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24" w:rsidRPr="009D7A0A" w:rsidRDefault="00AF3342" w:rsidP="00AF3342">
      <w:pPr>
        <w:jc w:val="center"/>
      </w:pPr>
      <w:r>
        <w:t>Univerzita Palackého v Olomouci</w:t>
      </w:r>
    </w:p>
    <w:p w:rsidR="00A35F24" w:rsidRPr="009D7A0A" w:rsidRDefault="00A35F24" w:rsidP="00AF3342">
      <w:pPr>
        <w:jc w:val="center"/>
      </w:pPr>
    </w:p>
    <w:p w:rsidR="00A35F24" w:rsidRPr="009D7A0A" w:rsidRDefault="00A35F24" w:rsidP="00AF3342">
      <w:pPr>
        <w:jc w:val="center"/>
      </w:pPr>
      <w:r w:rsidRPr="009D7A0A">
        <w:t>Fakulta tělesné kultury</w:t>
      </w:r>
    </w:p>
    <w:p w:rsidR="00A35F24" w:rsidRPr="009D7A0A" w:rsidRDefault="00A35F24" w:rsidP="00AF3342">
      <w:pPr>
        <w:jc w:val="center"/>
      </w:pPr>
    </w:p>
    <w:p w:rsidR="00A35F24" w:rsidRPr="009D7A0A" w:rsidRDefault="00A35F24" w:rsidP="00AF3342">
      <w:pPr>
        <w:jc w:val="center"/>
        <w:rPr>
          <w:dstrike/>
        </w:rPr>
      </w:pPr>
    </w:p>
    <w:p w:rsidR="00A35F24" w:rsidRPr="009D7A0A" w:rsidRDefault="00A35F24">
      <w:pPr>
        <w:jc w:val="center"/>
      </w:pPr>
    </w:p>
    <w:p w:rsidR="00A35F24" w:rsidRPr="009D7A0A" w:rsidRDefault="00A35F24">
      <w:pPr>
        <w:jc w:val="center"/>
      </w:pPr>
    </w:p>
    <w:p w:rsidR="00A35F24" w:rsidRPr="009D7A0A" w:rsidRDefault="00A35F24">
      <w:pPr>
        <w:jc w:val="center"/>
      </w:pPr>
    </w:p>
    <w:p w:rsidR="00A35F24" w:rsidRDefault="00A35F24">
      <w:pPr>
        <w:jc w:val="center"/>
      </w:pPr>
    </w:p>
    <w:p w:rsidR="00DF65D0" w:rsidRDefault="00DF65D0">
      <w:pPr>
        <w:jc w:val="center"/>
      </w:pPr>
    </w:p>
    <w:p w:rsidR="00DF65D0" w:rsidRDefault="00DF65D0">
      <w:pPr>
        <w:jc w:val="center"/>
      </w:pPr>
    </w:p>
    <w:p w:rsidR="00DF65D0" w:rsidRDefault="00DF65D0">
      <w:pPr>
        <w:jc w:val="center"/>
      </w:pPr>
    </w:p>
    <w:p w:rsidR="00DF65D0" w:rsidRDefault="00DF65D0">
      <w:pPr>
        <w:jc w:val="center"/>
      </w:pPr>
    </w:p>
    <w:p w:rsidR="00DF65D0" w:rsidRDefault="00DF65D0">
      <w:pPr>
        <w:jc w:val="center"/>
      </w:pPr>
    </w:p>
    <w:p w:rsidR="00DF65D0" w:rsidRDefault="00DF65D0">
      <w:pPr>
        <w:jc w:val="center"/>
      </w:pPr>
    </w:p>
    <w:p w:rsidR="00DF65D0" w:rsidRDefault="00DF65D0">
      <w:pPr>
        <w:jc w:val="center"/>
      </w:pPr>
    </w:p>
    <w:p w:rsidR="00DF65D0" w:rsidRPr="009D7A0A" w:rsidRDefault="00DF65D0">
      <w:pPr>
        <w:jc w:val="center"/>
      </w:pPr>
    </w:p>
    <w:p w:rsidR="00A35F24" w:rsidRPr="009D7A0A" w:rsidRDefault="00A35F24">
      <w:pPr>
        <w:jc w:val="center"/>
      </w:pPr>
    </w:p>
    <w:p w:rsidR="00A35F24" w:rsidRPr="009D7A0A" w:rsidRDefault="00A35F24">
      <w:pPr>
        <w:jc w:val="center"/>
      </w:pPr>
    </w:p>
    <w:p w:rsidR="00A35F24" w:rsidRPr="00AF3342" w:rsidRDefault="00A35F24" w:rsidP="00AF3342">
      <w:pPr>
        <w:spacing w:line="360" w:lineRule="auto"/>
        <w:jc w:val="center"/>
        <w:rPr>
          <w:b/>
        </w:rPr>
      </w:pPr>
      <w:r w:rsidRPr="00AF3342">
        <w:rPr>
          <w:b/>
        </w:rPr>
        <w:t>EFEKT INTERVENČNÍHO PROGRAMU PRO PODPORU POHYBOVÉ</w:t>
      </w:r>
    </w:p>
    <w:p w:rsidR="00A35F24" w:rsidRPr="00AF3342" w:rsidRDefault="00A35F24" w:rsidP="00AF3342">
      <w:pPr>
        <w:spacing w:line="360" w:lineRule="auto"/>
        <w:jc w:val="center"/>
        <w:rPr>
          <w:b/>
        </w:rPr>
      </w:pPr>
      <w:r w:rsidRPr="00AF3342">
        <w:rPr>
          <w:b/>
        </w:rPr>
        <w:t>AKTIVITY DĚTÍ PŘEDŠKOLNÍHO VĚKU</w:t>
      </w:r>
    </w:p>
    <w:p w:rsidR="00A35F24" w:rsidRPr="009D7A0A" w:rsidRDefault="00A35F24" w:rsidP="00AF3342">
      <w:pPr>
        <w:spacing w:line="360" w:lineRule="auto"/>
        <w:jc w:val="center"/>
      </w:pPr>
      <w:r w:rsidRPr="009D7A0A">
        <w:t>Diplomová práce</w:t>
      </w:r>
    </w:p>
    <w:p w:rsidR="00A35F24" w:rsidRPr="009D7A0A" w:rsidRDefault="00A35F24" w:rsidP="00AF3342">
      <w:pPr>
        <w:spacing w:line="360" w:lineRule="auto"/>
        <w:jc w:val="center"/>
      </w:pPr>
      <w:r w:rsidRPr="009D7A0A">
        <w:t>(magisterská)</w:t>
      </w:r>
    </w:p>
    <w:p w:rsidR="00A35F24" w:rsidRPr="009D7A0A" w:rsidRDefault="00A35F24" w:rsidP="00AF3342">
      <w:pPr>
        <w:spacing w:line="360" w:lineRule="auto"/>
        <w:jc w:val="center"/>
      </w:pPr>
    </w:p>
    <w:p w:rsidR="00A35F24" w:rsidRPr="009D7A0A" w:rsidRDefault="00A35F24" w:rsidP="00AF3342">
      <w:pPr>
        <w:spacing w:line="360" w:lineRule="auto"/>
        <w:jc w:val="center"/>
      </w:pPr>
    </w:p>
    <w:p w:rsidR="00A35F24" w:rsidRPr="009D7A0A" w:rsidRDefault="00A35F24">
      <w:pPr>
        <w:spacing w:line="360" w:lineRule="auto"/>
        <w:jc w:val="center"/>
      </w:pPr>
    </w:p>
    <w:p w:rsidR="00A35F24" w:rsidRPr="009D7A0A" w:rsidRDefault="00A35F24" w:rsidP="00DF65D0">
      <w:pPr>
        <w:spacing w:line="360" w:lineRule="auto"/>
      </w:pPr>
    </w:p>
    <w:p w:rsidR="00A35F24" w:rsidRPr="009D7A0A" w:rsidRDefault="00A35F24">
      <w:pPr>
        <w:spacing w:line="360" w:lineRule="auto"/>
        <w:jc w:val="center"/>
      </w:pPr>
    </w:p>
    <w:p w:rsidR="00A35F24" w:rsidRDefault="00A35F24">
      <w:pPr>
        <w:spacing w:line="360" w:lineRule="auto"/>
        <w:jc w:val="center"/>
      </w:pPr>
    </w:p>
    <w:p w:rsidR="00DF65D0" w:rsidRPr="009D7A0A" w:rsidRDefault="00DF65D0">
      <w:pPr>
        <w:spacing w:line="360" w:lineRule="auto"/>
        <w:jc w:val="center"/>
      </w:pPr>
    </w:p>
    <w:p w:rsidR="00A35F24" w:rsidRPr="009D7A0A" w:rsidRDefault="00A35F24">
      <w:pPr>
        <w:spacing w:line="360" w:lineRule="auto"/>
        <w:jc w:val="center"/>
      </w:pPr>
    </w:p>
    <w:p w:rsidR="00A35F24" w:rsidRPr="009D7A0A" w:rsidRDefault="00BA753B" w:rsidP="00AF3342">
      <w:pPr>
        <w:spacing w:line="360" w:lineRule="auto"/>
        <w:jc w:val="center"/>
        <w:rPr>
          <w:dstrike/>
          <w:color w:val="FF0000"/>
        </w:rPr>
      </w:pPr>
      <w:r w:rsidRPr="009D7A0A">
        <w:t>Autor: Bc.</w:t>
      </w:r>
      <w:r w:rsidR="00A35F24" w:rsidRPr="009D7A0A">
        <w:t xml:space="preserve"> Andrea Kopová</w:t>
      </w:r>
      <w:r w:rsidR="00AF3342">
        <w:t>, aplikované pohybové aktivity</w:t>
      </w:r>
    </w:p>
    <w:p w:rsidR="00A35F24" w:rsidRPr="009D7A0A" w:rsidRDefault="00A35F24" w:rsidP="00AF3342">
      <w:pPr>
        <w:spacing w:line="360" w:lineRule="auto"/>
        <w:jc w:val="center"/>
      </w:pPr>
      <w:r w:rsidRPr="009D7A0A">
        <w:t>Vedoucí práce: doc. PhDr. Ludmila Miklánková, Ph.D.</w:t>
      </w:r>
    </w:p>
    <w:p w:rsidR="00A35F24" w:rsidRDefault="00A35F24" w:rsidP="00AF3342">
      <w:pPr>
        <w:spacing w:line="360" w:lineRule="auto"/>
        <w:jc w:val="center"/>
      </w:pPr>
      <w:r w:rsidRPr="009D7A0A">
        <w:t>Olomouc 2015</w:t>
      </w:r>
    </w:p>
    <w:p w:rsidR="00740FE8" w:rsidRDefault="00740FE8" w:rsidP="00AF3342">
      <w:pPr>
        <w:spacing w:line="360" w:lineRule="auto"/>
        <w:jc w:val="center"/>
      </w:pPr>
    </w:p>
    <w:p w:rsidR="00DF65D0" w:rsidRDefault="00DF65D0">
      <w:pPr>
        <w:spacing w:line="360" w:lineRule="auto"/>
        <w:jc w:val="center"/>
      </w:pPr>
    </w:p>
    <w:p w:rsidR="00AF3342" w:rsidRDefault="00AF3342">
      <w:pPr>
        <w:spacing w:line="360" w:lineRule="auto"/>
        <w:jc w:val="center"/>
      </w:pPr>
    </w:p>
    <w:p w:rsidR="00DF65D0" w:rsidRDefault="00DF65D0" w:rsidP="00740FE8">
      <w:pPr>
        <w:spacing w:line="360" w:lineRule="auto"/>
      </w:pPr>
    </w:p>
    <w:p w:rsidR="00AF3342" w:rsidRDefault="00AF3342" w:rsidP="00740FE8">
      <w:pPr>
        <w:spacing w:line="360" w:lineRule="auto"/>
      </w:pPr>
    </w:p>
    <w:p w:rsidR="00AF3342" w:rsidRDefault="00AF3342" w:rsidP="00740FE8">
      <w:pPr>
        <w:spacing w:line="360" w:lineRule="auto"/>
      </w:pPr>
    </w:p>
    <w:p w:rsidR="00740FE8" w:rsidRDefault="00740FE8" w:rsidP="00740FE8">
      <w:pPr>
        <w:spacing w:line="360" w:lineRule="auto"/>
      </w:pPr>
      <w:r>
        <w:rPr>
          <w:b/>
          <w:bCs/>
        </w:rPr>
        <w:lastRenderedPageBreak/>
        <w:t xml:space="preserve">Jméno a příjmení autora: </w:t>
      </w:r>
      <w:r>
        <w:t xml:space="preserve">Bc. Andrea Kopová </w:t>
      </w:r>
    </w:p>
    <w:p w:rsidR="00740FE8" w:rsidRDefault="00740FE8" w:rsidP="00740FE8">
      <w:pPr>
        <w:spacing w:line="360" w:lineRule="auto"/>
      </w:pPr>
      <w:r>
        <w:rPr>
          <w:b/>
          <w:bCs/>
        </w:rPr>
        <w:t xml:space="preserve">Název diplomové práce: </w:t>
      </w:r>
      <w:r>
        <w:t xml:space="preserve">Efekt intervenčního programu pro podporu pohybové aktivity dětí předškolního věku </w:t>
      </w:r>
    </w:p>
    <w:p w:rsidR="00740FE8" w:rsidRDefault="00740FE8" w:rsidP="00740FE8">
      <w:pPr>
        <w:spacing w:line="360" w:lineRule="auto"/>
      </w:pPr>
      <w:r>
        <w:rPr>
          <w:b/>
          <w:bCs/>
        </w:rPr>
        <w:t>Pracoviště:</w:t>
      </w:r>
      <w:r>
        <w:t xml:space="preserve"> Katedra aplikovaných pohybových aktivit</w:t>
      </w:r>
    </w:p>
    <w:p w:rsidR="00740FE8" w:rsidRDefault="00740FE8" w:rsidP="00740FE8">
      <w:pPr>
        <w:spacing w:line="360" w:lineRule="auto"/>
      </w:pPr>
      <w:r>
        <w:rPr>
          <w:b/>
          <w:bCs/>
        </w:rPr>
        <w:t>Vedoucí diplomové práce:</w:t>
      </w:r>
      <w:r>
        <w:t xml:space="preserve"> doc. PhDr. Ludmila Miklánková, Ph.D.</w:t>
      </w:r>
    </w:p>
    <w:p w:rsidR="00740FE8" w:rsidRDefault="00740FE8" w:rsidP="00740FE8">
      <w:pPr>
        <w:spacing w:line="360" w:lineRule="auto"/>
      </w:pPr>
      <w:r>
        <w:rPr>
          <w:b/>
          <w:bCs/>
        </w:rPr>
        <w:t xml:space="preserve">Rok obhajoby diplomové práce: </w:t>
      </w:r>
      <w:r>
        <w:t>2015</w:t>
      </w:r>
    </w:p>
    <w:p w:rsidR="00740FE8" w:rsidRDefault="00740FE8" w:rsidP="00740FE8">
      <w:pPr>
        <w:spacing w:line="360" w:lineRule="auto"/>
        <w:jc w:val="both"/>
      </w:pPr>
      <w:r>
        <w:rPr>
          <w:b/>
          <w:bCs/>
        </w:rPr>
        <w:t xml:space="preserve">Abstrakt: </w:t>
      </w:r>
      <w:r>
        <w:t xml:space="preserve">V diplomové práci se zabývám problematikou podpory pohybových aktivit dětí předškolního věku v rodině a mateřské škole. </w:t>
      </w:r>
      <w:r>
        <w:rPr>
          <w:bCs/>
        </w:rPr>
        <w:t>Nedostatek pohybu u dnešních dětí se stává stále vážnějším problémem, ohrožujícím jejich zdraví a kvalitu budoucího života</w:t>
      </w:r>
      <w:r>
        <w:rPr>
          <w:b/>
          <w:bCs/>
        </w:rPr>
        <w:t>.</w:t>
      </w:r>
      <w:r>
        <w:t xml:space="preserve"> Cílem práce je zjistit efekt půlročního intervenčního programu podpory pohybových aktivit aplikovaného v rámci pobytu dětí v mateřské škole. Výzkum je zaměřen na oblast pohybových aktivit dětí předškolního věku a životní</w:t>
      </w:r>
      <w:r w:rsidR="00B945DC">
        <w:t>ho</w:t>
      </w:r>
      <w:r>
        <w:t xml:space="preserve"> styl</w:t>
      </w:r>
      <w:r w:rsidR="00B945DC">
        <w:t>u</w:t>
      </w:r>
      <w:r>
        <w:t xml:space="preserve"> jejich rodin.  Šetření bylo provedeno formou ankety pro rodiče dětí z konkrétní mateřské školy, předložené na začátku a na konci projektu. Pro hodnocení odpovědí rodičů bylo užito t-testu</w:t>
      </w:r>
      <w:r w:rsidR="00B945DC">
        <w:t xml:space="preserve"> pro závislá měření</w:t>
      </w:r>
      <w:r>
        <w:t>. Výsledky ukázaly, že intervenční program neměl významný vliv na zvýšení objemu pohybové aktivity dětí předškolního věku. St</w:t>
      </w:r>
      <w:r w:rsidR="00B945DC">
        <w:t>atisticky</w:t>
      </w:r>
      <w:r>
        <w:t xml:space="preserve"> význ</w:t>
      </w:r>
      <w:r w:rsidR="00B945DC">
        <w:t>amné změny se projevily</w:t>
      </w:r>
      <w:r w:rsidR="00336A8E">
        <w:t xml:space="preserve"> ve zvýšeném počtu </w:t>
      </w:r>
      <w:r>
        <w:t>využití možností pro pohy</w:t>
      </w:r>
      <w:r w:rsidR="00336A8E">
        <w:t>bové aktivity</w:t>
      </w:r>
      <w:r w:rsidR="00B945DC">
        <w:t xml:space="preserve"> (PA)</w:t>
      </w:r>
      <w:r w:rsidR="00336A8E">
        <w:t xml:space="preserve"> v obci</w:t>
      </w:r>
      <w:r w:rsidR="00B945DC">
        <w:t xml:space="preserve"> a zv</w:t>
      </w:r>
      <w:r w:rsidR="005F24B0">
        <w:t>ýšil se také po</w:t>
      </w:r>
      <w:r w:rsidR="00DB02B2">
        <w:t xml:space="preserve">čet možností pro </w:t>
      </w:r>
      <w:proofErr w:type="gramStart"/>
      <w:r w:rsidR="00DB02B2">
        <w:t>PA  v rodinách</w:t>
      </w:r>
      <w:proofErr w:type="gramEnd"/>
      <w:r w:rsidR="00DB02B2">
        <w:t xml:space="preserve"> </w:t>
      </w:r>
      <w:r w:rsidR="00B945DC">
        <w:t xml:space="preserve">dětí, </w:t>
      </w:r>
      <w:r w:rsidR="00DB02B2">
        <w:t xml:space="preserve">což </w:t>
      </w:r>
      <w:r w:rsidR="00336A8E">
        <w:t xml:space="preserve">bylo zaznamenáno </w:t>
      </w:r>
      <w:r>
        <w:t>na konci intervenčního programu. V ostatních sledovaných oblastech životního stylu rodin se žádná významná změna po realizaci intervenčního programu neprojevila.</w:t>
      </w:r>
    </w:p>
    <w:p w:rsidR="00740FE8" w:rsidRDefault="00740FE8" w:rsidP="00740FE8">
      <w:pPr>
        <w:spacing w:line="360" w:lineRule="auto"/>
        <w:jc w:val="both"/>
      </w:pPr>
      <w:r>
        <w:t xml:space="preserve"> </w:t>
      </w:r>
    </w:p>
    <w:p w:rsidR="00740FE8" w:rsidRDefault="00740FE8" w:rsidP="00740FE8">
      <w:pPr>
        <w:spacing w:line="360" w:lineRule="auto"/>
        <w:jc w:val="both"/>
      </w:pPr>
    </w:p>
    <w:p w:rsidR="00740FE8" w:rsidRDefault="00740FE8" w:rsidP="00740FE8">
      <w:pPr>
        <w:spacing w:line="360" w:lineRule="auto"/>
      </w:pPr>
    </w:p>
    <w:p w:rsidR="00740FE8" w:rsidRDefault="00740FE8" w:rsidP="00740FE8">
      <w:pPr>
        <w:spacing w:line="360" w:lineRule="auto"/>
      </w:pPr>
      <w:r>
        <w:rPr>
          <w:b/>
          <w:bCs/>
        </w:rPr>
        <w:t xml:space="preserve">Klíčová slova: </w:t>
      </w:r>
      <w:r w:rsidR="00B945DC">
        <w:t xml:space="preserve">předškolní věk, </w:t>
      </w:r>
      <w:r>
        <w:t>intervenční program, pohybová aktivita, rodina, životní styl,</w:t>
      </w:r>
    </w:p>
    <w:p w:rsidR="00740FE8" w:rsidRDefault="00740FE8" w:rsidP="00740FE8">
      <w:pPr>
        <w:spacing w:line="360" w:lineRule="auto"/>
      </w:pPr>
      <w:r>
        <w:t xml:space="preserve">                         mateřská škola. </w:t>
      </w: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r>
        <w:br w:type="page"/>
      </w:r>
    </w:p>
    <w:p w:rsidR="00740FE8" w:rsidRPr="00FD2957" w:rsidRDefault="00740FE8" w:rsidP="00740FE8">
      <w:pPr>
        <w:spacing w:line="360" w:lineRule="auto"/>
        <w:rPr>
          <w:bCs/>
        </w:rPr>
      </w:pPr>
      <w:r>
        <w:rPr>
          <w:b/>
          <w:bCs/>
        </w:rPr>
        <w:t xml:space="preserve">Author’sfirstname and Suriname: </w:t>
      </w:r>
      <w:r w:rsidR="00FD2957">
        <w:rPr>
          <w:bCs/>
        </w:rPr>
        <w:t xml:space="preserve">Bc. </w:t>
      </w:r>
      <w:r w:rsidR="00FD2957" w:rsidRPr="00FD2957">
        <w:rPr>
          <w:bCs/>
        </w:rPr>
        <w:t xml:space="preserve">Andrea </w:t>
      </w:r>
      <w:r w:rsidR="00FD2957">
        <w:rPr>
          <w:bCs/>
        </w:rPr>
        <w:t>K</w:t>
      </w:r>
      <w:r w:rsidR="00FD2957" w:rsidRPr="00FD2957">
        <w:rPr>
          <w:bCs/>
        </w:rPr>
        <w:t xml:space="preserve">opová </w:t>
      </w:r>
    </w:p>
    <w:p w:rsidR="00740FE8" w:rsidRPr="00F6787A" w:rsidRDefault="00740FE8" w:rsidP="00F6787A">
      <w:pPr>
        <w:pStyle w:val="FormtovanvHTML"/>
        <w:shd w:val="clear" w:color="auto" w:fill="FFFFFF"/>
        <w:spacing w:line="360" w:lineRule="auto"/>
        <w:rPr>
          <w:rFonts w:ascii="Times New Roman" w:hAnsi="Times New Roman" w:cs="Times New Roman"/>
          <w:color w:val="212121"/>
          <w:sz w:val="24"/>
          <w:szCs w:val="24"/>
        </w:rPr>
      </w:pPr>
      <w:r w:rsidRPr="00F6787A">
        <w:rPr>
          <w:rFonts w:ascii="Times New Roman" w:hAnsi="Times New Roman" w:cs="Times New Roman"/>
          <w:b/>
          <w:bCs/>
          <w:sz w:val="24"/>
          <w:szCs w:val="24"/>
        </w:rPr>
        <w:t xml:space="preserve">Titleof master thesis: </w:t>
      </w:r>
      <w:r w:rsidR="00FD2957" w:rsidRPr="00F6787A">
        <w:rPr>
          <w:rFonts w:ascii="Times New Roman" w:hAnsi="Times New Roman" w:cs="Times New Roman"/>
          <w:color w:val="212121"/>
          <w:sz w:val="24"/>
          <w:szCs w:val="24"/>
        </w:rPr>
        <w:t>The effect of the intervention program to promote physical activity preschool children</w:t>
      </w:r>
    </w:p>
    <w:p w:rsidR="00740FE8" w:rsidRDefault="00740FE8" w:rsidP="00F6787A">
      <w:pPr>
        <w:spacing w:line="360" w:lineRule="auto"/>
        <w:rPr>
          <w:b/>
          <w:bCs/>
        </w:rPr>
      </w:pPr>
      <w:r>
        <w:rPr>
          <w:b/>
          <w:bCs/>
        </w:rPr>
        <w:t xml:space="preserve">Department: </w:t>
      </w:r>
      <w:hyperlink r:id="rId8" w:tgtFrame="_top" w:tooltip="Otevře interní odkaz v aktuálním okně" w:history="1">
        <w:r w:rsidRPr="00740FE8">
          <w:rPr>
            <w:rStyle w:val="Hypertextovodkaz"/>
            <w:color w:val="auto"/>
            <w:u w:val="none"/>
          </w:rPr>
          <w:t>Department of Adapted Physical Activities</w:t>
        </w:r>
      </w:hyperlink>
      <w:r w:rsidRPr="00740FE8">
        <w:t> </w:t>
      </w:r>
    </w:p>
    <w:p w:rsidR="00740FE8" w:rsidRDefault="00740FE8" w:rsidP="00F6787A">
      <w:pPr>
        <w:spacing w:line="360" w:lineRule="auto"/>
        <w:rPr>
          <w:b/>
          <w:bCs/>
        </w:rPr>
      </w:pPr>
      <w:r>
        <w:rPr>
          <w:b/>
          <w:bCs/>
        </w:rPr>
        <w:t xml:space="preserve">Supervisor: </w:t>
      </w:r>
      <w:proofErr w:type="gramStart"/>
      <w:r>
        <w:t>doc.PhDr</w:t>
      </w:r>
      <w:r>
        <w:rPr>
          <w:b/>
          <w:bCs/>
        </w:rPr>
        <w:t>.</w:t>
      </w:r>
      <w:proofErr w:type="gramEnd"/>
      <w:r>
        <w:rPr>
          <w:b/>
          <w:bCs/>
        </w:rPr>
        <w:t xml:space="preserve"> </w:t>
      </w:r>
      <w:r>
        <w:t>Ludmila Miklánková, Ph.D.</w:t>
      </w:r>
    </w:p>
    <w:p w:rsidR="00740FE8" w:rsidRDefault="00740FE8" w:rsidP="00F6787A">
      <w:pPr>
        <w:spacing w:line="360" w:lineRule="auto"/>
        <w:rPr>
          <w:b/>
          <w:bCs/>
        </w:rPr>
      </w:pPr>
      <w:r>
        <w:rPr>
          <w:b/>
          <w:bCs/>
        </w:rPr>
        <w:t xml:space="preserve">Theyearofpresentation: </w:t>
      </w:r>
      <w:r>
        <w:t>2015</w:t>
      </w:r>
    </w:p>
    <w:p w:rsidR="00FD2957" w:rsidRPr="00FD2957" w:rsidRDefault="00625FDA" w:rsidP="00F6787A">
      <w:pPr>
        <w:spacing w:line="360" w:lineRule="auto"/>
        <w:jc w:val="both"/>
      </w:pPr>
      <w:r w:rsidRPr="00FD2957">
        <w:rPr>
          <w:b/>
        </w:rPr>
        <w:t>A</w:t>
      </w:r>
      <w:r w:rsidR="00B945DC" w:rsidRPr="00FD2957">
        <w:rPr>
          <w:b/>
        </w:rPr>
        <w:t>bstract</w:t>
      </w:r>
      <w:r w:rsidR="00FD2957" w:rsidRPr="00FD2957">
        <w:rPr>
          <w:b/>
        </w:rPr>
        <w:t>:</w:t>
      </w:r>
      <w:r w:rsidR="00FD2957" w:rsidRPr="00FD2957">
        <w:t xml:space="preserve"> This thesis deals with the issue of support physical activities for preschool children in the family and kindergarten. Lack of movement in today's children is becoming an increasingly serious problem, threatening their health and quality of life in the future. The aim is to determine the effect of a six-month intervention program support physical activity applied within the residence of children in kindergarten. The research is focused on physical activities of preschool children and their family´s lifestyle. The survey was carried out through a survey for parents of children from kindergarten particular, presented at the beginning and end of the project. To evaluate the response of parents was used t-test for dependent measurements. The results showed that the intervention program had no significant effect on the increase in physical activity preschool children. Statistically significant changes were reflected in the increased number of options for the use of physical activity (PA) in the village and also increased opportunities for children in families PA, which was recorded at the end of the intervention program. In other monitored areas lifestyles of families with no significant change after implementation of the intervention program appeared.</w:t>
      </w:r>
    </w:p>
    <w:p w:rsidR="00FD2957" w:rsidRPr="00FD2957" w:rsidRDefault="00FD2957" w:rsidP="00F6787A">
      <w:pPr>
        <w:spacing w:line="360" w:lineRule="auto"/>
      </w:pPr>
      <w:r w:rsidRPr="00FD2957">
        <w:t xml:space="preserve"> </w:t>
      </w:r>
    </w:p>
    <w:p w:rsidR="00B945DC" w:rsidRPr="00FD2957" w:rsidRDefault="00B945DC" w:rsidP="00F6787A">
      <w:pPr>
        <w:spacing w:line="360" w:lineRule="auto"/>
        <w:jc w:val="both"/>
      </w:pPr>
    </w:p>
    <w:p w:rsidR="00B945DC" w:rsidRDefault="00B945DC" w:rsidP="00F6787A">
      <w:pPr>
        <w:spacing w:line="360" w:lineRule="auto"/>
      </w:pPr>
    </w:p>
    <w:p w:rsidR="00B945DC" w:rsidRDefault="00B945DC" w:rsidP="00F6787A">
      <w:pPr>
        <w:spacing w:line="360" w:lineRule="auto"/>
      </w:pPr>
      <w:r w:rsidRPr="00625FDA">
        <w:rPr>
          <w:b/>
        </w:rPr>
        <w:t>Keywords</w:t>
      </w:r>
      <w:r>
        <w:t>: preschool age, the intervention program, physical activity, family, lifestyle,</w:t>
      </w:r>
    </w:p>
    <w:p w:rsidR="00740FE8" w:rsidRDefault="00625FDA" w:rsidP="00F6787A">
      <w:pPr>
        <w:spacing w:line="360" w:lineRule="auto"/>
      </w:pPr>
      <w:r>
        <w:t xml:space="preserve">                   k</w:t>
      </w:r>
      <w:r w:rsidR="00B945DC">
        <w:t>inde</w:t>
      </w:r>
      <w:r>
        <w:t>garten.</w:t>
      </w:r>
    </w:p>
    <w:p w:rsidR="00740FE8" w:rsidRDefault="00740FE8" w:rsidP="00F6787A">
      <w:pPr>
        <w:spacing w:line="360" w:lineRule="auto"/>
      </w:pPr>
    </w:p>
    <w:p w:rsidR="00740FE8" w:rsidRDefault="00740FE8" w:rsidP="00F6787A">
      <w:pPr>
        <w:spacing w:line="360" w:lineRule="auto"/>
      </w:pPr>
    </w:p>
    <w:p w:rsidR="00740FE8" w:rsidRDefault="00740FE8" w:rsidP="00F6787A">
      <w:pPr>
        <w:spacing w:line="360" w:lineRule="auto"/>
      </w:pPr>
    </w:p>
    <w:p w:rsidR="00740FE8" w:rsidRDefault="00740FE8" w:rsidP="00F6787A">
      <w:pPr>
        <w:spacing w:line="360" w:lineRule="auto"/>
      </w:pPr>
    </w:p>
    <w:p w:rsidR="00740FE8" w:rsidRDefault="00740FE8" w:rsidP="00F6787A">
      <w:pPr>
        <w:spacing w:line="360" w:lineRule="auto"/>
      </w:pPr>
    </w:p>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r>
        <w:tab/>
      </w: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pPr>
    </w:p>
    <w:p w:rsidR="00625FDA" w:rsidRDefault="00625FDA" w:rsidP="00740FE8">
      <w:pPr>
        <w:spacing w:line="360" w:lineRule="auto"/>
      </w:pPr>
    </w:p>
    <w:p w:rsidR="00625FDA" w:rsidRDefault="00625FDA" w:rsidP="00740FE8">
      <w:pPr>
        <w:spacing w:line="360" w:lineRule="auto"/>
      </w:pPr>
    </w:p>
    <w:p w:rsidR="00625FDA" w:rsidRDefault="00625FDA" w:rsidP="00740FE8">
      <w:pPr>
        <w:spacing w:line="360" w:lineRule="auto"/>
      </w:pPr>
    </w:p>
    <w:p w:rsidR="00625FDA" w:rsidRDefault="00625FDA" w:rsidP="00740FE8">
      <w:pPr>
        <w:spacing w:line="360" w:lineRule="auto"/>
      </w:pPr>
    </w:p>
    <w:p w:rsidR="00625FDA" w:rsidRDefault="00625FDA" w:rsidP="00740FE8">
      <w:pPr>
        <w:spacing w:line="360" w:lineRule="auto"/>
      </w:pPr>
    </w:p>
    <w:p w:rsidR="00740FE8" w:rsidRDefault="00740FE8" w:rsidP="00740FE8">
      <w:pPr>
        <w:spacing w:line="360" w:lineRule="auto"/>
      </w:pPr>
    </w:p>
    <w:p w:rsidR="00740FE8" w:rsidRDefault="00740FE8" w:rsidP="00740FE8">
      <w:pPr>
        <w:spacing w:line="360" w:lineRule="auto"/>
      </w:pPr>
    </w:p>
    <w:p w:rsidR="00740FE8" w:rsidRDefault="00740FE8" w:rsidP="00740FE8">
      <w:pPr>
        <w:spacing w:line="360" w:lineRule="auto"/>
        <w:jc w:val="both"/>
      </w:pPr>
      <w:r>
        <w:t>Prohlašuji, že jsem diplomovou práci zpracovala samostatně pod vedením doc. PhDr. Ludmily Miklánkové Ph.D., uvedla všec</w:t>
      </w:r>
      <w:r w:rsidR="00E677BC">
        <w:t xml:space="preserve">hny použité literární a odborné </w:t>
      </w:r>
      <w:proofErr w:type="gramStart"/>
      <w:r>
        <w:t>zdroje                                  a dodržovala</w:t>
      </w:r>
      <w:proofErr w:type="gramEnd"/>
      <w:r>
        <w:t xml:space="preserve"> zásady vědecké etiky.</w:t>
      </w:r>
    </w:p>
    <w:p w:rsidR="00740FE8" w:rsidRDefault="00740FE8" w:rsidP="00740FE8">
      <w:pPr>
        <w:spacing w:line="360" w:lineRule="auto"/>
        <w:jc w:val="both"/>
      </w:pPr>
    </w:p>
    <w:p w:rsidR="00740FE8" w:rsidRDefault="00DB02B2" w:rsidP="00740FE8">
      <w:pPr>
        <w:spacing w:line="360" w:lineRule="auto"/>
        <w:jc w:val="both"/>
      </w:pPr>
      <w:r>
        <w:t xml:space="preserve">V Olomouci dne 27. dubna </w:t>
      </w:r>
      <w:proofErr w:type="gramStart"/>
      <w:r>
        <w:t>2015</w:t>
      </w:r>
      <w:r w:rsidR="00086233">
        <w:t xml:space="preserve">                                    …</w:t>
      </w:r>
      <w:proofErr w:type="gramEnd"/>
      <w:r w:rsidR="00086233">
        <w:t>…………………………………….</w:t>
      </w:r>
    </w:p>
    <w:p w:rsidR="00740FE8" w:rsidRDefault="00740FE8" w:rsidP="00656E58">
      <w:pPr>
        <w:pStyle w:val="Obsah1"/>
      </w:pPr>
    </w:p>
    <w:p w:rsidR="00740FE8" w:rsidRDefault="00740FE8" w:rsidP="00656E58">
      <w:pPr>
        <w:pStyle w:val="Obsah1"/>
      </w:pPr>
    </w:p>
    <w:p w:rsidR="00740FE8" w:rsidRDefault="00740FE8" w:rsidP="00656E58">
      <w:pPr>
        <w:pStyle w:val="Obsah1"/>
      </w:pPr>
    </w:p>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740FE8" w:rsidRDefault="00740FE8" w:rsidP="00740FE8"/>
    <w:p w:rsidR="001367CC" w:rsidRDefault="00740FE8" w:rsidP="001367CC">
      <w:pPr>
        <w:spacing w:line="360" w:lineRule="auto"/>
        <w:jc w:val="both"/>
      </w:pPr>
      <w:r>
        <w:t xml:space="preserve">Děkuji </w:t>
      </w:r>
      <w:proofErr w:type="gramStart"/>
      <w:r>
        <w:t>doc.PhDr.</w:t>
      </w:r>
      <w:proofErr w:type="gramEnd"/>
      <w:r>
        <w:t xml:space="preserve"> Ludmile Miklánkové, Ph.D. za pomoc a cenné rady, které mi poskytla při zpracování diplomové práce. Dále děkuji RNDr. Milanu Elfmarkovi za pomoc při statistickém zpracování dat a kolegyni z mateřské školy za pomoc s realizací intervenčního programu.</w:t>
      </w:r>
    </w:p>
    <w:p w:rsidR="00361664" w:rsidRPr="00B84774" w:rsidRDefault="001367CC" w:rsidP="00B84774">
      <w:pPr>
        <w:spacing w:line="360" w:lineRule="auto"/>
        <w:jc w:val="both"/>
        <w:rPr>
          <w:b/>
          <w:sz w:val="32"/>
          <w:szCs w:val="32"/>
        </w:rPr>
      </w:pPr>
      <w:r>
        <w:br w:type="page"/>
      </w:r>
      <w:r w:rsidRPr="0028368C">
        <w:rPr>
          <w:b/>
          <w:sz w:val="32"/>
          <w:szCs w:val="32"/>
        </w:rPr>
        <w:lastRenderedPageBreak/>
        <w:t>Obsah</w:t>
      </w:r>
    </w:p>
    <w:p w:rsidR="0058630C" w:rsidRDefault="000507AA">
      <w:pPr>
        <w:pStyle w:val="Obsah1"/>
        <w:rPr>
          <w:rFonts w:asciiTheme="minorHAnsi" w:eastAsiaTheme="minorEastAsia" w:hAnsiTheme="minorHAnsi" w:cstheme="minorBidi"/>
          <w:b w:val="0"/>
          <w:bCs w:val="0"/>
          <w:caps w:val="0"/>
          <w:sz w:val="22"/>
          <w:szCs w:val="22"/>
        </w:rPr>
      </w:pPr>
      <w:r w:rsidRPr="000507AA">
        <w:rPr>
          <w:i/>
        </w:rPr>
        <w:fldChar w:fldCharType="begin"/>
      </w:r>
      <w:r w:rsidR="00B84774">
        <w:rPr>
          <w:i/>
        </w:rPr>
        <w:instrText xml:space="preserve"> TOC \o "1-2" \h \z \u </w:instrText>
      </w:r>
      <w:r w:rsidRPr="000507AA">
        <w:rPr>
          <w:i/>
        </w:rPr>
        <w:fldChar w:fldCharType="separate"/>
      </w:r>
      <w:hyperlink w:anchor="_Toc417828891" w:history="1">
        <w:r w:rsidR="0058630C" w:rsidRPr="006D2050">
          <w:rPr>
            <w:rStyle w:val="Hypertextovodkaz"/>
          </w:rPr>
          <w:t>1 ÚVOD</w:t>
        </w:r>
        <w:r w:rsidR="0058630C">
          <w:rPr>
            <w:webHidden/>
          </w:rPr>
          <w:tab/>
        </w:r>
        <w:r>
          <w:rPr>
            <w:webHidden/>
          </w:rPr>
          <w:fldChar w:fldCharType="begin"/>
        </w:r>
        <w:r w:rsidR="0058630C">
          <w:rPr>
            <w:webHidden/>
          </w:rPr>
          <w:instrText xml:space="preserve"> PAGEREF _Toc417828891 \h </w:instrText>
        </w:r>
        <w:r>
          <w:rPr>
            <w:webHidden/>
          </w:rPr>
        </w:r>
        <w:r>
          <w:rPr>
            <w:webHidden/>
          </w:rPr>
          <w:fldChar w:fldCharType="separate"/>
        </w:r>
        <w:r w:rsidR="00AF3342">
          <w:rPr>
            <w:webHidden/>
          </w:rPr>
          <w:t>8</w:t>
        </w:r>
        <w:r>
          <w:rPr>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892" w:history="1">
        <w:r w:rsidR="0058630C" w:rsidRPr="006D2050">
          <w:rPr>
            <w:rStyle w:val="Hypertextovodkaz"/>
          </w:rPr>
          <w:t>2 PŘEHLED POZNATKŮ</w:t>
        </w:r>
        <w:r w:rsidR="0058630C">
          <w:rPr>
            <w:webHidden/>
          </w:rPr>
          <w:tab/>
        </w:r>
        <w:r>
          <w:rPr>
            <w:webHidden/>
          </w:rPr>
          <w:fldChar w:fldCharType="begin"/>
        </w:r>
        <w:r w:rsidR="0058630C">
          <w:rPr>
            <w:webHidden/>
          </w:rPr>
          <w:instrText xml:space="preserve"> PAGEREF _Toc417828892 \h </w:instrText>
        </w:r>
        <w:r>
          <w:rPr>
            <w:webHidden/>
          </w:rPr>
        </w:r>
        <w:r>
          <w:rPr>
            <w:webHidden/>
          </w:rPr>
          <w:fldChar w:fldCharType="separate"/>
        </w:r>
        <w:r w:rsidR="00AF3342">
          <w:rPr>
            <w:webHidden/>
          </w:rPr>
          <w:t>9</w:t>
        </w:r>
        <w:r>
          <w:rPr>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893" w:history="1">
        <w:r w:rsidR="0058630C" w:rsidRPr="006D2050">
          <w:rPr>
            <w:rStyle w:val="Hypertextovodkaz"/>
            <w:noProof/>
          </w:rPr>
          <w:t>2.1. Charakteristika předškolního věku</w:t>
        </w:r>
        <w:r w:rsidR="0058630C">
          <w:rPr>
            <w:noProof/>
            <w:webHidden/>
          </w:rPr>
          <w:tab/>
        </w:r>
        <w:r>
          <w:rPr>
            <w:noProof/>
            <w:webHidden/>
          </w:rPr>
          <w:fldChar w:fldCharType="begin"/>
        </w:r>
        <w:r w:rsidR="0058630C">
          <w:rPr>
            <w:noProof/>
            <w:webHidden/>
          </w:rPr>
          <w:instrText xml:space="preserve"> PAGEREF _Toc417828893 \h </w:instrText>
        </w:r>
        <w:r>
          <w:rPr>
            <w:noProof/>
            <w:webHidden/>
          </w:rPr>
        </w:r>
        <w:r>
          <w:rPr>
            <w:noProof/>
            <w:webHidden/>
          </w:rPr>
          <w:fldChar w:fldCharType="separate"/>
        </w:r>
        <w:r w:rsidR="00AF3342">
          <w:rPr>
            <w:noProof/>
            <w:webHidden/>
          </w:rPr>
          <w:t>9</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894" w:history="1">
        <w:r w:rsidR="0058630C" w:rsidRPr="006D2050">
          <w:rPr>
            <w:rStyle w:val="Hypertextovodkaz"/>
            <w:i/>
            <w:iCs/>
            <w:noProof/>
          </w:rPr>
          <w:t>2.1.1 Psychomotorika</w:t>
        </w:r>
        <w:r w:rsidR="0058630C">
          <w:rPr>
            <w:noProof/>
            <w:webHidden/>
          </w:rPr>
          <w:tab/>
        </w:r>
        <w:r>
          <w:rPr>
            <w:noProof/>
            <w:webHidden/>
          </w:rPr>
          <w:fldChar w:fldCharType="begin"/>
        </w:r>
        <w:r w:rsidR="0058630C">
          <w:rPr>
            <w:noProof/>
            <w:webHidden/>
          </w:rPr>
          <w:instrText xml:space="preserve"> PAGEREF _Toc417828894 \h </w:instrText>
        </w:r>
        <w:r>
          <w:rPr>
            <w:noProof/>
            <w:webHidden/>
          </w:rPr>
        </w:r>
        <w:r>
          <w:rPr>
            <w:noProof/>
            <w:webHidden/>
          </w:rPr>
          <w:fldChar w:fldCharType="separate"/>
        </w:r>
        <w:r w:rsidR="00AF3342">
          <w:rPr>
            <w:noProof/>
            <w:webHidden/>
          </w:rPr>
          <w:t>10</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895" w:history="1">
        <w:r w:rsidR="0058630C" w:rsidRPr="006D2050">
          <w:rPr>
            <w:rStyle w:val="Hypertextovodkaz"/>
            <w:i/>
            <w:noProof/>
          </w:rPr>
          <w:t>2.1.2 Anatomická a fyziologická specifika</w:t>
        </w:r>
        <w:r w:rsidR="0058630C">
          <w:rPr>
            <w:noProof/>
            <w:webHidden/>
          </w:rPr>
          <w:tab/>
        </w:r>
        <w:r>
          <w:rPr>
            <w:noProof/>
            <w:webHidden/>
          </w:rPr>
          <w:fldChar w:fldCharType="begin"/>
        </w:r>
        <w:r w:rsidR="0058630C">
          <w:rPr>
            <w:noProof/>
            <w:webHidden/>
          </w:rPr>
          <w:instrText xml:space="preserve"> PAGEREF _Toc417828895 \h </w:instrText>
        </w:r>
        <w:r>
          <w:rPr>
            <w:noProof/>
            <w:webHidden/>
          </w:rPr>
        </w:r>
        <w:r>
          <w:rPr>
            <w:noProof/>
            <w:webHidden/>
          </w:rPr>
          <w:fldChar w:fldCharType="separate"/>
        </w:r>
        <w:r w:rsidR="00AF3342">
          <w:rPr>
            <w:noProof/>
            <w:webHidden/>
          </w:rPr>
          <w:t>14</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896" w:history="1">
        <w:r w:rsidR="0058630C" w:rsidRPr="006D2050">
          <w:rPr>
            <w:rStyle w:val="Hypertextovodkaz"/>
            <w:i/>
            <w:iCs/>
            <w:noProof/>
          </w:rPr>
          <w:t>2.1.3 Psychologická specifika</w:t>
        </w:r>
        <w:r w:rsidR="0058630C">
          <w:rPr>
            <w:noProof/>
            <w:webHidden/>
          </w:rPr>
          <w:tab/>
        </w:r>
        <w:r>
          <w:rPr>
            <w:noProof/>
            <w:webHidden/>
          </w:rPr>
          <w:fldChar w:fldCharType="begin"/>
        </w:r>
        <w:r w:rsidR="0058630C">
          <w:rPr>
            <w:noProof/>
            <w:webHidden/>
          </w:rPr>
          <w:instrText xml:space="preserve"> PAGEREF _Toc417828896 \h </w:instrText>
        </w:r>
        <w:r>
          <w:rPr>
            <w:noProof/>
            <w:webHidden/>
          </w:rPr>
        </w:r>
        <w:r>
          <w:rPr>
            <w:noProof/>
            <w:webHidden/>
          </w:rPr>
          <w:fldChar w:fldCharType="separate"/>
        </w:r>
        <w:r w:rsidR="00AF3342">
          <w:rPr>
            <w:noProof/>
            <w:webHidden/>
          </w:rPr>
          <w:t>16</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897" w:history="1">
        <w:r w:rsidR="0058630C" w:rsidRPr="006D2050">
          <w:rPr>
            <w:rStyle w:val="Hypertextovodkaz"/>
            <w:i/>
            <w:iCs/>
            <w:noProof/>
          </w:rPr>
          <w:t>2.1.4 Sociální specifika</w:t>
        </w:r>
        <w:r w:rsidR="0058630C">
          <w:rPr>
            <w:noProof/>
            <w:webHidden/>
          </w:rPr>
          <w:tab/>
        </w:r>
        <w:r>
          <w:rPr>
            <w:noProof/>
            <w:webHidden/>
          </w:rPr>
          <w:fldChar w:fldCharType="begin"/>
        </w:r>
        <w:r w:rsidR="0058630C">
          <w:rPr>
            <w:noProof/>
            <w:webHidden/>
          </w:rPr>
          <w:instrText xml:space="preserve"> PAGEREF _Toc417828897 \h </w:instrText>
        </w:r>
        <w:r>
          <w:rPr>
            <w:noProof/>
            <w:webHidden/>
          </w:rPr>
        </w:r>
        <w:r>
          <w:rPr>
            <w:noProof/>
            <w:webHidden/>
          </w:rPr>
          <w:fldChar w:fldCharType="separate"/>
        </w:r>
        <w:r w:rsidR="00AF3342">
          <w:rPr>
            <w:noProof/>
            <w:webHidden/>
          </w:rPr>
          <w:t>20</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898" w:history="1">
        <w:r w:rsidR="0058630C" w:rsidRPr="006D2050">
          <w:rPr>
            <w:rStyle w:val="Hypertextovodkaz"/>
            <w:noProof/>
          </w:rPr>
          <w:t>2.2 Rodina a pohybová aktivita</w:t>
        </w:r>
        <w:r w:rsidR="0058630C">
          <w:rPr>
            <w:noProof/>
            <w:webHidden/>
          </w:rPr>
          <w:tab/>
        </w:r>
        <w:r>
          <w:rPr>
            <w:noProof/>
            <w:webHidden/>
          </w:rPr>
          <w:fldChar w:fldCharType="begin"/>
        </w:r>
        <w:r w:rsidR="0058630C">
          <w:rPr>
            <w:noProof/>
            <w:webHidden/>
          </w:rPr>
          <w:instrText xml:space="preserve"> PAGEREF _Toc417828898 \h </w:instrText>
        </w:r>
        <w:r>
          <w:rPr>
            <w:noProof/>
            <w:webHidden/>
          </w:rPr>
        </w:r>
        <w:r>
          <w:rPr>
            <w:noProof/>
            <w:webHidden/>
          </w:rPr>
          <w:fldChar w:fldCharType="separate"/>
        </w:r>
        <w:r w:rsidR="00AF3342">
          <w:rPr>
            <w:noProof/>
            <w:webHidden/>
          </w:rPr>
          <w:t>24</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899" w:history="1">
        <w:r w:rsidR="0058630C" w:rsidRPr="006D2050">
          <w:rPr>
            <w:rStyle w:val="Hypertextovodkaz"/>
            <w:noProof/>
          </w:rPr>
          <w:t>2.3 Podpora pohybové aktivity v dokumentech EU</w:t>
        </w:r>
        <w:r w:rsidR="0058630C">
          <w:rPr>
            <w:noProof/>
            <w:webHidden/>
          </w:rPr>
          <w:tab/>
        </w:r>
        <w:r>
          <w:rPr>
            <w:noProof/>
            <w:webHidden/>
          </w:rPr>
          <w:fldChar w:fldCharType="begin"/>
        </w:r>
        <w:r w:rsidR="0058630C">
          <w:rPr>
            <w:noProof/>
            <w:webHidden/>
          </w:rPr>
          <w:instrText xml:space="preserve"> PAGEREF _Toc417828899 \h </w:instrText>
        </w:r>
        <w:r>
          <w:rPr>
            <w:noProof/>
            <w:webHidden/>
          </w:rPr>
        </w:r>
        <w:r>
          <w:rPr>
            <w:noProof/>
            <w:webHidden/>
          </w:rPr>
          <w:fldChar w:fldCharType="separate"/>
        </w:r>
        <w:r w:rsidR="00AF3342">
          <w:rPr>
            <w:noProof/>
            <w:webHidden/>
          </w:rPr>
          <w:t>28</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0" w:history="1">
        <w:r w:rsidR="0058630C" w:rsidRPr="006D2050">
          <w:rPr>
            <w:rStyle w:val="Hypertextovodkaz"/>
            <w:noProof/>
          </w:rPr>
          <w:t>2.4 Podpora pohybové aktivity v legislativě ČR</w:t>
        </w:r>
        <w:r w:rsidR="0058630C">
          <w:rPr>
            <w:noProof/>
            <w:webHidden/>
          </w:rPr>
          <w:tab/>
        </w:r>
        <w:r>
          <w:rPr>
            <w:noProof/>
            <w:webHidden/>
          </w:rPr>
          <w:fldChar w:fldCharType="begin"/>
        </w:r>
        <w:r w:rsidR="0058630C">
          <w:rPr>
            <w:noProof/>
            <w:webHidden/>
          </w:rPr>
          <w:instrText xml:space="preserve"> PAGEREF _Toc417828900 \h </w:instrText>
        </w:r>
        <w:r>
          <w:rPr>
            <w:noProof/>
            <w:webHidden/>
          </w:rPr>
        </w:r>
        <w:r>
          <w:rPr>
            <w:noProof/>
            <w:webHidden/>
          </w:rPr>
          <w:fldChar w:fldCharType="separate"/>
        </w:r>
        <w:r w:rsidR="00AF3342">
          <w:rPr>
            <w:noProof/>
            <w:webHidden/>
          </w:rPr>
          <w:t>30</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1" w:history="1">
        <w:r w:rsidR="0058630C" w:rsidRPr="006D2050">
          <w:rPr>
            <w:rStyle w:val="Hypertextovodkaz"/>
            <w:noProof/>
          </w:rPr>
          <w:t>2.5 Kurikulární dokumenty</w:t>
        </w:r>
        <w:r w:rsidR="0058630C">
          <w:rPr>
            <w:noProof/>
            <w:webHidden/>
          </w:rPr>
          <w:tab/>
        </w:r>
        <w:r>
          <w:rPr>
            <w:noProof/>
            <w:webHidden/>
          </w:rPr>
          <w:fldChar w:fldCharType="begin"/>
        </w:r>
        <w:r w:rsidR="0058630C">
          <w:rPr>
            <w:noProof/>
            <w:webHidden/>
          </w:rPr>
          <w:instrText xml:space="preserve"> PAGEREF _Toc417828901 \h </w:instrText>
        </w:r>
        <w:r>
          <w:rPr>
            <w:noProof/>
            <w:webHidden/>
          </w:rPr>
        </w:r>
        <w:r>
          <w:rPr>
            <w:noProof/>
            <w:webHidden/>
          </w:rPr>
          <w:fldChar w:fldCharType="separate"/>
        </w:r>
        <w:r w:rsidR="00AF3342">
          <w:rPr>
            <w:noProof/>
            <w:webHidden/>
          </w:rPr>
          <w:t>32</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2" w:history="1">
        <w:r w:rsidR="0058630C" w:rsidRPr="006D2050">
          <w:rPr>
            <w:rStyle w:val="Hypertextovodkaz"/>
            <w:noProof/>
          </w:rPr>
          <w:t>2.6 Doporučení pro pohybovou aktivitu dětí do 6 let</w:t>
        </w:r>
        <w:r w:rsidR="0058630C">
          <w:rPr>
            <w:noProof/>
            <w:webHidden/>
          </w:rPr>
          <w:tab/>
        </w:r>
        <w:r>
          <w:rPr>
            <w:noProof/>
            <w:webHidden/>
          </w:rPr>
          <w:fldChar w:fldCharType="begin"/>
        </w:r>
        <w:r w:rsidR="0058630C">
          <w:rPr>
            <w:noProof/>
            <w:webHidden/>
          </w:rPr>
          <w:instrText xml:space="preserve"> PAGEREF _Toc417828902 \h </w:instrText>
        </w:r>
        <w:r>
          <w:rPr>
            <w:noProof/>
            <w:webHidden/>
          </w:rPr>
        </w:r>
        <w:r>
          <w:rPr>
            <w:noProof/>
            <w:webHidden/>
          </w:rPr>
          <w:fldChar w:fldCharType="separate"/>
        </w:r>
        <w:r w:rsidR="00AF3342">
          <w:rPr>
            <w:noProof/>
            <w:webHidden/>
          </w:rPr>
          <w:t>36</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3" w:history="1">
        <w:r w:rsidR="0058630C" w:rsidRPr="006D2050">
          <w:rPr>
            <w:rStyle w:val="Hypertextovodkaz"/>
            <w:i/>
            <w:iCs/>
            <w:noProof/>
          </w:rPr>
          <w:t>2.6.1 Doporučení pro pohybovou aktivitu dětí do 6 let v ČR</w:t>
        </w:r>
        <w:r w:rsidR="0058630C">
          <w:rPr>
            <w:noProof/>
            <w:webHidden/>
          </w:rPr>
          <w:tab/>
        </w:r>
        <w:r>
          <w:rPr>
            <w:noProof/>
            <w:webHidden/>
          </w:rPr>
          <w:fldChar w:fldCharType="begin"/>
        </w:r>
        <w:r w:rsidR="0058630C">
          <w:rPr>
            <w:noProof/>
            <w:webHidden/>
          </w:rPr>
          <w:instrText xml:space="preserve"> PAGEREF _Toc417828903 \h </w:instrText>
        </w:r>
        <w:r>
          <w:rPr>
            <w:noProof/>
            <w:webHidden/>
          </w:rPr>
        </w:r>
        <w:r>
          <w:rPr>
            <w:noProof/>
            <w:webHidden/>
          </w:rPr>
          <w:fldChar w:fldCharType="separate"/>
        </w:r>
        <w:r w:rsidR="00AF3342">
          <w:rPr>
            <w:noProof/>
            <w:webHidden/>
          </w:rPr>
          <w:t>37</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4" w:history="1">
        <w:r w:rsidR="0058630C" w:rsidRPr="006D2050">
          <w:rPr>
            <w:rStyle w:val="Hypertextovodkaz"/>
            <w:i/>
            <w:iCs/>
            <w:noProof/>
          </w:rPr>
          <w:t>2.6.2 Doporučení pro pohybovou aktivitu dětí do 6 let v zahraničí</w:t>
        </w:r>
        <w:r w:rsidR="0058630C">
          <w:rPr>
            <w:noProof/>
            <w:webHidden/>
          </w:rPr>
          <w:tab/>
        </w:r>
        <w:r>
          <w:rPr>
            <w:noProof/>
            <w:webHidden/>
          </w:rPr>
          <w:fldChar w:fldCharType="begin"/>
        </w:r>
        <w:r w:rsidR="0058630C">
          <w:rPr>
            <w:noProof/>
            <w:webHidden/>
          </w:rPr>
          <w:instrText xml:space="preserve"> PAGEREF _Toc417828904 \h </w:instrText>
        </w:r>
        <w:r>
          <w:rPr>
            <w:noProof/>
            <w:webHidden/>
          </w:rPr>
        </w:r>
        <w:r>
          <w:rPr>
            <w:noProof/>
            <w:webHidden/>
          </w:rPr>
          <w:fldChar w:fldCharType="separate"/>
        </w:r>
        <w:r w:rsidR="00AF3342">
          <w:rPr>
            <w:noProof/>
            <w:webHidden/>
          </w:rPr>
          <w:t>39</w:t>
        </w:r>
        <w:r>
          <w:rPr>
            <w:noProof/>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05" w:history="1">
        <w:r w:rsidR="0058630C" w:rsidRPr="006D2050">
          <w:rPr>
            <w:rStyle w:val="Hypertextovodkaz"/>
          </w:rPr>
          <w:t>3 CÍLE, ÚKOLY, PROBLÉMOVÉ OTÁZKY A HYPOTÉZY</w:t>
        </w:r>
        <w:r w:rsidR="0058630C">
          <w:rPr>
            <w:webHidden/>
          </w:rPr>
          <w:tab/>
        </w:r>
        <w:r>
          <w:rPr>
            <w:webHidden/>
          </w:rPr>
          <w:fldChar w:fldCharType="begin"/>
        </w:r>
        <w:r w:rsidR="0058630C">
          <w:rPr>
            <w:webHidden/>
          </w:rPr>
          <w:instrText xml:space="preserve"> PAGEREF _Toc417828905 \h </w:instrText>
        </w:r>
        <w:r>
          <w:rPr>
            <w:webHidden/>
          </w:rPr>
        </w:r>
        <w:r>
          <w:rPr>
            <w:webHidden/>
          </w:rPr>
          <w:fldChar w:fldCharType="separate"/>
        </w:r>
        <w:r w:rsidR="00AF3342">
          <w:rPr>
            <w:webHidden/>
          </w:rPr>
          <w:t>42</w:t>
        </w:r>
        <w:r>
          <w:rPr>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06" w:history="1">
        <w:r w:rsidR="0058630C" w:rsidRPr="006D2050">
          <w:rPr>
            <w:rStyle w:val="Hypertextovodkaz"/>
          </w:rPr>
          <w:t>4 METODIKA</w:t>
        </w:r>
        <w:r w:rsidR="0058630C">
          <w:rPr>
            <w:webHidden/>
          </w:rPr>
          <w:tab/>
        </w:r>
        <w:r>
          <w:rPr>
            <w:webHidden/>
          </w:rPr>
          <w:fldChar w:fldCharType="begin"/>
        </w:r>
        <w:r w:rsidR="0058630C">
          <w:rPr>
            <w:webHidden/>
          </w:rPr>
          <w:instrText xml:space="preserve"> PAGEREF _Toc417828906 \h </w:instrText>
        </w:r>
        <w:r>
          <w:rPr>
            <w:webHidden/>
          </w:rPr>
        </w:r>
        <w:r>
          <w:rPr>
            <w:webHidden/>
          </w:rPr>
          <w:fldChar w:fldCharType="separate"/>
        </w:r>
        <w:r w:rsidR="00AF3342">
          <w:rPr>
            <w:webHidden/>
          </w:rPr>
          <w:t>43</w:t>
        </w:r>
        <w:r>
          <w:rPr>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7" w:history="1">
        <w:r w:rsidR="0058630C" w:rsidRPr="006D2050">
          <w:rPr>
            <w:rStyle w:val="Hypertextovodkaz"/>
            <w:noProof/>
          </w:rPr>
          <w:t>4.1 Charakteristika výzkumného souboru</w:t>
        </w:r>
        <w:r w:rsidR="0058630C">
          <w:rPr>
            <w:noProof/>
            <w:webHidden/>
          </w:rPr>
          <w:tab/>
        </w:r>
        <w:r>
          <w:rPr>
            <w:noProof/>
            <w:webHidden/>
          </w:rPr>
          <w:fldChar w:fldCharType="begin"/>
        </w:r>
        <w:r w:rsidR="0058630C">
          <w:rPr>
            <w:noProof/>
            <w:webHidden/>
          </w:rPr>
          <w:instrText xml:space="preserve"> PAGEREF _Toc417828907 \h </w:instrText>
        </w:r>
        <w:r>
          <w:rPr>
            <w:noProof/>
            <w:webHidden/>
          </w:rPr>
        </w:r>
        <w:r>
          <w:rPr>
            <w:noProof/>
            <w:webHidden/>
          </w:rPr>
          <w:fldChar w:fldCharType="separate"/>
        </w:r>
        <w:r w:rsidR="00AF3342">
          <w:rPr>
            <w:noProof/>
            <w:webHidden/>
          </w:rPr>
          <w:t>43</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8" w:history="1">
        <w:r w:rsidR="0058630C" w:rsidRPr="006D2050">
          <w:rPr>
            <w:rStyle w:val="Hypertextovodkaz"/>
            <w:noProof/>
          </w:rPr>
          <w:t>4.2 Design výzkumu</w:t>
        </w:r>
        <w:r w:rsidR="0058630C">
          <w:rPr>
            <w:noProof/>
            <w:webHidden/>
          </w:rPr>
          <w:tab/>
        </w:r>
        <w:r>
          <w:rPr>
            <w:noProof/>
            <w:webHidden/>
          </w:rPr>
          <w:fldChar w:fldCharType="begin"/>
        </w:r>
        <w:r w:rsidR="0058630C">
          <w:rPr>
            <w:noProof/>
            <w:webHidden/>
          </w:rPr>
          <w:instrText xml:space="preserve"> PAGEREF _Toc417828908 \h </w:instrText>
        </w:r>
        <w:r>
          <w:rPr>
            <w:noProof/>
            <w:webHidden/>
          </w:rPr>
        </w:r>
        <w:r>
          <w:rPr>
            <w:noProof/>
            <w:webHidden/>
          </w:rPr>
          <w:fldChar w:fldCharType="separate"/>
        </w:r>
        <w:r w:rsidR="00AF3342">
          <w:rPr>
            <w:noProof/>
            <w:webHidden/>
          </w:rPr>
          <w:t>45</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09" w:history="1">
        <w:r w:rsidR="0058630C" w:rsidRPr="006D2050">
          <w:rPr>
            <w:rStyle w:val="Hypertextovodkaz"/>
            <w:noProof/>
          </w:rPr>
          <w:t>4.3 Statistické metody a techniky</w:t>
        </w:r>
        <w:r w:rsidR="0058630C">
          <w:rPr>
            <w:noProof/>
            <w:webHidden/>
          </w:rPr>
          <w:tab/>
        </w:r>
        <w:r>
          <w:rPr>
            <w:noProof/>
            <w:webHidden/>
          </w:rPr>
          <w:fldChar w:fldCharType="begin"/>
        </w:r>
        <w:r w:rsidR="0058630C">
          <w:rPr>
            <w:noProof/>
            <w:webHidden/>
          </w:rPr>
          <w:instrText xml:space="preserve"> PAGEREF _Toc417828909 \h </w:instrText>
        </w:r>
        <w:r>
          <w:rPr>
            <w:noProof/>
            <w:webHidden/>
          </w:rPr>
        </w:r>
        <w:r>
          <w:rPr>
            <w:noProof/>
            <w:webHidden/>
          </w:rPr>
          <w:fldChar w:fldCharType="separate"/>
        </w:r>
        <w:r w:rsidR="00AF3342">
          <w:rPr>
            <w:noProof/>
            <w:webHidden/>
          </w:rPr>
          <w:t>46</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10" w:history="1">
        <w:r w:rsidR="0058630C" w:rsidRPr="006D2050">
          <w:rPr>
            <w:rStyle w:val="Hypertextovodkaz"/>
            <w:noProof/>
          </w:rPr>
          <w:t>4.4 Intervenční program pro podporu pohybových aktivit dětí v MŠ</w:t>
        </w:r>
        <w:r w:rsidR="0058630C">
          <w:rPr>
            <w:noProof/>
            <w:webHidden/>
          </w:rPr>
          <w:tab/>
        </w:r>
        <w:r>
          <w:rPr>
            <w:noProof/>
            <w:webHidden/>
          </w:rPr>
          <w:fldChar w:fldCharType="begin"/>
        </w:r>
        <w:r w:rsidR="0058630C">
          <w:rPr>
            <w:noProof/>
            <w:webHidden/>
          </w:rPr>
          <w:instrText xml:space="preserve"> PAGEREF _Toc417828910 \h </w:instrText>
        </w:r>
        <w:r>
          <w:rPr>
            <w:noProof/>
            <w:webHidden/>
          </w:rPr>
        </w:r>
        <w:r>
          <w:rPr>
            <w:noProof/>
            <w:webHidden/>
          </w:rPr>
          <w:fldChar w:fldCharType="separate"/>
        </w:r>
        <w:r w:rsidR="00AF3342">
          <w:rPr>
            <w:noProof/>
            <w:webHidden/>
          </w:rPr>
          <w:t>49</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11" w:history="1">
        <w:r w:rsidR="0058630C" w:rsidRPr="006D2050">
          <w:rPr>
            <w:rStyle w:val="Hypertextovodkaz"/>
            <w:i/>
            <w:iCs/>
            <w:noProof/>
          </w:rPr>
          <w:t>4.4.1 Sněhové dovádění</w:t>
        </w:r>
        <w:r w:rsidR="0058630C">
          <w:rPr>
            <w:noProof/>
            <w:webHidden/>
          </w:rPr>
          <w:tab/>
        </w:r>
        <w:r>
          <w:rPr>
            <w:noProof/>
            <w:webHidden/>
          </w:rPr>
          <w:fldChar w:fldCharType="begin"/>
        </w:r>
        <w:r w:rsidR="0058630C">
          <w:rPr>
            <w:noProof/>
            <w:webHidden/>
          </w:rPr>
          <w:instrText xml:space="preserve"> PAGEREF _Toc417828911 \h </w:instrText>
        </w:r>
        <w:r>
          <w:rPr>
            <w:noProof/>
            <w:webHidden/>
          </w:rPr>
        </w:r>
        <w:r>
          <w:rPr>
            <w:noProof/>
            <w:webHidden/>
          </w:rPr>
          <w:fldChar w:fldCharType="separate"/>
        </w:r>
        <w:r w:rsidR="00AF3342">
          <w:rPr>
            <w:noProof/>
            <w:webHidden/>
          </w:rPr>
          <w:t>50</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12" w:history="1">
        <w:r w:rsidR="0058630C" w:rsidRPr="006D2050">
          <w:rPr>
            <w:rStyle w:val="Hypertextovodkaz"/>
            <w:i/>
            <w:iCs/>
            <w:noProof/>
          </w:rPr>
          <w:t>4.4.2 Školičková letní olympiáda</w:t>
        </w:r>
        <w:r w:rsidR="0058630C">
          <w:rPr>
            <w:noProof/>
            <w:webHidden/>
          </w:rPr>
          <w:tab/>
        </w:r>
        <w:r>
          <w:rPr>
            <w:noProof/>
            <w:webHidden/>
          </w:rPr>
          <w:fldChar w:fldCharType="begin"/>
        </w:r>
        <w:r w:rsidR="0058630C">
          <w:rPr>
            <w:noProof/>
            <w:webHidden/>
          </w:rPr>
          <w:instrText xml:space="preserve"> PAGEREF _Toc417828912 \h </w:instrText>
        </w:r>
        <w:r>
          <w:rPr>
            <w:noProof/>
            <w:webHidden/>
          </w:rPr>
        </w:r>
        <w:r>
          <w:rPr>
            <w:noProof/>
            <w:webHidden/>
          </w:rPr>
          <w:fldChar w:fldCharType="separate"/>
        </w:r>
        <w:r w:rsidR="00AF3342">
          <w:rPr>
            <w:noProof/>
            <w:webHidden/>
          </w:rPr>
          <w:t>54</w:t>
        </w:r>
        <w:r>
          <w:rPr>
            <w:noProof/>
            <w:webHidden/>
          </w:rPr>
          <w:fldChar w:fldCharType="end"/>
        </w:r>
      </w:hyperlink>
    </w:p>
    <w:p w:rsidR="0058630C" w:rsidRDefault="000507AA">
      <w:pPr>
        <w:pStyle w:val="Obsah2"/>
        <w:tabs>
          <w:tab w:val="right" w:leader="dot" w:pos="9062"/>
        </w:tabs>
        <w:rPr>
          <w:rFonts w:asciiTheme="minorHAnsi" w:eastAsiaTheme="minorEastAsia" w:hAnsiTheme="minorHAnsi" w:cstheme="minorBidi"/>
          <w:bCs w:val="0"/>
          <w:noProof/>
          <w:sz w:val="22"/>
          <w:szCs w:val="22"/>
        </w:rPr>
      </w:pPr>
      <w:hyperlink w:anchor="_Toc417828913" w:history="1">
        <w:r w:rsidR="0058630C" w:rsidRPr="006D2050">
          <w:rPr>
            <w:rStyle w:val="Hypertextovodkaz"/>
            <w:i/>
            <w:iCs/>
            <w:noProof/>
          </w:rPr>
          <w:t>4.4.3 Slavíme s dětmi svátky</w:t>
        </w:r>
        <w:r w:rsidR="0058630C">
          <w:rPr>
            <w:noProof/>
            <w:webHidden/>
          </w:rPr>
          <w:tab/>
        </w:r>
        <w:r>
          <w:rPr>
            <w:noProof/>
            <w:webHidden/>
          </w:rPr>
          <w:fldChar w:fldCharType="begin"/>
        </w:r>
        <w:r w:rsidR="0058630C">
          <w:rPr>
            <w:noProof/>
            <w:webHidden/>
          </w:rPr>
          <w:instrText xml:space="preserve"> PAGEREF _Toc417828913 \h </w:instrText>
        </w:r>
        <w:r>
          <w:rPr>
            <w:noProof/>
            <w:webHidden/>
          </w:rPr>
        </w:r>
        <w:r>
          <w:rPr>
            <w:noProof/>
            <w:webHidden/>
          </w:rPr>
          <w:fldChar w:fldCharType="separate"/>
        </w:r>
        <w:r w:rsidR="00AF3342">
          <w:rPr>
            <w:noProof/>
            <w:webHidden/>
          </w:rPr>
          <w:t>58</w:t>
        </w:r>
        <w:r>
          <w:rPr>
            <w:noProof/>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14" w:history="1">
        <w:r w:rsidR="0058630C" w:rsidRPr="006D2050">
          <w:rPr>
            <w:rStyle w:val="Hypertextovodkaz"/>
          </w:rPr>
          <w:t>5 VÝSLEDKY A DISKUSE</w:t>
        </w:r>
        <w:r w:rsidR="0058630C">
          <w:rPr>
            <w:webHidden/>
          </w:rPr>
          <w:tab/>
        </w:r>
        <w:r>
          <w:rPr>
            <w:webHidden/>
          </w:rPr>
          <w:fldChar w:fldCharType="begin"/>
        </w:r>
        <w:r w:rsidR="0058630C">
          <w:rPr>
            <w:webHidden/>
          </w:rPr>
          <w:instrText xml:space="preserve"> PAGEREF _Toc417828914 \h </w:instrText>
        </w:r>
        <w:r>
          <w:rPr>
            <w:webHidden/>
          </w:rPr>
        </w:r>
        <w:r>
          <w:rPr>
            <w:webHidden/>
          </w:rPr>
          <w:fldChar w:fldCharType="separate"/>
        </w:r>
        <w:r w:rsidR="00AF3342">
          <w:rPr>
            <w:webHidden/>
          </w:rPr>
          <w:t>65</w:t>
        </w:r>
        <w:r>
          <w:rPr>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15" w:history="1">
        <w:r w:rsidR="0058630C" w:rsidRPr="006D2050">
          <w:rPr>
            <w:rStyle w:val="Hypertextovodkaz"/>
          </w:rPr>
          <w:t>6 ZÁVĚRY</w:t>
        </w:r>
        <w:r w:rsidR="0058630C">
          <w:rPr>
            <w:webHidden/>
          </w:rPr>
          <w:tab/>
        </w:r>
        <w:r>
          <w:rPr>
            <w:webHidden/>
          </w:rPr>
          <w:fldChar w:fldCharType="begin"/>
        </w:r>
        <w:r w:rsidR="0058630C">
          <w:rPr>
            <w:webHidden/>
          </w:rPr>
          <w:instrText xml:space="preserve"> PAGEREF _Toc417828915 \h </w:instrText>
        </w:r>
        <w:r>
          <w:rPr>
            <w:webHidden/>
          </w:rPr>
        </w:r>
        <w:r>
          <w:rPr>
            <w:webHidden/>
          </w:rPr>
          <w:fldChar w:fldCharType="separate"/>
        </w:r>
        <w:r w:rsidR="00AF3342">
          <w:rPr>
            <w:webHidden/>
          </w:rPr>
          <w:t>87</w:t>
        </w:r>
        <w:r>
          <w:rPr>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16" w:history="1">
        <w:r w:rsidR="0058630C" w:rsidRPr="006D2050">
          <w:rPr>
            <w:rStyle w:val="Hypertextovodkaz"/>
          </w:rPr>
          <w:t>7 SOUHRN</w:t>
        </w:r>
        <w:r w:rsidR="0058630C">
          <w:rPr>
            <w:webHidden/>
          </w:rPr>
          <w:tab/>
        </w:r>
        <w:r>
          <w:rPr>
            <w:webHidden/>
          </w:rPr>
          <w:fldChar w:fldCharType="begin"/>
        </w:r>
        <w:r w:rsidR="0058630C">
          <w:rPr>
            <w:webHidden/>
          </w:rPr>
          <w:instrText xml:space="preserve"> PAGEREF _Toc417828916 \h </w:instrText>
        </w:r>
        <w:r>
          <w:rPr>
            <w:webHidden/>
          </w:rPr>
        </w:r>
        <w:r>
          <w:rPr>
            <w:webHidden/>
          </w:rPr>
          <w:fldChar w:fldCharType="separate"/>
        </w:r>
        <w:r w:rsidR="00AF3342">
          <w:rPr>
            <w:webHidden/>
          </w:rPr>
          <w:t>89</w:t>
        </w:r>
        <w:r>
          <w:rPr>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17" w:history="1">
        <w:r w:rsidR="0058630C" w:rsidRPr="006D2050">
          <w:rPr>
            <w:rStyle w:val="Hypertextovodkaz"/>
          </w:rPr>
          <w:t>8 SUMMARY</w:t>
        </w:r>
        <w:r w:rsidR="0058630C">
          <w:rPr>
            <w:webHidden/>
          </w:rPr>
          <w:tab/>
        </w:r>
        <w:r>
          <w:rPr>
            <w:webHidden/>
          </w:rPr>
          <w:fldChar w:fldCharType="begin"/>
        </w:r>
        <w:r w:rsidR="0058630C">
          <w:rPr>
            <w:webHidden/>
          </w:rPr>
          <w:instrText xml:space="preserve"> PAGEREF _Toc417828917 \h </w:instrText>
        </w:r>
        <w:r>
          <w:rPr>
            <w:webHidden/>
          </w:rPr>
        </w:r>
        <w:r>
          <w:rPr>
            <w:webHidden/>
          </w:rPr>
          <w:fldChar w:fldCharType="separate"/>
        </w:r>
        <w:r w:rsidR="00AF3342">
          <w:rPr>
            <w:webHidden/>
          </w:rPr>
          <w:t>91</w:t>
        </w:r>
        <w:r>
          <w:rPr>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18" w:history="1">
        <w:r w:rsidR="0058630C" w:rsidRPr="006D2050">
          <w:rPr>
            <w:rStyle w:val="Hypertextovodkaz"/>
          </w:rPr>
          <w:t>9 REFERENČNÍ SEZNAM</w:t>
        </w:r>
        <w:r w:rsidR="0058630C">
          <w:rPr>
            <w:webHidden/>
          </w:rPr>
          <w:tab/>
        </w:r>
        <w:r>
          <w:rPr>
            <w:webHidden/>
          </w:rPr>
          <w:fldChar w:fldCharType="begin"/>
        </w:r>
        <w:r w:rsidR="0058630C">
          <w:rPr>
            <w:webHidden/>
          </w:rPr>
          <w:instrText xml:space="preserve"> PAGEREF _Toc417828918 \h </w:instrText>
        </w:r>
        <w:r>
          <w:rPr>
            <w:webHidden/>
          </w:rPr>
        </w:r>
        <w:r>
          <w:rPr>
            <w:webHidden/>
          </w:rPr>
          <w:fldChar w:fldCharType="separate"/>
        </w:r>
        <w:r w:rsidR="00AF3342">
          <w:rPr>
            <w:webHidden/>
          </w:rPr>
          <w:t>94</w:t>
        </w:r>
        <w:r>
          <w:rPr>
            <w:webHidden/>
          </w:rPr>
          <w:fldChar w:fldCharType="end"/>
        </w:r>
      </w:hyperlink>
    </w:p>
    <w:p w:rsidR="0058630C" w:rsidRDefault="000507AA">
      <w:pPr>
        <w:pStyle w:val="Obsah1"/>
        <w:rPr>
          <w:rFonts w:asciiTheme="minorHAnsi" w:eastAsiaTheme="minorEastAsia" w:hAnsiTheme="minorHAnsi" w:cstheme="minorBidi"/>
          <w:b w:val="0"/>
          <w:bCs w:val="0"/>
          <w:caps w:val="0"/>
          <w:sz w:val="22"/>
          <w:szCs w:val="22"/>
        </w:rPr>
      </w:pPr>
      <w:hyperlink w:anchor="_Toc417828919" w:history="1">
        <w:r w:rsidR="0058630C" w:rsidRPr="006D2050">
          <w:rPr>
            <w:rStyle w:val="Hypertextovodkaz"/>
            <w:rFonts w:eastAsia="Arial Unicode MS"/>
          </w:rPr>
          <w:t>10 PŘÍLOHY</w:t>
        </w:r>
        <w:r w:rsidR="0058630C">
          <w:rPr>
            <w:webHidden/>
          </w:rPr>
          <w:tab/>
        </w:r>
        <w:r>
          <w:rPr>
            <w:webHidden/>
          </w:rPr>
          <w:fldChar w:fldCharType="begin"/>
        </w:r>
        <w:r w:rsidR="0058630C">
          <w:rPr>
            <w:webHidden/>
          </w:rPr>
          <w:instrText xml:space="preserve"> PAGEREF _Toc417828919 \h </w:instrText>
        </w:r>
        <w:r>
          <w:rPr>
            <w:webHidden/>
          </w:rPr>
        </w:r>
        <w:r>
          <w:rPr>
            <w:webHidden/>
          </w:rPr>
          <w:fldChar w:fldCharType="separate"/>
        </w:r>
        <w:r w:rsidR="00AF3342">
          <w:rPr>
            <w:webHidden/>
          </w:rPr>
          <w:t>101</w:t>
        </w:r>
        <w:r>
          <w:rPr>
            <w:webHidden/>
          </w:rPr>
          <w:fldChar w:fldCharType="end"/>
        </w:r>
      </w:hyperlink>
    </w:p>
    <w:p w:rsidR="00361664" w:rsidRDefault="000507AA">
      <w:r>
        <w:rPr>
          <w:i/>
          <w:noProof/>
        </w:rPr>
        <w:fldChar w:fldCharType="end"/>
      </w:r>
    </w:p>
    <w:p w:rsidR="001367CC" w:rsidRPr="0028368C" w:rsidRDefault="001367CC"/>
    <w:p w:rsidR="001367CC" w:rsidRDefault="001367CC"/>
    <w:p w:rsidR="001367CC" w:rsidRDefault="001367CC"/>
    <w:p w:rsidR="00A35F24" w:rsidRPr="009D7A0A" w:rsidRDefault="00A35F24">
      <w:pPr>
        <w:pStyle w:val="Nadpis1"/>
        <w:rPr>
          <w:rFonts w:ascii="Times New Roman" w:hAnsi="Times New Roman" w:cs="Times New Roman"/>
          <w:sz w:val="24"/>
          <w:szCs w:val="24"/>
        </w:rPr>
        <w:sectPr w:rsidR="00A35F24" w:rsidRPr="009D7A0A">
          <w:footerReference w:type="default" r:id="rId9"/>
          <w:pgSz w:w="11906" w:h="16838" w:code="9"/>
          <w:pgMar w:top="1417" w:right="1417" w:bottom="1417" w:left="1417" w:header="709" w:footer="709" w:gutter="0"/>
          <w:cols w:space="708"/>
          <w:docGrid w:linePitch="360"/>
        </w:sectPr>
      </w:pPr>
    </w:p>
    <w:p w:rsidR="00A35F24" w:rsidRPr="001367CC" w:rsidRDefault="00A35F24">
      <w:pPr>
        <w:pStyle w:val="Nadpis1"/>
        <w:rPr>
          <w:rFonts w:ascii="Times New Roman" w:hAnsi="Times New Roman" w:cs="Times New Roman"/>
        </w:rPr>
      </w:pPr>
      <w:bookmarkStart w:id="0" w:name="_Toc416101596"/>
      <w:bookmarkStart w:id="1" w:name="_Toc416455203"/>
      <w:bookmarkStart w:id="2" w:name="_Toc416455296"/>
      <w:bookmarkStart w:id="3" w:name="_Toc416455326"/>
      <w:bookmarkStart w:id="4" w:name="_Toc416680453"/>
      <w:bookmarkStart w:id="5" w:name="_Toc417828891"/>
      <w:r w:rsidRPr="001367CC">
        <w:rPr>
          <w:rFonts w:ascii="Times New Roman" w:hAnsi="Times New Roman" w:cs="Times New Roman"/>
        </w:rPr>
        <w:lastRenderedPageBreak/>
        <w:t>1 ÚVOD</w:t>
      </w:r>
      <w:bookmarkEnd w:id="0"/>
      <w:bookmarkEnd w:id="1"/>
      <w:bookmarkEnd w:id="2"/>
      <w:bookmarkEnd w:id="3"/>
      <w:bookmarkEnd w:id="4"/>
      <w:bookmarkEnd w:id="5"/>
    </w:p>
    <w:p w:rsidR="00A35F24" w:rsidRPr="009D7A0A" w:rsidRDefault="00A35F24"/>
    <w:p w:rsidR="00A35F24" w:rsidRPr="009D7A0A" w:rsidRDefault="00A35F24">
      <w:pPr>
        <w:spacing w:line="360" w:lineRule="auto"/>
        <w:jc w:val="both"/>
      </w:pPr>
      <w:r w:rsidRPr="009D7A0A">
        <w:t xml:space="preserve">     Pro zdravý vývoj dítěte předškolního věku</w:t>
      </w:r>
      <w:r w:rsidR="00656E58">
        <w:t xml:space="preserve"> je důležité, aby mělo dostatek </w:t>
      </w:r>
      <w:proofErr w:type="gramStart"/>
      <w:r w:rsidRPr="009D7A0A">
        <w:t xml:space="preserve">pohybu </w:t>
      </w:r>
      <w:r w:rsidR="0004529F" w:rsidRPr="009D7A0A">
        <w:t xml:space="preserve">                  </w:t>
      </w:r>
      <w:r w:rsidR="005F24B0">
        <w:t xml:space="preserve">a </w:t>
      </w:r>
      <w:r w:rsidR="00740FE8">
        <w:t>aktivity</w:t>
      </w:r>
      <w:proofErr w:type="gramEnd"/>
      <w:r w:rsidRPr="009D7A0A">
        <w:t>. Spontánní pohybo</w:t>
      </w:r>
      <w:r w:rsidR="00740FE8">
        <w:t xml:space="preserve">vá aktivita je pro toto období </w:t>
      </w:r>
      <w:r w:rsidRPr="009D7A0A">
        <w:t xml:space="preserve">charakteristickou činností  </w:t>
      </w:r>
      <w:r w:rsidR="0004529F" w:rsidRPr="009D7A0A">
        <w:t xml:space="preserve">                    </w:t>
      </w:r>
      <w:r w:rsidR="00C44CE9">
        <w:t xml:space="preserve">a </w:t>
      </w:r>
      <w:r w:rsidRPr="009D7A0A">
        <w:t>pokud má dítě dostatek podnětů a vho</w:t>
      </w:r>
      <w:r w:rsidR="00C44CE9">
        <w:t>dné podm</w:t>
      </w:r>
      <w:r w:rsidR="005F24B0">
        <w:t xml:space="preserve">ínky, pohyb je pro něho </w:t>
      </w:r>
      <w:proofErr w:type="gramStart"/>
      <w:r w:rsidRPr="009D7A0A">
        <w:t xml:space="preserve">radostí </w:t>
      </w:r>
      <w:r w:rsidR="0004529F" w:rsidRPr="009D7A0A">
        <w:t xml:space="preserve">                      </w:t>
      </w:r>
      <w:r w:rsidR="005F24B0">
        <w:t>a výzvou</w:t>
      </w:r>
      <w:proofErr w:type="gramEnd"/>
      <w:r w:rsidR="005F24B0">
        <w:t xml:space="preserve">. </w:t>
      </w:r>
      <w:r w:rsidRPr="009D7A0A">
        <w:t>Rodiče i učitelky v mateřské škole by měli děti motivovat k různým pohybovým aktivitám a vytvářet u nich kladný vztah k pohybu. Dlouhodobé výzkum</w:t>
      </w:r>
      <w:r w:rsidR="005F24B0">
        <w:t xml:space="preserve">y v oblasti pohybových aktivit dětí </w:t>
      </w:r>
      <w:r w:rsidRPr="009D7A0A">
        <w:t xml:space="preserve">upozorňují na snižování pohybu u dětské populace. Velký vliv na toto má současný životní styl rodin, pracovní vytíženost rodičů, ekonomická situace, prudký nárůst přitažlivých forem pasivního trávení volného času (televize, počítačové hry, internet), nevhodné stravovací návyky a další faktory. Optimální pohybová aktivita je vedle vyváženého stravování a zdravotní péče </w:t>
      </w:r>
      <w:r w:rsidR="005F24B0">
        <w:t xml:space="preserve">základní podmínkou pro prevenci </w:t>
      </w:r>
      <w:proofErr w:type="gramStart"/>
      <w:r w:rsidRPr="009D7A0A">
        <w:t xml:space="preserve">nadváhy </w:t>
      </w:r>
      <w:r w:rsidR="0004529F" w:rsidRPr="009D7A0A">
        <w:t xml:space="preserve">                </w:t>
      </w:r>
      <w:r w:rsidR="00DB02B2">
        <w:t xml:space="preserve">a </w:t>
      </w:r>
      <w:r w:rsidRPr="009D7A0A">
        <w:t>obezity</w:t>
      </w:r>
      <w:proofErr w:type="gramEnd"/>
      <w:r w:rsidRPr="009D7A0A">
        <w:t xml:space="preserve">. </w:t>
      </w:r>
      <w:r w:rsidRPr="009D7A0A">
        <w:rPr>
          <w:rStyle w:val="Siln"/>
          <w:b w:val="0"/>
          <w:bCs w:val="0"/>
        </w:rPr>
        <w:t>Tyto závažné celospolečenské problémy s sebou nesou rostoucí riziko řady onemocnění, např. cukrovky 2. typu, aterosklerózy, vysokého krevního tlaku, některých nádorových onemocnění nebo depresivních stavů.</w:t>
      </w:r>
      <w:r w:rsidR="006E4F54">
        <w:t xml:space="preserve"> Přes veškeré snahy</w:t>
      </w:r>
      <w:r w:rsidRPr="009D7A0A">
        <w:t xml:space="preserve"> se stále zvyšuje počet osob s nadváhou a obezitou, </w:t>
      </w:r>
      <w:r w:rsidR="00BA753B" w:rsidRPr="009D7A0A">
        <w:t xml:space="preserve">a to už </w:t>
      </w:r>
      <w:r w:rsidRPr="009D7A0A">
        <w:t>i v dětském věku. Pokud nezajistíme optimální rozvoj pohybového systému dětí,</w:t>
      </w:r>
      <w:r w:rsidR="006E4F54">
        <w:t xml:space="preserve"> </w:t>
      </w:r>
      <w:r w:rsidRPr="009D7A0A">
        <w:t>jejich vztah k pohybu bude celý život negativní a zaplatí za něj obezitou a na ni navazujícími nemocemi.</w:t>
      </w:r>
    </w:p>
    <w:p w:rsidR="001367CC" w:rsidRDefault="00A35F24">
      <w:pPr>
        <w:spacing w:line="360" w:lineRule="auto"/>
        <w:jc w:val="both"/>
      </w:pPr>
      <w:r w:rsidRPr="009D7A0A">
        <w:t xml:space="preserve">     V magisterské práci se budu zabývat</w:t>
      </w:r>
      <w:r w:rsidR="005F24B0">
        <w:t xml:space="preserve"> problematikou podpory pohybové </w:t>
      </w:r>
      <w:proofErr w:type="gramStart"/>
      <w:r w:rsidRPr="009D7A0A">
        <w:t xml:space="preserve">aktivity </w:t>
      </w:r>
      <w:r w:rsidR="00740FE8">
        <w:t xml:space="preserve">             </w:t>
      </w:r>
      <w:r w:rsidR="00CD7CDE">
        <w:t xml:space="preserve"> </w:t>
      </w:r>
      <w:r w:rsidR="00740FE8">
        <w:t xml:space="preserve">u </w:t>
      </w:r>
      <w:r w:rsidRPr="009D7A0A">
        <w:t>dětí</w:t>
      </w:r>
      <w:proofErr w:type="gramEnd"/>
      <w:r w:rsidRPr="009D7A0A">
        <w:t xml:space="preserve"> v rámci pobytu v mateřské škole a možnostmi aktivizace k pohybu v rodině. Hlavním cílem bude vytvoření intervenčního programu pro podporu pohybových aktivit v mateřské škole a zjištění, zda aplikace intervenčního programu v mateřské škole povede ke zvýšení pohybové aktivity dětí v čase tráveném s rodinou a ovlivní způsob</w:t>
      </w:r>
      <w:r w:rsidR="005F24B0">
        <w:t>y</w:t>
      </w:r>
      <w:r w:rsidRPr="009D7A0A">
        <w:t xml:space="preserve"> trávení volného času r</w:t>
      </w:r>
      <w:r w:rsidR="0004529F" w:rsidRPr="009D7A0A">
        <w:t xml:space="preserve">odin předškolních dětí. Výzkum </w:t>
      </w:r>
      <w:r w:rsidRPr="009D7A0A">
        <w:t>bude proveden formou anketního šetření na začátku a po ukončení intervenčního programu. Výsledky práce pomohou analyzovat situaci v konkrétní mateřské škole a budou využity pro optimalizaci nabí</w:t>
      </w:r>
      <w:r w:rsidR="005F24B0">
        <w:t>dky pohybových aktivit v rámci š</w:t>
      </w:r>
      <w:r w:rsidRPr="009D7A0A">
        <w:t xml:space="preserve">kolního </w:t>
      </w:r>
      <w:r w:rsidR="006E4F54">
        <w:t>vzdělávacího programu. Metodická</w:t>
      </w:r>
      <w:r w:rsidRPr="009D7A0A">
        <w:t xml:space="preserve"> část by mohla být přínosnou inspirací pro pedagogy mateřských škol při vytváření vzdělávacích a</w:t>
      </w:r>
      <w:r w:rsidR="0047521D">
        <w:t xml:space="preserve"> intervenčních projektů </w:t>
      </w:r>
      <w:r w:rsidRPr="009D7A0A">
        <w:t xml:space="preserve">zaměřených na podporu pohybových </w:t>
      </w:r>
      <w:r w:rsidR="005F24B0">
        <w:t>aktivit rodin s dětmi ve věku (</w:t>
      </w:r>
      <w:r w:rsidR="0044590F">
        <w:t xml:space="preserve">3-6 </w:t>
      </w:r>
      <w:r w:rsidRPr="009D7A0A">
        <w:t xml:space="preserve">let). </w:t>
      </w:r>
    </w:p>
    <w:p w:rsidR="00740FE8" w:rsidRPr="00740FE8" w:rsidRDefault="00740FE8" w:rsidP="001367CC">
      <w:pPr>
        <w:spacing w:line="360" w:lineRule="auto"/>
        <w:jc w:val="both"/>
      </w:pPr>
      <w:bookmarkStart w:id="6" w:name="_Toc416101598"/>
    </w:p>
    <w:p w:rsidR="00A35F24" w:rsidRPr="00605A0D" w:rsidRDefault="001367CC">
      <w:pPr>
        <w:pStyle w:val="Nzev"/>
        <w:jc w:val="left"/>
        <w:rPr>
          <w:rFonts w:ascii="Times New Roman" w:hAnsi="Times New Roman" w:cs="Times New Roman"/>
        </w:rPr>
      </w:pPr>
      <w:bookmarkStart w:id="7" w:name="_Toc416455204"/>
      <w:bookmarkStart w:id="8" w:name="_Toc416455297"/>
      <w:bookmarkStart w:id="9" w:name="_Toc416455327"/>
      <w:r>
        <w:rPr>
          <w:rFonts w:ascii="Times New Roman" w:hAnsi="Times New Roman" w:cs="Times New Roman"/>
        </w:rPr>
        <w:br w:type="page"/>
      </w:r>
      <w:bookmarkStart w:id="10" w:name="_Toc416680454"/>
      <w:bookmarkStart w:id="11" w:name="_Toc417828892"/>
      <w:r w:rsidR="004F7A94" w:rsidRPr="00605A0D">
        <w:rPr>
          <w:rFonts w:ascii="Times New Roman" w:hAnsi="Times New Roman" w:cs="Times New Roman"/>
        </w:rPr>
        <w:lastRenderedPageBreak/>
        <w:t xml:space="preserve">2 </w:t>
      </w:r>
      <w:r w:rsidR="00A35F24" w:rsidRPr="00605A0D">
        <w:rPr>
          <w:rFonts w:ascii="Times New Roman" w:hAnsi="Times New Roman" w:cs="Times New Roman"/>
        </w:rPr>
        <w:t>PŘEHLED POZNATKŮ</w:t>
      </w:r>
      <w:bookmarkEnd w:id="6"/>
      <w:bookmarkEnd w:id="7"/>
      <w:bookmarkEnd w:id="8"/>
      <w:bookmarkEnd w:id="9"/>
      <w:bookmarkEnd w:id="10"/>
      <w:bookmarkEnd w:id="11"/>
    </w:p>
    <w:p w:rsidR="00A35F24" w:rsidRPr="00FD381A" w:rsidRDefault="004F7A94" w:rsidP="00FD381A">
      <w:pPr>
        <w:pStyle w:val="Nadpis2"/>
        <w:rPr>
          <w:rFonts w:ascii="Times New Roman" w:hAnsi="Times New Roman" w:cs="Times New Roman"/>
          <w:i w:val="0"/>
        </w:rPr>
      </w:pPr>
      <w:bookmarkStart w:id="12" w:name="_Toc416101599"/>
      <w:bookmarkStart w:id="13" w:name="_Toc416455205"/>
      <w:bookmarkStart w:id="14" w:name="_Toc416455298"/>
      <w:bookmarkStart w:id="15" w:name="_Toc416455328"/>
      <w:bookmarkStart w:id="16" w:name="_Toc416680455"/>
      <w:bookmarkStart w:id="17" w:name="_Toc417828893"/>
      <w:r w:rsidRPr="00FD381A">
        <w:rPr>
          <w:rFonts w:ascii="Times New Roman" w:hAnsi="Times New Roman" w:cs="Times New Roman"/>
          <w:i w:val="0"/>
        </w:rPr>
        <w:t>2</w:t>
      </w:r>
      <w:r w:rsidR="00A35F24" w:rsidRPr="00FD381A">
        <w:rPr>
          <w:rFonts w:ascii="Times New Roman" w:hAnsi="Times New Roman" w:cs="Times New Roman"/>
          <w:i w:val="0"/>
        </w:rPr>
        <w:t>.1. Charakteristika předškolního věku</w:t>
      </w:r>
      <w:bookmarkEnd w:id="12"/>
      <w:bookmarkEnd w:id="13"/>
      <w:bookmarkEnd w:id="14"/>
      <w:bookmarkEnd w:id="15"/>
      <w:bookmarkEnd w:id="16"/>
      <w:bookmarkEnd w:id="17"/>
    </w:p>
    <w:p w:rsidR="00A35F24" w:rsidRPr="00FD381A" w:rsidRDefault="00A35F24" w:rsidP="00FD381A">
      <w:pPr>
        <w:pStyle w:val="Nadpis2"/>
        <w:rPr>
          <w:rFonts w:ascii="Times New Roman" w:hAnsi="Times New Roman" w:cs="Times New Roman"/>
          <w:i w:val="0"/>
        </w:rPr>
      </w:pPr>
    </w:p>
    <w:p w:rsidR="00A35F24" w:rsidRPr="0047521D" w:rsidRDefault="00A35F24">
      <w:pPr>
        <w:spacing w:line="360" w:lineRule="auto"/>
        <w:jc w:val="both"/>
      </w:pPr>
      <w:r w:rsidRPr="009D7A0A">
        <w:t xml:space="preserve">     Předškolní věk je vymezen věkem od dovršení třetího do šestého, </w:t>
      </w:r>
      <w:r w:rsidR="00F53BDF">
        <w:t>někdy až sedmého roku (Matějček &amp;</w:t>
      </w:r>
      <w:r w:rsidRPr="009D7A0A">
        <w:t xml:space="preserve"> Pokorná, 1998). V odborné literatuře není přesně </w:t>
      </w:r>
      <w:r w:rsidR="00FD381A" w:rsidRPr="009D7A0A">
        <w:t xml:space="preserve">období předškolního věku </w:t>
      </w:r>
      <w:r w:rsidRPr="009D7A0A">
        <w:t xml:space="preserve">časově vymezeno a názory psychologů se </w:t>
      </w:r>
      <w:r w:rsidR="00FD381A">
        <w:t>mírně rozcházejí</w:t>
      </w:r>
      <w:r w:rsidR="0028368C">
        <w:t>.  Podle Machové (2008</w:t>
      </w:r>
      <w:r w:rsidRPr="009D7A0A">
        <w:t>) nebo Měkoty (1988) začíná předškolní období čtvrt</w:t>
      </w:r>
      <w:r w:rsidR="00740FE8">
        <w:t xml:space="preserve">ým a končí </w:t>
      </w:r>
      <w:r w:rsidRPr="009D7A0A">
        <w:t>šestým rokem. Vzhledem k tomu, že dít</w:t>
      </w:r>
      <w:r w:rsidRPr="009D7A0A">
        <w:rPr>
          <w:rFonts w:eastAsia="TimesNewRoman"/>
        </w:rPr>
        <w:t xml:space="preserve">ě </w:t>
      </w:r>
      <w:r w:rsidRPr="009D7A0A">
        <w:t>v tomto období často navšt</w:t>
      </w:r>
      <w:r w:rsidRPr="009D7A0A">
        <w:rPr>
          <w:rFonts w:eastAsia="TimesNewRoman"/>
        </w:rPr>
        <w:t>ě</w:t>
      </w:r>
      <w:r w:rsidRPr="009D7A0A">
        <w:t>vuje mate</w:t>
      </w:r>
      <w:r w:rsidRPr="009D7A0A">
        <w:rPr>
          <w:rFonts w:eastAsia="TimesNewRoman"/>
        </w:rPr>
        <w:t>ř</w:t>
      </w:r>
      <w:r w:rsidRPr="009D7A0A">
        <w:t>skou školu, bylo toto období ozna</w:t>
      </w:r>
      <w:r w:rsidRPr="009D7A0A">
        <w:rPr>
          <w:rFonts w:eastAsia="TimesNewRoman"/>
        </w:rPr>
        <w:t>č</w:t>
      </w:r>
      <w:r w:rsidRPr="009D7A0A">
        <w:t>ováno také „v</w:t>
      </w:r>
      <w:r w:rsidRPr="009D7A0A">
        <w:rPr>
          <w:rFonts w:eastAsia="TimesNewRoman"/>
        </w:rPr>
        <w:t>ě</w:t>
      </w:r>
      <w:r w:rsidRPr="009D7A0A">
        <w:t>kem mate</w:t>
      </w:r>
      <w:r w:rsidRPr="009D7A0A">
        <w:rPr>
          <w:rFonts w:eastAsia="TimesNewRoman"/>
        </w:rPr>
        <w:t>ř</w:t>
      </w:r>
      <w:r w:rsidRPr="009D7A0A">
        <w:t xml:space="preserve">ské školy“, </w:t>
      </w:r>
      <w:r w:rsidRPr="009D7A0A">
        <w:rPr>
          <w:rFonts w:eastAsia="TimesNewRoman"/>
        </w:rPr>
        <w:t>č</w:t>
      </w:r>
      <w:r w:rsidR="00E677BC">
        <w:t>i „</w:t>
      </w:r>
      <w:r w:rsidRPr="009D7A0A">
        <w:t>v</w:t>
      </w:r>
      <w:r w:rsidRPr="009D7A0A">
        <w:rPr>
          <w:rFonts w:eastAsia="TimesNewRoman"/>
        </w:rPr>
        <w:t>ě</w:t>
      </w:r>
      <w:r w:rsidRPr="009D7A0A">
        <w:t>kem otázek“ (Kuric,</w:t>
      </w:r>
      <w:r w:rsidR="00740FE8">
        <w:t xml:space="preserve"> </w:t>
      </w:r>
      <w:r w:rsidRPr="009D7A0A">
        <w:t>1986). Období předškolního věku je ukončeno nástupem dítěte do základní školy. Jednotlivá období vývoje nemůžeme od sebe přesně časově oddělit, hranice jsou však logicky stanov</w:t>
      </w:r>
      <w:r w:rsidR="00FD381A">
        <w:t>eny dosažením třetího roku věku -</w:t>
      </w:r>
      <w:r w:rsidRPr="009D7A0A">
        <w:t xml:space="preserve"> vstupem do mateřské školy</w:t>
      </w:r>
      <w:r w:rsidR="00740FE8">
        <w:t xml:space="preserve"> a d</w:t>
      </w:r>
      <w:r w:rsidR="00FD381A">
        <w:t>osažením šesti let věku -</w:t>
      </w:r>
      <w:r w:rsidRPr="009D7A0A">
        <w:t xml:space="preserve"> vstupem do základní šk</w:t>
      </w:r>
      <w:r w:rsidR="0028368C">
        <w:t>oly (Šimíčková</w:t>
      </w:r>
      <w:r w:rsidR="00740FE8">
        <w:t>-</w:t>
      </w:r>
      <w:r w:rsidR="00FD381A">
        <w:t>Čížková,</w:t>
      </w:r>
      <w:r w:rsidR="0028368C">
        <w:t xml:space="preserve"> </w:t>
      </w:r>
      <w:r w:rsidRPr="009D7A0A">
        <w:t>2008).</w:t>
      </w:r>
      <w:r w:rsidR="00740FE8" w:rsidRPr="00740FE8">
        <w:t xml:space="preserve"> </w:t>
      </w:r>
      <w:r w:rsidR="00740FE8" w:rsidRPr="009D7A0A">
        <w:t xml:space="preserve">Pro vyhodnocení </w:t>
      </w:r>
      <w:proofErr w:type="gramStart"/>
      <w:r w:rsidR="00740FE8" w:rsidRPr="009D7A0A">
        <w:t xml:space="preserve">správného </w:t>
      </w:r>
      <w:r w:rsidR="00FD381A">
        <w:t xml:space="preserve">               </w:t>
      </w:r>
      <w:r w:rsidR="00740FE8" w:rsidRPr="009D7A0A">
        <w:t>a zdravého</w:t>
      </w:r>
      <w:proofErr w:type="gramEnd"/>
      <w:r w:rsidR="00740FE8" w:rsidRPr="009D7A0A">
        <w:t xml:space="preserve"> vývoje dítěte po všech stránkách je důležité se orientovat ve všech předcházejících </w:t>
      </w:r>
      <w:r w:rsidR="00740FE8">
        <w:t xml:space="preserve">vývojových obdobích. V případě </w:t>
      </w:r>
      <w:r w:rsidR="00740FE8" w:rsidRPr="009D7A0A">
        <w:t>opoždění v některé oblasti</w:t>
      </w:r>
      <w:r w:rsidR="00740FE8">
        <w:t xml:space="preserve"> je nutné</w:t>
      </w:r>
      <w:r w:rsidR="00740FE8" w:rsidRPr="009D7A0A">
        <w:t xml:space="preserve"> nav</w:t>
      </w:r>
      <w:r w:rsidR="00605A0D">
        <w:t>rhnout vhodný pedagogický přístup</w:t>
      </w:r>
      <w:r w:rsidR="00740FE8" w:rsidRPr="009D7A0A">
        <w:t>, tím minimalizovat dopad opoždění</w:t>
      </w:r>
      <w:r w:rsidR="00FD381A">
        <w:t xml:space="preserve"> v</w:t>
      </w:r>
      <w:r w:rsidR="00740FE8" w:rsidRPr="009D7A0A">
        <w:t xml:space="preserve"> ostatní</w:t>
      </w:r>
      <w:r w:rsidR="00FD381A">
        <w:t>ch oblastech</w:t>
      </w:r>
      <w:r w:rsidR="00740FE8" w:rsidRPr="009D7A0A">
        <w:t xml:space="preserve"> vývoje a dosáhnout maximálně možného harmoni</w:t>
      </w:r>
      <w:r w:rsidR="00740FE8">
        <w:t xml:space="preserve">ckého rozvoje osobnosti dítěte </w:t>
      </w:r>
      <w:r w:rsidR="00740FE8" w:rsidRPr="0047521D">
        <w:t>(Wedlichová, 2010).</w:t>
      </w:r>
    </w:p>
    <w:p w:rsidR="00605A0D" w:rsidRDefault="00A35F24" w:rsidP="003F3A70">
      <w:pPr>
        <w:autoSpaceDE w:val="0"/>
        <w:autoSpaceDN w:val="0"/>
        <w:adjustRightInd w:val="0"/>
        <w:spacing w:line="360" w:lineRule="auto"/>
        <w:jc w:val="both"/>
      </w:pPr>
      <w:r w:rsidRPr="009D7A0A">
        <w:t xml:space="preserve">     Povinná školní docházka by měla být zahájena v šesti letech věku dítěte, v případě potřeby j</w:t>
      </w:r>
      <w:r w:rsidR="00605A0D">
        <w:t>e možný odklad nástupu do školy</w:t>
      </w:r>
      <w:r w:rsidR="00FD381A">
        <w:t xml:space="preserve"> o jeden rok</w:t>
      </w:r>
      <w:r w:rsidR="00605A0D">
        <w:t xml:space="preserve">, popřípadě i zahájení školní docházky o rok dříve. </w:t>
      </w:r>
      <w:r w:rsidRPr="009D7A0A">
        <w:t xml:space="preserve"> Celé d</w:t>
      </w:r>
      <w:r w:rsidRPr="009D7A0A">
        <w:rPr>
          <w:rFonts w:eastAsia="TimesNewRoman"/>
        </w:rPr>
        <w:t>ě</w:t>
      </w:r>
      <w:r w:rsidRPr="009D7A0A">
        <w:t>tství je nejd</w:t>
      </w:r>
      <w:r w:rsidRPr="009D7A0A">
        <w:rPr>
          <w:rFonts w:eastAsia="TimesNewRoman"/>
        </w:rPr>
        <w:t>ů</w:t>
      </w:r>
      <w:r w:rsidRPr="009D7A0A">
        <w:t>ležit</w:t>
      </w:r>
      <w:r w:rsidRPr="009D7A0A">
        <w:rPr>
          <w:rFonts w:eastAsia="TimesNewRoman"/>
        </w:rPr>
        <w:t>ě</w:t>
      </w:r>
      <w:r w:rsidRPr="009D7A0A">
        <w:t>jším obdobím v život</w:t>
      </w:r>
      <w:r w:rsidRPr="009D7A0A">
        <w:rPr>
          <w:rFonts w:eastAsia="TimesNewRoman"/>
        </w:rPr>
        <w:t>ě č</w:t>
      </w:r>
      <w:r w:rsidRPr="009D7A0A">
        <w:t>lov</w:t>
      </w:r>
      <w:r w:rsidRPr="009D7A0A">
        <w:rPr>
          <w:rFonts w:eastAsia="TimesNewRoman"/>
        </w:rPr>
        <w:t>ě</w:t>
      </w:r>
      <w:r w:rsidRPr="009D7A0A">
        <w:t>ka. Toto období je p</w:t>
      </w:r>
      <w:r w:rsidRPr="009D7A0A">
        <w:rPr>
          <w:rFonts w:eastAsia="TimesNewRoman"/>
        </w:rPr>
        <w:t>ř</w:t>
      </w:r>
      <w:r w:rsidRPr="009D7A0A">
        <w:t>ípravnou fází na život ve spole</w:t>
      </w:r>
      <w:r w:rsidRPr="009D7A0A">
        <w:rPr>
          <w:rFonts w:eastAsia="TimesNewRoman"/>
        </w:rPr>
        <w:t>č</w:t>
      </w:r>
      <w:r w:rsidRPr="009D7A0A">
        <w:t>nosti. Aby tomu tak skute</w:t>
      </w:r>
      <w:r w:rsidRPr="009D7A0A">
        <w:rPr>
          <w:rFonts w:eastAsia="TimesNewRoman"/>
        </w:rPr>
        <w:t>č</w:t>
      </w:r>
      <w:r w:rsidRPr="009D7A0A">
        <w:t>n</w:t>
      </w:r>
      <w:r w:rsidRPr="009D7A0A">
        <w:rPr>
          <w:rFonts w:eastAsia="TimesNewRoman"/>
        </w:rPr>
        <w:t xml:space="preserve">ě </w:t>
      </w:r>
      <w:r w:rsidRPr="009D7A0A">
        <w:t>bylo, dít</w:t>
      </w:r>
      <w:r w:rsidRPr="009D7A0A">
        <w:rPr>
          <w:rFonts w:eastAsia="TimesNewRoman"/>
        </w:rPr>
        <w:t xml:space="preserve">ě </w:t>
      </w:r>
      <w:r w:rsidRPr="009D7A0A">
        <w:t>se musí nau</w:t>
      </w:r>
      <w:r w:rsidRPr="009D7A0A">
        <w:rPr>
          <w:rFonts w:eastAsia="TimesNewRoman"/>
        </w:rPr>
        <w:t>č</w:t>
      </w:r>
      <w:r w:rsidRPr="009D7A0A">
        <w:t>it p</w:t>
      </w:r>
      <w:r w:rsidRPr="009D7A0A">
        <w:rPr>
          <w:rFonts w:eastAsia="TimesNewRoman"/>
        </w:rPr>
        <w:t>ř</w:t>
      </w:r>
      <w:r w:rsidRPr="009D7A0A">
        <w:t xml:space="preserve">ijmout </w:t>
      </w:r>
      <w:r w:rsidRPr="009D7A0A">
        <w:rPr>
          <w:rFonts w:eastAsia="TimesNewRoman"/>
        </w:rPr>
        <w:t>ř</w:t>
      </w:r>
      <w:r w:rsidRPr="009D7A0A">
        <w:t>ád, který upravuje chování k ostatním lidem, nau</w:t>
      </w:r>
      <w:r w:rsidRPr="009D7A0A">
        <w:rPr>
          <w:rFonts w:eastAsia="TimesNewRoman"/>
        </w:rPr>
        <w:t>č</w:t>
      </w:r>
      <w:r w:rsidRPr="009D7A0A">
        <w:t xml:space="preserve">it se </w:t>
      </w:r>
      <w:proofErr w:type="gramStart"/>
      <w:r w:rsidRPr="009D7A0A">
        <w:t xml:space="preserve">spolupracovat </w:t>
      </w:r>
      <w:r w:rsidR="003F3A70">
        <w:t xml:space="preserve">              a prosazovat</w:t>
      </w:r>
      <w:proofErr w:type="gramEnd"/>
      <w:r w:rsidR="003F3A70">
        <w:t xml:space="preserve"> se ve </w:t>
      </w:r>
      <w:r w:rsidRPr="009D7A0A">
        <w:t xml:space="preserve"> skupin</w:t>
      </w:r>
      <w:r w:rsidRPr="009D7A0A">
        <w:rPr>
          <w:rFonts w:eastAsia="TimesNewRoman"/>
        </w:rPr>
        <w:t>ě</w:t>
      </w:r>
      <w:r w:rsidR="003F3A70">
        <w:rPr>
          <w:rFonts w:eastAsia="TimesNewRoman"/>
        </w:rPr>
        <w:t xml:space="preserve"> vrstevníků</w:t>
      </w:r>
      <w:r w:rsidRPr="009D7A0A">
        <w:rPr>
          <w:rFonts w:eastAsia="TimesNewRoman"/>
        </w:rPr>
        <w:t xml:space="preserve"> </w:t>
      </w:r>
      <w:r w:rsidRPr="009D7A0A">
        <w:t xml:space="preserve">(Vágnerová, 2000). Typickou </w:t>
      </w:r>
      <w:r w:rsidRPr="009D7A0A">
        <w:rPr>
          <w:rFonts w:eastAsia="TimesNewRoman"/>
        </w:rPr>
        <w:t>č</w:t>
      </w:r>
      <w:r w:rsidRPr="009D7A0A">
        <w:t>inností pro dít</w:t>
      </w:r>
      <w:r w:rsidRPr="009D7A0A">
        <w:rPr>
          <w:rFonts w:eastAsia="TimesNewRoman"/>
        </w:rPr>
        <w:t xml:space="preserve">ě </w:t>
      </w:r>
      <w:r w:rsidRPr="009D7A0A">
        <w:t>p</w:t>
      </w:r>
      <w:r w:rsidRPr="009D7A0A">
        <w:rPr>
          <w:rFonts w:eastAsia="TimesNewRoman"/>
        </w:rPr>
        <w:t>ř</w:t>
      </w:r>
      <w:r w:rsidRPr="009D7A0A">
        <w:t>edškolního v</w:t>
      </w:r>
      <w:r w:rsidRPr="009D7A0A">
        <w:rPr>
          <w:rFonts w:eastAsia="TimesNewRoman"/>
        </w:rPr>
        <w:t>ě</w:t>
      </w:r>
      <w:r w:rsidRPr="009D7A0A">
        <w:t>ku je hra. Ve h</w:t>
      </w:r>
      <w:r w:rsidRPr="009D7A0A">
        <w:rPr>
          <w:rFonts w:eastAsia="TimesNewRoman"/>
        </w:rPr>
        <w:t>ř</w:t>
      </w:r>
      <w:r w:rsidRPr="009D7A0A">
        <w:t>e se dít</w:t>
      </w:r>
      <w:r w:rsidRPr="009D7A0A">
        <w:rPr>
          <w:rFonts w:eastAsia="TimesNewRoman"/>
        </w:rPr>
        <w:t xml:space="preserve">ě </w:t>
      </w:r>
      <w:r w:rsidRPr="009D7A0A">
        <w:t>u</w:t>
      </w:r>
      <w:r w:rsidRPr="009D7A0A">
        <w:rPr>
          <w:rFonts w:eastAsia="TimesNewRoman"/>
        </w:rPr>
        <w:t>č</w:t>
      </w:r>
      <w:r w:rsidRPr="009D7A0A">
        <w:t>í, poznává sv</w:t>
      </w:r>
      <w:r w:rsidRPr="009D7A0A">
        <w:rPr>
          <w:rFonts w:eastAsia="TimesNewRoman"/>
        </w:rPr>
        <w:t>ě</w:t>
      </w:r>
      <w:r w:rsidR="00605A0D">
        <w:t>t, rozvíjí komunikativní schopnosti</w:t>
      </w:r>
      <w:r w:rsidRPr="009D7A0A">
        <w:t>, smyslové vnímaní, motoriku, pam</w:t>
      </w:r>
      <w:r w:rsidRPr="009D7A0A">
        <w:rPr>
          <w:rFonts w:eastAsia="TimesNewRoman"/>
        </w:rPr>
        <w:t>ěť</w:t>
      </w:r>
      <w:r w:rsidRPr="009D7A0A">
        <w:t xml:space="preserve">, pohybové dovednosti, </w:t>
      </w:r>
      <w:proofErr w:type="gramStart"/>
      <w:r w:rsidRPr="009D7A0A">
        <w:t>p</w:t>
      </w:r>
      <w:r w:rsidRPr="009D7A0A">
        <w:rPr>
          <w:rFonts w:eastAsia="TimesNewRoman"/>
        </w:rPr>
        <w:t>ř</w:t>
      </w:r>
      <w:r w:rsidRPr="009D7A0A">
        <w:t xml:space="preserve">edstavivost </w:t>
      </w:r>
      <w:r w:rsidR="003F3A70">
        <w:t xml:space="preserve">               </w:t>
      </w:r>
      <w:r w:rsidRPr="009D7A0A">
        <w:t>a také</w:t>
      </w:r>
      <w:proofErr w:type="gramEnd"/>
      <w:r w:rsidRPr="009D7A0A">
        <w:t xml:space="preserve"> sociální vnímaní (Mat</w:t>
      </w:r>
      <w:r w:rsidRPr="009D7A0A">
        <w:rPr>
          <w:rFonts w:eastAsia="TimesNewRoman"/>
        </w:rPr>
        <w:t>ě</w:t>
      </w:r>
      <w:r w:rsidRPr="009D7A0A">
        <w:t>j</w:t>
      </w:r>
      <w:r w:rsidRPr="009D7A0A">
        <w:rPr>
          <w:rFonts w:eastAsia="TimesNewRoman"/>
        </w:rPr>
        <w:t>č</w:t>
      </w:r>
      <w:r w:rsidRPr="009D7A0A">
        <w:t xml:space="preserve">ek, 1986). Dítě předškolního věku je plné energie, zvědavosti </w:t>
      </w:r>
      <w:r w:rsidR="00694D8A">
        <w:t xml:space="preserve">a nadšení. Je neustále v pohybu </w:t>
      </w:r>
      <w:r w:rsidRPr="009D7A0A">
        <w:t xml:space="preserve">a rozvíjí se jeho motorické schopnosti. Ve všem co dítě dělá, ať je to hra, malování, vyprávění, se projevuje jeho kreativita a fantazie. Toto období je typické pro výrazné rozšíření slovní zásoby, rozvoj intelektu a samostatnosti. </w:t>
      </w:r>
      <w:r w:rsidRPr="009D7A0A">
        <w:lastRenderedPageBreak/>
        <w:t>Předškoláci touží po vlastní nezávislosti, ale přitom stále potřebují jistotu v </w:t>
      </w:r>
      <w:proofErr w:type="gramStart"/>
      <w:r w:rsidRPr="009D7A0A">
        <w:t xml:space="preserve">podpoře </w:t>
      </w:r>
      <w:r w:rsidR="00086233">
        <w:t xml:space="preserve">                </w:t>
      </w:r>
      <w:r w:rsidRPr="009D7A0A">
        <w:t>a pom</w:t>
      </w:r>
      <w:r w:rsidR="00605A0D">
        <w:t>oci</w:t>
      </w:r>
      <w:proofErr w:type="gramEnd"/>
      <w:r w:rsidR="00605A0D">
        <w:t xml:space="preserve"> ze strany dospělého</w:t>
      </w:r>
      <w:r w:rsidR="00F53BDF">
        <w:t xml:space="preserve"> (Allen &amp;</w:t>
      </w:r>
      <w:r w:rsidRPr="009D7A0A">
        <w:t xml:space="preserve"> Marotz, 2002).</w:t>
      </w:r>
    </w:p>
    <w:p w:rsidR="001367CC" w:rsidRDefault="00162374" w:rsidP="00605A0D">
      <w:pPr>
        <w:spacing w:line="360" w:lineRule="auto"/>
        <w:jc w:val="both"/>
      </w:pPr>
      <w:r>
        <w:t xml:space="preserve"> „</w:t>
      </w:r>
      <w:r w:rsidR="00A35F24" w:rsidRPr="009D7A0A">
        <w:t>Vývoj jedince je individuální, každé dítě je jiné a ve vyzrávání jednotlivých oblastí může být značný rozdíl, děti se odlišují také v tom, že jinak reagují na podněty, jinak získávají zkušenosti, jinak nabývají dovednosti, v</w:t>
      </w:r>
      <w:r w:rsidR="00605A0D">
        <w:t xml:space="preserve">ědomosti“ (Bednářová &amp; Šmardová, 2008, </w:t>
      </w:r>
      <w:r w:rsidR="00605A0D" w:rsidRPr="009D7A0A">
        <w:t xml:space="preserve">2). Looseová (2007) zdůrazňuje úzkou souvislost mezi všemi oblastmi vývoje a mezi jednotlivými vývojovými kroky. Uvádí, </w:t>
      </w:r>
      <w:r w:rsidR="00086233">
        <w:t>„</w:t>
      </w:r>
      <w:r w:rsidR="00605A0D" w:rsidRPr="009D7A0A">
        <w:t>že vývoj podléhá hierarchickému pořadí. Pro narušený vývoj je charakteristické, kromě jiného, přeskočení nezbytných vývojových kroků, případně zm</w:t>
      </w:r>
      <w:r w:rsidR="00605A0D">
        <w:t xml:space="preserve">ěna přirozeného průběhu vývoje </w:t>
      </w:r>
      <w:r w:rsidR="00605A0D" w:rsidRPr="009D7A0A">
        <w:t>a narušené propojení jednotliv</w:t>
      </w:r>
      <w:r w:rsidR="00605A0D">
        <w:t>ých oblastí</w:t>
      </w:r>
      <w:r w:rsidR="00086233">
        <w:t xml:space="preserve"> “</w:t>
      </w:r>
      <w:r w:rsidR="00605A0D">
        <w:t xml:space="preserve"> (Looseová, 2007, </w:t>
      </w:r>
      <w:r w:rsidR="00605A0D" w:rsidRPr="009D7A0A">
        <w:t xml:space="preserve">41). Pokud dítě vykazuje výraznější odchylky od vývoje a lze předpokládat selhání ve škole, je označeno jako rizikové. Toto označení není nálepkou, ale signálem k tomu, aby byla dítěti věnována speciální péče. Ta předpokládá </w:t>
      </w:r>
      <w:proofErr w:type="gramStart"/>
      <w:r w:rsidR="00605A0D" w:rsidRPr="009D7A0A">
        <w:t xml:space="preserve">vypracování </w:t>
      </w:r>
      <w:r w:rsidR="003F3A70">
        <w:t xml:space="preserve">             </w:t>
      </w:r>
      <w:r w:rsidR="00605A0D" w:rsidRPr="009D7A0A">
        <w:t>a realizaci</w:t>
      </w:r>
      <w:proofErr w:type="gramEnd"/>
      <w:r w:rsidR="00605A0D" w:rsidRPr="009D7A0A">
        <w:t xml:space="preserve"> intervenčních programů</w:t>
      </w:r>
      <w:r w:rsidR="00605A0D">
        <w:t>,</w:t>
      </w:r>
      <w:r w:rsidR="00605A0D" w:rsidRPr="009D7A0A">
        <w:t xml:space="preserve"> s cílem odstranit deficit ve vývoji jednotlivých oblastí a pomoci tak dítěti k úspěšnému nástupu k dalšímu vzdělávání (Zelinková, 2007).</w:t>
      </w:r>
    </w:p>
    <w:p w:rsidR="00A35F24" w:rsidRPr="009D7A0A" w:rsidRDefault="00A35F24" w:rsidP="001367CC">
      <w:pPr>
        <w:spacing w:line="360" w:lineRule="auto"/>
        <w:jc w:val="both"/>
      </w:pPr>
    </w:p>
    <w:p w:rsidR="00A35F24" w:rsidRPr="00605A0D" w:rsidRDefault="004F7A94">
      <w:pPr>
        <w:pStyle w:val="Podtitul"/>
        <w:jc w:val="left"/>
        <w:rPr>
          <w:rFonts w:ascii="Times New Roman" w:hAnsi="Times New Roman" w:cs="Times New Roman"/>
          <w:bCs w:val="0"/>
          <w:i/>
          <w:iCs/>
          <w:sz w:val="28"/>
          <w:szCs w:val="28"/>
        </w:rPr>
      </w:pPr>
      <w:bookmarkStart w:id="18" w:name="_Toc416101600"/>
      <w:bookmarkStart w:id="19" w:name="_Toc416455206"/>
      <w:bookmarkStart w:id="20" w:name="_Toc416455299"/>
      <w:bookmarkStart w:id="21" w:name="_Toc416455329"/>
      <w:bookmarkStart w:id="22" w:name="_Toc416680456"/>
      <w:bookmarkStart w:id="23" w:name="_Toc417828894"/>
      <w:r w:rsidRPr="00605A0D">
        <w:rPr>
          <w:rFonts w:ascii="Times New Roman" w:hAnsi="Times New Roman" w:cs="Times New Roman"/>
          <w:bCs w:val="0"/>
          <w:i/>
          <w:iCs/>
          <w:sz w:val="28"/>
          <w:szCs w:val="28"/>
        </w:rPr>
        <w:t>2</w:t>
      </w:r>
      <w:r w:rsidR="00A35F24" w:rsidRPr="00605A0D">
        <w:rPr>
          <w:rFonts w:ascii="Times New Roman" w:hAnsi="Times New Roman" w:cs="Times New Roman"/>
          <w:bCs w:val="0"/>
          <w:i/>
          <w:iCs/>
          <w:sz w:val="28"/>
          <w:szCs w:val="28"/>
        </w:rPr>
        <w:t>.1.1 Psychomotorika</w:t>
      </w:r>
      <w:bookmarkEnd w:id="18"/>
      <w:bookmarkEnd w:id="19"/>
      <w:bookmarkEnd w:id="20"/>
      <w:bookmarkEnd w:id="21"/>
      <w:bookmarkEnd w:id="22"/>
      <w:bookmarkEnd w:id="23"/>
    </w:p>
    <w:p w:rsidR="00A35F24" w:rsidRPr="009D7A0A" w:rsidRDefault="00A35F24">
      <w:pPr>
        <w:pStyle w:val="Podtitul"/>
        <w:jc w:val="left"/>
        <w:rPr>
          <w:rFonts w:ascii="Times New Roman" w:hAnsi="Times New Roman" w:cs="Times New Roman"/>
          <w:b w:val="0"/>
          <w:bCs w:val="0"/>
          <w:i/>
          <w:iCs/>
        </w:rPr>
      </w:pPr>
    </w:p>
    <w:p w:rsidR="00A35F24" w:rsidRPr="00694D8A" w:rsidRDefault="00A35F24">
      <w:pPr>
        <w:spacing w:line="360" w:lineRule="auto"/>
        <w:jc w:val="both"/>
      </w:pPr>
      <w:r w:rsidRPr="009D7A0A">
        <w:rPr>
          <w:color w:val="000000"/>
        </w:rPr>
        <w:t xml:space="preserve">     „Psychomotorický vývoj je odrazem doz</w:t>
      </w:r>
      <w:r w:rsidR="00605A0D">
        <w:rPr>
          <w:color w:val="000000"/>
        </w:rPr>
        <w:t xml:space="preserve">rávání mozku“ (Machová, 2008, </w:t>
      </w:r>
      <w:r w:rsidRPr="009D7A0A">
        <w:rPr>
          <w:color w:val="000000"/>
        </w:rPr>
        <w:t xml:space="preserve">211). </w:t>
      </w:r>
      <w:r w:rsidR="00605A0D">
        <w:rPr>
          <w:color w:val="000000"/>
        </w:rPr>
        <w:t>Podle Hermové (</w:t>
      </w:r>
      <w:r w:rsidR="00605A0D">
        <w:t>1997) se</w:t>
      </w:r>
      <w:r w:rsidR="00605A0D" w:rsidRPr="009D7A0A">
        <w:t xml:space="preserve"> </w:t>
      </w:r>
      <w:r w:rsidR="00605A0D">
        <w:t xml:space="preserve">motorické a psychické procesy </w:t>
      </w:r>
      <w:r w:rsidRPr="009D7A0A">
        <w:t>v předškolním věku si</w:t>
      </w:r>
      <w:r w:rsidR="003F3A70">
        <w:t>lně vzájemně ovlivňují</w:t>
      </w:r>
      <w:r w:rsidR="00BD23E0">
        <w:t>.</w:t>
      </w:r>
      <w:r w:rsidR="003F3A70">
        <w:t xml:space="preserve"> </w:t>
      </w:r>
      <w:r w:rsidRPr="009D7A0A">
        <w:t xml:space="preserve">Vývoj motorických schopností a dovedností se vyznačuje určitou </w:t>
      </w:r>
      <w:proofErr w:type="gramStart"/>
      <w:r w:rsidRPr="009D7A0A">
        <w:t xml:space="preserve">posloupností </w:t>
      </w:r>
      <w:r w:rsidR="00BD23E0">
        <w:t xml:space="preserve"> </w:t>
      </w:r>
      <w:r w:rsidR="003F3A70">
        <w:t xml:space="preserve"> </w:t>
      </w:r>
      <w:r w:rsidRPr="009D7A0A">
        <w:t>a propojeností</w:t>
      </w:r>
      <w:proofErr w:type="gramEnd"/>
      <w:r w:rsidRPr="009D7A0A">
        <w:t>. Období předškolního věku je považováno za senzitivní období pro vytváření pozitivního vztahu k po</w:t>
      </w:r>
      <w:r w:rsidR="00BD23E0">
        <w:t xml:space="preserve">hybové aktivitě a pro osvojení </w:t>
      </w:r>
      <w:r w:rsidRPr="009D7A0A">
        <w:t xml:space="preserve">návyku pravidelně se </w:t>
      </w:r>
      <w:r w:rsidR="00694D8A" w:rsidRPr="00694D8A">
        <w:t xml:space="preserve">pohybovat a sportovat ( Feč, </w:t>
      </w:r>
      <w:r w:rsidR="00F24003">
        <w:t>Kasa</w:t>
      </w:r>
      <w:r w:rsidR="008353C2">
        <w:t>,</w:t>
      </w:r>
      <w:r w:rsidR="00F24003">
        <w:t xml:space="preserve"> &amp; </w:t>
      </w:r>
      <w:r w:rsidR="00694D8A" w:rsidRPr="00694D8A">
        <w:t xml:space="preserve">Belej, </w:t>
      </w:r>
      <w:r w:rsidRPr="00694D8A">
        <w:t>1999).</w:t>
      </w:r>
    </w:p>
    <w:p w:rsidR="00BD23E0" w:rsidRDefault="00A35F24">
      <w:pPr>
        <w:spacing w:line="360" w:lineRule="auto"/>
        <w:jc w:val="both"/>
      </w:pPr>
      <w:r w:rsidRPr="00694D8A">
        <w:rPr>
          <w:color w:val="FF0000"/>
        </w:rPr>
        <w:t xml:space="preserve">   </w:t>
      </w:r>
      <w:r w:rsidRPr="00694D8A">
        <w:t>Pohyb je nezbytnou potř</w:t>
      </w:r>
      <w:r w:rsidR="003F3A70" w:rsidRPr="00694D8A">
        <w:t xml:space="preserve">ebou každého dítěte. Dle Rosse, </w:t>
      </w:r>
      <w:r w:rsidRPr="00694D8A">
        <w:t xml:space="preserve">Dotsona a </w:t>
      </w:r>
      <w:proofErr w:type="gramStart"/>
      <w:r w:rsidRPr="00694D8A">
        <w:t>Gi</w:t>
      </w:r>
      <w:r w:rsidR="00EA713D" w:rsidRPr="00694D8A">
        <w:t xml:space="preserve">lberta </w:t>
      </w:r>
      <w:r w:rsidR="00BD23E0" w:rsidRPr="00694D8A">
        <w:t xml:space="preserve">                           (in</w:t>
      </w:r>
      <w:proofErr w:type="gramEnd"/>
      <w:r w:rsidR="00BD23E0" w:rsidRPr="00694D8A">
        <w:t xml:space="preserve"> </w:t>
      </w:r>
      <w:r w:rsidR="00EA713D" w:rsidRPr="00694D8A">
        <w:t xml:space="preserve">Miklánková, 2007, </w:t>
      </w:r>
      <w:r w:rsidRPr="00694D8A">
        <w:t>7) „představuje pohybová aktivita veškerý motorický projev člověka zahrnující pohybové úkoly každodenního živ</w:t>
      </w:r>
      <w:r w:rsidR="00BD23E0" w:rsidRPr="00694D8A">
        <w:t>ota, lokomoční, pracovní</w:t>
      </w:r>
      <w:r w:rsidRPr="00694D8A">
        <w:t xml:space="preserve"> a</w:t>
      </w:r>
      <w:r w:rsidR="003F3A70" w:rsidRPr="00694D8A">
        <w:t xml:space="preserve"> jiné účelově zaměřené pohyby“.  </w:t>
      </w:r>
      <w:r w:rsidRPr="00694D8A">
        <w:t>Čelikovský (1990), používá termín pohybová činnost jako synonymum k pojmu pohybová aktivita a pohybovým jednáním označuje komplexní pohybovou činnost</w:t>
      </w:r>
      <w:r w:rsidR="00F24003">
        <w:t xml:space="preserve">.  </w:t>
      </w:r>
      <w:r w:rsidR="00F24003" w:rsidRPr="008353C2">
        <w:t>Podle Borové</w:t>
      </w:r>
      <w:r w:rsidR="008353C2" w:rsidRPr="008353C2">
        <w:t xml:space="preserve">, </w:t>
      </w:r>
      <w:r w:rsidR="00694D8A" w:rsidRPr="008353C2">
        <w:t>Trpišovsk</w:t>
      </w:r>
      <w:r w:rsidR="008353C2">
        <w:t>é</w:t>
      </w:r>
      <w:r w:rsidR="008353C2" w:rsidRPr="008353C2">
        <w:t>,</w:t>
      </w:r>
      <w:r w:rsidR="00F24003" w:rsidRPr="008353C2">
        <w:t xml:space="preserve"> Skoumalové</w:t>
      </w:r>
      <w:r w:rsidR="008353C2" w:rsidRPr="008353C2">
        <w:t xml:space="preserve"> a Smejkalové</w:t>
      </w:r>
      <w:r w:rsidR="00EA713D" w:rsidRPr="008353C2">
        <w:t xml:space="preserve"> (1998, </w:t>
      </w:r>
      <w:r w:rsidRPr="008353C2">
        <w:t>22)</w:t>
      </w:r>
      <w:r w:rsidRPr="00694D8A">
        <w:t xml:space="preserve"> je</w:t>
      </w:r>
      <w:r w:rsidRPr="00694D8A">
        <w:rPr>
          <w:color w:val="FF0000"/>
        </w:rPr>
        <w:t xml:space="preserve"> </w:t>
      </w:r>
      <w:r w:rsidRPr="009D7A0A">
        <w:t>pohybov</w:t>
      </w:r>
      <w:r w:rsidR="0044590F">
        <w:t xml:space="preserve">á činnost „sled dílčích pohybů, </w:t>
      </w:r>
      <w:r w:rsidRPr="009D7A0A">
        <w:t>které jsou nutné pro uskutečnění pohybového úkolu“.</w:t>
      </w:r>
      <w:r w:rsidR="00BD23E0">
        <w:t xml:space="preserve"> Objem spontánní pohybové aktivity</w:t>
      </w:r>
      <w:r w:rsidR="00BD23E0" w:rsidRPr="009D7A0A">
        <w:t xml:space="preserve"> předškolního dítěte se odhaduj</w:t>
      </w:r>
      <w:r w:rsidR="00CD6E4D">
        <w:t xml:space="preserve">e průměrně </w:t>
      </w:r>
      <w:r w:rsidR="00BD23E0">
        <w:t xml:space="preserve">na 6 hodin denně (Matějček </w:t>
      </w:r>
      <w:r w:rsidR="00BD23E0">
        <w:rPr>
          <w:lang w:val="en-US"/>
        </w:rPr>
        <w:t xml:space="preserve">&amp; </w:t>
      </w:r>
      <w:r w:rsidR="00BD23E0" w:rsidRPr="009D7A0A">
        <w:t xml:space="preserve">Pokorná, 1998). Právě u malých dětí je velice důležité podporovat aktivní životní styl, rozvíjet tělesnou zdatnost a podněcovat </w:t>
      </w:r>
      <w:r w:rsidR="00E677BC">
        <w:t xml:space="preserve">ho </w:t>
      </w:r>
      <w:r w:rsidR="00BD23E0" w:rsidRPr="009D7A0A">
        <w:t xml:space="preserve">k pravidelné </w:t>
      </w:r>
      <w:r w:rsidR="00E677BC">
        <w:lastRenderedPageBreak/>
        <w:t xml:space="preserve">pohybové aktivitě.  </w:t>
      </w:r>
      <w:proofErr w:type="gramStart"/>
      <w:r w:rsidR="00E677BC">
        <w:t>S</w:t>
      </w:r>
      <w:r w:rsidR="00BD23E0" w:rsidRPr="009D7A0A">
        <w:t xml:space="preserve"> přibývajícím</w:t>
      </w:r>
      <w:proofErr w:type="gramEnd"/>
      <w:r w:rsidR="00BD23E0" w:rsidRPr="009D7A0A">
        <w:t xml:space="preserve"> věkem se mění zájmy dítěte, narůstají školní povinnosti a </w:t>
      </w:r>
      <w:r w:rsidR="00926802">
        <w:t xml:space="preserve"> </w:t>
      </w:r>
      <w:proofErr w:type="gramStart"/>
      <w:r w:rsidR="00BD23E0" w:rsidRPr="009D7A0A">
        <w:t>pokud</w:t>
      </w:r>
      <w:proofErr w:type="gramEnd"/>
      <w:r w:rsidR="00BD23E0" w:rsidRPr="009D7A0A">
        <w:t xml:space="preserve"> dítě nemá získané návyky a kladný vztah k</w:t>
      </w:r>
      <w:r w:rsidR="00BD23E0">
        <w:t> </w:t>
      </w:r>
      <w:r w:rsidR="00BD23E0" w:rsidRPr="009D7A0A">
        <w:t>pohybu</w:t>
      </w:r>
      <w:r w:rsidR="00CD6E4D">
        <w:t xml:space="preserve"> od raného dětství</w:t>
      </w:r>
      <w:r w:rsidR="00BD23E0" w:rsidRPr="009D7A0A">
        <w:t>, jen těžko lze toto</w:t>
      </w:r>
      <w:r w:rsidR="003F3A70">
        <w:t xml:space="preserve"> později</w:t>
      </w:r>
      <w:r w:rsidRPr="009D7A0A">
        <w:t xml:space="preserve"> změnit.  </w:t>
      </w:r>
    </w:p>
    <w:p w:rsidR="00BD23E0" w:rsidRPr="005C7E59" w:rsidRDefault="00BD23E0">
      <w:pPr>
        <w:spacing w:line="360" w:lineRule="auto"/>
        <w:jc w:val="both"/>
      </w:pPr>
      <w:r>
        <w:t xml:space="preserve">     </w:t>
      </w:r>
      <w:r w:rsidR="003F3A70">
        <w:t xml:space="preserve">Sdružení Happy </w:t>
      </w:r>
      <w:r w:rsidR="00A35F24" w:rsidRPr="009D7A0A">
        <w:t>Time (Dvořáková, 2010) realizovalo rozsáhlý výzkum, jehož cílem bylo zjistit, ja</w:t>
      </w:r>
      <w:r>
        <w:t xml:space="preserve">ká je úroveň růstu </w:t>
      </w:r>
      <w:r w:rsidR="00A35F24" w:rsidRPr="009D7A0A">
        <w:t>a motorické výkonnosti předškolních dětí v </w:t>
      </w:r>
      <w:proofErr w:type="gramStart"/>
      <w:r w:rsidR="00A35F24" w:rsidRPr="009D7A0A">
        <w:t xml:space="preserve">současnosti </w:t>
      </w:r>
      <w:r>
        <w:t xml:space="preserve">                       </w:t>
      </w:r>
      <w:r w:rsidR="00A35F24" w:rsidRPr="009D7A0A">
        <w:t xml:space="preserve">a </w:t>
      </w:r>
      <w:r w:rsidR="003F3A70">
        <w:t xml:space="preserve"> </w:t>
      </w:r>
      <w:r w:rsidR="00A35F24" w:rsidRPr="009D7A0A">
        <w:t>srovnat</w:t>
      </w:r>
      <w:proofErr w:type="gramEnd"/>
      <w:r w:rsidR="00A35F24" w:rsidRPr="009D7A0A">
        <w:t xml:space="preserve"> růst a motorický vývoj dětí s výsledky celostátního výzkumu z roku 1977. Dále také vypozorovat růstové a vývojové tendence současné populace předškolních dětí. Vyhodnocovaly se hodnoty výšky, hmotnosti, času běhu na 20 metrů, délky skoku snožmo z místa, hodu do dálky pravou a levou rukou. Výzkum ukázal, nárůst výšky i hmotnosti </w:t>
      </w:r>
      <w:r>
        <w:t xml:space="preserve">               </w:t>
      </w:r>
      <w:r w:rsidR="00A35F24" w:rsidRPr="009D7A0A">
        <w:t xml:space="preserve">u </w:t>
      </w:r>
      <w:r w:rsidR="003F3A70">
        <w:t xml:space="preserve"> dětí ve srovnání s rokem 1977</w:t>
      </w:r>
      <w:r w:rsidR="00A35F24" w:rsidRPr="009D7A0A">
        <w:t xml:space="preserve">, zjistil lepší motorickou výkonnost u chlapců, </w:t>
      </w:r>
      <w:proofErr w:type="gramStart"/>
      <w:r w:rsidR="00A35F24" w:rsidRPr="009D7A0A">
        <w:t xml:space="preserve">především </w:t>
      </w:r>
      <w:r>
        <w:t xml:space="preserve">       </w:t>
      </w:r>
      <w:r w:rsidR="00A35F24" w:rsidRPr="009D7A0A">
        <w:t>u hodu</w:t>
      </w:r>
      <w:proofErr w:type="gramEnd"/>
      <w:r w:rsidR="00A35F24" w:rsidRPr="009D7A0A">
        <w:t xml:space="preserve">. </w:t>
      </w:r>
      <w:r>
        <w:t>Výsledky ukázaly, že c</w:t>
      </w:r>
      <w:r w:rsidR="00A35F24" w:rsidRPr="009D7A0A">
        <w:t xml:space="preserve">elkově motorická výkonnost stagnuje nebo je horší, </w:t>
      </w:r>
      <w:proofErr w:type="gramStart"/>
      <w:r w:rsidR="00A35F24" w:rsidRPr="009D7A0A">
        <w:t xml:space="preserve">než </w:t>
      </w:r>
      <w:r>
        <w:t xml:space="preserve">              </w:t>
      </w:r>
      <w:r w:rsidR="003F3A70">
        <w:t xml:space="preserve">u </w:t>
      </w:r>
      <w:r w:rsidR="00A35F24" w:rsidRPr="009D7A0A">
        <w:t>dětí</w:t>
      </w:r>
      <w:proofErr w:type="gramEnd"/>
      <w:r w:rsidR="00A35F24" w:rsidRPr="009D7A0A">
        <w:t xml:space="preserve"> v sedmdesátých letech. Z</w:t>
      </w:r>
      <w:r>
        <w:t xml:space="preserve">horšení motoriky bylo zjištěno </w:t>
      </w:r>
      <w:r w:rsidR="00A35F24" w:rsidRPr="009D7A0A">
        <w:t>u dětí z menších obcí, naopak zlepšení ve městech. Na základě zjištěných tendencí v růstu a motorické výkonnosti současné generace předškolních dětí</w:t>
      </w:r>
      <w:r>
        <w:t xml:space="preserve">, </w:t>
      </w:r>
      <w:r w:rsidR="00A35F24" w:rsidRPr="009D7A0A">
        <w:t>je zře</w:t>
      </w:r>
      <w:r>
        <w:t xml:space="preserve">jmá potřeba podporovat a </w:t>
      </w:r>
      <w:proofErr w:type="gramStart"/>
      <w:r>
        <w:t>rozvíjet</w:t>
      </w:r>
      <w:r w:rsidR="00A35F24" w:rsidRPr="009D7A0A">
        <w:t xml:space="preserve"> </w:t>
      </w:r>
      <w:r>
        <w:t xml:space="preserve"> </w:t>
      </w:r>
      <w:r w:rsidR="00A35F24" w:rsidRPr="009D7A0A">
        <w:t>intervenci</w:t>
      </w:r>
      <w:proofErr w:type="gramEnd"/>
      <w:r w:rsidR="00A35F24" w:rsidRPr="009D7A0A">
        <w:t xml:space="preserve"> v pohybových aktivitách již od předškolního věku, kdy se vytvářejí předpoklady pro aktivní zp</w:t>
      </w:r>
      <w:r>
        <w:t>ůsob života</w:t>
      </w:r>
      <w:r w:rsidR="00A35F24" w:rsidRPr="009D7A0A">
        <w:t xml:space="preserve"> a pozdější úroveň pohybové aktivity, která závisí na stupni vývoje motorických schopností a na adaptaci na vhodnou fyzickou zátěž </w:t>
      </w:r>
      <w:r w:rsidR="005C7E59" w:rsidRPr="005C7E59">
        <w:t>(http://zdravi.e15.cz/clanek/sestra/nadvaha-a-obezita-u-deti-449169)</w:t>
      </w:r>
      <w:r w:rsidR="005C7E59">
        <w:t>.</w:t>
      </w:r>
    </w:p>
    <w:p w:rsidR="005C7E59" w:rsidRDefault="005C7E59">
      <w:pPr>
        <w:pStyle w:val="Default"/>
        <w:spacing w:line="360" w:lineRule="auto"/>
        <w:rPr>
          <w:rFonts w:ascii="Times New Roman" w:hAnsi="Times New Roman" w:cs="Times New Roman"/>
        </w:rPr>
      </w:pPr>
    </w:p>
    <w:p w:rsidR="00A35F24" w:rsidRPr="009D7A0A" w:rsidRDefault="00A35F24">
      <w:pPr>
        <w:pStyle w:val="Default"/>
        <w:spacing w:line="360" w:lineRule="auto"/>
        <w:rPr>
          <w:rFonts w:ascii="Times New Roman" w:hAnsi="Times New Roman" w:cs="Times New Roman"/>
        </w:rPr>
      </w:pPr>
      <w:r w:rsidRPr="009D7A0A">
        <w:rPr>
          <w:rFonts w:ascii="Times New Roman" w:hAnsi="Times New Roman" w:cs="Times New Roman"/>
        </w:rPr>
        <w:t xml:space="preserve">Podle Rádlové </w:t>
      </w:r>
      <w:r w:rsidRPr="009D7A0A">
        <w:rPr>
          <w:rFonts w:ascii="Times New Roman" w:hAnsi="Times New Roman" w:cs="Times New Roman"/>
          <w:color w:val="auto"/>
        </w:rPr>
        <w:t>(2004)</w:t>
      </w:r>
      <w:r w:rsidR="003F3A70">
        <w:rPr>
          <w:rFonts w:ascii="Times New Roman" w:hAnsi="Times New Roman" w:cs="Times New Roman"/>
        </w:rPr>
        <w:t xml:space="preserve"> motoriku můžeme rozdělit </w:t>
      </w:r>
      <w:proofErr w:type="gramStart"/>
      <w:r w:rsidRPr="009D7A0A">
        <w:rPr>
          <w:rFonts w:ascii="Times New Roman" w:hAnsi="Times New Roman" w:cs="Times New Roman"/>
        </w:rPr>
        <w:t>na</w:t>
      </w:r>
      <w:proofErr w:type="gramEnd"/>
      <w:r w:rsidRPr="009D7A0A">
        <w:rPr>
          <w:rFonts w:ascii="Times New Roman" w:hAnsi="Times New Roman" w:cs="Times New Roman"/>
        </w:rPr>
        <w:t>:</w:t>
      </w:r>
    </w:p>
    <w:p w:rsidR="00A35F24" w:rsidRPr="009D7A0A" w:rsidRDefault="00A35F24">
      <w:pPr>
        <w:pStyle w:val="Default"/>
        <w:spacing w:line="360" w:lineRule="auto"/>
        <w:rPr>
          <w:rFonts w:ascii="Times New Roman" w:hAnsi="Times New Roman" w:cs="Times New Roman"/>
        </w:rPr>
      </w:pPr>
    </w:p>
    <w:p w:rsidR="00A35F24" w:rsidRPr="009D7A0A" w:rsidRDefault="00A35F24" w:rsidP="000A6022">
      <w:pPr>
        <w:pStyle w:val="Default"/>
        <w:numPr>
          <w:ilvl w:val="0"/>
          <w:numId w:val="3"/>
        </w:numPr>
        <w:spacing w:line="360" w:lineRule="auto"/>
        <w:rPr>
          <w:rFonts w:ascii="Times New Roman" w:hAnsi="Times New Roman" w:cs="Times New Roman"/>
        </w:rPr>
      </w:pPr>
      <w:r w:rsidRPr="009D7A0A">
        <w:rPr>
          <w:rFonts w:ascii="Times New Roman" w:hAnsi="Times New Roman" w:cs="Times New Roman"/>
          <w:b/>
          <w:bCs/>
        </w:rPr>
        <w:t>Motoriku hrubou</w:t>
      </w:r>
      <w:r w:rsidRPr="009D7A0A">
        <w:rPr>
          <w:rFonts w:ascii="Times New Roman" w:hAnsi="Times New Roman" w:cs="Times New Roman"/>
        </w:rPr>
        <w:t xml:space="preserve">  - pohyby celého těla, běh, chůze</w:t>
      </w:r>
      <w:r w:rsidR="00926802">
        <w:rPr>
          <w:rFonts w:ascii="Times New Roman" w:hAnsi="Times New Roman" w:cs="Times New Roman"/>
        </w:rPr>
        <w:t>.</w:t>
      </w:r>
    </w:p>
    <w:p w:rsidR="00A35F24" w:rsidRPr="009D7A0A" w:rsidRDefault="00A35F24" w:rsidP="000A6022">
      <w:pPr>
        <w:pStyle w:val="Default"/>
        <w:numPr>
          <w:ilvl w:val="0"/>
          <w:numId w:val="3"/>
        </w:numPr>
        <w:spacing w:line="360" w:lineRule="auto"/>
        <w:rPr>
          <w:rFonts w:ascii="Times New Roman" w:hAnsi="Times New Roman" w:cs="Times New Roman"/>
        </w:rPr>
      </w:pPr>
      <w:r w:rsidRPr="009D7A0A">
        <w:rPr>
          <w:rFonts w:ascii="Times New Roman" w:hAnsi="Times New Roman" w:cs="Times New Roman"/>
          <w:b/>
          <w:bCs/>
        </w:rPr>
        <w:t>Motoriku jemnou</w:t>
      </w:r>
      <w:r w:rsidRPr="009D7A0A">
        <w:rPr>
          <w:rFonts w:ascii="Times New Roman" w:hAnsi="Times New Roman" w:cs="Times New Roman"/>
        </w:rPr>
        <w:t xml:space="preserve">  - drobné pohyby rukou, prstů</w:t>
      </w:r>
      <w:r w:rsidR="00926802">
        <w:rPr>
          <w:rFonts w:ascii="Times New Roman" w:hAnsi="Times New Roman" w:cs="Times New Roman"/>
        </w:rPr>
        <w:t>.</w:t>
      </w:r>
    </w:p>
    <w:p w:rsidR="00A35F24" w:rsidRPr="009D7A0A" w:rsidRDefault="00A35F24" w:rsidP="000A6022">
      <w:pPr>
        <w:pStyle w:val="Default"/>
        <w:numPr>
          <w:ilvl w:val="0"/>
          <w:numId w:val="3"/>
        </w:numPr>
        <w:spacing w:line="360" w:lineRule="auto"/>
        <w:rPr>
          <w:rFonts w:ascii="Times New Roman" w:hAnsi="Times New Roman" w:cs="Times New Roman"/>
        </w:rPr>
      </w:pPr>
      <w:r w:rsidRPr="009D7A0A">
        <w:rPr>
          <w:rFonts w:ascii="Times New Roman" w:hAnsi="Times New Roman" w:cs="Times New Roman"/>
          <w:b/>
          <w:bCs/>
        </w:rPr>
        <w:t xml:space="preserve">Mikromotoriku      </w:t>
      </w:r>
      <w:r w:rsidRPr="009D7A0A">
        <w:rPr>
          <w:rFonts w:ascii="Times New Roman" w:hAnsi="Times New Roman" w:cs="Times New Roman"/>
        </w:rPr>
        <w:t>- pohyby očí a artikulačních orgánů</w:t>
      </w:r>
      <w:r w:rsidR="00926802">
        <w:rPr>
          <w:rFonts w:ascii="Times New Roman" w:hAnsi="Times New Roman" w:cs="Times New Roman"/>
        </w:rPr>
        <w:t>.</w:t>
      </w:r>
      <w:r w:rsidRPr="009D7A0A">
        <w:rPr>
          <w:rFonts w:ascii="Times New Roman" w:hAnsi="Times New Roman" w:cs="Times New Roman"/>
        </w:rPr>
        <w:t xml:space="preserve"> </w:t>
      </w:r>
    </w:p>
    <w:p w:rsidR="00A35F24" w:rsidRPr="009D7A0A" w:rsidRDefault="00A35F24">
      <w:pPr>
        <w:spacing w:line="360" w:lineRule="auto"/>
        <w:jc w:val="both"/>
        <w:rPr>
          <w:color w:val="000000"/>
        </w:rPr>
      </w:pPr>
    </w:p>
    <w:p w:rsidR="00A35F24" w:rsidRPr="00F24003" w:rsidRDefault="00A35F24">
      <w:pPr>
        <w:spacing w:line="360" w:lineRule="auto"/>
        <w:jc w:val="both"/>
      </w:pPr>
      <w:r w:rsidRPr="009D7A0A">
        <w:rPr>
          <w:color w:val="000000"/>
        </w:rPr>
        <w:t xml:space="preserve">    Pro hrubou motoriku je charakteristická práce velkých svalů, které umožňují lokomoci jako je chůze, plavání, skákání, ale také nelokomoční pohyby např. sezení ve dřepu, sezení (Alle</w:t>
      </w:r>
      <w:r w:rsidR="00926802">
        <w:rPr>
          <w:color w:val="000000"/>
        </w:rPr>
        <w:t xml:space="preserve">n </w:t>
      </w:r>
      <w:r w:rsidR="008353C2">
        <w:rPr>
          <w:lang w:val="en-US"/>
        </w:rPr>
        <w:t>&amp;</w:t>
      </w:r>
      <w:r w:rsidRPr="009D7A0A">
        <w:rPr>
          <w:color w:val="000000"/>
        </w:rPr>
        <w:t>Marotz, 2002).</w:t>
      </w:r>
      <w:r w:rsidRPr="009D7A0A">
        <w:t xml:space="preserve"> Správným rozvojem hrubé motoriky získává dítě pocit sebedůvěry</w:t>
      </w:r>
      <w:r w:rsidR="00926802">
        <w:t xml:space="preserve"> </w:t>
      </w:r>
      <w:r w:rsidRPr="009D7A0A">
        <w:t>a prohlubuje</w:t>
      </w:r>
      <w:r w:rsidR="003F3A70">
        <w:t xml:space="preserve"> se</w:t>
      </w:r>
      <w:r w:rsidRPr="009D7A0A">
        <w:t xml:space="preserve"> u něj s</w:t>
      </w:r>
      <w:r w:rsidR="00F24003">
        <w:t xml:space="preserve">amostatnost </w:t>
      </w:r>
      <w:r w:rsidR="00F24003" w:rsidRPr="00F53BDF">
        <w:t>(</w:t>
      </w:r>
      <w:r w:rsidR="00926802">
        <w:t xml:space="preserve">Andersonová, </w:t>
      </w:r>
      <w:r w:rsidR="008353C2">
        <w:t xml:space="preserve"> </w:t>
      </w:r>
      <w:proofErr w:type="gramStart"/>
      <w:r w:rsidR="00926802">
        <w:t>Fischgrundová</w:t>
      </w:r>
      <w:r w:rsidR="008353C2">
        <w:t>,</w:t>
      </w:r>
      <w:r w:rsidR="00F53BDF" w:rsidRPr="00F53BDF">
        <w:t xml:space="preserve"> </w:t>
      </w:r>
      <w:r w:rsidR="00926802">
        <w:t xml:space="preserve"> </w:t>
      </w:r>
      <w:r w:rsidR="00F53BDF" w:rsidRPr="00F53BDF">
        <w:t>&amp; Lobascherová</w:t>
      </w:r>
      <w:proofErr w:type="gramEnd"/>
      <w:r w:rsidR="00926802">
        <w:t>,</w:t>
      </w:r>
      <w:r w:rsidR="00F24003" w:rsidRPr="00F53BDF">
        <w:t xml:space="preserve"> </w:t>
      </w:r>
      <w:r w:rsidRPr="00F53BDF">
        <w:t xml:space="preserve"> 1993).</w:t>
      </w:r>
      <w:r w:rsidR="003F3A70">
        <w:rPr>
          <w:rFonts w:eastAsia="TimesNewRoman"/>
        </w:rPr>
        <w:t xml:space="preserve"> </w:t>
      </w:r>
      <w:r w:rsidRPr="009D7A0A">
        <w:rPr>
          <w:rFonts w:eastAsia="TimesNewRoman"/>
        </w:rPr>
        <w:t>Dle Koláře (2001) dozrává ve čtyřech letech centrální nervový systém pro hrubou motoriku. Mezi čtvrtým a pátým rokem dochází také k plnému dok</w:t>
      </w:r>
      <w:r w:rsidR="006E4F54">
        <w:rPr>
          <w:rFonts w:eastAsia="TimesNewRoman"/>
        </w:rPr>
        <w:t xml:space="preserve">ončeni posturálního vývoje tzv. </w:t>
      </w:r>
      <w:r w:rsidRPr="009D7A0A">
        <w:rPr>
          <w:rFonts w:eastAsia="TimesNewRoman"/>
        </w:rPr>
        <w:t>fázických svalů.</w:t>
      </w:r>
      <w:r w:rsidRPr="009D7A0A">
        <w:t xml:space="preserve">  Předškolní dítě se kromě doby spánku pohybuje celý den, instinktivně stříd</w:t>
      </w:r>
      <w:r w:rsidR="00453DD9">
        <w:t>á namáhavější pohyb celého těla</w:t>
      </w:r>
      <w:r w:rsidRPr="009D7A0A">
        <w:t xml:space="preserve"> např. hru s míčem, jízdu na tříkolce, </w:t>
      </w:r>
      <w:r w:rsidRPr="009D7A0A">
        <w:lastRenderedPageBreak/>
        <w:t>bruslení</w:t>
      </w:r>
      <w:r w:rsidR="00453DD9">
        <w:t>, lyžování, zdolávání překážek s aktivitami méně intenzivními</w:t>
      </w:r>
      <w:r w:rsidRPr="009D7A0A">
        <w:t>, rozvíjejícím</w:t>
      </w:r>
      <w:r w:rsidR="00453DD9">
        <w:t>i</w:t>
      </w:r>
      <w:r w:rsidRPr="009D7A0A">
        <w:t xml:space="preserve"> jemnou motoriku, jako jsou konstruktivní hry se st</w:t>
      </w:r>
      <w:r w:rsidR="00926802">
        <w:t xml:space="preserve">avebnicemi, modelování, kresba.                  </w:t>
      </w:r>
      <w:r w:rsidRPr="009D7A0A">
        <w:t xml:space="preserve">K </w:t>
      </w:r>
      <w:r w:rsidRPr="009D7A0A">
        <w:rPr>
          <w:rFonts w:eastAsia="TimesNewRoman"/>
        </w:rPr>
        <w:t xml:space="preserve">vývoji jemné motoriky </w:t>
      </w:r>
      <w:r w:rsidR="00453DD9">
        <w:rPr>
          <w:rFonts w:eastAsia="TimesNewRoman"/>
        </w:rPr>
        <w:t xml:space="preserve">se </w:t>
      </w:r>
      <w:r w:rsidRPr="009D7A0A">
        <w:rPr>
          <w:rFonts w:eastAsia="TimesNewRoman"/>
        </w:rPr>
        <w:t>u předškolního dítěte se vyjadřuje Vítková (2004) a dělí jemnou motoriku následujícím způsobem:</w:t>
      </w:r>
    </w:p>
    <w:p w:rsidR="00A35F24" w:rsidRPr="009D7A0A" w:rsidRDefault="00A35F24">
      <w:pPr>
        <w:spacing w:line="360" w:lineRule="auto"/>
        <w:jc w:val="both"/>
        <w:rPr>
          <w:rFonts w:eastAsia="TimesNewRoman"/>
        </w:rPr>
      </w:pPr>
    </w:p>
    <w:p w:rsidR="00A35F24" w:rsidRPr="009D7A0A" w:rsidRDefault="00A35F24" w:rsidP="00253CF5">
      <w:pPr>
        <w:numPr>
          <w:ilvl w:val="0"/>
          <w:numId w:val="14"/>
        </w:numPr>
        <w:spacing w:line="360" w:lineRule="auto"/>
        <w:jc w:val="both"/>
        <w:rPr>
          <w:rFonts w:eastAsia="TimesNewRoman"/>
        </w:rPr>
      </w:pPr>
      <w:r w:rsidRPr="009D7A0A">
        <w:rPr>
          <w:rFonts w:eastAsia="TimesNewRoman"/>
        </w:rPr>
        <w:t>grafomotorika – pohybová aktivita při psaní nebo kreslení;</w:t>
      </w:r>
    </w:p>
    <w:p w:rsidR="00A35F24" w:rsidRPr="009D7A0A" w:rsidRDefault="00A35F24" w:rsidP="00253CF5">
      <w:pPr>
        <w:numPr>
          <w:ilvl w:val="0"/>
          <w:numId w:val="14"/>
        </w:numPr>
        <w:spacing w:line="360" w:lineRule="auto"/>
        <w:jc w:val="both"/>
        <w:rPr>
          <w:rFonts w:eastAsia="TimesNewRoman"/>
        </w:rPr>
      </w:pPr>
      <w:r w:rsidRPr="009D7A0A">
        <w:rPr>
          <w:rFonts w:eastAsia="TimesNewRoman"/>
        </w:rPr>
        <w:t>oromotorika – pohyby ústní dutiny;</w:t>
      </w:r>
    </w:p>
    <w:p w:rsidR="00A35F24" w:rsidRPr="009D7A0A" w:rsidRDefault="00A35F24" w:rsidP="00253CF5">
      <w:pPr>
        <w:numPr>
          <w:ilvl w:val="0"/>
          <w:numId w:val="14"/>
        </w:numPr>
        <w:spacing w:line="360" w:lineRule="auto"/>
        <w:jc w:val="both"/>
        <w:rPr>
          <w:rFonts w:eastAsia="TimesNewRoman"/>
        </w:rPr>
      </w:pPr>
      <w:r w:rsidRPr="009D7A0A">
        <w:rPr>
          <w:rFonts w:eastAsia="TimesNewRoman"/>
        </w:rPr>
        <w:t>vizuomotorika – pohybové aktivity se zpětnou vazbou zraku;</w:t>
      </w:r>
    </w:p>
    <w:p w:rsidR="00A35F24" w:rsidRPr="009D7A0A" w:rsidRDefault="00A35F24" w:rsidP="00253CF5">
      <w:pPr>
        <w:numPr>
          <w:ilvl w:val="0"/>
          <w:numId w:val="14"/>
        </w:numPr>
        <w:spacing w:line="360" w:lineRule="auto"/>
        <w:jc w:val="both"/>
        <w:rPr>
          <w:rFonts w:eastAsia="TimesNewRoman"/>
        </w:rPr>
      </w:pPr>
      <w:r w:rsidRPr="009D7A0A">
        <w:rPr>
          <w:rFonts w:eastAsia="TimesNewRoman"/>
        </w:rPr>
        <w:t>logomotorika - pohybová aktivita mluvidel při artikulované řeči.</w:t>
      </w:r>
    </w:p>
    <w:p w:rsidR="00956BFE" w:rsidRDefault="00956BFE">
      <w:pPr>
        <w:spacing w:line="360" w:lineRule="auto"/>
        <w:jc w:val="both"/>
      </w:pPr>
    </w:p>
    <w:p w:rsidR="00A35F24" w:rsidRPr="009D7A0A" w:rsidRDefault="00926802">
      <w:pPr>
        <w:spacing w:line="360" w:lineRule="auto"/>
        <w:jc w:val="both"/>
      </w:pPr>
      <w:r>
        <w:t xml:space="preserve">Dítě </w:t>
      </w:r>
      <w:r w:rsidR="00A35F24" w:rsidRPr="009D7A0A">
        <w:t xml:space="preserve">v předškolním věku si </w:t>
      </w:r>
      <w:r w:rsidR="00956BFE">
        <w:t xml:space="preserve">dokáže velmi rychle odpočinout, </w:t>
      </w:r>
      <w:proofErr w:type="gramStart"/>
      <w:r w:rsidR="00A35F24" w:rsidRPr="009D7A0A">
        <w:t xml:space="preserve">zregenerovat                    </w:t>
      </w:r>
      <w:r w:rsidR="00453DD9">
        <w:t xml:space="preserve">  </w:t>
      </w:r>
      <w:r w:rsidR="00A35F24" w:rsidRPr="009D7A0A">
        <w:t xml:space="preserve"> </w:t>
      </w:r>
      <w:r w:rsidR="00453DD9">
        <w:t xml:space="preserve">           </w:t>
      </w:r>
      <w:r w:rsidR="00086233">
        <w:t xml:space="preserve"> se</w:t>
      </w:r>
      <w:proofErr w:type="gramEnd"/>
      <w:r w:rsidR="00086233">
        <w:t>,</w:t>
      </w:r>
      <w:r w:rsidR="00A35F24" w:rsidRPr="009D7A0A">
        <w:t xml:space="preserve"> postupně s věkem se i pomaleji unaví, přesto je ještě potřeba vyh</w:t>
      </w:r>
      <w:r w:rsidR="00453DD9">
        <w:t xml:space="preserve">nout se vytrvalostním výkonům např. </w:t>
      </w:r>
      <w:r w:rsidR="00A35F24" w:rsidRPr="009D7A0A">
        <w:t>dlouhým pochodům nebo náročnějším sp</w:t>
      </w:r>
      <w:r w:rsidR="00453DD9">
        <w:t xml:space="preserve">ortovním aktivitám (Matějček </w:t>
      </w:r>
      <w:r w:rsidR="00453DD9">
        <w:rPr>
          <w:lang w:val="en-US"/>
        </w:rPr>
        <w:t>&amp;</w:t>
      </w:r>
      <w:r w:rsidR="00A35F24" w:rsidRPr="009D7A0A">
        <w:t xml:space="preserve"> Pokorná, 1998). Matějček n</w:t>
      </w:r>
      <w:r w:rsidR="00453DD9">
        <w:t xml:space="preserve">edoporučuje závodní sportování </w:t>
      </w:r>
      <w:r w:rsidR="00A35F24" w:rsidRPr="009D7A0A">
        <w:t xml:space="preserve">u dětí předškolního věku, které by mohlo díky své intenzitě a energetické náročnosti narušit růst a vývoj dítěte. </w:t>
      </w:r>
      <w:r w:rsidR="00E84EFC">
        <w:t>P</w:t>
      </w:r>
      <w:r w:rsidR="00E84EFC" w:rsidRPr="009D7A0A">
        <w:t xml:space="preserve">ři pohybových aktivitách </w:t>
      </w:r>
      <w:r w:rsidR="00E84EFC">
        <w:t>j</w:t>
      </w:r>
      <w:r w:rsidR="00E84EFC" w:rsidRPr="009D7A0A">
        <w:t xml:space="preserve">e vhodné </w:t>
      </w:r>
      <w:r w:rsidR="00E84EFC">
        <w:t>činnosti dynamicky</w:t>
      </w:r>
      <w:r w:rsidR="00E84EFC" w:rsidRPr="009D7A0A">
        <w:t xml:space="preserve"> střídat, jednostranně monotónně nezatěžovat, zařazovat po cvičení relaxaci, obměňovat pohyb</w:t>
      </w:r>
      <w:r w:rsidR="00E84EFC">
        <w:t xml:space="preserve"> vhodným </w:t>
      </w:r>
      <w:r w:rsidR="00E84EFC" w:rsidRPr="009D7A0A">
        <w:t>a zajímavým cvičebním náčiním a nářadím (Kouba, 1995).</w:t>
      </w:r>
      <w:r w:rsidR="00E84EFC">
        <w:t xml:space="preserve"> </w:t>
      </w:r>
      <w:r w:rsidR="00A35F24" w:rsidRPr="009D7A0A">
        <w:t>Rodina i mateřská škola by měla systematicky rozvíjet přiroz</w:t>
      </w:r>
      <w:r w:rsidR="00E84EFC">
        <w:t xml:space="preserve">ené pohybové dovednosti </w:t>
      </w:r>
      <w:r w:rsidR="00A35F24" w:rsidRPr="009D7A0A">
        <w:t>a pohybové jednání dětí.</w:t>
      </w:r>
      <w:r w:rsidR="00453DD9">
        <w:t xml:space="preserve"> Tyto dovednosti můžeme dělit </w:t>
      </w:r>
      <w:proofErr w:type="gramStart"/>
      <w:r w:rsidR="00453DD9">
        <w:t>na</w:t>
      </w:r>
      <w:proofErr w:type="gramEnd"/>
      <w:r w:rsidR="00453DD9">
        <w:t>:</w:t>
      </w:r>
    </w:p>
    <w:p w:rsidR="00A35F24" w:rsidRPr="009D7A0A" w:rsidRDefault="00A35F24">
      <w:pPr>
        <w:pStyle w:val="Default"/>
        <w:spacing w:line="360" w:lineRule="auto"/>
        <w:jc w:val="both"/>
        <w:rPr>
          <w:rFonts w:ascii="Times New Roman" w:hAnsi="Times New Roman" w:cs="Times New Roman"/>
        </w:rPr>
      </w:pPr>
      <w:r w:rsidRPr="009D7A0A">
        <w:rPr>
          <w:rFonts w:ascii="Times New Roman" w:hAnsi="Times New Roman" w:cs="Times New Roman"/>
        </w:rPr>
        <w:t xml:space="preserve">. </w:t>
      </w:r>
    </w:p>
    <w:p w:rsidR="00A35F24" w:rsidRPr="009D7A0A" w:rsidRDefault="00A35F24" w:rsidP="000A6022">
      <w:pPr>
        <w:numPr>
          <w:ilvl w:val="0"/>
          <w:numId w:val="4"/>
        </w:numPr>
        <w:autoSpaceDE w:val="0"/>
        <w:autoSpaceDN w:val="0"/>
        <w:adjustRightInd w:val="0"/>
        <w:spacing w:after="148" w:line="360" w:lineRule="auto"/>
        <w:jc w:val="both"/>
        <w:rPr>
          <w:color w:val="000000"/>
        </w:rPr>
      </w:pPr>
      <w:r w:rsidRPr="00956BFE">
        <w:rPr>
          <w:b/>
          <w:bCs/>
          <w:color w:val="000000"/>
        </w:rPr>
        <w:t>Pohyby lokomoční</w:t>
      </w:r>
      <w:r w:rsidRPr="00956BFE">
        <w:rPr>
          <w:b/>
          <w:color w:val="000000"/>
        </w:rPr>
        <w:t xml:space="preserve"> </w:t>
      </w:r>
      <w:r w:rsidRPr="009D7A0A">
        <w:rPr>
          <w:color w:val="000000"/>
        </w:rPr>
        <w:t xml:space="preserve">– jsou to pohyby z místa na místo, mezi vývojově první lokomoční pohyb patří lezení a plazení, následuje chůze, běh, skok. </w:t>
      </w:r>
    </w:p>
    <w:p w:rsidR="00A35F24" w:rsidRPr="009D7A0A" w:rsidRDefault="00A35F24" w:rsidP="000A6022">
      <w:pPr>
        <w:numPr>
          <w:ilvl w:val="0"/>
          <w:numId w:val="4"/>
        </w:numPr>
        <w:autoSpaceDE w:val="0"/>
        <w:autoSpaceDN w:val="0"/>
        <w:adjustRightInd w:val="0"/>
        <w:spacing w:after="148" w:line="360" w:lineRule="auto"/>
        <w:jc w:val="both"/>
        <w:rPr>
          <w:color w:val="000000"/>
        </w:rPr>
      </w:pPr>
      <w:r w:rsidRPr="009D7A0A">
        <w:rPr>
          <w:b/>
          <w:bCs/>
          <w:color w:val="000000"/>
        </w:rPr>
        <w:t xml:space="preserve"> Pohyby nelokomoční</w:t>
      </w:r>
      <w:r w:rsidRPr="009D7A0A">
        <w:rPr>
          <w:color w:val="000000"/>
        </w:rPr>
        <w:t xml:space="preserve"> – jsou to pohyby, které způsobují změnu polohy nebo postavení jednotlivých částí těla. Patří sem přetahování, přetlačování. </w:t>
      </w:r>
    </w:p>
    <w:p w:rsidR="00A35F24" w:rsidRPr="00453DD9" w:rsidRDefault="00A35F24" w:rsidP="000A6022">
      <w:pPr>
        <w:numPr>
          <w:ilvl w:val="0"/>
          <w:numId w:val="4"/>
        </w:numPr>
        <w:autoSpaceDE w:val="0"/>
        <w:autoSpaceDN w:val="0"/>
        <w:adjustRightInd w:val="0"/>
        <w:spacing w:line="360" w:lineRule="auto"/>
        <w:jc w:val="both"/>
        <w:rPr>
          <w:color w:val="000000"/>
        </w:rPr>
      </w:pPr>
      <w:r w:rsidRPr="009D7A0A">
        <w:rPr>
          <w:b/>
          <w:bCs/>
          <w:color w:val="000000"/>
        </w:rPr>
        <w:t>Pohyby manipulační</w:t>
      </w:r>
      <w:r w:rsidRPr="009D7A0A">
        <w:rPr>
          <w:color w:val="000000"/>
        </w:rPr>
        <w:t xml:space="preserve"> – každé manipulace s hračkou či různými předměty denní potřeby. Patří sem uchopení, házení, chytání (Borová et al., 1998). </w:t>
      </w:r>
    </w:p>
    <w:p w:rsidR="00A35F24" w:rsidRPr="009D7A0A" w:rsidRDefault="00A35F24">
      <w:pPr>
        <w:spacing w:line="360" w:lineRule="auto"/>
      </w:pPr>
    </w:p>
    <w:p w:rsidR="00A35F24" w:rsidRPr="009D7A0A" w:rsidRDefault="00A35F24">
      <w:pPr>
        <w:spacing w:line="360" w:lineRule="auto"/>
        <w:jc w:val="both"/>
      </w:pPr>
      <w:r w:rsidRPr="009D7A0A">
        <w:t xml:space="preserve">     </w:t>
      </w:r>
      <w:r w:rsidR="00453DD9">
        <w:t xml:space="preserve"> </w:t>
      </w:r>
      <w:r w:rsidRPr="009D7A0A">
        <w:t>Nevhodnými aktivitami z hlediska doporučení lé</w:t>
      </w:r>
      <w:r w:rsidR="00956BFE">
        <w:t xml:space="preserve">kařů jsou pro děti tohoto věku </w:t>
      </w:r>
      <w:proofErr w:type="gramStart"/>
      <w:r w:rsidRPr="009D7A0A">
        <w:t xml:space="preserve">skoky </w:t>
      </w:r>
      <w:r w:rsidR="00956BFE">
        <w:t xml:space="preserve">   </w:t>
      </w:r>
      <w:r w:rsidRPr="009D7A0A">
        <w:t>z výšky</w:t>
      </w:r>
      <w:proofErr w:type="gramEnd"/>
      <w:r w:rsidRPr="009D7A0A">
        <w:t xml:space="preserve"> vyšší než 60cm, zvedání břemen těžších než 1,5 kg, provádění visu, podporů, rozštěpů a cviků, které zatěžují ješ</w:t>
      </w:r>
      <w:r w:rsidR="00956BFE">
        <w:t xml:space="preserve">tě nezpevněné kloubní spojení. </w:t>
      </w:r>
      <w:r w:rsidRPr="009D7A0A">
        <w:t xml:space="preserve">Svaly dětí nejsou ještě připraveny z fyziologického hlediska na větší silovou zátěž, obsahují hodně vody, jejich </w:t>
      </w:r>
      <w:r w:rsidRPr="009D7A0A">
        <w:lastRenderedPageBreak/>
        <w:t xml:space="preserve">vývoj není úměrný rychlému růstu kosterního systému. Vyvíjí se především velké svalové skupiny, tzv. ohybače (Vařeková, 2007). Silové schopnosti je třeba rozvíjet </w:t>
      </w:r>
      <w:proofErr w:type="gramStart"/>
      <w:r w:rsidRPr="009D7A0A">
        <w:t xml:space="preserve">přiměřeně, </w:t>
      </w:r>
      <w:r w:rsidR="00956BFE">
        <w:t xml:space="preserve">            </w:t>
      </w:r>
      <w:r w:rsidRPr="009D7A0A">
        <w:t>k posilování</w:t>
      </w:r>
      <w:proofErr w:type="gramEnd"/>
      <w:r w:rsidRPr="009D7A0A">
        <w:t xml:space="preserve"> využívat vlastní tělo bez další zátěže, omezuje se statická zátěž a lokální </w:t>
      </w:r>
      <w:r w:rsidR="00453DD9">
        <w:t>posilování. Doporučená</w:t>
      </w:r>
      <w:r w:rsidRPr="009D7A0A">
        <w:t xml:space="preserve"> jsou cvičení s dynamickým a komplexním zatěžováním, např. zdolávání různých překážek (Dvořáková, 2007). </w:t>
      </w:r>
    </w:p>
    <w:p w:rsidR="00A35F24" w:rsidRPr="009D7A0A" w:rsidRDefault="00A35F24">
      <w:pPr>
        <w:pStyle w:val="Default"/>
        <w:spacing w:line="360" w:lineRule="auto"/>
        <w:jc w:val="both"/>
        <w:rPr>
          <w:rFonts w:ascii="Times New Roman" w:hAnsi="Times New Roman" w:cs="Times New Roman"/>
        </w:rPr>
      </w:pPr>
      <w:r w:rsidRPr="009D7A0A">
        <w:rPr>
          <w:rFonts w:ascii="Times New Roman" w:hAnsi="Times New Roman" w:cs="Times New Roman"/>
        </w:rPr>
        <w:t xml:space="preserve">       Allen a Marotz  (2002) uvádí, že dítě ve věku 5-6 let už se umí lépe ovládat po stránce tělesné i emoční. Neustále se zdokonaluje a procvičuje v získaných dovednostech, má velké množství energie a touhy po dokonalosti, silnou sebedůvěru, což může být příčinou úrazu. Ze strany rodičů i pedagogů je důležité myslet na bezpečnost a učit děti předvídat možná nebezpečí. Rozvoj motorických schopností probíhá diferencovaně. Okolo šesti let dosahují vysokého stupně rozvoje koordinační a rovnovážné schopnosti. Kondiční s</w:t>
      </w:r>
      <w:r w:rsidR="00A626CD">
        <w:rPr>
          <w:rFonts w:ascii="Times New Roman" w:hAnsi="Times New Roman" w:cs="Times New Roman"/>
        </w:rPr>
        <w:t>chopnosti zůstávají na relativně</w:t>
      </w:r>
      <w:r w:rsidRPr="009D7A0A">
        <w:rPr>
          <w:rFonts w:ascii="Times New Roman" w:hAnsi="Times New Roman" w:cs="Times New Roman"/>
        </w:rPr>
        <w:t xml:space="preserve"> nízké</w:t>
      </w:r>
      <w:r w:rsidR="00A626CD">
        <w:rPr>
          <w:rFonts w:ascii="Times New Roman" w:hAnsi="Times New Roman" w:cs="Times New Roman"/>
        </w:rPr>
        <w:t>m stupni rozvoje (Měkota, Kovář</w:t>
      </w:r>
      <w:r w:rsidR="008353C2">
        <w:rPr>
          <w:rFonts w:ascii="Times New Roman" w:hAnsi="Times New Roman" w:cs="Times New Roman"/>
        </w:rPr>
        <w:t>,</w:t>
      </w:r>
      <w:r w:rsidR="006E4F54">
        <w:rPr>
          <w:rFonts w:ascii="Times New Roman" w:hAnsi="Times New Roman" w:cs="Times New Roman"/>
        </w:rPr>
        <w:t xml:space="preserve"> </w:t>
      </w:r>
      <w:r w:rsidR="00A626CD">
        <w:rPr>
          <w:rFonts w:ascii="Times New Roman" w:hAnsi="Times New Roman" w:cs="Times New Roman"/>
          <w:lang w:val="en-US"/>
        </w:rPr>
        <w:t>&amp;</w:t>
      </w:r>
      <w:r w:rsidRPr="009D7A0A">
        <w:rPr>
          <w:rFonts w:ascii="Times New Roman" w:hAnsi="Times New Roman" w:cs="Times New Roman"/>
        </w:rPr>
        <w:t xml:space="preserve"> Štěpnička, 1988). Na konci období tj. v šesti letech dozrává poslední mozková struktura, mozeček, což je centrum pohybové koordinace. U </w:t>
      </w:r>
      <w:r w:rsidR="00956BFE">
        <w:rPr>
          <w:rFonts w:ascii="Times New Roman" w:hAnsi="Times New Roman" w:cs="Times New Roman"/>
        </w:rPr>
        <w:t xml:space="preserve">dítěte dochází ke zdokonalení a </w:t>
      </w:r>
      <w:proofErr w:type="gramStart"/>
      <w:r w:rsidR="00956BFE">
        <w:rPr>
          <w:rFonts w:ascii="Times New Roman" w:hAnsi="Times New Roman" w:cs="Times New Roman"/>
        </w:rPr>
        <w:t>koordinaci  pohybů</w:t>
      </w:r>
      <w:proofErr w:type="gramEnd"/>
      <w:r w:rsidR="00956BFE">
        <w:rPr>
          <w:rFonts w:ascii="Times New Roman" w:hAnsi="Times New Roman" w:cs="Times New Roman"/>
        </w:rPr>
        <w:t xml:space="preserve"> těla a </w:t>
      </w:r>
      <w:r w:rsidRPr="009D7A0A">
        <w:rPr>
          <w:rFonts w:ascii="Times New Roman" w:hAnsi="Times New Roman" w:cs="Times New Roman"/>
        </w:rPr>
        <w:t>je schopno vykonat i náročn</w:t>
      </w:r>
      <w:r w:rsidR="00A626CD">
        <w:rPr>
          <w:rFonts w:ascii="Times New Roman" w:hAnsi="Times New Roman" w:cs="Times New Roman"/>
        </w:rPr>
        <w:t>ější pohyby (Véle, 1997). Podle</w:t>
      </w:r>
      <w:r w:rsidRPr="009D7A0A">
        <w:rPr>
          <w:rFonts w:ascii="Times New Roman" w:hAnsi="Times New Roman" w:cs="Times New Roman"/>
        </w:rPr>
        <w:t xml:space="preserve"> Periče (20</w:t>
      </w:r>
      <w:r w:rsidR="00A626CD">
        <w:rPr>
          <w:rFonts w:ascii="Times New Roman" w:hAnsi="Times New Roman" w:cs="Times New Roman"/>
        </w:rPr>
        <w:t xml:space="preserve">04) můžeme dětskou motoriku </w:t>
      </w:r>
      <w:r w:rsidRPr="009D7A0A">
        <w:rPr>
          <w:rFonts w:ascii="Times New Roman" w:hAnsi="Times New Roman" w:cs="Times New Roman"/>
        </w:rPr>
        <w:t>charakterizovat</w:t>
      </w:r>
      <w:r w:rsidR="00A626CD">
        <w:rPr>
          <w:rFonts w:ascii="Times New Roman" w:hAnsi="Times New Roman" w:cs="Times New Roman"/>
        </w:rPr>
        <w:t xml:space="preserve"> také</w:t>
      </w:r>
      <w:r w:rsidRPr="009D7A0A">
        <w:rPr>
          <w:rFonts w:ascii="Times New Roman" w:hAnsi="Times New Roman" w:cs="Times New Roman"/>
        </w:rPr>
        <w:t xml:space="preserve"> neúsporností pohybu. Dynamika nervových procesů se rozvíjí, avšak převažují </w:t>
      </w:r>
      <w:r w:rsidRPr="009D7A0A">
        <w:rPr>
          <w:rFonts w:ascii="Times New Roman" w:hAnsi="Times New Roman" w:cs="Times New Roman"/>
          <w:color w:val="auto"/>
        </w:rPr>
        <w:t>ještě procesy podráždění</w:t>
      </w:r>
      <w:r w:rsidR="00956BFE">
        <w:rPr>
          <w:rFonts w:ascii="Times New Roman" w:hAnsi="Times New Roman" w:cs="Times New Roman"/>
          <w:color w:val="auto"/>
        </w:rPr>
        <w:t>,</w:t>
      </w:r>
      <w:r w:rsidRPr="009D7A0A">
        <w:rPr>
          <w:rFonts w:ascii="Times New Roman" w:hAnsi="Times New Roman" w:cs="Times New Roman"/>
          <w:color w:val="auto"/>
        </w:rPr>
        <w:t xml:space="preserve"> na</w:t>
      </w:r>
      <w:r w:rsidR="00A626CD">
        <w:rPr>
          <w:rFonts w:ascii="Times New Roman" w:hAnsi="Times New Roman" w:cs="Times New Roman"/>
          <w:color w:val="auto"/>
        </w:rPr>
        <w:t>d procesy útlumu</w:t>
      </w:r>
      <w:r w:rsidR="006E4F54">
        <w:rPr>
          <w:rFonts w:ascii="Times New Roman" w:hAnsi="Times New Roman" w:cs="Times New Roman"/>
          <w:color w:val="auto"/>
        </w:rPr>
        <w:t xml:space="preserve">. Tímto, lze vysvětlit určitou </w:t>
      </w:r>
      <w:r w:rsidRPr="009D7A0A">
        <w:rPr>
          <w:rFonts w:ascii="Times New Roman" w:hAnsi="Times New Roman" w:cs="Times New Roman"/>
          <w:color w:val="auto"/>
        </w:rPr>
        <w:t>neposednost a živost charakteristickou pro toto období.</w:t>
      </w:r>
    </w:p>
    <w:p w:rsidR="00A35F24" w:rsidRPr="009D7A0A" w:rsidRDefault="00A35F24" w:rsidP="00A626CD">
      <w:pPr>
        <w:spacing w:line="360" w:lineRule="auto"/>
        <w:jc w:val="both"/>
      </w:pPr>
      <w:r w:rsidRPr="009D7A0A">
        <w:t xml:space="preserve">     V předškolním věku je motorické učení stále ve vývoji, proto máme možnost ovlivnit rozvoj motoriky dítěte z hlediska kvality i kvantity s respektováním </w:t>
      </w:r>
      <w:proofErr w:type="gramStart"/>
      <w:r w:rsidRPr="009D7A0A">
        <w:t xml:space="preserve">individuálních </w:t>
      </w:r>
      <w:r w:rsidR="00A626CD">
        <w:t xml:space="preserve">                     </w:t>
      </w:r>
      <w:r w:rsidR="00956BFE">
        <w:t xml:space="preserve">a </w:t>
      </w:r>
      <w:r w:rsidR="006E4F54">
        <w:t>specifických</w:t>
      </w:r>
      <w:proofErr w:type="gramEnd"/>
      <w:r w:rsidR="006E4F54">
        <w:t xml:space="preserve"> odl</w:t>
      </w:r>
      <w:r w:rsidR="00CD6E4D">
        <w:t>i</w:t>
      </w:r>
      <w:r w:rsidR="006E4F54">
        <w:t>šností</w:t>
      </w:r>
      <w:r w:rsidRPr="009D7A0A">
        <w:t xml:space="preserve"> motorického učení předškolních dě</w:t>
      </w:r>
      <w:r w:rsidR="00CD6E4D">
        <w:t xml:space="preserve">tí </w:t>
      </w:r>
      <w:r w:rsidR="00162374">
        <w:t xml:space="preserve">(Miklánková, </w:t>
      </w:r>
      <w:r w:rsidRPr="009D7A0A">
        <w:t>2009). Motorický vývoj dítěte ovlivňuje především růst a vý</w:t>
      </w:r>
      <w:r w:rsidR="00A626CD">
        <w:t xml:space="preserve">voj organismu, rodina a její životní styl, </w:t>
      </w:r>
      <w:r w:rsidRPr="009D7A0A">
        <w:t xml:space="preserve">pobyt v mateřské </w:t>
      </w:r>
      <w:r w:rsidR="00A626CD">
        <w:t>škole, pohybová aktivita, zdravotní stav</w:t>
      </w:r>
      <w:r w:rsidRPr="009D7A0A">
        <w:t xml:space="preserve"> dítěte, úrazovost, výživa. Hurychová a Vilímová (1997) vidí vý</w:t>
      </w:r>
      <w:r w:rsidR="00307049">
        <w:t xml:space="preserve">znamný vliv pohybové aktivity v </w:t>
      </w:r>
      <w:proofErr w:type="gramStart"/>
      <w:r w:rsidRPr="009D7A0A">
        <w:t xml:space="preserve">rozvoji </w:t>
      </w:r>
      <w:r w:rsidR="00A626CD">
        <w:t xml:space="preserve">                           </w:t>
      </w:r>
      <w:r w:rsidRPr="009D7A0A">
        <w:t>a</w:t>
      </w:r>
      <w:r w:rsidR="00023350">
        <w:t xml:space="preserve"> </w:t>
      </w:r>
      <w:r w:rsidR="0044590F">
        <w:t>zdokonalení</w:t>
      </w:r>
      <w:proofErr w:type="gramEnd"/>
      <w:r w:rsidR="0044590F">
        <w:t xml:space="preserve"> </w:t>
      </w:r>
      <w:r w:rsidRPr="009D7A0A">
        <w:t>mozku, nervových drah, smyslových org</w:t>
      </w:r>
      <w:r w:rsidR="00A626CD">
        <w:t>ánů a jejich funkcí</w:t>
      </w:r>
      <w:r w:rsidRPr="009D7A0A">
        <w:t>. Pohyb zlepšuje pohybovou a celkovou paměť, odhad vzdálenosti, času, síly, rozvíjí představivost, orientaci v čase a prostoru, kombinační schopnosti, taktické myšlení a tvořivost.</w:t>
      </w:r>
    </w:p>
    <w:p w:rsidR="00A35F24" w:rsidRPr="009D7A0A" w:rsidRDefault="00A35F24">
      <w:pPr>
        <w:pStyle w:val="Default"/>
        <w:spacing w:line="360" w:lineRule="auto"/>
        <w:jc w:val="both"/>
        <w:rPr>
          <w:rFonts w:ascii="Times New Roman" w:hAnsi="Times New Roman" w:cs="Times New Roman"/>
        </w:rPr>
      </w:pPr>
    </w:p>
    <w:p w:rsidR="00A35F24" w:rsidRDefault="00A35F24">
      <w:pPr>
        <w:pStyle w:val="Default"/>
        <w:spacing w:line="360" w:lineRule="auto"/>
        <w:jc w:val="both"/>
        <w:rPr>
          <w:rFonts w:ascii="Times New Roman" w:hAnsi="Times New Roman" w:cs="Times New Roman"/>
        </w:rPr>
      </w:pPr>
      <w:r w:rsidRPr="009D7A0A">
        <w:rPr>
          <w:rFonts w:ascii="Times New Roman" w:hAnsi="Times New Roman" w:cs="Times New Roman"/>
        </w:rPr>
        <w:t>Podle Allena a Marotze (2002) na konci předškolního období dítě většinou zvládá:</w:t>
      </w:r>
    </w:p>
    <w:p w:rsidR="0040619C" w:rsidRPr="009D7A0A" w:rsidRDefault="0040619C">
      <w:pPr>
        <w:pStyle w:val="Default"/>
        <w:spacing w:line="360" w:lineRule="auto"/>
        <w:jc w:val="both"/>
        <w:rPr>
          <w:rFonts w:ascii="Times New Roman" w:hAnsi="Times New Roman" w:cs="Times New Roman"/>
        </w:rPr>
      </w:pP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 xml:space="preserve">Střídavou chůzi po schodech, bez pomoci.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 xml:space="preserve">Chůzi pozpátku i na špičkách.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Chůzi po kladině.</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lastRenderedPageBreak/>
        <w:t xml:space="preserve">Skákání přes švihadlo.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Jízdu na tříkolce a jiných vozítkách zvládá rychle a obratně, některé děti jezdí i na kole (s cvičnými kolečky).</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 xml:space="preserve">Udrží rovnováhu ve stoji na jedné noze po dobu deseti sekund.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 xml:space="preserve">Staví trojrozměrné útvary podle obrázku nebo modelu.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 xml:space="preserve">Zvládne podle vzoru nakreslit písmena i geometrické tvary.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 xml:space="preserve">Správně drží tužku i štětec.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 xml:space="preserve">Stříhá nůžkami podle naznačené linky. </w:t>
      </w:r>
    </w:p>
    <w:p w:rsidR="00A35F24" w:rsidRPr="009D7A0A" w:rsidRDefault="00A35F24" w:rsidP="000A6022">
      <w:pPr>
        <w:pStyle w:val="Default"/>
        <w:numPr>
          <w:ilvl w:val="0"/>
          <w:numId w:val="5"/>
        </w:numPr>
        <w:spacing w:line="360" w:lineRule="auto"/>
        <w:jc w:val="both"/>
        <w:rPr>
          <w:rFonts w:ascii="Times New Roman" w:hAnsi="Times New Roman" w:cs="Times New Roman"/>
        </w:rPr>
      </w:pPr>
      <w:r w:rsidRPr="009D7A0A">
        <w:rPr>
          <w:rFonts w:ascii="Times New Roman" w:hAnsi="Times New Roman" w:cs="Times New Roman"/>
        </w:rPr>
        <w:t>Je už zcela zřejmé, která ruka je dominantní.</w:t>
      </w:r>
    </w:p>
    <w:p w:rsidR="00A35F24" w:rsidRPr="009D7A0A" w:rsidRDefault="00A35F24">
      <w:pPr>
        <w:pStyle w:val="Default"/>
        <w:spacing w:line="360" w:lineRule="auto"/>
        <w:jc w:val="both"/>
        <w:rPr>
          <w:rFonts w:ascii="Times New Roman" w:hAnsi="Times New Roman" w:cs="Times New Roman"/>
        </w:rPr>
      </w:pPr>
    </w:p>
    <w:p w:rsidR="00A35F24" w:rsidRPr="00A626CD" w:rsidRDefault="00A35F24" w:rsidP="00A626CD">
      <w:pPr>
        <w:pStyle w:val="Default"/>
        <w:spacing w:line="360" w:lineRule="auto"/>
        <w:jc w:val="both"/>
        <w:rPr>
          <w:rFonts w:ascii="Times New Roman" w:hAnsi="Times New Roman" w:cs="Times New Roman"/>
        </w:rPr>
      </w:pPr>
      <w:r w:rsidRPr="009D7A0A">
        <w:rPr>
          <w:rFonts w:ascii="Times New Roman" w:hAnsi="Times New Roman" w:cs="Times New Roman"/>
        </w:rPr>
        <w:t xml:space="preserve">     Rozvoj manuální zručnosti a senzomotorické koordinace má velký význam pro další vývoj dítěte. Funkční preference jedné ruky závisí na vro</w:t>
      </w:r>
      <w:r w:rsidR="00023350">
        <w:rPr>
          <w:rFonts w:ascii="Times New Roman" w:hAnsi="Times New Roman" w:cs="Times New Roman"/>
        </w:rPr>
        <w:t xml:space="preserve">zeném základu </w:t>
      </w:r>
      <w:proofErr w:type="gramStart"/>
      <w:r w:rsidRPr="009D7A0A">
        <w:rPr>
          <w:rFonts w:ascii="Times New Roman" w:hAnsi="Times New Roman" w:cs="Times New Roman"/>
        </w:rPr>
        <w:t xml:space="preserve">dominance </w:t>
      </w:r>
      <w:r w:rsidR="00A626CD">
        <w:rPr>
          <w:rFonts w:ascii="Times New Roman" w:hAnsi="Times New Roman" w:cs="Times New Roman"/>
        </w:rPr>
        <w:t xml:space="preserve"> mozkových</w:t>
      </w:r>
      <w:proofErr w:type="gramEnd"/>
      <w:r w:rsidR="00A626CD">
        <w:rPr>
          <w:rFonts w:ascii="Times New Roman" w:hAnsi="Times New Roman" w:cs="Times New Roman"/>
        </w:rPr>
        <w:t xml:space="preserve"> hemisfér (</w:t>
      </w:r>
      <w:r w:rsidRPr="009D7A0A">
        <w:rPr>
          <w:rFonts w:ascii="Times New Roman" w:hAnsi="Times New Roman" w:cs="Times New Roman"/>
        </w:rPr>
        <w:t>u praváka je dominantní levá a u leváka pravá</w:t>
      </w:r>
      <w:r w:rsidR="00A626CD">
        <w:rPr>
          <w:rFonts w:ascii="Times New Roman" w:hAnsi="Times New Roman" w:cs="Times New Roman"/>
        </w:rPr>
        <w:t>)</w:t>
      </w:r>
      <w:r w:rsidRPr="009D7A0A">
        <w:rPr>
          <w:rFonts w:ascii="Times New Roman" w:hAnsi="Times New Roman" w:cs="Times New Roman"/>
        </w:rPr>
        <w:t>. Dominantní ruka se uplatňuje ve složitějších a koordinačně náročnějších úkonech</w:t>
      </w:r>
      <w:r w:rsidRPr="00A626CD">
        <w:rPr>
          <w:rFonts w:ascii="Times New Roman" w:hAnsi="Times New Roman" w:cs="Times New Roman"/>
        </w:rPr>
        <w:t>.</w:t>
      </w:r>
      <w:r w:rsidR="00A626CD">
        <w:rPr>
          <w:rFonts w:ascii="Times New Roman" w:hAnsi="Times New Roman" w:cs="Times New Roman"/>
        </w:rPr>
        <w:t xml:space="preserve"> </w:t>
      </w:r>
      <w:r w:rsidRPr="00A626CD">
        <w:rPr>
          <w:rFonts w:ascii="Times New Roman" w:hAnsi="Times New Roman" w:cs="Times New Roman"/>
        </w:rPr>
        <w:t>„Zrá</w:t>
      </w:r>
      <w:r w:rsidR="00A626CD">
        <w:rPr>
          <w:rFonts w:ascii="Times New Roman" w:hAnsi="Times New Roman" w:cs="Times New Roman"/>
        </w:rPr>
        <w:t>ní a soustavná stimulace celého</w:t>
      </w:r>
      <w:r w:rsidR="0040619C">
        <w:rPr>
          <w:rFonts w:ascii="Times New Roman" w:hAnsi="Times New Roman" w:cs="Times New Roman"/>
        </w:rPr>
        <w:t xml:space="preserve"> pohybového</w:t>
      </w:r>
      <w:r w:rsidRPr="00A626CD">
        <w:rPr>
          <w:rFonts w:ascii="Times New Roman" w:hAnsi="Times New Roman" w:cs="Times New Roman"/>
        </w:rPr>
        <w:t xml:space="preserve"> aparátu vedou ke zlepšení koordinace, přesnosti, účelnosti a plynulosti pohybů. Dosažená úroveň pohybového vývoje se odráží v sebeobsluze, dítě se během předškolního věku naučí samostatně jíst, svlékat, oblékat, obouvat, zavazovat tkaničky, zapínat knoflíky, umývat</w:t>
      </w:r>
      <w:r w:rsidR="0040619C">
        <w:rPr>
          <w:rFonts w:ascii="Times New Roman" w:hAnsi="Times New Roman" w:cs="Times New Roman"/>
        </w:rPr>
        <w:t xml:space="preserve"> se</w:t>
      </w:r>
      <w:r w:rsidRPr="00A626CD">
        <w:rPr>
          <w:rFonts w:ascii="Times New Roman" w:hAnsi="Times New Roman" w:cs="Times New Roman"/>
        </w:rPr>
        <w:t xml:space="preserve">.“ </w:t>
      </w:r>
      <w:r w:rsidR="00EA713D" w:rsidRPr="00A626CD">
        <w:rPr>
          <w:rFonts w:ascii="Times New Roman" w:hAnsi="Times New Roman" w:cs="Times New Roman"/>
        </w:rPr>
        <w:t>(Vágne</w:t>
      </w:r>
      <w:r w:rsidR="00A626CD">
        <w:rPr>
          <w:rFonts w:ascii="Times New Roman" w:hAnsi="Times New Roman" w:cs="Times New Roman"/>
        </w:rPr>
        <w:t xml:space="preserve">rová </w:t>
      </w:r>
      <w:r w:rsidR="00A626CD">
        <w:rPr>
          <w:rFonts w:ascii="Times New Roman" w:hAnsi="Times New Roman" w:cs="Times New Roman"/>
          <w:lang w:val="en-US"/>
        </w:rPr>
        <w:t xml:space="preserve">&amp; </w:t>
      </w:r>
      <w:r w:rsidR="00A626CD">
        <w:rPr>
          <w:rFonts w:ascii="Times New Roman" w:hAnsi="Times New Roman" w:cs="Times New Roman"/>
        </w:rPr>
        <w:t xml:space="preserve">Valentová, 1994, </w:t>
      </w:r>
      <w:r w:rsidRPr="00A626CD">
        <w:rPr>
          <w:rFonts w:ascii="Times New Roman" w:hAnsi="Times New Roman" w:cs="Times New Roman"/>
        </w:rPr>
        <w:t xml:space="preserve">60). Pohybová </w:t>
      </w:r>
      <w:r w:rsidR="00A626CD">
        <w:rPr>
          <w:rFonts w:ascii="Times New Roman" w:hAnsi="Times New Roman" w:cs="Times New Roman"/>
        </w:rPr>
        <w:t>aktivita je součástí přirozených</w:t>
      </w:r>
      <w:r w:rsidR="00AF74FB">
        <w:rPr>
          <w:rFonts w:ascii="Times New Roman" w:hAnsi="Times New Roman" w:cs="Times New Roman"/>
        </w:rPr>
        <w:t xml:space="preserve"> činností dítěte, především hry</w:t>
      </w:r>
      <w:r w:rsidRPr="00A626CD">
        <w:rPr>
          <w:rFonts w:ascii="Times New Roman" w:hAnsi="Times New Roman" w:cs="Times New Roman"/>
        </w:rPr>
        <w:t>. Řadí se k základním potřebám dítěte předškolního věku. Motorické schopnosti a dovednosti jsou důležitým předpokladem pro školní úspěšnost. Pokud je vývoj motorických schopností a dovedností narušený nebo nezralý, může mít dítě problémy ve škole</w:t>
      </w:r>
      <w:r w:rsidR="00F24003">
        <w:rPr>
          <w:rFonts w:ascii="Times New Roman" w:hAnsi="Times New Roman" w:cs="Times New Roman"/>
        </w:rPr>
        <w:t xml:space="preserve"> i s</w:t>
      </w:r>
      <w:r w:rsidR="00F53BDF">
        <w:rPr>
          <w:rFonts w:ascii="Times New Roman" w:hAnsi="Times New Roman" w:cs="Times New Roman"/>
        </w:rPr>
        <w:t> </w:t>
      </w:r>
      <w:r w:rsidR="00F24003">
        <w:rPr>
          <w:rFonts w:ascii="Times New Roman" w:hAnsi="Times New Roman" w:cs="Times New Roman"/>
        </w:rPr>
        <w:t>vrstevníky</w:t>
      </w:r>
      <w:r w:rsidR="00F53BDF">
        <w:rPr>
          <w:rFonts w:ascii="Times New Roman" w:hAnsi="Times New Roman" w:cs="Times New Roman"/>
        </w:rPr>
        <w:t xml:space="preserve"> </w:t>
      </w:r>
      <w:r w:rsidR="00F24003">
        <w:t>(</w:t>
      </w:r>
      <w:r w:rsidR="00F24003">
        <w:rPr>
          <w:rFonts w:ascii="Times New Roman" w:hAnsi="Times New Roman" w:cs="Times New Roman"/>
        </w:rPr>
        <w:t>Svoboda,</w:t>
      </w:r>
      <w:r w:rsidR="0044590F">
        <w:rPr>
          <w:rFonts w:ascii="Times New Roman" w:hAnsi="Times New Roman" w:cs="Times New Roman"/>
        </w:rPr>
        <w:t xml:space="preserve"> </w:t>
      </w:r>
      <w:proofErr w:type="gramStart"/>
      <w:r w:rsidR="00F53BDF">
        <w:rPr>
          <w:rFonts w:ascii="Times New Roman" w:hAnsi="Times New Roman" w:cs="Times New Roman"/>
        </w:rPr>
        <w:t>Krejčířová</w:t>
      </w:r>
      <w:r w:rsidR="008353C2">
        <w:rPr>
          <w:rFonts w:ascii="Times New Roman" w:hAnsi="Times New Roman" w:cs="Times New Roman"/>
        </w:rPr>
        <w:t>,</w:t>
      </w:r>
      <w:r w:rsidR="00F24003" w:rsidRPr="00F24003">
        <w:rPr>
          <w:rFonts w:ascii="Times New Roman" w:hAnsi="Times New Roman" w:cs="Times New Roman"/>
        </w:rPr>
        <w:t xml:space="preserve">  </w:t>
      </w:r>
      <w:r w:rsidR="00F24003">
        <w:rPr>
          <w:rFonts w:ascii="Times New Roman" w:hAnsi="Times New Roman" w:cs="Times New Roman"/>
          <w:lang w:val="en-US"/>
        </w:rPr>
        <w:t>&amp;</w:t>
      </w:r>
      <w:r w:rsidR="00F24003">
        <w:rPr>
          <w:rFonts w:ascii="Times New Roman" w:hAnsi="Times New Roman" w:cs="Times New Roman"/>
        </w:rPr>
        <w:t>Vágnerová</w:t>
      </w:r>
      <w:proofErr w:type="gramEnd"/>
      <w:r w:rsidR="00F24003">
        <w:rPr>
          <w:rFonts w:ascii="Times New Roman" w:hAnsi="Times New Roman" w:cs="Times New Roman"/>
        </w:rPr>
        <w:t>,</w:t>
      </w:r>
      <w:r w:rsidR="00F53BDF">
        <w:rPr>
          <w:rFonts w:ascii="Times New Roman" w:hAnsi="Times New Roman" w:cs="Times New Roman"/>
        </w:rPr>
        <w:t xml:space="preserve"> </w:t>
      </w:r>
      <w:r w:rsidRPr="00F24003">
        <w:rPr>
          <w:rFonts w:ascii="Times New Roman" w:hAnsi="Times New Roman" w:cs="Times New Roman"/>
          <w:color w:val="auto"/>
        </w:rPr>
        <w:t>2009).</w:t>
      </w:r>
      <w:r w:rsidRPr="00A626CD">
        <w:rPr>
          <w:rFonts w:ascii="Times New Roman" w:hAnsi="Times New Roman" w:cs="Times New Roman"/>
        </w:rPr>
        <w:t xml:space="preserve"> Podle Bednářové a Šmardové (2008) se toto projevuje </w:t>
      </w:r>
      <w:proofErr w:type="gramStart"/>
      <w:r w:rsidRPr="00A626CD">
        <w:rPr>
          <w:rFonts w:ascii="Times New Roman" w:hAnsi="Times New Roman" w:cs="Times New Roman"/>
        </w:rPr>
        <w:t xml:space="preserve">např. </w:t>
      </w:r>
      <w:r w:rsidR="0080318B">
        <w:rPr>
          <w:rFonts w:ascii="Times New Roman" w:hAnsi="Times New Roman" w:cs="Times New Roman"/>
        </w:rPr>
        <w:t xml:space="preserve">                      </w:t>
      </w:r>
      <w:r w:rsidRPr="00A626CD">
        <w:rPr>
          <w:rFonts w:ascii="Times New Roman" w:hAnsi="Times New Roman" w:cs="Times New Roman"/>
        </w:rPr>
        <w:t>v omezeném</w:t>
      </w:r>
      <w:proofErr w:type="gramEnd"/>
      <w:r w:rsidRPr="00A626CD">
        <w:rPr>
          <w:rFonts w:ascii="Times New Roman" w:hAnsi="Times New Roman" w:cs="Times New Roman"/>
        </w:rPr>
        <w:t xml:space="preserve"> výběru tělesných aktivit, neobratnosti, nežádoucích způsobech chování mezi vrstevn</w:t>
      </w:r>
      <w:r w:rsidR="00AF74FB">
        <w:rPr>
          <w:rFonts w:ascii="Times New Roman" w:hAnsi="Times New Roman" w:cs="Times New Roman"/>
        </w:rPr>
        <w:t xml:space="preserve">íky, nespokojeností, přebíháním </w:t>
      </w:r>
      <w:r w:rsidRPr="00A626CD">
        <w:rPr>
          <w:rFonts w:ascii="Times New Roman" w:hAnsi="Times New Roman" w:cs="Times New Roman"/>
        </w:rPr>
        <w:t xml:space="preserve">k jiným aktivitám, v pocitu neúspěchu, narušeném senzomotorickém vnímání, problémy v oblasti komunikace, potížemi při psaní.  </w:t>
      </w:r>
    </w:p>
    <w:p w:rsidR="00A35F24" w:rsidRPr="009D7A0A" w:rsidRDefault="00A35F24">
      <w:pPr>
        <w:autoSpaceDE w:val="0"/>
        <w:autoSpaceDN w:val="0"/>
        <w:adjustRightInd w:val="0"/>
        <w:spacing w:line="360" w:lineRule="auto"/>
        <w:rPr>
          <w:color w:val="000000"/>
        </w:rPr>
      </w:pPr>
    </w:p>
    <w:p w:rsidR="00A35F24" w:rsidRPr="00162374" w:rsidRDefault="004F7A94" w:rsidP="00162374">
      <w:pPr>
        <w:pStyle w:val="Podtitul"/>
        <w:jc w:val="left"/>
        <w:rPr>
          <w:rFonts w:ascii="Times New Roman" w:hAnsi="Times New Roman" w:cs="Times New Roman"/>
          <w:i/>
          <w:sz w:val="28"/>
          <w:szCs w:val="28"/>
        </w:rPr>
      </w:pPr>
      <w:bookmarkStart w:id="24" w:name="_Toc416101601"/>
      <w:bookmarkStart w:id="25" w:name="_Toc416455207"/>
      <w:bookmarkStart w:id="26" w:name="_Toc416455300"/>
      <w:bookmarkStart w:id="27" w:name="_Toc416455330"/>
      <w:bookmarkStart w:id="28" w:name="_Toc416680457"/>
      <w:bookmarkStart w:id="29" w:name="_Toc417828895"/>
      <w:r w:rsidRPr="00162374">
        <w:rPr>
          <w:rFonts w:ascii="Times New Roman" w:hAnsi="Times New Roman" w:cs="Times New Roman"/>
          <w:i/>
          <w:sz w:val="28"/>
          <w:szCs w:val="28"/>
        </w:rPr>
        <w:t>2</w:t>
      </w:r>
      <w:r w:rsidR="00A35F24" w:rsidRPr="00162374">
        <w:rPr>
          <w:rFonts w:ascii="Times New Roman" w:hAnsi="Times New Roman" w:cs="Times New Roman"/>
          <w:i/>
          <w:sz w:val="28"/>
          <w:szCs w:val="28"/>
        </w:rPr>
        <w:t>.1.2 Anatomická a fyziologická specifika</w:t>
      </w:r>
      <w:bookmarkEnd w:id="24"/>
      <w:bookmarkEnd w:id="25"/>
      <w:bookmarkEnd w:id="26"/>
      <w:bookmarkEnd w:id="27"/>
      <w:bookmarkEnd w:id="28"/>
      <w:bookmarkEnd w:id="29"/>
    </w:p>
    <w:p w:rsidR="00A35F24" w:rsidRPr="00162374" w:rsidRDefault="00A35F24" w:rsidP="00162374">
      <w:pPr>
        <w:pStyle w:val="Podtitul"/>
        <w:jc w:val="left"/>
        <w:rPr>
          <w:rFonts w:ascii="Times New Roman" w:hAnsi="Times New Roman" w:cs="Times New Roman"/>
          <w:b w:val="0"/>
          <w:i/>
          <w:sz w:val="28"/>
          <w:szCs w:val="28"/>
        </w:rPr>
      </w:pPr>
    </w:p>
    <w:p w:rsidR="00A35F24" w:rsidRPr="009D7A0A" w:rsidRDefault="00A35F24">
      <w:pPr>
        <w:spacing w:line="360" w:lineRule="auto"/>
        <w:jc w:val="both"/>
      </w:pPr>
      <w:r w:rsidRPr="009D7A0A">
        <w:t xml:space="preserve">     Dítě v předškolním věku poměrně rychle roste, i když pomaleji než v prvních dvou letech života. V průměru vyroste o 5-7 cm a přibere 2-3 kg ročně. Proporce dětské postavy se mění, protože rostou</w:t>
      </w:r>
      <w:r w:rsidR="00EA713D" w:rsidRPr="009D7A0A">
        <w:t xml:space="preserve"> především končetiny (Vágnerová</w:t>
      </w:r>
      <w:r w:rsidRPr="009D7A0A">
        <w:t xml:space="preserve"> </w:t>
      </w:r>
      <w:r w:rsidR="00630F4D" w:rsidRPr="009D7A0A">
        <w:t xml:space="preserve">&amp; </w:t>
      </w:r>
      <w:r w:rsidRPr="009D7A0A">
        <w:t>Vale</w:t>
      </w:r>
      <w:r w:rsidR="00023350">
        <w:t>ntová, 1994).  Z</w:t>
      </w:r>
      <w:r w:rsidR="0040619C">
        <w:t xml:space="preserve">menšuje </w:t>
      </w:r>
      <w:r w:rsidR="0040619C">
        <w:lastRenderedPageBreak/>
        <w:t xml:space="preserve">se relativní velikost </w:t>
      </w:r>
      <w:proofErr w:type="gramStart"/>
      <w:r w:rsidRPr="009D7A0A">
        <w:t>hlavy</w:t>
      </w:r>
      <w:r w:rsidR="00023350">
        <w:t xml:space="preserve"> </w:t>
      </w:r>
      <w:r w:rsidRPr="009D7A0A">
        <w:t xml:space="preserve"> a zvětšuje</w:t>
      </w:r>
      <w:proofErr w:type="gramEnd"/>
      <w:r w:rsidRPr="009D7A0A">
        <w:t xml:space="preserve"> se relativní délka dolních končetin. Dolní končetiny rostou rychleji než horní. Hlava zaujímá as</w:t>
      </w:r>
      <w:r w:rsidR="0040619C">
        <w:t xml:space="preserve">i 17 % a dolní končetiny asi 43 </w:t>
      </w:r>
      <w:r w:rsidRPr="009D7A0A">
        <w:t xml:space="preserve">% z celkové výšky. Velikost hlavy je vůči tělu úměrnější a ve třech letech je její obvod stejný jako obvod hrudníku. Koncem předškolního období odpovídá velikost hlavy dítěte zhruba velikosti hlavy </w:t>
      </w:r>
      <w:r w:rsidR="00307049">
        <w:t xml:space="preserve">dospělého člověka </w:t>
      </w:r>
      <w:r w:rsidR="00307049" w:rsidRPr="00F53BDF">
        <w:t>(Machová, 2008</w:t>
      </w:r>
      <w:r w:rsidR="00F24003" w:rsidRPr="00F53BDF">
        <w:t xml:space="preserve">; </w:t>
      </w:r>
      <w:r w:rsidR="0044590F" w:rsidRPr="00045ED6">
        <w:rPr>
          <w:shd w:val="clear" w:color="auto" w:fill="FFFFFF"/>
        </w:rPr>
        <w:t>Vignerová</w:t>
      </w:r>
      <w:r w:rsidR="008353C2" w:rsidRPr="00045ED6">
        <w:rPr>
          <w:shd w:val="clear" w:color="auto" w:fill="FFFFFF"/>
        </w:rPr>
        <w:t xml:space="preserve"> </w:t>
      </w:r>
      <w:r w:rsidR="00F24003" w:rsidRPr="00045ED6">
        <w:rPr>
          <w:shd w:val="clear" w:color="auto" w:fill="FFFFFF"/>
        </w:rPr>
        <w:t>at</w:t>
      </w:r>
      <w:r w:rsidR="008353C2" w:rsidRPr="00045ED6">
        <w:rPr>
          <w:shd w:val="clear" w:color="auto" w:fill="FFFFFF"/>
        </w:rPr>
        <w:t xml:space="preserve"> el</w:t>
      </w:r>
      <w:r w:rsidR="00F24003" w:rsidRPr="00045ED6">
        <w:rPr>
          <w:shd w:val="clear" w:color="auto" w:fill="FFFFFF"/>
        </w:rPr>
        <w:t>.</w:t>
      </w:r>
      <w:r w:rsidR="008353C2" w:rsidRPr="00045ED6">
        <w:rPr>
          <w:shd w:val="clear" w:color="auto" w:fill="FFFFFF"/>
        </w:rPr>
        <w:t xml:space="preserve">, </w:t>
      </w:r>
      <w:r w:rsidRPr="00045ED6">
        <w:t xml:space="preserve">2006). </w:t>
      </w:r>
      <w:r w:rsidRPr="009D7A0A">
        <w:t>Celkově postava dítěte vypadá vyšší, štíhlejší a dospělejší</w:t>
      </w:r>
      <w:r w:rsidR="0040619C">
        <w:t xml:space="preserve">. </w:t>
      </w:r>
      <w:r w:rsidRPr="009D7A0A">
        <w:t>Průměrná výška je u tříletého dítěte 96 – 101 cm</w:t>
      </w:r>
      <w:r w:rsidR="0040619C">
        <w:t>,</w:t>
      </w:r>
      <w:r w:rsidRPr="009D7A0A">
        <w:t xml:space="preserve"> na konci období dosahuje výšky 107 -117 cm. Průměrná váha se pohybuje od 13 </w:t>
      </w:r>
      <w:r w:rsidR="0080318B">
        <w:t xml:space="preserve">kg u tříletého dítěte, do 22 kg </w:t>
      </w:r>
      <w:r w:rsidRPr="009D7A0A">
        <w:t>u dítěte šestilet</w:t>
      </w:r>
      <w:r w:rsidR="0080318B">
        <w:t>ého</w:t>
      </w:r>
      <w:r w:rsidR="00630F4D" w:rsidRPr="009D7A0A">
        <w:t xml:space="preserve"> (Matějček &amp; </w:t>
      </w:r>
      <w:r w:rsidRPr="009D7A0A">
        <w:t>Pokorná, 1998). V předškolním věku se při formování tělesného typu výrazně uplatňují dědičné vlivy. Matějček (1998) hovoří o třech typech postavy, které</w:t>
      </w:r>
      <w:r w:rsidR="00AF74FB">
        <w:t xml:space="preserve"> jsou určeny výškou a </w:t>
      </w:r>
      <w:r w:rsidR="0040619C">
        <w:t xml:space="preserve">hmotností těla, také mohutností </w:t>
      </w:r>
      <w:r w:rsidR="00023350">
        <w:t xml:space="preserve">kostry </w:t>
      </w:r>
      <w:r w:rsidR="0040619C">
        <w:t xml:space="preserve">a </w:t>
      </w:r>
      <w:r w:rsidRPr="009D7A0A">
        <w:t>svaloviny.</w:t>
      </w:r>
      <w:r w:rsidR="00AF74FB" w:rsidRPr="00AF74FB">
        <w:t xml:space="preserve"> </w:t>
      </w:r>
      <w:r w:rsidR="00AF74FB" w:rsidRPr="009D7A0A">
        <w:t>Dle Suchomela (2004) je prokázáno, že lidská motorika závisí na tělesném typu člověka, tzn., že somatické znaky se řadí mezi základní předpoklady motorické výkonnosti.</w:t>
      </w:r>
    </w:p>
    <w:p w:rsidR="00A35F24" w:rsidRPr="009D7A0A" w:rsidRDefault="00A35F24">
      <w:pPr>
        <w:spacing w:line="360" w:lineRule="auto"/>
        <w:jc w:val="both"/>
      </w:pPr>
      <w:r w:rsidRPr="009D7A0A">
        <w:t xml:space="preserve">     </w:t>
      </w:r>
    </w:p>
    <w:p w:rsidR="00A35F24" w:rsidRPr="009D7A0A" w:rsidRDefault="00A35F24" w:rsidP="00253CF5">
      <w:pPr>
        <w:pStyle w:val="Odstavecseseznamem"/>
        <w:numPr>
          <w:ilvl w:val="0"/>
          <w:numId w:val="13"/>
        </w:numPr>
        <w:spacing w:line="360" w:lineRule="auto"/>
        <w:jc w:val="both"/>
      </w:pPr>
      <w:r w:rsidRPr="009D7A0A">
        <w:rPr>
          <w:b/>
          <w:bCs/>
        </w:rPr>
        <w:t>asthenický typ</w:t>
      </w:r>
      <w:r w:rsidRPr="009D7A0A">
        <w:t xml:space="preserve"> - dlouhý a štíhlý, lehčí kostra, výška převažuje nad hmotností, slabá tuková vrstva i nepříliš silná svalovina;</w:t>
      </w:r>
    </w:p>
    <w:p w:rsidR="00A35F24" w:rsidRPr="009D7A0A" w:rsidRDefault="00A35F24" w:rsidP="00253CF5">
      <w:pPr>
        <w:pStyle w:val="Odstavecseseznamem"/>
        <w:numPr>
          <w:ilvl w:val="0"/>
          <w:numId w:val="13"/>
        </w:numPr>
        <w:spacing w:line="360" w:lineRule="auto"/>
        <w:jc w:val="both"/>
      </w:pPr>
      <w:r w:rsidRPr="009D7A0A">
        <w:rPr>
          <w:b/>
          <w:bCs/>
        </w:rPr>
        <w:t>pyknický typ</w:t>
      </w:r>
      <w:r w:rsidRPr="009D7A0A">
        <w:t xml:space="preserve"> - menší, zavalitý s převahou hmotnosti nad výškou, silnou </w:t>
      </w:r>
      <w:proofErr w:type="gramStart"/>
      <w:r w:rsidRPr="009D7A0A">
        <w:t xml:space="preserve">kostrou </w:t>
      </w:r>
      <w:r w:rsidR="00AF74FB">
        <w:t xml:space="preserve">             </w:t>
      </w:r>
      <w:r w:rsidR="0040619C">
        <w:t xml:space="preserve">a </w:t>
      </w:r>
      <w:r w:rsidRPr="009D7A0A">
        <w:t>tukovou</w:t>
      </w:r>
      <w:proofErr w:type="gramEnd"/>
      <w:r w:rsidRPr="009D7A0A">
        <w:t xml:space="preserve"> vrstvou; </w:t>
      </w:r>
    </w:p>
    <w:p w:rsidR="00A35F24" w:rsidRPr="009D7A0A" w:rsidRDefault="00A35F24" w:rsidP="00253CF5">
      <w:pPr>
        <w:pStyle w:val="Odstavecseseznamem"/>
        <w:numPr>
          <w:ilvl w:val="0"/>
          <w:numId w:val="13"/>
        </w:numPr>
        <w:spacing w:line="360" w:lineRule="auto"/>
        <w:jc w:val="both"/>
      </w:pPr>
      <w:r w:rsidRPr="009D7A0A">
        <w:rPr>
          <w:b/>
          <w:bCs/>
        </w:rPr>
        <w:t xml:space="preserve">atletický typ </w:t>
      </w:r>
      <w:r w:rsidRPr="009D7A0A">
        <w:t>- se silnou svalovinou, nejharmoničtější typ, střední postava.</w:t>
      </w:r>
    </w:p>
    <w:p w:rsidR="00AF74FB" w:rsidRDefault="00AF74FB" w:rsidP="00AF74FB">
      <w:pPr>
        <w:pStyle w:val="Odstavecseseznamem"/>
        <w:spacing w:line="360" w:lineRule="auto"/>
        <w:ind w:left="0"/>
        <w:jc w:val="both"/>
      </w:pPr>
    </w:p>
    <w:p w:rsidR="00A35F24" w:rsidRPr="00AF74FB" w:rsidRDefault="00A35F24" w:rsidP="00AF74FB">
      <w:pPr>
        <w:pStyle w:val="Odstavecseseznamem"/>
        <w:spacing w:line="360" w:lineRule="auto"/>
        <w:ind w:left="0"/>
        <w:jc w:val="both"/>
      </w:pPr>
      <w:r w:rsidRPr="009D7A0A">
        <w:t>Odborníci spojují tělesné typy s určitými psychickými vlastn</w:t>
      </w:r>
      <w:r w:rsidR="0040619C">
        <w:t xml:space="preserve">ostmi osobnosti  např. pyknický </w:t>
      </w:r>
      <w:proofErr w:type="gramStart"/>
      <w:r w:rsidRPr="009D7A0A">
        <w:t>typ je</w:t>
      </w:r>
      <w:proofErr w:type="gramEnd"/>
      <w:r w:rsidRPr="009D7A0A">
        <w:t xml:space="preserve"> veselý a s</w:t>
      </w:r>
      <w:r w:rsidR="00AF74FB">
        <w:t>polečenský. U vyhraněných typů</w:t>
      </w:r>
      <w:r w:rsidRPr="009D7A0A">
        <w:t xml:space="preserve"> astheniků </w:t>
      </w:r>
      <w:r w:rsidR="00AF74FB">
        <w:t xml:space="preserve"> </w:t>
      </w:r>
      <w:r w:rsidRPr="009D7A0A">
        <w:t>nebo pykniků je dědičný vliv výrazný</w:t>
      </w:r>
      <w:r w:rsidR="0080318B">
        <w:t>,</w:t>
      </w:r>
      <w:r w:rsidRPr="009D7A0A">
        <w:t xml:space="preserve"> u převažujícíc</w:t>
      </w:r>
      <w:r w:rsidR="00AF74FB">
        <w:t>h středních typů nejsou geny navenek tolik výrazné</w:t>
      </w:r>
      <w:r w:rsidR="00630F4D" w:rsidRPr="009D7A0A">
        <w:t xml:space="preserve"> (Matějček &amp; </w:t>
      </w:r>
      <w:r w:rsidRPr="009D7A0A">
        <w:t xml:space="preserve">Pokorná, 1998). </w:t>
      </w:r>
    </w:p>
    <w:p w:rsidR="00A35F24" w:rsidRPr="009D7A0A" w:rsidRDefault="00A35F24">
      <w:pPr>
        <w:pStyle w:val="Default"/>
        <w:spacing w:line="360" w:lineRule="auto"/>
        <w:jc w:val="both"/>
        <w:rPr>
          <w:rFonts w:ascii="Times New Roman" w:hAnsi="Times New Roman" w:cs="Times New Roman"/>
        </w:rPr>
      </w:pPr>
      <w:r w:rsidRPr="009D7A0A">
        <w:rPr>
          <w:rFonts w:ascii="Times New Roman" w:hAnsi="Times New Roman" w:cs="Times New Roman"/>
        </w:rPr>
        <w:t xml:space="preserve">     Tepová frekvence je v tomto věku asi 90 až 110 tepů za minutu. Srdeční </w:t>
      </w:r>
      <w:proofErr w:type="gramStart"/>
      <w:r w:rsidRPr="009D7A0A">
        <w:rPr>
          <w:rFonts w:ascii="Times New Roman" w:hAnsi="Times New Roman" w:cs="Times New Roman"/>
        </w:rPr>
        <w:t xml:space="preserve">puls           </w:t>
      </w:r>
      <w:r w:rsidR="00AF74FB">
        <w:rPr>
          <w:rFonts w:ascii="Times New Roman" w:hAnsi="Times New Roman" w:cs="Times New Roman"/>
        </w:rPr>
        <w:t xml:space="preserve">                 </w:t>
      </w:r>
      <w:r w:rsidRPr="009D7A0A">
        <w:rPr>
          <w:rFonts w:ascii="Times New Roman" w:hAnsi="Times New Roman" w:cs="Times New Roman"/>
        </w:rPr>
        <w:t>v klidu</w:t>
      </w:r>
      <w:proofErr w:type="gramEnd"/>
      <w:r w:rsidRPr="009D7A0A">
        <w:rPr>
          <w:rFonts w:ascii="Times New Roman" w:hAnsi="Times New Roman" w:cs="Times New Roman"/>
        </w:rPr>
        <w:t xml:space="preserve"> je</w:t>
      </w:r>
      <w:r w:rsidR="00630F4D" w:rsidRPr="009D7A0A">
        <w:rPr>
          <w:rFonts w:ascii="Times New Roman" w:hAnsi="Times New Roman" w:cs="Times New Roman"/>
        </w:rPr>
        <w:t xml:space="preserve"> přibližně 100 tepů/min (Měkota &amp;</w:t>
      </w:r>
      <w:r w:rsidRPr="009D7A0A">
        <w:rPr>
          <w:rFonts w:ascii="Times New Roman" w:hAnsi="Times New Roman" w:cs="Times New Roman"/>
        </w:rPr>
        <w:t xml:space="preserve"> Cuberek, 1988) a při zátěži může dosáhnout 130-180 tepů/min. V pěti letech se zvětší hmotnost srdce čtyřnásobně, zvyšuje se jeho výkon a počet tepů klesá na 90-95/minutu. Obdobný vývojový model vykazuje i klidová dechová frekvence. Ta činí u dětí</w:t>
      </w:r>
      <w:r w:rsidR="006E4F54">
        <w:rPr>
          <w:rFonts w:ascii="Times New Roman" w:hAnsi="Times New Roman" w:cs="Times New Roman"/>
        </w:rPr>
        <w:t xml:space="preserve"> 20-23 dechů/min, </w:t>
      </w:r>
      <w:r w:rsidRPr="009D7A0A">
        <w:rPr>
          <w:rFonts w:ascii="Times New Roman" w:hAnsi="Times New Roman" w:cs="Times New Roman"/>
        </w:rPr>
        <w:t xml:space="preserve">u dospělého člověka 14-16 dechů/min (Kouba, 1995; </w:t>
      </w:r>
      <w:r w:rsidRPr="009D7A0A">
        <w:rPr>
          <w:rFonts w:ascii="Times New Roman" w:hAnsi="Times New Roman" w:cs="Times New Roman"/>
          <w:color w:val="auto"/>
        </w:rPr>
        <w:t>Miklánková, 2009).</w:t>
      </w:r>
      <w:r w:rsidRPr="009D7A0A">
        <w:rPr>
          <w:rFonts w:ascii="Times New Roman" w:hAnsi="Times New Roman" w:cs="Times New Roman"/>
        </w:rPr>
        <w:t xml:space="preserve"> Dvořáková (2006) uvádí, že objem </w:t>
      </w:r>
      <w:proofErr w:type="gramStart"/>
      <w:r w:rsidRPr="009D7A0A">
        <w:rPr>
          <w:rFonts w:ascii="Times New Roman" w:hAnsi="Times New Roman" w:cs="Times New Roman"/>
        </w:rPr>
        <w:t xml:space="preserve">respiračního </w:t>
      </w:r>
      <w:r w:rsidR="00FA628D">
        <w:rPr>
          <w:rFonts w:ascii="Times New Roman" w:hAnsi="Times New Roman" w:cs="Times New Roman"/>
        </w:rPr>
        <w:t xml:space="preserve">                       </w:t>
      </w:r>
      <w:r w:rsidR="0040619C">
        <w:rPr>
          <w:rFonts w:ascii="Times New Roman" w:hAnsi="Times New Roman" w:cs="Times New Roman"/>
        </w:rPr>
        <w:t xml:space="preserve">a </w:t>
      </w:r>
      <w:r w:rsidRPr="009D7A0A">
        <w:rPr>
          <w:rFonts w:ascii="Times New Roman" w:hAnsi="Times New Roman" w:cs="Times New Roman"/>
        </w:rPr>
        <w:t>oběhového</w:t>
      </w:r>
      <w:proofErr w:type="gramEnd"/>
      <w:r w:rsidRPr="009D7A0A">
        <w:rPr>
          <w:rFonts w:ascii="Times New Roman" w:hAnsi="Times New Roman" w:cs="Times New Roman"/>
        </w:rPr>
        <w:t xml:space="preserve"> systému je relativně malý a jejich činnost z fyziologického hlediska není ekonomická, proto pro dítě předškolního věku nejsou vhodné dlouhodobé vysoce intenzivní pohybové aktivity. Krevní tlak dítěte je ve věku od 3 do 6 let 94-100/ 55 (torr). </w:t>
      </w:r>
      <w:r w:rsidRPr="009D7A0A">
        <w:rPr>
          <w:rFonts w:ascii="Times New Roman" w:hAnsi="Times New Roman" w:cs="Times New Roman"/>
        </w:rPr>
        <w:lastRenderedPageBreak/>
        <w:t>Začíná převažovat hrudní typ dýchání nad břišn</w:t>
      </w:r>
      <w:r w:rsidR="00A23DE2">
        <w:rPr>
          <w:rFonts w:ascii="Times New Roman" w:hAnsi="Times New Roman" w:cs="Times New Roman"/>
        </w:rPr>
        <w:t xml:space="preserve">ím o frekvenci 26/minutu </w:t>
      </w:r>
      <w:r w:rsidR="00630F4D" w:rsidRPr="009D7A0A">
        <w:rPr>
          <w:rFonts w:ascii="Times New Roman" w:hAnsi="Times New Roman" w:cs="Times New Roman"/>
        </w:rPr>
        <w:t>(Lisá &amp;</w:t>
      </w:r>
      <w:r w:rsidRPr="009D7A0A">
        <w:rPr>
          <w:rFonts w:ascii="Times New Roman" w:hAnsi="Times New Roman" w:cs="Times New Roman"/>
        </w:rPr>
        <w:t xml:space="preserve"> Kňourková, 1986). </w:t>
      </w:r>
    </w:p>
    <w:p w:rsidR="00A35F24" w:rsidRPr="009D7A0A" w:rsidRDefault="00A35F24">
      <w:pPr>
        <w:pStyle w:val="Default"/>
        <w:spacing w:line="360" w:lineRule="auto"/>
        <w:jc w:val="both"/>
        <w:rPr>
          <w:rFonts w:ascii="Times New Roman" w:hAnsi="Times New Roman" w:cs="Times New Roman"/>
        </w:rPr>
      </w:pPr>
      <w:r w:rsidRPr="009D7A0A">
        <w:rPr>
          <w:rFonts w:ascii="Times New Roman" w:hAnsi="Times New Roman" w:cs="Times New Roman"/>
        </w:rPr>
        <w:t xml:space="preserve">      Ve vývoji dětské kosti dochází k růstu a osifikaci kostní tkáně, k zesilování cévního řečiště kosti a k modelaci v kloubních kostních zakončeních. Osifikace je proces, při kterém dochází k nahrazení primární kosti</w:t>
      </w:r>
      <w:r w:rsidR="00FA628D">
        <w:rPr>
          <w:rFonts w:ascii="Times New Roman" w:hAnsi="Times New Roman" w:cs="Times New Roman"/>
        </w:rPr>
        <w:t xml:space="preserve"> - nezralé,</w:t>
      </w:r>
      <w:r w:rsidRPr="009D7A0A">
        <w:rPr>
          <w:rFonts w:ascii="Times New Roman" w:hAnsi="Times New Roman" w:cs="Times New Roman"/>
        </w:rPr>
        <w:t xml:space="preserve"> z</w:t>
      </w:r>
      <w:r w:rsidR="00FA628D">
        <w:rPr>
          <w:rFonts w:ascii="Times New Roman" w:hAnsi="Times New Roman" w:cs="Times New Roman"/>
        </w:rPr>
        <w:t xml:space="preserve">a kost sekundární - zralou </w:t>
      </w:r>
      <w:r w:rsidRPr="009D7A0A">
        <w:rPr>
          <w:rFonts w:ascii="Times New Roman" w:hAnsi="Times New Roman" w:cs="Times New Roman"/>
        </w:rPr>
        <w:t>(Dylevský, 2007). Pro tělesný i duševní vývoj je v tomto období, mimo jiné, důležitá správná fun</w:t>
      </w:r>
      <w:r w:rsidR="00FA628D">
        <w:rPr>
          <w:rFonts w:ascii="Times New Roman" w:hAnsi="Times New Roman" w:cs="Times New Roman"/>
        </w:rPr>
        <w:t xml:space="preserve">kce štítné žlázy a nadledvinek. </w:t>
      </w:r>
      <w:r w:rsidRPr="009D7A0A">
        <w:rPr>
          <w:rFonts w:ascii="Times New Roman" w:hAnsi="Times New Roman" w:cs="Times New Roman"/>
        </w:rPr>
        <w:t>Porucha těchto žláz může zapříčinit i poruchu růs</w:t>
      </w:r>
      <w:r w:rsidR="00630F4D" w:rsidRPr="009D7A0A">
        <w:rPr>
          <w:rFonts w:ascii="Times New Roman" w:hAnsi="Times New Roman" w:cs="Times New Roman"/>
        </w:rPr>
        <w:t>tu u dětí (Berdychová, Bělinová,</w:t>
      </w:r>
      <w:r w:rsidR="00FA628D">
        <w:rPr>
          <w:rFonts w:ascii="Times New Roman" w:hAnsi="Times New Roman" w:cs="Times New Roman"/>
        </w:rPr>
        <w:t xml:space="preserve"> </w:t>
      </w:r>
      <w:r w:rsidR="00630F4D" w:rsidRPr="009D7A0A">
        <w:rPr>
          <w:rFonts w:ascii="Times New Roman" w:hAnsi="Times New Roman" w:cs="Times New Roman"/>
        </w:rPr>
        <w:t xml:space="preserve">&amp; </w:t>
      </w:r>
      <w:r w:rsidRPr="009D7A0A">
        <w:rPr>
          <w:rFonts w:ascii="Times New Roman" w:hAnsi="Times New Roman" w:cs="Times New Roman"/>
        </w:rPr>
        <w:t>Brtníková, 1980</w:t>
      </w:r>
      <w:r w:rsidRPr="00FA628D">
        <w:rPr>
          <w:rFonts w:ascii="Times New Roman" w:hAnsi="Times New Roman" w:cs="Times New Roman"/>
        </w:rPr>
        <w:t>).</w:t>
      </w:r>
      <w:r w:rsidR="00FA628D" w:rsidRPr="00FA628D">
        <w:rPr>
          <w:rFonts w:ascii="Times New Roman" w:hAnsi="Times New Roman" w:cs="Times New Roman"/>
        </w:rPr>
        <w:t xml:space="preserve"> </w:t>
      </w:r>
      <w:r w:rsidR="00FA628D">
        <w:rPr>
          <w:rFonts w:ascii="Times New Roman" w:hAnsi="Times New Roman" w:cs="Times New Roman"/>
        </w:rPr>
        <w:t xml:space="preserve"> Průběh změn </w:t>
      </w:r>
      <w:r w:rsidR="00FA628D" w:rsidRPr="00FA628D">
        <w:rPr>
          <w:rFonts w:ascii="Times New Roman" w:hAnsi="Times New Roman" w:cs="Times New Roman"/>
        </w:rPr>
        <w:t xml:space="preserve">v proporcionalitě můžeme zjistit pomocí tzv. filipínské míry. „Filipínská míra se zkouší tak, že dítě ohne pravou paži přes temeno hlavy a zjišťuje se, zda se prsty dotkne levého boltce“ (Machová, 2008, 210). Dítě v šesti letech už toto většinou zvládne. </w:t>
      </w:r>
      <w:r w:rsidRPr="009D7A0A">
        <w:rPr>
          <w:rFonts w:ascii="Times New Roman" w:hAnsi="Times New Roman" w:cs="Times New Roman"/>
        </w:rPr>
        <w:t xml:space="preserve"> </w:t>
      </w:r>
      <w:r w:rsidR="00FA628D" w:rsidRPr="00FA628D">
        <w:rPr>
          <w:rFonts w:ascii="Times New Roman" w:hAnsi="Times New Roman" w:cs="Times New Roman"/>
        </w:rPr>
        <w:t>Na konci období tj. v pěti až šesti letech začínají</w:t>
      </w:r>
      <w:r w:rsidR="00FA628D">
        <w:rPr>
          <w:rFonts w:ascii="Times New Roman" w:hAnsi="Times New Roman" w:cs="Times New Roman"/>
        </w:rPr>
        <w:t xml:space="preserve"> dětem vypadávat „mléčné“ zuby,</w:t>
      </w:r>
      <w:r w:rsidR="00FA628D" w:rsidRPr="00FA628D">
        <w:rPr>
          <w:rFonts w:ascii="Times New Roman" w:hAnsi="Times New Roman" w:cs="Times New Roman"/>
        </w:rPr>
        <w:t xml:space="preserve"> u děvčat většinou dříve než u chlapců (Allen</w:t>
      </w:r>
      <w:r w:rsidR="00A23DE2">
        <w:rPr>
          <w:rFonts w:ascii="Times New Roman" w:hAnsi="Times New Roman" w:cs="Times New Roman"/>
        </w:rPr>
        <w:t xml:space="preserve"> </w:t>
      </w:r>
      <w:r w:rsidR="00FA628D" w:rsidRPr="00FA628D">
        <w:rPr>
          <w:rFonts w:ascii="Times New Roman" w:hAnsi="Times New Roman" w:cs="Times New Roman"/>
        </w:rPr>
        <w:t>&amp; Marotz, 2002).</w:t>
      </w:r>
      <w:r w:rsidR="00FA628D">
        <w:rPr>
          <w:rFonts w:ascii="Times New Roman" w:hAnsi="Times New Roman" w:cs="Times New Roman"/>
        </w:rPr>
        <w:t xml:space="preserve"> </w:t>
      </w:r>
      <w:r w:rsidR="00CF1BE7">
        <w:rPr>
          <w:rFonts w:ascii="Times New Roman" w:hAnsi="Times New Roman" w:cs="Times New Roman"/>
        </w:rPr>
        <w:t>Co se týká kůže dítěte ve věku 3-6 let, tak</w:t>
      </w:r>
      <w:r w:rsidRPr="009D7A0A">
        <w:rPr>
          <w:rFonts w:ascii="Times New Roman" w:hAnsi="Times New Roman" w:cs="Times New Roman"/>
        </w:rPr>
        <w:t xml:space="preserve"> je stále velmi citlivá. Musíme</w:t>
      </w:r>
      <w:r w:rsidR="00CF1BE7">
        <w:rPr>
          <w:rFonts w:ascii="Times New Roman" w:hAnsi="Times New Roman" w:cs="Times New Roman"/>
        </w:rPr>
        <w:t xml:space="preserve"> důsledně</w:t>
      </w:r>
      <w:r w:rsidRPr="009D7A0A">
        <w:rPr>
          <w:rFonts w:ascii="Times New Roman" w:hAnsi="Times New Roman" w:cs="Times New Roman"/>
        </w:rPr>
        <w:t xml:space="preserve"> dbát na dodržování hygieny, ochrany děts</w:t>
      </w:r>
      <w:r w:rsidR="00A23DE2">
        <w:rPr>
          <w:rFonts w:ascii="Times New Roman" w:hAnsi="Times New Roman" w:cs="Times New Roman"/>
        </w:rPr>
        <w:t>ké pokožky při pobytu na slunci. N</w:t>
      </w:r>
      <w:r w:rsidRPr="009D7A0A">
        <w:rPr>
          <w:rFonts w:ascii="Times New Roman" w:hAnsi="Times New Roman" w:cs="Times New Roman"/>
        </w:rPr>
        <w:t>ezapomínat na pokrývku hlavy a použití slunečních brýlí a krému s ochranný</w:t>
      </w:r>
      <w:r w:rsidR="00630F4D" w:rsidRPr="009D7A0A">
        <w:rPr>
          <w:rFonts w:ascii="Times New Roman" w:hAnsi="Times New Roman" w:cs="Times New Roman"/>
        </w:rPr>
        <w:t>m faktorem proti UV (Rajnochová &amp;</w:t>
      </w:r>
      <w:r w:rsidRPr="009D7A0A">
        <w:rPr>
          <w:rFonts w:ascii="Times New Roman" w:hAnsi="Times New Roman" w:cs="Times New Roman"/>
        </w:rPr>
        <w:t xml:space="preserve"> Svobodová, 2012).</w:t>
      </w:r>
    </w:p>
    <w:p w:rsidR="00A35F24" w:rsidRPr="009D7A0A" w:rsidRDefault="00A35F24">
      <w:pPr>
        <w:spacing w:line="360" w:lineRule="auto"/>
        <w:jc w:val="both"/>
      </w:pPr>
      <w:r w:rsidRPr="009D7A0A">
        <w:t xml:space="preserve">    V  předškolním období nejsou příliš patrné biologické rozdíly mezi chlapci a dívkami. „Existují sice biologické rozdíly mezi ženami a muži, což se projevuje mj. ve stavbě kostí, ve struktuře svalů a pojivových tkání a v silových poměrech. Tyto roz</w:t>
      </w:r>
      <w:r w:rsidR="00A23DE2">
        <w:t>díly jsou však především před př</w:t>
      </w:r>
      <w:r w:rsidRPr="009D7A0A">
        <w:t>edpubertou, popřípadě pubertou nepodstatné. Rozdílný motorický vývoj a výkonnost lze odvozovat především z pohybové výchovy, tradičně specifikované podle pohlaví. Pro praxi to znamená, že chlapci a děvčata v mateřské škole snesou stejné zatížení a jsou schopni podobných motoric</w:t>
      </w:r>
      <w:r w:rsidR="004253F4">
        <w:t>kých výkonů“ (Hermová,</w:t>
      </w:r>
      <w:r w:rsidR="008353C2">
        <w:t xml:space="preserve"> </w:t>
      </w:r>
      <w:r w:rsidR="00630F4D" w:rsidRPr="009D7A0A">
        <w:t xml:space="preserve">1997, </w:t>
      </w:r>
      <w:r w:rsidRPr="009D7A0A">
        <w:t xml:space="preserve">17). </w:t>
      </w:r>
    </w:p>
    <w:p w:rsidR="00A35F24" w:rsidRPr="009D7A0A" w:rsidRDefault="00A35F24">
      <w:pPr>
        <w:spacing w:line="360" w:lineRule="auto"/>
        <w:jc w:val="both"/>
      </w:pPr>
    </w:p>
    <w:p w:rsidR="00A35F24" w:rsidRPr="00CF1BE7" w:rsidRDefault="004F7A94">
      <w:pPr>
        <w:pStyle w:val="Podtitul"/>
        <w:jc w:val="left"/>
        <w:rPr>
          <w:rFonts w:ascii="Times New Roman" w:hAnsi="Times New Roman" w:cs="Times New Roman"/>
          <w:bCs w:val="0"/>
          <w:i/>
          <w:iCs/>
          <w:sz w:val="28"/>
          <w:szCs w:val="28"/>
        </w:rPr>
      </w:pPr>
      <w:bookmarkStart w:id="30" w:name="_Toc416101602"/>
      <w:bookmarkStart w:id="31" w:name="_Toc416455208"/>
      <w:bookmarkStart w:id="32" w:name="_Toc416455301"/>
      <w:bookmarkStart w:id="33" w:name="_Toc416455331"/>
      <w:bookmarkStart w:id="34" w:name="_Toc416680458"/>
      <w:bookmarkStart w:id="35" w:name="_Toc417828896"/>
      <w:r w:rsidRPr="00CF1BE7">
        <w:rPr>
          <w:rFonts w:ascii="Times New Roman" w:hAnsi="Times New Roman" w:cs="Times New Roman"/>
          <w:bCs w:val="0"/>
          <w:i/>
          <w:iCs/>
          <w:sz w:val="28"/>
          <w:szCs w:val="28"/>
        </w:rPr>
        <w:t>2</w:t>
      </w:r>
      <w:r w:rsidR="00A35F24" w:rsidRPr="00CF1BE7">
        <w:rPr>
          <w:rFonts w:ascii="Times New Roman" w:hAnsi="Times New Roman" w:cs="Times New Roman"/>
          <w:bCs w:val="0"/>
          <w:i/>
          <w:iCs/>
          <w:sz w:val="28"/>
          <w:szCs w:val="28"/>
        </w:rPr>
        <w:t>.1.3 Psychologická specifika</w:t>
      </w:r>
      <w:bookmarkEnd w:id="30"/>
      <w:bookmarkEnd w:id="31"/>
      <w:bookmarkEnd w:id="32"/>
      <w:bookmarkEnd w:id="33"/>
      <w:bookmarkEnd w:id="34"/>
      <w:bookmarkEnd w:id="35"/>
    </w:p>
    <w:p w:rsidR="00A35F24" w:rsidRPr="009D7A0A" w:rsidRDefault="00A35F24">
      <w:pPr>
        <w:pStyle w:val="Podtitul"/>
        <w:jc w:val="left"/>
        <w:rPr>
          <w:rFonts w:ascii="Times New Roman" w:hAnsi="Times New Roman" w:cs="Times New Roman"/>
          <w:b w:val="0"/>
          <w:bCs w:val="0"/>
          <w:i/>
          <w:iCs/>
        </w:rPr>
      </w:pPr>
    </w:p>
    <w:p w:rsidR="00A35F24" w:rsidRPr="009D7A0A" w:rsidRDefault="00A35F24">
      <w:pPr>
        <w:spacing w:line="360" w:lineRule="auto"/>
        <w:jc w:val="both"/>
      </w:pPr>
      <w:r w:rsidRPr="009D7A0A">
        <w:t xml:space="preserve">       Období předškolního věku je Eriksonem (2002) označováno jako období iniciativy, aktivity a sebeprosazení. V psychické sféře se diferencuje a vyhraňuje určité sebepojetí, vyhraňují se vlastnosti osobnosti, jejichž iniciativa spočívá v prosazování vlastních cílů, </w:t>
      </w:r>
      <w:r w:rsidR="00A23DE2">
        <w:t xml:space="preserve">získávání nových zkušeností a </w:t>
      </w:r>
      <w:r w:rsidRPr="009D7A0A">
        <w:t>navazování</w:t>
      </w:r>
      <w:r w:rsidR="00630F4D" w:rsidRPr="009D7A0A">
        <w:t xml:space="preserve"> sociálních kontaktů (Vágnerová &amp;</w:t>
      </w:r>
      <w:r w:rsidR="006E4F54">
        <w:t xml:space="preserve"> Valentová, 1996).</w:t>
      </w:r>
      <w:r w:rsidR="004253F4">
        <w:t xml:space="preserve"> </w:t>
      </w:r>
      <w:r w:rsidRPr="009D7A0A">
        <w:t>Podmínkou toho, aby se dítě mohlo rozvinout ve zdravou osobnost,</w:t>
      </w:r>
      <w:r w:rsidR="002B79C6">
        <w:t xml:space="preserve"> </w:t>
      </w:r>
      <w:r w:rsidR="00A23DE2">
        <w:t xml:space="preserve">je uspokojování jeho potřeb. </w:t>
      </w:r>
      <w:r w:rsidRPr="009D7A0A">
        <w:t>Důležitá je potřeba přiměřené stimulace, dostatek podnětů co do množství, k</w:t>
      </w:r>
      <w:r w:rsidR="006E4F54">
        <w:t>va</w:t>
      </w:r>
      <w:r w:rsidR="00A23DE2">
        <w:t>lity,</w:t>
      </w:r>
      <w:r w:rsidRPr="009D7A0A">
        <w:t xml:space="preserve"> potřeba smysluplnosti a řádu. Aby se z podnětů mohly stát poznatky, musí být v </w:t>
      </w:r>
      <w:r w:rsidRPr="009D7A0A">
        <w:lastRenderedPageBreak/>
        <w:t>těchto podnětech nějaký řád a smysl</w:t>
      </w:r>
      <w:r w:rsidR="00CF1BE7">
        <w:t>,</w:t>
      </w:r>
      <w:r w:rsidRPr="009D7A0A">
        <w:t xml:space="preserve"> uspokojení potřeby</w:t>
      </w:r>
      <w:r w:rsidR="00CF1BE7">
        <w:t xml:space="preserve"> </w:t>
      </w:r>
      <w:r w:rsidRPr="009D7A0A">
        <w:t>životní jistoty a citové vaz</w:t>
      </w:r>
      <w:r w:rsidR="00630F4D" w:rsidRPr="009D7A0A">
        <w:t>by (Bartoňová</w:t>
      </w:r>
      <w:r w:rsidR="00A23DE2">
        <w:t>,</w:t>
      </w:r>
      <w:r w:rsidR="00EE1BB3">
        <w:t xml:space="preserve"> </w:t>
      </w:r>
      <w:r w:rsidR="004253F4">
        <w:t>Bazalová</w:t>
      </w:r>
      <w:r w:rsidR="00630F4D" w:rsidRPr="009D7A0A">
        <w:t xml:space="preserve"> &amp; Pipeková, </w:t>
      </w:r>
      <w:r w:rsidRPr="009D7A0A">
        <w:t xml:space="preserve">2007). </w:t>
      </w:r>
    </w:p>
    <w:p w:rsidR="00A35F24" w:rsidRPr="009D7A0A" w:rsidRDefault="00A35F24">
      <w:pPr>
        <w:spacing w:line="360" w:lineRule="auto"/>
        <w:jc w:val="both"/>
      </w:pPr>
      <w:r w:rsidRPr="009D7A0A">
        <w:t xml:space="preserve">      Charakteristickým znakem předškol</w:t>
      </w:r>
      <w:r w:rsidR="00EE1BB3">
        <w:t xml:space="preserve">ního období je odlišný vztah ke </w:t>
      </w:r>
      <w:proofErr w:type="gramStart"/>
      <w:r w:rsidRPr="009D7A0A">
        <w:t xml:space="preserve">světu                </w:t>
      </w:r>
      <w:r w:rsidR="00CF1BE7">
        <w:t xml:space="preserve">              </w:t>
      </w:r>
      <w:r w:rsidRPr="009D7A0A">
        <w:t xml:space="preserve"> a postupné</w:t>
      </w:r>
      <w:proofErr w:type="gramEnd"/>
      <w:r w:rsidRPr="009D7A0A">
        <w:t xml:space="preserve"> uvolňování vázanosti na rodinu. Dítě si postupně osvojuje běžné normy chování, se kterými se ztotožňuje. Identifikuje se s rodiči, j</w:t>
      </w:r>
      <w:r w:rsidR="00630F4D" w:rsidRPr="009D7A0A">
        <w:t>ejichž příklad slouží jako vzor</w:t>
      </w:r>
      <w:r w:rsidRPr="009D7A0A">
        <w:t xml:space="preserve"> chování. Vnímání, myšlení, paměť, pozorn</w:t>
      </w:r>
      <w:r w:rsidR="00CF1BE7">
        <w:t xml:space="preserve">ost, představivost </w:t>
      </w:r>
      <w:r w:rsidRPr="009D7A0A">
        <w:t xml:space="preserve">i řeč </w:t>
      </w:r>
      <w:r w:rsidR="00CF1BE7">
        <w:t>se vyvíjejí ve vzájemné harmonii</w:t>
      </w:r>
      <w:r w:rsidRPr="009D7A0A">
        <w:t xml:space="preserve">, procesy jsou ovlivněny rozumovou úrovní dítěte, jeho </w:t>
      </w:r>
      <w:r w:rsidR="00CF1BE7">
        <w:t>náladou a</w:t>
      </w:r>
      <w:r w:rsidR="00630F4D" w:rsidRPr="009D7A0A">
        <w:t xml:space="preserve"> aktivitou (Miklánková, </w:t>
      </w:r>
      <w:r w:rsidRPr="009D7A0A">
        <w:t>2009).</w:t>
      </w:r>
    </w:p>
    <w:p w:rsidR="00A35F24" w:rsidRPr="009D7A0A" w:rsidRDefault="00A35F24">
      <w:pPr>
        <w:spacing w:line="360" w:lineRule="auto"/>
        <w:jc w:val="both"/>
        <w:rPr>
          <w:b/>
          <w:bCs/>
        </w:rPr>
      </w:pPr>
    </w:p>
    <w:p w:rsidR="00A35F24" w:rsidRPr="009D7A0A" w:rsidRDefault="00A35F24">
      <w:pPr>
        <w:spacing w:line="360" w:lineRule="auto"/>
        <w:jc w:val="both"/>
        <w:rPr>
          <w:b/>
          <w:bCs/>
        </w:rPr>
      </w:pPr>
      <w:r w:rsidRPr="009D7A0A">
        <w:rPr>
          <w:b/>
          <w:bCs/>
        </w:rPr>
        <w:t xml:space="preserve">Myšlení </w:t>
      </w:r>
    </w:p>
    <w:p w:rsidR="00A35F24" w:rsidRPr="009D7A0A" w:rsidRDefault="00EE1BB3" w:rsidP="004253F4">
      <w:pPr>
        <w:spacing w:line="360" w:lineRule="auto"/>
        <w:jc w:val="both"/>
      </w:pPr>
      <w:r>
        <w:t>Dětské myšlení je</w:t>
      </w:r>
      <w:r w:rsidR="00A35F24" w:rsidRPr="009D7A0A">
        <w:t xml:space="preserve"> stále ještě prelogické a egocentrické</w:t>
      </w:r>
      <w:r w:rsidR="004253F4">
        <w:t xml:space="preserve">, vázané na subjektivní </w:t>
      </w:r>
      <w:proofErr w:type="gramStart"/>
      <w:r w:rsidR="004253F4">
        <w:t xml:space="preserve">dojem  </w:t>
      </w:r>
      <w:r>
        <w:t xml:space="preserve">               </w:t>
      </w:r>
      <w:r w:rsidR="004253F4">
        <w:t xml:space="preserve">a </w:t>
      </w:r>
      <w:r w:rsidR="00A35F24" w:rsidRPr="009D7A0A">
        <w:t>aktuální</w:t>
      </w:r>
      <w:proofErr w:type="gramEnd"/>
      <w:r w:rsidR="00A35F24" w:rsidRPr="009D7A0A">
        <w:t xml:space="preserve"> situaci. Překonání této bariéry je jední</w:t>
      </w:r>
      <w:r w:rsidR="004253F4">
        <w:t>m</w:t>
      </w:r>
      <w:r w:rsidR="00CF1BE7">
        <w:t xml:space="preserve"> </w:t>
      </w:r>
      <w:r w:rsidR="00A35F24" w:rsidRPr="009D7A0A">
        <w:t>z  významných úkolů předškolního období a zároveň předpokladem k zahájení ško</w:t>
      </w:r>
      <w:r w:rsidR="004253F4">
        <w:t xml:space="preserve">lní docházky (Vágnerová, 2005). </w:t>
      </w:r>
      <w:r w:rsidR="00A35F24" w:rsidRPr="009D7A0A">
        <w:t xml:space="preserve">Předškolní věk je obdobím názorného, intuitivního myšlení tzn., že dítě nerespektuje znaky </w:t>
      </w:r>
      <w:proofErr w:type="gramStart"/>
      <w:r w:rsidR="00A35F24" w:rsidRPr="009D7A0A">
        <w:t xml:space="preserve">reality </w:t>
      </w:r>
      <w:r w:rsidR="004253F4">
        <w:t xml:space="preserve">        </w:t>
      </w:r>
      <w:r>
        <w:t>a zákony</w:t>
      </w:r>
      <w:proofErr w:type="gramEnd"/>
      <w:r>
        <w:t xml:space="preserve"> </w:t>
      </w:r>
      <w:r w:rsidR="00A35F24" w:rsidRPr="009D7A0A">
        <w:t>logiky, myšlení je nepř</w:t>
      </w:r>
      <w:r w:rsidR="007B3FBF">
        <w:t>esné a málo flexibilní (Piaget</w:t>
      </w:r>
      <w:r w:rsidR="00F21D1E">
        <w:t xml:space="preserve"> </w:t>
      </w:r>
      <w:r w:rsidR="007B3FBF">
        <w:rPr>
          <w:lang w:val="en-US"/>
        </w:rPr>
        <w:t>&amp;</w:t>
      </w:r>
      <w:r w:rsidR="00F21D1E">
        <w:rPr>
          <w:lang w:val="en-US"/>
        </w:rPr>
        <w:t xml:space="preserve"> I</w:t>
      </w:r>
      <w:r w:rsidR="007B3FBF">
        <w:rPr>
          <w:lang w:val="en-US"/>
        </w:rPr>
        <w:t>n</w:t>
      </w:r>
      <w:r w:rsidR="00F21D1E">
        <w:rPr>
          <w:lang w:val="en-US"/>
        </w:rPr>
        <w:t>h</w:t>
      </w:r>
      <w:r w:rsidR="007B3FBF">
        <w:rPr>
          <w:lang w:val="en-US"/>
        </w:rPr>
        <w:t xml:space="preserve">elder, </w:t>
      </w:r>
      <w:r w:rsidR="005C7E59">
        <w:rPr>
          <w:lang w:val="en-US"/>
        </w:rPr>
        <w:t>1970/</w:t>
      </w:r>
      <w:r w:rsidR="00F21D1E">
        <w:rPr>
          <w:lang w:val="en-US"/>
        </w:rPr>
        <w:t>2014</w:t>
      </w:r>
      <w:r w:rsidR="00A35F24" w:rsidRPr="009D7A0A">
        <w:t xml:space="preserve">). </w:t>
      </w:r>
      <w:r>
        <w:t xml:space="preserve">Znaky, které ho charakterizují, jsou egocentrismus, fenomenismus, </w:t>
      </w:r>
      <w:proofErr w:type="gramStart"/>
      <w:r w:rsidR="00A35F24" w:rsidRPr="009D7A0A">
        <w:t xml:space="preserve">magičnost </w:t>
      </w:r>
      <w:r w:rsidR="002B79C6">
        <w:t xml:space="preserve">                            </w:t>
      </w:r>
      <w:r w:rsidR="00A35F24" w:rsidRPr="009D7A0A">
        <w:t>a absolutismus</w:t>
      </w:r>
      <w:proofErr w:type="gramEnd"/>
      <w:r w:rsidR="00A35F24" w:rsidRPr="009D7A0A">
        <w:t>. Postupně se zdokonalují myšlenkové operace: analýza, syntéza, srovnávání, třídění, zobecňování. Charakteristickým znakem je stále konkrétnost, názornost, dítě ještě nedokáže myšlením zpracovat něco, k čemu nemá dosta</w:t>
      </w:r>
      <w:r w:rsidR="00630F4D" w:rsidRPr="009D7A0A">
        <w:t xml:space="preserve">tek smyslových údajů </w:t>
      </w:r>
      <w:r w:rsidR="00630F4D" w:rsidRPr="007B3FBF">
        <w:t>(</w:t>
      </w:r>
      <w:r w:rsidR="008353C2" w:rsidRPr="007B3FBF">
        <w:t>Š</w:t>
      </w:r>
      <w:r w:rsidR="008353C2" w:rsidRPr="0044590F">
        <w:t xml:space="preserve">ikulová, </w:t>
      </w:r>
      <w:r w:rsidR="004253F4" w:rsidRPr="0044590F">
        <w:t>Čepičková</w:t>
      </w:r>
      <w:r w:rsidR="008353C2" w:rsidRPr="0044590F">
        <w:t>,</w:t>
      </w:r>
      <w:r w:rsidR="004253F4" w:rsidRPr="0044590F">
        <w:t xml:space="preserve"> </w:t>
      </w:r>
      <w:r w:rsidR="004253F4" w:rsidRPr="0044590F">
        <w:rPr>
          <w:lang w:val="en-US"/>
        </w:rPr>
        <w:t>&amp;</w:t>
      </w:r>
      <w:r w:rsidR="00CF1BE7" w:rsidRPr="0044590F">
        <w:t xml:space="preserve"> </w:t>
      </w:r>
      <w:r w:rsidR="00A35F24" w:rsidRPr="0044590F">
        <w:t>W</w:t>
      </w:r>
      <w:r w:rsidR="00B42970" w:rsidRPr="0044590F">
        <w:t>edlichová,</w:t>
      </w:r>
      <w:r w:rsidR="00A35F24" w:rsidRPr="0044590F">
        <w:t xml:space="preserve"> 2007).</w:t>
      </w:r>
      <w:r w:rsidR="00A35F24" w:rsidRPr="009D7A0A">
        <w:t xml:space="preserve"> Kognitivní vývoj předškolního dítěte je charakterizován názorným myšlením. Dítě už dokáže vyjádřit slovem základní pojmy, které jsou však omezené na vlastnosti objektů, které lze dobře vnímat. Dítě je schopno usuzování, vyvozování závěrů, ale opět v závislosti na vnímání, zvláště zrakovém. Myšlení na tomto vývojovém stupni se</w:t>
      </w:r>
      <w:r w:rsidR="00CF1BE7">
        <w:t xml:space="preserve"> řídí plně názorným poznáním, </w:t>
      </w:r>
      <w:r w:rsidR="00A35F24" w:rsidRPr="009D7A0A">
        <w:t xml:space="preserve">ne logickými operacemi – </w:t>
      </w:r>
      <w:r w:rsidR="00630F4D" w:rsidRPr="009D7A0A">
        <w:t>jde o předoperační myšlení (Čáp &amp;</w:t>
      </w:r>
      <w:r w:rsidR="00A35F24" w:rsidRPr="009D7A0A">
        <w:t xml:space="preserve"> Mareš, 2007). Typickým znakem myšlení v předškolním období je útržkovitost, nekoordinovanost a nepropojenost.</w:t>
      </w:r>
    </w:p>
    <w:p w:rsidR="00A35F24" w:rsidRPr="009D7A0A" w:rsidRDefault="00A35F24">
      <w:pPr>
        <w:spacing w:line="360" w:lineRule="auto"/>
        <w:jc w:val="both"/>
        <w:rPr>
          <w:b/>
          <w:bCs/>
        </w:rPr>
      </w:pPr>
    </w:p>
    <w:p w:rsidR="00A35F24" w:rsidRPr="009D7A0A" w:rsidRDefault="00A35F24">
      <w:pPr>
        <w:spacing w:line="360" w:lineRule="auto"/>
        <w:jc w:val="both"/>
      </w:pPr>
      <w:r w:rsidRPr="009D7A0A">
        <w:rPr>
          <w:b/>
          <w:bCs/>
        </w:rPr>
        <w:t>Pam</w:t>
      </w:r>
      <w:r w:rsidRPr="009D7A0A">
        <w:rPr>
          <w:rFonts w:eastAsia="TimesNewRoman"/>
          <w:b/>
          <w:bCs/>
        </w:rPr>
        <w:t xml:space="preserve">ěť </w:t>
      </w:r>
    </w:p>
    <w:p w:rsidR="00151C40" w:rsidRDefault="00A35F24">
      <w:pPr>
        <w:spacing w:line="360" w:lineRule="auto"/>
        <w:jc w:val="both"/>
      </w:pPr>
      <w:r w:rsidRPr="009D7A0A">
        <w:t xml:space="preserve">     U p</w:t>
      </w:r>
      <w:r w:rsidRPr="009D7A0A">
        <w:rPr>
          <w:rFonts w:eastAsia="TimesNewRoman"/>
        </w:rPr>
        <w:t>ř</w:t>
      </w:r>
      <w:r w:rsidRPr="009D7A0A">
        <w:t>edškolních d</w:t>
      </w:r>
      <w:r w:rsidRPr="009D7A0A">
        <w:rPr>
          <w:rFonts w:eastAsia="TimesNewRoman"/>
        </w:rPr>
        <w:t>ě</w:t>
      </w:r>
      <w:r w:rsidRPr="009D7A0A">
        <w:t>tí je typická citlivostí a živelností. Rozsah pam</w:t>
      </w:r>
      <w:r w:rsidRPr="009D7A0A">
        <w:rPr>
          <w:rFonts w:eastAsia="TimesNewRoman"/>
        </w:rPr>
        <w:t>ě</w:t>
      </w:r>
      <w:r w:rsidRPr="009D7A0A">
        <w:t>ti se postupn</w:t>
      </w:r>
      <w:r w:rsidRPr="009D7A0A">
        <w:rPr>
          <w:rFonts w:eastAsia="TimesNewRoman"/>
        </w:rPr>
        <w:t xml:space="preserve">ě </w:t>
      </w:r>
      <w:r w:rsidRPr="009D7A0A">
        <w:t>zv</w:t>
      </w:r>
      <w:r w:rsidRPr="009D7A0A">
        <w:rPr>
          <w:rFonts w:eastAsia="TimesNewRoman"/>
        </w:rPr>
        <w:t>ě</w:t>
      </w:r>
      <w:r w:rsidRPr="009D7A0A">
        <w:t>tšuje a tím</w:t>
      </w:r>
      <w:r w:rsidR="00151C40">
        <w:t xml:space="preserve"> se</w:t>
      </w:r>
      <w:r w:rsidRPr="009D7A0A">
        <w:t xml:space="preserve"> rozvíjí i její trvalost, což jsou základy systematického u</w:t>
      </w:r>
      <w:r w:rsidRPr="009D7A0A">
        <w:rPr>
          <w:rFonts w:eastAsia="TimesNewRoman"/>
        </w:rPr>
        <w:t>č</w:t>
      </w:r>
      <w:r w:rsidRPr="009D7A0A">
        <w:t xml:space="preserve">ení </w:t>
      </w:r>
      <w:r w:rsidR="004418EB" w:rsidRPr="004418EB">
        <w:t>(Šikulová</w:t>
      </w:r>
      <w:r w:rsidR="004253F4" w:rsidRPr="004418EB">
        <w:t xml:space="preserve"> </w:t>
      </w:r>
      <w:r w:rsidR="004418EB">
        <w:t xml:space="preserve">et al., </w:t>
      </w:r>
      <w:r w:rsidR="004253F4" w:rsidRPr="004418EB">
        <w:t>2007).</w:t>
      </w:r>
      <w:r w:rsidR="004253F4">
        <w:t xml:space="preserve"> </w:t>
      </w:r>
      <w:r w:rsidRPr="009D7A0A">
        <w:t>Dít</w:t>
      </w:r>
      <w:r w:rsidRPr="009D7A0A">
        <w:rPr>
          <w:rFonts w:eastAsia="TimesNewRoman"/>
        </w:rPr>
        <w:t xml:space="preserve">ě </w:t>
      </w:r>
      <w:r w:rsidRPr="009D7A0A">
        <w:t>si m</w:t>
      </w:r>
      <w:r w:rsidRPr="009D7A0A">
        <w:rPr>
          <w:rFonts w:eastAsia="TimesNewRoman"/>
        </w:rPr>
        <w:t>ů</w:t>
      </w:r>
      <w:r w:rsidRPr="009D7A0A">
        <w:t>že ur</w:t>
      </w:r>
      <w:r w:rsidRPr="009D7A0A">
        <w:rPr>
          <w:rFonts w:eastAsia="TimesNewRoman"/>
        </w:rPr>
        <w:t>č</w:t>
      </w:r>
      <w:r w:rsidRPr="009D7A0A">
        <w:t>ité informace zapamatovat sou</w:t>
      </w:r>
      <w:r w:rsidRPr="009D7A0A">
        <w:rPr>
          <w:rFonts w:eastAsia="TimesNewRoman"/>
        </w:rPr>
        <w:t>č</w:t>
      </w:r>
      <w:r w:rsidRPr="009D7A0A">
        <w:t>asn</w:t>
      </w:r>
      <w:r w:rsidRPr="009D7A0A">
        <w:rPr>
          <w:rFonts w:eastAsia="TimesNewRoman"/>
        </w:rPr>
        <w:t xml:space="preserve">ě </w:t>
      </w:r>
      <w:r w:rsidRPr="009D7A0A">
        <w:t>r</w:t>
      </w:r>
      <w:r w:rsidRPr="009D7A0A">
        <w:rPr>
          <w:rFonts w:eastAsia="TimesNewRoman"/>
        </w:rPr>
        <w:t>ů</w:t>
      </w:r>
      <w:r w:rsidRPr="009D7A0A">
        <w:t>zným zp</w:t>
      </w:r>
      <w:r w:rsidRPr="009D7A0A">
        <w:rPr>
          <w:rFonts w:eastAsia="TimesNewRoman"/>
        </w:rPr>
        <w:t>ů</w:t>
      </w:r>
      <w:r w:rsidRPr="009D7A0A">
        <w:t>sobem. Informace mohou být zakódovány a uloženy v r</w:t>
      </w:r>
      <w:r w:rsidRPr="009D7A0A">
        <w:rPr>
          <w:rFonts w:eastAsia="TimesNewRoman"/>
        </w:rPr>
        <w:t>ů</w:t>
      </w:r>
      <w:r w:rsidRPr="009D7A0A">
        <w:t>zných na sob</w:t>
      </w:r>
      <w:r w:rsidRPr="009D7A0A">
        <w:rPr>
          <w:rFonts w:eastAsia="TimesNewRoman"/>
        </w:rPr>
        <w:t xml:space="preserve">ě </w:t>
      </w:r>
      <w:r w:rsidRPr="009D7A0A">
        <w:t>nezávislých formách, mohou být využívány v závislosti na situaci, trvalosti a úrovni zpracování. Pam</w:t>
      </w:r>
      <w:r w:rsidRPr="009D7A0A">
        <w:rPr>
          <w:rFonts w:eastAsia="TimesNewRoman"/>
        </w:rPr>
        <w:t xml:space="preserve">ěť </w:t>
      </w:r>
      <w:r w:rsidRPr="009D7A0A">
        <w:t xml:space="preserve">se skládá </w:t>
      </w:r>
    </w:p>
    <w:p w:rsidR="00151C40" w:rsidRDefault="00A35F24">
      <w:pPr>
        <w:spacing w:line="360" w:lineRule="auto"/>
        <w:jc w:val="both"/>
      </w:pPr>
      <w:r w:rsidRPr="009D7A0A">
        <w:lastRenderedPageBreak/>
        <w:t>z komplexu specifických schopností, které nejsou na sob</w:t>
      </w:r>
      <w:r w:rsidRPr="009D7A0A">
        <w:rPr>
          <w:rFonts w:eastAsia="TimesNewRoman"/>
        </w:rPr>
        <w:t xml:space="preserve">ě </w:t>
      </w:r>
      <w:r w:rsidRPr="009D7A0A">
        <w:t>závislé (Vá</w:t>
      </w:r>
      <w:r w:rsidR="00661481" w:rsidRPr="009D7A0A">
        <w:t xml:space="preserve">gnerová, 2000). </w:t>
      </w:r>
    </w:p>
    <w:p w:rsidR="00151C40" w:rsidRDefault="00151C40">
      <w:pPr>
        <w:spacing w:line="360" w:lineRule="auto"/>
        <w:jc w:val="both"/>
      </w:pPr>
    </w:p>
    <w:p w:rsidR="00A35F24" w:rsidRDefault="00661481">
      <w:pPr>
        <w:spacing w:line="360" w:lineRule="auto"/>
        <w:jc w:val="both"/>
      </w:pPr>
      <w:r w:rsidRPr="009D7A0A">
        <w:t>Podle Vágnerové</w:t>
      </w:r>
      <w:r w:rsidR="00A35F24" w:rsidRPr="009D7A0A">
        <w:t xml:space="preserve"> </w:t>
      </w:r>
      <w:r w:rsidRPr="009D7A0A">
        <w:t xml:space="preserve">a </w:t>
      </w:r>
      <w:r w:rsidR="00A35F24" w:rsidRPr="009D7A0A">
        <w:t xml:space="preserve">Valentové (1994); Čápa a Mareše (2007) můžeme paměť dělit </w:t>
      </w:r>
      <w:proofErr w:type="gramStart"/>
      <w:r w:rsidR="00A35F24" w:rsidRPr="009D7A0A">
        <w:t>na</w:t>
      </w:r>
      <w:proofErr w:type="gramEnd"/>
      <w:r w:rsidR="00A35F24" w:rsidRPr="009D7A0A">
        <w:t>:</w:t>
      </w:r>
    </w:p>
    <w:p w:rsidR="00151C40" w:rsidRPr="00CF1BE7" w:rsidRDefault="00151C40">
      <w:pPr>
        <w:spacing w:line="360" w:lineRule="auto"/>
        <w:jc w:val="both"/>
        <w:rPr>
          <w:b/>
          <w:bCs/>
          <w:color w:val="FF0000"/>
        </w:rPr>
      </w:pPr>
    </w:p>
    <w:p w:rsidR="00A35F24" w:rsidRPr="00EE1BB3" w:rsidRDefault="00A35F24" w:rsidP="00253CF5">
      <w:pPr>
        <w:numPr>
          <w:ilvl w:val="0"/>
          <w:numId w:val="28"/>
        </w:numPr>
        <w:spacing w:line="360" w:lineRule="auto"/>
        <w:jc w:val="both"/>
        <w:rPr>
          <w:b/>
        </w:rPr>
      </w:pPr>
      <w:r w:rsidRPr="00CF1BE7">
        <w:rPr>
          <w:b/>
        </w:rPr>
        <w:t>Krátkodobou paměť</w:t>
      </w:r>
      <w:r w:rsidR="00EE1BB3">
        <w:t>- k</w:t>
      </w:r>
      <w:r w:rsidRPr="009D7A0A">
        <w:t>rátkodobé kódování a uskladnění informace, zapamatování na něk</w:t>
      </w:r>
      <w:r w:rsidR="00EE1BB3">
        <w:t xml:space="preserve">olik minut, </w:t>
      </w:r>
      <w:r w:rsidRPr="009D7A0A">
        <w:t>po splnění úkolu se informace neukládá.</w:t>
      </w:r>
    </w:p>
    <w:p w:rsidR="00A35F24" w:rsidRPr="00EE1BB3" w:rsidRDefault="00A35F24" w:rsidP="00253CF5">
      <w:pPr>
        <w:numPr>
          <w:ilvl w:val="0"/>
          <w:numId w:val="28"/>
        </w:numPr>
        <w:spacing w:line="360" w:lineRule="auto"/>
        <w:jc w:val="both"/>
        <w:rPr>
          <w:b/>
        </w:rPr>
      </w:pPr>
      <w:r w:rsidRPr="00CF1BE7">
        <w:rPr>
          <w:b/>
        </w:rPr>
        <w:t>Názornou paměť</w:t>
      </w:r>
      <w:r w:rsidR="00EE1BB3">
        <w:rPr>
          <w:b/>
        </w:rPr>
        <w:t xml:space="preserve">- </w:t>
      </w:r>
      <w:r w:rsidR="00EE1BB3">
        <w:t>u</w:t>
      </w:r>
      <w:r w:rsidRPr="009D7A0A">
        <w:t xml:space="preserve">možňuje snadnější pamatování a vybavování názorných podnětů. Zahrnuje paměť zrakovou, sluchovou, čichovou, pohybovou (zapamatování pohybů a jejich systémů), chuťovou a hmatovou. Tyto typy rozlišujeme podle typu analyzátoru, jsou závislé na cvičení. </w:t>
      </w:r>
    </w:p>
    <w:p w:rsidR="00A35F24" w:rsidRPr="00EE1BB3" w:rsidRDefault="00EE1BB3" w:rsidP="00253CF5">
      <w:pPr>
        <w:numPr>
          <w:ilvl w:val="0"/>
          <w:numId w:val="28"/>
        </w:numPr>
        <w:spacing w:line="360" w:lineRule="auto"/>
        <w:jc w:val="both"/>
        <w:rPr>
          <w:b/>
        </w:rPr>
      </w:pPr>
      <w:r>
        <w:rPr>
          <w:b/>
        </w:rPr>
        <w:t xml:space="preserve">Mechanickou </w:t>
      </w:r>
      <w:r w:rsidR="00A35F24" w:rsidRPr="00CF1BE7">
        <w:rPr>
          <w:b/>
        </w:rPr>
        <w:t>paměť</w:t>
      </w:r>
      <w:r>
        <w:rPr>
          <w:b/>
        </w:rPr>
        <w:t xml:space="preserve">- </w:t>
      </w:r>
      <w:r>
        <w:t>o</w:t>
      </w:r>
      <w:r w:rsidR="00A35F24" w:rsidRPr="009D7A0A">
        <w:t>svojení učiv</w:t>
      </w:r>
      <w:r>
        <w:t xml:space="preserve">a samotným opakováním bez </w:t>
      </w:r>
      <w:proofErr w:type="gramStart"/>
      <w:r>
        <w:t xml:space="preserve">snahy </w:t>
      </w:r>
      <w:r w:rsidR="00151C40">
        <w:t xml:space="preserve">                         </w:t>
      </w:r>
      <w:r w:rsidR="00A35F24" w:rsidRPr="009D7A0A">
        <w:t>o pochopení</w:t>
      </w:r>
      <w:proofErr w:type="gramEnd"/>
      <w:r w:rsidR="00A35F24" w:rsidRPr="009D7A0A">
        <w:t xml:space="preserve"> nebo logické zpracování.</w:t>
      </w:r>
    </w:p>
    <w:p w:rsidR="00A35F24" w:rsidRPr="00EE1BB3" w:rsidRDefault="00A35F24" w:rsidP="00253CF5">
      <w:pPr>
        <w:numPr>
          <w:ilvl w:val="0"/>
          <w:numId w:val="28"/>
        </w:numPr>
        <w:spacing w:line="360" w:lineRule="auto"/>
        <w:jc w:val="both"/>
        <w:rPr>
          <w:b/>
        </w:rPr>
      </w:pPr>
      <w:r w:rsidRPr="00CF1BE7">
        <w:rPr>
          <w:b/>
        </w:rPr>
        <w:t>Bezděčnou paměť</w:t>
      </w:r>
      <w:r w:rsidR="00EE1BB3">
        <w:rPr>
          <w:b/>
        </w:rPr>
        <w:t xml:space="preserve">- </w:t>
      </w:r>
      <w:r w:rsidR="00EE1BB3">
        <w:t>z</w:t>
      </w:r>
      <w:r w:rsidRPr="009D7A0A">
        <w:t>apamatování informace bez záměru a úmyslu si ji zapam</w:t>
      </w:r>
      <w:r w:rsidR="004F7A94" w:rsidRPr="009D7A0A">
        <w:t>atovat, logické rozč</w:t>
      </w:r>
      <w:r w:rsidR="00EE1BB3">
        <w:t xml:space="preserve">lenění </w:t>
      </w:r>
      <w:r w:rsidR="004F7A94" w:rsidRPr="009D7A0A">
        <w:t>a</w:t>
      </w:r>
      <w:r w:rsidR="00EE1BB3">
        <w:t xml:space="preserve"> </w:t>
      </w:r>
      <w:r w:rsidRPr="009D7A0A">
        <w:t>vybavování má</w:t>
      </w:r>
      <w:r w:rsidR="004F7A94" w:rsidRPr="009D7A0A">
        <w:t xml:space="preserve"> podobu vzpomínání.</w:t>
      </w:r>
      <w:r w:rsidR="00EA713D" w:rsidRPr="009D7A0A">
        <w:t xml:space="preserve"> </w:t>
      </w:r>
      <w:proofErr w:type="gramStart"/>
      <w:r w:rsidR="00EA713D" w:rsidRPr="009D7A0A">
        <w:t>Vybavujeme</w:t>
      </w:r>
      <w:proofErr w:type="gramEnd"/>
      <w:r w:rsidR="00EA713D" w:rsidRPr="009D7A0A">
        <w:t xml:space="preserve"> si něco spojené s příjemným </w:t>
      </w:r>
      <w:r w:rsidR="00307049">
        <w:t xml:space="preserve"> </w:t>
      </w:r>
      <w:r w:rsidR="00EA713D" w:rsidRPr="009D7A0A">
        <w:t xml:space="preserve">zážitkem nebo co nás </w:t>
      </w:r>
      <w:proofErr w:type="gramStart"/>
      <w:r w:rsidR="00EA713D" w:rsidRPr="009D7A0A">
        <w:t>zaujalo</w:t>
      </w:r>
      <w:proofErr w:type="gramEnd"/>
      <w:r w:rsidR="00EA713D" w:rsidRPr="009D7A0A">
        <w:t xml:space="preserve">. </w:t>
      </w:r>
      <w:r w:rsidR="004F7A94" w:rsidRPr="009D7A0A">
        <w:t xml:space="preserve"> </w:t>
      </w:r>
    </w:p>
    <w:p w:rsidR="00A35F24" w:rsidRPr="009D7A0A" w:rsidRDefault="00A35F24">
      <w:pPr>
        <w:spacing w:line="360" w:lineRule="auto"/>
        <w:jc w:val="both"/>
      </w:pPr>
    </w:p>
    <w:p w:rsidR="005A570D" w:rsidRPr="005A570D" w:rsidRDefault="00A35F24">
      <w:pPr>
        <w:spacing w:line="360" w:lineRule="auto"/>
        <w:jc w:val="both"/>
        <w:rPr>
          <w:b/>
          <w:bCs/>
          <w:iCs/>
        </w:rPr>
      </w:pPr>
      <w:r w:rsidRPr="005A570D">
        <w:rPr>
          <w:b/>
          <w:bCs/>
          <w:iCs/>
        </w:rPr>
        <w:t>Řeč</w:t>
      </w:r>
    </w:p>
    <w:p w:rsidR="00A35F24" w:rsidRPr="005A570D" w:rsidRDefault="00A35F24" w:rsidP="004253F4">
      <w:pPr>
        <w:spacing w:line="360" w:lineRule="auto"/>
        <w:jc w:val="both"/>
        <w:rPr>
          <w:rFonts w:eastAsia="TimesNewRoman"/>
        </w:rPr>
      </w:pPr>
      <w:r w:rsidRPr="009D7A0A">
        <w:t xml:space="preserve"> </w:t>
      </w:r>
      <w:r w:rsidR="005A570D">
        <w:t xml:space="preserve">   </w:t>
      </w:r>
      <w:r w:rsidRPr="009D7A0A">
        <w:t>V těsném spojení s myšlením se u dítěte rozvíjí také řeč. Předškolní období poskytuje neopakovatelné předpoklady pro osvojení řeči ve všech jazykových rovinách. Vývoj řeči po formální i obsahové stránce se během předškolního věku zdokonaluje. Výslovnost tříletého dítěte bývá nepřesná, ale postupně s</w:t>
      </w:r>
      <w:r w:rsidR="005A570D">
        <w:t> </w:t>
      </w:r>
      <w:r w:rsidRPr="009D7A0A">
        <w:t>rozvojem</w:t>
      </w:r>
      <w:r w:rsidR="005A570D">
        <w:rPr>
          <w:b/>
          <w:bCs/>
          <w:i/>
          <w:iCs/>
        </w:rPr>
        <w:t xml:space="preserve"> </w:t>
      </w:r>
      <w:r w:rsidRPr="009D7A0A">
        <w:t xml:space="preserve">koordinace motoriky </w:t>
      </w:r>
      <w:proofErr w:type="gramStart"/>
      <w:r w:rsidRPr="009D7A0A">
        <w:t xml:space="preserve">mluvidel </w:t>
      </w:r>
      <w:r w:rsidR="005A570D">
        <w:t xml:space="preserve">                 </w:t>
      </w:r>
      <w:r w:rsidRPr="009D7A0A">
        <w:t>i sluchovou</w:t>
      </w:r>
      <w:proofErr w:type="gramEnd"/>
      <w:r w:rsidRPr="009D7A0A">
        <w:t xml:space="preserve"> diferenciací většinou</w:t>
      </w:r>
      <w:r w:rsidR="002B79C6">
        <w:t xml:space="preserve"> dětská dyslá</w:t>
      </w:r>
      <w:r w:rsidR="00661481" w:rsidRPr="009D7A0A">
        <w:t>lie mizí (Matějček</w:t>
      </w:r>
      <w:r w:rsidR="004253F4">
        <w:t xml:space="preserve"> </w:t>
      </w:r>
      <w:r w:rsidR="00661481" w:rsidRPr="009D7A0A">
        <w:t>&amp;</w:t>
      </w:r>
      <w:r w:rsidRPr="009D7A0A">
        <w:t xml:space="preserve"> Pokorná, 1998). </w:t>
      </w:r>
      <w:r w:rsidRPr="009D7A0A">
        <w:rPr>
          <w:rFonts w:eastAsia="TimesNewRoman"/>
        </w:rPr>
        <w:t xml:space="preserve">Podle Plevové (2006) si dítě v průběhu předškolního věku osvojí až 2 500 nových </w:t>
      </w:r>
      <w:proofErr w:type="gramStart"/>
      <w:r w:rsidRPr="009D7A0A">
        <w:rPr>
          <w:rFonts w:eastAsia="TimesNewRoman"/>
        </w:rPr>
        <w:t xml:space="preserve">výrazu </w:t>
      </w:r>
      <w:r w:rsidR="00151C40">
        <w:rPr>
          <w:rFonts w:eastAsia="TimesNewRoman"/>
        </w:rPr>
        <w:t xml:space="preserve">                    </w:t>
      </w:r>
      <w:r w:rsidRPr="009D7A0A">
        <w:rPr>
          <w:rFonts w:eastAsia="TimesNewRoman"/>
        </w:rPr>
        <w:t>a v š</w:t>
      </w:r>
      <w:r w:rsidR="00EE1BB3">
        <w:rPr>
          <w:rFonts w:eastAsia="TimesNewRoman"/>
        </w:rPr>
        <w:t>esti</w:t>
      </w:r>
      <w:proofErr w:type="gramEnd"/>
      <w:r w:rsidR="00EE1BB3">
        <w:rPr>
          <w:rFonts w:eastAsia="TimesNewRoman"/>
        </w:rPr>
        <w:t xml:space="preserve"> letech jeho slovní zásoba obsahuje </w:t>
      </w:r>
      <w:r w:rsidRPr="009D7A0A">
        <w:rPr>
          <w:rFonts w:eastAsia="TimesNewRoman"/>
        </w:rPr>
        <w:t xml:space="preserve">3000 až 4000 slov. Řeč se tak dostává na pozici hlavního dorozumívacího prostředku. V druhé polovině předškolního věku začíná řeč předbíhat </w:t>
      </w:r>
      <w:proofErr w:type="gramStart"/>
      <w:r w:rsidRPr="009D7A0A">
        <w:rPr>
          <w:rFonts w:eastAsia="TimesNewRoman"/>
        </w:rPr>
        <w:t xml:space="preserve">myšlení </w:t>
      </w:r>
      <w:r w:rsidR="00151C40">
        <w:rPr>
          <w:rFonts w:eastAsia="TimesNewRoman"/>
        </w:rPr>
        <w:t xml:space="preserve">, </w:t>
      </w:r>
      <w:r w:rsidRPr="009D7A0A">
        <w:rPr>
          <w:rFonts w:eastAsia="TimesNewRoman"/>
        </w:rPr>
        <w:t>v souvislosti</w:t>
      </w:r>
      <w:proofErr w:type="gramEnd"/>
      <w:r w:rsidRPr="009D7A0A">
        <w:rPr>
          <w:rFonts w:eastAsia="TimesNewRoman"/>
        </w:rPr>
        <w:t xml:space="preserve"> se vzrůstajícími zkušenostmi si dítě vytváří své vlastní pojmy pro označování nových jevu nebo situací. Úroveň řeči můžeme </w:t>
      </w:r>
      <w:proofErr w:type="gramStart"/>
      <w:r w:rsidRPr="009D7A0A">
        <w:rPr>
          <w:rFonts w:eastAsia="TimesNewRoman"/>
        </w:rPr>
        <w:t xml:space="preserve">pozorovat </w:t>
      </w:r>
      <w:r w:rsidR="005A570D">
        <w:rPr>
          <w:rFonts w:eastAsia="TimesNewRoman"/>
        </w:rPr>
        <w:t xml:space="preserve">                         </w:t>
      </w:r>
      <w:r w:rsidRPr="009D7A0A">
        <w:rPr>
          <w:rFonts w:eastAsia="TimesNewRoman"/>
        </w:rPr>
        <w:t>v sociálních</w:t>
      </w:r>
      <w:proofErr w:type="gramEnd"/>
      <w:r w:rsidRPr="009D7A0A">
        <w:rPr>
          <w:rFonts w:eastAsia="TimesNewRoman"/>
        </w:rPr>
        <w:t xml:space="preserve"> a emočních projevech jedince. Nedostatky v porozumění řeči a malá slovní zásoba znamenají pro dítě velké znevýhodnění při získávání nových informací. Lechta (2005) uvádí, že deficity ve vývoji řeči v předškolním věku často předcházejí specifickým poruchám učení.</w:t>
      </w:r>
    </w:p>
    <w:p w:rsidR="00A35F24" w:rsidRPr="009D7A0A" w:rsidRDefault="00A35F24">
      <w:pPr>
        <w:autoSpaceDE w:val="0"/>
        <w:autoSpaceDN w:val="0"/>
        <w:adjustRightInd w:val="0"/>
        <w:spacing w:line="360" w:lineRule="auto"/>
        <w:jc w:val="both"/>
        <w:rPr>
          <w:rFonts w:eastAsia="TimesNewRoman"/>
        </w:rPr>
      </w:pPr>
      <w:r w:rsidRPr="009D7A0A">
        <w:rPr>
          <w:rFonts w:eastAsia="TimesNewRoman"/>
        </w:rPr>
        <w:t xml:space="preserve">       Po čtvrtém roce by neměla již gramatická stránka projevu vykazovat nápadné odchylky, do pěti let by mělo mít dítě dokončen i vývoj výslovnosti. Koncem předškolního </w:t>
      </w:r>
      <w:r w:rsidRPr="009D7A0A">
        <w:rPr>
          <w:rFonts w:eastAsia="TimesNewRoman"/>
        </w:rPr>
        <w:lastRenderedPageBreak/>
        <w:t>věku dokáže dítě hovořit o různých událostech</w:t>
      </w:r>
      <w:r w:rsidR="005A570D">
        <w:rPr>
          <w:rFonts w:eastAsia="TimesNewRoman"/>
        </w:rPr>
        <w:t xml:space="preserve"> ze svého života</w:t>
      </w:r>
      <w:r w:rsidRPr="009D7A0A">
        <w:rPr>
          <w:rFonts w:eastAsia="TimesNewRoman"/>
        </w:rPr>
        <w:t xml:space="preserve"> a používá řeč k regulaci dění ve svém okolí (Klenková, 2006). </w:t>
      </w:r>
      <w:r w:rsidR="004253F4">
        <w:t xml:space="preserve">Nedokáže-li dítě </w:t>
      </w:r>
      <w:r w:rsidRPr="009D7A0A">
        <w:t>ve čtyřech letech správně vyslovovat některé hlásky, je zapotřebí odborné pomoci logopeda nebo foniatra.</w:t>
      </w:r>
      <w:r w:rsidRPr="009D7A0A">
        <w:rPr>
          <w:rFonts w:eastAsia="TimesNewRoman"/>
        </w:rPr>
        <w:t xml:space="preserve"> </w:t>
      </w:r>
      <w:r w:rsidR="00151C40">
        <w:rPr>
          <w:rFonts w:eastAsia="TimesNewRoman"/>
        </w:rPr>
        <w:t xml:space="preserve">                       </w:t>
      </w:r>
      <w:r w:rsidRPr="009D7A0A">
        <w:rPr>
          <w:rFonts w:eastAsia="TimesNewRoman"/>
        </w:rPr>
        <w:t>U šestiletého dítěte, vyrůstajícího v přiměřeném prostředí, je už komunikační schopnost na takové úrovni, že dítě umí spolehlivě komunikovat pomocí zvukových symbolů mateřského jazyka a je všestranně připravené na osvojování grafické formy jazyka v základní škole (Lechta, 1990).</w:t>
      </w:r>
    </w:p>
    <w:p w:rsidR="00A35F24" w:rsidRPr="009D7A0A" w:rsidRDefault="00A35F24">
      <w:pPr>
        <w:spacing w:line="360" w:lineRule="auto"/>
        <w:jc w:val="both"/>
        <w:rPr>
          <w:b/>
          <w:bCs/>
        </w:rPr>
      </w:pPr>
      <w:r w:rsidRPr="009D7A0A">
        <w:rPr>
          <w:b/>
          <w:bCs/>
        </w:rPr>
        <w:t xml:space="preserve"> </w:t>
      </w:r>
    </w:p>
    <w:p w:rsidR="00A35F24" w:rsidRPr="009D7A0A" w:rsidRDefault="00A35F24">
      <w:pPr>
        <w:spacing w:line="360" w:lineRule="auto"/>
        <w:jc w:val="both"/>
        <w:rPr>
          <w:b/>
          <w:bCs/>
        </w:rPr>
      </w:pPr>
      <w:r w:rsidRPr="009D7A0A">
        <w:rPr>
          <w:b/>
          <w:bCs/>
        </w:rPr>
        <w:t>Představy a fantazie</w:t>
      </w:r>
    </w:p>
    <w:p w:rsidR="00A35F24" w:rsidRPr="009D7A0A" w:rsidRDefault="00A35F24">
      <w:pPr>
        <w:spacing w:line="360" w:lineRule="auto"/>
        <w:jc w:val="both"/>
      </w:pPr>
      <w:r w:rsidRPr="009D7A0A">
        <w:t xml:space="preserve">     Pro představy a fantazie jsou t</w:t>
      </w:r>
      <w:r w:rsidR="003D595B">
        <w:t xml:space="preserve">ypické tzv. dětské </w:t>
      </w:r>
      <w:proofErr w:type="gramStart"/>
      <w:r w:rsidR="003D595B">
        <w:t>konfabulace</w:t>
      </w:r>
      <w:proofErr w:type="gramEnd"/>
      <w:r w:rsidR="003D595B">
        <w:t xml:space="preserve">, </w:t>
      </w:r>
      <w:r w:rsidR="00B42970">
        <w:t xml:space="preserve"> </w:t>
      </w:r>
      <w:r w:rsidRPr="009D7A0A">
        <w:t xml:space="preserve">neboli </w:t>
      </w:r>
      <w:proofErr w:type="gramStart"/>
      <w:r w:rsidR="003D595B">
        <w:t>smy</w:t>
      </w:r>
      <w:r w:rsidR="005A570D">
        <w:t>šlenky</w:t>
      </w:r>
      <w:r w:rsidRPr="009D7A0A">
        <w:t>.</w:t>
      </w:r>
      <w:proofErr w:type="gramEnd"/>
      <w:r w:rsidRPr="009D7A0A">
        <w:t xml:space="preserve"> Nelze je hodnotit jako lži, protože dítě je přesvědčeno o jejich pravdivosti. Fantazie je v tomto věku nezbytná pro citovou a rozumovou rovnováhu. Pro dítě je nadále důležité poznávání svě</w:t>
      </w:r>
      <w:r w:rsidR="003D595B">
        <w:t xml:space="preserve">ta, ve </w:t>
      </w:r>
      <w:r w:rsidRPr="009D7A0A">
        <w:t xml:space="preserve">kterém žije. K tomu mu pomáhá právě představivost. Fantazijní zpracování informací není regulováno logikou. Dítě interpretuje realitu tak, aby pro něj byla srozumitelná </w:t>
      </w:r>
      <w:r w:rsidRPr="004418EB">
        <w:t>(</w:t>
      </w:r>
      <w:r w:rsidR="004418EB" w:rsidRPr="004418EB">
        <w:t>Šikulová</w:t>
      </w:r>
      <w:r w:rsidR="004418EB">
        <w:t xml:space="preserve"> et al., </w:t>
      </w:r>
      <w:r w:rsidR="004B5137" w:rsidRPr="004418EB">
        <w:t>2007</w:t>
      </w:r>
      <w:r w:rsidRPr="004418EB">
        <w:t>).</w:t>
      </w:r>
      <w:r w:rsidRPr="009D7A0A">
        <w:t xml:space="preserve">  Předškolní věk je dobou svěží, neotřelé</w:t>
      </w:r>
      <w:r w:rsidR="003D595B">
        <w:t xml:space="preserve"> a tvořivé fantazie. Nejlépe se </w:t>
      </w:r>
      <w:r w:rsidRPr="009D7A0A">
        <w:t>fantazie a tvořivost dítěte projevuje v dětské hře. Dítě využívá ve hře motivy</w:t>
      </w:r>
      <w:r w:rsidR="004418EB">
        <w:t xml:space="preserve"> z pohádek </w:t>
      </w:r>
      <w:r w:rsidR="003D595B">
        <w:t xml:space="preserve">i </w:t>
      </w:r>
      <w:r w:rsidRPr="009D7A0A">
        <w:t>z vyprávění dospělých a získané zk</w:t>
      </w:r>
      <w:r w:rsidR="003D595B">
        <w:t>ušenosti z každodenního života.</w:t>
      </w:r>
      <w:r w:rsidR="00B42970">
        <w:t xml:space="preserve"> </w:t>
      </w:r>
      <w:r w:rsidRPr="009D7A0A">
        <w:t>Vypráv</w:t>
      </w:r>
      <w:r w:rsidR="003D595B">
        <w:t xml:space="preserve">ění </w:t>
      </w:r>
      <w:r w:rsidR="002B79C6">
        <w:t>a čtení s rodiči má na</w:t>
      </w:r>
      <w:r w:rsidRPr="009D7A0A">
        <w:t xml:space="preserve"> dítě velmi po</w:t>
      </w:r>
      <w:r w:rsidR="002B79C6">
        <w:t xml:space="preserve">dstatný výchovný vliv </w:t>
      </w:r>
      <w:r w:rsidR="00661481" w:rsidRPr="009D7A0A">
        <w:t>(Matějček</w:t>
      </w:r>
      <w:r w:rsidR="005A570D">
        <w:t xml:space="preserve"> </w:t>
      </w:r>
      <w:r w:rsidR="00661481" w:rsidRPr="009D7A0A">
        <w:t>&amp;</w:t>
      </w:r>
      <w:r w:rsidRPr="009D7A0A">
        <w:t xml:space="preserve"> Pokorná, 1998).</w:t>
      </w:r>
    </w:p>
    <w:p w:rsidR="00A35F24" w:rsidRPr="009D7A0A" w:rsidRDefault="00A35F24">
      <w:pPr>
        <w:spacing w:line="360" w:lineRule="auto"/>
        <w:jc w:val="both"/>
        <w:rPr>
          <w:b/>
          <w:bCs/>
        </w:rPr>
      </w:pPr>
    </w:p>
    <w:p w:rsidR="00A35F24" w:rsidRPr="009D7A0A" w:rsidRDefault="00A35F24">
      <w:pPr>
        <w:spacing w:line="360" w:lineRule="auto"/>
        <w:jc w:val="both"/>
        <w:rPr>
          <w:b/>
          <w:bCs/>
        </w:rPr>
      </w:pPr>
      <w:r w:rsidRPr="009D7A0A">
        <w:rPr>
          <w:b/>
          <w:bCs/>
        </w:rPr>
        <w:t xml:space="preserve">Vnímání </w:t>
      </w:r>
    </w:p>
    <w:p w:rsidR="00A35F24" w:rsidRPr="004253F4" w:rsidRDefault="00A35F24">
      <w:pPr>
        <w:spacing w:line="360" w:lineRule="auto"/>
        <w:jc w:val="both"/>
      </w:pPr>
      <w:r w:rsidRPr="009D7A0A">
        <w:t xml:space="preserve">     Vnímání d</w:t>
      </w:r>
      <w:r w:rsidRPr="009D7A0A">
        <w:rPr>
          <w:rFonts w:eastAsia="TimesNewRoman"/>
        </w:rPr>
        <w:t>ě</w:t>
      </w:r>
      <w:r w:rsidRPr="009D7A0A">
        <w:t>tí p</w:t>
      </w:r>
      <w:r w:rsidRPr="009D7A0A">
        <w:rPr>
          <w:rFonts w:eastAsia="TimesNewRoman"/>
        </w:rPr>
        <w:t>ř</w:t>
      </w:r>
      <w:r w:rsidRPr="009D7A0A">
        <w:t>edškolního v</w:t>
      </w:r>
      <w:r w:rsidRPr="009D7A0A">
        <w:rPr>
          <w:rFonts w:eastAsia="TimesNewRoman"/>
        </w:rPr>
        <w:t>ě</w:t>
      </w:r>
      <w:r w:rsidR="003D595B">
        <w:t>ku je celistvé, ale</w:t>
      </w:r>
      <w:r w:rsidRPr="009D7A0A">
        <w:t xml:space="preserve"> nejsou zcela schopné r</w:t>
      </w:r>
      <w:r w:rsidR="00661481" w:rsidRPr="009D7A0A">
        <w:t>ozlišit základní vztahy (Mertin &amp;</w:t>
      </w:r>
      <w:r w:rsidRPr="009D7A0A">
        <w:t xml:space="preserve"> Gillernová eds., 2010).  P</w:t>
      </w:r>
      <w:r w:rsidRPr="009D7A0A">
        <w:rPr>
          <w:rFonts w:eastAsia="TimesNewRoman"/>
        </w:rPr>
        <w:t>ř</w:t>
      </w:r>
      <w:r w:rsidRPr="009D7A0A">
        <w:t>edškolní dít</w:t>
      </w:r>
      <w:r w:rsidRPr="009D7A0A">
        <w:rPr>
          <w:rFonts w:eastAsia="TimesNewRoman"/>
        </w:rPr>
        <w:t xml:space="preserve">ě </w:t>
      </w:r>
      <w:r w:rsidRPr="009D7A0A">
        <w:t>je zvídavé, aktivn</w:t>
      </w:r>
      <w:r w:rsidRPr="009D7A0A">
        <w:rPr>
          <w:rFonts w:eastAsia="TimesNewRoman"/>
        </w:rPr>
        <w:t xml:space="preserve">ě </w:t>
      </w:r>
      <w:r w:rsidRPr="009D7A0A">
        <w:t>zkoumá své okolí, prohlíží si zajímavé v</w:t>
      </w:r>
      <w:r w:rsidRPr="009D7A0A">
        <w:rPr>
          <w:rFonts w:eastAsia="TimesNewRoman"/>
        </w:rPr>
        <w:t>ě</w:t>
      </w:r>
      <w:r w:rsidRPr="009D7A0A">
        <w:t>ci, dotýká se jich, zkoumá, pozoruje, poslouchá (Mat</w:t>
      </w:r>
      <w:r w:rsidRPr="009D7A0A">
        <w:rPr>
          <w:rFonts w:eastAsia="TimesNewRoman"/>
        </w:rPr>
        <w:t>ě</w:t>
      </w:r>
      <w:r w:rsidRPr="009D7A0A">
        <w:t>j</w:t>
      </w:r>
      <w:r w:rsidRPr="009D7A0A">
        <w:rPr>
          <w:rFonts w:eastAsia="TimesNewRoman"/>
        </w:rPr>
        <w:t>č</w:t>
      </w:r>
      <w:r w:rsidRPr="009D7A0A">
        <w:t xml:space="preserve">ek, 1986). Vnímání </w:t>
      </w:r>
      <w:r w:rsidRPr="009D7A0A">
        <w:rPr>
          <w:rFonts w:eastAsia="TimesNewRoman"/>
        </w:rPr>
        <w:t>č</w:t>
      </w:r>
      <w:r w:rsidRPr="009D7A0A">
        <w:t>asu a prostoru vykazuje známky nep</w:t>
      </w:r>
      <w:r w:rsidRPr="009D7A0A">
        <w:rPr>
          <w:rFonts w:eastAsia="TimesNewRoman"/>
        </w:rPr>
        <w:t>ř</w:t>
      </w:r>
      <w:r w:rsidRPr="009D7A0A">
        <w:t xml:space="preserve">esnosti. Nastává </w:t>
      </w:r>
      <w:proofErr w:type="gramStart"/>
      <w:r w:rsidRPr="009D7A0A">
        <w:t xml:space="preserve">rozvoj </w:t>
      </w:r>
      <w:r w:rsidR="004253F4">
        <w:t xml:space="preserve">                           </w:t>
      </w:r>
      <w:r w:rsidRPr="009D7A0A">
        <w:t>a diferenciace</w:t>
      </w:r>
      <w:proofErr w:type="gramEnd"/>
      <w:r w:rsidRPr="009D7A0A">
        <w:t xml:space="preserve"> zrakového, sluchového, </w:t>
      </w:r>
      <w:r w:rsidRPr="009D7A0A">
        <w:rPr>
          <w:rFonts w:eastAsia="TimesNewRoman"/>
        </w:rPr>
        <w:t>č</w:t>
      </w:r>
      <w:r w:rsidR="005A570D">
        <w:t xml:space="preserve">ichového </w:t>
      </w:r>
      <w:r w:rsidRPr="009D7A0A">
        <w:t>a chu</w:t>
      </w:r>
      <w:r w:rsidRPr="009D7A0A">
        <w:rPr>
          <w:rFonts w:eastAsia="TimesNewRoman"/>
        </w:rPr>
        <w:t>ť</w:t>
      </w:r>
      <w:r w:rsidRPr="009D7A0A">
        <w:t>ového vnímání. Předškolní věk je období charakteristické pro rostoucí schopnost rozlišovat a vnímat jednotlivosti a detaily. Předškolní dítě má svůj vlastní názor na svět, který vyjadřuje prostřednictvím takových činností jako je kresba, vyprávění nebo hra. Kresba zobrazuje realitu tak, jak ji dítě chápe, podobnost kresby a zobrazovaného objektu je závislá na zralosti celého komplexu schopností a dovedností, kterými jsou motorika, senzomotorická koordinace, poznávací procesy (Vágnerová, 2005).</w:t>
      </w:r>
    </w:p>
    <w:p w:rsidR="00A35F24" w:rsidRDefault="00A35F24">
      <w:pPr>
        <w:spacing w:line="360" w:lineRule="auto"/>
        <w:jc w:val="both"/>
        <w:rPr>
          <w:b/>
          <w:bCs/>
        </w:rPr>
      </w:pPr>
    </w:p>
    <w:p w:rsidR="003D595B" w:rsidRDefault="003D595B">
      <w:pPr>
        <w:spacing w:line="360" w:lineRule="auto"/>
        <w:jc w:val="both"/>
        <w:rPr>
          <w:b/>
          <w:bCs/>
        </w:rPr>
      </w:pPr>
    </w:p>
    <w:p w:rsidR="003D595B" w:rsidRPr="009D7A0A" w:rsidRDefault="003D595B">
      <w:pPr>
        <w:spacing w:line="360" w:lineRule="auto"/>
        <w:jc w:val="both"/>
        <w:rPr>
          <w:b/>
          <w:bCs/>
        </w:rPr>
      </w:pPr>
    </w:p>
    <w:p w:rsidR="00A35F24" w:rsidRPr="009D7A0A" w:rsidRDefault="00A35F24">
      <w:pPr>
        <w:spacing w:line="360" w:lineRule="auto"/>
        <w:jc w:val="both"/>
        <w:rPr>
          <w:b/>
          <w:bCs/>
        </w:rPr>
      </w:pPr>
      <w:r w:rsidRPr="009D7A0A">
        <w:rPr>
          <w:b/>
          <w:bCs/>
        </w:rPr>
        <w:t xml:space="preserve">Emoce </w:t>
      </w:r>
    </w:p>
    <w:p w:rsidR="005A570D" w:rsidRPr="009D7A0A" w:rsidRDefault="003D595B" w:rsidP="004253F4">
      <w:pPr>
        <w:spacing w:line="360" w:lineRule="auto"/>
        <w:jc w:val="both"/>
      </w:pPr>
      <w:r>
        <w:t xml:space="preserve">    </w:t>
      </w:r>
      <w:r w:rsidR="00A35F24" w:rsidRPr="009D7A0A">
        <w:t>Citový vývoj d</w:t>
      </w:r>
      <w:r w:rsidR="00A35F24" w:rsidRPr="009D7A0A">
        <w:rPr>
          <w:rFonts w:eastAsia="TimesNewRoman"/>
        </w:rPr>
        <w:t>ě</w:t>
      </w:r>
      <w:r w:rsidR="00A35F24" w:rsidRPr="009D7A0A">
        <w:t>tí v p</w:t>
      </w:r>
      <w:r w:rsidR="00A35F24" w:rsidRPr="009D7A0A">
        <w:rPr>
          <w:rFonts w:eastAsia="TimesNewRoman"/>
        </w:rPr>
        <w:t>ř</w:t>
      </w:r>
      <w:r w:rsidR="00A35F24" w:rsidRPr="009D7A0A">
        <w:t>edškolním v</w:t>
      </w:r>
      <w:r w:rsidR="00A35F24" w:rsidRPr="009D7A0A">
        <w:rPr>
          <w:rFonts w:eastAsia="TimesNewRoman"/>
        </w:rPr>
        <w:t>ě</w:t>
      </w:r>
      <w:r>
        <w:t xml:space="preserve">ku charakterizuje afektovanost </w:t>
      </w:r>
      <w:r w:rsidR="00A35F24" w:rsidRPr="009D7A0A">
        <w:t>a impulsivnost. Emoce rychle vznikají, ovšem se stejným tempem zanikají a rychle se st</w:t>
      </w:r>
      <w:r w:rsidR="00A35F24" w:rsidRPr="009D7A0A">
        <w:rPr>
          <w:rFonts w:eastAsia="TimesNewRoman"/>
        </w:rPr>
        <w:t>ř</w:t>
      </w:r>
      <w:r w:rsidR="00A35F24" w:rsidRPr="009D7A0A">
        <w:t>ídají krajn</w:t>
      </w:r>
      <w:r w:rsidR="00A35F24" w:rsidRPr="009D7A0A">
        <w:rPr>
          <w:rFonts w:eastAsia="TimesNewRoman"/>
        </w:rPr>
        <w:t xml:space="preserve">ě </w:t>
      </w:r>
      <w:r w:rsidR="00A35F24" w:rsidRPr="009D7A0A">
        <w:t>odlišné cit</w:t>
      </w:r>
      <w:r>
        <w:t>y. Mezi 4 - 5</w:t>
      </w:r>
      <w:r w:rsidR="00A35F24" w:rsidRPr="009D7A0A">
        <w:t xml:space="preserve"> rokem života se vyvíjí schopnost ovládat vn</w:t>
      </w:r>
      <w:r w:rsidR="00A35F24" w:rsidRPr="009D7A0A">
        <w:rPr>
          <w:rFonts w:eastAsia="TimesNewRoman"/>
        </w:rPr>
        <w:t>ě</w:t>
      </w:r>
      <w:r w:rsidR="00A35F24" w:rsidRPr="009D7A0A">
        <w:t>jší citové projevy, tzn. vyšší city. Na rozvoj vyšších cit</w:t>
      </w:r>
      <w:r w:rsidR="00A35F24" w:rsidRPr="009D7A0A">
        <w:rPr>
          <w:rFonts w:eastAsia="TimesNewRoman"/>
        </w:rPr>
        <w:t xml:space="preserve">ů </w:t>
      </w:r>
      <w:r w:rsidR="00A35F24" w:rsidRPr="009D7A0A">
        <w:t>má p</w:t>
      </w:r>
      <w:r w:rsidR="00A35F24" w:rsidRPr="009D7A0A">
        <w:rPr>
          <w:rFonts w:eastAsia="TimesNewRoman"/>
        </w:rPr>
        <w:t>ř</w:t>
      </w:r>
      <w:r w:rsidR="00A35F24" w:rsidRPr="009D7A0A">
        <w:t>edevším vliv vzor dosp</w:t>
      </w:r>
      <w:r w:rsidR="00A35F24" w:rsidRPr="009D7A0A">
        <w:rPr>
          <w:rFonts w:eastAsia="TimesNewRoman"/>
        </w:rPr>
        <w:t>ě</w:t>
      </w:r>
      <w:r w:rsidR="00A35F24" w:rsidRPr="009D7A0A">
        <w:t>lého, jsou výsledkem sociálního u</w:t>
      </w:r>
      <w:r w:rsidR="00A35F24" w:rsidRPr="009D7A0A">
        <w:rPr>
          <w:rFonts w:eastAsia="TimesNewRoman"/>
        </w:rPr>
        <w:t>č</w:t>
      </w:r>
      <w:r w:rsidR="00A35F24" w:rsidRPr="009D7A0A">
        <w:t>ení (Šimí</w:t>
      </w:r>
      <w:r w:rsidR="00A35F24" w:rsidRPr="009D7A0A">
        <w:rPr>
          <w:rFonts w:eastAsia="TimesNewRoman"/>
        </w:rPr>
        <w:t>č</w:t>
      </w:r>
      <w:r w:rsidR="00A35F24" w:rsidRPr="009D7A0A">
        <w:t>ková-</w:t>
      </w:r>
      <w:r w:rsidR="00A35F24" w:rsidRPr="009D7A0A">
        <w:rPr>
          <w:rFonts w:eastAsia="TimesNewRoman"/>
        </w:rPr>
        <w:t>Č</w:t>
      </w:r>
      <w:r w:rsidR="0044590F">
        <w:t xml:space="preserve">ížková, </w:t>
      </w:r>
      <w:r w:rsidR="00B954EE">
        <w:t>2012</w:t>
      </w:r>
      <w:r w:rsidR="00A35F24" w:rsidRPr="009D7A0A">
        <w:t xml:space="preserve">). </w:t>
      </w:r>
      <w:r w:rsidR="005A570D">
        <w:t xml:space="preserve"> </w:t>
      </w:r>
      <w:r w:rsidR="00A35F24" w:rsidRPr="009D7A0A">
        <w:t>Do pop</w:t>
      </w:r>
      <w:r w:rsidR="00A35F24" w:rsidRPr="009D7A0A">
        <w:rPr>
          <w:rFonts w:eastAsia="TimesNewRoman"/>
        </w:rPr>
        <w:t>ř</w:t>
      </w:r>
      <w:r w:rsidR="00A35F24" w:rsidRPr="009D7A0A">
        <w:t>edí vstupují sociální city, jako nap</w:t>
      </w:r>
      <w:r w:rsidR="00A35F24" w:rsidRPr="009D7A0A">
        <w:rPr>
          <w:rFonts w:eastAsia="TimesNewRoman"/>
        </w:rPr>
        <w:t>ř</w:t>
      </w:r>
      <w:r w:rsidR="00A35F24" w:rsidRPr="009D7A0A">
        <w:t>. láska, nenávist, sympatie, antipat</w:t>
      </w:r>
      <w:r w:rsidR="00661481" w:rsidRPr="009D7A0A">
        <w:t>ie, kamarádství apod. (Mertin</w:t>
      </w:r>
      <w:r w:rsidR="005A570D">
        <w:t xml:space="preserve"> </w:t>
      </w:r>
      <w:r w:rsidR="00661481" w:rsidRPr="009D7A0A">
        <w:t>&amp;</w:t>
      </w:r>
      <w:r w:rsidR="00A35F24" w:rsidRPr="009D7A0A">
        <w:t xml:space="preserve"> Gillernová eds, 2010). D</w:t>
      </w:r>
      <w:r w:rsidR="00A35F24" w:rsidRPr="009D7A0A">
        <w:rPr>
          <w:rFonts w:eastAsia="TimesNewRoman"/>
        </w:rPr>
        <w:t>ů</w:t>
      </w:r>
      <w:r w:rsidR="00A35F24" w:rsidRPr="009D7A0A">
        <w:t>ležitým znakem cit</w:t>
      </w:r>
      <w:r w:rsidR="00A35F24" w:rsidRPr="009D7A0A">
        <w:rPr>
          <w:rFonts w:eastAsia="TimesNewRoman"/>
        </w:rPr>
        <w:t xml:space="preserve">ů </w:t>
      </w:r>
      <w:r w:rsidR="00A35F24" w:rsidRPr="009D7A0A">
        <w:t>u dít</w:t>
      </w:r>
      <w:r w:rsidR="00A35F24" w:rsidRPr="009D7A0A">
        <w:rPr>
          <w:rFonts w:eastAsia="TimesNewRoman"/>
        </w:rPr>
        <w:t>ě</w:t>
      </w:r>
      <w:r w:rsidR="00A35F24" w:rsidRPr="009D7A0A">
        <w:t>te p</w:t>
      </w:r>
      <w:r w:rsidR="00A35F24" w:rsidRPr="009D7A0A">
        <w:rPr>
          <w:rFonts w:eastAsia="TimesNewRoman"/>
        </w:rPr>
        <w:t>ř</w:t>
      </w:r>
      <w:r w:rsidR="00A35F24" w:rsidRPr="009D7A0A">
        <w:t>edškolního v</w:t>
      </w:r>
      <w:r w:rsidR="00A35F24" w:rsidRPr="009D7A0A">
        <w:rPr>
          <w:rFonts w:eastAsia="TimesNewRoman"/>
        </w:rPr>
        <w:t>ě</w:t>
      </w:r>
      <w:r w:rsidR="00A35F24" w:rsidRPr="009D7A0A">
        <w:t>ku je jejich sugestibilita. Na počátku je dítě tě</w:t>
      </w:r>
      <w:r w:rsidR="005A570D">
        <w:t xml:space="preserve">žko ovladatelné </w:t>
      </w:r>
      <w:r w:rsidR="00A35F24" w:rsidRPr="009D7A0A">
        <w:t xml:space="preserve">a velmi labilní. Podle Čačky (2000) pozorujeme počátkem dětství ještě expresivní soulad prožívání a chování. Dítě se projevuje spontánně, nesnaží se nic předstírat, je optimistické, vyrovnané, snaží se na všechny působit pozitivně. Veškeré výkyvy a změny nálad mívají jasnou příčinu. Postupem dospívání však děti tuto svou spontánnost značně omezují, protože mají obavy ze zesměšnění. </w:t>
      </w:r>
      <w:r w:rsidR="00A35F24" w:rsidRPr="009D7A0A">
        <w:rPr>
          <w:rFonts w:eastAsia="TimesNewRoman"/>
        </w:rPr>
        <w:t>Postupně se rozvíjí emoční inteligence, děti lépe chápou své pocity a částečně umí ovládat své citové projevy. Dále se rozvíjí i vztahové emoce, projevují se city jako láska, nenávist, jak už bylo zmíněno, ale také soucit či pocity sounáležitosti. S tím souvisí i orientace v emocích jiných lidí, což je považováno za součást emoční intelig</w:t>
      </w:r>
      <w:r w:rsidR="00661481" w:rsidRPr="009D7A0A">
        <w:rPr>
          <w:rFonts w:eastAsia="TimesNewRoman"/>
        </w:rPr>
        <w:t>ence (Matějček, 2005; Šimíčková-</w:t>
      </w:r>
      <w:r w:rsidR="00B954EE">
        <w:rPr>
          <w:rFonts w:eastAsia="TimesNewRoman"/>
        </w:rPr>
        <w:t>Čížková, 2012</w:t>
      </w:r>
      <w:r w:rsidR="00A35F24" w:rsidRPr="009D7A0A">
        <w:rPr>
          <w:rFonts w:eastAsia="TimesNewRoman"/>
        </w:rPr>
        <w:t>; Vágnerová, 2004).</w:t>
      </w:r>
      <w:r w:rsidR="00A35F24" w:rsidRPr="009D7A0A">
        <w:t xml:space="preserve"> Dít</w:t>
      </w:r>
      <w:r w:rsidR="00A35F24" w:rsidRPr="009D7A0A">
        <w:rPr>
          <w:rFonts w:eastAsia="TimesNewRoman"/>
        </w:rPr>
        <w:t xml:space="preserve">ě </w:t>
      </w:r>
      <w:r w:rsidR="00A35F24" w:rsidRPr="009D7A0A">
        <w:t>m</w:t>
      </w:r>
      <w:r w:rsidR="00A35F24" w:rsidRPr="009D7A0A">
        <w:rPr>
          <w:rFonts w:eastAsia="TimesNewRoman"/>
        </w:rPr>
        <w:t>ě</w:t>
      </w:r>
      <w:r w:rsidR="00A35F24" w:rsidRPr="009D7A0A">
        <w:t>ní své chování vlivem podn</w:t>
      </w:r>
      <w:r w:rsidR="00A35F24" w:rsidRPr="009D7A0A">
        <w:rPr>
          <w:rFonts w:eastAsia="TimesNewRoman"/>
        </w:rPr>
        <w:t>ě</w:t>
      </w:r>
      <w:r w:rsidR="00A35F24" w:rsidRPr="009D7A0A">
        <w:t>t</w:t>
      </w:r>
      <w:r w:rsidR="00A35F24" w:rsidRPr="009D7A0A">
        <w:rPr>
          <w:rFonts w:eastAsia="TimesNewRoman"/>
        </w:rPr>
        <w:t xml:space="preserve">ů </w:t>
      </w:r>
      <w:r w:rsidR="008A7511">
        <w:t>z okolí</w:t>
      </w:r>
      <w:r w:rsidR="00A35F24" w:rsidRPr="009D7A0A">
        <w:t xml:space="preserve">. </w:t>
      </w:r>
    </w:p>
    <w:p w:rsidR="00A35F24" w:rsidRDefault="00A35F24">
      <w:pPr>
        <w:pStyle w:val="Podtitul"/>
        <w:jc w:val="left"/>
        <w:rPr>
          <w:rFonts w:ascii="Times New Roman" w:hAnsi="Times New Roman" w:cs="Times New Roman"/>
          <w:b w:val="0"/>
          <w:bCs w:val="0"/>
          <w:i/>
          <w:iCs/>
        </w:rPr>
      </w:pPr>
    </w:p>
    <w:p w:rsidR="00E84EFC" w:rsidRPr="00E84EFC" w:rsidRDefault="00E84EFC" w:rsidP="00E84EFC"/>
    <w:p w:rsidR="00A35F24" w:rsidRPr="005A570D" w:rsidRDefault="00EA713D">
      <w:pPr>
        <w:pStyle w:val="Podtitul"/>
        <w:jc w:val="left"/>
        <w:rPr>
          <w:rFonts w:ascii="Times New Roman" w:hAnsi="Times New Roman" w:cs="Times New Roman"/>
          <w:bCs w:val="0"/>
          <w:i/>
          <w:iCs/>
          <w:sz w:val="28"/>
          <w:szCs w:val="28"/>
        </w:rPr>
      </w:pPr>
      <w:bookmarkStart w:id="36" w:name="_Toc416101603"/>
      <w:bookmarkStart w:id="37" w:name="_Toc416455209"/>
      <w:bookmarkStart w:id="38" w:name="_Toc416455302"/>
      <w:bookmarkStart w:id="39" w:name="_Toc416455332"/>
      <w:bookmarkStart w:id="40" w:name="_Toc416680459"/>
      <w:bookmarkStart w:id="41" w:name="_Toc417828897"/>
      <w:r w:rsidRPr="005A570D">
        <w:rPr>
          <w:rFonts w:ascii="Times New Roman" w:hAnsi="Times New Roman" w:cs="Times New Roman"/>
          <w:bCs w:val="0"/>
          <w:i/>
          <w:iCs/>
          <w:sz w:val="28"/>
          <w:szCs w:val="28"/>
        </w:rPr>
        <w:t>2</w:t>
      </w:r>
      <w:r w:rsidR="00A35F24" w:rsidRPr="005A570D">
        <w:rPr>
          <w:rFonts w:ascii="Times New Roman" w:hAnsi="Times New Roman" w:cs="Times New Roman"/>
          <w:bCs w:val="0"/>
          <w:i/>
          <w:iCs/>
          <w:sz w:val="28"/>
          <w:szCs w:val="28"/>
        </w:rPr>
        <w:t>.1.4 Sociální specifika</w:t>
      </w:r>
      <w:bookmarkEnd w:id="36"/>
      <w:bookmarkEnd w:id="37"/>
      <w:bookmarkEnd w:id="38"/>
      <w:bookmarkEnd w:id="39"/>
      <w:bookmarkEnd w:id="40"/>
      <w:bookmarkEnd w:id="41"/>
    </w:p>
    <w:p w:rsidR="00A35F24" w:rsidRPr="009D7A0A" w:rsidRDefault="00A35F24">
      <w:pPr>
        <w:pStyle w:val="Podtitul"/>
        <w:jc w:val="left"/>
        <w:rPr>
          <w:rFonts w:ascii="Times New Roman" w:hAnsi="Times New Roman" w:cs="Times New Roman"/>
          <w:b w:val="0"/>
          <w:bCs w:val="0"/>
          <w:i/>
          <w:iCs/>
        </w:rPr>
      </w:pPr>
    </w:p>
    <w:p w:rsidR="00A35F24" w:rsidRDefault="008A7511">
      <w:pPr>
        <w:autoSpaceDE w:val="0"/>
        <w:autoSpaceDN w:val="0"/>
        <w:adjustRightInd w:val="0"/>
        <w:spacing w:line="360" w:lineRule="auto"/>
      </w:pPr>
      <w:r>
        <w:t xml:space="preserve">Socializační proces, </w:t>
      </w:r>
      <w:r w:rsidR="00A35F24" w:rsidRPr="009D7A0A">
        <w:t>který se v p</w:t>
      </w:r>
      <w:r>
        <w:t xml:space="preserve">ředškolním věku rychle rozvíjí, </w:t>
      </w:r>
      <w:r w:rsidR="00A35F24" w:rsidRPr="009D7A0A">
        <w:t xml:space="preserve">obsahuje dle </w:t>
      </w:r>
      <w:proofErr w:type="gramStart"/>
      <w:r w:rsidR="00A35F24" w:rsidRPr="009D7A0A">
        <w:t>Langmeiera  a</w:t>
      </w:r>
      <w:r w:rsidR="005A570D">
        <w:t xml:space="preserve">  Krejčířové</w:t>
      </w:r>
      <w:proofErr w:type="gramEnd"/>
      <w:r w:rsidR="005A570D">
        <w:t xml:space="preserve"> </w:t>
      </w:r>
      <w:r w:rsidR="00661481" w:rsidRPr="009D7A0A">
        <w:t>(2007,</w:t>
      </w:r>
      <w:r w:rsidR="00A35F24" w:rsidRPr="009D7A0A">
        <w:t xml:space="preserve"> 93-95) tři základní složky:   </w:t>
      </w:r>
    </w:p>
    <w:p w:rsidR="008A7511" w:rsidRPr="009D7A0A" w:rsidRDefault="008A7511">
      <w:pPr>
        <w:autoSpaceDE w:val="0"/>
        <w:autoSpaceDN w:val="0"/>
        <w:adjustRightInd w:val="0"/>
        <w:spacing w:line="360" w:lineRule="auto"/>
      </w:pPr>
    </w:p>
    <w:p w:rsidR="00A35F24" w:rsidRPr="009D7A0A" w:rsidRDefault="00A35F24" w:rsidP="000A6022">
      <w:pPr>
        <w:numPr>
          <w:ilvl w:val="0"/>
          <w:numId w:val="6"/>
        </w:numPr>
        <w:autoSpaceDE w:val="0"/>
        <w:autoSpaceDN w:val="0"/>
        <w:adjustRightInd w:val="0"/>
        <w:spacing w:line="360" w:lineRule="auto"/>
      </w:pPr>
      <w:r w:rsidRPr="009D7A0A">
        <w:rPr>
          <w:b/>
          <w:bCs/>
        </w:rPr>
        <w:t>Vývoj sociální reaktivity</w:t>
      </w:r>
      <w:r w:rsidRPr="009D7A0A">
        <w:t xml:space="preserve"> p</w:t>
      </w:r>
      <w:r w:rsidRPr="009D7A0A">
        <w:rPr>
          <w:rFonts w:eastAsia="TimesNewRoman"/>
        </w:rPr>
        <w:t>ř</w:t>
      </w:r>
      <w:r w:rsidRPr="009D7A0A">
        <w:t>edstavuje diferenciaci vztah</w:t>
      </w:r>
      <w:r w:rsidRPr="009D7A0A">
        <w:rPr>
          <w:rFonts w:eastAsia="TimesNewRoman"/>
        </w:rPr>
        <w:t xml:space="preserve">ů </w:t>
      </w:r>
      <w:r w:rsidRPr="009D7A0A">
        <w:t>k r</w:t>
      </w:r>
      <w:r w:rsidRPr="009D7A0A">
        <w:rPr>
          <w:rFonts w:eastAsia="TimesNewRoman"/>
        </w:rPr>
        <w:t>ů</w:t>
      </w:r>
      <w:r w:rsidRPr="009D7A0A">
        <w:t>zným osobám nap</w:t>
      </w:r>
      <w:r w:rsidRPr="009D7A0A">
        <w:rPr>
          <w:rFonts w:eastAsia="TimesNewRoman"/>
        </w:rPr>
        <w:t>ř</w:t>
      </w:r>
      <w:r w:rsidRPr="009D7A0A">
        <w:t>. matce, otci, sourozencům, pedagogům, kamarádům.</w:t>
      </w:r>
    </w:p>
    <w:p w:rsidR="00A35F24" w:rsidRPr="009D7A0A" w:rsidRDefault="00A35F24" w:rsidP="008A7511">
      <w:pPr>
        <w:numPr>
          <w:ilvl w:val="0"/>
          <w:numId w:val="6"/>
        </w:numPr>
        <w:autoSpaceDE w:val="0"/>
        <w:autoSpaceDN w:val="0"/>
        <w:adjustRightInd w:val="0"/>
        <w:spacing w:line="360" w:lineRule="auto"/>
      </w:pPr>
      <w:r w:rsidRPr="009D7A0A">
        <w:rPr>
          <w:b/>
          <w:bCs/>
        </w:rPr>
        <w:t xml:space="preserve">Vývoj sociálních kontrol </w:t>
      </w:r>
      <w:r w:rsidRPr="009D7A0A">
        <w:t>znamená p</w:t>
      </w:r>
      <w:r w:rsidRPr="009D7A0A">
        <w:rPr>
          <w:rFonts w:eastAsia="TimesNewRoman"/>
        </w:rPr>
        <w:t>ř</w:t>
      </w:r>
      <w:r w:rsidRPr="009D7A0A">
        <w:t>ijímání norem spole</w:t>
      </w:r>
      <w:r w:rsidRPr="009D7A0A">
        <w:rPr>
          <w:rFonts w:eastAsia="TimesNewRoman"/>
        </w:rPr>
        <w:t>č</w:t>
      </w:r>
      <w:r w:rsidRPr="009D7A0A">
        <w:t>enského chování.</w:t>
      </w:r>
    </w:p>
    <w:p w:rsidR="00A35F24" w:rsidRPr="009D7A0A" w:rsidRDefault="00A35F24" w:rsidP="000A6022">
      <w:pPr>
        <w:numPr>
          <w:ilvl w:val="0"/>
          <w:numId w:val="6"/>
        </w:numPr>
        <w:autoSpaceDE w:val="0"/>
        <w:autoSpaceDN w:val="0"/>
        <w:adjustRightInd w:val="0"/>
        <w:spacing w:line="360" w:lineRule="auto"/>
        <w:rPr>
          <w:rFonts w:eastAsia="TimesNewRoman"/>
        </w:rPr>
      </w:pPr>
      <w:r w:rsidRPr="009D7A0A">
        <w:rPr>
          <w:b/>
          <w:bCs/>
        </w:rPr>
        <w:t xml:space="preserve">Osvojování sociálních rolí </w:t>
      </w:r>
      <w:r w:rsidRPr="009D7A0A">
        <w:t>zahrnující rozvoj sv</w:t>
      </w:r>
      <w:r w:rsidRPr="009D7A0A">
        <w:rPr>
          <w:rFonts w:eastAsia="TimesNewRoman"/>
        </w:rPr>
        <w:t>ě</w:t>
      </w:r>
      <w:r w:rsidRPr="009D7A0A">
        <w:t>domí probíhá v rodin</w:t>
      </w:r>
      <w:r w:rsidRPr="009D7A0A">
        <w:rPr>
          <w:rFonts w:eastAsia="TimesNewRoman"/>
        </w:rPr>
        <w:t>ě</w:t>
      </w:r>
    </w:p>
    <w:p w:rsidR="00A35F24" w:rsidRPr="009D7A0A" w:rsidRDefault="00A35F24">
      <w:pPr>
        <w:autoSpaceDE w:val="0"/>
        <w:autoSpaceDN w:val="0"/>
        <w:adjustRightInd w:val="0"/>
        <w:spacing w:line="360" w:lineRule="auto"/>
        <w:ind w:left="720"/>
      </w:pPr>
      <w:r w:rsidRPr="009D7A0A">
        <w:t>(role dcery, syna, vnuka atd.) i mimo rodinu (role žáka,</w:t>
      </w:r>
      <w:r w:rsidR="005A570D">
        <w:t xml:space="preserve"> spolužáka, </w:t>
      </w:r>
      <w:r w:rsidRPr="009D7A0A">
        <w:t>kamaráda).</w:t>
      </w:r>
    </w:p>
    <w:p w:rsidR="00A35F24" w:rsidRDefault="00A35F24">
      <w:pPr>
        <w:autoSpaceDE w:val="0"/>
        <w:autoSpaceDN w:val="0"/>
        <w:adjustRightInd w:val="0"/>
        <w:spacing w:line="360" w:lineRule="auto"/>
      </w:pPr>
    </w:p>
    <w:p w:rsidR="00E84EFC" w:rsidRPr="009D7A0A" w:rsidRDefault="00E84EFC">
      <w:pPr>
        <w:autoSpaceDE w:val="0"/>
        <w:autoSpaceDN w:val="0"/>
        <w:adjustRightInd w:val="0"/>
        <w:spacing w:line="360" w:lineRule="auto"/>
      </w:pPr>
    </w:p>
    <w:p w:rsidR="00A35F24" w:rsidRPr="009D7A0A" w:rsidRDefault="00A35F24">
      <w:pPr>
        <w:spacing w:line="360" w:lineRule="auto"/>
        <w:jc w:val="both"/>
        <w:rPr>
          <w:rFonts w:eastAsia="TimesNewRoman"/>
        </w:rPr>
      </w:pPr>
      <w:r w:rsidRPr="009D7A0A">
        <w:t xml:space="preserve">     Potřeba sociálního kontaktu v předškolním věku vzrůstá. Rozšiřuje se mimo rámec vlastní rodiny, dítě rozlišuje různé sociální role. Dovede už respektovat autoritu, např. ví, jak se má chovat k učitelce v mateřské škole, jak k rodičům. Rodinné prostředí však stále zůst</w:t>
      </w:r>
      <w:r w:rsidR="005A570D">
        <w:t>ává místem primární socializace</w:t>
      </w:r>
      <w:r w:rsidR="004253F4">
        <w:t xml:space="preserve"> a </w:t>
      </w:r>
      <w:r w:rsidRPr="009D7A0A">
        <w:t xml:space="preserve">nejvýznamnějším sociálním prostředím a vzorem. </w:t>
      </w:r>
      <w:r w:rsidRPr="009D7A0A">
        <w:rPr>
          <w:color w:val="000000"/>
        </w:rPr>
        <w:t>Při nástupu do mateřské školy se projeví, do jaké míry je dítě schopné se začlenit do nového společe</w:t>
      </w:r>
      <w:r w:rsidR="004C5EB3">
        <w:rPr>
          <w:color w:val="000000"/>
        </w:rPr>
        <w:t xml:space="preserve">nství, </w:t>
      </w:r>
      <w:r w:rsidRPr="009D7A0A">
        <w:rPr>
          <w:color w:val="000000"/>
        </w:rPr>
        <w:t>jak rychle si osvo</w:t>
      </w:r>
      <w:r w:rsidR="00661481" w:rsidRPr="009D7A0A">
        <w:rPr>
          <w:color w:val="000000"/>
        </w:rPr>
        <w:t>jí sociální formy chování (Lisá</w:t>
      </w:r>
      <w:r w:rsidR="008A7511">
        <w:rPr>
          <w:color w:val="000000"/>
        </w:rPr>
        <w:t xml:space="preserve"> </w:t>
      </w:r>
      <w:r w:rsidR="00661481" w:rsidRPr="009D7A0A">
        <w:rPr>
          <w:color w:val="000000"/>
        </w:rPr>
        <w:t>&amp;</w:t>
      </w:r>
      <w:r w:rsidRPr="009D7A0A">
        <w:rPr>
          <w:color w:val="000000"/>
        </w:rPr>
        <w:t xml:space="preserve"> Kňourková, 1986). V mateřské škole jsou na dítě kladeny nové společenské požadavky, se kterými se musí vyrovnat. Dítě si v tomto období osvojuje základní vzorce chování, musí se naučit spolupracovat, soutěžit, podřizovat se, pomáhat druhým apod. Vše je důležité pro další postupné začleňování do života společnosti tzv. socializaci (Machová, 2008). </w:t>
      </w:r>
      <w:r w:rsidRPr="009D7A0A">
        <w:rPr>
          <w:rFonts w:eastAsia="TimesNewRoman"/>
        </w:rPr>
        <w:t>Socializace není jen socializací vnějších projevů chování, ale především socializací vnitřního prožívání dítěte. Je základem pro celý</w:t>
      </w:r>
      <w:r w:rsidR="004253F4">
        <w:rPr>
          <w:rFonts w:eastAsia="TimesNewRoman"/>
        </w:rPr>
        <w:t xml:space="preserve"> jeho emoční vývoj </w:t>
      </w:r>
      <w:r w:rsidRPr="009D7A0A">
        <w:rPr>
          <w:rFonts w:eastAsia="TimesNewRoman"/>
        </w:rPr>
        <w:t>a úzce souvisí s rozvojem jeho vlastního sebepojetí (Hoskovcová, 2006).</w:t>
      </w:r>
    </w:p>
    <w:p w:rsidR="00A35F24" w:rsidRPr="009D7A0A" w:rsidRDefault="00A35F24">
      <w:pPr>
        <w:spacing w:line="360" w:lineRule="auto"/>
        <w:jc w:val="both"/>
      </w:pPr>
      <w:r w:rsidRPr="009D7A0A">
        <w:t xml:space="preserve">      Vágnerová (2005) přikládá důležitost sourozenecké interakci v socializaci dítěte. Veškerá vzájemná působení, podporují rozvoj</w:t>
      </w:r>
      <w:r w:rsidR="00B954EE">
        <w:t xml:space="preserve"> porozumění pocitům </w:t>
      </w:r>
      <w:r w:rsidRPr="009D7A0A">
        <w:t>i potřebám jiných</w:t>
      </w:r>
      <w:r w:rsidR="008E5164">
        <w:t xml:space="preserve"> lidí. Sourozenci bývají nejen spojenci, ale i soupeři</w:t>
      </w:r>
      <w:r w:rsidR="00B954EE">
        <w:t xml:space="preserve">. Musí se dělit </w:t>
      </w:r>
      <w:r w:rsidRPr="009D7A0A">
        <w:t xml:space="preserve">o různé materiální výhody, ale i o rodičovskou pozornost. Sourozenecká rivalita bývá větší u věkově bližších dětí. Starší sourozenec většinou pomáhá zvládnout předškolnímu dítěti sociální </w:t>
      </w:r>
      <w:proofErr w:type="gramStart"/>
      <w:r w:rsidRPr="009D7A0A">
        <w:t xml:space="preserve">dovednosti </w:t>
      </w:r>
      <w:r w:rsidR="008A7511">
        <w:t xml:space="preserve">              </w:t>
      </w:r>
      <w:r w:rsidRPr="009D7A0A">
        <w:t>a může</w:t>
      </w:r>
      <w:proofErr w:type="gramEnd"/>
      <w:r w:rsidRPr="009D7A0A">
        <w:t xml:space="preserve"> sloužit jako zdroj pocitu bezpečí a zkušenosti. Problémem u dítěte v předškolním věku bývá přijetí novorozeneckého souroze</w:t>
      </w:r>
      <w:r w:rsidR="008A7511">
        <w:t>nce. Dítě se bojí o svou pozici</w:t>
      </w:r>
      <w:r w:rsidR="002D49F0">
        <w:t xml:space="preserve"> </w:t>
      </w:r>
      <w:r w:rsidRPr="009D7A0A">
        <w:t>v </w:t>
      </w:r>
      <w:proofErr w:type="gramStart"/>
      <w:r w:rsidRPr="009D7A0A">
        <w:t>rod</w:t>
      </w:r>
      <w:r w:rsidR="004B5137">
        <w:t xml:space="preserve">ině  </w:t>
      </w:r>
      <w:r w:rsidR="00B954EE">
        <w:t xml:space="preserve">                   </w:t>
      </w:r>
      <w:r w:rsidR="002D49F0">
        <w:t>a mateřskou</w:t>
      </w:r>
      <w:proofErr w:type="gramEnd"/>
      <w:r w:rsidR="002D49F0">
        <w:t xml:space="preserve"> </w:t>
      </w:r>
      <w:r w:rsidRPr="009D7A0A">
        <w:t>lásku (Vágnerová, 2005).</w:t>
      </w:r>
    </w:p>
    <w:p w:rsidR="00A35F24" w:rsidRPr="004418EB" w:rsidRDefault="00A35F24">
      <w:pPr>
        <w:spacing w:line="360" w:lineRule="auto"/>
        <w:jc w:val="both"/>
        <w:rPr>
          <w:color w:val="FF0000"/>
        </w:rPr>
      </w:pPr>
      <w:r w:rsidRPr="009D7A0A">
        <w:t xml:space="preserve">        Potřeba kontaktu s vrstevníky se realizuje většinou ve formě hry. „Hr</w:t>
      </w:r>
      <w:r w:rsidR="004C5EB3">
        <w:t xml:space="preserve">aní je záměrná pohybová </w:t>
      </w:r>
      <w:proofErr w:type="gramStart"/>
      <w:r w:rsidR="004C5EB3">
        <w:t xml:space="preserve">aktivita </w:t>
      </w:r>
      <w:r w:rsidRPr="009D7A0A">
        <w:t xml:space="preserve"> jednoho</w:t>
      </w:r>
      <w:proofErr w:type="gramEnd"/>
      <w:r w:rsidRPr="009D7A0A">
        <w:t xml:space="preserve"> a více dětí, v prostor</w:t>
      </w:r>
      <w:r w:rsidR="004C5EB3">
        <w:t>u a čase</w:t>
      </w:r>
      <w:r w:rsidRPr="009D7A0A">
        <w:t xml:space="preserve">. </w:t>
      </w:r>
      <w:r w:rsidR="004C5EB3">
        <w:t xml:space="preserve"> </w:t>
      </w:r>
      <w:r w:rsidRPr="009D7A0A">
        <w:t>Nemá přesná a platná pravidla, je vymezeno obsahem pohybové aktivity. Je charakterizováno vysokou motivací, napětím a uplatněním známý</w:t>
      </w:r>
      <w:r w:rsidR="00661481" w:rsidRPr="009D7A0A">
        <w:t xml:space="preserve">ch dovedností“ (Mazal, 2007, </w:t>
      </w:r>
      <w:r w:rsidR="004C5EB3">
        <w:t xml:space="preserve">35). </w:t>
      </w:r>
      <w:r w:rsidRPr="009D7A0A">
        <w:t>V předškolním období je hra naprost</w:t>
      </w:r>
      <w:r w:rsidR="008A7511">
        <w:t xml:space="preserve">o převládající činností, která </w:t>
      </w:r>
      <w:proofErr w:type="gramStart"/>
      <w:r w:rsidRPr="009D7A0A">
        <w:t>uspokojuje</w:t>
      </w:r>
      <w:proofErr w:type="gramEnd"/>
      <w:r w:rsidRPr="009D7A0A">
        <w:t xml:space="preserve"> různé potřeby např. </w:t>
      </w:r>
      <w:proofErr w:type="gramStart"/>
      <w:r w:rsidRPr="009D7A0A">
        <w:t>stimuluje</w:t>
      </w:r>
      <w:proofErr w:type="gramEnd"/>
      <w:r w:rsidRPr="009D7A0A">
        <w:t xml:space="preserve"> k učení, rozvíjí aktivitu a socializaci dítěte. Ve hře se plně projeví úroveň všech psychických procesů a vlastností osobnosti, není to tedy pouze aktivita přinášející relaxaci a emocionální uspokojení. Děti si již nehrají takzvaně vedle sebe, ale začínají si hrát spolu, hra se stává více kooperativní. V předškolním věku děti vytvářejí hlavně menší herní skupiny, ale nejsou schopny vytvořit skupinu trvalou. Při hře reagují </w:t>
      </w:r>
      <w:proofErr w:type="gramStart"/>
      <w:r w:rsidRPr="009D7A0A">
        <w:t xml:space="preserve">emocionálně </w:t>
      </w:r>
      <w:r w:rsidR="002D49F0">
        <w:t xml:space="preserve">             </w:t>
      </w:r>
      <w:r w:rsidRPr="009D7A0A">
        <w:t>a hromadně</w:t>
      </w:r>
      <w:proofErr w:type="gramEnd"/>
      <w:r w:rsidRPr="009D7A0A">
        <w:t>, nápodobou</w:t>
      </w:r>
      <w:r w:rsidR="002D49F0">
        <w:t>,</w:t>
      </w:r>
      <w:r w:rsidRPr="009D7A0A">
        <w:t xml:space="preserve"> smíchem, pláčem, hlukem, agresivitou, nechají se výrazně </w:t>
      </w:r>
      <w:r w:rsidRPr="009D7A0A">
        <w:lastRenderedPageBreak/>
        <w:t xml:space="preserve">ovlivnit okolím (Hrabal, 2002). Mateřská škola by neměla omezovat dětské </w:t>
      </w:r>
      <w:proofErr w:type="gramStart"/>
      <w:r w:rsidRPr="009D7A0A">
        <w:t xml:space="preserve">hry </w:t>
      </w:r>
      <w:r w:rsidR="002D49F0">
        <w:t xml:space="preserve">                          a spontánn</w:t>
      </w:r>
      <w:r w:rsidRPr="009D7A0A">
        <w:t>ost</w:t>
      </w:r>
      <w:proofErr w:type="gramEnd"/>
      <w:r w:rsidRPr="009D7A0A">
        <w:t>, naopak je podporovat a zároveň plně respektovat individualitu každého dítěte (Čáp</w:t>
      </w:r>
      <w:r w:rsidR="00661481" w:rsidRPr="009D7A0A">
        <w:t xml:space="preserve"> &amp; </w:t>
      </w:r>
      <w:r w:rsidRPr="009D7A0A">
        <w:t>Mareš, 2007). Díky hře se u dítěte upevňuje pocit sebedůvěry, bezpečí, upevňují se různé dovednosti (manuální, sociální), rozvíjí se fyzická zdatnost a motorická obratnost a o</w:t>
      </w:r>
      <w:r w:rsidR="00CD7CDE">
        <w:t xml:space="preserve">svojuje si nové způsoby chování </w:t>
      </w:r>
      <w:r w:rsidRPr="004418EB">
        <w:t>(</w:t>
      </w:r>
      <w:r w:rsidR="004418EB" w:rsidRPr="004418EB">
        <w:t xml:space="preserve">Havlínová, Vencálková, </w:t>
      </w:r>
      <w:r w:rsidR="004418EB" w:rsidRPr="004418EB">
        <w:rPr>
          <w:lang w:val="en-US"/>
        </w:rPr>
        <w:t>&amp; Havlová</w:t>
      </w:r>
      <w:r w:rsidR="004418EB" w:rsidRPr="004418EB">
        <w:t>,</w:t>
      </w:r>
      <w:r w:rsidRPr="004418EB">
        <w:t xml:space="preserve"> 2000).</w:t>
      </w:r>
      <w:r w:rsidRPr="004418EB">
        <w:rPr>
          <w:color w:val="FF0000"/>
        </w:rPr>
        <w:t xml:space="preserve"> </w:t>
      </w:r>
    </w:p>
    <w:p w:rsidR="00A35F24" w:rsidRPr="002D49F0" w:rsidRDefault="00A35F24" w:rsidP="004253F4">
      <w:pPr>
        <w:autoSpaceDE w:val="0"/>
        <w:autoSpaceDN w:val="0"/>
        <w:adjustRightInd w:val="0"/>
        <w:spacing w:line="360" w:lineRule="auto"/>
        <w:jc w:val="both"/>
      </w:pPr>
      <w:r w:rsidRPr="009D7A0A">
        <w:t xml:space="preserve">        V předškolním období se vytvářejí první předpoklady pro rozvoj řízeného </w:t>
      </w:r>
      <w:proofErr w:type="gramStart"/>
      <w:r w:rsidRPr="009D7A0A">
        <w:t xml:space="preserve">učení </w:t>
      </w:r>
      <w:r w:rsidR="002D49F0">
        <w:t xml:space="preserve">                   </w:t>
      </w:r>
      <w:r w:rsidRPr="009D7A0A">
        <w:t>a práce</w:t>
      </w:r>
      <w:proofErr w:type="gramEnd"/>
      <w:r w:rsidRPr="009D7A0A">
        <w:t>. Rozdíl mezi prací a hrou nemusí být vždy zcela zřejmý. Děti rády pomáhají dospělým pro činnost samotnou, nikoliv pro její výsledek. Dítě je v tomto věku dostatečně zralé k rozvíjení základníc</w:t>
      </w:r>
      <w:r w:rsidR="00661481" w:rsidRPr="009D7A0A">
        <w:t xml:space="preserve">h pracovních návyků (Vágnerová </w:t>
      </w:r>
      <w:r w:rsidR="00661481" w:rsidRPr="009D7A0A">
        <w:rPr>
          <w:lang w:val="en-US"/>
        </w:rPr>
        <w:t>&amp;</w:t>
      </w:r>
      <w:r w:rsidR="00661481" w:rsidRPr="009D7A0A">
        <w:t>Valentová,</w:t>
      </w:r>
      <w:r w:rsidR="004253F4">
        <w:t xml:space="preserve"> </w:t>
      </w:r>
      <w:r w:rsidRPr="009D7A0A">
        <w:t>1994). Při pohybové aktivitě dítě používá spontánně ve</w:t>
      </w:r>
      <w:r w:rsidR="004B5137">
        <w:t>rbální</w:t>
      </w:r>
      <w:r w:rsidR="002D49F0">
        <w:t xml:space="preserve"> i neverbální komunikaci. P</w:t>
      </w:r>
      <w:r w:rsidRPr="009D7A0A">
        <w:t>ohybové činnosti a hry jsou velmi vhodným prostředkem pro rozvoj prosocionálního chování dítěte, pro uspokojování dětské potřeby jistoty, při sociálním učení, při kontrole a ovládání afektivního chování (Ku</w:t>
      </w:r>
      <w:r w:rsidR="00661481" w:rsidRPr="009D7A0A">
        <w:t xml:space="preserve">čera, 2005). </w:t>
      </w:r>
      <w:r w:rsidR="00162374">
        <w:t xml:space="preserve"> </w:t>
      </w:r>
      <w:r w:rsidR="00661481" w:rsidRPr="009D7A0A">
        <w:t>Matějček</w:t>
      </w:r>
      <w:r w:rsidR="004253F4">
        <w:t xml:space="preserve"> </w:t>
      </w:r>
      <w:r w:rsidR="00661481" w:rsidRPr="009D7A0A">
        <w:t>(2005,</w:t>
      </w:r>
      <w:r w:rsidR="004253F4">
        <w:t xml:space="preserve"> </w:t>
      </w:r>
      <w:r w:rsidRPr="009D7A0A">
        <w:t>166) popisuje prosocionální chování takto. „</w:t>
      </w:r>
      <w:r w:rsidR="004B5137">
        <w:t xml:space="preserve">Je to souhra </w:t>
      </w:r>
      <w:r w:rsidRPr="009D7A0A">
        <w:t xml:space="preserve">a spolupráce, soucit a soustrast, solidarita, ale také společná radost, legrace, zábava, společné dovádění a předvádění jedněch před druhými a </w:t>
      </w:r>
      <w:proofErr w:type="gramStart"/>
      <w:r w:rsidRPr="009D7A0A">
        <w:t>ovšem                      a především</w:t>
      </w:r>
      <w:proofErr w:type="gramEnd"/>
      <w:r w:rsidRPr="009D7A0A">
        <w:t xml:space="preserve"> city vzájemné sympatie, přízně, kamarádství a přátelství“. Hlavními činiteli socializace dítěte prostřednictvím pohybu jsou rodiče, kteří začleňují své dítě do společnosti tím, že ho učí sedět, chodit, běhat, plavat, hrát si se svými vrstevníky (Durdová, 2011). </w:t>
      </w:r>
      <w:r w:rsidRPr="002D49F0">
        <w:t>„Pohybová aktivita také umožňuje</w:t>
      </w:r>
      <w:r w:rsidR="004B5137" w:rsidRPr="002D49F0">
        <w:t xml:space="preserve"> dítěti orientaci</w:t>
      </w:r>
      <w:r w:rsidRPr="002D49F0">
        <w:t xml:space="preserve"> v sociálních skupinách ve smyslu hledání vzorů, neboť nabízejí většinou pozitivní vzory. Z pohledu socio-kulturního je prokázáno, že snížená pohybová</w:t>
      </w:r>
      <w:r w:rsidR="004253F4" w:rsidRPr="002D49F0">
        <w:t xml:space="preserve"> aktivita způsobuje inaktivitu </w:t>
      </w:r>
      <w:r w:rsidRPr="002D49F0">
        <w:t>i v dalších obdobíc</w:t>
      </w:r>
      <w:r w:rsidR="00661481" w:rsidRPr="002D49F0">
        <w:t xml:space="preserve">h života“ (Miklánková, 2009, </w:t>
      </w:r>
      <w:r w:rsidRPr="002D49F0">
        <w:t xml:space="preserve">16). </w:t>
      </w:r>
    </w:p>
    <w:p w:rsidR="00D068C3" w:rsidRDefault="00A35F24">
      <w:pPr>
        <w:autoSpaceDE w:val="0"/>
        <w:autoSpaceDN w:val="0"/>
        <w:adjustRightInd w:val="0"/>
        <w:spacing w:line="360" w:lineRule="auto"/>
        <w:jc w:val="both"/>
        <w:rPr>
          <w:color w:val="FF0000"/>
        </w:rPr>
      </w:pPr>
      <w:r w:rsidRPr="009D7A0A">
        <w:t xml:space="preserve">     Název „předškolní období“ předznamenává tuto budoucí významnou společenskou změnu.  Mnoho rodičů vnímá konec předškolního období úzkostně a pokládají jej za konec šťastného dětství a začátek úmorný</w:t>
      </w:r>
      <w:r w:rsidR="004B5137">
        <w:t xml:space="preserve">ch povinností pro ně </w:t>
      </w:r>
      <w:r w:rsidRPr="009D7A0A">
        <w:t>i jejich dítě. Někdy dochází ze strany rodičů k přehnanému přeceňování přípravy na školní docházku, které u dítěte vyvolá spíše úzkost a nechuť ke škole. Matějček radí ponechat dítěti tři léta bezstarostné volnosti a učit je všemu kolem pro radost z poznání, hrou a pro</w:t>
      </w:r>
      <w:r w:rsidR="00661481" w:rsidRPr="009D7A0A">
        <w:t xml:space="preserve"> život – ne pro školu (Matějček</w:t>
      </w:r>
      <w:r w:rsidR="00162374">
        <w:t xml:space="preserve"> </w:t>
      </w:r>
      <w:r w:rsidR="00661481" w:rsidRPr="009D7A0A">
        <w:t>&amp;</w:t>
      </w:r>
      <w:r w:rsidRPr="009D7A0A">
        <w:t xml:space="preserve"> Pokorná</w:t>
      </w:r>
      <w:r w:rsidR="004B5137">
        <w:t xml:space="preserve">, 1998). </w:t>
      </w:r>
      <w:r w:rsidR="00162374">
        <w:t xml:space="preserve"> Kucharská </w:t>
      </w:r>
      <w:r w:rsidR="004B5137">
        <w:t xml:space="preserve">a Švancarová </w:t>
      </w:r>
      <w:r w:rsidRPr="009D7A0A">
        <w:t xml:space="preserve">(2004) vnímají nástup do školy jako důležitý mezník v životě dítěte. Dítě vstupuje ze světa her do světa </w:t>
      </w:r>
      <w:proofErr w:type="gramStart"/>
      <w:r w:rsidRPr="009D7A0A">
        <w:t xml:space="preserve">povinností </w:t>
      </w:r>
      <w:r w:rsidR="009E656C">
        <w:t xml:space="preserve">                    </w:t>
      </w:r>
      <w:r w:rsidRPr="009D7A0A">
        <w:t>s velkým</w:t>
      </w:r>
      <w:proofErr w:type="gramEnd"/>
      <w:r w:rsidRPr="009D7A0A">
        <w:t xml:space="preserve"> očekáváním. V současné době rozlišujeme školní zralost, která se vztahuje předev</w:t>
      </w:r>
      <w:r w:rsidR="009E656C">
        <w:t xml:space="preserve">ším na funkce podléhající zrání, </w:t>
      </w:r>
      <w:r w:rsidRPr="009D7A0A">
        <w:t>školní připravenost, která zahrnuje kompetence, na jejichž rozvoji se podílí převážně učení a vnější prostředí (Zelinková</w:t>
      </w:r>
      <w:r w:rsidR="004B5137">
        <w:t>,</w:t>
      </w:r>
      <w:r w:rsidRPr="009D7A0A">
        <w:t xml:space="preserve"> 2007). </w:t>
      </w:r>
      <w:r w:rsidR="004C4BD5">
        <w:rPr>
          <w:color w:val="FF0000"/>
        </w:rPr>
        <w:t xml:space="preserve"> </w:t>
      </w:r>
    </w:p>
    <w:p w:rsidR="00D068C3" w:rsidRDefault="00D068C3">
      <w:pPr>
        <w:autoSpaceDE w:val="0"/>
        <w:autoSpaceDN w:val="0"/>
        <w:adjustRightInd w:val="0"/>
        <w:spacing w:line="360" w:lineRule="auto"/>
        <w:jc w:val="both"/>
        <w:rPr>
          <w:color w:val="FF0000"/>
        </w:rPr>
      </w:pPr>
    </w:p>
    <w:p w:rsidR="00A35F24" w:rsidRPr="009D7A0A" w:rsidRDefault="004C4BD5">
      <w:pPr>
        <w:autoSpaceDE w:val="0"/>
        <w:autoSpaceDN w:val="0"/>
        <w:adjustRightInd w:val="0"/>
        <w:spacing w:line="360" w:lineRule="auto"/>
        <w:jc w:val="both"/>
      </w:pPr>
      <w:r w:rsidRPr="004C4BD5">
        <w:t xml:space="preserve">Langmeier, J., Langmeier, </w:t>
      </w:r>
      <w:proofErr w:type="gramStart"/>
      <w:r w:rsidRPr="004C4BD5">
        <w:t xml:space="preserve">M. a </w:t>
      </w:r>
      <w:r w:rsidR="0044590F">
        <w:t xml:space="preserve"> </w:t>
      </w:r>
      <w:r w:rsidRPr="004C4BD5">
        <w:t>Krejčířová</w:t>
      </w:r>
      <w:proofErr w:type="gramEnd"/>
      <w:r w:rsidRPr="004C4BD5">
        <w:t>, (1998)</w:t>
      </w:r>
      <w:r>
        <w:t xml:space="preserve"> vidí</w:t>
      </w:r>
      <w:r w:rsidRPr="004C4BD5">
        <w:t xml:space="preserve"> </w:t>
      </w:r>
      <w:r>
        <w:t>sociální zralost jako jednu</w:t>
      </w:r>
      <w:r w:rsidR="00A35F24" w:rsidRPr="009D7A0A">
        <w:t xml:space="preserve"> z</w:t>
      </w:r>
      <w:r>
        <w:t xml:space="preserve"> důležitých</w:t>
      </w:r>
      <w:r w:rsidR="00A35F24" w:rsidRPr="009D7A0A">
        <w:t xml:space="preserve"> oblastí, která se hodnotí před nástupem dítěte do školy. </w:t>
      </w:r>
      <w:r w:rsidR="009E656C">
        <w:t xml:space="preserve"> </w:t>
      </w:r>
      <w:r w:rsidR="00A35F24" w:rsidRPr="009D7A0A">
        <w:t xml:space="preserve">Dítě by mělo být méně závislé na rodině, mělo by se umět na určitý čas odloučit a podřídit se cizí autoritě. Dítě musí přijmout roli školáka, řídit se danými pravidly a musí si najít </w:t>
      </w:r>
      <w:r>
        <w:t>své místo ve skupině vrstevníků</w:t>
      </w:r>
      <w:r w:rsidR="00661481" w:rsidRPr="009D7A0A">
        <w:t>.  Přinosilová (2007,</w:t>
      </w:r>
      <w:r w:rsidR="004253F4">
        <w:t xml:space="preserve"> </w:t>
      </w:r>
      <w:r w:rsidR="00ED20CD">
        <w:t>121) uvádí</w:t>
      </w:r>
      <w:r w:rsidR="00EB0F80">
        <w:t>, že</w:t>
      </w:r>
      <w:r w:rsidR="00ED20CD">
        <w:t xml:space="preserve"> „</w:t>
      </w:r>
      <w:r w:rsidR="00EB0F80">
        <w:t>p</w:t>
      </w:r>
      <w:r w:rsidR="00A35F24" w:rsidRPr="009D7A0A">
        <w:t>odstatou školní zralosti a připravenosti je předpoklad takového vývoje schopností a dovedností, které jsou využitelné pro novou roli školáka</w:t>
      </w:r>
      <w:r w:rsidR="00ED20CD">
        <w:t>“</w:t>
      </w:r>
      <w:r w:rsidR="00A35F24" w:rsidRPr="009D7A0A">
        <w:t>. Dále považuje za předpoklad školní zralosti biologické zrání, dosažen</w:t>
      </w:r>
      <w:r w:rsidR="009E656C">
        <w:t>í určité zralosti centrální nervové soustavy</w:t>
      </w:r>
      <w:r w:rsidR="00EB0F80">
        <w:t>. Z</w:t>
      </w:r>
      <w:r w:rsidR="001367CC">
        <w:t xml:space="preserve">atímco </w:t>
      </w:r>
      <w:r w:rsidR="00A35F24" w:rsidRPr="009D7A0A">
        <w:t xml:space="preserve">školní připravenost závisí na působení sociálního prostředí dítěte, především na rodině a předškolním zařízení, které dítě navštěvuje </w:t>
      </w:r>
      <w:r w:rsidR="005C7E59">
        <w:t>(Přinosilová, 2007</w:t>
      </w:r>
      <w:r w:rsidR="00A35F24" w:rsidRPr="0041035B">
        <w:t>).</w:t>
      </w:r>
      <w:r w:rsidR="00A35F24" w:rsidRPr="009D7A0A">
        <w:t xml:space="preserve"> Otázka školní zralosti je poměrně složitá. Výjimečně rodiče chtějí zařadit do školy dítě mladší </w:t>
      </w:r>
      <w:proofErr w:type="gramStart"/>
      <w:r w:rsidR="00A35F24" w:rsidRPr="009D7A0A">
        <w:t>šesti</w:t>
      </w:r>
      <w:proofErr w:type="gramEnd"/>
      <w:r w:rsidR="00A35F24" w:rsidRPr="009D7A0A">
        <w:t xml:space="preserve"> let, častěji se v mateřské škole setkáváme s požadavkem  rodičů o odložení školní docházky dítěte. Příliš dlouhé odkládání školní docházky může vést k promeškání nejvhodnějšího okamžiku pro zahájení školní práce. Jediným východiskem je pečlivé lékařské </w:t>
      </w:r>
      <w:r w:rsidR="009E656C">
        <w:t xml:space="preserve">a </w:t>
      </w:r>
      <w:r w:rsidR="00A35F24" w:rsidRPr="009D7A0A">
        <w:t>psychologické vyšetření dětí</w:t>
      </w:r>
      <w:r w:rsidR="009E656C">
        <w:t xml:space="preserve">, </w:t>
      </w:r>
      <w:r w:rsidR="00A35F24" w:rsidRPr="009D7A0A">
        <w:t>úzký kontakt pe</w:t>
      </w:r>
      <w:r w:rsidR="009E656C">
        <w:t>diatra,</w:t>
      </w:r>
      <w:r w:rsidR="00A35F24" w:rsidRPr="009D7A0A">
        <w:t xml:space="preserve"> ps</w:t>
      </w:r>
      <w:r w:rsidR="009E656C">
        <w:t xml:space="preserve">ychologa </w:t>
      </w:r>
      <w:r w:rsidR="001367CC">
        <w:t>s pedagogem</w:t>
      </w:r>
      <w:r w:rsidR="00661481" w:rsidRPr="009D7A0A">
        <w:t xml:space="preserve"> (Langmeier &amp;</w:t>
      </w:r>
      <w:r w:rsidR="00A35F24" w:rsidRPr="009D7A0A">
        <w:t xml:space="preserve"> Krejčířová, 1998).</w:t>
      </w:r>
    </w:p>
    <w:p w:rsidR="00A35F24" w:rsidRDefault="00A35F24">
      <w:pPr>
        <w:spacing w:after="200" w:line="360" w:lineRule="auto"/>
        <w:jc w:val="both"/>
        <w:rPr>
          <w:lang w:eastAsia="en-US"/>
        </w:rPr>
      </w:pPr>
      <w:r w:rsidRPr="009D7A0A">
        <w:tab/>
        <w:t>Pro rodiče dětí je možné doporučit přehledný informační materiál tzv.</w:t>
      </w:r>
      <w:r w:rsidR="004253F4">
        <w:t xml:space="preserve"> </w:t>
      </w:r>
      <w:r w:rsidRPr="009D7A0A">
        <w:rPr>
          <w:rStyle w:val="Siln"/>
          <w:b w:val="0"/>
          <w:bCs w:val="0"/>
        </w:rPr>
        <w:t>Desatero pro</w:t>
      </w:r>
      <w:r w:rsidR="004253F4">
        <w:rPr>
          <w:rStyle w:val="Siln"/>
          <w:b w:val="0"/>
          <w:bCs w:val="0"/>
        </w:rPr>
        <w:t xml:space="preserve"> rodiče dětí předškolního věku </w:t>
      </w:r>
      <w:r w:rsidRPr="009D7A0A">
        <w:rPr>
          <w:rStyle w:val="Siln"/>
          <w:b w:val="0"/>
          <w:bCs w:val="0"/>
        </w:rPr>
        <w:t xml:space="preserve">(2012). </w:t>
      </w:r>
      <w:r w:rsidRPr="009D7A0A">
        <w:t>Tento doporučující materiál je určen rodičům, kteří se zajímají o vzdělávání svého dítěte a vítají přehled základní</w:t>
      </w:r>
      <w:r w:rsidR="009E656C">
        <w:t>ch dovedností, které má dítě zvládat</w:t>
      </w:r>
      <w:r w:rsidRPr="009D7A0A">
        <w:t xml:space="preserve"> před vstupem do základní školy. Obsah tohoto materiálu byl v rámci diskuse na metodickém portálu </w:t>
      </w:r>
      <w:hyperlink r:id="rId10" w:history="1">
        <w:r w:rsidRPr="009D7A0A">
          <w:rPr>
            <w:rStyle w:val="Hypertextovodkaz"/>
            <w:color w:val="auto"/>
            <w:u w:val="none"/>
          </w:rPr>
          <w:t>www.rvp.cz</w:t>
        </w:r>
      </w:hyperlink>
      <w:r w:rsidRPr="009D7A0A">
        <w:t xml:space="preserve"> velmi podpořen nejen pedagogy MŠ, ale i rodiči předškolních dětí. Mateřským školám je doporučeno materiál zveřejnit na veřejně přístupném místě. </w:t>
      </w:r>
      <w:r w:rsidR="009E656C">
        <w:t xml:space="preserve"> V desateru </w:t>
      </w:r>
      <w:r w:rsidR="009E656C">
        <w:rPr>
          <w:lang w:eastAsia="en-US"/>
        </w:rPr>
        <w:t>jsou</w:t>
      </w:r>
      <w:r w:rsidRPr="009D7A0A">
        <w:rPr>
          <w:lang w:eastAsia="en-US"/>
        </w:rPr>
        <w:t xml:space="preserve"> zachyceny jak výchovné, tak vzděláva</w:t>
      </w:r>
      <w:r w:rsidR="009E656C">
        <w:rPr>
          <w:lang w:eastAsia="en-US"/>
        </w:rPr>
        <w:t>cí předpoklady. Je třeba mít</w:t>
      </w:r>
      <w:r w:rsidRPr="009D7A0A">
        <w:rPr>
          <w:lang w:eastAsia="en-US"/>
        </w:rPr>
        <w:t xml:space="preserve"> na zřeteli, že zrání dítěte je nerovnoměrné, že každé dítě nemusí všech parametrů dosáhnout, ale může se k nim přiblížit. Přehled základních dovedností propojuje a s</w:t>
      </w:r>
      <w:r w:rsidR="009E656C">
        <w:rPr>
          <w:lang w:eastAsia="en-US"/>
        </w:rPr>
        <w:t>jednocuje výchovné cíle rodiny</w:t>
      </w:r>
      <w:r w:rsidR="000B24D6">
        <w:rPr>
          <w:lang w:eastAsia="en-US"/>
        </w:rPr>
        <w:t xml:space="preserve"> a školy. Desatero </w:t>
      </w:r>
      <w:r w:rsidRPr="009D7A0A">
        <w:rPr>
          <w:lang w:eastAsia="en-US"/>
        </w:rPr>
        <w:t>pro rodiče je rozděleno na níže uvedené dove</w:t>
      </w:r>
      <w:r w:rsidR="000B24D6">
        <w:rPr>
          <w:lang w:eastAsia="en-US"/>
        </w:rPr>
        <w:t xml:space="preserve">dnosti </w:t>
      </w:r>
      <w:r w:rsidRPr="009D7A0A">
        <w:rPr>
          <w:lang w:eastAsia="en-US"/>
        </w:rPr>
        <w:t>a předpokla</w:t>
      </w:r>
      <w:r w:rsidR="00162374">
        <w:rPr>
          <w:lang w:eastAsia="en-US"/>
        </w:rPr>
        <w:t xml:space="preserve">dy dítěte předškolního věku (Výzkumný ústav pedagogický </w:t>
      </w:r>
      <w:r w:rsidR="00162374">
        <w:rPr>
          <w:lang w:val="en-US" w:eastAsia="en-US"/>
        </w:rPr>
        <w:t>[V</w:t>
      </w:r>
      <w:r w:rsidR="00162374">
        <w:rPr>
          <w:lang w:eastAsia="en-US"/>
        </w:rPr>
        <w:t>ÚP</w:t>
      </w:r>
      <w:r w:rsidR="00162374">
        <w:rPr>
          <w:lang w:val="en-US" w:eastAsia="en-US"/>
        </w:rPr>
        <w:t>],</w:t>
      </w:r>
      <w:r w:rsidRPr="009D7A0A">
        <w:rPr>
          <w:lang w:eastAsia="en-US"/>
        </w:rPr>
        <w:t xml:space="preserve"> 2012).</w:t>
      </w:r>
    </w:p>
    <w:p w:rsidR="000B24D6" w:rsidRDefault="000B24D6">
      <w:pPr>
        <w:spacing w:after="200" w:line="360" w:lineRule="auto"/>
        <w:jc w:val="both"/>
        <w:rPr>
          <w:lang w:eastAsia="en-US"/>
        </w:rPr>
      </w:pPr>
    </w:p>
    <w:p w:rsidR="000B24D6" w:rsidRDefault="000B24D6">
      <w:pPr>
        <w:spacing w:after="200" w:line="360" w:lineRule="auto"/>
        <w:jc w:val="both"/>
        <w:rPr>
          <w:lang w:eastAsia="en-US"/>
        </w:rPr>
      </w:pPr>
    </w:p>
    <w:p w:rsidR="000B24D6" w:rsidRDefault="000B24D6">
      <w:pPr>
        <w:spacing w:after="200" w:line="360" w:lineRule="auto"/>
        <w:jc w:val="both"/>
        <w:rPr>
          <w:lang w:eastAsia="en-US"/>
        </w:rPr>
      </w:pPr>
    </w:p>
    <w:p w:rsidR="000B24D6" w:rsidRPr="009D7A0A" w:rsidRDefault="000B24D6">
      <w:pPr>
        <w:spacing w:after="200" w:line="360" w:lineRule="auto"/>
        <w:jc w:val="both"/>
        <w:rPr>
          <w:lang w:eastAsia="en-US"/>
        </w:rPr>
      </w:pPr>
      <w:r>
        <w:rPr>
          <w:lang w:eastAsia="en-US"/>
        </w:rPr>
        <w:br w:type="page"/>
      </w:r>
    </w:p>
    <w:p w:rsidR="00A35F24" w:rsidRPr="000B24D6" w:rsidRDefault="00A35F24" w:rsidP="00253CF5">
      <w:pPr>
        <w:pStyle w:val="Odstavecseseznamem"/>
        <w:numPr>
          <w:ilvl w:val="0"/>
          <w:numId w:val="10"/>
        </w:numPr>
        <w:spacing w:after="200" w:line="360" w:lineRule="auto"/>
        <w:jc w:val="both"/>
        <w:rPr>
          <w:lang w:eastAsia="en-US"/>
        </w:rPr>
      </w:pPr>
      <w:r w:rsidRPr="009D7A0A">
        <w:rPr>
          <w:lang w:eastAsia="en-US"/>
        </w:rPr>
        <w:t xml:space="preserve"> Dítě by mělo být dostatečně fyz</w:t>
      </w:r>
      <w:r w:rsidR="000B24D6">
        <w:rPr>
          <w:lang w:eastAsia="en-US"/>
        </w:rPr>
        <w:t xml:space="preserve">icky a pohybově vyspělé </w:t>
      </w:r>
      <w:r w:rsidRPr="009D7A0A">
        <w:rPr>
          <w:lang w:eastAsia="en-US"/>
        </w:rPr>
        <w:t xml:space="preserve">ovládat své tělo, být samostatné v sebeobsluze. </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 xml:space="preserve">Dítě by mělo být relativně citově samostatné a schopné </w:t>
      </w:r>
      <w:r w:rsidR="004B5137">
        <w:rPr>
          <w:lang w:eastAsia="en-US"/>
        </w:rPr>
        <w:t>kontrolovat a řídit své chování.</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Dítě by mělo zvládat přiměřené ja</w:t>
      </w:r>
      <w:r w:rsidR="000B24D6">
        <w:rPr>
          <w:lang w:eastAsia="en-US"/>
        </w:rPr>
        <w:t xml:space="preserve">zykové, řečové a komunikativní </w:t>
      </w:r>
      <w:r w:rsidRPr="009D7A0A">
        <w:rPr>
          <w:lang w:eastAsia="en-US"/>
        </w:rPr>
        <w:t>dovednosti.</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Dítě by mělo zvládat koordinaci ruky a o</w:t>
      </w:r>
      <w:r w:rsidR="000B24D6">
        <w:rPr>
          <w:lang w:eastAsia="en-US"/>
        </w:rPr>
        <w:t xml:space="preserve">ka, jemnou motoriku, pravolevou </w:t>
      </w:r>
      <w:r w:rsidRPr="009D7A0A">
        <w:rPr>
          <w:lang w:eastAsia="en-US"/>
        </w:rPr>
        <w:t>orientaci.</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 xml:space="preserve">Dítě by mělo být schopné rozlišovat zrakové a sluchové vjemy. </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 xml:space="preserve">Dítě by mělo zvládat jednoduché logické a myšlenkové operace a orientovat se v elementárních matematických pojmech. </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Dítě by mělo mít dostatečně rozvinutou záměrnou p</w:t>
      </w:r>
      <w:r w:rsidR="000B24D6">
        <w:rPr>
          <w:lang w:eastAsia="en-US"/>
        </w:rPr>
        <w:t xml:space="preserve">ozornost a schopnost </w:t>
      </w:r>
      <w:r w:rsidRPr="009D7A0A">
        <w:rPr>
          <w:lang w:eastAsia="en-US"/>
        </w:rPr>
        <w:t>záměrně si zapamatovat a vědomě se učit.</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Dítě by mělo být přiměřeně sociálně samostatné a zároveň sociálně vnímavé, schopné soužití s vrstevníky ve skupině.</w:t>
      </w:r>
    </w:p>
    <w:p w:rsidR="00A35F24" w:rsidRPr="009D7A0A" w:rsidRDefault="00A35F24" w:rsidP="00253CF5">
      <w:pPr>
        <w:pStyle w:val="Odstavecseseznamem"/>
        <w:numPr>
          <w:ilvl w:val="0"/>
          <w:numId w:val="10"/>
        </w:numPr>
        <w:spacing w:after="200" w:line="360" w:lineRule="auto"/>
        <w:jc w:val="both"/>
        <w:rPr>
          <w:lang w:eastAsia="en-US"/>
        </w:rPr>
      </w:pPr>
      <w:r w:rsidRPr="009D7A0A">
        <w:rPr>
          <w:lang w:eastAsia="en-US"/>
        </w:rPr>
        <w:t xml:space="preserve">Dítě by mělo vnímat kulturní podněty a projevovat tvořivost. </w:t>
      </w:r>
    </w:p>
    <w:p w:rsidR="004B5137" w:rsidRDefault="00A35F24" w:rsidP="00253CF5">
      <w:pPr>
        <w:pStyle w:val="Odstavecseseznamem"/>
        <w:numPr>
          <w:ilvl w:val="0"/>
          <w:numId w:val="10"/>
        </w:numPr>
        <w:spacing w:after="200" w:line="360" w:lineRule="auto"/>
        <w:jc w:val="both"/>
        <w:rPr>
          <w:lang w:eastAsia="en-US"/>
        </w:rPr>
      </w:pPr>
      <w:r w:rsidRPr="009D7A0A">
        <w:rPr>
          <w:lang w:eastAsia="en-US"/>
        </w:rPr>
        <w:t xml:space="preserve">Dítě by se mělo orientovat ve svém prostředí, v okolním </w:t>
      </w:r>
      <w:r w:rsidR="000B24D6">
        <w:rPr>
          <w:lang w:eastAsia="en-US"/>
        </w:rPr>
        <w:t xml:space="preserve">světě </w:t>
      </w:r>
      <w:r w:rsidR="00EB0F80">
        <w:rPr>
          <w:lang w:eastAsia="en-US"/>
        </w:rPr>
        <w:t>i v praktickém životě (VÚP, 2012).</w:t>
      </w:r>
    </w:p>
    <w:p w:rsidR="004B5137" w:rsidRPr="009D7A0A" w:rsidRDefault="004B5137" w:rsidP="000B24D6">
      <w:pPr>
        <w:pStyle w:val="Odstavecseseznamem"/>
        <w:spacing w:after="200" w:line="360" w:lineRule="auto"/>
        <w:ind w:left="360"/>
        <w:jc w:val="both"/>
        <w:rPr>
          <w:lang w:eastAsia="en-US"/>
        </w:rPr>
      </w:pPr>
    </w:p>
    <w:p w:rsidR="00A35F24" w:rsidRPr="00870B58" w:rsidRDefault="00EA713D" w:rsidP="00870B58">
      <w:pPr>
        <w:pStyle w:val="Nadpis2"/>
        <w:rPr>
          <w:rFonts w:ascii="Times New Roman" w:hAnsi="Times New Roman" w:cs="Times New Roman"/>
          <w:i w:val="0"/>
        </w:rPr>
      </w:pPr>
      <w:bookmarkStart w:id="42" w:name="_Toc416101604"/>
      <w:bookmarkStart w:id="43" w:name="_Toc416455210"/>
      <w:bookmarkStart w:id="44" w:name="_Toc416455303"/>
      <w:bookmarkStart w:id="45" w:name="_Toc416455333"/>
      <w:bookmarkStart w:id="46" w:name="_Toc416680460"/>
      <w:bookmarkStart w:id="47" w:name="_Toc417828898"/>
      <w:r w:rsidRPr="00870B58">
        <w:rPr>
          <w:rFonts w:ascii="Times New Roman" w:hAnsi="Times New Roman" w:cs="Times New Roman"/>
          <w:i w:val="0"/>
        </w:rPr>
        <w:t>2</w:t>
      </w:r>
      <w:r w:rsidR="00A35F24" w:rsidRPr="00870B58">
        <w:rPr>
          <w:rFonts w:ascii="Times New Roman" w:hAnsi="Times New Roman" w:cs="Times New Roman"/>
          <w:i w:val="0"/>
        </w:rPr>
        <w:t>.2 Rodina a pohybová aktivita</w:t>
      </w:r>
      <w:bookmarkEnd w:id="42"/>
      <w:bookmarkEnd w:id="43"/>
      <w:bookmarkEnd w:id="44"/>
      <w:bookmarkEnd w:id="45"/>
      <w:bookmarkEnd w:id="46"/>
      <w:bookmarkEnd w:id="47"/>
    </w:p>
    <w:p w:rsidR="00A35F24" w:rsidRPr="00577F0A" w:rsidRDefault="00A35F24" w:rsidP="00192BD0">
      <w:pPr>
        <w:pStyle w:val="Nadpis1"/>
        <w:rPr>
          <w:rFonts w:ascii="Times New Roman" w:hAnsi="Times New Roman" w:cs="Times New Roman"/>
          <w:sz w:val="28"/>
          <w:szCs w:val="28"/>
        </w:rPr>
      </w:pPr>
    </w:p>
    <w:p w:rsidR="00A35F24" w:rsidRPr="009D7A0A" w:rsidRDefault="00A35F24">
      <w:pPr>
        <w:autoSpaceDE w:val="0"/>
        <w:autoSpaceDN w:val="0"/>
        <w:adjustRightInd w:val="0"/>
        <w:spacing w:line="360" w:lineRule="auto"/>
        <w:jc w:val="both"/>
      </w:pPr>
      <w:r w:rsidRPr="009D7A0A">
        <w:t xml:space="preserve">     Potřeba rodičovství je jednou ze základních potřeb dospělého člověka. Prostřednictvím rodičovské role se člověk seberealizuje, uspokojuje potřebu sociálního uplatnění, perspektivy a tvořivosti. Poskytuje uspokojení v oblasti citové. Rodičovské </w:t>
      </w:r>
      <w:proofErr w:type="gramStart"/>
      <w:r w:rsidRPr="009D7A0A">
        <w:t xml:space="preserve">postoje </w:t>
      </w:r>
      <w:r w:rsidR="001367CC">
        <w:t xml:space="preserve">                     </w:t>
      </w:r>
      <w:r w:rsidR="009E656C">
        <w:t xml:space="preserve">a </w:t>
      </w:r>
      <w:r w:rsidRPr="009D7A0A">
        <w:t>chování</w:t>
      </w:r>
      <w:proofErr w:type="gramEnd"/>
      <w:r w:rsidRPr="009D7A0A">
        <w:t xml:space="preserve"> jsou individuálně charakteristické a mají svou variabilitu, jako všech</w:t>
      </w:r>
      <w:r w:rsidR="00661481" w:rsidRPr="009D7A0A">
        <w:t>ny psychické projevy (Vágnerová</w:t>
      </w:r>
      <w:r w:rsidR="004B5137">
        <w:t xml:space="preserve"> </w:t>
      </w:r>
      <w:r w:rsidR="00661481" w:rsidRPr="009D7A0A">
        <w:t>&amp;</w:t>
      </w:r>
      <w:r w:rsidRPr="009D7A0A">
        <w:t xml:space="preserve"> Valentová, 1994).</w:t>
      </w:r>
    </w:p>
    <w:p w:rsidR="00AF111F" w:rsidRDefault="00A35F24">
      <w:pPr>
        <w:autoSpaceDE w:val="0"/>
        <w:autoSpaceDN w:val="0"/>
        <w:adjustRightInd w:val="0"/>
        <w:spacing w:line="360" w:lineRule="auto"/>
        <w:jc w:val="both"/>
      </w:pPr>
      <w:r w:rsidRPr="009D7A0A">
        <w:lastRenderedPageBreak/>
        <w:t xml:space="preserve">      Rodina provází každého člověka po celý jeho život. Je to společenská instituce, </w:t>
      </w:r>
      <w:proofErr w:type="gramStart"/>
      <w:r w:rsidRPr="009D7A0A">
        <w:t xml:space="preserve">která </w:t>
      </w:r>
      <w:r w:rsidR="00EB0F80">
        <w:t xml:space="preserve">           </w:t>
      </w:r>
      <w:r w:rsidRPr="009D7A0A">
        <w:t>v životě</w:t>
      </w:r>
      <w:proofErr w:type="gramEnd"/>
      <w:r w:rsidRPr="009D7A0A">
        <w:t xml:space="preserve"> každ</w:t>
      </w:r>
      <w:r w:rsidR="000B24D6">
        <w:t>ého z nás plní různé funkce. Z hlediska</w:t>
      </w:r>
      <w:r w:rsidRPr="009D7A0A">
        <w:t xml:space="preserve"> psychického</w:t>
      </w:r>
      <w:r w:rsidR="004B5137">
        <w:t xml:space="preserve"> </w:t>
      </w:r>
      <w:r w:rsidRPr="009D7A0A">
        <w:t>vývoje dítěte má rodina nezastupitelnou funkci emocionální</w:t>
      </w:r>
      <w:r w:rsidR="004B5137">
        <w:t xml:space="preserve">ho zázemí </w:t>
      </w:r>
      <w:r w:rsidRPr="009D7A0A">
        <w:t>a socializačního činitele. Rodinu můžeme také charakterizovat jako skupinu osob spjatých příbuzenskými vztahy. Společnost pova</w:t>
      </w:r>
      <w:r w:rsidR="000B24D6">
        <w:t xml:space="preserve">žuje podobu rodiny za správnou </w:t>
      </w:r>
      <w:r w:rsidRPr="009D7A0A">
        <w:t xml:space="preserve">a běžnou v lidském životě. Má-li rodina fungovat jako stabilní a funkční instituce, musí mít především společné rodinné cíle. Rodina je taková ekonomická jednotka, kterou spojuje společně užívaný majetek a výchova dětí. </w:t>
      </w:r>
      <w:r w:rsidR="006F2000">
        <w:t xml:space="preserve"> Padrnos uvádí, že „r</w:t>
      </w:r>
      <w:r w:rsidRPr="009D7A0A">
        <w:t>o</w:t>
      </w:r>
      <w:r w:rsidR="001367CC">
        <w:t xml:space="preserve">dina je základní </w:t>
      </w:r>
      <w:r w:rsidRPr="009D7A0A">
        <w:t>a nejvýznamnější společenskou jednotkou, jejíž společen</w:t>
      </w:r>
      <w:r w:rsidR="006F2000">
        <w:t xml:space="preserve">ský význam je nezastupitelný a </w:t>
      </w:r>
      <w:r w:rsidRPr="009D7A0A">
        <w:t>je</w:t>
      </w:r>
      <w:r w:rsidR="006F2000">
        <w:t>ž je</w:t>
      </w:r>
      <w:r w:rsidRPr="009D7A0A">
        <w:t xml:space="preserve"> z toho důvodu pod ochranou </w:t>
      </w:r>
      <w:proofErr w:type="gramStart"/>
      <w:r w:rsidRPr="009D7A0A">
        <w:t xml:space="preserve">státu </w:t>
      </w:r>
      <w:r w:rsidR="006F2000">
        <w:t xml:space="preserve">                        </w:t>
      </w:r>
      <w:r w:rsidRPr="009D7A0A">
        <w:t>a chráněna</w:t>
      </w:r>
      <w:proofErr w:type="gramEnd"/>
      <w:r w:rsidRPr="009D7A0A">
        <w:t xml:space="preserve"> zákonem.“ </w:t>
      </w:r>
      <w:r w:rsidR="006F2000" w:rsidRPr="00B42970">
        <w:t>(</w:t>
      </w:r>
      <w:r w:rsidRPr="00B42970">
        <w:t>in Ves</w:t>
      </w:r>
      <w:r w:rsidR="001367CC" w:rsidRPr="00B42970">
        <w:t>elá</w:t>
      </w:r>
      <w:r w:rsidR="00B42970" w:rsidRPr="00B42970">
        <w:t xml:space="preserve">, Hrušáková, </w:t>
      </w:r>
      <w:r w:rsidR="00B42970" w:rsidRPr="00B42970">
        <w:rPr>
          <w:lang w:val="en-US"/>
        </w:rPr>
        <w:t>&amp;</w:t>
      </w:r>
      <w:r w:rsidR="006C1831">
        <w:t xml:space="preserve"> Padrnos</w:t>
      </w:r>
      <w:r w:rsidR="00B42970" w:rsidRPr="00B42970">
        <w:t xml:space="preserve"> </w:t>
      </w:r>
      <w:r w:rsidR="006C1831">
        <w:t xml:space="preserve"> e</w:t>
      </w:r>
      <w:r w:rsidR="001367CC" w:rsidRPr="00B42970">
        <w:t xml:space="preserve">t al., 2003, </w:t>
      </w:r>
      <w:r w:rsidRPr="00B42970">
        <w:t>9).</w:t>
      </w:r>
      <w:r w:rsidRPr="00B42970">
        <w:rPr>
          <w:color w:val="FF0000"/>
        </w:rPr>
        <w:t xml:space="preserve"> </w:t>
      </w:r>
      <w:r w:rsidRPr="00B42970">
        <w:t>„Jedině zdravá rodina je zárukou zdravé výchovy dětí</w:t>
      </w:r>
      <w:r w:rsidR="006F2000" w:rsidRPr="00B42970">
        <w:t>.</w:t>
      </w:r>
      <w:r w:rsidRPr="00B42970">
        <w:t>“</w:t>
      </w:r>
      <w:r w:rsidR="004B5137" w:rsidRPr="00B42970">
        <w:t xml:space="preserve"> (</w:t>
      </w:r>
      <w:r w:rsidR="00B42970" w:rsidRPr="00B42970">
        <w:t xml:space="preserve">Veselá, Hrušáková, </w:t>
      </w:r>
      <w:r w:rsidR="00B42970" w:rsidRPr="00B42970">
        <w:rPr>
          <w:lang w:val="en-US"/>
        </w:rPr>
        <w:t>&amp;</w:t>
      </w:r>
      <w:r w:rsidR="006C1831">
        <w:t xml:space="preserve"> Padrnos e</w:t>
      </w:r>
      <w:r w:rsidR="00B42970" w:rsidRPr="00B42970">
        <w:t>t al.,</w:t>
      </w:r>
      <w:r w:rsidR="00B42970">
        <w:t xml:space="preserve"> </w:t>
      </w:r>
      <w:r w:rsidR="004B5137" w:rsidRPr="00B42970">
        <w:t>2003, 13).</w:t>
      </w:r>
      <w:r w:rsidRPr="009D7A0A">
        <w:t xml:space="preserve"> </w:t>
      </w:r>
      <w:r w:rsidR="00AF111F">
        <w:t xml:space="preserve">    </w:t>
      </w:r>
    </w:p>
    <w:p w:rsidR="00A35F24" w:rsidRPr="009D7A0A" w:rsidRDefault="00AF111F">
      <w:pPr>
        <w:autoSpaceDE w:val="0"/>
        <w:autoSpaceDN w:val="0"/>
        <w:adjustRightInd w:val="0"/>
        <w:spacing w:line="360" w:lineRule="auto"/>
        <w:jc w:val="both"/>
      </w:pPr>
      <w:r>
        <w:t xml:space="preserve">     </w:t>
      </w:r>
      <w:r w:rsidR="00A35F24" w:rsidRPr="009D7A0A">
        <w:t xml:space="preserve">Rodina může své poslání plnit dobře jen tehdy, když se rodiče zvládnou přizpůsobit potřebám dětí, přijmou za ně odpovědnost a stejně důsledný a odpovědný vztah </w:t>
      </w:r>
      <w:proofErr w:type="gramStart"/>
      <w:r w:rsidR="00A35F24" w:rsidRPr="009D7A0A">
        <w:t xml:space="preserve">mají </w:t>
      </w:r>
      <w:r w:rsidR="00EB0F80">
        <w:t xml:space="preserve">                 </w:t>
      </w:r>
      <w:r w:rsidR="00A35F24" w:rsidRPr="009D7A0A">
        <w:t>i dospělí</w:t>
      </w:r>
      <w:proofErr w:type="gramEnd"/>
      <w:r w:rsidR="00A35F24" w:rsidRPr="009D7A0A">
        <w:t xml:space="preserve"> mezi sebou. Děti totiž nepotřebují ke svému zdárnému vývoji pouze zajištění biologických potřeb, jako je dostatek jídla</w:t>
      </w:r>
      <w:r w:rsidR="008D7FA2">
        <w:t>,</w:t>
      </w:r>
      <w:r w:rsidR="00A35F24" w:rsidRPr="009D7A0A">
        <w:t xml:space="preserve"> či teplo, ale také zázemí stabilního </w:t>
      </w:r>
      <w:proofErr w:type="gramStart"/>
      <w:r w:rsidR="00A35F24" w:rsidRPr="009D7A0A">
        <w:t xml:space="preserve">domova </w:t>
      </w:r>
      <w:r w:rsidR="00EB0F80">
        <w:t xml:space="preserve">                </w:t>
      </w:r>
      <w:r w:rsidR="00A35F24" w:rsidRPr="009D7A0A">
        <w:t>a citové</w:t>
      </w:r>
      <w:proofErr w:type="gramEnd"/>
      <w:r w:rsidR="00A35F24" w:rsidRPr="009D7A0A">
        <w:t xml:space="preserve"> jistoty. Tato sounáležitost musí být oboustranná, rodiče a děti na sebe vzájemně spoléhají, záleží jim jednomu na druhém. Rodina poskytuj</w:t>
      </w:r>
      <w:r w:rsidR="009E656C">
        <w:t xml:space="preserve">e </w:t>
      </w:r>
      <w:r w:rsidR="000B24D6">
        <w:t>dětem</w:t>
      </w:r>
      <w:r w:rsidR="004B5137">
        <w:t xml:space="preserve"> </w:t>
      </w:r>
      <w:r w:rsidR="00A35F24" w:rsidRPr="009D7A0A">
        <w:t>i dospělým, domov. V kruhu rodinném sdílí své radosti, úspěchy, ale i strasti. Je to místo, kde mohou být sami sebou, kde se nemusí př</w:t>
      </w:r>
      <w:r w:rsidR="008D7FA2">
        <w:t>etvařovat</w:t>
      </w:r>
      <w:r w:rsidR="006F2000">
        <w:t>, kde mohou být otevření</w:t>
      </w:r>
      <w:r w:rsidR="004B5137">
        <w:t xml:space="preserve"> </w:t>
      </w:r>
      <w:r w:rsidR="00A35F24" w:rsidRPr="009D7A0A">
        <w:t xml:space="preserve">a svěřit se všemi svými problémy. </w:t>
      </w:r>
      <w:r w:rsidR="009E656C">
        <w:t xml:space="preserve"> </w:t>
      </w:r>
      <w:r w:rsidR="00A35F24" w:rsidRPr="009D7A0A">
        <w:t>Hlavní měřítko, dle kterého se dá posoudit funkčnost rodiny, je právě v citové spokojenosti manželů i dětí (Matoušek, 1993).  „Jednoduše se dá hodnotová konfigurace rodiny zjistit otázkou, jak rodina tráví čas, který její členové nevěnují práci</w:t>
      </w:r>
      <w:r w:rsidR="009E656C">
        <w:t>,</w:t>
      </w:r>
      <w:r w:rsidR="006C1831">
        <w:t xml:space="preserve"> </w:t>
      </w:r>
      <w:r w:rsidR="00A35F24" w:rsidRPr="009D7A0A">
        <w:t>či školní docházce, te</w:t>
      </w:r>
      <w:r w:rsidR="006D7E15">
        <w:t xml:space="preserve">dy večery, víkendy a prázdniny. </w:t>
      </w:r>
      <w:r w:rsidR="00A35F24" w:rsidRPr="009D7A0A">
        <w:t>V rodinách s mladšími dětmi určují náplň volného času rodiče, v rodinách s dospívajícími a dospělými dětmi jsou brány v úvahu jejich preference, případně se jim ponechává prostor k tomu, aby trávili č</w:t>
      </w:r>
      <w:r w:rsidR="001367CC">
        <w:t>as po svém.“ (Matoušek, 1993,</w:t>
      </w:r>
      <w:r w:rsidR="00A35F24" w:rsidRPr="009D7A0A">
        <w:t xml:space="preserve"> 38).</w:t>
      </w:r>
    </w:p>
    <w:p w:rsidR="00A35F24" w:rsidRPr="009D7A0A" w:rsidRDefault="00A35F24">
      <w:pPr>
        <w:autoSpaceDE w:val="0"/>
        <w:autoSpaceDN w:val="0"/>
        <w:adjustRightInd w:val="0"/>
        <w:spacing w:line="360" w:lineRule="auto"/>
        <w:jc w:val="both"/>
      </w:pPr>
      <w:r w:rsidRPr="009D7A0A">
        <w:t xml:space="preserve">      Pohybová aktivita je nedílnou součástí zdravého životního stylu. Díky pohybu se můžeme cítit příjemně a dokáže nám </w:t>
      </w:r>
      <w:r w:rsidR="00BF0C33">
        <w:t xml:space="preserve">zlepšit i náladu. Takže pokud rodina preferuje </w:t>
      </w:r>
      <w:r w:rsidRPr="009D7A0A">
        <w:t>zdravý životní styl a pravidelně sportuje, vyráží pěšky, či na kolech do přírody, v zimě na hory, děti dělají aktivně nějaký sport, rodiče je v t</w:t>
      </w:r>
      <w:r w:rsidR="00EB0F80">
        <w:t>om podporují, jsou všichni určitě</w:t>
      </w:r>
      <w:r w:rsidRPr="009D7A0A">
        <w:t xml:space="preserve"> celkově zdravější a odolnější vůči nemocem. Mnoho rodin však tráví většinu svého volného </w:t>
      </w:r>
      <w:proofErr w:type="gramStart"/>
      <w:r w:rsidRPr="009D7A0A">
        <w:t>času</w:t>
      </w:r>
      <w:r w:rsidR="00BF0C33">
        <w:t xml:space="preserve">           </w:t>
      </w:r>
      <w:r w:rsidRPr="009D7A0A">
        <w:t xml:space="preserve"> u počítače</w:t>
      </w:r>
      <w:proofErr w:type="gramEnd"/>
      <w:r w:rsidRPr="009D7A0A">
        <w:t>, sledováním tel</w:t>
      </w:r>
      <w:r w:rsidR="00EB0F80">
        <w:t>evize nebo v nákupních centrech</w:t>
      </w:r>
      <w:r w:rsidRPr="009D7A0A">
        <w:t>, či jiným pasivním</w:t>
      </w:r>
      <w:r w:rsidR="008D7FA2">
        <w:t xml:space="preserve"> způsobem trávení </w:t>
      </w:r>
      <w:r w:rsidRPr="009D7A0A">
        <w:t xml:space="preserve"> času. Do školy a zaměstnání většina populace jezdí autem, či prostředky hr</w:t>
      </w:r>
      <w:r w:rsidR="006D7E15">
        <w:t xml:space="preserve">omadné </w:t>
      </w:r>
      <w:r w:rsidR="006D7E15">
        <w:lastRenderedPageBreak/>
        <w:t>dopravy. Z toho vyplývá, ž</w:t>
      </w:r>
      <w:r w:rsidR="00CD7CDE">
        <w:t>e množství PA</w:t>
      </w:r>
      <w:r w:rsidRPr="009D7A0A">
        <w:t xml:space="preserve"> u současné populace je nižší, než je potřebné. Důležitá je pravidelná </w:t>
      </w:r>
      <w:r w:rsidRPr="009D7A0A">
        <w:rPr>
          <w:color w:val="000000"/>
        </w:rPr>
        <w:t>a rozmanitá rodinná pohybová aktivita. Trávení volného času u dětí je ovlivněno sociálním prostředí. Děti v</w:t>
      </w:r>
      <w:r w:rsidR="006D7E15">
        <w:rPr>
          <w:color w:val="000000"/>
        </w:rPr>
        <w:t>idí ve svých rodičích vzory,</w:t>
      </w:r>
      <w:r w:rsidR="006C1831">
        <w:rPr>
          <w:color w:val="000000"/>
        </w:rPr>
        <w:t xml:space="preserve"> pozitivní </w:t>
      </w:r>
      <w:r w:rsidRPr="009D7A0A">
        <w:rPr>
          <w:color w:val="000000"/>
        </w:rPr>
        <w:t xml:space="preserve">nebo negativní. </w:t>
      </w:r>
      <w:r w:rsidR="006F2000">
        <w:rPr>
          <w:color w:val="000000"/>
        </w:rPr>
        <w:t xml:space="preserve"> </w:t>
      </w:r>
      <w:r w:rsidR="006D7E15">
        <w:t xml:space="preserve">Jak uvádí Stackeová </w:t>
      </w:r>
      <w:r w:rsidRPr="009D7A0A">
        <w:t>(2009), velmi důležitý je vztah mezi hodnocením vlastního výkonu dětí a rodičovským hodnocením sportovních aktivit. Právě rodiče</w:t>
      </w:r>
      <w:r w:rsidR="00C95F1F">
        <w:t xml:space="preserve"> svým hodnocením mohou posilovat</w:t>
      </w:r>
      <w:r w:rsidRPr="009D7A0A">
        <w:t xml:space="preserve"> v dítěti sebedůvěru.  Dle mého názoru mohou rodiče dítě pozitivně</w:t>
      </w:r>
      <w:r w:rsidR="00C95F1F">
        <w:t>, ale</w:t>
      </w:r>
      <w:r w:rsidRPr="009D7A0A">
        <w:t xml:space="preserve"> i negativně velmi ovlivnit a motivovat v přístupu k pohybové aktivitě. Pokud má dítě pohybově aktivní rodiče, kteří rádi sp</w:t>
      </w:r>
      <w:r w:rsidR="006F2000">
        <w:t xml:space="preserve">ortují, vymýšlí různé </w:t>
      </w:r>
      <w:r w:rsidRPr="009D7A0A">
        <w:t>výlety</w:t>
      </w:r>
      <w:r w:rsidR="006F2000">
        <w:t xml:space="preserve"> s pohybem</w:t>
      </w:r>
      <w:r w:rsidRPr="009D7A0A">
        <w:t xml:space="preserve"> a hry, bude mít dítě s největší pravděpodobností kladný vztah k pohybové aktivitě a všeobecně blíže ke zdravému životnímu stylu. Toto potvrzují Suchome</w:t>
      </w:r>
      <w:r w:rsidR="008D7FA2">
        <w:t>l a Kupr (2008), podle kterých,</w:t>
      </w:r>
      <w:r w:rsidRPr="009D7A0A">
        <w:t xml:space="preserve"> děti s oběma pohybově aktivními rodiči mají až 6 krát větší pravděpodobnost, že budou mít pozitivní přístup k pohybové aktivitě než děti, které mají oba rodiče pohybově neaktivní. Stejně tak Helešic (2011) uvádí, že v případě, kdy jsou oba rodiče aktivní, budou v 75 % </w:t>
      </w:r>
      <w:r w:rsidR="006E4F54">
        <w:t xml:space="preserve">případů aktivní i jejich děti, </w:t>
      </w:r>
      <w:r w:rsidRPr="009D7A0A">
        <w:t xml:space="preserve">pokud je pohybově aktivní pouze jeden rodič, budou děti pohybově aktivní v 50 % případů. Stackeová (2009) dále uvádí, že celoživotně pohybově aktivní rodiče vedou dítě především ke všestrannosti a nevyvíjejí tlak na maximální výkon dítěte. </w:t>
      </w:r>
      <w:r w:rsidR="001367CC">
        <w:t xml:space="preserve">Naopak rodiče </w:t>
      </w:r>
      <w:r w:rsidRPr="009D7A0A">
        <w:t xml:space="preserve">s problematickým vztahem k pohybové aktivitě, kteří za sebou mohou mít neúspěšnou nebo naopak velmi úspěšnou sportovní kariéru, se často snaží své ambice dostatečně naplnit nebo přenést na úspěchy svých dětí.  </w:t>
      </w:r>
    </w:p>
    <w:p w:rsidR="00A35F24" w:rsidRPr="009D7A0A" w:rsidRDefault="00A35F24">
      <w:pPr>
        <w:autoSpaceDE w:val="0"/>
        <w:autoSpaceDN w:val="0"/>
        <w:adjustRightInd w:val="0"/>
        <w:spacing w:line="360" w:lineRule="auto"/>
        <w:jc w:val="both"/>
      </w:pPr>
      <w:r w:rsidRPr="009D7A0A">
        <w:t xml:space="preserve"> </w:t>
      </w:r>
      <w:r w:rsidR="00CD7CDE">
        <w:t xml:space="preserve">     Pohybová aktivita </w:t>
      </w:r>
      <w:r w:rsidRPr="009D7A0A">
        <w:t>hraje nenahraditelnou roli v životě člověka. Rozvíjí tělesnou zdatnost, snižuje tělesnou hmotnost, prodlužuj</w:t>
      </w:r>
      <w:r w:rsidR="008E5164">
        <w:t>e aktivní dlouhověkost (Sigmund</w:t>
      </w:r>
      <w:r w:rsidRPr="009D7A0A">
        <w:t xml:space="preserve"> </w:t>
      </w:r>
      <w:r w:rsidR="008E5164">
        <w:t xml:space="preserve">&amp; </w:t>
      </w:r>
      <w:r w:rsidRPr="009D7A0A">
        <w:t>Sigmundová, 20</w:t>
      </w:r>
      <w:r w:rsidR="00CD7CDE">
        <w:t>11). Optimální PA</w:t>
      </w:r>
      <w:r w:rsidRPr="009D7A0A">
        <w:t xml:space="preserve"> zaměstnává rovnoměrně všechny svalové skupiny, díky tomu se pak dosahuje harmonického vývoje dítěte a pozitivního emocionálního ladění. Závažným projevem, který souvisí s životním stylem sportující i nesportující populace dětí - je posturální zdraví. Výzkumy orientované na analýzu příčin vysokého nárůstu onemocnění pohybového systému poukazují na snížení PA, jako d</w:t>
      </w:r>
      <w:r w:rsidR="008E5164">
        <w:t xml:space="preserve">ominantní, </w:t>
      </w:r>
      <w:proofErr w:type="gramStart"/>
      <w:r w:rsidR="00E921DC">
        <w:t xml:space="preserve">vzhledem </w:t>
      </w:r>
      <w:r w:rsidR="00CD7CDE">
        <w:t xml:space="preserve">              </w:t>
      </w:r>
      <w:r w:rsidR="000B24D6">
        <w:t>k zásadním</w:t>
      </w:r>
      <w:proofErr w:type="gramEnd"/>
      <w:r w:rsidR="000B24D6">
        <w:t xml:space="preserve"> změnám fyzické</w:t>
      </w:r>
      <w:r w:rsidRPr="009D7A0A">
        <w:t xml:space="preserve"> aktivity sou</w:t>
      </w:r>
      <w:r w:rsidR="000B24D6">
        <w:t>časného člověka, která je ve velkém</w:t>
      </w:r>
      <w:r w:rsidRPr="009D7A0A">
        <w:t xml:space="preserve"> rozporu </w:t>
      </w:r>
      <w:r w:rsidR="00CD7CDE">
        <w:t xml:space="preserve">                 </w:t>
      </w:r>
      <w:r w:rsidRPr="009D7A0A">
        <w:t xml:space="preserve">s biologickým základem utvářeným v procesu fylogeneze. Projevuje se, hlavně u </w:t>
      </w:r>
      <w:proofErr w:type="gramStart"/>
      <w:r w:rsidRPr="009D7A0A">
        <w:t xml:space="preserve">dětí </w:t>
      </w:r>
      <w:r w:rsidR="00CD7CDE">
        <w:t xml:space="preserve">                 </w:t>
      </w:r>
      <w:r w:rsidRPr="009D7A0A">
        <w:t>a mládeže</w:t>
      </w:r>
      <w:proofErr w:type="gramEnd"/>
      <w:r w:rsidRPr="009D7A0A">
        <w:t xml:space="preserve"> v nárůstu obezity, deficitem pestrých pohybových podnětů, dynamické zátěže </w:t>
      </w:r>
      <w:r w:rsidR="00CD7CDE">
        <w:t xml:space="preserve">             </w:t>
      </w:r>
      <w:r w:rsidRPr="009D7A0A">
        <w:t>a nárůstem nadměrného statického přetěž</w:t>
      </w:r>
      <w:r w:rsidR="001367CC">
        <w:t xml:space="preserve">ování (Kanasová, 2006; Medeková </w:t>
      </w:r>
      <w:r w:rsidR="001367CC">
        <w:rPr>
          <w:lang w:val="en-US"/>
        </w:rPr>
        <w:t>&amp;</w:t>
      </w:r>
      <w:r w:rsidRPr="009D7A0A">
        <w:t xml:space="preserve"> Bekö, 2009). Tento jev je považován za nejčastější příčinu vzniku poruch posturálního systému. Stejně však vznik funkčních poruch pohybového systému může vyvolat jeho neadekvátní, jednostranné a nadměrné zatížení. Na nepřiměřené nároky, které se mohou vyskytovat již </w:t>
      </w:r>
      <w:r w:rsidRPr="009D7A0A">
        <w:lastRenderedPageBreak/>
        <w:t>v předškolním věku, dětský organismus reaguje nevhodnou adaptací pohybového systému. Potvrzuje to celá řada poznatků o funkčních poruchách poh</w:t>
      </w:r>
      <w:r w:rsidR="000B24D6">
        <w:t xml:space="preserve">ybového systému </w:t>
      </w:r>
      <w:r w:rsidRPr="009D7A0A">
        <w:t>a vadného držení těla u dětí a mládeže (Kováčová, 2003; Kan</w:t>
      </w:r>
      <w:r w:rsidR="001367CC">
        <w:t>asová, 2006; Med</w:t>
      </w:r>
      <w:r w:rsidR="000B24D6">
        <w:t>eková, 2009</w:t>
      </w:r>
      <w:r w:rsidRPr="009D7A0A">
        <w:t xml:space="preserve">).     </w:t>
      </w:r>
    </w:p>
    <w:p w:rsidR="008527F3" w:rsidRDefault="00A35F24">
      <w:pPr>
        <w:spacing w:line="360" w:lineRule="auto"/>
        <w:jc w:val="both"/>
      </w:pPr>
      <w:r w:rsidRPr="009D7A0A">
        <w:rPr>
          <w:color w:val="FF0000"/>
        </w:rPr>
        <w:t xml:space="preserve">      </w:t>
      </w:r>
      <w:r w:rsidRPr="009D7A0A">
        <w:rPr>
          <w:color w:val="000000"/>
        </w:rPr>
        <w:t>Pokud jedinec preferuje aktivnější životní styl, může mu tento přístup k životu poskytnout mnohé další sociální a psychologické přínosy. S pohybovou aktivitou člověka je spojena i délka života, protože je mezi nimi přímá spojitost. Pohybově aktivnější lidé se obvykle dožívají vyššího věku, než lidé pasivn</w:t>
      </w:r>
      <w:r w:rsidR="000B24D6">
        <w:rPr>
          <w:color w:val="000000"/>
        </w:rPr>
        <w:t xml:space="preserve">í. Je také dokázáno, že člověk </w:t>
      </w:r>
      <w:r w:rsidRPr="009D7A0A">
        <w:rPr>
          <w:color w:val="000000"/>
        </w:rPr>
        <w:t>se sedavým zaměstnáním se cítí mnohem lépe</w:t>
      </w:r>
      <w:r w:rsidRPr="009D7A0A">
        <w:t xml:space="preserve">, jestliže se ve svém </w:t>
      </w:r>
      <w:r w:rsidRPr="009D7A0A">
        <w:rPr>
          <w:color w:val="000000"/>
        </w:rPr>
        <w:t xml:space="preserve">volném čase věnuje pohybové aktivitě. </w:t>
      </w:r>
      <w:r w:rsidRPr="009D7A0A">
        <w:rPr>
          <w:rFonts w:eastAsia="TimesNewRoman"/>
          <w:color w:val="000000"/>
        </w:rPr>
        <w:t>V důsle</w:t>
      </w:r>
      <w:r w:rsidR="00CD7CDE">
        <w:rPr>
          <w:rFonts w:eastAsia="TimesNewRoman"/>
          <w:color w:val="000000"/>
        </w:rPr>
        <w:t>dku pravidelné PA</w:t>
      </w:r>
      <w:r w:rsidRPr="009D7A0A">
        <w:rPr>
          <w:rFonts w:eastAsia="TimesNewRoman"/>
          <w:color w:val="000000"/>
        </w:rPr>
        <w:t xml:space="preserve"> docház</w:t>
      </w:r>
      <w:r w:rsidR="000B24D6">
        <w:rPr>
          <w:rFonts w:eastAsia="TimesNewRoman"/>
          <w:color w:val="000000"/>
        </w:rPr>
        <w:t xml:space="preserve">í </w:t>
      </w:r>
      <w:r w:rsidRPr="009D7A0A">
        <w:rPr>
          <w:rFonts w:eastAsia="TimesNewRoman"/>
          <w:color w:val="000000"/>
        </w:rPr>
        <w:t xml:space="preserve">v lidském těle k morfologickým </w:t>
      </w:r>
      <w:r w:rsidR="000B24D6">
        <w:rPr>
          <w:rFonts w:eastAsia="TimesNewRoman"/>
          <w:color w:val="000000"/>
        </w:rPr>
        <w:t xml:space="preserve">a funkčním změnám, které mohou </w:t>
      </w:r>
      <w:r w:rsidRPr="009D7A0A">
        <w:rPr>
          <w:rFonts w:eastAsia="TimesNewRoman"/>
          <w:color w:val="000000"/>
        </w:rPr>
        <w:t xml:space="preserve">zlepšit naši výkonnost při tělesné námaze a také zabránit vzniku určitých nemocí. </w:t>
      </w:r>
      <w:r w:rsidRPr="009D7A0A">
        <w:t>Podle autorů Gus</w:t>
      </w:r>
      <w:r w:rsidR="000B24D6">
        <w:t xml:space="preserve">tafsonové a Rhodese (in Sigmund </w:t>
      </w:r>
      <w:r w:rsidR="000B24D6">
        <w:rPr>
          <w:lang w:val="en-US"/>
        </w:rPr>
        <w:t>&amp;</w:t>
      </w:r>
      <w:r w:rsidRPr="009D7A0A">
        <w:t xml:space="preserve"> Sigmundová, 2011), kteří shrnuli výsledky z 34 amerických a evropských prací o vztahu rodičů k fyzické aktivitě vlastních dětí za posledních 20 let, pozitivní podporování rodičů predikuje vyšší afinitu k pohybu jejich dětí.  Podpora rodičů je chápana jako motivace dětí. Tento pozitivní vliv je intenzivnější právě u mladších dětí. </w:t>
      </w:r>
      <w:r w:rsidR="000B24D6">
        <w:t>Z výzkumu Medekové, Zapletalové a</w:t>
      </w:r>
      <w:r w:rsidRPr="009D7A0A">
        <w:t xml:space="preserve"> Havlíčka (2000) bylo zjištěno, že rodiče pohybově aktivní vychovávají pohybově aktivnější </w:t>
      </w:r>
      <w:proofErr w:type="gramStart"/>
      <w:r w:rsidRPr="009D7A0A">
        <w:t>děti ,</w:t>
      </w:r>
      <w:r w:rsidR="000B24D6">
        <w:t xml:space="preserve"> toto</w:t>
      </w:r>
      <w:proofErr w:type="gramEnd"/>
      <w:r w:rsidR="000B24D6">
        <w:t xml:space="preserve"> bylo sledováno u dětí 6-9 </w:t>
      </w:r>
      <w:r w:rsidR="006239A6">
        <w:t>letých. Ve</w:t>
      </w:r>
      <w:r w:rsidRPr="009D7A0A">
        <w:t xml:space="preserve"> výzkumu se nepotvrdil větší vliv otců na PA </w:t>
      </w:r>
      <w:proofErr w:type="gramStart"/>
      <w:r w:rsidRPr="009D7A0A">
        <w:t>dětí</w:t>
      </w:r>
      <w:proofErr w:type="gramEnd"/>
      <w:r w:rsidRPr="009D7A0A">
        <w:t xml:space="preserve">, </w:t>
      </w:r>
      <w:r w:rsidR="000B24D6">
        <w:t xml:space="preserve"> </w:t>
      </w:r>
      <w:r w:rsidRPr="009D7A0A">
        <w:t xml:space="preserve">oproti jiným autorům, kteří však výzkum </w:t>
      </w:r>
      <w:r w:rsidR="000B24D6">
        <w:t>prováděli  u dětí staršího věku (</w:t>
      </w:r>
      <w:r w:rsidRPr="009D7A0A">
        <w:t xml:space="preserve">8-17 let). Výsledky potvrdily vyšší úroveň pohybových dovedností </w:t>
      </w:r>
      <w:r w:rsidR="006239A6">
        <w:t xml:space="preserve"> </w:t>
      </w:r>
      <w:r w:rsidRPr="009D7A0A">
        <w:t xml:space="preserve">u </w:t>
      </w:r>
      <w:proofErr w:type="gramStart"/>
      <w:r w:rsidRPr="009D7A0A">
        <w:t xml:space="preserve">dětí </w:t>
      </w:r>
      <w:r w:rsidR="006239A6">
        <w:t xml:space="preserve">         </w:t>
      </w:r>
      <w:r w:rsidRPr="009D7A0A">
        <w:t>s vyšší</w:t>
      </w:r>
      <w:proofErr w:type="gramEnd"/>
      <w:r w:rsidRPr="009D7A0A">
        <w:t xml:space="preserve"> PA a současně pozitivní </w:t>
      </w:r>
      <w:r w:rsidR="000E627B">
        <w:t>vztahy byly zaznamenány mezi PA</w:t>
      </w:r>
      <w:r w:rsidR="006C1831">
        <w:t xml:space="preserve"> </w:t>
      </w:r>
      <w:r w:rsidR="000E627B">
        <w:t xml:space="preserve"> </w:t>
      </w:r>
      <w:r w:rsidRPr="009D7A0A">
        <w:t xml:space="preserve">dětí a sportovní činnosti jejich rodičů. </w:t>
      </w:r>
      <w:r w:rsidRPr="009D7A0A">
        <w:rPr>
          <w:color w:val="000000"/>
        </w:rPr>
        <w:t>Je doporučováno, aby s dětmi rodiče sportovali a omezovali u nich pasivní trávení času. Bylo zjištěno, že zvýšením pasivních činností spojených se sledováním televize, videa, hrami na PC, elektronickými hračkami apod. na 2 hodiny denně, stoupá riziko vzniku nadváhy o 40 % a při více než 2 hodinách denn</w:t>
      </w:r>
      <w:r w:rsidR="006D7E15">
        <w:rPr>
          <w:color w:val="000000"/>
        </w:rPr>
        <w:t xml:space="preserve">ě o 70 % </w:t>
      </w:r>
      <w:r w:rsidR="006D7E15" w:rsidRPr="008527F3">
        <w:t xml:space="preserve">v porovnání </w:t>
      </w:r>
      <w:r w:rsidRPr="008527F3">
        <w:t>s dětmi, které tak často nevyužívají tato média</w:t>
      </w:r>
      <w:r w:rsidR="006239A6">
        <w:t xml:space="preserve"> </w:t>
      </w:r>
      <w:r w:rsidR="006239A6" w:rsidRPr="008527F3">
        <w:t>(http://zdravi.e15.cz/</w:t>
      </w:r>
      <w:r w:rsidR="006239A6" w:rsidRPr="006239A6">
        <w:t xml:space="preserve"> </w:t>
      </w:r>
      <w:r w:rsidR="006239A6" w:rsidRPr="008527F3">
        <w:t>clanek/</w:t>
      </w:r>
    </w:p>
    <w:p w:rsidR="00A35F24" w:rsidRPr="008527F3" w:rsidRDefault="008527F3">
      <w:pPr>
        <w:spacing w:line="360" w:lineRule="auto"/>
        <w:jc w:val="both"/>
      </w:pPr>
      <w:r w:rsidRPr="008527F3">
        <w:t>sestra/nadvaha-a-obezita-u-deti-449169</w:t>
      </w:r>
      <w:r>
        <w:t>)</w:t>
      </w:r>
      <w:r w:rsidR="005C7E59">
        <w:t>.</w:t>
      </w:r>
    </w:p>
    <w:p w:rsidR="00A35F24" w:rsidRPr="009D7A0A" w:rsidRDefault="00A35F24">
      <w:pPr>
        <w:spacing w:line="360" w:lineRule="auto"/>
        <w:jc w:val="both"/>
      </w:pPr>
      <w:r w:rsidRPr="009D7A0A">
        <w:t xml:space="preserve">      Z hlediska lékařské vědy je známo, že </w:t>
      </w:r>
      <w:r w:rsidR="006D7E15">
        <w:t xml:space="preserve">dostatečná pohybová aktivita </w:t>
      </w:r>
      <w:proofErr w:type="gramStart"/>
      <w:r w:rsidRPr="009D7A0A">
        <w:t>vede                k rovnoměrnému</w:t>
      </w:r>
      <w:proofErr w:type="gramEnd"/>
      <w:r w:rsidRPr="009D7A0A">
        <w:t xml:space="preserve"> růstu a vývoji organismu po c</w:t>
      </w:r>
      <w:r w:rsidR="00751B21">
        <w:t>elý život člověka (Machová, 2008</w:t>
      </w:r>
      <w:r w:rsidRPr="009D7A0A">
        <w:t>). Dokonale se vyvíjí nosný aparát, kosti j</w:t>
      </w:r>
      <w:r w:rsidR="006D7E15">
        <w:t xml:space="preserve">sou pevné a hutné, šlachy pružné </w:t>
      </w:r>
      <w:r w:rsidRPr="009D7A0A">
        <w:t xml:space="preserve">a svaly silné. Dětem pomáhá PA k vývoji silných kostí, starší osoby chrání před řídnutím kostí-osteoporózou. Kosti reagují na pohyb a fyzickou námahu tak, že vytvářejí více </w:t>
      </w:r>
      <w:proofErr w:type="gramStart"/>
      <w:r w:rsidRPr="009D7A0A">
        <w:t xml:space="preserve">vápníku </w:t>
      </w:r>
      <w:r w:rsidR="006D7E15">
        <w:t xml:space="preserve">               </w:t>
      </w:r>
      <w:r w:rsidRPr="009D7A0A">
        <w:t>a kolagenu</w:t>
      </w:r>
      <w:proofErr w:type="gramEnd"/>
      <w:r w:rsidRPr="009D7A0A">
        <w:t xml:space="preserve">, a tím jsou silnější a pevnější (Dylevský, 2011; Daněk, 1983). PA je nutná pro správný vývoj dítěte i udržení dobrého zdravotního stavu dospělého jedince. </w:t>
      </w:r>
      <w:r w:rsidR="00D068C3">
        <w:t xml:space="preserve">                             </w:t>
      </w:r>
      <w:r w:rsidRPr="009D7A0A">
        <w:lastRenderedPageBreak/>
        <w:t xml:space="preserve">Je prostředkem komunikace, díky níž dítě poznává a vnímá svět kolem sebe. PA je důležitá pro všestranný harmonický rozvoj dítěte, formování jeho osobnosti, ovlivňuje nejen stránku fyzickou, ale i psychickou, vývoj jeho volních vlastností, </w:t>
      </w:r>
      <w:r w:rsidR="008E5164">
        <w:t>ctižádosti a vůle (Vágnerová &amp;</w:t>
      </w:r>
      <w:r w:rsidRPr="009D7A0A">
        <w:t xml:space="preserve"> Valentová, 1991;</w:t>
      </w:r>
      <w:r w:rsidR="00B42970">
        <w:rPr>
          <w:b/>
          <w:bCs/>
          <w:color w:val="FF0000"/>
        </w:rPr>
        <w:t xml:space="preserve"> </w:t>
      </w:r>
      <w:r w:rsidRPr="009D7A0A">
        <w:t>Miklánková, 2009). Vondruška a Soulek (1997) zdůrazňují pozitivní vliv pohybové aktivity především ve stimulaci endorfinů v mozku, v harmonizaci autonomního nervstva a endokrinního systému, zlepšení srdeční činnosti, zrychlení metabolismu a naopak zpomalení stárnutí.</w:t>
      </w:r>
    </w:p>
    <w:p w:rsidR="00A35F24" w:rsidRPr="009D7A0A" w:rsidRDefault="00A35F24">
      <w:pPr>
        <w:rPr>
          <w:b/>
          <w:bCs/>
        </w:rPr>
      </w:pPr>
    </w:p>
    <w:p w:rsidR="00A35F24" w:rsidRPr="00870B58" w:rsidRDefault="001367CC" w:rsidP="00870B58">
      <w:pPr>
        <w:pStyle w:val="Nadpis2"/>
        <w:rPr>
          <w:rFonts w:ascii="Times New Roman" w:hAnsi="Times New Roman" w:cs="Times New Roman"/>
          <w:i w:val="0"/>
        </w:rPr>
      </w:pPr>
      <w:bookmarkStart w:id="48" w:name="_Toc416101605"/>
      <w:bookmarkStart w:id="49" w:name="_Toc416455211"/>
      <w:bookmarkStart w:id="50" w:name="_Toc416455304"/>
      <w:bookmarkStart w:id="51" w:name="_Toc416455334"/>
      <w:bookmarkStart w:id="52" w:name="_Toc416680461"/>
      <w:bookmarkStart w:id="53" w:name="_Toc417828899"/>
      <w:r w:rsidRPr="00870B58">
        <w:rPr>
          <w:rFonts w:ascii="Times New Roman" w:hAnsi="Times New Roman" w:cs="Times New Roman"/>
          <w:i w:val="0"/>
        </w:rPr>
        <w:t>2</w:t>
      </w:r>
      <w:r w:rsidR="00A35F24" w:rsidRPr="00870B58">
        <w:rPr>
          <w:rFonts w:ascii="Times New Roman" w:hAnsi="Times New Roman" w:cs="Times New Roman"/>
          <w:i w:val="0"/>
        </w:rPr>
        <w:t>.3 Podpora pohybové aktivity v dokumentech EU</w:t>
      </w:r>
      <w:bookmarkEnd w:id="48"/>
      <w:bookmarkEnd w:id="49"/>
      <w:bookmarkEnd w:id="50"/>
      <w:bookmarkEnd w:id="51"/>
      <w:bookmarkEnd w:id="52"/>
      <w:bookmarkEnd w:id="53"/>
      <w:r w:rsidR="00A35F24" w:rsidRPr="00870B58">
        <w:rPr>
          <w:rFonts w:ascii="Times New Roman" w:hAnsi="Times New Roman" w:cs="Times New Roman"/>
          <w:i w:val="0"/>
        </w:rPr>
        <w:t xml:space="preserve"> </w:t>
      </w:r>
    </w:p>
    <w:p w:rsidR="00A35F24" w:rsidRPr="00C95F1F" w:rsidRDefault="00A35F24">
      <w:pPr>
        <w:rPr>
          <w:b/>
          <w:bCs/>
          <w:sz w:val="28"/>
          <w:szCs w:val="28"/>
        </w:rPr>
      </w:pPr>
    </w:p>
    <w:p w:rsidR="00A35F24" w:rsidRPr="001367CC" w:rsidRDefault="00A35F24">
      <w:pPr>
        <w:rPr>
          <w:b/>
          <w:bCs/>
          <w:sz w:val="28"/>
          <w:szCs w:val="28"/>
        </w:rPr>
      </w:pPr>
    </w:p>
    <w:p w:rsidR="00A35F24" w:rsidRPr="009D7A0A" w:rsidRDefault="00A35F24">
      <w:pPr>
        <w:rPr>
          <w:b/>
          <w:bCs/>
        </w:rPr>
      </w:pPr>
      <w:r w:rsidRPr="009D7A0A">
        <w:rPr>
          <w:b/>
          <w:bCs/>
        </w:rPr>
        <w:t xml:space="preserve">Bíla kniha o sportu </w:t>
      </w:r>
    </w:p>
    <w:p w:rsidR="00A35F24" w:rsidRPr="009D7A0A" w:rsidRDefault="00A35F24">
      <w:pPr>
        <w:rPr>
          <w:b/>
          <w:bCs/>
        </w:rPr>
      </w:pPr>
    </w:p>
    <w:p w:rsidR="00A35F24" w:rsidRPr="009D7A0A" w:rsidRDefault="00A35F24">
      <w:pPr>
        <w:autoSpaceDE w:val="0"/>
        <w:autoSpaceDN w:val="0"/>
        <w:adjustRightInd w:val="0"/>
        <w:jc w:val="both"/>
        <w:rPr>
          <w:rFonts w:eastAsia="TimesNewRoman"/>
        </w:rPr>
      </w:pPr>
    </w:p>
    <w:p w:rsidR="00A35F24" w:rsidRPr="009D7A0A" w:rsidRDefault="00A35F24">
      <w:pPr>
        <w:autoSpaceDE w:val="0"/>
        <w:autoSpaceDN w:val="0"/>
        <w:adjustRightInd w:val="0"/>
        <w:spacing w:line="360" w:lineRule="auto"/>
        <w:jc w:val="both"/>
        <w:rPr>
          <w:rFonts w:eastAsia="TimesNewRoman"/>
        </w:rPr>
      </w:pPr>
      <w:r w:rsidRPr="009D7A0A">
        <w:rPr>
          <w:rFonts w:eastAsia="TimesNewRoman"/>
        </w:rPr>
        <w:t xml:space="preserve">     Bíla kniha o sportu byla předložena </w:t>
      </w:r>
      <w:r w:rsidRPr="009D7A0A">
        <w:t xml:space="preserve">Komisí evropských společenství v roce 2007. </w:t>
      </w:r>
      <w:r w:rsidRPr="009D7A0A">
        <w:rPr>
          <w:rFonts w:eastAsia="TimesNewRoman"/>
        </w:rPr>
        <w:t>Tento dokument se zaměřuje na společenskou roli sportu, jeho hospodářský rozměr a jeho organizaci v</w:t>
      </w:r>
      <w:r w:rsidR="006239A6">
        <w:rPr>
          <w:rFonts w:eastAsia="TimesNewRoman"/>
        </w:rPr>
        <w:t> </w:t>
      </w:r>
      <w:r w:rsidRPr="009D7A0A">
        <w:rPr>
          <w:rFonts w:eastAsia="TimesNewRoman"/>
        </w:rPr>
        <w:t>Evropě</w:t>
      </w:r>
      <w:r w:rsidR="006239A6">
        <w:rPr>
          <w:rFonts w:eastAsia="TimesNewRoman"/>
        </w:rPr>
        <w:t>. N</w:t>
      </w:r>
      <w:r w:rsidRPr="009D7A0A">
        <w:rPr>
          <w:rFonts w:eastAsia="TimesNewRoman"/>
        </w:rPr>
        <w:t xml:space="preserve">ávrhy na další činnost Evropské unie jsou shrnuté v akčním plánu, pojmenovaném po Pierru de Coubertinovi. Akční plán obsahuje aktivity, jež má Komise uskutečnit nebo podpořit. Bílá kniha předkládá množství opatření, která by Komise měla provést nebo podpořit. Jejím hlavním cílem je poskytnout strategickou </w:t>
      </w:r>
      <w:proofErr w:type="gramStart"/>
      <w:r w:rsidRPr="009D7A0A">
        <w:rPr>
          <w:rFonts w:eastAsia="TimesNewRoman"/>
        </w:rPr>
        <w:t xml:space="preserve">orientaci </w:t>
      </w:r>
      <w:r w:rsidR="006239A6">
        <w:rPr>
          <w:rFonts w:eastAsia="TimesNewRoman"/>
        </w:rPr>
        <w:t xml:space="preserve">                        </w:t>
      </w:r>
      <w:r w:rsidRPr="009D7A0A">
        <w:rPr>
          <w:rFonts w:eastAsia="TimesNewRoman"/>
        </w:rPr>
        <w:t>v souvislosti</w:t>
      </w:r>
      <w:proofErr w:type="gramEnd"/>
      <w:r w:rsidRPr="009D7A0A">
        <w:rPr>
          <w:rFonts w:eastAsia="TimesNewRoman"/>
        </w:rPr>
        <w:t xml:space="preserve"> s rolí sportu v Evropě, podnítit debatu o konkrétních problémech, zviditelnit sport při tvorbě politik Evropské unie a zvýšit povědomí veřejnosti o potřebách </w:t>
      </w:r>
      <w:r w:rsidR="006239A6">
        <w:rPr>
          <w:rFonts w:eastAsia="TimesNewRoman"/>
        </w:rPr>
        <w:t xml:space="preserve">                          </w:t>
      </w:r>
      <w:r w:rsidRPr="009D7A0A">
        <w:rPr>
          <w:rFonts w:eastAsia="TimesNewRoman"/>
        </w:rPr>
        <w:t>a specifikách tohoto odvětví. Tato iniciativa si klade za cíl popsat důležité problémy, jako je například uplatňování právních předpisů Evropské unie v oblasti sportu. Chce rovněž vytyčit další kroky v oblasti sportu na evropské úrovni.</w:t>
      </w:r>
    </w:p>
    <w:p w:rsidR="00A35F24" w:rsidRPr="0045164B" w:rsidRDefault="00A35F24">
      <w:pPr>
        <w:spacing w:line="360" w:lineRule="auto"/>
        <w:jc w:val="both"/>
        <w:rPr>
          <w:rFonts w:eastAsia="TimesNewRoman"/>
        </w:rPr>
      </w:pPr>
      <w:r w:rsidRPr="009D7A0A">
        <w:rPr>
          <w:rFonts w:eastAsia="TimesNewRoman"/>
        </w:rPr>
        <w:t xml:space="preserve">    </w:t>
      </w:r>
      <w:r w:rsidR="006C1831">
        <w:rPr>
          <w:rFonts w:eastAsia="TimesNewRoman"/>
        </w:rPr>
        <w:t xml:space="preserve"> Evropští občané ve velké míře </w:t>
      </w:r>
      <w:r w:rsidRPr="009D7A0A">
        <w:rPr>
          <w:rFonts w:eastAsia="TimesNewRoman"/>
        </w:rPr>
        <w:t xml:space="preserve">pravidelně aktivně provozují různé druhy sportů. Díky sportu se vytvářejí důležité hodnoty, jako je například týmový duch, solidarita, </w:t>
      </w:r>
      <w:proofErr w:type="gramStart"/>
      <w:r w:rsidRPr="009D7A0A">
        <w:rPr>
          <w:rFonts w:eastAsia="TimesNewRoman"/>
        </w:rPr>
        <w:t xml:space="preserve">tolerance </w:t>
      </w:r>
      <w:r w:rsidR="006239A6">
        <w:rPr>
          <w:rFonts w:eastAsia="TimesNewRoman"/>
        </w:rPr>
        <w:t xml:space="preserve">             </w:t>
      </w:r>
      <w:r w:rsidRPr="009D7A0A">
        <w:rPr>
          <w:rFonts w:eastAsia="TimesNewRoman"/>
        </w:rPr>
        <w:t>a smysl</w:t>
      </w:r>
      <w:proofErr w:type="gramEnd"/>
      <w:r w:rsidRPr="009D7A0A">
        <w:rPr>
          <w:rFonts w:eastAsia="TimesNewRoman"/>
        </w:rPr>
        <w:t xml:space="preserve"> pro fair play. Sport přispívá k osob</w:t>
      </w:r>
      <w:r w:rsidR="00577F0A">
        <w:rPr>
          <w:rFonts w:eastAsia="TimesNewRoman"/>
        </w:rPr>
        <w:t>nímu rozvoji</w:t>
      </w:r>
      <w:r w:rsidRPr="009D7A0A">
        <w:rPr>
          <w:rFonts w:eastAsia="TimesNewRoman"/>
        </w:rPr>
        <w:t xml:space="preserve"> a naplnění. Podporuje aktivní zapojení občanů Evropské uni</w:t>
      </w:r>
      <w:r w:rsidR="00577F0A">
        <w:rPr>
          <w:rFonts w:eastAsia="TimesNewRoman"/>
        </w:rPr>
        <w:t xml:space="preserve">e do společnosti </w:t>
      </w:r>
      <w:r w:rsidRPr="009D7A0A">
        <w:rPr>
          <w:rFonts w:eastAsia="TimesNewRoman"/>
        </w:rPr>
        <w:t xml:space="preserve">a pomáhá tak rozvíjet aktivní občanství. Bílá kniha se také zaměřuje na hrozby, kterým sport v současné době čelí, jako jsou komerční tlaky, bezohledné využívání mladých hráčů, doping, rasismus, násilí, </w:t>
      </w:r>
      <w:proofErr w:type="gramStart"/>
      <w:r w:rsidRPr="009D7A0A">
        <w:rPr>
          <w:rFonts w:eastAsia="TimesNewRoman"/>
        </w:rPr>
        <w:t xml:space="preserve">korupce </w:t>
      </w:r>
      <w:r w:rsidR="006239A6">
        <w:rPr>
          <w:rFonts w:eastAsia="TimesNewRoman"/>
        </w:rPr>
        <w:t xml:space="preserve">             </w:t>
      </w:r>
      <w:r w:rsidR="00A349B2">
        <w:rPr>
          <w:rFonts w:eastAsia="TimesNewRoman"/>
        </w:rPr>
        <w:t>a praní</w:t>
      </w:r>
      <w:proofErr w:type="gramEnd"/>
      <w:r w:rsidR="00A349B2">
        <w:rPr>
          <w:rFonts w:eastAsia="TimesNewRoman"/>
        </w:rPr>
        <w:t xml:space="preserve"> špinavých peněz</w:t>
      </w:r>
      <w:r w:rsidRPr="009D7A0A">
        <w:rPr>
          <w:rFonts w:eastAsia="TimesNewRoman"/>
        </w:rPr>
        <w:t xml:space="preserve"> </w:t>
      </w:r>
      <w:r w:rsidRPr="0045164B">
        <w:rPr>
          <w:rFonts w:eastAsia="TimesNewRoman"/>
        </w:rPr>
        <w:t>(</w:t>
      </w:r>
      <w:r w:rsidRPr="0045164B">
        <w:t>www.msmt.cz/sport/bila-kniha-o-sportu).</w:t>
      </w:r>
    </w:p>
    <w:p w:rsidR="00A35F24" w:rsidRPr="0045164B" w:rsidRDefault="00A35F24">
      <w:pPr>
        <w:rPr>
          <w:b/>
          <w:bCs/>
        </w:rPr>
      </w:pPr>
    </w:p>
    <w:p w:rsidR="00577F0A" w:rsidRDefault="00577F0A">
      <w:pPr>
        <w:rPr>
          <w:b/>
          <w:bCs/>
        </w:rPr>
      </w:pPr>
    </w:p>
    <w:p w:rsidR="00577F0A" w:rsidRDefault="00577F0A">
      <w:pPr>
        <w:rPr>
          <w:b/>
          <w:bCs/>
        </w:rPr>
      </w:pPr>
    </w:p>
    <w:p w:rsidR="00577F0A" w:rsidRDefault="00577F0A">
      <w:pPr>
        <w:rPr>
          <w:b/>
          <w:bCs/>
        </w:rPr>
      </w:pPr>
    </w:p>
    <w:p w:rsidR="00A35F24" w:rsidRPr="009D7A0A" w:rsidRDefault="00A35F24">
      <w:pPr>
        <w:rPr>
          <w:b/>
          <w:bCs/>
        </w:rPr>
      </w:pPr>
      <w:r w:rsidRPr="009D7A0A">
        <w:rPr>
          <w:b/>
          <w:bCs/>
        </w:rPr>
        <w:t xml:space="preserve">Evropská charta sportu </w:t>
      </w:r>
    </w:p>
    <w:p w:rsidR="00A35F24" w:rsidRPr="009D7A0A" w:rsidRDefault="00A35F24">
      <w:pPr>
        <w:rPr>
          <w:b/>
          <w:bCs/>
        </w:rPr>
      </w:pPr>
    </w:p>
    <w:p w:rsidR="00577F0A" w:rsidRDefault="00A35F24" w:rsidP="00577F0A">
      <w:pPr>
        <w:autoSpaceDE w:val="0"/>
        <w:autoSpaceDN w:val="0"/>
        <w:adjustRightInd w:val="0"/>
        <w:spacing w:line="360" w:lineRule="auto"/>
        <w:jc w:val="both"/>
      </w:pPr>
      <w:r w:rsidRPr="009D7A0A">
        <w:rPr>
          <w:rFonts w:eastAsia="TimesNewRoman"/>
        </w:rPr>
        <w:t xml:space="preserve">     Charta je veřejná listina zásadního významu a obsahu, která deklaruje nebo zaručuje souhrn nějakých základních lidských, politických, občanských svobod, zásad či práv. Evropská charta sportu byla přijata v roce 1992</w:t>
      </w:r>
      <w:r w:rsidRPr="009D7A0A">
        <w:rPr>
          <w:rFonts w:eastAsia="TimesNewRoman"/>
          <w:b/>
          <w:bCs/>
        </w:rPr>
        <w:t xml:space="preserve">. </w:t>
      </w:r>
      <w:r w:rsidRPr="009D7A0A">
        <w:rPr>
          <w:rFonts w:eastAsia="TimesNewRoman"/>
        </w:rPr>
        <w:t xml:space="preserve">Ve 12 článcích, jsou formulována doporučení pro rozvoj tělesné výchovy a sportu na všech jeho výkonnostních </w:t>
      </w:r>
      <w:proofErr w:type="gramStart"/>
      <w:r w:rsidRPr="009D7A0A">
        <w:rPr>
          <w:rFonts w:eastAsia="TimesNewRoman"/>
        </w:rPr>
        <w:t xml:space="preserve">úrovních, </w:t>
      </w:r>
      <w:r w:rsidR="00577F0A">
        <w:rPr>
          <w:rFonts w:eastAsia="TimesNewRoman"/>
        </w:rPr>
        <w:t xml:space="preserve">                   </w:t>
      </w:r>
      <w:r w:rsidRPr="009D7A0A">
        <w:rPr>
          <w:rFonts w:eastAsia="TimesNewRoman"/>
        </w:rPr>
        <w:t>a to</w:t>
      </w:r>
      <w:proofErr w:type="gramEnd"/>
      <w:r w:rsidRPr="009D7A0A">
        <w:rPr>
          <w:rFonts w:eastAsia="TimesNewRoman"/>
        </w:rPr>
        <w:t xml:space="preserve"> podle zásad humanismu a demokracie. Druhou část tvoří Kodex sportovní </w:t>
      </w:r>
      <w:proofErr w:type="gramStart"/>
      <w:r w:rsidRPr="009D7A0A">
        <w:rPr>
          <w:rFonts w:eastAsia="TimesNewRoman"/>
        </w:rPr>
        <w:t xml:space="preserve">etiky, </w:t>
      </w:r>
      <w:r w:rsidR="00577F0A">
        <w:rPr>
          <w:rFonts w:eastAsia="TimesNewRoman"/>
        </w:rPr>
        <w:t xml:space="preserve">                 </w:t>
      </w:r>
      <w:r w:rsidRPr="009D7A0A">
        <w:rPr>
          <w:rFonts w:eastAsia="TimesNewRoman"/>
        </w:rPr>
        <w:t>ve</w:t>
      </w:r>
      <w:proofErr w:type="gramEnd"/>
      <w:r w:rsidRPr="009D7A0A">
        <w:rPr>
          <w:rFonts w:eastAsia="TimesNewRoman"/>
        </w:rPr>
        <w:t xml:space="preserve"> kterém je objasněna funkce a p</w:t>
      </w:r>
      <w:r w:rsidR="00577F0A">
        <w:rPr>
          <w:rFonts w:eastAsia="TimesNewRoman"/>
        </w:rPr>
        <w:t>odstata fair play</w:t>
      </w:r>
      <w:r w:rsidR="006239A6">
        <w:rPr>
          <w:rFonts w:eastAsia="TimesNewRoman"/>
        </w:rPr>
        <w:t>,</w:t>
      </w:r>
      <w:r w:rsidRPr="009D7A0A">
        <w:rPr>
          <w:rFonts w:eastAsia="TimesNewRoman"/>
        </w:rPr>
        <w:t xml:space="preserve"> a to ve všech </w:t>
      </w:r>
      <w:r w:rsidR="00577F0A">
        <w:rPr>
          <w:rFonts w:eastAsia="TimesNewRoman"/>
        </w:rPr>
        <w:t xml:space="preserve">jeho praktických souvislostech. Jednotlivé </w:t>
      </w:r>
      <w:r w:rsidRPr="009D7A0A">
        <w:rPr>
          <w:rFonts w:eastAsia="TimesNewRoman"/>
        </w:rPr>
        <w:t>články</w:t>
      </w:r>
      <w:r w:rsidR="00577F0A">
        <w:rPr>
          <w:rFonts w:eastAsia="TimesNewRoman"/>
        </w:rPr>
        <w:t xml:space="preserve"> řeší níže uvedenou </w:t>
      </w:r>
      <w:r w:rsidRPr="009D7A0A">
        <w:rPr>
          <w:rFonts w:eastAsia="TimesNewRoman"/>
        </w:rPr>
        <w:t>problematiku</w:t>
      </w:r>
      <w:r w:rsidR="00577F0A">
        <w:t xml:space="preserve"> </w:t>
      </w:r>
    </w:p>
    <w:p w:rsidR="00A35F24" w:rsidRPr="0045164B" w:rsidRDefault="00A35F24" w:rsidP="00577F0A">
      <w:pPr>
        <w:autoSpaceDE w:val="0"/>
        <w:autoSpaceDN w:val="0"/>
        <w:adjustRightInd w:val="0"/>
        <w:spacing w:line="360" w:lineRule="auto"/>
        <w:jc w:val="both"/>
        <w:rPr>
          <w:rFonts w:eastAsia="TimesNewRoman"/>
        </w:rPr>
      </w:pPr>
      <w:r w:rsidRPr="0045164B">
        <w:t>(</w:t>
      </w:r>
      <w:r w:rsidRPr="0045164B">
        <w:rPr>
          <w:rFonts w:eastAsia="TimesNewRoman"/>
        </w:rPr>
        <w:t>www.msmt.cz/sport/evropska-charta-sportu).</w:t>
      </w:r>
    </w:p>
    <w:p w:rsidR="00A35F24" w:rsidRPr="0045164B" w:rsidRDefault="00A35F24">
      <w:pPr>
        <w:autoSpaceDE w:val="0"/>
        <w:autoSpaceDN w:val="0"/>
        <w:adjustRightInd w:val="0"/>
        <w:spacing w:line="360" w:lineRule="auto"/>
        <w:jc w:val="both"/>
        <w:rPr>
          <w:rFonts w:eastAsia="TimesNewRoman"/>
        </w:rPr>
      </w:pPr>
    </w:p>
    <w:p w:rsidR="00A35F24" w:rsidRPr="009D7A0A" w:rsidRDefault="00A35F24">
      <w:pPr>
        <w:autoSpaceDE w:val="0"/>
        <w:autoSpaceDN w:val="0"/>
        <w:adjustRightInd w:val="0"/>
        <w:spacing w:line="360" w:lineRule="auto"/>
        <w:jc w:val="both"/>
        <w:rPr>
          <w:rFonts w:eastAsia="TimesNewRoman"/>
        </w:rPr>
      </w:pPr>
      <w:proofErr w:type="gramStart"/>
      <w:r w:rsidRPr="009D7A0A">
        <w:rPr>
          <w:rFonts w:eastAsia="TimesNewRoman"/>
        </w:rPr>
        <w:t>Článek 1)   Cíl</w:t>
      </w:r>
      <w:proofErr w:type="gramEnd"/>
      <w:r w:rsidRPr="009D7A0A">
        <w:rPr>
          <w:rFonts w:eastAsia="TimesNewRoman"/>
        </w:rPr>
        <w:t xml:space="preserve"> charty. </w:t>
      </w:r>
    </w:p>
    <w:p w:rsidR="00A35F24" w:rsidRPr="009D7A0A" w:rsidRDefault="00A35F24">
      <w:pPr>
        <w:autoSpaceDE w:val="0"/>
        <w:autoSpaceDN w:val="0"/>
        <w:adjustRightInd w:val="0"/>
        <w:spacing w:line="360" w:lineRule="auto"/>
        <w:jc w:val="both"/>
        <w:rPr>
          <w:rFonts w:eastAsia="TimesNewRoman"/>
        </w:rPr>
      </w:pPr>
      <w:proofErr w:type="gramStart"/>
      <w:r w:rsidRPr="009D7A0A">
        <w:rPr>
          <w:rFonts w:eastAsia="TimesNewRoman"/>
        </w:rPr>
        <w:t>Článek 2)   Vymezení</w:t>
      </w:r>
      <w:proofErr w:type="gramEnd"/>
      <w:r w:rsidRPr="009D7A0A">
        <w:rPr>
          <w:rFonts w:eastAsia="TimesNewRoman"/>
        </w:rPr>
        <w:t xml:space="preserve"> a oblast uplatnění Charty. </w:t>
      </w:r>
    </w:p>
    <w:p w:rsidR="00A35F24" w:rsidRPr="009D7A0A" w:rsidRDefault="00A35F24">
      <w:pPr>
        <w:autoSpaceDE w:val="0"/>
        <w:autoSpaceDN w:val="0"/>
        <w:adjustRightInd w:val="0"/>
        <w:spacing w:line="360" w:lineRule="auto"/>
        <w:jc w:val="both"/>
        <w:rPr>
          <w:rFonts w:eastAsia="TimesNewRoman"/>
        </w:rPr>
      </w:pPr>
      <w:proofErr w:type="gramStart"/>
      <w:r w:rsidRPr="009D7A0A">
        <w:rPr>
          <w:rFonts w:eastAsia="TimesNewRoman"/>
        </w:rPr>
        <w:t>Článek 3)   Sportovní</w:t>
      </w:r>
      <w:proofErr w:type="gramEnd"/>
      <w:r w:rsidRPr="009D7A0A">
        <w:rPr>
          <w:rFonts w:eastAsia="TimesNewRoman"/>
        </w:rPr>
        <w:t xml:space="preserve"> hnutí a organizace. </w:t>
      </w:r>
    </w:p>
    <w:p w:rsidR="00A35F24" w:rsidRPr="009D7A0A" w:rsidRDefault="00A35F24">
      <w:pPr>
        <w:spacing w:line="360" w:lineRule="auto"/>
      </w:pPr>
      <w:proofErr w:type="gramStart"/>
      <w:r w:rsidRPr="009D7A0A">
        <w:rPr>
          <w:rFonts w:eastAsia="TimesNewRoman"/>
        </w:rPr>
        <w:t>Článek 4)   Sportovní</w:t>
      </w:r>
      <w:proofErr w:type="gramEnd"/>
      <w:r w:rsidRPr="009D7A0A">
        <w:rPr>
          <w:rFonts w:eastAsia="TimesNewRoman"/>
        </w:rPr>
        <w:t xml:space="preserve"> zařízení.   </w:t>
      </w:r>
    </w:p>
    <w:p w:rsidR="00A35F24" w:rsidRPr="009D7A0A" w:rsidRDefault="00A35F24">
      <w:pPr>
        <w:autoSpaceDE w:val="0"/>
        <w:autoSpaceDN w:val="0"/>
        <w:adjustRightInd w:val="0"/>
        <w:spacing w:line="360" w:lineRule="auto"/>
        <w:jc w:val="both"/>
        <w:rPr>
          <w:rFonts w:eastAsia="TimesNewRoman"/>
        </w:rPr>
      </w:pPr>
      <w:proofErr w:type="gramStart"/>
      <w:r w:rsidRPr="009D7A0A">
        <w:rPr>
          <w:rFonts w:eastAsia="TimesNewRoman"/>
        </w:rPr>
        <w:t>Článek 5)   Vytvoření</w:t>
      </w:r>
      <w:proofErr w:type="gramEnd"/>
      <w:r w:rsidRPr="009D7A0A">
        <w:rPr>
          <w:rFonts w:eastAsia="TimesNewRoman"/>
        </w:rPr>
        <w:t xml:space="preserve"> sportovní základny. </w:t>
      </w:r>
    </w:p>
    <w:p w:rsidR="00A35F24" w:rsidRPr="009D7A0A" w:rsidRDefault="00A35F24">
      <w:pPr>
        <w:autoSpaceDE w:val="0"/>
        <w:autoSpaceDN w:val="0"/>
        <w:adjustRightInd w:val="0"/>
        <w:spacing w:line="360" w:lineRule="auto"/>
        <w:jc w:val="both"/>
        <w:rPr>
          <w:rFonts w:eastAsia="TimesNewRoman"/>
        </w:rPr>
      </w:pPr>
      <w:proofErr w:type="gramStart"/>
      <w:r w:rsidRPr="009D7A0A">
        <w:rPr>
          <w:rFonts w:eastAsia="TimesNewRoman"/>
        </w:rPr>
        <w:t>Článek 6)   Rozvíjení</w:t>
      </w:r>
      <w:proofErr w:type="gramEnd"/>
      <w:r w:rsidRPr="009D7A0A">
        <w:rPr>
          <w:rFonts w:eastAsia="TimesNewRoman"/>
        </w:rPr>
        <w:t xml:space="preserve"> sportovní a pohybové aktivity ve volném čase. </w:t>
      </w:r>
    </w:p>
    <w:p w:rsidR="00A35F24" w:rsidRPr="009D7A0A" w:rsidRDefault="00A35F24">
      <w:pPr>
        <w:spacing w:line="360" w:lineRule="auto"/>
      </w:pPr>
      <w:proofErr w:type="gramStart"/>
      <w:r w:rsidRPr="009D7A0A">
        <w:rPr>
          <w:rFonts w:eastAsia="TimesNewRoman"/>
        </w:rPr>
        <w:t>Článek 7)   Zlepšování</w:t>
      </w:r>
      <w:proofErr w:type="gramEnd"/>
      <w:r w:rsidRPr="009D7A0A">
        <w:rPr>
          <w:rFonts w:eastAsia="TimesNewRoman"/>
        </w:rPr>
        <w:t xml:space="preserve"> výkonnosti. </w:t>
      </w:r>
    </w:p>
    <w:p w:rsidR="00A35F24" w:rsidRPr="009D7A0A" w:rsidRDefault="00A35F24">
      <w:pPr>
        <w:spacing w:line="360" w:lineRule="auto"/>
      </w:pPr>
      <w:proofErr w:type="gramStart"/>
      <w:r w:rsidRPr="009D7A0A">
        <w:rPr>
          <w:rFonts w:eastAsia="TimesNewRoman"/>
        </w:rPr>
        <w:t>Článek 8)   Podpora</w:t>
      </w:r>
      <w:proofErr w:type="gramEnd"/>
      <w:r w:rsidRPr="009D7A0A">
        <w:rPr>
          <w:rFonts w:eastAsia="TimesNewRoman"/>
        </w:rPr>
        <w:t xml:space="preserve"> vrcholového a profesionálního sportu.</w:t>
      </w:r>
    </w:p>
    <w:p w:rsidR="00A35F24" w:rsidRPr="009D7A0A" w:rsidRDefault="00A35F24">
      <w:pPr>
        <w:spacing w:line="360" w:lineRule="auto"/>
      </w:pPr>
      <w:proofErr w:type="gramStart"/>
      <w:r w:rsidRPr="009D7A0A">
        <w:rPr>
          <w:rFonts w:eastAsia="TimesNewRoman"/>
        </w:rPr>
        <w:t>Článek 9)   Lidské</w:t>
      </w:r>
      <w:proofErr w:type="gramEnd"/>
      <w:r w:rsidRPr="009D7A0A">
        <w:rPr>
          <w:rFonts w:eastAsia="TimesNewRoman"/>
        </w:rPr>
        <w:t xml:space="preserve"> zdroje – vzdělávání v oblasti sportu a pohybových aktivit.</w:t>
      </w:r>
    </w:p>
    <w:p w:rsidR="00A35F24" w:rsidRPr="009D7A0A" w:rsidRDefault="00A35F24">
      <w:pPr>
        <w:spacing w:line="360" w:lineRule="auto"/>
      </w:pPr>
      <w:r w:rsidRPr="009D7A0A">
        <w:rPr>
          <w:rFonts w:eastAsia="TimesNewRoman"/>
        </w:rPr>
        <w:t xml:space="preserve">Článek </w:t>
      </w:r>
      <w:proofErr w:type="gramStart"/>
      <w:r w:rsidRPr="009D7A0A">
        <w:rPr>
          <w:rFonts w:eastAsia="TimesNewRoman"/>
        </w:rPr>
        <w:t>10)  Sport</w:t>
      </w:r>
      <w:proofErr w:type="gramEnd"/>
      <w:r w:rsidRPr="009D7A0A">
        <w:rPr>
          <w:rFonts w:eastAsia="TimesNewRoman"/>
        </w:rPr>
        <w:t xml:space="preserve"> a zásady trvalého rozvoje. </w:t>
      </w:r>
    </w:p>
    <w:p w:rsidR="00A35F24" w:rsidRPr="009D7A0A" w:rsidRDefault="00A35F24">
      <w:pPr>
        <w:spacing w:line="360" w:lineRule="auto"/>
      </w:pPr>
      <w:r w:rsidRPr="009D7A0A">
        <w:rPr>
          <w:rFonts w:eastAsia="TimesNewRoman"/>
        </w:rPr>
        <w:t xml:space="preserve">Článek </w:t>
      </w:r>
      <w:proofErr w:type="gramStart"/>
      <w:r w:rsidRPr="009D7A0A">
        <w:rPr>
          <w:rFonts w:eastAsia="TimesNewRoman"/>
        </w:rPr>
        <w:t>11)  Informace</w:t>
      </w:r>
      <w:proofErr w:type="gramEnd"/>
      <w:r w:rsidRPr="009D7A0A">
        <w:rPr>
          <w:rFonts w:eastAsia="TimesNewRoman"/>
        </w:rPr>
        <w:t xml:space="preserve"> a výzkum. </w:t>
      </w:r>
    </w:p>
    <w:p w:rsidR="00A35F24" w:rsidRPr="009D7A0A" w:rsidRDefault="00A35F24">
      <w:pPr>
        <w:spacing w:line="360" w:lineRule="auto"/>
        <w:rPr>
          <w:rFonts w:eastAsia="TimesNewRoman"/>
        </w:rPr>
      </w:pPr>
      <w:r w:rsidRPr="009D7A0A">
        <w:rPr>
          <w:rFonts w:eastAsia="TimesNewRoman"/>
        </w:rPr>
        <w:t xml:space="preserve">Článek </w:t>
      </w:r>
      <w:proofErr w:type="gramStart"/>
      <w:r w:rsidRPr="009D7A0A">
        <w:rPr>
          <w:rFonts w:eastAsia="TimesNewRoman"/>
        </w:rPr>
        <w:t>12)  Financování</w:t>
      </w:r>
      <w:proofErr w:type="gramEnd"/>
      <w:r w:rsidRPr="009D7A0A">
        <w:rPr>
          <w:rFonts w:eastAsia="TimesNewRoman"/>
        </w:rPr>
        <w:t xml:space="preserve"> sportu. </w:t>
      </w:r>
    </w:p>
    <w:p w:rsidR="00A35F24" w:rsidRPr="009D7A0A" w:rsidRDefault="00A35F24">
      <w:pPr>
        <w:rPr>
          <w:rFonts w:eastAsia="TimesNewRoman"/>
        </w:rPr>
      </w:pPr>
    </w:p>
    <w:p w:rsidR="00A35F24" w:rsidRPr="009D7A0A" w:rsidRDefault="00A35F24">
      <w:pPr>
        <w:pStyle w:val="Normlnweb"/>
        <w:rPr>
          <w:b/>
          <w:bCs/>
        </w:rPr>
      </w:pPr>
      <w:r w:rsidRPr="009D7A0A">
        <w:rPr>
          <w:b/>
          <w:bCs/>
        </w:rPr>
        <w:t>Pokyny EU (Evropské unie) pro pohybovou aktivitu</w:t>
      </w:r>
    </w:p>
    <w:p w:rsidR="00A35F24" w:rsidRPr="009D7A0A" w:rsidRDefault="00A35F24">
      <w:pPr>
        <w:pStyle w:val="Normlnweb"/>
        <w:rPr>
          <w:b/>
          <w:bCs/>
        </w:rPr>
      </w:pPr>
      <w:r w:rsidRPr="009D7A0A">
        <w:rPr>
          <w:rStyle w:val="Siln"/>
          <w:b w:val="0"/>
          <w:bCs w:val="0"/>
        </w:rPr>
        <w:t>"EU Physical Activity Guidelines"</w:t>
      </w:r>
    </w:p>
    <w:p w:rsidR="00A35F24" w:rsidRPr="009D7A0A" w:rsidRDefault="00A35F24"/>
    <w:p w:rsidR="00A35F24" w:rsidRPr="009D7A0A" w:rsidRDefault="00A35F24">
      <w:pPr>
        <w:spacing w:line="360" w:lineRule="auto"/>
        <w:jc w:val="both"/>
      </w:pPr>
      <w:r w:rsidRPr="009D7A0A">
        <w:t xml:space="preserve">     Doporučená politická opatření na podporu zdraví upevňujících pohybových aktivit schváleno pracovní skupinou „Sport a zdraví“ EU n</w:t>
      </w:r>
      <w:r w:rsidR="00577F0A">
        <w:t xml:space="preserve">a jejím zasedání dne </w:t>
      </w:r>
      <w:r w:rsidRPr="009D7A0A">
        <w:t>25. září 2008. Potvrzeno ministry tělovýchovy členských států EU na jejich za</w:t>
      </w:r>
      <w:r w:rsidR="00B42970">
        <w:t xml:space="preserve">sedání v </w:t>
      </w:r>
      <w:proofErr w:type="gramStart"/>
      <w:r w:rsidR="00B42970">
        <w:t>Biarritz</w:t>
      </w:r>
      <w:proofErr w:type="gramEnd"/>
      <w:r w:rsidR="00B42970">
        <w:t xml:space="preserve"> ve dnech 27. -</w:t>
      </w:r>
      <w:r w:rsidRPr="009D7A0A">
        <w:t xml:space="preserve"> 28. listopadu 2008.</w:t>
      </w:r>
      <w:r w:rsidR="00B42970">
        <w:t xml:space="preserve"> </w:t>
      </w:r>
      <w:r w:rsidRPr="009D7A0A">
        <w:rPr>
          <w:rFonts w:eastAsia="TimesNewRoman"/>
        </w:rPr>
        <w:t>Tyto pokyny EU navazují na Bílou knihu o sportu a předkládají konkrétně</w:t>
      </w:r>
      <w:r w:rsidR="00B42970">
        <w:rPr>
          <w:rFonts w:eastAsia="TimesNewRoman"/>
        </w:rPr>
        <w:t xml:space="preserve">jší a s politikami související </w:t>
      </w:r>
      <w:r w:rsidRPr="009D7A0A">
        <w:rPr>
          <w:rFonts w:eastAsia="TimesNewRoman"/>
        </w:rPr>
        <w:t>opatření.</w:t>
      </w:r>
    </w:p>
    <w:p w:rsidR="00A35F24" w:rsidRPr="009D7A0A" w:rsidRDefault="00A35F24">
      <w:pPr>
        <w:autoSpaceDE w:val="0"/>
        <w:autoSpaceDN w:val="0"/>
        <w:adjustRightInd w:val="0"/>
        <w:spacing w:line="360" w:lineRule="auto"/>
        <w:jc w:val="both"/>
        <w:rPr>
          <w:rFonts w:eastAsia="TimesNewRoman"/>
        </w:rPr>
      </w:pPr>
      <w:r w:rsidRPr="009D7A0A">
        <w:rPr>
          <w:rFonts w:eastAsia="TimesNewRoman"/>
        </w:rPr>
        <w:lastRenderedPageBreak/>
        <w:t>Pokyny jsou určeny pro činitele s rozhodovacími pravomocemi na všech úrovních (evropská, vnitrostátní, regionální, místní) ve veřejném i soukromém sektoru. Tyto pokyny potvrzují přístup stanovený WHO a zároveň usilují o formulování užitečných kroků, které by pomohly promítnout cíle do příslušných opatření. Pokyny rovněž navazují na další strategický dokument přijatý Komisí, Bílou knihu strategii pro Evropu, týkající se zdravotních problémů souvisejících s výživou, nadváhou a obezitou, přijatou dne 30. května 2007. Oblastmi</w:t>
      </w:r>
      <w:r w:rsidR="00694D8A">
        <w:rPr>
          <w:rFonts w:eastAsia="TimesNewRoman"/>
        </w:rPr>
        <w:t xml:space="preserve">, kterými se Pokyny EU </w:t>
      </w:r>
      <w:proofErr w:type="gramStart"/>
      <w:r w:rsidR="00694D8A">
        <w:rPr>
          <w:rFonts w:eastAsia="TimesNewRoman"/>
        </w:rPr>
        <w:t xml:space="preserve">zabývají </w:t>
      </w:r>
      <w:r w:rsidRPr="009D7A0A">
        <w:rPr>
          <w:rFonts w:eastAsia="TimesNewRoman"/>
        </w:rPr>
        <w:t>jsou</w:t>
      </w:r>
      <w:proofErr w:type="gramEnd"/>
      <w:r w:rsidRPr="009D7A0A">
        <w:rPr>
          <w:rFonts w:eastAsia="TimesNewRoman"/>
        </w:rPr>
        <w:t>: sport, zdraví, vzdělávání, pracovní prostředí, do</w:t>
      </w:r>
      <w:bookmarkStart w:id="54" w:name="_Toc416101606"/>
      <w:r w:rsidR="003D5755">
        <w:rPr>
          <w:rFonts w:eastAsia="TimesNewRoman"/>
        </w:rPr>
        <w:t>prava, služby pro starší občany(www.msmt.cz/file/20028/download).</w:t>
      </w:r>
    </w:p>
    <w:p w:rsidR="00A35F24" w:rsidRPr="009D7A0A" w:rsidRDefault="00A35F24">
      <w:pPr>
        <w:pStyle w:val="Nadpis1"/>
        <w:rPr>
          <w:rFonts w:ascii="Times New Roman" w:hAnsi="Times New Roman" w:cs="Times New Roman"/>
          <w:sz w:val="24"/>
          <w:szCs w:val="24"/>
        </w:rPr>
      </w:pPr>
    </w:p>
    <w:p w:rsidR="00A35F24" w:rsidRPr="00870B58" w:rsidRDefault="001367CC" w:rsidP="00870B58">
      <w:pPr>
        <w:pStyle w:val="Nadpis2"/>
        <w:rPr>
          <w:rFonts w:ascii="Times New Roman" w:hAnsi="Times New Roman" w:cs="Times New Roman"/>
          <w:i w:val="0"/>
        </w:rPr>
      </w:pPr>
      <w:bookmarkStart w:id="55" w:name="_Toc416455212"/>
      <w:bookmarkStart w:id="56" w:name="_Toc416455305"/>
      <w:bookmarkStart w:id="57" w:name="_Toc416455335"/>
      <w:bookmarkStart w:id="58" w:name="_Toc416680462"/>
      <w:bookmarkStart w:id="59" w:name="_Toc417828900"/>
      <w:r w:rsidRPr="00870B58">
        <w:rPr>
          <w:rFonts w:ascii="Times New Roman" w:hAnsi="Times New Roman" w:cs="Times New Roman"/>
          <w:i w:val="0"/>
        </w:rPr>
        <w:t>2</w:t>
      </w:r>
      <w:r w:rsidR="00A35F24" w:rsidRPr="00870B58">
        <w:rPr>
          <w:rFonts w:ascii="Times New Roman" w:hAnsi="Times New Roman" w:cs="Times New Roman"/>
          <w:i w:val="0"/>
        </w:rPr>
        <w:t>.4 Podpora pohybové aktivity v legislativě ČR</w:t>
      </w:r>
      <w:bookmarkEnd w:id="54"/>
      <w:bookmarkEnd w:id="55"/>
      <w:bookmarkEnd w:id="56"/>
      <w:bookmarkEnd w:id="57"/>
      <w:bookmarkEnd w:id="58"/>
      <w:bookmarkEnd w:id="59"/>
    </w:p>
    <w:tbl>
      <w:tblPr>
        <w:tblW w:w="5000" w:type="pct"/>
        <w:tblCellSpacing w:w="0" w:type="dxa"/>
        <w:tblInd w:w="2" w:type="dxa"/>
        <w:tblCellMar>
          <w:top w:w="30" w:type="dxa"/>
          <w:left w:w="30" w:type="dxa"/>
          <w:bottom w:w="30" w:type="dxa"/>
          <w:right w:w="30" w:type="dxa"/>
        </w:tblCellMar>
        <w:tblLook w:val="0000"/>
      </w:tblPr>
      <w:tblGrid>
        <w:gridCol w:w="8847"/>
      </w:tblGrid>
      <w:tr w:rsidR="00A35F24" w:rsidRPr="009D7A0A">
        <w:trPr>
          <w:tblCellSpacing w:w="0" w:type="dxa"/>
        </w:trPr>
        <w:tc>
          <w:tcPr>
            <w:tcW w:w="5000" w:type="pct"/>
            <w:tcBorders>
              <w:top w:val="nil"/>
              <w:left w:val="nil"/>
              <w:bottom w:val="nil"/>
              <w:right w:val="nil"/>
            </w:tcBorders>
            <w:vAlign w:val="center"/>
          </w:tcPr>
          <w:p w:rsidR="00A35F24" w:rsidRPr="009D7A0A" w:rsidRDefault="00A35F24">
            <w:pPr>
              <w:spacing w:line="360" w:lineRule="auto"/>
              <w:jc w:val="both"/>
              <w:rPr>
                <w:rFonts w:eastAsiaTheme="minorEastAsia"/>
                <w:b/>
                <w:bCs/>
                <w:i/>
                <w:iCs/>
              </w:rPr>
            </w:pPr>
          </w:p>
          <w:p w:rsidR="00A35F24" w:rsidRPr="008E5164" w:rsidRDefault="00A35F24" w:rsidP="00870399">
            <w:pPr>
              <w:spacing w:line="360" w:lineRule="auto"/>
              <w:jc w:val="both"/>
            </w:pPr>
            <w:r w:rsidRPr="009D7A0A">
              <w:rPr>
                <w:rFonts w:eastAsiaTheme="minorEastAsia"/>
                <w:b/>
                <w:bCs/>
              </w:rPr>
              <w:t xml:space="preserve">     Zákon č. 561/2004 Sb.</w:t>
            </w:r>
            <w:r w:rsidR="00A349B2">
              <w:rPr>
                <w:rFonts w:eastAsiaTheme="minorEastAsia"/>
                <w:b/>
                <w:bCs/>
              </w:rPr>
              <w:t>,</w:t>
            </w:r>
            <w:r w:rsidRPr="009D7A0A">
              <w:rPr>
                <w:rFonts w:eastAsiaTheme="minorEastAsia"/>
                <w:b/>
                <w:bCs/>
              </w:rPr>
              <w:t xml:space="preserve"> </w:t>
            </w:r>
            <w:r w:rsidRPr="009D7A0A">
              <w:rPr>
                <w:rFonts w:eastAsiaTheme="minorEastAsia"/>
              </w:rPr>
              <w:t>o předškolním, základním, středním, vyšším odborné</w:t>
            </w:r>
            <w:r w:rsidR="00A349B2">
              <w:rPr>
                <w:rFonts w:eastAsiaTheme="minorEastAsia"/>
              </w:rPr>
              <w:t xml:space="preserve">m </w:t>
            </w:r>
            <w:r w:rsidRPr="009D7A0A">
              <w:rPr>
                <w:rFonts w:eastAsiaTheme="minorEastAsia"/>
              </w:rPr>
              <w:t>a jiném vzdělávání (školský zákon) ve znění 344/2013. Tento zákon upravuje předškolní, základní, střední, vyšší odborné a někter</w:t>
            </w:r>
            <w:r w:rsidR="00577F0A">
              <w:rPr>
                <w:rFonts w:eastAsiaTheme="minorEastAsia"/>
              </w:rPr>
              <w:t xml:space="preserve">é jiné vzdělávání ve školách </w:t>
            </w:r>
            <w:r w:rsidRPr="009D7A0A">
              <w:rPr>
                <w:rFonts w:eastAsiaTheme="minorEastAsia"/>
              </w:rPr>
              <w:t>a školských zařízeních, stanoví podmínky, za nichž se vzdělávání a výchova (dále jen "vzdělávání") uskutečňuje, vymezuje práva a povinnosti fyzický</w:t>
            </w:r>
            <w:r w:rsidR="00577F0A">
              <w:rPr>
                <w:rFonts w:eastAsiaTheme="minorEastAsia"/>
              </w:rPr>
              <w:t xml:space="preserve">ch </w:t>
            </w:r>
            <w:r w:rsidRPr="009D7A0A">
              <w:rPr>
                <w:rFonts w:eastAsiaTheme="minorEastAsia"/>
              </w:rPr>
              <w:t>a právnických osob při vzdělávání a stanoví působnost orgánů vykonávajících státní správu a samosprávu ve školství. Předškolní vzdělávání j</w:t>
            </w:r>
            <w:r w:rsidR="00577F0A">
              <w:rPr>
                <w:rFonts w:eastAsiaTheme="minorEastAsia"/>
              </w:rPr>
              <w:t xml:space="preserve">e z hlediska cíle </w:t>
            </w:r>
            <w:r w:rsidR="00C95F1F">
              <w:rPr>
                <w:rFonts w:eastAsiaTheme="minorEastAsia"/>
              </w:rPr>
              <w:t>a organizace řešeno</w:t>
            </w:r>
            <w:r w:rsidR="00870399">
              <w:rPr>
                <w:rFonts w:eastAsiaTheme="minorEastAsia"/>
              </w:rPr>
              <w:t xml:space="preserve"> § </w:t>
            </w:r>
            <w:r w:rsidR="00C95F1F">
              <w:rPr>
                <w:rFonts w:eastAsiaTheme="minorEastAsia"/>
              </w:rPr>
              <w:t>33</w:t>
            </w:r>
            <w:r w:rsidR="00870399">
              <w:rPr>
                <w:rFonts w:eastAsiaTheme="minorEastAsia"/>
              </w:rPr>
              <w:t xml:space="preserve"> až </w:t>
            </w:r>
            <w:r w:rsidRPr="009D7A0A">
              <w:rPr>
                <w:rFonts w:eastAsiaTheme="minorEastAsia"/>
              </w:rPr>
              <w:t>§</w:t>
            </w:r>
            <w:r w:rsidR="00870399">
              <w:rPr>
                <w:rFonts w:eastAsiaTheme="minorEastAsia"/>
              </w:rPr>
              <w:t xml:space="preserve"> </w:t>
            </w:r>
            <w:r w:rsidRPr="009D7A0A">
              <w:rPr>
                <w:rFonts w:eastAsiaTheme="minorEastAsia"/>
              </w:rPr>
              <w:t>35. Předškolní vzdělávání podporuje rozvoj osobnosti dítěte předškolního věku, podílí se na jeho zdravém citovém,</w:t>
            </w:r>
            <w:r w:rsidR="00577F0A">
              <w:rPr>
                <w:rFonts w:eastAsiaTheme="minorEastAsia"/>
              </w:rPr>
              <w:t xml:space="preserve"> rozumovém a tělesném</w:t>
            </w:r>
            <w:r w:rsidRPr="009D7A0A">
              <w:rPr>
                <w:rFonts w:eastAsiaTheme="minorEastAsia"/>
              </w:rPr>
              <w:t xml:space="preserve"> rozvoji a na osvojení základních pravidel chování, základních životních hodnot a mezilidských vztahů. Předškolní vzdělávání vytváří základní předpoklady pro pokračování ve vzdělávání a napomáhá vyrovnávat nerovnoměrnosti vývoje dětí před vstupem do základního vzdělávání, poskytuje speciálně pedagogickou péči dětem se spe</w:t>
            </w:r>
            <w:r w:rsidR="008E5164">
              <w:rPr>
                <w:rFonts w:eastAsiaTheme="minorEastAsia"/>
              </w:rPr>
              <w:t>ciálními vzdělávacími potřebami (</w:t>
            </w:r>
            <w:r w:rsidR="00E57F1C" w:rsidRPr="00E57F1C">
              <w:rPr>
                <w:rFonts w:eastAsiaTheme="minorEastAsia"/>
              </w:rPr>
              <w:t>www.atre.cz/zakony/frame.htm</w:t>
            </w:r>
            <w:r w:rsidR="00E57F1C">
              <w:rPr>
                <w:rFonts w:eastAsiaTheme="minorEastAsia"/>
              </w:rPr>
              <w:t>)</w:t>
            </w:r>
            <w:r w:rsidR="00A349B2">
              <w:rPr>
                <w:rFonts w:eastAsiaTheme="minorEastAsia"/>
              </w:rPr>
              <w:t>.</w:t>
            </w:r>
          </w:p>
        </w:tc>
      </w:tr>
    </w:tbl>
    <w:p w:rsidR="00A35F24" w:rsidRPr="009D7A0A" w:rsidRDefault="00A35F24">
      <w:pPr>
        <w:spacing w:line="360" w:lineRule="auto"/>
        <w:jc w:val="both"/>
        <w:rPr>
          <w:b/>
          <w:bCs/>
        </w:rPr>
      </w:pPr>
    </w:p>
    <w:p w:rsidR="00A35F24" w:rsidRPr="009D7A0A" w:rsidRDefault="00A35F24" w:rsidP="00870399">
      <w:pPr>
        <w:spacing w:line="360" w:lineRule="auto"/>
        <w:jc w:val="both"/>
      </w:pPr>
      <w:r w:rsidRPr="009D7A0A">
        <w:rPr>
          <w:b/>
          <w:bCs/>
        </w:rPr>
        <w:t xml:space="preserve">     Vyhláška č. 14/2005 Sb</w:t>
      </w:r>
      <w:r w:rsidRPr="009D7A0A">
        <w:t>.</w:t>
      </w:r>
      <w:r w:rsidR="00A349B2">
        <w:t>,</w:t>
      </w:r>
      <w:r w:rsidRPr="009D7A0A">
        <w:t xml:space="preserve"> o předškolním vzdělávání ve znění 214/2012 Sb. </w:t>
      </w:r>
    </w:p>
    <w:p w:rsidR="00A35F24" w:rsidRPr="009D7A0A" w:rsidRDefault="00A35F24" w:rsidP="00870399">
      <w:pPr>
        <w:spacing w:line="360" w:lineRule="auto"/>
        <w:jc w:val="both"/>
      </w:pPr>
      <w:r w:rsidRPr="009D7A0A">
        <w:t xml:space="preserve"> Je právním předpisem, který stanovuje podrobnosti o podmínkách provozu mateřské školy, organizaci předškolního vzdělávání, zajištění b</w:t>
      </w:r>
      <w:r w:rsidR="00577F0A">
        <w:t xml:space="preserve">ezpečnosti </w:t>
      </w:r>
      <w:r w:rsidRPr="009D7A0A">
        <w:t>a ochrany zdraví dětí, jejich stravován</w:t>
      </w:r>
      <w:r w:rsidR="008E5164">
        <w:t xml:space="preserve">í a další speciální péči o děti </w:t>
      </w:r>
      <w:r w:rsidR="008E5164">
        <w:rPr>
          <w:rFonts w:eastAsiaTheme="minorEastAsia"/>
        </w:rPr>
        <w:t>(</w:t>
      </w:r>
      <w:r w:rsidR="00E57F1C" w:rsidRPr="00E57F1C">
        <w:rPr>
          <w:rFonts w:eastAsiaTheme="minorEastAsia"/>
        </w:rPr>
        <w:t>www.atre.cz/zakony/frame.htm</w:t>
      </w:r>
      <w:r w:rsidR="00E57F1C">
        <w:rPr>
          <w:rFonts w:eastAsiaTheme="minorEastAsia"/>
        </w:rPr>
        <w:t>)</w:t>
      </w:r>
      <w:r w:rsidR="006239A6">
        <w:rPr>
          <w:rFonts w:eastAsiaTheme="minorEastAsia"/>
        </w:rPr>
        <w:t>.</w:t>
      </w:r>
    </w:p>
    <w:p w:rsidR="00A35F24" w:rsidRDefault="00A35F24">
      <w:pPr>
        <w:spacing w:line="360" w:lineRule="auto"/>
        <w:jc w:val="both"/>
        <w:rPr>
          <w:b/>
          <w:bCs/>
        </w:rPr>
      </w:pPr>
    </w:p>
    <w:p w:rsidR="008E5164" w:rsidRPr="009D7A0A" w:rsidRDefault="008E5164">
      <w:pPr>
        <w:spacing w:line="360" w:lineRule="auto"/>
        <w:jc w:val="both"/>
        <w:rPr>
          <w:b/>
          <w:bCs/>
        </w:rPr>
      </w:pPr>
    </w:p>
    <w:p w:rsidR="00A35F24" w:rsidRDefault="00A35F24" w:rsidP="00577F0A">
      <w:pPr>
        <w:spacing w:line="360" w:lineRule="auto"/>
        <w:jc w:val="both"/>
      </w:pPr>
      <w:r w:rsidRPr="009D7A0A">
        <w:rPr>
          <w:b/>
          <w:bCs/>
        </w:rPr>
        <w:lastRenderedPageBreak/>
        <w:t xml:space="preserve">     Metodický pokyn 2005 č. j. 37 014/2005 - 25 </w:t>
      </w:r>
      <w:r w:rsidRPr="009D7A0A">
        <w:t>k zajištění be</w:t>
      </w:r>
      <w:r w:rsidR="00694D8A">
        <w:t xml:space="preserve">zpečnosti </w:t>
      </w:r>
      <w:r w:rsidRPr="009D7A0A">
        <w:t>a ochrany zdraví dětí, žáků a studentů ve školách a školských zařízeních zřizovaných Ministerstvem školství, mládeže a tělovýchovy. P</w:t>
      </w:r>
      <w:r w:rsidR="00577F0A">
        <w:t xml:space="preserve">ro bezpečnost </w:t>
      </w:r>
      <w:r w:rsidRPr="009D7A0A">
        <w:t>a ochranu zdraví při výchově a vzdělávání dětí, žáků a st</w:t>
      </w:r>
      <w:r w:rsidR="00577F0A">
        <w:t xml:space="preserve">udentů ve školách </w:t>
      </w:r>
      <w:r w:rsidRPr="009D7A0A">
        <w:t>a školských zařízeních má výkon do</w:t>
      </w:r>
      <w:r w:rsidR="00577F0A">
        <w:t>zoru nad činností dětí, žáků</w:t>
      </w:r>
      <w:r w:rsidRPr="009D7A0A">
        <w:t xml:space="preserve"> a studentů mimořádný význam. Konkrétní úkoly a podrobnosti v </w:t>
      </w:r>
      <w:r w:rsidR="00694D8A">
        <w:t xml:space="preserve">péči </w:t>
      </w:r>
      <w:r w:rsidRPr="009D7A0A">
        <w:t>o</w:t>
      </w:r>
      <w:r w:rsidR="00577F0A">
        <w:t xml:space="preserve"> </w:t>
      </w:r>
      <w:proofErr w:type="gramStart"/>
      <w:r w:rsidRPr="009D7A0A">
        <w:t xml:space="preserve">bezpečnost </w:t>
      </w:r>
      <w:r w:rsidR="00577F0A">
        <w:t xml:space="preserve"> </w:t>
      </w:r>
      <w:r w:rsidR="006239A6">
        <w:t xml:space="preserve">          </w:t>
      </w:r>
      <w:r w:rsidRPr="009D7A0A">
        <w:t>a ochranu</w:t>
      </w:r>
      <w:proofErr w:type="gramEnd"/>
      <w:r w:rsidRPr="009D7A0A">
        <w:t xml:space="preserve"> zdraví a v jejich rámci i úkoly dohle</w:t>
      </w:r>
      <w:r w:rsidR="00577F0A">
        <w:t xml:space="preserve">du nad dětmi, žáky </w:t>
      </w:r>
      <w:r w:rsidR="006239A6">
        <w:t xml:space="preserve">a studenty </w:t>
      </w:r>
      <w:r w:rsidRPr="009D7A0A">
        <w:t xml:space="preserve"> stanoví pro jednotlivé typy škol a školských zařízení obecně platné právní předpisy. Cílem tohoto metodického pokynu je zdůraznit klíčová ustanovení těchto předpisů a doporučit způsob postupu při zajišťování bezpečnosti a ochrany zdraví při výchově a vzděl</w:t>
      </w:r>
      <w:r w:rsidR="00577F0A">
        <w:t xml:space="preserve">ávání dětí, </w:t>
      </w:r>
      <w:proofErr w:type="gramStart"/>
      <w:r w:rsidR="00577F0A">
        <w:t xml:space="preserve">žáků </w:t>
      </w:r>
      <w:r w:rsidR="006239A6">
        <w:t xml:space="preserve">          </w:t>
      </w:r>
      <w:r w:rsidRPr="009D7A0A">
        <w:t>a studentů</w:t>
      </w:r>
      <w:proofErr w:type="gramEnd"/>
      <w:r w:rsidRPr="009D7A0A">
        <w:t xml:space="preserve"> ve</w:t>
      </w:r>
      <w:r w:rsidR="007C76CC">
        <w:t xml:space="preserve"> školách a školských zařízeních</w:t>
      </w:r>
      <w:r w:rsidR="00E57F1C" w:rsidRPr="00E57F1C">
        <w:t xml:space="preserve"> </w:t>
      </w:r>
      <w:r w:rsidR="00E57F1C">
        <w:rPr>
          <w:rFonts w:eastAsiaTheme="minorEastAsia"/>
        </w:rPr>
        <w:t>(</w:t>
      </w:r>
      <w:r w:rsidR="00E57F1C" w:rsidRPr="00E57F1C">
        <w:rPr>
          <w:rFonts w:eastAsiaTheme="minorEastAsia"/>
        </w:rPr>
        <w:t>www.atre.cz/zakony/frame.htm</w:t>
      </w:r>
      <w:r w:rsidR="00E57F1C">
        <w:rPr>
          <w:rFonts w:eastAsiaTheme="minorEastAsia"/>
        </w:rPr>
        <w:t>)</w:t>
      </w:r>
      <w:r w:rsidR="007C76CC">
        <w:rPr>
          <w:rFonts w:eastAsiaTheme="minorEastAsia"/>
        </w:rPr>
        <w:t>.</w:t>
      </w:r>
    </w:p>
    <w:p w:rsidR="00E57F1C" w:rsidRDefault="00A35F24">
      <w:pPr>
        <w:spacing w:line="360" w:lineRule="auto"/>
        <w:jc w:val="both"/>
        <w:rPr>
          <w:color w:val="FF0000"/>
        </w:rPr>
      </w:pPr>
      <w:r w:rsidRPr="009D7A0A">
        <w:t xml:space="preserve">     V roce 2000 byl přijat </w:t>
      </w:r>
      <w:r w:rsidR="00A349B2">
        <w:rPr>
          <w:b/>
          <w:bCs/>
        </w:rPr>
        <w:t>Z</w:t>
      </w:r>
      <w:r w:rsidRPr="009D7A0A">
        <w:rPr>
          <w:b/>
          <w:bCs/>
        </w:rPr>
        <w:t>ákon č. 258/2000 Sb</w:t>
      </w:r>
      <w:r w:rsidR="00A349B2">
        <w:t>., o</w:t>
      </w:r>
      <w:r w:rsidRPr="009D7A0A">
        <w:t xml:space="preserve"> ochraně veřejného zdraví, </w:t>
      </w:r>
      <w:proofErr w:type="gramStart"/>
      <w:r w:rsidRPr="009D7A0A">
        <w:t xml:space="preserve">který </w:t>
      </w:r>
      <w:r w:rsidR="00D11BEC">
        <w:t xml:space="preserve">                     </w:t>
      </w:r>
      <w:r w:rsidRPr="009D7A0A">
        <w:t>v úvodu</w:t>
      </w:r>
      <w:proofErr w:type="gramEnd"/>
      <w:r w:rsidRPr="009D7A0A">
        <w:t xml:space="preserve"> definuje ochranu a podporu zdraví jako: „Souhrn činností a opatření ve vytváření zdravých životních a pracovních podmínek a zabránění šíření infekčních a hromadně se vyskytujících onemocnění, nemocí souvisejících s prací a jiných významných poruch zdraví a dozoru nad jejich chováním“. V zákoně jsou stanoveny povinnosti krajských hygienických stanic a zdravotních ústavů podílet se na vytváření a realizaci zdravotní politiky regionu, realizovat programy ochrany a podpory zdraví, zajistit výchovu ke zdraví a zajistit činno</w:t>
      </w:r>
      <w:r w:rsidR="00577F0A">
        <w:t>st poraden o</w:t>
      </w:r>
      <w:r w:rsidR="008E5164">
        <w:t>chrany a podpory zdraví</w:t>
      </w:r>
      <w:r w:rsidR="007C76CC">
        <w:t xml:space="preserve"> </w:t>
      </w:r>
      <w:r w:rsidR="007C76CC">
        <w:rPr>
          <w:rFonts w:eastAsiaTheme="minorEastAsia"/>
        </w:rPr>
        <w:t>(</w:t>
      </w:r>
      <w:r w:rsidR="007C76CC" w:rsidRPr="00E57F1C">
        <w:rPr>
          <w:rFonts w:eastAsiaTheme="minorEastAsia"/>
        </w:rPr>
        <w:t>www.atre.cz/zakony/frame.htm</w:t>
      </w:r>
      <w:r w:rsidR="007C76CC">
        <w:rPr>
          <w:rFonts w:eastAsiaTheme="minorEastAsia"/>
        </w:rPr>
        <w:t>)</w:t>
      </w:r>
      <w:r w:rsidR="00A349B2">
        <w:rPr>
          <w:rFonts w:eastAsiaTheme="minorEastAsia"/>
        </w:rPr>
        <w:t>.</w:t>
      </w:r>
    </w:p>
    <w:p w:rsidR="00A35F24" w:rsidRPr="009D7A0A" w:rsidRDefault="00A35F24">
      <w:pPr>
        <w:spacing w:line="360" w:lineRule="auto"/>
        <w:jc w:val="both"/>
      </w:pPr>
      <w:r w:rsidRPr="009D7A0A">
        <w:t xml:space="preserve">     Od roku 1991 (usnesení vlády č. 247/1991) existuje </w:t>
      </w:r>
      <w:r w:rsidRPr="009D7A0A">
        <w:rPr>
          <w:b/>
          <w:bCs/>
        </w:rPr>
        <w:t>Národní program zdraví</w:t>
      </w:r>
      <w:r w:rsidRPr="009D7A0A">
        <w:t>, který se stal širokým rámcem aktivit v prevenci nemocí a podpoře zdraví. Realizační formou programu jsou Projekty podpory zdraví. Hlavním cílem Národního programu zdraví je podpora zdraví a výchova ke zdravému způsobu života ve všech složkách společnosti. Program se orientuje na dlouhodobé vytváření podmínek pro zlepšení zdraví občanů ČR, předc</w:t>
      </w:r>
      <w:r w:rsidR="00577F0A">
        <w:t xml:space="preserve">házení nemocem </w:t>
      </w:r>
      <w:r w:rsidRPr="009D7A0A">
        <w:t xml:space="preserve">a začlenění všech složek společnosti do </w:t>
      </w:r>
      <w:r w:rsidR="00577F0A">
        <w:t xml:space="preserve">všeobecného </w:t>
      </w:r>
      <w:proofErr w:type="gramStart"/>
      <w:r w:rsidR="00577F0A">
        <w:t xml:space="preserve">zájmu </w:t>
      </w:r>
      <w:r w:rsidR="00D11BEC">
        <w:t xml:space="preserve">                   </w:t>
      </w:r>
      <w:r w:rsidR="00577F0A">
        <w:t>o zdraví</w:t>
      </w:r>
      <w:proofErr w:type="gramEnd"/>
      <w:r w:rsidR="00577F0A">
        <w:t xml:space="preserve"> (Ministerstvo zdravotnictví  ČR </w:t>
      </w:r>
      <w:r w:rsidR="00577F0A">
        <w:rPr>
          <w:lang w:val="en-US"/>
        </w:rPr>
        <w:t>[M</w:t>
      </w:r>
      <w:r w:rsidR="00577F0A">
        <w:t>ZČR</w:t>
      </w:r>
      <w:r w:rsidR="00577F0A">
        <w:rPr>
          <w:lang w:val="en-US"/>
        </w:rPr>
        <w:t>],</w:t>
      </w:r>
      <w:r w:rsidRPr="009D7A0A">
        <w:t xml:space="preserve"> 2006). Předmětem intervenčních projektů podpory zdraví je příznivě ovlivňovat životní podmínky a výchovu ke zdravému způsobu života v rodinách, školách, podnicích, obcích a jiných společenstvích na regionální či celostátní úrovni.  Pro oblast optimalizace pohybové aktivity jsou realizovány projekty zaměřené na podněcování zvyšování pohybové aktivity vhodné dle</w:t>
      </w:r>
      <w:r w:rsidR="006C1831">
        <w:t xml:space="preserve"> cílové skupiny (děti, rodiče </w:t>
      </w:r>
      <w:r w:rsidRPr="009D7A0A">
        <w:t xml:space="preserve">a děti, mládež, střední generace, senioři atd.), vhodná součást dalších strategií, jako Zdravé město, Škola podporující zdraví, komplexních projektů podpory zdraví atd., podpora činnosti center, která poskytují poradenskou a metodickou činnost ve svém spádovém území, včetně vlastní realizace pohybových aktivit. Předpokladem je spolupráce </w:t>
      </w:r>
      <w:r w:rsidRPr="009D7A0A">
        <w:lastRenderedPageBreak/>
        <w:t xml:space="preserve">odborníků (pedagog, zdravotník </w:t>
      </w:r>
      <w:r w:rsidR="00075A8D">
        <w:t>atd.) s komunálními složkami (Tělovýchovné jednoty</w:t>
      </w:r>
      <w:r w:rsidRPr="009D7A0A">
        <w:t>, orgány státní správy a samosprávy, školy, podniky atd.)</w:t>
      </w:r>
      <w:r w:rsidR="00A349B2">
        <w:t>.</w:t>
      </w:r>
    </w:p>
    <w:p w:rsidR="00A35F24" w:rsidRPr="009D7A0A" w:rsidRDefault="00A349B2">
      <w:pPr>
        <w:spacing w:line="360" w:lineRule="auto"/>
        <w:jc w:val="both"/>
      </w:pPr>
      <w:r>
        <w:t xml:space="preserve">     </w:t>
      </w:r>
      <w:r w:rsidR="00A35F24" w:rsidRPr="009D7A0A">
        <w:t xml:space="preserve">Usnesením vlády ČR č. 1046 ze dne 30. října 2002 se naplňuje program </w:t>
      </w:r>
      <w:r w:rsidR="00870399" w:rsidRPr="009D7A0A">
        <w:t xml:space="preserve">World Health Organization </w:t>
      </w:r>
      <w:r w:rsidR="00870399">
        <w:t>(</w:t>
      </w:r>
      <w:r w:rsidR="00A35F24" w:rsidRPr="009D7A0A">
        <w:t>WHO</w:t>
      </w:r>
      <w:r w:rsidR="00870399">
        <w:t>)</w:t>
      </w:r>
      <w:r w:rsidR="00A35F24" w:rsidRPr="009D7A0A">
        <w:t xml:space="preserve"> </w:t>
      </w:r>
      <w:r w:rsidR="00A35F24" w:rsidRPr="009D7A0A">
        <w:rPr>
          <w:b/>
          <w:bCs/>
        </w:rPr>
        <w:t>Zdraví pro všechny v 21. století,</w:t>
      </w:r>
      <w:r w:rsidR="00A35F24" w:rsidRPr="009D7A0A">
        <w:t xml:space="preserve"> jako dlouhodobý program zlepšování zdravotního stavu obyvatelstva </w:t>
      </w:r>
      <w:r w:rsidR="00A35F24" w:rsidRPr="007C3012">
        <w:t>ČR</w:t>
      </w:r>
      <w:r w:rsidR="007C3012" w:rsidRPr="007C3012">
        <w:t xml:space="preserve"> </w:t>
      </w:r>
      <w:r w:rsidR="007C3012" w:rsidRPr="00682D17">
        <w:t>(</w:t>
      </w:r>
      <w:hyperlink r:id="rId11" w:history="1">
        <w:r w:rsidR="00682D17" w:rsidRPr="00682D17">
          <w:rPr>
            <w:rStyle w:val="Hypertextovodkaz"/>
            <w:color w:val="auto"/>
            <w:u w:val="none"/>
          </w:rPr>
          <w:t>www.mzcr.cz/dokumenty/zdravi-pro-vsechny-v-stoleti_2461_1101_5.html</w:t>
        </w:r>
      </w:hyperlink>
      <w:r w:rsidR="007C3012" w:rsidRPr="007C3012">
        <w:t xml:space="preserve">). </w:t>
      </w:r>
      <w:r w:rsidR="00A35F24" w:rsidRPr="007C3012">
        <w:t xml:space="preserve"> Na te</w:t>
      </w:r>
      <w:r w:rsidR="00075A8D" w:rsidRPr="007C3012">
        <w:t>nt</w:t>
      </w:r>
      <w:r w:rsidR="00075A8D">
        <w:t xml:space="preserve">o dokument aktuálně navazuje </w:t>
      </w:r>
      <w:r w:rsidR="00A35F24" w:rsidRPr="009D7A0A">
        <w:t xml:space="preserve">Národní strategie Zdraví 2020. </w:t>
      </w:r>
    </w:p>
    <w:p w:rsidR="00694D8A" w:rsidRPr="007C3012" w:rsidRDefault="00A35F24" w:rsidP="00CC4DF1">
      <w:pPr>
        <w:spacing w:line="360" w:lineRule="auto"/>
        <w:jc w:val="both"/>
        <w:rPr>
          <w:shd w:val="clear" w:color="auto" w:fill="FFFFFF"/>
        </w:rPr>
      </w:pPr>
      <w:r w:rsidRPr="009D7A0A">
        <w:rPr>
          <w:b/>
          <w:bCs/>
        </w:rPr>
        <w:t xml:space="preserve">     Národní strategie Zdraví 2020</w:t>
      </w:r>
      <w:r w:rsidRPr="009D7A0A">
        <w:t xml:space="preserve"> je rámcový souhrn opa</w:t>
      </w:r>
      <w:r w:rsidR="00075A8D">
        <w:t>tření připravených</w:t>
      </w:r>
      <w:r w:rsidR="00870399">
        <w:t xml:space="preserve"> </w:t>
      </w:r>
      <w:r w:rsidRPr="009D7A0A">
        <w:t>s cílem</w:t>
      </w:r>
      <w:r w:rsidR="00DC2BD0">
        <w:t xml:space="preserve"> pomoci vládám </w:t>
      </w:r>
      <w:r w:rsidRPr="009D7A0A">
        <w:t>a všem společenským aktivitám, aby přispívaly ke zdraví a životní pohodě obyvatel evropského regionu,</w:t>
      </w:r>
      <w:r w:rsidRPr="009D7A0A">
        <w:rPr>
          <w:color w:val="000000"/>
        </w:rPr>
        <w:t xml:space="preserve"> byl schválen regionálním výborem Světové zdravotnické organizace pro Evropu v září 2012. Vláda ČR přijala tento dokument v lednu 2014.   Program plynule navazuje na dokument Zdraví 21, který je i nadále plnohodnotným dokumentem, jehož aktualizované cíle budou na základě již provedené analýzy naplňovány</w:t>
      </w:r>
      <w:r w:rsidR="008E5164">
        <w:rPr>
          <w:color w:val="000000"/>
        </w:rPr>
        <w:t xml:space="preserve"> v implementačních dokumentech </w:t>
      </w:r>
      <w:r w:rsidRPr="009D7A0A">
        <w:rPr>
          <w:color w:val="000000"/>
        </w:rPr>
        <w:t xml:space="preserve">Zdraví 2020. </w:t>
      </w:r>
      <w:r w:rsidRPr="009D7A0A">
        <w:rPr>
          <w:shd w:val="clear" w:color="auto" w:fill="FFFFFF"/>
        </w:rPr>
        <w:t>Mezi prioritami strategie je podpora tělesných aktivit li</w:t>
      </w:r>
      <w:r w:rsidR="008E5164">
        <w:rPr>
          <w:shd w:val="clear" w:color="auto" w:fill="FFFFFF"/>
        </w:rPr>
        <w:t xml:space="preserve">dí a </w:t>
      </w:r>
      <w:r w:rsidRPr="009D7A0A">
        <w:rPr>
          <w:shd w:val="clear" w:color="auto" w:fill="FFFFFF"/>
        </w:rPr>
        <w:t xml:space="preserve">zdravé výživy, zvyšování zdravotních znalostí obyvatelstva, snižování zdravotně rizikového chování a nerovností ve zdraví, preventivní a intervenční </w:t>
      </w:r>
      <w:proofErr w:type="gramStart"/>
      <w:r w:rsidRPr="009D7A0A">
        <w:rPr>
          <w:shd w:val="clear" w:color="auto" w:fill="FFFFFF"/>
        </w:rPr>
        <w:t>program</w:t>
      </w:r>
      <w:r w:rsidR="007C3012">
        <w:rPr>
          <w:shd w:val="clear" w:color="auto" w:fill="FFFFFF"/>
        </w:rPr>
        <w:t>y</w:t>
      </w:r>
      <w:r w:rsidR="008E5164" w:rsidRPr="007C3012">
        <w:rPr>
          <w:shd w:val="clear" w:color="auto" w:fill="FFFFFF"/>
        </w:rPr>
        <w:t>(</w:t>
      </w:r>
      <w:bookmarkStart w:id="60" w:name="_Toc416101607"/>
      <w:bookmarkStart w:id="61" w:name="_Toc416455213"/>
      <w:bookmarkStart w:id="62" w:name="_Toc416455306"/>
      <w:bookmarkStart w:id="63" w:name="_Toc416455336"/>
      <w:bookmarkStart w:id="64" w:name="_Toc416680463"/>
      <w:r w:rsidR="002B2D21" w:rsidRPr="007C3012">
        <w:rPr>
          <w:shd w:val="clear" w:color="auto" w:fill="FFFFFF"/>
        </w:rPr>
        <w:t>www</w:t>
      </w:r>
      <w:proofErr w:type="gramEnd"/>
      <w:r w:rsidR="002B2D21" w:rsidRPr="007C3012">
        <w:rPr>
          <w:shd w:val="clear" w:color="auto" w:fill="FFFFFF"/>
        </w:rPr>
        <w:t>.mzcr.cz/Verejne/dokumenty/zdravi-2020-narodni-strategie-ochrany-a-podpory-zdravi-a-prevence-nemoci_8690_3016_5.html</w:t>
      </w:r>
      <w:r w:rsidR="007C3012">
        <w:rPr>
          <w:shd w:val="clear" w:color="auto" w:fill="FFFFFF"/>
        </w:rPr>
        <w:t>).</w:t>
      </w:r>
    </w:p>
    <w:p w:rsidR="00A35F24" w:rsidRDefault="005F64E3" w:rsidP="00870B58">
      <w:pPr>
        <w:pStyle w:val="Nadpis2"/>
        <w:rPr>
          <w:rFonts w:ascii="Times New Roman" w:hAnsi="Times New Roman" w:cs="Times New Roman"/>
          <w:i w:val="0"/>
          <w:color w:val="FFFFFF"/>
        </w:rPr>
      </w:pPr>
      <w:bookmarkStart w:id="65" w:name="_Toc417828901"/>
      <w:r w:rsidRPr="00870B58">
        <w:rPr>
          <w:rFonts w:ascii="Times New Roman" w:hAnsi="Times New Roman" w:cs="Times New Roman"/>
          <w:i w:val="0"/>
        </w:rPr>
        <w:t>2</w:t>
      </w:r>
      <w:r w:rsidR="00075A8D" w:rsidRPr="00870B58">
        <w:rPr>
          <w:rFonts w:ascii="Times New Roman" w:hAnsi="Times New Roman" w:cs="Times New Roman"/>
          <w:i w:val="0"/>
        </w:rPr>
        <w:t xml:space="preserve">.5 Kurikulární </w:t>
      </w:r>
      <w:r w:rsidR="00A35F24" w:rsidRPr="00870B58">
        <w:rPr>
          <w:rFonts w:ascii="Times New Roman" w:hAnsi="Times New Roman" w:cs="Times New Roman"/>
          <w:i w:val="0"/>
        </w:rPr>
        <w:t>dokumenty</w:t>
      </w:r>
      <w:bookmarkEnd w:id="60"/>
      <w:bookmarkEnd w:id="61"/>
      <w:bookmarkEnd w:id="62"/>
      <w:bookmarkEnd w:id="63"/>
      <w:bookmarkEnd w:id="64"/>
      <w:bookmarkEnd w:id="65"/>
    </w:p>
    <w:p w:rsidR="00694D8A" w:rsidRPr="00694D8A" w:rsidRDefault="00694D8A" w:rsidP="00694D8A"/>
    <w:p w:rsidR="00A35F24" w:rsidRPr="009D7A0A" w:rsidRDefault="00A35F24">
      <w:pPr>
        <w:pStyle w:val="prosttext"/>
        <w:spacing w:line="360" w:lineRule="auto"/>
        <w:jc w:val="both"/>
        <w:rPr>
          <w:rFonts w:ascii="Times New Roman" w:hAnsi="Times New Roman" w:cs="Times New Roman"/>
          <w:sz w:val="24"/>
          <w:szCs w:val="24"/>
        </w:rPr>
      </w:pPr>
      <w:r w:rsidRPr="009D7A0A">
        <w:rPr>
          <w:rFonts w:ascii="Times New Roman" w:hAnsi="Times New Roman" w:cs="Times New Roman"/>
          <w:sz w:val="24"/>
          <w:szCs w:val="24"/>
        </w:rPr>
        <w:t xml:space="preserve">      Kurikulární dokumenty jsou vytvářeny na dvou úrovních – státní a školní. Státní úroveň v systému kurikulárních dokumentů představují </w:t>
      </w:r>
      <w:r w:rsidR="00ED0902">
        <w:rPr>
          <w:rFonts w:ascii="Times New Roman" w:hAnsi="Times New Roman" w:cs="Times New Roman"/>
          <w:sz w:val="24"/>
          <w:szCs w:val="24"/>
        </w:rPr>
        <w:t xml:space="preserve">Národní program </w:t>
      </w:r>
      <w:proofErr w:type="gramStart"/>
      <w:r w:rsidR="00192BD0">
        <w:rPr>
          <w:rFonts w:ascii="Times New Roman" w:hAnsi="Times New Roman" w:cs="Times New Roman"/>
          <w:sz w:val="24"/>
          <w:szCs w:val="24"/>
        </w:rPr>
        <w:t>vzdělávání                  (</w:t>
      </w:r>
      <w:r w:rsidR="00075A8D">
        <w:rPr>
          <w:rFonts w:ascii="Times New Roman" w:hAnsi="Times New Roman" w:cs="Times New Roman"/>
          <w:sz w:val="24"/>
          <w:szCs w:val="24"/>
        </w:rPr>
        <w:t>NPV</w:t>
      </w:r>
      <w:proofErr w:type="gramEnd"/>
      <w:r w:rsidRPr="009D7A0A">
        <w:rPr>
          <w:rFonts w:ascii="Times New Roman" w:hAnsi="Times New Roman" w:cs="Times New Roman"/>
          <w:sz w:val="24"/>
          <w:szCs w:val="24"/>
        </w:rPr>
        <w:t>) a R</w:t>
      </w:r>
      <w:r w:rsidR="00192BD0">
        <w:rPr>
          <w:rFonts w:ascii="Times New Roman" w:hAnsi="Times New Roman" w:cs="Times New Roman"/>
          <w:sz w:val="24"/>
          <w:szCs w:val="24"/>
        </w:rPr>
        <w:t>ámcové vzdělávací programy (</w:t>
      </w:r>
      <w:r w:rsidRPr="009D7A0A">
        <w:rPr>
          <w:rFonts w:ascii="Times New Roman" w:hAnsi="Times New Roman" w:cs="Times New Roman"/>
          <w:sz w:val="24"/>
          <w:szCs w:val="24"/>
        </w:rPr>
        <w:t>RVP).  Zatímco NPV formuluje požadavky na vzdělávání, které jsou platné v počátečním vzdělávání jako celku, RVP vymezují závazné rámce vzdělávání pro jeho jednotlivé etapy. Koncepce předškolního vzdělávání je založena na týchž zásadách, jako ostatní obory a úrovně vzdělávání a řídí se s nimi společ</w:t>
      </w:r>
      <w:r w:rsidR="004B2CD1">
        <w:rPr>
          <w:rFonts w:ascii="Times New Roman" w:hAnsi="Times New Roman" w:cs="Times New Roman"/>
          <w:sz w:val="24"/>
          <w:szCs w:val="24"/>
        </w:rPr>
        <w:t xml:space="preserve">nými cíli: orientuje se k tomu, </w:t>
      </w:r>
      <w:r w:rsidRPr="009D7A0A">
        <w:rPr>
          <w:rFonts w:ascii="Times New Roman" w:hAnsi="Times New Roman" w:cs="Times New Roman"/>
          <w:sz w:val="24"/>
          <w:szCs w:val="24"/>
        </w:rPr>
        <w:t xml:space="preserve">aby si dítě od útlého věku osvojovalo základy klíčových </w:t>
      </w:r>
      <w:proofErr w:type="gramStart"/>
      <w:r w:rsidRPr="009D7A0A">
        <w:rPr>
          <w:rFonts w:ascii="Times New Roman" w:hAnsi="Times New Roman" w:cs="Times New Roman"/>
          <w:sz w:val="24"/>
          <w:szCs w:val="24"/>
        </w:rPr>
        <w:t xml:space="preserve">kompetencí </w:t>
      </w:r>
      <w:r w:rsidR="004B2CD1">
        <w:rPr>
          <w:rFonts w:ascii="Times New Roman" w:hAnsi="Times New Roman" w:cs="Times New Roman"/>
          <w:sz w:val="24"/>
          <w:szCs w:val="24"/>
        </w:rPr>
        <w:t xml:space="preserve">            </w:t>
      </w:r>
      <w:r w:rsidR="00ED0902">
        <w:rPr>
          <w:rFonts w:ascii="Times New Roman" w:hAnsi="Times New Roman" w:cs="Times New Roman"/>
          <w:sz w:val="24"/>
          <w:szCs w:val="24"/>
        </w:rPr>
        <w:t>a získávalo</w:t>
      </w:r>
      <w:proofErr w:type="gramEnd"/>
      <w:r w:rsidR="00ED0902">
        <w:rPr>
          <w:rFonts w:ascii="Times New Roman" w:hAnsi="Times New Roman" w:cs="Times New Roman"/>
          <w:sz w:val="24"/>
          <w:szCs w:val="24"/>
        </w:rPr>
        <w:t xml:space="preserve"> </w:t>
      </w:r>
      <w:r w:rsidRPr="009D7A0A">
        <w:rPr>
          <w:rFonts w:ascii="Times New Roman" w:hAnsi="Times New Roman" w:cs="Times New Roman"/>
          <w:sz w:val="24"/>
          <w:szCs w:val="24"/>
        </w:rPr>
        <w:t xml:space="preserve">tak předpoklady pro své další vzdělávání, umožňující mu se snáze </w:t>
      </w:r>
      <w:r w:rsidR="004B2CD1">
        <w:rPr>
          <w:rFonts w:ascii="Times New Roman" w:hAnsi="Times New Roman" w:cs="Times New Roman"/>
          <w:sz w:val="24"/>
          <w:szCs w:val="24"/>
        </w:rPr>
        <w:t xml:space="preserve">                              </w:t>
      </w:r>
      <w:r w:rsidRPr="009D7A0A">
        <w:rPr>
          <w:rFonts w:ascii="Times New Roman" w:hAnsi="Times New Roman" w:cs="Times New Roman"/>
          <w:sz w:val="24"/>
          <w:szCs w:val="24"/>
        </w:rPr>
        <w:t xml:space="preserve">a spolehlivěji uplatnit ve společnosti. Úroveň školní představují </w:t>
      </w:r>
      <w:r w:rsidR="004B2CD1">
        <w:rPr>
          <w:rFonts w:ascii="Times New Roman" w:hAnsi="Times New Roman" w:cs="Times New Roman"/>
          <w:sz w:val="24"/>
          <w:szCs w:val="24"/>
        </w:rPr>
        <w:t>š</w:t>
      </w:r>
      <w:r w:rsidR="00192BD0">
        <w:rPr>
          <w:rFonts w:ascii="Times New Roman" w:hAnsi="Times New Roman" w:cs="Times New Roman"/>
          <w:sz w:val="24"/>
          <w:szCs w:val="24"/>
        </w:rPr>
        <w:t>kolní vzdělávací programy (</w:t>
      </w:r>
      <w:r w:rsidRPr="009D7A0A">
        <w:rPr>
          <w:rFonts w:ascii="Times New Roman" w:hAnsi="Times New Roman" w:cs="Times New Roman"/>
          <w:sz w:val="24"/>
          <w:szCs w:val="24"/>
        </w:rPr>
        <w:t>ŠVP). Rámcový vzdělávací program pro předškolní vzdělávání</w:t>
      </w:r>
      <w:r w:rsidR="00192BD0">
        <w:rPr>
          <w:rFonts w:ascii="Times New Roman" w:hAnsi="Times New Roman" w:cs="Times New Roman"/>
          <w:sz w:val="24"/>
          <w:szCs w:val="24"/>
        </w:rPr>
        <w:t xml:space="preserve"> (RVP PV)</w:t>
      </w:r>
      <w:r w:rsidR="00D11BEC">
        <w:rPr>
          <w:rFonts w:ascii="Times New Roman" w:hAnsi="Times New Roman" w:cs="Times New Roman"/>
          <w:sz w:val="24"/>
          <w:szCs w:val="24"/>
        </w:rPr>
        <w:t xml:space="preserve"> vychází</w:t>
      </w:r>
      <w:r w:rsidRPr="009D7A0A">
        <w:rPr>
          <w:rFonts w:ascii="Times New Roman" w:hAnsi="Times New Roman" w:cs="Times New Roman"/>
          <w:sz w:val="24"/>
          <w:szCs w:val="24"/>
        </w:rPr>
        <w:t xml:space="preserve"> z dlouhodobých zkušeno</w:t>
      </w:r>
      <w:r w:rsidR="00192BD0">
        <w:rPr>
          <w:rFonts w:ascii="Times New Roman" w:hAnsi="Times New Roman" w:cs="Times New Roman"/>
          <w:sz w:val="24"/>
          <w:szCs w:val="24"/>
        </w:rPr>
        <w:t xml:space="preserve">stí, kvalit </w:t>
      </w:r>
      <w:r w:rsidRPr="009D7A0A">
        <w:rPr>
          <w:rFonts w:ascii="Times New Roman" w:hAnsi="Times New Roman" w:cs="Times New Roman"/>
          <w:sz w:val="24"/>
          <w:szCs w:val="24"/>
        </w:rPr>
        <w:t>a tradice předškolního vzděláv</w:t>
      </w:r>
      <w:r w:rsidR="00192BD0">
        <w:rPr>
          <w:rFonts w:ascii="Times New Roman" w:hAnsi="Times New Roman" w:cs="Times New Roman"/>
          <w:sz w:val="24"/>
          <w:szCs w:val="24"/>
        </w:rPr>
        <w:t xml:space="preserve">ání v ČR (Smolíková, </w:t>
      </w:r>
      <w:r w:rsidR="00192BD0" w:rsidRPr="009D7A0A">
        <w:rPr>
          <w:rFonts w:ascii="Times New Roman" w:hAnsi="Times New Roman" w:cs="Times New Roman"/>
          <w:sz w:val="24"/>
          <w:szCs w:val="24"/>
        </w:rPr>
        <w:t>2004)</w:t>
      </w:r>
      <w:r w:rsidR="00192BD0">
        <w:rPr>
          <w:rFonts w:ascii="Times New Roman" w:hAnsi="Times New Roman" w:cs="Times New Roman"/>
          <w:sz w:val="24"/>
          <w:szCs w:val="24"/>
        </w:rPr>
        <w:t>. Prostřednictvím RVP PV</w:t>
      </w:r>
      <w:r w:rsidRPr="009D7A0A">
        <w:rPr>
          <w:rFonts w:ascii="Times New Roman" w:hAnsi="Times New Roman" w:cs="Times New Roman"/>
          <w:sz w:val="24"/>
          <w:szCs w:val="24"/>
        </w:rPr>
        <w:t xml:space="preserve"> stát stanovuje cíle, obsah a podmínky předškolního vzdělávání.</w:t>
      </w:r>
      <w:r w:rsidRPr="009D7A0A">
        <w:rPr>
          <w:rFonts w:ascii="Times New Roman" w:hAnsi="Times New Roman" w:cs="Times New Roman"/>
          <w:sz w:val="24"/>
          <w:szCs w:val="24"/>
        </w:rPr>
        <w:tab/>
      </w:r>
      <w:bookmarkStart w:id="66" w:name="_Toc289208044"/>
      <w:bookmarkStart w:id="67" w:name="_Toc289208456"/>
      <w:bookmarkStart w:id="68" w:name="_Toc289259823"/>
    </w:p>
    <w:p w:rsidR="00682D17" w:rsidRDefault="00A35F24">
      <w:pPr>
        <w:pStyle w:val="Odstavecseseznamem"/>
        <w:tabs>
          <w:tab w:val="left" w:pos="0"/>
          <w:tab w:val="left" w:pos="284"/>
        </w:tabs>
        <w:spacing w:line="360" w:lineRule="auto"/>
        <w:ind w:left="0"/>
      </w:pPr>
      <w:r w:rsidRPr="009D7A0A">
        <w:lastRenderedPageBreak/>
        <w:t>Rámcový vzdělávací program pro předškolní vzdělávání</w:t>
      </w:r>
      <w:r w:rsidRPr="009D7A0A">
        <w:rPr>
          <w:b/>
          <w:bCs/>
          <w:color w:val="FF0000"/>
        </w:rPr>
        <w:t xml:space="preserve"> </w:t>
      </w:r>
      <w:r w:rsidR="00682D17">
        <w:t>a jeho hlavní principy</w:t>
      </w:r>
    </w:p>
    <w:p w:rsidR="00A35F24" w:rsidRPr="009D7A0A" w:rsidRDefault="00682D17">
      <w:pPr>
        <w:pStyle w:val="Odstavecseseznamem"/>
        <w:tabs>
          <w:tab w:val="left" w:pos="0"/>
          <w:tab w:val="left" w:pos="284"/>
        </w:tabs>
        <w:spacing w:line="360" w:lineRule="auto"/>
        <w:ind w:left="0"/>
      </w:pPr>
      <w:r w:rsidRPr="009D7A0A">
        <w:t>(Smolíková, 2004)</w:t>
      </w:r>
      <w:r>
        <w:t>:</w:t>
      </w:r>
    </w:p>
    <w:p w:rsidR="00A35F24" w:rsidRPr="009D7A0A" w:rsidRDefault="00A35F24">
      <w:pPr>
        <w:pStyle w:val="Odstavecseseznamem"/>
        <w:tabs>
          <w:tab w:val="left" w:pos="0"/>
          <w:tab w:val="left" w:pos="284"/>
        </w:tabs>
        <w:spacing w:line="360" w:lineRule="auto"/>
        <w:ind w:left="0"/>
      </w:pPr>
    </w:p>
    <w:bookmarkEnd w:id="66"/>
    <w:bookmarkEnd w:id="67"/>
    <w:bookmarkEnd w:id="68"/>
    <w:p w:rsidR="00A35F24" w:rsidRPr="009D7A0A" w:rsidRDefault="00A35F24" w:rsidP="000A6022">
      <w:pPr>
        <w:pStyle w:val="Odstavecseseznamem"/>
        <w:numPr>
          <w:ilvl w:val="0"/>
          <w:numId w:val="7"/>
        </w:numPr>
        <w:tabs>
          <w:tab w:val="left" w:pos="0"/>
          <w:tab w:val="left" w:pos="284"/>
        </w:tabs>
        <w:spacing w:after="200" w:line="360" w:lineRule="auto"/>
        <w:rPr>
          <w:b/>
          <w:bCs/>
          <w:caps/>
        </w:rPr>
      </w:pPr>
      <w:r w:rsidRPr="009D7A0A">
        <w:t>umožnit rozvoj a vzdělávání každého jednotlivého dítěte,</w:t>
      </w:r>
    </w:p>
    <w:p w:rsidR="00A35F24" w:rsidRPr="009D7A0A" w:rsidRDefault="00A35F24" w:rsidP="000A6022">
      <w:pPr>
        <w:pStyle w:val="Odstavecseseznamem"/>
        <w:numPr>
          <w:ilvl w:val="0"/>
          <w:numId w:val="7"/>
        </w:numPr>
        <w:tabs>
          <w:tab w:val="left" w:pos="0"/>
          <w:tab w:val="left" w:pos="284"/>
        </w:tabs>
        <w:spacing w:after="200" w:line="360" w:lineRule="auto"/>
        <w:rPr>
          <w:b/>
          <w:bCs/>
          <w:caps/>
        </w:rPr>
      </w:pPr>
      <w:r w:rsidRPr="009D7A0A">
        <w:t>zajistit srovnatelnou pedagogickou účinnost vzdělávacích programů,</w:t>
      </w:r>
    </w:p>
    <w:p w:rsidR="00A35F24" w:rsidRPr="009D7A0A" w:rsidRDefault="00A35F24" w:rsidP="000A6022">
      <w:pPr>
        <w:pStyle w:val="Odstavecseseznamem"/>
        <w:numPr>
          <w:ilvl w:val="0"/>
          <w:numId w:val="7"/>
        </w:numPr>
        <w:tabs>
          <w:tab w:val="left" w:pos="0"/>
          <w:tab w:val="left" w:pos="284"/>
        </w:tabs>
        <w:spacing w:after="200" w:line="360" w:lineRule="auto"/>
        <w:rPr>
          <w:b/>
          <w:bCs/>
          <w:caps/>
        </w:rPr>
      </w:pPr>
      <w:r w:rsidRPr="009D7A0A">
        <w:t xml:space="preserve">vytvářet rozvoj programů a koncepcí a prostor pro profilaci MŠ, </w:t>
      </w:r>
    </w:p>
    <w:p w:rsidR="00A35F24" w:rsidRPr="009D7A0A" w:rsidRDefault="00A35F24" w:rsidP="000A6022">
      <w:pPr>
        <w:pStyle w:val="Odstavecseseznamem"/>
        <w:numPr>
          <w:ilvl w:val="0"/>
          <w:numId w:val="7"/>
        </w:numPr>
        <w:tabs>
          <w:tab w:val="left" w:pos="0"/>
          <w:tab w:val="left" w:pos="284"/>
        </w:tabs>
        <w:spacing w:after="200" w:line="360" w:lineRule="auto"/>
        <w:rPr>
          <w:b/>
          <w:bCs/>
          <w:caps/>
        </w:rPr>
      </w:pPr>
      <w:r w:rsidRPr="009D7A0A">
        <w:t>akceptovat specifika dětí předškolního věku,</w:t>
      </w:r>
    </w:p>
    <w:p w:rsidR="00A35F24" w:rsidRPr="009D7A0A" w:rsidRDefault="00A35F24" w:rsidP="000A6022">
      <w:pPr>
        <w:pStyle w:val="Odstavecseseznamem"/>
        <w:numPr>
          <w:ilvl w:val="0"/>
          <w:numId w:val="7"/>
        </w:numPr>
        <w:tabs>
          <w:tab w:val="left" w:pos="0"/>
          <w:tab w:val="left" w:pos="284"/>
        </w:tabs>
        <w:spacing w:after="200" w:line="360" w:lineRule="auto"/>
        <w:rPr>
          <w:b/>
          <w:bCs/>
          <w:caps/>
        </w:rPr>
      </w:pPr>
      <w:r w:rsidRPr="009D7A0A">
        <w:t>vytvářet základy klíčových kompetencí,</w:t>
      </w:r>
    </w:p>
    <w:p w:rsidR="00A35F24" w:rsidRPr="00682D17" w:rsidRDefault="00A35F24" w:rsidP="000A6022">
      <w:pPr>
        <w:pStyle w:val="Odstavecseseznamem"/>
        <w:numPr>
          <w:ilvl w:val="0"/>
          <w:numId w:val="7"/>
        </w:numPr>
        <w:tabs>
          <w:tab w:val="left" w:pos="0"/>
          <w:tab w:val="left" w:pos="284"/>
        </w:tabs>
        <w:spacing w:after="200" w:line="360" w:lineRule="auto"/>
        <w:rPr>
          <w:b/>
          <w:bCs/>
          <w:caps/>
        </w:rPr>
      </w:pPr>
      <w:r w:rsidRPr="009D7A0A">
        <w:t xml:space="preserve">definovat kvalitu předškolního vzdělávání z hlediska cílů, podmínek, obsahu. </w:t>
      </w:r>
    </w:p>
    <w:p w:rsidR="00682D17" w:rsidRPr="009D7A0A" w:rsidRDefault="00682D17" w:rsidP="00682D17">
      <w:pPr>
        <w:pStyle w:val="Odstavecseseznamem"/>
        <w:tabs>
          <w:tab w:val="left" w:pos="0"/>
          <w:tab w:val="left" w:pos="284"/>
        </w:tabs>
        <w:spacing w:after="200" w:line="360" w:lineRule="auto"/>
        <w:rPr>
          <w:b/>
          <w:bCs/>
          <w:caps/>
        </w:rPr>
      </w:pPr>
    </w:p>
    <w:p w:rsidR="00A35F24" w:rsidRPr="009D7A0A" w:rsidRDefault="00A35F24">
      <w:pPr>
        <w:spacing w:line="360" w:lineRule="auto"/>
        <w:jc w:val="both"/>
      </w:pPr>
      <w:r w:rsidRPr="009D7A0A">
        <w:t xml:space="preserve">     Předškolní vzdělávání s sebou nese určitá specifika ve vzdělávání, která </w:t>
      </w:r>
      <w:r w:rsidR="00192BD0">
        <w:t xml:space="preserve">jsou uvedena v RVP PV (2004, </w:t>
      </w:r>
      <w:r w:rsidRPr="009D7A0A">
        <w:t xml:space="preserve">8): „Kdy předškolní vzdělávání se maximálně přizpůsobuje vývojovým fyziologickým, kognitivním, sociálním a emocionálním potřebám dětí této věkové skupiny a dbá, aby tato vývojová specifika byla při vzdělávání dětí v plné míře respektována. Důležitým aspektem ve vzdělávání dětí je poskytnutí vhodného prostředí, tedy prostředí podnětného, obsahově bohatého a bezpečného z hlediska vnímání dítěte. Každé dítě má své individuální potřeby zahrnující i vzdělávací potřeby specifické. Pro všestranný rozvoj dítěte je zapotřebí zahrnout do edukačního procesu odpovídající </w:t>
      </w:r>
      <w:r w:rsidR="00192BD0">
        <w:t xml:space="preserve">metody a formy práce. Využívat </w:t>
      </w:r>
      <w:r w:rsidRPr="009D7A0A">
        <w:t>modelové, situační učení založené na nápodobě a také zařazovat aktivity spontánní a řízené, které se vzáj</w:t>
      </w:r>
      <w:r w:rsidR="00D11BEC">
        <w:t xml:space="preserve">emně prolínají </w:t>
      </w:r>
      <w:r w:rsidR="00075A8D">
        <w:t>“</w:t>
      </w:r>
      <w:r w:rsidR="00192BD0">
        <w:t>(RVP PV, 2004,</w:t>
      </w:r>
      <w:r w:rsidR="00075A8D">
        <w:t xml:space="preserve"> 8).</w:t>
      </w:r>
    </w:p>
    <w:p w:rsidR="00A35F24" w:rsidRPr="009D7A0A" w:rsidRDefault="00A35F24">
      <w:pPr>
        <w:spacing w:line="360" w:lineRule="auto"/>
        <w:jc w:val="both"/>
      </w:pPr>
    </w:p>
    <w:p w:rsidR="00A35F24" w:rsidRPr="009D7A0A" w:rsidRDefault="00682D17">
      <w:pPr>
        <w:pStyle w:val="Textpoznpodarou"/>
        <w:spacing w:line="360" w:lineRule="auto"/>
        <w:jc w:val="both"/>
        <w:rPr>
          <w:b/>
          <w:bCs/>
          <w:sz w:val="24"/>
          <w:szCs w:val="24"/>
          <w:lang w:eastAsia="cs-CZ"/>
        </w:rPr>
      </w:pPr>
      <w:r>
        <w:rPr>
          <w:b/>
          <w:bCs/>
          <w:sz w:val="24"/>
          <w:szCs w:val="24"/>
          <w:lang w:eastAsia="cs-CZ"/>
        </w:rPr>
        <w:t>Cíle RVP PV</w:t>
      </w:r>
      <w:r w:rsidR="00A35F24" w:rsidRPr="009D7A0A">
        <w:rPr>
          <w:b/>
          <w:bCs/>
          <w:sz w:val="24"/>
          <w:szCs w:val="24"/>
          <w:lang w:eastAsia="cs-CZ"/>
        </w:rPr>
        <w:t xml:space="preserve"> </w:t>
      </w:r>
      <w:r w:rsidR="00A35F24" w:rsidRPr="009D7A0A">
        <w:rPr>
          <w:sz w:val="24"/>
          <w:szCs w:val="24"/>
        </w:rPr>
        <w:t>(Smolíková, 2004):</w:t>
      </w:r>
    </w:p>
    <w:p w:rsidR="00A35F24" w:rsidRPr="009D7A0A" w:rsidRDefault="00A35F24" w:rsidP="00253CF5">
      <w:pPr>
        <w:pStyle w:val="Textpoznpodarou"/>
        <w:numPr>
          <w:ilvl w:val="0"/>
          <w:numId w:val="11"/>
        </w:numPr>
        <w:spacing w:line="360" w:lineRule="auto"/>
        <w:jc w:val="both"/>
        <w:rPr>
          <w:sz w:val="24"/>
          <w:szCs w:val="24"/>
          <w:lang w:eastAsia="cs-CZ"/>
        </w:rPr>
      </w:pPr>
      <w:r w:rsidRPr="009D7A0A">
        <w:rPr>
          <w:sz w:val="24"/>
          <w:szCs w:val="24"/>
          <w:lang w:eastAsia="cs-CZ"/>
        </w:rPr>
        <w:t xml:space="preserve">rozvíjení dítěte, jeho učení a poznání, </w:t>
      </w:r>
    </w:p>
    <w:p w:rsidR="00A35F24" w:rsidRPr="009D7A0A" w:rsidRDefault="00A35F24" w:rsidP="00253CF5">
      <w:pPr>
        <w:pStyle w:val="Textpoznpodarou"/>
        <w:numPr>
          <w:ilvl w:val="0"/>
          <w:numId w:val="11"/>
        </w:numPr>
        <w:spacing w:line="360" w:lineRule="auto"/>
        <w:jc w:val="both"/>
        <w:rPr>
          <w:sz w:val="24"/>
          <w:szCs w:val="24"/>
          <w:lang w:eastAsia="cs-CZ"/>
        </w:rPr>
      </w:pPr>
      <w:r w:rsidRPr="009D7A0A">
        <w:rPr>
          <w:sz w:val="24"/>
          <w:szCs w:val="24"/>
          <w:lang w:eastAsia="cs-CZ"/>
        </w:rPr>
        <w:t xml:space="preserve">osvojení základů hodnot, na nichž je založena naše společnost, </w:t>
      </w:r>
    </w:p>
    <w:p w:rsidR="00A35F24" w:rsidRPr="009D7A0A" w:rsidRDefault="00A35F24" w:rsidP="00253CF5">
      <w:pPr>
        <w:pStyle w:val="Textpoznpodarou"/>
        <w:numPr>
          <w:ilvl w:val="0"/>
          <w:numId w:val="11"/>
        </w:numPr>
        <w:spacing w:line="360" w:lineRule="auto"/>
        <w:jc w:val="both"/>
        <w:rPr>
          <w:sz w:val="24"/>
          <w:szCs w:val="24"/>
          <w:lang w:eastAsia="cs-CZ"/>
        </w:rPr>
      </w:pPr>
      <w:r w:rsidRPr="009D7A0A">
        <w:rPr>
          <w:sz w:val="24"/>
          <w:szCs w:val="24"/>
          <w:lang w:eastAsia="cs-CZ"/>
        </w:rPr>
        <w:t xml:space="preserve">získání osobní samostatnosti a schopnosti projevovat se jako samostatná </w:t>
      </w:r>
    </w:p>
    <w:p w:rsidR="00A35F24" w:rsidRPr="009D7A0A" w:rsidRDefault="00A35F24">
      <w:pPr>
        <w:pStyle w:val="Textpoznpodarou"/>
        <w:spacing w:line="360" w:lineRule="auto"/>
        <w:ind w:left="720"/>
        <w:jc w:val="both"/>
        <w:rPr>
          <w:sz w:val="24"/>
          <w:szCs w:val="24"/>
          <w:lang w:eastAsia="cs-CZ"/>
        </w:rPr>
      </w:pPr>
      <w:r w:rsidRPr="009D7A0A">
        <w:rPr>
          <w:sz w:val="24"/>
          <w:szCs w:val="24"/>
          <w:lang w:eastAsia="cs-CZ"/>
        </w:rPr>
        <w:t>osobnost, působící na své okolí.</w:t>
      </w:r>
    </w:p>
    <w:p w:rsidR="00A35F24" w:rsidRPr="009D7A0A" w:rsidRDefault="00A35F24">
      <w:pPr>
        <w:pStyle w:val="Textpoznpodarou"/>
        <w:spacing w:line="360" w:lineRule="auto"/>
        <w:jc w:val="both"/>
        <w:rPr>
          <w:sz w:val="24"/>
          <w:szCs w:val="24"/>
          <w:lang w:eastAsia="cs-CZ"/>
        </w:rPr>
      </w:pPr>
      <w:r w:rsidRPr="009D7A0A">
        <w:rPr>
          <w:sz w:val="24"/>
          <w:szCs w:val="24"/>
          <w:lang w:eastAsia="cs-CZ"/>
        </w:rPr>
        <w:br w:type="page"/>
      </w:r>
      <w:r w:rsidR="00AF111F">
        <w:rPr>
          <w:sz w:val="24"/>
          <w:szCs w:val="24"/>
          <w:lang w:eastAsia="cs-CZ"/>
        </w:rPr>
        <w:lastRenderedPageBreak/>
        <w:t xml:space="preserve">     </w:t>
      </w:r>
      <w:r w:rsidRPr="009D7A0A">
        <w:rPr>
          <w:sz w:val="24"/>
          <w:szCs w:val="24"/>
          <w:lang w:eastAsia="cs-CZ"/>
        </w:rPr>
        <w:t xml:space="preserve">Rozvoj osobnosti dítěte po stránce biologické, psychologické a sociální nelze oddělit, všechny oblasti jsou propojeny a vzájemně se ovlivňují. Znamená to tedy, že </w:t>
      </w:r>
      <w:proofErr w:type="gramStart"/>
      <w:r w:rsidRPr="009D7A0A">
        <w:rPr>
          <w:sz w:val="24"/>
          <w:szCs w:val="24"/>
          <w:lang w:eastAsia="cs-CZ"/>
        </w:rPr>
        <w:t xml:space="preserve">pohyb </w:t>
      </w:r>
      <w:r w:rsidR="004B2CD1">
        <w:rPr>
          <w:sz w:val="24"/>
          <w:szCs w:val="24"/>
          <w:lang w:eastAsia="cs-CZ"/>
        </w:rPr>
        <w:t xml:space="preserve">                   </w:t>
      </w:r>
      <w:r w:rsidRPr="009D7A0A">
        <w:rPr>
          <w:sz w:val="24"/>
          <w:szCs w:val="24"/>
          <w:lang w:eastAsia="cs-CZ"/>
        </w:rPr>
        <w:t>a pohybovou</w:t>
      </w:r>
      <w:proofErr w:type="gramEnd"/>
      <w:r w:rsidRPr="009D7A0A">
        <w:rPr>
          <w:sz w:val="24"/>
          <w:szCs w:val="24"/>
          <w:lang w:eastAsia="cs-CZ"/>
        </w:rPr>
        <w:t xml:space="preserve"> aktivitu jako činnost biologickou nelze oddělit od psychiky ani sociálních vztahů dítěte. Naplňováním dílčích cílů a dosahováním klíčových kompetencí ve všech pěti oblastech můžeme stimulovat pohybovou aktivitu dítěte a prospívat tak</w:t>
      </w:r>
      <w:r w:rsidR="004B2CD1">
        <w:rPr>
          <w:sz w:val="24"/>
          <w:szCs w:val="24"/>
          <w:lang w:eastAsia="cs-CZ"/>
        </w:rPr>
        <w:t xml:space="preserve">, </w:t>
      </w:r>
      <w:r w:rsidRPr="009D7A0A">
        <w:rPr>
          <w:sz w:val="24"/>
          <w:szCs w:val="24"/>
          <w:lang w:eastAsia="cs-CZ"/>
        </w:rPr>
        <w:t>jeho fyzickému, ale i duševnímu zdraví (Smolíková, 2004).</w:t>
      </w:r>
    </w:p>
    <w:p w:rsidR="00A35F24" w:rsidRPr="009D7A0A" w:rsidRDefault="00A35F24">
      <w:pPr>
        <w:pStyle w:val="Textpoznpodarou"/>
        <w:spacing w:line="360" w:lineRule="auto"/>
        <w:jc w:val="both"/>
        <w:rPr>
          <w:sz w:val="24"/>
          <w:szCs w:val="24"/>
          <w:lang w:eastAsia="cs-CZ"/>
        </w:rPr>
      </w:pPr>
      <w:r w:rsidRPr="009D7A0A">
        <w:rPr>
          <w:b/>
          <w:bCs/>
          <w:sz w:val="24"/>
          <w:szCs w:val="24"/>
          <w:lang w:eastAsia="cs-CZ"/>
        </w:rPr>
        <w:t xml:space="preserve">Klíčové kompetence </w:t>
      </w:r>
      <w:r w:rsidRPr="009D7A0A">
        <w:rPr>
          <w:sz w:val="24"/>
          <w:szCs w:val="24"/>
          <w:lang w:eastAsia="cs-CZ"/>
        </w:rPr>
        <w:t>pro předškolní vzdělávání jsou:</w:t>
      </w:r>
    </w:p>
    <w:p w:rsidR="00A35F24" w:rsidRPr="009D7A0A" w:rsidRDefault="00A35F24" w:rsidP="00253CF5">
      <w:pPr>
        <w:pStyle w:val="Textpoznpodarou"/>
        <w:numPr>
          <w:ilvl w:val="0"/>
          <w:numId w:val="12"/>
        </w:numPr>
        <w:spacing w:line="360" w:lineRule="auto"/>
        <w:jc w:val="both"/>
        <w:rPr>
          <w:sz w:val="24"/>
          <w:szCs w:val="24"/>
          <w:lang w:eastAsia="cs-CZ"/>
        </w:rPr>
      </w:pPr>
      <w:r w:rsidRPr="009D7A0A">
        <w:rPr>
          <w:sz w:val="24"/>
          <w:szCs w:val="24"/>
          <w:lang w:eastAsia="cs-CZ"/>
        </w:rPr>
        <w:t xml:space="preserve">Kompetence k učení. </w:t>
      </w:r>
    </w:p>
    <w:p w:rsidR="00A35F24" w:rsidRPr="009D7A0A" w:rsidRDefault="00A35F24" w:rsidP="00253CF5">
      <w:pPr>
        <w:pStyle w:val="Textpoznpodarou"/>
        <w:numPr>
          <w:ilvl w:val="0"/>
          <w:numId w:val="12"/>
        </w:numPr>
        <w:spacing w:line="360" w:lineRule="auto"/>
        <w:jc w:val="both"/>
        <w:rPr>
          <w:sz w:val="24"/>
          <w:szCs w:val="24"/>
          <w:lang w:eastAsia="cs-CZ"/>
        </w:rPr>
      </w:pPr>
      <w:r w:rsidRPr="009D7A0A">
        <w:rPr>
          <w:sz w:val="24"/>
          <w:szCs w:val="24"/>
          <w:lang w:eastAsia="cs-CZ"/>
        </w:rPr>
        <w:t xml:space="preserve">Kompetence k řešení problémů. </w:t>
      </w:r>
    </w:p>
    <w:p w:rsidR="00A35F24" w:rsidRPr="009D7A0A" w:rsidRDefault="00A35F24" w:rsidP="00253CF5">
      <w:pPr>
        <w:pStyle w:val="Textpoznpodarou"/>
        <w:numPr>
          <w:ilvl w:val="0"/>
          <w:numId w:val="12"/>
        </w:numPr>
        <w:spacing w:line="360" w:lineRule="auto"/>
        <w:jc w:val="both"/>
        <w:rPr>
          <w:sz w:val="24"/>
          <w:szCs w:val="24"/>
          <w:lang w:eastAsia="cs-CZ"/>
        </w:rPr>
      </w:pPr>
      <w:r w:rsidRPr="009D7A0A">
        <w:rPr>
          <w:sz w:val="24"/>
          <w:szCs w:val="24"/>
          <w:lang w:eastAsia="cs-CZ"/>
        </w:rPr>
        <w:t xml:space="preserve">Kompetence komunikativní. </w:t>
      </w:r>
    </w:p>
    <w:p w:rsidR="00A35F24" w:rsidRPr="009D7A0A" w:rsidRDefault="00A35F24" w:rsidP="00253CF5">
      <w:pPr>
        <w:pStyle w:val="Textpoznpodarou"/>
        <w:numPr>
          <w:ilvl w:val="0"/>
          <w:numId w:val="12"/>
        </w:numPr>
        <w:spacing w:line="360" w:lineRule="auto"/>
        <w:jc w:val="both"/>
        <w:rPr>
          <w:sz w:val="24"/>
          <w:szCs w:val="24"/>
          <w:lang w:eastAsia="cs-CZ"/>
        </w:rPr>
      </w:pPr>
      <w:r w:rsidRPr="009D7A0A">
        <w:rPr>
          <w:sz w:val="24"/>
          <w:szCs w:val="24"/>
          <w:lang w:eastAsia="cs-CZ"/>
        </w:rPr>
        <w:t>Kompetence činnostní a občanské.</w:t>
      </w:r>
    </w:p>
    <w:p w:rsidR="00A35F24" w:rsidRPr="009D7A0A" w:rsidRDefault="00A35F24" w:rsidP="00253CF5">
      <w:pPr>
        <w:pStyle w:val="Textpoznpodarou"/>
        <w:numPr>
          <w:ilvl w:val="0"/>
          <w:numId w:val="12"/>
        </w:numPr>
        <w:spacing w:line="360" w:lineRule="auto"/>
        <w:jc w:val="both"/>
        <w:rPr>
          <w:sz w:val="24"/>
          <w:szCs w:val="24"/>
          <w:lang w:eastAsia="cs-CZ"/>
        </w:rPr>
      </w:pPr>
      <w:r w:rsidRPr="009D7A0A">
        <w:rPr>
          <w:sz w:val="24"/>
          <w:szCs w:val="24"/>
          <w:lang w:eastAsia="cs-CZ"/>
        </w:rPr>
        <w:t xml:space="preserve">Kompetence sociální a personální.  </w:t>
      </w:r>
    </w:p>
    <w:p w:rsidR="00A35F24" w:rsidRPr="009D7A0A" w:rsidRDefault="00AF111F" w:rsidP="004B2CD1">
      <w:pPr>
        <w:pStyle w:val="Zkladntext2"/>
        <w:spacing w:before="100"/>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A35F24" w:rsidRPr="009D7A0A">
        <w:rPr>
          <w:rFonts w:ascii="Times New Roman" w:hAnsi="Times New Roman" w:cs="Times New Roman"/>
          <w:b w:val="0"/>
          <w:bCs w:val="0"/>
          <w:color w:val="auto"/>
        </w:rPr>
        <w:t xml:space="preserve">Podpora a rozvoj pohybové aktivity je v rámci RVP PV začleněna v oblasti </w:t>
      </w:r>
      <w:r w:rsidR="004B2CD1">
        <w:rPr>
          <w:rFonts w:ascii="Times New Roman" w:hAnsi="Times New Roman" w:cs="Times New Roman"/>
          <w:b w:val="0"/>
          <w:bCs w:val="0"/>
          <w:color w:val="auto"/>
        </w:rPr>
        <w:t xml:space="preserve"> </w:t>
      </w:r>
      <w:r w:rsidR="00D11BEC">
        <w:rPr>
          <w:rFonts w:ascii="Times New Roman" w:hAnsi="Times New Roman" w:cs="Times New Roman"/>
          <w:b w:val="0"/>
          <w:bCs w:val="0"/>
          <w:color w:val="auto"/>
        </w:rPr>
        <w:t xml:space="preserve">Dítě a jeho </w:t>
      </w:r>
      <w:proofErr w:type="gramStart"/>
      <w:r w:rsidR="00D11BEC">
        <w:rPr>
          <w:rFonts w:ascii="Times New Roman" w:hAnsi="Times New Roman" w:cs="Times New Roman"/>
          <w:b w:val="0"/>
          <w:bCs w:val="0"/>
          <w:color w:val="auto"/>
        </w:rPr>
        <w:t xml:space="preserve">tělo, </w:t>
      </w:r>
      <w:r w:rsidR="00A35F24" w:rsidRPr="009D7A0A">
        <w:rPr>
          <w:rFonts w:ascii="Times New Roman" w:hAnsi="Times New Roman" w:cs="Times New Roman"/>
          <w:b w:val="0"/>
          <w:bCs w:val="0"/>
          <w:color w:val="auto"/>
        </w:rPr>
        <w:t>neboli</w:t>
      </w:r>
      <w:proofErr w:type="gramEnd"/>
      <w:r w:rsidR="00A35F24" w:rsidRPr="009D7A0A">
        <w:rPr>
          <w:rFonts w:ascii="Times New Roman" w:hAnsi="Times New Roman" w:cs="Times New Roman"/>
          <w:b w:val="0"/>
          <w:bCs w:val="0"/>
          <w:color w:val="auto"/>
        </w:rPr>
        <w:t xml:space="preserve"> oblasti biologické.</w:t>
      </w:r>
      <w:r w:rsidR="004B2CD1">
        <w:rPr>
          <w:rFonts w:ascii="Times New Roman" w:hAnsi="Times New Roman" w:cs="Times New Roman"/>
          <w:b w:val="0"/>
          <w:bCs w:val="0"/>
          <w:color w:val="auto"/>
        </w:rPr>
        <w:t xml:space="preserve"> </w:t>
      </w:r>
      <w:r w:rsidR="00A35F24" w:rsidRPr="009D7A0A">
        <w:rPr>
          <w:rFonts w:ascii="Times New Roman" w:hAnsi="Times New Roman" w:cs="Times New Roman"/>
          <w:b w:val="0"/>
          <w:bCs w:val="0"/>
          <w:color w:val="auto"/>
        </w:rPr>
        <w:t>„Záměrem vzdělávacího úsilí pedagoga v oblasti biologické je s</w:t>
      </w:r>
      <w:r w:rsidR="00694D8A">
        <w:rPr>
          <w:rFonts w:ascii="Times New Roman" w:hAnsi="Times New Roman" w:cs="Times New Roman"/>
          <w:b w:val="0"/>
          <w:bCs w:val="0"/>
          <w:color w:val="auto"/>
        </w:rPr>
        <w:t xml:space="preserve">timulovat </w:t>
      </w:r>
      <w:r w:rsidR="00A35F24" w:rsidRPr="009D7A0A">
        <w:rPr>
          <w:rFonts w:ascii="Times New Roman" w:hAnsi="Times New Roman" w:cs="Times New Roman"/>
          <w:b w:val="0"/>
          <w:bCs w:val="0"/>
          <w:color w:val="auto"/>
        </w:rPr>
        <w:t xml:space="preserve">a podporovat růst a nervosvalový vývoj dítěte, podporovat jeho fyzickou pohodu, zlepšovat jeho tělesnou zdatnost i pohybovou a zdravotní kulturu, podporovat rozvoj jeho pohybových </w:t>
      </w:r>
      <w:r w:rsidR="004B2CD1">
        <w:rPr>
          <w:rFonts w:ascii="Times New Roman" w:hAnsi="Times New Roman" w:cs="Times New Roman"/>
          <w:b w:val="0"/>
          <w:bCs w:val="0"/>
          <w:color w:val="auto"/>
        </w:rPr>
        <w:t xml:space="preserve"> </w:t>
      </w:r>
      <w:r w:rsidR="00A35F24" w:rsidRPr="009D7A0A">
        <w:rPr>
          <w:rFonts w:ascii="Times New Roman" w:hAnsi="Times New Roman" w:cs="Times New Roman"/>
          <w:b w:val="0"/>
          <w:bCs w:val="0"/>
          <w:color w:val="auto"/>
        </w:rPr>
        <w:t xml:space="preserve">i </w:t>
      </w:r>
      <w:proofErr w:type="gramStart"/>
      <w:r w:rsidR="00A35F24" w:rsidRPr="009D7A0A">
        <w:rPr>
          <w:rFonts w:ascii="Times New Roman" w:hAnsi="Times New Roman" w:cs="Times New Roman"/>
          <w:b w:val="0"/>
          <w:bCs w:val="0"/>
          <w:color w:val="auto"/>
        </w:rPr>
        <w:t xml:space="preserve">manipulačních </w:t>
      </w:r>
      <w:r w:rsidR="00D11BEC">
        <w:rPr>
          <w:rFonts w:ascii="Times New Roman" w:hAnsi="Times New Roman" w:cs="Times New Roman"/>
          <w:b w:val="0"/>
          <w:bCs w:val="0"/>
          <w:color w:val="auto"/>
        </w:rPr>
        <w:t xml:space="preserve"> dovedností</w:t>
      </w:r>
      <w:proofErr w:type="gramEnd"/>
      <w:r w:rsidR="00D11BEC">
        <w:rPr>
          <w:rFonts w:ascii="Times New Roman" w:hAnsi="Times New Roman" w:cs="Times New Roman"/>
          <w:b w:val="0"/>
          <w:bCs w:val="0"/>
          <w:color w:val="auto"/>
        </w:rPr>
        <w:t>, učit je</w:t>
      </w:r>
      <w:r w:rsidR="00A35F24" w:rsidRPr="009D7A0A">
        <w:rPr>
          <w:rFonts w:ascii="Times New Roman" w:hAnsi="Times New Roman" w:cs="Times New Roman"/>
          <w:b w:val="0"/>
          <w:bCs w:val="0"/>
          <w:color w:val="auto"/>
        </w:rPr>
        <w:t xml:space="preserve"> sebeobslužným dovednostem a vést je k zdravým životním návykům a </w:t>
      </w:r>
      <w:r w:rsidR="00075A8D">
        <w:rPr>
          <w:rFonts w:ascii="Times New Roman" w:hAnsi="Times New Roman" w:cs="Times New Roman"/>
          <w:b w:val="0"/>
          <w:bCs w:val="0"/>
          <w:color w:val="auto"/>
        </w:rPr>
        <w:t>postojům.“ (Smolíková, 2004,</w:t>
      </w:r>
      <w:r w:rsidR="00A35F24" w:rsidRPr="009D7A0A">
        <w:rPr>
          <w:rFonts w:ascii="Times New Roman" w:hAnsi="Times New Roman" w:cs="Times New Roman"/>
          <w:b w:val="0"/>
          <w:bCs w:val="0"/>
          <w:color w:val="auto"/>
        </w:rPr>
        <w:t xml:space="preserve">13). Oblast </w:t>
      </w:r>
      <w:proofErr w:type="gramStart"/>
      <w:r w:rsidR="00A35F24" w:rsidRPr="009D7A0A">
        <w:rPr>
          <w:rFonts w:ascii="Times New Roman" w:hAnsi="Times New Roman" w:cs="Times New Roman"/>
          <w:b w:val="0"/>
          <w:bCs w:val="0"/>
          <w:color w:val="auto"/>
        </w:rPr>
        <w:t xml:space="preserve">Dítě </w:t>
      </w:r>
      <w:r w:rsidR="004B2CD1">
        <w:rPr>
          <w:rFonts w:ascii="Times New Roman" w:hAnsi="Times New Roman" w:cs="Times New Roman"/>
          <w:b w:val="0"/>
          <w:bCs w:val="0"/>
          <w:color w:val="auto"/>
        </w:rPr>
        <w:t xml:space="preserve">            </w:t>
      </w:r>
      <w:r w:rsidR="00D66804">
        <w:rPr>
          <w:rFonts w:ascii="Times New Roman" w:hAnsi="Times New Roman" w:cs="Times New Roman"/>
          <w:b w:val="0"/>
          <w:bCs w:val="0"/>
          <w:color w:val="auto"/>
        </w:rPr>
        <w:t xml:space="preserve">a </w:t>
      </w:r>
      <w:r w:rsidR="00694D8A">
        <w:rPr>
          <w:rFonts w:ascii="Times New Roman" w:hAnsi="Times New Roman" w:cs="Times New Roman"/>
          <w:b w:val="0"/>
          <w:bCs w:val="0"/>
          <w:color w:val="auto"/>
        </w:rPr>
        <w:t xml:space="preserve"> </w:t>
      </w:r>
      <w:r w:rsidR="00D66804">
        <w:rPr>
          <w:rFonts w:ascii="Times New Roman" w:hAnsi="Times New Roman" w:cs="Times New Roman"/>
          <w:b w:val="0"/>
          <w:bCs w:val="0"/>
          <w:color w:val="auto"/>
        </w:rPr>
        <w:t>jeho</w:t>
      </w:r>
      <w:proofErr w:type="gramEnd"/>
      <w:r w:rsidR="00D66804">
        <w:rPr>
          <w:rFonts w:ascii="Times New Roman" w:hAnsi="Times New Roman" w:cs="Times New Roman"/>
          <w:b w:val="0"/>
          <w:bCs w:val="0"/>
          <w:color w:val="auto"/>
        </w:rPr>
        <w:t xml:space="preserve"> </w:t>
      </w:r>
      <w:r w:rsidR="00A35F24" w:rsidRPr="009D7A0A">
        <w:rPr>
          <w:rFonts w:ascii="Times New Roman" w:hAnsi="Times New Roman" w:cs="Times New Roman"/>
          <w:b w:val="0"/>
          <w:bCs w:val="0"/>
          <w:color w:val="auto"/>
        </w:rPr>
        <w:t>tělo předkládá pedagogům přehled dílčích vzdělávacích cílů pro naplňování záměru vzdělávání v biologické oblasti. Pedagog by měl dle RVP PV u dětí rozvíjet pohybové schopnosti a smyslové vnímání, zdokonalovat praktické dovednosti, vést děti k osvojení poznatk</w:t>
      </w:r>
      <w:r w:rsidR="0004529F" w:rsidRPr="009D7A0A">
        <w:rPr>
          <w:rFonts w:ascii="Times New Roman" w:hAnsi="Times New Roman" w:cs="Times New Roman"/>
          <w:b w:val="0"/>
          <w:bCs w:val="0"/>
          <w:color w:val="auto"/>
        </w:rPr>
        <w:t xml:space="preserve">ů o těle, zdraví </w:t>
      </w:r>
      <w:r w:rsidR="00A35F24" w:rsidRPr="009D7A0A">
        <w:rPr>
          <w:rFonts w:ascii="Times New Roman" w:hAnsi="Times New Roman" w:cs="Times New Roman"/>
          <w:b w:val="0"/>
          <w:bCs w:val="0"/>
          <w:color w:val="auto"/>
        </w:rPr>
        <w:t>a činnostech důležitých pro jeho podporu. Dále má pedagog k dispozici vzdělávací nabídku, jakým způsobem může dospět k naplnění vzdělávacích cílů. Pro rozvoj celé oblasti využívá lokomočních i nelokomočních pohybových činností, manipulačních, relaxačních a zdravotně zaměřených činností. K rozvoji motoriky přispívají smyslové, psychomotorické, konstruktivní a grafick</w:t>
      </w:r>
      <w:r w:rsidR="00075A8D">
        <w:rPr>
          <w:rFonts w:ascii="Times New Roman" w:hAnsi="Times New Roman" w:cs="Times New Roman"/>
          <w:b w:val="0"/>
          <w:bCs w:val="0"/>
          <w:color w:val="auto"/>
        </w:rPr>
        <w:t xml:space="preserve">é hry. Rytmus </w:t>
      </w:r>
      <w:r w:rsidR="00A35F24" w:rsidRPr="009D7A0A">
        <w:rPr>
          <w:rFonts w:ascii="Times New Roman" w:hAnsi="Times New Roman" w:cs="Times New Roman"/>
          <w:b w:val="0"/>
          <w:bCs w:val="0"/>
          <w:color w:val="auto"/>
        </w:rPr>
        <w:t xml:space="preserve">a koordinaci těla procvičují děti v hudebně pohybových hrách, které navozují atmosféru </w:t>
      </w:r>
      <w:proofErr w:type="gramStart"/>
      <w:r w:rsidR="00A35F24" w:rsidRPr="009D7A0A">
        <w:rPr>
          <w:rFonts w:ascii="Times New Roman" w:hAnsi="Times New Roman" w:cs="Times New Roman"/>
          <w:b w:val="0"/>
          <w:bCs w:val="0"/>
          <w:color w:val="auto"/>
        </w:rPr>
        <w:t xml:space="preserve">pohody </w:t>
      </w:r>
      <w:r w:rsidR="00870399">
        <w:rPr>
          <w:rFonts w:ascii="Times New Roman" w:hAnsi="Times New Roman" w:cs="Times New Roman"/>
          <w:b w:val="0"/>
          <w:bCs w:val="0"/>
          <w:color w:val="auto"/>
        </w:rPr>
        <w:t xml:space="preserve">                  </w:t>
      </w:r>
      <w:r w:rsidR="00D66804">
        <w:rPr>
          <w:rFonts w:ascii="Times New Roman" w:hAnsi="Times New Roman" w:cs="Times New Roman"/>
          <w:b w:val="0"/>
          <w:bCs w:val="0"/>
          <w:color w:val="auto"/>
        </w:rPr>
        <w:t xml:space="preserve">a </w:t>
      </w:r>
      <w:r w:rsidR="00A35F24" w:rsidRPr="009D7A0A">
        <w:rPr>
          <w:rFonts w:ascii="Times New Roman" w:hAnsi="Times New Roman" w:cs="Times New Roman"/>
          <w:b w:val="0"/>
          <w:bCs w:val="0"/>
          <w:color w:val="auto"/>
        </w:rPr>
        <w:t>příjemných</w:t>
      </w:r>
      <w:proofErr w:type="gramEnd"/>
      <w:r w:rsidR="00A35F24" w:rsidRPr="009D7A0A">
        <w:rPr>
          <w:rFonts w:ascii="Times New Roman" w:hAnsi="Times New Roman" w:cs="Times New Roman"/>
          <w:b w:val="0"/>
          <w:bCs w:val="0"/>
          <w:color w:val="auto"/>
        </w:rPr>
        <w:t xml:space="preserve"> prožitků. Zvládnutí sebeobsluhy posilují pracovní a hygienické dovednosti. Pro podporu zdraví využívá pedagog p</w:t>
      </w:r>
      <w:r w:rsidR="004E3721">
        <w:rPr>
          <w:rFonts w:ascii="Times New Roman" w:hAnsi="Times New Roman" w:cs="Times New Roman"/>
          <w:b w:val="0"/>
          <w:bCs w:val="0"/>
          <w:color w:val="auto"/>
        </w:rPr>
        <w:t xml:space="preserve">říležitosti </w:t>
      </w:r>
      <w:r w:rsidR="00A35F24" w:rsidRPr="009D7A0A">
        <w:rPr>
          <w:rFonts w:ascii="Times New Roman" w:hAnsi="Times New Roman" w:cs="Times New Roman"/>
          <w:b w:val="0"/>
          <w:bCs w:val="0"/>
          <w:color w:val="auto"/>
        </w:rPr>
        <w:t xml:space="preserve">a činnosti pro prevenci úrazů, nemocí, </w:t>
      </w:r>
      <w:r w:rsidR="00A35F24" w:rsidRPr="009D7A0A">
        <w:rPr>
          <w:rFonts w:ascii="Times New Roman" w:hAnsi="Times New Roman" w:cs="Times New Roman"/>
          <w:b w:val="0"/>
          <w:bCs w:val="0"/>
          <w:color w:val="auto"/>
        </w:rPr>
        <w:lastRenderedPageBreak/>
        <w:t>zajištění osobního bezpečí. RVP PV (2004) obsahuje i výčet očekávaných výstupů tj</w:t>
      </w:r>
      <w:r w:rsidR="004E3721">
        <w:rPr>
          <w:rFonts w:ascii="Times New Roman" w:hAnsi="Times New Roman" w:cs="Times New Roman"/>
          <w:b w:val="0"/>
          <w:bCs w:val="0"/>
          <w:color w:val="auto"/>
        </w:rPr>
        <w:t xml:space="preserve">. k čemu směřujeme, co má dítě </w:t>
      </w:r>
      <w:r w:rsidR="00A35F24" w:rsidRPr="009D7A0A">
        <w:rPr>
          <w:rFonts w:ascii="Times New Roman" w:hAnsi="Times New Roman" w:cs="Times New Roman"/>
          <w:b w:val="0"/>
          <w:bCs w:val="0"/>
          <w:color w:val="auto"/>
        </w:rPr>
        <w:t>předškolního věku zvládnout a umět. Z hlediska rozvoje pohybových dov</w:t>
      </w:r>
      <w:r w:rsidR="00870399">
        <w:rPr>
          <w:rFonts w:ascii="Times New Roman" w:hAnsi="Times New Roman" w:cs="Times New Roman"/>
          <w:b w:val="0"/>
          <w:bCs w:val="0"/>
          <w:color w:val="auto"/>
        </w:rPr>
        <w:t xml:space="preserve">edností </w:t>
      </w:r>
      <w:r w:rsidR="00A35F24" w:rsidRPr="009D7A0A">
        <w:rPr>
          <w:rFonts w:ascii="Times New Roman" w:hAnsi="Times New Roman" w:cs="Times New Roman"/>
          <w:b w:val="0"/>
          <w:bCs w:val="0"/>
          <w:color w:val="auto"/>
        </w:rPr>
        <w:t>a fyzické zdatnosti a zdraví je potřebné, aby dítě mělo správné držení těla, zvládlo základní pohybové dovednosti a orientaci v prostoru, pohybovalo se koordinovaně a zvládlo rytmus ve spojení pohybu s hudbou, zpěvem. Umělo napodobit pohybový vzor. Rozlišovalo pomocí všech smyslů, ovládalo koordinaci ruky a oka. Na konci předškolního období by mělo být dítě samostatné v oblasti sebeobsluhy a osobní hygieny a mít elementární poznatky o lidské</w:t>
      </w:r>
      <w:r w:rsidR="004E3721">
        <w:rPr>
          <w:rFonts w:ascii="Times New Roman" w:hAnsi="Times New Roman" w:cs="Times New Roman"/>
          <w:b w:val="0"/>
          <w:bCs w:val="0"/>
          <w:color w:val="auto"/>
        </w:rPr>
        <w:t xml:space="preserve">m těle a zdraví. Důležité jsou </w:t>
      </w:r>
      <w:r w:rsidR="00A35F24" w:rsidRPr="009D7A0A">
        <w:rPr>
          <w:rFonts w:ascii="Times New Roman" w:hAnsi="Times New Roman" w:cs="Times New Roman"/>
          <w:b w:val="0"/>
          <w:bCs w:val="0"/>
          <w:color w:val="auto"/>
        </w:rPr>
        <w:t xml:space="preserve">také </w:t>
      </w:r>
      <w:proofErr w:type="gramStart"/>
      <w:r w:rsidR="00A35F24" w:rsidRPr="009D7A0A">
        <w:rPr>
          <w:rFonts w:ascii="Times New Roman" w:hAnsi="Times New Roman" w:cs="Times New Roman"/>
          <w:b w:val="0"/>
          <w:bCs w:val="0"/>
          <w:color w:val="auto"/>
        </w:rPr>
        <w:t xml:space="preserve">informace </w:t>
      </w:r>
      <w:r w:rsidR="004B2CD1">
        <w:rPr>
          <w:rFonts w:ascii="Times New Roman" w:hAnsi="Times New Roman" w:cs="Times New Roman"/>
          <w:b w:val="0"/>
          <w:bCs w:val="0"/>
          <w:color w:val="auto"/>
        </w:rPr>
        <w:t xml:space="preserve">            </w:t>
      </w:r>
      <w:r w:rsidR="00A35F24" w:rsidRPr="009D7A0A">
        <w:rPr>
          <w:rFonts w:ascii="Times New Roman" w:hAnsi="Times New Roman" w:cs="Times New Roman"/>
          <w:b w:val="0"/>
          <w:bCs w:val="0"/>
          <w:color w:val="auto"/>
        </w:rPr>
        <w:t>z oblasti</w:t>
      </w:r>
      <w:proofErr w:type="gramEnd"/>
      <w:r w:rsidR="00A35F24" w:rsidRPr="009D7A0A">
        <w:rPr>
          <w:rFonts w:ascii="Times New Roman" w:hAnsi="Times New Roman" w:cs="Times New Roman"/>
          <w:b w:val="0"/>
          <w:bCs w:val="0"/>
          <w:color w:val="auto"/>
        </w:rPr>
        <w:t xml:space="preserve"> prevence zdraví a zajištění bezpečí. Dítě by mělo rozlišovat co je prospěšné a </w:t>
      </w:r>
      <w:r w:rsidR="00075A8D">
        <w:rPr>
          <w:rFonts w:ascii="Times New Roman" w:hAnsi="Times New Roman" w:cs="Times New Roman"/>
          <w:b w:val="0"/>
          <w:bCs w:val="0"/>
          <w:color w:val="auto"/>
        </w:rPr>
        <w:t>co nikoliv (Smolíková, 2004,</w:t>
      </w:r>
      <w:r w:rsidR="00A35F24" w:rsidRPr="009D7A0A">
        <w:rPr>
          <w:rFonts w:ascii="Times New Roman" w:hAnsi="Times New Roman" w:cs="Times New Roman"/>
          <w:b w:val="0"/>
          <w:bCs w:val="0"/>
          <w:color w:val="auto"/>
        </w:rPr>
        <w:t>13-15).</w:t>
      </w:r>
    </w:p>
    <w:p w:rsidR="00A35F24" w:rsidRPr="009D7A0A" w:rsidRDefault="00A35F24" w:rsidP="00870B58">
      <w:pPr>
        <w:pStyle w:val="Zhlav"/>
        <w:spacing w:line="360" w:lineRule="auto"/>
        <w:jc w:val="both"/>
      </w:pPr>
      <w:r w:rsidRPr="009D7A0A">
        <w:tab/>
        <w:t xml:space="preserve">     RVP PV(2004) byl doplněn o přílohu Konkretizované očekávané výstupy (2012), které sestavil tým odborníků zabývajících se předškolní pedagogikou. Konkretizované očekávané výstupy rozpracovávají a zpřesňují jednotlivé očekávané výstupy v rámci vzdělávacích oblastí v RVP PV (2004), které jsou popsány v optimální úrovni, a které lze považovat pro děti na konci předško</w:t>
      </w:r>
      <w:r w:rsidR="004E3721">
        <w:t xml:space="preserve">lního období za žádoucí. Oblast </w:t>
      </w:r>
      <w:proofErr w:type="gramStart"/>
      <w:r w:rsidRPr="009D7A0A">
        <w:t xml:space="preserve">fyzického </w:t>
      </w:r>
      <w:r w:rsidR="00075A8D">
        <w:t xml:space="preserve">                            </w:t>
      </w:r>
      <w:r w:rsidR="00D66804">
        <w:t xml:space="preserve">a </w:t>
      </w:r>
      <w:r w:rsidRPr="009D7A0A">
        <w:t>pohybového</w:t>
      </w:r>
      <w:proofErr w:type="gramEnd"/>
      <w:r w:rsidRPr="009D7A0A">
        <w:t xml:space="preserve"> vývoje dítěte předškolního věku je rozpracována v Konkretizovaných</w:t>
      </w:r>
      <w:r w:rsidR="00075A8D">
        <w:t xml:space="preserve"> očekávaných výstupech (2012, </w:t>
      </w:r>
      <w:r w:rsidRPr="009D7A0A">
        <w:t xml:space="preserve"> 3).</w:t>
      </w:r>
    </w:p>
    <w:p w:rsidR="005E3726" w:rsidRDefault="005E3726" w:rsidP="005E3726">
      <w:pPr>
        <w:spacing w:line="360" w:lineRule="auto"/>
        <w:rPr>
          <w:rFonts w:eastAsiaTheme="minorEastAsia"/>
        </w:rPr>
      </w:pPr>
      <w:r w:rsidRPr="009D7A0A">
        <w:t>Konkretizované očekávané výstupy pro děti předškolního věku v obla</w:t>
      </w:r>
      <w:r>
        <w:t>sti fyzického rozvoje a pohybu jsou:</w:t>
      </w:r>
      <w:r w:rsidRPr="005E3726">
        <w:rPr>
          <w:rFonts w:eastAsiaTheme="minorEastAsia"/>
        </w:rPr>
        <w:t xml:space="preserve"> </w:t>
      </w:r>
    </w:p>
    <w:p w:rsidR="005E3726" w:rsidRPr="009D7A0A" w:rsidRDefault="005E3726" w:rsidP="00253CF5">
      <w:pPr>
        <w:numPr>
          <w:ilvl w:val="0"/>
          <w:numId w:val="32"/>
        </w:numPr>
        <w:spacing w:line="360" w:lineRule="auto"/>
        <w:rPr>
          <w:rFonts w:eastAsiaTheme="minorEastAsia"/>
          <w:color w:val="000000"/>
        </w:rPr>
      </w:pPr>
      <w:r w:rsidRPr="009D7A0A">
        <w:rPr>
          <w:rFonts w:eastAsiaTheme="minorEastAsia"/>
        </w:rPr>
        <w:t xml:space="preserve">postavit se zpříma a </w:t>
      </w:r>
      <w:r w:rsidRPr="009D7A0A">
        <w:rPr>
          <w:rFonts w:eastAsiaTheme="minorEastAsia"/>
          <w:color w:val="000000"/>
        </w:rPr>
        <w:t>udržet správné drže</w:t>
      </w:r>
      <w:r>
        <w:rPr>
          <w:rFonts w:eastAsiaTheme="minorEastAsia"/>
          <w:color w:val="000000"/>
        </w:rPr>
        <w:t>ní těla po dobu vnější kontroly;</w:t>
      </w:r>
      <w:r w:rsidRPr="009D7A0A">
        <w:rPr>
          <w:rFonts w:eastAsiaTheme="minorEastAsia"/>
          <w:color w:val="000000"/>
        </w:rPr>
        <w:t xml:space="preserve"> </w:t>
      </w:r>
    </w:p>
    <w:p w:rsidR="005E3726" w:rsidRPr="009D7A0A" w:rsidRDefault="005E3726" w:rsidP="00253CF5">
      <w:pPr>
        <w:numPr>
          <w:ilvl w:val="0"/>
          <w:numId w:val="32"/>
        </w:numPr>
        <w:spacing w:line="360" w:lineRule="auto"/>
        <w:rPr>
          <w:rFonts w:eastAsiaTheme="minorEastAsia"/>
          <w:color w:val="000000"/>
        </w:rPr>
      </w:pPr>
      <w:r w:rsidRPr="009D7A0A">
        <w:rPr>
          <w:rFonts w:eastAsiaTheme="minorEastAsia"/>
          <w:color w:val="000000"/>
        </w:rPr>
        <w:t>běhat, skákat, u</w:t>
      </w:r>
      <w:r>
        <w:rPr>
          <w:rFonts w:eastAsiaTheme="minorEastAsia"/>
          <w:color w:val="000000"/>
        </w:rPr>
        <w:t>držovat rovnováhu na jedné noze;</w:t>
      </w:r>
    </w:p>
    <w:p w:rsidR="005E3726" w:rsidRPr="009D7A0A" w:rsidRDefault="005E3726" w:rsidP="00253CF5">
      <w:pPr>
        <w:numPr>
          <w:ilvl w:val="0"/>
          <w:numId w:val="32"/>
        </w:numPr>
        <w:spacing w:line="360" w:lineRule="auto"/>
        <w:rPr>
          <w:rFonts w:eastAsiaTheme="minorEastAsia"/>
          <w:color w:val="000000"/>
        </w:rPr>
      </w:pPr>
      <w:r w:rsidRPr="009D7A0A">
        <w:rPr>
          <w:rFonts w:eastAsiaTheme="minorEastAsia"/>
          <w:color w:val="000000"/>
        </w:rPr>
        <w:t>vyrovnávat sva</w:t>
      </w:r>
      <w:r>
        <w:rPr>
          <w:rFonts w:eastAsiaTheme="minorEastAsia"/>
          <w:color w:val="000000"/>
        </w:rPr>
        <w:t>lové dysbalance v běžném pohybu;</w:t>
      </w:r>
    </w:p>
    <w:p w:rsidR="005E3726" w:rsidRPr="009D7A0A" w:rsidRDefault="005E3726" w:rsidP="00253CF5">
      <w:pPr>
        <w:numPr>
          <w:ilvl w:val="0"/>
          <w:numId w:val="32"/>
        </w:numPr>
        <w:spacing w:line="360" w:lineRule="auto"/>
        <w:rPr>
          <w:rFonts w:eastAsiaTheme="minorEastAsia"/>
          <w:color w:val="000000"/>
        </w:rPr>
      </w:pPr>
      <w:r w:rsidRPr="009D7A0A">
        <w:rPr>
          <w:rFonts w:eastAsiaTheme="minorEastAsia"/>
          <w:color w:val="000000"/>
        </w:rPr>
        <w:t>otočit se čelem vzad b</w:t>
      </w:r>
      <w:r>
        <w:rPr>
          <w:rFonts w:eastAsiaTheme="minorEastAsia"/>
          <w:color w:val="000000"/>
        </w:rPr>
        <w:t>ez ztráty rovnováhy a orientace;</w:t>
      </w:r>
      <w:r w:rsidRPr="009D7A0A">
        <w:rPr>
          <w:rFonts w:eastAsiaTheme="minorEastAsia"/>
          <w:color w:val="000000"/>
        </w:rPr>
        <w:t xml:space="preserve"> </w:t>
      </w:r>
    </w:p>
    <w:p w:rsidR="005E3726" w:rsidRPr="009D7A0A" w:rsidRDefault="005E3726" w:rsidP="00253CF5">
      <w:pPr>
        <w:numPr>
          <w:ilvl w:val="0"/>
          <w:numId w:val="32"/>
        </w:numPr>
        <w:spacing w:line="360" w:lineRule="auto"/>
        <w:rPr>
          <w:rFonts w:eastAsiaTheme="minorEastAsia"/>
          <w:color w:val="000000"/>
        </w:rPr>
      </w:pPr>
      <w:r w:rsidRPr="009D7A0A">
        <w:rPr>
          <w:rFonts w:eastAsiaTheme="minorEastAsia"/>
          <w:color w:val="000000"/>
        </w:rPr>
        <w:t>zvládat nižší překážky, zvlád</w:t>
      </w:r>
      <w:r>
        <w:rPr>
          <w:rFonts w:eastAsiaTheme="minorEastAsia"/>
          <w:color w:val="000000"/>
        </w:rPr>
        <w:t>at různé druhy lezení;</w:t>
      </w:r>
    </w:p>
    <w:p w:rsidR="005E3726" w:rsidRDefault="005E3726" w:rsidP="00253CF5">
      <w:pPr>
        <w:numPr>
          <w:ilvl w:val="0"/>
          <w:numId w:val="32"/>
        </w:numPr>
        <w:spacing w:line="360" w:lineRule="auto"/>
        <w:rPr>
          <w:rFonts w:eastAsiaTheme="minorEastAsia"/>
          <w:color w:val="000000"/>
        </w:rPr>
      </w:pPr>
      <w:r w:rsidRPr="009D7A0A">
        <w:rPr>
          <w:rFonts w:eastAsiaTheme="minorEastAsia"/>
          <w:color w:val="000000"/>
        </w:rPr>
        <w:t>házet a chytat m</w:t>
      </w:r>
      <w:r>
        <w:rPr>
          <w:rFonts w:eastAsiaTheme="minorEastAsia"/>
          <w:color w:val="000000"/>
        </w:rPr>
        <w:t>íč, užívat různé náčiní, nářadí;</w:t>
      </w:r>
      <w:r w:rsidRPr="005E3726">
        <w:rPr>
          <w:rFonts w:eastAsiaTheme="minorEastAsia"/>
          <w:color w:val="000000"/>
        </w:rPr>
        <w:t xml:space="preserve"> </w:t>
      </w:r>
    </w:p>
    <w:p w:rsidR="005E3726" w:rsidRPr="009D7A0A" w:rsidRDefault="005E3726" w:rsidP="00253CF5">
      <w:pPr>
        <w:numPr>
          <w:ilvl w:val="0"/>
          <w:numId w:val="32"/>
        </w:numPr>
        <w:spacing w:line="360" w:lineRule="auto"/>
        <w:rPr>
          <w:rFonts w:eastAsiaTheme="minorEastAsia"/>
          <w:color w:val="000000"/>
        </w:rPr>
      </w:pPr>
      <w:r w:rsidRPr="009D7A0A">
        <w:rPr>
          <w:rFonts w:eastAsiaTheme="minorEastAsia"/>
          <w:color w:val="000000"/>
        </w:rPr>
        <w:t>užívat různé pomůcky k pohybu (</w:t>
      </w:r>
      <w:r>
        <w:rPr>
          <w:rFonts w:eastAsiaTheme="minorEastAsia"/>
          <w:color w:val="000000"/>
        </w:rPr>
        <w:t>tříkolky, koloběžky, odrážedla);</w:t>
      </w:r>
    </w:p>
    <w:p w:rsidR="005E3726" w:rsidRPr="009D7A0A" w:rsidRDefault="005E3726" w:rsidP="00253CF5">
      <w:pPr>
        <w:numPr>
          <w:ilvl w:val="0"/>
          <w:numId w:val="32"/>
        </w:numPr>
        <w:spacing w:line="360" w:lineRule="auto"/>
        <w:rPr>
          <w:rFonts w:eastAsiaTheme="minorEastAsia"/>
          <w:color w:val="000000"/>
        </w:rPr>
      </w:pPr>
      <w:r w:rsidRPr="009D7A0A">
        <w:rPr>
          <w:rFonts w:eastAsiaTheme="minorEastAsia"/>
          <w:color w:val="000000"/>
        </w:rPr>
        <w:t>pohybo</w:t>
      </w:r>
      <w:r>
        <w:rPr>
          <w:rFonts w:eastAsiaTheme="minorEastAsia"/>
          <w:color w:val="000000"/>
        </w:rPr>
        <w:t>vat se bezpečně ve skupině dětí;</w:t>
      </w:r>
    </w:p>
    <w:p w:rsidR="005E3726" w:rsidRDefault="005E3726" w:rsidP="00253CF5">
      <w:pPr>
        <w:numPr>
          <w:ilvl w:val="0"/>
          <w:numId w:val="32"/>
        </w:numPr>
        <w:spacing w:line="360" w:lineRule="auto"/>
        <w:rPr>
          <w:rFonts w:eastAsiaTheme="minorEastAsia"/>
        </w:rPr>
      </w:pPr>
      <w:r w:rsidRPr="009D7A0A">
        <w:rPr>
          <w:rFonts w:eastAsiaTheme="minorEastAsia"/>
          <w:color w:val="000000"/>
        </w:rPr>
        <w:t>pohybovat se koordinovaně a jistě, a to i v různém přírodním terénu (např. v lese, na sněhu, v</w:t>
      </w:r>
      <w:r>
        <w:rPr>
          <w:rFonts w:eastAsiaTheme="minorEastAsia"/>
        </w:rPr>
        <w:t> písku);</w:t>
      </w:r>
      <w:r w:rsidRPr="005E3726">
        <w:rPr>
          <w:rFonts w:eastAsiaTheme="minorEastAsia"/>
        </w:rPr>
        <w:t xml:space="preserve"> </w:t>
      </w:r>
    </w:p>
    <w:p w:rsidR="005E3726" w:rsidRPr="009D7A0A" w:rsidRDefault="005E3726" w:rsidP="00253CF5">
      <w:pPr>
        <w:numPr>
          <w:ilvl w:val="0"/>
          <w:numId w:val="32"/>
        </w:numPr>
        <w:spacing w:line="360" w:lineRule="auto"/>
        <w:rPr>
          <w:rFonts w:eastAsiaTheme="minorEastAsia"/>
        </w:rPr>
      </w:pPr>
      <w:r w:rsidRPr="009D7A0A">
        <w:rPr>
          <w:rFonts w:eastAsiaTheme="minorEastAsia"/>
        </w:rPr>
        <w:t>přizpůsobit či provést jednodu</w:t>
      </w:r>
      <w:r>
        <w:rPr>
          <w:rFonts w:eastAsiaTheme="minorEastAsia"/>
        </w:rPr>
        <w:t>chý pohyb podle vzoru či pokynů;</w:t>
      </w:r>
    </w:p>
    <w:p w:rsidR="005E3726" w:rsidRPr="009D7A0A" w:rsidRDefault="005E3726" w:rsidP="00253CF5">
      <w:pPr>
        <w:numPr>
          <w:ilvl w:val="0"/>
          <w:numId w:val="32"/>
        </w:numPr>
        <w:spacing w:line="360" w:lineRule="auto"/>
        <w:rPr>
          <w:rFonts w:eastAsiaTheme="minorEastAsia"/>
        </w:rPr>
      </w:pPr>
      <w:r w:rsidRPr="009D7A0A">
        <w:rPr>
          <w:rFonts w:eastAsiaTheme="minorEastAsia"/>
        </w:rPr>
        <w:t>pohybovat se dynamicky po delší dobu (např.</w:t>
      </w:r>
      <w:r>
        <w:rPr>
          <w:rFonts w:eastAsiaTheme="minorEastAsia"/>
        </w:rPr>
        <w:t xml:space="preserve"> běhat při hře 2 minuty a více);</w:t>
      </w:r>
    </w:p>
    <w:p w:rsidR="005E3726" w:rsidRPr="009D7A0A" w:rsidRDefault="005E3726" w:rsidP="00253CF5">
      <w:pPr>
        <w:numPr>
          <w:ilvl w:val="0"/>
          <w:numId w:val="32"/>
        </w:numPr>
        <w:spacing w:line="360" w:lineRule="auto"/>
        <w:rPr>
          <w:rFonts w:eastAsiaTheme="minorEastAsia"/>
        </w:rPr>
      </w:pPr>
      <w:r w:rsidRPr="009D7A0A">
        <w:rPr>
          <w:rFonts w:eastAsiaTheme="minorEastAsia"/>
        </w:rPr>
        <w:t>být pohybově aktivní po delší dobu (10 minut a více</w:t>
      </w:r>
      <w:r>
        <w:rPr>
          <w:rFonts w:eastAsiaTheme="minorEastAsia"/>
        </w:rPr>
        <w:t>) v řízené i spontánní aktivitě;</w:t>
      </w:r>
    </w:p>
    <w:p w:rsidR="005E3726" w:rsidRDefault="005E3726" w:rsidP="00253CF5">
      <w:pPr>
        <w:numPr>
          <w:ilvl w:val="0"/>
          <w:numId w:val="32"/>
        </w:numPr>
        <w:spacing w:line="360" w:lineRule="auto"/>
        <w:rPr>
          <w:rFonts w:eastAsiaTheme="minorEastAsia"/>
        </w:rPr>
      </w:pPr>
      <w:r w:rsidRPr="009D7A0A">
        <w:rPr>
          <w:rFonts w:eastAsiaTheme="minorEastAsia"/>
        </w:rPr>
        <w:lastRenderedPageBreak/>
        <w:t xml:space="preserve">pohybovat </w:t>
      </w:r>
      <w:r>
        <w:rPr>
          <w:rFonts w:eastAsiaTheme="minorEastAsia"/>
        </w:rPr>
        <w:t>se rytmicky, dodržet rytmus;</w:t>
      </w:r>
    </w:p>
    <w:p w:rsidR="00870B58" w:rsidRPr="005E3726" w:rsidRDefault="005E3726" w:rsidP="00253CF5">
      <w:pPr>
        <w:numPr>
          <w:ilvl w:val="0"/>
          <w:numId w:val="32"/>
        </w:numPr>
        <w:spacing w:line="360" w:lineRule="auto"/>
        <w:rPr>
          <w:rFonts w:eastAsiaTheme="minorEastAsia"/>
        </w:rPr>
      </w:pPr>
      <w:r>
        <w:rPr>
          <w:rFonts w:eastAsiaTheme="minorEastAsia"/>
        </w:rPr>
        <w:t>doprovázet pohyb zpěvem.</w:t>
      </w:r>
    </w:p>
    <w:p w:rsidR="005E3726" w:rsidRPr="005E3726" w:rsidRDefault="005E3726" w:rsidP="005E3726">
      <w:pPr>
        <w:framePr w:hSpace="141" w:wrap="around" w:vAnchor="text" w:hAnchor="text" w:y="1"/>
        <w:spacing w:line="360" w:lineRule="auto"/>
        <w:ind w:left="1080"/>
        <w:suppressOverlap/>
        <w:rPr>
          <w:rFonts w:eastAsiaTheme="minorEastAsia"/>
        </w:rPr>
      </w:pPr>
    </w:p>
    <w:p w:rsidR="005E3726" w:rsidRDefault="005E3726">
      <w:pPr>
        <w:spacing w:line="360" w:lineRule="auto"/>
        <w:jc w:val="both"/>
      </w:pPr>
    </w:p>
    <w:p w:rsidR="005E3726" w:rsidRDefault="005E3726">
      <w:pPr>
        <w:spacing w:line="360" w:lineRule="auto"/>
        <w:jc w:val="both"/>
      </w:pPr>
    </w:p>
    <w:p w:rsidR="00A35F24" w:rsidRPr="009D7A0A" w:rsidRDefault="005E3726">
      <w:pPr>
        <w:spacing w:line="360" w:lineRule="auto"/>
        <w:jc w:val="both"/>
      </w:pPr>
      <w:r>
        <w:t xml:space="preserve">     </w:t>
      </w:r>
      <w:r w:rsidR="00A35F24" w:rsidRPr="009D7A0A">
        <w:t xml:space="preserve"> V RVP PV (2004) jsou také uvedena rizika a okolnosti, které by mohly ohrozit pedagogický záměr a dosažení stanovených vzdělávacích cílů. Naplnění cílů v biologické oblasti by mohl ohrozit nevyhovující denní režim, bez dodržení zásad zdravého životního stylu. Pokud by pedagog nerespektoval individuální potřeby dětí a rozdíly v tělesných předpokladech. Nevhodné je také omezování dítěte v pohybových činnostech. Zásadním problémem je i neznalost zdravotního stavu dítěte, nevhodné zatěžování a špatná organizace činností z hlediska bezpečnosti.</w:t>
      </w:r>
      <w:r w:rsidR="004E3721">
        <w:t xml:space="preserve"> </w:t>
      </w:r>
      <w:r w:rsidR="00A35F24" w:rsidRPr="009D7A0A">
        <w:t>K osvojení nových dovedností nedochází, pokud chybí řízen</w:t>
      </w:r>
      <w:r w:rsidR="00870399">
        <w:t xml:space="preserve">é pohybové činnosti </w:t>
      </w:r>
      <w:r w:rsidR="00A35F24" w:rsidRPr="009D7A0A">
        <w:t xml:space="preserve">a nabídka PA je málo rozmanitá, není využíváno vhodné vybavení (nářadí, načiní). Negativní vliv na vývoj dítěte mají také nevhodné vzory chování dospělých v mateřské škole. </w:t>
      </w:r>
    </w:p>
    <w:p w:rsidR="00A35F24" w:rsidRPr="009D7A0A" w:rsidRDefault="00A35F24">
      <w:pPr>
        <w:rPr>
          <w:b/>
          <w:bCs/>
        </w:rPr>
      </w:pPr>
    </w:p>
    <w:p w:rsidR="00A35F24" w:rsidRPr="009D7A0A" w:rsidRDefault="00A35F24">
      <w:pPr>
        <w:rPr>
          <w:b/>
          <w:bCs/>
        </w:rPr>
      </w:pPr>
      <w:r w:rsidRPr="009D7A0A">
        <w:rPr>
          <w:b/>
          <w:bCs/>
        </w:rPr>
        <w:t xml:space="preserve">Školní vzdělávací program  </w:t>
      </w:r>
    </w:p>
    <w:p w:rsidR="00A35F24" w:rsidRPr="009D7A0A" w:rsidRDefault="00A35F24">
      <w:pPr>
        <w:rPr>
          <w:b/>
          <w:bCs/>
        </w:rPr>
      </w:pPr>
    </w:p>
    <w:p w:rsidR="00A35F24" w:rsidRPr="009D7A0A" w:rsidRDefault="00A35F24">
      <w:pPr>
        <w:pStyle w:val="Default"/>
        <w:spacing w:before="100" w:line="360" w:lineRule="auto"/>
        <w:jc w:val="both"/>
        <w:rPr>
          <w:rFonts w:ascii="Times New Roman" w:hAnsi="Times New Roman" w:cs="Times New Roman"/>
        </w:rPr>
      </w:pPr>
      <w:r w:rsidRPr="009D7A0A">
        <w:rPr>
          <w:rFonts w:ascii="Times New Roman" w:hAnsi="Times New Roman" w:cs="Times New Roman"/>
        </w:rPr>
        <w:t xml:space="preserve">     Je komplexním projektem práce školy na určité časové období. Vymezuje především koncepci, popisuje podmínky vzdělávacího prostředí, charakterizuje vzdělávací obsah, který odpovídá konkrétním podmínkám školy a je přizpůs</w:t>
      </w:r>
      <w:r w:rsidR="00D66804">
        <w:rPr>
          <w:rFonts w:ascii="Times New Roman" w:hAnsi="Times New Roman" w:cs="Times New Roman"/>
        </w:rPr>
        <w:t xml:space="preserve">oben potřebám a možnostem dětí. </w:t>
      </w:r>
      <w:r w:rsidRPr="009D7A0A">
        <w:rPr>
          <w:rFonts w:ascii="Times New Roman" w:hAnsi="Times New Roman" w:cs="Times New Roman"/>
        </w:rPr>
        <w:t>Na přípravě ŠVP se podílí celý pedagogický sbor, popř. i další zaměstnanci. Se ŠVP by měli být seznámeni rodiče dětí a je projednáván se zřizovatelem školského zařízení (Šmelová, 2004).</w:t>
      </w:r>
    </w:p>
    <w:p w:rsidR="00A35F24" w:rsidRPr="00870B58" w:rsidRDefault="005F64E3" w:rsidP="00870B58">
      <w:pPr>
        <w:pStyle w:val="Nadpis2"/>
        <w:rPr>
          <w:rFonts w:ascii="Times New Roman" w:hAnsi="Times New Roman" w:cs="Times New Roman"/>
          <w:i w:val="0"/>
          <w:strike/>
        </w:rPr>
      </w:pPr>
      <w:bookmarkStart w:id="69" w:name="_Toc416101608"/>
      <w:bookmarkStart w:id="70" w:name="_Toc416455214"/>
      <w:bookmarkStart w:id="71" w:name="_Toc416455307"/>
      <w:bookmarkStart w:id="72" w:name="_Toc416455337"/>
      <w:bookmarkStart w:id="73" w:name="_Toc416680464"/>
      <w:bookmarkStart w:id="74" w:name="_Toc417828902"/>
      <w:r w:rsidRPr="00870B58">
        <w:rPr>
          <w:rFonts w:ascii="Times New Roman" w:hAnsi="Times New Roman" w:cs="Times New Roman"/>
          <w:i w:val="0"/>
        </w:rPr>
        <w:t>2</w:t>
      </w:r>
      <w:r w:rsidR="00A35F24" w:rsidRPr="00870B58">
        <w:rPr>
          <w:rFonts w:ascii="Times New Roman" w:hAnsi="Times New Roman" w:cs="Times New Roman"/>
          <w:i w:val="0"/>
        </w:rPr>
        <w:t>.6 Doporučení pro pohybovou aktivitu dětí do 6 let</w:t>
      </w:r>
      <w:bookmarkEnd w:id="69"/>
      <w:bookmarkEnd w:id="70"/>
      <w:bookmarkEnd w:id="71"/>
      <w:bookmarkEnd w:id="72"/>
      <w:bookmarkEnd w:id="73"/>
      <w:bookmarkEnd w:id="74"/>
    </w:p>
    <w:p w:rsidR="00A35F24" w:rsidRPr="009D7A0A" w:rsidRDefault="00A35F24">
      <w:pPr>
        <w:autoSpaceDE w:val="0"/>
        <w:autoSpaceDN w:val="0"/>
        <w:adjustRightInd w:val="0"/>
        <w:spacing w:line="360" w:lineRule="auto"/>
        <w:jc w:val="both"/>
      </w:pPr>
    </w:p>
    <w:p w:rsidR="00A35F24" w:rsidRPr="009D7A0A" w:rsidRDefault="00A35F24">
      <w:pPr>
        <w:autoSpaceDE w:val="0"/>
        <w:autoSpaceDN w:val="0"/>
        <w:adjustRightInd w:val="0"/>
        <w:spacing w:line="360" w:lineRule="auto"/>
        <w:jc w:val="both"/>
      </w:pPr>
      <w:r w:rsidRPr="009D7A0A">
        <w:t xml:space="preserve"> </w:t>
      </w:r>
      <w:r w:rsidR="00D66804">
        <w:t xml:space="preserve">    Prováděni pohybové aktivity </w:t>
      </w:r>
      <w:proofErr w:type="gramStart"/>
      <w:r w:rsidR="00D66804">
        <w:t>je</w:t>
      </w:r>
      <w:proofErr w:type="gramEnd"/>
      <w:r w:rsidR="00D66804">
        <w:t xml:space="preserve"> </w:t>
      </w:r>
      <w:r w:rsidRPr="009D7A0A">
        <w:t xml:space="preserve">ovlivněno několika faktory, kterými jsou věk, pohlaví, charakterové a osobnostní specifika, zdravotní stav, </w:t>
      </w:r>
      <w:r w:rsidR="00075A8D">
        <w:t xml:space="preserve">ekonomické  </w:t>
      </w:r>
      <w:r w:rsidRPr="009D7A0A">
        <w:t xml:space="preserve">a pracovní začlenění. Dalším významným vnějším faktorem je okolní prostředí, roční období nebo počasí, přesto však existuji ověřená, obecná doporučení k její realizaci vzhledem k podpoře zdraví. Pravidelná pohybová aktivita </w:t>
      </w:r>
      <w:r w:rsidR="00870399">
        <w:t>v dětství</w:t>
      </w:r>
      <w:r w:rsidR="00D66804">
        <w:t xml:space="preserve"> </w:t>
      </w:r>
      <w:r w:rsidRPr="009D7A0A">
        <w:t xml:space="preserve">a dospívání je nezbytná pro zdravý vývoj pevnosti kosti a funkčnosti svalového aparátu, je udržovatelem optimální tělesné </w:t>
      </w:r>
      <w:proofErr w:type="gramStart"/>
      <w:r w:rsidRPr="009D7A0A">
        <w:t xml:space="preserve">hmotnosti </w:t>
      </w:r>
      <w:r w:rsidR="00D66804">
        <w:t xml:space="preserve">                     a pokladnicí</w:t>
      </w:r>
      <w:proofErr w:type="gramEnd"/>
      <w:r w:rsidRPr="009D7A0A">
        <w:t xml:space="preserve"> zdravotních přínosů v </w:t>
      </w:r>
      <w:r w:rsidR="00D66804">
        <w:t>dospělosti a ve stáří</w:t>
      </w:r>
      <w:r w:rsidR="00075A8D">
        <w:t xml:space="preserve"> (Hardman </w:t>
      </w:r>
      <w:r w:rsidR="00075A8D">
        <w:rPr>
          <w:lang w:val="en-US"/>
        </w:rPr>
        <w:t xml:space="preserve">&amp; </w:t>
      </w:r>
      <w:r w:rsidRPr="009D7A0A">
        <w:t>Stensel, 2009; Miles, 2</w:t>
      </w:r>
      <w:r w:rsidR="00075A8D">
        <w:t xml:space="preserve">007).  </w:t>
      </w:r>
      <w:r w:rsidR="00D50151">
        <w:t>P</w:t>
      </w:r>
      <w:r w:rsidR="00075A8D">
        <w:t>odle</w:t>
      </w:r>
      <w:r w:rsidRPr="009D7A0A">
        <w:t xml:space="preserve"> </w:t>
      </w:r>
      <w:r w:rsidRPr="00ED0902">
        <w:t>Finucane et al. (2011)</w:t>
      </w:r>
      <w:r w:rsidRPr="009D7A0A">
        <w:t xml:space="preserve"> celosvětově roste</w:t>
      </w:r>
      <w:r w:rsidR="00D068C3">
        <w:t xml:space="preserve"> prevalence nadváhy a </w:t>
      </w:r>
      <w:proofErr w:type="gramStart"/>
      <w:r w:rsidR="00D068C3">
        <w:t xml:space="preserve">obezity, </w:t>
      </w:r>
      <w:r w:rsidRPr="009D7A0A">
        <w:t xml:space="preserve"> co</w:t>
      </w:r>
      <w:proofErr w:type="gramEnd"/>
      <w:r w:rsidRPr="009D7A0A">
        <w:t xml:space="preserve"> se </w:t>
      </w:r>
      <w:r w:rsidRPr="009D7A0A">
        <w:lastRenderedPageBreak/>
        <w:t xml:space="preserve">týká klasifikace výskytu obezity v populaci z hlediska epidemiologie, obezita je </w:t>
      </w:r>
      <w:r w:rsidR="00D66804">
        <w:t xml:space="preserve">                    </w:t>
      </w:r>
      <w:r w:rsidRPr="009D7A0A">
        <w:t xml:space="preserve">v současnosti již na úrovni pandemie. Trendy v tomto ohledu nejsou pozitivní ani v zemích střední a východní Evropy a předpokládá se, že nadváha a obezita bude </w:t>
      </w:r>
      <w:proofErr w:type="gramStart"/>
      <w:r w:rsidRPr="009D7A0A">
        <w:t xml:space="preserve">mít </w:t>
      </w:r>
      <w:r w:rsidR="00D66804">
        <w:t xml:space="preserve">                               </w:t>
      </w:r>
      <w:r w:rsidRPr="009D7A0A">
        <w:t>v nadcházejících</w:t>
      </w:r>
      <w:proofErr w:type="gramEnd"/>
      <w:r w:rsidRPr="009D7A0A">
        <w:t xml:space="preserve"> letech vzestupnou tendenci (Webber et al., 2012). Výskyt </w:t>
      </w:r>
      <w:proofErr w:type="gramStart"/>
      <w:r w:rsidRPr="009D7A0A">
        <w:t xml:space="preserve">nadváhy </w:t>
      </w:r>
      <w:r w:rsidR="00D50151">
        <w:t xml:space="preserve">                     </w:t>
      </w:r>
      <w:r w:rsidRPr="009D7A0A">
        <w:t>a obezity</w:t>
      </w:r>
      <w:proofErr w:type="gramEnd"/>
      <w:r w:rsidRPr="009D7A0A">
        <w:t xml:space="preserve"> v dětském věku má vážné zdravotní důsledky v oblasti fyzické (kosterní, svalový, kardiovaskulární systém), psychické (sebevědomí, deprese) </w:t>
      </w:r>
      <w:r w:rsidR="00D50151">
        <w:t xml:space="preserve"> </w:t>
      </w:r>
      <w:r w:rsidRPr="009D7A0A">
        <w:t>i sociální (začlenění se do kolektivu), ovlivňuje tak negativně kvalitu života v dospělosti (Currie et al., 2012).</w:t>
      </w:r>
    </w:p>
    <w:p w:rsidR="00A35F24" w:rsidRPr="009D7A0A" w:rsidRDefault="00A35F24">
      <w:pPr>
        <w:pStyle w:val="Podtitul"/>
        <w:rPr>
          <w:rFonts w:ascii="Times New Roman" w:hAnsi="Times New Roman" w:cs="Times New Roman"/>
        </w:rPr>
      </w:pPr>
    </w:p>
    <w:p w:rsidR="00A35F24" w:rsidRPr="00D50151" w:rsidRDefault="005F64E3">
      <w:pPr>
        <w:pStyle w:val="Podtitul"/>
        <w:jc w:val="left"/>
        <w:rPr>
          <w:rFonts w:ascii="Times New Roman" w:hAnsi="Times New Roman" w:cs="Times New Roman"/>
          <w:bCs w:val="0"/>
          <w:i/>
          <w:iCs/>
          <w:sz w:val="28"/>
          <w:szCs w:val="28"/>
        </w:rPr>
      </w:pPr>
      <w:bookmarkStart w:id="75" w:name="_Toc416101609"/>
      <w:bookmarkStart w:id="76" w:name="_Toc416455215"/>
      <w:bookmarkStart w:id="77" w:name="_Toc416455308"/>
      <w:bookmarkStart w:id="78" w:name="_Toc416455338"/>
      <w:bookmarkStart w:id="79" w:name="_Toc416680465"/>
      <w:bookmarkStart w:id="80" w:name="_Toc417828903"/>
      <w:r>
        <w:rPr>
          <w:rFonts w:ascii="Times New Roman" w:hAnsi="Times New Roman" w:cs="Times New Roman"/>
          <w:bCs w:val="0"/>
          <w:i/>
          <w:iCs/>
          <w:sz w:val="28"/>
          <w:szCs w:val="28"/>
        </w:rPr>
        <w:t>2</w:t>
      </w:r>
      <w:r w:rsidR="00D66804">
        <w:rPr>
          <w:rFonts w:ascii="Times New Roman" w:hAnsi="Times New Roman" w:cs="Times New Roman"/>
          <w:bCs w:val="0"/>
          <w:i/>
          <w:iCs/>
          <w:sz w:val="28"/>
          <w:szCs w:val="28"/>
        </w:rPr>
        <w:t xml:space="preserve">.6.1 </w:t>
      </w:r>
      <w:r w:rsidR="00A35F24" w:rsidRPr="00D50151">
        <w:rPr>
          <w:rFonts w:ascii="Times New Roman" w:hAnsi="Times New Roman" w:cs="Times New Roman"/>
          <w:bCs w:val="0"/>
          <w:i/>
          <w:iCs/>
          <w:sz w:val="28"/>
          <w:szCs w:val="28"/>
        </w:rPr>
        <w:t>Doporučení pro pohybovou aktivitu dětí do 6 let v ČR</w:t>
      </w:r>
      <w:bookmarkEnd w:id="75"/>
      <w:bookmarkEnd w:id="76"/>
      <w:bookmarkEnd w:id="77"/>
      <w:bookmarkEnd w:id="78"/>
      <w:bookmarkEnd w:id="79"/>
      <w:bookmarkEnd w:id="80"/>
    </w:p>
    <w:p w:rsidR="00D66804" w:rsidRDefault="00D66804">
      <w:pPr>
        <w:autoSpaceDE w:val="0"/>
        <w:autoSpaceDN w:val="0"/>
        <w:adjustRightInd w:val="0"/>
        <w:spacing w:line="360" w:lineRule="auto"/>
        <w:jc w:val="both"/>
        <w:rPr>
          <w:b/>
          <w:i/>
          <w:iCs/>
          <w:sz w:val="28"/>
          <w:szCs w:val="28"/>
        </w:rPr>
      </w:pPr>
    </w:p>
    <w:p w:rsidR="00A35F24" w:rsidRPr="009D7A0A" w:rsidRDefault="00D66804">
      <w:pPr>
        <w:autoSpaceDE w:val="0"/>
        <w:autoSpaceDN w:val="0"/>
        <w:adjustRightInd w:val="0"/>
        <w:spacing w:line="360" w:lineRule="auto"/>
        <w:jc w:val="both"/>
      </w:pPr>
      <w:r>
        <w:rPr>
          <w:b/>
          <w:i/>
          <w:iCs/>
          <w:sz w:val="28"/>
          <w:szCs w:val="28"/>
        </w:rPr>
        <w:t xml:space="preserve">     </w:t>
      </w:r>
      <w:r w:rsidR="00A35F24" w:rsidRPr="009D7A0A">
        <w:t xml:space="preserve"> „Při stanovování minimálního množství pohybových aktivit j</w:t>
      </w:r>
      <w:r>
        <w:t xml:space="preserve">e třeba </w:t>
      </w:r>
      <w:r w:rsidR="00A35F24" w:rsidRPr="009D7A0A">
        <w:t xml:space="preserve">vždy </w:t>
      </w:r>
      <w:r>
        <w:t xml:space="preserve">přihlížet k věkové </w:t>
      </w:r>
      <w:r w:rsidR="00A35F24" w:rsidRPr="009D7A0A">
        <w:t xml:space="preserve">závislosti, tj. k rozdílu ve smyslu kvantitativním </w:t>
      </w:r>
      <w:r>
        <w:t xml:space="preserve">i </w:t>
      </w:r>
      <w:r w:rsidR="00A35F24" w:rsidRPr="009D7A0A">
        <w:t>kval</w:t>
      </w:r>
      <w:r>
        <w:t xml:space="preserve">itativním </w:t>
      </w:r>
      <w:r w:rsidR="00A35F24" w:rsidRPr="009D7A0A">
        <w:t xml:space="preserve">u </w:t>
      </w:r>
      <w:proofErr w:type="gramStart"/>
      <w:r w:rsidR="00A35F24" w:rsidRPr="009D7A0A">
        <w:t xml:space="preserve">dětí </w:t>
      </w:r>
      <w:r>
        <w:t xml:space="preserve">                        </w:t>
      </w:r>
      <w:r w:rsidR="00A35F24" w:rsidRPr="009D7A0A">
        <w:t>a dospělých</w:t>
      </w:r>
      <w:proofErr w:type="gramEnd"/>
      <w:r w:rsidR="00A35F24" w:rsidRPr="009D7A0A">
        <w:t>. Je třeba přitom respektovat, že dítě není</w:t>
      </w:r>
      <w:r w:rsidR="004E3721">
        <w:t xml:space="preserve"> dospělý v malém“ (Bunc, 1996, </w:t>
      </w:r>
      <w:r>
        <w:t xml:space="preserve">2). </w:t>
      </w:r>
      <w:r w:rsidR="00A35F24" w:rsidRPr="009D7A0A">
        <w:t>Podle Bunce (1996) by se měly v České republice vytvořit takové podmínky, aby se každé dítě věnovalo pohybové aktivitě a činnostem alespoň 60 minut denně, a pro dospělé zajistit pohybovou činnost alespoň 30 minut denně. Podle</w:t>
      </w:r>
      <w:r w:rsidRPr="00D66804">
        <w:rPr>
          <w:rFonts w:eastAsia="NimbusRomanDOT-Regular"/>
        </w:rPr>
        <w:t xml:space="preserve"> </w:t>
      </w:r>
      <w:r w:rsidRPr="009D7A0A">
        <w:rPr>
          <w:rFonts w:eastAsia="NimbusRomanDOT-Regular"/>
        </w:rPr>
        <w:t>National Association f</w:t>
      </w:r>
      <w:r w:rsidR="00A63B36">
        <w:rPr>
          <w:rFonts w:eastAsia="NimbusRomanDOT-Regular"/>
        </w:rPr>
        <w:t xml:space="preserve">or Sport </w:t>
      </w:r>
      <w:r>
        <w:rPr>
          <w:rFonts w:eastAsia="NimbusRomanDOT-Regular"/>
        </w:rPr>
        <w:t>and Physical Education</w:t>
      </w:r>
      <w:r>
        <w:t xml:space="preserve"> (NASPE 2009) </w:t>
      </w:r>
      <w:r w:rsidR="004E3721">
        <w:t>a Timmonse, Naylora a</w:t>
      </w:r>
      <w:r w:rsidR="00A35F24" w:rsidRPr="009D7A0A">
        <w:t xml:space="preserve"> Pfe</w:t>
      </w:r>
      <w:r w:rsidR="004E3721">
        <w:t xml:space="preserve">iffera (in Sigmund, Sigmundová, </w:t>
      </w:r>
      <w:r w:rsidR="004E3721">
        <w:rPr>
          <w:lang w:val="en-US"/>
        </w:rPr>
        <w:t xml:space="preserve">&amp; </w:t>
      </w:r>
      <w:r w:rsidR="00A63B36">
        <w:t xml:space="preserve">Šnoblová, 2010) </w:t>
      </w:r>
      <w:r w:rsidR="00A35F24" w:rsidRPr="009D7A0A">
        <w:t>se doporučení k realizaci pohybové aktivity pro podporu zdraví u předškoláků v odborné literatuře objevuje velice m</w:t>
      </w:r>
      <w:r w:rsidR="00D50151">
        <w:t>álo.</w:t>
      </w:r>
      <w:r w:rsidR="00A63B36">
        <w:t xml:space="preserve"> </w:t>
      </w:r>
      <w:r w:rsidR="00A35F24" w:rsidRPr="009D7A0A">
        <w:t>Z dlouhodobého monitorování terénní pohybové aktivity če</w:t>
      </w:r>
      <w:r w:rsidR="004E3721">
        <w:t xml:space="preserve">ských zdravých </w:t>
      </w:r>
      <w:r w:rsidR="00A35F24" w:rsidRPr="009D7A0A">
        <w:t>a pohybově neznevýhodněných dětí vyplývá, že předškoláci j</w:t>
      </w:r>
      <w:r w:rsidR="00A63B36">
        <w:t>sou pohybově nejaktivnější částí</w:t>
      </w:r>
      <w:r w:rsidR="00A35F24" w:rsidRPr="009D7A0A">
        <w:t xml:space="preserve"> populace a </w:t>
      </w:r>
      <w:proofErr w:type="gramStart"/>
      <w:r w:rsidR="00A35F24" w:rsidRPr="009D7A0A">
        <w:t xml:space="preserve">jedinci </w:t>
      </w:r>
      <w:r w:rsidR="00A63B36">
        <w:t xml:space="preserve">                        </w:t>
      </w:r>
      <w:r w:rsidR="00A35F24" w:rsidRPr="009D7A0A">
        <w:t>s normální</w:t>
      </w:r>
      <w:proofErr w:type="gramEnd"/>
      <w:r w:rsidR="00A35F24" w:rsidRPr="009D7A0A">
        <w:t xml:space="preserve"> tělesnou hmotností v běžném výukovém režimu mateřských škol v průměru vykonají více než 13000 kroků za den. Běžný výukový režim mateřských škol přitom předsta</w:t>
      </w:r>
      <w:r w:rsidR="004E3721">
        <w:t xml:space="preserve">voval každodenní  </w:t>
      </w:r>
      <w:r w:rsidR="00A35F24" w:rsidRPr="009D7A0A">
        <w:t>50–70 minutovou pěší procházku a 20 minutovou pohybov</w:t>
      </w:r>
      <w:r w:rsidR="00D50151">
        <w:t xml:space="preserve">ou výuku ve třídě.  </w:t>
      </w:r>
      <w:r w:rsidR="00A35F24" w:rsidRPr="009D7A0A">
        <w:t>V případě vhodných podmínek mateřské školy a přiměřeného počasí byla další pohybová aktivita realizována při hran</w:t>
      </w:r>
      <w:r w:rsidR="00D50151">
        <w:t xml:space="preserve">í na vlastním hřišti. (Sigmund, Croix, </w:t>
      </w:r>
      <w:r w:rsidR="00A35F24" w:rsidRPr="009D7A0A">
        <w:t xml:space="preserve">Miklánková, </w:t>
      </w:r>
      <w:r w:rsidR="00D50151">
        <w:rPr>
          <w:lang w:val="en-US"/>
        </w:rPr>
        <w:t>&amp;</w:t>
      </w:r>
      <w:r w:rsidR="00A35F24" w:rsidRPr="009D7A0A">
        <w:t xml:space="preserve"> Frömel, 2007; Sigmund, Sigmundová,</w:t>
      </w:r>
      <w:r w:rsidR="00D50151">
        <w:t xml:space="preserve"> &amp; </w:t>
      </w:r>
      <w:r w:rsidR="00A35F24" w:rsidRPr="009D7A0A">
        <w:t xml:space="preserve">El Ansari, 2009; Zalešáková, 2004).  </w:t>
      </w:r>
    </w:p>
    <w:p w:rsidR="00A35F24" w:rsidRPr="009D7A0A" w:rsidRDefault="00A35F24">
      <w:pPr>
        <w:autoSpaceDE w:val="0"/>
        <w:autoSpaceDN w:val="0"/>
        <w:adjustRightInd w:val="0"/>
        <w:spacing w:line="360" w:lineRule="auto"/>
        <w:jc w:val="both"/>
      </w:pPr>
      <w:r w:rsidRPr="009D7A0A">
        <w:t xml:space="preserve">    Miklánková</w:t>
      </w:r>
      <w:r w:rsidR="00D50151">
        <w:t xml:space="preserve">,  Elfmark a </w:t>
      </w:r>
      <w:r w:rsidRPr="009D7A0A">
        <w:t xml:space="preserve">Sigmund, (2012) se ve výzkumu objemu lokomočních aktivit dětí předškolního věku zaměřili na porovnání objemu PA v pracovním týdnu v MŠ, mimo školu a o víkendech, u dětí navštěvujících mateřské školy. PA byla hodnocena dle počtu kroků za den v týdnu a o víkendu. Byla zjištěna vyšší PA dětí v týdnu, v době mimo pobyt v MŠ, než při pobytu v mateřské škole. Rozdíl v objemu PA mezi chlapci a dívkami nebyl </w:t>
      </w:r>
      <w:r w:rsidRPr="009D7A0A">
        <w:lastRenderedPageBreak/>
        <w:t>příliš významný, dívky však prokázaly mírně nižší PA.  Děti, které prokazovaly vyšší aktivitu v mimoškolních činnostech, byly z tohoto hlediska aktivnější i o víkendech. Mateř</w:t>
      </w:r>
      <w:r w:rsidR="00D50151">
        <w:t xml:space="preserve">ským školám, které se </w:t>
      </w:r>
      <w:proofErr w:type="gramStart"/>
      <w:r w:rsidR="00D50151">
        <w:t>účastnily</w:t>
      </w:r>
      <w:proofErr w:type="gramEnd"/>
      <w:r w:rsidR="00D50151">
        <w:t xml:space="preserve"> </w:t>
      </w:r>
      <w:r w:rsidRPr="009D7A0A">
        <w:t xml:space="preserve">sledování lokomočních PA </w:t>
      </w:r>
      <w:proofErr w:type="gramStart"/>
      <w:r w:rsidRPr="009D7A0A">
        <w:t>byla</w:t>
      </w:r>
      <w:proofErr w:type="gramEnd"/>
      <w:r w:rsidRPr="009D7A0A">
        <w:t xml:space="preserve"> doporučena optimalizace denního režimu s ohledem na navýšení lokomočních aktivit a jejich začlenění do preferovaných činností v MŠ. V dlouhodobém procesu vytváření návyku „zdravého“ pohybového chování byla doporučena výraznější spolupráce mateřských škol a rodičů dětí, která by měla vyústit v optimalizaci denního režimu dětí z pohledu objemu lokomočních aktivit.</w:t>
      </w:r>
    </w:p>
    <w:p w:rsidR="00A35F24" w:rsidRDefault="00A35F24">
      <w:pPr>
        <w:spacing w:line="360" w:lineRule="auto"/>
        <w:jc w:val="both"/>
        <w:rPr>
          <w:b/>
          <w:bCs/>
          <w:color w:val="FF0000"/>
        </w:rPr>
      </w:pPr>
      <w:r w:rsidRPr="009D7A0A">
        <w:t xml:space="preserve">     Optimální pohybová aktivita zaměstnává rovnoměrně všechny svalové skupiny, díky tomu se pak dosahuje harmonického vývoje dítěte a pozitivního emocionálního ladění. Děti, které pravidelně cvičí, mají lépe </w:t>
      </w:r>
      <w:r w:rsidR="00A63B36">
        <w:t xml:space="preserve">vyvinuté svalstvo </w:t>
      </w:r>
      <w:r w:rsidRPr="009D7A0A">
        <w:t>a podstatně méně patologických odchylek v držení těla. Díky cvičení má dítě zvýšený pocit důvěry ve své schopnosti a v sebe samo a snadněji se vyrovnají se stresem a starostmi každodenního života. Bez pravidelné pohyb</w:t>
      </w:r>
      <w:r w:rsidR="003860B7">
        <w:t xml:space="preserve">ové aktivity se </w:t>
      </w:r>
      <w:r w:rsidRPr="009D7A0A">
        <w:t xml:space="preserve">i zdatné dítě může stát nezdatným dospělým (Řehula, 2006). Je třeba si uvědomit, že na pohyb nelze pohlížet pouze jako na prostředek, který ovlivňuje fyzickou kondici a zdraví, ale že kromě dalších účinků, a to </w:t>
      </w:r>
      <w:proofErr w:type="gramStart"/>
      <w:r w:rsidRPr="009D7A0A">
        <w:t xml:space="preserve">socializačních </w:t>
      </w:r>
      <w:r w:rsidR="00154A48">
        <w:t xml:space="preserve">                </w:t>
      </w:r>
      <w:r w:rsidRPr="009D7A0A">
        <w:t>a komunikačních</w:t>
      </w:r>
      <w:proofErr w:type="gramEnd"/>
      <w:r w:rsidR="00154A48">
        <w:t>,</w:t>
      </w:r>
      <w:r w:rsidRPr="009D7A0A">
        <w:t xml:space="preserve"> má také obrovský vliv na duševní stav jedince, neboť slouží jako prevence stresu, negativních emocí a dalších nežádoucích jevů. Proto by se cílený aktivní pohyb měl stát nezbytnou součástí d</w:t>
      </w:r>
      <w:r w:rsidR="00D50151">
        <w:t xml:space="preserve">enního režimu člověka (Kubátová &amp; </w:t>
      </w:r>
      <w:r w:rsidRPr="009D7A0A">
        <w:t>Machová, 2009). Dítě v tomto věku vnímá pohyb intenzivněji, a proto ke svému správnému vývoji potřebuje dostatek pohybové aktivity. Své pohyby ov</w:t>
      </w:r>
      <w:r w:rsidR="00D50151">
        <w:t>ládá zcela vědomě</w:t>
      </w:r>
      <w:r w:rsidR="004E3721">
        <w:t xml:space="preserve"> </w:t>
      </w:r>
      <w:r w:rsidRPr="009D7A0A">
        <w:t>a zdokonaluje se mu i jemná motorika. Dítě má z pohybu radost, rádo běhá, skáče, poskakuje na jedné noze, leze po žebříku, šplhá po stromech atd. Ačkoliv si to neuvědomuje, zkouší svou obratnost, odolnost a vytrvalost. Maximálně využívá rozsah svých pohybových schopností. Začíná napodobovat hlavní rysy některých sportovních her. Potřebuje dostatek prostoru, aby se mohlo všestranně pohybově rozvíjet, ale není dobré se zatím ještě sportovně specializovat (Koťátková, 2005). „Lokomoční aktivity by měly být přirozenou součástí denního režimu dítěte. Proto je nutné vytvářet adekvátní podmínky pro jejich realizaci. Při</w:t>
      </w:r>
      <w:r w:rsidRPr="009D7A0A">
        <w:rPr>
          <w:color w:val="000000"/>
        </w:rPr>
        <w:t xml:space="preserve"> podpoře lokomočních aktivit dětí a mládeže je role kvalitně vytvořeného školního pohybového režimu velmi</w:t>
      </w:r>
      <w:r w:rsidR="00D50151">
        <w:rPr>
          <w:color w:val="000000"/>
        </w:rPr>
        <w:t xml:space="preserve"> významná“ (Miklánková, Elfmark &amp;</w:t>
      </w:r>
      <w:r w:rsidRPr="009D7A0A">
        <w:rPr>
          <w:color w:val="000000"/>
        </w:rPr>
        <w:t xml:space="preserve"> Si</w:t>
      </w:r>
      <w:r w:rsidR="00D50151">
        <w:rPr>
          <w:color w:val="000000"/>
        </w:rPr>
        <w:t>gmund, 2012,</w:t>
      </w:r>
      <w:r w:rsidRPr="009D7A0A">
        <w:rPr>
          <w:color w:val="000000"/>
        </w:rPr>
        <w:t xml:space="preserve"> 27)</w:t>
      </w:r>
      <w:r w:rsidRPr="009D7A0A">
        <w:rPr>
          <w:b/>
          <w:bCs/>
        </w:rPr>
        <w:t>.</w:t>
      </w:r>
      <w:r w:rsidRPr="009D7A0A">
        <w:rPr>
          <w:b/>
          <w:bCs/>
          <w:color w:val="FF0000"/>
        </w:rPr>
        <w:t xml:space="preserve"> </w:t>
      </w:r>
    </w:p>
    <w:p w:rsidR="00D50151" w:rsidRDefault="00D50151">
      <w:pPr>
        <w:spacing w:line="360" w:lineRule="auto"/>
        <w:jc w:val="both"/>
        <w:rPr>
          <w:b/>
          <w:bCs/>
          <w:color w:val="FF0000"/>
        </w:rPr>
      </w:pPr>
    </w:p>
    <w:p w:rsidR="00A63B36" w:rsidRDefault="00A63B36">
      <w:pPr>
        <w:spacing w:line="360" w:lineRule="auto"/>
        <w:jc w:val="both"/>
        <w:rPr>
          <w:b/>
          <w:bCs/>
          <w:color w:val="FF0000"/>
        </w:rPr>
      </w:pPr>
    </w:p>
    <w:p w:rsidR="00A63B36" w:rsidRDefault="00A63B36">
      <w:pPr>
        <w:spacing w:line="360" w:lineRule="auto"/>
        <w:jc w:val="both"/>
        <w:rPr>
          <w:b/>
          <w:bCs/>
          <w:color w:val="FF0000"/>
        </w:rPr>
      </w:pPr>
    </w:p>
    <w:p w:rsidR="00A63B36" w:rsidRDefault="00A63B36">
      <w:pPr>
        <w:spacing w:line="360" w:lineRule="auto"/>
        <w:jc w:val="both"/>
        <w:rPr>
          <w:b/>
          <w:bCs/>
          <w:color w:val="FF0000"/>
        </w:rPr>
      </w:pPr>
    </w:p>
    <w:p w:rsidR="00A63B36" w:rsidRPr="009D7A0A" w:rsidRDefault="00A63B36">
      <w:pPr>
        <w:spacing w:line="360" w:lineRule="auto"/>
        <w:jc w:val="both"/>
        <w:rPr>
          <w:b/>
          <w:bCs/>
          <w:color w:val="FF0000"/>
        </w:rPr>
      </w:pPr>
    </w:p>
    <w:p w:rsidR="00A35F24" w:rsidRDefault="00A35F24" w:rsidP="003860B7">
      <w:pPr>
        <w:autoSpaceDE w:val="0"/>
        <w:autoSpaceDN w:val="0"/>
        <w:adjustRightInd w:val="0"/>
        <w:spacing w:line="360" w:lineRule="auto"/>
        <w:jc w:val="both"/>
      </w:pPr>
      <w:r w:rsidRPr="009D7A0A">
        <w:rPr>
          <w:b/>
          <w:bCs/>
        </w:rPr>
        <w:t xml:space="preserve">Doporučení k provádění terénní pohybové aktivity pro předškolní </w:t>
      </w:r>
      <w:proofErr w:type="gramStart"/>
      <w:r w:rsidRPr="009D7A0A">
        <w:rPr>
          <w:b/>
          <w:bCs/>
        </w:rPr>
        <w:t>dětí</w:t>
      </w:r>
      <w:proofErr w:type="gramEnd"/>
      <w:r w:rsidRPr="009D7A0A">
        <w:t xml:space="preserve"> </w:t>
      </w:r>
      <w:r w:rsidR="00A63B36">
        <w:rPr>
          <w:b/>
          <w:bCs/>
        </w:rPr>
        <w:t>ve věku 3-</w:t>
      </w:r>
      <w:r w:rsidRPr="009D7A0A">
        <w:rPr>
          <w:b/>
          <w:bCs/>
        </w:rPr>
        <w:t>6 let</w:t>
      </w:r>
      <w:r w:rsidR="00D50151">
        <w:t xml:space="preserve">  (Sigmund, Sigmundová,</w:t>
      </w:r>
      <w:r w:rsidR="004E3721">
        <w:t xml:space="preserve"> </w:t>
      </w:r>
      <w:r w:rsidR="00D50151">
        <w:t>&amp;</w:t>
      </w:r>
      <w:r w:rsidR="004E3721">
        <w:t xml:space="preserve"> </w:t>
      </w:r>
      <w:r w:rsidRPr="009D7A0A">
        <w:t>Šnoblová,  201</w:t>
      </w:r>
      <w:r w:rsidR="00D50151">
        <w:t xml:space="preserve">0, </w:t>
      </w:r>
      <w:r w:rsidRPr="009D7A0A">
        <w:t xml:space="preserve">16). </w:t>
      </w:r>
    </w:p>
    <w:p w:rsidR="00A63B36" w:rsidRPr="009D7A0A" w:rsidRDefault="00A63B36" w:rsidP="003860B7">
      <w:pPr>
        <w:autoSpaceDE w:val="0"/>
        <w:autoSpaceDN w:val="0"/>
        <w:adjustRightInd w:val="0"/>
        <w:spacing w:line="360" w:lineRule="auto"/>
        <w:jc w:val="both"/>
        <w:rPr>
          <w:color w:val="FF0000"/>
        </w:rPr>
      </w:pPr>
    </w:p>
    <w:p w:rsidR="0087015C" w:rsidRDefault="00A35F24" w:rsidP="00253CF5">
      <w:pPr>
        <w:pStyle w:val="Odstavecseseznamem"/>
        <w:numPr>
          <w:ilvl w:val="0"/>
          <w:numId w:val="8"/>
        </w:numPr>
        <w:autoSpaceDE w:val="0"/>
        <w:autoSpaceDN w:val="0"/>
        <w:adjustRightInd w:val="0"/>
        <w:spacing w:line="360" w:lineRule="auto"/>
        <w:jc w:val="both"/>
      </w:pPr>
      <w:r w:rsidRPr="009D7A0A">
        <w:t xml:space="preserve"> Předškoláci by měli</w:t>
      </w:r>
      <w:r w:rsidR="00D50151">
        <w:t xml:space="preserve"> každodenně provádět alespoň 60</w:t>
      </w:r>
      <w:r w:rsidR="00A63B36">
        <w:t xml:space="preserve"> </w:t>
      </w:r>
      <w:r w:rsidR="00D50151">
        <w:t>minut</w:t>
      </w:r>
      <w:r w:rsidR="00A63B36">
        <w:t xml:space="preserve"> </w:t>
      </w:r>
      <w:r w:rsidR="00D50151">
        <w:t xml:space="preserve">organizované  </w:t>
      </w:r>
      <w:r w:rsidR="0087015C">
        <w:t xml:space="preserve">  </w:t>
      </w:r>
    </w:p>
    <w:p w:rsidR="00A35F24" w:rsidRPr="009D7A0A" w:rsidRDefault="0087015C" w:rsidP="0087015C">
      <w:pPr>
        <w:pStyle w:val="Odstavecseseznamem"/>
        <w:autoSpaceDE w:val="0"/>
        <w:autoSpaceDN w:val="0"/>
        <w:adjustRightInd w:val="0"/>
        <w:spacing w:line="360" w:lineRule="auto"/>
        <w:jc w:val="both"/>
      </w:pPr>
      <w:r>
        <w:t xml:space="preserve"> </w:t>
      </w:r>
      <w:r w:rsidR="00A35F24" w:rsidRPr="009D7A0A">
        <w:t>pohybové aktivity alespoň střední intenzity.</w:t>
      </w:r>
    </w:p>
    <w:p w:rsidR="0087015C" w:rsidRDefault="0087015C" w:rsidP="00253CF5">
      <w:pPr>
        <w:pStyle w:val="Odstavecseseznamem"/>
        <w:numPr>
          <w:ilvl w:val="0"/>
          <w:numId w:val="8"/>
        </w:numPr>
        <w:autoSpaceDE w:val="0"/>
        <w:autoSpaceDN w:val="0"/>
        <w:adjustRightInd w:val="0"/>
        <w:spacing w:line="360" w:lineRule="auto"/>
        <w:jc w:val="both"/>
      </w:pPr>
      <w:r>
        <w:t xml:space="preserve"> </w:t>
      </w:r>
      <w:r w:rsidR="00A35F24" w:rsidRPr="009D7A0A">
        <w:t>Předškoláci by měli být každodenně zapojeni alespoň 60 minut do</w:t>
      </w:r>
      <w:r w:rsidR="00D50151">
        <w:t xml:space="preserve"> </w:t>
      </w:r>
      <w:r w:rsidR="00A35F24" w:rsidRPr="009D7A0A">
        <w:t xml:space="preserve">neorganizované </w:t>
      </w:r>
      <w:r>
        <w:t xml:space="preserve"> </w:t>
      </w:r>
    </w:p>
    <w:p w:rsidR="00A35F24" w:rsidRPr="009D7A0A" w:rsidRDefault="0087015C" w:rsidP="0087015C">
      <w:pPr>
        <w:pStyle w:val="Odstavecseseznamem"/>
        <w:autoSpaceDE w:val="0"/>
        <w:autoSpaceDN w:val="0"/>
        <w:adjustRightInd w:val="0"/>
        <w:spacing w:line="360" w:lineRule="auto"/>
        <w:jc w:val="both"/>
      </w:pPr>
      <w:r>
        <w:t xml:space="preserve"> </w:t>
      </w:r>
      <w:r w:rsidR="00A35F24" w:rsidRPr="009D7A0A">
        <w:t>pohybové aktivity alespoň střední intenzity.</w:t>
      </w:r>
    </w:p>
    <w:p w:rsidR="00A35F24" w:rsidRPr="00D50151" w:rsidRDefault="00A35F24" w:rsidP="00253CF5">
      <w:pPr>
        <w:pStyle w:val="Odstavecseseznamem"/>
        <w:numPr>
          <w:ilvl w:val="0"/>
          <w:numId w:val="8"/>
        </w:numPr>
        <w:autoSpaceDE w:val="0"/>
        <w:autoSpaceDN w:val="0"/>
        <w:adjustRightInd w:val="0"/>
        <w:spacing w:line="360" w:lineRule="auto"/>
        <w:jc w:val="both"/>
      </w:pPr>
      <w:r w:rsidRPr="009D7A0A">
        <w:t xml:space="preserve"> Předškoláci by v převažujícím počtu dnů v týdnu měli dosáhnout</w:t>
      </w:r>
      <w:r w:rsidR="00D50151">
        <w:t xml:space="preserve"> </w:t>
      </w:r>
      <w:r w:rsidRPr="009D7A0A">
        <w:t>13 000 kroků.</w:t>
      </w:r>
    </w:p>
    <w:p w:rsidR="00D50151" w:rsidRDefault="00D50151" w:rsidP="003860B7">
      <w:pPr>
        <w:autoSpaceDE w:val="0"/>
        <w:autoSpaceDN w:val="0"/>
        <w:adjustRightInd w:val="0"/>
        <w:spacing w:line="360" w:lineRule="auto"/>
        <w:jc w:val="both"/>
        <w:rPr>
          <w:b/>
          <w:bCs/>
        </w:rPr>
      </w:pPr>
    </w:p>
    <w:p w:rsidR="00A35F24" w:rsidRPr="009D7A0A" w:rsidRDefault="00A35F24">
      <w:pPr>
        <w:autoSpaceDE w:val="0"/>
        <w:autoSpaceDN w:val="0"/>
        <w:adjustRightInd w:val="0"/>
        <w:rPr>
          <w:b/>
          <w:bCs/>
        </w:rPr>
      </w:pPr>
      <w:r w:rsidRPr="009D7A0A">
        <w:rPr>
          <w:b/>
          <w:bCs/>
        </w:rPr>
        <w:t>Další doporučení:</w:t>
      </w:r>
    </w:p>
    <w:p w:rsidR="00A35F24" w:rsidRPr="009D7A0A" w:rsidRDefault="00A35F24">
      <w:pPr>
        <w:autoSpaceDE w:val="0"/>
        <w:autoSpaceDN w:val="0"/>
        <w:adjustRightInd w:val="0"/>
        <w:rPr>
          <w:b/>
          <w:bCs/>
        </w:rPr>
      </w:pPr>
    </w:p>
    <w:p w:rsidR="00A35F24" w:rsidRPr="009D7A0A" w:rsidRDefault="00A35F24" w:rsidP="00641538">
      <w:pPr>
        <w:pStyle w:val="Odstavecseseznamem"/>
        <w:numPr>
          <w:ilvl w:val="0"/>
          <w:numId w:val="8"/>
        </w:numPr>
        <w:autoSpaceDE w:val="0"/>
        <w:autoSpaceDN w:val="0"/>
        <w:adjustRightInd w:val="0"/>
        <w:spacing w:line="360" w:lineRule="auto"/>
        <w:jc w:val="both"/>
      </w:pPr>
      <w:r w:rsidRPr="009D7A0A">
        <w:t xml:space="preserve"> U předškoláků by měly být rozvíjeny všestranné pohybové dovednosti </w:t>
      </w:r>
    </w:p>
    <w:p w:rsidR="00A35F24" w:rsidRPr="009D7A0A" w:rsidRDefault="00A63B36" w:rsidP="00641538">
      <w:pPr>
        <w:pStyle w:val="Odstavecseseznamem"/>
        <w:autoSpaceDE w:val="0"/>
        <w:autoSpaceDN w:val="0"/>
        <w:adjustRightInd w:val="0"/>
        <w:spacing w:line="360" w:lineRule="auto"/>
        <w:jc w:val="both"/>
      </w:pPr>
      <w:r>
        <w:t>a vytvářen</w:t>
      </w:r>
      <w:r w:rsidR="00A35F24" w:rsidRPr="009D7A0A">
        <w:t xml:space="preserve"> základ pro další vývoj dle individuálních možností dětí.</w:t>
      </w:r>
    </w:p>
    <w:p w:rsidR="00D50151" w:rsidRDefault="00A35F24" w:rsidP="00641538">
      <w:pPr>
        <w:pStyle w:val="Odstavecseseznamem"/>
        <w:numPr>
          <w:ilvl w:val="0"/>
          <w:numId w:val="8"/>
        </w:numPr>
        <w:autoSpaceDE w:val="0"/>
        <w:autoSpaceDN w:val="0"/>
        <w:adjustRightInd w:val="0"/>
        <w:spacing w:line="360" w:lineRule="auto"/>
        <w:jc w:val="both"/>
      </w:pPr>
      <w:r w:rsidRPr="009D7A0A">
        <w:t xml:space="preserve"> Předškoláci by měli mít k dispozici bezpečné vnitřní</w:t>
      </w:r>
      <w:r w:rsidR="00D50151">
        <w:t xml:space="preserve"> a venkovní prostředí                            </w:t>
      </w:r>
    </w:p>
    <w:p w:rsidR="00A35F24" w:rsidRPr="009D7A0A" w:rsidRDefault="00D50151" w:rsidP="00641538">
      <w:pPr>
        <w:pStyle w:val="Odstavecseseznamem"/>
        <w:autoSpaceDE w:val="0"/>
        <w:autoSpaceDN w:val="0"/>
        <w:adjustRightInd w:val="0"/>
        <w:spacing w:line="360" w:lineRule="auto"/>
        <w:jc w:val="both"/>
      </w:pPr>
      <w:r>
        <w:t xml:space="preserve"> </w:t>
      </w:r>
      <w:r w:rsidR="00A35F24" w:rsidRPr="009D7A0A">
        <w:t>a pomůcky pro provádění různorodých pohybových aktivit.</w:t>
      </w:r>
    </w:p>
    <w:p w:rsidR="00A35F24" w:rsidRPr="009D7A0A" w:rsidRDefault="00A35F24" w:rsidP="00641538">
      <w:pPr>
        <w:pStyle w:val="Odstavecseseznamem"/>
        <w:numPr>
          <w:ilvl w:val="0"/>
          <w:numId w:val="8"/>
        </w:numPr>
        <w:autoSpaceDE w:val="0"/>
        <w:autoSpaceDN w:val="0"/>
        <w:adjustRightInd w:val="0"/>
        <w:spacing w:line="360" w:lineRule="auto"/>
        <w:jc w:val="both"/>
      </w:pPr>
      <w:r w:rsidRPr="009D7A0A">
        <w:t xml:space="preserve"> Rodiče, učitelé a další osoby zodpovědné za výchovu předškoláků by při</w:t>
      </w:r>
    </w:p>
    <w:p w:rsidR="00A35F24" w:rsidRPr="009D7A0A" w:rsidRDefault="00A35F24" w:rsidP="00641538">
      <w:pPr>
        <w:pStyle w:val="Odstavecseseznamem"/>
        <w:autoSpaceDE w:val="0"/>
        <w:autoSpaceDN w:val="0"/>
        <w:adjustRightInd w:val="0"/>
        <w:spacing w:line="360" w:lineRule="auto"/>
        <w:jc w:val="both"/>
      </w:pPr>
      <w:r w:rsidRPr="009D7A0A">
        <w:t xml:space="preserve">uvědomění důležitosti pohybové aktivity měli dětem usnadňovat všestranný pohybový rozvoj. </w:t>
      </w:r>
    </w:p>
    <w:p w:rsidR="00641538" w:rsidRDefault="00A35F24" w:rsidP="00641538">
      <w:pPr>
        <w:pStyle w:val="Odstavecseseznamem"/>
        <w:numPr>
          <w:ilvl w:val="0"/>
          <w:numId w:val="9"/>
        </w:numPr>
        <w:autoSpaceDE w:val="0"/>
        <w:autoSpaceDN w:val="0"/>
        <w:adjustRightInd w:val="0"/>
        <w:spacing w:line="360" w:lineRule="auto"/>
        <w:ind w:left="142" w:firstLine="284"/>
        <w:jc w:val="both"/>
      </w:pPr>
      <w:r w:rsidRPr="009D7A0A">
        <w:t xml:space="preserve">Předškoláci by neměli nepřetržitě sedět nebo ležet více než 60 minut </w:t>
      </w:r>
      <w:r w:rsidR="00641538">
        <w:t xml:space="preserve">                        </w:t>
      </w:r>
    </w:p>
    <w:p w:rsidR="00A35F24" w:rsidRPr="009D7A0A" w:rsidRDefault="00641538" w:rsidP="00641538">
      <w:pPr>
        <w:pStyle w:val="Odstavecseseznamem"/>
        <w:autoSpaceDE w:val="0"/>
        <w:autoSpaceDN w:val="0"/>
        <w:adjustRightInd w:val="0"/>
        <w:spacing w:line="360" w:lineRule="auto"/>
        <w:ind w:left="426"/>
        <w:jc w:val="both"/>
      </w:pPr>
      <w:r>
        <w:t xml:space="preserve">    </w:t>
      </w:r>
      <w:r w:rsidRPr="009D7A0A">
        <w:t xml:space="preserve">(vyjma spánku).  </w:t>
      </w:r>
    </w:p>
    <w:p w:rsidR="00A35F24" w:rsidRPr="009D7A0A" w:rsidRDefault="00A35F24" w:rsidP="00641538">
      <w:pPr>
        <w:pStyle w:val="Odstavecseseznamem"/>
        <w:autoSpaceDE w:val="0"/>
        <w:autoSpaceDN w:val="0"/>
        <w:adjustRightInd w:val="0"/>
        <w:spacing w:line="360" w:lineRule="auto"/>
        <w:ind w:left="426"/>
        <w:jc w:val="both"/>
      </w:pPr>
      <w:r w:rsidRPr="009D7A0A">
        <w:t xml:space="preserve">    </w:t>
      </w:r>
    </w:p>
    <w:p w:rsidR="00A35F24" w:rsidRDefault="00A35F24">
      <w:pPr>
        <w:pStyle w:val="Odstavecseseznamem"/>
        <w:autoSpaceDE w:val="0"/>
        <w:autoSpaceDN w:val="0"/>
        <w:adjustRightInd w:val="0"/>
        <w:spacing w:line="360" w:lineRule="auto"/>
        <w:ind w:left="0"/>
        <w:jc w:val="both"/>
      </w:pPr>
      <w:bookmarkStart w:id="81" w:name="_Toc416101610"/>
    </w:p>
    <w:p w:rsidR="00A63B36" w:rsidRPr="009D7A0A" w:rsidRDefault="00A63B36">
      <w:pPr>
        <w:pStyle w:val="Odstavecseseznamem"/>
        <w:autoSpaceDE w:val="0"/>
        <w:autoSpaceDN w:val="0"/>
        <w:adjustRightInd w:val="0"/>
        <w:spacing w:line="360" w:lineRule="auto"/>
        <w:ind w:left="0"/>
        <w:jc w:val="both"/>
      </w:pPr>
    </w:p>
    <w:p w:rsidR="00A35F24" w:rsidRPr="00D50151" w:rsidRDefault="005F64E3">
      <w:pPr>
        <w:pStyle w:val="Podtitul"/>
        <w:jc w:val="left"/>
        <w:rPr>
          <w:rFonts w:ascii="Times New Roman" w:hAnsi="Times New Roman" w:cs="Times New Roman"/>
          <w:bCs w:val="0"/>
          <w:i/>
          <w:iCs/>
          <w:sz w:val="28"/>
          <w:szCs w:val="28"/>
        </w:rPr>
      </w:pPr>
      <w:bookmarkStart w:id="82" w:name="_Toc416455216"/>
      <w:bookmarkStart w:id="83" w:name="_Toc416455309"/>
      <w:bookmarkStart w:id="84" w:name="_Toc416455339"/>
      <w:bookmarkStart w:id="85" w:name="_Toc416680466"/>
      <w:bookmarkStart w:id="86" w:name="_Toc417828904"/>
      <w:r>
        <w:rPr>
          <w:rFonts w:ascii="Times New Roman" w:hAnsi="Times New Roman" w:cs="Times New Roman"/>
          <w:bCs w:val="0"/>
          <w:i/>
          <w:iCs/>
          <w:sz w:val="28"/>
          <w:szCs w:val="28"/>
        </w:rPr>
        <w:t>2</w:t>
      </w:r>
      <w:r w:rsidR="00A35F24" w:rsidRPr="00D50151">
        <w:rPr>
          <w:rFonts w:ascii="Times New Roman" w:hAnsi="Times New Roman" w:cs="Times New Roman"/>
          <w:bCs w:val="0"/>
          <w:i/>
          <w:iCs/>
          <w:sz w:val="28"/>
          <w:szCs w:val="28"/>
        </w:rPr>
        <w:t>.6.2 Doporučení pro pohybovou aktivitu dětí do 6 let v zahraničí</w:t>
      </w:r>
      <w:bookmarkEnd w:id="81"/>
      <w:bookmarkEnd w:id="82"/>
      <w:bookmarkEnd w:id="83"/>
      <w:bookmarkEnd w:id="84"/>
      <w:bookmarkEnd w:id="85"/>
      <w:bookmarkEnd w:id="86"/>
    </w:p>
    <w:p w:rsidR="00A35F24" w:rsidRPr="009D7A0A" w:rsidRDefault="00A35F24">
      <w:pPr>
        <w:rPr>
          <w:i/>
          <w:iCs/>
        </w:rPr>
      </w:pPr>
    </w:p>
    <w:p w:rsidR="00A35F24" w:rsidRPr="009D7A0A" w:rsidRDefault="00A35F24"/>
    <w:p w:rsidR="00A35F24" w:rsidRPr="009D7A0A" w:rsidRDefault="00A35F24">
      <w:pPr>
        <w:spacing w:line="360" w:lineRule="auto"/>
        <w:jc w:val="both"/>
        <w:rPr>
          <w:b/>
          <w:bCs/>
        </w:rPr>
      </w:pPr>
      <w:r w:rsidRPr="009D7A0A">
        <w:t xml:space="preserve">     „Pohybová aktivita je chápána různě, například jako lidské chování, které zahrnuje všechny pohybové činnosti člověka a je uskutečňováno zapojením kosterního svalstva při současné spotřebě energie“ </w:t>
      </w:r>
      <w:r w:rsidR="00ED0902" w:rsidRPr="00ED0902">
        <w:t>(Pastucha</w:t>
      </w:r>
      <w:r w:rsidR="00ED0902">
        <w:t xml:space="preserve"> </w:t>
      </w:r>
      <w:r w:rsidR="00ED0902" w:rsidRPr="00ED0902">
        <w:rPr>
          <w:lang w:val="en-US"/>
        </w:rPr>
        <w:t>&amp;</w:t>
      </w:r>
      <w:r w:rsidR="00ED0902">
        <w:rPr>
          <w:lang w:val="en-US"/>
        </w:rPr>
        <w:t xml:space="preserve"> </w:t>
      </w:r>
      <w:r w:rsidR="00ED0902" w:rsidRPr="00ED0902">
        <w:t>Michalíková,</w:t>
      </w:r>
      <w:r w:rsidR="00ED0902">
        <w:t xml:space="preserve"> </w:t>
      </w:r>
      <w:r w:rsidR="00D50151" w:rsidRPr="00ED0902">
        <w:t xml:space="preserve">2011, </w:t>
      </w:r>
      <w:r w:rsidR="005F64E3" w:rsidRPr="00ED0902">
        <w:t>83</w:t>
      </w:r>
      <w:r w:rsidRPr="00ED0902">
        <w:t>).</w:t>
      </w:r>
      <w:r w:rsidRPr="009D7A0A">
        <w:t xml:space="preserve"> Pohyb ovšem není definován pouze fyzickou složkou, ale na lidský pohyb je </w:t>
      </w:r>
      <w:r w:rsidR="008552EE">
        <w:t xml:space="preserve">ještě navázána složka mentální, </w:t>
      </w:r>
      <w:r w:rsidRPr="009D7A0A">
        <w:t xml:space="preserve">psychosociální a kulturní. Přiměřená pohybová aktivita patří k základním činitelům zdraví a nedá se ničím kompenzovat (Řehula, 2006). </w:t>
      </w:r>
      <w:r w:rsidRPr="009D7A0A">
        <w:rPr>
          <w:rFonts w:eastAsia="TimesNewRoman"/>
        </w:rPr>
        <w:t xml:space="preserve">V souladu s dokumenty a pokyny Světové </w:t>
      </w:r>
      <w:r w:rsidRPr="009D7A0A">
        <w:rPr>
          <w:rFonts w:eastAsia="TimesNewRoman"/>
        </w:rPr>
        <w:lastRenderedPageBreak/>
        <w:t xml:space="preserve">zdravotnické organizace doporučuje Evropská unie a její členské státy minimální denní dávku 60 minut pohybové aktivity střední intenzity u dětí a mladých lidí a minimální denní dávku </w:t>
      </w:r>
      <w:r w:rsidR="008552EE">
        <w:rPr>
          <w:rFonts w:eastAsia="TimesNewRoman"/>
        </w:rPr>
        <w:t xml:space="preserve">30 </w:t>
      </w:r>
      <w:r w:rsidRPr="009D7A0A">
        <w:rPr>
          <w:rFonts w:eastAsia="TimesNewRoman"/>
        </w:rPr>
        <w:t>minut pohybové aktivity střední intenzity u dospělých včetně starších občanů.</w:t>
      </w:r>
    </w:p>
    <w:p w:rsidR="00A35F24" w:rsidRPr="009D7A0A" w:rsidRDefault="00A35F24">
      <w:pPr>
        <w:autoSpaceDE w:val="0"/>
        <w:autoSpaceDN w:val="0"/>
        <w:adjustRightInd w:val="0"/>
        <w:spacing w:line="360" w:lineRule="auto"/>
        <w:jc w:val="both"/>
        <w:rPr>
          <w:rFonts w:eastAsia="TimesNewRoman"/>
        </w:rPr>
      </w:pPr>
      <w:r w:rsidRPr="009D7A0A">
        <w:rPr>
          <w:rFonts w:eastAsia="TimesNewRoman"/>
        </w:rPr>
        <w:t xml:space="preserve">     V roce 2002 přijala WHO doporučení, že každý by měl denně vykonávat minimálně 30 minut pohybové aktivity.</w:t>
      </w:r>
      <w:r w:rsidRPr="009D7A0A">
        <w:t xml:space="preserve"> Na světě je jen málo zemí, které úspěšně čelí problému se stále se snižující pohybovou aktivitou dětí. Většina států si uvědomuje dopad této negativní situace a snaží se vytvářet různé strate</w:t>
      </w:r>
      <w:r w:rsidR="008552EE">
        <w:t xml:space="preserve">gie </w:t>
      </w:r>
      <w:r w:rsidRPr="009D7A0A">
        <w:t>a doporučení pro optimalizaci pohybové aktivity současné populace. V posledních letech zaznamenaly pozitivní změny ve zvýšení pohyb</w:t>
      </w:r>
      <w:r w:rsidR="008552EE">
        <w:t xml:space="preserve">ové </w:t>
      </w:r>
      <w:r w:rsidR="00D50151">
        <w:t>aktivity Finsko</w:t>
      </w:r>
      <w:r w:rsidR="00C47876">
        <w:t xml:space="preserve"> a Kanada (Cavill,  Kahlmeier, &amp; Racioppi</w:t>
      </w:r>
      <w:r w:rsidR="00C47876" w:rsidRPr="00C47876">
        <w:t xml:space="preserve">, </w:t>
      </w:r>
      <w:r w:rsidR="007A3AA3" w:rsidRPr="00C47876">
        <w:t>2006</w:t>
      </w:r>
      <w:r w:rsidRPr="00C47876">
        <w:t>).</w:t>
      </w:r>
      <w:r w:rsidRPr="009D7A0A">
        <w:t xml:space="preserve"> Úspěšný </w:t>
      </w:r>
      <w:proofErr w:type="gramStart"/>
      <w:r w:rsidRPr="009D7A0A">
        <w:t xml:space="preserve">je </w:t>
      </w:r>
      <w:r w:rsidR="00641538">
        <w:t xml:space="preserve">             </w:t>
      </w:r>
      <w:r w:rsidRPr="009D7A0A">
        <w:t>i Nový</w:t>
      </w:r>
      <w:proofErr w:type="gramEnd"/>
      <w:r w:rsidRPr="009D7A0A">
        <w:t xml:space="preserve"> Zéland. V Austrálii, Dánsku, USA, Holandsku a Velké Británii se situace nadále zhoršuje a občané těchto států jsou stále méně pohybově aktivní.</w:t>
      </w:r>
    </w:p>
    <w:p w:rsidR="00A35F24" w:rsidRPr="009D7A0A" w:rsidRDefault="00A35F24">
      <w:pPr>
        <w:autoSpaceDE w:val="0"/>
        <w:autoSpaceDN w:val="0"/>
        <w:adjustRightInd w:val="0"/>
        <w:spacing w:line="360" w:lineRule="auto"/>
        <w:jc w:val="both"/>
        <w:rPr>
          <w:rFonts w:eastAsia="TimesNewRoman"/>
        </w:rPr>
      </w:pPr>
    </w:p>
    <w:p w:rsidR="00A35F24" w:rsidRPr="009D7A0A" w:rsidRDefault="008552EE">
      <w:pPr>
        <w:spacing w:line="360" w:lineRule="auto"/>
        <w:jc w:val="both"/>
      </w:pPr>
      <w:r>
        <w:t>Tabulka 1</w:t>
      </w:r>
      <w:r w:rsidR="00D50151">
        <w:t>.</w:t>
      </w:r>
      <w:r w:rsidR="00A35F24" w:rsidRPr="009D7A0A">
        <w:t xml:space="preserve">  Přehled doporučení PA </w:t>
      </w:r>
      <w:r w:rsidRPr="009D7A0A">
        <w:t xml:space="preserve">dětí </w:t>
      </w:r>
      <w:r w:rsidR="00A35F24" w:rsidRPr="009D7A0A">
        <w:t>školn</w:t>
      </w:r>
      <w:r w:rsidR="00154A48">
        <w:t>ího věku v jednotlivých státech</w:t>
      </w:r>
    </w:p>
    <w:p w:rsidR="00A35F24" w:rsidRPr="009D7A0A" w:rsidRDefault="00A35F24">
      <w:pPr>
        <w:spacing w:line="360" w:lineRule="auto"/>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31"/>
        <w:gridCol w:w="2232"/>
        <w:gridCol w:w="2232"/>
        <w:gridCol w:w="2232"/>
      </w:tblGrid>
      <w:tr w:rsidR="00A35F24" w:rsidRPr="009D7A0A">
        <w:tc>
          <w:tcPr>
            <w:tcW w:w="2231" w:type="dxa"/>
          </w:tcPr>
          <w:p w:rsidR="00A35F24" w:rsidRPr="005F64E3" w:rsidRDefault="00A35F24">
            <w:pPr>
              <w:rPr>
                <w:rFonts w:eastAsiaTheme="minorEastAsia"/>
                <w:b/>
                <w:bCs/>
              </w:rPr>
            </w:pPr>
            <w:r w:rsidRPr="005F64E3">
              <w:rPr>
                <w:rFonts w:eastAsiaTheme="minorEastAsia"/>
                <w:b/>
                <w:bCs/>
              </w:rPr>
              <w:t xml:space="preserve">Stát </w:t>
            </w:r>
          </w:p>
        </w:tc>
        <w:tc>
          <w:tcPr>
            <w:tcW w:w="2232" w:type="dxa"/>
          </w:tcPr>
          <w:p w:rsidR="00A35F24" w:rsidRPr="005F64E3" w:rsidRDefault="00A35F24">
            <w:pPr>
              <w:rPr>
                <w:rFonts w:eastAsiaTheme="minorEastAsia"/>
                <w:b/>
                <w:bCs/>
              </w:rPr>
            </w:pPr>
            <w:r w:rsidRPr="005F64E3">
              <w:rPr>
                <w:rFonts w:eastAsiaTheme="minorEastAsia"/>
                <w:b/>
                <w:bCs/>
              </w:rPr>
              <w:t>Počet minut PA</w:t>
            </w:r>
          </w:p>
        </w:tc>
        <w:tc>
          <w:tcPr>
            <w:tcW w:w="2232" w:type="dxa"/>
          </w:tcPr>
          <w:p w:rsidR="00A35F24" w:rsidRPr="005F64E3" w:rsidRDefault="00A35F24">
            <w:pPr>
              <w:rPr>
                <w:rFonts w:eastAsiaTheme="minorEastAsia"/>
                <w:b/>
                <w:bCs/>
              </w:rPr>
            </w:pPr>
            <w:r w:rsidRPr="005F64E3">
              <w:rPr>
                <w:rFonts w:eastAsiaTheme="minorEastAsia"/>
                <w:b/>
                <w:bCs/>
              </w:rPr>
              <w:t xml:space="preserve">Počet dnů PA </w:t>
            </w:r>
          </w:p>
        </w:tc>
        <w:tc>
          <w:tcPr>
            <w:tcW w:w="2232" w:type="dxa"/>
          </w:tcPr>
          <w:p w:rsidR="00A35F24" w:rsidRPr="005F64E3" w:rsidRDefault="00A35F24">
            <w:pPr>
              <w:rPr>
                <w:rFonts w:eastAsiaTheme="minorEastAsia"/>
                <w:b/>
                <w:bCs/>
              </w:rPr>
            </w:pPr>
            <w:r w:rsidRPr="005F64E3">
              <w:rPr>
                <w:rFonts w:eastAsiaTheme="minorEastAsia"/>
                <w:b/>
                <w:bCs/>
              </w:rPr>
              <w:t>Intenzita PA</w:t>
            </w:r>
          </w:p>
        </w:tc>
      </w:tr>
      <w:tr w:rsidR="00A35F24" w:rsidRPr="009D7A0A">
        <w:tc>
          <w:tcPr>
            <w:tcW w:w="2231" w:type="dxa"/>
          </w:tcPr>
          <w:p w:rsidR="00A35F24" w:rsidRPr="005F64E3" w:rsidRDefault="008552EE">
            <w:pPr>
              <w:rPr>
                <w:rFonts w:eastAsiaTheme="minorEastAsia"/>
              </w:rPr>
            </w:pPr>
            <w:r>
              <w:rPr>
                <w:rFonts w:eastAsiaTheme="minorEastAsia"/>
              </w:rPr>
              <w:t>Finsko</w:t>
            </w:r>
            <w:r w:rsidR="00A35F24" w:rsidRPr="005F64E3">
              <w:rPr>
                <w:rFonts w:eastAsiaTheme="minorEastAsia"/>
              </w:rPr>
              <w:t xml:space="preserve"> </w:t>
            </w:r>
          </w:p>
        </w:tc>
        <w:tc>
          <w:tcPr>
            <w:tcW w:w="2232" w:type="dxa"/>
          </w:tcPr>
          <w:p w:rsidR="00A35F24" w:rsidRPr="005F64E3" w:rsidRDefault="00A35F24">
            <w:pPr>
              <w:rPr>
                <w:rFonts w:eastAsiaTheme="minorEastAsia"/>
              </w:rPr>
            </w:pPr>
            <w:r w:rsidRPr="005F64E3">
              <w:rPr>
                <w:rFonts w:eastAsiaTheme="minorEastAsia"/>
              </w:rPr>
              <w:t>60 minut, 20</w:t>
            </w:r>
            <w:r w:rsidR="008552EE">
              <w:rPr>
                <w:rFonts w:eastAsiaTheme="minorEastAsia"/>
              </w:rPr>
              <w:t xml:space="preserve"> </w:t>
            </w:r>
            <w:r w:rsidRPr="005F64E3">
              <w:rPr>
                <w:rFonts w:eastAsiaTheme="minorEastAsia"/>
              </w:rPr>
              <w:t>minut</w:t>
            </w:r>
          </w:p>
        </w:tc>
        <w:tc>
          <w:tcPr>
            <w:tcW w:w="2232" w:type="dxa"/>
          </w:tcPr>
          <w:p w:rsidR="00A35F24" w:rsidRPr="005F64E3" w:rsidRDefault="00A35F24">
            <w:pPr>
              <w:rPr>
                <w:rFonts w:eastAsiaTheme="minorEastAsia"/>
              </w:rPr>
            </w:pPr>
            <w:r w:rsidRPr="005F64E3">
              <w:rPr>
                <w:rFonts w:eastAsiaTheme="minorEastAsia"/>
              </w:rPr>
              <w:t xml:space="preserve">denně; 3x týdně </w:t>
            </w:r>
          </w:p>
        </w:tc>
        <w:tc>
          <w:tcPr>
            <w:tcW w:w="2232" w:type="dxa"/>
          </w:tcPr>
          <w:p w:rsidR="00A35F24" w:rsidRPr="005F64E3" w:rsidRDefault="00A35F24">
            <w:pPr>
              <w:rPr>
                <w:rFonts w:eastAsiaTheme="minorEastAsia"/>
              </w:rPr>
            </w:pPr>
            <w:r w:rsidRPr="005F64E3">
              <w:rPr>
                <w:rFonts w:eastAsiaTheme="minorEastAsia"/>
              </w:rPr>
              <w:t>střední; vysoká</w:t>
            </w:r>
          </w:p>
        </w:tc>
      </w:tr>
      <w:tr w:rsidR="00A35F24" w:rsidRPr="009D7A0A">
        <w:tc>
          <w:tcPr>
            <w:tcW w:w="2231" w:type="dxa"/>
          </w:tcPr>
          <w:p w:rsidR="00A35F24" w:rsidRPr="005F64E3" w:rsidRDefault="008552EE">
            <w:pPr>
              <w:rPr>
                <w:rFonts w:eastAsiaTheme="minorEastAsia"/>
              </w:rPr>
            </w:pPr>
            <w:r>
              <w:rPr>
                <w:rFonts w:eastAsiaTheme="minorEastAsia"/>
              </w:rPr>
              <w:t>Kanada</w:t>
            </w:r>
          </w:p>
        </w:tc>
        <w:tc>
          <w:tcPr>
            <w:tcW w:w="2232" w:type="dxa"/>
          </w:tcPr>
          <w:p w:rsidR="00A35F24" w:rsidRPr="005F64E3" w:rsidRDefault="008552EE">
            <w:pPr>
              <w:rPr>
                <w:rFonts w:eastAsiaTheme="minorEastAsia"/>
              </w:rPr>
            </w:pPr>
            <w:r>
              <w:rPr>
                <w:rFonts w:eastAsiaTheme="minorEastAsia"/>
              </w:rPr>
              <w:t>nav. o</w:t>
            </w:r>
            <w:r w:rsidR="00A35F24" w:rsidRPr="005F64E3">
              <w:rPr>
                <w:rFonts w:eastAsiaTheme="minorEastAsia"/>
              </w:rPr>
              <w:t>30</w:t>
            </w:r>
            <w:r>
              <w:rPr>
                <w:rFonts w:eastAsiaTheme="minorEastAsia"/>
              </w:rPr>
              <w:t xml:space="preserve"> </w:t>
            </w:r>
            <w:r w:rsidR="00A35F24" w:rsidRPr="005F64E3">
              <w:rPr>
                <w:rFonts w:eastAsiaTheme="minorEastAsia"/>
              </w:rPr>
              <w:t>minut</w:t>
            </w:r>
          </w:p>
        </w:tc>
        <w:tc>
          <w:tcPr>
            <w:tcW w:w="2232" w:type="dxa"/>
          </w:tcPr>
          <w:p w:rsidR="00A35F24" w:rsidRPr="005F64E3" w:rsidRDefault="00A35F24">
            <w:pPr>
              <w:rPr>
                <w:rFonts w:eastAsiaTheme="minorEastAsia"/>
              </w:rPr>
            </w:pPr>
            <w:r w:rsidRPr="005F64E3">
              <w:rPr>
                <w:rFonts w:eastAsiaTheme="minorEastAsia"/>
              </w:rPr>
              <w:t xml:space="preserve">denně </w:t>
            </w:r>
          </w:p>
        </w:tc>
        <w:tc>
          <w:tcPr>
            <w:tcW w:w="2232" w:type="dxa"/>
          </w:tcPr>
          <w:p w:rsidR="00A35F24" w:rsidRPr="005F64E3" w:rsidRDefault="00A35F24">
            <w:pPr>
              <w:rPr>
                <w:rFonts w:eastAsiaTheme="minorEastAsia"/>
              </w:rPr>
            </w:pPr>
            <w:r w:rsidRPr="005F64E3">
              <w:rPr>
                <w:rFonts w:eastAsiaTheme="minorEastAsia"/>
              </w:rPr>
              <w:t>střední</w:t>
            </w:r>
          </w:p>
        </w:tc>
      </w:tr>
      <w:tr w:rsidR="00A35F24" w:rsidRPr="009D7A0A">
        <w:tc>
          <w:tcPr>
            <w:tcW w:w="2231" w:type="dxa"/>
          </w:tcPr>
          <w:p w:rsidR="00A35F24" w:rsidRPr="005F64E3" w:rsidRDefault="00A35F24">
            <w:pPr>
              <w:rPr>
                <w:rFonts w:eastAsiaTheme="minorEastAsia"/>
              </w:rPr>
            </w:pPr>
            <w:r w:rsidRPr="005F64E3">
              <w:rPr>
                <w:rFonts w:eastAsiaTheme="minorEastAsia"/>
              </w:rPr>
              <w:t>USA</w:t>
            </w:r>
          </w:p>
        </w:tc>
        <w:tc>
          <w:tcPr>
            <w:tcW w:w="2232" w:type="dxa"/>
          </w:tcPr>
          <w:p w:rsidR="00A35F24" w:rsidRPr="005F64E3" w:rsidRDefault="00A35F24">
            <w:pPr>
              <w:rPr>
                <w:rFonts w:eastAsiaTheme="minorEastAsia"/>
              </w:rPr>
            </w:pPr>
            <w:r w:rsidRPr="005F64E3">
              <w:rPr>
                <w:rFonts w:eastAsiaTheme="minorEastAsia"/>
              </w:rPr>
              <w:t xml:space="preserve">60 minut </w:t>
            </w:r>
          </w:p>
        </w:tc>
        <w:tc>
          <w:tcPr>
            <w:tcW w:w="2232" w:type="dxa"/>
          </w:tcPr>
          <w:p w:rsidR="00A35F24" w:rsidRPr="005F64E3" w:rsidRDefault="00A35F24">
            <w:pPr>
              <w:rPr>
                <w:rFonts w:eastAsiaTheme="minorEastAsia"/>
              </w:rPr>
            </w:pPr>
            <w:r w:rsidRPr="005F64E3">
              <w:rPr>
                <w:rFonts w:eastAsiaTheme="minorEastAsia"/>
              </w:rPr>
              <w:t xml:space="preserve">denně </w:t>
            </w:r>
          </w:p>
        </w:tc>
        <w:tc>
          <w:tcPr>
            <w:tcW w:w="2232" w:type="dxa"/>
          </w:tcPr>
          <w:p w:rsidR="00A35F24" w:rsidRPr="005F64E3" w:rsidRDefault="00A35F24">
            <w:pPr>
              <w:rPr>
                <w:rFonts w:eastAsiaTheme="minorEastAsia"/>
              </w:rPr>
            </w:pPr>
            <w:r w:rsidRPr="005F64E3">
              <w:rPr>
                <w:rFonts w:eastAsiaTheme="minorEastAsia"/>
              </w:rPr>
              <w:t>střední, vysoká</w:t>
            </w:r>
          </w:p>
        </w:tc>
      </w:tr>
      <w:tr w:rsidR="00A35F24" w:rsidRPr="009D7A0A">
        <w:tc>
          <w:tcPr>
            <w:tcW w:w="2231" w:type="dxa"/>
          </w:tcPr>
          <w:p w:rsidR="00A35F24" w:rsidRPr="005F64E3" w:rsidRDefault="008552EE">
            <w:pPr>
              <w:rPr>
                <w:rFonts w:eastAsiaTheme="minorEastAsia"/>
              </w:rPr>
            </w:pPr>
            <w:r>
              <w:rPr>
                <w:rFonts w:eastAsiaTheme="minorEastAsia"/>
              </w:rPr>
              <w:t>Nový Zéland</w:t>
            </w:r>
          </w:p>
        </w:tc>
        <w:tc>
          <w:tcPr>
            <w:tcW w:w="2232" w:type="dxa"/>
          </w:tcPr>
          <w:p w:rsidR="00A35F24" w:rsidRPr="005F64E3" w:rsidRDefault="00A35F24">
            <w:pPr>
              <w:rPr>
                <w:rFonts w:eastAsiaTheme="minorEastAsia"/>
              </w:rPr>
            </w:pPr>
            <w:r w:rsidRPr="005F64E3">
              <w:rPr>
                <w:rFonts w:eastAsiaTheme="minorEastAsia"/>
              </w:rPr>
              <w:t>30 minut</w:t>
            </w:r>
          </w:p>
        </w:tc>
        <w:tc>
          <w:tcPr>
            <w:tcW w:w="2232" w:type="dxa"/>
          </w:tcPr>
          <w:p w:rsidR="00A35F24" w:rsidRPr="005F64E3" w:rsidRDefault="00A35F24">
            <w:pPr>
              <w:rPr>
                <w:rFonts w:eastAsiaTheme="minorEastAsia"/>
              </w:rPr>
            </w:pPr>
            <w:r w:rsidRPr="005F64E3">
              <w:rPr>
                <w:rFonts w:eastAsiaTheme="minorEastAsia"/>
              </w:rPr>
              <w:t>denně</w:t>
            </w:r>
          </w:p>
        </w:tc>
        <w:tc>
          <w:tcPr>
            <w:tcW w:w="2232" w:type="dxa"/>
          </w:tcPr>
          <w:p w:rsidR="00A35F24" w:rsidRPr="005F64E3" w:rsidRDefault="00A35F24">
            <w:pPr>
              <w:rPr>
                <w:rFonts w:eastAsiaTheme="minorEastAsia"/>
              </w:rPr>
            </w:pPr>
            <w:r w:rsidRPr="005F64E3">
              <w:rPr>
                <w:rFonts w:eastAsiaTheme="minorEastAsia"/>
              </w:rPr>
              <w:t xml:space="preserve">vysoká </w:t>
            </w:r>
          </w:p>
        </w:tc>
      </w:tr>
      <w:tr w:rsidR="00A35F24" w:rsidRPr="009D7A0A">
        <w:tc>
          <w:tcPr>
            <w:tcW w:w="2231" w:type="dxa"/>
          </w:tcPr>
          <w:p w:rsidR="00A35F24" w:rsidRPr="005F64E3" w:rsidRDefault="008552EE">
            <w:pPr>
              <w:rPr>
                <w:rFonts w:eastAsiaTheme="minorEastAsia"/>
              </w:rPr>
            </w:pPr>
            <w:r>
              <w:rPr>
                <w:rFonts w:eastAsiaTheme="minorEastAsia"/>
              </w:rPr>
              <w:t>Austrálie</w:t>
            </w:r>
          </w:p>
        </w:tc>
        <w:tc>
          <w:tcPr>
            <w:tcW w:w="2232" w:type="dxa"/>
          </w:tcPr>
          <w:p w:rsidR="00A35F24" w:rsidRPr="005F64E3" w:rsidRDefault="00A35F24">
            <w:pPr>
              <w:rPr>
                <w:rFonts w:eastAsiaTheme="minorEastAsia"/>
              </w:rPr>
            </w:pPr>
            <w:r w:rsidRPr="005F64E3">
              <w:rPr>
                <w:rFonts w:eastAsiaTheme="minorEastAsia"/>
              </w:rPr>
              <w:t xml:space="preserve">30 minut </w:t>
            </w:r>
          </w:p>
        </w:tc>
        <w:tc>
          <w:tcPr>
            <w:tcW w:w="2232" w:type="dxa"/>
          </w:tcPr>
          <w:p w:rsidR="00A35F24" w:rsidRPr="005F64E3" w:rsidRDefault="00A35F24">
            <w:pPr>
              <w:rPr>
                <w:rFonts w:eastAsiaTheme="minorEastAsia"/>
              </w:rPr>
            </w:pPr>
            <w:r w:rsidRPr="005F64E3">
              <w:rPr>
                <w:rFonts w:eastAsiaTheme="minorEastAsia"/>
              </w:rPr>
              <w:t>denně</w:t>
            </w:r>
          </w:p>
        </w:tc>
        <w:tc>
          <w:tcPr>
            <w:tcW w:w="2232" w:type="dxa"/>
          </w:tcPr>
          <w:p w:rsidR="00A35F24" w:rsidRPr="005F64E3" w:rsidRDefault="00A35F24">
            <w:pPr>
              <w:rPr>
                <w:rFonts w:eastAsiaTheme="minorEastAsia"/>
              </w:rPr>
            </w:pPr>
            <w:r w:rsidRPr="005F64E3">
              <w:rPr>
                <w:rFonts w:eastAsiaTheme="minorEastAsia"/>
              </w:rPr>
              <w:t xml:space="preserve">vysoká </w:t>
            </w:r>
          </w:p>
        </w:tc>
      </w:tr>
      <w:tr w:rsidR="00A35F24" w:rsidRPr="009D7A0A">
        <w:tc>
          <w:tcPr>
            <w:tcW w:w="2231" w:type="dxa"/>
          </w:tcPr>
          <w:p w:rsidR="00A35F24" w:rsidRPr="005F64E3" w:rsidRDefault="00A35F24">
            <w:pPr>
              <w:rPr>
                <w:rFonts w:eastAsiaTheme="minorEastAsia"/>
              </w:rPr>
            </w:pPr>
            <w:r w:rsidRPr="005F64E3">
              <w:rPr>
                <w:rFonts w:eastAsiaTheme="minorEastAsia"/>
              </w:rPr>
              <w:t>D</w:t>
            </w:r>
            <w:r w:rsidR="008552EE">
              <w:rPr>
                <w:rFonts w:eastAsiaTheme="minorEastAsia"/>
              </w:rPr>
              <w:t>ánsko</w:t>
            </w:r>
          </w:p>
        </w:tc>
        <w:tc>
          <w:tcPr>
            <w:tcW w:w="2232" w:type="dxa"/>
          </w:tcPr>
          <w:p w:rsidR="00A35F24" w:rsidRPr="005F64E3" w:rsidRDefault="00A35F24">
            <w:pPr>
              <w:rPr>
                <w:rFonts w:eastAsiaTheme="minorEastAsia"/>
              </w:rPr>
            </w:pPr>
            <w:r w:rsidRPr="005F64E3">
              <w:rPr>
                <w:rFonts w:eastAsiaTheme="minorEastAsia"/>
              </w:rPr>
              <w:t xml:space="preserve">30 minut </w:t>
            </w:r>
          </w:p>
        </w:tc>
        <w:tc>
          <w:tcPr>
            <w:tcW w:w="2232" w:type="dxa"/>
          </w:tcPr>
          <w:p w:rsidR="00A35F24" w:rsidRPr="005F64E3" w:rsidRDefault="00A35F24">
            <w:pPr>
              <w:rPr>
                <w:rFonts w:eastAsiaTheme="minorEastAsia"/>
              </w:rPr>
            </w:pPr>
            <w:r w:rsidRPr="005F64E3">
              <w:rPr>
                <w:rFonts w:eastAsiaTheme="minorEastAsia"/>
              </w:rPr>
              <w:t xml:space="preserve">denně </w:t>
            </w:r>
          </w:p>
        </w:tc>
        <w:tc>
          <w:tcPr>
            <w:tcW w:w="2232" w:type="dxa"/>
          </w:tcPr>
          <w:p w:rsidR="00A35F24" w:rsidRPr="005F64E3" w:rsidRDefault="00A35F24">
            <w:pPr>
              <w:rPr>
                <w:rFonts w:eastAsiaTheme="minorEastAsia"/>
              </w:rPr>
            </w:pPr>
            <w:r w:rsidRPr="005F64E3">
              <w:rPr>
                <w:rFonts w:eastAsiaTheme="minorEastAsia"/>
              </w:rPr>
              <w:t>střední</w:t>
            </w:r>
          </w:p>
        </w:tc>
      </w:tr>
      <w:tr w:rsidR="00A35F24" w:rsidRPr="009D7A0A">
        <w:tc>
          <w:tcPr>
            <w:tcW w:w="2231" w:type="dxa"/>
          </w:tcPr>
          <w:p w:rsidR="00A35F24" w:rsidRPr="005F64E3" w:rsidRDefault="008552EE">
            <w:pPr>
              <w:rPr>
                <w:rFonts w:eastAsiaTheme="minorEastAsia"/>
              </w:rPr>
            </w:pPr>
            <w:r>
              <w:rPr>
                <w:rFonts w:eastAsiaTheme="minorEastAsia"/>
              </w:rPr>
              <w:t>Holandsko</w:t>
            </w:r>
          </w:p>
        </w:tc>
        <w:tc>
          <w:tcPr>
            <w:tcW w:w="2232" w:type="dxa"/>
          </w:tcPr>
          <w:p w:rsidR="00A35F24" w:rsidRPr="005F64E3" w:rsidRDefault="00A35F24">
            <w:pPr>
              <w:rPr>
                <w:rFonts w:eastAsiaTheme="minorEastAsia"/>
              </w:rPr>
            </w:pPr>
            <w:r w:rsidRPr="005F64E3">
              <w:rPr>
                <w:rFonts w:eastAsiaTheme="minorEastAsia"/>
              </w:rPr>
              <w:t>30 minut</w:t>
            </w:r>
          </w:p>
        </w:tc>
        <w:tc>
          <w:tcPr>
            <w:tcW w:w="2232" w:type="dxa"/>
          </w:tcPr>
          <w:p w:rsidR="00A35F24" w:rsidRPr="005F64E3" w:rsidRDefault="00A35F24">
            <w:pPr>
              <w:rPr>
                <w:rFonts w:eastAsiaTheme="minorEastAsia"/>
              </w:rPr>
            </w:pPr>
            <w:r w:rsidRPr="005F64E3">
              <w:rPr>
                <w:rFonts w:eastAsiaTheme="minorEastAsia"/>
              </w:rPr>
              <w:t>denně</w:t>
            </w:r>
          </w:p>
        </w:tc>
        <w:tc>
          <w:tcPr>
            <w:tcW w:w="2232" w:type="dxa"/>
          </w:tcPr>
          <w:p w:rsidR="00A35F24" w:rsidRPr="005F64E3" w:rsidRDefault="00A35F24">
            <w:pPr>
              <w:rPr>
                <w:rFonts w:eastAsiaTheme="minorEastAsia"/>
              </w:rPr>
            </w:pPr>
            <w:r w:rsidRPr="005F64E3">
              <w:rPr>
                <w:rFonts w:eastAsiaTheme="minorEastAsia"/>
              </w:rPr>
              <w:t xml:space="preserve">střední </w:t>
            </w:r>
          </w:p>
        </w:tc>
      </w:tr>
      <w:tr w:rsidR="00A35F24" w:rsidRPr="009D7A0A">
        <w:tc>
          <w:tcPr>
            <w:tcW w:w="2231" w:type="dxa"/>
          </w:tcPr>
          <w:p w:rsidR="00A35F24" w:rsidRPr="005F64E3" w:rsidRDefault="008552EE">
            <w:pPr>
              <w:rPr>
                <w:rFonts w:eastAsiaTheme="minorEastAsia"/>
              </w:rPr>
            </w:pPr>
            <w:r>
              <w:rPr>
                <w:rFonts w:eastAsiaTheme="minorEastAsia"/>
              </w:rPr>
              <w:t>Velká Británie</w:t>
            </w:r>
          </w:p>
        </w:tc>
        <w:tc>
          <w:tcPr>
            <w:tcW w:w="2232" w:type="dxa"/>
          </w:tcPr>
          <w:p w:rsidR="00A35F24" w:rsidRPr="005F64E3" w:rsidRDefault="00A35F24">
            <w:pPr>
              <w:rPr>
                <w:rFonts w:eastAsiaTheme="minorEastAsia"/>
              </w:rPr>
            </w:pPr>
            <w:r w:rsidRPr="005F64E3">
              <w:rPr>
                <w:rFonts w:eastAsiaTheme="minorEastAsia"/>
              </w:rPr>
              <w:t xml:space="preserve">60 minut </w:t>
            </w:r>
          </w:p>
        </w:tc>
        <w:tc>
          <w:tcPr>
            <w:tcW w:w="2232" w:type="dxa"/>
          </w:tcPr>
          <w:p w:rsidR="00A35F24" w:rsidRPr="005F64E3" w:rsidRDefault="00A35F24">
            <w:pPr>
              <w:rPr>
                <w:rFonts w:eastAsiaTheme="minorEastAsia"/>
              </w:rPr>
            </w:pPr>
            <w:r w:rsidRPr="005F64E3">
              <w:rPr>
                <w:rFonts w:eastAsiaTheme="minorEastAsia"/>
              </w:rPr>
              <w:t xml:space="preserve">denně </w:t>
            </w:r>
          </w:p>
        </w:tc>
        <w:tc>
          <w:tcPr>
            <w:tcW w:w="2232" w:type="dxa"/>
          </w:tcPr>
          <w:p w:rsidR="00A35F24" w:rsidRPr="005F64E3" w:rsidRDefault="00A35F24">
            <w:pPr>
              <w:rPr>
                <w:rFonts w:eastAsiaTheme="minorEastAsia"/>
              </w:rPr>
            </w:pPr>
            <w:r w:rsidRPr="005F64E3">
              <w:rPr>
                <w:rFonts w:eastAsiaTheme="minorEastAsia"/>
              </w:rPr>
              <w:t xml:space="preserve">střední </w:t>
            </w:r>
          </w:p>
        </w:tc>
      </w:tr>
    </w:tbl>
    <w:p w:rsidR="00A35F24" w:rsidRPr="009D7A0A" w:rsidRDefault="00A35F24">
      <w:pPr>
        <w:spacing w:line="360" w:lineRule="auto"/>
        <w:jc w:val="both"/>
      </w:pPr>
    </w:p>
    <w:p w:rsidR="00A35F24" w:rsidRPr="00154A48" w:rsidRDefault="00A35F24">
      <w:pPr>
        <w:spacing w:line="360" w:lineRule="auto"/>
        <w:jc w:val="both"/>
        <w:rPr>
          <w:sz w:val="20"/>
          <w:szCs w:val="20"/>
        </w:rPr>
      </w:pPr>
      <w:r w:rsidRPr="00154A48">
        <w:rPr>
          <w:i/>
          <w:sz w:val="20"/>
          <w:szCs w:val="20"/>
        </w:rPr>
        <w:t>Vysvětlivky:</w:t>
      </w:r>
      <w:r w:rsidRPr="00154A48">
        <w:rPr>
          <w:sz w:val="20"/>
          <w:szCs w:val="20"/>
        </w:rPr>
        <w:t xml:space="preserve"> PA = pohybová aktivita, nav. = navýšení počtu minut PA. </w:t>
      </w:r>
    </w:p>
    <w:p w:rsidR="00A35F24" w:rsidRPr="00154A48" w:rsidRDefault="00A35F24">
      <w:pPr>
        <w:spacing w:line="360" w:lineRule="auto"/>
        <w:rPr>
          <w:b/>
          <w:bCs/>
          <w:color w:val="FF0000"/>
          <w:sz w:val="20"/>
          <w:szCs w:val="20"/>
        </w:rPr>
      </w:pPr>
    </w:p>
    <w:p w:rsidR="00A35F24" w:rsidRPr="009D7A0A" w:rsidRDefault="00A35F24">
      <w:pPr>
        <w:spacing w:line="360" w:lineRule="auto"/>
      </w:pPr>
      <w:r w:rsidRPr="009D7A0A">
        <w:t xml:space="preserve">Nový Zéland a Austrálie mají stejná doporučení pro pohybovou aktivitu dětí školního věku a doporučují realizovat pohybovou aktivitu takto: </w:t>
      </w:r>
    </w:p>
    <w:p w:rsidR="00A35F24" w:rsidRPr="009D7A0A" w:rsidRDefault="00A35F24" w:rsidP="00253CF5">
      <w:pPr>
        <w:pStyle w:val="Odstavecseseznamem"/>
        <w:numPr>
          <w:ilvl w:val="0"/>
          <w:numId w:val="33"/>
        </w:numPr>
        <w:spacing w:line="360" w:lineRule="auto"/>
      </w:pPr>
      <w:r w:rsidRPr="009D7A0A">
        <w:t xml:space="preserve">30 minut pohybové aktivity každý den. </w:t>
      </w:r>
    </w:p>
    <w:p w:rsidR="00A35F24" w:rsidRPr="009D7A0A" w:rsidRDefault="00A35F24" w:rsidP="00253CF5">
      <w:pPr>
        <w:pStyle w:val="Odstavecseseznamem"/>
        <w:numPr>
          <w:ilvl w:val="0"/>
          <w:numId w:val="33"/>
        </w:numPr>
        <w:spacing w:line="360" w:lineRule="auto"/>
      </w:pPr>
      <w:r w:rsidRPr="009D7A0A">
        <w:t xml:space="preserve">Pohyb je příležitost, ne nepříjemnost. </w:t>
      </w:r>
    </w:p>
    <w:p w:rsidR="00A35F24" w:rsidRPr="009D7A0A" w:rsidRDefault="00A35F24" w:rsidP="00253CF5">
      <w:pPr>
        <w:pStyle w:val="Odstavecseseznamem"/>
        <w:numPr>
          <w:ilvl w:val="0"/>
          <w:numId w:val="33"/>
        </w:numPr>
        <w:spacing w:line="360" w:lineRule="auto"/>
      </w:pPr>
      <w:r w:rsidRPr="009D7A0A">
        <w:t>Pohybová aktivita každý den.</w:t>
      </w:r>
    </w:p>
    <w:p w:rsidR="00A35F24" w:rsidRPr="009D7A0A" w:rsidRDefault="00A35F24" w:rsidP="00253CF5">
      <w:pPr>
        <w:pStyle w:val="Odstavecseseznamem"/>
        <w:numPr>
          <w:ilvl w:val="0"/>
          <w:numId w:val="33"/>
        </w:numPr>
        <w:spacing w:line="360" w:lineRule="auto"/>
      </w:pPr>
      <w:r w:rsidRPr="009D7A0A">
        <w:t xml:space="preserve">Je-li to možné čas od času zařadit i pohybovou aktivitu extra vysoké intenzity. </w:t>
      </w:r>
    </w:p>
    <w:p w:rsidR="00694D8A" w:rsidRDefault="00A35F24" w:rsidP="00694D8A">
      <w:pPr>
        <w:pStyle w:val="Odstavecseseznamem"/>
        <w:numPr>
          <w:ilvl w:val="0"/>
          <w:numId w:val="33"/>
        </w:numPr>
        <w:spacing w:line="360" w:lineRule="auto"/>
      </w:pPr>
      <w:r w:rsidRPr="009D7A0A">
        <w:t>Nejlépe kombinovat se zdravou výživou.</w:t>
      </w:r>
    </w:p>
    <w:p w:rsidR="00694D8A" w:rsidRDefault="00694D8A" w:rsidP="00694D8A">
      <w:pPr>
        <w:pStyle w:val="Odstavecseseznamem"/>
        <w:spacing w:line="360" w:lineRule="auto"/>
        <w:ind w:left="360"/>
      </w:pPr>
    </w:p>
    <w:p w:rsidR="00694D8A" w:rsidRDefault="00694D8A" w:rsidP="00694D8A">
      <w:pPr>
        <w:pStyle w:val="Odstavecseseznamem"/>
        <w:spacing w:line="360" w:lineRule="auto"/>
        <w:ind w:left="360"/>
      </w:pPr>
    </w:p>
    <w:p w:rsidR="00694D8A" w:rsidRDefault="00694D8A" w:rsidP="00694D8A">
      <w:pPr>
        <w:pStyle w:val="Odstavecseseznamem"/>
        <w:spacing w:line="360" w:lineRule="auto"/>
        <w:ind w:left="0"/>
        <w:jc w:val="both"/>
      </w:pPr>
    </w:p>
    <w:p w:rsidR="00694D8A" w:rsidRDefault="00694D8A" w:rsidP="00694D8A">
      <w:pPr>
        <w:pStyle w:val="Odstavecseseznamem"/>
        <w:spacing w:line="360" w:lineRule="auto"/>
        <w:ind w:left="0"/>
        <w:jc w:val="both"/>
      </w:pPr>
    </w:p>
    <w:p w:rsidR="00A35F24" w:rsidRPr="009D7A0A" w:rsidRDefault="00A35F24" w:rsidP="00694D8A">
      <w:pPr>
        <w:pStyle w:val="Odstavecseseznamem"/>
        <w:spacing w:line="360" w:lineRule="auto"/>
        <w:ind w:left="0"/>
        <w:jc w:val="both"/>
      </w:pPr>
      <w:r w:rsidRPr="009D7A0A">
        <w:t>V doporučení USA je možné 30 minutovou pohybovou aktivitu nakumulovat z více pohybových aktivit, které trvají déle jak 10 minut.  Kanada navrhuje navýšení stávající p</w:t>
      </w:r>
      <w:r w:rsidR="008552EE">
        <w:t>ohybové aktivity dětí ve věku 6-</w:t>
      </w:r>
      <w:r w:rsidR="005F64E3">
        <w:t xml:space="preserve">15 let minimálně o 30 minut, </w:t>
      </w:r>
      <w:r w:rsidRPr="009D7A0A">
        <w:t xml:space="preserve">současně snížení </w:t>
      </w:r>
      <w:proofErr w:type="gramStart"/>
      <w:r w:rsidRPr="009D7A0A">
        <w:t xml:space="preserve">času </w:t>
      </w:r>
      <w:r w:rsidR="00154A48">
        <w:t xml:space="preserve">             </w:t>
      </w:r>
      <w:r w:rsidRPr="009D7A0A">
        <w:t>u počítače</w:t>
      </w:r>
      <w:proofErr w:type="gramEnd"/>
      <w:r w:rsidRPr="009D7A0A">
        <w:t xml:space="preserve"> nebo televizní obrazovky o 30 minut denně (Strategie podpory pohybové aktivity v jednotlivých zemích, FTK UP Olomouc, 2007).</w:t>
      </w:r>
    </w:p>
    <w:p w:rsidR="00A35F24" w:rsidRPr="009D7A0A" w:rsidRDefault="00A35F24">
      <w:pPr>
        <w:spacing w:line="360" w:lineRule="auto"/>
        <w:jc w:val="both"/>
      </w:pPr>
      <w:r w:rsidRPr="009D7A0A">
        <w:t xml:space="preserve">       V posledních deseti letech se v souvislosti s překotným rozvojem moderních informačních technologií ve zvýšené míře objevuje pro zdraví člověka velmi podstatný fenomén tzv. sedavé chování, které je závažným tématem pro odborníky v oblasti podpory pohy</w:t>
      </w:r>
      <w:r w:rsidR="007A3AA3">
        <w:t>bové aktivity a zdraví (Hamřík,</w:t>
      </w:r>
      <w:r w:rsidR="008E67AB">
        <w:t xml:space="preserve"> </w:t>
      </w:r>
      <w:r w:rsidRPr="009D7A0A">
        <w:t>2013;</w:t>
      </w:r>
      <w:r w:rsidRPr="009D7A0A">
        <w:rPr>
          <w:b/>
          <w:bCs/>
          <w:color w:val="FF0000"/>
        </w:rPr>
        <w:t xml:space="preserve"> </w:t>
      </w:r>
      <w:r w:rsidRPr="009D7A0A">
        <w:t>Hallal et al., 2012). Sedavé chování je charakterizováno energetickým výdejem nižším než 1,5 MET (Sedentary Behaviour Research Network, 2012), zahrnuje nejen sezení u obrazovky televize</w:t>
      </w:r>
      <w:r w:rsidR="00641538">
        <w:t>,</w:t>
      </w:r>
      <w:r w:rsidRPr="009D7A0A">
        <w:t xml:space="preserve"> či počítače, které jsou nejčastěji uváděny v různých odborných studiích, ale také postávání, či velmi lehké aktivity, např. četba, hraní deskových her apod. Sedavé chování se postupně dostává také do pokynů a mezinárodních doporučení, která například uvádějí, že přijatelná denní doba sledování televize by neměla přesahovat 2 hodiny denně (American Academy of Pediatrics, 2001). Doporučení pro sedavé chování bylo v roce 2012 poprvé publikováno také v Kanadě, a to pro děti ve věku 0–4 roky (Tremblay et al., 2012).</w:t>
      </w:r>
      <w:r w:rsidRPr="009D7A0A">
        <w:rPr>
          <w:b/>
          <w:bCs/>
        </w:rPr>
        <w:t xml:space="preserve"> </w:t>
      </w:r>
      <w:r w:rsidRPr="009D7A0A">
        <w:t xml:space="preserve">V tomto dokumentu je doporučeno sledování televize nebo hry na PC u dětí předškolního věku </w:t>
      </w:r>
      <w:proofErr w:type="gramStart"/>
      <w:r w:rsidRPr="009D7A0A">
        <w:t xml:space="preserve">maximálně </w:t>
      </w:r>
      <w:r w:rsidR="00641538">
        <w:t xml:space="preserve">             </w:t>
      </w:r>
      <w:r w:rsidRPr="009D7A0A">
        <w:t>1 hodinu</w:t>
      </w:r>
      <w:proofErr w:type="gramEnd"/>
      <w:r w:rsidRPr="009D7A0A">
        <w:t xml:space="preserve"> denně, ale raději méně, pro děti do 2 let se toto sedavé chování nedoporučuje vůbec.   </w:t>
      </w:r>
    </w:p>
    <w:p w:rsidR="00A35F24" w:rsidRPr="009D7A0A" w:rsidRDefault="00A35F24">
      <w:pPr>
        <w:spacing w:line="360" w:lineRule="auto"/>
        <w:jc w:val="both"/>
        <w:rPr>
          <w:b/>
          <w:bCs/>
        </w:rPr>
      </w:pPr>
    </w:p>
    <w:p w:rsidR="00A35F24" w:rsidRDefault="00A35F24">
      <w:pPr>
        <w:spacing w:line="360" w:lineRule="auto"/>
        <w:jc w:val="both"/>
      </w:pPr>
    </w:p>
    <w:p w:rsidR="005F64E3" w:rsidRDefault="005F64E3">
      <w:pPr>
        <w:spacing w:line="360" w:lineRule="auto"/>
        <w:jc w:val="both"/>
      </w:pPr>
    </w:p>
    <w:p w:rsidR="005F64E3" w:rsidRDefault="005F64E3">
      <w:pPr>
        <w:spacing w:line="360" w:lineRule="auto"/>
        <w:jc w:val="both"/>
      </w:pPr>
    </w:p>
    <w:p w:rsidR="008552EE" w:rsidRDefault="008552EE">
      <w:pPr>
        <w:spacing w:line="360" w:lineRule="auto"/>
        <w:jc w:val="both"/>
      </w:pPr>
    </w:p>
    <w:p w:rsidR="008552EE" w:rsidRDefault="008552EE">
      <w:pPr>
        <w:spacing w:line="360" w:lineRule="auto"/>
        <w:jc w:val="both"/>
      </w:pPr>
    </w:p>
    <w:p w:rsidR="008552EE" w:rsidRDefault="008552EE">
      <w:pPr>
        <w:spacing w:line="360" w:lineRule="auto"/>
        <w:jc w:val="both"/>
      </w:pPr>
    </w:p>
    <w:p w:rsidR="008552EE" w:rsidRDefault="008552EE">
      <w:pPr>
        <w:spacing w:line="360" w:lineRule="auto"/>
        <w:jc w:val="both"/>
      </w:pPr>
    </w:p>
    <w:p w:rsidR="008552EE" w:rsidRDefault="008552EE">
      <w:pPr>
        <w:spacing w:line="360" w:lineRule="auto"/>
        <w:jc w:val="both"/>
      </w:pPr>
    </w:p>
    <w:p w:rsidR="008552EE" w:rsidRDefault="008552EE">
      <w:pPr>
        <w:spacing w:line="360" w:lineRule="auto"/>
        <w:jc w:val="both"/>
      </w:pPr>
    </w:p>
    <w:p w:rsidR="008552EE" w:rsidRDefault="008552EE">
      <w:pPr>
        <w:spacing w:line="360" w:lineRule="auto"/>
        <w:jc w:val="both"/>
      </w:pPr>
    </w:p>
    <w:p w:rsidR="008552EE" w:rsidRDefault="008552EE">
      <w:pPr>
        <w:spacing w:line="360" w:lineRule="auto"/>
        <w:jc w:val="both"/>
      </w:pPr>
    </w:p>
    <w:p w:rsidR="00A35F24" w:rsidRPr="005F64E3" w:rsidRDefault="008552EE">
      <w:pPr>
        <w:pStyle w:val="Nzev"/>
        <w:jc w:val="left"/>
        <w:rPr>
          <w:rFonts w:ascii="Times New Roman" w:hAnsi="Times New Roman" w:cs="Times New Roman"/>
        </w:rPr>
      </w:pPr>
      <w:bookmarkStart w:id="87" w:name="_Toc416101611"/>
      <w:bookmarkStart w:id="88" w:name="_Toc416455217"/>
      <w:bookmarkStart w:id="89" w:name="_Toc416455310"/>
      <w:bookmarkStart w:id="90" w:name="_Toc416455340"/>
      <w:bookmarkStart w:id="91" w:name="_Toc416680467"/>
      <w:bookmarkStart w:id="92" w:name="_Toc417828905"/>
      <w:r>
        <w:rPr>
          <w:rFonts w:ascii="Times New Roman" w:hAnsi="Times New Roman" w:cs="Times New Roman"/>
        </w:rPr>
        <w:lastRenderedPageBreak/>
        <w:t xml:space="preserve">3 CÍLE, ÚKOLY, </w:t>
      </w:r>
      <w:r w:rsidR="00A35F24" w:rsidRPr="005F64E3">
        <w:rPr>
          <w:rFonts w:ascii="Times New Roman" w:hAnsi="Times New Roman" w:cs="Times New Roman"/>
        </w:rPr>
        <w:t>PROBLÉMOVÉ OTÁZKY</w:t>
      </w:r>
      <w:bookmarkEnd w:id="87"/>
      <w:r w:rsidR="0004529F" w:rsidRPr="005F64E3">
        <w:rPr>
          <w:rFonts w:ascii="Times New Roman" w:hAnsi="Times New Roman" w:cs="Times New Roman"/>
        </w:rPr>
        <w:t xml:space="preserve"> A HYPOTÉZY</w:t>
      </w:r>
      <w:bookmarkEnd w:id="88"/>
      <w:bookmarkEnd w:id="89"/>
      <w:bookmarkEnd w:id="90"/>
      <w:bookmarkEnd w:id="91"/>
      <w:bookmarkEnd w:id="92"/>
    </w:p>
    <w:p w:rsidR="00A35F24" w:rsidRPr="009D7A0A" w:rsidRDefault="00A35F24">
      <w:pPr>
        <w:rPr>
          <w:b/>
          <w:bCs/>
        </w:rPr>
      </w:pPr>
    </w:p>
    <w:p w:rsidR="00A35F24" w:rsidRPr="009D7A0A" w:rsidRDefault="00A35F24">
      <w:pPr>
        <w:spacing w:line="360" w:lineRule="auto"/>
        <w:jc w:val="both"/>
      </w:pPr>
      <w:r w:rsidRPr="009D7A0A">
        <w:t xml:space="preserve">     Cílem diplomové práce je vytvoření intervenčního programu pro podporu pohybové aktivity dětí v  mateřské škole a ověření jeho efektivity v kontextu objemu pohybové aktivity dětí v rodině. Dílčím cílem bylo zjistit, zda po realizaci intervenčního programu dojde ve sledovaných rodinách k preferování pohybově aktivního životního stylu. </w:t>
      </w:r>
    </w:p>
    <w:p w:rsidR="00A35F24" w:rsidRPr="009D7A0A" w:rsidRDefault="00A35F24">
      <w:pPr>
        <w:spacing w:line="360" w:lineRule="auto"/>
        <w:jc w:val="both"/>
      </w:pPr>
    </w:p>
    <w:p w:rsidR="00A35F24" w:rsidRPr="009D7A0A" w:rsidRDefault="00A35F24">
      <w:pPr>
        <w:spacing w:line="360" w:lineRule="auto"/>
        <w:rPr>
          <w:b/>
          <w:bCs/>
        </w:rPr>
      </w:pPr>
      <w:r w:rsidRPr="009D7A0A">
        <w:rPr>
          <w:b/>
          <w:bCs/>
        </w:rPr>
        <w:t>Ze stanoveného cíle vyplynuly tyto úkoly:</w:t>
      </w:r>
    </w:p>
    <w:p w:rsidR="00A35F24" w:rsidRPr="009D7A0A" w:rsidRDefault="00A35F24">
      <w:pPr>
        <w:numPr>
          <w:ilvl w:val="0"/>
          <w:numId w:val="1"/>
        </w:numPr>
        <w:spacing w:line="360" w:lineRule="auto"/>
      </w:pPr>
      <w:r w:rsidRPr="009D7A0A">
        <w:t xml:space="preserve">Vytvoření intervenčního programu pro podporu pohybové aktivity </w:t>
      </w:r>
    </w:p>
    <w:p w:rsidR="00A35F24" w:rsidRPr="009D7A0A" w:rsidRDefault="00A35F24">
      <w:pPr>
        <w:spacing w:line="360" w:lineRule="auto"/>
      </w:pPr>
      <w:r w:rsidRPr="009D7A0A">
        <w:t xml:space="preserve">          </w:t>
      </w:r>
      <w:r w:rsidR="00C815BC">
        <w:t xml:space="preserve">  </w:t>
      </w:r>
      <w:r w:rsidRPr="009D7A0A">
        <w:t xml:space="preserve"> v konkrétní mateřské škole. </w:t>
      </w:r>
    </w:p>
    <w:p w:rsidR="00A35F24" w:rsidRPr="009D7A0A" w:rsidRDefault="00A35F24">
      <w:pPr>
        <w:numPr>
          <w:ilvl w:val="0"/>
          <w:numId w:val="1"/>
        </w:numPr>
        <w:spacing w:line="360" w:lineRule="auto"/>
      </w:pPr>
      <w:r w:rsidRPr="009D7A0A">
        <w:t>Vytvoření ankety ke zjištění názorů rodičů.</w:t>
      </w:r>
    </w:p>
    <w:p w:rsidR="00A35F24" w:rsidRPr="009D7A0A" w:rsidRDefault="00A35F24">
      <w:pPr>
        <w:numPr>
          <w:ilvl w:val="0"/>
          <w:numId w:val="1"/>
        </w:numPr>
        <w:spacing w:line="360" w:lineRule="auto"/>
      </w:pPr>
      <w:r w:rsidRPr="009D7A0A">
        <w:t>Aplikace ankety pro rodiče, sběr dat (vstupní).</w:t>
      </w:r>
    </w:p>
    <w:p w:rsidR="00A35F24" w:rsidRPr="009D7A0A" w:rsidRDefault="00A35F24">
      <w:pPr>
        <w:numPr>
          <w:ilvl w:val="0"/>
          <w:numId w:val="1"/>
        </w:numPr>
        <w:spacing w:line="360" w:lineRule="auto"/>
      </w:pPr>
      <w:r w:rsidRPr="009D7A0A">
        <w:t>Realizace vytvořeného intervenčního programu.</w:t>
      </w:r>
    </w:p>
    <w:p w:rsidR="00A35F24" w:rsidRPr="009D7A0A" w:rsidRDefault="00A35F24">
      <w:pPr>
        <w:numPr>
          <w:ilvl w:val="0"/>
          <w:numId w:val="1"/>
        </w:numPr>
        <w:spacing w:line="360" w:lineRule="auto"/>
      </w:pPr>
      <w:r w:rsidRPr="009D7A0A">
        <w:t>Aplikace anket</w:t>
      </w:r>
      <w:r w:rsidR="00641538">
        <w:t>y</w:t>
      </w:r>
      <w:r w:rsidRPr="009D7A0A">
        <w:t>, sběr dat (výstupních).</w:t>
      </w:r>
    </w:p>
    <w:p w:rsidR="00A35F24" w:rsidRPr="009D7A0A" w:rsidRDefault="00A35F24">
      <w:pPr>
        <w:numPr>
          <w:ilvl w:val="0"/>
          <w:numId w:val="1"/>
        </w:numPr>
        <w:spacing w:line="360" w:lineRule="auto"/>
      </w:pPr>
      <w:r w:rsidRPr="009D7A0A">
        <w:t>Komparace názorů rodičů před a po realizaci intervenčního programu v mateřské škole.</w:t>
      </w:r>
    </w:p>
    <w:p w:rsidR="00A35F24" w:rsidRPr="0087015C" w:rsidRDefault="00A35F24" w:rsidP="0087015C">
      <w:pPr>
        <w:numPr>
          <w:ilvl w:val="0"/>
          <w:numId w:val="1"/>
        </w:numPr>
        <w:spacing w:line="360" w:lineRule="auto"/>
      </w:pPr>
      <w:r w:rsidRPr="009D7A0A">
        <w:t xml:space="preserve">Vytvoření diplomové práce. </w:t>
      </w:r>
    </w:p>
    <w:p w:rsidR="00641538" w:rsidRDefault="00641538">
      <w:pPr>
        <w:spacing w:line="360" w:lineRule="auto"/>
        <w:rPr>
          <w:b/>
          <w:bCs/>
        </w:rPr>
      </w:pPr>
    </w:p>
    <w:p w:rsidR="00A35F24" w:rsidRPr="009D7A0A" w:rsidRDefault="00A35F24">
      <w:pPr>
        <w:spacing w:line="360" w:lineRule="auto"/>
        <w:rPr>
          <w:b/>
          <w:bCs/>
        </w:rPr>
      </w:pPr>
      <w:r w:rsidRPr="009D7A0A">
        <w:rPr>
          <w:b/>
          <w:bCs/>
        </w:rPr>
        <w:t>Ze stanoveného cíle vyplynuly tyto problémové otázky:</w:t>
      </w:r>
    </w:p>
    <w:p w:rsidR="00A35F24" w:rsidRPr="009D7A0A" w:rsidRDefault="00A35F24" w:rsidP="00253CF5">
      <w:pPr>
        <w:numPr>
          <w:ilvl w:val="0"/>
          <w:numId w:val="30"/>
        </w:numPr>
        <w:spacing w:line="360" w:lineRule="auto"/>
      </w:pPr>
      <w:r w:rsidRPr="009D7A0A">
        <w:t xml:space="preserve">Projeví se realizace intervenčního programu ve zvýšení objemu pohybové aktivity dětí ve volném čase mimo mateřskou školu? </w:t>
      </w:r>
    </w:p>
    <w:p w:rsidR="00A35F24" w:rsidRPr="009D7A0A" w:rsidRDefault="00A35F24" w:rsidP="00253CF5">
      <w:pPr>
        <w:numPr>
          <w:ilvl w:val="0"/>
          <w:numId w:val="30"/>
        </w:numPr>
        <w:spacing w:line="360" w:lineRule="auto"/>
      </w:pPr>
      <w:r w:rsidRPr="009D7A0A">
        <w:t xml:space="preserve">Zvýší se objem pohybové aktivity dětí po realizaci intervenčního programu také ve víkendových dnech? </w:t>
      </w:r>
    </w:p>
    <w:p w:rsidR="00870B58" w:rsidRDefault="00A35F24" w:rsidP="0087015C">
      <w:pPr>
        <w:numPr>
          <w:ilvl w:val="0"/>
          <w:numId w:val="30"/>
        </w:numPr>
        <w:spacing w:line="360" w:lineRule="auto"/>
      </w:pPr>
      <w:r w:rsidRPr="009D7A0A">
        <w:t xml:space="preserve">Odrazila se realizace intervenčního programu v mateřské škole ve způsobu trávení volného času v rodině? </w:t>
      </w:r>
    </w:p>
    <w:p w:rsidR="00A35F24" w:rsidRPr="009D7A0A" w:rsidRDefault="00A35F24">
      <w:r w:rsidRPr="009D7A0A">
        <w:rPr>
          <w:b/>
          <w:bCs/>
        </w:rPr>
        <w:t xml:space="preserve"> Hypotéz</w:t>
      </w:r>
      <w:r w:rsidR="003860B7">
        <w:rPr>
          <w:b/>
          <w:bCs/>
        </w:rPr>
        <w:t>y</w:t>
      </w:r>
      <w:r w:rsidRPr="009D7A0A">
        <w:t xml:space="preserve">: </w:t>
      </w:r>
    </w:p>
    <w:p w:rsidR="00A35F24" w:rsidRPr="009D7A0A" w:rsidRDefault="00A35F24"/>
    <w:p w:rsidR="00A35F24" w:rsidRPr="009D7A0A" w:rsidRDefault="00A35F24" w:rsidP="00253CF5">
      <w:pPr>
        <w:pStyle w:val="Odstavecseseznamem"/>
        <w:numPr>
          <w:ilvl w:val="0"/>
          <w:numId w:val="31"/>
        </w:numPr>
        <w:spacing w:line="360" w:lineRule="auto"/>
        <w:jc w:val="both"/>
      </w:pPr>
      <w:r w:rsidRPr="009D7A0A">
        <w:t>H</w:t>
      </w:r>
      <w:r w:rsidRPr="009D7A0A">
        <w:rPr>
          <w:vertAlign w:val="subscript"/>
        </w:rPr>
        <w:t>0</w:t>
      </w:r>
      <w:r w:rsidRPr="009D7A0A">
        <w:t>1 Intervenční program nebude mít vliv na změnu způsobu trávení volného času v rodině dětí předškolního věku.</w:t>
      </w:r>
    </w:p>
    <w:p w:rsidR="00A35F24" w:rsidRPr="009D7A0A" w:rsidRDefault="00A35F24" w:rsidP="00253CF5">
      <w:pPr>
        <w:pStyle w:val="Odstavecseseznamem"/>
        <w:numPr>
          <w:ilvl w:val="0"/>
          <w:numId w:val="31"/>
        </w:numPr>
        <w:spacing w:line="360" w:lineRule="auto"/>
        <w:jc w:val="both"/>
      </w:pPr>
      <w:r w:rsidRPr="009D7A0A">
        <w:t>H</w:t>
      </w:r>
      <w:r w:rsidRPr="009D7A0A">
        <w:rPr>
          <w:vertAlign w:val="subscript"/>
        </w:rPr>
        <w:t>0</w:t>
      </w:r>
      <w:r w:rsidRPr="009D7A0A">
        <w:t>2 Intervenční program nepovede ke zvýšení objemu PA dětí ve volném čase v pracovním týdnu.</w:t>
      </w:r>
    </w:p>
    <w:p w:rsidR="00A35F24" w:rsidRDefault="00A35F24" w:rsidP="00253CF5">
      <w:pPr>
        <w:pStyle w:val="Odstavecseseznamem"/>
        <w:numPr>
          <w:ilvl w:val="0"/>
          <w:numId w:val="31"/>
        </w:numPr>
        <w:spacing w:line="360" w:lineRule="auto"/>
        <w:jc w:val="both"/>
      </w:pPr>
      <w:r w:rsidRPr="009D7A0A">
        <w:t>H</w:t>
      </w:r>
      <w:r w:rsidRPr="009D7A0A">
        <w:rPr>
          <w:vertAlign w:val="subscript"/>
        </w:rPr>
        <w:t>0</w:t>
      </w:r>
      <w:r w:rsidR="003860B7">
        <w:t xml:space="preserve">3 Intervenční program </w:t>
      </w:r>
      <w:r w:rsidR="00E11ABF">
        <w:t>ne</w:t>
      </w:r>
      <w:r w:rsidRPr="009D7A0A">
        <w:t>povede ke zvýšení</w:t>
      </w:r>
      <w:r w:rsidR="00361664">
        <w:t xml:space="preserve"> objemu PA </w:t>
      </w:r>
      <w:r w:rsidR="00870B58">
        <w:t xml:space="preserve">dětí </w:t>
      </w:r>
      <w:r w:rsidR="005F64E3">
        <w:t xml:space="preserve">o </w:t>
      </w:r>
      <w:r w:rsidRPr="009D7A0A">
        <w:t>víkendových dnech.</w:t>
      </w:r>
    </w:p>
    <w:p w:rsidR="00422539" w:rsidRPr="005F64E3" w:rsidRDefault="00422539" w:rsidP="00422539">
      <w:pPr>
        <w:pStyle w:val="Nzev"/>
        <w:jc w:val="left"/>
        <w:rPr>
          <w:rFonts w:ascii="Times New Roman" w:hAnsi="Times New Roman" w:cs="Times New Roman"/>
        </w:rPr>
      </w:pPr>
      <w:bookmarkStart w:id="93" w:name="_GoBack"/>
      <w:bookmarkStart w:id="94" w:name="_Toc416455218"/>
      <w:bookmarkStart w:id="95" w:name="_Toc416455311"/>
      <w:bookmarkStart w:id="96" w:name="_Toc416455341"/>
      <w:bookmarkStart w:id="97" w:name="_Toc416680468"/>
      <w:bookmarkStart w:id="98" w:name="_Toc416680892"/>
      <w:bookmarkStart w:id="99" w:name="_Toc417828906"/>
      <w:bookmarkEnd w:id="93"/>
      <w:r w:rsidRPr="005F64E3">
        <w:rPr>
          <w:rFonts w:ascii="Times New Roman" w:hAnsi="Times New Roman" w:cs="Times New Roman"/>
        </w:rPr>
        <w:lastRenderedPageBreak/>
        <w:t>4 METODIKA</w:t>
      </w:r>
      <w:bookmarkEnd w:id="94"/>
      <w:bookmarkEnd w:id="95"/>
      <w:bookmarkEnd w:id="96"/>
      <w:bookmarkEnd w:id="97"/>
      <w:bookmarkEnd w:id="98"/>
      <w:bookmarkEnd w:id="99"/>
    </w:p>
    <w:p w:rsidR="00422539" w:rsidRPr="009D7A0A" w:rsidRDefault="00422539" w:rsidP="00422539"/>
    <w:p w:rsidR="00422539" w:rsidRPr="00B84774" w:rsidRDefault="00B1374E" w:rsidP="00422539">
      <w:pPr>
        <w:pStyle w:val="Nadpis2"/>
        <w:rPr>
          <w:rFonts w:ascii="Times New Roman" w:hAnsi="Times New Roman" w:cs="Times New Roman"/>
          <w:i w:val="0"/>
        </w:rPr>
      </w:pPr>
      <w:bookmarkStart w:id="100" w:name="_Toc416101613"/>
      <w:bookmarkStart w:id="101" w:name="_Toc416455219"/>
      <w:bookmarkStart w:id="102" w:name="_Toc416455312"/>
      <w:bookmarkStart w:id="103" w:name="_Toc416455342"/>
      <w:bookmarkStart w:id="104" w:name="_Toc416680469"/>
      <w:bookmarkStart w:id="105" w:name="_Toc416680893"/>
      <w:bookmarkStart w:id="106" w:name="_Toc417828907"/>
      <w:r>
        <w:rPr>
          <w:rFonts w:ascii="Times New Roman" w:hAnsi="Times New Roman" w:cs="Times New Roman"/>
          <w:i w:val="0"/>
        </w:rPr>
        <w:t xml:space="preserve">4.1 Charakteristika </w:t>
      </w:r>
      <w:r w:rsidR="00422539" w:rsidRPr="00B84774">
        <w:rPr>
          <w:rFonts w:ascii="Times New Roman" w:hAnsi="Times New Roman" w:cs="Times New Roman"/>
          <w:i w:val="0"/>
        </w:rPr>
        <w:t>výzkumného souboru</w:t>
      </w:r>
      <w:bookmarkEnd w:id="100"/>
      <w:bookmarkEnd w:id="101"/>
      <w:bookmarkEnd w:id="102"/>
      <w:bookmarkEnd w:id="103"/>
      <w:bookmarkEnd w:id="104"/>
      <w:bookmarkEnd w:id="105"/>
      <w:bookmarkEnd w:id="106"/>
      <w:r w:rsidR="00422539" w:rsidRPr="00B84774">
        <w:rPr>
          <w:rFonts w:ascii="Times New Roman" w:hAnsi="Times New Roman" w:cs="Times New Roman"/>
          <w:i w:val="0"/>
        </w:rPr>
        <w:t xml:space="preserve"> </w:t>
      </w:r>
    </w:p>
    <w:p w:rsidR="00422539" w:rsidRPr="009D7A0A" w:rsidRDefault="00422539" w:rsidP="00422539">
      <w:pPr>
        <w:pStyle w:val="Nadpis1"/>
        <w:rPr>
          <w:rFonts w:ascii="Times New Roman" w:hAnsi="Times New Roman" w:cs="Times New Roman"/>
          <w:sz w:val="24"/>
          <w:szCs w:val="24"/>
        </w:rPr>
      </w:pPr>
    </w:p>
    <w:p w:rsidR="00422539" w:rsidRPr="00CC2434" w:rsidRDefault="00422539" w:rsidP="00422539">
      <w:pPr>
        <w:spacing w:line="360" w:lineRule="auto"/>
        <w:jc w:val="both"/>
      </w:pPr>
      <w:r w:rsidRPr="009D7A0A">
        <w:t xml:space="preserve">      Celkový počet dětí navštěvujících mateřskou školu v daném období byl 35.  Do intervenčního programu a výzkumu se zapojilo celkem 31 dě</w:t>
      </w:r>
      <w:r>
        <w:t xml:space="preserve">tí, z toho 12 dívek </w:t>
      </w:r>
      <w:r w:rsidRPr="009D7A0A">
        <w:t>a 19 chlapců ve věku od 3 do 6 let.  Průměrný věk dětí sledovaného souboru byl 4,17 roku. Průměrná výška dětí byla 108,25 cm. Průměrná tělesná hmot</w:t>
      </w:r>
      <w:r>
        <w:t xml:space="preserve">nost dětí dosahovala 17,54 kg </w:t>
      </w:r>
      <w:r w:rsidRPr="00CC2434">
        <w:t>(Obrázek 1, Obrázek 2).</w:t>
      </w: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F85035" w:rsidP="00422539">
      <w:pPr>
        <w:spacing w:line="360" w:lineRule="auto"/>
        <w:jc w:val="both"/>
      </w:pPr>
      <w:r>
        <w:object w:dxaOrig="9361" w:dyaOrig="7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5pt;height:227.9pt" o:ole="">
            <v:imagedata r:id="rId12" o:title=""/>
          </v:shape>
          <o:OLEObject Type="Embed" ProgID="STATISTICA.Graph" ShapeID="_x0000_i1025" DrawAspect="Content" ObjectID="_1491630999" r:id="rId13">
            <o:FieldCodes>\s</o:FieldCodes>
          </o:OLEObject>
        </w:object>
      </w:r>
    </w:p>
    <w:p w:rsidR="00422539" w:rsidRDefault="00422539" w:rsidP="00422539">
      <w:pPr>
        <w:spacing w:line="360" w:lineRule="auto"/>
        <w:jc w:val="both"/>
        <w:rPr>
          <w:i/>
        </w:rPr>
      </w:pPr>
    </w:p>
    <w:p w:rsidR="00422539" w:rsidRPr="00500DC5" w:rsidRDefault="00422539" w:rsidP="00422539">
      <w:pPr>
        <w:spacing w:line="360" w:lineRule="auto"/>
        <w:jc w:val="both"/>
        <w:rPr>
          <w:sz w:val="20"/>
          <w:szCs w:val="20"/>
        </w:rPr>
      </w:pPr>
      <w:r w:rsidRPr="00500DC5">
        <w:rPr>
          <w:i/>
          <w:sz w:val="20"/>
          <w:szCs w:val="20"/>
        </w:rPr>
        <w:t>Vysvětlivky:</w:t>
      </w:r>
      <w:r w:rsidRPr="00500DC5">
        <w:rPr>
          <w:sz w:val="20"/>
          <w:szCs w:val="20"/>
        </w:rPr>
        <w:t xml:space="preserve"> skup1 = dívky, skup 2 = chlapci, hmotnost v kg.</w:t>
      </w:r>
    </w:p>
    <w:p w:rsidR="00422539" w:rsidRPr="00500DC5" w:rsidRDefault="00422539" w:rsidP="00422539">
      <w:pPr>
        <w:spacing w:line="360" w:lineRule="auto"/>
        <w:jc w:val="both"/>
        <w:rPr>
          <w:sz w:val="20"/>
          <w:szCs w:val="20"/>
        </w:rPr>
      </w:pPr>
      <w:r w:rsidRPr="00500DC5">
        <w:rPr>
          <w:sz w:val="20"/>
          <w:szCs w:val="20"/>
        </w:rPr>
        <w:t>n= celkový počet probandů, nd=počet dívek, nch=počet chlapců.</w:t>
      </w:r>
    </w:p>
    <w:p w:rsidR="00422539" w:rsidRPr="00F032FD" w:rsidRDefault="00422539" w:rsidP="00422539">
      <w:pPr>
        <w:spacing w:line="360" w:lineRule="auto"/>
        <w:jc w:val="both"/>
      </w:pPr>
    </w:p>
    <w:p w:rsidR="00422539" w:rsidRPr="00F032FD" w:rsidRDefault="00422539" w:rsidP="00422539">
      <w:pPr>
        <w:spacing w:line="360" w:lineRule="auto"/>
      </w:pPr>
      <w:r>
        <w:t>Obrázek 2.</w:t>
      </w:r>
      <w:r w:rsidR="00B1374E">
        <w:t xml:space="preserve"> Průměrná tělesná hmotnost dětí, </w:t>
      </w:r>
      <w:r w:rsidRPr="00F032FD">
        <w:t xml:space="preserve">(n= 31; nd = 12; nch=19) </w:t>
      </w: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5D49AB" w:rsidRDefault="005D49AB" w:rsidP="00422539">
      <w:pPr>
        <w:spacing w:line="360" w:lineRule="auto"/>
        <w:jc w:val="both"/>
      </w:pPr>
    </w:p>
    <w:p w:rsidR="005D49AB" w:rsidRDefault="005D49AB" w:rsidP="00422539">
      <w:pPr>
        <w:spacing w:line="360" w:lineRule="auto"/>
        <w:jc w:val="both"/>
      </w:pPr>
    </w:p>
    <w:p w:rsidR="00F85035" w:rsidRDefault="00F85035" w:rsidP="00422539">
      <w:pPr>
        <w:spacing w:line="360" w:lineRule="auto"/>
        <w:jc w:val="both"/>
      </w:pPr>
      <w:r>
        <w:object w:dxaOrig="9361" w:dyaOrig="7021">
          <v:shape id="_x0000_i1026" type="#_x0000_t75" style="width:304.9pt;height:227.9pt" o:ole="">
            <v:imagedata r:id="rId14" o:title=""/>
          </v:shape>
          <o:OLEObject Type="Embed" ProgID="STATISTICA.Graph" ShapeID="_x0000_i1026" DrawAspect="Content" ObjectID="_1491631000" r:id="rId15">
            <o:FieldCodes>\s</o:FieldCodes>
          </o:OLEObject>
        </w:object>
      </w:r>
    </w:p>
    <w:p w:rsidR="00ED0447" w:rsidRDefault="00422539" w:rsidP="00422539">
      <w:pPr>
        <w:spacing w:line="360" w:lineRule="auto"/>
        <w:jc w:val="both"/>
        <w:rPr>
          <w:i/>
        </w:rPr>
      </w:pPr>
      <w:r w:rsidRPr="007B5249">
        <w:rPr>
          <w:i/>
        </w:rPr>
        <w:t xml:space="preserve">  </w:t>
      </w:r>
    </w:p>
    <w:p w:rsidR="00422539" w:rsidRPr="00500DC5" w:rsidRDefault="00422539" w:rsidP="00422539">
      <w:pPr>
        <w:spacing w:line="360" w:lineRule="auto"/>
        <w:jc w:val="both"/>
        <w:rPr>
          <w:sz w:val="20"/>
          <w:szCs w:val="20"/>
        </w:rPr>
      </w:pPr>
      <w:r w:rsidRPr="007B5249">
        <w:rPr>
          <w:i/>
        </w:rPr>
        <w:t xml:space="preserve"> </w:t>
      </w:r>
      <w:r w:rsidRPr="00500DC5">
        <w:rPr>
          <w:i/>
          <w:sz w:val="20"/>
          <w:szCs w:val="20"/>
        </w:rPr>
        <w:t>Vysvětlivky:</w:t>
      </w:r>
      <w:r w:rsidRPr="00500DC5">
        <w:rPr>
          <w:sz w:val="20"/>
          <w:szCs w:val="20"/>
        </w:rPr>
        <w:t xml:space="preserve"> skup1 = dívky, skup 2 = chlapci, výška v cm,</w:t>
      </w:r>
    </w:p>
    <w:p w:rsidR="00422539" w:rsidRPr="00500DC5" w:rsidRDefault="00422539" w:rsidP="00422539">
      <w:pPr>
        <w:spacing w:line="360" w:lineRule="auto"/>
        <w:jc w:val="both"/>
        <w:rPr>
          <w:sz w:val="20"/>
          <w:szCs w:val="20"/>
        </w:rPr>
      </w:pPr>
      <w:r w:rsidRPr="00500DC5">
        <w:rPr>
          <w:sz w:val="20"/>
          <w:szCs w:val="20"/>
        </w:rPr>
        <w:t xml:space="preserve">    n= celkový počet probandů, nd=počet dívek, nch=počet chlapců.</w:t>
      </w:r>
    </w:p>
    <w:p w:rsidR="00422539" w:rsidRPr="00F032FD" w:rsidRDefault="00422539" w:rsidP="00422539">
      <w:pPr>
        <w:spacing w:line="360" w:lineRule="auto"/>
      </w:pPr>
    </w:p>
    <w:p w:rsidR="00422539" w:rsidRDefault="00422539" w:rsidP="00422539">
      <w:pPr>
        <w:spacing w:line="360" w:lineRule="auto"/>
      </w:pPr>
      <w:r w:rsidRPr="0026753E">
        <w:t>Obrázek 2.</w:t>
      </w:r>
      <w:r>
        <w:t xml:space="preserve"> </w:t>
      </w:r>
      <w:r w:rsidRPr="00F032FD">
        <w:t xml:space="preserve">Průměrná tělesná výška </w:t>
      </w:r>
      <w:proofErr w:type="gramStart"/>
      <w:r w:rsidRPr="00F032FD">
        <w:t>dětí</w:t>
      </w:r>
      <w:r w:rsidR="00B1374E">
        <w:t xml:space="preserve">, </w:t>
      </w:r>
      <w:r>
        <w:t xml:space="preserve"> </w:t>
      </w:r>
      <w:r w:rsidRPr="00F032FD">
        <w:t>(n=</w:t>
      </w:r>
      <w:proofErr w:type="gramEnd"/>
      <w:r w:rsidRPr="00F032FD">
        <w:t xml:space="preserve"> 31; nd = 12; </w:t>
      </w:r>
      <w:r>
        <w:t>nch=19)</w:t>
      </w:r>
    </w:p>
    <w:p w:rsidR="00422539" w:rsidRDefault="00422539" w:rsidP="00422539">
      <w:pPr>
        <w:spacing w:line="360" w:lineRule="auto"/>
      </w:pPr>
    </w:p>
    <w:p w:rsidR="00422539" w:rsidRPr="009D7A0A" w:rsidRDefault="00422539" w:rsidP="00422539">
      <w:pPr>
        <w:spacing w:line="360" w:lineRule="auto"/>
        <w:jc w:val="both"/>
      </w:pPr>
      <w:r>
        <w:t xml:space="preserve">     </w:t>
      </w:r>
      <w:r w:rsidRPr="009D7A0A">
        <w:t xml:space="preserve"> Výzkum proběhl formou dvou shodných anketních šetření, předložených na začátku (leden 2013) a na konci (červen 2013) intervenčního programu.  Z celkového počtu 35 oslovených dětí se nakonec výzkumného šetření zúčastnilo 88,5 % dětí. Důvodem neúčasti čtyř dětí byly adap</w:t>
      </w:r>
      <w:r>
        <w:t xml:space="preserve">tační, zdravotní problémy a </w:t>
      </w:r>
      <w:r w:rsidRPr="009D7A0A">
        <w:t>nepravidelná docházka do mateřské školy ve sledovaném období.</w:t>
      </w:r>
    </w:p>
    <w:p w:rsidR="00422539" w:rsidRPr="009D7A0A" w:rsidRDefault="00422539" w:rsidP="00422539">
      <w:pPr>
        <w:spacing w:line="360" w:lineRule="auto"/>
        <w:jc w:val="both"/>
      </w:pPr>
      <w:r w:rsidRPr="009D7A0A">
        <w:t xml:space="preserve">       Intervenční program byl realizován ve dvoutřídní vesn</w:t>
      </w:r>
      <w:r>
        <w:t>ické mateřské škole</w:t>
      </w:r>
      <w:r w:rsidRPr="009D7A0A">
        <w:t xml:space="preserve"> a byl začleněn do vzdělávacích činností dětí v období od ledna do června 2013. Jednotlivé bloky intervenčního programu vycházely z cílů školního vzdělávacího programu a byly přizpůsobeny potřebám dětí předškolního věku. Mateřská škola se nachází v menší obci, v jejím okolí je dostatek možností k pohybovým aktivitám. S dětmi </w:t>
      </w:r>
      <w:r>
        <w:t xml:space="preserve">lze využít </w:t>
      </w:r>
      <w:r w:rsidRPr="009D7A0A">
        <w:t>školní zahradu s herními prvky (pískoviště, houpačky, průlezka, lanová stěna, skluzavka). V blízkosti budovy mateřské školy se nachází hřiště s pískovým povrchem, multifunkční sportovní plocha a nově zřízené dětské hřiště. V okolí obce je několik bezpečných přírodních ploch vhodných pro pohyb</w:t>
      </w:r>
      <w:r>
        <w:t>ovou aktivitu</w:t>
      </w:r>
      <w:r w:rsidRPr="009D7A0A">
        <w:t xml:space="preserve"> a hru dětí - lesík, louka s umělým svahem, parčík. Budova mateřské školy je velmi prosto</w:t>
      </w:r>
      <w:r>
        <w:t xml:space="preserve">rná a vybavená, v souladu </w:t>
      </w:r>
      <w:r>
        <w:lastRenderedPageBreak/>
        <w:t xml:space="preserve">s požadavky RVP PV (2004), pomůckami </w:t>
      </w:r>
      <w:r w:rsidRPr="009D7A0A">
        <w:t>a tělocvičným nářadím a náčiním pro použití v interiéru i na za</w:t>
      </w:r>
      <w:r>
        <w:t xml:space="preserve">hradě. Sportovní </w:t>
      </w:r>
      <w:r w:rsidRPr="009D7A0A">
        <w:t>a tělovýchovné vybavení je dle finančních možností průběžně do</w:t>
      </w:r>
      <w:r>
        <w:t xml:space="preserve">plňováno </w:t>
      </w:r>
      <w:r w:rsidRPr="009D7A0A">
        <w:t>a modernizováno.</w:t>
      </w:r>
    </w:p>
    <w:p w:rsidR="005D49AB" w:rsidRDefault="005D49AB" w:rsidP="00264D74">
      <w:pPr>
        <w:pStyle w:val="Nadpis2"/>
        <w:rPr>
          <w:rFonts w:ascii="Times New Roman" w:hAnsi="Times New Roman" w:cs="Times New Roman"/>
          <w:i w:val="0"/>
        </w:rPr>
      </w:pPr>
      <w:bookmarkStart w:id="107" w:name="_Toc416101614"/>
      <w:bookmarkStart w:id="108" w:name="_Toc416455220"/>
      <w:bookmarkStart w:id="109" w:name="_Toc416455313"/>
      <w:bookmarkStart w:id="110" w:name="_Toc416455343"/>
      <w:bookmarkStart w:id="111" w:name="_Toc416680470"/>
      <w:bookmarkStart w:id="112" w:name="_Toc416680894"/>
    </w:p>
    <w:p w:rsidR="00422539" w:rsidRPr="00264D74" w:rsidRDefault="00422539" w:rsidP="00264D74">
      <w:pPr>
        <w:pStyle w:val="Nadpis2"/>
        <w:rPr>
          <w:rFonts w:ascii="Times New Roman" w:hAnsi="Times New Roman" w:cs="Times New Roman"/>
          <w:i w:val="0"/>
        </w:rPr>
      </w:pPr>
      <w:bookmarkStart w:id="113" w:name="_Toc417828908"/>
      <w:r w:rsidRPr="00264D74">
        <w:rPr>
          <w:rFonts w:ascii="Times New Roman" w:hAnsi="Times New Roman" w:cs="Times New Roman"/>
          <w:i w:val="0"/>
        </w:rPr>
        <w:t>4.2 Design výzkumu</w:t>
      </w:r>
      <w:bookmarkEnd w:id="107"/>
      <w:bookmarkEnd w:id="108"/>
      <w:bookmarkEnd w:id="109"/>
      <w:bookmarkEnd w:id="110"/>
      <w:bookmarkEnd w:id="111"/>
      <w:bookmarkEnd w:id="112"/>
      <w:bookmarkEnd w:id="113"/>
      <w:r w:rsidRPr="00264D74">
        <w:rPr>
          <w:rFonts w:ascii="Times New Roman" w:hAnsi="Times New Roman" w:cs="Times New Roman"/>
          <w:i w:val="0"/>
        </w:rPr>
        <w:t xml:space="preserve"> </w:t>
      </w:r>
    </w:p>
    <w:p w:rsidR="00422539" w:rsidRPr="009D7A0A" w:rsidRDefault="00422539" w:rsidP="00422539"/>
    <w:p w:rsidR="00422539" w:rsidRPr="009D7A0A" w:rsidRDefault="00422539" w:rsidP="00253CF5">
      <w:pPr>
        <w:pStyle w:val="Odstavecseseznamem"/>
        <w:numPr>
          <w:ilvl w:val="0"/>
          <w:numId w:val="15"/>
        </w:numPr>
        <w:spacing w:line="360" w:lineRule="auto"/>
        <w:jc w:val="both"/>
      </w:pPr>
      <w:r w:rsidRPr="009D7A0A">
        <w:t xml:space="preserve"> Na začátku školního roku 2012/2013 byli na informační schůzce v mateřské škole osloveni rodiče dětí a seznámeni s plánovanou realizací a následným výzkumem v oblasti pohybových aktivit dětí předškolníh</w:t>
      </w:r>
      <w:r>
        <w:t>o věku. S obsahem projektu byli</w:t>
      </w:r>
      <w:r w:rsidRPr="009D7A0A">
        <w:t xml:space="preserve"> seznámeni i všichni pedag</w:t>
      </w:r>
      <w:r>
        <w:t xml:space="preserve">ogové mateřské školy a aktivně </w:t>
      </w:r>
      <w:r w:rsidRPr="009D7A0A">
        <w:t>se zapojili do příprav programu. Ředitelka MŠ přiblížila přítomným rodičů jednotlivé realizační části intervenčního programu a podmínky výzkum</w:t>
      </w:r>
      <w:r>
        <w:t xml:space="preserve">ného šetření, které proběhne na </w:t>
      </w:r>
      <w:proofErr w:type="gramStart"/>
      <w:r w:rsidRPr="009D7A0A">
        <w:t xml:space="preserve">začátku </w:t>
      </w:r>
      <w:r w:rsidR="00641538">
        <w:t xml:space="preserve">  a na</w:t>
      </w:r>
      <w:proofErr w:type="gramEnd"/>
      <w:r w:rsidR="00641538">
        <w:t xml:space="preserve"> </w:t>
      </w:r>
      <w:r w:rsidRPr="009D7A0A">
        <w:t>konci projektu. Rodiče vyjádřili svůj souhlas se zapojením do intervenčního programu a využitím výsledků anketního šetření pro potřeby diplomové práce, podpisem na předložený informační formulář (Příloha 1).</w:t>
      </w:r>
    </w:p>
    <w:p w:rsidR="00422539" w:rsidRPr="009D7A0A" w:rsidRDefault="00422539" w:rsidP="00422539">
      <w:pPr>
        <w:pStyle w:val="Odstavecseseznamem"/>
        <w:spacing w:line="360" w:lineRule="auto"/>
        <w:ind w:left="360"/>
        <w:jc w:val="both"/>
      </w:pPr>
    </w:p>
    <w:p w:rsidR="00422539" w:rsidRPr="009D7A0A" w:rsidRDefault="00422539" w:rsidP="00253CF5">
      <w:pPr>
        <w:pStyle w:val="Odstavecseseznamem"/>
        <w:numPr>
          <w:ilvl w:val="0"/>
          <w:numId w:val="15"/>
        </w:numPr>
        <w:spacing w:line="360" w:lineRule="auto"/>
        <w:jc w:val="both"/>
      </w:pPr>
      <w:r w:rsidRPr="009D7A0A">
        <w:t>Prvním úkolem bylo sestavení souboru anketních otázek určených rodičům dětí navštěvujících mateřskou školu (Příloha 2) a příprava ke sběru dat. Vstupní anketa byla rodičům předložena a vyplněna v průběhu ledna 2013. Výstupní sběr dat proběhl po ukončení intervenčního programu na konci června do srpna 2013.</w:t>
      </w:r>
    </w:p>
    <w:p w:rsidR="00422539" w:rsidRPr="009D7A0A" w:rsidRDefault="00422539" w:rsidP="00422539">
      <w:pPr>
        <w:spacing w:line="360" w:lineRule="auto"/>
        <w:jc w:val="both"/>
      </w:pPr>
      <w:r w:rsidRPr="009D7A0A">
        <w:t xml:space="preserve">     </w:t>
      </w:r>
    </w:p>
    <w:p w:rsidR="00422539" w:rsidRDefault="00422539" w:rsidP="00253CF5">
      <w:pPr>
        <w:pStyle w:val="Odstavecseseznamem"/>
        <w:numPr>
          <w:ilvl w:val="0"/>
          <w:numId w:val="15"/>
        </w:numPr>
        <w:spacing w:line="360" w:lineRule="auto"/>
        <w:jc w:val="both"/>
      </w:pPr>
      <w:r w:rsidRPr="00D3429E">
        <w:t>S</w:t>
      </w:r>
      <w:r w:rsidRPr="009D7A0A">
        <w:t>ouběžně s přípravou anketního šetřen</w:t>
      </w:r>
      <w:r>
        <w:t xml:space="preserve">í probíhalo sestavení obsahu </w:t>
      </w:r>
      <w:r w:rsidRPr="009D7A0A">
        <w:t>intervenčního programu pro podporu pohybové akti</w:t>
      </w:r>
      <w:r>
        <w:t xml:space="preserve">vity, na kterém </w:t>
      </w:r>
      <w:r w:rsidR="00641538">
        <w:t xml:space="preserve">se </w:t>
      </w:r>
      <w:r>
        <w:t xml:space="preserve">podíleli </w:t>
      </w:r>
      <w:r w:rsidRPr="009D7A0A">
        <w:t>všichni pedagogové mateřské školy. Realiz</w:t>
      </w:r>
      <w:r>
        <w:t xml:space="preserve">ace programu byla zahájena </w:t>
      </w:r>
      <w:r w:rsidRPr="009D7A0A">
        <w:t>v lednu 2013. Intervenční program byl sestave</w:t>
      </w:r>
      <w:r>
        <w:t xml:space="preserve">n s cílem podpořit pohybové </w:t>
      </w:r>
      <w:r w:rsidRPr="009D7A0A">
        <w:t>aktivity dětí předškolního věku v</w:t>
      </w:r>
      <w:r>
        <w:t> rámci pobyt</w:t>
      </w:r>
      <w:r w:rsidR="009649A1">
        <w:t>u v mateřské škole a ovlivnit jejich pohybovou zdatnost. Snahou bylo také rozvíjet</w:t>
      </w:r>
      <w:r w:rsidRPr="009D7A0A">
        <w:t xml:space="preserve"> spolupráci a zapojení rodin dětí do programu mat</w:t>
      </w:r>
      <w:r>
        <w:t xml:space="preserve">eřské školy </w:t>
      </w:r>
      <w:r w:rsidRPr="009D7A0A">
        <w:t xml:space="preserve">a společně </w:t>
      </w:r>
      <w:proofErr w:type="gramStart"/>
      <w:r w:rsidRPr="009D7A0A">
        <w:t xml:space="preserve">usilovat </w:t>
      </w:r>
      <w:r w:rsidR="009649A1">
        <w:t xml:space="preserve">                 </w:t>
      </w:r>
      <w:r w:rsidR="00B1374E">
        <w:t xml:space="preserve">o </w:t>
      </w:r>
      <w:r w:rsidRPr="009D7A0A">
        <w:t>zdra</w:t>
      </w:r>
      <w:r>
        <w:t>vý</w:t>
      </w:r>
      <w:proofErr w:type="gramEnd"/>
      <w:r>
        <w:t xml:space="preserve"> vývoj dětí</w:t>
      </w:r>
      <w:r w:rsidRPr="009D7A0A">
        <w:t xml:space="preserve"> a nabízet i mimoškolní aktivity pro veřejnost. </w:t>
      </w:r>
      <w:r>
        <w:t xml:space="preserve"> O</w:t>
      </w:r>
      <w:r w:rsidRPr="009D7A0A">
        <w:t>bsahem</w:t>
      </w:r>
      <w:r>
        <w:t xml:space="preserve"> intervenčního programu</w:t>
      </w:r>
      <w:r w:rsidRPr="009D7A0A">
        <w:t xml:space="preserve"> byly tři integrované vzdělávací bloky</w:t>
      </w:r>
      <w:r w:rsidR="009649A1">
        <w:t xml:space="preserve"> (Sněhové dovádění, Školičková olympiáda a Slavíme s dětmi svátky).</w:t>
      </w:r>
      <w:r w:rsidRPr="009D7A0A">
        <w:t xml:space="preserve">  </w:t>
      </w:r>
    </w:p>
    <w:p w:rsidR="00422539" w:rsidRDefault="00422539" w:rsidP="00422539">
      <w:pPr>
        <w:pStyle w:val="Nadpis1"/>
        <w:rPr>
          <w:rFonts w:ascii="Times New Roman" w:hAnsi="Times New Roman" w:cs="Times New Roman"/>
          <w:b w:val="0"/>
          <w:bCs w:val="0"/>
          <w:kern w:val="0"/>
          <w:sz w:val="24"/>
          <w:szCs w:val="24"/>
        </w:rPr>
      </w:pPr>
      <w:bookmarkStart w:id="114" w:name="_Toc416101615"/>
      <w:bookmarkStart w:id="115" w:name="_Toc416455221"/>
      <w:bookmarkStart w:id="116" w:name="_Toc416455314"/>
      <w:bookmarkStart w:id="117" w:name="_Toc416455344"/>
    </w:p>
    <w:p w:rsidR="009649A1" w:rsidRDefault="009649A1" w:rsidP="009649A1"/>
    <w:p w:rsidR="00422539" w:rsidRPr="00264D74" w:rsidRDefault="00422539" w:rsidP="00264D74">
      <w:pPr>
        <w:pStyle w:val="Nadpis2"/>
        <w:rPr>
          <w:rFonts w:ascii="Times New Roman" w:hAnsi="Times New Roman" w:cs="Times New Roman"/>
          <w:i w:val="0"/>
        </w:rPr>
      </w:pPr>
      <w:bookmarkStart w:id="118" w:name="_Toc416680471"/>
      <w:bookmarkStart w:id="119" w:name="_Toc416680895"/>
      <w:bookmarkStart w:id="120" w:name="_Toc417828909"/>
      <w:r w:rsidRPr="00264D74">
        <w:rPr>
          <w:rFonts w:ascii="Times New Roman" w:hAnsi="Times New Roman" w:cs="Times New Roman"/>
          <w:i w:val="0"/>
        </w:rPr>
        <w:lastRenderedPageBreak/>
        <w:t>4.3 Statistické metody a techniky</w:t>
      </w:r>
      <w:bookmarkEnd w:id="114"/>
      <w:bookmarkEnd w:id="115"/>
      <w:bookmarkEnd w:id="116"/>
      <w:bookmarkEnd w:id="117"/>
      <w:bookmarkEnd w:id="118"/>
      <w:bookmarkEnd w:id="119"/>
      <w:bookmarkEnd w:id="120"/>
    </w:p>
    <w:p w:rsidR="00422539" w:rsidRPr="00264D74" w:rsidRDefault="00422539" w:rsidP="00264D74">
      <w:pPr>
        <w:pStyle w:val="Nadpis2"/>
        <w:rPr>
          <w:rFonts w:ascii="Times New Roman" w:hAnsi="Times New Roman" w:cs="Times New Roman"/>
          <w:i w:val="0"/>
        </w:rPr>
      </w:pPr>
    </w:p>
    <w:p w:rsidR="00422539" w:rsidRPr="00DE0682" w:rsidRDefault="00422539" w:rsidP="00422539">
      <w:pPr>
        <w:spacing w:line="360" w:lineRule="auto"/>
        <w:jc w:val="both"/>
        <w:rPr>
          <w:vertAlign w:val="superscript"/>
        </w:rPr>
      </w:pPr>
      <w:r w:rsidRPr="009D7A0A">
        <w:t xml:space="preserve">     Pro potřeby diplomové práce byl sestaven soubor anketních otázek, který byl předložen rodičům dětí před zahájením intervenčního programu na podporu pohybové aktivity v lednu 2013 (vstupní data).  Shodná anketa byla vyplněna rodiči po ukončení intervenčního programu po pěti měsících, v červnu 2013 (výstupní data). </w:t>
      </w:r>
      <w:r w:rsidRPr="009D7A0A">
        <w:rPr>
          <w:color w:val="000000"/>
          <w:shd w:val="clear" w:color="auto" w:fill="FFFFFF"/>
        </w:rPr>
        <w:t>Vzhledem k charakteru dat a cílům práce byly výsledky zpracovány t-testem</w:t>
      </w:r>
      <w:r>
        <w:rPr>
          <w:color w:val="000000"/>
          <w:shd w:val="clear" w:color="auto" w:fill="FFFFFF"/>
        </w:rPr>
        <w:t xml:space="preserve"> pro závislá měření</w:t>
      </w:r>
      <w:r w:rsidRPr="009D7A0A">
        <w:rPr>
          <w:color w:val="000000"/>
          <w:shd w:val="clear" w:color="auto" w:fill="FFFFFF"/>
        </w:rPr>
        <w:t>. Hladina významnosti případných rozdílů byla stanovena na hladině</w:t>
      </w:r>
      <w:r w:rsidRPr="009D7A0A">
        <w:rPr>
          <w:color w:val="FF0000"/>
        </w:rPr>
        <w:t xml:space="preserve"> </w:t>
      </w:r>
      <w:r w:rsidRPr="009D7A0A">
        <w:t>p≤0,05. Podle statistické významnosti testovaného rozdílu středních hodnot usuzujeme na účinnost aplikovaného pokusného zásahu ve sledovaném experimentu. Anketa pro r</w:t>
      </w:r>
      <w:r>
        <w:t>odiče byla sestavena z celkem 12</w:t>
      </w:r>
      <w:r w:rsidRPr="009D7A0A">
        <w:t xml:space="preserve"> otázek a doplňujících</w:t>
      </w:r>
      <w:r>
        <w:t xml:space="preserve"> identifikačních údajů (Příloha </w:t>
      </w:r>
      <w:r w:rsidRPr="009D7A0A">
        <w:t>2). Byla předložena probandům (rodičům dětí) přímo tazatelem (ředitelkou MŠ). Vyplnění proběhlo skrytě neanonymně s ok</w:t>
      </w:r>
      <w:r>
        <w:t>amžitou návratností anketních lí</w:t>
      </w:r>
      <w:r w:rsidRPr="009D7A0A">
        <w:t xml:space="preserve">stků. </w:t>
      </w:r>
      <w:r>
        <w:t xml:space="preserve"> Anketní lístky vypisovaly pouze maminky dětí (nejčastěji dochází s dětmi do MŠ). Probandi, byli předem informováni o způsobu vyplňování otázek v anketě (odpovědi vztahující se k aktivitě rodiny nebo odpovědi týkající se pouze osoby vyplňující anketu).  </w:t>
      </w:r>
      <w:r w:rsidRPr="009D7A0A">
        <w:t>Byly užity</w:t>
      </w:r>
      <w:r>
        <w:t xml:space="preserve"> otázky</w:t>
      </w:r>
      <w:r w:rsidRPr="009D7A0A">
        <w:t xml:space="preserve"> pro zjišťování objemu pohybové a</w:t>
      </w:r>
      <w:r>
        <w:t>ktivity sledovaných dětí, otázky zjišťující údaje o</w:t>
      </w:r>
      <w:r w:rsidR="00132617">
        <w:t xml:space="preserve"> životním</w:t>
      </w:r>
      <w:r w:rsidRPr="009D7A0A">
        <w:t xml:space="preserve"> </w:t>
      </w:r>
      <w:r>
        <w:t>stylu sledovaných rodin a otázky</w:t>
      </w:r>
      <w:r w:rsidRPr="009D7A0A">
        <w:t xml:space="preserve"> uvádějící identifikační údaje o sledovaných dětech</w:t>
      </w:r>
      <w:r w:rsidR="00132617">
        <w:t>. V anketě byly užity</w:t>
      </w:r>
      <w:r>
        <w:t xml:space="preserve"> </w:t>
      </w:r>
      <w:r w:rsidR="00132617">
        <w:t>měřitelné veličiny pro</w:t>
      </w:r>
      <w:r>
        <w:t xml:space="preserve"> obj</w:t>
      </w:r>
      <w:r w:rsidR="00132617">
        <w:t>em pohybové aktivity, věk</w:t>
      </w:r>
      <w:r w:rsidR="0067512D">
        <w:t xml:space="preserve">u, </w:t>
      </w:r>
      <w:proofErr w:type="gramStart"/>
      <w:r w:rsidR="0067512D">
        <w:t>výšky</w:t>
      </w:r>
      <w:r w:rsidRPr="009D7A0A">
        <w:t xml:space="preserve"> </w:t>
      </w:r>
      <w:r w:rsidR="0067512D">
        <w:t xml:space="preserve">                       </w:t>
      </w:r>
      <w:r>
        <w:t>a hmotnost</w:t>
      </w:r>
      <w:r w:rsidR="0067512D">
        <w:t>i</w:t>
      </w:r>
      <w:proofErr w:type="gramEnd"/>
      <w:r>
        <w:t xml:space="preserve"> dětí. Většina otázek v anketě byla polootevřených (10)</w:t>
      </w:r>
      <w:r w:rsidRPr="009D7A0A">
        <w:t xml:space="preserve">, s možností </w:t>
      </w:r>
      <w:proofErr w:type="gramStart"/>
      <w:r w:rsidRPr="009D7A0A">
        <w:t xml:space="preserve">výběru </w:t>
      </w:r>
      <w:r w:rsidR="0067512D">
        <w:t xml:space="preserve">                 </w:t>
      </w:r>
      <w:r w:rsidRPr="009D7A0A">
        <w:t>z předem</w:t>
      </w:r>
      <w:proofErr w:type="gramEnd"/>
      <w:r w:rsidRPr="009D7A0A">
        <w:t xml:space="preserve"> definovaných variant, popřípadě vlastního v</w:t>
      </w:r>
      <w:r w:rsidR="00132617">
        <w:t xml:space="preserve">yjádření, jedna otázka byla </w:t>
      </w:r>
      <w:r>
        <w:t xml:space="preserve"> uzavřeného typu. Otázky pro odhad objemu PA dětí a uvedení údajů hmotno</w:t>
      </w:r>
      <w:r w:rsidR="00132617">
        <w:t xml:space="preserve">sti a výšky byly otevřené (2). </w:t>
      </w:r>
      <w:r>
        <w:t>Objem pohybové aktivity byl uveden veličinou počet minut za den</w:t>
      </w:r>
      <w:r w:rsidRPr="009D7A0A">
        <w:t xml:space="preserve"> </w:t>
      </w:r>
      <w:r>
        <w:t>(</w:t>
      </w:r>
      <w:r w:rsidRPr="00CC2434">
        <w:t>min/den</w:t>
      </w:r>
      <w:r w:rsidRPr="00CC2434">
        <w:rPr>
          <w:vertAlign w:val="superscript"/>
        </w:rPr>
        <w:t>-1</w:t>
      </w:r>
      <w:r>
        <w:t>) nebo počet hodin za den</w:t>
      </w:r>
      <w:r w:rsidRPr="009D7A0A">
        <w:t xml:space="preserve"> </w:t>
      </w:r>
      <w:r>
        <w:t>(hod</w:t>
      </w:r>
      <w:r w:rsidRPr="00CC2434">
        <w:t>/den</w:t>
      </w:r>
      <w:r w:rsidRPr="00CC2434">
        <w:rPr>
          <w:vertAlign w:val="superscript"/>
        </w:rPr>
        <w:t>-1</w:t>
      </w:r>
      <w:r>
        <w:t>).</w:t>
      </w:r>
      <w:r>
        <w:rPr>
          <w:vertAlign w:val="superscript"/>
        </w:rPr>
        <w:t xml:space="preserve">   </w:t>
      </w:r>
      <w:r w:rsidRPr="009D7A0A">
        <w:rPr>
          <w:vertAlign w:val="superscript"/>
        </w:rPr>
        <w:t xml:space="preserve"> </w:t>
      </w:r>
      <w:r w:rsidRPr="009D7A0A">
        <w:t xml:space="preserve">   </w:t>
      </w:r>
    </w:p>
    <w:p w:rsidR="00DE0682" w:rsidRDefault="00DE0682" w:rsidP="00422539">
      <w:pPr>
        <w:spacing w:line="360" w:lineRule="auto"/>
        <w:jc w:val="both"/>
      </w:pPr>
    </w:p>
    <w:p w:rsidR="00422539" w:rsidRPr="009D7A0A" w:rsidRDefault="00422539" w:rsidP="00422539">
      <w:pPr>
        <w:spacing w:line="360" w:lineRule="auto"/>
        <w:jc w:val="both"/>
      </w:pPr>
      <w:r w:rsidRPr="009D7A0A">
        <w:t xml:space="preserve">Anketa zaměřená na zjišťování objemu pohybové aktivity se skládala z následujících otázek: </w:t>
      </w:r>
    </w:p>
    <w:p w:rsidR="00422539" w:rsidRPr="009D7A0A" w:rsidRDefault="00422539" w:rsidP="00422539">
      <w:pPr>
        <w:spacing w:line="360" w:lineRule="auto"/>
        <w:jc w:val="both"/>
      </w:pPr>
      <w:r w:rsidRPr="009D7A0A">
        <w:t xml:space="preserve">1. Doporučený objem pohybové aktivity (PA) dítěte ve věku 3-6 let je </w:t>
      </w:r>
    </w:p>
    <w:p w:rsidR="00422539" w:rsidRPr="009D7A0A" w:rsidRDefault="00422539" w:rsidP="00422539">
      <w:pPr>
        <w:spacing w:line="360" w:lineRule="auto"/>
        <w:jc w:val="both"/>
      </w:pPr>
      <w:r w:rsidRPr="009D7A0A">
        <w:t xml:space="preserve">    2 hodiny denně. Odhadněte, prosím, počet minut denní PA vašeho dítěte  </w:t>
      </w:r>
    </w:p>
    <w:p w:rsidR="00422539" w:rsidRPr="009D7A0A" w:rsidRDefault="00422539" w:rsidP="00422539">
      <w:pPr>
        <w:spacing w:line="360" w:lineRule="auto"/>
        <w:jc w:val="both"/>
      </w:pPr>
      <w:r w:rsidRPr="009D7A0A">
        <w:t xml:space="preserve">    v mateřské škole, ve všední den doma, o víkendu?</w:t>
      </w:r>
      <w:r>
        <w:t xml:space="preserve"> </w:t>
      </w:r>
    </w:p>
    <w:p w:rsidR="00422539" w:rsidRPr="009D7A0A" w:rsidRDefault="00422539" w:rsidP="00422539">
      <w:pPr>
        <w:spacing w:line="360" w:lineRule="auto"/>
        <w:jc w:val="both"/>
      </w:pPr>
      <w:r w:rsidRPr="009D7A0A">
        <w:t>2. Myslíte si, že má vaše dítě dostatek PA venku?</w:t>
      </w:r>
      <w:r>
        <w:t xml:space="preserve"> </w:t>
      </w:r>
    </w:p>
    <w:p w:rsidR="00422539" w:rsidRPr="009D7A0A" w:rsidRDefault="00422539" w:rsidP="00422539">
      <w:pPr>
        <w:spacing w:line="360" w:lineRule="auto"/>
        <w:jc w:val="both"/>
      </w:pPr>
      <w:r w:rsidRPr="009D7A0A">
        <w:t>3. Kolik hodin tráví vaše dítě venku po návratu z MŠ?</w:t>
      </w:r>
    </w:p>
    <w:p w:rsidR="00DE0682" w:rsidRDefault="00422539" w:rsidP="00422539">
      <w:pPr>
        <w:spacing w:line="360" w:lineRule="auto"/>
        <w:jc w:val="both"/>
      </w:pPr>
      <w:r w:rsidRPr="009D7A0A">
        <w:lastRenderedPageBreak/>
        <w:t xml:space="preserve">    </w:t>
      </w:r>
    </w:p>
    <w:p w:rsidR="00422539" w:rsidRPr="009D7A0A" w:rsidRDefault="00422539" w:rsidP="00422539">
      <w:pPr>
        <w:spacing w:line="360" w:lineRule="auto"/>
        <w:jc w:val="both"/>
      </w:pPr>
      <w:r w:rsidRPr="009D7A0A">
        <w:t>Nabízené varianty odpovědi:</w:t>
      </w:r>
    </w:p>
    <w:p w:rsidR="00422539" w:rsidRPr="009D7A0A" w:rsidRDefault="00422539" w:rsidP="00422539">
      <w:pPr>
        <w:spacing w:line="360" w:lineRule="auto"/>
        <w:jc w:val="both"/>
      </w:pPr>
      <w:r w:rsidRPr="009D7A0A">
        <w:t xml:space="preserve">    ½ hodiny, 1 hodina, 2 hodiny, 3 hodiny, více hodin (dopsat kolik). </w:t>
      </w:r>
    </w:p>
    <w:p w:rsidR="00422539" w:rsidRPr="009D7A0A" w:rsidRDefault="00422539" w:rsidP="00422539">
      <w:pPr>
        <w:spacing w:line="360" w:lineRule="auto"/>
        <w:jc w:val="both"/>
      </w:pPr>
      <w:r w:rsidRPr="009D7A0A">
        <w:t xml:space="preserve">4. Kolik hodin denně tráví vaše dítě bez pohybu (u televize, počítače, stolní hry,  </w:t>
      </w:r>
    </w:p>
    <w:p w:rsidR="00422539" w:rsidRPr="009D7A0A" w:rsidRDefault="00422539" w:rsidP="00422539">
      <w:pPr>
        <w:spacing w:line="360" w:lineRule="auto"/>
        <w:jc w:val="both"/>
      </w:pPr>
      <w:r w:rsidRPr="009D7A0A">
        <w:t xml:space="preserve">    výtvarné činnosti, stavebnice apod.)?  </w:t>
      </w:r>
    </w:p>
    <w:p w:rsidR="00422539" w:rsidRPr="009D7A0A" w:rsidRDefault="00422539" w:rsidP="00422539">
      <w:pPr>
        <w:spacing w:line="360" w:lineRule="auto"/>
        <w:jc w:val="both"/>
      </w:pPr>
      <w:r w:rsidRPr="009D7A0A">
        <w:t xml:space="preserve">    Nabízené varianty odpovědi:</w:t>
      </w:r>
    </w:p>
    <w:p w:rsidR="00422539" w:rsidRDefault="00422539" w:rsidP="00422539">
      <w:pPr>
        <w:spacing w:line="360" w:lineRule="auto"/>
        <w:jc w:val="both"/>
      </w:pPr>
      <w:r w:rsidRPr="009D7A0A">
        <w:t xml:space="preserve">    ½ hodiny, 1 hodina, 2 hodiny, 3 hodiny, více hodin (dopsat kolik). </w:t>
      </w:r>
    </w:p>
    <w:p w:rsidR="00132617" w:rsidRDefault="00132617" w:rsidP="00422539">
      <w:pPr>
        <w:spacing w:line="360" w:lineRule="auto"/>
        <w:jc w:val="both"/>
      </w:pPr>
    </w:p>
    <w:p w:rsidR="00422539" w:rsidRPr="009D7A0A" w:rsidRDefault="00422539" w:rsidP="00422539">
      <w:pPr>
        <w:spacing w:line="360" w:lineRule="auto"/>
        <w:jc w:val="both"/>
      </w:pPr>
      <w:r w:rsidRPr="009D7A0A">
        <w:t>V oblasti životního stylu vybraných rodin byly sledovány tyto proměnné:</w:t>
      </w:r>
    </w:p>
    <w:p w:rsidR="00422539" w:rsidRPr="009D7A0A" w:rsidRDefault="00422539" w:rsidP="00253CF5">
      <w:pPr>
        <w:numPr>
          <w:ilvl w:val="0"/>
          <w:numId w:val="29"/>
        </w:numPr>
        <w:spacing w:line="360" w:lineRule="auto"/>
        <w:jc w:val="both"/>
      </w:pPr>
      <w:r w:rsidRPr="009D7A0A">
        <w:t xml:space="preserve">frekvence výskytu využívání prostor pro pohybovou aktivitu v obci </w:t>
      </w:r>
    </w:p>
    <w:p w:rsidR="00422539" w:rsidRPr="009D7A0A" w:rsidRDefault="00422539" w:rsidP="00253CF5">
      <w:pPr>
        <w:numPr>
          <w:ilvl w:val="0"/>
          <w:numId w:val="29"/>
        </w:numPr>
        <w:spacing w:line="360" w:lineRule="auto"/>
        <w:jc w:val="both"/>
      </w:pPr>
      <w:r w:rsidRPr="009D7A0A">
        <w:t xml:space="preserve">frekvence výskytu využívání nabídky pro pohybovou aktivitu v regionu </w:t>
      </w:r>
    </w:p>
    <w:p w:rsidR="00422539" w:rsidRPr="009D7A0A" w:rsidRDefault="00422539" w:rsidP="00253CF5">
      <w:pPr>
        <w:numPr>
          <w:ilvl w:val="0"/>
          <w:numId w:val="29"/>
        </w:numPr>
        <w:spacing w:line="360" w:lineRule="auto"/>
        <w:jc w:val="both"/>
      </w:pPr>
      <w:r w:rsidRPr="009D7A0A">
        <w:t xml:space="preserve">účast dítěte v  zájmových kroužcích zaměřených </w:t>
      </w:r>
      <w:proofErr w:type="gramStart"/>
      <w:r w:rsidRPr="009D7A0A">
        <w:t>na</w:t>
      </w:r>
      <w:proofErr w:type="gramEnd"/>
      <w:r w:rsidRPr="009D7A0A">
        <w:t xml:space="preserve"> PA </w:t>
      </w:r>
    </w:p>
    <w:p w:rsidR="00422539" w:rsidRPr="009D7A0A" w:rsidRDefault="00422539" w:rsidP="00253CF5">
      <w:pPr>
        <w:numPr>
          <w:ilvl w:val="0"/>
          <w:numId w:val="29"/>
        </w:numPr>
        <w:spacing w:line="360" w:lineRule="auto"/>
        <w:jc w:val="both"/>
      </w:pPr>
      <w:r w:rsidRPr="009D7A0A">
        <w:t xml:space="preserve">způsob transportu dítěte do a z mateřské školy </w:t>
      </w:r>
    </w:p>
    <w:p w:rsidR="00422539" w:rsidRPr="009D7A0A" w:rsidRDefault="00422539" w:rsidP="00253CF5">
      <w:pPr>
        <w:numPr>
          <w:ilvl w:val="0"/>
          <w:numId w:val="29"/>
        </w:numPr>
        <w:spacing w:line="360" w:lineRule="auto"/>
        <w:jc w:val="both"/>
      </w:pPr>
      <w:r w:rsidRPr="009D7A0A">
        <w:t>způsoby trávení volného času a dovolené v rodinách dětí</w:t>
      </w:r>
    </w:p>
    <w:p w:rsidR="00422539" w:rsidRPr="009D7A0A" w:rsidRDefault="00422539" w:rsidP="00253CF5">
      <w:pPr>
        <w:numPr>
          <w:ilvl w:val="0"/>
          <w:numId w:val="29"/>
        </w:numPr>
        <w:spacing w:line="360" w:lineRule="auto"/>
        <w:jc w:val="both"/>
      </w:pPr>
      <w:r w:rsidRPr="009D7A0A">
        <w:t xml:space="preserve">sportovní aktivita rodičů </w:t>
      </w:r>
    </w:p>
    <w:p w:rsidR="00422539" w:rsidRPr="009D7A0A" w:rsidRDefault="00422539" w:rsidP="00253CF5">
      <w:pPr>
        <w:numPr>
          <w:ilvl w:val="0"/>
          <w:numId w:val="29"/>
        </w:numPr>
        <w:spacing w:line="360" w:lineRule="auto"/>
        <w:jc w:val="both"/>
      </w:pPr>
      <w:r w:rsidRPr="009D7A0A">
        <w:t>vybavenost rodin pro zajištění pohybové aktivity dítěte.</w:t>
      </w:r>
    </w:p>
    <w:p w:rsidR="00422539" w:rsidRDefault="00422539" w:rsidP="00422539">
      <w:pPr>
        <w:spacing w:line="360" w:lineRule="auto"/>
        <w:jc w:val="both"/>
      </w:pPr>
      <w:r w:rsidRPr="009D7A0A">
        <w:t xml:space="preserve"> </w:t>
      </w:r>
    </w:p>
    <w:p w:rsidR="00422539" w:rsidRPr="009D7A0A" w:rsidRDefault="00422539" w:rsidP="00422539">
      <w:pPr>
        <w:spacing w:line="360" w:lineRule="auto"/>
        <w:jc w:val="both"/>
      </w:pPr>
      <w:r w:rsidRPr="009D7A0A">
        <w:t xml:space="preserve">V otázkách probandi volili  možnost odpovědi ANO, NE. Pokud uvedli odpověď ANO, měli možnost výběru z výčtu několika možností v jednotlivých sledovaných proměnných, popřípadě uvádět vlastní vyjádření (jinak).   </w:t>
      </w:r>
    </w:p>
    <w:p w:rsidR="00422539" w:rsidRPr="009D7A0A" w:rsidRDefault="00422539" w:rsidP="00422539">
      <w:pPr>
        <w:spacing w:line="360" w:lineRule="auto"/>
        <w:jc w:val="both"/>
      </w:pPr>
      <w:r w:rsidRPr="009D7A0A">
        <w:t xml:space="preserve"> Pro zjištění údajů z oblasti životního stylu sledovaných rodin byly v anketě použity následující otázky:</w:t>
      </w:r>
    </w:p>
    <w:p w:rsidR="00422539" w:rsidRPr="009D7A0A" w:rsidRDefault="00422539" w:rsidP="00422539">
      <w:pPr>
        <w:spacing w:line="360" w:lineRule="auto"/>
        <w:jc w:val="both"/>
      </w:pPr>
      <w:r w:rsidRPr="009D7A0A">
        <w:t>1. Věnujete se jako rodina nějaké pohybové aktivitě společně? Pokud ano, jaké?</w:t>
      </w:r>
    </w:p>
    <w:p w:rsidR="00422539" w:rsidRPr="009D7A0A" w:rsidRDefault="00422539" w:rsidP="00422539">
      <w:pPr>
        <w:spacing w:line="360" w:lineRule="auto"/>
        <w:jc w:val="both"/>
      </w:pPr>
      <w:r w:rsidRPr="009D7A0A">
        <w:t xml:space="preserve">     Nabízené varianty odpovědí: cyklistika, turistika, lyžování, plavání, míčové hry, </w:t>
      </w:r>
    </w:p>
    <w:p w:rsidR="00422539" w:rsidRPr="009D7A0A" w:rsidRDefault="00422539" w:rsidP="00422539">
      <w:pPr>
        <w:spacing w:line="360" w:lineRule="auto"/>
        <w:jc w:val="both"/>
      </w:pPr>
      <w:r w:rsidRPr="009D7A0A">
        <w:t xml:space="preserve">     gymnastika, aerobic, tanec, apod. </w:t>
      </w:r>
    </w:p>
    <w:p w:rsidR="00422539" w:rsidRPr="009D7A0A" w:rsidRDefault="00422539" w:rsidP="00422539">
      <w:pPr>
        <w:spacing w:line="360" w:lineRule="auto"/>
        <w:jc w:val="both"/>
      </w:pPr>
      <w:r w:rsidRPr="009D7A0A">
        <w:t>2. Jak nejčastěji trávíte jako rodina čas o víkendu?</w:t>
      </w:r>
    </w:p>
    <w:p w:rsidR="00422539" w:rsidRPr="009D7A0A" w:rsidRDefault="00422539" w:rsidP="00422539">
      <w:pPr>
        <w:spacing w:line="360" w:lineRule="auto"/>
        <w:jc w:val="both"/>
      </w:pPr>
      <w:r w:rsidRPr="009D7A0A">
        <w:t xml:space="preserve">     Nabízené varianty odpovědí: domácí práce, práce na zahradě, aktivní </w:t>
      </w:r>
    </w:p>
    <w:p w:rsidR="00422539" w:rsidRPr="009D7A0A" w:rsidRDefault="00422539" w:rsidP="00422539">
      <w:pPr>
        <w:spacing w:line="360" w:lineRule="auto"/>
        <w:jc w:val="both"/>
      </w:pPr>
      <w:r w:rsidRPr="009D7A0A">
        <w:t xml:space="preserve">    sportování, výlety (aktivní chování), nákupy, návštěvy, televize, počítač (pasivní </w:t>
      </w:r>
    </w:p>
    <w:p w:rsidR="00422539" w:rsidRPr="009D7A0A" w:rsidRDefault="00422539" w:rsidP="00422539">
      <w:pPr>
        <w:spacing w:line="360" w:lineRule="auto"/>
        <w:jc w:val="both"/>
      </w:pPr>
      <w:r w:rsidRPr="009D7A0A">
        <w:t xml:space="preserve">    chování). </w:t>
      </w:r>
    </w:p>
    <w:p w:rsidR="00422539" w:rsidRPr="009D7A0A" w:rsidRDefault="00422539" w:rsidP="00422539">
      <w:pPr>
        <w:spacing w:line="360" w:lineRule="auto"/>
        <w:jc w:val="both"/>
      </w:pPr>
      <w:r w:rsidRPr="009D7A0A">
        <w:t xml:space="preserve">3. Jak trávíte dovolenou? </w:t>
      </w:r>
    </w:p>
    <w:p w:rsidR="00422539" w:rsidRPr="009D7A0A" w:rsidRDefault="00422539" w:rsidP="00422539">
      <w:pPr>
        <w:spacing w:line="360" w:lineRule="auto"/>
        <w:jc w:val="both"/>
      </w:pPr>
      <w:r w:rsidRPr="009D7A0A">
        <w:t xml:space="preserve">    Nabízené varianty odpovědi: cestováním, sportováním, doma-práce, v přírodě-</w:t>
      </w:r>
    </w:p>
    <w:p w:rsidR="00422539" w:rsidRPr="009D7A0A" w:rsidRDefault="00422539" w:rsidP="00422539">
      <w:pPr>
        <w:spacing w:line="360" w:lineRule="auto"/>
        <w:jc w:val="both"/>
      </w:pPr>
      <w:r w:rsidRPr="009D7A0A">
        <w:t xml:space="preserve">    kempováním (aktivní chování), doma- relaxace (pasivní chování).</w:t>
      </w:r>
    </w:p>
    <w:p w:rsidR="00422539" w:rsidRPr="009D7A0A" w:rsidRDefault="00422539" w:rsidP="00422539">
      <w:pPr>
        <w:spacing w:line="360" w:lineRule="auto"/>
        <w:jc w:val="both"/>
      </w:pPr>
      <w:r w:rsidRPr="009D7A0A">
        <w:lastRenderedPageBreak/>
        <w:t>4. Provozujete sami (bez dítěte) nějakou sportovní činnost?</w:t>
      </w:r>
    </w:p>
    <w:p w:rsidR="00422539" w:rsidRPr="009D7A0A" w:rsidRDefault="00422539" w:rsidP="00422539">
      <w:pPr>
        <w:spacing w:line="360" w:lineRule="auto"/>
        <w:jc w:val="both"/>
      </w:pPr>
      <w:r w:rsidRPr="009D7A0A">
        <w:t xml:space="preserve">    Pokud ano, na jaké úrovni? </w:t>
      </w:r>
    </w:p>
    <w:p w:rsidR="00422539" w:rsidRPr="009D7A0A" w:rsidRDefault="00422539" w:rsidP="00422539">
      <w:pPr>
        <w:spacing w:line="360" w:lineRule="auto"/>
        <w:jc w:val="both"/>
      </w:pPr>
      <w:r w:rsidRPr="009D7A0A">
        <w:t xml:space="preserve">    Nabízené varianty odpovědí: individuálně, ve sportovním oddíle, rekreačně, </w:t>
      </w:r>
    </w:p>
    <w:p w:rsidR="00422539" w:rsidRPr="009D7A0A" w:rsidRDefault="00422539" w:rsidP="00422539">
      <w:pPr>
        <w:spacing w:line="360" w:lineRule="auto"/>
        <w:jc w:val="both"/>
      </w:pPr>
      <w:r w:rsidRPr="009D7A0A">
        <w:t xml:space="preserve">    vrcholový sport. </w:t>
      </w:r>
    </w:p>
    <w:p w:rsidR="00422539" w:rsidRPr="009D7A0A" w:rsidRDefault="00422539" w:rsidP="00422539">
      <w:pPr>
        <w:spacing w:line="360" w:lineRule="auto"/>
        <w:jc w:val="both"/>
      </w:pPr>
      <w:r>
        <w:t>5</w:t>
      </w:r>
      <w:r w:rsidRPr="009D7A0A">
        <w:t>. Jak nejčastěji dopravujete vaše dítě do a z mateřské školy?</w:t>
      </w:r>
    </w:p>
    <w:p w:rsidR="00422539" w:rsidRPr="009D7A0A" w:rsidRDefault="00422539" w:rsidP="00422539">
      <w:pPr>
        <w:spacing w:line="360" w:lineRule="auto"/>
        <w:jc w:val="both"/>
      </w:pPr>
      <w:r w:rsidRPr="009D7A0A">
        <w:t xml:space="preserve">     Nabízené varianty odpovědí: chodíme pěšky, jezdíme autem, dítě jede na kole,</w:t>
      </w:r>
    </w:p>
    <w:p w:rsidR="00422539" w:rsidRPr="009D7A0A" w:rsidRDefault="00422539" w:rsidP="00422539">
      <w:pPr>
        <w:spacing w:line="360" w:lineRule="auto"/>
        <w:jc w:val="both"/>
      </w:pPr>
      <w:r w:rsidRPr="009D7A0A">
        <w:t xml:space="preserve">     Doprava do MŠ autem byla hodnocena jako pasivní způsob, chůze pěšky, </w:t>
      </w:r>
    </w:p>
    <w:p w:rsidR="00422539" w:rsidRPr="009D7A0A" w:rsidRDefault="00422539" w:rsidP="00422539">
      <w:pPr>
        <w:spacing w:line="360" w:lineRule="auto"/>
        <w:jc w:val="both"/>
      </w:pPr>
      <w:r w:rsidRPr="009D7A0A">
        <w:t xml:space="preserve">      jízda dítěte na kole, jako způsob transportu aktivní. </w:t>
      </w:r>
    </w:p>
    <w:p w:rsidR="00422539" w:rsidRPr="009D7A0A" w:rsidRDefault="00422539" w:rsidP="00422539">
      <w:pPr>
        <w:spacing w:line="360" w:lineRule="auto"/>
        <w:jc w:val="both"/>
      </w:pPr>
      <w:r>
        <w:t>6</w:t>
      </w:r>
      <w:r w:rsidRPr="009D7A0A">
        <w:t xml:space="preserve">.  Odhadněte, prosím, počet minut denní pohybové aktivity vašeho dítěte </w:t>
      </w:r>
    </w:p>
    <w:p w:rsidR="00422539" w:rsidRPr="009D7A0A" w:rsidRDefault="00422539" w:rsidP="00422539">
      <w:pPr>
        <w:spacing w:line="360" w:lineRule="auto"/>
        <w:jc w:val="both"/>
      </w:pPr>
      <w:r w:rsidRPr="009D7A0A">
        <w:t xml:space="preserve">     mimo MŠ (sportovní, taneční, zájmové kroužky).</w:t>
      </w:r>
    </w:p>
    <w:p w:rsidR="00422539" w:rsidRPr="009D7A0A" w:rsidRDefault="00422539" w:rsidP="00422539">
      <w:pPr>
        <w:spacing w:line="360" w:lineRule="auto"/>
        <w:jc w:val="both"/>
      </w:pPr>
      <w:r>
        <w:t>7</w:t>
      </w:r>
      <w:r w:rsidRPr="009D7A0A">
        <w:t>. Myslíte si, že máte v místě bydliště dostatek možností pro pohybové aktivity?</w:t>
      </w:r>
    </w:p>
    <w:p w:rsidR="00422539" w:rsidRPr="009D7A0A" w:rsidRDefault="00422539" w:rsidP="00422539">
      <w:pPr>
        <w:spacing w:line="360" w:lineRule="auto"/>
        <w:jc w:val="both"/>
      </w:pPr>
      <w:r w:rsidRPr="009D7A0A">
        <w:t xml:space="preserve">    Nabízené varianty odpovědí: hřiště fotbalové, dětské hřiště, park, lesík, louka,  </w:t>
      </w:r>
    </w:p>
    <w:p w:rsidR="00422539" w:rsidRPr="009D7A0A" w:rsidRDefault="00422539" w:rsidP="00422539">
      <w:pPr>
        <w:spacing w:line="360" w:lineRule="auto"/>
        <w:jc w:val="both"/>
      </w:pPr>
      <w:r w:rsidRPr="009D7A0A">
        <w:t xml:space="preserve">    multifunkční hřiště, svah pro zimní sporty. </w:t>
      </w:r>
    </w:p>
    <w:p w:rsidR="00422539" w:rsidRPr="009D7A0A" w:rsidRDefault="00422539" w:rsidP="00422539">
      <w:pPr>
        <w:spacing w:line="360" w:lineRule="auto"/>
        <w:jc w:val="both"/>
      </w:pPr>
      <w:r>
        <w:t>8</w:t>
      </w:r>
      <w:r w:rsidRPr="009D7A0A">
        <w:t xml:space="preserve">. Máte možnost využívat nabídku pohybových aktivit v okolí (okolní obce a </w:t>
      </w:r>
    </w:p>
    <w:p w:rsidR="00422539" w:rsidRPr="009D7A0A" w:rsidRDefault="00422539" w:rsidP="00422539">
      <w:pPr>
        <w:spacing w:line="360" w:lineRule="auto"/>
        <w:jc w:val="both"/>
      </w:pPr>
      <w:r w:rsidRPr="009D7A0A">
        <w:t xml:space="preserve">    město)? Pokud ano, jaké? (vlastní vyjádření)</w:t>
      </w:r>
    </w:p>
    <w:p w:rsidR="00422539" w:rsidRPr="009D7A0A" w:rsidRDefault="00422539" w:rsidP="00422539">
      <w:pPr>
        <w:spacing w:line="360" w:lineRule="auto"/>
        <w:jc w:val="both"/>
      </w:pPr>
      <w:r>
        <w:t>9</w:t>
      </w:r>
      <w:r w:rsidRPr="009D7A0A">
        <w:t>. Máte doma dostatek možností (prostoru, vybavení cvičebním náčiním)</w:t>
      </w:r>
    </w:p>
    <w:p w:rsidR="00422539" w:rsidRDefault="00422539" w:rsidP="00422539">
      <w:pPr>
        <w:spacing w:line="360" w:lineRule="auto"/>
        <w:jc w:val="both"/>
      </w:pPr>
      <w:r w:rsidRPr="009D7A0A">
        <w:t xml:space="preserve">      pro zajištění pohybové aktivity vašeho dítěte? Pokud ano, jaké.</w:t>
      </w:r>
    </w:p>
    <w:p w:rsidR="00422539" w:rsidRPr="009D7A0A" w:rsidRDefault="00422539" w:rsidP="00422539">
      <w:pPr>
        <w:spacing w:line="360" w:lineRule="auto"/>
        <w:jc w:val="both"/>
      </w:pPr>
      <w:r>
        <w:t xml:space="preserve">     </w:t>
      </w:r>
      <w:r w:rsidRPr="009D7A0A">
        <w:t xml:space="preserve"> Nabízené varianty odpovědí: zahrada, dětské hřiště, míč, trampolína,    </w:t>
      </w:r>
    </w:p>
    <w:p w:rsidR="00422539" w:rsidRPr="009D7A0A" w:rsidRDefault="00422539" w:rsidP="00BF232B">
      <w:pPr>
        <w:spacing w:line="360" w:lineRule="auto"/>
        <w:jc w:val="both"/>
      </w:pPr>
      <w:r w:rsidRPr="009D7A0A">
        <w:t xml:space="preserve">      skluzavka, domácí bazén, houpačka, kolo, lyže, pískoviště, badminton, tenis, </w:t>
      </w:r>
    </w:p>
    <w:p w:rsidR="00132617" w:rsidRDefault="00422539" w:rsidP="00422539">
      <w:pPr>
        <w:spacing w:line="360" w:lineRule="auto"/>
        <w:jc w:val="both"/>
      </w:pPr>
      <w:r w:rsidRPr="009D7A0A">
        <w:t xml:space="preserve">      skateboard, in-line nebo brusle, šplhací zařízení, snowboard, jiné.</w:t>
      </w:r>
      <w:r w:rsidR="00BF232B">
        <w:t xml:space="preserve"> </w:t>
      </w:r>
    </w:p>
    <w:p w:rsidR="00132617" w:rsidRDefault="00132617" w:rsidP="00422539">
      <w:pPr>
        <w:spacing w:line="360" w:lineRule="auto"/>
        <w:jc w:val="both"/>
      </w:pPr>
    </w:p>
    <w:p w:rsidR="006944F8" w:rsidRPr="006944F8" w:rsidRDefault="00422539" w:rsidP="006944F8">
      <w:pPr>
        <w:spacing w:line="360" w:lineRule="auto"/>
        <w:jc w:val="both"/>
      </w:pPr>
      <w:r>
        <w:t xml:space="preserve"> </w:t>
      </w:r>
      <w:r w:rsidR="009649A1">
        <w:t xml:space="preserve">     </w:t>
      </w:r>
      <w:r w:rsidRPr="009D7A0A">
        <w:t>Poslední zjišťovanou oblastí v anketním šetře</w:t>
      </w:r>
      <w:r>
        <w:t xml:space="preserve">ní </w:t>
      </w:r>
      <w:r w:rsidRPr="009D7A0A">
        <w:t>bylo uvedení identifikačn</w:t>
      </w:r>
      <w:r w:rsidR="00BF232B">
        <w:t xml:space="preserve">ích </w:t>
      </w:r>
      <w:proofErr w:type="gramStart"/>
      <w:r w:rsidR="00BF232B">
        <w:t>údajů                     o</w:t>
      </w:r>
      <w:r w:rsidR="006944F8">
        <w:t xml:space="preserve"> </w:t>
      </w:r>
      <w:r w:rsidRPr="009D7A0A">
        <w:t>sledovaných</w:t>
      </w:r>
      <w:proofErr w:type="gramEnd"/>
      <w:r w:rsidRPr="009D7A0A">
        <w:t xml:space="preserve"> dětech. Rodiče uváděli věk</w:t>
      </w:r>
      <w:r>
        <w:t xml:space="preserve"> </w:t>
      </w:r>
      <w:r w:rsidRPr="00CC2434">
        <w:t xml:space="preserve">(roky), </w:t>
      </w:r>
      <w:r w:rsidRPr="009D7A0A">
        <w:t>pohlaví</w:t>
      </w:r>
      <w:r w:rsidR="00132617">
        <w:t xml:space="preserve"> (dívka, chlapec)</w:t>
      </w:r>
      <w:r w:rsidRPr="009D7A0A">
        <w:t>, hmotnost</w:t>
      </w:r>
      <w:r>
        <w:t xml:space="preserve"> </w:t>
      </w:r>
      <w:r w:rsidRPr="00CC2434">
        <w:t>(</w:t>
      </w:r>
      <w:proofErr w:type="gramStart"/>
      <w:r w:rsidRPr="00CC2434">
        <w:t xml:space="preserve">kg) </w:t>
      </w:r>
      <w:r w:rsidR="0067512D">
        <w:t xml:space="preserve">     </w:t>
      </w:r>
      <w:r w:rsidRPr="00CC2434">
        <w:t>a výšku</w:t>
      </w:r>
      <w:proofErr w:type="gramEnd"/>
      <w:r w:rsidRPr="00CC2434">
        <w:t xml:space="preserve"> (cm)</w:t>
      </w:r>
      <w:r w:rsidRPr="009D7A0A">
        <w:t xml:space="preserve"> dětí.</w:t>
      </w:r>
      <w:r w:rsidRPr="0050092E">
        <w:t xml:space="preserve"> Vyhodnocení případných rozdílů bylo provedeno t-testem</w:t>
      </w:r>
      <w:r>
        <w:t xml:space="preserve"> pro závislá měření</w:t>
      </w:r>
      <w:r w:rsidRPr="0050092E">
        <w:t>.</w:t>
      </w:r>
      <w:r w:rsidR="00132617">
        <w:t xml:space="preserve"> T-</w:t>
      </w:r>
      <w:r>
        <w:t xml:space="preserve">testem byly porovnány rozdíly v odpovědích respondentů </w:t>
      </w:r>
      <w:r w:rsidR="00132617">
        <w:t>získaných z 1. a 2. šetření. T-</w:t>
      </w:r>
      <w:r>
        <w:t xml:space="preserve">test byl využit u proměnných věku, výšky a hmotnosti dětí, dále v případě objemu </w:t>
      </w:r>
      <w:r w:rsidRPr="00CC2434">
        <w:t>denního PA</w:t>
      </w:r>
      <w:r>
        <w:t xml:space="preserve"> dítěte, objemu PA ve dnech víkendu a objemu času, který dítě stráví denně bez PA (sedavý způsob chování). </w:t>
      </w:r>
      <w:r w:rsidRPr="00CC2434">
        <w:t>Další</w:t>
      </w:r>
      <w:r>
        <w:t xml:space="preserve"> </w:t>
      </w:r>
      <w:r w:rsidRPr="00CC2434">
        <w:t>statistickou metodou,</w:t>
      </w:r>
      <w:r>
        <w:t xml:space="preserve"> která byla využita ve výzkumu je Wilcoxonův test porovnání rozdílů mezi 1. a 2. šetřením, zjištěných v oblasti počtu společně prováděných PA v rodinách dětí, ve způsobech aktivního a pasivního trávení volného času rodin, dále v počtu vybavení pro PA v rodině a počtu využití možností pro PA v obci. Poslední aplikovanou  metodou v rámci výzkumu byl test porovnání relativních četností, který byl použit v případě porovnání četností výskytu ve </w:t>
      </w:r>
      <w:r>
        <w:lastRenderedPageBreak/>
        <w:t>výběru  jednotlivých možností v 1. a 2. šetření . Test porovnání relativních četností byl aplikován v  oblasti počtu</w:t>
      </w:r>
      <w:r w:rsidR="00132617">
        <w:t xml:space="preserve"> výběru</w:t>
      </w:r>
      <w:r>
        <w:t xml:space="preserve"> možností (vybavení, prostor) pro PA </w:t>
      </w:r>
      <w:proofErr w:type="gramStart"/>
      <w:r>
        <w:t>dětí</w:t>
      </w:r>
      <w:proofErr w:type="gramEnd"/>
      <w:r>
        <w:t xml:space="preserve"> doma </w:t>
      </w:r>
      <w:r w:rsidR="00F6787A">
        <w:t xml:space="preserve">                       </w:t>
      </w:r>
      <w:r>
        <w:t xml:space="preserve">a v případě  využití   jednotlivých možností  pro PA v obci (Příloha 2). Vyhodnocení otázek s odpovědí ANO/NE bylo provedeno metodou kontingenčních tabulek, která srovnává odpovědi z 1. a 2. šetření. Výsledky byly zpracovány do tabulek základních statistických veličin, u proměnných s odpovědí ANO/NE byly využity tabulky </w:t>
      </w:r>
      <w:proofErr w:type="gramStart"/>
      <w:r>
        <w:t xml:space="preserve">četností </w:t>
      </w:r>
      <w:r w:rsidR="0067512D">
        <w:t xml:space="preserve">             </w:t>
      </w:r>
      <w:r>
        <w:t>a výše</w:t>
      </w:r>
      <w:proofErr w:type="gramEnd"/>
      <w:r>
        <w:t xml:space="preserve"> zmíněné kontingenční tabulky. Zpracování výzkumu bylo provedeno v programu </w:t>
      </w:r>
      <w:r w:rsidRPr="0050092E">
        <w:t>STATISTICA 10.</w:t>
      </w:r>
      <w:r>
        <w:t>0.</w:t>
      </w:r>
      <w:bookmarkStart w:id="121" w:name="_Toc416101616"/>
      <w:bookmarkStart w:id="122" w:name="_Toc416455222"/>
      <w:bookmarkStart w:id="123" w:name="_Toc416455315"/>
      <w:bookmarkStart w:id="124" w:name="_Toc416455345"/>
      <w:bookmarkStart w:id="125" w:name="_Toc416680472"/>
      <w:bookmarkStart w:id="126" w:name="_Toc416680896"/>
    </w:p>
    <w:p w:rsidR="00422539" w:rsidRPr="00FD2957" w:rsidRDefault="00422539" w:rsidP="00FD2957">
      <w:pPr>
        <w:pStyle w:val="Nadpis2"/>
        <w:rPr>
          <w:rFonts w:ascii="Times New Roman" w:hAnsi="Times New Roman" w:cs="Times New Roman"/>
          <w:i w:val="0"/>
        </w:rPr>
      </w:pPr>
      <w:bookmarkStart w:id="127" w:name="_Toc417828910"/>
      <w:r w:rsidRPr="00FD2957">
        <w:rPr>
          <w:rFonts w:ascii="Times New Roman" w:hAnsi="Times New Roman" w:cs="Times New Roman"/>
          <w:i w:val="0"/>
        </w:rPr>
        <w:t>4.4 Intervenční program pro podporu pohybových</w:t>
      </w:r>
      <w:bookmarkStart w:id="128" w:name="_Toc416101617"/>
      <w:bookmarkStart w:id="129" w:name="_Toc416455223"/>
      <w:bookmarkStart w:id="130" w:name="_Toc416455316"/>
      <w:bookmarkStart w:id="131" w:name="_Toc416455346"/>
      <w:bookmarkEnd w:id="121"/>
      <w:bookmarkEnd w:id="122"/>
      <w:bookmarkEnd w:id="123"/>
      <w:bookmarkEnd w:id="124"/>
      <w:r w:rsidRPr="00FD2957">
        <w:rPr>
          <w:rFonts w:ascii="Times New Roman" w:hAnsi="Times New Roman" w:cs="Times New Roman"/>
          <w:i w:val="0"/>
        </w:rPr>
        <w:t xml:space="preserve"> aktivit dětí v MŠ</w:t>
      </w:r>
      <w:bookmarkEnd w:id="125"/>
      <w:bookmarkEnd w:id="126"/>
      <w:bookmarkEnd w:id="127"/>
      <w:bookmarkEnd w:id="128"/>
      <w:bookmarkEnd w:id="129"/>
      <w:bookmarkEnd w:id="130"/>
      <w:bookmarkEnd w:id="131"/>
    </w:p>
    <w:p w:rsidR="00422539" w:rsidRPr="009D7A0A" w:rsidRDefault="00422539" w:rsidP="00422539">
      <w:pPr>
        <w:jc w:val="both"/>
        <w:rPr>
          <w:b/>
          <w:bCs/>
          <w:u w:val="single"/>
        </w:rPr>
      </w:pPr>
    </w:p>
    <w:p w:rsidR="00422539" w:rsidRPr="009D7A0A" w:rsidRDefault="00C13A96" w:rsidP="00422539">
      <w:pPr>
        <w:spacing w:line="360" w:lineRule="auto"/>
        <w:jc w:val="both"/>
      </w:pPr>
      <w:r>
        <w:t xml:space="preserve">     Intervenční</w:t>
      </w:r>
      <w:r w:rsidR="00422539" w:rsidRPr="009D7A0A">
        <w:t xml:space="preserve"> program byl sestaven s cílem podpořit pohybové aktivity dětí předškolního věku v rámci pobytu v mateřské škole i volnočasových aktivit společně strávených s rodiči. Naší snahou je podporovat spolupráci a zapojení rodin do programu mateřské </w:t>
      </w:r>
      <w:proofErr w:type="gramStart"/>
      <w:r w:rsidR="00422539" w:rsidRPr="009D7A0A">
        <w:t xml:space="preserve">školy </w:t>
      </w:r>
      <w:r w:rsidR="009649A1">
        <w:t xml:space="preserve">                    </w:t>
      </w:r>
      <w:r w:rsidR="00422539" w:rsidRPr="009D7A0A">
        <w:t>a společně</w:t>
      </w:r>
      <w:proofErr w:type="gramEnd"/>
      <w:r w:rsidR="00422539" w:rsidRPr="009D7A0A">
        <w:t xml:space="preserve"> usilovat o zdravý vývoj předškoláků a nabízet i mimoškolní aktivity.  Program byl realizován v období leden – červen 2013 a jeho obsahem byly tři interaktivní vzdělávací bloky prioritně zaměřené na rozvoj pohybových dovedností, podporu zdravého životního stylu, povědomí o světě, charakterových a osobnostních rysů dítěte a osvojování dovedností pohybových a sportovních a rozvoj vztahů mezi dětmi i dospělými v mateřské škole.</w:t>
      </w:r>
      <w:r w:rsidR="009649A1">
        <w:t xml:space="preserve"> Intervenční program byl rozdělen na tři integrované bloky:</w:t>
      </w:r>
    </w:p>
    <w:p w:rsidR="00422539" w:rsidRPr="009D7A0A" w:rsidRDefault="00422539" w:rsidP="00253CF5">
      <w:pPr>
        <w:numPr>
          <w:ilvl w:val="0"/>
          <w:numId w:val="16"/>
        </w:numPr>
        <w:spacing w:line="360" w:lineRule="auto"/>
        <w:jc w:val="both"/>
      </w:pPr>
      <w:r w:rsidRPr="009D7A0A">
        <w:t xml:space="preserve">Blok – SNĚHOVÉ  DOVÁDĚNÍ   </w:t>
      </w:r>
      <w:r w:rsidR="00BF232B">
        <w:t xml:space="preserve">         </w:t>
      </w:r>
      <w:r w:rsidRPr="009D7A0A">
        <w:t xml:space="preserve">- leden 2013 </w:t>
      </w:r>
    </w:p>
    <w:p w:rsidR="00422539" w:rsidRPr="009D7A0A" w:rsidRDefault="00422539" w:rsidP="00253CF5">
      <w:pPr>
        <w:numPr>
          <w:ilvl w:val="0"/>
          <w:numId w:val="16"/>
        </w:numPr>
        <w:spacing w:line="360" w:lineRule="auto"/>
        <w:jc w:val="both"/>
      </w:pPr>
      <w:r w:rsidRPr="009D7A0A">
        <w:t>Blok – ŠKOLIČKOVÁ OLYMPIÁDA</w:t>
      </w:r>
      <w:r w:rsidR="00BF232B">
        <w:t xml:space="preserve">  </w:t>
      </w:r>
      <w:r w:rsidRPr="009D7A0A">
        <w:t xml:space="preserve"> -  duben 2013 </w:t>
      </w:r>
    </w:p>
    <w:p w:rsidR="00422539" w:rsidRPr="009D7A0A" w:rsidRDefault="00422539" w:rsidP="00422539">
      <w:pPr>
        <w:numPr>
          <w:ilvl w:val="0"/>
          <w:numId w:val="16"/>
        </w:numPr>
        <w:spacing w:line="360" w:lineRule="auto"/>
        <w:jc w:val="both"/>
      </w:pPr>
      <w:r w:rsidRPr="009D7A0A">
        <w:t>Blok –</w:t>
      </w:r>
      <w:r w:rsidR="00BF232B">
        <w:t xml:space="preserve"> SLAVÍME S DĚTMI SVÁTKY</w:t>
      </w:r>
      <w:r w:rsidRPr="009D7A0A">
        <w:t xml:space="preserve">  -  květen, červen 2013 </w:t>
      </w:r>
    </w:p>
    <w:p w:rsidR="00422539" w:rsidRPr="009D7A0A" w:rsidRDefault="00422539" w:rsidP="00422539">
      <w:pPr>
        <w:spacing w:line="360" w:lineRule="auto"/>
        <w:jc w:val="both"/>
      </w:pPr>
      <w:r w:rsidRPr="009D7A0A">
        <w:t xml:space="preserve">     Program byl motivačně začleněn do činností řízených i spontánních, které v mateřské škole probíhaly. Odrážel aktuální dění a podmínky </w:t>
      </w:r>
      <w:r>
        <w:t>v životě dětí</w:t>
      </w:r>
      <w:r w:rsidRPr="009D7A0A">
        <w:t xml:space="preserve"> a dětem byly nabízeny činnosti přiměřené a respektující individuální potřeby. Trvání jednotlivých bloků vycházelo z aktuální situace a zájmu</w:t>
      </w:r>
      <w:r>
        <w:t xml:space="preserve"> dětí o téma</w:t>
      </w:r>
      <w:r w:rsidRPr="009D7A0A">
        <w:t xml:space="preserve"> a </w:t>
      </w:r>
      <w:r>
        <w:t>nabízené činnosti, v rozmezí 2-</w:t>
      </w:r>
      <w:r w:rsidRPr="009D7A0A">
        <w:t>4 týdny. Klíčovým moment</w:t>
      </w:r>
      <w:r>
        <w:t xml:space="preserve">em v jednotlivých vzdělávacích </w:t>
      </w:r>
      <w:r w:rsidRPr="009D7A0A">
        <w:t>blocích byly společné akce s </w:t>
      </w:r>
      <w:proofErr w:type="gramStart"/>
      <w:r w:rsidRPr="009D7A0A">
        <w:t xml:space="preserve">rodiči </w:t>
      </w:r>
      <w:r w:rsidR="0067512D">
        <w:t xml:space="preserve">            </w:t>
      </w:r>
      <w:r w:rsidRPr="009D7A0A">
        <w:t>a dětmi</w:t>
      </w:r>
      <w:proofErr w:type="gramEnd"/>
      <w:r w:rsidRPr="009D7A0A">
        <w:t xml:space="preserve"> nazvané  - Sněhové dovádění, Školičková olympiáda a Den pro děti. Akce byly pečlivě připraven</w:t>
      </w:r>
      <w:r>
        <w:t xml:space="preserve">é </w:t>
      </w:r>
      <w:r w:rsidRPr="009D7A0A">
        <w:t>a zorganizované</w:t>
      </w:r>
      <w:r>
        <w:t xml:space="preserve">.  Milým překvapením byla velká </w:t>
      </w:r>
      <w:r w:rsidRPr="009D7A0A">
        <w:t xml:space="preserve">účast </w:t>
      </w:r>
      <w:r>
        <w:t xml:space="preserve">a zapojení rodičů do programu. </w:t>
      </w:r>
      <w:r w:rsidRPr="009D7A0A">
        <w:t>Akce Sněhové dovádění se zúčastnilo 23 dětí a 31 dospělýc</w:t>
      </w:r>
      <w:r>
        <w:t>h</w:t>
      </w:r>
      <w:r w:rsidRPr="009D7A0A">
        <w:t>, včetně 4 zaměstnanců mateřské školy. Do Školičkové olympiády se zapojilo 27 malých sportovců a povzbuzovalo 30 rodičů. Nejmenší účast měla akce Den pro děti (akutní střevní o</w:t>
      </w:r>
      <w:r>
        <w:t xml:space="preserve">nemocnění v MŠ) a jelikož byla objednána atrakce skákací hrad, </w:t>
      </w:r>
      <w:r w:rsidRPr="009D7A0A">
        <w:t xml:space="preserve">nemohli jsme operativně </w:t>
      </w:r>
      <w:r w:rsidRPr="009D7A0A">
        <w:lastRenderedPageBreak/>
        <w:t xml:space="preserve">změnit termín akce, přítomno bylo 19 dětí a 24 dospělých. Děti, ale </w:t>
      </w:r>
      <w:proofErr w:type="gramStart"/>
      <w:r w:rsidRPr="009D7A0A">
        <w:t>nemusí</w:t>
      </w:r>
      <w:proofErr w:type="gramEnd"/>
      <w:r w:rsidRPr="009D7A0A">
        <w:t xml:space="preserve"> být smutné oblíbenou akci </w:t>
      </w:r>
      <w:proofErr w:type="gramStart"/>
      <w:r w:rsidRPr="009D7A0A">
        <w:t>budeme</w:t>
      </w:r>
      <w:proofErr w:type="gramEnd"/>
      <w:r w:rsidRPr="009D7A0A">
        <w:t xml:space="preserve"> opakovat na začátku nového školního roku.</w:t>
      </w:r>
    </w:p>
    <w:p w:rsidR="00F6787A" w:rsidRDefault="00F6787A" w:rsidP="00422539">
      <w:pPr>
        <w:pStyle w:val="Podtitul"/>
        <w:jc w:val="left"/>
        <w:rPr>
          <w:rFonts w:ascii="Times New Roman" w:hAnsi="Times New Roman" w:cs="Times New Roman"/>
          <w:bCs w:val="0"/>
          <w:i/>
          <w:iCs/>
          <w:sz w:val="28"/>
          <w:szCs w:val="28"/>
        </w:rPr>
      </w:pPr>
      <w:bookmarkStart w:id="132" w:name="_Toc416101618"/>
      <w:bookmarkStart w:id="133" w:name="_Toc416455224"/>
      <w:bookmarkStart w:id="134" w:name="_Toc416455317"/>
      <w:bookmarkStart w:id="135" w:name="_Toc416455347"/>
      <w:bookmarkStart w:id="136" w:name="_Toc416680473"/>
      <w:bookmarkStart w:id="137" w:name="_Toc416680897"/>
    </w:p>
    <w:p w:rsidR="00422539" w:rsidRPr="006572B0" w:rsidRDefault="00422539" w:rsidP="00422539">
      <w:pPr>
        <w:pStyle w:val="Podtitul"/>
        <w:jc w:val="left"/>
        <w:rPr>
          <w:rFonts w:ascii="Times New Roman" w:hAnsi="Times New Roman" w:cs="Times New Roman"/>
          <w:bCs w:val="0"/>
          <w:i/>
          <w:iCs/>
          <w:sz w:val="28"/>
          <w:szCs w:val="28"/>
        </w:rPr>
      </w:pPr>
      <w:bookmarkStart w:id="138" w:name="_Toc417828911"/>
      <w:r w:rsidRPr="006572B0">
        <w:rPr>
          <w:rFonts w:ascii="Times New Roman" w:hAnsi="Times New Roman" w:cs="Times New Roman"/>
          <w:bCs w:val="0"/>
          <w:i/>
          <w:iCs/>
          <w:sz w:val="28"/>
          <w:szCs w:val="28"/>
        </w:rPr>
        <w:t>4.4.1 Sněhové dovádění</w:t>
      </w:r>
      <w:bookmarkEnd w:id="132"/>
      <w:bookmarkEnd w:id="133"/>
      <w:bookmarkEnd w:id="134"/>
      <w:bookmarkEnd w:id="135"/>
      <w:bookmarkEnd w:id="136"/>
      <w:bookmarkEnd w:id="137"/>
      <w:bookmarkEnd w:id="138"/>
    </w:p>
    <w:p w:rsidR="00422539" w:rsidRPr="009D7A0A" w:rsidRDefault="00422539" w:rsidP="00422539">
      <w:pPr>
        <w:pStyle w:val="Podtitul"/>
        <w:jc w:val="left"/>
        <w:rPr>
          <w:rFonts w:ascii="Times New Roman" w:hAnsi="Times New Roman" w:cs="Times New Roman"/>
          <w:b w:val="0"/>
          <w:bCs w:val="0"/>
          <w:color w:val="F79646"/>
        </w:rPr>
      </w:pPr>
    </w:p>
    <w:p w:rsidR="00422539" w:rsidRPr="009D7A0A" w:rsidRDefault="00422539" w:rsidP="00422539">
      <w:pPr>
        <w:spacing w:line="360" w:lineRule="auto"/>
        <w:jc w:val="both"/>
      </w:pPr>
      <w:r w:rsidRPr="009D7A0A">
        <w:t xml:space="preserve">     Zima, sníh, zimní sportování v mnohých z  nás probouzejí vzpomínky na dětství. Vzpomeneme si na klouzačky, jízdu na saních, brodění v hlubokém sněhu, otiskování </w:t>
      </w:r>
      <w:proofErr w:type="gramStart"/>
      <w:r w:rsidRPr="009D7A0A">
        <w:t xml:space="preserve">těl </w:t>
      </w:r>
      <w:r w:rsidR="009649A1">
        <w:t xml:space="preserve">           </w:t>
      </w:r>
      <w:r w:rsidRPr="009D7A0A">
        <w:t>a kreslení</w:t>
      </w:r>
      <w:proofErr w:type="gramEnd"/>
      <w:r w:rsidRPr="009D7A0A">
        <w:t xml:space="preserve"> do sněhu. Zážitky ze stavění sněhuláků,</w:t>
      </w:r>
      <w:r>
        <w:t xml:space="preserve"> </w:t>
      </w:r>
      <w:proofErr w:type="gramStart"/>
      <w:r>
        <w:t>koulovaček  a  prvních</w:t>
      </w:r>
      <w:proofErr w:type="gramEnd"/>
      <w:r>
        <w:t xml:space="preserve"> pohybů </w:t>
      </w:r>
      <w:r w:rsidRPr="009D7A0A">
        <w:t>na lyžích a bruslích jsou nezapomenutelné.</w:t>
      </w:r>
    </w:p>
    <w:p w:rsidR="00422539" w:rsidRPr="00446FB2" w:rsidRDefault="00422539" w:rsidP="00422539">
      <w:pPr>
        <w:spacing w:line="360" w:lineRule="auto"/>
        <w:jc w:val="both"/>
      </w:pPr>
      <w:r w:rsidRPr="009D7A0A">
        <w:t xml:space="preserve">    Pokud máme dobré podmínky, je dostatek sněhu v okolí MŠ, tak je ideá</w:t>
      </w:r>
      <w:r>
        <w:t xml:space="preserve">lní toho </w:t>
      </w:r>
      <w:proofErr w:type="gramStart"/>
      <w:r>
        <w:t xml:space="preserve">využít  </w:t>
      </w:r>
      <w:r w:rsidR="00007CC8">
        <w:t xml:space="preserve">        </w:t>
      </w:r>
      <w:r>
        <w:t>a organizovat</w:t>
      </w:r>
      <w:proofErr w:type="gramEnd"/>
      <w:r>
        <w:t xml:space="preserve"> </w:t>
      </w:r>
      <w:r w:rsidR="009649A1">
        <w:t xml:space="preserve">co nejvíce pohybových </w:t>
      </w:r>
      <w:r w:rsidRPr="009D7A0A">
        <w:t>aktivit s dětmi i rodiči venku v zimní přírodě. Aktivity na sněhu jsou radostí, zábavou, poučením a upevněním zdraví dětí. Důležitou podmínkou je vyvarovat se nebezpečným situacím a respektovat zásady bezpečného pohybu a pobytu v zimní přírodě. Zimní akce je náročnější na přípravu programu, a proto je důležité důkladné promyšlení a naplánování akce.</w:t>
      </w:r>
    </w:p>
    <w:p w:rsidR="00422539" w:rsidRDefault="00422539" w:rsidP="00422539">
      <w:pPr>
        <w:spacing w:line="360" w:lineRule="auto"/>
        <w:jc w:val="both"/>
      </w:pPr>
      <w:r w:rsidRPr="009D7A0A">
        <w:rPr>
          <w:b/>
          <w:bCs/>
        </w:rPr>
        <w:t>Sněhové dovádění</w:t>
      </w:r>
      <w:r w:rsidRPr="009D7A0A">
        <w:t xml:space="preserve"> - společná odpolední akce s ro</w:t>
      </w:r>
      <w:r w:rsidR="00007CC8">
        <w:t xml:space="preserve">diči, </w:t>
      </w:r>
      <w:r w:rsidRPr="009D7A0A">
        <w:t xml:space="preserve">která </w:t>
      </w:r>
      <w:proofErr w:type="gramStart"/>
      <w:r w:rsidRPr="009D7A0A">
        <w:t xml:space="preserve">uzavřela </w:t>
      </w:r>
      <w:r w:rsidR="00007CC8">
        <w:t>I.</w:t>
      </w:r>
      <w:r w:rsidRPr="009D7A0A">
        <w:t>vzdělávací</w:t>
      </w:r>
      <w:proofErr w:type="gramEnd"/>
      <w:r w:rsidRPr="009D7A0A">
        <w:t xml:space="preserve"> blok </w:t>
      </w:r>
      <w:r w:rsidR="00007CC8">
        <w:t xml:space="preserve">  v intervenčním </w:t>
      </w:r>
      <w:r w:rsidRPr="009D7A0A">
        <w:t xml:space="preserve">programu </w:t>
      </w:r>
      <w:r w:rsidR="00007CC8">
        <w:t>podpory PA dětí v mateřské škole</w:t>
      </w:r>
      <w:r w:rsidRPr="009D7A0A">
        <w:t>.</w:t>
      </w:r>
    </w:p>
    <w:p w:rsidR="00007CC8" w:rsidRPr="009D7A0A" w:rsidRDefault="00007CC8" w:rsidP="00422539">
      <w:pPr>
        <w:spacing w:line="360" w:lineRule="auto"/>
        <w:jc w:val="both"/>
      </w:pPr>
    </w:p>
    <w:tbl>
      <w:tblPr>
        <w:tblW w:w="5000" w:type="pct"/>
        <w:tblInd w:w="2" w:type="dxa"/>
        <w:tblLook w:val="0000"/>
      </w:tblPr>
      <w:tblGrid>
        <w:gridCol w:w="2459"/>
        <w:gridCol w:w="982"/>
        <w:gridCol w:w="1302"/>
        <w:gridCol w:w="4074"/>
      </w:tblGrid>
      <w:tr w:rsidR="00422539" w:rsidRPr="009D7A0A" w:rsidTr="00DB02B2">
        <w:trPr>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tcPr>
          <w:p w:rsidR="00422539" w:rsidRPr="009D7A0A" w:rsidRDefault="00422539" w:rsidP="00DB02B2">
            <w:pPr>
              <w:pStyle w:val="Normal0"/>
              <w:shd w:val="clear" w:color="auto" w:fill="FFBF00"/>
              <w:rPr>
                <w:rFonts w:ascii="Times New Roman" w:eastAsiaTheme="minorEastAsia" w:hAnsi="Times New Roman" w:cs="Times New Roman"/>
              </w:rPr>
            </w:pPr>
            <w:r w:rsidRPr="009D7A0A">
              <w:rPr>
                <w:rFonts w:ascii="Times New Roman" w:eastAsiaTheme="minorEastAsia" w:hAnsi="Times New Roman" w:cs="Times New Roman"/>
              </w:rPr>
              <w:br w:type="page"/>
              <w:t xml:space="preserve">Název integrovaného bloku </w:t>
            </w:r>
          </w:p>
        </w:tc>
        <w:tc>
          <w:tcPr>
            <w:tcW w:w="0" w:type="auto"/>
            <w:gridSpan w:val="2"/>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tcPr>
          <w:p w:rsidR="00422539" w:rsidRPr="009D7A0A" w:rsidRDefault="00422539" w:rsidP="00DB02B2">
            <w:pPr>
              <w:pStyle w:val="Normal0"/>
              <w:shd w:val="clear" w:color="auto" w:fill="FFBF00"/>
              <w:jc w:val="center"/>
              <w:rPr>
                <w:rFonts w:ascii="Times New Roman" w:eastAsiaTheme="minorEastAsia" w:hAnsi="Times New Roman" w:cs="Times New Roman"/>
              </w:rPr>
            </w:pPr>
            <w:r w:rsidRPr="009D7A0A">
              <w:rPr>
                <w:rFonts w:ascii="Times New Roman" w:eastAsiaTheme="minorEastAsia" w:hAnsi="Times New Roman" w:cs="Times New Roman"/>
              </w:rPr>
              <w:t xml:space="preserve">Sněhové dovádění </w:t>
            </w:r>
          </w:p>
        </w:tc>
      </w:tr>
      <w:tr w:rsidR="00422539" w:rsidRPr="009D7A0A" w:rsidTr="00DB02B2">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pStyle w:val="Normal0"/>
              <w:shd w:val="clear" w:color="auto" w:fill="FFFACD"/>
              <w:rPr>
                <w:rFonts w:ascii="Times New Roman" w:eastAsiaTheme="minorEastAsia" w:hAnsi="Times New Roman" w:cs="Times New Roman"/>
              </w:rPr>
            </w:pPr>
            <w:r w:rsidRPr="009D7A0A">
              <w:rPr>
                <w:rFonts w:ascii="Times New Roman" w:eastAsiaTheme="minorEastAsia" w:hAnsi="Times New Roman" w:cs="Times New Roman"/>
              </w:rPr>
              <w:t xml:space="preserve">Vzdělávací oblast </w:t>
            </w:r>
          </w:p>
        </w:t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Dítě a jeho tělo, Dítě a svět, Dítě a jeho psychika, Dítě a společnost </w:t>
            </w:r>
          </w:p>
        </w:tc>
      </w:tr>
      <w:tr w:rsidR="00422539" w:rsidRPr="009D7A0A" w:rsidTr="00DB02B2">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pStyle w:val="Normal0"/>
              <w:shd w:val="clear" w:color="auto" w:fill="FFFACD"/>
              <w:rPr>
                <w:rFonts w:ascii="Times New Roman" w:eastAsiaTheme="minorEastAsia" w:hAnsi="Times New Roman" w:cs="Times New Roman"/>
              </w:rPr>
            </w:pPr>
            <w:r w:rsidRPr="009D7A0A">
              <w:rPr>
                <w:rFonts w:ascii="Times New Roman" w:eastAsiaTheme="minorEastAsia" w:hAnsi="Times New Roman" w:cs="Times New Roman"/>
              </w:rPr>
              <w:t xml:space="preserve">Charakteristika integrovaného bloku </w:t>
            </w:r>
          </w:p>
        </w:t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F6787A" w:rsidP="00F6787A">
            <w:pPr>
              <w:pStyle w:val="Normal0"/>
              <w:numPr>
                <w:ilvl w:val="0"/>
                <w:numId w:val="37"/>
              </w:numPr>
              <w:spacing w:before="240" w:after="240"/>
              <w:rPr>
                <w:rFonts w:ascii="Times New Roman" w:eastAsiaTheme="minorEastAsia" w:hAnsi="Times New Roman" w:cs="Times New Roman"/>
              </w:rPr>
            </w:pPr>
            <w:r>
              <w:rPr>
                <w:rFonts w:ascii="Times New Roman" w:eastAsiaTheme="minorEastAsia" w:hAnsi="Times New Roman" w:cs="Times New Roman"/>
              </w:rPr>
              <w:t>pojmenovat to</w:t>
            </w:r>
            <w:r w:rsidR="00571048">
              <w:rPr>
                <w:rFonts w:ascii="Times New Roman" w:eastAsiaTheme="minorEastAsia" w:hAnsi="Times New Roman" w:cs="Times New Roman"/>
              </w:rPr>
              <w:t>, co ho obklopuje,</w:t>
            </w:r>
          </w:p>
          <w:p w:rsidR="00422539" w:rsidRPr="009D7A0A" w:rsidRDefault="00422539" w:rsidP="00253CF5">
            <w:pPr>
              <w:pStyle w:val="Normal0"/>
              <w:numPr>
                <w:ilvl w:val="0"/>
                <w:numId w:val="18"/>
              </w:numPr>
              <w:spacing w:before="240"/>
              <w:rPr>
                <w:rFonts w:ascii="Times New Roman" w:eastAsiaTheme="minorEastAsia" w:hAnsi="Times New Roman" w:cs="Times New Roman"/>
              </w:rPr>
            </w:pPr>
            <w:r w:rsidRPr="009D7A0A">
              <w:rPr>
                <w:rFonts w:ascii="Times New Roman" w:eastAsiaTheme="minorEastAsia" w:hAnsi="Times New Roman" w:cs="Times New Roman"/>
              </w:rPr>
              <w:t xml:space="preserve">propojení vzdělávacích záměrů s prožitkovým učením a pohybem v zimní </w:t>
            </w:r>
            <w:proofErr w:type="gramStart"/>
            <w:r w:rsidRPr="009D7A0A">
              <w:rPr>
                <w:rFonts w:ascii="Times New Roman" w:eastAsiaTheme="minorEastAsia" w:hAnsi="Times New Roman" w:cs="Times New Roman"/>
              </w:rPr>
              <w:t xml:space="preserve">přírodě </w:t>
            </w:r>
            <w:r w:rsidR="00007CC8">
              <w:rPr>
                <w:rFonts w:ascii="Times New Roman" w:eastAsiaTheme="minorEastAsia" w:hAnsi="Times New Roman" w:cs="Times New Roman"/>
              </w:rPr>
              <w:t>,</w:t>
            </w:r>
            <w:proofErr w:type="gramEnd"/>
          </w:p>
          <w:p w:rsidR="00422539" w:rsidRPr="009D7A0A" w:rsidRDefault="00422539" w:rsidP="00253CF5">
            <w:pPr>
              <w:pStyle w:val="Normal0"/>
              <w:numPr>
                <w:ilvl w:val="0"/>
                <w:numId w:val="18"/>
              </w:numPr>
              <w:rPr>
                <w:rFonts w:ascii="Times New Roman" w:eastAsiaTheme="minorEastAsia" w:hAnsi="Times New Roman" w:cs="Times New Roman"/>
              </w:rPr>
            </w:pPr>
            <w:r w:rsidRPr="009D7A0A">
              <w:rPr>
                <w:rFonts w:ascii="Times New Roman" w:eastAsiaTheme="minorEastAsia" w:hAnsi="Times New Roman" w:cs="Times New Roman"/>
              </w:rPr>
              <w:t>všímat si souvislostí, získávat poznatky o přírodě a světě</w:t>
            </w:r>
            <w:r w:rsidR="00007CC8">
              <w:rPr>
                <w:rFonts w:ascii="Times New Roman" w:eastAsiaTheme="minorEastAsia" w:hAnsi="Times New Roman" w:cs="Times New Roman"/>
              </w:rPr>
              <w:t>,</w:t>
            </w:r>
          </w:p>
          <w:p w:rsidR="00422539" w:rsidRPr="009D7A0A" w:rsidRDefault="00422539" w:rsidP="00253CF5">
            <w:pPr>
              <w:pStyle w:val="Normal0"/>
              <w:numPr>
                <w:ilvl w:val="0"/>
                <w:numId w:val="18"/>
              </w:numPr>
              <w:rPr>
                <w:rFonts w:ascii="Times New Roman" w:eastAsiaTheme="minorEastAsia" w:hAnsi="Times New Roman" w:cs="Times New Roman"/>
              </w:rPr>
            </w:pPr>
            <w:r w:rsidRPr="009D7A0A">
              <w:rPr>
                <w:rFonts w:ascii="Times New Roman" w:eastAsiaTheme="minorEastAsia" w:hAnsi="Times New Roman" w:cs="Times New Roman"/>
              </w:rPr>
              <w:t>zdokonalovat pohybové dovednosti, kondici, vytrvalost, obratnost</w:t>
            </w:r>
            <w:r w:rsidR="00007CC8">
              <w:rPr>
                <w:rFonts w:ascii="Times New Roman" w:eastAsiaTheme="minorEastAsia" w:hAnsi="Times New Roman" w:cs="Times New Roman"/>
              </w:rPr>
              <w:t>,</w:t>
            </w:r>
            <w:r w:rsidRPr="009D7A0A">
              <w:rPr>
                <w:rFonts w:ascii="Times New Roman" w:eastAsiaTheme="minorEastAsia" w:hAnsi="Times New Roman" w:cs="Times New Roman"/>
              </w:rPr>
              <w:t xml:space="preserve"> </w:t>
            </w:r>
          </w:p>
          <w:p w:rsidR="00422539" w:rsidRPr="009D7A0A" w:rsidRDefault="00422539" w:rsidP="00253CF5">
            <w:pPr>
              <w:pStyle w:val="Normal0"/>
              <w:numPr>
                <w:ilvl w:val="0"/>
                <w:numId w:val="18"/>
              </w:numPr>
              <w:rPr>
                <w:rFonts w:ascii="Times New Roman" w:eastAsiaTheme="minorEastAsia" w:hAnsi="Times New Roman" w:cs="Times New Roman"/>
              </w:rPr>
            </w:pPr>
            <w:r w:rsidRPr="009D7A0A">
              <w:rPr>
                <w:rFonts w:ascii="Times New Roman" w:eastAsiaTheme="minorEastAsia" w:hAnsi="Times New Roman" w:cs="Times New Roman"/>
              </w:rPr>
              <w:t>experimentovat a objevovat, získávat elementární poznatky o neživé přírodě</w:t>
            </w:r>
            <w:r w:rsidR="00007CC8">
              <w:rPr>
                <w:rFonts w:ascii="Times New Roman" w:eastAsiaTheme="minorEastAsia" w:hAnsi="Times New Roman" w:cs="Times New Roman"/>
              </w:rPr>
              <w:t>,</w:t>
            </w:r>
          </w:p>
          <w:p w:rsidR="00422539" w:rsidRPr="009D7A0A" w:rsidRDefault="00422539" w:rsidP="00253CF5">
            <w:pPr>
              <w:pStyle w:val="Normal0"/>
              <w:numPr>
                <w:ilvl w:val="0"/>
                <w:numId w:val="18"/>
              </w:numPr>
              <w:rPr>
                <w:rFonts w:ascii="Times New Roman" w:eastAsiaTheme="minorEastAsia" w:hAnsi="Times New Roman" w:cs="Times New Roman"/>
              </w:rPr>
            </w:pPr>
            <w:r w:rsidRPr="009D7A0A">
              <w:rPr>
                <w:rFonts w:ascii="Times New Roman" w:eastAsiaTheme="minorEastAsia" w:hAnsi="Times New Roman" w:cs="Times New Roman"/>
              </w:rPr>
              <w:t>mít povědomí o přírodním prostředí orientovat se bezpečně ve známém  prostředí</w:t>
            </w:r>
            <w:r w:rsidR="00007CC8">
              <w:rPr>
                <w:rFonts w:ascii="Times New Roman" w:eastAsiaTheme="minorEastAsia" w:hAnsi="Times New Roman" w:cs="Times New Roman"/>
              </w:rPr>
              <w:t>,</w:t>
            </w:r>
          </w:p>
          <w:p w:rsidR="00422539" w:rsidRPr="00F6787A" w:rsidRDefault="00422539" w:rsidP="00F6787A">
            <w:pPr>
              <w:pStyle w:val="Normal0"/>
              <w:numPr>
                <w:ilvl w:val="0"/>
                <w:numId w:val="18"/>
              </w:numPr>
              <w:rPr>
                <w:rFonts w:ascii="Times New Roman" w:eastAsiaTheme="minorEastAsia" w:hAnsi="Times New Roman" w:cs="Times New Roman"/>
              </w:rPr>
            </w:pPr>
            <w:r w:rsidRPr="009D7A0A">
              <w:rPr>
                <w:rFonts w:ascii="Times New Roman" w:eastAsiaTheme="minorEastAsia" w:hAnsi="Times New Roman" w:cs="Times New Roman"/>
              </w:rPr>
              <w:t>navazovat kontakty s</w:t>
            </w:r>
            <w:r w:rsidR="00007CC8">
              <w:rPr>
                <w:rFonts w:ascii="Times New Roman" w:eastAsiaTheme="minorEastAsia" w:hAnsi="Times New Roman" w:cs="Times New Roman"/>
              </w:rPr>
              <w:t> </w:t>
            </w:r>
            <w:r w:rsidRPr="009D7A0A">
              <w:rPr>
                <w:rFonts w:ascii="Times New Roman" w:eastAsiaTheme="minorEastAsia" w:hAnsi="Times New Roman" w:cs="Times New Roman"/>
              </w:rPr>
              <w:t>dospělým</w:t>
            </w:r>
            <w:r w:rsidR="00007CC8">
              <w:rPr>
                <w:rFonts w:ascii="Times New Roman" w:eastAsiaTheme="minorEastAsia" w:hAnsi="Times New Roman" w:cs="Times New Roman"/>
              </w:rPr>
              <w:t>,</w:t>
            </w:r>
          </w:p>
        </w:tc>
      </w:tr>
      <w:tr w:rsidR="00422539" w:rsidRPr="009D7A0A" w:rsidTr="00DB02B2">
        <w:trPr>
          <w:tblHeader/>
        </w:trPr>
        <w:tc>
          <w:tcPr>
            <w:tcW w:w="1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pStyle w:val="Normal0"/>
              <w:shd w:val="clear" w:color="auto" w:fill="FFFACD"/>
              <w:jc w:val="center"/>
              <w:rPr>
                <w:rFonts w:ascii="Times New Roman" w:eastAsiaTheme="minorEastAsia" w:hAnsi="Times New Roman" w:cs="Times New Roman"/>
              </w:rPr>
            </w:pPr>
            <w:r w:rsidRPr="009D7A0A">
              <w:rPr>
                <w:rFonts w:ascii="Times New Roman" w:eastAsiaTheme="minorEastAsia" w:hAnsi="Times New Roman" w:cs="Times New Roman"/>
              </w:rPr>
              <w:lastRenderedPageBreak/>
              <w:t xml:space="preserve">  </w:t>
            </w:r>
            <w:r w:rsidRPr="009D7A0A">
              <w:rPr>
                <w:rFonts w:ascii="Times New Roman" w:eastAsiaTheme="minorEastAsia" w:hAnsi="Times New Roman" w:cs="Times New Roman"/>
                <w:b/>
                <w:bCs/>
              </w:rPr>
              <w:t xml:space="preserve">Sněhové dovádění </w:t>
            </w:r>
          </w:p>
        </w:tc>
        <w:tc>
          <w:tcPr>
            <w:tcW w:w="1000" w:type="pct"/>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pStyle w:val="Normal0"/>
              <w:shd w:val="clear" w:color="auto" w:fill="FFFACD"/>
              <w:jc w:val="center"/>
              <w:rPr>
                <w:rFonts w:ascii="Times New Roman" w:eastAsiaTheme="minorEastAsia" w:hAnsi="Times New Roman" w:cs="Times New Roman"/>
              </w:rPr>
            </w:pPr>
            <w:r w:rsidRPr="009D7A0A">
              <w:rPr>
                <w:rFonts w:ascii="Times New Roman" w:eastAsiaTheme="minorEastAsia" w:hAnsi="Times New Roman" w:cs="Times New Roman"/>
                <w:b/>
                <w:bCs/>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rPr>
                <w:rFonts w:eastAsiaTheme="minorEastAsia"/>
              </w:rPr>
            </w:pPr>
          </w:p>
        </w:tc>
      </w:tr>
      <w:tr w:rsidR="00422539" w:rsidRPr="009D7A0A" w:rsidTr="00DB02B2">
        <w:tc>
          <w:tcPr>
            <w:tcW w:w="1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pStyle w:val="Normal0"/>
              <w:shd w:val="clear" w:color="auto" w:fill="FFFACD"/>
              <w:jc w:val="center"/>
              <w:rPr>
                <w:rFonts w:ascii="Times New Roman" w:eastAsiaTheme="minorEastAsia" w:hAnsi="Times New Roman" w:cs="Times New Roman"/>
              </w:rPr>
            </w:pPr>
            <w:r w:rsidRPr="009D7A0A">
              <w:rPr>
                <w:rFonts w:ascii="Times New Roman" w:eastAsiaTheme="minorEastAsia" w:hAnsi="Times New Roman" w:cs="Times New Roman"/>
                <w:b/>
                <w:bCs/>
              </w:rPr>
              <w:t>Výchovné a vzdělávací strategie</w:t>
            </w:r>
          </w:p>
        </w:tc>
        <w:tc>
          <w:tcPr>
            <w:tcW w:w="3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253CF5">
            <w:pPr>
              <w:pStyle w:val="Normal0"/>
              <w:numPr>
                <w:ilvl w:val="0"/>
                <w:numId w:val="19"/>
              </w:numPr>
              <w:rPr>
                <w:rFonts w:ascii="Times New Roman" w:eastAsiaTheme="minorEastAsia" w:hAnsi="Times New Roman" w:cs="Times New Roman"/>
              </w:rPr>
            </w:pPr>
            <w:r w:rsidRPr="009D7A0A">
              <w:rPr>
                <w:rFonts w:ascii="Times New Roman" w:eastAsiaTheme="minorEastAsia" w:hAnsi="Times New Roman" w:cs="Times New Roman"/>
              </w:rPr>
              <w:t xml:space="preserve">kompetence k učení </w:t>
            </w:r>
          </w:p>
          <w:p w:rsidR="00422539" w:rsidRPr="009D7A0A" w:rsidRDefault="00422539" w:rsidP="00253CF5">
            <w:pPr>
              <w:pStyle w:val="Normal0"/>
              <w:numPr>
                <w:ilvl w:val="0"/>
                <w:numId w:val="19"/>
              </w:numPr>
              <w:rPr>
                <w:rFonts w:ascii="Times New Roman" w:eastAsiaTheme="minorEastAsia" w:hAnsi="Times New Roman" w:cs="Times New Roman"/>
              </w:rPr>
            </w:pPr>
            <w:r w:rsidRPr="009D7A0A">
              <w:rPr>
                <w:rFonts w:ascii="Times New Roman" w:eastAsiaTheme="minorEastAsia" w:hAnsi="Times New Roman" w:cs="Times New Roman"/>
              </w:rPr>
              <w:t xml:space="preserve">kompetence k řešení problémů </w:t>
            </w:r>
          </w:p>
          <w:p w:rsidR="00422539" w:rsidRPr="009D7A0A" w:rsidRDefault="00422539" w:rsidP="00253CF5">
            <w:pPr>
              <w:pStyle w:val="Normal0"/>
              <w:numPr>
                <w:ilvl w:val="0"/>
                <w:numId w:val="19"/>
              </w:numPr>
              <w:rPr>
                <w:rFonts w:ascii="Times New Roman" w:eastAsiaTheme="minorEastAsia" w:hAnsi="Times New Roman" w:cs="Times New Roman"/>
              </w:rPr>
            </w:pPr>
            <w:r w:rsidRPr="009D7A0A">
              <w:rPr>
                <w:rFonts w:ascii="Times New Roman" w:eastAsiaTheme="minorEastAsia" w:hAnsi="Times New Roman" w:cs="Times New Roman"/>
              </w:rPr>
              <w:t xml:space="preserve">komunikativní kompetence </w:t>
            </w:r>
          </w:p>
          <w:p w:rsidR="00422539" w:rsidRPr="009D7A0A" w:rsidRDefault="00422539" w:rsidP="00253CF5">
            <w:pPr>
              <w:pStyle w:val="Normal0"/>
              <w:numPr>
                <w:ilvl w:val="0"/>
                <w:numId w:val="19"/>
              </w:numPr>
              <w:rPr>
                <w:rFonts w:ascii="Times New Roman" w:eastAsiaTheme="minorEastAsia" w:hAnsi="Times New Roman" w:cs="Times New Roman"/>
              </w:rPr>
            </w:pPr>
            <w:r w:rsidRPr="009D7A0A">
              <w:rPr>
                <w:rFonts w:ascii="Times New Roman" w:eastAsiaTheme="minorEastAsia" w:hAnsi="Times New Roman" w:cs="Times New Roman"/>
              </w:rPr>
              <w:t xml:space="preserve">sociální a personální kompetence </w:t>
            </w:r>
          </w:p>
          <w:p w:rsidR="00422539" w:rsidRPr="009D7A0A" w:rsidRDefault="00422539" w:rsidP="00253CF5">
            <w:pPr>
              <w:pStyle w:val="Normal0"/>
              <w:numPr>
                <w:ilvl w:val="0"/>
                <w:numId w:val="19"/>
              </w:numPr>
              <w:spacing w:after="240"/>
              <w:rPr>
                <w:rFonts w:ascii="Times New Roman" w:eastAsiaTheme="minorEastAsia" w:hAnsi="Times New Roman" w:cs="Times New Roman"/>
              </w:rPr>
            </w:pPr>
            <w:r w:rsidRPr="009D7A0A">
              <w:rPr>
                <w:rFonts w:ascii="Times New Roman" w:eastAsiaTheme="minorEastAsia" w:hAnsi="Times New Roman" w:cs="Times New Roman"/>
              </w:rPr>
              <w:t xml:space="preserve">činnostní a občanské kompetence </w:t>
            </w:r>
          </w:p>
        </w:tc>
      </w:tr>
      <w:tr w:rsidR="00422539" w:rsidRPr="009D7A0A" w:rsidTr="00DB02B2">
        <w:tc>
          <w:tcPr>
            <w:tcW w:w="2500"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pStyle w:val="Normal0"/>
              <w:shd w:val="clear" w:color="auto" w:fill="FFFACD"/>
              <w:jc w:val="center"/>
              <w:rPr>
                <w:rFonts w:ascii="Times New Roman" w:eastAsiaTheme="minorEastAsia" w:hAnsi="Times New Roman" w:cs="Times New Roman"/>
              </w:rPr>
            </w:pPr>
            <w:r w:rsidRPr="009D7A0A">
              <w:rPr>
                <w:rFonts w:ascii="Times New Roman" w:eastAsiaTheme="minorEastAsia" w:hAnsi="Times New Roman" w:cs="Times New Roman"/>
                <w:b/>
                <w:bCs/>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9D7A0A" w:rsidRDefault="00422539" w:rsidP="00DB02B2">
            <w:pPr>
              <w:pStyle w:val="Normal0"/>
              <w:shd w:val="clear" w:color="auto" w:fill="FFFACD"/>
              <w:jc w:val="center"/>
              <w:rPr>
                <w:rFonts w:ascii="Times New Roman" w:eastAsiaTheme="minorEastAsia" w:hAnsi="Times New Roman" w:cs="Times New Roman"/>
              </w:rPr>
            </w:pPr>
            <w:r w:rsidRPr="009D7A0A">
              <w:rPr>
                <w:rFonts w:ascii="Times New Roman" w:eastAsiaTheme="minorEastAsia" w:hAnsi="Times New Roman" w:cs="Times New Roman"/>
                <w:b/>
                <w:bCs/>
              </w:rPr>
              <w:t>Očekávané výstupy IB</w:t>
            </w:r>
          </w:p>
        </w:tc>
      </w:tr>
      <w:tr w:rsidR="00422539" w:rsidRPr="009D7A0A" w:rsidTr="00DB02B2">
        <w:trPr>
          <w:cantSplit/>
        </w:trPr>
        <w:tc>
          <w:tcPr>
            <w:tcW w:w="2500"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sáňkování, bobování, klouzání, hry se sněhem, stavby ze sněhu,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pohybovat se bezpečně na sněhu a ledu </w:t>
            </w:r>
          </w:p>
        </w:tc>
      </w:tr>
      <w:tr w:rsidR="00422539" w:rsidRPr="009D7A0A" w:rsidTr="00DB02B2">
        <w:trPr>
          <w:cantSplit/>
        </w:trPr>
        <w:tc>
          <w:tcPr>
            <w:tcW w:w="2500" w:type="pct"/>
            <w:gridSpan w:val="3"/>
            <w:vMerge/>
            <w:tcBorders>
              <w:top w:val="inset" w:sz="6" w:space="0" w:color="808080"/>
              <w:left w:val="inset" w:sz="6" w:space="0" w:color="808080"/>
              <w:bottom w:val="inset" w:sz="6" w:space="0" w:color="808080"/>
              <w:right w:val="inset" w:sz="6" w:space="0" w:color="808080"/>
            </w:tcBorders>
          </w:tcPr>
          <w:p w:rsidR="00422539" w:rsidRPr="009D7A0A"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být pohybově aktivní delší dobu - 5-10 minut </w:t>
            </w:r>
          </w:p>
        </w:tc>
      </w:tr>
      <w:tr w:rsidR="00422539" w:rsidRPr="009D7A0A" w:rsidTr="00DB02B2">
        <w:trPr>
          <w:cantSplit/>
        </w:trPr>
        <w:tc>
          <w:tcPr>
            <w:tcW w:w="2500"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pokusy se sněhem (kde zmizel sníh?) pozorování vloček lupou,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umět se přizpůsobit společnému program </w:t>
            </w:r>
          </w:p>
        </w:tc>
      </w:tr>
      <w:tr w:rsidR="00422539" w:rsidRPr="009D7A0A" w:rsidTr="00DB02B2">
        <w:trPr>
          <w:cantSplit/>
        </w:trPr>
        <w:tc>
          <w:tcPr>
            <w:tcW w:w="2500" w:type="pct"/>
            <w:gridSpan w:val="3"/>
            <w:vMerge/>
            <w:tcBorders>
              <w:top w:val="inset" w:sz="6" w:space="0" w:color="808080"/>
              <w:left w:val="inset" w:sz="6" w:space="0" w:color="808080"/>
              <w:bottom w:val="inset" w:sz="6" w:space="0" w:color="808080"/>
              <w:right w:val="inset" w:sz="6" w:space="0" w:color="808080"/>
            </w:tcBorders>
          </w:tcPr>
          <w:p w:rsidR="00422539" w:rsidRPr="009D7A0A"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neodbíhat od hry, učit se pozornosti </w:t>
            </w:r>
          </w:p>
        </w:tc>
      </w:tr>
      <w:tr w:rsidR="00422539" w:rsidRPr="009D7A0A" w:rsidTr="00DB02B2">
        <w:trPr>
          <w:cantSplit/>
        </w:trPr>
        <w:tc>
          <w:tcPr>
            <w:tcW w:w="2500" w:type="pct"/>
            <w:gridSpan w:val="3"/>
            <w:vMerge/>
            <w:tcBorders>
              <w:top w:val="inset" w:sz="6" w:space="0" w:color="808080"/>
              <w:left w:val="inset" w:sz="6" w:space="0" w:color="808080"/>
              <w:bottom w:val="inset" w:sz="6" w:space="0" w:color="808080"/>
              <w:right w:val="inset" w:sz="6" w:space="0" w:color="808080"/>
            </w:tcBorders>
          </w:tcPr>
          <w:p w:rsidR="00422539" w:rsidRPr="009D7A0A"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rozpoznat tvar kruhu, koule </w:t>
            </w:r>
          </w:p>
        </w:tc>
      </w:tr>
      <w:tr w:rsidR="00422539" w:rsidRPr="009D7A0A" w:rsidTr="00DB02B2">
        <w:tc>
          <w:tcPr>
            <w:tcW w:w="2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výtvarné ztvárnění vločky, zimní výzdoba třídy, šatny a oken MŠ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vyjadřovat výtvarně i slovně své nápady, experimentovat </w:t>
            </w:r>
          </w:p>
        </w:tc>
      </w:tr>
      <w:tr w:rsidR="00422539" w:rsidRPr="009D7A0A" w:rsidTr="00DB02B2">
        <w:tc>
          <w:tcPr>
            <w:tcW w:w="2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bezpečnost, pravidla pobytu v zimní přírodě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neodbíhat od hry, učit se pozornosti </w:t>
            </w:r>
          </w:p>
        </w:tc>
      </w:tr>
      <w:tr w:rsidR="00422539" w:rsidRPr="009D7A0A" w:rsidTr="00DB02B2">
        <w:tc>
          <w:tcPr>
            <w:tcW w:w="2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záznam počasí piktogramy- zimní kalendář (sníh, vánice,</w:t>
            </w:r>
            <w:r>
              <w:rPr>
                <w:rFonts w:ascii="Times New Roman" w:eastAsiaTheme="minorEastAsia" w:hAnsi="Times New Roman" w:cs="Times New Roman"/>
              </w:rPr>
              <w:t xml:space="preserve"> </w:t>
            </w:r>
            <w:r w:rsidRPr="009D7A0A">
              <w:rPr>
                <w:rFonts w:ascii="Times New Roman" w:eastAsiaTheme="minorEastAsia" w:hAnsi="Times New Roman" w:cs="Times New Roman"/>
              </w:rPr>
              <w:t xml:space="preserve">mráz)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počet do 5, vědět že 2 je méně než 4 </w:t>
            </w:r>
          </w:p>
        </w:tc>
      </w:tr>
      <w:tr w:rsidR="00422539" w:rsidRPr="009D7A0A" w:rsidTr="00DB02B2">
        <w:trPr>
          <w:cantSplit/>
        </w:trPr>
        <w:tc>
          <w:tcPr>
            <w:tcW w:w="2500"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zvládnutí jednoduchých pohybových her na sněhu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být pohybově aktivní delší dobu - 5-10 minut </w:t>
            </w:r>
          </w:p>
        </w:tc>
      </w:tr>
      <w:tr w:rsidR="00422539" w:rsidRPr="009D7A0A" w:rsidTr="00DB02B2">
        <w:trPr>
          <w:cantSplit/>
        </w:trPr>
        <w:tc>
          <w:tcPr>
            <w:tcW w:w="2500" w:type="pct"/>
            <w:gridSpan w:val="3"/>
            <w:vMerge/>
            <w:tcBorders>
              <w:top w:val="inset" w:sz="6" w:space="0" w:color="808080"/>
              <w:left w:val="inset" w:sz="6" w:space="0" w:color="808080"/>
              <w:bottom w:val="inset" w:sz="6" w:space="0" w:color="808080"/>
              <w:right w:val="inset" w:sz="6" w:space="0" w:color="808080"/>
            </w:tcBorders>
          </w:tcPr>
          <w:p w:rsidR="00422539" w:rsidRPr="009D7A0A"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rozpoznat tvar kruhu, koule </w:t>
            </w:r>
          </w:p>
        </w:tc>
      </w:tr>
      <w:tr w:rsidR="00422539" w:rsidRPr="009D7A0A" w:rsidTr="00DB02B2">
        <w:trPr>
          <w:cantSplit/>
        </w:trPr>
        <w:tc>
          <w:tcPr>
            <w:tcW w:w="2500"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Sněhové dovádění akce s rodiči – hry a společné aktivity na sněhu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být pohybově aktivní delší dobu - 5-10 minut </w:t>
            </w:r>
          </w:p>
        </w:tc>
      </w:tr>
      <w:tr w:rsidR="00422539" w:rsidRPr="009D7A0A" w:rsidTr="00DB02B2">
        <w:trPr>
          <w:cantSplit/>
        </w:trPr>
        <w:tc>
          <w:tcPr>
            <w:tcW w:w="2500" w:type="pct"/>
            <w:gridSpan w:val="3"/>
            <w:vMerge/>
            <w:tcBorders>
              <w:top w:val="inset" w:sz="6" w:space="0" w:color="808080"/>
              <w:left w:val="inset" w:sz="6" w:space="0" w:color="808080"/>
              <w:bottom w:val="inset" w:sz="6" w:space="0" w:color="808080"/>
              <w:right w:val="inset" w:sz="6" w:space="0" w:color="808080"/>
            </w:tcBorders>
          </w:tcPr>
          <w:p w:rsidR="00422539" w:rsidRPr="009D7A0A"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umět se přizpůsobit společnému program </w:t>
            </w:r>
          </w:p>
        </w:tc>
      </w:tr>
      <w:tr w:rsidR="00422539" w:rsidRPr="009D7A0A" w:rsidTr="00DB02B2">
        <w:trPr>
          <w:cantSplit/>
        </w:trPr>
        <w:tc>
          <w:tcPr>
            <w:tcW w:w="2500"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práce s obrázkovým materiálem, DVD, knížky, encyklopedie o sportu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seznámit se se zimními sporty - hokej, bruslení, krasobruslení. </w:t>
            </w:r>
          </w:p>
        </w:tc>
      </w:tr>
      <w:tr w:rsidR="00422539" w:rsidRPr="009D7A0A" w:rsidTr="00DB02B2">
        <w:trPr>
          <w:cantSplit/>
        </w:trPr>
        <w:tc>
          <w:tcPr>
            <w:tcW w:w="2500" w:type="pct"/>
            <w:gridSpan w:val="3"/>
            <w:vMerge/>
            <w:tcBorders>
              <w:top w:val="inset" w:sz="6" w:space="0" w:color="808080"/>
              <w:left w:val="inset" w:sz="6" w:space="0" w:color="808080"/>
              <w:bottom w:val="inset" w:sz="6" w:space="0" w:color="808080"/>
              <w:right w:val="inset" w:sz="6" w:space="0" w:color="808080"/>
            </w:tcBorders>
          </w:tcPr>
          <w:p w:rsidR="00422539" w:rsidRPr="009D7A0A"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9D7A0A" w:rsidRDefault="00422539" w:rsidP="00DB02B2">
            <w:pPr>
              <w:pStyle w:val="Normal0"/>
              <w:rPr>
                <w:rFonts w:ascii="Times New Roman" w:eastAsiaTheme="minorEastAsia" w:hAnsi="Times New Roman" w:cs="Times New Roman"/>
              </w:rPr>
            </w:pPr>
            <w:r w:rsidRPr="009D7A0A">
              <w:rPr>
                <w:rFonts w:ascii="Times New Roman" w:eastAsiaTheme="minorEastAsia" w:hAnsi="Times New Roman" w:cs="Times New Roman"/>
              </w:rPr>
              <w:t xml:space="preserve">umět se přizpůsobit společnému program </w:t>
            </w:r>
          </w:p>
        </w:tc>
      </w:tr>
    </w:tbl>
    <w:p w:rsidR="00422539" w:rsidRPr="009D7A0A" w:rsidRDefault="00422539" w:rsidP="00422539">
      <w:pPr>
        <w:spacing w:line="360" w:lineRule="auto"/>
        <w:jc w:val="both"/>
        <w:rPr>
          <w:b/>
          <w:bCs/>
        </w:rPr>
      </w:pPr>
    </w:p>
    <w:p w:rsidR="00422539" w:rsidRPr="009D7A0A" w:rsidRDefault="00422539" w:rsidP="00422539">
      <w:pPr>
        <w:spacing w:line="360" w:lineRule="auto"/>
      </w:pPr>
      <w:r w:rsidRPr="009D7A0A">
        <w:rPr>
          <w:b/>
          <w:bCs/>
        </w:rPr>
        <w:t xml:space="preserve">Období: </w:t>
      </w:r>
      <w:r w:rsidRPr="009D7A0A">
        <w:t>leden 2013</w:t>
      </w:r>
    </w:p>
    <w:p w:rsidR="00422539" w:rsidRPr="009D7A0A" w:rsidRDefault="00422539" w:rsidP="00422539">
      <w:pPr>
        <w:spacing w:line="360" w:lineRule="auto"/>
        <w:jc w:val="both"/>
      </w:pPr>
      <w:r w:rsidRPr="009D7A0A">
        <w:rPr>
          <w:b/>
          <w:bCs/>
        </w:rPr>
        <w:t>Místo akce</w:t>
      </w:r>
      <w:r w:rsidRPr="009D7A0A">
        <w:t xml:space="preserve">: prostor se svahem – tzv. Čarodějnická louka </w:t>
      </w:r>
    </w:p>
    <w:p w:rsidR="00422539" w:rsidRPr="009D7A0A" w:rsidRDefault="00422539" w:rsidP="00422539">
      <w:pPr>
        <w:spacing w:line="360" w:lineRule="auto"/>
        <w:jc w:val="both"/>
      </w:pPr>
      <w:r w:rsidRPr="009D7A0A">
        <w:rPr>
          <w:b/>
          <w:bCs/>
        </w:rPr>
        <w:t>Prezentace akce</w:t>
      </w:r>
      <w:r w:rsidRPr="009D7A0A">
        <w:t xml:space="preserve">: plakát – (společná práce dětí), nástěnky v MŠ, </w:t>
      </w:r>
      <w:hyperlink r:id="rId16" w:history="1">
        <w:r w:rsidRPr="009D7A0A">
          <w:rPr>
            <w:rStyle w:val="Hypertextovodkaz"/>
            <w:color w:val="auto"/>
            <w:u w:val="none"/>
          </w:rPr>
          <w:t>www.stránky</w:t>
        </w:r>
      </w:hyperlink>
      <w:r w:rsidRPr="009D7A0A">
        <w:t xml:space="preserve">. </w:t>
      </w:r>
    </w:p>
    <w:p w:rsidR="00422539" w:rsidRPr="00007CC8" w:rsidRDefault="00422539" w:rsidP="00007CC8">
      <w:pPr>
        <w:spacing w:line="360" w:lineRule="auto"/>
        <w:jc w:val="both"/>
      </w:pPr>
      <w:r w:rsidRPr="009D7A0A">
        <w:rPr>
          <w:b/>
          <w:bCs/>
        </w:rPr>
        <w:t>Pomůcky:</w:t>
      </w:r>
      <w:r w:rsidRPr="009D7A0A">
        <w:t xml:space="preserve"> obruče, ledové oči, plastová víčka, lopaty, boby, igelitové pytle, netkaná textilie, čajové svíčky, velké holiny, plastové kelímky, termovárnice  s čajem, občerstvení pro děti. </w:t>
      </w:r>
    </w:p>
    <w:p w:rsidR="00007CC8" w:rsidRPr="00007CC8" w:rsidRDefault="00422539" w:rsidP="00422539">
      <w:pPr>
        <w:spacing w:line="360" w:lineRule="auto"/>
        <w:rPr>
          <w:b/>
          <w:bCs/>
        </w:rPr>
      </w:pPr>
      <w:r w:rsidRPr="009D7A0A">
        <w:rPr>
          <w:b/>
          <w:bCs/>
        </w:rPr>
        <w:lastRenderedPageBreak/>
        <w:t>Program akce:</w:t>
      </w:r>
    </w:p>
    <w:p w:rsidR="00422539" w:rsidRPr="009D7A0A" w:rsidRDefault="00422539" w:rsidP="00422539">
      <w:pPr>
        <w:spacing w:line="360" w:lineRule="auto"/>
        <w:rPr>
          <w:b/>
          <w:bCs/>
          <w:u w:val="single"/>
        </w:rPr>
      </w:pPr>
      <w:r w:rsidRPr="009D7A0A">
        <w:rPr>
          <w:b/>
          <w:bCs/>
          <w:u w:val="single"/>
        </w:rPr>
        <w:t xml:space="preserve">Sněhový labyrint </w:t>
      </w:r>
    </w:p>
    <w:p w:rsidR="00422539" w:rsidRPr="009D7A0A" w:rsidRDefault="00422539" w:rsidP="00422539">
      <w:pPr>
        <w:spacing w:line="360" w:lineRule="auto"/>
        <w:jc w:val="both"/>
      </w:pPr>
      <w:r w:rsidRPr="009D7A0A">
        <w:t xml:space="preserve">Pomůcky: labyrint prošlapaných cest v hlubším sněhu. </w:t>
      </w:r>
    </w:p>
    <w:p w:rsidR="00422539" w:rsidRPr="009D7A0A" w:rsidRDefault="00422539" w:rsidP="00422539">
      <w:pPr>
        <w:spacing w:line="360" w:lineRule="auto"/>
        <w:jc w:val="both"/>
      </w:pPr>
      <w:r w:rsidRPr="009D7A0A">
        <w:t>Popis: Na louce prošlapeme v hluším sněhu více cestiček, některé</w:t>
      </w:r>
      <w:r w:rsidR="00007CC8">
        <w:t xml:space="preserve"> mohou být i slepé. </w:t>
      </w:r>
      <w:r w:rsidRPr="009D7A0A">
        <w:t xml:space="preserve">Děti mají za úkol zdolat labyrint, orientovat se tak, aby co nejrychleji vyšly z bludiště. Měříme čas rodič + dítě, nebo jen dítě. </w:t>
      </w:r>
    </w:p>
    <w:p w:rsidR="00422539" w:rsidRPr="009D7A0A" w:rsidRDefault="00422539" w:rsidP="00422539">
      <w:pPr>
        <w:spacing w:line="360" w:lineRule="auto"/>
        <w:jc w:val="both"/>
      </w:pPr>
    </w:p>
    <w:p w:rsidR="00422539" w:rsidRPr="009D7A0A" w:rsidRDefault="00007CC8" w:rsidP="00422539">
      <w:pPr>
        <w:spacing w:line="360" w:lineRule="auto"/>
        <w:jc w:val="both"/>
        <w:rPr>
          <w:b/>
          <w:bCs/>
          <w:u w:val="single"/>
        </w:rPr>
      </w:pPr>
      <w:r>
        <w:rPr>
          <w:b/>
          <w:bCs/>
          <w:u w:val="single"/>
        </w:rPr>
        <w:t xml:space="preserve">Hra na </w:t>
      </w:r>
      <w:r w:rsidR="00422539" w:rsidRPr="009D7A0A">
        <w:rPr>
          <w:b/>
          <w:bCs/>
          <w:u w:val="single"/>
        </w:rPr>
        <w:t>Yet</w:t>
      </w:r>
      <w:r>
        <w:rPr>
          <w:b/>
          <w:bCs/>
          <w:u w:val="single"/>
        </w:rPr>
        <w:t>t</w:t>
      </w:r>
      <w:r w:rsidR="00422539" w:rsidRPr="009D7A0A">
        <w:rPr>
          <w:b/>
          <w:bCs/>
          <w:u w:val="single"/>
        </w:rPr>
        <w:t>iho</w:t>
      </w:r>
    </w:p>
    <w:p w:rsidR="00422539" w:rsidRPr="009D7A0A" w:rsidRDefault="00422539" w:rsidP="00422539">
      <w:pPr>
        <w:spacing w:line="360" w:lineRule="auto"/>
        <w:jc w:val="both"/>
      </w:pPr>
      <w:r w:rsidRPr="009D7A0A">
        <w:t xml:space="preserve">Pomůcky: překážky ze sněhu, velké holiny </w:t>
      </w:r>
    </w:p>
    <w:p w:rsidR="00422539" w:rsidRPr="009D7A0A" w:rsidRDefault="00422539" w:rsidP="00422539">
      <w:pPr>
        <w:spacing w:line="360" w:lineRule="auto"/>
        <w:jc w:val="both"/>
      </w:pPr>
      <w:r w:rsidRPr="009D7A0A">
        <w:t xml:space="preserve">Popis: děti si obují velké holiny a zdolávají sněhové překážky – přelézání </w:t>
      </w:r>
    </w:p>
    <w:p w:rsidR="00422539" w:rsidRPr="00BF232B" w:rsidRDefault="00422539" w:rsidP="00BF232B">
      <w:pPr>
        <w:spacing w:line="360" w:lineRule="auto"/>
        <w:jc w:val="both"/>
      </w:pPr>
      <w:r w:rsidRPr="009D7A0A">
        <w:t xml:space="preserve">Obměna: překážkový běh – s holínkou v ruce. </w:t>
      </w:r>
    </w:p>
    <w:p w:rsidR="00007CC8" w:rsidRDefault="00007CC8" w:rsidP="00422539">
      <w:pPr>
        <w:spacing w:line="360" w:lineRule="auto"/>
        <w:rPr>
          <w:b/>
          <w:bCs/>
          <w:u w:val="single"/>
        </w:rPr>
      </w:pPr>
    </w:p>
    <w:p w:rsidR="00422539" w:rsidRPr="009D7A0A" w:rsidRDefault="00422539" w:rsidP="00422539">
      <w:pPr>
        <w:spacing w:line="360" w:lineRule="auto"/>
        <w:rPr>
          <w:b/>
          <w:bCs/>
          <w:u w:val="single"/>
        </w:rPr>
      </w:pPr>
      <w:r w:rsidRPr="009D7A0A">
        <w:rPr>
          <w:b/>
          <w:bCs/>
          <w:u w:val="single"/>
        </w:rPr>
        <w:t xml:space="preserve">Jízda sněhovým tunelem </w:t>
      </w:r>
    </w:p>
    <w:p w:rsidR="00422539" w:rsidRPr="009D7A0A" w:rsidRDefault="00422539" w:rsidP="00422539">
      <w:pPr>
        <w:spacing w:line="360" w:lineRule="auto"/>
        <w:jc w:val="both"/>
      </w:pPr>
      <w:r w:rsidRPr="009D7A0A">
        <w:t xml:space="preserve">Pomůcky: dvě velké obruče, netkaná textilie, plastové lopaty, igelitové pytle </w:t>
      </w:r>
    </w:p>
    <w:p w:rsidR="00422539" w:rsidRPr="009D7A0A" w:rsidRDefault="00422539" w:rsidP="00422539">
      <w:pPr>
        <w:spacing w:line="360" w:lineRule="auto"/>
        <w:jc w:val="both"/>
      </w:pPr>
      <w:r w:rsidRPr="009D7A0A">
        <w:t>Popis: na svahu vytvoříme s pomocí rodičů tunel z velkých obručí a netkané bílé textilie, děti projíždějí za sebou.</w:t>
      </w:r>
    </w:p>
    <w:p w:rsidR="00422539" w:rsidRPr="009D7A0A" w:rsidRDefault="00422539" w:rsidP="00422539">
      <w:pPr>
        <w:spacing w:line="360" w:lineRule="auto"/>
        <w:jc w:val="both"/>
      </w:pPr>
      <w:r w:rsidRPr="009D7A0A">
        <w:t xml:space="preserve">Bezpečnost: dodržíme dostatečné odstupy mezi projíždějícími tunelem, zajistíme bezpečný dojezd a výstup na svah. </w:t>
      </w:r>
    </w:p>
    <w:p w:rsidR="00422539" w:rsidRPr="009D7A0A" w:rsidRDefault="00422539" w:rsidP="00422539">
      <w:pPr>
        <w:spacing w:line="360" w:lineRule="auto"/>
        <w:jc w:val="both"/>
        <w:rPr>
          <w:b/>
          <w:bCs/>
          <w:u w:val="single"/>
        </w:rPr>
      </w:pPr>
    </w:p>
    <w:p w:rsidR="00422539" w:rsidRPr="009D7A0A" w:rsidRDefault="00422539" w:rsidP="00422539">
      <w:pPr>
        <w:spacing w:line="360" w:lineRule="auto"/>
        <w:rPr>
          <w:b/>
          <w:bCs/>
          <w:u w:val="single"/>
        </w:rPr>
      </w:pPr>
      <w:r w:rsidRPr="009D7A0A">
        <w:rPr>
          <w:b/>
          <w:bCs/>
          <w:u w:val="single"/>
        </w:rPr>
        <w:t xml:space="preserve">Hod koulí </w:t>
      </w:r>
    </w:p>
    <w:p w:rsidR="00422539" w:rsidRPr="009D7A0A" w:rsidRDefault="00422539" w:rsidP="00422539">
      <w:pPr>
        <w:spacing w:line="360" w:lineRule="auto"/>
        <w:jc w:val="both"/>
      </w:pPr>
      <w:r w:rsidRPr="009D7A0A">
        <w:t xml:space="preserve">Pomůcky: pevné sněhové koule, menší obruč, PVC víčka </w:t>
      </w:r>
    </w:p>
    <w:p w:rsidR="00422539" w:rsidRPr="009D7A0A" w:rsidRDefault="00422539" w:rsidP="00422539">
      <w:pPr>
        <w:spacing w:line="360" w:lineRule="auto"/>
        <w:jc w:val="both"/>
      </w:pPr>
      <w:r w:rsidRPr="009D7A0A">
        <w:t xml:space="preserve">Popis: s pomocí rodičů si děti připraví zásobu sněhových koulí, házejí koulí do obruče připevněné na stromě, do obrazců vytvořených z PVC víček ve sněhu.  </w:t>
      </w:r>
    </w:p>
    <w:p w:rsidR="00422539" w:rsidRPr="009D7A0A" w:rsidRDefault="00422539" w:rsidP="00422539">
      <w:pPr>
        <w:spacing w:line="360" w:lineRule="auto"/>
        <w:jc w:val="both"/>
      </w:pPr>
      <w:r w:rsidRPr="009D7A0A">
        <w:t>Obměna: kdo přehodí strom, střídání rukou pravá i levá, hod z kleku, dřepu, sedu, kdo trefí živý terč (rodič přebíhá v přiměřené vzdálenosti).</w:t>
      </w:r>
    </w:p>
    <w:p w:rsidR="00422539" w:rsidRPr="009D7A0A" w:rsidRDefault="00422539" w:rsidP="00422539">
      <w:pPr>
        <w:spacing w:line="360" w:lineRule="auto"/>
        <w:jc w:val="both"/>
        <w:rPr>
          <w:b/>
          <w:bCs/>
          <w:u w:val="single"/>
        </w:rPr>
      </w:pPr>
      <w:r w:rsidRPr="009D7A0A">
        <w:t>Bezpečnost: nepřipustíme živelné házení, činnosti by měly být vždy řízené.</w:t>
      </w:r>
    </w:p>
    <w:p w:rsidR="00422539" w:rsidRPr="009D7A0A" w:rsidRDefault="00422539" w:rsidP="00422539">
      <w:pPr>
        <w:spacing w:line="360" w:lineRule="auto"/>
        <w:jc w:val="both"/>
        <w:rPr>
          <w:b/>
          <w:bCs/>
          <w:u w:val="single"/>
        </w:rPr>
      </w:pPr>
    </w:p>
    <w:p w:rsidR="00422539" w:rsidRPr="009D7A0A" w:rsidRDefault="00422539" w:rsidP="00422539">
      <w:pPr>
        <w:spacing w:line="360" w:lineRule="auto"/>
        <w:rPr>
          <w:b/>
          <w:bCs/>
          <w:u w:val="single"/>
        </w:rPr>
      </w:pPr>
      <w:r w:rsidRPr="009D7A0A">
        <w:rPr>
          <w:b/>
          <w:bCs/>
          <w:u w:val="single"/>
        </w:rPr>
        <w:t xml:space="preserve">Ledové oči </w:t>
      </w:r>
    </w:p>
    <w:p w:rsidR="00422539" w:rsidRPr="009D7A0A" w:rsidRDefault="00422539" w:rsidP="00422539">
      <w:pPr>
        <w:spacing w:line="360" w:lineRule="auto"/>
      </w:pPr>
      <w:r w:rsidRPr="009D7A0A">
        <w:t xml:space="preserve">Pomůcky: hromada sněhu – vytvoří děti s rodiči, plastové lopaty, předem připravené ledové oči (korálky a ozdoby zamražené v malých kelímcích od medu, džemu, obarvená voda). </w:t>
      </w:r>
    </w:p>
    <w:p w:rsidR="00422539" w:rsidRPr="009D7A0A" w:rsidRDefault="00422539" w:rsidP="00422539">
      <w:pPr>
        <w:spacing w:line="360" w:lineRule="auto"/>
      </w:pPr>
      <w:r w:rsidRPr="009D7A0A">
        <w:t>Popis: ledové oči zahrabeme do hromady sněhu -  děti je hledají, kdo jich najde nejvíce.</w:t>
      </w:r>
    </w:p>
    <w:p w:rsidR="00422539" w:rsidRPr="009D7A0A" w:rsidRDefault="00422539" w:rsidP="00422539">
      <w:pPr>
        <w:spacing w:line="360" w:lineRule="auto"/>
      </w:pPr>
      <w:r w:rsidRPr="009D7A0A">
        <w:t xml:space="preserve">Obměna: děti hledají jednotlivě – kdo najde a pozná si svoje ledové oko, které si vyrobil. </w:t>
      </w:r>
    </w:p>
    <w:p w:rsidR="00422539" w:rsidRPr="009D7A0A" w:rsidRDefault="00422539" w:rsidP="00422539">
      <w:pPr>
        <w:spacing w:line="360" w:lineRule="auto"/>
        <w:rPr>
          <w:b/>
          <w:bCs/>
          <w:u w:val="single"/>
        </w:rPr>
      </w:pPr>
    </w:p>
    <w:p w:rsidR="00422539" w:rsidRPr="009D7A0A" w:rsidRDefault="00422539" w:rsidP="00422539">
      <w:pPr>
        <w:spacing w:line="360" w:lineRule="auto"/>
        <w:rPr>
          <w:b/>
          <w:bCs/>
          <w:u w:val="single"/>
        </w:rPr>
      </w:pPr>
      <w:r w:rsidRPr="009D7A0A">
        <w:rPr>
          <w:b/>
          <w:bCs/>
          <w:u w:val="single"/>
        </w:rPr>
        <w:t xml:space="preserve">Tvořivá rodina </w:t>
      </w:r>
    </w:p>
    <w:p w:rsidR="00422539" w:rsidRPr="009D7A0A" w:rsidRDefault="00422539" w:rsidP="00422539">
      <w:pPr>
        <w:spacing w:line="360" w:lineRule="auto"/>
      </w:pPr>
      <w:r w:rsidRPr="009D7A0A">
        <w:t>Pomůcky: sníh, lopaty, kyblík s vodou, čajová svíčka, plastová víčka, přírodniny.</w:t>
      </w:r>
    </w:p>
    <w:p w:rsidR="00422539" w:rsidRDefault="00422539" w:rsidP="00422539">
      <w:pPr>
        <w:spacing w:line="360" w:lineRule="auto"/>
      </w:pPr>
      <w:r w:rsidRPr="009D7A0A">
        <w:t xml:space="preserve">Popis: děti a rodiče společně vytvoří postavu ze sněhu – dle fantazie, mohou vytvořit </w:t>
      </w:r>
    </w:p>
    <w:p w:rsidR="00422539" w:rsidRDefault="00422539" w:rsidP="00422539">
      <w:pPr>
        <w:spacing w:line="360" w:lineRule="auto"/>
      </w:pPr>
      <w:r w:rsidRPr="009D7A0A">
        <w:t xml:space="preserve">i jednoduchou sněhovou lucernu a na závěr proběhne prohlídka všech sněhových soch </w:t>
      </w:r>
    </w:p>
    <w:p w:rsidR="00422539" w:rsidRPr="009D7A0A" w:rsidRDefault="00422539" w:rsidP="00422539">
      <w:pPr>
        <w:spacing w:line="360" w:lineRule="auto"/>
      </w:pPr>
      <w:r w:rsidRPr="009D7A0A">
        <w:t>a rozsvícení lucerniček při zpěvu písniček k tématu o sněhu, zimě.</w:t>
      </w:r>
    </w:p>
    <w:p w:rsidR="00422539" w:rsidRPr="006572B0" w:rsidRDefault="00422539" w:rsidP="00422539">
      <w:pPr>
        <w:spacing w:line="360" w:lineRule="auto"/>
      </w:pPr>
      <w:r w:rsidRPr="009D7A0A">
        <w:t xml:space="preserve">Rodiče zajistili polití soch vodou pro zpevnění sněhu a zachování díla. </w:t>
      </w:r>
    </w:p>
    <w:p w:rsidR="00422539" w:rsidRPr="009D7A0A" w:rsidRDefault="00422539" w:rsidP="00422539">
      <w:pPr>
        <w:rPr>
          <w:rStyle w:val="Siln"/>
          <w:b w:val="0"/>
          <w:bCs w:val="0"/>
        </w:rPr>
      </w:pPr>
    </w:p>
    <w:p w:rsidR="00422539" w:rsidRPr="009D7A0A" w:rsidRDefault="00422539" w:rsidP="00422539">
      <w:pPr>
        <w:spacing w:line="360" w:lineRule="auto"/>
        <w:jc w:val="both"/>
        <w:rPr>
          <w:rStyle w:val="Siln"/>
          <w:b w:val="0"/>
          <w:bCs w:val="0"/>
        </w:rPr>
      </w:pPr>
      <w:r w:rsidRPr="009D7A0A">
        <w:rPr>
          <w:b/>
          <w:bCs/>
        </w:rPr>
        <w:t>Závěr:</w:t>
      </w:r>
      <w:r w:rsidRPr="009D7A0A">
        <w:t xml:space="preserve"> Všechny činnosti probíhaly organizovaně s pomocí rodičů a zaměstnanců MŠ, děti postupně přecházely k jednotlivým aktivitám. Dle zájmu si mohly aktivity </w:t>
      </w:r>
      <w:proofErr w:type="gramStart"/>
      <w:r w:rsidRPr="009D7A0A">
        <w:t xml:space="preserve">vyzkoušet </w:t>
      </w:r>
      <w:r>
        <w:t xml:space="preserve">           </w:t>
      </w:r>
      <w:r w:rsidRPr="009D7A0A">
        <w:t>i opakovaně</w:t>
      </w:r>
      <w:proofErr w:type="gramEnd"/>
      <w:r w:rsidRPr="009D7A0A">
        <w:t>. Po celou dobu byl zajištěn dostatek teplého čaje a müsli tyčinky pro děti. Dle potřeby bylo kontrolováno oblečení dětí. Celkově se akce vydařila, i když sněhové podmínky nebyly zcela ideální. Myslím, že si zimní odpoledne užili všichni účastníci ak</w:t>
      </w:r>
      <w:r>
        <w:t>ce.</w:t>
      </w:r>
    </w:p>
    <w:p w:rsidR="00422539" w:rsidRPr="009D7A0A" w:rsidRDefault="00422539" w:rsidP="00422539">
      <w:pPr>
        <w:rPr>
          <w:rStyle w:val="Siln"/>
          <w:b w:val="0"/>
          <w:bCs w:val="0"/>
        </w:rPr>
      </w:pPr>
      <w:r w:rsidRPr="009D7A0A">
        <w:rPr>
          <w:rStyle w:val="Siln"/>
          <w:b w:val="0"/>
          <w:bCs w:val="0"/>
        </w:rPr>
        <w:t xml:space="preserve"> </w:t>
      </w: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AF3342" w:rsidP="00422539">
      <w:pPr>
        <w:jc w:val="center"/>
      </w:pPr>
      <w:r>
        <w:rPr>
          <w:noProof/>
        </w:rPr>
        <w:pict>
          <v:shape id="Obrázek 11" o:spid="_x0000_i1027" type="#_x0000_t75" alt="SNĚHOVÉ DOVÁDĚNÍ of.bmp" style="width:420.75pt;height:344.95pt;visibility:visible">
            <v:imagedata r:id="rId17" o:title="SNĚHOVÉ DOVÁDĚNÍ of"/>
          </v:shape>
        </w:pict>
      </w:r>
    </w:p>
    <w:p w:rsidR="00422539" w:rsidRPr="009D7A0A" w:rsidRDefault="00422539" w:rsidP="00422539">
      <w:pPr>
        <w:rPr>
          <w:b/>
          <w:bCs/>
          <w:u w:val="single"/>
        </w:rPr>
      </w:pPr>
    </w:p>
    <w:p w:rsidR="00422539" w:rsidRPr="00007CC8" w:rsidRDefault="00422539" w:rsidP="00422539">
      <w:r>
        <w:rPr>
          <w:rStyle w:val="Siln"/>
          <w:b w:val="0"/>
          <w:bCs w:val="0"/>
        </w:rPr>
        <w:t xml:space="preserve">  Obrázek 3.</w:t>
      </w:r>
      <w:r w:rsidRPr="009D7A0A">
        <w:rPr>
          <w:rStyle w:val="Siln"/>
          <w:b w:val="0"/>
          <w:bCs w:val="0"/>
        </w:rPr>
        <w:t xml:space="preserve"> Myšlenková mapa aktivit a č</w:t>
      </w:r>
      <w:r>
        <w:rPr>
          <w:rStyle w:val="Siln"/>
          <w:b w:val="0"/>
          <w:bCs w:val="0"/>
        </w:rPr>
        <w:t xml:space="preserve">inností, I. integrovaný blok </w:t>
      </w:r>
    </w:p>
    <w:p w:rsidR="00422539" w:rsidRPr="009D7A0A" w:rsidRDefault="00422539" w:rsidP="00422539">
      <w:pPr>
        <w:rPr>
          <w:b/>
          <w:bCs/>
          <w:u w:val="single"/>
        </w:rPr>
      </w:pPr>
    </w:p>
    <w:p w:rsidR="00422539" w:rsidRPr="009D7A0A" w:rsidRDefault="00422539" w:rsidP="00422539">
      <w:pPr>
        <w:pStyle w:val="Podtitul"/>
        <w:jc w:val="left"/>
        <w:rPr>
          <w:rFonts w:ascii="Times New Roman" w:hAnsi="Times New Roman" w:cs="Times New Roman"/>
          <w:b w:val="0"/>
          <w:bCs w:val="0"/>
          <w:i/>
          <w:iCs/>
        </w:rPr>
      </w:pPr>
      <w:bookmarkStart w:id="139" w:name="_Toc416101619"/>
    </w:p>
    <w:p w:rsidR="00422539" w:rsidRPr="006572B0" w:rsidRDefault="00422539" w:rsidP="00422539">
      <w:pPr>
        <w:pStyle w:val="Podtitul"/>
        <w:jc w:val="left"/>
        <w:rPr>
          <w:rFonts w:ascii="Times New Roman" w:hAnsi="Times New Roman" w:cs="Times New Roman"/>
          <w:bCs w:val="0"/>
          <w:i/>
          <w:iCs/>
          <w:sz w:val="28"/>
          <w:szCs w:val="28"/>
        </w:rPr>
      </w:pPr>
      <w:bookmarkStart w:id="140" w:name="_Toc416455225"/>
      <w:bookmarkStart w:id="141" w:name="_Toc416455318"/>
      <w:bookmarkStart w:id="142" w:name="_Toc416455348"/>
      <w:bookmarkStart w:id="143" w:name="_Toc416680474"/>
      <w:bookmarkStart w:id="144" w:name="_Toc416680898"/>
      <w:bookmarkStart w:id="145" w:name="_Toc417828912"/>
      <w:r>
        <w:rPr>
          <w:rFonts w:ascii="Times New Roman" w:hAnsi="Times New Roman" w:cs="Times New Roman"/>
          <w:bCs w:val="0"/>
          <w:i/>
          <w:iCs/>
          <w:sz w:val="28"/>
          <w:szCs w:val="28"/>
        </w:rPr>
        <w:t>4.4.2 Školičková letní o</w:t>
      </w:r>
      <w:r w:rsidRPr="006572B0">
        <w:rPr>
          <w:rFonts w:ascii="Times New Roman" w:hAnsi="Times New Roman" w:cs="Times New Roman"/>
          <w:bCs w:val="0"/>
          <w:i/>
          <w:iCs/>
          <w:sz w:val="28"/>
          <w:szCs w:val="28"/>
        </w:rPr>
        <w:t>lympiáda</w:t>
      </w:r>
      <w:bookmarkEnd w:id="139"/>
      <w:bookmarkEnd w:id="140"/>
      <w:bookmarkEnd w:id="141"/>
      <w:bookmarkEnd w:id="142"/>
      <w:bookmarkEnd w:id="143"/>
      <w:bookmarkEnd w:id="144"/>
      <w:bookmarkEnd w:id="145"/>
    </w:p>
    <w:p w:rsidR="00422539" w:rsidRPr="009D7A0A" w:rsidRDefault="00422539" w:rsidP="00422539">
      <w:pPr>
        <w:pStyle w:val="Normlnweb"/>
        <w:spacing w:line="360" w:lineRule="auto"/>
        <w:jc w:val="both"/>
      </w:pPr>
      <w:r w:rsidRPr="009D7A0A">
        <w:t xml:space="preserve">     Projekt navázal na tematický blok ze zimního období, kdy se děti seznamovaly se zimními sport</w:t>
      </w:r>
      <w:r>
        <w:t>y a získaly povědomí o významu olympi</w:t>
      </w:r>
      <w:r w:rsidRPr="009D7A0A">
        <w:t>jských her.  Projektem jsme na toto téma navázali a rozhodli se připravit slavnostní Školičko</w:t>
      </w:r>
      <w:r>
        <w:t>vou letní o</w:t>
      </w:r>
      <w:r w:rsidRPr="009D7A0A">
        <w:t xml:space="preserve">lympiádu, společnou akci s rodiči. Cílem bylo rozvíjet u dětí </w:t>
      </w:r>
      <w:r w:rsidR="00007CC8">
        <w:t xml:space="preserve">kladný </w:t>
      </w:r>
      <w:r w:rsidRPr="009D7A0A">
        <w:t xml:space="preserve">vztah k pohybu, kolektivnímu </w:t>
      </w:r>
      <w:proofErr w:type="gramStart"/>
      <w:r w:rsidRPr="009D7A0A">
        <w:t xml:space="preserve">sportování </w:t>
      </w:r>
      <w:r w:rsidR="00007CC8">
        <w:t xml:space="preserve">           </w:t>
      </w:r>
      <w:r w:rsidR="00DE0682">
        <w:t xml:space="preserve">a </w:t>
      </w:r>
      <w:r w:rsidRPr="009D7A0A">
        <w:t>vlastenectví</w:t>
      </w:r>
      <w:proofErr w:type="gramEnd"/>
      <w:r w:rsidRPr="009D7A0A">
        <w:t xml:space="preserve">. Zvolené téma bylo dětem </w:t>
      </w:r>
      <w:r w:rsidR="0067512D">
        <w:t>blízké, měly možnost sledovat záznamy</w:t>
      </w:r>
      <w:r w:rsidR="00007CC8">
        <w:t xml:space="preserve"> z o</w:t>
      </w:r>
      <w:r w:rsidR="0067512D">
        <w:t>lympijských her, prohlížet tiskoviny</w:t>
      </w:r>
      <w:r w:rsidRPr="009D7A0A">
        <w:t>, knih</w:t>
      </w:r>
      <w:r w:rsidR="0067512D">
        <w:t>y, fotografie, vystřihovat obrázky, vyhledávat</w:t>
      </w:r>
      <w:r w:rsidRPr="009D7A0A">
        <w:t xml:space="preserve"> na internetu s</w:t>
      </w:r>
      <w:r w:rsidR="0067512D">
        <w:t> rodiči doma i v MŠ, přinášet</w:t>
      </w:r>
      <w:r>
        <w:t xml:space="preserve"> </w:t>
      </w:r>
      <w:r w:rsidR="0067512D">
        <w:t>materiál</w:t>
      </w:r>
      <w:r w:rsidRPr="009D7A0A">
        <w:t xml:space="preserve"> do mateřské školy. Využili jsme příhodného teplého počas</w:t>
      </w:r>
      <w:r>
        <w:t xml:space="preserve">í </w:t>
      </w:r>
      <w:r w:rsidR="00007CC8">
        <w:t>a uspořádali malé o</w:t>
      </w:r>
      <w:r w:rsidRPr="009D7A0A">
        <w:t xml:space="preserve">lympijské hry na fotbalovém </w:t>
      </w:r>
      <w:proofErr w:type="gramStart"/>
      <w:r w:rsidRPr="009D7A0A">
        <w:t xml:space="preserve">hřišti  </w:t>
      </w:r>
      <w:r>
        <w:t xml:space="preserve">                       </w:t>
      </w:r>
      <w:r w:rsidR="00DE0682">
        <w:t>s disciplínami</w:t>
      </w:r>
      <w:proofErr w:type="gramEnd"/>
      <w:r w:rsidR="00DE0682">
        <w:t xml:space="preserve"> </w:t>
      </w:r>
      <w:r w:rsidRPr="009D7A0A">
        <w:t>atletika, sportovní gymnastika,</w:t>
      </w:r>
      <w:r>
        <w:t xml:space="preserve"> </w:t>
      </w:r>
      <w:r w:rsidRPr="009D7A0A">
        <w:t xml:space="preserve">jízda na koloběžce. Rodiče se </w:t>
      </w:r>
      <w:proofErr w:type="gramStart"/>
      <w:r w:rsidRPr="009D7A0A">
        <w:t xml:space="preserve">zapojili </w:t>
      </w:r>
      <w:r>
        <w:t xml:space="preserve">                  </w:t>
      </w:r>
      <w:r w:rsidRPr="009D7A0A">
        <w:t>a pomáhali</w:t>
      </w:r>
      <w:proofErr w:type="gramEnd"/>
      <w:r w:rsidRPr="009D7A0A">
        <w:t xml:space="preserve"> s organizací na jednotlivých stanovištích.  Všechny činnosti v projektu byly motivačně spojeny a zároveň rozvíjely dítě ve všech vzdělávacích oblastech.</w:t>
      </w:r>
    </w:p>
    <w:tbl>
      <w:tblPr>
        <w:tblW w:w="5000" w:type="pct"/>
        <w:tblInd w:w="2" w:type="dxa"/>
        <w:tblLook w:val="0000"/>
      </w:tblPr>
      <w:tblGrid>
        <w:gridCol w:w="1497"/>
        <w:gridCol w:w="1825"/>
        <w:gridCol w:w="1425"/>
        <w:gridCol w:w="4070"/>
      </w:tblGrid>
      <w:tr w:rsidR="00422539" w:rsidRPr="003B6062" w:rsidTr="00DB02B2">
        <w:trPr>
          <w:tblHeader/>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tcPr>
          <w:p w:rsidR="00422539" w:rsidRPr="003B6062" w:rsidRDefault="00422539" w:rsidP="00DB02B2">
            <w:pPr>
              <w:pStyle w:val="Normal0"/>
              <w:shd w:val="clear" w:color="auto" w:fill="FFBF00"/>
              <w:rPr>
                <w:rFonts w:ascii="Times New Roman" w:eastAsiaTheme="minorEastAsia" w:hAnsi="Times New Roman" w:cs="Times New Roman"/>
              </w:rPr>
            </w:pPr>
            <w:r w:rsidRPr="003B6062">
              <w:rPr>
                <w:rFonts w:ascii="Times New Roman" w:eastAsiaTheme="minorEastAsia" w:hAnsi="Times New Roman" w:cs="Times New Roman"/>
              </w:rPr>
              <w:t xml:space="preserve">Název integrovaného bloku </w:t>
            </w:r>
          </w:p>
        </w:tc>
        <w:tc>
          <w:tcPr>
            <w:tcW w:w="0" w:type="auto"/>
            <w:gridSpan w:val="3"/>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tcPr>
          <w:p w:rsidR="00422539" w:rsidRPr="00571048" w:rsidRDefault="00422539" w:rsidP="00DB02B2">
            <w:pPr>
              <w:pStyle w:val="Normal0"/>
              <w:shd w:val="clear" w:color="auto" w:fill="FFBF00"/>
              <w:rPr>
                <w:rFonts w:ascii="Times New Roman" w:eastAsiaTheme="minorEastAsia" w:hAnsi="Times New Roman" w:cs="Times New Roman"/>
              </w:rPr>
            </w:pPr>
            <w:r w:rsidRPr="00571048">
              <w:rPr>
                <w:rFonts w:ascii="Times New Roman" w:eastAsiaTheme="minorEastAsia" w:hAnsi="Times New Roman" w:cs="Times New Roman"/>
              </w:rPr>
              <w:t xml:space="preserve">Letní školičková olympiáda </w:t>
            </w:r>
          </w:p>
        </w:tc>
      </w:tr>
      <w:tr w:rsidR="00422539" w:rsidRPr="003B6062" w:rsidTr="00DB02B2">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rPr>
                <w:rFonts w:ascii="Times New Roman" w:eastAsiaTheme="minorEastAsia" w:hAnsi="Times New Roman" w:cs="Times New Roman"/>
              </w:rPr>
            </w:pPr>
            <w:r w:rsidRPr="003B6062">
              <w:rPr>
                <w:rFonts w:ascii="Times New Roman" w:eastAsiaTheme="minorEastAsia" w:hAnsi="Times New Roman" w:cs="Times New Roman"/>
              </w:rPr>
              <w:t xml:space="preserve">Vzdělávací oblast </w:t>
            </w:r>
          </w:p>
        </w:tc>
        <w:tc>
          <w:tcPr>
            <w:tcW w:w="0" w:type="auto"/>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Dítě a jeho tělo, Dítě a společnost, Dítě a svět, Dítě a ten druhý, Dítě a jeho psychika </w:t>
            </w:r>
          </w:p>
        </w:tc>
      </w:tr>
      <w:tr w:rsidR="00422539" w:rsidRPr="003B6062" w:rsidTr="00DB02B2">
        <w:trPr>
          <w:trHeight w:val="5277"/>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rPr>
                <w:rFonts w:ascii="Times New Roman" w:eastAsiaTheme="minorEastAsia" w:hAnsi="Times New Roman" w:cs="Times New Roman"/>
              </w:rPr>
            </w:pPr>
            <w:r w:rsidRPr="003B6062">
              <w:rPr>
                <w:rFonts w:ascii="Times New Roman" w:eastAsiaTheme="minorEastAsia" w:hAnsi="Times New Roman" w:cs="Times New Roman"/>
              </w:rPr>
              <w:t xml:space="preserve">Charakteristika integrovaného bloku </w:t>
            </w:r>
          </w:p>
        </w:tc>
        <w:tc>
          <w:tcPr>
            <w:tcW w:w="0" w:type="auto"/>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spacing w:before="240" w:after="240"/>
              <w:rPr>
                <w:rFonts w:ascii="Times New Roman" w:eastAsiaTheme="minorEastAsia" w:hAnsi="Times New Roman" w:cs="Times New Roman"/>
              </w:rPr>
            </w:pPr>
            <w:r w:rsidRPr="003B6062">
              <w:rPr>
                <w:rFonts w:ascii="Times New Roman" w:eastAsiaTheme="minorEastAsia" w:hAnsi="Times New Roman" w:cs="Times New Roman"/>
              </w:rPr>
              <w:t> Akci Školičková letní olympiáda předcházela příprava ve formě seznámení se s pojmy ze světa sportu a olympijských her, plánování programu akce s rodiči, upevňování pohybových dovedností při hře v MŠ i venku, výroba vlajky a symbolů olympijských her – nácvik</w:t>
            </w:r>
            <w:r w:rsidR="00A41052">
              <w:rPr>
                <w:rFonts w:ascii="Times New Roman" w:eastAsiaTheme="minorEastAsia" w:hAnsi="Times New Roman" w:cs="Times New Roman"/>
              </w:rPr>
              <w:t xml:space="preserve"> sportovního slibu a zpěv olympi</w:t>
            </w:r>
            <w:r w:rsidRPr="003B6062">
              <w:rPr>
                <w:rFonts w:ascii="Times New Roman" w:eastAsiaTheme="minorEastAsia" w:hAnsi="Times New Roman" w:cs="Times New Roman"/>
              </w:rPr>
              <w:t xml:space="preserve">jské hymny. </w:t>
            </w:r>
          </w:p>
          <w:p w:rsidR="00422539" w:rsidRPr="003B6062" w:rsidRDefault="00422539" w:rsidP="00253CF5">
            <w:pPr>
              <w:pStyle w:val="Normal0"/>
              <w:numPr>
                <w:ilvl w:val="0"/>
                <w:numId w:val="18"/>
              </w:numPr>
              <w:spacing w:before="240"/>
              <w:rPr>
                <w:rFonts w:ascii="Times New Roman" w:eastAsiaTheme="minorEastAsia" w:hAnsi="Times New Roman" w:cs="Times New Roman"/>
              </w:rPr>
            </w:pPr>
            <w:r w:rsidRPr="003B6062">
              <w:rPr>
                <w:rFonts w:ascii="Times New Roman" w:eastAsiaTheme="minorEastAsia" w:hAnsi="Times New Roman" w:cs="Times New Roman"/>
              </w:rPr>
              <w:t>seznámení s novými pojmy z oblasti sportu</w:t>
            </w:r>
          </w:p>
          <w:p w:rsidR="00422539" w:rsidRPr="003B6062" w:rsidRDefault="00422539" w:rsidP="00253CF5">
            <w:pPr>
              <w:pStyle w:val="Normal0"/>
              <w:numPr>
                <w:ilvl w:val="0"/>
                <w:numId w:val="18"/>
              </w:numPr>
              <w:rPr>
                <w:rFonts w:ascii="Times New Roman" w:eastAsiaTheme="minorEastAsia" w:hAnsi="Times New Roman" w:cs="Times New Roman"/>
              </w:rPr>
            </w:pPr>
            <w:r w:rsidRPr="003B6062">
              <w:rPr>
                <w:rFonts w:ascii="Times New Roman" w:eastAsiaTheme="minorEastAsia" w:hAnsi="Times New Roman" w:cs="Times New Roman"/>
              </w:rPr>
              <w:t>všímat si souvislostí, získávat poznatky o světě</w:t>
            </w:r>
          </w:p>
          <w:p w:rsidR="00422539" w:rsidRPr="003B6062" w:rsidRDefault="00422539" w:rsidP="00253CF5">
            <w:pPr>
              <w:pStyle w:val="Normal0"/>
              <w:numPr>
                <w:ilvl w:val="0"/>
                <w:numId w:val="18"/>
              </w:numPr>
              <w:rPr>
                <w:rFonts w:ascii="Times New Roman" w:eastAsiaTheme="minorEastAsia" w:hAnsi="Times New Roman" w:cs="Times New Roman"/>
              </w:rPr>
            </w:pPr>
            <w:r w:rsidRPr="003B6062">
              <w:rPr>
                <w:rFonts w:ascii="Times New Roman" w:eastAsiaTheme="minorEastAsia" w:hAnsi="Times New Roman" w:cs="Times New Roman"/>
              </w:rPr>
              <w:t xml:space="preserve">osvojování morálních hodnot - pravidla při sportu, fair play </w:t>
            </w:r>
          </w:p>
          <w:p w:rsidR="00422539" w:rsidRPr="003B6062" w:rsidRDefault="00422539" w:rsidP="00253CF5">
            <w:pPr>
              <w:pStyle w:val="Normal0"/>
              <w:numPr>
                <w:ilvl w:val="0"/>
                <w:numId w:val="18"/>
              </w:numPr>
              <w:rPr>
                <w:rFonts w:ascii="Times New Roman" w:eastAsiaTheme="minorEastAsia" w:hAnsi="Times New Roman" w:cs="Times New Roman"/>
              </w:rPr>
            </w:pPr>
            <w:r w:rsidRPr="003B6062">
              <w:rPr>
                <w:rFonts w:ascii="Times New Roman" w:eastAsiaTheme="minorEastAsia" w:hAnsi="Times New Roman" w:cs="Times New Roman"/>
              </w:rPr>
              <w:t xml:space="preserve">zdokonalovat pohybové dovednosti, zvyšování kondice, vytrvalosti, obratnosti </w:t>
            </w:r>
          </w:p>
          <w:p w:rsidR="00422539" w:rsidRPr="003B6062" w:rsidRDefault="00422539" w:rsidP="00253CF5">
            <w:pPr>
              <w:pStyle w:val="Normal0"/>
              <w:numPr>
                <w:ilvl w:val="0"/>
                <w:numId w:val="18"/>
              </w:numPr>
              <w:spacing w:after="240"/>
              <w:rPr>
                <w:rFonts w:ascii="Times New Roman" w:eastAsiaTheme="minorEastAsia" w:hAnsi="Times New Roman" w:cs="Times New Roman"/>
              </w:rPr>
            </w:pPr>
            <w:r w:rsidRPr="003B6062">
              <w:rPr>
                <w:rFonts w:ascii="Times New Roman" w:eastAsiaTheme="minorEastAsia" w:hAnsi="Times New Roman" w:cs="Times New Roman"/>
              </w:rPr>
              <w:t>vedení dětí k samostatnosti a osobitému postoji k pohybu</w:t>
            </w:r>
          </w:p>
        </w:tc>
      </w:tr>
      <w:tr w:rsidR="00422539" w:rsidRPr="003B6062" w:rsidTr="004D5E05">
        <w:tc>
          <w:tcPr>
            <w:tcW w:w="1790" w:type="pct"/>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b/>
                <w:bCs/>
              </w:rPr>
            </w:pPr>
          </w:p>
          <w:p w:rsidR="00422539" w:rsidRPr="003B6062" w:rsidRDefault="00422539" w:rsidP="00DB02B2">
            <w:pPr>
              <w:pStyle w:val="Normal0"/>
              <w:shd w:val="clear" w:color="auto" w:fill="FFFACD"/>
              <w:jc w:val="center"/>
              <w:rPr>
                <w:rFonts w:ascii="Times New Roman" w:eastAsiaTheme="minorEastAsia" w:hAnsi="Times New Roman" w:cs="Times New Roman"/>
                <w:b/>
                <w:bCs/>
              </w:rPr>
            </w:pPr>
          </w:p>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Výchovné a vzdělávací strategie</w:t>
            </w:r>
          </w:p>
        </w:tc>
        <w:tc>
          <w:tcPr>
            <w:tcW w:w="321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ind w:left="720"/>
              <w:rPr>
                <w:rFonts w:ascii="Times New Roman" w:eastAsiaTheme="minorEastAsia" w:hAnsi="Times New Roman" w:cs="Times New Roman"/>
              </w:rPr>
            </w:pPr>
          </w:p>
          <w:p w:rsidR="00422539" w:rsidRPr="003B6062" w:rsidRDefault="00422539" w:rsidP="00DB02B2">
            <w:pPr>
              <w:pStyle w:val="Normal0"/>
              <w:ind w:left="720"/>
              <w:rPr>
                <w:rFonts w:ascii="Times New Roman" w:eastAsiaTheme="minorEastAsia" w:hAnsi="Times New Roman" w:cs="Times New Roman"/>
              </w:rPr>
            </w:pPr>
          </w:p>
          <w:p w:rsidR="00422539" w:rsidRPr="003B6062" w:rsidRDefault="00422539" w:rsidP="00253CF5">
            <w:pPr>
              <w:pStyle w:val="Normal0"/>
              <w:numPr>
                <w:ilvl w:val="0"/>
                <w:numId w:val="19"/>
              </w:numPr>
              <w:rPr>
                <w:rFonts w:ascii="Times New Roman" w:eastAsiaTheme="minorEastAsia" w:hAnsi="Times New Roman" w:cs="Times New Roman"/>
              </w:rPr>
            </w:pPr>
            <w:r w:rsidRPr="003B6062">
              <w:rPr>
                <w:rFonts w:ascii="Times New Roman" w:eastAsiaTheme="minorEastAsia" w:hAnsi="Times New Roman" w:cs="Times New Roman"/>
              </w:rPr>
              <w:t xml:space="preserve">kompetence k učení </w:t>
            </w:r>
          </w:p>
          <w:p w:rsidR="00422539" w:rsidRPr="003B6062" w:rsidRDefault="00422539" w:rsidP="00253CF5">
            <w:pPr>
              <w:pStyle w:val="Normal0"/>
              <w:numPr>
                <w:ilvl w:val="0"/>
                <w:numId w:val="19"/>
              </w:numPr>
              <w:rPr>
                <w:rFonts w:ascii="Times New Roman" w:eastAsiaTheme="minorEastAsia" w:hAnsi="Times New Roman" w:cs="Times New Roman"/>
              </w:rPr>
            </w:pPr>
            <w:r w:rsidRPr="003B6062">
              <w:rPr>
                <w:rFonts w:ascii="Times New Roman" w:eastAsiaTheme="minorEastAsia" w:hAnsi="Times New Roman" w:cs="Times New Roman"/>
              </w:rPr>
              <w:t xml:space="preserve">kompetence k řešení problémů </w:t>
            </w:r>
          </w:p>
          <w:p w:rsidR="00422539" w:rsidRPr="003B6062" w:rsidRDefault="00422539" w:rsidP="00253CF5">
            <w:pPr>
              <w:pStyle w:val="Normal0"/>
              <w:numPr>
                <w:ilvl w:val="0"/>
                <w:numId w:val="19"/>
              </w:numPr>
              <w:rPr>
                <w:rFonts w:ascii="Times New Roman" w:eastAsiaTheme="minorEastAsia" w:hAnsi="Times New Roman" w:cs="Times New Roman"/>
              </w:rPr>
            </w:pPr>
            <w:r w:rsidRPr="003B6062">
              <w:rPr>
                <w:rFonts w:ascii="Times New Roman" w:eastAsiaTheme="minorEastAsia" w:hAnsi="Times New Roman" w:cs="Times New Roman"/>
              </w:rPr>
              <w:t xml:space="preserve">komunikativní kompetence </w:t>
            </w:r>
          </w:p>
          <w:p w:rsidR="00422539" w:rsidRPr="003B6062" w:rsidRDefault="00422539" w:rsidP="00253CF5">
            <w:pPr>
              <w:pStyle w:val="Normal0"/>
              <w:numPr>
                <w:ilvl w:val="0"/>
                <w:numId w:val="19"/>
              </w:numPr>
              <w:rPr>
                <w:rFonts w:ascii="Times New Roman" w:eastAsiaTheme="minorEastAsia" w:hAnsi="Times New Roman" w:cs="Times New Roman"/>
              </w:rPr>
            </w:pPr>
            <w:r w:rsidRPr="003B6062">
              <w:rPr>
                <w:rFonts w:ascii="Times New Roman" w:eastAsiaTheme="minorEastAsia" w:hAnsi="Times New Roman" w:cs="Times New Roman"/>
              </w:rPr>
              <w:t xml:space="preserve">sociální a personální kompetence </w:t>
            </w:r>
          </w:p>
          <w:p w:rsidR="00422539" w:rsidRPr="003B6062" w:rsidRDefault="00422539" w:rsidP="00253CF5">
            <w:pPr>
              <w:pStyle w:val="Normal0"/>
              <w:numPr>
                <w:ilvl w:val="0"/>
                <w:numId w:val="19"/>
              </w:numPr>
              <w:spacing w:after="240"/>
              <w:rPr>
                <w:rFonts w:ascii="Times New Roman" w:eastAsiaTheme="minorEastAsia" w:hAnsi="Times New Roman" w:cs="Times New Roman"/>
              </w:rPr>
            </w:pPr>
            <w:r w:rsidRPr="003B6062">
              <w:rPr>
                <w:rFonts w:ascii="Times New Roman" w:eastAsiaTheme="minorEastAsia" w:hAnsi="Times New Roman" w:cs="Times New Roman"/>
              </w:rPr>
              <w:t xml:space="preserve">činnostní a občanské kompetence </w:t>
            </w:r>
          </w:p>
        </w:tc>
      </w:tr>
      <w:tr w:rsidR="00422539" w:rsidRPr="003B6062" w:rsidTr="004D5E05">
        <w:tc>
          <w:tcPr>
            <w:tcW w:w="2645"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Vzdělávací nabídka</w:t>
            </w:r>
          </w:p>
        </w:tc>
        <w:tc>
          <w:tcPr>
            <w:tcW w:w="2355"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Očekávané výstupy IB</w:t>
            </w:r>
          </w:p>
        </w:tc>
      </w:tr>
      <w:tr w:rsidR="00422539" w:rsidRPr="003B6062" w:rsidTr="004D5E05">
        <w:trPr>
          <w:cantSplit/>
        </w:trPr>
        <w:tc>
          <w:tcPr>
            <w:tcW w:w="2645"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sledování záznamů z OH, DVD k tématu – Bolek a Lolek na OH </w:t>
            </w: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rozlišovat některé obrazné symboly </w:t>
            </w:r>
          </w:p>
        </w:tc>
      </w:tr>
      <w:tr w:rsidR="00422539" w:rsidRPr="003B6062" w:rsidTr="004D5E05">
        <w:trPr>
          <w:cantSplit/>
        </w:trPr>
        <w:tc>
          <w:tcPr>
            <w:tcW w:w="2645" w:type="pct"/>
            <w:gridSpan w:val="3"/>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vnímat, že je zajímavé dozvídat se nové věci, využívat zkušeností k učení </w:t>
            </w:r>
          </w:p>
        </w:tc>
      </w:tr>
      <w:tr w:rsidR="00422539" w:rsidRPr="003B6062" w:rsidTr="004D5E05">
        <w:trPr>
          <w:cantSplit/>
        </w:trPr>
        <w:tc>
          <w:tcPr>
            <w:tcW w:w="2645" w:type="pct"/>
            <w:gridSpan w:val="3"/>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projevovat zájem o knížky,</w:t>
            </w:r>
            <w:r>
              <w:rPr>
                <w:rFonts w:ascii="Times New Roman" w:eastAsiaTheme="minorEastAsia" w:hAnsi="Times New Roman" w:cs="Times New Roman"/>
              </w:rPr>
              <w:t xml:space="preserve"> </w:t>
            </w:r>
            <w:r w:rsidRPr="003B6062">
              <w:rPr>
                <w:rFonts w:ascii="Times New Roman" w:eastAsiaTheme="minorEastAsia" w:hAnsi="Times New Roman" w:cs="Times New Roman"/>
              </w:rPr>
              <w:t xml:space="preserve">být zvídavý </w:t>
            </w:r>
          </w:p>
        </w:tc>
      </w:tr>
      <w:tr w:rsidR="00422539" w:rsidRPr="003B6062" w:rsidTr="004D5E05">
        <w:trPr>
          <w:cantSplit/>
        </w:trPr>
        <w:tc>
          <w:tcPr>
            <w:tcW w:w="2645" w:type="pct"/>
            <w:gridSpan w:val="3"/>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znát základní pojmy užívané ve spojení se zdravím, s pohybem a sportem </w:t>
            </w:r>
          </w:p>
        </w:tc>
      </w:tr>
      <w:tr w:rsidR="00422539" w:rsidRPr="003B6062" w:rsidTr="004D5E05">
        <w:trPr>
          <w:cantSplit/>
        </w:trPr>
        <w:tc>
          <w:tcPr>
            <w:tcW w:w="2645"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pohybové a námětové hry, využívání pohotovosti při startu, hodnocení, dodržování pravidel, vyhodnocení formou odměny, </w:t>
            </w: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dodržovat dohodnutá a pochopená pravidla, dodržovat herní pravidla </w:t>
            </w:r>
          </w:p>
        </w:tc>
      </w:tr>
      <w:tr w:rsidR="00422539" w:rsidRPr="003B6062" w:rsidTr="004D5E05">
        <w:trPr>
          <w:cantSplit/>
        </w:trPr>
        <w:tc>
          <w:tcPr>
            <w:tcW w:w="2645" w:type="pct"/>
            <w:gridSpan w:val="3"/>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koordinovat lokomoci a další </w:t>
            </w:r>
            <w:proofErr w:type="gramStart"/>
            <w:r w:rsidRPr="003B6062">
              <w:rPr>
                <w:rFonts w:ascii="Times New Roman" w:eastAsiaTheme="minorEastAsia" w:hAnsi="Times New Roman" w:cs="Times New Roman"/>
              </w:rPr>
              <w:t xml:space="preserve">polohy </w:t>
            </w:r>
            <w:r w:rsidR="00E20A55">
              <w:rPr>
                <w:rFonts w:ascii="Times New Roman" w:eastAsiaTheme="minorEastAsia" w:hAnsi="Times New Roman" w:cs="Times New Roman"/>
              </w:rPr>
              <w:t xml:space="preserve">              </w:t>
            </w:r>
            <w:r w:rsidRPr="003B6062">
              <w:rPr>
                <w:rFonts w:ascii="Times New Roman" w:eastAsiaTheme="minorEastAsia" w:hAnsi="Times New Roman" w:cs="Times New Roman"/>
              </w:rPr>
              <w:t>a pohyby</w:t>
            </w:r>
            <w:proofErr w:type="gramEnd"/>
            <w:r w:rsidRPr="003B6062">
              <w:rPr>
                <w:rFonts w:ascii="Times New Roman" w:eastAsiaTheme="minorEastAsia" w:hAnsi="Times New Roman" w:cs="Times New Roman"/>
              </w:rPr>
              <w:t xml:space="preserve"> t</w:t>
            </w:r>
            <w:r>
              <w:rPr>
                <w:rFonts w:ascii="Times New Roman" w:eastAsiaTheme="minorEastAsia" w:hAnsi="Times New Roman" w:cs="Times New Roman"/>
              </w:rPr>
              <w:t>ěla</w:t>
            </w:r>
          </w:p>
        </w:tc>
      </w:tr>
      <w:tr w:rsidR="00422539" w:rsidRPr="003B6062" w:rsidTr="004D5E05">
        <w:trPr>
          <w:cantSplit/>
        </w:trPr>
        <w:tc>
          <w:tcPr>
            <w:tcW w:w="2645" w:type="pct"/>
            <w:gridSpan w:val="3"/>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vědomě napodobit jednoduchý pohyb podle vzoru a přizpůsobit jej podle pokynu </w:t>
            </w:r>
          </w:p>
        </w:tc>
      </w:tr>
      <w:tr w:rsidR="00422539" w:rsidRPr="003B6062" w:rsidTr="004D5E05">
        <w:trPr>
          <w:cantSplit/>
        </w:trPr>
        <w:tc>
          <w:tcPr>
            <w:tcW w:w="2645"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seznamování s historií olympijských her přiměřenou formou věku dětí (hry pro sportovce ze všech zemí, hrdost sportovců, že mohou reprezentovat vlastní zemi, a hrdost na sebe, že dokázali svojí pílí </w:t>
            </w: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rozlišovat některé obrazné symboly </w:t>
            </w:r>
          </w:p>
        </w:tc>
      </w:tr>
      <w:tr w:rsidR="00422539" w:rsidRPr="003B6062" w:rsidTr="004D5E05">
        <w:trPr>
          <w:cantSplit/>
        </w:trPr>
        <w:tc>
          <w:tcPr>
            <w:tcW w:w="2645" w:type="pct"/>
            <w:gridSpan w:val="3"/>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vnímat, že je zajímavé dozvídat se nové věci, využívat zkušeností k učení, znát základní pojmy užívané ve spojení se zdravím, s pohybem a sportem</w:t>
            </w:r>
          </w:p>
        </w:tc>
      </w:tr>
      <w:tr w:rsidR="00422539" w:rsidRPr="003B6062" w:rsidTr="004D5E05">
        <w:trPr>
          <w:cantSplit/>
        </w:trPr>
        <w:tc>
          <w:tcPr>
            <w:tcW w:w="2645" w:type="pct"/>
            <w:gridSpan w:val="3"/>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akce s rodiči </w:t>
            </w:r>
          </w:p>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Letní školičková olympiáda</w:t>
            </w: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zvládnout základní pohybové dovednosti a prostorovou orientaci, běžné způsoby pohybu v různém prostředí (zvládat překážky, házet a chytat míč, užívat různé náčiní, pohybovat se ve skupině dětí) </w:t>
            </w:r>
          </w:p>
        </w:tc>
      </w:tr>
      <w:tr w:rsidR="00422539" w:rsidRPr="003B6062" w:rsidTr="004D5E05">
        <w:trPr>
          <w:cantSplit/>
        </w:trPr>
        <w:tc>
          <w:tcPr>
            <w:tcW w:w="2645" w:type="pct"/>
            <w:gridSpan w:val="3"/>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3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jednat spravedlivě, hrát fair </w:t>
            </w:r>
          </w:p>
        </w:tc>
      </w:tr>
    </w:tbl>
    <w:p w:rsidR="00422539" w:rsidRPr="003B6062" w:rsidRDefault="00422539" w:rsidP="00422539">
      <w:pPr>
        <w:spacing w:line="360" w:lineRule="auto"/>
        <w:rPr>
          <w:b/>
          <w:bCs/>
        </w:rPr>
      </w:pPr>
    </w:p>
    <w:p w:rsidR="00422539" w:rsidRDefault="00422539" w:rsidP="00422539">
      <w:pPr>
        <w:spacing w:line="360" w:lineRule="auto"/>
      </w:pPr>
      <w:r w:rsidRPr="009D7A0A">
        <w:rPr>
          <w:b/>
          <w:bCs/>
        </w:rPr>
        <w:t xml:space="preserve">Období: </w:t>
      </w:r>
      <w:r w:rsidRPr="009D7A0A">
        <w:t xml:space="preserve">duben 2013 </w:t>
      </w:r>
    </w:p>
    <w:p w:rsidR="00A41052" w:rsidRPr="00A41052" w:rsidRDefault="00A41052" w:rsidP="00422539">
      <w:pPr>
        <w:spacing w:line="360" w:lineRule="auto"/>
      </w:pPr>
    </w:p>
    <w:p w:rsidR="00422539" w:rsidRDefault="00422539" w:rsidP="00422539">
      <w:pPr>
        <w:spacing w:line="360" w:lineRule="auto"/>
        <w:jc w:val="both"/>
      </w:pPr>
      <w:r w:rsidRPr="009D7A0A">
        <w:rPr>
          <w:b/>
          <w:bCs/>
        </w:rPr>
        <w:t>Místo akce</w:t>
      </w:r>
      <w:r w:rsidRPr="009D7A0A">
        <w:t xml:space="preserve">: fotbalové hřiště u kulturního domu  </w:t>
      </w:r>
    </w:p>
    <w:p w:rsidR="00A41052" w:rsidRPr="009D7A0A" w:rsidRDefault="00A41052" w:rsidP="00422539">
      <w:pPr>
        <w:spacing w:line="360" w:lineRule="auto"/>
        <w:jc w:val="both"/>
      </w:pPr>
    </w:p>
    <w:p w:rsidR="00422539" w:rsidRDefault="00422539" w:rsidP="00422539">
      <w:pPr>
        <w:spacing w:line="360" w:lineRule="auto"/>
        <w:jc w:val="both"/>
      </w:pPr>
      <w:r w:rsidRPr="009D7A0A">
        <w:rPr>
          <w:b/>
          <w:bCs/>
        </w:rPr>
        <w:t>Prezentace akce</w:t>
      </w:r>
      <w:r w:rsidRPr="009D7A0A">
        <w:t>: plakát – vlajka OH, výkresy dětí, nástěnka v</w:t>
      </w:r>
      <w:r w:rsidR="00E20A55">
        <w:t> </w:t>
      </w:r>
      <w:r w:rsidRPr="009D7A0A">
        <w:t>MŠ</w:t>
      </w:r>
    </w:p>
    <w:p w:rsidR="00A41052" w:rsidRPr="009D7A0A" w:rsidRDefault="00A41052" w:rsidP="00422539">
      <w:pPr>
        <w:spacing w:line="360" w:lineRule="auto"/>
        <w:jc w:val="both"/>
      </w:pPr>
    </w:p>
    <w:p w:rsidR="00422539" w:rsidRPr="009D7A0A" w:rsidRDefault="00422539" w:rsidP="00422539">
      <w:pPr>
        <w:spacing w:line="360" w:lineRule="auto"/>
        <w:jc w:val="both"/>
      </w:pPr>
      <w:r w:rsidRPr="009D7A0A">
        <w:rPr>
          <w:b/>
          <w:bCs/>
        </w:rPr>
        <w:t>Pomůcky:</w:t>
      </w:r>
      <w:r w:rsidRPr="009D7A0A">
        <w:t xml:space="preserve"> lano, kužely, kuželky, lavičky 2 ks, překážky, perníkové medaile, cd přehrávač, olympijský oheň, vlajka, stopky, diplomy, pískoviště, malá obruč, koloběžky, tyče, deska dřevěná. </w:t>
      </w:r>
    </w:p>
    <w:p w:rsidR="00422539" w:rsidRPr="009D7A0A" w:rsidRDefault="00422539" w:rsidP="00422539">
      <w:pPr>
        <w:spacing w:line="360" w:lineRule="auto"/>
      </w:pPr>
    </w:p>
    <w:p w:rsidR="00422539" w:rsidRPr="009D7A0A" w:rsidRDefault="006944F8" w:rsidP="00422539">
      <w:pPr>
        <w:spacing w:line="360" w:lineRule="auto"/>
        <w:rPr>
          <w:b/>
          <w:bCs/>
        </w:rPr>
      </w:pPr>
      <w:r>
        <w:rPr>
          <w:b/>
          <w:bCs/>
        </w:rPr>
        <w:t xml:space="preserve">Letní školičková </w:t>
      </w:r>
      <w:r w:rsidR="00422539" w:rsidRPr="009D7A0A">
        <w:rPr>
          <w:b/>
          <w:bCs/>
        </w:rPr>
        <w:t xml:space="preserve">olympiáda </w:t>
      </w:r>
    </w:p>
    <w:p w:rsidR="00422539" w:rsidRPr="009D7A0A" w:rsidRDefault="00422539" w:rsidP="00422539">
      <w:pPr>
        <w:spacing w:line="360" w:lineRule="auto"/>
      </w:pPr>
    </w:p>
    <w:p w:rsidR="00422539" w:rsidRPr="004D5E05" w:rsidRDefault="00422539" w:rsidP="00422539">
      <w:pPr>
        <w:spacing w:line="360" w:lineRule="auto"/>
      </w:pPr>
      <w:r w:rsidRPr="009D7A0A">
        <w:t xml:space="preserve">     Slavnostní zahájení proběhlo jako na opravdové olympiádě. Malí sportovci nastoupili na hřiště, proběhlo vztyčení společně vyrobené olympijské vlajky, zapálení olympijského ohně (zajistili tatínkové) a po odeznění hymny a slibu sportovců (Příloha 3) se děti rozešly k jednotlivým stanovištím a začalo sportovní klání. Někteří rodičové se ujali role rozhodčích u sportovních disciplín a ostatní s nadšením povzbuzovali malé sportovce. Závěrečnou disciplínou byl společný štafetový běh rodičů s dětmi. Akci jsme ukončili pochvalou </w:t>
      </w:r>
      <w:r w:rsidR="004D5E05">
        <w:t>v</w:t>
      </w:r>
      <w:r w:rsidRPr="009D7A0A">
        <w:t xml:space="preserve">šech sportovců a vyhlášením vítězů, kterými byli samozřejmě všichni. Sportovci si odnesli perníkové medaile, které napekla jedna z maminek a čestné diplomy. </w:t>
      </w:r>
    </w:p>
    <w:p w:rsidR="00422539" w:rsidRPr="004D5E05" w:rsidRDefault="00422539" w:rsidP="00422539">
      <w:pPr>
        <w:spacing w:line="360" w:lineRule="auto"/>
        <w:rPr>
          <w:b/>
          <w:bCs/>
        </w:rPr>
      </w:pPr>
      <w:r w:rsidRPr="009D7A0A">
        <w:rPr>
          <w:b/>
          <w:bCs/>
        </w:rPr>
        <w:t xml:space="preserve">Program: </w:t>
      </w:r>
    </w:p>
    <w:p w:rsidR="00422539" w:rsidRPr="009D7A0A" w:rsidRDefault="00422539" w:rsidP="00253CF5">
      <w:pPr>
        <w:numPr>
          <w:ilvl w:val="0"/>
          <w:numId w:val="27"/>
        </w:numPr>
        <w:spacing w:line="360" w:lineRule="auto"/>
      </w:pPr>
      <w:r w:rsidRPr="009D7A0A">
        <w:t>vytrvalostní běh (3 kolečka kolem hřiště)</w:t>
      </w:r>
    </w:p>
    <w:p w:rsidR="00422539" w:rsidRPr="009D7A0A" w:rsidRDefault="00422539" w:rsidP="00253CF5">
      <w:pPr>
        <w:numPr>
          <w:ilvl w:val="0"/>
          <w:numId w:val="27"/>
        </w:numPr>
        <w:spacing w:line="360" w:lineRule="auto"/>
      </w:pPr>
      <w:r w:rsidRPr="009D7A0A">
        <w:t>sprint (30m)</w:t>
      </w:r>
    </w:p>
    <w:p w:rsidR="00422539" w:rsidRPr="009D7A0A" w:rsidRDefault="00422539" w:rsidP="00253CF5">
      <w:pPr>
        <w:numPr>
          <w:ilvl w:val="0"/>
          <w:numId w:val="27"/>
        </w:numPr>
        <w:spacing w:line="360" w:lineRule="auto"/>
      </w:pPr>
      <w:r w:rsidRPr="009D7A0A">
        <w:t xml:space="preserve">běh přes překážky </w:t>
      </w:r>
    </w:p>
    <w:p w:rsidR="00422539" w:rsidRPr="009D7A0A" w:rsidRDefault="00422539" w:rsidP="00253CF5">
      <w:pPr>
        <w:numPr>
          <w:ilvl w:val="0"/>
          <w:numId w:val="27"/>
        </w:numPr>
        <w:spacing w:line="360" w:lineRule="auto"/>
      </w:pPr>
      <w:r w:rsidRPr="009D7A0A">
        <w:t>chůze po lavičce (vpřed, po zadu, překračování PVC desek, po špičkách)</w:t>
      </w:r>
    </w:p>
    <w:p w:rsidR="00422539" w:rsidRPr="009D7A0A" w:rsidRDefault="00422539" w:rsidP="00253CF5">
      <w:pPr>
        <w:numPr>
          <w:ilvl w:val="0"/>
          <w:numId w:val="27"/>
        </w:numPr>
        <w:spacing w:line="360" w:lineRule="auto"/>
      </w:pPr>
      <w:r w:rsidRPr="009D7A0A">
        <w:t xml:space="preserve">přitahování po lavičce v lehu </w:t>
      </w:r>
    </w:p>
    <w:p w:rsidR="00422539" w:rsidRPr="009D7A0A" w:rsidRDefault="00422539" w:rsidP="00253CF5">
      <w:pPr>
        <w:numPr>
          <w:ilvl w:val="0"/>
          <w:numId w:val="27"/>
        </w:numPr>
        <w:spacing w:line="360" w:lineRule="auto"/>
      </w:pPr>
      <w:r w:rsidRPr="009D7A0A">
        <w:t xml:space="preserve">skok z místa do dálky </w:t>
      </w:r>
    </w:p>
    <w:p w:rsidR="00422539" w:rsidRPr="009D7A0A" w:rsidRDefault="00422539" w:rsidP="00253CF5">
      <w:pPr>
        <w:numPr>
          <w:ilvl w:val="0"/>
          <w:numId w:val="27"/>
        </w:numPr>
        <w:spacing w:line="360" w:lineRule="auto"/>
      </w:pPr>
      <w:r w:rsidRPr="009D7A0A">
        <w:t xml:space="preserve">podbíhání točícího lana, přeskoky lana </w:t>
      </w:r>
    </w:p>
    <w:p w:rsidR="00422539" w:rsidRPr="009D7A0A" w:rsidRDefault="00422539" w:rsidP="00253CF5">
      <w:pPr>
        <w:numPr>
          <w:ilvl w:val="0"/>
          <w:numId w:val="27"/>
        </w:numPr>
        <w:spacing w:line="360" w:lineRule="auto"/>
      </w:pPr>
      <w:r w:rsidRPr="009D7A0A">
        <w:t>výskok do výšky na zavěšený předmět (obruč)</w:t>
      </w:r>
    </w:p>
    <w:p w:rsidR="00422539" w:rsidRPr="009D7A0A" w:rsidRDefault="00422539" w:rsidP="00253CF5">
      <w:pPr>
        <w:numPr>
          <w:ilvl w:val="0"/>
          <w:numId w:val="27"/>
        </w:numPr>
        <w:spacing w:line="360" w:lineRule="auto"/>
      </w:pPr>
      <w:r w:rsidRPr="009D7A0A">
        <w:t xml:space="preserve">štafetový běh s rodiči </w:t>
      </w:r>
    </w:p>
    <w:p w:rsidR="00422539" w:rsidRPr="009D7A0A" w:rsidRDefault="00422539" w:rsidP="00253CF5">
      <w:pPr>
        <w:numPr>
          <w:ilvl w:val="0"/>
          <w:numId w:val="27"/>
        </w:numPr>
        <w:spacing w:line="360" w:lineRule="auto"/>
      </w:pPr>
      <w:r w:rsidRPr="009D7A0A">
        <w:t>koloběžky – překážková dráha (lano, kužely, deska, tyče)</w:t>
      </w:r>
      <w:r>
        <w:t>.</w:t>
      </w:r>
    </w:p>
    <w:p w:rsidR="00422539" w:rsidRPr="009D7A0A" w:rsidRDefault="00422539" w:rsidP="00422539">
      <w:pPr>
        <w:spacing w:line="360" w:lineRule="auto"/>
        <w:jc w:val="both"/>
        <w:rPr>
          <w:b/>
          <w:bCs/>
        </w:rPr>
      </w:pPr>
    </w:p>
    <w:p w:rsidR="00422539" w:rsidRPr="009D7A0A" w:rsidRDefault="00422539" w:rsidP="00422539">
      <w:pPr>
        <w:spacing w:line="360" w:lineRule="auto"/>
        <w:jc w:val="both"/>
        <w:rPr>
          <w:b/>
          <w:bCs/>
        </w:rPr>
      </w:pPr>
    </w:p>
    <w:p w:rsidR="00422539" w:rsidRPr="009D7A0A" w:rsidRDefault="00422539" w:rsidP="00422539">
      <w:pPr>
        <w:spacing w:line="360" w:lineRule="auto"/>
        <w:jc w:val="both"/>
        <w:rPr>
          <w:rStyle w:val="Siln"/>
          <w:b w:val="0"/>
          <w:bCs w:val="0"/>
        </w:rPr>
      </w:pPr>
      <w:r w:rsidRPr="009D7A0A">
        <w:rPr>
          <w:b/>
          <w:bCs/>
        </w:rPr>
        <w:t xml:space="preserve">Závěr: </w:t>
      </w:r>
      <w:r w:rsidRPr="009D7A0A">
        <w:t>Neje</w:t>
      </w:r>
      <w:r w:rsidR="00E20A55">
        <w:t>n tato akce, ale celý vzdělávací</w:t>
      </w:r>
      <w:r w:rsidRPr="009D7A0A">
        <w:t xml:space="preserve"> blok přispěl k rozvoji vztahu dětí </w:t>
      </w:r>
      <w:r w:rsidR="00E20A55">
        <w:t>ke sportu. D</w:t>
      </w:r>
      <w:r w:rsidRPr="009D7A0A">
        <w:t xml:space="preserve">ěti získaly mnoho poznatků o významu sportu, olympijských hrách a společném sportovním zápolení. Děti si i po skončení olympiády hrály na sportovce a soutěžily mezi sebou v různých disciplínách, s kterými se seznámily v rámci projektu. Akce přispěla k rozvoji společných aktivit mateřské školy a rodiny a určitě ji budeme pravidelně opakovat. </w:t>
      </w: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AF3342" w:rsidP="00422539">
      <w:pPr>
        <w:rPr>
          <w:b/>
          <w:bCs/>
        </w:rPr>
      </w:pPr>
      <w:r>
        <w:rPr>
          <w:noProof/>
        </w:rPr>
        <w:pict>
          <v:shape id="obrázek 4" o:spid="_x0000_i1028" type="#_x0000_t75" alt="ŠKOLIČKOVÁ OLYMPIÁDA" style="width:435.15pt;height:260.45pt;visibility:visible">
            <v:imagedata r:id="rId18" o:title="ŠKOLIČKOVÁ OLYMPIÁDA"/>
          </v:shape>
        </w:pict>
      </w:r>
    </w:p>
    <w:p w:rsidR="00422539" w:rsidRPr="009D7A0A" w:rsidRDefault="00422539" w:rsidP="00422539">
      <w:pPr>
        <w:pStyle w:val="Podtitul"/>
        <w:jc w:val="left"/>
        <w:rPr>
          <w:rFonts w:ascii="Times New Roman" w:hAnsi="Times New Roman" w:cs="Times New Roman"/>
          <w:b w:val="0"/>
          <w:bCs w:val="0"/>
          <w:i/>
          <w:iCs/>
        </w:rPr>
      </w:pPr>
    </w:p>
    <w:p w:rsidR="00422539" w:rsidRPr="009D7A0A" w:rsidRDefault="00422539" w:rsidP="00422539">
      <w:pPr>
        <w:pStyle w:val="Podtitul"/>
        <w:jc w:val="left"/>
        <w:rPr>
          <w:rFonts w:ascii="Times New Roman" w:hAnsi="Times New Roman" w:cs="Times New Roman"/>
          <w:b w:val="0"/>
          <w:bCs w:val="0"/>
          <w:i/>
          <w:iCs/>
        </w:rPr>
      </w:pPr>
    </w:p>
    <w:p w:rsidR="00422539" w:rsidRPr="009D7A0A" w:rsidRDefault="00422539" w:rsidP="00422539">
      <w:pPr>
        <w:rPr>
          <w:rStyle w:val="Siln"/>
          <w:b w:val="0"/>
          <w:bCs w:val="0"/>
        </w:rPr>
      </w:pPr>
      <w:r>
        <w:rPr>
          <w:rStyle w:val="Siln"/>
          <w:b w:val="0"/>
          <w:bCs w:val="0"/>
        </w:rPr>
        <w:t>Obrázek 4.</w:t>
      </w:r>
      <w:r w:rsidRPr="009D7A0A">
        <w:rPr>
          <w:rStyle w:val="Siln"/>
          <w:b w:val="0"/>
          <w:bCs w:val="0"/>
        </w:rPr>
        <w:t xml:space="preserve"> Myšlenková mapa aktivit a či</w:t>
      </w:r>
      <w:r>
        <w:rPr>
          <w:rStyle w:val="Siln"/>
          <w:b w:val="0"/>
          <w:bCs w:val="0"/>
        </w:rPr>
        <w:t xml:space="preserve">nností, II. integrovaný blok </w:t>
      </w: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 w:rsidR="00422539" w:rsidRPr="009D7A0A" w:rsidRDefault="00422539" w:rsidP="00422539"/>
    <w:p w:rsidR="00422539" w:rsidRPr="009D7A0A" w:rsidRDefault="00422539" w:rsidP="00422539"/>
    <w:p w:rsidR="00422539" w:rsidRPr="009D7A0A" w:rsidRDefault="00422539" w:rsidP="00422539"/>
    <w:p w:rsidR="00422539" w:rsidRPr="009D7A0A" w:rsidRDefault="00422539" w:rsidP="00422539"/>
    <w:p w:rsidR="00422539" w:rsidRPr="009D7A0A" w:rsidRDefault="00422539" w:rsidP="00422539"/>
    <w:p w:rsidR="00422539" w:rsidRPr="00E1359A" w:rsidRDefault="00422539" w:rsidP="00422539">
      <w:pPr>
        <w:pStyle w:val="Podtitul"/>
        <w:jc w:val="left"/>
        <w:rPr>
          <w:rFonts w:ascii="Times New Roman" w:hAnsi="Times New Roman" w:cs="Times New Roman"/>
          <w:bCs w:val="0"/>
          <w:i/>
          <w:iCs/>
          <w:sz w:val="28"/>
          <w:szCs w:val="28"/>
        </w:rPr>
      </w:pPr>
      <w:bookmarkStart w:id="146" w:name="_Toc416101620"/>
      <w:bookmarkStart w:id="147" w:name="_Toc416455226"/>
      <w:bookmarkStart w:id="148" w:name="_Toc416455319"/>
      <w:bookmarkStart w:id="149" w:name="_Toc416455349"/>
      <w:bookmarkStart w:id="150" w:name="_Toc416680475"/>
      <w:bookmarkStart w:id="151" w:name="_Toc416680899"/>
      <w:bookmarkStart w:id="152" w:name="_Toc417828913"/>
      <w:r w:rsidRPr="00E1359A">
        <w:rPr>
          <w:rFonts w:ascii="Times New Roman" w:hAnsi="Times New Roman" w:cs="Times New Roman"/>
          <w:bCs w:val="0"/>
          <w:i/>
          <w:iCs/>
          <w:sz w:val="28"/>
          <w:szCs w:val="28"/>
        </w:rPr>
        <w:lastRenderedPageBreak/>
        <w:t>4.4.3 Slavíme s dětmi svátky</w:t>
      </w:r>
      <w:bookmarkEnd w:id="146"/>
      <w:bookmarkEnd w:id="147"/>
      <w:bookmarkEnd w:id="148"/>
      <w:bookmarkEnd w:id="149"/>
      <w:bookmarkEnd w:id="150"/>
      <w:bookmarkEnd w:id="151"/>
      <w:bookmarkEnd w:id="152"/>
      <w:r w:rsidRPr="00E1359A">
        <w:rPr>
          <w:rFonts w:ascii="Times New Roman" w:hAnsi="Times New Roman" w:cs="Times New Roman"/>
          <w:bCs w:val="0"/>
          <w:i/>
          <w:iCs/>
          <w:sz w:val="28"/>
          <w:szCs w:val="28"/>
        </w:rPr>
        <w:t xml:space="preserve">  </w:t>
      </w:r>
    </w:p>
    <w:p w:rsidR="00422539" w:rsidRPr="009D7A0A" w:rsidRDefault="00422539" w:rsidP="00422539">
      <w:pPr>
        <w:pStyle w:val="Podtitul"/>
        <w:jc w:val="left"/>
        <w:rPr>
          <w:rFonts w:ascii="Times New Roman" w:hAnsi="Times New Roman" w:cs="Times New Roman"/>
          <w:b w:val="0"/>
          <w:bCs w:val="0"/>
          <w:i/>
          <w:iCs/>
        </w:rPr>
      </w:pPr>
    </w:p>
    <w:p w:rsidR="00422539" w:rsidRPr="009D7A0A" w:rsidRDefault="00422539" w:rsidP="00422539">
      <w:pPr>
        <w:spacing w:line="360" w:lineRule="auto"/>
        <w:jc w:val="both"/>
      </w:pPr>
      <w:r w:rsidRPr="009D7A0A">
        <w:t xml:space="preserve">     Svátky, sváteční dny a jejich oslava mají hluboký význam </w:t>
      </w:r>
      <w:r>
        <w:t xml:space="preserve">nejen pro děti </w:t>
      </w:r>
      <w:r w:rsidRPr="009D7A0A">
        <w:t>a jejich harmonický vývoj, ale i pro dospělé, kteří se už tak často nedovedou radovat z</w:t>
      </w:r>
      <w:r w:rsidR="004D5E05">
        <w:t> </w:t>
      </w:r>
      <w:proofErr w:type="gramStart"/>
      <w:r w:rsidRPr="009D7A0A">
        <w:t>maličkostí</w:t>
      </w:r>
      <w:r w:rsidR="004D5E05">
        <w:t xml:space="preserve"> </w:t>
      </w:r>
      <w:r w:rsidRPr="009D7A0A">
        <w:t xml:space="preserve"> a slavnostních</w:t>
      </w:r>
      <w:proofErr w:type="gramEnd"/>
      <w:r w:rsidRPr="009D7A0A">
        <w:t xml:space="preserve"> okamžiků života. Slavení svátků tradičních i netradičních nám umožňuje prožívat čas všední a sváteční, dovolí nám na něco se těšit a prožít pocit naplněného očekávání. V dnešní době, kdy si můžeme v podstatě kdykoliv dopřát cokoliv</w:t>
      </w:r>
      <w:r w:rsidR="004D5E05">
        <w:t>,</w:t>
      </w:r>
      <w:r w:rsidRPr="009D7A0A">
        <w:t xml:space="preserve"> se tento </w:t>
      </w:r>
      <w:r w:rsidR="00E20A55">
        <w:t xml:space="preserve">pocit uspokojení pomalu </w:t>
      </w:r>
      <w:proofErr w:type="gramStart"/>
      <w:r w:rsidR="00E20A55">
        <w:t xml:space="preserve">vytrácí </w:t>
      </w:r>
      <w:r w:rsidRPr="009D7A0A">
        <w:t xml:space="preserve"> (Smolková</w:t>
      </w:r>
      <w:proofErr w:type="gramEnd"/>
      <w:r w:rsidRPr="009D7A0A">
        <w:t>, 2009). V posledním bloku jsme se proto zaměřili právě na okamžiky společně prožívaných svátků s rodiči a dětmi, připravili různé aktivity, které tyto slavnostní dny mohou obohatit a přinést dětem i rodičům příjemné zážitky a pocit spokojenosti</w:t>
      </w:r>
      <w:r w:rsidR="004D5E05">
        <w:t>.</w:t>
      </w:r>
      <w:r w:rsidRPr="009D7A0A">
        <w:t xml:space="preserve"> </w:t>
      </w:r>
    </w:p>
    <w:p w:rsidR="00422539" w:rsidRDefault="00422539" w:rsidP="00422539">
      <w:pPr>
        <w:spacing w:line="360" w:lineRule="auto"/>
        <w:jc w:val="both"/>
      </w:pPr>
      <w:r w:rsidRPr="009D7A0A">
        <w:t xml:space="preserve">        Prvním svátečním dnem se stal Svátek maminek, který jsme oslavili vystoupením dětí v mateřské škole. Děti se snažily ukázat maminkám, jak moc jsou šikovné a v připraveném pásmu tanečků, </w:t>
      </w:r>
      <w:r>
        <w:t>her a recitací</w:t>
      </w:r>
      <w:r w:rsidRPr="009D7A0A">
        <w:t xml:space="preserve"> mělo ka</w:t>
      </w:r>
      <w:r>
        <w:t xml:space="preserve">ždé z dětí možnost </w:t>
      </w:r>
      <w:proofErr w:type="gramStart"/>
      <w:r>
        <w:t>předvést co</w:t>
      </w:r>
      <w:proofErr w:type="gramEnd"/>
      <w:r>
        <w:t xml:space="preserve"> </w:t>
      </w:r>
      <w:r w:rsidRPr="009D7A0A">
        <w:t xml:space="preserve">umí. Na tento svátek jsme navázali oslavou Dne dětí. Celý blok jsme se zaměřili na navození příjemné, slavnostní atmosféry při všech aktivitách a činnostech v mateřské škole. Děti měly možnost naučit se nové zábavné pohybové hry, tvořit s využitím netradičních </w:t>
      </w:r>
      <w:proofErr w:type="gramStart"/>
      <w:r w:rsidRPr="009D7A0A">
        <w:t xml:space="preserve">pomůcek </w:t>
      </w:r>
      <w:r w:rsidR="004D5E05">
        <w:t xml:space="preserve">              </w:t>
      </w:r>
      <w:r w:rsidRPr="009D7A0A">
        <w:t>a užít</w:t>
      </w:r>
      <w:proofErr w:type="gramEnd"/>
      <w:r w:rsidRPr="009D7A0A">
        <w:t xml:space="preserve"> si radostné chvíle s hudbou, na skáka</w:t>
      </w:r>
      <w:r>
        <w:t xml:space="preserve">cím hradě, získat nové poznatky </w:t>
      </w:r>
      <w:r w:rsidRPr="009D7A0A">
        <w:t xml:space="preserve">o světě, </w:t>
      </w:r>
      <w:r>
        <w:t>tradicích</w:t>
      </w:r>
      <w:r w:rsidRPr="009D7A0A">
        <w:t xml:space="preserve"> a společnosti. Den pro děti - společná odpolední akce </w:t>
      </w:r>
      <w:r>
        <w:t>s rodiči uzavřela III. vzdělávací blok v intervenčním</w:t>
      </w:r>
      <w:r w:rsidRPr="009D7A0A">
        <w:t xml:space="preserve"> programu</w:t>
      </w:r>
      <w:r>
        <w:t>.</w:t>
      </w:r>
    </w:p>
    <w:p w:rsidR="00422539" w:rsidRPr="009D7A0A" w:rsidRDefault="00422539" w:rsidP="00422539">
      <w:pPr>
        <w:spacing w:line="360" w:lineRule="auto"/>
        <w:jc w:val="both"/>
      </w:pPr>
    </w:p>
    <w:tbl>
      <w:tblPr>
        <w:tblW w:w="5000" w:type="pct"/>
        <w:tblInd w:w="2" w:type="dxa"/>
        <w:tblLook w:val="0000"/>
      </w:tblPr>
      <w:tblGrid>
        <w:gridCol w:w="1617"/>
        <w:gridCol w:w="7200"/>
      </w:tblGrid>
      <w:tr w:rsidR="00422539" w:rsidRPr="009D7A0A" w:rsidTr="00DB02B2">
        <w:trPr>
          <w:tblHeader/>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tcPr>
          <w:p w:rsidR="00422539" w:rsidRPr="009D7A0A" w:rsidRDefault="00422539" w:rsidP="00DB02B2">
            <w:pPr>
              <w:pStyle w:val="Normal0"/>
              <w:shd w:val="clear" w:color="auto" w:fill="FFBF00"/>
              <w:jc w:val="center"/>
              <w:rPr>
                <w:rFonts w:ascii="Times New Roman" w:eastAsiaTheme="minorEastAsia" w:hAnsi="Times New Roman" w:cs="Times New Roman"/>
              </w:rPr>
            </w:pPr>
            <w:r w:rsidRPr="009D7A0A">
              <w:rPr>
                <w:rFonts w:ascii="Times New Roman" w:eastAsiaTheme="minorEastAsia" w:hAnsi="Times New Roman" w:cs="Times New Roman"/>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tcPr>
          <w:p w:rsidR="00422539" w:rsidRPr="009D7A0A" w:rsidRDefault="00422539" w:rsidP="00DB02B2">
            <w:pPr>
              <w:pStyle w:val="Normal0"/>
              <w:shd w:val="clear" w:color="auto" w:fill="FFBF00"/>
              <w:jc w:val="center"/>
              <w:rPr>
                <w:rFonts w:ascii="Times New Roman" w:eastAsiaTheme="minorEastAsia" w:hAnsi="Times New Roman" w:cs="Times New Roman"/>
              </w:rPr>
            </w:pPr>
            <w:r w:rsidRPr="009D7A0A">
              <w:rPr>
                <w:rFonts w:ascii="Times New Roman" w:eastAsiaTheme="minorEastAsia" w:hAnsi="Times New Roman" w:cs="Times New Roman"/>
              </w:rPr>
              <w:t xml:space="preserve">Slavíme s dětmi svátky </w:t>
            </w:r>
          </w:p>
        </w:tc>
      </w:tr>
      <w:tr w:rsidR="00422539" w:rsidRPr="003B6062" w:rsidTr="00DB02B2">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rPr>
              <w:t>Vzdělávací 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Dítě a jeho tělo, Dítě a </w:t>
            </w:r>
            <w:r w:rsidR="004D5E05">
              <w:rPr>
                <w:rFonts w:ascii="Times New Roman" w:eastAsiaTheme="minorEastAsia" w:hAnsi="Times New Roman" w:cs="Times New Roman"/>
              </w:rPr>
              <w:t>ten druhý, Dítě a jeho psychika</w:t>
            </w:r>
          </w:p>
        </w:tc>
      </w:tr>
      <w:tr w:rsidR="00422539" w:rsidRPr="003B6062" w:rsidTr="00DB02B2">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jc w:val="both"/>
              <w:rPr>
                <w:rFonts w:ascii="Times New Roman" w:eastAsiaTheme="minorEastAsia" w:hAnsi="Times New Roman" w:cs="Times New Roman"/>
              </w:rPr>
            </w:pPr>
            <w:r w:rsidRPr="003B6062">
              <w:rPr>
                <w:rFonts w:ascii="Times New Roman" w:eastAsiaTheme="minorEastAsia" w:hAnsi="Times New Roman" w:cs="Times New Roman"/>
              </w:rPr>
              <w:t> V tomto bloku využijeme svátku maminek k prohlubování citových vztahů v rodinách, připravíme pro děti oslavu jejich svátku – společná odpolední  akce s rodiči, budeme si povídat, zpívat, tančit, společně se těšit a užívat si slavnostní atmosféry nevšedních dnů. Zlepšíme fyzickou zdatnost dětí častým pohybem venku, na hřišti i v přírodě, skákacím hradě, zdokonalíme jízdu na koloběžce, pohybové aktivity s </w:t>
            </w:r>
            <w:proofErr w:type="gramStart"/>
            <w:r w:rsidRPr="003B6062">
              <w:rPr>
                <w:rFonts w:ascii="Times New Roman" w:eastAsiaTheme="minorEastAsia" w:hAnsi="Times New Roman" w:cs="Times New Roman"/>
              </w:rPr>
              <w:t>netradičním  náčiním</w:t>
            </w:r>
            <w:proofErr w:type="gramEnd"/>
            <w:r w:rsidRPr="003B6062">
              <w:rPr>
                <w:rFonts w:ascii="Times New Roman" w:eastAsiaTheme="minorEastAsia" w:hAnsi="Times New Roman" w:cs="Times New Roman"/>
              </w:rPr>
              <w:t xml:space="preserve"> a vybavením. Děti se naučí nové písničky a básně o mamince. Zapojíme všechny děti do vystoupení a nacvičíme společný taneček</w:t>
            </w:r>
            <w:r w:rsidR="004D5E05">
              <w:rPr>
                <w:rFonts w:ascii="Times New Roman" w:eastAsiaTheme="minorEastAsia" w:hAnsi="Times New Roman" w:cs="Times New Roman"/>
              </w:rPr>
              <w:t xml:space="preserve">. </w:t>
            </w:r>
            <w:r w:rsidRPr="003B6062">
              <w:rPr>
                <w:rFonts w:ascii="Times New Roman" w:eastAsiaTheme="minorEastAsia" w:hAnsi="Times New Roman" w:cs="Times New Roman"/>
              </w:rPr>
              <w:t xml:space="preserve"> </w:t>
            </w:r>
          </w:p>
          <w:p w:rsidR="00422539" w:rsidRPr="003B6062" w:rsidRDefault="00422539" w:rsidP="00253CF5">
            <w:pPr>
              <w:pStyle w:val="Normal0"/>
              <w:numPr>
                <w:ilvl w:val="0"/>
                <w:numId w:val="18"/>
              </w:numPr>
              <w:spacing w:line="360" w:lineRule="auto"/>
              <w:rPr>
                <w:rFonts w:ascii="Times New Roman" w:eastAsiaTheme="minorEastAsia" w:hAnsi="Times New Roman" w:cs="Times New Roman"/>
              </w:rPr>
            </w:pPr>
            <w:r w:rsidRPr="003B6062">
              <w:rPr>
                <w:rFonts w:ascii="Times New Roman" w:eastAsiaTheme="minorEastAsia" w:hAnsi="Times New Roman" w:cs="Times New Roman"/>
              </w:rPr>
              <w:lastRenderedPageBreak/>
              <w:t xml:space="preserve">recitací a zpěvem budeme zdokonalovat  kultivovaný projev </w:t>
            </w:r>
            <w:r w:rsidR="004D5E05">
              <w:rPr>
                <w:rFonts w:ascii="Times New Roman" w:eastAsiaTheme="minorEastAsia" w:hAnsi="Times New Roman" w:cs="Times New Roman"/>
              </w:rPr>
              <w:t xml:space="preserve">               </w:t>
            </w:r>
            <w:r w:rsidRPr="003B6062">
              <w:rPr>
                <w:rFonts w:ascii="Times New Roman" w:eastAsiaTheme="minorEastAsia" w:hAnsi="Times New Roman" w:cs="Times New Roman"/>
              </w:rPr>
              <w:t xml:space="preserve">a </w:t>
            </w:r>
            <w:proofErr w:type="gramStart"/>
            <w:r w:rsidRPr="003B6062">
              <w:rPr>
                <w:rFonts w:ascii="Times New Roman" w:eastAsiaTheme="minorEastAsia" w:hAnsi="Times New Roman" w:cs="Times New Roman"/>
              </w:rPr>
              <w:t xml:space="preserve">výslovnost </w:t>
            </w:r>
            <w:r w:rsidR="004D5E05">
              <w:rPr>
                <w:rFonts w:ascii="Times New Roman" w:eastAsiaTheme="minorEastAsia" w:hAnsi="Times New Roman" w:cs="Times New Roman"/>
              </w:rPr>
              <w:t>,</w:t>
            </w:r>
            <w:proofErr w:type="gramEnd"/>
          </w:p>
          <w:p w:rsidR="00422539" w:rsidRPr="003B6062" w:rsidRDefault="00422539" w:rsidP="00253CF5">
            <w:pPr>
              <w:pStyle w:val="Normal0"/>
              <w:numPr>
                <w:ilvl w:val="0"/>
                <w:numId w:val="18"/>
              </w:numPr>
              <w:spacing w:line="360" w:lineRule="auto"/>
              <w:rPr>
                <w:rFonts w:ascii="Times New Roman" w:eastAsiaTheme="minorEastAsia" w:hAnsi="Times New Roman" w:cs="Times New Roman"/>
              </w:rPr>
            </w:pPr>
            <w:r w:rsidRPr="003B6062">
              <w:rPr>
                <w:rFonts w:ascii="Times New Roman" w:eastAsiaTheme="minorEastAsia" w:hAnsi="Times New Roman" w:cs="Times New Roman"/>
              </w:rPr>
              <w:t>zdokonalení dovedností v oblasti koordinace pohybu</w:t>
            </w:r>
            <w:r w:rsidR="004D5E05">
              <w:rPr>
                <w:rFonts w:ascii="Times New Roman" w:eastAsiaTheme="minorEastAsia" w:hAnsi="Times New Roman" w:cs="Times New Roman"/>
              </w:rPr>
              <w:t>,</w:t>
            </w:r>
          </w:p>
          <w:p w:rsidR="00422539" w:rsidRPr="003B6062" w:rsidRDefault="00422539" w:rsidP="00253CF5">
            <w:pPr>
              <w:pStyle w:val="Normal0"/>
              <w:numPr>
                <w:ilvl w:val="0"/>
                <w:numId w:val="18"/>
              </w:numPr>
              <w:spacing w:line="360" w:lineRule="auto"/>
              <w:rPr>
                <w:rFonts w:ascii="Times New Roman" w:eastAsiaTheme="minorEastAsia" w:hAnsi="Times New Roman" w:cs="Times New Roman"/>
              </w:rPr>
            </w:pPr>
            <w:r w:rsidRPr="003B6062">
              <w:rPr>
                <w:rFonts w:ascii="Times New Roman" w:eastAsiaTheme="minorEastAsia" w:hAnsi="Times New Roman" w:cs="Times New Roman"/>
              </w:rPr>
              <w:t>povedeme děti bez ostychu vystupovat na veřejnosti</w:t>
            </w:r>
            <w:r w:rsidR="004D5E05">
              <w:rPr>
                <w:rFonts w:ascii="Times New Roman" w:eastAsiaTheme="minorEastAsia" w:hAnsi="Times New Roman" w:cs="Times New Roman"/>
              </w:rPr>
              <w:t>,</w:t>
            </w:r>
          </w:p>
          <w:p w:rsidR="00422539" w:rsidRPr="003B6062" w:rsidRDefault="00422539" w:rsidP="00253CF5">
            <w:pPr>
              <w:pStyle w:val="Normal0"/>
              <w:numPr>
                <w:ilvl w:val="0"/>
                <w:numId w:val="18"/>
              </w:numPr>
              <w:spacing w:line="360" w:lineRule="auto"/>
              <w:rPr>
                <w:rFonts w:ascii="Times New Roman" w:eastAsiaTheme="minorEastAsia" w:hAnsi="Times New Roman" w:cs="Times New Roman"/>
              </w:rPr>
            </w:pPr>
            <w:r w:rsidRPr="003B6062">
              <w:rPr>
                <w:rFonts w:ascii="Times New Roman" w:eastAsiaTheme="minorEastAsia" w:hAnsi="Times New Roman" w:cs="Times New Roman"/>
              </w:rPr>
              <w:t>vytvoříme dárek pro maminky</w:t>
            </w:r>
            <w:r w:rsidR="004D5E05">
              <w:rPr>
                <w:rFonts w:ascii="Times New Roman" w:eastAsiaTheme="minorEastAsia" w:hAnsi="Times New Roman" w:cs="Times New Roman"/>
              </w:rPr>
              <w:t>,</w:t>
            </w:r>
            <w:r w:rsidRPr="003B6062">
              <w:rPr>
                <w:rFonts w:ascii="Times New Roman" w:eastAsiaTheme="minorEastAsia" w:hAnsi="Times New Roman" w:cs="Times New Roman"/>
              </w:rPr>
              <w:t xml:space="preserve"> </w:t>
            </w:r>
          </w:p>
          <w:p w:rsidR="00422539" w:rsidRPr="003B6062" w:rsidRDefault="00422539" w:rsidP="00253CF5">
            <w:pPr>
              <w:pStyle w:val="Normal0"/>
              <w:numPr>
                <w:ilvl w:val="0"/>
                <w:numId w:val="18"/>
              </w:numPr>
              <w:spacing w:line="360" w:lineRule="auto"/>
              <w:rPr>
                <w:rFonts w:ascii="Times New Roman" w:eastAsiaTheme="minorEastAsia" w:hAnsi="Times New Roman" w:cs="Times New Roman"/>
              </w:rPr>
            </w:pPr>
            <w:r w:rsidRPr="003B6062">
              <w:rPr>
                <w:rFonts w:ascii="Times New Roman" w:eastAsiaTheme="minorEastAsia" w:hAnsi="Times New Roman" w:cs="Times New Roman"/>
              </w:rPr>
              <w:t>budeme posilovat citový vztah a respekt k členům rodiny i ostatním dětem</w:t>
            </w:r>
            <w:r w:rsidR="004D5E05">
              <w:rPr>
                <w:rFonts w:ascii="Times New Roman" w:eastAsiaTheme="minorEastAsia" w:hAnsi="Times New Roman" w:cs="Times New Roman"/>
              </w:rPr>
              <w:t>,</w:t>
            </w:r>
          </w:p>
          <w:p w:rsidR="00422539" w:rsidRPr="003B6062" w:rsidRDefault="00422539" w:rsidP="00253CF5">
            <w:pPr>
              <w:pStyle w:val="Normal0"/>
              <w:numPr>
                <w:ilvl w:val="0"/>
                <w:numId w:val="18"/>
              </w:numPr>
              <w:spacing w:after="240" w:line="360" w:lineRule="auto"/>
              <w:rPr>
                <w:rFonts w:ascii="Times New Roman" w:eastAsiaTheme="minorEastAsia" w:hAnsi="Times New Roman" w:cs="Times New Roman"/>
              </w:rPr>
            </w:pPr>
            <w:r w:rsidRPr="003B6062">
              <w:rPr>
                <w:rFonts w:ascii="Times New Roman" w:eastAsiaTheme="minorEastAsia" w:hAnsi="Times New Roman" w:cs="Times New Roman"/>
              </w:rPr>
              <w:t>zařadíme pohybové aktivit</w:t>
            </w:r>
            <w:r w:rsidR="00A41052">
              <w:rPr>
                <w:rFonts w:ascii="Times New Roman" w:eastAsiaTheme="minorEastAsia" w:hAnsi="Times New Roman" w:cs="Times New Roman"/>
              </w:rPr>
              <w:t>y na zlepšení fyzické zdatnosti</w:t>
            </w:r>
            <w:r w:rsidR="004D5E05">
              <w:rPr>
                <w:rFonts w:ascii="Times New Roman" w:eastAsiaTheme="minorEastAsia" w:hAnsi="Times New Roman" w:cs="Times New Roman"/>
              </w:rPr>
              <w:t>.</w:t>
            </w:r>
          </w:p>
        </w:tc>
      </w:tr>
    </w:tbl>
    <w:p w:rsidR="00422539" w:rsidRPr="003B6062" w:rsidRDefault="00422539" w:rsidP="00422539">
      <w:pPr>
        <w:pStyle w:val="Normal0"/>
        <w:rPr>
          <w:rFonts w:ascii="Times New Roman" w:hAnsi="Times New Roman" w:cs="Times New Roman"/>
        </w:rPr>
      </w:pPr>
    </w:p>
    <w:tbl>
      <w:tblPr>
        <w:tblW w:w="5000" w:type="pct"/>
        <w:tblInd w:w="2" w:type="dxa"/>
        <w:tblLook w:val="0000"/>
      </w:tblPr>
      <w:tblGrid>
        <w:gridCol w:w="2645"/>
        <w:gridCol w:w="1763"/>
        <w:gridCol w:w="4409"/>
      </w:tblGrid>
      <w:tr w:rsidR="00422539" w:rsidRPr="003B6062" w:rsidTr="00DB02B2">
        <w:trPr>
          <w:tblHeader/>
        </w:trPr>
        <w:tc>
          <w:tcPr>
            <w:tcW w:w="1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 xml:space="preserve">Slavíme s dětmi svátky </w:t>
            </w:r>
          </w:p>
        </w:tc>
        <w:tc>
          <w:tcPr>
            <w:tcW w:w="10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rPr>
                <w:rFonts w:eastAsiaTheme="minorEastAsia"/>
              </w:rPr>
            </w:pPr>
          </w:p>
        </w:tc>
      </w:tr>
      <w:tr w:rsidR="00422539" w:rsidRPr="003B6062" w:rsidTr="00DB02B2">
        <w:tc>
          <w:tcPr>
            <w:tcW w:w="1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253CF5">
            <w:pPr>
              <w:pStyle w:val="Normal0"/>
              <w:numPr>
                <w:ilvl w:val="0"/>
                <w:numId w:val="19"/>
              </w:numPr>
              <w:rPr>
                <w:rFonts w:ascii="Times New Roman" w:eastAsiaTheme="minorEastAsia" w:hAnsi="Times New Roman" w:cs="Times New Roman"/>
              </w:rPr>
            </w:pPr>
            <w:r w:rsidRPr="003B6062">
              <w:rPr>
                <w:rFonts w:ascii="Times New Roman" w:eastAsiaTheme="minorEastAsia" w:hAnsi="Times New Roman" w:cs="Times New Roman"/>
              </w:rPr>
              <w:t xml:space="preserve">kompetence k učení </w:t>
            </w:r>
          </w:p>
          <w:p w:rsidR="00422539" w:rsidRPr="003B6062" w:rsidRDefault="00422539" w:rsidP="00253CF5">
            <w:pPr>
              <w:pStyle w:val="Normal0"/>
              <w:numPr>
                <w:ilvl w:val="0"/>
                <w:numId w:val="19"/>
              </w:numPr>
              <w:rPr>
                <w:rFonts w:ascii="Times New Roman" w:eastAsiaTheme="minorEastAsia" w:hAnsi="Times New Roman" w:cs="Times New Roman"/>
              </w:rPr>
            </w:pPr>
            <w:r w:rsidRPr="003B6062">
              <w:rPr>
                <w:rFonts w:ascii="Times New Roman" w:eastAsiaTheme="minorEastAsia" w:hAnsi="Times New Roman" w:cs="Times New Roman"/>
              </w:rPr>
              <w:t xml:space="preserve">sociální a personální kompetence </w:t>
            </w:r>
          </w:p>
          <w:p w:rsidR="00422539" w:rsidRPr="003B6062" w:rsidRDefault="00422539" w:rsidP="00253CF5">
            <w:pPr>
              <w:pStyle w:val="Normal0"/>
              <w:numPr>
                <w:ilvl w:val="0"/>
                <w:numId w:val="19"/>
              </w:numPr>
              <w:rPr>
                <w:rFonts w:ascii="Times New Roman" w:eastAsiaTheme="minorEastAsia" w:hAnsi="Times New Roman" w:cs="Times New Roman"/>
              </w:rPr>
            </w:pPr>
            <w:r w:rsidRPr="003B6062">
              <w:rPr>
                <w:rFonts w:ascii="Times New Roman" w:eastAsiaTheme="minorEastAsia" w:hAnsi="Times New Roman" w:cs="Times New Roman"/>
              </w:rPr>
              <w:t xml:space="preserve">činnostní a občanské kompetence </w:t>
            </w:r>
          </w:p>
          <w:p w:rsidR="00422539" w:rsidRPr="003B6062" w:rsidRDefault="00422539" w:rsidP="00253CF5">
            <w:pPr>
              <w:pStyle w:val="Normal0"/>
              <w:numPr>
                <w:ilvl w:val="0"/>
                <w:numId w:val="19"/>
              </w:numPr>
              <w:spacing w:after="240"/>
              <w:rPr>
                <w:rFonts w:ascii="Times New Roman" w:eastAsiaTheme="minorEastAsia" w:hAnsi="Times New Roman" w:cs="Times New Roman"/>
              </w:rPr>
            </w:pPr>
            <w:r w:rsidRPr="003B6062">
              <w:rPr>
                <w:rFonts w:ascii="Times New Roman" w:eastAsiaTheme="minorEastAsia" w:hAnsi="Times New Roman" w:cs="Times New Roman"/>
              </w:rPr>
              <w:t xml:space="preserve">komunikativní kompetence </w:t>
            </w:r>
          </w:p>
        </w:tc>
      </w:tr>
      <w:tr w:rsidR="00422539" w:rsidRPr="003B6062" w:rsidTr="00DB02B2">
        <w:tc>
          <w:tcPr>
            <w:tcW w:w="2500" w:type="pct"/>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tcPr>
          <w:p w:rsidR="00422539" w:rsidRPr="003B6062" w:rsidRDefault="00422539" w:rsidP="00DB02B2">
            <w:pPr>
              <w:pStyle w:val="Normal0"/>
              <w:shd w:val="clear" w:color="auto" w:fill="FFFACD"/>
              <w:jc w:val="center"/>
              <w:rPr>
                <w:rFonts w:ascii="Times New Roman" w:eastAsiaTheme="minorEastAsia" w:hAnsi="Times New Roman" w:cs="Times New Roman"/>
              </w:rPr>
            </w:pPr>
            <w:r w:rsidRPr="003B6062">
              <w:rPr>
                <w:rFonts w:ascii="Times New Roman" w:eastAsiaTheme="minorEastAsia" w:hAnsi="Times New Roman" w:cs="Times New Roman"/>
                <w:b/>
                <w:bCs/>
              </w:rPr>
              <w:t>Očekávané výstupy IB</w:t>
            </w:r>
          </w:p>
        </w:tc>
      </w:tr>
      <w:tr w:rsidR="00422539" w:rsidRPr="003B6062" w:rsidTr="00DB02B2">
        <w:trPr>
          <w:cantSplit/>
        </w:trPr>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Taneček se šátky pro maminky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Doprovázet pohyb zpěvem, recitovat, dodržet rytmus, provést pohyb podle vzoru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Být pohybově aktivní po delší dobu (10 minut)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Zapamatovat si taneční kroky, melodii, krátký rytmický celek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Využít své tvořivé a pracovní dovednosti při výrobě dárku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Pochopit funkci rodiny a jejich členů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Všímat si co si druhý přeje, co potřebuje </w:t>
            </w:r>
          </w:p>
        </w:tc>
      </w:tr>
      <w:tr w:rsidR="00422539" w:rsidRPr="003B6062" w:rsidTr="00DB02B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Domino kostky – hledej maminku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Uvědomovat si možnost podpoření společenské pohody, cítit se spokojeně mezi kamarády a rodinou </w:t>
            </w:r>
          </w:p>
        </w:tc>
      </w:tr>
      <w:tr w:rsidR="00422539" w:rsidRPr="003B6062" w:rsidTr="00DB02B2">
        <w:trPr>
          <w:cantSplit/>
        </w:trPr>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lastRenderedPageBreak/>
              <w:t xml:space="preserve">Společný taneček s maminkou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Uvědomovat si možnost podpoření společenské pohody, cítit se spokojeně mezi kamarády a rodinou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Doprovázet pohyb zpěvem, recitovat, dodržet rytmus, provést pohyb podle vzoru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Být pohybově aktivní po delší dobu </w:t>
            </w:r>
          </w:p>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 (10 minut i více)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Zapamatovat si taneční kroky, melodii, krátký rytmický celek </w:t>
            </w:r>
          </w:p>
        </w:tc>
      </w:tr>
      <w:tr w:rsidR="00422539" w:rsidRPr="003B6062" w:rsidTr="00DB02B2">
        <w:trPr>
          <w:cantSplit/>
        </w:trPr>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Děti z planety Země- povídání,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Mít poznatky ze života lidí, ctít oslavy narozenin, svátků, slavností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Uvědomovat si možnost podpoření společenské pohody, cítit se spokojeně mezi kamarády a rodinou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Být pohybově aktivní po delší dobu</w:t>
            </w:r>
          </w:p>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 (10 minut i více)  </w:t>
            </w:r>
          </w:p>
        </w:tc>
      </w:tr>
      <w:tr w:rsidR="00422539" w:rsidRPr="003B6062"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3B6062"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3B6062" w:rsidRDefault="00422539" w:rsidP="00DB02B2">
            <w:pPr>
              <w:pStyle w:val="Normal0"/>
              <w:rPr>
                <w:rFonts w:ascii="Times New Roman" w:eastAsiaTheme="minorEastAsia" w:hAnsi="Times New Roman" w:cs="Times New Roman"/>
              </w:rPr>
            </w:pPr>
            <w:r w:rsidRPr="003B6062">
              <w:rPr>
                <w:rFonts w:ascii="Times New Roman" w:eastAsiaTheme="minorEastAsia" w:hAnsi="Times New Roman" w:cs="Times New Roman"/>
              </w:rPr>
              <w:t xml:space="preserve">Pochopit funkci rodiny a jejich členů </w:t>
            </w:r>
          </w:p>
        </w:tc>
      </w:tr>
      <w:tr w:rsidR="00422539" w:rsidRPr="004E29C9" w:rsidTr="00DB02B2">
        <w:trPr>
          <w:cantSplit/>
        </w:trPr>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4E29C9" w:rsidRDefault="00422539" w:rsidP="00DB02B2">
            <w:pPr>
              <w:pStyle w:val="Normal0"/>
              <w:rPr>
                <w:rFonts w:ascii="Times New Roman" w:eastAsiaTheme="minorEastAsia" w:hAnsi="Times New Roman" w:cs="Times New Roman"/>
              </w:rPr>
            </w:pPr>
            <w:r w:rsidRPr="004E29C9">
              <w:rPr>
                <w:rFonts w:ascii="Times New Roman" w:eastAsiaTheme="minorEastAsia" w:hAnsi="Times New Roman" w:cs="Times New Roman"/>
              </w:rPr>
              <w:t xml:space="preserve">Akce Den pro děti – skákací hrad, jízda zručnosti, pohybové hry s rodiči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4E29C9" w:rsidRDefault="00422539" w:rsidP="00DB02B2">
            <w:pPr>
              <w:pStyle w:val="Normal0"/>
              <w:rPr>
                <w:rFonts w:ascii="Times New Roman" w:eastAsiaTheme="minorEastAsia" w:hAnsi="Times New Roman" w:cs="Times New Roman"/>
              </w:rPr>
            </w:pPr>
            <w:r w:rsidRPr="004E29C9">
              <w:rPr>
                <w:rFonts w:ascii="Times New Roman" w:eastAsiaTheme="minorEastAsia" w:hAnsi="Times New Roman" w:cs="Times New Roman"/>
              </w:rPr>
              <w:t xml:space="preserve">Mít poznatky ze života lidí, ctít oslavy narozenin, svátků, slavností </w:t>
            </w:r>
          </w:p>
        </w:tc>
      </w:tr>
      <w:tr w:rsidR="00422539" w:rsidRPr="004E29C9"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4E29C9"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4E29C9" w:rsidRDefault="00422539" w:rsidP="00DB02B2">
            <w:pPr>
              <w:pStyle w:val="Normal0"/>
              <w:rPr>
                <w:rFonts w:ascii="Times New Roman" w:eastAsiaTheme="minorEastAsia" w:hAnsi="Times New Roman" w:cs="Times New Roman"/>
              </w:rPr>
            </w:pPr>
            <w:r w:rsidRPr="004E29C9">
              <w:rPr>
                <w:rFonts w:ascii="Times New Roman" w:eastAsiaTheme="minorEastAsia" w:hAnsi="Times New Roman" w:cs="Times New Roman"/>
              </w:rPr>
              <w:t xml:space="preserve">Všímat si co si druhý přeje, co potřebuje </w:t>
            </w:r>
          </w:p>
        </w:tc>
      </w:tr>
      <w:tr w:rsidR="00422539" w:rsidRPr="004E29C9" w:rsidTr="00DB02B2">
        <w:trPr>
          <w:cantSplit/>
        </w:trPr>
        <w:tc>
          <w:tcPr>
            <w:tcW w:w="2500" w:type="pct"/>
            <w:gridSpan w:val="2"/>
            <w:vMerge/>
            <w:tcBorders>
              <w:top w:val="inset" w:sz="6" w:space="0" w:color="808080"/>
              <w:left w:val="inset" w:sz="6" w:space="0" w:color="808080"/>
              <w:bottom w:val="inset" w:sz="6" w:space="0" w:color="808080"/>
              <w:right w:val="inset" w:sz="6" w:space="0" w:color="808080"/>
            </w:tcBorders>
          </w:tcPr>
          <w:p w:rsidR="00422539" w:rsidRPr="004E29C9" w:rsidRDefault="00422539" w:rsidP="00DB02B2">
            <w:pPr>
              <w:rPr>
                <w:rFonts w:eastAsiaTheme="minorEastAsia"/>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2539" w:rsidRPr="004E29C9" w:rsidRDefault="00422539" w:rsidP="00DB02B2">
            <w:pPr>
              <w:pStyle w:val="Normal0"/>
              <w:rPr>
                <w:rFonts w:ascii="Times New Roman" w:eastAsiaTheme="minorEastAsia" w:hAnsi="Times New Roman" w:cs="Times New Roman"/>
              </w:rPr>
            </w:pPr>
            <w:r w:rsidRPr="004E29C9">
              <w:rPr>
                <w:rFonts w:ascii="Times New Roman" w:eastAsiaTheme="minorEastAsia" w:hAnsi="Times New Roman" w:cs="Times New Roman"/>
              </w:rPr>
              <w:t xml:space="preserve">Dodržovat pravidla společenského kontaktu </w:t>
            </w:r>
          </w:p>
        </w:tc>
      </w:tr>
    </w:tbl>
    <w:p w:rsidR="00422539" w:rsidRPr="004E29C9" w:rsidRDefault="00422539" w:rsidP="00422539">
      <w:pPr>
        <w:pStyle w:val="Normal0"/>
        <w:rPr>
          <w:rFonts w:ascii="Times New Roman" w:hAnsi="Times New Roman" w:cs="Times New Roman"/>
        </w:rPr>
      </w:pPr>
      <w:r w:rsidRPr="004E29C9">
        <w:rPr>
          <w:rFonts w:ascii="Times New Roman" w:hAnsi="Times New Roman" w:cs="Times New Roman"/>
        </w:rPr>
        <w:t> </w:t>
      </w:r>
    </w:p>
    <w:p w:rsidR="004D5E05" w:rsidRDefault="004D5E05" w:rsidP="004D5E05">
      <w:pPr>
        <w:spacing w:line="360" w:lineRule="auto"/>
        <w:rPr>
          <w:b/>
          <w:bCs/>
        </w:rPr>
      </w:pPr>
    </w:p>
    <w:p w:rsidR="00422539" w:rsidRPr="009D7A0A" w:rsidRDefault="00422539" w:rsidP="004D5E05">
      <w:pPr>
        <w:spacing w:line="360" w:lineRule="auto"/>
        <w:rPr>
          <w:b/>
          <w:bCs/>
        </w:rPr>
      </w:pPr>
      <w:r w:rsidRPr="009D7A0A">
        <w:rPr>
          <w:b/>
          <w:bCs/>
        </w:rPr>
        <w:t xml:space="preserve">Období: </w:t>
      </w:r>
      <w:r w:rsidRPr="009D7A0A">
        <w:t>květen, červen 2013</w:t>
      </w:r>
    </w:p>
    <w:p w:rsidR="00422539" w:rsidRPr="009D7A0A" w:rsidRDefault="00422539" w:rsidP="00422539">
      <w:pPr>
        <w:spacing w:line="360" w:lineRule="auto"/>
        <w:jc w:val="both"/>
      </w:pPr>
      <w:r w:rsidRPr="009D7A0A">
        <w:rPr>
          <w:b/>
          <w:bCs/>
        </w:rPr>
        <w:t>Místo akce</w:t>
      </w:r>
      <w:r w:rsidRPr="009D7A0A">
        <w:t>: dětské hřiště</w:t>
      </w:r>
    </w:p>
    <w:p w:rsidR="00422539" w:rsidRPr="009D7A0A" w:rsidRDefault="00422539" w:rsidP="00422539">
      <w:pPr>
        <w:spacing w:line="360" w:lineRule="auto"/>
        <w:jc w:val="both"/>
      </w:pPr>
      <w:r w:rsidRPr="009D7A0A">
        <w:rPr>
          <w:b/>
          <w:bCs/>
        </w:rPr>
        <w:t>Prezentace akce</w:t>
      </w:r>
      <w:r w:rsidRPr="009D7A0A">
        <w:t xml:space="preserve">: plakát – (společná práce dětí), nástěnky v MŠ, </w:t>
      </w:r>
      <w:hyperlink r:id="rId19" w:history="1">
        <w:r w:rsidRPr="009D7A0A">
          <w:rPr>
            <w:rStyle w:val="Hypertextovodkaz"/>
            <w:color w:val="auto"/>
            <w:u w:val="none"/>
          </w:rPr>
          <w:t>www.stránky</w:t>
        </w:r>
      </w:hyperlink>
      <w:r w:rsidRPr="009D7A0A">
        <w:t xml:space="preserve">. </w:t>
      </w:r>
    </w:p>
    <w:p w:rsidR="00422539" w:rsidRPr="009D7A0A" w:rsidRDefault="00422539" w:rsidP="00422539">
      <w:pPr>
        <w:spacing w:line="360" w:lineRule="auto"/>
        <w:jc w:val="both"/>
      </w:pPr>
      <w:r w:rsidRPr="009D7A0A">
        <w:rPr>
          <w:b/>
          <w:bCs/>
        </w:rPr>
        <w:t xml:space="preserve">Pomůcky: </w:t>
      </w:r>
      <w:r w:rsidRPr="009D7A0A">
        <w:t xml:space="preserve">skákací hrad – objednaná atrakce, koloběžky, tyčky, kužely, obruče, </w:t>
      </w:r>
    </w:p>
    <w:p w:rsidR="00422539" w:rsidRPr="009D7A0A" w:rsidRDefault="00422539" w:rsidP="00422539">
      <w:pPr>
        <w:spacing w:line="360" w:lineRule="auto"/>
        <w:jc w:val="both"/>
      </w:pPr>
      <w:r w:rsidRPr="009D7A0A">
        <w:t>chůdy, skákací pytle, míček, velká lžíce, lízátka, výtvarný materiál (výroba srdíček, obrázek maminky), papírové krabice-  domino , šátky, barevné křídy, nafukovací balonky, padák, lano, barevné křídy, šátky.</w:t>
      </w:r>
    </w:p>
    <w:p w:rsidR="00422539" w:rsidRPr="009D7A0A" w:rsidRDefault="00422539" w:rsidP="00422539">
      <w:pPr>
        <w:spacing w:line="360" w:lineRule="auto"/>
        <w:jc w:val="both"/>
      </w:pPr>
    </w:p>
    <w:p w:rsidR="00422539" w:rsidRDefault="00422539" w:rsidP="00422539">
      <w:pPr>
        <w:spacing w:line="360" w:lineRule="auto"/>
        <w:rPr>
          <w:b/>
          <w:bCs/>
        </w:rPr>
      </w:pPr>
    </w:p>
    <w:p w:rsidR="00422539" w:rsidRDefault="00422539" w:rsidP="00422539">
      <w:pPr>
        <w:spacing w:line="360" w:lineRule="auto"/>
        <w:rPr>
          <w:b/>
          <w:bCs/>
        </w:rPr>
      </w:pPr>
    </w:p>
    <w:p w:rsidR="00422539" w:rsidRPr="009D7A0A" w:rsidRDefault="00422539" w:rsidP="00422539">
      <w:pPr>
        <w:spacing w:line="360" w:lineRule="auto"/>
        <w:rPr>
          <w:b/>
          <w:bCs/>
        </w:rPr>
      </w:pPr>
      <w:r w:rsidRPr="009D7A0A">
        <w:rPr>
          <w:b/>
          <w:bCs/>
        </w:rPr>
        <w:lastRenderedPageBreak/>
        <w:t xml:space="preserve">Program: </w:t>
      </w:r>
    </w:p>
    <w:p w:rsidR="00422539" w:rsidRPr="009D7A0A" w:rsidRDefault="00422539" w:rsidP="00422539">
      <w:pPr>
        <w:spacing w:line="360" w:lineRule="auto"/>
        <w:rPr>
          <w:b/>
          <w:bCs/>
        </w:rPr>
      </w:pPr>
      <w:r w:rsidRPr="009D7A0A">
        <w:rPr>
          <w:b/>
          <w:bCs/>
        </w:rPr>
        <w:t xml:space="preserve">Svátek maminek  </w:t>
      </w:r>
    </w:p>
    <w:p w:rsidR="00422539" w:rsidRDefault="00422539" w:rsidP="00422539">
      <w:pPr>
        <w:spacing w:line="360" w:lineRule="auto"/>
        <w:jc w:val="both"/>
      </w:pPr>
      <w:r w:rsidRPr="009D7A0A">
        <w:rPr>
          <w:b/>
          <w:bCs/>
        </w:rPr>
        <w:t>1. Tanec s šátky</w:t>
      </w:r>
      <w:r w:rsidR="001D1633">
        <w:t>: manipulace s</w:t>
      </w:r>
      <w:r w:rsidRPr="009D7A0A">
        <w:t xml:space="preserve"> šátkem za doprovodu hudby</w:t>
      </w:r>
      <w:r>
        <w:t>,</w:t>
      </w:r>
      <w:r w:rsidR="004D5E05">
        <w:t xml:space="preserve"> využití lehkosti mat</w:t>
      </w:r>
      <w:r w:rsidR="001D1633">
        <w:t>e</w:t>
      </w:r>
      <w:r w:rsidR="004D5E05">
        <w:t>riálu</w:t>
      </w:r>
      <w:r w:rsidRPr="009D7A0A">
        <w:t xml:space="preserve"> </w:t>
      </w:r>
    </w:p>
    <w:p w:rsidR="00422539" w:rsidRPr="009D7A0A" w:rsidRDefault="004D5E05" w:rsidP="00422539">
      <w:pPr>
        <w:spacing w:line="360" w:lineRule="auto"/>
        <w:jc w:val="both"/>
      </w:pPr>
      <w:r>
        <w:rPr>
          <w:bCs/>
        </w:rPr>
        <w:t xml:space="preserve">     (Příloha 3</w:t>
      </w:r>
      <w:r w:rsidR="00422539" w:rsidRPr="00E1359A">
        <w:rPr>
          <w:bCs/>
        </w:rPr>
        <w:t>)</w:t>
      </w:r>
      <w:r w:rsidR="00422539" w:rsidRPr="00E1359A">
        <w:t>.</w:t>
      </w:r>
    </w:p>
    <w:p w:rsidR="00422539" w:rsidRPr="009D7A0A" w:rsidRDefault="00422539" w:rsidP="00253CF5">
      <w:pPr>
        <w:numPr>
          <w:ilvl w:val="0"/>
          <w:numId w:val="20"/>
        </w:numPr>
        <w:spacing w:line="360" w:lineRule="auto"/>
        <w:jc w:val="both"/>
      </w:pPr>
      <w:r w:rsidRPr="009D7A0A">
        <w:t>Ladná taneční chůze se šátkem-držet ho za dva roky-před tělem, za tělem, u boku, ve vzpažení.</w:t>
      </w:r>
    </w:p>
    <w:p w:rsidR="00422539" w:rsidRPr="009D7A0A" w:rsidRDefault="00422539" w:rsidP="00253CF5">
      <w:pPr>
        <w:numPr>
          <w:ilvl w:val="0"/>
          <w:numId w:val="20"/>
        </w:numPr>
        <w:spacing w:line="360" w:lineRule="auto"/>
        <w:jc w:val="both"/>
      </w:pPr>
      <w:r w:rsidRPr="009D7A0A">
        <w:t>Boční stoj rozkročný, držet šátek za dva rohy před tělem, vzpažit, pomalu připažit, - nechat klesat šátek k zemi (doprovázet pohyb šátku rukama).</w:t>
      </w:r>
    </w:p>
    <w:p w:rsidR="00422539" w:rsidRPr="009D7A0A" w:rsidRDefault="00422539" w:rsidP="00253CF5">
      <w:pPr>
        <w:numPr>
          <w:ilvl w:val="0"/>
          <w:numId w:val="20"/>
        </w:numPr>
        <w:spacing w:line="360" w:lineRule="auto"/>
        <w:jc w:val="both"/>
      </w:pPr>
      <w:r w:rsidRPr="009D7A0A">
        <w:t>Stoj předpažit s šátkem, druhá paže za záda- otočka o 360° vpravo, vystřídat paže otočka vlevo.</w:t>
      </w:r>
    </w:p>
    <w:p w:rsidR="00422539" w:rsidRPr="009D7A0A" w:rsidRDefault="00422539" w:rsidP="00253CF5">
      <w:pPr>
        <w:numPr>
          <w:ilvl w:val="0"/>
          <w:numId w:val="20"/>
        </w:numPr>
        <w:spacing w:line="360" w:lineRule="auto"/>
        <w:jc w:val="both"/>
      </w:pPr>
      <w:r w:rsidRPr="009D7A0A">
        <w:t>Stoj roznožný, připažit šátek v jedné ruce – úklon s podřepem na pravé, vzpažit (přenést váhu, šátkem oblouk nad hlavou – duha), totéž vlevo – několikrát střídat.</w:t>
      </w:r>
    </w:p>
    <w:p w:rsidR="00422539" w:rsidRPr="009D7A0A" w:rsidRDefault="00422539" w:rsidP="00253CF5">
      <w:pPr>
        <w:numPr>
          <w:ilvl w:val="0"/>
          <w:numId w:val="20"/>
        </w:numPr>
        <w:spacing w:line="360" w:lineRule="auto"/>
        <w:jc w:val="both"/>
      </w:pPr>
      <w:r w:rsidRPr="009D7A0A">
        <w:t xml:space="preserve">Stoj, držet šátek oběma rukama, vyhodit ho a chytit, totéž jednou rukou. </w:t>
      </w:r>
    </w:p>
    <w:p w:rsidR="00422539" w:rsidRPr="009D7A0A" w:rsidRDefault="00422539" w:rsidP="00422539">
      <w:pPr>
        <w:numPr>
          <w:ilvl w:val="0"/>
          <w:numId w:val="20"/>
        </w:numPr>
        <w:spacing w:line="360" w:lineRule="auto"/>
        <w:jc w:val="both"/>
      </w:pPr>
      <w:r w:rsidRPr="009D7A0A">
        <w:t>Stoj, bočné kruhy vzad, střídavě pravou a levou rukou s šátkem.</w:t>
      </w:r>
    </w:p>
    <w:p w:rsidR="00422539" w:rsidRPr="009D7A0A" w:rsidRDefault="00422539" w:rsidP="00422539">
      <w:pPr>
        <w:spacing w:line="360" w:lineRule="auto"/>
        <w:jc w:val="both"/>
        <w:rPr>
          <w:b/>
          <w:bCs/>
        </w:rPr>
      </w:pPr>
      <w:r w:rsidRPr="009D7A0A">
        <w:rPr>
          <w:b/>
          <w:bCs/>
        </w:rPr>
        <w:t xml:space="preserve">2. Srdíčko citů </w:t>
      </w:r>
    </w:p>
    <w:p w:rsidR="00422539" w:rsidRPr="009D7A0A" w:rsidRDefault="00422539" w:rsidP="00422539">
      <w:pPr>
        <w:spacing w:line="360" w:lineRule="auto"/>
        <w:jc w:val="both"/>
      </w:pPr>
      <w:r w:rsidRPr="009D7A0A">
        <w:t xml:space="preserve">    Vystřižení tvaru srdce z výkresu, stříhání proužků z barevných papírů asi 5 cm </w:t>
      </w:r>
    </w:p>
    <w:p w:rsidR="00422539" w:rsidRPr="009D7A0A" w:rsidRDefault="00422539" w:rsidP="00422539">
      <w:pPr>
        <w:spacing w:line="360" w:lineRule="auto"/>
        <w:jc w:val="both"/>
      </w:pPr>
      <w:r w:rsidRPr="009D7A0A">
        <w:t xml:space="preserve">    širokých. Namotání ruliček z proužků na tužku – polepení plochy srdíčka </w:t>
      </w:r>
    </w:p>
    <w:p w:rsidR="00422539" w:rsidRPr="009D7A0A" w:rsidRDefault="00422539" w:rsidP="00422539">
      <w:pPr>
        <w:spacing w:line="360" w:lineRule="auto"/>
        <w:jc w:val="both"/>
      </w:pPr>
      <w:r w:rsidRPr="009D7A0A">
        <w:t xml:space="preserve">    namotanými ruličkami. </w:t>
      </w:r>
    </w:p>
    <w:p w:rsidR="00422539" w:rsidRPr="009D7A0A" w:rsidRDefault="00422539" w:rsidP="00422539">
      <w:pPr>
        <w:spacing w:line="360" w:lineRule="auto"/>
        <w:jc w:val="both"/>
        <w:rPr>
          <w:b/>
          <w:bCs/>
        </w:rPr>
      </w:pPr>
      <w:r w:rsidRPr="009D7A0A">
        <w:rPr>
          <w:b/>
          <w:bCs/>
        </w:rPr>
        <w:t xml:space="preserve">3. Portrét maminky, domino kostky  </w:t>
      </w:r>
    </w:p>
    <w:p w:rsidR="00422539" w:rsidRPr="009D7A0A" w:rsidRDefault="00422539" w:rsidP="004D5E05">
      <w:pPr>
        <w:spacing w:line="360" w:lineRule="auto"/>
        <w:ind w:left="360"/>
      </w:pPr>
      <w:r w:rsidRPr="009D7A0A">
        <w:t>Kresba obličeje maminky na formát A4, tuš, temperové barvy. Zabalení papírové krabice (nejlépe karton od piva), úprava formátu obrázku nalepení na připravenou krabici – domino kostka. Společná hra se všemi kostkami – najdi rychle svoji maminku (domino kostku). Skládejte kostky maminek podle pořadí (řada maminek, řada dětí). Domino – každé dítě doplní do skládané řady svoji maminku.  Možno využít variantu - výroba kostek celé rodiny, stavby různých objektů, cest, labyrintů z kostek.</w:t>
      </w:r>
    </w:p>
    <w:p w:rsidR="00422539" w:rsidRPr="009D7A0A" w:rsidRDefault="00422539" w:rsidP="00253CF5">
      <w:pPr>
        <w:numPr>
          <w:ilvl w:val="0"/>
          <w:numId w:val="15"/>
        </w:numPr>
        <w:spacing w:line="360" w:lineRule="auto"/>
        <w:jc w:val="both"/>
        <w:rPr>
          <w:b/>
          <w:bCs/>
        </w:rPr>
      </w:pPr>
      <w:r w:rsidRPr="009D7A0A">
        <w:rPr>
          <w:b/>
          <w:bCs/>
        </w:rPr>
        <w:t xml:space="preserve">Společný taneček s maminkou </w:t>
      </w:r>
    </w:p>
    <w:p w:rsidR="00422539" w:rsidRPr="009D7A0A" w:rsidRDefault="00422539" w:rsidP="00422539">
      <w:pPr>
        <w:spacing w:line="360" w:lineRule="auto"/>
        <w:ind w:left="360"/>
      </w:pPr>
      <w:r w:rsidRPr="009D7A0A">
        <w:t>Mám šáteček, mám</w:t>
      </w:r>
      <w:r w:rsidR="001D1633">
        <w:t xml:space="preserve"> (Příloha 3)</w:t>
      </w:r>
      <w:r w:rsidR="00A41052">
        <w:t>.</w:t>
      </w:r>
      <w:r w:rsidRPr="009D7A0A">
        <w:t xml:space="preserve"> </w:t>
      </w:r>
    </w:p>
    <w:p w:rsidR="00422539" w:rsidRPr="009D7A0A" w:rsidRDefault="00422539" w:rsidP="00422539">
      <w:pPr>
        <w:spacing w:line="360" w:lineRule="auto"/>
        <w:jc w:val="both"/>
      </w:pPr>
      <w:r w:rsidRPr="009D7A0A">
        <w:t xml:space="preserve">      Maminky sedí v tureckém sedu na šátcích volně v prostoru. Děti chodí </w:t>
      </w:r>
      <w:proofErr w:type="gramStart"/>
      <w:r w:rsidRPr="009D7A0A">
        <w:t>na</w:t>
      </w:r>
      <w:proofErr w:type="gramEnd"/>
      <w:r w:rsidRPr="009D7A0A">
        <w:t xml:space="preserve">        </w:t>
      </w:r>
    </w:p>
    <w:p w:rsidR="00422539" w:rsidRPr="009D7A0A" w:rsidRDefault="00422539" w:rsidP="00422539">
      <w:pPr>
        <w:spacing w:line="360" w:lineRule="auto"/>
        <w:jc w:val="both"/>
      </w:pPr>
      <w:r w:rsidRPr="009D7A0A">
        <w:t xml:space="preserve">      píseň </w:t>
      </w:r>
      <w:r>
        <w:t>„</w:t>
      </w:r>
      <w:r w:rsidRPr="009D7A0A">
        <w:t>Mám šáteček, mám</w:t>
      </w:r>
      <w:r>
        <w:t>“</w:t>
      </w:r>
      <w:r w:rsidRPr="009D7A0A">
        <w:t xml:space="preserve"> mezi sedícími maminkami s šátky u boku. Na slova    </w:t>
      </w:r>
    </w:p>
    <w:p w:rsidR="00422539" w:rsidRPr="009D7A0A" w:rsidRDefault="00422539" w:rsidP="00422539">
      <w:pPr>
        <w:spacing w:line="360" w:lineRule="auto"/>
        <w:jc w:val="both"/>
      </w:pPr>
      <w:r w:rsidRPr="009D7A0A">
        <w:t xml:space="preserve">     „tomu já ho dám“ položí děti šátky před svoje maminky a usednou na ně </w:t>
      </w:r>
      <w:proofErr w:type="gramStart"/>
      <w:r w:rsidRPr="009D7A0A">
        <w:t>na</w:t>
      </w:r>
      <w:proofErr w:type="gramEnd"/>
      <w:r w:rsidRPr="009D7A0A">
        <w:t xml:space="preserve"> </w:t>
      </w:r>
    </w:p>
    <w:p w:rsidR="004D5E05" w:rsidRDefault="004D5E05" w:rsidP="004D5E05">
      <w:pPr>
        <w:spacing w:line="360" w:lineRule="auto"/>
        <w:jc w:val="both"/>
      </w:pPr>
      <w:r>
        <w:t xml:space="preserve">     </w:t>
      </w:r>
      <w:r w:rsidR="00422539" w:rsidRPr="009D7A0A">
        <w:t xml:space="preserve"> paty. Na slova „toho ráda mám“ 3x zatleskají vzájemně s maminkou do dlaní,</w:t>
      </w:r>
      <w:r>
        <w:t xml:space="preserve"> </w:t>
      </w:r>
      <w:r w:rsidRPr="009D7A0A">
        <w:t xml:space="preserve">zamrkají </w:t>
      </w:r>
      <w:r>
        <w:t xml:space="preserve">   </w:t>
      </w:r>
    </w:p>
    <w:p w:rsidR="00422539" w:rsidRPr="009D7A0A" w:rsidRDefault="004D5E05" w:rsidP="00422539">
      <w:pPr>
        <w:spacing w:line="360" w:lineRule="auto"/>
        <w:jc w:val="both"/>
      </w:pPr>
      <w:r>
        <w:t xml:space="preserve">      </w:t>
      </w:r>
      <w:r w:rsidRPr="009D7A0A">
        <w:t xml:space="preserve">na sebe a vymění si místa (role). </w:t>
      </w:r>
    </w:p>
    <w:p w:rsidR="00422539" w:rsidRDefault="00422539" w:rsidP="00422539">
      <w:pPr>
        <w:spacing w:line="360" w:lineRule="auto"/>
        <w:jc w:val="both"/>
        <w:rPr>
          <w:b/>
          <w:bCs/>
        </w:rPr>
      </w:pPr>
    </w:p>
    <w:p w:rsidR="00422539" w:rsidRPr="009D7A0A" w:rsidRDefault="00A41052" w:rsidP="00422539">
      <w:pPr>
        <w:spacing w:line="360" w:lineRule="auto"/>
        <w:jc w:val="both"/>
        <w:rPr>
          <w:b/>
          <w:bCs/>
        </w:rPr>
      </w:pPr>
      <w:r>
        <w:rPr>
          <w:b/>
          <w:bCs/>
        </w:rPr>
        <w:t>Svátek dětí – De</w:t>
      </w:r>
      <w:r w:rsidR="00422539" w:rsidRPr="009D7A0A">
        <w:rPr>
          <w:b/>
          <w:bCs/>
        </w:rPr>
        <w:t xml:space="preserve">n pro děti </w:t>
      </w:r>
    </w:p>
    <w:p w:rsidR="00422539" w:rsidRPr="009D7A0A" w:rsidRDefault="00422539" w:rsidP="00422539">
      <w:pPr>
        <w:spacing w:line="360" w:lineRule="auto"/>
        <w:jc w:val="both"/>
      </w:pPr>
      <w:r w:rsidRPr="009D7A0A">
        <w:t>Seznámení dětí s významem oslavy Dne dětí. Přiblížení existence různých kultur a národů na světě a jejich odlišnosti – jazyk, zvyky, rasová odlišnost, způsob života. Zdůraznění potřeby si vzájemně pomáhat, být k sobě ohleduplní, citlivý</w:t>
      </w:r>
      <w:r w:rsidR="004D5E05">
        <w:t>,</w:t>
      </w:r>
      <w:r w:rsidRPr="009D7A0A">
        <w:t xml:space="preserve"> umět dodržovat pravidla chování mezi sebou, umět si udělat radost</w:t>
      </w:r>
      <w:r>
        <w:t>.</w:t>
      </w:r>
    </w:p>
    <w:p w:rsidR="00422539" w:rsidRPr="009D7A0A" w:rsidRDefault="00422539" w:rsidP="00253CF5">
      <w:pPr>
        <w:numPr>
          <w:ilvl w:val="0"/>
          <w:numId w:val="21"/>
        </w:numPr>
        <w:spacing w:line="360" w:lineRule="auto"/>
        <w:jc w:val="both"/>
        <w:rPr>
          <w:b/>
          <w:bCs/>
        </w:rPr>
      </w:pPr>
      <w:r w:rsidRPr="009D7A0A">
        <w:rPr>
          <w:b/>
          <w:bCs/>
        </w:rPr>
        <w:t>Akce Den pro děti (odpolední akce s rodiči)</w:t>
      </w:r>
    </w:p>
    <w:p w:rsidR="00422539" w:rsidRPr="009D7A0A" w:rsidRDefault="00422539" w:rsidP="00422539">
      <w:pPr>
        <w:spacing w:line="360" w:lineRule="auto"/>
        <w:jc w:val="both"/>
      </w:pPr>
      <w:r w:rsidRPr="009D7A0A">
        <w:t>Akce začala v odpoledních hodinách na dětském hřišti. Děti měly možnost vyzkoušet si různé netradiční hry a pohybové aktivity, zadovádět ve</w:t>
      </w:r>
      <w:r w:rsidR="004D5E05">
        <w:t xml:space="preserve"> skákacím hradu a hledat sladký</w:t>
      </w:r>
      <w:r w:rsidRPr="009D7A0A">
        <w:t xml:space="preserve"> poklad. </w:t>
      </w:r>
    </w:p>
    <w:p w:rsidR="00422539" w:rsidRPr="009D7A0A" w:rsidRDefault="004D5E05" w:rsidP="00422539">
      <w:pPr>
        <w:spacing w:line="360" w:lineRule="auto"/>
        <w:jc w:val="both"/>
      </w:pPr>
      <w:r w:rsidRPr="001D1633">
        <w:rPr>
          <w:b/>
        </w:rPr>
        <w:t>Hrátky s balo</w:t>
      </w:r>
      <w:r w:rsidR="00422539" w:rsidRPr="001D1633">
        <w:rPr>
          <w:b/>
        </w:rPr>
        <w:t>nky</w:t>
      </w:r>
      <w:r w:rsidR="00422539" w:rsidRPr="009D7A0A">
        <w:t xml:space="preserve"> (nafukovacími):</w:t>
      </w:r>
    </w:p>
    <w:p w:rsidR="00422539" w:rsidRPr="009D7A0A" w:rsidRDefault="004D5E05" w:rsidP="00253CF5">
      <w:pPr>
        <w:numPr>
          <w:ilvl w:val="0"/>
          <w:numId w:val="24"/>
        </w:numPr>
        <w:spacing w:line="360" w:lineRule="auto"/>
        <w:jc w:val="both"/>
      </w:pPr>
      <w:r>
        <w:t>Balancování- udržet balo</w:t>
      </w:r>
      <w:r w:rsidR="00422539" w:rsidRPr="009D7A0A">
        <w:t>nek co nejdéle na určené části těla (dlaň, hřbet ruky, prst, hlava, noha).</w:t>
      </w:r>
    </w:p>
    <w:p w:rsidR="00422539" w:rsidRPr="009D7A0A" w:rsidRDefault="00422539" w:rsidP="00253CF5">
      <w:pPr>
        <w:numPr>
          <w:ilvl w:val="0"/>
          <w:numId w:val="24"/>
        </w:numPr>
        <w:spacing w:line="360" w:lineRule="auto"/>
        <w:jc w:val="both"/>
      </w:pPr>
      <w:r w:rsidRPr="009D7A0A">
        <w:t>Vyhodit a chytit balonek oběma rukama</w:t>
      </w:r>
    </w:p>
    <w:p w:rsidR="00422539" w:rsidRPr="009D7A0A" w:rsidRDefault="00422539" w:rsidP="00253CF5">
      <w:pPr>
        <w:numPr>
          <w:ilvl w:val="0"/>
          <w:numId w:val="24"/>
        </w:numPr>
        <w:spacing w:line="360" w:lineRule="auto"/>
        <w:jc w:val="both"/>
      </w:pPr>
      <w:r w:rsidRPr="009D7A0A">
        <w:t>Vyhodit balonek jednou rukou a chytit oběma.</w:t>
      </w:r>
    </w:p>
    <w:p w:rsidR="00422539" w:rsidRPr="009D7A0A" w:rsidRDefault="00422539" w:rsidP="00253CF5">
      <w:pPr>
        <w:numPr>
          <w:ilvl w:val="0"/>
          <w:numId w:val="24"/>
        </w:numPr>
        <w:spacing w:line="360" w:lineRule="auto"/>
        <w:jc w:val="both"/>
      </w:pPr>
      <w:r w:rsidRPr="009D7A0A">
        <w:t>Udržet balonek co nejdéle ve vzduchu odbíjením oběma rukama, jednou rukou, prstem.</w:t>
      </w:r>
    </w:p>
    <w:p w:rsidR="00422539" w:rsidRPr="009D7A0A" w:rsidRDefault="00422539" w:rsidP="00253CF5">
      <w:pPr>
        <w:numPr>
          <w:ilvl w:val="0"/>
          <w:numId w:val="24"/>
        </w:numPr>
        <w:spacing w:line="360" w:lineRule="auto"/>
        <w:jc w:val="both"/>
      </w:pPr>
      <w:r w:rsidRPr="009D7A0A">
        <w:t>Chůze ve stoji, balonek mezi koleny.</w:t>
      </w:r>
    </w:p>
    <w:p w:rsidR="00422539" w:rsidRPr="009D7A0A" w:rsidRDefault="00422539" w:rsidP="00253CF5">
      <w:pPr>
        <w:numPr>
          <w:ilvl w:val="0"/>
          <w:numId w:val="24"/>
        </w:numPr>
        <w:spacing w:line="360" w:lineRule="auto"/>
        <w:jc w:val="both"/>
      </w:pPr>
      <w:r w:rsidRPr="009D7A0A">
        <w:t>S dlouhým provázkem na balonku běh- držet balonek za tělem, nad hlavou.</w:t>
      </w:r>
    </w:p>
    <w:p w:rsidR="00422539" w:rsidRPr="009D7A0A" w:rsidRDefault="00422539" w:rsidP="00253CF5">
      <w:pPr>
        <w:numPr>
          <w:ilvl w:val="0"/>
          <w:numId w:val="24"/>
        </w:numPr>
        <w:spacing w:line="360" w:lineRule="auto"/>
        <w:jc w:val="both"/>
      </w:pPr>
      <w:r w:rsidRPr="009D7A0A">
        <w:t>Držet provázek a pinkat balonkem od sebe a zpět přitáhnout provázkem, totéž nad sebou.</w:t>
      </w:r>
    </w:p>
    <w:p w:rsidR="00422539" w:rsidRPr="009D7A0A" w:rsidRDefault="00422539" w:rsidP="00253CF5">
      <w:pPr>
        <w:numPr>
          <w:ilvl w:val="0"/>
          <w:numId w:val="24"/>
        </w:numPr>
        <w:spacing w:line="360" w:lineRule="auto"/>
        <w:jc w:val="both"/>
      </w:pPr>
      <w:r w:rsidRPr="009D7A0A">
        <w:t>Padák – polovina dětí drží padák a vlní s ním, druhá polovina dětí pinká balonky přes padák. Skupinka dětí s padákem může ovlivnit let balonků zvedáním padáku (shazuje balonky).</w:t>
      </w:r>
    </w:p>
    <w:p w:rsidR="00422539" w:rsidRPr="009D7A0A" w:rsidRDefault="00422539" w:rsidP="00253CF5">
      <w:pPr>
        <w:numPr>
          <w:ilvl w:val="0"/>
          <w:numId w:val="24"/>
        </w:numPr>
        <w:spacing w:line="360" w:lineRule="auto"/>
        <w:jc w:val="both"/>
      </w:pPr>
      <w:r w:rsidRPr="009D7A0A">
        <w:t>Padák – všichni se drží, balonky jsou na padáku, třepat s padákem, běh s padákem dokola apod.</w:t>
      </w:r>
      <w:r w:rsidR="00D43DEF">
        <w:t xml:space="preserve"> </w:t>
      </w:r>
      <w:r w:rsidR="007333AD">
        <w:t>(Volfová, H.,</w:t>
      </w:r>
      <w:r w:rsidR="00D43DEF">
        <w:t xml:space="preserve"> </w:t>
      </w:r>
      <w:r w:rsidR="007333AD">
        <w:rPr>
          <w:lang w:val="en-US"/>
        </w:rPr>
        <w:t>&amp;</w:t>
      </w:r>
      <w:r w:rsidR="00D43DEF">
        <w:t xml:space="preserve">Volfová, M., </w:t>
      </w:r>
      <w:r w:rsidR="007333AD">
        <w:t>2009).</w:t>
      </w:r>
    </w:p>
    <w:p w:rsidR="00422539" w:rsidRPr="009D7A0A" w:rsidRDefault="00422539" w:rsidP="00422539">
      <w:pPr>
        <w:spacing w:line="360" w:lineRule="auto"/>
        <w:ind w:left="720"/>
        <w:jc w:val="both"/>
      </w:pPr>
    </w:p>
    <w:p w:rsidR="00422539" w:rsidRPr="001D1633" w:rsidRDefault="001D1633" w:rsidP="00422539">
      <w:pPr>
        <w:spacing w:line="360" w:lineRule="auto"/>
        <w:jc w:val="both"/>
        <w:rPr>
          <w:b/>
        </w:rPr>
      </w:pPr>
      <w:r>
        <w:rPr>
          <w:b/>
        </w:rPr>
        <w:t>Hra Míčová válka</w:t>
      </w:r>
    </w:p>
    <w:p w:rsidR="00422539" w:rsidRPr="009D7A0A" w:rsidRDefault="00422539" w:rsidP="00422539">
      <w:pPr>
        <w:spacing w:line="360" w:lineRule="auto"/>
        <w:jc w:val="both"/>
      </w:pPr>
      <w:r w:rsidRPr="009D7A0A">
        <w:t>Dvě stejně početná družstva se postaví proti sobě. Herní pole jsou oddělena lanem. Každé družstvo má stejný počet balonků na své straně. Cíl hry- odpinknout, odhodit</w:t>
      </w:r>
      <w:r w:rsidR="00A41052">
        <w:t>,</w:t>
      </w:r>
      <w:r w:rsidRPr="009D7A0A">
        <w:t xml:space="preserve"> co nejvíce balonků ze svého herního pole na hřiště soupeře. Hra je vymezena časovým limitem, vyhrává družstvo s menším počtem balonků ve svém poli.  </w:t>
      </w:r>
    </w:p>
    <w:p w:rsidR="00422539" w:rsidRPr="009D7A0A" w:rsidRDefault="00422539" w:rsidP="00422539">
      <w:pPr>
        <w:spacing w:line="360" w:lineRule="auto"/>
        <w:jc w:val="both"/>
      </w:pPr>
    </w:p>
    <w:p w:rsidR="00422539" w:rsidRPr="001D1633" w:rsidRDefault="00422539" w:rsidP="00422539">
      <w:pPr>
        <w:spacing w:line="360" w:lineRule="auto"/>
        <w:jc w:val="both"/>
        <w:rPr>
          <w:b/>
        </w:rPr>
      </w:pPr>
      <w:r w:rsidRPr="001D1633">
        <w:rPr>
          <w:b/>
        </w:rPr>
        <w:t>Jízda zručnosti na koloběžce:</w:t>
      </w:r>
    </w:p>
    <w:p w:rsidR="00422539" w:rsidRPr="009D7A0A" w:rsidRDefault="00422539" w:rsidP="00253CF5">
      <w:pPr>
        <w:numPr>
          <w:ilvl w:val="0"/>
          <w:numId w:val="26"/>
        </w:numPr>
        <w:spacing w:line="360" w:lineRule="auto"/>
        <w:jc w:val="both"/>
      </w:pPr>
      <w:r w:rsidRPr="009D7A0A">
        <w:t>Slalom mezi kužely</w:t>
      </w:r>
      <w:r w:rsidR="001D1633">
        <w:t>.</w:t>
      </w:r>
    </w:p>
    <w:p w:rsidR="00422539" w:rsidRPr="009D7A0A" w:rsidRDefault="00422539" w:rsidP="00253CF5">
      <w:pPr>
        <w:numPr>
          <w:ilvl w:val="0"/>
          <w:numId w:val="26"/>
        </w:numPr>
        <w:spacing w:line="360" w:lineRule="auto"/>
        <w:jc w:val="both"/>
      </w:pPr>
      <w:r w:rsidRPr="009D7A0A">
        <w:t xml:space="preserve"> Labyrint z</w:t>
      </w:r>
      <w:r w:rsidR="001D1633">
        <w:t> </w:t>
      </w:r>
      <w:r w:rsidRPr="009D7A0A">
        <w:t>lana</w:t>
      </w:r>
      <w:r w:rsidR="001D1633">
        <w:t>.</w:t>
      </w:r>
      <w:r w:rsidRPr="009D7A0A">
        <w:t xml:space="preserve"> </w:t>
      </w:r>
    </w:p>
    <w:p w:rsidR="00422539" w:rsidRPr="009D7A0A" w:rsidRDefault="00422539" w:rsidP="00253CF5">
      <w:pPr>
        <w:numPr>
          <w:ilvl w:val="0"/>
          <w:numId w:val="26"/>
        </w:numPr>
        <w:spacing w:line="360" w:lineRule="auto"/>
        <w:jc w:val="both"/>
      </w:pPr>
      <w:r w:rsidRPr="009D7A0A">
        <w:t>Zastavit u mety</w:t>
      </w:r>
      <w:r w:rsidR="001D1633">
        <w:t>.</w:t>
      </w:r>
      <w:r w:rsidRPr="009D7A0A">
        <w:t xml:space="preserve"> </w:t>
      </w:r>
    </w:p>
    <w:p w:rsidR="00422539" w:rsidRPr="009D7A0A" w:rsidRDefault="00422539" w:rsidP="00253CF5">
      <w:pPr>
        <w:numPr>
          <w:ilvl w:val="0"/>
          <w:numId w:val="26"/>
        </w:numPr>
        <w:spacing w:line="360" w:lineRule="auto"/>
        <w:jc w:val="both"/>
      </w:pPr>
      <w:r w:rsidRPr="009D7A0A">
        <w:t>Jízda po úzké lávce</w:t>
      </w:r>
      <w:r w:rsidR="001D1633">
        <w:t>.</w:t>
      </w:r>
    </w:p>
    <w:p w:rsidR="00422539" w:rsidRPr="009D7A0A" w:rsidRDefault="00422539" w:rsidP="00253CF5">
      <w:pPr>
        <w:numPr>
          <w:ilvl w:val="0"/>
          <w:numId w:val="26"/>
        </w:numPr>
        <w:spacing w:line="360" w:lineRule="auto"/>
        <w:jc w:val="both"/>
      </w:pPr>
      <w:r w:rsidRPr="009D7A0A">
        <w:t>Objet trasu dle šipek</w:t>
      </w:r>
      <w:r w:rsidR="001D1633">
        <w:t>.</w:t>
      </w:r>
      <w:r w:rsidRPr="009D7A0A">
        <w:t xml:space="preserve"> </w:t>
      </w:r>
    </w:p>
    <w:p w:rsidR="00422539" w:rsidRPr="009D7A0A" w:rsidRDefault="00422539" w:rsidP="00422539">
      <w:pPr>
        <w:spacing w:line="360" w:lineRule="auto"/>
        <w:ind w:left="360"/>
        <w:jc w:val="both"/>
      </w:pPr>
    </w:p>
    <w:p w:rsidR="00422539" w:rsidRPr="001D1633" w:rsidRDefault="00422539" w:rsidP="00422539">
      <w:pPr>
        <w:spacing w:line="360" w:lineRule="auto"/>
        <w:jc w:val="both"/>
        <w:rPr>
          <w:b/>
        </w:rPr>
      </w:pPr>
      <w:r w:rsidRPr="009D7A0A">
        <w:t xml:space="preserve">  </w:t>
      </w:r>
      <w:r w:rsidRPr="001D1633">
        <w:rPr>
          <w:b/>
        </w:rPr>
        <w:t>Netradiční překážková dráha:</w:t>
      </w:r>
    </w:p>
    <w:p w:rsidR="00422539" w:rsidRPr="009D7A0A" w:rsidRDefault="00422539" w:rsidP="00253CF5">
      <w:pPr>
        <w:numPr>
          <w:ilvl w:val="0"/>
          <w:numId w:val="25"/>
        </w:numPr>
        <w:spacing w:line="360" w:lineRule="auto"/>
        <w:jc w:val="both"/>
      </w:pPr>
      <w:r w:rsidRPr="009D7A0A">
        <w:t>Chůze na dětských chůdách (kbelíkové)</w:t>
      </w:r>
      <w:r w:rsidR="001D1633">
        <w:t>.</w:t>
      </w:r>
    </w:p>
    <w:p w:rsidR="00422539" w:rsidRPr="009D7A0A" w:rsidRDefault="00422539" w:rsidP="00253CF5">
      <w:pPr>
        <w:numPr>
          <w:ilvl w:val="0"/>
          <w:numId w:val="25"/>
        </w:numPr>
        <w:spacing w:line="360" w:lineRule="auto"/>
        <w:jc w:val="both"/>
      </w:pPr>
      <w:r w:rsidRPr="009D7A0A">
        <w:t>Skoky v</w:t>
      </w:r>
      <w:r w:rsidR="001D1633">
        <w:t> </w:t>
      </w:r>
      <w:r w:rsidRPr="009D7A0A">
        <w:t>pytlích</w:t>
      </w:r>
      <w:r w:rsidR="001D1633">
        <w:t>.</w:t>
      </w:r>
      <w:r w:rsidRPr="009D7A0A">
        <w:t xml:space="preserve"> </w:t>
      </w:r>
    </w:p>
    <w:p w:rsidR="00422539" w:rsidRPr="009D7A0A" w:rsidRDefault="00422539" w:rsidP="00253CF5">
      <w:pPr>
        <w:numPr>
          <w:ilvl w:val="0"/>
          <w:numId w:val="25"/>
        </w:numPr>
        <w:spacing w:line="360" w:lineRule="auto"/>
        <w:jc w:val="both"/>
      </w:pPr>
      <w:r w:rsidRPr="009D7A0A">
        <w:t>Přenášení míčků na lopatách, lžících, vařečkách</w:t>
      </w:r>
      <w:r w:rsidR="001D1633">
        <w:t>.</w:t>
      </w:r>
    </w:p>
    <w:p w:rsidR="00422539" w:rsidRPr="009D7A0A" w:rsidRDefault="00422539" w:rsidP="00253CF5">
      <w:pPr>
        <w:numPr>
          <w:ilvl w:val="0"/>
          <w:numId w:val="25"/>
        </w:numPr>
        <w:spacing w:line="360" w:lineRule="auto"/>
        <w:jc w:val="both"/>
      </w:pPr>
      <w:r w:rsidRPr="009D7A0A">
        <w:t>Prolézání látkovým tunelem</w:t>
      </w:r>
      <w:r w:rsidR="001D1633">
        <w:t>.</w:t>
      </w:r>
    </w:p>
    <w:p w:rsidR="00422539" w:rsidRPr="009D7A0A" w:rsidRDefault="00422539" w:rsidP="00422539">
      <w:pPr>
        <w:spacing w:line="360" w:lineRule="auto"/>
        <w:ind w:left="783"/>
        <w:jc w:val="both"/>
      </w:pPr>
    </w:p>
    <w:p w:rsidR="00422539" w:rsidRPr="001D1633" w:rsidRDefault="00422539" w:rsidP="00422539">
      <w:pPr>
        <w:spacing w:line="360" w:lineRule="auto"/>
        <w:jc w:val="both"/>
        <w:rPr>
          <w:b/>
        </w:rPr>
      </w:pPr>
      <w:r w:rsidRPr="001D1633">
        <w:rPr>
          <w:b/>
        </w:rPr>
        <w:t xml:space="preserve">Hledání pokladu </w:t>
      </w:r>
    </w:p>
    <w:p w:rsidR="00422539" w:rsidRPr="009D7A0A" w:rsidRDefault="00422539" w:rsidP="00422539">
      <w:pPr>
        <w:spacing w:line="360" w:lineRule="auto"/>
        <w:jc w:val="both"/>
      </w:pPr>
      <w:r w:rsidRPr="009D7A0A">
        <w:t xml:space="preserve"> </w:t>
      </w:r>
      <w:r>
        <w:t xml:space="preserve">  </w:t>
      </w:r>
      <w:r w:rsidRPr="009D7A0A">
        <w:t>Na závěr akce všechny děti hledaly ukrytý poklad dle slov</w:t>
      </w:r>
      <w:r>
        <w:t xml:space="preserve">ní instrukce jednoho </w:t>
      </w:r>
      <w:r w:rsidRPr="009D7A0A">
        <w:t xml:space="preserve">z  rodičů, procvičily si pravolevou orientaci a prostorové vztahy. Na jednom keři ve skrytém zákoutí nalezly děti spoustu kytiček z lízátek. </w:t>
      </w:r>
    </w:p>
    <w:p w:rsidR="00422539" w:rsidRPr="009D7A0A" w:rsidRDefault="00422539" w:rsidP="00422539">
      <w:pPr>
        <w:spacing w:line="360" w:lineRule="auto"/>
        <w:jc w:val="both"/>
        <w:rPr>
          <w:b/>
          <w:bCs/>
        </w:rPr>
      </w:pPr>
    </w:p>
    <w:p w:rsidR="00422539" w:rsidRPr="009D7A0A" w:rsidRDefault="00422539" w:rsidP="00422539">
      <w:pPr>
        <w:spacing w:line="360" w:lineRule="auto"/>
        <w:jc w:val="both"/>
        <w:rPr>
          <w:rStyle w:val="Siln"/>
          <w:b w:val="0"/>
          <w:bCs w:val="0"/>
        </w:rPr>
      </w:pPr>
      <w:r w:rsidRPr="009D7A0A">
        <w:rPr>
          <w:b/>
          <w:bCs/>
        </w:rPr>
        <w:t xml:space="preserve">Závěr: </w:t>
      </w:r>
      <w:r w:rsidRPr="009D7A0A">
        <w:t xml:space="preserve">Akce byla pro děti příjemným zpestřením a oslavou jejich svátku. Děti měly možnost vybrat si z pestré nabídky činností, bez omezení si mohly všechny aktivity zopakovat i vícekrát. K dispozici byl po celou dobu vstup do skákacího hradu s odborným dohledem. Během akce děti využily také asfaltovou plochu u hřiště, kterou vyzdobily kresbou barevnými křídami.    </w:t>
      </w: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AF3342" w:rsidP="00422539">
      <w:pPr>
        <w:rPr>
          <w:rStyle w:val="Siln"/>
          <w:b w:val="0"/>
          <w:bCs w:val="0"/>
        </w:rPr>
      </w:pPr>
      <w:r>
        <w:rPr>
          <w:noProof/>
        </w:rPr>
        <w:lastRenderedPageBreak/>
        <w:pict>
          <v:shape id="obrázek 12" o:spid="_x0000_i1029" type="#_x0000_t75" style="width:450.15pt;height:284.25pt;visibility:visible">
            <v:imagedata r:id="rId20" o:title=""/>
          </v:shape>
        </w:pict>
      </w:r>
      <w:r w:rsidR="000507AA">
        <w:rPr>
          <w:noProof/>
        </w:rPr>
        <w:pict>
          <v:shape id="obrázek 18" o:spid="_x0000_i1030" type="#_x0000_t75" alt="http://mail.centrum.cz/download.php?msg_id=000000006345003e03b4031377bf&amp;idx=3&amp;filename=mapa%204.png&amp;r=34.10994216169415" style="width:21.9pt;height:21.9pt;visibility:visible">
            <v:imagedata r:id="rId21" o:title="download"/>
          </v:shape>
        </w:pict>
      </w:r>
    </w:p>
    <w:p w:rsidR="00422539" w:rsidRPr="009D7A0A" w:rsidRDefault="00422539" w:rsidP="00422539">
      <w:pPr>
        <w:rPr>
          <w:rStyle w:val="Siln"/>
          <w:b w:val="0"/>
          <w:bCs w:val="0"/>
        </w:rPr>
      </w:pPr>
      <w:r>
        <w:rPr>
          <w:rStyle w:val="Siln"/>
          <w:b w:val="0"/>
          <w:bCs w:val="0"/>
        </w:rPr>
        <w:t>Obrázek 5.</w:t>
      </w:r>
      <w:r w:rsidRPr="009D7A0A">
        <w:rPr>
          <w:rStyle w:val="Siln"/>
          <w:b w:val="0"/>
          <w:bCs w:val="0"/>
        </w:rPr>
        <w:t xml:space="preserve"> Myšlenková mapa aktivit a čin</w:t>
      </w:r>
      <w:r>
        <w:rPr>
          <w:rStyle w:val="Siln"/>
          <w:b w:val="0"/>
          <w:bCs w:val="0"/>
        </w:rPr>
        <w:t xml:space="preserve">ností, III. integrovaný blok </w:t>
      </w: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Pr="009D7A0A" w:rsidRDefault="00422539" w:rsidP="00422539">
      <w:pPr>
        <w:rPr>
          <w:rStyle w:val="Siln"/>
          <w:b w:val="0"/>
          <w:bCs w:val="0"/>
        </w:rPr>
      </w:pPr>
    </w:p>
    <w:p w:rsidR="00422539" w:rsidRDefault="00422539" w:rsidP="00422539">
      <w:pPr>
        <w:rPr>
          <w:rStyle w:val="Siln"/>
          <w:b w:val="0"/>
          <w:bCs w:val="0"/>
        </w:rPr>
      </w:pPr>
    </w:p>
    <w:p w:rsidR="001D1633" w:rsidRDefault="001D1633" w:rsidP="00422539">
      <w:pPr>
        <w:rPr>
          <w:rStyle w:val="Siln"/>
          <w:b w:val="0"/>
          <w:bCs w:val="0"/>
        </w:rPr>
      </w:pPr>
    </w:p>
    <w:p w:rsidR="001D1633" w:rsidRDefault="001D1633" w:rsidP="00422539">
      <w:pPr>
        <w:rPr>
          <w:rStyle w:val="Siln"/>
          <w:b w:val="0"/>
          <w:bCs w:val="0"/>
        </w:rPr>
      </w:pPr>
    </w:p>
    <w:p w:rsidR="001D1633" w:rsidRDefault="001D1633" w:rsidP="00422539">
      <w:pPr>
        <w:rPr>
          <w:rStyle w:val="Siln"/>
          <w:b w:val="0"/>
          <w:bCs w:val="0"/>
        </w:rPr>
      </w:pPr>
    </w:p>
    <w:p w:rsidR="001D1633" w:rsidRDefault="001D1633" w:rsidP="00422539">
      <w:pPr>
        <w:rPr>
          <w:rStyle w:val="Siln"/>
          <w:b w:val="0"/>
          <w:bCs w:val="0"/>
        </w:rPr>
      </w:pPr>
    </w:p>
    <w:p w:rsidR="001D1633" w:rsidRDefault="001D1633" w:rsidP="00422539">
      <w:pPr>
        <w:rPr>
          <w:rStyle w:val="Siln"/>
          <w:b w:val="0"/>
          <w:bCs w:val="0"/>
        </w:rPr>
      </w:pPr>
    </w:p>
    <w:p w:rsidR="001D1633" w:rsidRDefault="001D1633" w:rsidP="00422539">
      <w:pPr>
        <w:rPr>
          <w:rStyle w:val="Siln"/>
          <w:b w:val="0"/>
          <w:bCs w:val="0"/>
        </w:rPr>
      </w:pPr>
    </w:p>
    <w:p w:rsidR="001D1633" w:rsidRDefault="001D1633" w:rsidP="00422539">
      <w:pPr>
        <w:rPr>
          <w:rStyle w:val="Siln"/>
          <w:b w:val="0"/>
          <w:bCs w:val="0"/>
        </w:rPr>
      </w:pPr>
    </w:p>
    <w:p w:rsidR="001D1633" w:rsidRDefault="001D1633" w:rsidP="00422539">
      <w:pPr>
        <w:rPr>
          <w:rStyle w:val="Siln"/>
          <w:b w:val="0"/>
          <w:bCs w:val="0"/>
        </w:rPr>
      </w:pPr>
    </w:p>
    <w:p w:rsidR="001D1633" w:rsidRPr="009D7A0A" w:rsidRDefault="001D1633" w:rsidP="00422539">
      <w:pPr>
        <w:rPr>
          <w:rStyle w:val="Siln"/>
          <w:b w:val="0"/>
          <w:bCs w:val="0"/>
        </w:rPr>
      </w:pPr>
    </w:p>
    <w:p w:rsidR="00422539" w:rsidRPr="009D7A0A" w:rsidRDefault="00422539" w:rsidP="00422539">
      <w:pPr>
        <w:rPr>
          <w:rStyle w:val="Siln"/>
          <w:b w:val="0"/>
          <w:bCs w:val="0"/>
        </w:rPr>
      </w:pPr>
    </w:p>
    <w:p w:rsidR="00422539" w:rsidRPr="00EE4268" w:rsidRDefault="00422539" w:rsidP="00422539">
      <w:pPr>
        <w:pStyle w:val="Nzev"/>
        <w:jc w:val="left"/>
        <w:rPr>
          <w:rFonts w:ascii="Times New Roman" w:hAnsi="Times New Roman" w:cs="Times New Roman"/>
        </w:rPr>
      </w:pPr>
      <w:bookmarkStart w:id="153" w:name="_Toc416101621"/>
      <w:bookmarkStart w:id="154" w:name="_Toc416455227"/>
      <w:bookmarkStart w:id="155" w:name="_Toc416455320"/>
      <w:bookmarkStart w:id="156" w:name="_Toc416455350"/>
      <w:bookmarkStart w:id="157" w:name="_Toc416680476"/>
      <w:bookmarkStart w:id="158" w:name="_Toc416680900"/>
      <w:bookmarkStart w:id="159" w:name="_Toc417828914"/>
      <w:r w:rsidRPr="00EE4268">
        <w:rPr>
          <w:rFonts w:ascii="Times New Roman" w:hAnsi="Times New Roman" w:cs="Times New Roman"/>
        </w:rPr>
        <w:lastRenderedPageBreak/>
        <w:t>5 VÝSLEDKY A DISKUSE</w:t>
      </w:r>
      <w:bookmarkEnd w:id="153"/>
      <w:bookmarkEnd w:id="154"/>
      <w:bookmarkEnd w:id="155"/>
      <w:bookmarkEnd w:id="156"/>
      <w:bookmarkEnd w:id="157"/>
      <w:bookmarkEnd w:id="158"/>
      <w:bookmarkEnd w:id="159"/>
      <w:r w:rsidRPr="00EE4268">
        <w:rPr>
          <w:rFonts w:ascii="Times New Roman" w:hAnsi="Times New Roman" w:cs="Times New Roman"/>
        </w:rPr>
        <w:t xml:space="preserve"> </w:t>
      </w:r>
    </w:p>
    <w:p w:rsidR="00422539" w:rsidRPr="009D7A0A" w:rsidRDefault="00422539" w:rsidP="00422539">
      <w:pPr>
        <w:spacing w:line="360" w:lineRule="auto"/>
        <w:jc w:val="both"/>
      </w:pPr>
    </w:p>
    <w:p w:rsidR="00422539" w:rsidRPr="004E29C9" w:rsidRDefault="00422539" w:rsidP="00422539">
      <w:pPr>
        <w:spacing w:line="360" w:lineRule="auto"/>
        <w:jc w:val="both"/>
      </w:pPr>
      <w:r w:rsidRPr="009D7A0A">
        <w:t xml:space="preserve">   </w:t>
      </w:r>
      <w:r>
        <w:t xml:space="preserve">V rámci prvního šetření bylo </w:t>
      </w:r>
      <w:r w:rsidRPr="009D7A0A">
        <w:t>zjištěno, že děti</w:t>
      </w:r>
      <w:r>
        <w:t xml:space="preserve"> trávily 120 </w:t>
      </w:r>
      <w:r w:rsidRPr="00CC2434">
        <w:t>min/den</w:t>
      </w:r>
      <w:r w:rsidRPr="00CC2434">
        <w:rPr>
          <w:vertAlign w:val="superscript"/>
        </w:rPr>
        <w:t>-1</w:t>
      </w:r>
      <w:r>
        <w:rPr>
          <w:vertAlign w:val="superscript"/>
        </w:rPr>
        <w:t xml:space="preserve"> </w:t>
      </w:r>
      <w:r>
        <w:t xml:space="preserve">pohybovou aktivitou, PA dětí o víkendu byla průměrně 310 </w:t>
      </w:r>
      <w:r w:rsidRPr="00CC2434">
        <w:t>min/den</w:t>
      </w:r>
      <w:r w:rsidRPr="00CC2434">
        <w:rPr>
          <w:vertAlign w:val="superscript"/>
        </w:rPr>
        <w:t>-1</w:t>
      </w:r>
      <w:r w:rsidRPr="009D7A0A">
        <w:t xml:space="preserve">. </w:t>
      </w:r>
      <w:r>
        <w:t xml:space="preserve">Sledovaný soubor dětí se </w:t>
      </w:r>
      <w:proofErr w:type="gramStart"/>
      <w:r>
        <w:t xml:space="preserve">věnoval </w:t>
      </w:r>
      <w:r w:rsidRPr="009D7A0A">
        <w:t xml:space="preserve"> pasivnímu</w:t>
      </w:r>
      <w:proofErr w:type="gramEnd"/>
      <w:r w:rsidRPr="009D7A0A">
        <w:t xml:space="preserve"> trá</w:t>
      </w:r>
      <w:r>
        <w:t>vení času denně v průměru 106</w:t>
      </w:r>
      <w:r w:rsidRPr="009052AF">
        <w:t xml:space="preserve"> </w:t>
      </w:r>
      <w:r w:rsidRPr="00CC2434">
        <w:t>min/den</w:t>
      </w:r>
      <w:r w:rsidRPr="00CC2434">
        <w:rPr>
          <w:vertAlign w:val="superscript"/>
        </w:rPr>
        <w:t>-1</w:t>
      </w:r>
      <w:r w:rsidRPr="009D7A0A">
        <w:t xml:space="preserve">. Většinou rodiče uváděli, že se dítě věnuje hře na počítači, sledování televize a stolním hrám. </w:t>
      </w:r>
      <w:r>
        <w:t>Ve druhém šetření bylo zjištěno snížení  objemu denní PA o průměrných 7</w:t>
      </w:r>
      <w:r w:rsidRPr="009052AF">
        <w:t xml:space="preserve"> </w:t>
      </w:r>
      <w:r w:rsidRPr="00CC2434">
        <w:t>min/den</w:t>
      </w:r>
      <w:r w:rsidRPr="00CC2434">
        <w:rPr>
          <w:vertAlign w:val="superscript"/>
        </w:rPr>
        <w:t>-1</w:t>
      </w:r>
      <w:r>
        <w:t xml:space="preserve"> a naopak navýšení PA ve dnech víkendu o průměrných 25 </w:t>
      </w:r>
      <w:r w:rsidRPr="00CC2434">
        <w:t>min/den</w:t>
      </w:r>
      <w:r w:rsidRPr="00CC2434">
        <w:rPr>
          <w:vertAlign w:val="superscript"/>
        </w:rPr>
        <w:t>-1</w:t>
      </w:r>
      <w:r>
        <w:t>. Zjištěné rozdíly v objemu PA denní</w:t>
      </w:r>
      <w:r>
        <w:rPr>
          <w:b/>
          <w:color w:val="FF0000"/>
        </w:rPr>
        <w:t xml:space="preserve"> </w:t>
      </w:r>
      <w:r w:rsidRPr="009052AF">
        <w:t>a</w:t>
      </w:r>
      <w:r>
        <w:rPr>
          <w:b/>
          <w:color w:val="FF0000"/>
        </w:rPr>
        <w:t xml:space="preserve"> </w:t>
      </w:r>
      <w:r>
        <w:t>PA ve dnech víkendu uvedené v 2. šetření na konci</w:t>
      </w:r>
      <w:r w:rsidRPr="009D7A0A">
        <w:t xml:space="preserve"> intervenčního programu,</w:t>
      </w:r>
      <w:r>
        <w:t xml:space="preserve"> nebyly statisticky výz</w:t>
      </w:r>
      <w:r w:rsidR="00DE0682">
        <w:t xml:space="preserve">namné, což potvrdilo stanovené </w:t>
      </w:r>
      <w:r w:rsidR="00BF232B">
        <w:t xml:space="preserve">nulové </w:t>
      </w:r>
      <w:r>
        <w:t>hypotézy.   Po aplikaci intervenční programu nedošlo ke zvýšení PA dětí v dnech v týdnu ani ve dnech víkendu</w:t>
      </w:r>
      <w:r w:rsidRPr="009D7A0A">
        <w:t>.</w:t>
      </w:r>
      <w:r>
        <w:t xml:space="preserve"> S</w:t>
      </w:r>
      <w:r w:rsidRPr="009D7A0A">
        <w:t>nížení</w:t>
      </w:r>
      <w:r>
        <w:t>, které bylo zaznamenáno</w:t>
      </w:r>
      <w:r w:rsidRPr="009D7A0A">
        <w:t xml:space="preserve"> v případě pasivního trávení volného dítěte po aplikaci intervenčního programu z průměrných  106,12 min/den</w:t>
      </w:r>
      <w:r w:rsidRPr="009D7A0A">
        <w:rPr>
          <w:vertAlign w:val="superscript"/>
        </w:rPr>
        <w:t>-1</w:t>
      </w:r>
      <w:r w:rsidRPr="009D7A0A">
        <w:t xml:space="preserve"> na 100,32 min/den</w:t>
      </w:r>
      <w:r w:rsidRPr="009D7A0A">
        <w:rPr>
          <w:vertAlign w:val="superscript"/>
        </w:rPr>
        <w:t>-1</w:t>
      </w:r>
      <w:r w:rsidRPr="009D7A0A">
        <w:t>, nebylo statisticky významné.</w:t>
      </w:r>
      <w:r>
        <w:t xml:space="preserve"> </w:t>
      </w:r>
      <w:r w:rsidRPr="00122F42">
        <w:t>Ve</w:t>
      </w:r>
      <w:r w:rsidRPr="009D7A0A">
        <w:t xml:space="preserve"> </w:t>
      </w:r>
      <w:r>
        <w:t>věku, hmotnosti a výšce dětí byly zaznamenány významné rozdíly, což odpovídá přirozenému růstovému vývoji u dětí předškolního věku. Pro potřeby výzkumu měly tyto údaje pouze identifikační význam (Tabulk</w:t>
      </w:r>
      <w:r w:rsidR="00DE0682">
        <w:t>a 2, Tabulka 3</w:t>
      </w:r>
      <w:r>
        <w:t>).</w:t>
      </w:r>
    </w:p>
    <w:p w:rsidR="00422539" w:rsidRDefault="00422539" w:rsidP="00422539">
      <w:pPr>
        <w:spacing w:line="360" w:lineRule="auto"/>
        <w:jc w:val="both"/>
      </w:pPr>
    </w:p>
    <w:p w:rsidR="00422539" w:rsidRDefault="00DE0682" w:rsidP="00422539">
      <w:pPr>
        <w:pStyle w:val="mujtext"/>
      </w:pPr>
      <w:r>
        <w:t>Tabulka 2</w:t>
      </w:r>
      <w:r w:rsidR="00422539" w:rsidRPr="009D7A0A">
        <w:t>.</w:t>
      </w:r>
      <w:r w:rsidR="00422539">
        <w:t xml:space="preserve"> Základní statistické výsledky z </w:t>
      </w:r>
      <w:r w:rsidR="00422539" w:rsidRPr="009D7A0A">
        <w:t>1.</w:t>
      </w:r>
      <w:r w:rsidR="00422539">
        <w:t xml:space="preserve"> </w:t>
      </w:r>
      <w:r w:rsidR="00422539" w:rsidRPr="009D7A0A">
        <w:t>šetření (vstupní anketa)</w:t>
      </w:r>
    </w:p>
    <w:p w:rsidR="00422539" w:rsidRDefault="00422539" w:rsidP="00422539">
      <w:pPr>
        <w:pStyle w:val="mujtext"/>
      </w:pPr>
      <w:r w:rsidRPr="00EA23C1">
        <w:t xml:space="preserve"> </w:t>
      </w:r>
      <w:r>
        <w:t xml:space="preserve">(n= 31; nd = 12; nch=19) </w:t>
      </w:r>
    </w:p>
    <w:p w:rsidR="00422539" w:rsidRPr="009D7A0A" w:rsidRDefault="00422539" w:rsidP="00422539">
      <w:pPr>
        <w:spacing w:line="360" w:lineRule="auto"/>
        <w:jc w:val="both"/>
      </w:pPr>
    </w:p>
    <w:tbl>
      <w:tblPr>
        <w:tblpPr w:leftFromText="141" w:rightFromText="141" w:vertAnchor="text" w:horzAnchor="margin" w:tblpY="-23"/>
        <w:tblW w:w="8577" w:type="dxa"/>
        <w:tblLayout w:type="fixed"/>
        <w:tblCellMar>
          <w:left w:w="72" w:type="dxa"/>
          <w:right w:w="72" w:type="dxa"/>
        </w:tblCellMar>
        <w:tblLook w:val="0000"/>
      </w:tblPr>
      <w:tblGrid>
        <w:gridCol w:w="2107"/>
        <w:gridCol w:w="1390"/>
        <w:gridCol w:w="1180"/>
        <w:gridCol w:w="1180"/>
        <w:gridCol w:w="1270"/>
        <w:gridCol w:w="1450"/>
      </w:tblGrid>
      <w:tr w:rsidR="00422539" w:rsidRPr="00BB53A2" w:rsidTr="00DB02B2">
        <w:trPr>
          <w:cantSplit/>
          <w:tblHeader/>
        </w:trPr>
        <w:tc>
          <w:tcPr>
            <w:tcW w:w="2107" w:type="dxa"/>
            <w:vMerge w:val="restart"/>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p>
          <w:p w:rsidR="00422539" w:rsidRPr="00BB53A2" w:rsidRDefault="00422539" w:rsidP="00DB02B2">
            <w:pPr>
              <w:widowControl w:val="0"/>
              <w:autoSpaceDE w:val="0"/>
              <w:autoSpaceDN w:val="0"/>
              <w:adjustRightInd w:val="0"/>
              <w:rPr>
                <w:rFonts w:eastAsiaTheme="minorEastAsia"/>
              </w:rPr>
            </w:pPr>
            <w:r w:rsidRPr="00BB53A2">
              <w:rPr>
                <w:rFonts w:eastAsiaTheme="minorEastAsia"/>
              </w:rPr>
              <w:t>Proměnná</w:t>
            </w:r>
          </w:p>
        </w:tc>
        <w:tc>
          <w:tcPr>
            <w:tcW w:w="6470"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22539" w:rsidRPr="00BB53A2" w:rsidRDefault="00422539" w:rsidP="00DB02B2">
            <w:pPr>
              <w:widowControl w:val="0"/>
              <w:autoSpaceDE w:val="0"/>
              <w:autoSpaceDN w:val="0"/>
              <w:adjustRightInd w:val="0"/>
              <w:rPr>
                <w:rFonts w:eastAsiaTheme="minorEastAsia"/>
              </w:rPr>
            </w:pPr>
            <w:r>
              <w:rPr>
                <w:rFonts w:eastAsiaTheme="minorEastAsia"/>
              </w:rPr>
              <w:t>skup=1</w:t>
            </w:r>
            <w:r w:rsidRPr="00BB53A2">
              <w:rPr>
                <w:rFonts w:eastAsiaTheme="minorEastAsia"/>
              </w:rPr>
              <w:t xml:space="preserve"> Popisné statistiky (data)</w:t>
            </w:r>
          </w:p>
          <w:p w:rsidR="00422539" w:rsidRPr="00BB53A2" w:rsidRDefault="00422539" w:rsidP="00DB02B2">
            <w:pPr>
              <w:widowControl w:val="0"/>
              <w:autoSpaceDE w:val="0"/>
              <w:autoSpaceDN w:val="0"/>
              <w:adjustRightInd w:val="0"/>
              <w:rPr>
                <w:rFonts w:eastAsiaTheme="minorEastAsia"/>
              </w:rPr>
            </w:pPr>
          </w:p>
        </w:tc>
      </w:tr>
      <w:tr w:rsidR="00422539" w:rsidRPr="00BB53A2" w:rsidTr="00DB02B2">
        <w:tblPrEx>
          <w:tblBorders>
            <w:top w:val="single" w:sz="4" w:space="0" w:color="auto"/>
            <w:left w:val="single" w:sz="4" w:space="0" w:color="auto"/>
            <w:bottom w:val="single" w:sz="4" w:space="0" w:color="auto"/>
            <w:right w:val="single" w:sz="4" w:space="0" w:color="auto"/>
          </w:tblBorders>
        </w:tblPrEx>
        <w:trPr>
          <w:cantSplit/>
          <w:tblHeader/>
        </w:trPr>
        <w:tc>
          <w:tcPr>
            <w:tcW w:w="2107" w:type="dxa"/>
            <w:vMerge/>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N platných</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Průměr</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Medián</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Minimum</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Maximum</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věk</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Pr>
                <w:rFonts w:eastAsiaTheme="minorEastAsia"/>
              </w:rPr>
              <w:t>4,06</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4,00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6,00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hmotnost</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17,22</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17,00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11,00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25,00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výška</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106,54</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107,00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90,00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124,00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dítě PA denně/min</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120,64</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120,00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15,00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280,00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dítě PA víkend/min</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310,32</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240,00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40,00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840,00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dítě bez PA/min</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106,12</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120,00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320,00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PA počet spol.</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2,64</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8,00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 xml:space="preserve">rodina volný </w:t>
            </w:r>
            <w:proofErr w:type="gramStart"/>
            <w:r w:rsidRPr="00BB53A2">
              <w:rPr>
                <w:rFonts w:eastAsiaTheme="minorEastAsia"/>
              </w:rPr>
              <w:t>čas  A</w:t>
            </w:r>
            <w:proofErr w:type="gramEnd"/>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3,64</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4,00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5,00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rodina volný čas P</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2,03</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5,00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PA počet doma</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6,54</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6,00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13,00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Počet vybavení pro PA v obci</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2,67</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4,00</w:t>
            </w:r>
          </w:p>
        </w:tc>
      </w:tr>
    </w:tbl>
    <w:p w:rsidR="00422539" w:rsidRPr="00122F42" w:rsidRDefault="00422539" w:rsidP="00422539">
      <w:pPr>
        <w:spacing w:line="360" w:lineRule="auto"/>
        <w:jc w:val="both"/>
        <w:rPr>
          <w:sz w:val="20"/>
          <w:szCs w:val="20"/>
        </w:rPr>
      </w:pPr>
      <w:r w:rsidRPr="00122F42">
        <w:rPr>
          <w:i/>
          <w:sz w:val="20"/>
          <w:szCs w:val="20"/>
        </w:rPr>
        <w:lastRenderedPageBreak/>
        <w:t>Vysvětlivky:</w:t>
      </w:r>
      <w:r w:rsidRPr="00122F42">
        <w:rPr>
          <w:i/>
        </w:rPr>
        <w:t xml:space="preserve"> </w:t>
      </w:r>
      <w:r w:rsidRPr="00122F42">
        <w:rPr>
          <w:sz w:val="20"/>
          <w:szCs w:val="20"/>
        </w:rPr>
        <w:t>skup1 = vstupní anketa, PA = pohybová aktivita, min= počet minut, počet spol. PA = počet PA provozovaných v rodině, A = volný čas aktivní, P= volný čas pasivní, počet možností pro PA v obci= využití nabídky pro PA v obci, PA počet doma = vybavení pro PA doma.</w:t>
      </w:r>
    </w:p>
    <w:p w:rsidR="00422539" w:rsidRPr="00122F42" w:rsidRDefault="00422539" w:rsidP="00422539">
      <w:pPr>
        <w:spacing w:line="360" w:lineRule="auto"/>
        <w:jc w:val="both"/>
        <w:rPr>
          <w:sz w:val="20"/>
          <w:szCs w:val="20"/>
        </w:rPr>
      </w:pPr>
      <w:r w:rsidRPr="00122F42">
        <w:rPr>
          <w:sz w:val="20"/>
          <w:szCs w:val="20"/>
        </w:rPr>
        <w:t>Průměr=aritmetický průměrný počet (kg, cm, počet, roky, minut)</w:t>
      </w:r>
    </w:p>
    <w:p w:rsidR="00422539" w:rsidRPr="00122F42" w:rsidRDefault="00422539" w:rsidP="00422539">
      <w:pPr>
        <w:spacing w:line="360" w:lineRule="auto"/>
        <w:jc w:val="both"/>
        <w:rPr>
          <w:sz w:val="20"/>
          <w:szCs w:val="20"/>
        </w:rPr>
      </w:pPr>
      <w:r w:rsidRPr="00122F42">
        <w:rPr>
          <w:sz w:val="20"/>
          <w:szCs w:val="20"/>
        </w:rPr>
        <w:t xml:space="preserve">Medián= střední hodnota, </w:t>
      </w:r>
    </w:p>
    <w:p w:rsidR="00422539" w:rsidRPr="00122F42" w:rsidRDefault="00422539" w:rsidP="00422539">
      <w:pPr>
        <w:spacing w:line="360" w:lineRule="auto"/>
        <w:jc w:val="both"/>
        <w:rPr>
          <w:sz w:val="20"/>
          <w:szCs w:val="20"/>
        </w:rPr>
      </w:pPr>
      <w:r w:rsidRPr="00122F42">
        <w:rPr>
          <w:sz w:val="20"/>
          <w:szCs w:val="20"/>
        </w:rPr>
        <w:t>Minimum= minimální proměnná (kg, cm, počet, roky, minut)</w:t>
      </w:r>
    </w:p>
    <w:p w:rsidR="00422539" w:rsidRPr="00EA23C1" w:rsidRDefault="00422539" w:rsidP="00422539">
      <w:pPr>
        <w:spacing w:line="360" w:lineRule="auto"/>
        <w:jc w:val="both"/>
        <w:rPr>
          <w:sz w:val="20"/>
          <w:szCs w:val="20"/>
        </w:rPr>
      </w:pPr>
      <w:r w:rsidRPr="00122F42">
        <w:rPr>
          <w:sz w:val="20"/>
          <w:szCs w:val="20"/>
        </w:rPr>
        <w:t>Maximum=maximální proměnná (kg, cm, počet, roky, minut)</w:t>
      </w:r>
      <w:r>
        <w:rPr>
          <w:sz w:val="20"/>
          <w:szCs w:val="20"/>
        </w:rPr>
        <w:t>.</w:t>
      </w:r>
    </w:p>
    <w:p w:rsidR="00422539" w:rsidRDefault="00422539" w:rsidP="00422539">
      <w:pPr>
        <w:spacing w:line="360" w:lineRule="auto"/>
        <w:jc w:val="both"/>
      </w:pPr>
    </w:p>
    <w:p w:rsidR="00422539" w:rsidRPr="009D7A0A" w:rsidRDefault="00DE0682" w:rsidP="00422539">
      <w:pPr>
        <w:spacing w:line="360" w:lineRule="auto"/>
        <w:jc w:val="both"/>
      </w:pPr>
      <w:r>
        <w:t>Tabulka 3</w:t>
      </w:r>
      <w:r w:rsidR="00422539" w:rsidRPr="009D7A0A">
        <w:t xml:space="preserve">. </w:t>
      </w:r>
      <w:r w:rsidR="00422539">
        <w:t xml:space="preserve"> Základní statistické výsledky z 2</w:t>
      </w:r>
      <w:r w:rsidR="00422539" w:rsidRPr="009D7A0A">
        <w:t>.</w:t>
      </w:r>
      <w:r w:rsidR="00422539">
        <w:t xml:space="preserve"> </w:t>
      </w:r>
      <w:r w:rsidR="00422539" w:rsidRPr="009D7A0A">
        <w:t>šetření (v</w:t>
      </w:r>
      <w:r w:rsidR="00422539">
        <w:t>ý</w:t>
      </w:r>
      <w:r w:rsidR="00422539" w:rsidRPr="009D7A0A">
        <w:t>stupní anketa)</w:t>
      </w:r>
    </w:p>
    <w:p w:rsidR="00422539" w:rsidRPr="00B33ED5" w:rsidRDefault="00422539" w:rsidP="00422539">
      <w:pPr>
        <w:pStyle w:val="mujtext"/>
        <w:rPr>
          <w:b/>
          <w:color w:val="FF0000"/>
        </w:rPr>
      </w:pPr>
      <w:r>
        <w:t xml:space="preserve"> (n= 31; nd = 12; nch=19)</w:t>
      </w:r>
      <w:r w:rsidRPr="009D7A0A">
        <w:t xml:space="preserve"> </w:t>
      </w:r>
      <w:r w:rsidRPr="009D7A0A">
        <w:tab/>
      </w:r>
    </w:p>
    <w:p w:rsidR="00422539" w:rsidRPr="009D7A0A" w:rsidRDefault="00422539" w:rsidP="00422539">
      <w:pPr>
        <w:spacing w:line="360" w:lineRule="auto"/>
        <w:jc w:val="both"/>
      </w:pPr>
    </w:p>
    <w:p w:rsidR="00422539" w:rsidRPr="009D7A0A" w:rsidRDefault="00422539" w:rsidP="00422539"/>
    <w:tbl>
      <w:tblPr>
        <w:tblpPr w:leftFromText="141" w:rightFromText="141" w:vertAnchor="text" w:horzAnchor="margin" w:tblpY="-23"/>
        <w:tblW w:w="8577" w:type="dxa"/>
        <w:tblLayout w:type="fixed"/>
        <w:tblCellMar>
          <w:left w:w="72" w:type="dxa"/>
          <w:right w:w="72" w:type="dxa"/>
        </w:tblCellMar>
        <w:tblLook w:val="0000"/>
      </w:tblPr>
      <w:tblGrid>
        <w:gridCol w:w="2107"/>
        <w:gridCol w:w="1390"/>
        <w:gridCol w:w="1180"/>
        <w:gridCol w:w="1180"/>
        <w:gridCol w:w="1270"/>
        <w:gridCol w:w="1450"/>
      </w:tblGrid>
      <w:tr w:rsidR="00422539" w:rsidRPr="00BB53A2" w:rsidTr="00DB02B2">
        <w:trPr>
          <w:cantSplit/>
          <w:tblHeader/>
        </w:trPr>
        <w:tc>
          <w:tcPr>
            <w:tcW w:w="2107" w:type="dxa"/>
            <w:vMerge w:val="restart"/>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p>
          <w:p w:rsidR="00422539" w:rsidRPr="00BB53A2" w:rsidRDefault="00422539" w:rsidP="00DB02B2">
            <w:pPr>
              <w:widowControl w:val="0"/>
              <w:autoSpaceDE w:val="0"/>
              <w:autoSpaceDN w:val="0"/>
              <w:adjustRightInd w:val="0"/>
              <w:rPr>
                <w:rFonts w:eastAsiaTheme="minorEastAsia"/>
              </w:rPr>
            </w:pPr>
            <w:r w:rsidRPr="00BB53A2">
              <w:rPr>
                <w:rFonts w:eastAsiaTheme="minorEastAsia"/>
              </w:rPr>
              <w:t>Proměnná</w:t>
            </w:r>
          </w:p>
        </w:tc>
        <w:tc>
          <w:tcPr>
            <w:tcW w:w="6470"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skup=2 Popisné statistiky (data)</w:t>
            </w:r>
          </w:p>
          <w:p w:rsidR="00422539" w:rsidRPr="00BB53A2" w:rsidRDefault="00422539" w:rsidP="00DB02B2">
            <w:pPr>
              <w:widowControl w:val="0"/>
              <w:autoSpaceDE w:val="0"/>
              <w:autoSpaceDN w:val="0"/>
              <w:adjustRightInd w:val="0"/>
              <w:rPr>
                <w:rFonts w:eastAsiaTheme="minorEastAsia"/>
              </w:rPr>
            </w:pPr>
          </w:p>
        </w:tc>
      </w:tr>
      <w:tr w:rsidR="00422539" w:rsidRPr="00BB53A2" w:rsidTr="00DB02B2">
        <w:tblPrEx>
          <w:tblBorders>
            <w:top w:val="single" w:sz="4" w:space="0" w:color="auto"/>
            <w:left w:val="single" w:sz="4" w:space="0" w:color="auto"/>
            <w:bottom w:val="single" w:sz="4" w:space="0" w:color="auto"/>
            <w:right w:val="single" w:sz="4" w:space="0" w:color="auto"/>
          </w:tblBorders>
        </w:tblPrEx>
        <w:trPr>
          <w:cantSplit/>
          <w:tblHeader/>
        </w:trPr>
        <w:tc>
          <w:tcPr>
            <w:tcW w:w="2107" w:type="dxa"/>
            <w:vMerge/>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N platných</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Průměr</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Medián</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Minimum</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center"/>
              <w:rPr>
                <w:rFonts w:eastAsiaTheme="minorEastAsia"/>
              </w:rPr>
            </w:pPr>
            <w:r w:rsidRPr="00BB53A2">
              <w:rPr>
                <w:rFonts w:eastAsiaTheme="minorEastAsia"/>
              </w:rPr>
              <w:t>Maximum</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věk</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4,29</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4,00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6,00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hmotnost</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17,87</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17,00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14,00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26,00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výška</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109,96</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110,00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92,00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127,00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dítě PA denně/min</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113,38</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100,00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240,00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dítě PA víkend/min</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335,96</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350,00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60,00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860,00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dítě bez PA/min</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100,32</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120,00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320,00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PA počet spol.</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2,70</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6,00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 xml:space="preserve">rodina volný </w:t>
            </w:r>
            <w:proofErr w:type="gramStart"/>
            <w:r w:rsidRPr="00BB53A2">
              <w:rPr>
                <w:rFonts w:eastAsiaTheme="minorEastAsia"/>
              </w:rPr>
              <w:t>čas  A</w:t>
            </w:r>
            <w:proofErr w:type="gramEnd"/>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3,87</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4,00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7,00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rodina volný čas P</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2,03</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2,00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5,00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PA počet doma</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7,45</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8,00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0,00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12,00</w:t>
            </w:r>
          </w:p>
        </w:tc>
      </w:tr>
      <w:tr w:rsidR="00422539" w:rsidRPr="00BB53A2" w:rsidTr="00DB02B2">
        <w:tblPrEx>
          <w:tblBorders>
            <w:top w:val="single" w:sz="4" w:space="0" w:color="auto"/>
            <w:left w:val="single" w:sz="4" w:space="0" w:color="auto"/>
            <w:bottom w:val="single" w:sz="4" w:space="0" w:color="auto"/>
            <w:right w:val="single" w:sz="4" w:space="0" w:color="auto"/>
          </w:tblBorders>
        </w:tblPrEx>
        <w:tc>
          <w:tcPr>
            <w:tcW w:w="2107"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rPr>
                <w:rFonts w:eastAsiaTheme="minorEastAsia"/>
              </w:rPr>
            </w:pPr>
            <w:r w:rsidRPr="00BB53A2">
              <w:rPr>
                <w:rFonts w:eastAsiaTheme="minorEastAsia"/>
              </w:rPr>
              <w:t xml:space="preserve">počet možností pro PA v obci </w:t>
            </w:r>
          </w:p>
        </w:tc>
        <w:tc>
          <w:tcPr>
            <w:tcW w:w="139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31</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3,38</w:t>
            </w:r>
          </w:p>
        </w:tc>
        <w:tc>
          <w:tcPr>
            <w:tcW w:w="118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3,00</w:t>
            </w:r>
          </w:p>
        </w:tc>
        <w:tc>
          <w:tcPr>
            <w:tcW w:w="127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1,00</w:t>
            </w:r>
          </w:p>
        </w:tc>
        <w:tc>
          <w:tcPr>
            <w:tcW w:w="1450" w:type="dxa"/>
            <w:tcBorders>
              <w:top w:val="single" w:sz="6" w:space="0" w:color="auto"/>
              <w:left w:val="single" w:sz="6" w:space="0" w:color="auto"/>
              <w:bottom w:val="single" w:sz="6" w:space="0" w:color="auto"/>
              <w:right w:val="single" w:sz="6" w:space="0" w:color="auto"/>
            </w:tcBorders>
          </w:tcPr>
          <w:p w:rsidR="00422539" w:rsidRPr="00BB53A2" w:rsidRDefault="00422539" w:rsidP="00DB02B2">
            <w:pPr>
              <w:widowControl w:val="0"/>
              <w:autoSpaceDE w:val="0"/>
              <w:autoSpaceDN w:val="0"/>
              <w:adjustRightInd w:val="0"/>
              <w:jc w:val="right"/>
              <w:rPr>
                <w:rFonts w:eastAsiaTheme="minorEastAsia"/>
              </w:rPr>
            </w:pPr>
            <w:r w:rsidRPr="00BB53A2">
              <w:rPr>
                <w:rFonts w:eastAsiaTheme="minorEastAsia"/>
              </w:rPr>
              <w:t>6,00</w:t>
            </w:r>
          </w:p>
        </w:tc>
      </w:tr>
    </w:tbl>
    <w:p w:rsidR="00422539" w:rsidRPr="001C32A2" w:rsidRDefault="00422539" w:rsidP="00422539">
      <w:pPr>
        <w:spacing w:line="360" w:lineRule="auto"/>
        <w:rPr>
          <w:sz w:val="20"/>
          <w:szCs w:val="20"/>
        </w:rPr>
      </w:pPr>
      <w:r w:rsidRPr="001C32A2">
        <w:rPr>
          <w:i/>
          <w:sz w:val="20"/>
          <w:szCs w:val="20"/>
        </w:rPr>
        <w:t xml:space="preserve">Vysvětlivky: </w:t>
      </w:r>
      <w:r w:rsidRPr="001C32A2">
        <w:rPr>
          <w:sz w:val="20"/>
          <w:szCs w:val="20"/>
        </w:rPr>
        <w:t xml:space="preserve">skup2 = výstupní anketa, PA = pohybová aktivita,  min= počet minut, počet spol. PA = počet PA provozovaných v rodině, A = volný čas aktivní, P= volný čas pasivní, počet možností pro PA v obci= využití nabídky pro PA v obci, PA počet= vybavení pro PA doma.  </w:t>
      </w:r>
    </w:p>
    <w:p w:rsidR="00422539" w:rsidRPr="001C32A2" w:rsidRDefault="00422539" w:rsidP="00422539">
      <w:pPr>
        <w:spacing w:line="360" w:lineRule="auto"/>
        <w:jc w:val="both"/>
        <w:rPr>
          <w:sz w:val="20"/>
          <w:szCs w:val="20"/>
        </w:rPr>
      </w:pPr>
      <w:r w:rsidRPr="001C32A2">
        <w:rPr>
          <w:sz w:val="20"/>
          <w:szCs w:val="20"/>
        </w:rPr>
        <w:t>Průměr=aritmetický průměrný počet (kg, cm, počet, roky, minut)</w:t>
      </w:r>
    </w:p>
    <w:p w:rsidR="00422539" w:rsidRPr="001C32A2" w:rsidRDefault="00422539" w:rsidP="00422539">
      <w:pPr>
        <w:spacing w:line="360" w:lineRule="auto"/>
        <w:jc w:val="both"/>
        <w:rPr>
          <w:sz w:val="20"/>
          <w:szCs w:val="20"/>
        </w:rPr>
      </w:pPr>
      <w:r w:rsidRPr="001C32A2">
        <w:rPr>
          <w:sz w:val="20"/>
          <w:szCs w:val="20"/>
        </w:rPr>
        <w:t xml:space="preserve">Medián= střední hodnota </w:t>
      </w:r>
    </w:p>
    <w:p w:rsidR="00422539" w:rsidRPr="001C32A2" w:rsidRDefault="00422539" w:rsidP="00422539">
      <w:pPr>
        <w:spacing w:line="360" w:lineRule="auto"/>
        <w:jc w:val="both"/>
        <w:rPr>
          <w:sz w:val="20"/>
          <w:szCs w:val="20"/>
        </w:rPr>
      </w:pPr>
      <w:r w:rsidRPr="001C32A2">
        <w:rPr>
          <w:sz w:val="20"/>
          <w:szCs w:val="20"/>
        </w:rPr>
        <w:t>Minimum= minimální proměnná (kg, cm, počet, roky, minut)</w:t>
      </w:r>
    </w:p>
    <w:p w:rsidR="00422539" w:rsidRPr="001C32A2" w:rsidRDefault="00422539" w:rsidP="00422539">
      <w:pPr>
        <w:spacing w:line="360" w:lineRule="auto"/>
        <w:jc w:val="both"/>
        <w:rPr>
          <w:sz w:val="20"/>
          <w:szCs w:val="20"/>
        </w:rPr>
      </w:pPr>
      <w:r w:rsidRPr="001C32A2">
        <w:rPr>
          <w:sz w:val="20"/>
          <w:szCs w:val="20"/>
        </w:rPr>
        <w:t>Maximum=maximální proměnná (kg, cm, počet, roky, minut)</w:t>
      </w:r>
    </w:p>
    <w:p w:rsidR="00422539" w:rsidRPr="001C32A2" w:rsidRDefault="00422539" w:rsidP="00422539">
      <w:pPr>
        <w:spacing w:line="360" w:lineRule="auto"/>
        <w:jc w:val="both"/>
        <w:rPr>
          <w:sz w:val="20"/>
          <w:szCs w:val="20"/>
        </w:rPr>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DE0682" w:rsidP="00422539">
      <w:pPr>
        <w:pStyle w:val="mujtext"/>
        <w:rPr>
          <w:b/>
          <w:color w:val="FF0000"/>
        </w:rPr>
      </w:pPr>
      <w:r>
        <w:lastRenderedPageBreak/>
        <w:t>Tabulka 4</w:t>
      </w:r>
      <w:r w:rsidR="00422539" w:rsidRPr="009D7A0A">
        <w:t xml:space="preserve">. </w:t>
      </w:r>
      <w:r w:rsidR="00422539">
        <w:t>Porovnání rozdílů v odpovědích 1. a 2. šetření, pro denní objem PA dítěte</w:t>
      </w:r>
      <w:r w:rsidR="00422539" w:rsidRPr="00B33ED5">
        <w:rPr>
          <w:b/>
          <w:color w:val="FF0000"/>
        </w:rPr>
        <w:t xml:space="preserve"> </w:t>
      </w:r>
    </w:p>
    <w:p w:rsidR="00422539" w:rsidRPr="00E83CF2" w:rsidRDefault="00422539" w:rsidP="00422539">
      <w:pPr>
        <w:pStyle w:val="mujtext"/>
        <w:rPr>
          <w:b/>
          <w:color w:val="FF0000"/>
        </w:rPr>
      </w:pPr>
      <w:r>
        <w:t>(n= 31; nd = 12; nch=19)</w:t>
      </w:r>
    </w:p>
    <w:tbl>
      <w:tblPr>
        <w:tblpPr w:leftFromText="141" w:rightFromText="141" w:vertAnchor="text" w:horzAnchor="margin" w:tblpY="68"/>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7"/>
        <w:gridCol w:w="834"/>
        <w:gridCol w:w="853"/>
        <w:gridCol w:w="446"/>
        <w:gridCol w:w="861"/>
      </w:tblGrid>
      <w:tr w:rsidR="00422539" w:rsidRPr="001D519D" w:rsidTr="00DB02B2">
        <w:trPr>
          <w:trHeight w:val="515"/>
        </w:trPr>
        <w:tc>
          <w:tcPr>
            <w:tcW w:w="1187" w:type="dxa"/>
            <w:vMerge w:val="restart"/>
          </w:tcPr>
          <w:p w:rsidR="00422539" w:rsidRPr="001D519D" w:rsidRDefault="00422539" w:rsidP="00DB02B2">
            <w:pPr>
              <w:spacing w:line="360" w:lineRule="auto"/>
              <w:ind w:left="73"/>
            </w:pPr>
          </w:p>
          <w:p w:rsidR="00422539" w:rsidRPr="001D519D" w:rsidRDefault="00422539" w:rsidP="00DB02B2">
            <w:pPr>
              <w:spacing w:line="360" w:lineRule="auto"/>
            </w:pPr>
            <w:r w:rsidRPr="001D519D">
              <w:t>Proměnná</w:t>
            </w:r>
          </w:p>
          <w:p w:rsidR="00422539" w:rsidRPr="001D519D" w:rsidRDefault="00422539" w:rsidP="00DB02B2">
            <w:pPr>
              <w:spacing w:line="360" w:lineRule="auto"/>
              <w:ind w:left="73"/>
            </w:pPr>
          </w:p>
        </w:tc>
        <w:tc>
          <w:tcPr>
            <w:tcW w:w="2994" w:type="dxa"/>
            <w:gridSpan w:val="4"/>
            <w:shd w:val="clear" w:color="auto" w:fill="FFFF00"/>
          </w:tcPr>
          <w:p w:rsidR="00422539" w:rsidRPr="001D519D" w:rsidRDefault="00422539" w:rsidP="00DB02B2"/>
          <w:p w:rsidR="00422539" w:rsidRPr="001D519D" w:rsidRDefault="00422539" w:rsidP="00DB02B2">
            <w:pPr>
              <w:spacing w:line="360" w:lineRule="auto"/>
            </w:pPr>
            <w:r w:rsidRPr="001D519D">
              <w:t>T- test pro závislé vzorky</w:t>
            </w:r>
          </w:p>
        </w:tc>
      </w:tr>
      <w:tr w:rsidR="00422539" w:rsidRPr="001D519D" w:rsidTr="00DB02B2">
        <w:trPr>
          <w:trHeight w:val="507"/>
        </w:trPr>
        <w:tc>
          <w:tcPr>
            <w:tcW w:w="1187" w:type="dxa"/>
            <w:vMerge/>
          </w:tcPr>
          <w:p w:rsidR="00422539" w:rsidRPr="001D519D" w:rsidRDefault="00422539" w:rsidP="00DB02B2">
            <w:pPr>
              <w:spacing w:line="360" w:lineRule="auto"/>
              <w:ind w:left="73"/>
            </w:pPr>
          </w:p>
        </w:tc>
        <w:tc>
          <w:tcPr>
            <w:tcW w:w="834" w:type="dxa"/>
          </w:tcPr>
          <w:p w:rsidR="00422539" w:rsidRPr="001D519D" w:rsidRDefault="00422539" w:rsidP="00DB02B2">
            <w:pPr>
              <w:spacing w:line="360" w:lineRule="auto"/>
            </w:pPr>
            <w:r w:rsidRPr="001D519D">
              <w:t>průměr</w:t>
            </w:r>
          </w:p>
        </w:tc>
        <w:tc>
          <w:tcPr>
            <w:tcW w:w="853" w:type="dxa"/>
          </w:tcPr>
          <w:p w:rsidR="00422539" w:rsidRPr="001D519D" w:rsidRDefault="00422539" w:rsidP="00DB02B2">
            <w:pPr>
              <w:spacing w:line="360" w:lineRule="auto"/>
            </w:pPr>
            <w:r>
              <w:t>r</w:t>
            </w:r>
            <w:r w:rsidRPr="001D519D">
              <w:t>ozdíl</w:t>
            </w:r>
          </w:p>
        </w:tc>
        <w:tc>
          <w:tcPr>
            <w:tcW w:w="446" w:type="dxa"/>
          </w:tcPr>
          <w:p w:rsidR="00422539" w:rsidRPr="001D519D" w:rsidRDefault="00422539" w:rsidP="00DB02B2">
            <w:pPr>
              <w:spacing w:line="360" w:lineRule="auto"/>
            </w:pPr>
            <w:r w:rsidRPr="001D519D">
              <w:t>N</w:t>
            </w:r>
          </w:p>
        </w:tc>
        <w:tc>
          <w:tcPr>
            <w:tcW w:w="861" w:type="dxa"/>
          </w:tcPr>
          <w:p w:rsidR="00422539" w:rsidRPr="001D519D" w:rsidRDefault="00422539" w:rsidP="00DB02B2">
            <w:pPr>
              <w:spacing w:line="360" w:lineRule="auto"/>
            </w:pPr>
            <w:r w:rsidRPr="001D519D">
              <w:t>p</w:t>
            </w:r>
          </w:p>
        </w:tc>
      </w:tr>
      <w:tr w:rsidR="00422539" w:rsidRPr="001D519D" w:rsidTr="00DB02B2">
        <w:trPr>
          <w:trHeight w:val="263"/>
        </w:trPr>
        <w:tc>
          <w:tcPr>
            <w:tcW w:w="1187" w:type="dxa"/>
          </w:tcPr>
          <w:p w:rsidR="00422539" w:rsidRPr="001D519D" w:rsidRDefault="00422539" w:rsidP="00DB02B2">
            <w:pPr>
              <w:spacing w:line="360" w:lineRule="auto"/>
            </w:pPr>
            <w:r>
              <w:t xml:space="preserve"> DPA </w:t>
            </w:r>
            <w:r w:rsidRPr="001D519D">
              <w:t>D 1</w:t>
            </w:r>
          </w:p>
        </w:tc>
        <w:tc>
          <w:tcPr>
            <w:tcW w:w="834" w:type="dxa"/>
          </w:tcPr>
          <w:p w:rsidR="00422539" w:rsidRPr="001D519D" w:rsidRDefault="00422539" w:rsidP="00DB02B2">
            <w:pPr>
              <w:spacing w:line="360" w:lineRule="auto"/>
            </w:pPr>
            <w:r w:rsidRPr="001D519D">
              <w:t>120,64</w:t>
            </w:r>
          </w:p>
        </w:tc>
        <w:tc>
          <w:tcPr>
            <w:tcW w:w="853" w:type="dxa"/>
          </w:tcPr>
          <w:p w:rsidR="00422539" w:rsidRPr="001D519D" w:rsidRDefault="00422539" w:rsidP="00DB02B2">
            <w:pPr>
              <w:spacing w:line="360" w:lineRule="auto"/>
            </w:pPr>
          </w:p>
        </w:tc>
        <w:tc>
          <w:tcPr>
            <w:tcW w:w="446" w:type="dxa"/>
          </w:tcPr>
          <w:p w:rsidR="00422539" w:rsidRPr="001D519D" w:rsidRDefault="00422539" w:rsidP="00DB02B2">
            <w:pPr>
              <w:spacing w:line="360" w:lineRule="auto"/>
            </w:pPr>
          </w:p>
        </w:tc>
        <w:tc>
          <w:tcPr>
            <w:tcW w:w="861" w:type="dxa"/>
          </w:tcPr>
          <w:p w:rsidR="00422539" w:rsidRPr="001D519D" w:rsidRDefault="00422539" w:rsidP="00DB02B2">
            <w:pPr>
              <w:spacing w:line="360" w:lineRule="auto"/>
            </w:pPr>
          </w:p>
        </w:tc>
      </w:tr>
      <w:tr w:rsidR="00422539" w:rsidRPr="001D519D" w:rsidTr="00DB02B2">
        <w:trPr>
          <w:trHeight w:val="275"/>
        </w:trPr>
        <w:tc>
          <w:tcPr>
            <w:tcW w:w="1187" w:type="dxa"/>
          </w:tcPr>
          <w:p w:rsidR="00422539" w:rsidRPr="001D519D" w:rsidRDefault="00422539" w:rsidP="00DB02B2">
            <w:pPr>
              <w:spacing w:line="360" w:lineRule="auto"/>
            </w:pPr>
            <w:r>
              <w:t xml:space="preserve"> DPA </w:t>
            </w:r>
            <w:r w:rsidRPr="001D519D">
              <w:t>D 2</w:t>
            </w:r>
          </w:p>
        </w:tc>
        <w:tc>
          <w:tcPr>
            <w:tcW w:w="834" w:type="dxa"/>
          </w:tcPr>
          <w:p w:rsidR="00422539" w:rsidRPr="001D519D" w:rsidRDefault="00422539" w:rsidP="00DB02B2">
            <w:pPr>
              <w:spacing w:line="360" w:lineRule="auto"/>
            </w:pPr>
            <w:r w:rsidRPr="001D519D">
              <w:t>113,38</w:t>
            </w:r>
          </w:p>
        </w:tc>
        <w:tc>
          <w:tcPr>
            <w:tcW w:w="853" w:type="dxa"/>
          </w:tcPr>
          <w:p w:rsidR="00422539" w:rsidRPr="001D519D" w:rsidRDefault="00422539" w:rsidP="00DB02B2">
            <w:pPr>
              <w:spacing w:line="360" w:lineRule="auto"/>
            </w:pPr>
            <w:r w:rsidRPr="001D519D">
              <w:t>7,25</w:t>
            </w:r>
          </w:p>
        </w:tc>
        <w:tc>
          <w:tcPr>
            <w:tcW w:w="446" w:type="dxa"/>
          </w:tcPr>
          <w:p w:rsidR="00422539" w:rsidRPr="001D519D" w:rsidRDefault="00422539" w:rsidP="00DB02B2">
            <w:pPr>
              <w:spacing w:line="360" w:lineRule="auto"/>
            </w:pPr>
            <w:r w:rsidRPr="001D519D">
              <w:t>31</w:t>
            </w:r>
          </w:p>
        </w:tc>
        <w:tc>
          <w:tcPr>
            <w:tcW w:w="861" w:type="dxa"/>
          </w:tcPr>
          <w:p w:rsidR="00422539" w:rsidRPr="001D519D" w:rsidRDefault="00422539" w:rsidP="00DB02B2">
            <w:pPr>
              <w:spacing w:line="360" w:lineRule="auto"/>
            </w:pPr>
            <w:r w:rsidRPr="001D519D">
              <w:t>0,559</w:t>
            </w:r>
          </w:p>
        </w:tc>
      </w:tr>
    </w:tbl>
    <w:p w:rsidR="00422539" w:rsidRPr="001D519D" w:rsidRDefault="00422539" w:rsidP="00422539">
      <w:pPr>
        <w:spacing w:line="360" w:lineRule="auto"/>
        <w:jc w:val="both"/>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Pr="00392D61" w:rsidRDefault="00422539" w:rsidP="00422539">
      <w:pPr>
        <w:spacing w:line="360" w:lineRule="auto"/>
        <w:jc w:val="both"/>
        <w:rPr>
          <w:sz w:val="20"/>
          <w:szCs w:val="20"/>
        </w:rPr>
      </w:pPr>
      <w:r w:rsidRPr="00392D61">
        <w:rPr>
          <w:i/>
          <w:sz w:val="20"/>
          <w:szCs w:val="20"/>
        </w:rPr>
        <w:t xml:space="preserve">Vysvětlivky: </w:t>
      </w:r>
      <w:r w:rsidRPr="00392D61">
        <w:rPr>
          <w:sz w:val="20"/>
          <w:szCs w:val="20"/>
        </w:rPr>
        <w:t>DPA</w:t>
      </w:r>
      <w:r w:rsidR="00DE0682">
        <w:rPr>
          <w:sz w:val="20"/>
          <w:szCs w:val="20"/>
        </w:rPr>
        <w:t xml:space="preserve"> D 1= objem PA denní 1. šetření</w:t>
      </w:r>
      <w:r w:rsidRPr="00392D61">
        <w:rPr>
          <w:sz w:val="20"/>
          <w:szCs w:val="20"/>
        </w:rPr>
        <w:t>,</w:t>
      </w:r>
    </w:p>
    <w:p w:rsidR="00422539" w:rsidRPr="00392D61" w:rsidRDefault="00422539" w:rsidP="00422539">
      <w:pPr>
        <w:spacing w:line="360" w:lineRule="auto"/>
        <w:jc w:val="both"/>
        <w:rPr>
          <w:sz w:val="20"/>
          <w:szCs w:val="20"/>
        </w:rPr>
      </w:pPr>
      <w:r w:rsidRPr="00392D61">
        <w:rPr>
          <w:sz w:val="20"/>
          <w:szCs w:val="20"/>
        </w:rPr>
        <w:t xml:space="preserve"> DPA D 2= objem PA denní 2. šetření, </w:t>
      </w:r>
    </w:p>
    <w:p w:rsidR="00422539" w:rsidRPr="00392D61" w:rsidRDefault="00422539" w:rsidP="00422539">
      <w:pPr>
        <w:spacing w:line="360" w:lineRule="auto"/>
        <w:jc w:val="both"/>
        <w:rPr>
          <w:sz w:val="20"/>
          <w:szCs w:val="20"/>
        </w:rPr>
      </w:pPr>
      <w:r w:rsidRPr="00392D61">
        <w:rPr>
          <w:sz w:val="20"/>
          <w:szCs w:val="20"/>
        </w:rPr>
        <w:t xml:space="preserve"> N = počet anket, p=hladina významnosti</w:t>
      </w:r>
    </w:p>
    <w:p w:rsidR="00422539" w:rsidRDefault="00422539" w:rsidP="00422539">
      <w:pPr>
        <w:spacing w:line="360" w:lineRule="auto"/>
        <w:jc w:val="both"/>
      </w:pPr>
    </w:p>
    <w:p w:rsidR="00422539" w:rsidRPr="00E83CF2" w:rsidRDefault="00DE0682" w:rsidP="00422539">
      <w:pPr>
        <w:pStyle w:val="mujtext"/>
        <w:rPr>
          <w:b/>
          <w:color w:val="FF0000"/>
        </w:rPr>
      </w:pPr>
      <w:r>
        <w:t>Tabulka 5</w:t>
      </w:r>
      <w:r w:rsidR="00422539" w:rsidRPr="009D7A0A">
        <w:t xml:space="preserve">. </w:t>
      </w:r>
      <w:r w:rsidR="00422539">
        <w:t>Porovnání rozdílů v odpovědích 1. a 2. šetření, pro objem PA dítěte ve dnech víkendu (n= 31; nd = 12; nch=19)</w:t>
      </w:r>
      <w:r w:rsidR="00422539" w:rsidRPr="009D7A0A">
        <w:t xml:space="preserve"> </w:t>
      </w:r>
      <w:r w:rsidR="00422539" w:rsidRPr="009D7A0A">
        <w:tab/>
      </w:r>
    </w:p>
    <w:tbl>
      <w:tblPr>
        <w:tblpPr w:leftFromText="141" w:rightFromText="141" w:vertAnchor="text" w:horzAnchor="margin" w:tblpY="68"/>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7"/>
        <w:gridCol w:w="834"/>
        <w:gridCol w:w="853"/>
        <w:gridCol w:w="446"/>
        <w:gridCol w:w="861"/>
      </w:tblGrid>
      <w:tr w:rsidR="00422539" w:rsidRPr="001D519D" w:rsidTr="00DB02B2">
        <w:trPr>
          <w:trHeight w:val="515"/>
        </w:trPr>
        <w:tc>
          <w:tcPr>
            <w:tcW w:w="1187" w:type="dxa"/>
            <w:vMerge w:val="restart"/>
          </w:tcPr>
          <w:p w:rsidR="00422539" w:rsidRPr="001D519D" w:rsidRDefault="00422539" w:rsidP="00DB02B2">
            <w:pPr>
              <w:spacing w:line="360" w:lineRule="auto"/>
              <w:ind w:left="73"/>
            </w:pPr>
          </w:p>
          <w:p w:rsidR="00422539" w:rsidRPr="001D519D" w:rsidRDefault="00422539" w:rsidP="00DB02B2">
            <w:pPr>
              <w:spacing w:line="360" w:lineRule="auto"/>
            </w:pPr>
            <w:r w:rsidRPr="001D519D">
              <w:t>Proměnná</w:t>
            </w:r>
          </w:p>
          <w:p w:rsidR="00422539" w:rsidRPr="001D519D" w:rsidRDefault="00422539" w:rsidP="00DB02B2">
            <w:pPr>
              <w:spacing w:line="360" w:lineRule="auto"/>
              <w:ind w:left="73"/>
            </w:pPr>
          </w:p>
        </w:tc>
        <w:tc>
          <w:tcPr>
            <w:tcW w:w="2994" w:type="dxa"/>
            <w:gridSpan w:val="4"/>
            <w:shd w:val="clear" w:color="auto" w:fill="FFFF00"/>
          </w:tcPr>
          <w:p w:rsidR="00422539" w:rsidRPr="001D519D" w:rsidRDefault="00422539" w:rsidP="00DB02B2"/>
          <w:p w:rsidR="00422539" w:rsidRPr="001D519D" w:rsidRDefault="00422539" w:rsidP="00DB02B2">
            <w:pPr>
              <w:spacing w:line="360" w:lineRule="auto"/>
            </w:pPr>
            <w:r w:rsidRPr="001D519D">
              <w:t>T- test pro závislé vzorky</w:t>
            </w:r>
          </w:p>
        </w:tc>
      </w:tr>
      <w:tr w:rsidR="00422539" w:rsidRPr="001D519D" w:rsidTr="00DB02B2">
        <w:trPr>
          <w:trHeight w:val="507"/>
        </w:trPr>
        <w:tc>
          <w:tcPr>
            <w:tcW w:w="1187" w:type="dxa"/>
            <w:vMerge/>
          </w:tcPr>
          <w:p w:rsidR="00422539" w:rsidRPr="001D519D" w:rsidRDefault="00422539" w:rsidP="00DB02B2">
            <w:pPr>
              <w:spacing w:line="360" w:lineRule="auto"/>
              <w:ind w:left="73"/>
            </w:pPr>
          </w:p>
        </w:tc>
        <w:tc>
          <w:tcPr>
            <w:tcW w:w="834" w:type="dxa"/>
          </w:tcPr>
          <w:p w:rsidR="00422539" w:rsidRPr="001D519D" w:rsidRDefault="00422539" w:rsidP="00DB02B2">
            <w:pPr>
              <w:spacing w:line="360" w:lineRule="auto"/>
            </w:pPr>
            <w:r w:rsidRPr="001D519D">
              <w:t>průměr</w:t>
            </w:r>
          </w:p>
        </w:tc>
        <w:tc>
          <w:tcPr>
            <w:tcW w:w="853" w:type="dxa"/>
          </w:tcPr>
          <w:p w:rsidR="00422539" w:rsidRPr="001D519D" w:rsidRDefault="00422539" w:rsidP="00DB02B2">
            <w:pPr>
              <w:spacing w:line="360" w:lineRule="auto"/>
            </w:pPr>
            <w:r>
              <w:t>r</w:t>
            </w:r>
            <w:r w:rsidRPr="001D519D">
              <w:t>ozdíl</w:t>
            </w:r>
          </w:p>
        </w:tc>
        <w:tc>
          <w:tcPr>
            <w:tcW w:w="446" w:type="dxa"/>
          </w:tcPr>
          <w:p w:rsidR="00422539" w:rsidRPr="001D519D" w:rsidRDefault="00422539" w:rsidP="00DB02B2">
            <w:pPr>
              <w:spacing w:line="360" w:lineRule="auto"/>
            </w:pPr>
            <w:r w:rsidRPr="001D519D">
              <w:t>N</w:t>
            </w:r>
          </w:p>
        </w:tc>
        <w:tc>
          <w:tcPr>
            <w:tcW w:w="861" w:type="dxa"/>
          </w:tcPr>
          <w:p w:rsidR="00422539" w:rsidRPr="001D519D" w:rsidRDefault="00422539" w:rsidP="00DB02B2">
            <w:pPr>
              <w:spacing w:line="360" w:lineRule="auto"/>
            </w:pPr>
            <w:r w:rsidRPr="001D519D">
              <w:t>p</w:t>
            </w:r>
          </w:p>
        </w:tc>
      </w:tr>
      <w:tr w:rsidR="00422539" w:rsidRPr="001D519D" w:rsidTr="00DB02B2">
        <w:trPr>
          <w:trHeight w:val="263"/>
        </w:trPr>
        <w:tc>
          <w:tcPr>
            <w:tcW w:w="1187" w:type="dxa"/>
          </w:tcPr>
          <w:p w:rsidR="00422539" w:rsidRPr="001D519D" w:rsidRDefault="00422539" w:rsidP="00DB02B2">
            <w:pPr>
              <w:spacing w:line="360" w:lineRule="auto"/>
            </w:pPr>
            <w:r w:rsidRPr="001D519D">
              <w:t xml:space="preserve"> DPA V 1</w:t>
            </w:r>
          </w:p>
        </w:tc>
        <w:tc>
          <w:tcPr>
            <w:tcW w:w="834" w:type="dxa"/>
          </w:tcPr>
          <w:p w:rsidR="00422539" w:rsidRPr="001D519D" w:rsidRDefault="00422539" w:rsidP="00DB02B2">
            <w:pPr>
              <w:spacing w:line="360" w:lineRule="auto"/>
            </w:pPr>
            <w:r w:rsidRPr="001D519D">
              <w:t>310,32</w:t>
            </w:r>
          </w:p>
        </w:tc>
        <w:tc>
          <w:tcPr>
            <w:tcW w:w="853" w:type="dxa"/>
          </w:tcPr>
          <w:p w:rsidR="00422539" w:rsidRPr="001D519D" w:rsidRDefault="00422539" w:rsidP="00DB02B2">
            <w:pPr>
              <w:spacing w:line="360" w:lineRule="auto"/>
            </w:pPr>
          </w:p>
        </w:tc>
        <w:tc>
          <w:tcPr>
            <w:tcW w:w="446" w:type="dxa"/>
          </w:tcPr>
          <w:p w:rsidR="00422539" w:rsidRPr="001D519D" w:rsidRDefault="00422539" w:rsidP="00DB02B2">
            <w:pPr>
              <w:spacing w:line="360" w:lineRule="auto"/>
            </w:pPr>
          </w:p>
        </w:tc>
        <w:tc>
          <w:tcPr>
            <w:tcW w:w="861" w:type="dxa"/>
          </w:tcPr>
          <w:p w:rsidR="00422539" w:rsidRPr="001D519D" w:rsidRDefault="00422539" w:rsidP="00DB02B2">
            <w:pPr>
              <w:spacing w:line="360" w:lineRule="auto"/>
            </w:pPr>
          </w:p>
        </w:tc>
      </w:tr>
      <w:tr w:rsidR="00422539" w:rsidRPr="001D519D" w:rsidTr="00DB02B2">
        <w:trPr>
          <w:trHeight w:val="275"/>
        </w:trPr>
        <w:tc>
          <w:tcPr>
            <w:tcW w:w="1187" w:type="dxa"/>
          </w:tcPr>
          <w:p w:rsidR="00422539" w:rsidRPr="001D519D" w:rsidRDefault="00422539" w:rsidP="00DB02B2">
            <w:pPr>
              <w:spacing w:line="360" w:lineRule="auto"/>
            </w:pPr>
            <w:r>
              <w:t xml:space="preserve"> DPA </w:t>
            </w:r>
            <w:r w:rsidRPr="001D519D">
              <w:t>V 2</w:t>
            </w:r>
          </w:p>
        </w:tc>
        <w:tc>
          <w:tcPr>
            <w:tcW w:w="834" w:type="dxa"/>
          </w:tcPr>
          <w:p w:rsidR="00422539" w:rsidRPr="001D519D" w:rsidRDefault="00422539" w:rsidP="00DB02B2">
            <w:pPr>
              <w:spacing w:line="360" w:lineRule="auto"/>
            </w:pPr>
            <w:r w:rsidRPr="001D519D">
              <w:t>335,96</w:t>
            </w:r>
          </w:p>
        </w:tc>
        <w:tc>
          <w:tcPr>
            <w:tcW w:w="853" w:type="dxa"/>
          </w:tcPr>
          <w:p w:rsidR="00422539" w:rsidRPr="001D519D" w:rsidRDefault="00422539" w:rsidP="00DB02B2">
            <w:pPr>
              <w:spacing w:line="360" w:lineRule="auto"/>
            </w:pPr>
            <w:r w:rsidRPr="001D519D">
              <w:t>-25,64</w:t>
            </w:r>
          </w:p>
        </w:tc>
        <w:tc>
          <w:tcPr>
            <w:tcW w:w="446" w:type="dxa"/>
          </w:tcPr>
          <w:p w:rsidR="00422539" w:rsidRPr="001D519D" w:rsidRDefault="00422539" w:rsidP="00DB02B2">
            <w:pPr>
              <w:spacing w:line="360" w:lineRule="auto"/>
            </w:pPr>
            <w:r w:rsidRPr="001D519D">
              <w:t>31</w:t>
            </w:r>
          </w:p>
        </w:tc>
        <w:tc>
          <w:tcPr>
            <w:tcW w:w="861" w:type="dxa"/>
          </w:tcPr>
          <w:p w:rsidR="00422539" w:rsidRPr="001D519D" w:rsidRDefault="00422539" w:rsidP="00DB02B2">
            <w:pPr>
              <w:spacing w:line="360" w:lineRule="auto"/>
            </w:pPr>
            <w:r w:rsidRPr="001D519D">
              <w:t>0,271</w:t>
            </w:r>
          </w:p>
        </w:tc>
      </w:tr>
    </w:tbl>
    <w:p w:rsidR="00422539" w:rsidRPr="001D519D"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Pr="00392D61" w:rsidRDefault="00422539" w:rsidP="00422539">
      <w:pPr>
        <w:spacing w:line="360" w:lineRule="auto"/>
        <w:jc w:val="both"/>
        <w:rPr>
          <w:sz w:val="20"/>
          <w:szCs w:val="20"/>
        </w:rPr>
      </w:pPr>
      <w:r w:rsidRPr="00392D61">
        <w:rPr>
          <w:i/>
          <w:sz w:val="20"/>
          <w:szCs w:val="20"/>
        </w:rPr>
        <w:t xml:space="preserve">Vysvětlivky: </w:t>
      </w:r>
      <w:r w:rsidRPr="00392D61">
        <w:rPr>
          <w:sz w:val="20"/>
          <w:szCs w:val="20"/>
        </w:rPr>
        <w:t>DPA V 1= objem PA víkend 1. šetření,</w:t>
      </w:r>
    </w:p>
    <w:p w:rsidR="00422539" w:rsidRPr="00392D61" w:rsidRDefault="00422539" w:rsidP="00422539">
      <w:pPr>
        <w:spacing w:line="360" w:lineRule="auto"/>
        <w:jc w:val="both"/>
        <w:rPr>
          <w:sz w:val="20"/>
          <w:szCs w:val="20"/>
        </w:rPr>
      </w:pPr>
      <w:r w:rsidRPr="00392D61">
        <w:rPr>
          <w:sz w:val="20"/>
          <w:szCs w:val="20"/>
        </w:rPr>
        <w:t xml:space="preserve"> DPA V 2= objem PA víkend 2. šetření,  </w:t>
      </w:r>
    </w:p>
    <w:p w:rsidR="00422539" w:rsidRPr="00392D61" w:rsidRDefault="00422539" w:rsidP="00422539">
      <w:pPr>
        <w:spacing w:line="360" w:lineRule="auto"/>
        <w:jc w:val="both"/>
        <w:rPr>
          <w:sz w:val="20"/>
          <w:szCs w:val="20"/>
        </w:rPr>
      </w:pPr>
      <w:r w:rsidRPr="00392D61">
        <w:rPr>
          <w:sz w:val="20"/>
          <w:szCs w:val="20"/>
        </w:rPr>
        <w:t xml:space="preserve"> N = počet anket, p=hladina významnosti, </w:t>
      </w:r>
    </w:p>
    <w:p w:rsidR="00422539" w:rsidRDefault="00422539" w:rsidP="00422539">
      <w:pPr>
        <w:spacing w:line="360" w:lineRule="auto"/>
        <w:jc w:val="both"/>
      </w:pPr>
    </w:p>
    <w:p w:rsidR="00422539" w:rsidRPr="00B33ED5" w:rsidRDefault="00DE0682" w:rsidP="00422539">
      <w:pPr>
        <w:pStyle w:val="mujtext"/>
        <w:rPr>
          <w:b/>
          <w:color w:val="FF0000"/>
        </w:rPr>
      </w:pPr>
      <w:r>
        <w:t>Tabulka 6</w:t>
      </w:r>
      <w:r w:rsidR="00422539" w:rsidRPr="009D7A0A">
        <w:t xml:space="preserve">. </w:t>
      </w:r>
      <w:r w:rsidR="00422539">
        <w:t>Porovnání rozdílů v odpovědích 1. a 2. šetření, pro objem času bez PA dítěte</w:t>
      </w:r>
    </w:p>
    <w:p w:rsidR="00422539" w:rsidRPr="00B33ED5" w:rsidRDefault="00422539" w:rsidP="00422539">
      <w:pPr>
        <w:pStyle w:val="mujtext"/>
        <w:rPr>
          <w:b/>
          <w:color w:val="FF0000"/>
        </w:rPr>
      </w:pPr>
      <w:r>
        <w:t>(n= 31; nd = 12; nch=19)</w:t>
      </w:r>
      <w:r w:rsidRPr="009D7A0A">
        <w:t xml:space="preserve"> </w:t>
      </w:r>
      <w:r w:rsidRPr="009D7A0A">
        <w:tab/>
      </w:r>
    </w:p>
    <w:tbl>
      <w:tblPr>
        <w:tblpPr w:leftFromText="141" w:rightFromText="141" w:vertAnchor="text" w:horzAnchor="margin" w:tblpX="-72" w:tblpY="68"/>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9"/>
        <w:gridCol w:w="834"/>
        <w:gridCol w:w="853"/>
        <w:gridCol w:w="446"/>
        <w:gridCol w:w="719"/>
      </w:tblGrid>
      <w:tr w:rsidR="00422539" w:rsidRPr="001D519D" w:rsidTr="00DB02B2">
        <w:trPr>
          <w:trHeight w:val="515"/>
        </w:trPr>
        <w:tc>
          <w:tcPr>
            <w:tcW w:w="1259" w:type="dxa"/>
            <w:vMerge w:val="restart"/>
          </w:tcPr>
          <w:p w:rsidR="00422539" w:rsidRPr="001D519D" w:rsidRDefault="00422539" w:rsidP="00DB02B2">
            <w:pPr>
              <w:spacing w:line="360" w:lineRule="auto"/>
              <w:ind w:left="73"/>
            </w:pPr>
          </w:p>
          <w:p w:rsidR="00422539" w:rsidRPr="001D519D" w:rsidRDefault="00422539" w:rsidP="00DB02B2">
            <w:pPr>
              <w:spacing w:line="360" w:lineRule="auto"/>
            </w:pPr>
            <w:r w:rsidRPr="001D519D">
              <w:t>Proměnná</w:t>
            </w:r>
          </w:p>
          <w:p w:rsidR="00422539" w:rsidRPr="001D519D" w:rsidRDefault="00422539" w:rsidP="00DB02B2">
            <w:pPr>
              <w:spacing w:line="360" w:lineRule="auto"/>
              <w:ind w:left="73"/>
            </w:pPr>
          </w:p>
        </w:tc>
        <w:tc>
          <w:tcPr>
            <w:tcW w:w="2852" w:type="dxa"/>
            <w:gridSpan w:val="4"/>
            <w:shd w:val="clear" w:color="auto" w:fill="FFFF00"/>
          </w:tcPr>
          <w:p w:rsidR="00422539" w:rsidRPr="001D519D" w:rsidRDefault="00422539" w:rsidP="00DB02B2"/>
          <w:p w:rsidR="00422539" w:rsidRPr="001D519D" w:rsidRDefault="00422539" w:rsidP="00DB02B2">
            <w:pPr>
              <w:spacing w:line="360" w:lineRule="auto"/>
            </w:pPr>
            <w:r w:rsidRPr="001D519D">
              <w:t>T- test pro závislé vzorky</w:t>
            </w:r>
          </w:p>
        </w:tc>
      </w:tr>
      <w:tr w:rsidR="00422539" w:rsidRPr="001D519D" w:rsidTr="00DB02B2">
        <w:trPr>
          <w:trHeight w:val="507"/>
        </w:trPr>
        <w:tc>
          <w:tcPr>
            <w:tcW w:w="1259" w:type="dxa"/>
            <w:vMerge/>
          </w:tcPr>
          <w:p w:rsidR="00422539" w:rsidRPr="001D519D" w:rsidRDefault="00422539" w:rsidP="00DB02B2">
            <w:pPr>
              <w:spacing w:line="360" w:lineRule="auto"/>
              <w:ind w:left="73"/>
            </w:pPr>
          </w:p>
        </w:tc>
        <w:tc>
          <w:tcPr>
            <w:tcW w:w="834" w:type="dxa"/>
          </w:tcPr>
          <w:p w:rsidR="00422539" w:rsidRPr="001D519D" w:rsidRDefault="00422539" w:rsidP="00DB02B2">
            <w:pPr>
              <w:spacing w:line="360" w:lineRule="auto"/>
            </w:pPr>
            <w:r w:rsidRPr="001D519D">
              <w:t>průměr</w:t>
            </w:r>
          </w:p>
        </w:tc>
        <w:tc>
          <w:tcPr>
            <w:tcW w:w="853" w:type="dxa"/>
          </w:tcPr>
          <w:p w:rsidR="00422539" w:rsidRPr="001D519D" w:rsidRDefault="00422539" w:rsidP="00DB02B2">
            <w:pPr>
              <w:spacing w:line="360" w:lineRule="auto"/>
            </w:pPr>
            <w:r>
              <w:t>r</w:t>
            </w:r>
            <w:r w:rsidRPr="001D519D">
              <w:t>ozdíl</w:t>
            </w:r>
          </w:p>
        </w:tc>
        <w:tc>
          <w:tcPr>
            <w:tcW w:w="446" w:type="dxa"/>
          </w:tcPr>
          <w:p w:rsidR="00422539" w:rsidRPr="001D519D" w:rsidRDefault="00422539" w:rsidP="00DB02B2">
            <w:pPr>
              <w:spacing w:line="360" w:lineRule="auto"/>
            </w:pPr>
            <w:r w:rsidRPr="001D519D">
              <w:t>N</w:t>
            </w:r>
          </w:p>
        </w:tc>
        <w:tc>
          <w:tcPr>
            <w:tcW w:w="719" w:type="dxa"/>
          </w:tcPr>
          <w:p w:rsidR="00422539" w:rsidRPr="001D519D" w:rsidRDefault="00422539" w:rsidP="00DB02B2">
            <w:pPr>
              <w:spacing w:line="360" w:lineRule="auto"/>
            </w:pPr>
            <w:r w:rsidRPr="001D519D">
              <w:t>p</w:t>
            </w:r>
          </w:p>
        </w:tc>
      </w:tr>
      <w:tr w:rsidR="00422539" w:rsidRPr="001D519D" w:rsidTr="00DB02B2">
        <w:trPr>
          <w:trHeight w:val="263"/>
        </w:trPr>
        <w:tc>
          <w:tcPr>
            <w:tcW w:w="1259" w:type="dxa"/>
          </w:tcPr>
          <w:p w:rsidR="00422539" w:rsidRPr="001D519D" w:rsidRDefault="00422539" w:rsidP="00DB02B2">
            <w:pPr>
              <w:spacing w:line="360" w:lineRule="auto"/>
            </w:pPr>
            <w:r w:rsidRPr="001D519D">
              <w:t xml:space="preserve"> DBPA 1</w:t>
            </w:r>
          </w:p>
        </w:tc>
        <w:tc>
          <w:tcPr>
            <w:tcW w:w="834" w:type="dxa"/>
          </w:tcPr>
          <w:p w:rsidR="00422539" w:rsidRPr="001D519D" w:rsidRDefault="00422539" w:rsidP="00DB02B2">
            <w:pPr>
              <w:spacing w:line="360" w:lineRule="auto"/>
            </w:pPr>
            <w:r w:rsidRPr="001D519D">
              <w:t>106,12</w:t>
            </w:r>
          </w:p>
        </w:tc>
        <w:tc>
          <w:tcPr>
            <w:tcW w:w="853" w:type="dxa"/>
          </w:tcPr>
          <w:p w:rsidR="00422539" w:rsidRPr="001D519D" w:rsidRDefault="00422539" w:rsidP="00DB02B2">
            <w:pPr>
              <w:spacing w:line="360" w:lineRule="auto"/>
            </w:pPr>
          </w:p>
        </w:tc>
        <w:tc>
          <w:tcPr>
            <w:tcW w:w="446" w:type="dxa"/>
          </w:tcPr>
          <w:p w:rsidR="00422539" w:rsidRPr="001D519D" w:rsidRDefault="00422539" w:rsidP="00DB02B2">
            <w:pPr>
              <w:spacing w:line="360" w:lineRule="auto"/>
            </w:pPr>
          </w:p>
        </w:tc>
        <w:tc>
          <w:tcPr>
            <w:tcW w:w="719" w:type="dxa"/>
          </w:tcPr>
          <w:p w:rsidR="00422539" w:rsidRPr="001D519D" w:rsidRDefault="00422539" w:rsidP="00DB02B2">
            <w:pPr>
              <w:spacing w:line="360" w:lineRule="auto"/>
            </w:pPr>
          </w:p>
        </w:tc>
      </w:tr>
      <w:tr w:rsidR="00422539" w:rsidRPr="001D519D" w:rsidTr="00DB02B2">
        <w:trPr>
          <w:trHeight w:val="275"/>
        </w:trPr>
        <w:tc>
          <w:tcPr>
            <w:tcW w:w="1259" w:type="dxa"/>
          </w:tcPr>
          <w:p w:rsidR="00422539" w:rsidRPr="001D519D" w:rsidRDefault="00422539" w:rsidP="00DB02B2">
            <w:pPr>
              <w:spacing w:line="360" w:lineRule="auto"/>
            </w:pPr>
            <w:r w:rsidRPr="001D519D">
              <w:t xml:space="preserve"> DBPA 2</w:t>
            </w:r>
          </w:p>
        </w:tc>
        <w:tc>
          <w:tcPr>
            <w:tcW w:w="834" w:type="dxa"/>
          </w:tcPr>
          <w:p w:rsidR="00422539" w:rsidRPr="001D519D" w:rsidRDefault="00422539" w:rsidP="00DB02B2">
            <w:pPr>
              <w:spacing w:line="360" w:lineRule="auto"/>
            </w:pPr>
            <w:r w:rsidRPr="001D519D">
              <w:t>100,32</w:t>
            </w:r>
          </w:p>
        </w:tc>
        <w:tc>
          <w:tcPr>
            <w:tcW w:w="853" w:type="dxa"/>
          </w:tcPr>
          <w:p w:rsidR="00422539" w:rsidRPr="001D519D" w:rsidRDefault="00422539" w:rsidP="00DB02B2">
            <w:pPr>
              <w:spacing w:line="360" w:lineRule="auto"/>
            </w:pPr>
            <w:r w:rsidRPr="001D519D">
              <w:t>5,80</w:t>
            </w:r>
          </w:p>
        </w:tc>
        <w:tc>
          <w:tcPr>
            <w:tcW w:w="446" w:type="dxa"/>
          </w:tcPr>
          <w:p w:rsidR="00422539" w:rsidRPr="001D519D" w:rsidRDefault="00422539" w:rsidP="00DB02B2">
            <w:pPr>
              <w:spacing w:line="360" w:lineRule="auto"/>
            </w:pPr>
            <w:r w:rsidRPr="001D519D">
              <w:t>31</w:t>
            </w:r>
          </w:p>
        </w:tc>
        <w:tc>
          <w:tcPr>
            <w:tcW w:w="719" w:type="dxa"/>
          </w:tcPr>
          <w:p w:rsidR="00422539" w:rsidRPr="001D519D" w:rsidRDefault="00422539" w:rsidP="00DB02B2">
            <w:pPr>
              <w:spacing w:line="360" w:lineRule="auto"/>
            </w:pPr>
            <w:r w:rsidRPr="001D519D">
              <w:t>0,655</w:t>
            </w:r>
          </w:p>
        </w:tc>
      </w:tr>
    </w:tbl>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Default="00422539" w:rsidP="00422539">
      <w:pPr>
        <w:spacing w:line="360" w:lineRule="auto"/>
        <w:jc w:val="both"/>
        <w:rPr>
          <w:i/>
        </w:rPr>
      </w:pPr>
    </w:p>
    <w:p w:rsidR="00BF232B" w:rsidRDefault="00BF232B" w:rsidP="00422539">
      <w:pPr>
        <w:spacing w:line="360" w:lineRule="auto"/>
        <w:jc w:val="both"/>
        <w:rPr>
          <w:i/>
          <w:sz w:val="20"/>
          <w:szCs w:val="20"/>
        </w:rPr>
      </w:pPr>
    </w:p>
    <w:p w:rsidR="00422539" w:rsidRDefault="00422539" w:rsidP="00422539">
      <w:pPr>
        <w:spacing w:line="360" w:lineRule="auto"/>
        <w:jc w:val="both"/>
        <w:rPr>
          <w:sz w:val="20"/>
          <w:szCs w:val="20"/>
        </w:rPr>
      </w:pPr>
      <w:r w:rsidRPr="00E83CF2">
        <w:rPr>
          <w:i/>
          <w:sz w:val="20"/>
          <w:szCs w:val="20"/>
        </w:rPr>
        <w:t xml:space="preserve">Vysvětlivky: </w:t>
      </w:r>
      <w:r w:rsidRPr="00E83CF2">
        <w:rPr>
          <w:sz w:val="20"/>
          <w:szCs w:val="20"/>
        </w:rPr>
        <w:t xml:space="preserve">DBPA 1= dítě bez PA 1. </w:t>
      </w:r>
      <w:proofErr w:type="gramStart"/>
      <w:r w:rsidRPr="00E83CF2">
        <w:rPr>
          <w:sz w:val="20"/>
          <w:szCs w:val="20"/>
        </w:rPr>
        <w:t>šetření ,</w:t>
      </w:r>
      <w:proofErr w:type="gramEnd"/>
      <w:r w:rsidRPr="00E83CF2">
        <w:rPr>
          <w:sz w:val="20"/>
          <w:szCs w:val="20"/>
        </w:rPr>
        <w:t xml:space="preserve"> </w:t>
      </w:r>
    </w:p>
    <w:p w:rsidR="00AE7470" w:rsidRPr="00AE7470" w:rsidRDefault="00422539" w:rsidP="00AE7470">
      <w:pPr>
        <w:spacing w:line="360" w:lineRule="auto"/>
        <w:jc w:val="both"/>
        <w:rPr>
          <w:sz w:val="20"/>
          <w:szCs w:val="20"/>
        </w:rPr>
      </w:pPr>
      <w:r w:rsidRPr="00E83CF2">
        <w:rPr>
          <w:sz w:val="20"/>
          <w:szCs w:val="20"/>
        </w:rPr>
        <w:t>D</w:t>
      </w:r>
      <w:r w:rsidR="00AE7470">
        <w:rPr>
          <w:sz w:val="20"/>
          <w:szCs w:val="20"/>
        </w:rPr>
        <w:t xml:space="preserve">BPA 2= dítě bez PA 2. šetření, </w:t>
      </w:r>
      <w:r w:rsidR="00AE7470" w:rsidRPr="00E83CF2">
        <w:rPr>
          <w:sz w:val="20"/>
          <w:szCs w:val="20"/>
        </w:rPr>
        <w:t>N = počet anket,  p=</w:t>
      </w:r>
      <w:r w:rsidR="00AE7470">
        <w:rPr>
          <w:sz w:val="20"/>
          <w:szCs w:val="20"/>
        </w:rPr>
        <w:t xml:space="preserve"> </w:t>
      </w:r>
      <w:r w:rsidR="00AE7470" w:rsidRPr="00E83CF2">
        <w:rPr>
          <w:sz w:val="20"/>
          <w:szCs w:val="20"/>
        </w:rPr>
        <w:t xml:space="preserve">hladina </w:t>
      </w:r>
      <w:r w:rsidR="00AE7470">
        <w:rPr>
          <w:sz w:val="20"/>
          <w:szCs w:val="20"/>
        </w:rPr>
        <w:t>významnosti.</w:t>
      </w:r>
    </w:p>
    <w:p w:rsidR="00422539" w:rsidRDefault="00422539" w:rsidP="00422539">
      <w:pPr>
        <w:spacing w:line="360" w:lineRule="auto"/>
        <w:jc w:val="both"/>
        <w:rPr>
          <w:sz w:val="20"/>
          <w:szCs w:val="20"/>
        </w:rPr>
      </w:pPr>
    </w:p>
    <w:p w:rsidR="00422539" w:rsidRDefault="00AE7470" w:rsidP="00422539">
      <w:pPr>
        <w:spacing w:line="360" w:lineRule="auto"/>
        <w:jc w:val="both"/>
      </w:pPr>
      <w:r>
        <w:t xml:space="preserve">  </w:t>
      </w:r>
      <w:r w:rsidR="00422539">
        <w:t xml:space="preserve">   </w:t>
      </w:r>
      <w:r w:rsidR="00422539" w:rsidRPr="009D7A0A">
        <w:t>V oblasti spol</w:t>
      </w:r>
      <w:r w:rsidR="00422539">
        <w:t xml:space="preserve">ečných aktivit bylo </w:t>
      </w:r>
      <w:proofErr w:type="gramStart"/>
      <w:r w:rsidR="00422539">
        <w:t xml:space="preserve">zjišťováno </w:t>
      </w:r>
      <w:r w:rsidR="00422539" w:rsidRPr="009D7A0A">
        <w:t>jaký</w:t>
      </w:r>
      <w:proofErr w:type="gramEnd"/>
      <w:r w:rsidR="00422539" w:rsidRPr="009D7A0A">
        <w:t xml:space="preserve"> </w:t>
      </w:r>
      <w:r w:rsidR="00422539">
        <w:t xml:space="preserve">druh aktivit rodina preferuje, </w:t>
      </w:r>
      <w:r w:rsidR="00422539" w:rsidRPr="009D7A0A">
        <w:t xml:space="preserve">zda vůbec provozuje společně pohybové aktivity, a také jakým způsobem nejčastěji tráví volný čas, především o víkendu, v době dovolené a prázdnin dětí. Skupina oslovených rodičů </w:t>
      </w:r>
      <w:r w:rsidR="00422539">
        <w:t>na začátku intervenčního programu v</w:t>
      </w:r>
      <w:r w:rsidR="00422539" w:rsidRPr="009D7A0A">
        <w:t xml:space="preserve"> 87 % uvedla, že se věnují společně s dětmi nějaké pohybové aktivitě, po aplikaci intervenčního programu se věnovalo společné pohyb</w:t>
      </w:r>
      <w:r w:rsidR="00422539">
        <w:t xml:space="preserve">ové aktivitě </w:t>
      </w:r>
      <w:r w:rsidR="00E545C0">
        <w:t xml:space="preserve">už </w:t>
      </w:r>
      <w:r w:rsidR="00422539">
        <w:t>93,5 % respondentů (T</w:t>
      </w:r>
      <w:r w:rsidR="00E545C0">
        <w:t xml:space="preserve">abulka </w:t>
      </w:r>
      <w:r w:rsidR="00422539">
        <w:t>10). Tato změna nepotvrdila statisticky významné navýšení ve spo</w:t>
      </w:r>
      <w:r w:rsidR="00E545C0">
        <w:t>lečných PA v rodině. Tento</w:t>
      </w:r>
      <w:r w:rsidR="00422539">
        <w:t xml:space="preserve"> nárůst zaznamenaný v 2. šetření mohl být ovlivněn příhodnějším ročním obdobím (červen), také </w:t>
      </w:r>
      <w:r w:rsidR="00422539" w:rsidRPr="009D7A0A">
        <w:t>i věk</w:t>
      </w:r>
      <w:r w:rsidR="00422539">
        <w:t>em</w:t>
      </w:r>
      <w:r w:rsidR="00422539" w:rsidRPr="009D7A0A">
        <w:t xml:space="preserve"> dětí,</w:t>
      </w:r>
      <w:r w:rsidR="00422539">
        <w:t xml:space="preserve"> protože s narůstajícím věkem je</w:t>
      </w:r>
      <w:r w:rsidR="00422539" w:rsidRPr="009D7A0A">
        <w:t xml:space="preserve"> možné s nimi provádět </w:t>
      </w:r>
      <w:r w:rsidR="00422539">
        <w:t xml:space="preserve">daleko </w:t>
      </w:r>
      <w:r w:rsidR="00422539" w:rsidRPr="009D7A0A">
        <w:t>více pohybových aktivit v rámci rod</w:t>
      </w:r>
      <w:r w:rsidR="00422539">
        <w:t>iny.</w:t>
      </w:r>
      <w:r w:rsidR="00422539" w:rsidRPr="0007590F">
        <w:t xml:space="preserve"> </w:t>
      </w:r>
      <w:r w:rsidR="00422539" w:rsidRPr="009D7A0A">
        <w:t>Rodiče vybírali z různých možností p</w:t>
      </w:r>
      <w:r w:rsidR="00422539">
        <w:t>ohybových aktivit a volili</w:t>
      </w:r>
      <w:r w:rsidR="00422539" w:rsidRPr="009D7A0A">
        <w:t xml:space="preserve"> z 6 uvedených </w:t>
      </w:r>
      <w:proofErr w:type="gramStart"/>
      <w:r w:rsidR="00422539" w:rsidRPr="009D7A0A">
        <w:t>poh</w:t>
      </w:r>
      <w:r w:rsidR="00422539">
        <w:t xml:space="preserve">ybových </w:t>
      </w:r>
      <w:r>
        <w:t xml:space="preserve">                  </w:t>
      </w:r>
      <w:r w:rsidR="00422539">
        <w:t>a sportovních</w:t>
      </w:r>
      <w:proofErr w:type="gramEnd"/>
      <w:r w:rsidR="00422539">
        <w:t xml:space="preserve"> aktivit, mohli </w:t>
      </w:r>
      <w:r w:rsidR="00422539" w:rsidRPr="009D7A0A">
        <w:t>doplnit i další. Průměrný počet společně prováděných pohybových aktivit v rodině uvedli rodiče v hodnotě 2,67</w:t>
      </w:r>
      <w:r w:rsidR="00422539">
        <w:t xml:space="preserve"> </w:t>
      </w:r>
      <w:r w:rsidR="00422539" w:rsidRPr="009D7A0A">
        <w:t>při prvním šetření a při druhém šetření se hodnota mírně zvýšila na průměrný počet 2,70 společně prováděných pohybových aktivit.</w:t>
      </w:r>
      <w:r w:rsidR="00422539">
        <w:t xml:space="preserve"> Výsledky ukázaly, že nebyla</w:t>
      </w:r>
      <w:r w:rsidR="00E545C0">
        <w:t xml:space="preserve"> prokázána</w:t>
      </w:r>
      <w:r w:rsidR="00422539">
        <w:t xml:space="preserve"> statisticky významná změna v počtu společně prováděných PA v rodinách dětí po ukončení intervenčního programu. </w:t>
      </w:r>
      <w:r w:rsidR="00422539" w:rsidRPr="009D7A0A">
        <w:t xml:space="preserve"> Jakým způsobem rodiny s dětmi tráví volný čas o víkendu a v době dovolené bylo zjišťováno z hlediska aktivních a pasivních činn</w:t>
      </w:r>
      <w:r w:rsidR="00422539">
        <w:t xml:space="preserve">ostí. Mezi aktivní činnosti jsem do nabízených možností uvedla </w:t>
      </w:r>
      <w:r w:rsidR="00422539" w:rsidRPr="009D7A0A">
        <w:t>např. cestování, sportování, výlety, domácí práce, c</w:t>
      </w:r>
      <w:r w:rsidR="00E545C0">
        <w:t>elkem bylo uvedeno šest variant</w:t>
      </w:r>
      <w:r w:rsidR="00422539" w:rsidRPr="009D7A0A">
        <w:t xml:space="preserve"> činností aktivního charakteru a s</w:t>
      </w:r>
      <w:r w:rsidR="00422539">
        <w:t xml:space="preserve">tejný počet pasivních činností </w:t>
      </w:r>
      <w:r w:rsidR="00422539" w:rsidRPr="009D7A0A">
        <w:t>např. návštěvy, sledování televize, práce s počítačem, kulturní akce. Výsledky ukázaly, že v oblasti aktivního trávení volného času rodin s dětmi nedošlo ke statisticky významným změnám ve sledovaném období. Pasivní způsob trávení volné</w:t>
      </w:r>
      <w:r w:rsidR="00422539">
        <w:t>ho času zůstal také bez rozdílu</w:t>
      </w:r>
      <w:r w:rsidR="00422539" w:rsidRPr="009D7A0A">
        <w:t xml:space="preserve"> </w:t>
      </w:r>
      <w:r w:rsidR="00422539" w:rsidRPr="00E545C0">
        <w:t>(Obrázek 6, Obrázek 7)</w:t>
      </w:r>
      <w:r w:rsidR="00422539" w:rsidRPr="009D7A0A">
        <w:t>. Statisticky nevýznamné je zvýšení počtu aktivních činností např. cestování, sportování, výlety, domácí práce, zaznamenané po ukončení intervenčního programu, které mohlo být ovlivněno daným obdobím začína</w:t>
      </w:r>
      <w:r w:rsidR="00422539">
        <w:t xml:space="preserve">jících prázdnin </w:t>
      </w:r>
      <w:r w:rsidR="00422539" w:rsidRPr="009D7A0A">
        <w:t>a dovolených.</w:t>
      </w:r>
    </w:p>
    <w:p w:rsidR="00422539" w:rsidRDefault="00422539" w:rsidP="00422539">
      <w:pPr>
        <w:spacing w:line="360" w:lineRule="auto"/>
        <w:jc w:val="both"/>
      </w:pPr>
    </w:p>
    <w:p w:rsidR="00AE7470" w:rsidRDefault="00AE7470" w:rsidP="00422539">
      <w:pPr>
        <w:spacing w:line="360" w:lineRule="auto"/>
        <w:jc w:val="both"/>
      </w:pPr>
    </w:p>
    <w:p w:rsidR="00AE7470" w:rsidRDefault="00AE7470" w:rsidP="00422539">
      <w:pPr>
        <w:spacing w:line="360" w:lineRule="auto"/>
        <w:jc w:val="both"/>
      </w:pPr>
    </w:p>
    <w:p w:rsidR="00AE7470" w:rsidRDefault="00AE7470"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E545C0" w:rsidP="00422539">
      <w:pPr>
        <w:spacing w:line="360" w:lineRule="auto"/>
        <w:jc w:val="both"/>
      </w:pPr>
      <w:r>
        <w:lastRenderedPageBreak/>
        <w:t>Tabulka 7</w:t>
      </w:r>
      <w:r w:rsidR="00422539">
        <w:t>. Tabulka četností odpovědí ANO/NE 1. šetření, pro společně</w:t>
      </w:r>
    </w:p>
    <w:p w:rsidR="00422539" w:rsidRPr="001C32A2" w:rsidRDefault="00422539" w:rsidP="00422539">
      <w:pPr>
        <w:spacing w:line="360" w:lineRule="auto"/>
        <w:jc w:val="both"/>
        <w:rPr>
          <w:b/>
          <w:color w:val="FF0000"/>
        </w:rPr>
      </w:pPr>
      <w:r>
        <w:t xml:space="preserve"> prováděné PA v</w:t>
      </w:r>
      <w:r w:rsidR="00255AA4">
        <w:t> </w:t>
      </w:r>
      <w:r>
        <w:t>rodině</w:t>
      </w:r>
      <w:r w:rsidR="00255AA4">
        <w:t>,</w:t>
      </w:r>
      <w:r>
        <w:t xml:space="preserve"> (n= 31; nd = 12; nch=19)</w:t>
      </w:r>
    </w:p>
    <w:tbl>
      <w:tblPr>
        <w:tblpPr w:leftFromText="141" w:rightFromText="141" w:bottomFromText="200" w:vertAnchor="text" w:horzAnchor="margin" w:tblpY="67"/>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0621C0" w:rsidRDefault="00422539" w:rsidP="00DB02B2">
            <w:pPr>
              <w:widowControl w:val="0"/>
              <w:autoSpaceDE w:val="0"/>
              <w:autoSpaceDN w:val="0"/>
              <w:adjustRightInd w:val="0"/>
              <w:spacing w:line="276" w:lineRule="auto"/>
            </w:pPr>
          </w:p>
          <w:p w:rsidR="00422539" w:rsidRPr="000621C0" w:rsidRDefault="00422539" w:rsidP="00DB02B2">
            <w:pPr>
              <w:widowControl w:val="0"/>
              <w:autoSpaceDE w:val="0"/>
              <w:autoSpaceDN w:val="0"/>
              <w:adjustRightInd w:val="0"/>
              <w:spacing w:line="276" w:lineRule="auto"/>
            </w:pPr>
            <w:r w:rsidRPr="000621C0">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0621C0" w:rsidRDefault="00422539" w:rsidP="00DB02B2">
            <w:pPr>
              <w:widowControl w:val="0"/>
              <w:autoSpaceDE w:val="0"/>
              <w:autoSpaceDN w:val="0"/>
              <w:adjustRightInd w:val="0"/>
              <w:spacing w:line="276" w:lineRule="auto"/>
            </w:pPr>
            <w:r w:rsidRPr="000621C0">
              <w:t>Vš. Skupiny</w:t>
            </w:r>
          </w:p>
          <w:p w:rsidR="00422539" w:rsidRPr="000621C0" w:rsidRDefault="00422539" w:rsidP="00DB02B2">
            <w:pPr>
              <w:widowControl w:val="0"/>
              <w:autoSpaceDE w:val="0"/>
              <w:autoSpaceDN w:val="0"/>
              <w:adjustRightInd w:val="0"/>
              <w:spacing w:line="276" w:lineRule="auto"/>
            </w:pPr>
            <w:r w:rsidRPr="000621C0">
              <w:t>Tabulka četností: RPA 1</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0621C0"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r w:rsidRPr="000621C0">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r w:rsidRPr="000621C0">
              <w:t>Kumulativní</w:t>
            </w:r>
          </w:p>
          <w:p w:rsidR="00422539" w:rsidRPr="000621C0" w:rsidRDefault="00422539" w:rsidP="00DB02B2">
            <w:pPr>
              <w:widowControl w:val="0"/>
              <w:autoSpaceDE w:val="0"/>
              <w:autoSpaceDN w:val="0"/>
              <w:adjustRightInd w:val="0"/>
              <w:spacing w:line="276" w:lineRule="auto"/>
              <w:jc w:val="center"/>
            </w:pPr>
            <w:r w:rsidRPr="000621C0">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proofErr w:type="gramStart"/>
            <w:r w:rsidRPr="000621C0">
              <w:t>Rel</w:t>
            </w:r>
            <w:proofErr w:type="gramEnd"/>
            <w:r w:rsidRPr="000621C0">
              <w:t>.</w:t>
            </w:r>
            <w:proofErr w:type="gramStart"/>
            <w:r w:rsidRPr="000621C0">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r w:rsidRPr="000621C0">
              <w:t>Kumulativní</w:t>
            </w:r>
          </w:p>
          <w:p w:rsidR="00422539" w:rsidRPr="000621C0" w:rsidRDefault="00422539" w:rsidP="00DB02B2">
            <w:pPr>
              <w:widowControl w:val="0"/>
              <w:autoSpaceDE w:val="0"/>
              <w:autoSpaceDN w:val="0"/>
              <w:adjustRightInd w:val="0"/>
              <w:spacing w:line="276" w:lineRule="auto"/>
              <w:jc w:val="center"/>
            </w:pPr>
            <w:proofErr w:type="gramStart"/>
            <w:r w:rsidRPr="000621C0">
              <w:t>rel</w:t>
            </w:r>
            <w:proofErr w:type="gramEnd"/>
            <w:r w:rsidRPr="000621C0">
              <w:t>.</w:t>
            </w:r>
            <w:proofErr w:type="gramStart"/>
            <w:r w:rsidRPr="000621C0">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pPr>
            <w:r w:rsidRPr="000621C0">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27</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27</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87,09</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87,09</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pPr>
            <w:r w:rsidRPr="000621C0">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4</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12,90</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100,00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pPr>
            <w:r w:rsidRPr="000621C0">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0,00</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100,</w:t>
            </w:r>
            <w:r>
              <w:t>00</w:t>
            </w:r>
          </w:p>
        </w:tc>
      </w:tr>
    </w:tbl>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Pr="000621C0" w:rsidRDefault="00422539" w:rsidP="00422539">
      <w:pPr>
        <w:spacing w:line="360" w:lineRule="auto"/>
        <w:jc w:val="both"/>
        <w:rPr>
          <w:sz w:val="20"/>
          <w:szCs w:val="20"/>
        </w:rPr>
      </w:pPr>
      <w:r w:rsidRPr="000621C0">
        <w:rPr>
          <w:i/>
          <w:sz w:val="20"/>
          <w:szCs w:val="20"/>
        </w:rPr>
        <w:t xml:space="preserve">Vysvětlivky: </w:t>
      </w:r>
      <w:r w:rsidRPr="000621C0">
        <w:rPr>
          <w:sz w:val="20"/>
          <w:szCs w:val="20"/>
        </w:rPr>
        <w:t xml:space="preserve">RPA 1= společné PA v rodině 1. šetření, </w:t>
      </w:r>
    </w:p>
    <w:p w:rsidR="00422539" w:rsidRPr="001A3CF0" w:rsidRDefault="00422539" w:rsidP="00422539">
      <w:pPr>
        <w:spacing w:line="360" w:lineRule="auto"/>
        <w:jc w:val="both"/>
        <w:rPr>
          <w:sz w:val="20"/>
          <w:szCs w:val="20"/>
        </w:rPr>
      </w:pPr>
      <w:r w:rsidRPr="000621C0">
        <w:rPr>
          <w:sz w:val="20"/>
          <w:szCs w:val="20"/>
        </w:rPr>
        <w:t>1=odpověď ANO, 2 odpověď NE</w:t>
      </w:r>
    </w:p>
    <w:p w:rsidR="00422539" w:rsidRDefault="00422539" w:rsidP="00422539">
      <w:pPr>
        <w:spacing w:line="360" w:lineRule="auto"/>
        <w:jc w:val="both"/>
      </w:pPr>
    </w:p>
    <w:p w:rsidR="00422539" w:rsidRDefault="00E545C0" w:rsidP="00422539">
      <w:pPr>
        <w:spacing w:line="360" w:lineRule="auto"/>
        <w:jc w:val="both"/>
      </w:pPr>
      <w:r>
        <w:t xml:space="preserve"> Tabulka 8</w:t>
      </w:r>
      <w:r w:rsidR="00422539">
        <w:t>. Tabulka četností odpovědí ANO/NE 2. šetření, pro společně</w:t>
      </w:r>
    </w:p>
    <w:p w:rsidR="00422539" w:rsidRPr="000621C0" w:rsidRDefault="00422539" w:rsidP="00422539">
      <w:pPr>
        <w:spacing w:line="360" w:lineRule="auto"/>
        <w:jc w:val="both"/>
        <w:rPr>
          <w:b/>
          <w:color w:val="FF0000"/>
        </w:rPr>
      </w:pPr>
      <w:r>
        <w:t xml:space="preserve"> prováděné PA v rodině, (n= 31; nd = 12; nch=19)</w:t>
      </w:r>
    </w:p>
    <w:tbl>
      <w:tblPr>
        <w:tblpPr w:leftFromText="141" w:rightFromText="141" w:bottomFromText="200" w:vertAnchor="text" w:horzAnchor="margin" w:tblpY="177"/>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0621C0" w:rsidRDefault="00422539" w:rsidP="00DB02B2">
            <w:pPr>
              <w:widowControl w:val="0"/>
              <w:autoSpaceDE w:val="0"/>
              <w:autoSpaceDN w:val="0"/>
              <w:adjustRightInd w:val="0"/>
              <w:spacing w:line="276" w:lineRule="auto"/>
            </w:pPr>
          </w:p>
          <w:p w:rsidR="00422539" w:rsidRPr="000621C0" w:rsidRDefault="00422539" w:rsidP="00DB02B2">
            <w:pPr>
              <w:widowControl w:val="0"/>
              <w:autoSpaceDE w:val="0"/>
              <w:autoSpaceDN w:val="0"/>
              <w:adjustRightInd w:val="0"/>
              <w:spacing w:line="276" w:lineRule="auto"/>
            </w:pPr>
            <w:r w:rsidRPr="000621C0">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0621C0" w:rsidRDefault="00422539" w:rsidP="00DB02B2">
            <w:pPr>
              <w:widowControl w:val="0"/>
              <w:autoSpaceDE w:val="0"/>
              <w:autoSpaceDN w:val="0"/>
              <w:adjustRightInd w:val="0"/>
              <w:spacing w:line="276" w:lineRule="auto"/>
            </w:pPr>
            <w:r w:rsidRPr="000621C0">
              <w:t>Vš. Skupiny</w:t>
            </w:r>
          </w:p>
          <w:p w:rsidR="00422539" w:rsidRPr="000621C0" w:rsidRDefault="00422539" w:rsidP="00DB02B2">
            <w:pPr>
              <w:widowControl w:val="0"/>
              <w:autoSpaceDE w:val="0"/>
              <w:autoSpaceDN w:val="0"/>
              <w:adjustRightInd w:val="0"/>
              <w:spacing w:line="276" w:lineRule="auto"/>
            </w:pPr>
            <w:r w:rsidRPr="000621C0">
              <w:t>Tabulka četností: RPA 2</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0621C0"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r w:rsidRPr="000621C0">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r w:rsidRPr="000621C0">
              <w:t>Kumulativní</w:t>
            </w:r>
          </w:p>
          <w:p w:rsidR="00422539" w:rsidRPr="000621C0" w:rsidRDefault="00422539" w:rsidP="00DB02B2">
            <w:pPr>
              <w:widowControl w:val="0"/>
              <w:autoSpaceDE w:val="0"/>
              <w:autoSpaceDN w:val="0"/>
              <w:adjustRightInd w:val="0"/>
              <w:spacing w:line="276" w:lineRule="auto"/>
              <w:jc w:val="center"/>
            </w:pPr>
            <w:r w:rsidRPr="000621C0">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proofErr w:type="gramStart"/>
            <w:r w:rsidRPr="000621C0">
              <w:t>Rel</w:t>
            </w:r>
            <w:proofErr w:type="gramEnd"/>
            <w:r w:rsidRPr="000621C0">
              <w:t>.</w:t>
            </w:r>
            <w:proofErr w:type="gramStart"/>
            <w:r w:rsidRPr="000621C0">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center"/>
            </w:pPr>
            <w:r w:rsidRPr="000621C0">
              <w:t>Kumulativní</w:t>
            </w:r>
          </w:p>
          <w:p w:rsidR="00422539" w:rsidRPr="000621C0" w:rsidRDefault="00422539" w:rsidP="00DB02B2">
            <w:pPr>
              <w:widowControl w:val="0"/>
              <w:autoSpaceDE w:val="0"/>
              <w:autoSpaceDN w:val="0"/>
              <w:adjustRightInd w:val="0"/>
              <w:spacing w:line="276" w:lineRule="auto"/>
              <w:jc w:val="center"/>
            </w:pPr>
            <w:proofErr w:type="gramStart"/>
            <w:r w:rsidRPr="000621C0">
              <w:t>rel</w:t>
            </w:r>
            <w:proofErr w:type="gramEnd"/>
            <w:r w:rsidRPr="000621C0">
              <w:t>.</w:t>
            </w:r>
            <w:proofErr w:type="gramStart"/>
            <w:r w:rsidRPr="000621C0">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pPr>
            <w:r w:rsidRPr="000621C0">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29</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29</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93,54</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93,54</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pPr>
            <w:r w:rsidRPr="000621C0">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2</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6,45</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100,00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pPr>
            <w:r w:rsidRPr="000621C0">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rsidRPr="000621C0">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0,00</w:t>
            </w:r>
          </w:p>
        </w:tc>
        <w:tc>
          <w:tcPr>
            <w:tcW w:w="1525" w:type="dxa"/>
            <w:tcBorders>
              <w:top w:val="single" w:sz="6" w:space="0" w:color="auto"/>
              <w:left w:val="single" w:sz="6" w:space="0" w:color="auto"/>
              <w:bottom w:val="single" w:sz="6" w:space="0" w:color="auto"/>
              <w:right w:val="single" w:sz="6" w:space="0" w:color="auto"/>
            </w:tcBorders>
            <w:hideMark/>
          </w:tcPr>
          <w:p w:rsidR="00422539" w:rsidRPr="000621C0" w:rsidRDefault="00422539" w:rsidP="00DB02B2">
            <w:pPr>
              <w:widowControl w:val="0"/>
              <w:autoSpaceDE w:val="0"/>
              <w:autoSpaceDN w:val="0"/>
              <w:adjustRightInd w:val="0"/>
              <w:spacing w:line="276" w:lineRule="auto"/>
              <w:jc w:val="right"/>
            </w:pPr>
            <w:r>
              <w:t>100,00</w:t>
            </w:r>
          </w:p>
        </w:tc>
      </w:tr>
    </w:tbl>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rPr>
      </w:pPr>
    </w:p>
    <w:p w:rsidR="00422539" w:rsidRDefault="00422539" w:rsidP="00422539">
      <w:pPr>
        <w:spacing w:line="360" w:lineRule="auto"/>
        <w:jc w:val="both"/>
        <w:rPr>
          <w:sz w:val="20"/>
          <w:szCs w:val="20"/>
        </w:rPr>
      </w:pPr>
      <w:r w:rsidRPr="000621C0">
        <w:rPr>
          <w:i/>
          <w:sz w:val="20"/>
          <w:szCs w:val="20"/>
        </w:rPr>
        <w:t>Vysvětlivky:</w:t>
      </w:r>
      <w:r w:rsidRPr="000621C0">
        <w:rPr>
          <w:sz w:val="20"/>
          <w:szCs w:val="20"/>
        </w:rPr>
        <w:t xml:space="preserve"> RPA 2 = společné PA v rodině 2. šetření, </w:t>
      </w:r>
    </w:p>
    <w:p w:rsidR="00422539" w:rsidRPr="000621C0" w:rsidRDefault="00422539" w:rsidP="00422539">
      <w:pPr>
        <w:spacing w:line="360" w:lineRule="auto"/>
        <w:jc w:val="both"/>
        <w:rPr>
          <w:sz w:val="20"/>
          <w:szCs w:val="20"/>
        </w:rPr>
      </w:pPr>
      <w:r w:rsidRPr="000621C0">
        <w:rPr>
          <w:sz w:val="20"/>
          <w:szCs w:val="20"/>
        </w:rPr>
        <w:t>1=odpověď ANO, 2 odpověď NE</w:t>
      </w:r>
    </w:p>
    <w:p w:rsidR="00422539" w:rsidRPr="00E4398F" w:rsidRDefault="00422539" w:rsidP="00422539">
      <w:pPr>
        <w:spacing w:line="360" w:lineRule="auto"/>
        <w:jc w:val="both"/>
        <w:rPr>
          <w:sz w:val="20"/>
          <w:szCs w:val="20"/>
        </w:rPr>
      </w:pPr>
    </w:p>
    <w:p w:rsidR="00422539" w:rsidRDefault="00E545C0" w:rsidP="00422539">
      <w:pPr>
        <w:spacing w:line="360" w:lineRule="auto"/>
        <w:jc w:val="both"/>
      </w:pPr>
      <w:r>
        <w:t>Tabulka 9</w:t>
      </w:r>
      <w:r w:rsidR="00422539" w:rsidRPr="009D7A0A">
        <w:t xml:space="preserve">. </w:t>
      </w:r>
      <w:r w:rsidR="00422539">
        <w:t xml:space="preserve">Vyhodnocení rozdílů v odpovědích 1. a 2. šetření, pro společně </w:t>
      </w:r>
    </w:p>
    <w:p w:rsidR="00422539" w:rsidRPr="001A3CF0" w:rsidRDefault="00422539" w:rsidP="00422539">
      <w:pPr>
        <w:spacing w:line="360" w:lineRule="auto"/>
        <w:jc w:val="both"/>
        <w:rPr>
          <w:b/>
          <w:color w:val="FF0000"/>
        </w:rPr>
      </w:pPr>
      <w:r>
        <w:t>prováděné PA v rodině,</w:t>
      </w:r>
      <w:r w:rsidRPr="001A3CF0">
        <w:t xml:space="preserve"> </w:t>
      </w:r>
      <w:r>
        <w:t>(n= 31; nd = 12; nch=19)</w:t>
      </w:r>
    </w:p>
    <w:tbl>
      <w:tblPr>
        <w:tblpPr w:leftFromText="141" w:rightFromText="141" w:vertAnchor="text" w:horzAnchor="margin" w:tblpY="43"/>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9"/>
        <w:gridCol w:w="834"/>
        <w:gridCol w:w="853"/>
        <w:gridCol w:w="446"/>
        <w:gridCol w:w="719"/>
      </w:tblGrid>
      <w:tr w:rsidR="00422539" w:rsidRPr="001D519D" w:rsidTr="00DB02B2">
        <w:trPr>
          <w:trHeight w:val="515"/>
        </w:trPr>
        <w:tc>
          <w:tcPr>
            <w:tcW w:w="1259" w:type="dxa"/>
            <w:vMerge w:val="restart"/>
          </w:tcPr>
          <w:p w:rsidR="00422539" w:rsidRPr="001D519D" w:rsidRDefault="00422539" w:rsidP="00DB02B2">
            <w:pPr>
              <w:spacing w:line="360" w:lineRule="auto"/>
              <w:ind w:left="73"/>
            </w:pPr>
          </w:p>
          <w:p w:rsidR="00422539" w:rsidRPr="001D519D" w:rsidRDefault="00422539" w:rsidP="00DB02B2">
            <w:pPr>
              <w:spacing w:line="360" w:lineRule="auto"/>
            </w:pPr>
            <w:r w:rsidRPr="001D519D">
              <w:t>Proměnná</w:t>
            </w:r>
          </w:p>
          <w:p w:rsidR="00422539" w:rsidRPr="001D519D" w:rsidRDefault="00422539" w:rsidP="00DB02B2">
            <w:pPr>
              <w:spacing w:line="360" w:lineRule="auto"/>
              <w:ind w:left="73"/>
            </w:pPr>
          </w:p>
        </w:tc>
        <w:tc>
          <w:tcPr>
            <w:tcW w:w="2852" w:type="dxa"/>
            <w:gridSpan w:val="4"/>
            <w:shd w:val="clear" w:color="auto" w:fill="FFFF00"/>
          </w:tcPr>
          <w:p w:rsidR="00422539" w:rsidRPr="001D519D" w:rsidRDefault="00422539" w:rsidP="00DB02B2"/>
          <w:p w:rsidR="00422539" w:rsidRPr="001D519D" w:rsidRDefault="00422539" w:rsidP="00DB02B2">
            <w:pPr>
              <w:spacing w:line="360" w:lineRule="auto"/>
            </w:pPr>
            <w:r w:rsidRPr="001D519D">
              <w:t>T- test pro závislé vzorky</w:t>
            </w:r>
          </w:p>
        </w:tc>
      </w:tr>
      <w:tr w:rsidR="00422539" w:rsidRPr="001D519D" w:rsidTr="00DB02B2">
        <w:trPr>
          <w:trHeight w:val="507"/>
        </w:trPr>
        <w:tc>
          <w:tcPr>
            <w:tcW w:w="1259" w:type="dxa"/>
            <w:vMerge/>
          </w:tcPr>
          <w:p w:rsidR="00422539" w:rsidRPr="001D519D" w:rsidRDefault="00422539" w:rsidP="00DB02B2">
            <w:pPr>
              <w:spacing w:line="360" w:lineRule="auto"/>
              <w:ind w:left="73"/>
            </w:pPr>
          </w:p>
        </w:tc>
        <w:tc>
          <w:tcPr>
            <w:tcW w:w="834" w:type="dxa"/>
          </w:tcPr>
          <w:p w:rsidR="00422539" w:rsidRPr="001D519D" w:rsidRDefault="00422539" w:rsidP="00DB02B2">
            <w:pPr>
              <w:spacing w:line="360" w:lineRule="auto"/>
            </w:pPr>
            <w:r w:rsidRPr="001D519D">
              <w:t>průměr</w:t>
            </w:r>
          </w:p>
        </w:tc>
        <w:tc>
          <w:tcPr>
            <w:tcW w:w="853" w:type="dxa"/>
          </w:tcPr>
          <w:p w:rsidR="00422539" w:rsidRPr="001D519D" w:rsidRDefault="00422539" w:rsidP="00DB02B2">
            <w:pPr>
              <w:spacing w:line="360" w:lineRule="auto"/>
            </w:pPr>
            <w:r>
              <w:t>r</w:t>
            </w:r>
            <w:r w:rsidRPr="001D519D">
              <w:t>ozdíl</w:t>
            </w:r>
          </w:p>
        </w:tc>
        <w:tc>
          <w:tcPr>
            <w:tcW w:w="446" w:type="dxa"/>
          </w:tcPr>
          <w:p w:rsidR="00422539" w:rsidRPr="001D519D" w:rsidRDefault="00422539" w:rsidP="00DB02B2">
            <w:pPr>
              <w:spacing w:line="360" w:lineRule="auto"/>
            </w:pPr>
            <w:r w:rsidRPr="001D519D">
              <w:t>N</w:t>
            </w:r>
          </w:p>
        </w:tc>
        <w:tc>
          <w:tcPr>
            <w:tcW w:w="719" w:type="dxa"/>
          </w:tcPr>
          <w:p w:rsidR="00422539" w:rsidRPr="001D519D" w:rsidRDefault="00422539" w:rsidP="00DB02B2">
            <w:pPr>
              <w:spacing w:line="360" w:lineRule="auto"/>
            </w:pPr>
            <w:r w:rsidRPr="001D519D">
              <w:t>p</w:t>
            </w:r>
          </w:p>
        </w:tc>
      </w:tr>
      <w:tr w:rsidR="00422539" w:rsidRPr="001D519D" w:rsidTr="00DB02B2">
        <w:trPr>
          <w:trHeight w:val="263"/>
        </w:trPr>
        <w:tc>
          <w:tcPr>
            <w:tcW w:w="1259" w:type="dxa"/>
          </w:tcPr>
          <w:p w:rsidR="00422539" w:rsidRPr="00D5036E" w:rsidRDefault="00422539" w:rsidP="00DB02B2">
            <w:pPr>
              <w:spacing w:line="360" w:lineRule="auto"/>
            </w:pPr>
            <w:r w:rsidRPr="00D5036E">
              <w:t xml:space="preserve"> RPA  1</w:t>
            </w:r>
          </w:p>
        </w:tc>
        <w:tc>
          <w:tcPr>
            <w:tcW w:w="834" w:type="dxa"/>
          </w:tcPr>
          <w:p w:rsidR="00422539" w:rsidRPr="00D5036E" w:rsidRDefault="00422539" w:rsidP="00DB02B2">
            <w:pPr>
              <w:spacing w:line="360" w:lineRule="auto"/>
              <w:jc w:val="center"/>
            </w:pPr>
            <w:r w:rsidRPr="00D5036E">
              <w:t>2,64</w:t>
            </w:r>
          </w:p>
        </w:tc>
        <w:tc>
          <w:tcPr>
            <w:tcW w:w="853" w:type="dxa"/>
          </w:tcPr>
          <w:p w:rsidR="00422539" w:rsidRPr="001D519D" w:rsidRDefault="00422539" w:rsidP="00DB02B2">
            <w:pPr>
              <w:spacing w:line="360" w:lineRule="auto"/>
            </w:pPr>
          </w:p>
        </w:tc>
        <w:tc>
          <w:tcPr>
            <w:tcW w:w="446" w:type="dxa"/>
          </w:tcPr>
          <w:p w:rsidR="00422539" w:rsidRPr="001D519D" w:rsidRDefault="00422539" w:rsidP="00DB02B2">
            <w:pPr>
              <w:spacing w:line="360" w:lineRule="auto"/>
            </w:pPr>
          </w:p>
        </w:tc>
        <w:tc>
          <w:tcPr>
            <w:tcW w:w="719" w:type="dxa"/>
          </w:tcPr>
          <w:p w:rsidR="00422539" w:rsidRPr="001D519D" w:rsidRDefault="00422539" w:rsidP="00DB02B2">
            <w:pPr>
              <w:spacing w:line="360" w:lineRule="auto"/>
            </w:pPr>
          </w:p>
        </w:tc>
      </w:tr>
      <w:tr w:rsidR="00422539" w:rsidRPr="001D519D" w:rsidTr="00DB02B2">
        <w:trPr>
          <w:trHeight w:val="275"/>
        </w:trPr>
        <w:tc>
          <w:tcPr>
            <w:tcW w:w="1259" w:type="dxa"/>
          </w:tcPr>
          <w:p w:rsidR="00422539" w:rsidRPr="00D5036E" w:rsidRDefault="00422539" w:rsidP="00DB02B2">
            <w:pPr>
              <w:spacing w:line="360" w:lineRule="auto"/>
            </w:pPr>
            <w:r w:rsidRPr="00D5036E">
              <w:t xml:space="preserve"> RPA  2</w:t>
            </w:r>
          </w:p>
        </w:tc>
        <w:tc>
          <w:tcPr>
            <w:tcW w:w="834" w:type="dxa"/>
          </w:tcPr>
          <w:p w:rsidR="00422539" w:rsidRPr="00D5036E" w:rsidRDefault="00422539" w:rsidP="00DB02B2">
            <w:pPr>
              <w:spacing w:line="360" w:lineRule="auto"/>
              <w:jc w:val="center"/>
            </w:pPr>
            <w:r w:rsidRPr="00D5036E">
              <w:t>2,70</w:t>
            </w:r>
          </w:p>
        </w:tc>
        <w:tc>
          <w:tcPr>
            <w:tcW w:w="853" w:type="dxa"/>
          </w:tcPr>
          <w:p w:rsidR="00422539" w:rsidRPr="001D519D" w:rsidRDefault="0059487A" w:rsidP="00DB02B2">
            <w:pPr>
              <w:spacing w:line="360" w:lineRule="auto"/>
            </w:pPr>
            <w:r>
              <w:t>-</w:t>
            </w:r>
            <w:r w:rsidR="00422539" w:rsidRPr="00D5036E">
              <w:t>0,</w:t>
            </w:r>
            <w:r>
              <w:t>0</w:t>
            </w:r>
            <w:r w:rsidR="00422539" w:rsidRPr="00D5036E">
              <w:t>64</w:t>
            </w:r>
          </w:p>
        </w:tc>
        <w:tc>
          <w:tcPr>
            <w:tcW w:w="446" w:type="dxa"/>
          </w:tcPr>
          <w:p w:rsidR="00422539" w:rsidRPr="001D519D" w:rsidRDefault="00422539" w:rsidP="00DB02B2">
            <w:pPr>
              <w:spacing w:line="360" w:lineRule="auto"/>
            </w:pPr>
            <w:r w:rsidRPr="001D519D">
              <w:t>31</w:t>
            </w:r>
          </w:p>
        </w:tc>
        <w:tc>
          <w:tcPr>
            <w:tcW w:w="719" w:type="dxa"/>
          </w:tcPr>
          <w:p w:rsidR="00422539" w:rsidRPr="001D519D" w:rsidRDefault="00422539" w:rsidP="00DB02B2">
            <w:pPr>
              <w:spacing w:line="360" w:lineRule="auto"/>
            </w:pPr>
            <w:r w:rsidRPr="00D5036E">
              <w:t>0,818</w:t>
            </w:r>
          </w:p>
        </w:tc>
      </w:tr>
    </w:tbl>
    <w:p w:rsidR="00422539" w:rsidRDefault="00422539" w:rsidP="00422539">
      <w:pPr>
        <w:pStyle w:val="mujtext"/>
        <w:rPr>
          <w:color w:val="FF0000"/>
        </w:rPr>
      </w:pPr>
    </w:p>
    <w:p w:rsidR="00422539" w:rsidRDefault="00422539" w:rsidP="00422539">
      <w:pPr>
        <w:pStyle w:val="mujtext"/>
        <w:rPr>
          <w:color w:val="FF0000"/>
        </w:rPr>
      </w:pPr>
    </w:p>
    <w:p w:rsidR="00422539" w:rsidRDefault="00422539" w:rsidP="00422539">
      <w:pPr>
        <w:pStyle w:val="mujtext"/>
        <w:rPr>
          <w:color w:val="FF0000"/>
        </w:rPr>
      </w:pPr>
    </w:p>
    <w:p w:rsidR="00422539" w:rsidRDefault="00422539" w:rsidP="00422539">
      <w:pPr>
        <w:pStyle w:val="mujtext"/>
        <w:rPr>
          <w:color w:val="FF0000"/>
        </w:rPr>
      </w:pPr>
    </w:p>
    <w:p w:rsidR="00422539" w:rsidRDefault="00422539" w:rsidP="00422539">
      <w:pPr>
        <w:spacing w:line="360" w:lineRule="auto"/>
        <w:jc w:val="both"/>
      </w:pPr>
    </w:p>
    <w:p w:rsidR="00422539" w:rsidRPr="00D5036E" w:rsidRDefault="00422539" w:rsidP="00422539">
      <w:pPr>
        <w:spacing w:line="360" w:lineRule="auto"/>
        <w:jc w:val="both"/>
        <w:rPr>
          <w:i/>
        </w:rPr>
      </w:pPr>
    </w:p>
    <w:p w:rsidR="00422539" w:rsidRPr="001A3CF0" w:rsidRDefault="00422539" w:rsidP="00422539">
      <w:pPr>
        <w:spacing w:line="360" w:lineRule="auto"/>
        <w:jc w:val="both"/>
        <w:rPr>
          <w:sz w:val="20"/>
          <w:szCs w:val="20"/>
        </w:rPr>
      </w:pPr>
      <w:r w:rsidRPr="001A3CF0">
        <w:rPr>
          <w:i/>
          <w:sz w:val="20"/>
          <w:szCs w:val="20"/>
        </w:rPr>
        <w:t xml:space="preserve">Vysvětlivky: </w:t>
      </w:r>
      <w:r w:rsidRPr="001A3CF0">
        <w:rPr>
          <w:sz w:val="20"/>
          <w:szCs w:val="20"/>
        </w:rPr>
        <w:t>RPA 1= společných PA v rodině 1. šetření</w:t>
      </w:r>
    </w:p>
    <w:p w:rsidR="00E545C0" w:rsidRPr="0059487A" w:rsidRDefault="00422539" w:rsidP="00E545C0">
      <w:pPr>
        <w:spacing w:line="360" w:lineRule="auto"/>
        <w:jc w:val="both"/>
        <w:rPr>
          <w:sz w:val="20"/>
          <w:szCs w:val="20"/>
        </w:rPr>
      </w:pPr>
      <w:r w:rsidRPr="001A3CF0">
        <w:rPr>
          <w:sz w:val="20"/>
          <w:szCs w:val="20"/>
        </w:rPr>
        <w:t>RPA 2= počet společných PA v rodině 2. šetření</w:t>
      </w:r>
      <w:r>
        <w:rPr>
          <w:sz w:val="20"/>
          <w:szCs w:val="20"/>
        </w:rPr>
        <w:t xml:space="preserve">, </w:t>
      </w:r>
      <w:r w:rsidR="00E545C0" w:rsidRPr="001A3CF0">
        <w:rPr>
          <w:sz w:val="20"/>
          <w:szCs w:val="20"/>
        </w:rPr>
        <w:t>N = poč</w:t>
      </w:r>
      <w:r w:rsidR="00E545C0">
        <w:rPr>
          <w:sz w:val="20"/>
          <w:szCs w:val="20"/>
        </w:rPr>
        <w:t xml:space="preserve">et anket, </w:t>
      </w:r>
      <w:r w:rsidR="00E545C0" w:rsidRPr="001A3CF0">
        <w:rPr>
          <w:sz w:val="20"/>
          <w:szCs w:val="20"/>
        </w:rPr>
        <w:t>p=hlad</w:t>
      </w:r>
      <w:r w:rsidR="00E545C0">
        <w:rPr>
          <w:sz w:val="20"/>
          <w:szCs w:val="20"/>
        </w:rPr>
        <w:t>ina významnosti.</w:t>
      </w:r>
    </w:p>
    <w:p w:rsidR="00422539" w:rsidRPr="001A3CF0" w:rsidRDefault="00422539" w:rsidP="00422539">
      <w:pPr>
        <w:spacing w:line="360" w:lineRule="auto"/>
        <w:jc w:val="both"/>
        <w:rPr>
          <w:sz w:val="20"/>
          <w:szCs w:val="20"/>
        </w:rPr>
      </w:pPr>
    </w:p>
    <w:p w:rsidR="006F17F9" w:rsidRDefault="006F17F9" w:rsidP="00422539">
      <w:pPr>
        <w:spacing w:line="360" w:lineRule="auto"/>
        <w:jc w:val="both"/>
      </w:pPr>
    </w:p>
    <w:p w:rsidR="00422539" w:rsidRDefault="00422539" w:rsidP="00422539">
      <w:pPr>
        <w:spacing w:line="360" w:lineRule="auto"/>
        <w:jc w:val="both"/>
      </w:pPr>
      <w:r>
        <w:t>Tabulka 10</w:t>
      </w:r>
      <w:r w:rsidRPr="009D7A0A">
        <w:t xml:space="preserve">. </w:t>
      </w:r>
      <w:r>
        <w:t>Kontingenční tabulka  odpovědí ANO/NE 1. a 2. šetření, pro společně prováděné PA v rodině, (n= 31; nd = 12; nch=19)</w:t>
      </w:r>
    </w:p>
    <w:p w:rsidR="00422539" w:rsidRPr="000621C0" w:rsidRDefault="00422539" w:rsidP="00422539">
      <w:pPr>
        <w:spacing w:line="360" w:lineRule="auto"/>
        <w:jc w:val="both"/>
        <w:rPr>
          <w:b/>
          <w:color w:val="FF0000"/>
        </w:rPr>
      </w:pPr>
    </w:p>
    <w:tbl>
      <w:tblPr>
        <w:tblpPr w:leftFromText="141" w:rightFromText="141" w:vertAnchor="text" w:horzAnchor="margin" w:tblpY="157"/>
        <w:tblW w:w="0" w:type="auto"/>
        <w:tblLayout w:type="fixed"/>
        <w:tblCellMar>
          <w:left w:w="72" w:type="dxa"/>
          <w:right w:w="72" w:type="dxa"/>
        </w:tblCellMar>
        <w:tblLook w:val="0000"/>
      </w:tblPr>
      <w:tblGrid>
        <w:gridCol w:w="1490"/>
        <w:gridCol w:w="927"/>
        <w:gridCol w:w="1180"/>
        <w:gridCol w:w="1150"/>
      </w:tblGrid>
      <w:tr w:rsidR="00422539" w:rsidRPr="00315DB5" w:rsidTr="00DB02B2">
        <w:trPr>
          <w:cantSplit/>
          <w:tblHeader/>
        </w:trPr>
        <w:tc>
          <w:tcPr>
            <w:tcW w:w="1490" w:type="dxa"/>
            <w:vMerge w:val="restart"/>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p w:rsidR="00422539" w:rsidRPr="00764660" w:rsidRDefault="00422539" w:rsidP="00DB02B2">
            <w:pPr>
              <w:widowControl w:val="0"/>
              <w:autoSpaceDE w:val="0"/>
              <w:autoSpaceDN w:val="0"/>
              <w:adjustRightInd w:val="0"/>
              <w:rPr>
                <w:rFonts w:eastAsiaTheme="minorEastAsia"/>
              </w:rPr>
            </w:pPr>
            <w:r>
              <w:rPr>
                <w:rFonts w:eastAsiaTheme="minorEastAsia"/>
              </w:rPr>
              <w:t>RPA 1</w:t>
            </w:r>
          </w:p>
        </w:tc>
        <w:tc>
          <w:tcPr>
            <w:tcW w:w="3257"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22539" w:rsidRPr="00764660" w:rsidRDefault="00422539" w:rsidP="00DB02B2">
            <w:pPr>
              <w:widowControl w:val="0"/>
              <w:autoSpaceDE w:val="0"/>
              <w:autoSpaceDN w:val="0"/>
              <w:adjustRightInd w:val="0"/>
              <w:rPr>
                <w:rFonts w:eastAsiaTheme="minorEastAsia"/>
              </w:rPr>
            </w:pPr>
            <w:proofErr w:type="gramStart"/>
            <w:r w:rsidRPr="00764660">
              <w:rPr>
                <w:rFonts w:eastAsiaTheme="minorEastAsia"/>
              </w:rPr>
              <w:t>2-rozměrná</w:t>
            </w:r>
            <w:proofErr w:type="gramEnd"/>
            <w:r w:rsidRPr="00764660">
              <w:rPr>
                <w:rFonts w:eastAsiaTheme="minorEastAsia"/>
              </w:rPr>
              <w:t xml:space="preserve"> tabulka: Pozorované četnosti (data)</w:t>
            </w:r>
          </w:p>
        </w:tc>
      </w:tr>
      <w:tr w:rsidR="00422539" w:rsidRPr="00315DB5" w:rsidTr="00DB02B2">
        <w:tblPrEx>
          <w:tblBorders>
            <w:top w:val="single" w:sz="4" w:space="0" w:color="auto"/>
            <w:left w:val="single" w:sz="4" w:space="0" w:color="auto"/>
            <w:bottom w:val="single" w:sz="4" w:space="0" w:color="auto"/>
            <w:right w:val="single" w:sz="4" w:space="0" w:color="auto"/>
          </w:tblBorders>
        </w:tblPrEx>
        <w:trPr>
          <w:cantSplit/>
          <w:tblHeader/>
        </w:trPr>
        <w:tc>
          <w:tcPr>
            <w:tcW w:w="1490" w:type="dxa"/>
            <w:vMerge/>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tc>
        <w:tc>
          <w:tcPr>
            <w:tcW w:w="927"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RPA 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 xml:space="preserve"> 1</w:t>
            </w:r>
          </w:p>
        </w:tc>
        <w:tc>
          <w:tcPr>
            <w:tcW w:w="1180"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RPA</w:t>
            </w:r>
            <w:r w:rsidRPr="00764660">
              <w:rPr>
                <w:rFonts w:eastAsiaTheme="minorEastAsia"/>
              </w:rPr>
              <w:t xml:space="preserve"> </w:t>
            </w:r>
            <w:r>
              <w:rPr>
                <w:rFonts w:eastAsiaTheme="minorEastAsia"/>
              </w:rPr>
              <w:t>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Řádk.</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součty</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1</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26</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27</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83,87</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3,23</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87,10</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2</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9,68</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3,23</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12,90</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roofErr w:type="gramStart"/>
            <w:r>
              <w:rPr>
                <w:rFonts w:eastAsiaTheme="minorEastAsia"/>
              </w:rPr>
              <w:t>Sloup</w:t>
            </w:r>
            <w:proofErr w:type="gramEnd"/>
            <w:r>
              <w:rPr>
                <w:rFonts w:eastAsiaTheme="minorEastAsia"/>
              </w:rPr>
              <w:t>.</w:t>
            </w:r>
            <w:proofErr w:type="gramStart"/>
            <w:r>
              <w:rPr>
                <w:rFonts w:eastAsiaTheme="minorEastAsia"/>
              </w:rPr>
              <w:t>součty</w:t>
            </w:r>
            <w:proofErr w:type="gramEnd"/>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29</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31</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93,55</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6,45</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sidRPr="00764660">
              <w:rPr>
                <w:rFonts w:eastAsiaTheme="minorEastAsia"/>
              </w:rPr>
              <w:t>100,00%</w:t>
            </w:r>
          </w:p>
        </w:tc>
      </w:tr>
    </w:tbl>
    <w:p w:rsidR="00422539" w:rsidRDefault="00422539" w:rsidP="00422539">
      <w:pPr>
        <w:spacing w:line="360" w:lineRule="auto"/>
        <w:jc w:val="both"/>
      </w:pPr>
    </w:p>
    <w:p w:rsidR="00422539" w:rsidRDefault="00422539" w:rsidP="00422539"/>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rPr>
      </w:pPr>
    </w:p>
    <w:p w:rsidR="00422539" w:rsidRPr="00E4398F" w:rsidRDefault="00422539" w:rsidP="00422539">
      <w:pPr>
        <w:spacing w:line="360" w:lineRule="auto"/>
        <w:jc w:val="both"/>
        <w:rPr>
          <w:sz w:val="20"/>
          <w:szCs w:val="20"/>
        </w:rPr>
      </w:pPr>
      <w:r w:rsidRPr="00E4398F">
        <w:rPr>
          <w:i/>
          <w:sz w:val="20"/>
          <w:szCs w:val="20"/>
        </w:rPr>
        <w:t xml:space="preserve">Vysvětlivky: </w:t>
      </w:r>
      <w:r w:rsidRPr="00E4398F">
        <w:rPr>
          <w:sz w:val="20"/>
          <w:szCs w:val="20"/>
        </w:rPr>
        <w:t xml:space="preserve">RPA 1= společné PA v rodině 1. šetření, </w:t>
      </w:r>
    </w:p>
    <w:p w:rsidR="00422539" w:rsidRPr="00E4398F" w:rsidRDefault="00422539" w:rsidP="00422539">
      <w:pPr>
        <w:spacing w:line="360" w:lineRule="auto"/>
        <w:jc w:val="both"/>
        <w:rPr>
          <w:sz w:val="20"/>
          <w:szCs w:val="20"/>
        </w:rPr>
      </w:pPr>
      <w:r w:rsidRPr="00E4398F">
        <w:rPr>
          <w:sz w:val="20"/>
          <w:szCs w:val="20"/>
        </w:rPr>
        <w:t xml:space="preserve">RPA 2 = společné PA v rodině 2. </w:t>
      </w:r>
    </w:p>
    <w:p w:rsidR="00422539" w:rsidRPr="0059487A" w:rsidRDefault="00422539" w:rsidP="00422539">
      <w:pPr>
        <w:spacing w:line="360" w:lineRule="auto"/>
        <w:jc w:val="both"/>
        <w:rPr>
          <w:sz w:val="20"/>
          <w:szCs w:val="20"/>
        </w:rPr>
      </w:pPr>
      <w:r w:rsidRPr="00E4398F">
        <w:rPr>
          <w:sz w:val="20"/>
          <w:szCs w:val="20"/>
        </w:rPr>
        <w:t>1=odpověď ANO, 2 odpověď NE.</w:t>
      </w:r>
    </w:p>
    <w:p w:rsidR="0059487A" w:rsidRDefault="0059487A" w:rsidP="00422539">
      <w:pPr>
        <w:spacing w:line="360" w:lineRule="auto"/>
        <w:jc w:val="both"/>
      </w:pPr>
    </w:p>
    <w:p w:rsidR="006F17F9" w:rsidRDefault="006F17F9" w:rsidP="00422539">
      <w:pPr>
        <w:spacing w:line="360" w:lineRule="auto"/>
        <w:jc w:val="both"/>
      </w:pPr>
    </w:p>
    <w:p w:rsidR="00422539" w:rsidRDefault="0059487A" w:rsidP="00422539">
      <w:pPr>
        <w:spacing w:line="360" w:lineRule="auto"/>
        <w:jc w:val="both"/>
      </w:pPr>
      <w:r>
        <w:t>Tabulka 11</w:t>
      </w:r>
      <w:r w:rsidR="00422539" w:rsidRPr="009D7A0A">
        <w:t xml:space="preserve">. </w:t>
      </w:r>
      <w:r w:rsidR="00422539">
        <w:t xml:space="preserve">Porovnání rozdílů v odpovědích 1. a 2. šetření, pro společně </w:t>
      </w:r>
    </w:p>
    <w:p w:rsidR="00422539" w:rsidRPr="00E849D3" w:rsidRDefault="00422539" w:rsidP="00422539">
      <w:pPr>
        <w:spacing w:line="360" w:lineRule="auto"/>
        <w:jc w:val="both"/>
        <w:rPr>
          <w:b/>
          <w:color w:val="FF0000"/>
        </w:rPr>
      </w:pPr>
      <w:r>
        <w:t>prováděné PA v rodině, (n= 31; nd = 12; nch=19)</w:t>
      </w:r>
    </w:p>
    <w:p w:rsidR="00422539" w:rsidRDefault="00422539" w:rsidP="00422539">
      <w:pPr>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043"/>
        <w:gridCol w:w="876"/>
      </w:tblGrid>
      <w:tr w:rsidR="00422539" w:rsidRPr="00D5036E" w:rsidTr="00DB02B2">
        <w:tc>
          <w:tcPr>
            <w:tcW w:w="3819" w:type="dxa"/>
            <w:gridSpan w:val="3"/>
            <w:shd w:val="clear" w:color="auto" w:fill="FFFF00"/>
          </w:tcPr>
          <w:p w:rsidR="00422539" w:rsidRDefault="00422539" w:rsidP="00DB02B2">
            <w:pPr>
              <w:spacing w:line="360" w:lineRule="auto"/>
              <w:jc w:val="center"/>
            </w:pPr>
          </w:p>
          <w:p w:rsidR="00422539" w:rsidRPr="00725D31" w:rsidRDefault="00422539" w:rsidP="00DB02B2">
            <w:pPr>
              <w:spacing w:line="360" w:lineRule="auto"/>
              <w:jc w:val="center"/>
            </w:pPr>
            <w:r w:rsidRPr="00D5036E">
              <w:t>W</w:t>
            </w:r>
            <w:r>
              <w:t>ilcoxonův párový test</w:t>
            </w:r>
          </w:p>
        </w:tc>
      </w:tr>
      <w:tr w:rsidR="00422539" w:rsidRPr="00D5036E" w:rsidTr="00DB02B2">
        <w:tc>
          <w:tcPr>
            <w:tcW w:w="1900" w:type="dxa"/>
          </w:tcPr>
          <w:p w:rsidR="00422539" w:rsidRPr="00D5036E" w:rsidRDefault="00422539" w:rsidP="00DB02B2">
            <w:pPr>
              <w:spacing w:line="360" w:lineRule="auto"/>
              <w:jc w:val="both"/>
              <w:rPr>
                <w:bCs/>
              </w:rPr>
            </w:pPr>
            <w:r w:rsidRPr="00D5036E">
              <w:rPr>
                <w:bCs/>
              </w:rPr>
              <w:t xml:space="preserve">Dvojice proměnných </w:t>
            </w:r>
          </w:p>
        </w:tc>
        <w:tc>
          <w:tcPr>
            <w:tcW w:w="1043" w:type="dxa"/>
          </w:tcPr>
          <w:p w:rsidR="00422539" w:rsidRPr="00D5036E" w:rsidRDefault="00422539" w:rsidP="00DB02B2">
            <w:pPr>
              <w:spacing w:line="360" w:lineRule="auto"/>
              <w:jc w:val="both"/>
              <w:rPr>
                <w:bCs/>
              </w:rPr>
            </w:pPr>
            <w:r w:rsidRPr="00D5036E">
              <w:rPr>
                <w:bCs/>
              </w:rPr>
              <w:t>Počet platných</w:t>
            </w:r>
          </w:p>
        </w:tc>
        <w:tc>
          <w:tcPr>
            <w:tcW w:w="876" w:type="dxa"/>
          </w:tcPr>
          <w:p w:rsidR="00422539" w:rsidRPr="00D5036E" w:rsidRDefault="00422539" w:rsidP="00DB02B2">
            <w:pPr>
              <w:spacing w:line="360" w:lineRule="auto"/>
              <w:jc w:val="both"/>
              <w:rPr>
                <w:bCs/>
              </w:rPr>
            </w:pPr>
            <w:r w:rsidRPr="00D5036E">
              <w:rPr>
                <w:bCs/>
              </w:rPr>
              <w:t>p-hodn.</w:t>
            </w:r>
          </w:p>
        </w:tc>
      </w:tr>
      <w:tr w:rsidR="00422539" w:rsidRPr="00D5036E" w:rsidTr="00DB02B2">
        <w:tc>
          <w:tcPr>
            <w:tcW w:w="1900" w:type="dxa"/>
          </w:tcPr>
          <w:p w:rsidR="00422539" w:rsidRPr="00D5036E" w:rsidRDefault="00422539" w:rsidP="00DB02B2">
            <w:pPr>
              <w:spacing w:line="360" w:lineRule="auto"/>
              <w:jc w:val="both"/>
              <w:rPr>
                <w:bCs/>
                <w:lang w:val="en-US"/>
              </w:rPr>
            </w:pPr>
            <w:r w:rsidRPr="00D5036E">
              <w:rPr>
                <w:bCs/>
              </w:rPr>
              <w:t xml:space="preserve">RPA 1 </w:t>
            </w:r>
            <w:r w:rsidRPr="00D5036E">
              <w:rPr>
                <w:bCs/>
                <w:lang w:val="en-US"/>
              </w:rPr>
              <w:t>&amp; RPA 2</w:t>
            </w:r>
          </w:p>
        </w:tc>
        <w:tc>
          <w:tcPr>
            <w:tcW w:w="1043" w:type="dxa"/>
          </w:tcPr>
          <w:p w:rsidR="00422539" w:rsidRPr="00D5036E" w:rsidRDefault="00422539" w:rsidP="00DB02B2">
            <w:pPr>
              <w:spacing w:line="360" w:lineRule="auto"/>
              <w:jc w:val="center"/>
              <w:rPr>
                <w:bCs/>
              </w:rPr>
            </w:pPr>
            <w:r w:rsidRPr="00D5036E">
              <w:rPr>
                <w:bCs/>
              </w:rPr>
              <w:t>23</w:t>
            </w:r>
          </w:p>
        </w:tc>
        <w:tc>
          <w:tcPr>
            <w:tcW w:w="876" w:type="dxa"/>
          </w:tcPr>
          <w:p w:rsidR="00422539" w:rsidRPr="00D5036E" w:rsidRDefault="00422539" w:rsidP="00DB02B2">
            <w:pPr>
              <w:spacing w:line="360" w:lineRule="auto"/>
              <w:jc w:val="center"/>
              <w:rPr>
                <w:bCs/>
              </w:rPr>
            </w:pPr>
            <w:r>
              <w:rPr>
                <w:bCs/>
              </w:rPr>
              <w:t>0,963</w:t>
            </w:r>
          </w:p>
        </w:tc>
      </w:tr>
    </w:tbl>
    <w:p w:rsidR="00422539" w:rsidRDefault="00422539" w:rsidP="00422539">
      <w:pPr>
        <w:spacing w:line="360" w:lineRule="auto"/>
        <w:jc w:val="both"/>
      </w:pPr>
    </w:p>
    <w:p w:rsidR="006F17F9" w:rsidRDefault="00422539" w:rsidP="00422539">
      <w:pPr>
        <w:spacing w:line="360" w:lineRule="auto"/>
        <w:jc w:val="both"/>
        <w:rPr>
          <w:sz w:val="20"/>
          <w:szCs w:val="20"/>
        </w:rPr>
      </w:pPr>
      <w:r w:rsidRPr="00E83CF2">
        <w:rPr>
          <w:i/>
          <w:sz w:val="20"/>
          <w:szCs w:val="20"/>
        </w:rPr>
        <w:t xml:space="preserve">Vysvětlivky: </w:t>
      </w:r>
      <w:r w:rsidRPr="00E83CF2">
        <w:rPr>
          <w:sz w:val="20"/>
          <w:szCs w:val="20"/>
        </w:rPr>
        <w:t xml:space="preserve">RPA 1= společná PA v rodině 1. šetření </w:t>
      </w:r>
    </w:p>
    <w:p w:rsidR="00422539" w:rsidRDefault="00E545C0" w:rsidP="00422539">
      <w:pPr>
        <w:spacing w:line="360" w:lineRule="auto"/>
        <w:jc w:val="both"/>
        <w:rPr>
          <w:sz w:val="20"/>
          <w:szCs w:val="20"/>
        </w:rPr>
      </w:pPr>
      <w:r>
        <w:rPr>
          <w:sz w:val="20"/>
          <w:szCs w:val="20"/>
        </w:rPr>
        <w:t xml:space="preserve">RPA 2= společná PA v rodině 2. </w:t>
      </w:r>
      <w:r w:rsidR="006F17F9">
        <w:rPr>
          <w:sz w:val="20"/>
          <w:szCs w:val="20"/>
        </w:rPr>
        <w:t>š</w:t>
      </w:r>
      <w:r w:rsidR="00422539" w:rsidRPr="00E83CF2">
        <w:rPr>
          <w:sz w:val="20"/>
          <w:szCs w:val="20"/>
        </w:rPr>
        <w:t>etření</w:t>
      </w:r>
      <w:r w:rsidR="006F17F9">
        <w:rPr>
          <w:sz w:val="20"/>
          <w:szCs w:val="20"/>
        </w:rPr>
        <w:t>.</w:t>
      </w:r>
    </w:p>
    <w:p w:rsidR="00422539" w:rsidRDefault="00422539" w:rsidP="00422539">
      <w:pPr>
        <w:spacing w:line="360" w:lineRule="auto"/>
        <w:jc w:val="both"/>
        <w:rPr>
          <w:sz w:val="20"/>
          <w:szCs w:val="20"/>
        </w:rPr>
      </w:pPr>
    </w:p>
    <w:p w:rsidR="00422539" w:rsidRPr="00E83CF2" w:rsidRDefault="00422539" w:rsidP="00422539">
      <w:pPr>
        <w:spacing w:line="360" w:lineRule="auto"/>
        <w:jc w:val="both"/>
        <w:rPr>
          <w:sz w:val="20"/>
          <w:szCs w:val="20"/>
        </w:rPr>
      </w:pPr>
    </w:p>
    <w:p w:rsidR="00422539" w:rsidRDefault="00422539" w:rsidP="00422539">
      <w:pPr>
        <w:spacing w:line="360" w:lineRule="auto"/>
        <w:jc w:val="both"/>
      </w:pPr>
    </w:p>
    <w:p w:rsidR="00422539" w:rsidRDefault="00422539" w:rsidP="00422539">
      <w:pPr>
        <w:spacing w:line="360" w:lineRule="auto"/>
        <w:jc w:val="both"/>
      </w:pPr>
      <w:r w:rsidRPr="001D4884">
        <w:rPr>
          <w:rFonts w:ascii="Courier New" w:hAnsi="Courier New" w:cs="Courier New"/>
          <w:sz w:val="18"/>
          <w:szCs w:val="18"/>
        </w:rPr>
        <w:object w:dxaOrig="5760" w:dyaOrig="4320">
          <v:shape id="_x0000_i1031" type="#_x0000_t75" style="width:4in;height:3in" o:ole="">
            <v:imagedata r:id="rId22" o:title=""/>
          </v:shape>
          <o:OLEObject Type="Embed" ProgID="STATISTICA.Graph" ShapeID="_x0000_i1031" DrawAspect="Content" ObjectID="_1491631001" r:id="rId23"/>
        </w:object>
      </w:r>
    </w:p>
    <w:p w:rsidR="00422539" w:rsidRDefault="00422539" w:rsidP="00422539">
      <w:pPr>
        <w:spacing w:line="360" w:lineRule="auto"/>
        <w:jc w:val="both"/>
        <w:rPr>
          <w:i/>
        </w:rPr>
      </w:pPr>
    </w:p>
    <w:p w:rsidR="00422539" w:rsidRPr="00E83CF2" w:rsidRDefault="00422539" w:rsidP="00422539">
      <w:pPr>
        <w:spacing w:line="360" w:lineRule="auto"/>
        <w:jc w:val="both"/>
        <w:rPr>
          <w:sz w:val="20"/>
          <w:szCs w:val="20"/>
        </w:rPr>
      </w:pPr>
      <w:r w:rsidRPr="00E83CF2">
        <w:rPr>
          <w:i/>
          <w:sz w:val="20"/>
          <w:szCs w:val="20"/>
        </w:rPr>
        <w:t>Vysvětlivky:</w:t>
      </w:r>
      <w:r w:rsidRPr="00E83CF2">
        <w:rPr>
          <w:sz w:val="20"/>
          <w:szCs w:val="20"/>
        </w:rPr>
        <w:t xml:space="preserve">  RVCA 1= aktivní způsoby volného času v rodině 1. šetření</w:t>
      </w:r>
    </w:p>
    <w:p w:rsidR="00422539" w:rsidRDefault="00422539" w:rsidP="0059487A">
      <w:pPr>
        <w:spacing w:line="360" w:lineRule="auto"/>
        <w:jc w:val="both"/>
        <w:rPr>
          <w:sz w:val="20"/>
          <w:szCs w:val="20"/>
        </w:rPr>
      </w:pPr>
      <w:r w:rsidRPr="00E83CF2">
        <w:rPr>
          <w:sz w:val="20"/>
          <w:szCs w:val="20"/>
        </w:rPr>
        <w:t xml:space="preserve">                    </w:t>
      </w:r>
      <w:r>
        <w:rPr>
          <w:sz w:val="20"/>
          <w:szCs w:val="20"/>
        </w:rPr>
        <w:t xml:space="preserve"> </w:t>
      </w:r>
      <w:r w:rsidRPr="00E83CF2">
        <w:rPr>
          <w:sz w:val="20"/>
          <w:szCs w:val="20"/>
        </w:rPr>
        <w:t xml:space="preserve">RVCA 2= aktivní způsoby volného času v rodině 2. </w:t>
      </w:r>
      <w:r w:rsidR="0059487A">
        <w:rPr>
          <w:sz w:val="20"/>
          <w:szCs w:val="20"/>
        </w:rPr>
        <w:t>š</w:t>
      </w:r>
      <w:r w:rsidRPr="00E83CF2">
        <w:rPr>
          <w:sz w:val="20"/>
          <w:szCs w:val="20"/>
        </w:rPr>
        <w:t>etření</w:t>
      </w:r>
      <w:r w:rsidR="0059487A">
        <w:rPr>
          <w:sz w:val="20"/>
          <w:szCs w:val="20"/>
        </w:rPr>
        <w:t>.</w:t>
      </w:r>
    </w:p>
    <w:p w:rsidR="0059487A" w:rsidRPr="0059487A" w:rsidRDefault="0059487A" w:rsidP="0059487A">
      <w:pPr>
        <w:spacing w:line="360" w:lineRule="auto"/>
        <w:jc w:val="both"/>
        <w:rPr>
          <w:sz w:val="20"/>
          <w:szCs w:val="20"/>
        </w:rPr>
      </w:pPr>
    </w:p>
    <w:p w:rsidR="00422539" w:rsidRDefault="00422539" w:rsidP="00422539">
      <w:pPr>
        <w:pStyle w:val="mujtext"/>
      </w:pPr>
      <w:r>
        <w:t xml:space="preserve">Obrázek 6. Srovnání způsobů aktivního trávení volného času v rodině v 1. a 2. </w:t>
      </w:r>
      <w:r w:rsidRPr="00E83CF2">
        <w:rPr>
          <w:b/>
        </w:rPr>
        <w:t>š</w:t>
      </w:r>
      <w:r w:rsidRPr="00E83CF2">
        <w:t>etře</w:t>
      </w:r>
      <w:r>
        <w:t xml:space="preserve">ní, </w:t>
      </w:r>
    </w:p>
    <w:p w:rsidR="00422539" w:rsidRPr="0059487A" w:rsidRDefault="00422539" w:rsidP="00422539">
      <w:pPr>
        <w:spacing w:line="360" w:lineRule="auto"/>
        <w:jc w:val="both"/>
        <w:rPr>
          <w:b/>
          <w:color w:val="FF0000"/>
        </w:rPr>
      </w:pPr>
      <w:r>
        <w:t xml:space="preserve"> (n= 31; nd = 12; nch=19)</w:t>
      </w:r>
    </w:p>
    <w:p w:rsidR="00422539" w:rsidRDefault="00422539" w:rsidP="00422539">
      <w:pPr>
        <w:spacing w:line="360" w:lineRule="auto"/>
        <w:jc w:val="both"/>
      </w:pPr>
      <w:r w:rsidRPr="001D4884">
        <w:rPr>
          <w:rFonts w:ascii="Courier New" w:hAnsi="Courier New" w:cs="Courier New"/>
          <w:sz w:val="18"/>
          <w:szCs w:val="18"/>
        </w:rPr>
        <w:object w:dxaOrig="5760" w:dyaOrig="4320">
          <v:shape id="_x0000_i1032" type="#_x0000_t75" style="width:4in;height:3in" o:ole="">
            <v:imagedata r:id="rId24" o:title=""/>
          </v:shape>
          <o:OLEObject Type="Embed" ProgID="STATISTICA.Graph" ShapeID="_x0000_i1032" DrawAspect="Content" ObjectID="_1491631002" r:id="rId25"/>
        </w:object>
      </w:r>
    </w:p>
    <w:p w:rsidR="00422539" w:rsidRDefault="00422539" w:rsidP="00422539">
      <w:pPr>
        <w:spacing w:line="360" w:lineRule="auto"/>
        <w:jc w:val="both"/>
      </w:pPr>
    </w:p>
    <w:p w:rsidR="00422539" w:rsidRPr="00422539" w:rsidRDefault="00422539" w:rsidP="00422539">
      <w:pPr>
        <w:spacing w:line="360" w:lineRule="auto"/>
        <w:jc w:val="both"/>
        <w:rPr>
          <w:sz w:val="20"/>
          <w:szCs w:val="20"/>
        </w:rPr>
      </w:pPr>
      <w:r w:rsidRPr="00422539">
        <w:rPr>
          <w:i/>
          <w:sz w:val="20"/>
          <w:szCs w:val="20"/>
        </w:rPr>
        <w:t>Vysvětlivky:</w:t>
      </w:r>
      <w:r w:rsidRPr="00422539">
        <w:rPr>
          <w:sz w:val="20"/>
          <w:szCs w:val="20"/>
        </w:rPr>
        <w:t xml:space="preserve"> RVCP 1= pasivní způsoby volného času v rodině 1. šetření</w:t>
      </w:r>
    </w:p>
    <w:p w:rsidR="00422539" w:rsidRPr="00422539" w:rsidRDefault="00422539" w:rsidP="00422539">
      <w:pPr>
        <w:spacing w:line="360" w:lineRule="auto"/>
        <w:jc w:val="both"/>
        <w:rPr>
          <w:sz w:val="20"/>
          <w:szCs w:val="20"/>
        </w:rPr>
      </w:pPr>
      <w:r w:rsidRPr="00422539">
        <w:rPr>
          <w:sz w:val="20"/>
          <w:szCs w:val="20"/>
        </w:rPr>
        <w:t xml:space="preserve">                    RVCP 2= pasivní způsoby volného času v rodině 2. </w:t>
      </w:r>
      <w:r w:rsidR="006F17F9">
        <w:rPr>
          <w:sz w:val="20"/>
          <w:szCs w:val="20"/>
        </w:rPr>
        <w:t>š</w:t>
      </w:r>
      <w:r w:rsidRPr="00422539">
        <w:rPr>
          <w:sz w:val="20"/>
          <w:szCs w:val="20"/>
        </w:rPr>
        <w:t>etření</w:t>
      </w:r>
      <w:r w:rsidR="006F17F9">
        <w:rPr>
          <w:sz w:val="20"/>
          <w:szCs w:val="20"/>
        </w:rPr>
        <w:t>.</w:t>
      </w:r>
    </w:p>
    <w:p w:rsidR="00422539" w:rsidRPr="00422539" w:rsidRDefault="00422539" w:rsidP="00422539">
      <w:pPr>
        <w:spacing w:line="360" w:lineRule="auto"/>
        <w:rPr>
          <w:sz w:val="20"/>
          <w:szCs w:val="20"/>
        </w:rPr>
      </w:pPr>
    </w:p>
    <w:p w:rsidR="00422539" w:rsidRDefault="00422539" w:rsidP="00422539">
      <w:pPr>
        <w:spacing w:line="360" w:lineRule="auto"/>
      </w:pPr>
      <w:r>
        <w:t xml:space="preserve">Obrázek 7. Srovnání způsobů pasivního trávení volného času v rodině v1.a 2. </w:t>
      </w:r>
      <w:r w:rsidR="00255AA4">
        <w:t>š</w:t>
      </w:r>
      <w:r>
        <w:t>etření</w:t>
      </w:r>
      <w:r w:rsidR="00255AA4">
        <w:t>,</w:t>
      </w:r>
      <w:r>
        <w:t xml:space="preserve"> </w:t>
      </w:r>
    </w:p>
    <w:p w:rsidR="00422539" w:rsidRPr="0059487A" w:rsidRDefault="00422539" w:rsidP="00422539">
      <w:pPr>
        <w:spacing w:line="360" w:lineRule="auto"/>
        <w:jc w:val="both"/>
        <w:rPr>
          <w:b/>
          <w:color w:val="FF0000"/>
        </w:rPr>
      </w:pPr>
      <w:r>
        <w:t>(n= 31; nd = 12; nch=19</w:t>
      </w:r>
      <w:r w:rsidR="0059487A">
        <w:t>)</w:t>
      </w:r>
    </w:p>
    <w:p w:rsidR="00422539" w:rsidRPr="00E849D3" w:rsidRDefault="00422539" w:rsidP="00422539">
      <w:pPr>
        <w:spacing w:line="360" w:lineRule="auto"/>
        <w:jc w:val="both"/>
        <w:rPr>
          <w:b/>
          <w:color w:val="FF0000"/>
        </w:rPr>
      </w:pPr>
      <w:r>
        <w:lastRenderedPageBreak/>
        <w:t>Tabulk</w:t>
      </w:r>
      <w:r w:rsidR="0059487A">
        <w:t>a 12</w:t>
      </w:r>
      <w:r w:rsidRPr="009D7A0A">
        <w:t xml:space="preserve">. </w:t>
      </w:r>
      <w:r>
        <w:t>Vyhodnocení rozdílů v odpovědích 1. a 2. šetření, pro aktivní způsoby trávení volného času PA v rodině, (n= 31; nd = 12; nch=19)</w:t>
      </w:r>
    </w:p>
    <w:tbl>
      <w:tblPr>
        <w:tblpPr w:leftFromText="141" w:rightFromText="141" w:vertAnchor="text" w:horzAnchor="page" w:tblpX="2034" w:tblpY="205"/>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9"/>
        <w:gridCol w:w="834"/>
        <w:gridCol w:w="853"/>
        <w:gridCol w:w="446"/>
        <w:gridCol w:w="719"/>
      </w:tblGrid>
      <w:tr w:rsidR="00422539" w:rsidRPr="001D519D" w:rsidTr="00DB02B2">
        <w:trPr>
          <w:trHeight w:val="515"/>
        </w:trPr>
        <w:tc>
          <w:tcPr>
            <w:tcW w:w="1259" w:type="dxa"/>
            <w:vMerge w:val="restart"/>
          </w:tcPr>
          <w:p w:rsidR="00422539" w:rsidRPr="001D519D" w:rsidRDefault="00422539" w:rsidP="00DB02B2">
            <w:pPr>
              <w:spacing w:line="360" w:lineRule="auto"/>
              <w:ind w:left="73"/>
            </w:pPr>
          </w:p>
          <w:p w:rsidR="00422539" w:rsidRPr="001D519D" w:rsidRDefault="00422539" w:rsidP="00DB02B2">
            <w:pPr>
              <w:spacing w:line="360" w:lineRule="auto"/>
            </w:pPr>
            <w:r w:rsidRPr="001D519D">
              <w:t>Proměnná</w:t>
            </w:r>
          </w:p>
          <w:p w:rsidR="00422539" w:rsidRPr="001D519D" w:rsidRDefault="00422539" w:rsidP="00DB02B2">
            <w:pPr>
              <w:spacing w:line="360" w:lineRule="auto"/>
              <w:ind w:left="73"/>
            </w:pPr>
          </w:p>
        </w:tc>
        <w:tc>
          <w:tcPr>
            <w:tcW w:w="2852" w:type="dxa"/>
            <w:gridSpan w:val="4"/>
            <w:shd w:val="clear" w:color="auto" w:fill="FFFF00"/>
          </w:tcPr>
          <w:p w:rsidR="00422539" w:rsidRPr="001D519D" w:rsidRDefault="00422539" w:rsidP="00DB02B2"/>
          <w:p w:rsidR="00422539" w:rsidRPr="001D519D" w:rsidRDefault="00422539" w:rsidP="00DB02B2">
            <w:pPr>
              <w:spacing w:line="360" w:lineRule="auto"/>
            </w:pPr>
            <w:r w:rsidRPr="001D519D">
              <w:t>T- test pro závislé vzorky</w:t>
            </w:r>
          </w:p>
        </w:tc>
      </w:tr>
      <w:tr w:rsidR="00422539" w:rsidRPr="001D519D" w:rsidTr="00DB02B2">
        <w:trPr>
          <w:trHeight w:val="507"/>
        </w:trPr>
        <w:tc>
          <w:tcPr>
            <w:tcW w:w="1259" w:type="dxa"/>
            <w:vMerge/>
          </w:tcPr>
          <w:p w:rsidR="00422539" w:rsidRPr="001D519D" w:rsidRDefault="00422539" w:rsidP="00DB02B2">
            <w:pPr>
              <w:spacing w:line="360" w:lineRule="auto"/>
              <w:ind w:left="73"/>
            </w:pPr>
          </w:p>
        </w:tc>
        <w:tc>
          <w:tcPr>
            <w:tcW w:w="834" w:type="dxa"/>
          </w:tcPr>
          <w:p w:rsidR="00422539" w:rsidRPr="001D519D" w:rsidRDefault="00422539" w:rsidP="00DB02B2">
            <w:pPr>
              <w:spacing w:line="360" w:lineRule="auto"/>
            </w:pPr>
            <w:r w:rsidRPr="001D519D">
              <w:t>průměr</w:t>
            </w:r>
          </w:p>
        </w:tc>
        <w:tc>
          <w:tcPr>
            <w:tcW w:w="853" w:type="dxa"/>
          </w:tcPr>
          <w:p w:rsidR="00422539" w:rsidRPr="001D519D" w:rsidRDefault="00422539" w:rsidP="00DB02B2">
            <w:pPr>
              <w:spacing w:line="360" w:lineRule="auto"/>
            </w:pPr>
            <w:r>
              <w:t>r</w:t>
            </w:r>
            <w:r w:rsidRPr="001D519D">
              <w:t>ozdíl</w:t>
            </w:r>
          </w:p>
        </w:tc>
        <w:tc>
          <w:tcPr>
            <w:tcW w:w="446" w:type="dxa"/>
          </w:tcPr>
          <w:p w:rsidR="00422539" w:rsidRPr="001D519D" w:rsidRDefault="00422539" w:rsidP="00DB02B2">
            <w:pPr>
              <w:spacing w:line="360" w:lineRule="auto"/>
            </w:pPr>
            <w:r w:rsidRPr="001D519D">
              <w:t>N</w:t>
            </w:r>
          </w:p>
        </w:tc>
        <w:tc>
          <w:tcPr>
            <w:tcW w:w="719" w:type="dxa"/>
          </w:tcPr>
          <w:p w:rsidR="00422539" w:rsidRPr="001D519D" w:rsidRDefault="00422539" w:rsidP="00DB02B2">
            <w:pPr>
              <w:spacing w:line="360" w:lineRule="auto"/>
            </w:pPr>
            <w:r w:rsidRPr="001D519D">
              <w:t>p</w:t>
            </w:r>
          </w:p>
        </w:tc>
      </w:tr>
      <w:tr w:rsidR="00422539" w:rsidRPr="001D519D" w:rsidTr="00DB02B2">
        <w:trPr>
          <w:trHeight w:val="263"/>
        </w:trPr>
        <w:tc>
          <w:tcPr>
            <w:tcW w:w="1259" w:type="dxa"/>
          </w:tcPr>
          <w:p w:rsidR="00422539" w:rsidRPr="00D5036E" w:rsidRDefault="00422539" w:rsidP="00DB02B2">
            <w:pPr>
              <w:spacing w:line="360" w:lineRule="auto"/>
            </w:pPr>
            <w:r w:rsidRPr="00D5036E">
              <w:t>RVCA 1</w:t>
            </w:r>
          </w:p>
        </w:tc>
        <w:tc>
          <w:tcPr>
            <w:tcW w:w="834" w:type="dxa"/>
          </w:tcPr>
          <w:p w:rsidR="00422539" w:rsidRPr="00D5036E" w:rsidRDefault="00422539" w:rsidP="00DB02B2">
            <w:pPr>
              <w:spacing w:line="360" w:lineRule="auto"/>
            </w:pPr>
            <w:r w:rsidRPr="00D5036E">
              <w:t>3,64</w:t>
            </w:r>
          </w:p>
        </w:tc>
        <w:tc>
          <w:tcPr>
            <w:tcW w:w="853" w:type="dxa"/>
          </w:tcPr>
          <w:p w:rsidR="00422539" w:rsidRPr="001D519D" w:rsidRDefault="00422539" w:rsidP="00DB02B2">
            <w:pPr>
              <w:spacing w:line="360" w:lineRule="auto"/>
            </w:pPr>
          </w:p>
        </w:tc>
        <w:tc>
          <w:tcPr>
            <w:tcW w:w="446" w:type="dxa"/>
          </w:tcPr>
          <w:p w:rsidR="00422539" w:rsidRPr="001D519D" w:rsidRDefault="00422539" w:rsidP="00DB02B2">
            <w:pPr>
              <w:spacing w:line="360" w:lineRule="auto"/>
            </w:pPr>
          </w:p>
        </w:tc>
        <w:tc>
          <w:tcPr>
            <w:tcW w:w="719" w:type="dxa"/>
          </w:tcPr>
          <w:p w:rsidR="00422539" w:rsidRPr="001D519D" w:rsidRDefault="00422539" w:rsidP="00DB02B2">
            <w:pPr>
              <w:spacing w:line="360" w:lineRule="auto"/>
            </w:pPr>
          </w:p>
        </w:tc>
      </w:tr>
      <w:tr w:rsidR="00422539" w:rsidRPr="001D519D" w:rsidTr="00DB02B2">
        <w:trPr>
          <w:trHeight w:val="275"/>
        </w:trPr>
        <w:tc>
          <w:tcPr>
            <w:tcW w:w="1259" w:type="dxa"/>
          </w:tcPr>
          <w:p w:rsidR="00422539" w:rsidRPr="00D5036E" w:rsidRDefault="00422539" w:rsidP="00DB02B2">
            <w:pPr>
              <w:spacing w:line="360" w:lineRule="auto"/>
            </w:pPr>
            <w:r w:rsidRPr="00D5036E">
              <w:t>RVCA 2</w:t>
            </w:r>
          </w:p>
        </w:tc>
        <w:tc>
          <w:tcPr>
            <w:tcW w:w="834" w:type="dxa"/>
          </w:tcPr>
          <w:p w:rsidR="00422539" w:rsidRPr="00D5036E" w:rsidRDefault="00422539" w:rsidP="00DB02B2">
            <w:pPr>
              <w:spacing w:line="360" w:lineRule="auto"/>
            </w:pPr>
            <w:r w:rsidRPr="00D5036E">
              <w:t>3,87</w:t>
            </w:r>
          </w:p>
        </w:tc>
        <w:tc>
          <w:tcPr>
            <w:tcW w:w="853" w:type="dxa"/>
          </w:tcPr>
          <w:p w:rsidR="00422539" w:rsidRPr="001D519D" w:rsidRDefault="00422539" w:rsidP="00DB02B2">
            <w:pPr>
              <w:spacing w:line="360" w:lineRule="auto"/>
            </w:pPr>
            <w:r>
              <w:t xml:space="preserve">- </w:t>
            </w:r>
            <w:r w:rsidRPr="00D5036E">
              <w:t>0,2</w:t>
            </w:r>
            <w:r w:rsidR="00AE7470">
              <w:t>3</w:t>
            </w:r>
          </w:p>
        </w:tc>
        <w:tc>
          <w:tcPr>
            <w:tcW w:w="446" w:type="dxa"/>
          </w:tcPr>
          <w:p w:rsidR="00422539" w:rsidRPr="001D519D" w:rsidRDefault="00422539" w:rsidP="00DB02B2">
            <w:pPr>
              <w:spacing w:line="360" w:lineRule="auto"/>
            </w:pPr>
            <w:r w:rsidRPr="001D519D">
              <w:t>31</w:t>
            </w:r>
          </w:p>
        </w:tc>
        <w:tc>
          <w:tcPr>
            <w:tcW w:w="719" w:type="dxa"/>
          </w:tcPr>
          <w:p w:rsidR="00422539" w:rsidRPr="001D519D" w:rsidRDefault="00422539" w:rsidP="00DB02B2">
            <w:pPr>
              <w:spacing w:line="360" w:lineRule="auto"/>
            </w:pPr>
            <w:r w:rsidRPr="00D5036E">
              <w:t>0,242</w:t>
            </w:r>
          </w:p>
        </w:tc>
      </w:tr>
    </w:tbl>
    <w:p w:rsidR="00422539" w:rsidRPr="00E849D3" w:rsidRDefault="00422539" w:rsidP="00422539">
      <w:pPr>
        <w:pStyle w:val="mujtext"/>
        <w:rPr>
          <w:b/>
          <w:color w:val="FF0000"/>
        </w:rPr>
      </w:pPr>
      <w:r>
        <w:t xml:space="preserve"> </w:t>
      </w: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6C5808" w:rsidP="00422539">
      <w:pPr>
        <w:spacing w:line="360" w:lineRule="auto"/>
        <w:jc w:val="both"/>
        <w:rPr>
          <w:sz w:val="20"/>
          <w:szCs w:val="20"/>
        </w:rPr>
      </w:pPr>
      <w:r>
        <w:rPr>
          <w:i/>
          <w:sz w:val="20"/>
          <w:szCs w:val="20"/>
        </w:rPr>
        <w:t xml:space="preserve">      </w:t>
      </w:r>
      <w:r w:rsidR="00422539" w:rsidRPr="00E849D3">
        <w:rPr>
          <w:i/>
          <w:sz w:val="20"/>
          <w:szCs w:val="20"/>
        </w:rPr>
        <w:t xml:space="preserve">Vysvětlivky: </w:t>
      </w:r>
      <w:r w:rsidR="00422539" w:rsidRPr="00E849D3">
        <w:rPr>
          <w:sz w:val="20"/>
          <w:szCs w:val="20"/>
        </w:rPr>
        <w:t>RVCA 1=aktivní způsoby volného času 1. Šetření</w:t>
      </w:r>
      <w:r w:rsidR="00422539">
        <w:rPr>
          <w:sz w:val="20"/>
          <w:szCs w:val="20"/>
        </w:rPr>
        <w:t>,</w:t>
      </w:r>
    </w:p>
    <w:p w:rsidR="00422539" w:rsidRDefault="00422539" w:rsidP="00422539">
      <w:pPr>
        <w:spacing w:line="360" w:lineRule="auto"/>
        <w:jc w:val="both"/>
        <w:rPr>
          <w:sz w:val="20"/>
          <w:szCs w:val="20"/>
        </w:rPr>
      </w:pPr>
      <w:r w:rsidRPr="00E849D3">
        <w:rPr>
          <w:i/>
          <w:sz w:val="20"/>
          <w:szCs w:val="20"/>
        </w:rPr>
        <w:t xml:space="preserve"> </w:t>
      </w:r>
      <w:r w:rsidR="006C5808">
        <w:rPr>
          <w:i/>
          <w:sz w:val="20"/>
          <w:szCs w:val="20"/>
        </w:rPr>
        <w:t xml:space="preserve">     </w:t>
      </w:r>
      <w:r w:rsidRPr="00E849D3">
        <w:rPr>
          <w:sz w:val="20"/>
          <w:szCs w:val="20"/>
        </w:rPr>
        <w:t>RVCA 2=aktivní způsoby volného času 2. šetření,</w:t>
      </w:r>
      <w:r>
        <w:rPr>
          <w:sz w:val="20"/>
          <w:szCs w:val="20"/>
        </w:rPr>
        <w:t xml:space="preserve"> </w:t>
      </w:r>
    </w:p>
    <w:p w:rsidR="00422539" w:rsidRPr="00E849D3" w:rsidRDefault="00422539" w:rsidP="00422539">
      <w:pPr>
        <w:spacing w:line="360" w:lineRule="auto"/>
        <w:jc w:val="both"/>
        <w:rPr>
          <w:sz w:val="20"/>
          <w:szCs w:val="20"/>
        </w:rPr>
      </w:pPr>
      <w:r w:rsidRPr="00E849D3">
        <w:rPr>
          <w:sz w:val="20"/>
          <w:szCs w:val="20"/>
        </w:rPr>
        <w:t xml:space="preserve"> </w:t>
      </w:r>
      <w:r w:rsidR="006C5808">
        <w:rPr>
          <w:sz w:val="20"/>
          <w:szCs w:val="20"/>
        </w:rPr>
        <w:t xml:space="preserve">     </w:t>
      </w:r>
      <w:r w:rsidRPr="00E849D3">
        <w:rPr>
          <w:sz w:val="20"/>
          <w:szCs w:val="20"/>
        </w:rPr>
        <w:t>N = po</w:t>
      </w:r>
      <w:r>
        <w:rPr>
          <w:sz w:val="20"/>
          <w:szCs w:val="20"/>
        </w:rPr>
        <w:t>čet anket</w:t>
      </w:r>
      <w:r w:rsidRPr="00E849D3">
        <w:rPr>
          <w:sz w:val="20"/>
          <w:szCs w:val="20"/>
        </w:rPr>
        <w:t xml:space="preserve"> p=hladina významnos</w:t>
      </w:r>
      <w:r>
        <w:rPr>
          <w:sz w:val="20"/>
          <w:szCs w:val="20"/>
        </w:rPr>
        <w:t>ti.</w:t>
      </w:r>
    </w:p>
    <w:p w:rsidR="00422539" w:rsidRDefault="00422539" w:rsidP="00422539">
      <w:pPr>
        <w:spacing w:line="360" w:lineRule="auto"/>
        <w:jc w:val="both"/>
      </w:pPr>
    </w:p>
    <w:p w:rsidR="00422539" w:rsidRPr="00E849D3" w:rsidRDefault="0059487A" w:rsidP="00422539">
      <w:pPr>
        <w:spacing w:line="360" w:lineRule="auto"/>
        <w:jc w:val="both"/>
        <w:rPr>
          <w:b/>
          <w:color w:val="FF0000"/>
        </w:rPr>
      </w:pPr>
      <w:r>
        <w:t>Tabulka 13</w:t>
      </w:r>
      <w:r w:rsidR="00422539" w:rsidRPr="009D7A0A">
        <w:t xml:space="preserve">. </w:t>
      </w:r>
      <w:r w:rsidR="00422539">
        <w:t>Porovnání rozdílů v odpovědích 1. a 2. šetření, pro aktivní způsoby trávení volného času v rodině, (n= 31; nd = 12; nch=19)</w:t>
      </w:r>
    </w:p>
    <w:p w:rsidR="00422539" w:rsidRPr="00335B25" w:rsidRDefault="00422539" w:rsidP="00422539">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671"/>
        <w:gridCol w:w="756"/>
      </w:tblGrid>
      <w:tr w:rsidR="00422539" w:rsidRPr="00D818A1" w:rsidTr="00DB02B2">
        <w:tc>
          <w:tcPr>
            <w:tcW w:w="4803" w:type="dxa"/>
            <w:gridSpan w:val="3"/>
            <w:shd w:val="clear" w:color="auto" w:fill="FFFF00"/>
          </w:tcPr>
          <w:p w:rsidR="00422539" w:rsidRPr="00725D31" w:rsidRDefault="00422539" w:rsidP="00DB02B2">
            <w:pPr>
              <w:spacing w:line="360" w:lineRule="auto"/>
              <w:jc w:val="both"/>
            </w:pPr>
            <w:r w:rsidRPr="00D818A1">
              <w:t>Wilcoxonův párový test</w:t>
            </w:r>
          </w:p>
        </w:tc>
      </w:tr>
      <w:tr w:rsidR="00422539" w:rsidRPr="00D818A1" w:rsidTr="00DB02B2">
        <w:tc>
          <w:tcPr>
            <w:tcW w:w="2376" w:type="dxa"/>
          </w:tcPr>
          <w:p w:rsidR="00422539" w:rsidRPr="00D818A1" w:rsidRDefault="00422539" w:rsidP="00DB02B2">
            <w:pPr>
              <w:spacing w:line="360" w:lineRule="auto"/>
              <w:jc w:val="both"/>
              <w:rPr>
                <w:bCs/>
              </w:rPr>
            </w:pPr>
            <w:r>
              <w:rPr>
                <w:bCs/>
              </w:rPr>
              <w:t xml:space="preserve">Dvojice </w:t>
            </w:r>
            <w:r w:rsidRPr="00D818A1">
              <w:rPr>
                <w:bCs/>
              </w:rPr>
              <w:t xml:space="preserve">proměnných </w:t>
            </w:r>
          </w:p>
        </w:tc>
        <w:tc>
          <w:tcPr>
            <w:tcW w:w="1671" w:type="dxa"/>
          </w:tcPr>
          <w:p w:rsidR="00422539" w:rsidRPr="00D818A1" w:rsidRDefault="00422539" w:rsidP="00DB02B2">
            <w:pPr>
              <w:spacing w:line="360" w:lineRule="auto"/>
              <w:jc w:val="both"/>
              <w:rPr>
                <w:bCs/>
              </w:rPr>
            </w:pPr>
            <w:r>
              <w:rPr>
                <w:bCs/>
              </w:rPr>
              <w:t xml:space="preserve">Počet </w:t>
            </w:r>
            <w:r w:rsidRPr="00D818A1">
              <w:rPr>
                <w:bCs/>
              </w:rPr>
              <w:t>platných</w:t>
            </w:r>
          </w:p>
        </w:tc>
        <w:tc>
          <w:tcPr>
            <w:tcW w:w="756" w:type="dxa"/>
          </w:tcPr>
          <w:p w:rsidR="00422539" w:rsidRPr="00D818A1" w:rsidRDefault="00422539" w:rsidP="00DB02B2">
            <w:pPr>
              <w:spacing w:line="360" w:lineRule="auto"/>
              <w:jc w:val="both"/>
              <w:rPr>
                <w:bCs/>
              </w:rPr>
            </w:pPr>
            <w:r w:rsidRPr="00D818A1">
              <w:rPr>
                <w:bCs/>
              </w:rPr>
              <w:t>p-hodn.</w:t>
            </w:r>
          </w:p>
        </w:tc>
      </w:tr>
      <w:tr w:rsidR="00422539" w:rsidRPr="00D818A1" w:rsidTr="00DB02B2">
        <w:tc>
          <w:tcPr>
            <w:tcW w:w="2376" w:type="dxa"/>
          </w:tcPr>
          <w:p w:rsidR="00422539" w:rsidRPr="00D818A1" w:rsidRDefault="00422539" w:rsidP="00DB02B2">
            <w:pPr>
              <w:spacing w:line="360" w:lineRule="auto"/>
              <w:jc w:val="center"/>
              <w:rPr>
                <w:bCs/>
                <w:lang w:val="en-US"/>
              </w:rPr>
            </w:pPr>
            <w:r w:rsidRPr="00D818A1">
              <w:rPr>
                <w:bCs/>
              </w:rPr>
              <w:t xml:space="preserve">RVCA1 </w:t>
            </w:r>
            <w:r w:rsidRPr="00D818A1">
              <w:rPr>
                <w:bCs/>
                <w:lang w:val="en-US"/>
              </w:rPr>
              <w:t>&amp;</w:t>
            </w:r>
            <w:r>
              <w:rPr>
                <w:bCs/>
                <w:lang w:val="en-US"/>
              </w:rPr>
              <w:t xml:space="preserve"> </w:t>
            </w:r>
            <w:r w:rsidRPr="00D818A1">
              <w:rPr>
                <w:bCs/>
                <w:lang w:val="en-US"/>
              </w:rPr>
              <w:t>RVCA 2</w:t>
            </w:r>
          </w:p>
        </w:tc>
        <w:tc>
          <w:tcPr>
            <w:tcW w:w="1671" w:type="dxa"/>
          </w:tcPr>
          <w:p w:rsidR="00422539" w:rsidRPr="00D818A1" w:rsidRDefault="00422539" w:rsidP="00DB02B2">
            <w:pPr>
              <w:spacing w:line="360" w:lineRule="auto"/>
              <w:jc w:val="center"/>
              <w:rPr>
                <w:bCs/>
              </w:rPr>
            </w:pPr>
            <w:r w:rsidRPr="00D818A1">
              <w:rPr>
                <w:bCs/>
              </w:rPr>
              <w:t>20</w:t>
            </w:r>
          </w:p>
        </w:tc>
        <w:tc>
          <w:tcPr>
            <w:tcW w:w="756" w:type="dxa"/>
          </w:tcPr>
          <w:p w:rsidR="00422539" w:rsidRPr="00D818A1" w:rsidRDefault="00422539" w:rsidP="00DB02B2">
            <w:pPr>
              <w:spacing w:line="360" w:lineRule="auto"/>
              <w:jc w:val="center"/>
              <w:rPr>
                <w:bCs/>
              </w:rPr>
            </w:pPr>
            <w:r>
              <w:rPr>
                <w:bCs/>
              </w:rPr>
              <w:t>0,278</w:t>
            </w:r>
          </w:p>
        </w:tc>
      </w:tr>
    </w:tbl>
    <w:p w:rsidR="00422539" w:rsidRDefault="00422539" w:rsidP="00422539">
      <w:pPr>
        <w:spacing w:line="360" w:lineRule="auto"/>
        <w:jc w:val="center"/>
        <w:rPr>
          <w:i/>
        </w:rPr>
      </w:pPr>
    </w:p>
    <w:p w:rsidR="00422539" w:rsidRPr="00AD6DCE" w:rsidRDefault="00422539" w:rsidP="00422539">
      <w:pPr>
        <w:spacing w:line="360" w:lineRule="auto"/>
        <w:jc w:val="both"/>
        <w:rPr>
          <w:b/>
          <w:bCs/>
          <w:sz w:val="20"/>
          <w:szCs w:val="20"/>
        </w:rPr>
      </w:pPr>
      <w:r w:rsidRPr="00AD6DCE">
        <w:rPr>
          <w:i/>
          <w:sz w:val="20"/>
          <w:szCs w:val="20"/>
        </w:rPr>
        <w:t>Vysvětlivky:</w:t>
      </w:r>
      <w:r w:rsidRPr="00AD6DCE">
        <w:rPr>
          <w:sz w:val="20"/>
          <w:szCs w:val="20"/>
        </w:rPr>
        <w:t xml:space="preserve"> RVCA 1= aktivní způsob trávení volného času rodin 1. šetření, RVCA 2= aktivní způsob trávení volného času rodin 2. šetření, p-hodn.=hodnota hladiny významnosti</w:t>
      </w:r>
      <w:r w:rsidR="0059487A">
        <w:rPr>
          <w:sz w:val="20"/>
          <w:szCs w:val="20"/>
        </w:rPr>
        <w:t>.</w:t>
      </w:r>
    </w:p>
    <w:p w:rsidR="00422539" w:rsidRPr="002C2B9B" w:rsidRDefault="00422539" w:rsidP="00422539">
      <w:pPr>
        <w:spacing w:line="360" w:lineRule="auto"/>
        <w:jc w:val="both"/>
        <w:rPr>
          <w:b/>
          <w:bCs/>
          <w:sz w:val="20"/>
          <w:szCs w:val="20"/>
        </w:rPr>
      </w:pPr>
    </w:p>
    <w:p w:rsidR="00422539" w:rsidRPr="00E849D3" w:rsidRDefault="0059487A" w:rsidP="00422539">
      <w:pPr>
        <w:spacing w:line="360" w:lineRule="auto"/>
        <w:jc w:val="both"/>
        <w:rPr>
          <w:b/>
          <w:color w:val="FF0000"/>
        </w:rPr>
      </w:pPr>
      <w:r>
        <w:t>Tabulka 14</w:t>
      </w:r>
      <w:r w:rsidR="00422539" w:rsidRPr="009D7A0A">
        <w:t xml:space="preserve">. </w:t>
      </w:r>
      <w:r w:rsidR="00422539">
        <w:t>Porovnání rozdílů v odpovědích 1. a 2. šetření, pro pasivní způsoby trávení volného času v rodině, (n= 31; nd = 12; nch=19)</w:t>
      </w:r>
    </w:p>
    <w:p w:rsidR="00422539" w:rsidRPr="00335B25" w:rsidRDefault="00422539" w:rsidP="00422539">
      <w:pPr>
        <w:spacing w:line="360" w:lineRule="auto"/>
        <w:jc w:val="both"/>
        <w:rPr>
          <w:sz w:val="20"/>
          <w:szCs w:val="20"/>
        </w:rPr>
      </w:pPr>
      <w:r>
        <w:t xml:space="preserve"> </w:t>
      </w: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76"/>
        <w:gridCol w:w="876"/>
      </w:tblGrid>
      <w:tr w:rsidR="00422539" w:rsidRPr="00D818A1" w:rsidTr="00DB02B2">
        <w:tc>
          <w:tcPr>
            <w:tcW w:w="5070" w:type="dxa"/>
            <w:gridSpan w:val="3"/>
            <w:shd w:val="clear" w:color="auto" w:fill="FFFF00"/>
          </w:tcPr>
          <w:p w:rsidR="00422539" w:rsidRPr="00725D31" w:rsidRDefault="00422539" w:rsidP="00DB02B2">
            <w:pPr>
              <w:spacing w:line="360" w:lineRule="auto"/>
              <w:jc w:val="both"/>
            </w:pPr>
            <w:r w:rsidRPr="00D818A1">
              <w:t>Wilcoxonův párový test</w:t>
            </w:r>
          </w:p>
        </w:tc>
      </w:tr>
      <w:tr w:rsidR="00422539" w:rsidRPr="00D818A1" w:rsidTr="00DB02B2">
        <w:tc>
          <w:tcPr>
            <w:tcW w:w="2518" w:type="dxa"/>
          </w:tcPr>
          <w:p w:rsidR="00422539" w:rsidRPr="00D818A1" w:rsidRDefault="00422539" w:rsidP="00DB02B2">
            <w:pPr>
              <w:spacing w:line="360" w:lineRule="auto"/>
              <w:jc w:val="both"/>
              <w:rPr>
                <w:bCs/>
              </w:rPr>
            </w:pPr>
            <w:r w:rsidRPr="00D818A1">
              <w:rPr>
                <w:bCs/>
              </w:rPr>
              <w:t xml:space="preserve">Dvojice proměnných </w:t>
            </w:r>
          </w:p>
        </w:tc>
        <w:tc>
          <w:tcPr>
            <w:tcW w:w="1676" w:type="dxa"/>
          </w:tcPr>
          <w:p w:rsidR="00422539" w:rsidRPr="00D818A1" w:rsidRDefault="00422539" w:rsidP="00DB02B2">
            <w:pPr>
              <w:spacing w:line="360" w:lineRule="auto"/>
              <w:jc w:val="both"/>
              <w:rPr>
                <w:bCs/>
              </w:rPr>
            </w:pPr>
            <w:r>
              <w:rPr>
                <w:bCs/>
              </w:rPr>
              <w:t xml:space="preserve">Počet </w:t>
            </w:r>
            <w:r w:rsidRPr="00D818A1">
              <w:rPr>
                <w:bCs/>
              </w:rPr>
              <w:t>platných</w:t>
            </w:r>
          </w:p>
        </w:tc>
        <w:tc>
          <w:tcPr>
            <w:tcW w:w="876" w:type="dxa"/>
          </w:tcPr>
          <w:p w:rsidR="00422539" w:rsidRPr="00D818A1" w:rsidRDefault="00422539" w:rsidP="00DB02B2">
            <w:pPr>
              <w:spacing w:line="360" w:lineRule="auto"/>
              <w:jc w:val="both"/>
              <w:rPr>
                <w:bCs/>
              </w:rPr>
            </w:pPr>
            <w:r w:rsidRPr="00D818A1">
              <w:rPr>
                <w:bCs/>
              </w:rPr>
              <w:t>p-hodn.</w:t>
            </w:r>
          </w:p>
        </w:tc>
      </w:tr>
      <w:tr w:rsidR="00422539" w:rsidRPr="00D818A1" w:rsidTr="00DB02B2">
        <w:tc>
          <w:tcPr>
            <w:tcW w:w="2518" w:type="dxa"/>
          </w:tcPr>
          <w:p w:rsidR="00422539" w:rsidRPr="00D818A1" w:rsidRDefault="00422539" w:rsidP="00DB02B2">
            <w:pPr>
              <w:spacing w:line="360" w:lineRule="auto"/>
              <w:jc w:val="center"/>
              <w:rPr>
                <w:bCs/>
                <w:lang w:val="en-US"/>
              </w:rPr>
            </w:pPr>
            <w:r w:rsidRPr="00D818A1">
              <w:rPr>
                <w:bCs/>
              </w:rPr>
              <w:t xml:space="preserve">RVCP1 </w:t>
            </w:r>
            <w:r w:rsidRPr="00D818A1">
              <w:rPr>
                <w:bCs/>
                <w:lang w:val="en-US"/>
              </w:rPr>
              <w:t>&amp; RVCP 2</w:t>
            </w:r>
          </w:p>
        </w:tc>
        <w:tc>
          <w:tcPr>
            <w:tcW w:w="1676" w:type="dxa"/>
          </w:tcPr>
          <w:p w:rsidR="00422539" w:rsidRPr="00D818A1" w:rsidRDefault="00422539" w:rsidP="00DB02B2">
            <w:pPr>
              <w:spacing w:line="360" w:lineRule="auto"/>
              <w:jc w:val="center"/>
              <w:rPr>
                <w:bCs/>
              </w:rPr>
            </w:pPr>
            <w:r w:rsidRPr="00D818A1">
              <w:rPr>
                <w:bCs/>
              </w:rPr>
              <w:t>23</w:t>
            </w:r>
          </w:p>
        </w:tc>
        <w:tc>
          <w:tcPr>
            <w:tcW w:w="876" w:type="dxa"/>
          </w:tcPr>
          <w:p w:rsidR="00422539" w:rsidRPr="00D818A1" w:rsidRDefault="00422539" w:rsidP="00DB02B2">
            <w:pPr>
              <w:spacing w:line="360" w:lineRule="auto"/>
              <w:jc w:val="center"/>
              <w:rPr>
                <w:bCs/>
              </w:rPr>
            </w:pPr>
            <w:r w:rsidRPr="00D818A1">
              <w:rPr>
                <w:bCs/>
              </w:rPr>
              <w:t>0,867</w:t>
            </w:r>
          </w:p>
        </w:tc>
      </w:tr>
    </w:tbl>
    <w:p w:rsidR="00422539" w:rsidRPr="00D818A1" w:rsidRDefault="00422539" w:rsidP="00422539">
      <w:pPr>
        <w:spacing w:line="360" w:lineRule="auto"/>
        <w:jc w:val="center"/>
        <w:rPr>
          <w:b/>
          <w:bCs/>
        </w:rPr>
      </w:pPr>
    </w:p>
    <w:p w:rsidR="00422539" w:rsidRPr="00D818A1" w:rsidRDefault="00422539" w:rsidP="00422539">
      <w:pPr>
        <w:spacing w:line="360" w:lineRule="auto"/>
        <w:jc w:val="center"/>
        <w:rPr>
          <w:b/>
          <w:bCs/>
        </w:rPr>
      </w:pPr>
    </w:p>
    <w:p w:rsidR="00422539" w:rsidRPr="00D818A1" w:rsidRDefault="00422539" w:rsidP="00422539">
      <w:pPr>
        <w:pStyle w:val="Nzev"/>
        <w:rPr>
          <w:rFonts w:ascii="Times New Roman" w:hAnsi="Times New Roman" w:cs="Times New Roman"/>
          <w:sz w:val="24"/>
          <w:szCs w:val="24"/>
        </w:rPr>
      </w:pPr>
    </w:p>
    <w:p w:rsidR="00422539" w:rsidRPr="00D818A1" w:rsidRDefault="00422539" w:rsidP="00422539">
      <w:pPr>
        <w:spacing w:line="360" w:lineRule="auto"/>
        <w:jc w:val="center"/>
        <w:rPr>
          <w:b/>
          <w:bCs/>
        </w:rPr>
      </w:pPr>
    </w:p>
    <w:p w:rsidR="00422539" w:rsidRDefault="00422539" w:rsidP="00422539">
      <w:pPr>
        <w:spacing w:line="360" w:lineRule="auto"/>
        <w:jc w:val="both"/>
        <w:rPr>
          <w:i/>
        </w:rPr>
      </w:pPr>
    </w:p>
    <w:p w:rsidR="00422539" w:rsidRPr="00AD6DCE" w:rsidRDefault="00422539" w:rsidP="00422539">
      <w:pPr>
        <w:spacing w:line="360" w:lineRule="auto"/>
        <w:jc w:val="both"/>
        <w:rPr>
          <w:sz w:val="20"/>
          <w:szCs w:val="20"/>
        </w:rPr>
      </w:pPr>
      <w:r w:rsidRPr="00AD6DCE">
        <w:rPr>
          <w:i/>
          <w:sz w:val="20"/>
          <w:szCs w:val="20"/>
        </w:rPr>
        <w:t xml:space="preserve">Vysvětlivky: </w:t>
      </w:r>
      <w:r w:rsidRPr="00AD6DCE">
        <w:rPr>
          <w:sz w:val="20"/>
          <w:szCs w:val="20"/>
        </w:rPr>
        <w:t>RVCP 1= pasivní způsob</w:t>
      </w:r>
      <w:r>
        <w:rPr>
          <w:sz w:val="20"/>
          <w:szCs w:val="20"/>
        </w:rPr>
        <w:t xml:space="preserve"> trávení volného času rodin 1. š</w:t>
      </w:r>
      <w:r w:rsidRPr="00AD6DCE">
        <w:rPr>
          <w:sz w:val="20"/>
          <w:szCs w:val="20"/>
        </w:rPr>
        <w:t>etření, RVCP 2= pasivní způsob trávení volného času rodin 2. šetření, p-hodn.=hodnota hladiny významnosti</w:t>
      </w:r>
      <w:r w:rsidR="0059487A">
        <w:rPr>
          <w:sz w:val="20"/>
          <w:szCs w:val="20"/>
        </w:rPr>
        <w:t>.</w:t>
      </w:r>
      <w:r w:rsidRPr="00AD6DCE">
        <w:rPr>
          <w:sz w:val="20"/>
          <w:szCs w:val="20"/>
        </w:rPr>
        <w:t xml:space="preserve"> </w:t>
      </w:r>
    </w:p>
    <w:p w:rsidR="00422539" w:rsidRPr="00AD6DCE" w:rsidRDefault="00422539" w:rsidP="00422539">
      <w:pPr>
        <w:spacing w:line="360" w:lineRule="auto"/>
        <w:jc w:val="both"/>
        <w:rPr>
          <w:b/>
          <w:bCs/>
          <w:sz w:val="20"/>
          <w:szCs w:val="20"/>
        </w:rPr>
      </w:pPr>
    </w:p>
    <w:p w:rsidR="00422539" w:rsidRDefault="00422539" w:rsidP="00422539">
      <w:pPr>
        <w:spacing w:line="360" w:lineRule="auto"/>
        <w:jc w:val="both"/>
      </w:pPr>
      <w:r>
        <w:t xml:space="preserve">     </w:t>
      </w:r>
      <w:r w:rsidRPr="009D7A0A">
        <w:t xml:space="preserve"> Každá rodina má doma nějaké možnosti pro zajištění sportovní a pohybové aktivity svých dětí. Z nabízených možností uváděli r</w:t>
      </w:r>
      <w:r>
        <w:t xml:space="preserve">espondenti v průměru 7 variant </w:t>
      </w:r>
      <w:r w:rsidRPr="009D7A0A">
        <w:t>pro zajištění pohybových aktivit dětí doma (prostor pro PA,</w:t>
      </w:r>
      <w:r>
        <w:t xml:space="preserve"> vybavení cvičebním náčiním) a </w:t>
      </w:r>
      <w:r w:rsidRPr="009D7A0A">
        <w:t>doplňovali i jiné. Maximální počet možností pro PA (prostor, vybavení cvičebním náčiním) v jedné rodině bylo uvedeno v počtu 13. Z nabízených možností byly vybrány např. domácí bazén, trampolína, houpačka, míč, kolo</w:t>
      </w:r>
      <w:r w:rsidR="00AE7470">
        <w:t xml:space="preserve"> (Příloha 2).</w:t>
      </w:r>
      <w:r w:rsidRPr="00305FE5">
        <w:t xml:space="preserve"> Z výsledků vyplynulo statisticky významné navýšení v počtu uvedených možností pro zajištění PA dětí v rodinách po ukončení intervenčního programu</w:t>
      </w:r>
      <w:r>
        <w:t xml:space="preserve"> (</w:t>
      </w:r>
      <w:r w:rsidRPr="00305FE5">
        <w:t>p≤0,029</w:t>
      </w:r>
      <w:r>
        <w:t xml:space="preserve">). Nemyslím si, že toto navýšení ovlivnil </w:t>
      </w:r>
      <w:r w:rsidR="00506D7C">
        <w:t xml:space="preserve">pouze </w:t>
      </w:r>
      <w:r>
        <w:t xml:space="preserve">aplikovaný intervenční program. </w:t>
      </w:r>
      <w:r w:rsidRPr="005C6472">
        <w:t>Ve sledovaných rodinách bylo anketním šetřením  zjištěno, dle mého náz</w:t>
      </w:r>
      <w:r w:rsidR="00AE7470">
        <w:t xml:space="preserve">oru, </w:t>
      </w:r>
      <w:r>
        <w:t>dostatečné vybavení pro pohybové aktivity dětí</w:t>
      </w:r>
      <w:r w:rsidRPr="005C6472">
        <w:t xml:space="preserve">.  Zvýšení počtu uváděného vybavení, které </w:t>
      </w:r>
      <w:r>
        <w:t xml:space="preserve">bylo zaznamenáno </w:t>
      </w:r>
      <w:r w:rsidRPr="005C6472">
        <w:t>po ukončení intervenčního programu</w:t>
      </w:r>
      <w:r>
        <w:t>,</w:t>
      </w:r>
      <w:r w:rsidR="00506D7C">
        <w:t xml:space="preserve"> přisuzuji i</w:t>
      </w:r>
      <w:r w:rsidR="00AE7470">
        <w:t xml:space="preserve"> vlivu letního počasí </w:t>
      </w:r>
      <w:r w:rsidRPr="005C6472">
        <w:t>a p</w:t>
      </w:r>
      <w:r>
        <w:t>řenesení aktivit</w:t>
      </w:r>
      <w:r w:rsidR="00506D7C">
        <w:t xml:space="preserve"> dětí</w:t>
      </w:r>
      <w:r>
        <w:t xml:space="preserve"> ven. Většina rodin </w:t>
      </w:r>
      <w:r w:rsidR="00506D7C">
        <w:t>doplňuje sportovní vybavení průběžně</w:t>
      </w:r>
      <w:r w:rsidRPr="005C6472">
        <w:t xml:space="preserve"> </w:t>
      </w:r>
      <w:r>
        <w:t>a snaží s</w:t>
      </w:r>
      <w:r w:rsidR="00506D7C">
        <w:t xml:space="preserve">e vylepšovat podmínky pro </w:t>
      </w:r>
      <w:r>
        <w:t xml:space="preserve"> PA</w:t>
      </w:r>
      <w:r w:rsidR="00506D7C">
        <w:t xml:space="preserve"> dětí </w:t>
      </w:r>
      <w:r w:rsidRPr="005C6472">
        <w:t xml:space="preserve"> a</w:t>
      </w:r>
      <w:r w:rsidR="00506D7C">
        <w:t xml:space="preserve"> </w:t>
      </w:r>
      <w:proofErr w:type="gramStart"/>
      <w:r w:rsidR="00506D7C">
        <w:t xml:space="preserve">jejich </w:t>
      </w:r>
      <w:r w:rsidRPr="005C6472">
        <w:t xml:space="preserve"> zábavu</w:t>
      </w:r>
      <w:proofErr w:type="gramEnd"/>
      <w:r w:rsidRPr="005C6472">
        <w:t xml:space="preserve"> v domácím prostředí.</w:t>
      </w:r>
      <w:r>
        <w:t xml:space="preserve"> Vliv měly také konkrétní podmínky výzkumu, sledované rodiny žijí většinou v rodinných domech se zahradou nebo dvorkem, což jim umožňuje </w:t>
      </w:r>
      <w:proofErr w:type="gramStart"/>
      <w:r>
        <w:t xml:space="preserve">pořizovat </w:t>
      </w:r>
      <w:r w:rsidR="00AE7470">
        <w:t xml:space="preserve">                </w:t>
      </w:r>
      <w:r>
        <w:t>a využívat</w:t>
      </w:r>
      <w:proofErr w:type="gramEnd"/>
      <w:r>
        <w:t xml:space="preserve"> vybavení pro PA v domácím prostředí.</w:t>
      </w:r>
    </w:p>
    <w:p w:rsidR="00422539" w:rsidRPr="00305FE5" w:rsidRDefault="00422539" w:rsidP="00422539">
      <w:pPr>
        <w:spacing w:line="360" w:lineRule="auto"/>
        <w:jc w:val="both"/>
      </w:pPr>
    </w:p>
    <w:p w:rsidR="00422539" w:rsidRPr="00E849D3" w:rsidRDefault="00506D7C" w:rsidP="00422539">
      <w:pPr>
        <w:spacing w:line="360" w:lineRule="auto"/>
        <w:jc w:val="both"/>
        <w:rPr>
          <w:b/>
          <w:color w:val="FF0000"/>
        </w:rPr>
      </w:pPr>
      <w:r>
        <w:t>Tabulka 15</w:t>
      </w:r>
      <w:r w:rsidR="00422539" w:rsidRPr="009D7A0A">
        <w:t xml:space="preserve">. </w:t>
      </w:r>
      <w:r w:rsidR="00422539">
        <w:t>Vyhodnocení rozdílů v odpovědích 1. a 2. šetření, pro počet možností PA doma (vybavení, prostor), (n= 31; nd = 12; nch=19)</w:t>
      </w:r>
    </w:p>
    <w:tbl>
      <w:tblPr>
        <w:tblpPr w:leftFromText="141" w:rightFromText="141" w:vertAnchor="text" w:horzAnchor="margin" w:tblpY="217"/>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9"/>
        <w:gridCol w:w="834"/>
        <w:gridCol w:w="853"/>
        <w:gridCol w:w="446"/>
        <w:gridCol w:w="1498"/>
      </w:tblGrid>
      <w:tr w:rsidR="00422539" w:rsidRPr="001D519D" w:rsidTr="00DB02B2">
        <w:trPr>
          <w:trHeight w:val="515"/>
        </w:trPr>
        <w:tc>
          <w:tcPr>
            <w:tcW w:w="1259" w:type="dxa"/>
            <w:vMerge w:val="restart"/>
          </w:tcPr>
          <w:p w:rsidR="00422539" w:rsidRPr="001D519D" w:rsidRDefault="00422539" w:rsidP="00DB02B2">
            <w:pPr>
              <w:spacing w:line="360" w:lineRule="auto"/>
              <w:ind w:left="73"/>
            </w:pPr>
          </w:p>
          <w:p w:rsidR="00422539" w:rsidRPr="001D519D" w:rsidRDefault="00422539" w:rsidP="00DB02B2">
            <w:pPr>
              <w:spacing w:line="360" w:lineRule="auto"/>
            </w:pPr>
            <w:r w:rsidRPr="001D519D">
              <w:t>Proměnná</w:t>
            </w:r>
          </w:p>
          <w:p w:rsidR="00422539" w:rsidRPr="001D519D" w:rsidRDefault="00422539" w:rsidP="00DB02B2">
            <w:pPr>
              <w:spacing w:line="360" w:lineRule="auto"/>
              <w:ind w:left="73"/>
            </w:pPr>
          </w:p>
        </w:tc>
        <w:tc>
          <w:tcPr>
            <w:tcW w:w="3631" w:type="dxa"/>
            <w:gridSpan w:val="4"/>
            <w:shd w:val="clear" w:color="auto" w:fill="FFFF00"/>
          </w:tcPr>
          <w:p w:rsidR="00422539" w:rsidRPr="001D519D" w:rsidRDefault="00422539" w:rsidP="00DB02B2"/>
          <w:p w:rsidR="00422539" w:rsidRDefault="00422539" w:rsidP="00DB02B2">
            <w:pPr>
              <w:spacing w:line="360" w:lineRule="auto"/>
            </w:pPr>
            <w:r w:rsidRPr="001D519D">
              <w:t>T- test pro závislé vzorky</w:t>
            </w:r>
          </w:p>
          <w:p w:rsidR="00422539" w:rsidRPr="001D519D" w:rsidRDefault="00422539" w:rsidP="00DB02B2">
            <w:pPr>
              <w:spacing w:line="360" w:lineRule="auto"/>
            </w:pPr>
            <w:r w:rsidRPr="00120F0A">
              <w:t>Označené rozdíly jsou významné na hlad. p≤0,05</w:t>
            </w:r>
          </w:p>
        </w:tc>
      </w:tr>
      <w:tr w:rsidR="00422539" w:rsidRPr="001D519D" w:rsidTr="00DB02B2">
        <w:trPr>
          <w:trHeight w:val="507"/>
        </w:trPr>
        <w:tc>
          <w:tcPr>
            <w:tcW w:w="1259" w:type="dxa"/>
            <w:vMerge/>
          </w:tcPr>
          <w:p w:rsidR="00422539" w:rsidRPr="001D519D" w:rsidRDefault="00422539" w:rsidP="00DB02B2">
            <w:pPr>
              <w:spacing w:line="360" w:lineRule="auto"/>
              <w:ind w:left="73"/>
            </w:pPr>
          </w:p>
        </w:tc>
        <w:tc>
          <w:tcPr>
            <w:tcW w:w="834" w:type="dxa"/>
          </w:tcPr>
          <w:p w:rsidR="00422539" w:rsidRPr="001D519D" w:rsidRDefault="00422539" w:rsidP="00DB02B2">
            <w:pPr>
              <w:spacing w:line="360" w:lineRule="auto"/>
            </w:pPr>
            <w:r w:rsidRPr="001D519D">
              <w:t>průměr</w:t>
            </w:r>
          </w:p>
        </w:tc>
        <w:tc>
          <w:tcPr>
            <w:tcW w:w="853" w:type="dxa"/>
          </w:tcPr>
          <w:p w:rsidR="00422539" w:rsidRPr="001D519D" w:rsidRDefault="00422539" w:rsidP="00DB02B2">
            <w:pPr>
              <w:spacing w:line="360" w:lineRule="auto"/>
            </w:pPr>
            <w:r>
              <w:t>r</w:t>
            </w:r>
            <w:r w:rsidRPr="001D519D">
              <w:t>ozdíl</w:t>
            </w:r>
          </w:p>
        </w:tc>
        <w:tc>
          <w:tcPr>
            <w:tcW w:w="446" w:type="dxa"/>
          </w:tcPr>
          <w:p w:rsidR="00422539" w:rsidRPr="001D519D" w:rsidRDefault="00422539" w:rsidP="00DB02B2">
            <w:pPr>
              <w:spacing w:line="360" w:lineRule="auto"/>
            </w:pPr>
            <w:r w:rsidRPr="001D519D">
              <w:t>N</w:t>
            </w:r>
          </w:p>
        </w:tc>
        <w:tc>
          <w:tcPr>
            <w:tcW w:w="1498" w:type="dxa"/>
          </w:tcPr>
          <w:p w:rsidR="00422539" w:rsidRPr="001D519D" w:rsidRDefault="00422539" w:rsidP="00DB02B2">
            <w:pPr>
              <w:spacing w:line="360" w:lineRule="auto"/>
            </w:pPr>
            <w:r w:rsidRPr="001D519D">
              <w:t>p</w:t>
            </w:r>
          </w:p>
        </w:tc>
      </w:tr>
      <w:tr w:rsidR="00422539" w:rsidRPr="001D519D" w:rsidTr="00DB02B2">
        <w:trPr>
          <w:trHeight w:val="263"/>
        </w:trPr>
        <w:tc>
          <w:tcPr>
            <w:tcW w:w="1259" w:type="dxa"/>
          </w:tcPr>
          <w:p w:rsidR="00422539" w:rsidRPr="00120F0A" w:rsidRDefault="00422539" w:rsidP="00DB02B2">
            <w:pPr>
              <w:spacing w:line="360" w:lineRule="auto"/>
            </w:pPr>
            <w:r>
              <w:t>PA d</w:t>
            </w:r>
            <w:r w:rsidRPr="00120F0A">
              <w:t xml:space="preserve"> 1</w:t>
            </w:r>
          </w:p>
        </w:tc>
        <w:tc>
          <w:tcPr>
            <w:tcW w:w="834" w:type="dxa"/>
          </w:tcPr>
          <w:p w:rsidR="00422539" w:rsidRPr="00120F0A" w:rsidRDefault="00422539" w:rsidP="00DB02B2">
            <w:pPr>
              <w:spacing w:line="360" w:lineRule="auto"/>
              <w:jc w:val="center"/>
            </w:pPr>
            <w:r>
              <w:t>6,54</w:t>
            </w:r>
          </w:p>
        </w:tc>
        <w:tc>
          <w:tcPr>
            <w:tcW w:w="853" w:type="dxa"/>
          </w:tcPr>
          <w:p w:rsidR="00422539" w:rsidRPr="001D519D" w:rsidRDefault="00422539" w:rsidP="00DB02B2">
            <w:pPr>
              <w:spacing w:line="360" w:lineRule="auto"/>
            </w:pPr>
          </w:p>
        </w:tc>
        <w:tc>
          <w:tcPr>
            <w:tcW w:w="446" w:type="dxa"/>
          </w:tcPr>
          <w:p w:rsidR="00422539" w:rsidRPr="001D519D" w:rsidRDefault="00422539" w:rsidP="00DB02B2">
            <w:pPr>
              <w:spacing w:line="360" w:lineRule="auto"/>
            </w:pPr>
          </w:p>
        </w:tc>
        <w:tc>
          <w:tcPr>
            <w:tcW w:w="1498" w:type="dxa"/>
          </w:tcPr>
          <w:p w:rsidR="00422539" w:rsidRPr="001D519D" w:rsidRDefault="00422539" w:rsidP="00DB02B2">
            <w:pPr>
              <w:spacing w:line="360" w:lineRule="auto"/>
            </w:pPr>
          </w:p>
        </w:tc>
      </w:tr>
      <w:tr w:rsidR="00422539" w:rsidRPr="001D519D" w:rsidTr="00DB02B2">
        <w:trPr>
          <w:trHeight w:val="275"/>
        </w:trPr>
        <w:tc>
          <w:tcPr>
            <w:tcW w:w="1259" w:type="dxa"/>
          </w:tcPr>
          <w:p w:rsidR="00422539" w:rsidRPr="00120F0A" w:rsidRDefault="00422539" w:rsidP="00DB02B2">
            <w:pPr>
              <w:spacing w:line="360" w:lineRule="auto"/>
            </w:pPr>
            <w:r>
              <w:t>PA d</w:t>
            </w:r>
            <w:r w:rsidRPr="00120F0A">
              <w:t xml:space="preserve"> 2</w:t>
            </w:r>
          </w:p>
        </w:tc>
        <w:tc>
          <w:tcPr>
            <w:tcW w:w="834" w:type="dxa"/>
          </w:tcPr>
          <w:p w:rsidR="00422539" w:rsidRPr="00120F0A" w:rsidRDefault="00422539" w:rsidP="00DB02B2">
            <w:pPr>
              <w:spacing w:line="360" w:lineRule="auto"/>
              <w:jc w:val="center"/>
            </w:pPr>
            <w:r>
              <w:t>7,45</w:t>
            </w:r>
          </w:p>
        </w:tc>
        <w:tc>
          <w:tcPr>
            <w:tcW w:w="853" w:type="dxa"/>
          </w:tcPr>
          <w:p w:rsidR="00422539" w:rsidRPr="001D519D" w:rsidRDefault="00422539" w:rsidP="00DB02B2">
            <w:pPr>
              <w:spacing w:line="360" w:lineRule="auto"/>
            </w:pPr>
            <w:r>
              <w:t>-0,91</w:t>
            </w:r>
          </w:p>
        </w:tc>
        <w:tc>
          <w:tcPr>
            <w:tcW w:w="446" w:type="dxa"/>
          </w:tcPr>
          <w:p w:rsidR="00422539" w:rsidRPr="001D519D" w:rsidRDefault="00422539" w:rsidP="00DB02B2">
            <w:pPr>
              <w:spacing w:line="360" w:lineRule="auto"/>
            </w:pPr>
            <w:r w:rsidRPr="001D519D">
              <w:t>31</w:t>
            </w:r>
          </w:p>
        </w:tc>
        <w:tc>
          <w:tcPr>
            <w:tcW w:w="1498" w:type="dxa"/>
          </w:tcPr>
          <w:p w:rsidR="00422539" w:rsidRPr="001D519D" w:rsidRDefault="00422539" w:rsidP="00DB02B2">
            <w:pPr>
              <w:spacing w:line="360" w:lineRule="auto"/>
            </w:pPr>
            <w:r w:rsidRPr="00120F0A">
              <w:t>*</w:t>
            </w:r>
            <w:r>
              <w:t>0,029</w:t>
            </w:r>
          </w:p>
        </w:tc>
      </w:tr>
    </w:tbl>
    <w:p w:rsidR="00422539" w:rsidRDefault="00422539" w:rsidP="00422539">
      <w:pPr>
        <w:spacing w:line="360" w:lineRule="auto"/>
        <w:jc w:val="both"/>
      </w:pPr>
      <w:r>
        <w:t xml:space="preserve"> </w:t>
      </w:r>
    </w:p>
    <w:p w:rsidR="00422539" w:rsidRPr="00E849D3" w:rsidRDefault="00422539" w:rsidP="00422539">
      <w:pPr>
        <w:pStyle w:val="mujtext"/>
        <w:rPr>
          <w:b/>
          <w:color w:val="FF0000"/>
        </w:rPr>
      </w:pPr>
      <w:r>
        <w:t xml:space="preserve"> </w:t>
      </w: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sz w:val="20"/>
          <w:szCs w:val="20"/>
        </w:rPr>
      </w:pPr>
      <w:r w:rsidRPr="00E849D3">
        <w:rPr>
          <w:i/>
          <w:sz w:val="20"/>
          <w:szCs w:val="20"/>
        </w:rPr>
        <w:t xml:space="preserve">Vysvětlivky: </w:t>
      </w:r>
      <w:r>
        <w:rPr>
          <w:sz w:val="20"/>
          <w:szCs w:val="20"/>
        </w:rPr>
        <w:t>Pa d</w:t>
      </w:r>
      <w:r w:rsidRPr="00E849D3">
        <w:rPr>
          <w:sz w:val="20"/>
          <w:szCs w:val="20"/>
        </w:rPr>
        <w:t xml:space="preserve"> 1=počet možností pro PA doma 1. šetření</w:t>
      </w:r>
      <w:r w:rsidRPr="00E849D3">
        <w:rPr>
          <w:i/>
          <w:sz w:val="20"/>
          <w:szCs w:val="20"/>
        </w:rPr>
        <w:t>,</w:t>
      </w:r>
    </w:p>
    <w:p w:rsidR="00422539" w:rsidRDefault="00422539" w:rsidP="00422539">
      <w:pPr>
        <w:spacing w:line="360" w:lineRule="auto"/>
        <w:jc w:val="both"/>
        <w:rPr>
          <w:sz w:val="20"/>
          <w:szCs w:val="20"/>
        </w:rPr>
      </w:pPr>
      <w:r w:rsidRPr="00E849D3">
        <w:rPr>
          <w:i/>
          <w:sz w:val="20"/>
          <w:szCs w:val="20"/>
        </w:rPr>
        <w:t xml:space="preserve"> </w:t>
      </w:r>
      <w:r>
        <w:rPr>
          <w:sz w:val="20"/>
          <w:szCs w:val="20"/>
        </w:rPr>
        <w:t>Pa d</w:t>
      </w:r>
      <w:r w:rsidRPr="00E849D3">
        <w:rPr>
          <w:sz w:val="20"/>
          <w:szCs w:val="20"/>
        </w:rPr>
        <w:t xml:space="preserve"> 2=počet možností pro PA doma 2. šetření, </w:t>
      </w:r>
    </w:p>
    <w:p w:rsidR="00422539" w:rsidRDefault="00506D7C" w:rsidP="00422539">
      <w:pPr>
        <w:spacing w:line="360" w:lineRule="auto"/>
        <w:jc w:val="both"/>
        <w:rPr>
          <w:sz w:val="20"/>
          <w:szCs w:val="20"/>
        </w:rPr>
      </w:pPr>
      <w:r>
        <w:rPr>
          <w:sz w:val="20"/>
          <w:szCs w:val="20"/>
        </w:rPr>
        <w:t xml:space="preserve"> </w:t>
      </w:r>
      <w:r w:rsidR="00422539" w:rsidRPr="00E849D3">
        <w:rPr>
          <w:sz w:val="20"/>
          <w:szCs w:val="20"/>
        </w:rPr>
        <w:t>N = po</w:t>
      </w:r>
      <w:r w:rsidR="00422539">
        <w:rPr>
          <w:sz w:val="20"/>
          <w:szCs w:val="20"/>
        </w:rPr>
        <w:t>čet anket,</w:t>
      </w:r>
      <w:r w:rsidR="00422539" w:rsidRPr="00E849D3">
        <w:rPr>
          <w:sz w:val="20"/>
          <w:szCs w:val="20"/>
        </w:rPr>
        <w:t xml:space="preserve"> </w:t>
      </w:r>
    </w:p>
    <w:p w:rsidR="00422539" w:rsidRPr="00DA36F2" w:rsidRDefault="00422539" w:rsidP="00422539">
      <w:pPr>
        <w:spacing w:line="360" w:lineRule="auto"/>
        <w:jc w:val="both"/>
        <w:rPr>
          <w:sz w:val="20"/>
          <w:szCs w:val="20"/>
        </w:rPr>
      </w:pPr>
      <w:r w:rsidRPr="00E849D3">
        <w:rPr>
          <w:sz w:val="20"/>
          <w:szCs w:val="20"/>
        </w:rPr>
        <w:t>p=hladina v</w:t>
      </w:r>
      <w:r>
        <w:rPr>
          <w:sz w:val="20"/>
          <w:szCs w:val="20"/>
        </w:rPr>
        <w:t xml:space="preserve">ýznamnosti, </w:t>
      </w:r>
      <w:r w:rsidRPr="00E849D3">
        <w:rPr>
          <w:sz w:val="20"/>
          <w:szCs w:val="20"/>
        </w:rPr>
        <w:t>* 0,02</w:t>
      </w:r>
      <w:r>
        <w:rPr>
          <w:sz w:val="20"/>
          <w:szCs w:val="20"/>
        </w:rPr>
        <w:t>9</w:t>
      </w:r>
      <w:r w:rsidRPr="00E849D3">
        <w:rPr>
          <w:sz w:val="20"/>
          <w:szCs w:val="20"/>
        </w:rPr>
        <w:t xml:space="preserve"> &lt; p≤0,05.</w:t>
      </w:r>
    </w:p>
    <w:p w:rsidR="00422539" w:rsidRDefault="00422539" w:rsidP="00422539">
      <w:pPr>
        <w:spacing w:line="360" w:lineRule="auto"/>
        <w:jc w:val="both"/>
      </w:pPr>
    </w:p>
    <w:p w:rsidR="00422539" w:rsidRPr="00E849D3" w:rsidRDefault="00506D7C" w:rsidP="00422539">
      <w:pPr>
        <w:spacing w:line="360" w:lineRule="auto"/>
        <w:jc w:val="both"/>
        <w:rPr>
          <w:b/>
          <w:color w:val="FF0000"/>
        </w:rPr>
      </w:pPr>
      <w:r>
        <w:lastRenderedPageBreak/>
        <w:t>Tabulka 16</w:t>
      </w:r>
      <w:r w:rsidR="00422539" w:rsidRPr="009D7A0A">
        <w:t xml:space="preserve">. </w:t>
      </w:r>
      <w:r w:rsidR="00422539">
        <w:t xml:space="preserve">Porovnání rozdílů v odpovědích 1. a 2. šetření, pro počet možností PA </w:t>
      </w:r>
      <w:proofErr w:type="gramStart"/>
      <w:r w:rsidR="00422539">
        <w:t>doma  (vybavení</w:t>
      </w:r>
      <w:proofErr w:type="gramEnd"/>
      <w:r w:rsidR="00422539">
        <w:t>, prostor), (n= 31; nd = 12; nch=19)</w:t>
      </w:r>
    </w:p>
    <w:p w:rsidR="00422539" w:rsidRDefault="00422539" w:rsidP="00422539">
      <w:pPr>
        <w:spacing w:line="360" w:lineRule="auto"/>
        <w:jc w:val="both"/>
      </w:pPr>
      <w:r>
        <w:t xml:space="preserve"> </w:t>
      </w: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76"/>
        <w:gridCol w:w="876"/>
      </w:tblGrid>
      <w:tr w:rsidR="00422539" w:rsidRPr="00725D31" w:rsidTr="00DB02B2">
        <w:tc>
          <w:tcPr>
            <w:tcW w:w="5070" w:type="dxa"/>
            <w:gridSpan w:val="3"/>
            <w:shd w:val="clear" w:color="auto" w:fill="FFFF00"/>
          </w:tcPr>
          <w:p w:rsidR="00422539" w:rsidRDefault="00422539" w:rsidP="00DB02B2">
            <w:pPr>
              <w:spacing w:line="360" w:lineRule="auto"/>
              <w:jc w:val="both"/>
            </w:pPr>
            <w:r w:rsidRPr="00D818A1">
              <w:t>Wilcoxonův párový test</w:t>
            </w:r>
            <w:r w:rsidRPr="00120F0A">
              <w:t xml:space="preserve"> </w:t>
            </w:r>
          </w:p>
          <w:p w:rsidR="00422539" w:rsidRPr="00725D31" w:rsidRDefault="00422539" w:rsidP="00DB02B2">
            <w:pPr>
              <w:spacing w:line="360" w:lineRule="auto"/>
              <w:jc w:val="both"/>
            </w:pPr>
            <w:r w:rsidRPr="00120F0A">
              <w:t>Označené rozdíly jsou významné na hlad. p≤0,05</w:t>
            </w:r>
          </w:p>
        </w:tc>
      </w:tr>
      <w:tr w:rsidR="00422539" w:rsidRPr="00D818A1" w:rsidTr="00DB02B2">
        <w:tc>
          <w:tcPr>
            <w:tcW w:w="2518" w:type="dxa"/>
          </w:tcPr>
          <w:p w:rsidR="00422539" w:rsidRPr="00D818A1" w:rsidRDefault="00422539" w:rsidP="00DB02B2">
            <w:pPr>
              <w:spacing w:line="360" w:lineRule="auto"/>
              <w:jc w:val="both"/>
              <w:rPr>
                <w:bCs/>
              </w:rPr>
            </w:pPr>
            <w:r w:rsidRPr="00D818A1">
              <w:rPr>
                <w:bCs/>
              </w:rPr>
              <w:t xml:space="preserve">Dvojice proměnných </w:t>
            </w:r>
          </w:p>
        </w:tc>
        <w:tc>
          <w:tcPr>
            <w:tcW w:w="1676" w:type="dxa"/>
          </w:tcPr>
          <w:p w:rsidR="00422539" w:rsidRPr="00D818A1" w:rsidRDefault="00422539" w:rsidP="00DB02B2">
            <w:pPr>
              <w:spacing w:line="360" w:lineRule="auto"/>
              <w:jc w:val="both"/>
              <w:rPr>
                <w:bCs/>
              </w:rPr>
            </w:pPr>
            <w:r>
              <w:rPr>
                <w:bCs/>
              </w:rPr>
              <w:t xml:space="preserve">Počet </w:t>
            </w:r>
            <w:r w:rsidRPr="00D818A1">
              <w:rPr>
                <w:bCs/>
              </w:rPr>
              <w:t>platných</w:t>
            </w:r>
          </w:p>
        </w:tc>
        <w:tc>
          <w:tcPr>
            <w:tcW w:w="876" w:type="dxa"/>
          </w:tcPr>
          <w:p w:rsidR="00422539" w:rsidRPr="00D818A1" w:rsidRDefault="00422539" w:rsidP="00DB02B2">
            <w:pPr>
              <w:spacing w:line="360" w:lineRule="auto"/>
              <w:jc w:val="both"/>
              <w:rPr>
                <w:bCs/>
              </w:rPr>
            </w:pPr>
            <w:r w:rsidRPr="00D818A1">
              <w:rPr>
                <w:bCs/>
              </w:rPr>
              <w:t>p-hodn.</w:t>
            </w:r>
          </w:p>
        </w:tc>
      </w:tr>
      <w:tr w:rsidR="00422539" w:rsidRPr="00D818A1" w:rsidTr="00DB02B2">
        <w:tc>
          <w:tcPr>
            <w:tcW w:w="2518" w:type="dxa"/>
          </w:tcPr>
          <w:p w:rsidR="00422539" w:rsidRPr="00D818A1" w:rsidRDefault="00422539" w:rsidP="00DB02B2">
            <w:pPr>
              <w:spacing w:line="360" w:lineRule="auto"/>
              <w:jc w:val="center"/>
              <w:rPr>
                <w:bCs/>
                <w:lang w:val="en-US"/>
              </w:rPr>
            </w:pPr>
            <w:r>
              <w:rPr>
                <w:bCs/>
              </w:rPr>
              <w:t>PA d 1</w:t>
            </w:r>
            <w:r>
              <w:rPr>
                <w:bCs/>
                <w:lang w:val="en-US"/>
              </w:rPr>
              <w:t xml:space="preserve">&amp; </w:t>
            </w:r>
            <w:r w:rsidRPr="00120F0A">
              <w:rPr>
                <w:bCs/>
                <w:lang w:val="en-US"/>
              </w:rPr>
              <w:t>PA d 2</w:t>
            </w:r>
          </w:p>
        </w:tc>
        <w:tc>
          <w:tcPr>
            <w:tcW w:w="1676" w:type="dxa"/>
          </w:tcPr>
          <w:p w:rsidR="00422539" w:rsidRPr="00D818A1" w:rsidRDefault="00422539" w:rsidP="00DB02B2">
            <w:pPr>
              <w:spacing w:line="360" w:lineRule="auto"/>
              <w:jc w:val="center"/>
              <w:rPr>
                <w:bCs/>
              </w:rPr>
            </w:pPr>
            <w:r>
              <w:rPr>
                <w:bCs/>
              </w:rPr>
              <w:t>26</w:t>
            </w:r>
          </w:p>
        </w:tc>
        <w:tc>
          <w:tcPr>
            <w:tcW w:w="876" w:type="dxa"/>
          </w:tcPr>
          <w:p w:rsidR="00422539" w:rsidRPr="00D818A1" w:rsidRDefault="00422539" w:rsidP="00DB02B2">
            <w:pPr>
              <w:spacing w:line="360" w:lineRule="auto"/>
              <w:jc w:val="center"/>
              <w:rPr>
                <w:bCs/>
              </w:rPr>
            </w:pPr>
            <w:r w:rsidRPr="00120F0A">
              <w:rPr>
                <w:bCs/>
              </w:rPr>
              <w:t>*</w:t>
            </w:r>
            <w:r>
              <w:rPr>
                <w:bCs/>
              </w:rPr>
              <w:t>0,037</w:t>
            </w:r>
          </w:p>
        </w:tc>
      </w:tr>
    </w:tbl>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Pr="00120F0A" w:rsidRDefault="00422539" w:rsidP="00422539"/>
    <w:p w:rsidR="00422539" w:rsidRDefault="00422539" w:rsidP="00422539">
      <w:pPr>
        <w:spacing w:line="360" w:lineRule="auto"/>
        <w:jc w:val="center"/>
        <w:rPr>
          <w:i/>
        </w:rPr>
      </w:pPr>
    </w:p>
    <w:p w:rsidR="00422539" w:rsidRDefault="00422539" w:rsidP="00422539">
      <w:pPr>
        <w:spacing w:line="360" w:lineRule="auto"/>
        <w:jc w:val="both"/>
        <w:rPr>
          <w:sz w:val="20"/>
          <w:szCs w:val="20"/>
        </w:rPr>
      </w:pPr>
      <w:r w:rsidRPr="00DA36F2">
        <w:rPr>
          <w:i/>
          <w:sz w:val="20"/>
          <w:szCs w:val="20"/>
        </w:rPr>
        <w:t xml:space="preserve">Vysvětlivky: </w:t>
      </w:r>
      <w:r w:rsidRPr="00DA36F2">
        <w:rPr>
          <w:sz w:val="20"/>
          <w:szCs w:val="20"/>
        </w:rPr>
        <w:t>PA d 1= možnosti pro PA doma 1. šetření, PA d 2</w:t>
      </w:r>
      <w:r>
        <w:rPr>
          <w:sz w:val="20"/>
          <w:szCs w:val="20"/>
        </w:rPr>
        <w:t xml:space="preserve">= možnosti pro PA doma </w:t>
      </w:r>
      <w:r w:rsidRPr="00DA36F2">
        <w:rPr>
          <w:sz w:val="20"/>
          <w:szCs w:val="20"/>
        </w:rPr>
        <w:t xml:space="preserve">2. šetření, </w:t>
      </w:r>
    </w:p>
    <w:p w:rsidR="00422539" w:rsidRPr="00DA36F2" w:rsidRDefault="00422539" w:rsidP="00422539">
      <w:pPr>
        <w:spacing w:line="360" w:lineRule="auto"/>
        <w:jc w:val="both"/>
        <w:rPr>
          <w:b/>
          <w:bCs/>
          <w:sz w:val="20"/>
          <w:szCs w:val="20"/>
        </w:rPr>
      </w:pPr>
      <w:r w:rsidRPr="00DA36F2">
        <w:rPr>
          <w:sz w:val="20"/>
          <w:szCs w:val="20"/>
        </w:rPr>
        <w:t>p-hodn.=hodnota hladiny významnosti, * 0,03</w:t>
      </w:r>
      <w:r>
        <w:rPr>
          <w:sz w:val="20"/>
          <w:szCs w:val="20"/>
        </w:rPr>
        <w:t>7</w:t>
      </w:r>
      <w:r w:rsidRPr="00DA36F2">
        <w:rPr>
          <w:sz w:val="20"/>
          <w:szCs w:val="20"/>
        </w:rPr>
        <w:t xml:space="preserve"> &lt; p≤0,05. </w:t>
      </w:r>
    </w:p>
    <w:p w:rsidR="00422539" w:rsidRDefault="00422539" w:rsidP="00422539">
      <w:pPr>
        <w:pStyle w:val="Nzev"/>
        <w:jc w:val="left"/>
        <w:rPr>
          <w:rFonts w:ascii="Times New Roman" w:hAnsi="Times New Roman" w:cs="Times New Roman"/>
          <w:sz w:val="20"/>
          <w:szCs w:val="20"/>
        </w:rPr>
      </w:pPr>
    </w:p>
    <w:p w:rsidR="00422539" w:rsidRDefault="00422539" w:rsidP="00422539">
      <w:pPr>
        <w:spacing w:line="360" w:lineRule="auto"/>
        <w:jc w:val="both"/>
      </w:pPr>
    </w:p>
    <w:p w:rsidR="00422539" w:rsidRDefault="00422539" w:rsidP="00422539">
      <w:pPr>
        <w:spacing w:line="360" w:lineRule="auto"/>
        <w:jc w:val="both"/>
        <w:rPr>
          <w:rFonts w:ascii="Courier New" w:hAnsi="Courier New" w:cs="Courier New"/>
          <w:sz w:val="18"/>
          <w:szCs w:val="18"/>
        </w:rPr>
      </w:pPr>
      <w:r w:rsidRPr="009C1990">
        <w:rPr>
          <w:rFonts w:ascii="Courier New" w:hAnsi="Courier New" w:cs="Courier New"/>
          <w:sz w:val="18"/>
          <w:szCs w:val="18"/>
        </w:rPr>
        <w:object w:dxaOrig="5760" w:dyaOrig="4320">
          <v:shape id="_x0000_i1033" type="#_x0000_t75" style="width:4in;height:3in" o:ole="">
            <v:imagedata r:id="rId26" o:title=""/>
          </v:shape>
          <o:OLEObject Type="Embed" ProgID="STATISTICA.Graph" ShapeID="_x0000_i1033" DrawAspect="Content" ObjectID="_1491631003" r:id="rId27"/>
        </w:object>
      </w:r>
    </w:p>
    <w:p w:rsidR="00422539" w:rsidRDefault="00422539" w:rsidP="00422539">
      <w:pPr>
        <w:spacing w:line="360" w:lineRule="auto"/>
        <w:jc w:val="both"/>
        <w:rPr>
          <w:i/>
        </w:rPr>
      </w:pPr>
    </w:p>
    <w:p w:rsidR="00422539" w:rsidRPr="00422539" w:rsidRDefault="00422539" w:rsidP="00422539">
      <w:pPr>
        <w:spacing w:line="360" w:lineRule="auto"/>
        <w:jc w:val="both"/>
        <w:rPr>
          <w:sz w:val="20"/>
          <w:szCs w:val="20"/>
        </w:rPr>
      </w:pPr>
      <w:r w:rsidRPr="00422539">
        <w:rPr>
          <w:i/>
          <w:sz w:val="20"/>
          <w:szCs w:val="20"/>
        </w:rPr>
        <w:t>Vysvětlivky:</w:t>
      </w:r>
      <w:r w:rsidRPr="00422539">
        <w:rPr>
          <w:sz w:val="20"/>
          <w:szCs w:val="20"/>
        </w:rPr>
        <w:t xml:space="preserve">  PA 1= počty možností pro PA </w:t>
      </w:r>
      <w:proofErr w:type="gramStart"/>
      <w:r w:rsidRPr="00422539">
        <w:rPr>
          <w:sz w:val="20"/>
          <w:szCs w:val="20"/>
        </w:rPr>
        <w:t>doma 1.šetření</w:t>
      </w:r>
      <w:proofErr w:type="gramEnd"/>
    </w:p>
    <w:p w:rsidR="00422539" w:rsidRPr="00422539" w:rsidRDefault="00422539" w:rsidP="00422539">
      <w:pPr>
        <w:spacing w:line="360" w:lineRule="auto"/>
        <w:jc w:val="both"/>
        <w:rPr>
          <w:sz w:val="20"/>
          <w:szCs w:val="20"/>
        </w:rPr>
      </w:pPr>
      <w:r w:rsidRPr="00422539">
        <w:rPr>
          <w:sz w:val="20"/>
          <w:szCs w:val="20"/>
        </w:rPr>
        <w:t xml:space="preserve">                    </w:t>
      </w:r>
      <w:r w:rsidR="00506D7C">
        <w:rPr>
          <w:sz w:val="20"/>
          <w:szCs w:val="20"/>
        </w:rPr>
        <w:t xml:space="preserve"> </w:t>
      </w:r>
      <w:r w:rsidRPr="00422539">
        <w:rPr>
          <w:sz w:val="20"/>
          <w:szCs w:val="20"/>
        </w:rPr>
        <w:t xml:space="preserve">PA 2= počty možností pro PA </w:t>
      </w:r>
      <w:proofErr w:type="gramStart"/>
      <w:r w:rsidRPr="00422539">
        <w:rPr>
          <w:sz w:val="20"/>
          <w:szCs w:val="20"/>
        </w:rPr>
        <w:t>doma 2.šetření</w:t>
      </w:r>
      <w:proofErr w:type="gramEnd"/>
    </w:p>
    <w:p w:rsidR="00422539" w:rsidRDefault="00422539" w:rsidP="00422539">
      <w:pPr>
        <w:spacing w:line="360" w:lineRule="auto"/>
      </w:pPr>
    </w:p>
    <w:p w:rsidR="00422539" w:rsidRDefault="00422539" w:rsidP="00422539">
      <w:pPr>
        <w:spacing w:line="360" w:lineRule="auto"/>
      </w:pPr>
      <w:r>
        <w:t xml:space="preserve">Obrázek 8. Srovnání rozdílů v možnostech pro PA doma (prostor, </w:t>
      </w:r>
      <w:proofErr w:type="gramStart"/>
      <w:r>
        <w:t>vybavení)  uve</w:t>
      </w:r>
      <w:r w:rsidR="00AE7470">
        <w:t>dených</w:t>
      </w:r>
      <w:proofErr w:type="gramEnd"/>
      <w:r w:rsidR="00AE7470">
        <w:t xml:space="preserve">       v  1. a 2. šetření</w:t>
      </w:r>
      <w:r>
        <w:t>, (n= 31; nd = 12; nch=19)</w:t>
      </w:r>
    </w:p>
    <w:p w:rsidR="00422539" w:rsidRDefault="00422539" w:rsidP="00422539">
      <w:pPr>
        <w:spacing w:line="360" w:lineRule="auto"/>
      </w:pPr>
    </w:p>
    <w:p w:rsidR="00506D7C" w:rsidRDefault="00506D7C" w:rsidP="00422539">
      <w:pPr>
        <w:spacing w:line="360" w:lineRule="auto"/>
      </w:pPr>
    </w:p>
    <w:p w:rsidR="00422539" w:rsidRDefault="00422539" w:rsidP="00422539">
      <w:pPr>
        <w:spacing w:line="360" w:lineRule="auto"/>
        <w:jc w:val="both"/>
      </w:pPr>
      <w:r>
        <w:lastRenderedPageBreak/>
        <w:t>Testem porovnání relativních četností ve výběru z možností pro PA v rodinách nebyla prokázána statisticky významná změna v uváděných možnostech po ukončení in</w:t>
      </w:r>
      <w:r w:rsidR="00506D7C">
        <w:t>tervenčního programu (Tabulka 17</w:t>
      </w:r>
      <w:r>
        <w:t xml:space="preserve">). Zavádějící byl zjištěný údaj v případě uvedení využití zahrady pro PA. Na začátku intervenčního programu uvádělo 23 rodičů využití zahrady pro PA a na konci uvedlo 26 rodičů využití zahrady. V tomto případě přisuzuji změnu spíše chybě při vyplnění ankety než, že </w:t>
      </w:r>
      <w:r w:rsidR="00506D7C">
        <w:t xml:space="preserve">by </w:t>
      </w:r>
      <w:r>
        <w:t xml:space="preserve">došlo k pořízení zahrady u 3 rodin ve sledovaném období.    </w:t>
      </w:r>
    </w:p>
    <w:p w:rsidR="00422539" w:rsidRDefault="00422539" w:rsidP="00422539">
      <w:pPr>
        <w:spacing w:line="360" w:lineRule="auto"/>
        <w:jc w:val="both"/>
      </w:pPr>
    </w:p>
    <w:p w:rsidR="00422539" w:rsidRPr="00305FE5" w:rsidRDefault="00506D7C" w:rsidP="00422539">
      <w:pPr>
        <w:spacing w:line="360" w:lineRule="auto"/>
        <w:jc w:val="both"/>
      </w:pPr>
      <w:r>
        <w:t>Tabulka 17</w:t>
      </w:r>
      <w:r w:rsidR="00422539" w:rsidRPr="009D7A0A">
        <w:t xml:space="preserve">. </w:t>
      </w:r>
      <w:r w:rsidR="00422539">
        <w:t>Porovnání relativních četností výskytu jednotlivých možností (vybavení, pro</w:t>
      </w:r>
      <w:r>
        <w:t xml:space="preserve">stor) pro PA doma v odpovědích </w:t>
      </w:r>
      <w:r w:rsidR="00422539">
        <w:t xml:space="preserve">z 1. a 2. šetření, (n= 31; nd = 12; nch=19)         </w:t>
      </w:r>
    </w:p>
    <w:tbl>
      <w:tblPr>
        <w:tblpPr w:leftFromText="141" w:rightFromText="141" w:vertAnchor="text" w:horzAnchor="margin" w:tblpY="691"/>
        <w:tblW w:w="5857"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2107"/>
        <w:gridCol w:w="1390"/>
        <w:gridCol w:w="1180"/>
        <w:gridCol w:w="1180"/>
      </w:tblGrid>
      <w:tr w:rsidR="00422539" w:rsidRPr="003C4B95" w:rsidTr="00DB02B2">
        <w:tc>
          <w:tcPr>
            <w:tcW w:w="5857" w:type="dxa"/>
            <w:gridSpan w:val="4"/>
            <w:tcBorders>
              <w:top w:val="single" w:sz="6" w:space="0" w:color="auto"/>
              <w:left w:val="single" w:sz="6" w:space="0" w:color="auto"/>
              <w:bottom w:val="single" w:sz="6" w:space="0" w:color="auto"/>
              <w:right w:val="single" w:sz="6" w:space="0" w:color="auto"/>
            </w:tcBorders>
            <w:shd w:val="clear" w:color="auto" w:fill="FFFF00"/>
          </w:tcPr>
          <w:p w:rsidR="00422539" w:rsidRDefault="00422539" w:rsidP="00DB02B2">
            <w:pPr>
              <w:widowControl w:val="0"/>
              <w:autoSpaceDE w:val="0"/>
              <w:autoSpaceDN w:val="0"/>
              <w:adjustRightInd w:val="0"/>
              <w:jc w:val="center"/>
              <w:rPr>
                <w:rFonts w:eastAsiaTheme="minorEastAsia"/>
              </w:rPr>
            </w:pPr>
            <w:r w:rsidRPr="003C4B95">
              <w:rPr>
                <w:rFonts w:eastAsiaTheme="minorEastAsia"/>
              </w:rPr>
              <w:t>Test porovnání relativních četností</w:t>
            </w:r>
          </w:p>
          <w:p w:rsidR="00422539" w:rsidRPr="003C4B95" w:rsidRDefault="00422539" w:rsidP="00DB02B2">
            <w:pPr>
              <w:widowControl w:val="0"/>
              <w:autoSpaceDE w:val="0"/>
              <w:autoSpaceDN w:val="0"/>
              <w:adjustRightInd w:val="0"/>
              <w:jc w:val="center"/>
              <w:rPr>
                <w:rFonts w:eastAsiaTheme="minorEastAsia"/>
              </w:rPr>
            </w:pP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jc w:val="center"/>
              <w:rPr>
                <w:rFonts w:eastAsiaTheme="minorEastAsia"/>
              </w:rPr>
            </w:pPr>
            <w:r w:rsidRPr="003C4B95">
              <w:rPr>
                <w:rFonts w:eastAsiaTheme="minorEastAsia"/>
              </w:rPr>
              <w:t>Proměnná (PA doma)</w:t>
            </w:r>
          </w:p>
        </w:tc>
        <w:tc>
          <w:tcPr>
            <w:tcW w:w="1390"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jc w:val="center"/>
              <w:rPr>
                <w:rFonts w:eastAsiaTheme="minorEastAsia"/>
              </w:rPr>
            </w:pPr>
            <w:proofErr w:type="gramStart"/>
            <w:r w:rsidRPr="003C4B95">
              <w:rPr>
                <w:rFonts w:eastAsiaTheme="minorEastAsia"/>
              </w:rPr>
              <w:t>1.šetření</w:t>
            </w:r>
            <w:proofErr w:type="gramEnd"/>
          </w:p>
        </w:tc>
        <w:tc>
          <w:tcPr>
            <w:tcW w:w="1180"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jc w:val="center"/>
              <w:rPr>
                <w:rFonts w:eastAsiaTheme="minorEastAsia"/>
              </w:rPr>
            </w:pPr>
            <w:r w:rsidRPr="003C4B95">
              <w:rPr>
                <w:rFonts w:eastAsiaTheme="minorEastAsia"/>
              </w:rPr>
              <w:t>2.</w:t>
            </w:r>
            <w:r>
              <w:rPr>
                <w:rFonts w:eastAsiaTheme="minorEastAsia"/>
              </w:rPr>
              <w:t xml:space="preserve"> </w:t>
            </w:r>
            <w:r w:rsidRPr="003C4B95">
              <w:rPr>
                <w:rFonts w:eastAsiaTheme="minorEastAsia"/>
              </w:rPr>
              <w:t>šetření</w:t>
            </w:r>
          </w:p>
        </w:tc>
        <w:tc>
          <w:tcPr>
            <w:tcW w:w="1180"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jc w:val="center"/>
              <w:rPr>
                <w:rFonts w:eastAsiaTheme="minorEastAsia"/>
              </w:rPr>
            </w:pPr>
            <w:r w:rsidRPr="003C4B95">
              <w:rPr>
                <w:rFonts w:eastAsiaTheme="minorEastAsia"/>
              </w:rPr>
              <w:t>p</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Zahrada</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23</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26</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0,348</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Dětské hřiště</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8</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8</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Míč</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22</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22</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Trampolína</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12</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15</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0,4458</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Skluzaka</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10</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14</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0,1935</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Bazén</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13</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16</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0,444</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Houpačka</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20</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20</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Kolo</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24</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28</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0,1675</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Lyže</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8</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9</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0,7756</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Písek</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21</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21</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Tenis</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2</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5</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0,2258</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Gymball</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7</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7</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Skateboard</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Brusle</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9</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9</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1</w:t>
            </w:r>
          </w:p>
        </w:tc>
      </w:tr>
      <w:tr w:rsidR="00422539" w:rsidRPr="003C4B95" w:rsidTr="00DB02B2">
        <w:tc>
          <w:tcPr>
            <w:tcW w:w="2107" w:type="dxa"/>
            <w:tcBorders>
              <w:top w:val="single" w:sz="6" w:space="0" w:color="auto"/>
              <w:left w:val="single" w:sz="6" w:space="0" w:color="auto"/>
              <w:bottom w:val="single" w:sz="6" w:space="0" w:color="auto"/>
              <w:right w:val="single" w:sz="6" w:space="0" w:color="auto"/>
            </w:tcBorders>
          </w:tcPr>
          <w:p w:rsidR="00422539" w:rsidRPr="003C4B95" w:rsidRDefault="00422539" w:rsidP="00DB02B2">
            <w:pPr>
              <w:widowControl w:val="0"/>
              <w:autoSpaceDE w:val="0"/>
              <w:autoSpaceDN w:val="0"/>
              <w:adjustRightInd w:val="0"/>
              <w:rPr>
                <w:rFonts w:eastAsiaTheme="minorEastAsia"/>
              </w:rPr>
            </w:pPr>
            <w:r w:rsidRPr="003C4B95">
              <w:rPr>
                <w:rFonts w:eastAsiaTheme="minorEastAsia"/>
              </w:rPr>
              <w:t>Šplh</w:t>
            </w:r>
          </w:p>
        </w:tc>
        <w:tc>
          <w:tcPr>
            <w:tcW w:w="139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3</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4</w:t>
            </w:r>
          </w:p>
        </w:tc>
        <w:tc>
          <w:tcPr>
            <w:tcW w:w="1180" w:type="dxa"/>
            <w:tcBorders>
              <w:top w:val="single" w:sz="6" w:space="0" w:color="auto"/>
              <w:left w:val="single" w:sz="6" w:space="0" w:color="auto"/>
              <w:bottom w:val="single" w:sz="6" w:space="0" w:color="auto"/>
              <w:right w:val="single" w:sz="6" w:space="0" w:color="auto"/>
            </w:tcBorders>
            <w:vAlign w:val="bottom"/>
          </w:tcPr>
          <w:p w:rsidR="00422539" w:rsidRPr="003C4B95" w:rsidRDefault="00422539" w:rsidP="00DB02B2">
            <w:pPr>
              <w:jc w:val="right"/>
              <w:rPr>
                <w:color w:val="000000"/>
              </w:rPr>
            </w:pPr>
            <w:r w:rsidRPr="003C4B95">
              <w:rPr>
                <w:color w:val="000000"/>
              </w:rPr>
              <w:t>0,6968</w:t>
            </w:r>
          </w:p>
        </w:tc>
      </w:tr>
    </w:tbl>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Pr="003C4B95"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Pr="003915CF" w:rsidRDefault="00422539" w:rsidP="00422539">
      <w:pPr>
        <w:spacing w:line="360" w:lineRule="auto"/>
        <w:jc w:val="both"/>
        <w:rPr>
          <w:sz w:val="20"/>
          <w:szCs w:val="20"/>
        </w:rPr>
      </w:pPr>
      <w:r w:rsidRPr="003915CF">
        <w:rPr>
          <w:i/>
          <w:sz w:val="20"/>
          <w:szCs w:val="20"/>
        </w:rPr>
        <w:t xml:space="preserve">Vysvětlivky: </w:t>
      </w:r>
      <w:r w:rsidRPr="003915CF">
        <w:rPr>
          <w:sz w:val="20"/>
          <w:szCs w:val="20"/>
        </w:rPr>
        <w:t>Pa doma = možností pro PA doma, p=hladina významnosti</w:t>
      </w:r>
    </w:p>
    <w:p w:rsidR="00422539" w:rsidRPr="003915CF" w:rsidRDefault="00422539" w:rsidP="00422539">
      <w:pPr>
        <w:spacing w:line="360" w:lineRule="auto"/>
        <w:jc w:val="both"/>
        <w:rPr>
          <w:sz w:val="20"/>
          <w:szCs w:val="20"/>
        </w:rPr>
      </w:pPr>
      <w:r w:rsidRPr="003915CF">
        <w:rPr>
          <w:sz w:val="20"/>
          <w:szCs w:val="20"/>
        </w:rPr>
        <w:t>1.šetření=vstupní anketa, 2.šetření=výstupní anketa.</w:t>
      </w:r>
    </w:p>
    <w:p w:rsidR="00422539" w:rsidRDefault="00422539" w:rsidP="00422539">
      <w:pPr>
        <w:spacing w:line="360" w:lineRule="auto"/>
        <w:jc w:val="both"/>
      </w:pPr>
      <w:r>
        <w:t xml:space="preserve">  </w:t>
      </w:r>
    </w:p>
    <w:p w:rsidR="00F4441E" w:rsidRPr="006C5808" w:rsidRDefault="00422539" w:rsidP="006C5808">
      <w:pPr>
        <w:spacing w:line="360" w:lineRule="auto"/>
        <w:jc w:val="both"/>
      </w:pPr>
      <w:r>
        <w:t xml:space="preserve">      </w:t>
      </w:r>
      <w:r w:rsidRPr="009D7A0A">
        <w:t>Statisticky význ</w:t>
      </w:r>
      <w:r>
        <w:t>amný rozdíl byl</w:t>
      </w:r>
      <w:r w:rsidR="00506D7C">
        <w:t xml:space="preserve"> také</w:t>
      </w:r>
      <w:r>
        <w:t xml:space="preserve"> zaznamenán</w:t>
      </w:r>
      <w:r w:rsidRPr="009D7A0A">
        <w:t xml:space="preserve"> pro oblast využití nabídky p</w:t>
      </w:r>
      <w:r>
        <w:t>ohyb</w:t>
      </w:r>
      <w:r w:rsidR="00506D7C">
        <w:t>ových aktivit v obci (Tabulka</w:t>
      </w:r>
      <w:r w:rsidR="00F4441E">
        <w:t xml:space="preserve"> 20</w:t>
      </w:r>
      <w:r w:rsidRPr="009D7A0A">
        <w:t xml:space="preserve">). Ve vstupní anketě byl uveden průměrný počet využívaných </w:t>
      </w:r>
      <w:r>
        <w:t xml:space="preserve">možností pro PA v obci </w:t>
      </w:r>
      <w:r w:rsidRPr="009D7A0A">
        <w:t>2,67 a ve výstupním šetření bylo zaznamenáno zvýšení využití této nabídky na</w:t>
      </w:r>
      <w:r>
        <w:t xml:space="preserve"> průměrný počet 3,38 (p≤0,037</w:t>
      </w:r>
      <w:r w:rsidRPr="009D7A0A">
        <w:t xml:space="preserve">). </w:t>
      </w:r>
      <w:r>
        <w:t xml:space="preserve">Tady je možné statisticky </w:t>
      </w:r>
      <w:r>
        <w:lastRenderedPageBreak/>
        <w:t>významné zvýšení počtu rodinami využívaných možností pro PA v obci přisuzovat vlivu intervenčního programu, především společným akcím s rodiči, které byly záměrně organizovány na různých místech v obci (hřiště, louka se svahem, dětské hřiště). Rodiče tak měli možnost vyzkoušet si společné aktivity s dětmi na těchto místech.</w:t>
      </w:r>
      <w:r w:rsidRPr="006A14A3">
        <w:t xml:space="preserve"> </w:t>
      </w:r>
      <w:r>
        <w:t xml:space="preserve">Určitý vliv mohlo mít také roční období (léto) u 2. šetření, kdy respondenti uváděli využití možností pro PA v obci ve větší míře.  </w:t>
      </w:r>
    </w:p>
    <w:p w:rsidR="00F4441E" w:rsidRDefault="00F4441E"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506D7C" w:rsidRDefault="00506D7C"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506D7C" w:rsidP="00422539">
      <w:pPr>
        <w:spacing w:line="360" w:lineRule="auto"/>
        <w:jc w:val="both"/>
      </w:pPr>
      <w:r>
        <w:t>Tabulka 18</w:t>
      </w:r>
      <w:r w:rsidR="00422539">
        <w:t>. Tabulka četností odpovědí ANO/NE 1. šetření, pro využití</w:t>
      </w:r>
    </w:p>
    <w:p w:rsidR="00422539" w:rsidRDefault="00422539" w:rsidP="00422539">
      <w:pPr>
        <w:spacing w:line="360" w:lineRule="auto"/>
        <w:jc w:val="both"/>
      </w:pPr>
      <w:r>
        <w:t xml:space="preserve"> možností pro PA v obci, (n= 31; nd = 12; nch=19)  </w:t>
      </w: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506D7C" w:rsidRDefault="00506D7C"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tbl>
      <w:tblPr>
        <w:tblpPr w:leftFromText="141" w:rightFromText="141" w:bottomFromText="200" w:vertAnchor="text" w:horzAnchor="margin" w:tblpY="36"/>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1C32A2" w:rsidRDefault="00422539" w:rsidP="00DB02B2">
            <w:pPr>
              <w:widowControl w:val="0"/>
              <w:autoSpaceDE w:val="0"/>
              <w:autoSpaceDN w:val="0"/>
              <w:adjustRightInd w:val="0"/>
              <w:spacing w:line="276" w:lineRule="auto"/>
            </w:pPr>
          </w:p>
          <w:p w:rsidR="00422539" w:rsidRPr="001C32A2" w:rsidRDefault="00422539" w:rsidP="00DB02B2">
            <w:pPr>
              <w:widowControl w:val="0"/>
              <w:autoSpaceDE w:val="0"/>
              <w:autoSpaceDN w:val="0"/>
              <w:adjustRightInd w:val="0"/>
              <w:spacing w:line="276" w:lineRule="auto"/>
            </w:pPr>
            <w:r w:rsidRPr="001C32A2">
              <w:t>Kategorie</w:t>
            </w:r>
          </w:p>
        </w:tc>
        <w:tc>
          <w:tcPr>
            <w:tcW w:w="5575" w:type="dxa"/>
            <w:gridSpan w:val="4"/>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shd w:val="clear" w:color="auto" w:fill="DBE5F1" w:themeFill="accent1" w:themeFillTint="33"/>
              <w:autoSpaceDE w:val="0"/>
              <w:autoSpaceDN w:val="0"/>
              <w:adjustRightInd w:val="0"/>
              <w:spacing w:line="276" w:lineRule="auto"/>
            </w:pPr>
            <w:r w:rsidRPr="001C32A2">
              <w:t>Vš. Skupiny</w:t>
            </w:r>
          </w:p>
          <w:p w:rsidR="00422539" w:rsidRPr="001C32A2" w:rsidRDefault="00422539" w:rsidP="00DB02B2">
            <w:pPr>
              <w:widowControl w:val="0"/>
              <w:shd w:val="clear" w:color="auto" w:fill="DBE5F1" w:themeFill="accent1" w:themeFillTint="33"/>
              <w:autoSpaceDE w:val="0"/>
              <w:autoSpaceDN w:val="0"/>
              <w:adjustRightInd w:val="0"/>
              <w:spacing w:line="276" w:lineRule="auto"/>
            </w:pPr>
            <w:r w:rsidRPr="001C32A2">
              <w:t>Tabulka četností:</w:t>
            </w:r>
            <w:r>
              <w:t xml:space="preserve"> </w:t>
            </w:r>
            <w:r w:rsidRPr="001C32A2">
              <w:t>PAO 1</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1C32A2"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rsidRPr="001C32A2">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rsidRPr="001C32A2">
              <w:t>Kumulativní</w:t>
            </w:r>
          </w:p>
          <w:p w:rsidR="00422539" w:rsidRPr="001C32A2" w:rsidRDefault="00422539" w:rsidP="00DB02B2">
            <w:pPr>
              <w:widowControl w:val="0"/>
              <w:autoSpaceDE w:val="0"/>
              <w:autoSpaceDN w:val="0"/>
              <w:adjustRightInd w:val="0"/>
              <w:spacing w:line="276" w:lineRule="auto"/>
              <w:jc w:val="center"/>
            </w:pPr>
            <w:r w:rsidRPr="001C32A2">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proofErr w:type="gramStart"/>
            <w:r w:rsidRPr="001C32A2">
              <w:t>Rel</w:t>
            </w:r>
            <w:proofErr w:type="gramEnd"/>
            <w:r w:rsidRPr="001C32A2">
              <w:t>.</w:t>
            </w:r>
            <w:proofErr w:type="gramStart"/>
            <w:r w:rsidRPr="001C32A2">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rsidRPr="001C32A2">
              <w:t>Kumulativní</w:t>
            </w:r>
          </w:p>
          <w:p w:rsidR="00422539" w:rsidRPr="001C32A2" w:rsidRDefault="00422539" w:rsidP="00DB02B2">
            <w:pPr>
              <w:widowControl w:val="0"/>
              <w:autoSpaceDE w:val="0"/>
              <w:autoSpaceDN w:val="0"/>
              <w:adjustRightInd w:val="0"/>
              <w:spacing w:line="276" w:lineRule="auto"/>
              <w:jc w:val="center"/>
            </w:pPr>
            <w:proofErr w:type="gramStart"/>
            <w:r w:rsidRPr="001C32A2">
              <w:t>rel</w:t>
            </w:r>
            <w:proofErr w:type="gramEnd"/>
            <w:r w:rsidRPr="001C32A2">
              <w:t>.</w:t>
            </w:r>
            <w:proofErr w:type="gramStart"/>
            <w:r w:rsidRPr="001C32A2">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pPr>
            <w:r w:rsidRPr="001C32A2">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 xml:space="preserve">29            </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t xml:space="preserve">                   </w:t>
            </w:r>
            <w:r w:rsidRPr="001C32A2">
              <w:t xml:space="preserve">29           </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93,54</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93,54</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pPr>
            <w:r w:rsidRPr="001C32A2">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2</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6,45</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100,00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pPr>
            <w:r w:rsidRPr="001C32A2">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0,00</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100,00</w:t>
            </w:r>
          </w:p>
        </w:tc>
      </w:tr>
    </w:tbl>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spacing w:line="360" w:lineRule="auto"/>
        <w:jc w:val="both"/>
      </w:pPr>
    </w:p>
    <w:p w:rsidR="00422539" w:rsidRDefault="00422539" w:rsidP="00422539">
      <w:pPr>
        <w:spacing w:line="360" w:lineRule="auto"/>
        <w:jc w:val="both"/>
      </w:pPr>
    </w:p>
    <w:p w:rsidR="006C5808" w:rsidRDefault="006C5808" w:rsidP="006C5808">
      <w:pPr>
        <w:spacing w:line="360" w:lineRule="auto"/>
        <w:jc w:val="both"/>
      </w:pPr>
    </w:p>
    <w:p w:rsidR="006C5808" w:rsidRPr="00933EA9" w:rsidRDefault="006C5808" w:rsidP="006C5808">
      <w:pPr>
        <w:spacing w:line="360" w:lineRule="auto"/>
        <w:jc w:val="both"/>
        <w:rPr>
          <w:sz w:val="20"/>
          <w:szCs w:val="20"/>
        </w:rPr>
      </w:pPr>
      <w:r w:rsidRPr="00933EA9">
        <w:rPr>
          <w:i/>
          <w:sz w:val="20"/>
          <w:szCs w:val="20"/>
        </w:rPr>
        <w:t xml:space="preserve">Vysvětlivky: </w:t>
      </w:r>
      <w:r>
        <w:rPr>
          <w:sz w:val="20"/>
          <w:szCs w:val="20"/>
        </w:rPr>
        <w:t>PAO 1= využití možností PA v obci 1</w:t>
      </w:r>
      <w:r w:rsidRPr="00933EA9">
        <w:rPr>
          <w:sz w:val="20"/>
          <w:szCs w:val="20"/>
        </w:rPr>
        <w:t xml:space="preserve">. šetření, </w:t>
      </w:r>
    </w:p>
    <w:p w:rsidR="006C5808" w:rsidRDefault="006C5808" w:rsidP="006C5808">
      <w:pPr>
        <w:spacing w:line="360" w:lineRule="auto"/>
        <w:jc w:val="both"/>
        <w:rPr>
          <w:sz w:val="20"/>
          <w:szCs w:val="20"/>
        </w:rPr>
      </w:pPr>
      <w:r w:rsidRPr="00933EA9">
        <w:rPr>
          <w:sz w:val="20"/>
          <w:szCs w:val="20"/>
        </w:rPr>
        <w:t>1=odpověď ANO, 2 odpověď NE</w:t>
      </w:r>
    </w:p>
    <w:p w:rsidR="006C5808" w:rsidRDefault="006C5808" w:rsidP="00422539">
      <w:pPr>
        <w:spacing w:line="360" w:lineRule="auto"/>
        <w:jc w:val="both"/>
      </w:pPr>
    </w:p>
    <w:p w:rsidR="006C5808" w:rsidRDefault="006C5808" w:rsidP="00422539">
      <w:pPr>
        <w:spacing w:line="360" w:lineRule="auto"/>
        <w:jc w:val="both"/>
      </w:pPr>
    </w:p>
    <w:p w:rsidR="00422539" w:rsidRDefault="00506D7C" w:rsidP="00422539">
      <w:pPr>
        <w:spacing w:line="360" w:lineRule="auto"/>
        <w:jc w:val="both"/>
      </w:pPr>
      <w:r>
        <w:t>Tabulka 19</w:t>
      </w:r>
      <w:r w:rsidR="00422539">
        <w:t>. Tabulka četností odpovědí ANO/NE 2. šetření, pro využití</w:t>
      </w:r>
    </w:p>
    <w:p w:rsidR="00422539" w:rsidRDefault="00422539" w:rsidP="00422539">
      <w:pPr>
        <w:spacing w:line="360" w:lineRule="auto"/>
        <w:jc w:val="both"/>
      </w:pPr>
      <w:r>
        <w:t xml:space="preserve"> možností pro PA v obci, (n= 31; nd = 12; nch=19)   </w:t>
      </w:r>
    </w:p>
    <w:tbl>
      <w:tblPr>
        <w:tblpPr w:leftFromText="141" w:rightFromText="141" w:bottomFromText="200" w:vertAnchor="text" w:horzAnchor="margin" w:tblpY="221"/>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933EA9" w:rsidRDefault="00422539" w:rsidP="00DB02B2">
            <w:pPr>
              <w:widowControl w:val="0"/>
              <w:autoSpaceDE w:val="0"/>
              <w:autoSpaceDN w:val="0"/>
              <w:adjustRightInd w:val="0"/>
              <w:spacing w:line="276" w:lineRule="auto"/>
            </w:pPr>
          </w:p>
          <w:p w:rsidR="00422539" w:rsidRPr="00933EA9" w:rsidRDefault="00422539" w:rsidP="00DB02B2">
            <w:pPr>
              <w:widowControl w:val="0"/>
              <w:autoSpaceDE w:val="0"/>
              <w:autoSpaceDN w:val="0"/>
              <w:adjustRightInd w:val="0"/>
              <w:spacing w:line="276" w:lineRule="auto"/>
            </w:pPr>
            <w:r w:rsidRPr="00933EA9">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933EA9" w:rsidRDefault="00422539" w:rsidP="00DB02B2">
            <w:pPr>
              <w:widowControl w:val="0"/>
              <w:autoSpaceDE w:val="0"/>
              <w:autoSpaceDN w:val="0"/>
              <w:adjustRightInd w:val="0"/>
              <w:spacing w:line="276" w:lineRule="auto"/>
            </w:pPr>
            <w:r w:rsidRPr="00933EA9">
              <w:t>Vš. Skupiny</w:t>
            </w:r>
          </w:p>
          <w:p w:rsidR="00422539" w:rsidRPr="00933EA9" w:rsidRDefault="00422539" w:rsidP="00DB02B2">
            <w:pPr>
              <w:widowControl w:val="0"/>
              <w:autoSpaceDE w:val="0"/>
              <w:autoSpaceDN w:val="0"/>
              <w:adjustRightInd w:val="0"/>
              <w:spacing w:line="276" w:lineRule="auto"/>
            </w:pPr>
            <w:r w:rsidRPr="00933EA9">
              <w:t>Tabulka četností:</w:t>
            </w:r>
            <w:r>
              <w:t xml:space="preserve"> </w:t>
            </w:r>
            <w:r w:rsidRPr="00933EA9">
              <w:t>PAO 2</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933EA9"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center"/>
            </w:pPr>
            <w:r w:rsidRPr="00933EA9">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center"/>
            </w:pPr>
            <w:r w:rsidRPr="00933EA9">
              <w:t>Kumulativní</w:t>
            </w:r>
          </w:p>
          <w:p w:rsidR="00422539" w:rsidRPr="00933EA9" w:rsidRDefault="00422539" w:rsidP="00DB02B2">
            <w:pPr>
              <w:widowControl w:val="0"/>
              <w:autoSpaceDE w:val="0"/>
              <w:autoSpaceDN w:val="0"/>
              <w:adjustRightInd w:val="0"/>
              <w:spacing w:line="276" w:lineRule="auto"/>
              <w:jc w:val="center"/>
            </w:pPr>
            <w:r w:rsidRPr="00933EA9">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center"/>
            </w:pPr>
            <w:proofErr w:type="gramStart"/>
            <w:r w:rsidRPr="00933EA9">
              <w:t>Rel</w:t>
            </w:r>
            <w:proofErr w:type="gramEnd"/>
            <w:r w:rsidRPr="00933EA9">
              <w:t>.</w:t>
            </w:r>
            <w:proofErr w:type="gramStart"/>
            <w:r w:rsidRPr="00933EA9">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center"/>
            </w:pPr>
            <w:r w:rsidRPr="00933EA9">
              <w:t>Kumulativní</w:t>
            </w:r>
          </w:p>
          <w:p w:rsidR="00422539" w:rsidRPr="00933EA9" w:rsidRDefault="00422539" w:rsidP="00DB02B2">
            <w:pPr>
              <w:widowControl w:val="0"/>
              <w:autoSpaceDE w:val="0"/>
              <w:autoSpaceDN w:val="0"/>
              <w:adjustRightInd w:val="0"/>
              <w:spacing w:line="276" w:lineRule="auto"/>
              <w:jc w:val="center"/>
            </w:pPr>
            <w:proofErr w:type="gramStart"/>
            <w:r w:rsidRPr="00933EA9">
              <w:t>rel</w:t>
            </w:r>
            <w:proofErr w:type="gramEnd"/>
            <w:r w:rsidRPr="00933EA9">
              <w:t>.</w:t>
            </w:r>
            <w:proofErr w:type="gramStart"/>
            <w:r w:rsidRPr="00933EA9">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pPr>
            <w:r w:rsidRPr="00933EA9">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right"/>
            </w:pPr>
            <w:r w:rsidRPr="00933EA9">
              <w:t xml:space="preserve"> 31            </w:t>
            </w:r>
          </w:p>
        </w:tc>
        <w:tc>
          <w:tcPr>
            <w:tcW w:w="152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center"/>
            </w:pPr>
            <w:r>
              <w:t xml:space="preserve">                   </w:t>
            </w:r>
            <w:r w:rsidRPr="00933EA9">
              <w:t xml:space="preserve">31                   </w:t>
            </w:r>
          </w:p>
        </w:tc>
        <w:tc>
          <w:tcPr>
            <w:tcW w:w="143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right"/>
            </w:pPr>
            <w:r w:rsidRPr="00933EA9">
              <w:t>100,0000</w:t>
            </w:r>
          </w:p>
        </w:tc>
        <w:tc>
          <w:tcPr>
            <w:tcW w:w="152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right"/>
            </w:pPr>
            <w:r w:rsidRPr="00933EA9">
              <w:t>100,0000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pPr>
            <w:r w:rsidRPr="00933EA9">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right"/>
            </w:pPr>
            <w:r w:rsidRPr="00933EA9">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right"/>
            </w:pPr>
            <w:r w:rsidRPr="00933EA9">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right"/>
            </w:pPr>
            <w:r w:rsidRPr="00933EA9">
              <w:t>0,00000</w:t>
            </w:r>
          </w:p>
        </w:tc>
        <w:tc>
          <w:tcPr>
            <w:tcW w:w="1525" w:type="dxa"/>
            <w:tcBorders>
              <w:top w:val="single" w:sz="6" w:space="0" w:color="auto"/>
              <w:left w:val="single" w:sz="6" w:space="0" w:color="auto"/>
              <w:bottom w:val="single" w:sz="6" w:space="0" w:color="auto"/>
              <w:right w:val="single" w:sz="6" w:space="0" w:color="auto"/>
            </w:tcBorders>
            <w:hideMark/>
          </w:tcPr>
          <w:p w:rsidR="00422539" w:rsidRPr="00933EA9" w:rsidRDefault="00422539" w:rsidP="00DB02B2">
            <w:pPr>
              <w:widowControl w:val="0"/>
              <w:autoSpaceDE w:val="0"/>
              <w:autoSpaceDN w:val="0"/>
              <w:adjustRightInd w:val="0"/>
              <w:spacing w:line="276" w:lineRule="auto"/>
              <w:jc w:val="right"/>
            </w:pPr>
            <w:r w:rsidRPr="00933EA9">
              <w:t>100,0000</w:t>
            </w:r>
          </w:p>
        </w:tc>
      </w:tr>
    </w:tbl>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rPr>
      </w:pPr>
    </w:p>
    <w:p w:rsidR="006C5808" w:rsidRPr="00933EA9" w:rsidRDefault="00422539" w:rsidP="006C5808">
      <w:pPr>
        <w:spacing w:line="360" w:lineRule="auto"/>
        <w:jc w:val="both"/>
        <w:rPr>
          <w:sz w:val="20"/>
          <w:szCs w:val="20"/>
        </w:rPr>
      </w:pPr>
      <w:r w:rsidRPr="00933EA9">
        <w:rPr>
          <w:i/>
          <w:sz w:val="20"/>
          <w:szCs w:val="20"/>
        </w:rPr>
        <w:t xml:space="preserve">Vysvětlivky: </w:t>
      </w:r>
      <w:r w:rsidR="006C5808" w:rsidRPr="00933EA9">
        <w:rPr>
          <w:sz w:val="20"/>
          <w:szCs w:val="20"/>
        </w:rPr>
        <w:t xml:space="preserve">PAO 2= využití možností PA v obci 2. šetření, </w:t>
      </w:r>
    </w:p>
    <w:p w:rsidR="006C5808" w:rsidRDefault="006C5808" w:rsidP="006C5808">
      <w:pPr>
        <w:spacing w:line="360" w:lineRule="auto"/>
        <w:jc w:val="both"/>
        <w:rPr>
          <w:sz w:val="20"/>
          <w:szCs w:val="20"/>
        </w:rPr>
      </w:pPr>
      <w:r w:rsidRPr="00933EA9">
        <w:rPr>
          <w:sz w:val="20"/>
          <w:szCs w:val="20"/>
        </w:rPr>
        <w:t>1=odpověď ANO, 2 odpověď NE</w:t>
      </w:r>
      <w:r w:rsidR="00255AA4">
        <w:rPr>
          <w:sz w:val="20"/>
          <w:szCs w:val="20"/>
        </w:rPr>
        <w:t>.</w:t>
      </w:r>
    </w:p>
    <w:p w:rsidR="00422539" w:rsidRPr="00933EA9" w:rsidRDefault="00422539" w:rsidP="00422539">
      <w:pPr>
        <w:spacing w:line="360" w:lineRule="auto"/>
        <w:jc w:val="both"/>
        <w:rPr>
          <w:sz w:val="20"/>
          <w:szCs w:val="20"/>
        </w:rPr>
      </w:pPr>
    </w:p>
    <w:p w:rsidR="00422539" w:rsidRPr="00933EA9" w:rsidRDefault="00422539" w:rsidP="00422539">
      <w:pPr>
        <w:spacing w:line="360" w:lineRule="auto"/>
        <w:jc w:val="both"/>
        <w:rPr>
          <w:sz w:val="20"/>
          <w:szCs w:val="20"/>
        </w:rPr>
      </w:pPr>
    </w:p>
    <w:p w:rsidR="00163D49" w:rsidRDefault="00163D49" w:rsidP="00422539">
      <w:pPr>
        <w:spacing w:line="360" w:lineRule="auto"/>
        <w:jc w:val="both"/>
      </w:pPr>
    </w:p>
    <w:p w:rsidR="006C5808" w:rsidRDefault="006C5808" w:rsidP="00422539">
      <w:pPr>
        <w:spacing w:line="360" w:lineRule="auto"/>
        <w:jc w:val="both"/>
      </w:pPr>
    </w:p>
    <w:p w:rsidR="00422539" w:rsidRDefault="00506D7C" w:rsidP="00422539">
      <w:pPr>
        <w:spacing w:line="360" w:lineRule="auto"/>
        <w:jc w:val="both"/>
      </w:pPr>
      <w:r>
        <w:t>Tabulka 20</w:t>
      </w:r>
      <w:r w:rsidR="00422539" w:rsidRPr="009D7A0A">
        <w:t xml:space="preserve">. </w:t>
      </w:r>
      <w:r w:rsidR="00422539">
        <w:t>Vyhodnocení rozdílů v odpovědích 1. a 2. šetření, pro počet možností PA v obci (hřiště, louka, park, svah), (n= 31; nd = 12; nch=19)</w:t>
      </w:r>
    </w:p>
    <w:p w:rsidR="006C5808" w:rsidRDefault="006C5808" w:rsidP="00422539">
      <w:pPr>
        <w:spacing w:line="360" w:lineRule="auto"/>
        <w:jc w:val="both"/>
      </w:pPr>
    </w:p>
    <w:tbl>
      <w:tblPr>
        <w:tblpPr w:leftFromText="141" w:rightFromText="141" w:vertAnchor="text" w:horzAnchor="margin" w:tblpY="217"/>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9"/>
        <w:gridCol w:w="834"/>
        <w:gridCol w:w="853"/>
        <w:gridCol w:w="446"/>
        <w:gridCol w:w="1498"/>
      </w:tblGrid>
      <w:tr w:rsidR="00422539" w:rsidRPr="001D519D" w:rsidTr="00DB02B2">
        <w:trPr>
          <w:trHeight w:val="515"/>
        </w:trPr>
        <w:tc>
          <w:tcPr>
            <w:tcW w:w="1259" w:type="dxa"/>
            <w:vMerge w:val="restart"/>
          </w:tcPr>
          <w:p w:rsidR="00422539" w:rsidRPr="001D519D" w:rsidRDefault="00422539" w:rsidP="00DB02B2">
            <w:pPr>
              <w:spacing w:line="360" w:lineRule="auto"/>
              <w:ind w:left="73"/>
            </w:pPr>
          </w:p>
          <w:p w:rsidR="00422539" w:rsidRPr="001D519D" w:rsidRDefault="00422539" w:rsidP="00DB02B2">
            <w:pPr>
              <w:spacing w:line="360" w:lineRule="auto"/>
            </w:pPr>
            <w:r w:rsidRPr="001D519D">
              <w:t>Proměnná</w:t>
            </w:r>
          </w:p>
          <w:p w:rsidR="00422539" w:rsidRPr="001D519D" w:rsidRDefault="00422539" w:rsidP="00DB02B2">
            <w:pPr>
              <w:spacing w:line="360" w:lineRule="auto"/>
              <w:ind w:left="73"/>
            </w:pPr>
          </w:p>
        </w:tc>
        <w:tc>
          <w:tcPr>
            <w:tcW w:w="3631" w:type="dxa"/>
            <w:gridSpan w:val="4"/>
            <w:shd w:val="clear" w:color="auto" w:fill="FFFF00"/>
          </w:tcPr>
          <w:p w:rsidR="00422539" w:rsidRPr="001D519D" w:rsidRDefault="00422539" w:rsidP="00DB02B2"/>
          <w:p w:rsidR="00422539" w:rsidRDefault="00422539" w:rsidP="00DB02B2">
            <w:pPr>
              <w:spacing w:line="360" w:lineRule="auto"/>
            </w:pPr>
            <w:r w:rsidRPr="001D519D">
              <w:t>T- test pro závislé vzorky</w:t>
            </w:r>
          </w:p>
          <w:p w:rsidR="00422539" w:rsidRDefault="00422539" w:rsidP="00DB02B2">
            <w:pPr>
              <w:spacing w:line="360" w:lineRule="auto"/>
            </w:pPr>
            <w:r w:rsidRPr="00120F0A">
              <w:t xml:space="preserve">Označené rozdíly jsou významné </w:t>
            </w:r>
          </w:p>
          <w:p w:rsidR="00422539" w:rsidRPr="001D519D" w:rsidRDefault="00422539" w:rsidP="00DB02B2">
            <w:pPr>
              <w:spacing w:line="360" w:lineRule="auto"/>
            </w:pPr>
            <w:r w:rsidRPr="00120F0A">
              <w:t>na hlad. p≤0,05</w:t>
            </w:r>
          </w:p>
        </w:tc>
      </w:tr>
      <w:tr w:rsidR="00422539" w:rsidRPr="001D519D" w:rsidTr="00DB02B2">
        <w:trPr>
          <w:trHeight w:val="507"/>
        </w:trPr>
        <w:tc>
          <w:tcPr>
            <w:tcW w:w="1259" w:type="dxa"/>
            <w:vMerge/>
          </w:tcPr>
          <w:p w:rsidR="00422539" w:rsidRPr="001D519D" w:rsidRDefault="00422539" w:rsidP="00DB02B2">
            <w:pPr>
              <w:spacing w:line="360" w:lineRule="auto"/>
              <w:ind w:left="73"/>
            </w:pPr>
          </w:p>
        </w:tc>
        <w:tc>
          <w:tcPr>
            <w:tcW w:w="834" w:type="dxa"/>
          </w:tcPr>
          <w:p w:rsidR="00422539" w:rsidRPr="001D519D" w:rsidRDefault="00422539" w:rsidP="00DB02B2">
            <w:pPr>
              <w:spacing w:line="360" w:lineRule="auto"/>
            </w:pPr>
            <w:r w:rsidRPr="001D519D">
              <w:t>průměr</w:t>
            </w:r>
          </w:p>
        </w:tc>
        <w:tc>
          <w:tcPr>
            <w:tcW w:w="853" w:type="dxa"/>
          </w:tcPr>
          <w:p w:rsidR="00422539" w:rsidRPr="001D519D" w:rsidRDefault="00422539" w:rsidP="00DB02B2">
            <w:pPr>
              <w:spacing w:line="360" w:lineRule="auto"/>
            </w:pPr>
            <w:r>
              <w:t>r</w:t>
            </w:r>
            <w:r w:rsidRPr="001D519D">
              <w:t>ozdíl</w:t>
            </w:r>
          </w:p>
        </w:tc>
        <w:tc>
          <w:tcPr>
            <w:tcW w:w="446" w:type="dxa"/>
          </w:tcPr>
          <w:p w:rsidR="00422539" w:rsidRPr="001D519D" w:rsidRDefault="00422539" w:rsidP="00DB02B2">
            <w:pPr>
              <w:spacing w:line="360" w:lineRule="auto"/>
            </w:pPr>
            <w:r w:rsidRPr="001D519D">
              <w:t>N</w:t>
            </w:r>
          </w:p>
        </w:tc>
        <w:tc>
          <w:tcPr>
            <w:tcW w:w="1498" w:type="dxa"/>
          </w:tcPr>
          <w:p w:rsidR="00422539" w:rsidRPr="001D519D" w:rsidRDefault="00422539" w:rsidP="00DB02B2">
            <w:pPr>
              <w:spacing w:line="360" w:lineRule="auto"/>
            </w:pPr>
            <w:r w:rsidRPr="001D519D">
              <w:t>p</w:t>
            </w:r>
          </w:p>
        </w:tc>
      </w:tr>
      <w:tr w:rsidR="00422539" w:rsidRPr="001D519D" w:rsidTr="00DB02B2">
        <w:trPr>
          <w:trHeight w:val="263"/>
        </w:trPr>
        <w:tc>
          <w:tcPr>
            <w:tcW w:w="1259" w:type="dxa"/>
          </w:tcPr>
          <w:p w:rsidR="00422539" w:rsidRPr="00120F0A" w:rsidRDefault="00422539" w:rsidP="00DB02B2">
            <w:pPr>
              <w:spacing w:line="360" w:lineRule="auto"/>
            </w:pPr>
            <w:r w:rsidRPr="00120F0A">
              <w:t>PPAO 1</w:t>
            </w:r>
          </w:p>
        </w:tc>
        <w:tc>
          <w:tcPr>
            <w:tcW w:w="834" w:type="dxa"/>
          </w:tcPr>
          <w:p w:rsidR="00422539" w:rsidRPr="00120F0A" w:rsidRDefault="00422539" w:rsidP="00DB02B2">
            <w:pPr>
              <w:spacing w:line="360" w:lineRule="auto"/>
              <w:jc w:val="center"/>
            </w:pPr>
            <w:r w:rsidRPr="00120F0A">
              <w:t>2,67</w:t>
            </w:r>
          </w:p>
        </w:tc>
        <w:tc>
          <w:tcPr>
            <w:tcW w:w="853" w:type="dxa"/>
          </w:tcPr>
          <w:p w:rsidR="00422539" w:rsidRPr="001D519D" w:rsidRDefault="00422539" w:rsidP="00DB02B2">
            <w:pPr>
              <w:spacing w:line="360" w:lineRule="auto"/>
            </w:pPr>
          </w:p>
        </w:tc>
        <w:tc>
          <w:tcPr>
            <w:tcW w:w="446" w:type="dxa"/>
          </w:tcPr>
          <w:p w:rsidR="00422539" w:rsidRPr="001D519D" w:rsidRDefault="00422539" w:rsidP="00DB02B2">
            <w:pPr>
              <w:spacing w:line="360" w:lineRule="auto"/>
            </w:pPr>
          </w:p>
        </w:tc>
        <w:tc>
          <w:tcPr>
            <w:tcW w:w="1498" w:type="dxa"/>
          </w:tcPr>
          <w:p w:rsidR="00422539" w:rsidRPr="001D519D" w:rsidRDefault="00422539" w:rsidP="00DB02B2">
            <w:pPr>
              <w:spacing w:line="360" w:lineRule="auto"/>
            </w:pPr>
          </w:p>
        </w:tc>
      </w:tr>
      <w:tr w:rsidR="00422539" w:rsidRPr="001D519D" w:rsidTr="00DB02B2">
        <w:trPr>
          <w:trHeight w:val="275"/>
        </w:trPr>
        <w:tc>
          <w:tcPr>
            <w:tcW w:w="1259" w:type="dxa"/>
          </w:tcPr>
          <w:p w:rsidR="00422539" w:rsidRPr="00120F0A" w:rsidRDefault="00422539" w:rsidP="00DB02B2">
            <w:pPr>
              <w:spacing w:line="360" w:lineRule="auto"/>
            </w:pPr>
            <w:r w:rsidRPr="00120F0A">
              <w:t>PPAO 2</w:t>
            </w:r>
          </w:p>
        </w:tc>
        <w:tc>
          <w:tcPr>
            <w:tcW w:w="834" w:type="dxa"/>
          </w:tcPr>
          <w:p w:rsidR="00422539" w:rsidRPr="00120F0A" w:rsidRDefault="00422539" w:rsidP="00DB02B2">
            <w:pPr>
              <w:spacing w:line="360" w:lineRule="auto"/>
              <w:jc w:val="center"/>
            </w:pPr>
            <w:r w:rsidRPr="00120F0A">
              <w:t>3,38</w:t>
            </w:r>
          </w:p>
        </w:tc>
        <w:tc>
          <w:tcPr>
            <w:tcW w:w="853" w:type="dxa"/>
          </w:tcPr>
          <w:p w:rsidR="00422539" w:rsidRPr="001D519D" w:rsidRDefault="00422539" w:rsidP="00DB02B2">
            <w:pPr>
              <w:spacing w:line="360" w:lineRule="auto"/>
            </w:pPr>
            <w:r w:rsidRPr="00120F0A">
              <w:t>-0,70</w:t>
            </w:r>
          </w:p>
        </w:tc>
        <w:tc>
          <w:tcPr>
            <w:tcW w:w="446" w:type="dxa"/>
          </w:tcPr>
          <w:p w:rsidR="00422539" w:rsidRPr="001D519D" w:rsidRDefault="00422539" w:rsidP="00DB02B2">
            <w:pPr>
              <w:spacing w:line="360" w:lineRule="auto"/>
            </w:pPr>
            <w:r w:rsidRPr="001D519D">
              <w:t>31</w:t>
            </w:r>
          </w:p>
        </w:tc>
        <w:tc>
          <w:tcPr>
            <w:tcW w:w="1498" w:type="dxa"/>
          </w:tcPr>
          <w:p w:rsidR="00422539" w:rsidRPr="00120F0A" w:rsidRDefault="00422539" w:rsidP="00DB02B2">
            <w:pPr>
              <w:spacing w:line="360" w:lineRule="auto"/>
            </w:pPr>
            <w:r w:rsidRPr="00120F0A">
              <w:t>*0,037</w:t>
            </w:r>
          </w:p>
        </w:tc>
      </w:tr>
    </w:tbl>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Pr="00933EA9" w:rsidRDefault="00422539" w:rsidP="00422539"/>
    <w:p w:rsidR="00422539" w:rsidRPr="00933EA9" w:rsidRDefault="00422539" w:rsidP="00422539"/>
    <w:p w:rsidR="00422539" w:rsidRPr="00933EA9" w:rsidRDefault="00422539" w:rsidP="00422539"/>
    <w:p w:rsidR="00422539" w:rsidRPr="00933EA9" w:rsidRDefault="00422539" w:rsidP="00422539"/>
    <w:p w:rsidR="00422539" w:rsidRPr="00933EA9" w:rsidRDefault="00422539" w:rsidP="00422539"/>
    <w:p w:rsidR="00422539" w:rsidRPr="00933EA9" w:rsidRDefault="00422539" w:rsidP="00422539"/>
    <w:p w:rsidR="00422539" w:rsidRDefault="00422539" w:rsidP="00422539"/>
    <w:p w:rsidR="00422539" w:rsidRDefault="00422539" w:rsidP="00422539"/>
    <w:p w:rsidR="00422539" w:rsidRPr="00933EA9" w:rsidRDefault="00422539" w:rsidP="00422539"/>
    <w:p w:rsidR="00422539" w:rsidRDefault="00422539" w:rsidP="00422539">
      <w:pPr>
        <w:spacing w:line="360" w:lineRule="auto"/>
        <w:jc w:val="both"/>
        <w:rPr>
          <w:sz w:val="20"/>
          <w:szCs w:val="20"/>
        </w:rPr>
      </w:pPr>
      <w:r w:rsidRPr="00933EA9">
        <w:rPr>
          <w:i/>
          <w:sz w:val="20"/>
          <w:szCs w:val="20"/>
        </w:rPr>
        <w:t xml:space="preserve">Vysvětlivky: </w:t>
      </w:r>
      <w:r w:rsidRPr="00933EA9">
        <w:rPr>
          <w:sz w:val="20"/>
          <w:szCs w:val="20"/>
        </w:rPr>
        <w:t>PPAO  1=počet možností pro PA v obci 1. šetření</w:t>
      </w:r>
      <w:r>
        <w:rPr>
          <w:sz w:val="20"/>
          <w:szCs w:val="20"/>
        </w:rPr>
        <w:t>,</w:t>
      </w:r>
    </w:p>
    <w:p w:rsidR="00422539" w:rsidRDefault="00422539" w:rsidP="00422539">
      <w:pPr>
        <w:spacing w:line="360" w:lineRule="auto"/>
        <w:jc w:val="both"/>
        <w:rPr>
          <w:i/>
          <w:sz w:val="20"/>
          <w:szCs w:val="20"/>
        </w:rPr>
      </w:pPr>
      <w:r>
        <w:rPr>
          <w:sz w:val="20"/>
          <w:szCs w:val="20"/>
        </w:rPr>
        <w:t xml:space="preserve"> </w:t>
      </w:r>
      <w:r w:rsidRPr="00933EA9">
        <w:rPr>
          <w:sz w:val="20"/>
          <w:szCs w:val="20"/>
        </w:rPr>
        <w:t>PPAO  2=p</w:t>
      </w:r>
      <w:r>
        <w:rPr>
          <w:sz w:val="20"/>
          <w:szCs w:val="20"/>
        </w:rPr>
        <w:t>očet možností pro PA v obci 2. š</w:t>
      </w:r>
      <w:r w:rsidRPr="00933EA9">
        <w:rPr>
          <w:sz w:val="20"/>
          <w:szCs w:val="20"/>
        </w:rPr>
        <w:t>etření</w:t>
      </w:r>
      <w:r>
        <w:rPr>
          <w:i/>
          <w:sz w:val="20"/>
          <w:szCs w:val="20"/>
        </w:rPr>
        <w:t>,</w:t>
      </w:r>
    </w:p>
    <w:p w:rsidR="00422539" w:rsidRDefault="00422539" w:rsidP="00422539">
      <w:pPr>
        <w:spacing w:line="360" w:lineRule="auto"/>
        <w:jc w:val="both"/>
        <w:rPr>
          <w:sz w:val="20"/>
          <w:szCs w:val="20"/>
        </w:rPr>
      </w:pPr>
      <w:r>
        <w:rPr>
          <w:i/>
          <w:sz w:val="20"/>
          <w:szCs w:val="20"/>
        </w:rPr>
        <w:t xml:space="preserve"> </w:t>
      </w:r>
      <w:r w:rsidRPr="00933EA9">
        <w:rPr>
          <w:sz w:val="20"/>
          <w:szCs w:val="20"/>
        </w:rPr>
        <w:t>N</w:t>
      </w:r>
      <w:r>
        <w:rPr>
          <w:sz w:val="20"/>
          <w:szCs w:val="20"/>
        </w:rPr>
        <w:t xml:space="preserve"> = počet anket, p=hladina významnosti, </w:t>
      </w:r>
      <w:r w:rsidR="00255AA4">
        <w:rPr>
          <w:sz w:val="20"/>
          <w:szCs w:val="20"/>
        </w:rPr>
        <w:t>* 0,03&lt; p≤0,05.</w:t>
      </w:r>
    </w:p>
    <w:p w:rsidR="00422539" w:rsidRPr="00422539" w:rsidRDefault="00422539" w:rsidP="00422539">
      <w:pPr>
        <w:spacing w:line="360" w:lineRule="auto"/>
        <w:jc w:val="both"/>
        <w:rPr>
          <w:sz w:val="20"/>
          <w:szCs w:val="20"/>
        </w:rPr>
      </w:pPr>
      <w:r w:rsidRPr="00933EA9">
        <w:rPr>
          <w:sz w:val="20"/>
          <w:szCs w:val="20"/>
        </w:rPr>
        <w:t xml:space="preserve"> </w:t>
      </w:r>
    </w:p>
    <w:p w:rsidR="00163D49" w:rsidRDefault="00163D49" w:rsidP="00422539">
      <w:pPr>
        <w:spacing w:line="360" w:lineRule="auto"/>
        <w:jc w:val="both"/>
      </w:pPr>
    </w:p>
    <w:p w:rsidR="00422539" w:rsidRDefault="00506D7C" w:rsidP="00422539">
      <w:pPr>
        <w:spacing w:line="360" w:lineRule="auto"/>
        <w:jc w:val="both"/>
      </w:pPr>
      <w:r>
        <w:t>Tabulka 21</w:t>
      </w:r>
      <w:r w:rsidR="00422539" w:rsidRPr="009D7A0A">
        <w:t xml:space="preserve">. </w:t>
      </w:r>
      <w:r w:rsidR="00422539">
        <w:t>Porovnání rozdílů v odpovědích 1. a 2. šetření, pro počet využití možností PA v obci, (n= 31; nd = 12; nch=19)</w:t>
      </w:r>
    </w:p>
    <w:p w:rsidR="00422539" w:rsidRDefault="00422539" w:rsidP="00422539">
      <w:pPr>
        <w:spacing w:line="360" w:lineRule="auto"/>
        <w:jc w:val="both"/>
      </w:pPr>
      <w:r>
        <w:t xml:space="preserve"> </w:t>
      </w: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76"/>
        <w:gridCol w:w="876"/>
      </w:tblGrid>
      <w:tr w:rsidR="00422539" w:rsidRPr="00725D31" w:rsidTr="00DB02B2">
        <w:tc>
          <w:tcPr>
            <w:tcW w:w="5070" w:type="dxa"/>
            <w:gridSpan w:val="3"/>
            <w:shd w:val="clear" w:color="auto" w:fill="FFFF00"/>
          </w:tcPr>
          <w:p w:rsidR="00422539" w:rsidRPr="00725D31" w:rsidRDefault="00422539" w:rsidP="00DB02B2">
            <w:pPr>
              <w:spacing w:line="360" w:lineRule="auto"/>
              <w:jc w:val="both"/>
            </w:pPr>
            <w:r w:rsidRPr="00D818A1">
              <w:t>Wilcoxonův párový test</w:t>
            </w:r>
            <w:r w:rsidRPr="00120F0A">
              <w:t xml:space="preserve"> </w:t>
            </w:r>
            <w:r w:rsidR="00F4441E" w:rsidRPr="00120F0A">
              <w:t xml:space="preserve"> </w:t>
            </w:r>
          </w:p>
        </w:tc>
      </w:tr>
      <w:tr w:rsidR="00422539" w:rsidRPr="00D818A1" w:rsidTr="00DB02B2">
        <w:tc>
          <w:tcPr>
            <w:tcW w:w="2518" w:type="dxa"/>
          </w:tcPr>
          <w:p w:rsidR="00422539" w:rsidRPr="00D818A1" w:rsidRDefault="00422539" w:rsidP="00DB02B2">
            <w:pPr>
              <w:spacing w:line="360" w:lineRule="auto"/>
              <w:jc w:val="both"/>
              <w:rPr>
                <w:bCs/>
              </w:rPr>
            </w:pPr>
            <w:r w:rsidRPr="00D818A1">
              <w:rPr>
                <w:bCs/>
              </w:rPr>
              <w:t xml:space="preserve">Dvojice proměnných </w:t>
            </w:r>
          </w:p>
        </w:tc>
        <w:tc>
          <w:tcPr>
            <w:tcW w:w="1676" w:type="dxa"/>
          </w:tcPr>
          <w:p w:rsidR="00422539" w:rsidRPr="00D818A1" w:rsidRDefault="00422539" w:rsidP="00DB02B2">
            <w:pPr>
              <w:spacing w:line="360" w:lineRule="auto"/>
              <w:jc w:val="both"/>
              <w:rPr>
                <w:bCs/>
              </w:rPr>
            </w:pPr>
            <w:r>
              <w:rPr>
                <w:bCs/>
              </w:rPr>
              <w:t xml:space="preserve">Počet </w:t>
            </w:r>
            <w:r w:rsidRPr="00D818A1">
              <w:rPr>
                <w:bCs/>
              </w:rPr>
              <w:t>platných</w:t>
            </w:r>
          </w:p>
        </w:tc>
        <w:tc>
          <w:tcPr>
            <w:tcW w:w="876" w:type="dxa"/>
          </w:tcPr>
          <w:p w:rsidR="00422539" w:rsidRPr="00D818A1" w:rsidRDefault="00422539" w:rsidP="00DB02B2">
            <w:pPr>
              <w:spacing w:line="360" w:lineRule="auto"/>
              <w:jc w:val="both"/>
              <w:rPr>
                <w:bCs/>
              </w:rPr>
            </w:pPr>
            <w:r w:rsidRPr="00D818A1">
              <w:rPr>
                <w:bCs/>
              </w:rPr>
              <w:t>p-hodn.</w:t>
            </w:r>
          </w:p>
        </w:tc>
      </w:tr>
      <w:tr w:rsidR="00422539" w:rsidRPr="00D818A1" w:rsidTr="00DB02B2">
        <w:tc>
          <w:tcPr>
            <w:tcW w:w="2518" w:type="dxa"/>
          </w:tcPr>
          <w:p w:rsidR="00422539" w:rsidRPr="00D818A1" w:rsidRDefault="00422539" w:rsidP="00DB02B2">
            <w:pPr>
              <w:spacing w:line="360" w:lineRule="auto"/>
              <w:jc w:val="center"/>
              <w:rPr>
                <w:bCs/>
                <w:lang w:val="en-US"/>
              </w:rPr>
            </w:pPr>
            <w:r w:rsidRPr="001D519D">
              <w:rPr>
                <w:bCs/>
              </w:rPr>
              <w:t>PPAO</w:t>
            </w:r>
            <w:r>
              <w:rPr>
                <w:bCs/>
              </w:rPr>
              <w:t xml:space="preserve"> </w:t>
            </w:r>
            <w:r w:rsidRPr="001D519D">
              <w:rPr>
                <w:bCs/>
              </w:rPr>
              <w:t xml:space="preserve">1 </w:t>
            </w:r>
            <w:r w:rsidRPr="001D519D">
              <w:rPr>
                <w:bCs/>
                <w:lang w:val="en-US"/>
              </w:rPr>
              <w:t>&amp; PPAO 2</w:t>
            </w:r>
          </w:p>
        </w:tc>
        <w:tc>
          <w:tcPr>
            <w:tcW w:w="1676" w:type="dxa"/>
          </w:tcPr>
          <w:p w:rsidR="00422539" w:rsidRPr="00D818A1" w:rsidRDefault="00422539" w:rsidP="00DB02B2">
            <w:pPr>
              <w:spacing w:line="360" w:lineRule="auto"/>
              <w:jc w:val="center"/>
              <w:rPr>
                <w:bCs/>
              </w:rPr>
            </w:pPr>
            <w:r>
              <w:rPr>
                <w:bCs/>
              </w:rPr>
              <w:t>19</w:t>
            </w:r>
          </w:p>
        </w:tc>
        <w:tc>
          <w:tcPr>
            <w:tcW w:w="876" w:type="dxa"/>
          </w:tcPr>
          <w:p w:rsidR="00422539" w:rsidRPr="00D818A1" w:rsidRDefault="00422539" w:rsidP="00DB02B2">
            <w:pPr>
              <w:spacing w:line="360" w:lineRule="auto"/>
              <w:jc w:val="center"/>
              <w:rPr>
                <w:bCs/>
              </w:rPr>
            </w:pPr>
            <w:r>
              <w:rPr>
                <w:bCs/>
              </w:rPr>
              <w:t>0,053</w:t>
            </w:r>
          </w:p>
        </w:tc>
      </w:tr>
    </w:tbl>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Pr="00422539" w:rsidRDefault="00422539" w:rsidP="00422539">
      <w:pPr>
        <w:spacing w:line="360" w:lineRule="auto"/>
        <w:jc w:val="both"/>
        <w:rPr>
          <w:b/>
          <w:bCs/>
          <w:sz w:val="20"/>
          <w:szCs w:val="20"/>
        </w:rPr>
      </w:pPr>
      <w:r w:rsidRPr="00933EA9">
        <w:rPr>
          <w:i/>
          <w:sz w:val="20"/>
          <w:szCs w:val="20"/>
        </w:rPr>
        <w:t xml:space="preserve">Vysvětlivky: </w:t>
      </w:r>
      <w:r w:rsidRPr="00933EA9">
        <w:rPr>
          <w:sz w:val="20"/>
          <w:szCs w:val="20"/>
        </w:rPr>
        <w:t>PPAO 1= využití možností pro PA v obci 1. šetření, PPAO 2= využití možností pro PA v obci 2. šetření, p-hodn.=hodnota hladiny významnost</w:t>
      </w:r>
      <w:r w:rsidR="006C5808">
        <w:rPr>
          <w:sz w:val="20"/>
          <w:szCs w:val="20"/>
        </w:rPr>
        <w:t>i</w:t>
      </w:r>
      <w:r w:rsidR="00F4441E">
        <w:rPr>
          <w:sz w:val="20"/>
          <w:szCs w:val="20"/>
        </w:rPr>
        <w:t>.</w:t>
      </w:r>
    </w:p>
    <w:p w:rsidR="00422539" w:rsidRPr="001D519D" w:rsidRDefault="00422539" w:rsidP="00422539"/>
    <w:p w:rsidR="00422539" w:rsidRDefault="00422539" w:rsidP="00422539"/>
    <w:p w:rsidR="00422539" w:rsidRDefault="00422539" w:rsidP="00422539">
      <w:pPr>
        <w:spacing w:line="360" w:lineRule="auto"/>
        <w:jc w:val="both"/>
        <w:rPr>
          <w:b/>
          <w:bCs/>
          <w:sz w:val="20"/>
          <w:szCs w:val="20"/>
        </w:rPr>
      </w:pPr>
    </w:p>
    <w:p w:rsidR="00422539" w:rsidRDefault="00163D49" w:rsidP="00422539">
      <w:pPr>
        <w:spacing w:line="360" w:lineRule="auto"/>
        <w:jc w:val="both"/>
        <w:rPr>
          <w:i/>
        </w:rPr>
      </w:pPr>
      <w:r w:rsidRPr="001D4884">
        <w:rPr>
          <w:rFonts w:ascii="Courier New" w:hAnsi="Courier New" w:cs="Courier New"/>
          <w:sz w:val="18"/>
          <w:szCs w:val="18"/>
        </w:rPr>
        <w:object w:dxaOrig="5760" w:dyaOrig="4320">
          <v:shape id="_x0000_i1034" type="#_x0000_t75" style="width:4in;height:3in" o:ole="">
            <v:imagedata r:id="rId28" o:title=""/>
          </v:shape>
          <o:OLEObject Type="Embed" ProgID="STATISTICA.Graph" ShapeID="_x0000_i1034" DrawAspect="Content" ObjectID="_1491631004" r:id="rId29"/>
        </w:object>
      </w:r>
    </w:p>
    <w:p w:rsidR="00163D49" w:rsidRDefault="00163D49" w:rsidP="00422539">
      <w:pPr>
        <w:spacing w:line="360" w:lineRule="auto"/>
        <w:jc w:val="both"/>
        <w:rPr>
          <w:i/>
          <w:sz w:val="20"/>
          <w:szCs w:val="20"/>
        </w:rPr>
      </w:pPr>
    </w:p>
    <w:p w:rsidR="00422539" w:rsidRPr="00422539" w:rsidRDefault="00422539" w:rsidP="00422539">
      <w:pPr>
        <w:spacing w:line="360" w:lineRule="auto"/>
        <w:jc w:val="both"/>
        <w:rPr>
          <w:sz w:val="20"/>
          <w:szCs w:val="20"/>
        </w:rPr>
      </w:pPr>
      <w:r w:rsidRPr="00422539">
        <w:rPr>
          <w:i/>
          <w:sz w:val="20"/>
          <w:szCs w:val="20"/>
        </w:rPr>
        <w:t>Vysvětlivky:</w:t>
      </w:r>
      <w:r w:rsidRPr="00422539">
        <w:rPr>
          <w:sz w:val="20"/>
          <w:szCs w:val="20"/>
        </w:rPr>
        <w:t xml:space="preserve">  PPAO 1= počty možností pro PA obec 1.</w:t>
      </w:r>
      <w:r w:rsidR="00F4441E">
        <w:rPr>
          <w:sz w:val="20"/>
          <w:szCs w:val="20"/>
        </w:rPr>
        <w:t xml:space="preserve"> </w:t>
      </w:r>
      <w:r w:rsidRPr="00422539">
        <w:rPr>
          <w:sz w:val="20"/>
          <w:szCs w:val="20"/>
        </w:rPr>
        <w:t>šetření</w:t>
      </w:r>
    </w:p>
    <w:p w:rsidR="00422539" w:rsidRPr="00422539" w:rsidRDefault="00422539" w:rsidP="00422539">
      <w:pPr>
        <w:spacing w:line="360" w:lineRule="auto"/>
        <w:jc w:val="both"/>
        <w:rPr>
          <w:sz w:val="20"/>
          <w:szCs w:val="20"/>
        </w:rPr>
      </w:pPr>
      <w:r w:rsidRPr="00422539">
        <w:rPr>
          <w:sz w:val="20"/>
          <w:szCs w:val="20"/>
        </w:rPr>
        <w:t xml:space="preserve">                   </w:t>
      </w:r>
      <w:r w:rsidR="00F4441E">
        <w:rPr>
          <w:sz w:val="20"/>
          <w:szCs w:val="20"/>
        </w:rPr>
        <w:t xml:space="preserve"> </w:t>
      </w:r>
      <w:r w:rsidRPr="00422539">
        <w:rPr>
          <w:sz w:val="20"/>
          <w:szCs w:val="20"/>
        </w:rPr>
        <w:t xml:space="preserve"> PPAO 2= počty možností pro </w:t>
      </w:r>
      <w:proofErr w:type="gramStart"/>
      <w:r w:rsidRPr="00422539">
        <w:rPr>
          <w:sz w:val="20"/>
          <w:szCs w:val="20"/>
        </w:rPr>
        <w:t xml:space="preserve">PA </w:t>
      </w:r>
      <w:r w:rsidR="00F4441E">
        <w:rPr>
          <w:sz w:val="20"/>
          <w:szCs w:val="20"/>
        </w:rPr>
        <w:t xml:space="preserve"> </w:t>
      </w:r>
      <w:r w:rsidRPr="00422539">
        <w:rPr>
          <w:sz w:val="20"/>
          <w:szCs w:val="20"/>
        </w:rPr>
        <w:t>obec</w:t>
      </w:r>
      <w:proofErr w:type="gramEnd"/>
      <w:r w:rsidRPr="00422539">
        <w:rPr>
          <w:sz w:val="20"/>
          <w:szCs w:val="20"/>
        </w:rPr>
        <w:t xml:space="preserve"> 2.</w:t>
      </w:r>
      <w:r w:rsidR="00F4441E">
        <w:rPr>
          <w:sz w:val="20"/>
          <w:szCs w:val="20"/>
        </w:rPr>
        <w:t xml:space="preserve"> š</w:t>
      </w:r>
      <w:r w:rsidRPr="00422539">
        <w:rPr>
          <w:sz w:val="20"/>
          <w:szCs w:val="20"/>
        </w:rPr>
        <w:t>etření</w:t>
      </w:r>
      <w:r w:rsidR="00F4441E">
        <w:rPr>
          <w:sz w:val="20"/>
          <w:szCs w:val="20"/>
        </w:rPr>
        <w:t>.</w:t>
      </w:r>
    </w:p>
    <w:p w:rsidR="00422539" w:rsidRDefault="00422539" w:rsidP="00422539">
      <w:pPr>
        <w:spacing w:line="360" w:lineRule="auto"/>
      </w:pPr>
    </w:p>
    <w:p w:rsidR="00422539" w:rsidRDefault="00422539" w:rsidP="00422539">
      <w:pPr>
        <w:spacing w:line="360" w:lineRule="auto"/>
        <w:jc w:val="both"/>
      </w:pPr>
      <w:r>
        <w:t>Obrázek 9. Srovnání rozdílů ve využití možností pro PA v obci uvedených v 1. a 2. šetření, (n= 31; nd = 12; nch=19)</w:t>
      </w:r>
    </w:p>
    <w:p w:rsidR="00422539" w:rsidRPr="0028679C" w:rsidRDefault="00422539" w:rsidP="00422539">
      <w:pPr>
        <w:spacing w:line="360" w:lineRule="auto"/>
      </w:pPr>
    </w:p>
    <w:p w:rsidR="00422539" w:rsidRDefault="00422539" w:rsidP="00422539">
      <w:pPr>
        <w:spacing w:line="360" w:lineRule="auto"/>
        <w:jc w:val="both"/>
      </w:pPr>
      <w:r>
        <w:t xml:space="preserve">    Také v tomto případě bylo užito k vyhodnocování výsledků testu porovnání relativních četností, který hodnotil četnost výskytu jednotlivých možností, které respondenti volili</w:t>
      </w:r>
      <w:r w:rsidR="00F4441E">
        <w:t xml:space="preserve"> při 1. a 2. šetření (Tabulka 22</w:t>
      </w:r>
      <w:r>
        <w:t>). U žádné ze sledovaných proměnných nebyla prokázána statisticky významná změna po ukončení intervenčního programu. K výraznému navýšení došlo u využití svahu pro zimní sporty, které bylo zaznamenáno na hranici statistické významnosti (p≤0,05</w:t>
      </w:r>
      <w:r w:rsidRPr="009D7A0A">
        <w:t>)</w:t>
      </w:r>
      <w:r>
        <w:t>. Myslím si, že toto navýšení bylo ovlivněno častějším využitím svahu pro zimní aktivity v rámci intervenčního programu s dětmi v MŠ, a také společnou zimní akcí Sněhové dovádění. V rámci intervenčního programu rodiče měli příležitost</w:t>
      </w:r>
      <w:r w:rsidR="00F4441E">
        <w:t xml:space="preserve"> se </w:t>
      </w:r>
      <w:r w:rsidRPr="009D7A0A">
        <w:t>seznámit</w:t>
      </w:r>
      <w:r w:rsidR="00F4441E">
        <w:t xml:space="preserve"> se</w:t>
      </w:r>
      <w:r w:rsidRPr="009D7A0A">
        <w:t xml:space="preserve"> s možnostmi aktivit, které nabízí nové dětské hřišt</w:t>
      </w:r>
      <w:r>
        <w:t>ě,  bezpečné přírodní prostranství</w:t>
      </w:r>
      <w:r w:rsidRPr="009D7A0A">
        <w:t xml:space="preserve"> se svahem pro zimní sport</w:t>
      </w:r>
      <w:r>
        <w:t>y a multifunkční hřiště</w:t>
      </w:r>
      <w:r w:rsidRPr="009D7A0A">
        <w:t xml:space="preserve">. </w:t>
      </w:r>
      <w:r>
        <w:t xml:space="preserve"> </w:t>
      </w:r>
      <w:r w:rsidRPr="009D7A0A">
        <w:t>Dle mého názoru je nabídka pro</w:t>
      </w:r>
      <w:r>
        <w:t xml:space="preserve"> pohybové aktivity v dané obci </w:t>
      </w:r>
      <w:r w:rsidRPr="009D7A0A">
        <w:t>na velmi dobré úrovni a s ohledem na zájem současného za</w:t>
      </w:r>
      <w:r>
        <w:t xml:space="preserve">stupitelstva obce o </w:t>
      </w:r>
      <w:r w:rsidRPr="009D7A0A">
        <w:t xml:space="preserve">tuto oblast života občanů, je předpokládáno její stálé </w:t>
      </w:r>
      <w:proofErr w:type="gramStart"/>
      <w:r w:rsidRPr="009D7A0A">
        <w:t xml:space="preserve">zlepšování </w:t>
      </w:r>
      <w:r>
        <w:t xml:space="preserve">                 </w:t>
      </w:r>
      <w:r w:rsidRPr="009D7A0A">
        <w:t>a rozšiřování</w:t>
      </w:r>
      <w:proofErr w:type="gramEnd"/>
      <w:r w:rsidRPr="009D7A0A">
        <w:t>.</w:t>
      </w:r>
    </w:p>
    <w:p w:rsidR="00422539" w:rsidRDefault="00422539" w:rsidP="00422539">
      <w:pPr>
        <w:spacing w:line="360" w:lineRule="auto"/>
        <w:jc w:val="both"/>
      </w:pPr>
    </w:p>
    <w:p w:rsidR="00422539" w:rsidRDefault="00F4441E" w:rsidP="00422539">
      <w:pPr>
        <w:spacing w:line="360" w:lineRule="auto"/>
        <w:jc w:val="both"/>
      </w:pPr>
      <w:r>
        <w:lastRenderedPageBreak/>
        <w:t>Tabulka 22</w:t>
      </w:r>
      <w:r w:rsidR="00422539" w:rsidRPr="009D7A0A">
        <w:t xml:space="preserve">. </w:t>
      </w:r>
      <w:r w:rsidR="00422539">
        <w:t>Porovnání relativních četností výskytu jednotlivých možností (lesík, hřiště, louka, svah) pro PA v obci v odpovědích z 1. a 2. šetření, (n= 31; nd = 12; nch=19)</w:t>
      </w:r>
    </w:p>
    <w:tbl>
      <w:tblPr>
        <w:tblpPr w:leftFromText="141" w:rightFromText="141" w:vertAnchor="text" w:horzAnchor="margin" w:tblpY="197"/>
        <w:tblW w:w="5857"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2107"/>
        <w:gridCol w:w="1390"/>
        <w:gridCol w:w="1180"/>
        <w:gridCol w:w="1180"/>
      </w:tblGrid>
      <w:tr w:rsidR="00163D49" w:rsidRPr="00BB53A2" w:rsidTr="00163D49">
        <w:tc>
          <w:tcPr>
            <w:tcW w:w="5857" w:type="dxa"/>
            <w:gridSpan w:val="4"/>
            <w:tcBorders>
              <w:top w:val="single" w:sz="6" w:space="0" w:color="auto"/>
              <w:left w:val="single" w:sz="6" w:space="0" w:color="auto"/>
              <w:bottom w:val="single" w:sz="6" w:space="0" w:color="auto"/>
              <w:right w:val="single" w:sz="6" w:space="0" w:color="auto"/>
            </w:tcBorders>
            <w:shd w:val="clear" w:color="auto" w:fill="FFFF00"/>
          </w:tcPr>
          <w:p w:rsidR="00163D49" w:rsidRPr="00BB53A2" w:rsidRDefault="00163D49" w:rsidP="00163D49">
            <w:pPr>
              <w:widowControl w:val="0"/>
              <w:autoSpaceDE w:val="0"/>
              <w:autoSpaceDN w:val="0"/>
              <w:adjustRightInd w:val="0"/>
              <w:jc w:val="center"/>
              <w:rPr>
                <w:rFonts w:eastAsiaTheme="minorEastAsia"/>
              </w:rPr>
            </w:pPr>
            <w:r w:rsidRPr="00BB53A2">
              <w:rPr>
                <w:rFonts w:eastAsiaTheme="minorEastAsia"/>
              </w:rPr>
              <w:t>Test porovnání relativních četností</w:t>
            </w:r>
          </w:p>
          <w:p w:rsidR="00163D49" w:rsidRPr="00BB53A2" w:rsidRDefault="00163D49" w:rsidP="00163D49">
            <w:pPr>
              <w:widowControl w:val="0"/>
              <w:autoSpaceDE w:val="0"/>
              <w:autoSpaceDN w:val="0"/>
              <w:adjustRightInd w:val="0"/>
              <w:jc w:val="center"/>
              <w:rPr>
                <w:rFonts w:eastAsiaTheme="minorEastAsia"/>
              </w:rPr>
            </w:pP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jc w:val="center"/>
              <w:rPr>
                <w:rFonts w:eastAsiaTheme="minorEastAsia"/>
              </w:rPr>
            </w:pPr>
            <w:r w:rsidRPr="00BB53A2">
              <w:rPr>
                <w:rFonts w:eastAsiaTheme="minorEastAsia"/>
              </w:rPr>
              <w:t>Proměnná (PA obec)</w:t>
            </w:r>
          </w:p>
        </w:tc>
        <w:tc>
          <w:tcPr>
            <w:tcW w:w="1390"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jc w:val="center"/>
              <w:rPr>
                <w:rFonts w:eastAsiaTheme="minorEastAsia"/>
              </w:rPr>
            </w:pPr>
            <w:r w:rsidRPr="00BB53A2">
              <w:rPr>
                <w:rFonts w:eastAsiaTheme="minorEastAsia"/>
              </w:rPr>
              <w:t>1.</w:t>
            </w:r>
            <w:r>
              <w:rPr>
                <w:rFonts w:eastAsiaTheme="minorEastAsia"/>
              </w:rPr>
              <w:t xml:space="preserve"> </w:t>
            </w:r>
            <w:r w:rsidRPr="00BB53A2">
              <w:rPr>
                <w:rFonts w:eastAsiaTheme="minorEastAsia"/>
              </w:rPr>
              <w:t>šetření</w:t>
            </w:r>
          </w:p>
        </w:tc>
        <w:tc>
          <w:tcPr>
            <w:tcW w:w="1180"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jc w:val="center"/>
              <w:rPr>
                <w:rFonts w:eastAsiaTheme="minorEastAsia"/>
              </w:rPr>
            </w:pPr>
            <w:r w:rsidRPr="00BB53A2">
              <w:rPr>
                <w:rFonts w:eastAsiaTheme="minorEastAsia"/>
              </w:rPr>
              <w:t>2.</w:t>
            </w:r>
            <w:r>
              <w:rPr>
                <w:rFonts w:eastAsiaTheme="minorEastAsia"/>
              </w:rPr>
              <w:t xml:space="preserve"> </w:t>
            </w:r>
            <w:r w:rsidRPr="00BB53A2">
              <w:rPr>
                <w:rFonts w:eastAsiaTheme="minorEastAsia"/>
              </w:rPr>
              <w:t>šetření</w:t>
            </w:r>
          </w:p>
        </w:tc>
        <w:tc>
          <w:tcPr>
            <w:tcW w:w="1180"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jc w:val="center"/>
              <w:rPr>
                <w:rFonts w:eastAsiaTheme="minorEastAsia"/>
              </w:rPr>
            </w:pPr>
            <w:r w:rsidRPr="00BB53A2">
              <w:rPr>
                <w:rFonts w:eastAsiaTheme="minorEastAsia"/>
              </w:rPr>
              <w:t>p</w:t>
            </w: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rPr>
                <w:rFonts w:eastAsiaTheme="minorEastAsia"/>
              </w:rPr>
            </w:pPr>
            <w:r w:rsidRPr="00BB53A2">
              <w:rPr>
                <w:rFonts w:eastAsiaTheme="minorEastAsia"/>
              </w:rPr>
              <w:t>Hřiště</w:t>
            </w:r>
          </w:p>
        </w:tc>
        <w:tc>
          <w:tcPr>
            <w:tcW w:w="139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12</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18</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0,127</w:t>
            </w: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rPr>
                <w:rFonts w:eastAsiaTheme="minorEastAsia"/>
              </w:rPr>
            </w:pPr>
            <w:r w:rsidRPr="00BB53A2">
              <w:rPr>
                <w:rFonts w:eastAsiaTheme="minorEastAsia"/>
              </w:rPr>
              <w:t>Dětské hřiště</w:t>
            </w:r>
          </w:p>
        </w:tc>
        <w:tc>
          <w:tcPr>
            <w:tcW w:w="139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24</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28</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0,167</w:t>
            </w: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rPr>
                <w:rFonts w:eastAsiaTheme="minorEastAsia"/>
              </w:rPr>
            </w:pPr>
            <w:r w:rsidRPr="00BB53A2">
              <w:rPr>
                <w:rFonts w:eastAsiaTheme="minorEastAsia"/>
              </w:rPr>
              <w:t>Park</w:t>
            </w:r>
          </w:p>
        </w:tc>
        <w:tc>
          <w:tcPr>
            <w:tcW w:w="139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5</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10</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0,142</w:t>
            </w: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rPr>
                <w:rFonts w:eastAsiaTheme="minorEastAsia"/>
              </w:rPr>
            </w:pPr>
            <w:r w:rsidRPr="00BB53A2">
              <w:rPr>
                <w:rFonts w:eastAsiaTheme="minorEastAsia"/>
              </w:rPr>
              <w:t>Lesík</w:t>
            </w:r>
          </w:p>
        </w:tc>
        <w:tc>
          <w:tcPr>
            <w:tcW w:w="139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7</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9</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0,561</w:t>
            </w: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rPr>
                <w:rFonts w:eastAsiaTheme="minorEastAsia"/>
              </w:rPr>
            </w:pPr>
            <w:r w:rsidRPr="00BB53A2">
              <w:rPr>
                <w:rFonts w:eastAsiaTheme="minorEastAsia"/>
              </w:rPr>
              <w:t>Louka</w:t>
            </w:r>
          </w:p>
        </w:tc>
        <w:tc>
          <w:tcPr>
            <w:tcW w:w="139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14</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19</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0,203</w:t>
            </w: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rPr>
                <w:rFonts w:eastAsiaTheme="minorEastAsia"/>
              </w:rPr>
            </w:pPr>
            <w:r w:rsidRPr="00BB53A2">
              <w:rPr>
                <w:rFonts w:eastAsiaTheme="minorEastAsia"/>
              </w:rPr>
              <w:t>Multifunkční hřiště</w:t>
            </w:r>
          </w:p>
        </w:tc>
        <w:tc>
          <w:tcPr>
            <w:tcW w:w="139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11</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13</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center"/>
              <w:rPr>
                <w:color w:val="000000"/>
              </w:rPr>
            </w:pPr>
            <w:r>
              <w:rPr>
                <w:color w:val="000000"/>
              </w:rPr>
              <w:t xml:space="preserve">        </w:t>
            </w:r>
            <w:r w:rsidRPr="00BB53A2">
              <w:rPr>
                <w:color w:val="000000"/>
              </w:rPr>
              <w:t>0,602</w:t>
            </w:r>
          </w:p>
        </w:tc>
      </w:tr>
      <w:tr w:rsidR="00163D49" w:rsidRPr="00BB53A2" w:rsidTr="00163D49">
        <w:tc>
          <w:tcPr>
            <w:tcW w:w="2107" w:type="dxa"/>
            <w:tcBorders>
              <w:top w:val="single" w:sz="6" w:space="0" w:color="auto"/>
              <w:left w:val="single" w:sz="6" w:space="0" w:color="auto"/>
              <w:bottom w:val="single" w:sz="6" w:space="0" w:color="auto"/>
              <w:right w:val="single" w:sz="6" w:space="0" w:color="auto"/>
            </w:tcBorders>
          </w:tcPr>
          <w:p w:rsidR="00163D49" w:rsidRPr="00BB53A2" w:rsidRDefault="00163D49" w:rsidP="00163D49">
            <w:pPr>
              <w:widowControl w:val="0"/>
              <w:autoSpaceDE w:val="0"/>
              <w:autoSpaceDN w:val="0"/>
              <w:adjustRightInd w:val="0"/>
              <w:rPr>
                <w:rFonts w:eastAsiaTheme="minorEastAsia"/>
              </w:rPr>
            </w:pPr>
            <w:r w:rsidRPr="00BB53A2">
              <w:rPr>
                <w:rFonts w:eastAsiaTheme="minorEastAsia"/>
              </w:rPr>
              <w:t>Svah</w:t>
            </w:r>
          </w:p>
        </w:tc>
        <w:tc>
          <w:tcPr>
            <w:tcW w:w="139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1</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6</w:t>
            </w:r>
          </w:p>
        </w:tc>
        <w:tc>
          <w:tcPr>
            <w:tcW w:w="1180" w:type="dxa"/>
            <w:tcBorders>
              <w:top w:val="single" w:sz="6" w:space="0" w:color="auto"/>
              <w:left w:val="single" w:sz="6" w:space="0" w:color="auto"/>
              <w:bottom w:val="single" w:sz="6" w:space="0" w:color="auto"/>
              <w:right w:val="single" w:sz="6" w:space="0" w:color="auto"/>
            </w:tcBorders>
            <w:vAlign w:val="bottom"/>
          </w:tcPr>
          <w:p w:rsidR="00163D49" w:rsidRPr="00BB53A2" w:rsidRDefault="00163D49" w:rsidP="00163D49">
            <w:pPr>
              <w:jc w:val="right"/>
              <w:rPr>
                <w:color w:val="000000"/>
              </w:rPr>
            </w:pPr>
            <w:r w:rsidRPr="00BB53A2">
              <w:rPr>
                <w:color w:val="000000"/>
              </w:rPr>
              <w:t>0,054</w:t>
            </w:r>
          </w:p>
        </w:tc>
      </w:tr>
    </w:tbl>
    <w:p w:rsidR="00422539" w:rsidRPr="00305FE5" w:rsidRDefault="00163D49" w:rsidP="00422539">
      <w:pPr>
        <w:spacing w:line="360" w:lineRule="auto"/>
        <w:jc w:val="both"/>
      </w:pPr>
      <w:r>
        <w:t xml:space="preserve">    </w:t>
      </w:r>
    </w:p>
    <w:p w:rsidR="00422539" w:rsidRPr="00BB53A2" w:rsidRDefault="00422539" w:rsidP="00422539">
      <w:pPr>
        <w:spacing w:line="360" w:lineRule="auto"/>
        <w:jc w:val="both"/>
      </w:pPr>
    </w:p>
    <w:p w:rsidR="00422539" w:rsidRPr="00BB53A2" w:rsidRDefault="00422539" w:rsidP="00422539">
      <w:pPr>
        <w:spacing w:line="360" w:lineRule="auto"/>
        <w:jc w:val="both"/>
      </w:pPr>
    </w:p>
    <w:p w:rsidR="00422539" w:rsidRPr="00BB53A2" w:rsidRDefault="00422539" w:rsidP="00422539">
      <w:pPr>
        <w:spacing w:line="360" w:lineRule="auto"/>
        <w:jc w:val="both"/>
      </w:pPr>
    </w:p>
    <w:p w:rsidR="00422539" w:rsidRPr="00BB53A2" w:rsidRDefault="00422539" w:rsidP="00422539">
      <w:pPr>
        <w:spacing w:line="360" w:lineRule="auto"/>
        <w:jc w:val="both"/>
      </w:pPr>
    </w:p>
    <w:p w:rsidR="00422539" w:rsidRPr="00BB53A2" w:rsidRDefault="00422539" w:rsidP="00422539">
      <w:pPr>
        <w:spacing w:line="360" w:lineRule="auto"/>
        <w:jc w:val="both"/>
      </w:pPr>
    </w:p>
    <w:p w:rsidR="00422539" w:rsidRPr="00BB53A2"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rPr>
      </w:pPr>
    </w:p>
    <w:p w:rsidR="00422539" w:rsidRPr="00BF6991" w:rsidRDefault="00422539" w:rsidP="00422539">
      <w:pPr>
        <w:spacing w:line="360" w:lineRule="auto"/>
        <w:jc w:val="both"/>
        <w:rPr>
          <w:sz w:val="20"/>
          <w:szCs w:val="20"/>
        </w:rPr>
      </w:pPr>
      <w:r w:rsidRPr="00BF6991">
        <w:rPr>
          <w:i/>
          <w:sz w:val="20"/>
          <w:szCs w:val="20"/>
        </w:rPr>
        <w:t xml:space="preserve">Vysvětlivky: </w:t>
      </w:r>
      <w:r w:rsidRPr="00BF6991">
        <w:rPr>
          <w:sz w:val="20"/>
          <w:szCs w:val="20"/>
        </w:rPr>
        <w:t>PA obec = možností pro PA v obci, p=hladina významnosti</w:t>
      </w:r>
    </w:p>
    <w:p w:rsidR="00422539" w:rsidRPr="00163D49" w:rsidRDefault="00422539" w:rsidP="00422539">
      <w:pPr>
        <w:spacing w:line="360" w:lineRule="auto"/>
        <w:jc w:val="both"/>
        <w:rPr>
          <w:sz w:val="20"/>
          <w:szCs w:val="20"/>
        </w:rPr>
      </w:pPr>
      <w:r w:rsidRPr="00BF6991">
        <w:rPr>
          <w:sz w:val="20"/>
          <w:szCs w:val="20"/>
        </w:rPr>
        <w:t>1.</w:t>
      </w:r>
      <w:r>
        <w:rPr>
          <w:sz w:val="20"/>
          <w:szCs w:val="20"/>
        </w:rPr>
        <w:t xml:space="preserve"> </w:t>
      </w:r>
      <w:r w:rsidRPr="00BF6991">
        <w:rPr>
          <w:sz w:val="20"/>
          <w:szCs w:val="20"/>
        </w:rPr>
        <w:t>šetření=vstupní anketa, 2.</w:t>
      </w:r>
      <w:r>
        <w:rPr>
          <w:sz w:val="20"/>
          <w:szCs w:val="20"/>
        </w:rPr>
        <w:t xml:space="preserve"> </w:t>
      </w:r>
      <w:r w:rsidRPr="00BF6991">
        <w:rPr>
          <w:sz w:val="20"/>
          <w:szCs w:val="20"/>
        </w:rPr>
        <w:t>šetření=výstupní anketa.</w:t>
      </w:r>
    </w:p>
    <w:p w:rsidR="00422539" w:rsidRDefault="00422539" w:rsidP="00422539">
      <w:pPr>
        <w:spacing w:line="360" w:lineRule="auto"/>
        <w:jc w:val="both"/>
        <w:rPr>
          <w:i/>
        </w:rPr>
      </w:pPr>
    </w:p>
    <w:p w:rsidR="00422539" w:rsidRDefault="00422539" w:rsidP="00422539">
      <w:pPr>
        <w:spacing w:line="360" w:lineRule="auto"/>
        <w:jc w:val="both"/>
      </w:pPr>
      <w:r>
        <w:t xml:space="preserve">     </w:t>
      </w:r>
      <w:r w:rsidRPr="009D7A0A">
        <w:t>V případě sportování rodičů v době realizace výzkumu byl z</w:t>
      </w:r>
      <w:r>
        <w:t xml:space="preserve">aznamenán nárůst sportujících rodičů (toho, který vyplňoval anketní lístek) </w:t>
      </w:r>
      <w:r w:rsidRPr="009D7A0A">
        <w:t>po ukončení intervenčního programu o 19,5 %, což přisuzuji spíše obecně zvýšenému zájmu o sportování v </w:t>
      </w:r>
      <w:proofErr w:type="gramStart"/>
      <w:r w:rsidRPr="009D7A0A">
        <w:t xml:space="preserve">jarních </w:t>
      </w:r>
      <w:r>
        <w:t xml:space="preserve">           a letních</w:t>
      </w:r>
      <w:proofErr w:type="gramEnd"/>
      <w:r>
        <w:t xml:space="preserve"> </w:t>
      </w:r>
      <w:r w:rsidRPr="009D7A0A">
        <w:t>měsících, kdy byla anketa vyplňována. Sportovní aktivita rodičů nebyla statisticky významně ovlivněna aplikovaným intervenčním programem, jak ukáza</w:t>
      </w:r>
      <w:r w:rsidR="00163D49">
        <w:t>ly výsledky šetření (Tabulka 23</w:t>
      </w:r>
      <w:r w:rsidRPr="001C32A2">
        <w:t xml:space="preserve">, Tabulka </w:t>
      </w:r>
      <w:r w:rsidR="00163D49">
        <w:t>24</w:t>
      </w:r>
      <w:r w:rsidRPr="001C32A2">
        <w:t xml:space="preserve">, Tabulka </w:t>
      </w:r>
      <w:r w:rsidR="00163D49">
        <w:t>25</w:t>
      </w:r>
      <w:r>
        <w:t>).</w:t>
      </w:r>
      <w:r w:rsidRPr="009D7A0A">
        <w:t xml:space="preserve"> Výsledných 64,</w:t>
      </w:r>
      <w:r>
        <w:t xml:space="preserve">5 % aktivně sportujících rodičů </w:t>
      </w:r>
      <w:r w:rsidRPr="009D7A0A">
        <w:t>je dobrým předpokladem pro rozvoj pohybové aktivity dětí v rodině.</w:t>
      </w:r>
      <w:r>
        <w:t xml:space="preserve"> Zájem rodičů o sport </w:t>
      </w:r>
      <w:r w:rsidRPr="009D7A0A">
        <w:t>a pohybové aktivity je možné pozitivně využít v rozvíjení vzájemné spolupráce mezi mateřskou školou a rodin</w:t>
      </w:r>
      <w:r>
        <w:t>ou.</w:t>
      </w:r>
    </w:p>
    <w:p w:rsidR="006C5808" w:rsidRDefault="006C5808" w:rsidP="00422539">
      <w:pPr>
        <w:spacing w:line="360" w:lineRule="auto"/>
        <w:jc w:val="both"/>
      </w:pPr>
    </w:p>
    <w:p w:rsidR="00422539" w:rsidRDefault="00163D49" w:rsidP="00422539">
      <w:pPr>
        <w:spacing w:line="360" w:lineRule="auto"/>
        <w:jc w:val="both"/>
      </w:pPr>
      <w:r>
        <w:t>Tabulka 23</w:t>
      </w:r>
      <w:r w:rsidR="00422539">
        <w:t xml:space="preserve">. Tabulka četností  odpovědí ANO/NE 1. šetření, pro sportovní </w:t>
      </w:r>
    </w:p>
    <w:p w:rsidR="00422539" w:rsidRDefault="00422539" w:rsidP="00422539">
      <w:pPr>
        <w:spacing w:line="360" w:lineRule="auto"/>
        <w:jc w:val="both"/>
      </w:pPr>
      <w:r>
        <w:t>aktivitu rodičů, (n= 31; nd = 12; nch=19)</w:t>
      </w:r>
    </w:p>
    <w:tbl>
      <w:tblPr>
        <w:tblpPr w:leftFromText="141" w:rightFromText="141" w:bottomFromText="200" w:vertAnchor="text" w:horzAnchor="margin" w:tblpY="67"/>
        <w:tblW w:w="0" w:type="auto"/>
        <w:tblLayout w:type="fixed"/>
        <w:tblCellMar>
          <w:left w:w="72" w:type="dxa"/>
          <w:right w:w="72" w:type="dxa"/>
        </w:tblCellMar>
        <w:tblLook w:val="04A0"/>
      </w:tblPr>
      <w:tblGrid>
        <w:gridCol w:w="1282"/>
        <w:gridCol w:w="1090"/>
        <w:gridCol w:w="1525"/>
        <w:gridCol w:w="1435"/>
        <w:gridCol w:w="1525"/>
      </w:tblGrid>
      <w:tr w:rsidR="00422539" w:rsidRPr="001C32A2"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1C32A2" w:rsidRDefault="00422539" w:rsidP="00DB02B2">
            <w:pPr>
              <w:widowControl w:val="0"/>
              <w:autoSpaceDE w:val="0"/>
              <w:autoSpaceDN w:val="0"/>
              <w:adjustRightInd w:val="0"/>
              <w:spacing w:line="276" w:lineRule="auto"/>
            </w:pPr>
          </w:p>
          <w:p w:rsidR="00422539" w:rsidRPr="001C32A2" w:rsidRDefault="00422539" w:rsidP="00DB02B2">
            <w:pPr>
              <w:widowControl w:val="0"/>
              <w:autoSpaceDE w:val="0"/>
              <w:autoSpaceDN w:val="0"/>
              <w:adjustRightInd w:val="0"/>
              <w:spacing w:line="276" w:lineRule="auto"/>
            </w:pPr>
            <w:r w:rsidRPr="001C32A2">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1C32A2" w:rsidRDefault="00422539" w:rsidP="00DB02B2">
            <w:pPr>
              <w:widowControl w:val="0"/>
              <w:autoSpaceDE w:val="0"/>
              <w:autoSpaceDN w:val="0"/>
              <w:adjustRightInd w:val="0"/>
              <w:spacing w:line="276" w:lineRule="auto"/>
            </w:pPr>
            <w:r w:rsidRPr="001C32A2">
              <w:t>Vš. Skupiny</w:t>
            </w:r>
          </w:p>
          <w:p w:rsidR="00422539" w:rsidRPr="001C32A2" w:rsidRDefault="00422539" w:rsidP="00DB02B2">
            <w:pPr>
              <w:widowControl w:val="0"/>
              <w:autoSpaceDE w:val="0"/>
              <w:autoSpaceDN w:val="0"/>
              <w:adjustRightInd w:val="0"/>
              <w:spacing w:line="276" w:lineRule="auto"/>
            </w:pPr>
            <w:r w:rsidRPr="001C32A2">
              <w:t>Tabulka četností: RS 1</w:t>
            </w:r>
          </w:p>
        </w:tc>
      </w:tr>
      <w:tr w:rsidR="00422539" w:rsidRPr="001C32A2"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1C32A2"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rsidRPr="001C32A2">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rsidRPr="001C32A2">
              <w:t>Kumulativní</w:t>
            </w:r>
          </w:p>
          <w:p w:rsidR="00422539" w:rsidRPr="001C32A2" w:rsidRDefault="00422539" w:rsidP="00DB02B2">
            <w:pPr>
              <w:widowControl w:val="0"/>
              <w:autoSpaceDE w:val="0"/>
              <w:autoSpaceDN w:val="0"/>
              <w:adjustRightInd w:val="0"/>
              <w:spacing w:line="276" w:lineRule="auto"/>
              <w:jc w:val="center"/>
            </w:pPr>
            <w:r w:rsidRPr="001C32A2">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proofErr w:type="gramStart"/>
            <w:r w:rsidRPr="001C32A2">
              <w:t>Rel</w:t>
            </w:r>
            <w:proofErr w:type="gramEnd"/>
            <w:r w:rsidRPr="001C32A2">
              <w:t>.</w:t>
            </w:r>
            <w:proofErr w:type="gramStart"/>
            <w:r w:rsidRPr="001C32A2">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rsidRPr="001C32A2">
              <w:t>Kumulativní</w:t>
            </w:r>
          </w:p>
          <w:p w:rsidR="00422539" w:rsidRPr="001C32A2" w:rsidRDefault="00422539" w:rsidP="00DB02B2">
            <w:pPr>
              <w:widowControl w:val="0"/>
              <w:autoSpaceDE w:val="0"/>
              <w:autoSpaceDN w:val="0"/>
              <w:adjustRightInd w:val="0"/>
              <w:spacing w:line="276" w:lineRule="auto"/>
              <w:jc w:val="center"/>
            </w:pPr>
            <w:proofErr w:type="gramStart"/>
            <w:r w:rsidRPr="001C32A2">
              <w:t>rel</w:t>
            </w:r>
            <w:proofErr w:type="gramEnd"/>
            <w:r w:rsidRPr="001C32A2">
              <w:t>.</w:t>
            </w:r>
            <w:proofErr w:type="gramStart"/>
            <w:r w:rsidRPr="001C32A2">
              <w:t>četnost</w:t>
            </w:r>
            <w:proofErr w:type="gramEnd"/>
          </w:p>
        </w:tc>
      </w:tr>
      <w:tr w:rsidR="00422539" w:rsidRPr="001C32A2"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pPr>
            <w:r w:rsidRPr="001C32A2">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center"/>
            </w:pPr>
            <w:r>
              <w:t xml:space="preserve">           </w:t>
            </w:r>
            <w:r w:rsidRPr="001C32A2">
              <w:t>14</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14</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45,16</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45,1</w:t>
            </w:r>
            <w:r>
              <w:t>6</w:t>
            </w:r>
          </w:p>
        </w:tc>
      </w:tr>
      <w:tr w:rsidR="00422539" w:rsidRPr="001C32A2"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pPr>
            <w:r w:rsidRPr="001C32A2">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17</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54,84</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100,00</w:t>
            </w:r>
          </w:p>
        </w:tc>
      </w:tr>
      <w:tr w:rsidR="00422539" w:rsidRPr="001C32A2"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pPr>
            <w:r w:rsidRPr="001C32A2">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t>0,00</w:t>
            </w:r>
          </w:p>
        </w:tc>
        <w:tc>
          <w:tcPr>
            <w:tcW w:w="1525" w:type="dxa"/>
            <w:tcBorders>
              <w:top w:val="single" w:sz="6" w:space="0" w:color="auto"/>
              <w:left w:val="single" w:sz="6" w:space="0" w:color="auto"/>
              <w:bottom w:val="single" w:sz="6" w:space="0" w:color="auto"/>
              <w:right w:val="single" w:sz="6" w:space="0" w:color="auto"/>
            </w:tcBorders>
            <w:hideMark/>
          </w:tcPr>
          <w:p w:rsidR="00422539" w:rsidRPr="001C32A2" w:rsidRDefault="00422539" w:rsidP="00DB02B2">
            <w:pPr>
              <w:widowControl w:val="0"/>
              <w:autoSpaceDE w:val="0"/>
              <w:autoSpaceDN w:val="0"/>
              <w:adjustRightInd w:val="0"/>
              <w:spacing w:line="276" w:lineRule="auto"/>
              <w:jc w:val="right"/>
            </w:pPr>
            <w:r w:rsidRPr="001C32A2">
              <w:t>100,00</w:t>
            </w:r>
          </w:p>
        </w:tc>
      </w:tr>
    </w:tbl>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Pr>
        <w:spacing w:line="360" w:lineRule="auto"/>
        <w:jc w:val="both"/>
      </w:pPr>
    </w:p>
    <w:p w:rsidR="00422539" w:rsidRPr="00B45D9E" w:rsidRDefault="00422539" w:rsidP="00422539">
      <w:pPr>
        <w:spacing w:line="360" w:lineRule="auto"/>
        <w:jc w:val="both"/>
        <w:rPr>
          <w:sz w:val="20"/>
          <w:szCs w:val="20"/>
        </w:rPr>
      </w:pPr>
      <w:r w:rsidRPr="005222AB">
        <w:rPr>
          <w:i/>
          <w:sz w:val="20"/>
          <w:szCs w:val="20"/>
        </w:rPr>
        <w:t xml:space="preserve">Vysvětlivky: </w:t>
      </w:r>
      <w:r w:rsidRPr="005222AB">
        <w:rPr>
          <w:sz w:val="20"/>
          <w:szCs w:val="20"/>
        </w:rPr>
        <w:t>RS 1= sportovní aktivita rodiče 1. šetření, 1=odpověď ANO, 2 odpověď NE.</w:t>
      </w:r>
    </w:p>
    <w:p w:rsidR="00B45D9E" w:rsidRDefault="00B45D9E" w:rsidP="00422539">
      <w:pPr>
        <w:spacing w:line="360" w:lineRule="auto"/>
        <w:jc w:val="both"/>
      </w:pPr>
    </w:p>
    <w:p w:rsidR="00422539" w:rsidRDefault="00163D49" w:rsidP="00422539">
      <w:pPr>
        <w:spacing w:line="360" w:lineRule="auto"/>
        <w:jc w:val="both"/>
      </w:pPr>
      <w:r>
        <w:t>Tabulka 24</w:t>
      </w:r>
      <w:r w:rsidR="00422539">
        <w:t xml:space="preserve">.  Tabulka četností odpovědí ANO/NE 2. šetření, pro sportovní </w:t>
      </w:r>
    </w:p>
    <w:p w:rsidR="00422539" w:rsidRDefault="00422539" w:rsidP="00422539">
      <w:pPr>
        <w:spacing w:line="360" w:lineRule="auto"/>
        <w:jc w:val="both"/>
      </w:pPr>
      <w:r>
        <w:t>aktivitu rodičů, (n= 31; nd = 12; nch=19)</w:t>
      </w:r>
    </w:p>
    <w:tbl>
      <w:tblPr>
        <w:tblpPr w:leftFromText="141" w:rightFromText="141" w:bottomFromText="200" w:vertAnchor="text" w:horzAnchor="margin" w:tblpY="67"/>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E50EBB" w:rsidRDefault="00422539" w:rsidP="00DB02B2">
            <w:pPr>
              <w:widowControl w:val="0"/>
              <w:autoSpaceDE w:val="0"/>
              <w:autoSpaceDN w:val="0"/>
              <w:adjustRightInd w:val="0"/>
              <w:spacing w:line="276" w:lineRule="auto"/>
            </w:pPr>
          </w:p>
          <w:p w:rsidR="00422539" w:rsidRPr="00E50EBB" w:rsidRDefault="00422539" w:rsidP="00DB02B2">
            <w:pPr>
              <w:widowControl w:val="0"/>
              <w:autoSpaceDE w:val="0"/>
              <w:autoSpaceDN w:val="0"/>
              <w:adjustRightInd w:val="0"/>
              <w:spacing w:line="276" w:lineRule="auto"/>
            </w:pPr>
            <w:r w:rsidRPr="00E50EBB">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E50EBB" w:rsidRDefault="00422539" w:rsidP="00DB02B2">
            <w:pPr>
              <w:widowControl w:val="0"/>
              <w:autoSpaceDE w:val="0"/>
              <w:autoSpaceDN w:val="0"/>
              <w:adjustRightInd w:val="0"/>
              <w:spacing w:line="276" w:lineRule="auto"/>
            </w:pPr>
            <w:r w:rsidRPr="00E50EBB">
              <w:t>Vš. Skupiny</w:t>
            </w:r>
          </w:p>
          <w:p w:rsidR="00422539" w:rsidRPr="00E50EBB" w:rsidRDefault="00422539" w:rsidP="00DB02B2">
            <w:pPr>
              <w:widowControl w:val="0"/>
              <w:autoSpaceDE w:val="0"/>
              <w:autoSpaceDN w:val="0"/>
              <w:adjustRightInd w:val="0"/>
              <w:spacing w:line="276" w:lineRule="auto"/>
            </w:pPr>
            <w:r w:rsidRPr="00E50EBB">
              <w:t>Tabulka četností: RS 2</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E50EBB"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center"/>
            </w:pPr>
            <w:r w:rsidRPr="00E50EBB">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center"/>
            </w:pPr>
            <w:r w:rsidRPr="00E50EBB">
              <w:t>Kumulativní</w:t>
            </w:r>
          </w:p>
          <w:p w:rsidR="00422539" w:rsidRPr="00E50EBB" w:rsidRDefault="00422539" w:rsidP="00DB02B2">
            <w:pPr>
              <w:widowControl w:val="0"/>
              <w:autoSpaceDE w:val="0"/>
              <w:autoSpaceDN w:val="0"/>
              <w:adjustRightInd w:val="0"/>
              <w:spacing w:line="276" w:lineRule="auto"/>
              <w:jc w:val="center"/>
            </w:pPr>
            <w:r w:rsidRPr="00E50EBB">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center"/>
            </w:pPr>
            <w:proofErr w:type="gramStart"/>
            <w:r w:rsidRPr="00E50EBB">
              <w:t>Rel</w:t>
            </w:r>
            <w:proofErr w:type="gramEnd"/>
            <w:r w:rsidRPr="00E50EBB">
              <w:t>.</w:t>
            </w:r>
            <w:proofErr w:type="gramStart"/>
            <w:r w:rsidRPr="00E50EBB">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center"/>
            </w:pPr>
            <w:r w:rsidRPr="00E50EBB">
              <w:t>Kumulativní</w:t>
            </w:r>
          </w:p>
          <w:p w:rsidR="00422539" w:rsidRPr="00E50EBB" w:rsidRDefault="00422539" w:rsidP="00DB02B2">
            <w:pPr>
              <w:widowControl w:val="0"/>
              <w:autoSpaceDE w:val="0"/>
              <w:autoSpaceDN w:val="0"/>
              <w:adjustRightInd w:val="0"/>
              <w:spacing w:line="276" w:lineRule="auto"/>
              <w:jc w:val="center"/>
            </w:pPr>
            <w:proofErr w:type="gramStart"/>
            <w:r w:rsidRPr="00E50EBB">
              <w:t>rel</w:t>
            </w:r>
            <w:proofErr w:type="gramEnd"/>
            <w:r w:rsidRPr="00E50EBB">
              <w:t>.</w:t>
            </w:r>
            <w:proofErr w:type="gramStart"/>
            <w:r w:rsidRPr="00E50EBB">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pPr>
            <w:r w:rsidRPr="00E50EBB">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center"/>
            </w:pPr>
            <w:r>
              <w:t xml:space="preserve">           </w:t>
            </w:r>
            <w:r w:rsidRPr="00E50EBB">
              <w:t>20</w:t>
            </w:r>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rsidRPr="00E50EBB">
              <w:t>20</w:t>
            </w:r>
          </w:p>
        </w:tc>
        <w:tc>
          <w:tcPr>
            <w:tcW w:w="143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t>64,52</w:t>
            </w:r>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t>65,52</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pPr>
            <w:r w:rsidRPr="00E50EBB">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rsidRPr="00E50EBB">
              <w:t>11</w:t>
            </w:r>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rsidRPr="00E50EBB">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t>35,48</w:t>
            </w:r>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t>100,00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pPr>
            <w:r w:rsidRPr="00E50EBB">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rsidRPr="00E50EBB">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rsidRPr="00E50EBB">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t>0,00</w:t>
            </w:r>
          </w:p>
        </w:tc>
        <w:tc>
          <w:tcPr>
            <w:tcW w:w="1525" w:type="dxa"/>
            <w:tcBorders>
              <w:top w:val="single" w:sz="6" w:space="0" w:color="auto"/>
              <w:left w:val="single" w:sz="6" w:space="0" w:color="auto"/>
              <w:bottom w:val="single" w:sz="6" w:space="0" w:color="auto"/>
              <w:right w:val="single" w:sz="6" w:space="0" w:color="auto"/>
            </w:tcBorders>
            <w:hideMark/>
          </w:tcPr>
          <w:p w:rsidR="00422539" w:rsidRPr="00E50EBB" w:rsidRDefault="00422539" w:rsidP="00DB02B2">
            <w:pPr>
              <w:widowControl w:val="0"/>
              <w:autoSpaceDE w:val="0"/>
              <w:autoSpaceDN w:val="0"/>
              <w:adjustRightInd w:val="0"/>
              <w:spacing w:line="276" w:lineRule="auto"/>
              <w:jc w:val="right"/>
            </w:pPr>
            <w:r>
              <w:t>100,00</w:t>
            </w:r>
          </w:p>
        </w:tc>
      </w:tr>
    </w:tbl>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Pr="00B45D9E" w:rsidRDefault="00422539" w:rsidP="00422539">
      <w:pPr>
        <w:spacing w:line="360" w:lineRule="auto"/>
        <w:jc w:val="both"/>
        <w:rPr>
          <w:sz w:val="20"/>
          <w:szCs w:val="20"/>
        </w:rPr>
      </w:pPr>
      <w:r w:rsidRPr="005222AB">
        <w:rPr>
          <w:i/>
          <w:sz w:val="20"/>
          <w:szCs w:val="20"/>
        </w:rPr>
        <w:t xml:space="preserve">Vysvětlivky: </w:t>
      </w:r>
      <w:r w:rsidRPr="005222AB">
        <w:rPr>
          <w:sz w:val="20"/>
          <w:szCs w:val="20"/>
        </w:rPr>
        <w:t xml:space="preserve">RS 2= sportovní </w:t>
      </w:r>
      <w:r>
        <w:rPr>
          <w:sz w:val="20"/>
          <w:szCs w:val="20"/>
        </w:rPr>
        <w:t>aktivita rodiče 2. š</w:t>
      </w:r>
      <w:r w:rsidRPr="005222AB">
        <w:rPr>
          <w:sz w:val="20"/>
          <w:szCs w:val="20"/>
        </w:rPr>
        <w:t>etření, 1=odpověď ANO, 2 odpověď NE</w:t>
      </w:r>
      <w:r w:rsidR="00255AA4">
        <w:rPr>
          <w:sz w:val="20"/>
          <w:szCs w:val="20"/>
        </w:rPr>
        <w:t>.</w:t>
      </w:r>
    </w:p>
    <w:p w:rsidR="00B45D9E" w:rsidRDefault="00B45D9E" w:rsidP="00422539">
      <w:pPr>
        <w:spacing w:line="360" w:lineRule="auto"/>
        <w:jc w:val="both"/>
      </w:pPr>
    </w:p>
    <w:p w:rsidR="00422539" w:rsidRDefault="00163D49" w:rsidP="00422539">
      <w:pPr>
        <w:spacing w:line="360" w:lineRule="auto"/>
        <w:jc w:val="both"/>
      </w:pPr>
      <w:r>
        <w:t>Tabulka 25</w:t>
      </w:r>
      <w:r w:rsidR="00422539" w:rsidRPr="009D7A0A">
        <w:t xml:space="preserve">. </w:t>
      </w:r>
      <w:r w:rsidR="00422539">
        <w:t xml:space="preserve">Kontingenční tabulka  odpovědí ANO/NE 1. a 2. šetření, </w:t>
      </w:r>
    </w:p>
    <w:p w:rsidR="00422539" w:rsidRDefault="00422539" w:rsidP="00422539">
      <w:pPr>
        <w:spacing w:line="360" w:lineRule="auto"/>
        <w:jc w:val="both"/>
      </w:pPr>
      <w:r>
        <w:t xml:space="preserve">pro sportovní aktivitu rodičů, (n= 31; nd = 12; nch=19)  </w:t>
      </w:r>
    </w:p>
    <w:p w:rsidR="006C5808" w:rsidRDefault="006C5808" w:rsidP="00422539">
      <w:pPr>
        <w:spacing w:line="360" w:lineRule="auto"/>
        <w:jc w:val="both"/>
      </w:pPr>
    </w:p>
    <w:tbl>
      <w:tblPr>
        <w:tblpPr w:leftFromText="141" w:rightFromText="141" w:vertAnchor="text" w:horzAnchor="margin" w:tblpY="123"/>
        <w:tblW w:w="0" w:type="auto"/>
        <w:tblLayout w:type="fixed"/>
        <w:tblCellMar>
          <w:left w:w="72" w:type="dxa"/>
          <w:right w:w="72" w:type="dxa"/>
        </w:tblCellMar>
        <w:tblLook w:val="0000"/>
      </w:tblPr>
      <w:tblGrid>
        <w:gridCol w:w="1348"/>
        <w:gridCol w:w="1069"/>
        <w:gridCol w:w="1180"/>
        <w:gridCol w:w="1150"/>
      </w:tblGrid>
      <w:tr w:rsidR="00422539" w:rsidRPr="00315DB5" w:rsidTr="00DB02B2">
        <w:trPr>
          <w:cantSplit/>
          <w:tblHeader/>
        </w:trPr>
        <w:tc>
          <w:tcPr>
            <w:tcW w:w="1348" w:type="dxa"/>
            <w:vMerge w:val="restart"/>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p w:rsidR="00422539" w:rsidRPr="00764660" w:rsidRDefault="00422539" w:rsidP="00DB02B2">
            <w:pPr>
              <w:widowControl w:val="0"/>
              <w:autoSpaceDE w:val="0"/>
              <w:autoSpaceDN w:val="0"/>
              <w:adjustRightInd w:val="0"/>
              <w:rPr>
                <w:rFonts w:eastAsiaTheme="minorEastAsia"/>
              </w:rPr>
            </w:pPr>
            <w:r>
              <w:rPr>
                <w:rFonts w:eastAsiaTheme="minorEastAsia"/>
              </w:rPr>
              <w:t>RS 1</w:t>
            </w:r>
          </w:p>
        </w:tc>
        <w:tc>
          <w:tcPr>
            <w:tcW w:w="3399"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22539" w:rsidRDefault="00422539" w:rsidP="00DB02B2">
            <w:pPr>
              <w:widowControl w:val="0"/>
              <w:shd w:val="clear" w:color="auto" w:fill="DBE5F1" w:themeFill="accent1" w:themeFillTint="33"/>
              <w:autoSpaceDE w:val="0"/>
              <w:autoSpaceDN w:val="0"/>
              <w:adjustRightInd w:val="0"/>
              <w:rPr>
                <w:rFonts w:eastAsiaTheme="minorEastAsia"/>
              </w:rPr>
            </w:pPr>
            <w:proofErr w:type="gramStart"/>
            <w:r w:rsidRPr="00764660">
              <w:rPr>
                <w:rFonts w:eastAsiaTheme="minorEastAsia"/>
              </w:rPr>
              <w:t>2-rozměrná</w:t>
            </w:r>
            <w:proofErr w:type="gramEnd"/>
            <w:r w:rsidRPr="00764660">
              <w:rPr>
                <w:rFonts w:eastAsiaTheme="minorEastAsia"/>
              </w:rPr>
              <w:t xml:space="preserve"> tabulka: </w:t>
            </w:r>
          </w:p>
          <w:p w:rsidR="00422539" w:rsidRPr="00764660" w:rsidRDefault="00422539" w:rsidP="00DB02B2">
            <w:pPr>
              <w:widowControl w:val="0"/>
              <w:shd w:val="clear" w:color="auto" w:fill="DBE5F1" w:themeFill="accent1" w:themeFillTint="33"/>
              <w:autoSpaceDE w:val="0"/>
              <w:autoSpaceDN w:val="0"/>
              <w:adjustRightInd w:val="0"/>
              <w:rPr>
                <w:rFonts w:eastAsiaTheme="minorEastAsia"/>
              </w:rPr>
            </w:pPr>
            <w:r w:rsidRPr="00764660">
              <w:rPr>
                <w:rFonts w:eastAsiaTheme="minorEastAsia"/>
              </w:rPr>
              <w:t>Pozorované četnosti (data)</w:t>
            </w:r>
          </w:p>
        </w:tc>
      </w:tr>
      <w:tr w:rsidR="00422539" w:rsidRPr="00315DB5" w:rsidTr="00DB02B2">
        <w:tblPrEx>
          <w:tblBorders>
            <w:top w:val="single" w:sz="4" w:space="0" w:color="auto"/>
            <w:left w:val="single" w:sz="4" w:space="0" w:color="auto"/>
            <w:bottom w:val="single" w:sz="4" w:space="0" w:color="auto"/>
            <w:right w:val="single" w:sz="4" w:space="0" w:color="auto"/>
          </w:tblBorders>
        </w:tblPrEx>
        <w:trPr>
          <w:cantSplit/>
          <w:tblHeader/>
        </w:trPr>
        <w:tc>
          <w:tcPr>
            <w:tcW w:w="1348" w:type="dxa"/>
            <w:vMerge/>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tc>
        <w:tc>
          <w:tcPr>
            <w:tcW w:w="1069"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Pr>
                <w:rFonts w:eastAsiaTheme="minorEastAsia"/>
              </w:rPr>
              <w:t>RS 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1</w:t>
            </w:r>
          </w:p>
        </w:tc>
        <w:tc>
          <w:tcPr>
            <w:tcW w:w="1180"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RS 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Řádk.</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součty</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348"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1</w:t>
            </w:r>
          </w:p>
        </w:tc>
        <w:tc>
          <w:tcPr>
            <w:tcW w:w="1069"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12</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14</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348"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069"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38,71</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6,45</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45,16</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348"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2</w:t>
            </w:r>
          </w:p>
        </w:tc>
        <w:tc>
          <w:tcPr>
            <w:tcW w:w="1069"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8</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9</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17</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348"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069"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25,81</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29,03</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54,84</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348"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Pr>
                <w:rFonts w:eastAsiaTheme="minorEastAsia"/>
              </w:rPr>
              <w:t>Sloup.součt.</w:t>
            </w:r>
          </w:p>
        </w:tc>
        <w:tc>
          <w:tcPr>
            <w:tcW w:w="1069"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w:t>
            </w:r>
            <w:r w:rsidRPr="00764660">
              <w:rPr>
                <w:rFonts w:eastAsiaTheme="minorEastAsia"/>
              </w:rPr>
              <w:t>0</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11</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31</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348"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069"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64,52</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35,48</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sidRPr="00764660">
              <w:rPr>
                <w:rFonts w:eastAsiaTheme="minorEastAsia"/>
              </w:rPr>
              <w:t>100,00%</w:t>
            </w:r>
          </w:p>
        </w:tc>
      </w:tr>
    </w:tbl>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B45D9E" w:rsidRDefault="00B45D9E" w:rsidP="00422539">
      <w:pPr>
        <w:spacing w:line="360" w:lineRule="auto"/>
        <w:jc w:val="both"/>
        <w:rPr>
          <w:i/>
          <w:sz w:val="20"/>
          <w:szCs w:val="20"/>
        </w:rPr>
      </w:pPr>
    </w:p>
    <w:p w:rsidR="00B45D9E" w:rsidRDefault="00B45D9E" w:rsidP="00422539">
      <w:pPr>
        <w:spacing w:line="360" w:lineRule="auto"/>
        <w:jc w:val="both"/>
        <w:rPr>
          <w:i/>
          <w:sz w:val="20"/>
          <w:szCs w:val="20"/>
        </w:rPr>
      </w:pPr>
    </w:p>
    <w:p w:rsidR="00422539" w:rsidRPr="002250D9" w:rsidRDefault="00422539" w:rsidP="00422539">
      <w:pPr>
        <w:spacing w:line="360" w:lineRule="auto"/>
        <w:jc w:val="both"/>
        <w:rPr>
          <w:sz w:val="20"/>
          <w:szCs w:val="20"/>
        </w:rPr>
      </w:pPr>
      <w:r w:rsidRPr="002250D9">
        <w:rPr>
          <w:i/>
          <w:sz w:val="20"/>
          <w:szCs w:val="20"/>
        </w:rPr>
        <w:t xml:space="preserve">Vysvětlivky: </w:t>
      </w:r>
      <w:r w:rsidRPr="002250D9">
        <w:rPr>
          <w:sz w:val="20"/>
          <w:szCs w:val="20"/>
        </w:rPr>
        <w:t xml:space="preserve">RS 1= sportovní aktivita rodiče 1. šetření, </w:t>
      </w:r>
    </w:p>
    <w:p w:rsidR="00422539" w:rsidRPr="002250D9" w:rsidRDefault="00422539" w:rsidP="00422539">
      <w:pPr>
        <w:spacing w:line="360" w:lineRule="auto"/>
        <w:jc w:val="both"/>
        <w:rPr>
          <w:sz w:val="20"/>
          <w:szCs w:val="20"/>
        </w:rPr>
      </w:pPr>
      <w:r w:rsidRPr="002250D9">
        <w:rPr>
          <w:sz w:val="20"/>
          <w:szCs w:val="20"/>
        </w:rPr>
        <w:t>RS 2= sportovní aktivita rodiče 2. šetření,</w:t>
      </w:r>
    </w:p>
    <w:p w:rsidR="00422539" w:rsidRPr="002250D9" w:rsidRDefault="00422539" w:rsidP="00422539">
      <w:pPr>
        <w:spacing w:line="360" w:lineRule="auto"/>
        <w:jc w:val="both"/>
        <w:rPr>
          <w:sz w:val="20"/>
          <w:szCs w:val="20"/>
        </w:rPr>
      </w:pPr>
      <w:r w:rsidRPr="002250D9">
        <w:rPr>
          <w:sz w:val="20"/>
          <w:szCs w:val="20"/>
        </w:rPr>
        <w:t xml:space="preserve"> 1=odpověď ANO, 2 odpověď NE.</w:t>
      </w:r>
    </w:p>
    <w:p w:rsidR="00422539" w:rsidRPr="00827CE1" w:rsidRDefault="00422539" w:rsidP="00422539">
      <w:pPr>
        <w:spacing w:line="360" w:lineRule="auto"/>
        <w:jc w:val="both"/>
      </w:pPr>
    </w:p>
    <w:p w:rsidR="00422539" w:rsidRDefault="00422539" w:rsidP="00422539">
      <w:pPr>
        <w:spacing w:line="360" w:lineRule="auto"/>
        <w:jc w:val="both"/>
      </w:pPr>
      <w:r w:rsidRPr="009D7A0A">
        <w:t xml:space="preserve">       </w:t>
      </w:r>
      <w:r w:rsidRPr="002250D9">
        <w:t>V lednu 2013 z celkového počtu 31 dětí navštěvovalo zájmové kroužky s pohybovým zaměřením 12 dětí.</w:t>
      </w:r>
      <w:r>
        <w:t xml:space="preserve"> P</w:t>
      </w:r>
      <w:r w:rsidRPr="002250D9">
        <w:t>ři druhém šetření se počet dětí navštěvující</w:t>
      </w:r>
      <w:r>
        <w:t>ch zájmový kroužek zvýšil na 15. S</w:t>
      </w:r>
      <w:r w:rsidRPr="002250D9">
        <w:t> ohledem na horší dostupnost a omezenou nabídku těchto aktivit v blízkém okolí obce a také časovou vytíženost rodičů dětí, je tento údaj pozitivním zjištěním.</w:t>
      </w:r>
      <w:r w:rsidRPr="009D7A0A">
        <w:t xml:space="preserve"> Výsledky nepotvrdily statisticky významný rozdíl při srovnání obou šetření (T</w:t>
      </w:r>
      <w:r w:rsidR="00163D49">
        <w:t>abulka 26</w:t>
      </w:r>
      <w:r w:rsidRPr="009D7A0A">
        <w:t>).  Po ukončení intervenčního programu se</w:t>
      </w:r>
      <w:r>
        <w:t xml:space="preserve"> významně </w:t>
      </w:r>
      <w:r w:rsidRPr="009D7A0A">
        <w:t>nezvýšila</w:t>
      </w:r>
      <w:r w:rsidR="006C5808">
        <w:t xml:space="preserve"> návštěvnost </w:t>
      </w:r>
      <w:r>
        <w:t xml:space="preserve">dětí v </w:t>
      </w:r>
      <w:r w:rsidR="00163D49">
        <w:t xml:space="preserve">zájmových </w:t>
      </w:r>
      <w:r w:rsidR="00163D49">
        <w:lastRenderedPageBreak/>
        <w:t>kroužcích</w:t>
      </w:r>
      <w:r w:rsidRPr="009D7A0A">
        <w:t>. V mateřské škole aktuálně neorganizujeme zájmové kroužky s pohybovým zaměřením, ale chtěli bychom v budoucnu tuto aktivitu dětem nabídnout.  Aktuálně mají děti možnost navštěvovat keramickou dílnu, hru na zobcovou flétnu a seznamování s angličtinou při odpoledním pobytu v mateřské škole. Uvažujeme rozšířit nabídku o kroužek tanečně - dramatický. Vše záleží, zda se podaří zajistit vedení kroužku některým z pedagogů mat</w:t>
      </w:r>
      <w:r w:rsidR="00255AA4">
        <w:t xml:space="preserve">eřské školy a na zájmu rodičů. </w:t>
      </w:r>
      <w:r w:rsidRPr="009D7A0A">
        <w:t xml:space="preserve">Nabídka externích lektorů se nám neosvědčila a pro rodiče byla příliš finančně nákladná.   </w:t>
      </w:r>
    </w:p>
    <w:p w:rsidR="00422539" w:rsidRDefault="00422539" w:rsidP="00422539">
      <w:pPr>
        <w:spacing w:line="360" w:lineRule="auto"/>
        <w:jc w:val="both"/>
      </w:pPr>
    </w:p>
    <w:p w:rsidR="00422539" w:rsidRDefault="00163D49" w:rsidP="00422539">
      <w:pPr>
        <w:spacing w:line="360" w:lineRule="auto"/>
        <w:jc w:val="both"/>
      </w:pPr>
      <w:r>
        <w:t>Tabulka 26</w:t>
      </w:r>
      <w:r w:rsidR="00422539" w:rsidRPr="009D7A0A">
        <w:t xml:space="preserve">. </w:t>
      </w:r>
      <w:r w:rsidR="00422539">
        <w:t xml:space="preserve">Kontingenční tabulka odpovědí ANO/NE 1. a 2. šetření, </w:t>
      </w:r>
    </w:p>
    <w:p w:rsidR="00422539" w:rsidRDefault="00255AA4" w:rsidP="00422539">
      <w:pPr>
        <w:spacing w:line="360" w:lineRule="auto"/>
        <w:jc w:val="both"/>
      </w:pPr>
      <w:r>
        <w:t xml:space="preserve">zájmové kroužky zaměřené na PA </w:t>
      </w:r>
      <w:proofErr w:type="gramStart"/>
      <w:r w:rsidR="00422539">
        <w:t>dětí</w:t>
      </w:r>
      <w:proofErr w:type="gramEnd"/>
      <w:r w:rsidR="00422539">
        <w:t>, (n= 31; nd = 12; nch=19)</w:t>
      </w:r>
    </w:p>
    <w:tbl>
      <w:tblPr>
        <w:tblpPr w:leftFromText="141" w:rightFromText="141" w:vertAnchor="text" w:horzAnchor="margin" w:tblpY="188"/>
        <w:tblW w:w="0" w:type="auto"/>
        <w:tblLayout w:type="fixed"/>
        <w:tblCellMar>
          <w:left w:w="72" w:type="dxa"/>
          <w:right w:w="72" w:type="dxa"/>
        </w:tblCellMar>
        <w:tblLook w:val="0000"/>
      </w:tblPr>
      <w:tblGrid>
        <w:gridCol w:w="1237"/>
        <w:gridCol w:w="1180"/>
        <w:gridCol w:w="1180"/>
        <w:gridCol w:w="1150"/>
      </w:tblGrid>
      <w:tr w:rsidR="00422539" w:rsidRPr="00315DB5" w:rsidTr="00DB02B2">
        <w:trPr>
          <w:cantSplit/>
          <w:tblHeader/>
        </w:trPr>
        <w:tc>
          <w:tcPr>
            <w:tcW w:w="1237" w:type="dxa"/>
            <w:vMerge w:val="restart"/>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p w:rsidR="00422539" w:rsidRPr="00764660" w:rsidRDefault="00422539" w:rsidP="00DB02B2">
            <w:pPr>
              <w:widowControl w:val="0"/>
              <w:autoSpaceDE w:val="0"/>
              <w:autoSpaceDN w:val="0"/>
              <w:adjustRightInd w:val="0"/>
              <w:rPr>
                <w:rFonts w:eastAsiaTheme="minorEastAsia"/>
              </w:rPr>
            </w:pPr>
            <w:r>
              <w:rPr>
                <w:rFonts w:eastAsiaTheme="minorEastAsia"/>
              </w:rPr>
              <w:t>K1</w:t>
            </w:r>
          </w:p>
        </w:tc>
        <w:tc>
          <w:tcPr>
            <w:tcW w:w="3510" w:type="dxa"/>
            <w:gridSpan w:val="3"/>
            <w:tcBorders>
              <w:top w:val="single" w:sz="6" w:space="0" w:color="auto"/>
              <w:left w:val="single" w:sz="6" w:space="0" w:color="auto"/>
              <w:bottom w:val="single" w:sz="6" w:space="0" w:color="auto"/>
              <w:right w:val="single" w:sz="6" w:space="0" w:color="auto"/>
            </w:tcBorders>
          </w:tcPr>
          <w:p w:rsidR="00422539" w:rsidRDefault="00422539" w:rsidP="00DB02B2">
            <w:pPr>
              <w:widowControl w:val="0"/>
              <w:shd w:val="clear" w:color="auto" w:fill="DBE5F1" w:themeFill="accent1" w:themeFillTint="33"/>
              <w:autoSpaceDE w:val="0"/>
              <w:autoSpaceDN w:val="0"/>
              <w:adjustRightInd w:val="0"/>
              <w:rPr>
                <w:rFonts w:eastAsiaTheme="minorEastAsia"/>
              </w:rPr>
            </w:pPr>
            <w:proofErr w:type="gramStart"/>
            <w:r w:rsidRPr="00764660">
              <w:rPr>
                <w:rFonts w:eastAsiaTheme="minorEastAsia"/>
              </w:rPr>
              <w:t>2-rozměrná</w:t>
            </w:r>
            <w:proofErr w:type="gramEnd"/>
            <w:r w:rsidRPr="00764660">
              <w:rPr>
                <w:rFonts w:eastAsiaTheme="minorEastAsia"/>
              </w:rPr>
              <w:t xml:space="preserve"> tabulka: </w:t>
            </w:r>
          </w:p>
          <w:p w:rsidR="00422539" w:rsidRPr="00764660" w:rsidRDefault="00422539" w:rsidP="00DB02B2">
            <w:pPr>
              <w:widowControl w:val="0"/>
              <w:shd w:val="clear" w:color="auto" w:fill="DBE5F1" w:themeFill="accent1" w:themeFillTint="33"/>
              <w:autoSpaceDE w:val="0"/>
              <w:autoSpaceDN w:val="0"/>
              <w:adjustRightInd w:val="0"/>
              <w:rPr>
                <w:rFonts w:eastAsiaTheme="minorEastAsia"/>
              </w:rPr>
            </w:pPr>
            <w:r w:rsidRPr="00764660">
              <w:rPr>
                <w:rFonts w:eastAsiaTheme="minorEastAsia"/>
              </w:rPr>
              <w:t>Pozorované četnosti (data)</w:t>
            </w:r>
          </w:p>
        </w:tc>
      </w:tr>
      <w:tr w:rsidR="00422539" w:rsidRPr="00315DB5" w:rsidTr="00DB02B2">
        <w:tblPrEx>
          <w:tblBorders>
            <w:top w:val="single" w:sz="4" w:space="0" w:color="auto"/>
            <w:left w:val="single" w:sz="4" w:space="0" w:color="auto"/>
            <w:bottom w:val="single" w:sz="4" w:space="0" w:color="auto"/>
            <w:right w:val="single" w:sz="4" w:space="0" w:color="auto"/>
          </w:tblBorders>
        </w:tblPrEx>
        <w:trPr>
          <w:cantSplit/>
          <w:tblHeader/>
        </w:trPr>
        <w:tc>
          <w:tcPr>
            <w:tcW w:w="1237" w:type="dxa"/>
            <w:vMerge/>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K2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1</w:t>
            </w:r>
          </w:p>
        </w:tc>
        <w:tc>
          <w:tcPr>
            <w:tcW w:w="1180"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K2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Řádk.</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součty</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1</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7</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5</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12</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22,58</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16,13</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38,71</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8</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11</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19</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25,81</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35,48</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61,29</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Pr>
                <w:rFonts w:eastAsiaTheme="minorEastAsia"/>
              </w:rPr>
              <w:t>15</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Pr>
                <w:rFonts w:eastAsiaTheme="minorEastAsia"/>
              </w:rPr>
              <w:t>16</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31</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48,39</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51,61</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sidRPr="00764660">
              <w:rPr>
                <w:rFonts w:eastAsiaTheme="minorEastAsia"/>
              </w:rPr>
              <w:t>100,00%</w:t>
            </w:r>
          </w:p>
        </w:tc>
      </w:tr>
    </w:tbl>
    <w:p w:rsidR="00422539" w:rsidRDefault="00422539" w:rsidP="00422539">
      <w:pPr>
        <w:spacing w:line="360" w:lineRule="auto"/>
        <w:jc w:val="both"/>
      </w:pPr>
    </w:p>
    <w:p w:rsidR="00422539" w:rsidRDefault="00422539" w:rsidP="00422539">
      <w:pPr>
        <w:spacing w:line="360" w:lineRule="auto"/>
        <w:jc w:val="both"/>
      </w:pPr>
    </w:p>
    <w:p w:rsidR="00422539" w:rsidRPr="009D7A0A" w:rsidRDefault="00422539" w:rsidP="00422539"/>
    <w:p w:rsidR="00422539" w:rsidRDefault="00422539" w:rsidP="00422539">
      <w:pPr>
        <w:spacing w:line="360" w:lineRule="auto"/>
        <w:jc w:val="both"/>
      </w:pPr>
      <w:r w:rsidRPr="009D7A0A">
        <w:t xml:space="preserve">    </w:t>
      </w: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sz w:val="20"/>
          <w:szCs w:val="20"/>
        </w:rPr>
      </w:pPr>
    </w:p>
    <w:p w:rsidR="00422539" w:rsidRPr="002250D9" w:rsidRDefault="00422539" w:rsidP="00422539">
      <w:pPr>
        <w:spacing w:line="360" w:lineRule="auto"/>
        <w:jc w:val="both"/>
        <w:rPr>
          <w:sz w:val="20"/>
          <w:szCs w:val="20"/>
        </w:rPr>
      </w:pPr>
      <w:r w:rsidRPr="002250D9">
        <w:rPr>
          <w:i/>
          <w:sz w:val="20"/>
          <w:szCs w:val="20"/>
        </w:rPr>
        <w:t xml:space="preserve">Vysvětlivky: </w:t>
      </w:r>
      <w:r w:rsidR="00C47876">
        <w:rPr>
          <w:sz w:val="20"/>
          <w:szCs w:val="20"/>
        </w:rPr>
        <w:t xml:space="preserve">K 1= zájmový kroužek </w:t>
      </w:r>
      <w:r w:rsidRPr="002250D9">
        <w:rPr>
          <w:sz w:val="20"/>
          <w:szCs w:val="20"/>
        </w:rPr>
        <w:t>1.</w:t>
      </w:r>
      <w:r w:rsidR="00C47876">
        <w:rPr>
          <w:sz w:val="20"/>
          <w:szCs w:val="20"/>
        </w:rPr>
        <w:t xml:space="preserve"> šetření, K 2= zájmový kroužek </w:t>
      </w:r>
      <w:r w:rsidRPr="002250D9">
        <w:rPr>
          <w:sz w:val="20"/>
          <w:szCs w:val="20"/>
        </w:rPr>
        <w:t xml:space="preserve">1. šetření </w:t>
      </w:r>
    </w:p>
    <w:p w:rsidR="00422539" w:rsidRPr="00163D49" w:rsidRDefault="00422539" w:rsidP="00422539">
      <w:pPr>
        <w:spacing w:line="360" w:lineRule="auto"/>
        <w:jc w:val="both"/>
        <w:rPr>
          <w:sz w:val="20"/>
          <w:szCs w:val="20"/>
        </w:rPr>
      </w:pPr>
      <w:r w:rsidRPr="002250D9">
        <w:rPr>
          <w:sz w:val="20"/>
          <w:szCs w:val="20"/>
        </w:rPr>
        <w:t xml:space="preserve"> 1=odpověď ANO, 2 odpověď NE.</w:t>
      </w:r>
    </w:p>
    <w:p w:rsidR="00163D49" w:rsidRDefault="00422539" w:rsidP="00422539">
      <w:pPr>
        <w:spacing w:line="360" w:lineRule="auto"/>
        <w:jc w:val="both"/>
      </w:pPr>
      <w:r w:rsidRPr="009D7A0A">
        <w:t xml:space="preserve">   </w:t>
      </w:r>
    </w:p>
    <w:p w:rsidR="00422539" w:rsidRDefault="00163D49" w:rsidP="00422539">
      <w:pPr>
        <w:spacing w:line="360" w:lineRule="auto"/>
        <w:jc w:val="both"/>
      </w:pPr>
      <w:r>
        <w:t xml:space="preserve">    </w:t>
      </w:r>
      <w:r w:rsidR="00422539" w:rsidRPr="009D7A0A">
        <w:t xml:space="preserve">Kromě zapojení dětí do zájmových </w:t>
      </w:r>
      <w:r w:rsidR="00422539">
        <w:t>kroužků zaměřených na pohyb, mě</w:t>
      </w:r>
      <w:r w:rsidR="00422539" w:rsidRPr="009D7A0A">
        <w:t xml:space="preserve"> také zajímalo, v jakém rozsahu využívají rodiny s předškoláky nabídky pro pohybové aktivity v regionu, tzn. cyklotrasy, rekreační služby, sportovní zázemí v okolních obcích a městech. Celkem uvedlo</w:t>
      </w:r>
      <w:r w:rsidR="00422539">
        <w:t xml:space="preserve"> na konci šetření 67,7 </w:t>
      </w:r>
      <w:r w:rsidR="00422539" w:rsidRPr="009D7A0A">
        <w:t>% rodičů, že využívá nabídky v regionu, nejčastěji uváděli využití cyklostezek v okolí a aquaparků. Statisticky významný rozdíl v objemu využití nabídky pro PA v okolí nebyl po aplikaci intervenčního programu zjištěn, v druhém šetření byl zaznamenán mírný pokles ve využití pohybových ak</w:t>
      </w:r>
      <w:r w:rsidR="00422539">
        <w:t>tivi</w:t>
      </w:r>
      <w:r>
        <w:t>t v regionu, o 6,5 % (Tabulka 29</w:t>
      </w:r>
      <w:r w:rsidR="00422539" w:rsidRPr="009D7A0A">
        <w:t>).  Tento rozdíl je možné vysvětlit nastupujícím letním počasím v době druhého šetření, zvýšenou potřebou práce na zahradě, okolo domu, využitím vlastního vybavení doma (bazén, zahrada). Podstatný vliv na rozsahu využití těchto aktivit má také finanční situace rodin a</w:t>
      </w:r>
      <w:r w:rsidR="00422539">
        <w:t xml:space="preserve"> jejich</w:t>
      </w:r>
      <w:r w:rsidR="00422539" w:rsidRPr="009D7A0A">
        <w:t xml:space="preserve"> časové vytížení. Pro mnohé rodiny s dětmi jsou návštěvy sportovních zařízení, rekreačních areálů a společné v</w:t>
      </w:r>
      <w:r w:rsidR="00422539">
        <w:t>ýlety finančně příliš zatěžující</w:t>
      </w:r>
      <w:r w:rsidR="00422539" w:rsidRPr="009D7A0A">
        <w:t xml:space="preserve">. </w:t>
      </w:r>
    </w:p>
    <w:p w:rsidR="00422539" w:rsidRDefault="00163D49" w:rsidP="00422539">
      <w:pPr>
        <w:spacing w:line="360" w:lineRule="auto"/>
        <w:jc w:val="both"/>
      </w:pPr>
      <w:r>
        <w:lastRenderedPageBreak/>
        <w:t>Tabulka 27</w:t>
      </w:r>
      <w:r w:rsidR="00422539">
        <w:t xml:space="preserve">.  Tabulka četností odpovědí ANO/NE 1. šetření, pro využití </w:t>
      </w:r>
    </w:p>
    <w:p w:rsidR="00422539" w:rsidRDefault="00422539" w:rsidP="00422539">
      <w:pPr>
        <w:spacing w:line="360" w:lineRule="auto"/>
        <w:jc w:val="both"/>
      </w:pPr>
      <w:r>
        <w:t>nabídky PA v regionu, (n= 31; nd = 12; nch=19)</w:t>
      </w:r>
    </w:p>
    <w:tbl>
      <w:tblPr>
        <w:tblpPr w:leftFromText="141" w:rightFromText="141" w:bottomFromText="200" w:vertAnchor="text" w:horzAnchor="margin" w:tblpY="27"/>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9A4AB1" w:rsidRDefault="00422539" w:rsidP="00DB02B2">
            <w:pPr>
              <w:widowControl w:val="0"/>
              <w:autoSpaceDE w:val="0"/>
              <w:autoSpaceDN w:val="0"/>
              <w:adjustRightInd w:val="0"/>
              <w:spacing w:line="276" w:lineRule="auto"/>
            </w:pPr>
          </w:p>
          <w:p w:rsidR="00422539" w:rsidRPr="009A4AB1" w:rsidRDefault="00422539" w:rsidP="00DB02B2">
            <w:pPr>
              <w:widowControl w:val="0"/>
              <w:autoSpaceDE w:val="0"/>
              <w:autoSpaceDN w:val="0"/>
              <w:adjustRightInd w:val="0"/>
              <w:spacing w:line="276" w:lineRule="auto"/>
            </w:pPr>
            <w:r w:rsidRPr="009A4AB1">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9A4AB1" w:rsidRDefault="00422539" w:rsidP="00DB02B2">
            <w:pPr>
              <w:widowControl w:val="0"/>
              <w:autoSpaceDE w:val="0"/>
              <w:autoSpaceDN w:val="0"/>
              <w:adjustRightInd w:val="0"/>
              <w:spacing w:line="276" w:lineRule="auto"/>
            </w:pPr>
            <w:r w:rsidRPr="009A4AB1">
              <w:t>Vš. Skupiny</w:t>
            </w:r>
          </w:p>
          <w:p w:rsidR="00422539" w:rsidRPr="009A4AB1" w:rsidRDefault="00422539" w:rsidP="00DB02B2">
            <w:pPr>
              <w:widowControl w:val="0"/>
              <w:autoSpaceDE w:val="0"/>
              <w:autoSpaceDN w:val="0"/>
              <w:adjustRightInd w:val="0"/>
              <w:spacing w:line="276" w:lineRule="auto"/>
            </w:pPr>
            <w:r w:rsidRPr="009A4AB1">
              <w:t>Tabulka četností: VPAR 1</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9A4AB1"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Kumulativní</w:t>
            </w:r>
          </w:p>
          <w:p w:rsidR="00422539" w:rsidRPr="009A4AB1" w:rsidRDefault="00422539" w:rsidP="00DB02B2">
            <w:pPr>
              <w:widowControl w:val="0"/>
              <w:autoSpaceDE w:val="0"/>
              <w:autoSpaceDN w:val="0"/>
              <w:adjustRightInd w:val="0"/>
              <w:spacing w:line="276" w:lineRule="auto"/>
              <w:jc w:val="center"/>
            </w:pPr>
            <w:r w:rsidRPr="009A4AB1">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proofErr w:type="gramStart"/>
            <w:r w:rsidRPr="009A4AB1">
              <w:t>Rel</w:t>
            </w:r>
            <w:proofErr w:type="gramEnd"/>
            <w:r w:rsidRPr="009A4AB1">
              <w:t>.</w:t>
            </w:r>
            <w:proofErr w:type="gramStart"/>
            <w:r w:rsidRPr="009A4AB1">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Kumulativní</w:t>
            </w:r>
          </w:p>
          <w:p w:rsidR="00422539" w:rsidRPr="009A4AB1" w:rsidRDefault="00422539" w:rsidP="00DB02B2">
            <w:pPr>
              <w:widowControl w:val="0"/>
              <w:autoSpaceDE w:val="0"/>
              <w:autoSpaceDN w:val="0"/>
              <w:adjustRightInd w:val="0"/>
              <w:spacing w:line="276" w:lineRule="auto"/>
              <w:jc w:val="center"/>
            </w:pPr>
            <w:proofErr w:type="gramStart"/>
            <w:r w:rsidRPr="009A4AB1">
              <w:t>rel</w:t>
            </w:r>
            <w:proofErr w:type="gramEnd"/>
            <w:r w:rsidRPr="009A4AB1">
              <w:t>.</w:t>
            </w:r>
            <w:proofErr w:type="gramStart"/>
            <w:r w:rsidRPr="009A4AB1">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 xml:space="preserve">23            </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t xml:space="preserve">                   </w:t>
            </w:r>
            <w:r w:rsidRPr="009A4AB1">
              <w:t xml:space="preserve">23          </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74,19</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74,19</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8</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25,81</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100,0000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0,00000</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100,0000</w:t>
            </w:r>
          </w:p>
        </w:tc>
      </w:tr>
    </w:tbl>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widowControl w:val="0"/>
        <w:tabs>
          <w:tab w:val="left" w:pos="660"/>
          <w:tab w:val="left" w:pos="1320"/>
          <w:tab w:val="left" w:pos="1965"/>
          <w:tab w:val="left" w:pos="2625"/>
          <w:tab w:val="left" w:pos="3285"/>
          <w:tab w:val="left" w:pos="3945"/>
          <w:tab w:val="left" w:pos="4590"/>
          <w:tab w:val="left" w:pos="5250"/>
          <w:tab w:val="left" w:pos="5910"/>
          <w:tab w:val="left" w:pos="6570"/>
          <w:tab w:val="left" w:pos="7215"/>
          <w:tab w:val="left" w:pos="7875"/>
          <w:tab w:val="left" w:pos="8535"/>
          <w:tab w:val="left" w:pos="9195"/>
          <w:tab w:val="left" w:pos="9840"/>
          <w:tab w:val="left" w:pos="10500"/>
          <w:tab w:val="left" w:pos="11160"/>
          <w:tab w:val="left" w:pos="11820"/>
          <w:tab w:val="left" w:pos="12465"/>
          <w:tab w:val="left" w:pos="13125"/>
          <w:tab w:val="left" w:pos="13785"/>
          <w:tab w:val="left" w:pos="14445"/>
          <w:tab w:val="left" w:pos="15090"/>
          <w:tab w:val="left" w:pos="15750"/>
          <w:tab w:val="left" w:pos="16410"/>
          <w:tab w:val="left" w:pos="17070"/>
          <w:tab w:val="left" w:pos="17715"/>
          <w:tab w:val="left" w:pos="18375"/>
          <w:tab w:val="left" w:pos="19035"/>
          <w:tab w:val="left" w:pos="19695"/>
          <w:tab w:val="left" w:pos="20340"/>
          <w:tab w:val="left" w:pos="21000"/>
        </w:tabs>
        <w:autoSpaceDE w:val="0"/>
        <w:autoSpaceDN w:val="0"/>
        <w:adjustRightInd w:val="0"/>
        <w:rPr>
          <w:rFonts w:ascii="Courier New" w:hAnsi="Courier New" w:cs="Courier New"/>
          <w:sz w:val="18"/>
          <w:szCs w:val="18"/>
        </w:rPr>
      </w:pPr>
    </w:p>
    <w:p w:rsidR="00422539" w:rsidRDefault="00422539" w:rsidP="00422539">
      <w:pPr>
        <w:spacing w:line="360" w:lineRule="auto"/>
        <w:jc w:val="both"/>
        <w:rPr>
          <w:sz w:val="20"/>
          <w:szCs w:val="20"/>
        </w:rPr>
      </w:pPr>
      <w:r w:rsidRPr="009A4AB1">
        <w:rPr>
          <w:i/>
          <w:sz w:val="20"/>
          <w:szCs w:val="20"/>
        </w:rPr>
        <w:t xml:space="preserve">Vysvětlivky: </w:t>
      </w:r>
      <w:r w:rsidRPr="009A4AB1">
        <w:rPr>
          <w:sz w:val="20"/>
          <w:szCs w:val="20"/>
        </w:rPr>
        <w:t>VPAR 1= využi</w:t>
      </w:r>
      <w:r w:rsidR="00A41452">
        <w:rPr>
          <w:sz w:val="20"/>
          <w:szCs w:val="20"/>
        </w:rPr>
        <w:t>tí PA v regionu</w:t>
      </w:r>
      <w:r w:rsidRPr="009A4AB1">
        <w:rPr>
          <w:sz w:val="20"/>
          <w:szCs w:val="20"/>
        </w:rPr>
        <w:t>1.šetření,  1=odpověď ANO, 2= odpověď NE.</w:t>
      </w:r>
    </w:p>
    <w:p w:rsidR="00422539" w:rsidRPr="009A4AB1" w:rsidRDefault="00422539" w:rsidP="00422539">
      <w:pPr>
        <w:spacing w:line="360" w:lineRule="auto"/>
        <w:jc w:val="both"/>
        <w:rPr>
          <w:sz w:val="20"/>
          <w:szCs w:val="20"/>
        </w:rPr>
      </w:pPr>
    </w:p>
    <w:p w:rsidR="00422539" w:rsidRDefault="00163D49" w:rsidP="00422539">
      <w:pPr>
        <w:spacing w:line="360" w:lineRule="auto"/>
        <w:jc w:val="both"/>
      </w:pPr>
      <w:r>
        <w:t>Tabulka 28</w:t>
      </w:r>
      <w:r w:rsidR="00422539">
        <w:t xml:space="preserve">.  Tabulka četností odpovědí ANO/NE 1. šetření, pro využití </w:t>
      </w:r>
    </w:p>
    <w:p w:rsidR="00422539" w:rsidRPr="009A4AB1" w:rsidRDefault="00422539" w:rsidP="00422539">
      <w:pPr>
        <w:spacing w:line="360" w:lineRule="auto"/>
        <w:jc w:val="both"/>
      </w:pPr>
      <w:r>
        <w:t xml:space="preserve">nabídky PA v regionu, (n= 31; nd = 12; nch=19)   </w:t>
      </w:r>
    </w:p>
    <w:tbl>
      <w:tblPr>
        <w:tblpPr w:leftFromText="141" w:rightFromText="141" w:bottomFromText="200" w:vertAnchor="text" w:horzAnchor="margin" w:tblpY="44"/>
        <w:tblW w:w="0" w:type="auto"/>
        <w:tblLayout w:type="fixed"/>
        <w:tblCellMar>
          <w:left w:w="72" w:type="dxa"/>
          <w:right w:w="72" w:type="dxa"/>
        </w:tblCellMar>
        <w:tblLook w:val="04A0"/>
      </w:tblPr>
      <w:tblGrid>
        <w:gridCol w:w="1282"/>
        <w:gridCol w:w="1090"/>
        <w:gridCol w:w="1525"/>
        <w:gridCol w:w="1435"/>
        <w:gridCol w:w="1525"/>
      </w:tblGrid>
      <w:tr w:rsidR="00422539" w:rsidRPr="009A4AB1"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9A4AB1" w:rsidRDefault="00422539" w:rsidP="00DB02B2">
            <w:pPr>
              <w:widowControl w:val="0"/>
              <w:autoSpaceDE w:val="0"/>
              <w:autoSpaceDN w:val="0"/>
              <w:adjustRightInd w:val="0"/>
              <w:spacing w:line="276" w:lineRule="auto"/>
            </w:pPr>
          </w:p>
          <w:p w:rsidR="00422539" w:rsidRPr="009A4AB1" w:rsidRDefault="00422539" w:rsidP="00DB02B2">
            <w:pPr>
              <w:widowControl w:val="0"/>
              <w:autoSpaceDE w:val="0"/>
              <w:autoSpaceDN w:val="0"/>
              <w:adjustRightInd w:val="0"/>
              <w:spacing w:line="276" w:lineRule="auto"/>
            </w:pPr>
            <w:r w:rsidRPr="009A4AB1">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9A4AB1" w:rsidRDefault="00422539" w:rsidP="00DB02B2">
            <w:pPr>
              <w:widowControl w:val="0"/>
              <w:shd w:val="clear" w:color="auto" w:fill="DBE5F1" w:themeFill="accent1" w:themeFillTint="33"/>
              <w:autoSpaceDE w:val="0"/>
              <w:autoSpaceDN w:val="0"/>
              <w:adjustRightInd w:val="0"/>
              <w:spacing w:line="276" w:lineRule="auto"/>
            </w:pPr>
            <w:r w:rsidRPr="009A4AB1">
              <w:t>Vš. Skupiny</w:t>
            </w:r>
          </w:p>
          <w:p w:rsidR="00422539" w:rsidRPr="009A4AB1" w:rsidRDefault="00422539" w:rsidP="00DB02B2">
            <w:pPr>
              <w:widowControl w:val="0"/>
              <w:autoSpaceDE w:val="0"/>
              <w:autoSpaceDN w:val="0"/>
              <w:adjustRightInd w:val="0"/>
              <w:spacing w:line="276" w:lineRule="auto"/>
            </w:pPr>
            <w:r w:rsidRPr="009A4AB1">
              <w:t>Tabulka četností:VPAR 2</w:t>
            </w:r>
          </w:p>
        </w:tc>
      </w:tr>
      <w:tr w:rsidR="00422539" w:rsidRPr="009A4AB1"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9A4AB1" w:rsidRDefault="00422539" w:rsidP="00DB02B2">
            <w:pPr>
              <w:widowControl w:val="0"/>
              <w:autoSpaceDE w:val="0"/>
              <w:autoSpaceDN w:val="0"/>
              <w:adjustRightInd w:val="0"/>
              <w:spacing w:line="276" w:lineRule="auto"/>
            </w:pP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Kumulativní</w:t>
            </w:r>
          </w:p>
          <w:p w:rsidR="00422539" w:rsidRPr="009A4AB1" w:rsidRDefault="00422539" w:rsidP="00DB02B2">
            <w:pPr>
              <w:widowControl w:val="0"/>
              <w:autoSpaceDE w:val="0"/>
              <w:autoSpaceDN w:val="0"/>
              <w:adjustRightInd w:val="0"/>
              <w:spacing w:line="276" w:lineRule="auto"/>
              <w:jc w:val="center"/>
            </w:pPr>
            <w:r w:rsidRPr="009A4AB1">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proofErr w:type="gramStart"/>
            <w:r w:rsidRPr="009A4AB1">
              <w:t>Rel</w:t>
            </w:r>
            <w:proofErr w:type="gramEnd"/>
            <w:r w:rsidRPr="009A4AB1">
              <w:t>.</w:t>
            </w:r>
            <w:proofErr w:type="gramStart"/>
            <w:r w:rsidRPr="009A4AB1">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Kumulativní</w:t>
            </w:r>
          </w:p>
          <w:p w:rsidR="00422539" w:rsidRPr="009A4AB1" w:rsidRDefault="00422539" w:rsidP="00DB02B2">
            <w:pPr>
              <w:widowControl w:val="0"/>
              <w:autoSpaceDE w:val="0"/>
              <w:autoSpaceDN w:val="0"/>
              <w:adjustRightInd w:val="0"/>
              <w:spacing w:line="276" w:lineRule="auto"/>
              <w:jc w:val="center"/>
            </w:pPr>
            <w:proofErr w:type="gramStart"/>
            <w:r w:rsidRPr="009A4AB1">
              <w:t>rel</w:t>
            </w:r>
            <w:proofErr w:type="gramEnd"/>
            <w:r w:rsidRPr="009A4AB1">
              <w:t>.</w:t>
            </w:r>
            <w:proofErr w:type="gramStart"/>
            <w:r w:rsidRPr="009A4AB1">
              <w:t>četnost</w:t>
            </w:r>
            <w:proofErr w:type="gramEnd"/>
          </w:p>
        </w:tc>
      </w:tr>
      <w:tr w:rsidR="00422539" w:rsidRPr="009A4AB1"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 xml:space="preserve">21            </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 xml:space="preserve">                   21                    </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67,74</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67,7419</w:t>
            </w:r>
          </w:p>
        </w:tc>
      </w:tr>
      <w:tr w:rsidR="00422539" w:rsidRPr="009A4AB1"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10</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32,25</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100,0000</w:t>
            </w:r>
          </w:p>
        </w:tc>
      </w:tr>
      <w:tr w:rsidR="00422539" w:rsidRPr="009A4AB1"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0,00000</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100,0000</w:t>
            </w:r>
          </w:p>
        </w:tc>
      </w:tr>
    </w:tbl>
    <w:p w:rsidR="00422539" w:rsidRPr="009A4AB1" w:rsidRDefault="00422539" w:rsidP="00422539">
      <w:pPr>
        <w:spacing w:line="360" w:lineRule="auto"/>
        <w:jc w:val="both"/>
      </w:pPr>
    </w:p>
    <w:p w:rsidR="00422539" w:rsidRPr="009A4AB1" w:rsidRDefault="00422539" w:rsidP="00422539">
      <w:pPr>
        <w:spacing w:line="360" w:lineRule="auto"/>
        <w:jc w:val="both"/>
      </w:pPr>
    </w:p>
    <w:p w:rsidR="00422539" w:rsidRPr="009A4AB1" w:rsidRDefault="00422539" w:rsidP="00422539">
      <w:pPr>
        <w:spacing w:line="360" w:lineRule="auto"/>
        <w:jc w:val="both"/>
      </w:pPr>
    </w:p>
    <w:p w:rsidR="00422539" w:rsidRPr="009A4AB1" w:rsidRDefault="00422539" w:rsidP="00422539">
      <w:pPr>
        <w:spacing w:line="360" w:lineRule="auto"/>
        <w:jc w:val="both"/>
      </w:pPr>
    </w:p>
    <w:p w:rsidR="00422539" w:rsidRPr="009A4AB1" w:rsidRDefault="00422539" w:rsidP="00422539">
      <w:pPr>
        <w:spacing w:line="360" w:lineRule="auto"/>
        <w:jc w:val="both"/>
      </w:pPr>
    </w:p>
    <w:p w:rsidR="00422539" w:rsidRPr="009A4AB1" w:rsidRDefault="00422539" w:rsidP="00422539">
      <w:pPr>
        <w:spacing w:line="360" w:lineRule="auto"/>
        <w:jc w:val="both"/>
      </w:pPr>
    </w:p>
    <w:p w:rsidR="00422539" w:rsidRDefault="00422539" w:rsidP="00422539">
      <w:pPr>
        <w:spacing w:line="360" w:lineRule="auto"/>
        <w:jc w:val="both"/>
        <w:rPr>
          <w:i/>
          <w:sz w:val="20"/>
          <w:szCs w:val="20"/>
        </w:rPr>
      </w:pPr>
    </w:p>
    <w:p w:rsidR="00422539" w:rsidRDefault="00422539" w:rsidP="00422539">
      <w:pPr>
        <w:spacing w:line="360" w:lineRule="auto"/>
        <w:jc w:val="both"/>
        <w:rPr>
          <w:sz w:val="20"/>
          <w:szCs w:val="20"/>
        </w:rPr>
      </w:pPr>
      <w:r w:rsidRPr="009A4AB1">
        <w:rPr>
          <w:i/>
          <w:sz w:val="20"/>
          <w:szCs w:val="20"/>
        </w:rPr>
        <w:t xml:space="preserve">Vysvětlivky: </w:t>
      </w:r>
      <w:r w:rsidR="00C47876">
        <w:rPr>
          <w:sz w:val="20"/>
          <w:szCs w:val="20"/>
        </w:rPr>
        <w:t xml:space="preserve">VPAR 2= využití PA v regionu </w:t>
      </w:r>
      <w:r w:rsidRPr="009A4AB1">
        <w:rPr>
          <w:sz w:val="20"/>
          <w:szCs w:val="20"/>
        </w:rPr>
        <w:t>2.</w:t>
      </w:r>
      <w:r w:rsidR="00C47876">
        <w:rPr>
          <w:sz w:val="20"/>
          <w:szCs w:val="20"/>
        </w:rPr>
        <w:t xml:space="preserve"> </w:t>
      </w:r>
      <w:r w:rsidRPr="009A4AB1">
        <w:rPr>
          <w:sz w:val="20"/>
          <w:szCs w:val="20"/>
        </w:rPr>
        <w:t>šetření, 1=odpověď ANO, 2= odpověď NE</w:t>
      </w:r>
      <w:r>
        <w:rPr>
          <w:sz w:val="20"/>
          <w:szCs w:val="20"/>
        </w:rPr>
        <w:t>.</w:t>
      </w:r>
    </w:p>
    <w:p w:rsidR="00422539" w:rsidRDefault="00422539" w:rsidP="00422539">
      <w:pPr>
        <w:spacing w:line="360" w:lineRule="auto"/>
        <w:jc w:val="both"/>
        <w:rPr>
          <w:sz w:val="20"/>
          <w:szCs w:val="20"/>
        </w:rPr>
      </w:pPr>
    </w:p>
    <w:p w:rsidR="00422539" w:rsidRDefault="00422539" w:rsidP="00422539">
      <w:pPr>
        <w:spacing w:line="360" w:lineRule="auto"/>
        <w:jc w:val="both"/>
      </w:pPr>
      <w:r>
        <w:t>T</w:t>
      </w:r>
      <w:r w:rsidR="00163D49">
        <w:t>abulka 29</w:t>
      </w:r>
      <w:r w:rsidRPr="009D7A0A">
        <w:t xml:space="preserve">. </w:t>
      </w:r>
      <w:r>
        <w:t>Kontingenční tabulka odpovědí ANO/NE 1. a 2. šetření, pro využití nabídky pro PA v regionu,</w:t>
      </w:r>
      <w:r w:rsidRPr="009A4AB1">
        <w:t xml:space="preserve"> </w:t>
      </w:r>
      <w:r>
        <w:t>(n= 31; nd = 12; nch=19)</w:t>
      </w:r>
    </w:p>
    <w:tbl>
      <w:tblPr>
        <w:tblpPr w:leftFromText="141" w:rightFromText="141" w:vertAnchor="text" w:horzAnchor="margin" w:tblpY="184"/>
        <w:tblW w:w="0" w:type="auto"/>
        <w:tblLayout w:type="fixed"/>
        <w:tblCellMar>
          <w:left w:w="72" w:type="dxa"/>
          <w:right w:w="72" w:type="dxa"/>
        </w:tblCellMar>
        <w:tblLook w:val="0000"/>
      </w:tblPr>
      <w:tblGrid>
        <w:gridCol w:w="1237"/>
        <w:gridCol w:w="1180"/>
        <w:gridCol w:w="1180"/>
        <w:gridCol w:w="1150"/>
      </w:tblGrid>
      <w:tr w:rsidR="00422539" w:rsidRPr="00315DB5" w:rsidTr="00DB02B2">
        <w:trPr>
          <w:cantSplit/>
          <w:tblHeader/>
        </w:trPr>
        <w:tc>
          <w:tcPr>
            <w:tcW w:w="1237" w:type="dxa"/>
            <w:vMerge w:val="restart"/>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p w:rsidR="00422539" w:rsidRPr="00764660" w:rsidRDefault="00422539" w:rsidP="00DB02B2">
            <w:pPr>
              <w:widowControl w:val="0"/>
              <w:autoSpaceDE w:val="0"/>
              <w:autoSpaceDN w:val="0"/>
              <w:adjustRightInd w:val="0"/>
              <w:rPr>
                <w:rFonts w:eastAsiaTheme="minorEastAsia"/>
              </w:rPr>
            </w:pPr>
            <w:r>
              <w:rPr>
                <w:rFonts w:eastAsiaTheme="minorEastAsia"/>
              </w:rPr>
              <w:t>VPAR 1</w:t>
            </w:r>
          </w:p>
        </w:tc>
        <w:tc>
          <w:tcPr>
            <w:tcW w:w="351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22539" w:rsidRDefault="00422539" w:rsidP="00DB02B2">
            <w:pPr>
              <w:widowControl w:val="0"/>
              <w:autoSpaceDE w:val="0"/>
              <w:autoSpaceDN w:val="0"/>
              <w:adjustRightInd w:val="0"/>
              <w:rPr>
                <w:rFonts w:eastAsiaTheme="minorEastAsia"/>
              </w:rPr>
            </w:pPr>
            <w:proofErr w:type="gramStart"/>
            <w:r w:rsidRPr="00764660">
              <w:rPr>
                <w:rFonts w:eastAsiaTheme="minorEastAsia"/>
              </w:rPr>
              <w:t>2-rozměrná</w:t>
            </w:r>
            <w:proofErr w:type="gramEnd"/>
            <w:r w:rsidRPr="00764660">
              <w:rPr>
                <w:rFonts w:eastAsiaTheme="minorEastAsia"/>
              </w:rPr>
              <w:t xml:space="preserve"> tabulka: </w:t>
            </w:r>
          </w:p>
          <w:p w:rsidR="00422539" w:rsidRPr="00764660" w:rsidRDefault="00422539" w:rsidP="00DB02B2">
            <w:pPr>
              <w:widowControl w:val="0"/>
              <w:autoSpaceDE w:val="0"/>
              <w:autoSpaceDN w:val="0"/>
              <w:adjustRightInd w:val="0"/>
              <w:rPr>
                <w:rFonts w:eastAsiaTheme="minorEastAsia"/>
              </w:rPr>
            </w:pPr>
            <w:r w:rsidRPr="00764660">
              <w:rPr>
                <w:rFonts w:eastAsiaTheme="minorEastAsia"/>
              </w:rPr>
              <w:t>Pozorované četnosti (data)</w:t>
            </w:r>
          </w:p>
        </w:tc>
      </w:tr>
      <w:tr w:rsidR="00422539" w:rsidRPr="00315DB5" w:rsidTr="00DB02B2">
        <w:tblPrEx>
          <w:tblBorders>
            <w:top w:val="single" w:sz="4" w:space="0" w:color="auto"/>
            <w:left w:val="single" w:sz="4" w:space="0" w:color="auto"/>
            <w:bottom w:val="single" w:sz="4" w:space="0" w:color="auto"/>
            <w:right w:val="single" w:sz="4" w:space="0" w:color="auto"/>
          </w:tblBorders>
        </w:tblPrEx>
        <w:trPr>
          <w:cantSplit/>
          <w:tblHeader/>
        </w:trPr>
        <w:tc>
          <w:tcPr>
            <w:tcW w:w="1237" w:type="dxa"/>
            <w:vMerge/>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VPAR 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1</w:t>
            </w:r>
          </w:p>
        </w:tc>
        <w:tc>
          <w:tcPr>
            <w:tcW w:w="1180"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VPAR 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Řádk.</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součty</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1</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17</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6</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23</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54,84</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19,35</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74,19</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8</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12,90</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12,90</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25,81</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Pr>
                <w:rFonts w:eastAsiaTheme="minorEastAsia"/>
              </w:rPr>
              <w:t>21</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Pr>
                <w:rFonts w:eastAsiaTheme="minorEastAsia"/>
              </w:rPr>
              <w:t>10</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31</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23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67,74</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32,26</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sidRPr="00764660">
              <w:rPr>
                <w:rFonts w:eastAsiaTheme="minorEastAsia"/>
              </w:rPr>
              <w:t>100,00%</w:t>
            </w:r>
          </w:p>
        </w:tc>
      </w:tr>
    </w:tbl>
    <w:p w:rsidR="00422539" w:rsidRDefault="00422539" w:rsidP="00422539"/>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Default="00422539" w:rsidP="00422539">
      <w:pPr>
        <w:spacing w:line="360" w:lineRule="auto"/>
        <w:jc w:val="both"/>
        <w:rPr>
          <w:i/>
        </w:rPr>
      </w:pPr>
    </w:p>
    <w:p w:rsidR="00422539" w:rsidRDefault="00422539" w:rsidP="00422539">
      <w:pPr>
        <w:spacing w:line="360" w:lineRule="auto"/>
        <w:jc w:val="both"/>
        <w:rPr>
          <w:i/>
          <w:sz w:val="20"/>
          <w:szCs w:val="20"/>
        </w:rPr>
      </w:pPr>
    </w:p>
    <w:p w:rsidR="00163D49" w:rsidRDefault="00422539" w:rsidP="00422539">
      <w:pPr>
        <w:spacing w:line="360" w:lineRule="auto"/>
        <w:jc w:val="both"/>
        <w:rPr>
          <w:i/>
          <w:sz w:val="20"/>
          <w:szCs w:val="20"/>
        </w:rPr>
      </w:pPr>
      <w:r>
        <w:rPr>
          <w:i/>
          <w:sz w:val="20"/>
          <w:szCs w:val="20"/>
        </w:rPr>
        <w:t xml:space="preserve"> </w:t>
      </w:r>
    </w:p>
    <w:p w:rsidR="00422539" w:rsidRPr="009A4AB1" w:rsidRDefault="00422539" w:rsidP="00422539">
      <w:pPr>
        <w:spacing w:line="360" w:lineRule="auto"/>
        <w:jc w:val="both"/>
        <w:rPr>
          <w:sz w:val="20"/>
          <w:szCs w:val="20"/>
        </w:rPr>
      </w:pPr>
      <w:r w:rsidRPr="009A4AB1">
        <w:rPr>
          <w:i/>
          <w:sz w:val="20"/>
          <w:szCs w:val="20"/>
        </w:rPr>
        <w:t xml:space="preserve">Vysvětlivky: </w:t>
      </w:r>
      <w:r w:rsidRPr="009A4AB1">
        <w:rPr>
          <w:sz w:val="20"/>
          <w:szCs w:val="20"/>
        </w:rPr>
        <w:t xml:space="preserve">VPAR 1= využití PA v </w:t>
      </w:r>
      <w:proofErr w:type="gramStart"/>
      <w:r w:rsidRPr="009A4AB1">
        <w:rPr>
          <w:sz w:val="20"/>
          <w:szCs w:val="20"/>
        </w:rPr>
        <w:t>regionu 1.šetření</w:t>
      </w:r>
      <w:proofErr w:type="gramEnd"/>
      <w:r w:rsidRPr="009A4AB1">
        <w:rPr>
          <w:sz w:val="20"/>
          <w:szCs w:val="20"/>
        </w:rPr>
        <w:t>,</w:t>
      </w:r>
    </w:p>
    <w:p w:rsidR="00422539" w:rsidRPr="009A4AB1" w:rsidRDefault="00422539" w:rsidP="00422539">
      <w:pPr>
        <w:spacing w:line="360" w:lineRule="auto"/>
        <w:jc w:val="both"/>
        <w:rPr>
          <w:sz w:val="20"/>
          <w:szCs w:val="20"/>
        </w:rPr>
      </w:pPr>
      <w:r w:rsidRPr="009A4AB1">
        <w:rPr>
          <w:sz w:val="20"/>
          <w:szCs w:val="20"/>
        </w:rPr>
        <w:t xml:space="preserve">VPAR 2= využití PA v </w:t>
      </w:r>
      <w:proofErr w:type="gramStart"/>
      <w:r w:rsidRPr="009A4AB1">
        <w:rPr>
          <w:sz w:val="20"/>
          <w:szCs w:val="20"/>
        </w:rPr>
        <w:t>regionu 2.šetření</w:t>
      </w:r>
      <w:proofErr w:type="gramEnd"/>
      <w:r w:rsidRPr="009A4AB1">
        <w:rPr>
          <w:sz w:val="20"/>
          <w:szCs w:val="20"/>
        </w:rPr>
        <w:t xml:space="preserve"> , 1=odpověď ANO, 2 =odpověď NE.</w:t>
      </w:r>
    </w:p>
    <w:p w:rsidR="00422539" w:rsidRPr="009A4AB1" w:rsidRDefault="00422539" w:rsidP="00422539">
      <w:pPr>
        <w:spacing w:line="360" w:lineRule="auto"/>
        <w:jc w:val="both"/>
        <w:rPr>
          <w:sz w:val="20"/>
          <w:szCs w:val="20"/>
        </w:rPr>
      </w:pPr>
    </w:p>
    <w:p w:rsidR="00422539" w:rsidRDefault="00422539" w:rsidP="00422539">
      <w:pPr>
        <w:spacing w:line="360" w:lineRule="auto"/>
        <w:jc w:val="both"/>
      </w:pPr>
      <w:r w:rsidRPr="009D7A0A">
        <w:t xml:space="preserve">  </w:t>
      </w:r>
      <w:r>
        <w:t xml:space="preserve">    </w:t>
      </w:r>
      <w:r w:rsidRPr="009D7A0A">
        <w:t>Poslední hodnocenou oblastí, na kterou se výzkum zaměřil, byl zp</w:t>
      </w:r>
      <w:r>
        <w:t xml:space="preserve">ůsob každodenní dopravy dětí do a z </w:t>
      </w:r>
      <w:r w:rsidRPr="009D7A0A">
        <w:t>mateřské školy. Rodi</w:t>
      </w:r>
      <w:r>
        <w:t>če vybírali z možnosti dopravy autem, tedy pasivně, a</w:t>
      </w:r>
      <w:r w:rsidRPr="009D7A0A">
        <w:t xml:space="preserve">ktivní způsob dopravy byl uveden jako chůze pěšky, popřípadě jízda na dětském kole nebo koloběžce. Respondenti uváděli transport do i z MŠ většinou autem nebo pěšky, ojediněle na kole. V  </w:t>
      </w:r>
      <w:r>
        <w:t>prvním šetření 18</w:t>
      </w:r>
      <w:r w:rsidRPr="00A5171A">
        <w:t xml:space="preserve"> respondentů uvedlo dopravu aktivně -</w:t>
      </w:r>
      <w:r w:rsidRPr="00A5171A">
        <w:rPr>
          <w:b/>
          <w:bCs/>
        </w:rPr>
        <w:t xml:space="preserve"> </w:t>
      </w:r>
      <w:r>
        <w:t>pěšky, 13 autem.</w:t>
      </w:r>
      <w:r w:rsidRPr="00A5171A">
        <w:t xml:space="preserve"> V druhém šetření po ukončení intervenčního programu docházelo do mateřské školy pěšky nebo na kole 19 dět</w:t>
      </w:r>
      <w:r w:rsidRPr="009D7A0A">
        <w:t xml:space="preserve">í a </w:t>
      </w:r>
      <w:r>
        <w:t xml:space="preserve">12 rodin využívalo dopravu </w:t>
      </w:r>
      <w:r w:rsidR="00A41452">
        <w:t>pouze autem</w:t>
      </w:r>
      <w:r>
        <w:t xml:space="preserve">. </w:t>
      </w:r>
      <w:r w:rsidRPr="009D7A0A">
        <w:t>Celkově více než polovina dotazovaných uvedla aktivní způsob dopravy dětí do mateřské školy, tento údaj se statisticky významně nezměnil po ukončení in</w:t>
      </w:r>
      <w:r w:rsidR="00A41452">
        <w:t>t</w:t>
      </w:r>
      <w:r w:rsidR="00255AA4">
        <w:t>ervenčního programu (Tabulka 32</w:t>
      </w:r>
      <w:r w:rsidRPr="009D7A0A">
        <w:t>). Vzhledem k faktu, že většina rodi</w:t>
      </w:r>
      <w:r>
        <w:t>čů pracuje mimo obec</w:t>
      </w:r>
      <w:r w:rsidRPr="009D7A0A">
        <w:t xml:space="preserve"> a 9 dětí navštěvujících MŠ má bydliště v jiné obci </w:t>
      </w:r>
      <w:r>
        <w:t>nebo městě, nebyla</w:t>
      </w:r>
      <w:r w:rsidRPr="009D7A0A">
        <w:t xml:space="preserve"> </w:t>
      </w:r>
      <w:r>
        <w:t xml:space="preserve">výrazná </w:t>
      </w:r>
      <w:r w:rsidRPr="009D7A0A">
        <w:t xml:space="preserve">změna ve způsobu dopravy do </w:t>
      </w:r>
      <w:r>
        <w:t xml:space="preserve">i z </w:t>
      </w:r>
      <w:r w:rsidRPr="009D7A0A">
        <w:t>MŠ</w:t>
      </w:r>
      <w:r>
        <w:t xml:space="preserve"> předpokládaná</w:t>
      </w:r>
      <w:r w:rsidRPr="009D7A0A">
        <w:t>.</w:t>
      </w:r>
      <w:r w:rsidR="00A41452">
        <w:t xml:space="preserve"> </w:t>
      </w:r>
      <w:r>
        <w:t xml:space="preserve">Ani vliv intervenčního programu na změnu ve způsobu dopravy do MŠ nebyl očekáván, což výzkum potvrdil. </w:t>
      </w:r>
      <w:r w:rsidRPr="009D7A0A">
        <w:t xml:space="preserve"> Myslím si, že předev</w:t>
      </w:r>
      <w:r>
        <w:t xml:space="preserve">ším nedostatek času a bydliště </w:t>
      </w:r>
      <w:r w:rsidRPr="009D7A0A">
        <w:t>mimo obec s MŠ, vede tyto rodiče k tomu,</w:t>
      </w:r>
      <w:r>
        <w:t xml:space="preserve"> že dopravují děti do mateřské </w:t>
      </w:r>
      <w:r w:rsidRPr="009D7A0A">
        <w:t xml:space="preserve">školy pravidelně autem.  </w:t>
      </w:r>
    </w:p>
    <w:p w:rsidR="00B45D9E" w:rsidRDefault="00B45D9E" w:rsidP="00422539">
      <w:pPr>
        <w:spacing w:line="360" w:lineRule="auto"/>
        <w:jc w:val="both"/>
      </w:pPr>
    </w:p>
    <w:p w:rsidR="00422539" w:rsidRDefault="00A41452" w:rsidP="00422539">
      <w:pPr>
        <w:spacing w:line="360" w:lineRule="auto"/>
        <w:jc w:val="both"/>
      </w:pPr>
      <w:r>
        <w:t>Tabulka 30</w:t>
      </w:r>
      <w:r w:rsidR="00422539">
        <w:t xml:space="preserve">.  Tabulka četností odpovědí ANO/NE 1. šetření, pro aktivní způsob </w:t>
      </w:r>
    </w:p>
    <w:p w:rsidR="00422539" w:rsidRDefault="00422539" w:rsidP="00422539">
      <w:pPr>
        <w:spacing w:line="360" w:lineRule="auto"/>
        <w:jc w:val="both"/>
      </w:pPr>
      <w:r>
        <w:t>dopravy do a z MŠ (pěšky, kolo), (n= 31; nd = 12; nch=19)</w:t>
      </w:r>
    </w:p>
    <w:p w:rsidR="00422539" w:rsidRPr="00BB53A2" w:rsidRDefault="00422539" w:rsidP="00422539">
      <w:pPr>
        <w:spacing w:line="360" w:lineRule="auto"/>
        <w:jc w:val="both"/>
      </w:pPr>
      <w:r>
        <w:t xml:space="preserve">  </w:t>
      </w:r>
    </w:p>
    <w:tbl>
      <w:tblPr>
        <w:tblpPr w:leftFromText="141" w:rightFromText="141" w:bottomFromText="200" w:vertAnchor="text" w:horzAnchor="margin" w:tblpY="44"/>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9A4AB1" w:rsidRDefault="00422539" w:rsidP="00DB02B2">
            <w:pPr>
              <w:widowControl w:val="0"/>
              <w:autoSpaceDE w:val="0"/>
              <w:autoSpaceDN w:val="0"/>
              <w:adjustRightInd w:val="0"/>
              <w:spacing w:line="276" w:lineRule="auto"/>
            </w:pPr>
          </w:p>
          <w:p w:rsidR="00422539" w:rsidRPr="009A4AB1" w:rsidRDefault="00422539" w:rsidP="00DB02B2">
            <w:pPr>
              <w:widowControl w:val="0"/>
              <w:autoSpaceDE w:val="0"/>
              <w:autoSpaceDN w:val="0"/>
              <w:adjustRightInd w:val="0"/>
              <w:spacing w:line="276" w:lineRule="auto"/>
            </w:pPr>
            <w:r w:rsidRPr="009A4AB1">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9A4AB1" w:rsidRDefault="00422539" w:rsidP="00DB02B2">
            <w:pPr>
              <w:widowControl w:val="0"/>
              <w:autoSpaceDE w:val="0"/>
              <w:autoSpaceDN w:val="0"/>
              <w:adjustRightInd w:val="0"/>
              <w:spacing w:line="276" w:lineRule="auto"/>
            </w:pPr>
            <w:r w:rsidRPr="009A4AB1">
              <w:t>Vš. Skupiny</w:t>
            </w:r>
          </w:p>
          <w:p w:rsidR="00422539" w:rsidRPr="009A4AB1" w:rsidRDefault="00422539" w:rsidP="00DB02B2">
            <w:pPr>
              <w:widowControl w:val="0"/>
              <w:autoSpaceDE w:val="0"/>
              <w:autoSpaceDN w:val="0"/>
              <w:adjustRightInd w:val="0"/>
              <w:spacing w:line="276" w:lineRule="auto"/>
            </w:pPr>
            <w:r w:rsidRPr="009A4AB1">
              <w:t>Tabulka četností: DMS A 1</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9A4AB1"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Kumulativní</w:t>
            </w:r>
          </w:p>
          <w:p w:rsidR="00422539" w:rsidRPr="009A4AB1" w:rsidRDefault="00422539" w:rsidP="00DB02B2">
            <w:pPr>
              <w:widowControl w:val="0"/>
              <w:autoSpaceDE w:val="0"/>
              <w:autoSpaceDN w:val="0"/>
              <w:adjustRightInd w:val="0"/>
              <w:spacing w:line="276" w:lineRule="auto"/>
              <w:jc w:val="center"/>
            </w:pPr>
            <w:r w:rsidRPr="009A4AB1">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proofErr w:type="gramStart"/>
            <w:r w:rsidRPr="009A4AB1">
              <w:t>Rel</w:t>
            </w:r>
            <w:proofErr w:type="gramEnd"/>
            <w:r w:rsidRPr="009A4AB1">
              <w:t>.</w:t>
            </w:r>
            <w:proofErr w:type="gramStart"/>
            <w:r w:rsidRPr="009A4AB1">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rsidRPr="009A4AB1">
              <w:t>Kumulativní</w:t>
            </w:r>
          </w:p>
          <w:p w:rsidR="00422539" w:rsidRPr="009A4AB1" w:rsidRDefault="00422539" w:rsidP="00DB02B2">
            <w:pPr>
              <w:widowControl w:val="0"/>
              <w:autoSpaceDE w:val="0"/>
              <w:autoSpaceDN w:val="0"/>
              <w:adjustRightInd w:val="0"/>
              <w:spacing w:line="276" w:lineRule="auto"/>
              <w:jc w:val="center"/>
            </w:pPr>
            <w:proofErr w:type="gramStart"/>
            <w:r w:rsidRPr="009A4AB1">
              <w:t>rel</w:t>
            </w:r>
            <w:proofErr w:type="gramEnd"/>
            <w:r w:rsidRPr="009A4AB1">
              <w:t>.</w:t>
            </w:r>
            <w:proofErr w:type="gramStart"/>
            <w:r w:rsidRPr="009A4AB1">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t xml:space="preserve">           </w:t>
            </w:r>
            <w:r w:rsidRPr="009A4AB1">
              <w:t xml:space="preserve">18         </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t xml:space="preserve">                   </w:t>
            </w:r>
            <w:r w:rsidRPr="009A4AB1">
              <w:t>18</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58,06</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58,06</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center"/>
            </w:pPr>
            <w:r>
              <w:t xml:space="preserve">           </w:t>
            </w:r>
            <w:r w:rsidRPr="009A4AB1">
              <w:t>13</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41,94</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100,00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pPr>
            <w:r w:rsidRPr="009A4AB1">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rsidRPr="009A4AB1">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0,00</w:t>
            </w:r>
          </w:p>
        </w:tc>
        <w:tc>
          <w:tcPr>
            <w:tcW w:w="1525" w:type="dxa"/>
            <w:tcBorders>
              <w:top w:val="single" w:sz="6" w:space="0" w:color="auto"/>
              <w:left w:val="single" w:sz="6" w:space="0" w:color="auto"/>
              <w:bottom w:val="single" w:sz="6" w:space="0" w:color="auto"/>
              <w:right w:val="single" w:sz="6" w:space="0" w:color="auto"/>
            </w:tcBorders>
            <w:hideMark/>
          </w:tcPr>
          <w:p w:rsidR="00422539" w:rsidRPr="009A4AB1" w:rsidRDefault="00422539" w:rsidP="00DB02B2">
            <w:pPr>
              <w:widowControl w:val="0"/>
              <w:autoSpaceDE w:val="0"/>
              <w:autoSpaceDN w:val="0"/>
              <w:adjustRightInd w:val="0"/>
              <w:spacing w:line="276" w:lineRule="auto"/>
              <w:jc w:val="right"/>
            </w:pPr>
            <w:r>
              <w:t>100,00</w:t>
            </w:r>
          </w:p>
        </w:tc>
      </w:tr>
    </w:tbl>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Pr>
        <w:spacing w:line="360" w:lineRule="auto"/>
        <w:jc w:val="both"/>
      </w:pPr>
    </w:p>
    <w:p w:rsidR="00422539" w:rsidRDefault="00422539" w:rsidP="00422539">
      <w:pPr>
        <w:spacing w:line="360" w:lineRule="auto"/>
        <w:jc w:val="both"/>
        <w:rPr>
          <w:i/>
        </w:rPr>
      </w:pPr>
    </w:p>
    <w:p w:rsidR="00422539" w:rsidRPr="00902AB8" w:rsidRDefault="00422539" w:rsidP="00422539">
      <w:pPr>
        <w:spacing w:line="360" w:lineRule="auto"/>
        <w:jc w:val="both"/>
        <w:rPr>
          <w:sz w:val="20"/>
          <w:szCs w:val="20"/>
        </w:rPr>
      </w:pPr>
      <w:r w:rsidRPr="00902AB8">
        <w:rPr>
          <w:i/>
          <w:sz w:val="20"/>
          <w:szCs w:val="20"/>
        </w:rPr>
        <w:t xml:space="preserve">Vysvětlivky: </w:t>
      </w:r>
      <w:r w:rsidRPr="00902AB8">
        <w:rPr>
          <w:sz w:val="20"/>
          <w:szCs w:val="20"/>
        </w:rPr>
        <w:t xml:space="preserve">DMS A 1=aktivní doprava (pěšky, kolo), do a z MŠ 1. šetření,  </w:t>
      </w:r>
    </w:p>
    <w:p w:rsidR="00422539" w:rsidRDefault="00422539" w:rsidP="00422539">
      <w:pPr>
        <w:spacing w:line="360" w:lineRule="auto"/>
        <w:jc w:val="both"/>
        <w:rPr>
          <w:sz w:val="20"/>
          <w:szCs w:val="20"/>
        </w:rPr>
      </w:pPr>
      <w:r w:rsidRPr="00902AB8">
        <w:rPr>
          <w:sz w:val="20"/>
          <w:szCs w:val="20"/>
        </w:rPr>
        <w:t>1=odpověď ANO, 2 odpověď NE</w:t>
      </w:r>
      <w:r>
        <w:rPr>
          <w:sz w:val="20"/>
          <w:szCs w:val="20"/>
        </w:rPr>
        <w:t>.</w:t>
      </w:r>
    </w:p>
    <w:p w:rsidR="00B45D9E" w:rsidRPr="00B45D9E" w:rsidRDefault="00B45D9E" w:rsidP="00422539">
      <w:pPr>
        <w:spacing w:line="360" w:lineRule="auto"/>
        <w:jc w:val="both"/>
        <w:rPr>
          <w:sz w:val="20"/>
          <w:szCs w:val="20"/>
        </w:rPr>
      </w:pPr>
    </w:p>
    <w:p w:rsidR="00A41452" w:rsidRDefault="00A41452" w:rsidP="00422539">
      <w:pPr>
        <w:spacing w:line="360" w:lineRule="auto"/>
        <w:jc w:val="both"/>
      </w:pPr>
    </w:p>
    <w:p w:rsidR="00A41452" w:rsidRDefault="00A41452" w:rsidP="00422539">
      <w:pPr>
        <w:spacing w:line="360" w:lineRule="auto"/>
        <w:jc w:val="both"/>
      </w:pPr>
    </w:p>
    <w:p w:rsidR="00A41452" w:rsidRDefault="00A41452" w:rsidP="00422539">
      <w:pPr>
        <w:spacing w:line="360" w:lineRule="auto"/>
        <w:jc w:val="both"/>
      </w:pPr>
    </w:p>
    <w:p w:rsidR="00A41452" w:rsidRDefault="00A41452" w:rsidP="00422539">
      <w:pPr>
        <w:spacing w:line="360" w:lineRule="auto"/>
        <w:jc w:val="both"/>
      </w:pPr>
    </w:p>
    <w:p w:rsidR="00422539" w:rsidRDefault="00A41452" w:rsidP="00422539">
      <w:pPr>
        <w:spacing w:line="360" w:lineRule="auto"/>
        <w:jc w:val="both"/>
      </w:pPr>
      <w:r>
        <w:lastRenderedPageBreak/>
        <w:t>Tabulka 31</w:t>
      </w:r>
      <w:r w:rsidR="00422539">
        <w:t xml:space="preserve">.  Tabulka četností odpovědí ANO/NE 2. šetření, pro aktivní způsob </w:t>
      </w:r>
    </w:p>
    <w:p w:rsidR="00422539" w:rsidRDefault="00422539" w:rsidP="00422539">
      <w:pPr>
        <w:spacing w:line="360" w:lineRule="auto"/>
        <w:jc w:val="both"/>
      </w:pPr>
      <w:r>
        <w:t>dopravy do a z MŠ (pěšky, kolo), (n= 31; nd = 12; nch=19)</w:t>
      </w:r>
    </w:p>
    <w:p w:rsidR="00422539" w:rsidRDefault="00422539" w:rsidP="00422539">
      <w:pPr>
        <w:spacing w:line="360" w:lineRule="auto"/>
        <w:jc w:val="both"/>
      </w:pPr>
      <w:r>
        <w:t xml:space="preserve">   </w:t>
      </w:r>
    </w:p>
    <w:tbl>
      <w:tblPr>
        <w:tblpPr w:leftFromText="141" w:rightFromText="141" w:bottomFromText="200" w:vertAnchor="text" w:horzAnchor="margin" w:tblpY="131"/>
        <w:tblW w:w="0" w:type="auto"/>
        <w:tblLayout w:type="fixed"/>
        <w:tblCellMar>
          <w:left w:w="72" w:type="dxa"/>
          <w:right w:w="72" w:type="dxa"/>
        </w:tblCellMar>
        <w:tblLook w:val="04A0"/>
      </w:tblPr>
      <w:tblGrid>
        <w:gridCol w:w="1282"/>
        <w:gridCol w:w="1090"/>
        <w:gridCol w:w="1525"/>
        <w:gridCol w:w="1435"/>
        <w:gridCol w:w="1525"/>
      </w:tblGrid>
      <w:tr w:rsidR="00422539" w:rsidTr="00DB02B2">
        <w:trPr>
          <w:cantSplit/>
          <w:tblHeader/>
        </w:trPr>
        <w:tc>
          <w:tcPr>
            <w:tcW w:w="1282" w:type="dxa"/>
            <w:vMerge w:val="restart"/>
            <w:tcBorders>
              <w:top w:val="single" w:sz="6" w:space="0" w:color="auto"/>
              <w:left w:val="single" w:sz="6" w:space="0" w:color="auto"/>
              <w:bottom w:val="single" w:sz="6" w:space="0" w:color="auto"/>
              <w:right w:val="single" w:sz="6" w:space="0" w:color="auto"/>
            </w:tcBorders>
          </w:tcPr>
          <w:p w:rsidR="00422539" w:rsidRPr="00902AB8" w:rsidRDefault="00422539" w:rsidP="00DB02B2">
            <w:pPr>
              <w:widowControl w:val="0"/>
              <w:autoSpaceDE w:val="0"/>
              <w:autoSpaceDN w:val="0"/>
              <w:adjustRightInd w:val="0"/>
              <w:spacing w:line="276" w:lineRule="auto"/>
            </w:pPr>
          </w:p>
          <w:p w:rsidR="00422539" w:rsidRPr="00902AB8" w:rsidRDefault="00422539" w:rsidP="00DB02B2">
            <w:pPr>
              <w:widowControl w:val="0"/>
              <w:autoSpaceDE w:val="0"/>
              <w:autoSpaceDN w:val="0"/>
              <w:adjustRightInd w:val="0"/>
              <w:spacing w:line="276" w:lineRule="auto"/>
            </w:pPr>
            <w:r w:rsidRPr="00902AB8">
              <w:t>Kategorie</w:t>
            </w:r>
          </w:p>
        </w:tc>
        <w:tc>
          <w:tcPr>
            <w:tcW w:w="5575"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22539" w:rsidRPr="00902AB8" w:rsidRDefault="00422539" w:rsidP="00DB02B2">
            <w:pPr>
              <w:widowControl w:val="0"/>
              <w:autoSpaceDE w:val="0"/>
              <w:autoSpaceDN w:val="0"/>
              <w:adjustRightInd w:val="0"/>
              <w:spacing w:line="276" w:lineRule="auto"/>
            </w:pPr>
            <w:r w:rsidRPr="00902AB8">
              <w:t>Vš. Skupiny</w:t>
            </w:r>
          </w:p>
          <w:p w:rsidR="00422539" w:rsidRPr="00902AB8" w:rsidRDefault="00422539" w:rsidP="00DB02B2">
            <w:pPr>
              <w:widowControl w:val="0"/>
              <w:autoSpaceDE w:val="0"/>
              <w:autoSpaceDN w:val="0"/>
              <w:adjustRightInd w:val="0"/>
              <w:spacing w:line="276" w:lineRule="auto"/>
            </w:pPr>
            <w:r w:rsidRPr="00902AB8">
              <w:t>Tabulka četností: DMS A 2</w:t>
            </w:r>
          </w:p>
        </w:tc>
      </w:tr>
      <w:tr w:rsidR="00422539" w:rsidTr="00DB02B2">
        <w:trPr>
          <w:cantSplit/>
          <w:tblHeader/>
        </w:trPr>
        <w:tc>
          <w:tcPr>
            <w:tcW w:w="1282" w:type="dxa"/>
            <w:vMerge/>
            <w:tcBorders>
              <w:top w:val="single" w:sz="6" w:space="0" w:color="auto"/>
              <w:left w:val="single" w:sz="6" w:space="0" w:color="auto"/>
              <w:bottom w:val="single" w:sz="6" w:space="0" w:color="auto"/>
              <w:right w:val="single" w:sz="6" w:space="0" w:color="auto"/>
            </w:tcBorders>
            <w:vAlign w:val="center"/>
            <w:hideMark/>
          </w:tcPr>
          <w:p w:rsidR="00422539" w:rsidRPr="00902AB8" w:rsidRDefault="00422539" w:rsidP="00DB02B2"/>
        </w:tc>
        <w:tc>
          <w:tcPr>
            <w:tcW w:w="1090"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center"/>
            </w:pPr>
            <w:r w:rsidRPr="00902AB8">
              <w:t>Četnost</w:t>
            </w:r>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center"/>
            </w:pPr>
            <w:r w:rsidRPr="00902AB8">
              <w:t>Kumulativní</w:t>
            </w:r>
          </w:p>
          <w:p w:rsidR="00422539" w:rsidRPr="00902AB8" w:rsidRDefault="00422539" w:rsidP="00DB02B2">
            <w:pPr>
              <w:widowControl w:val="0"/>
              <w:autoSpaceDE w:val="0"/>
              <w:autoSpaceDN w:val="0"/>
              <w:adjustRightInd w:val="0"/>
              <w:spacing w:line="276" w:lineRule="auto"/>
              <w:jc w:val="center"/>
            </w:pPr>
            <w:r w:rsidRPr="00902AB8">
              <w:t>četnost</w:t>
            </w:r>
          </w:p>
        </w:tc>
        <w:tc>
          <w:tcPr>
            <w:tcW w:w="143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center"/>
            </w:pPr>
            <w:proofErr w:type="gramStart"/>
            <w:r w:rsidRPr="00902AB8">
              <w:t>Rel</w:t>
            </w:r>
            <w:proofErr w:type="gramEnd"/>
            <w:r w:rsidRPr="00902AB8">
              <w:t>.</w:t>
            </w:r>
            <w:proofErr w:type="gramStart"/>
            <w:r w:rsidRPr="00902AB8">
              <w:t>četnost</w:t>
            </w:r>
            <w:proofErr w:type="gramEnd"/>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center"/>
            </w:pPr>
            <w:r w:rsidRPr="00902AB8">
              <w:t>Kumulativní</w:t>
            </w:r>
          </w:p>
          <w:p w:rsidR="00422539" w:rsidRPr="00902AB8" w:rsidRDefault="00422539" w:rsidP="00DB02B2">
            <w:pPr>
              <w:widowControl w:val="0"/>
              <w:autoSpaceDE w:val="0"/>
              <w:autoSpaceDN w:val="0"/>
              <w:adjustRightInd w:val="0"/>
              <w:spacing w:line="276" w:lineRule="auto"/>
              <w:jc w:val="center"/>
            </w:pPr>
            <w:proofErr w:type="gramStart"/>
            <w:r w:rsidRPr="00902AB8">
              <w:t>rel</w:t>
            </w:r>
            <w:proofErr w:type="gramEnd"/>
            <w:r w:rsidRPr="00902AB8">
              <w:t>.</w:t>
            </w:r>
            <w:proofErr w:type="gramStart"/>
            <w:r w:rsidRPr="00902AB8">
              <w:t>četnost</w:t>
            </w:r>
            <w:proofErr w:type="gramEnd"/>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pPr>
            <w:r w:rsidRPr="00902AB8">
              <w:t>1</w:t>
            </w:r>
          </w:p>
        </w:tc>
        <w:tc>
          <w:tcPr>
            <w:tcW w:w="1090"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rsidRPr="00902AB8">
              <w:t xml:space="preserve">      19      </w:t>
            </w:r>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center"/>
            </w:pPr>
            <w:r>
              <w:t xml:space="preserve">                   </w:t>
            </w:r>
            <w:r w:rsidRPr="00902AB8">
              <w:t>19</w:t>
            </w:r>
          </w:p>
        </w:tc>
        <w:tc>
          <w:tcPr>
            <w:tcW w:w="143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t>61,29</w:t>
            </w:r>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t>61,29</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pPr>
            <w:r w:rsidRPr="00902AB8">
              <w:t>2</w:t>
            </w:r>
          </w:p>
        </w:tc>
        <w:tc>
          <w:tcPr>
            <w:tcW w:w="1090"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rsidRPr="00902AB8">
              <w:t>12</w:t>
            </w:r>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rsidRPr="00902AB8">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t>38,71</w:t>
            </w:r>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t>100,00</w:t>
            </w:r>
          </w:p>
        </w:tc>
      </w:tr>
      <w:tr w:rsidR="00422539" w:rsidTr="00DB02B2">
        <w:tc>
          <w:tcPr>
            <w:tcW w:w="1282"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pPr>
            <w:r w:rsidRPr="00902AB8">
              <w:t>ChD</w:t>
            </w:r>
          </w:p>
        </w:tc>
        <w:tc>
          <w:tcPr>
            <w:tcW w:w="1090"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rsidRPr="00902AB8">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rsidRPr="00902AB8">
              <w:t>31</w:t>
            </w:r>
          </w:p>
        </w:tc>
        <w:tc>
          <w:tcPr>
            <w:tcW w:w="143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rsidRPr="00902AB8">
              <w:t>0,0</w:t>
            </w:r>
            <w:r>
              <w:t>0</w:t>
            </w:r>
          </w:p>
        </w:tc>
        <w:tc>
          <w:tcPr>
            <w:tcW w:w="1525" w:type="dxa"/>
            <w:tcBorders>
              <w:top w:val="single" w:sz="6" w:space="0" w:color="auto"/>
              <w:left w:val="single" w:sz="6" w:space="0" w:color="auto"/>
              <w:bottom w:val="single" w:sz="6" w:space="0" w:color="auto"/>
              <w:right w:val="single" w:sz="6" w:space="0" w:color="auto"/>
            </w:tcBorders>
            <w:hideMark/>
          </w:tcPr>
          <w:p w:rsidR="00422539" w:rsidRPr="00902AB8" w:rsidRDefault="00422539" w:rsidP="00DB02B2">
            <w:pPr>
              <w:widowControl w:val="0"/>
              <w:autoSpaceDE w:val="0"/>
              <w:autoSpaceDN w:val="0"/>
              <w:adjustRightInd w:val="0"/>
              <w:spacing w:line="276" w:lineRule="auto"/>
              <w:jc w:val="right"/>
            </w:pPr>
            <w:r>
              <w:t>100,00</w:t>
            </w:r>
          </w:p>
        </w:tc>
      </w:tr>
    </w:tbl>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 w:rsidR="00422539" w:rsidRDefault="00422539" w:rsidP="00422539">
      <w:pPr>
        <w:spacing w:line="360" w:lineRule="auto"/>
        <w:jc w:val="both"/>
      </w:pPr>
    </w:p>
    <w:p w:rsidR="00422539" w:rsidRDefault="00422539" w:rsidP="00422539">
      <w:pPr>
        <w:spacing w:line="360" w:lineRule="auto"/>
        <w:jc w:val="both"/>
        <w:rPr>
          <w:i/>
        </w:rPr>
      </w:pPr>
    </w:p>
    <w:p w:rsidR="00422539" w:rsidRPr="00902AB8" w:rsidRDefault="00422539" w:rsidP="00422539">
      <w:pPr>
        <w:spacing w:line="360" w:lineRule="auto"/>
        <w:jc w:val="both"/>
        <w:rPr>
          <w:sz w:val="20"/>
          <w:szCs w:val="20"/>
        </w:rPr>
      </w:pPr>
      <w:r w:rsidRPr="00902AB8">
        <w:rPr>
          <w:i/>
          <w:sz w:val="20"/>
          <w:szCs w:val="20"/>
        </w:rPr>
        <w:t>Vysvětlivky:</w:t>
      </w:r>
      <w:r w:rsidRPr="00902AB8">
        <w:rPr>
          <w:sz w:val="20"/>
          <w:szCs w:val="20"/>
        </w:rPr>
        <w:t xml:space="preserve">  DMS A 2=aktivní doprava (pěšky, kolo), do a z MŠ 2. šetření, </w:t>
      </w:r>
    </w:p>
    <w:p w:rsidR="00B45D9E" w:rsidRPr="00A41452" w:rsidRDefault="00422539" w:rsidP="00422539">
      <w:pPr>
        <w:spacing w:line="360" w:lineRule="auto"/>
        <w:jc w:val="both"/>
        <w:rPr>
          <w:sz w:val="20"/>
          <w:szCs w:val="20"/>
        </w:rPr>
      </w:pPr>
      <w:r w:rsidRPr="00902AB8">
        <w:rPr>
          <w:sz w:val="20"/>
          <w:szCs w:val="20"/>
        </w:rPr>
        <w:t xml:space="preserve"> 1=odpověď ANO, 2 odpověď NE</w:t>
      </w:r>
      <w:r w:rsidR="00A41452">
        <w:rPr>
          <w:sz w:val="20"/>
          <w:szCs w:val="20"/>
        </w:rPr>
        <w:t>.</w:t>
      </w:r>
    </w:p>
    <w:p w:rsidR="00B45D9E" w:rsidRDefault="00B45D9E" w:rsidP="00422539">
      <w:pPr>
        <w:spacing w:line="360" w:lineRule="auto"/>
        <w:jc w:val="both"/>
      </w:pPr>
    </w:p>
    <w:p w:rsidR="00422539" w:rsidRDefault="00A41452" w:rsidP="00422539">
      <w:pPr>
        <w:spacing w:line="360" w:lineRule="auto"/>
        <w:jc w:val="both"/>
      </w:pPr>
      <w:r>
        <w:t>Tabulka 32</w:t>
      </w:r>
      <w:r w:rsidR="00422539" w:rsidRPr="009D7A0A">
        <w:t xml:space="preserve">. </w:t>
      </w:r>
      <w:r w:rsidR="00422539">
        <w:t xml:space="preserve">Kontingenční tabulka odpovědí ANO/NE 1. a 2. šetření, pro způsob </w:t>
      </w:r>
      <w:proofErr w:type="gramStart"/>
      <w:r w:rsidR="00422539">
        <w:t>dopravy  dětí</w:t>
      </w:r>
      <w:proofErr w:type="gramEnd"/>
      <w:r w:rsidR="00422539">
        <w:t xml:space="preserve"> do a z MŠ, (n= 31; nd = 12; nch=19)</w:t>
      </w:r>
    </w:p>
    <w:p w:rsidR="00422539" w:rsidRDefault="00422539" w:rsidP="00422539">
      <w:pPr>
        <w:spacing w:line="360" w:lineRule="auto"/>
        <w:jc w:val="both"/>
      </w:pPr>
    </w:p>
    <w:tbl>
      <w:tblPr>
        <w:tblpPr w:leftFromText="141" w:rightFromText="141" w:vertAnchor="text" w:horzAnchor="margin" w:tblpY="68"/>
        <w:tblW w:w="0" w:type="auto"/>
        <w:tblLayout w:type="fixed"/>
        <w:tblCellMar>
          <w:left w:w="72" w:type="dxa"/>
          <w:right w:w="72" w:type="dxa"/>
        </w:tblCellMar>
        <w:tblLook w:val="0000"/>
      </w:tblPr>
      <w:tblGrid>
        <w:gridCol w:w="1490"/>
        <w:gridCol w:w="927"/>
        <w:gridCol w:w="1180"/>
        <w:gridCol w:w="1150"/>
      </w:tblGrid>
      <w:tr w:rsidR="00422539" w:rsidRPr="00315DB5" w:rsidTr="00DB02B2">
        <w:trPr>
          <w:cantSplit/>
          <w:tblHeader/>
        </w:trPr>
        <w:tc>
          <w:tcPr>
            <w:tcW w:w="1490" w:type="dxa"/>
            <w:vMerge w:val="restart"/>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p w:rsidR="00422539" w:rsidRPr="00764660" w:rsidRDefault="00422539" w:rsidP="00DB02B2">
            <w:pPr>
              <w:widowControl w:val="0"/>
              <w:autoSpaceDE w:val="0"/>
              <w:autoSpaceDN w:val="0"/>
              <w:adjustRightInd w:val="0"/>
              <w:rPr>
                <w:rFonts w:eastAsiaTheme="minorEastAsia"/>
              </w:rPr>
            </w:pPr>
            <w:proofErr w:type="gramStart"/>
            <w:r>
              <w:rPr>
                <w:rFonts w:eastAsiaTheme="minorEastAsia"/>
              </w:rPr>
              <w:t>DMS  A 1</w:t>
            </w:r>
            <w:proofErr w:type="gramEnd"/>
          </w:p>
        </w:tc>
        <w:tc>
          <w:tcPr>
            <w:tcW w:w="3257"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22539" w:rsidRPr="00764660" w:rsidRDefault="00422539" w:rsidP="00DB02B2">
            <w:pPr>
              <w:widowControl w:val="0"/>
              <w:shd w:val="clear" w:color="auto" w:fill="DBE5F1" w:themeFill="accent1" w:themeFillTint="33"/>
              <w:autoSpaceDE w:val="0"/>
              <w:autoSpaceDN w:val="0"/>
              <w:adjustRightInd w:val="0"/>
              <w:rPr>
                <w:rFonts w:eastAsiaTheme="minorEastAsia"/>
              </w:rPr>
            </w:pPr>
            <w:proofErr w:type="gramStart"/>
            <w:r w:rsidRPr="00764660">
              <w:rPr>
                <w:rFonts w:eastAsiaTheme="minorEastAsia"/>
              </w:rPr>
              <w:t>2-rozměrná</w:t>
            </w:r>
            <w:proofErr w:type="gramEnd"/>
            <w:r w:rsidRPr="00764660">
              <w:rPr>
                <w:rFonts w:eastAsiaTheme="minorEastAsia"/>
              </w:rPr>
              <w:t xml:space="preserve"> tabulka: Pozorované četnosti (data)</w:t>
            </w:r>
          </w:p>
        </w:tc>
      </w:tr>
      <w:tr w:rsidR="00422539" w:rsidRPr="00315DB5" w:rsidTr="00DB02B2">
        <w:tblPrEx>
          <w:tblBorders>
            <w:top w:val="single" w:sz="4" w:space="0" w:color="auto"/>
            <w:left w:val="single" w:sz="4" w:space="0" w:color="auto"/>
            <w:bottom w:val="single" w:sz="4" w:space="0" w:color="auto"/>
            <w:right w:val="single" w:sz="4" w:space="0" w:color="auto"/>
          </w:tblBorders>
        </w:tblPrEx>
        <w:trPr>
          <w:cantSplit/>
          <w:tblHeader/>
        </w:trPr>
        <w:tc>
          <w:tcPr>
            <w:tcW w:w="1490" w:type="dxa"/>
            <w:vMerge/>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p>
        </w:tc>
        <w:tc>
          <w:tcPr>
            <w:tcW w:w="927"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DMS A 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1</w:t>
            </w:r>
          </w:p>
        </w:tc>
        <w:tc>
          <w:tcPr>
            <w:tcW w:w="1180" w:type="dxa"/>
            <w:tcBorders>
              <w:top w:val="single" w:sz="6" w:space="0" w:color="auto"/>
              <w:left w:val="single" w:sz="6" w:space="0" w:color="auto"/>
              <w:bottom w:val="single" w:sz="6" w:space="0" w:color="auto"/>
              <w:right w:val="single" w:sz="6" w:space="0" w:color="auto"/>
            </w:tcBorders>
          </w:tcPr>
          <w:p w:rsidR="00422539" w:rsidRDefault="00422539" w:rsidP="00DB02B2">
            <w:pPr>
              <w:widowControl w:val="0"/>
              <w:autoSpaceDE w:val="0"/>
              <w:autoSpaceDN w:val="0"/>
              <w:adjustRightInd w:val="0"/>
              <w:jc w:val="center"/>
              <w:rPr>
                <w:rFonts w:eastAsiaTheme="minorEastAsia"/>
              </w:rPr>
            </w:pPr>
            <w:r>
              <w:rPr>
                <w:rFonts w:eastAsiaTheme="minorEastAsia"/>
              </w:rPr>
              <w:t>DMS A 2</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Řádk.</w:t>
            </w:r>
          </w:p>
          <w:p w:rsidR="00422539" w:rsidRPr="00764660" w:rsidRDefault="00422539" w:rsidP="00DB02B2">
            <w:pPr>
              <w:widowControl w:val="0"/>
              <w:autoSpaceDE w:val="0"/>
              <w:autoSpaceDN w:val="0"/>
              <w:adjustRightInd w:val="0"/>
              <w:jc w:val="center"/>
              <w:rPr>
                <w:rFonts w:eastAsiaTheme="minorEastAsia"/>
              </w:rPr>
            </w:pPr>
            <w:r w:rsidRPr="00764660">
              <w:rPr>
                <w:rFonts w:eastAsiaTheme="minorEastAsia"/>
              </w:rPr>
              <w:t>součty</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1</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14</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18</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45,16</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12,90</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58,06</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2</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5</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8</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13</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16,13</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25,81</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41,94</w:t>
            </w:r>
            <w:r w:rsidRPr="00764660">
              <w:rPr>
                <w:rFonts w:eastAsiaTheme="minorEastAsia"/>
              </w:rPr>
              <w:t>%</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Pr>
                <w:rFonts w:eastAsiaTheme="minorEastAsia"/>
              </w:rPr>
              <w:t>Sloup. součt.</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Pr>
                <w:rFonts w:eastAsiaTheme="minorEastAsia"/>
              </w:rPr>
              <w:t>19</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center"/>
              <w:rPr>
                <w:rFonts w:eastAsiaTheme="minorEastAsia"/>
              </w:rPr>
            </w:pPr>
            <w:r>
              <w:rPr>
                <w:rFonts w:eastAsiaTheme="minorEastAsia"/>
              </w:rPr>
              <w:t>12</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31</w:t>
            </w:r>
          </w:p>
        </w:tc>
      </w:tr>
      <w:tr w:rsidR="00422539" w:rsidRPr="00315DB5" w:rsidTr="00DB02B2">
        <w:tblPrEx>
          <w:tblBorders>
            <w:top w:val="single" w:sz="4" w:space="0" w:color="auto"/>
            <w:left w:val="single" w:sz="4" w:space="0" w:color="auto"/>
            <w:bottom w:val="single" w:sz="4" w:space="0" w:color="auto"/>
            <w:right w:val="single" w:sz="4" w:space="0" w:color="auto"/>
          </w:tblBorders>
        </w:tblPrEx>
        <w:tc>
          <w:tcPr>
            <w:tcW w:w="149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rPr>
                <w:rFonts w:eastAsiaTheme="minorEastAsia"/>
              </w:rPr>
            </w:pPr>
            <w:r w:rsidRPr="00764660">
              <w:rPr>
                <w:rFonts w:eastAsiaTheme="minorEastAsia"/>
              </w:rPr>
              <w:t>Celková</w:t>
            </w:r>
          </w:p>
        </w:tc>
        <w:tc>
          <w:tcPr>
            <w:tcW w:w="927"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61,29</w:t>
            </w:r>
            <w:r w:rsidRPr="00764660">
              <w:rPr>
                <w:rFonts w:eastAsiaTheme="minorEastAsia"/>
              </w:rPr>
              <w:t>%</w:t>
            </w:r>
          </w:p>
        </w:tc>
        <w:tc>
          <w:tcPr>
            <w:tcW w:w="118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Pr>
                <w:rFonts w:eastAsiaTheme="minorEastAsia"/>
              </w:rPr>
              <w:t>38,71</w:t>
            </w:r>
            <w:r w:rsidRPr="00764660">
              <w:rPr>
                <w:rFonts w:eastAsiaTheme="minorEastAsia"/>
              </w:rPr>
              <w:t>%</w:t>
            </w:r>
          </w:p>
        </w:tc>
        <w:tc>
          <w:tcPr>
            <w:tcW w:w="1150" w:type="dxa"/>
            <w:tcBorders>
              <w:top w:val="single" w:sz="6" w:space="0" w:color="auto"/>
              <w:left w:val="single" w:sz="6" w:space="0" w:color="auto"/>
              <w:bottom w:val="single" w:sz="6" w:space="0" w:color="auto"/>
              <w:right w:val="single" w:sz="6" w:space="0" w:color="auto"/>
            </w:tcBorders>
          </w:tcPr>
          <w:p w:rsidR="00422539" w:rsidRPr="00764660" w:rsidRDefault="00422539" w:rsidP="00DB02B2">
            <w:pPr>
              <w:widowControl w:val="0"/>
              <w:autoSpaceDE w:val="0"/>
              <w:autoSpaceDN w:val="0"/>
              <w:adjustRightInd w:val="0"/>
              <w:jc w:val="right"/>
              <w:rPr>
                <w:rFonts w:eastAsiaTheme="minorEastAsia"/>
              </w:rPr>
            </w:pPr>
            <w:r w:rsidRPr="00764660">
              <w:rPr>
                <w:rFonts w:eastAsiaTheme="minorEastAsia"/>
              </w:rPr>
              <w:t>100,00%</w:t>
            </w:r>
          </w:p>
        </w:tc>
      </w:tr>
    </w:tbl>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Default="00422539" w:rsidP="00422539">
      <w:pPr>
        <w:spacing w:line="360" w:lineRule="auto"/>
        <w:jc w:val="both"/>
      </w:pPr>
    </w:p>
    <w:p w:rsidR="00422539" w:rsidRPr="009D7A0A" w:rsidRDefault="00422539" w:rsidP="00422539">
      <w:pPr>
        <w:spacing w:line="360" w:lineRule="auto"/>
        <w:jc w:val="both"/>
      </w:pPr>
    </w:p>
    <w:p w:rsidR="00422539" w:rsidRDefault="00422539" w:rsidP="00422539">
      <w:pPr>
        <w:spacing w:line="360" w:lineRule="auto"/>
      </w:pPr>
    </w:p>
    <w:p w:rsidR="00422539" w:rsidRDefault="00422539" w:rsidP="00422539">
      <w:pPr>
        <w:spacing w:line="360" w:lineRule="auto"/>
      </w:pPr>
    </w:p>
    <w:p w:rsidR="00422539" w:rsidRPr="00B56CC4" w:rsidRDefault="00422539" w:rsidP="00422539">
      <w:pPr>
        <w:spacing w:line="360" w:lineRule="auto"/>
        <w:jc w:val="both"/>
        <w:rPr>
          <w:i/>
          <w:sz w:val="20"/>
          <w:szCs w:val="20"/>
        </w:rPr>
      </w:pPr>
      <w:r w:rsidRPr="00B56CC4">
        <w:rPr>
          <w:i/>
          <w:sz w:val="20"/>
          <w:szCs w:val="20"/>
        </w:rPr>
        <w:t xml:space="preserve">Vysvětlivky: </w:t>
      </w:r>
      <w:r w:rsidRPr="00B56CC4">
        <w:rPr>
          <w:sz w:val="20"/>
          <w:szCs w:val="20"/>
        </w:rPr>
        <w:t>DMS A 1=aktivní doprava (pěšky, kolo), do a z MŠ 1.</w:t>
      </w:r>
      <w:r>
        <w:rPr>
          <w:sz w:val="20"/>
          <w:szCs w:val="20"/>
        </w:rPr>
        <w:t xml:space="preserve"> </w:t>
      </w:r>
      <w:r w:rsidRPr="00B56CC4">
        <w:rPr>
          <w:sz w:val="20"/>
          <w:szCs w:val="20"/>
        </w:rPr>
        <w:t>šetření,</w:t>
      </w:r>
      <w:r w:rsidRPr="00B56CC4">
        <w:rPr>
          <w:i/>
          <w:sz w:val="20"/>
          <w:szCs w:val="20"/>
        </w:rPr>
        <w:t xml:space="preserve"> </w:t>
      </w:r>
    </w:p>
    <w:p w:rsidR="00422539" w:rsidRPr="00B56CC4" w:rsidRDefault="00422539" w:rsidP="00422539">
      <w:pPr>
        <w:spacing w:line="360" w:lineRule="auto"/>
        <w:jc w:val="both"/>
        <w:rPr>
          <w:sz w:val="20"/>
          <w:szCs w:val="20"/>
        </w:rPr>
      </w:pPr>
      <w:r w:rsidRPr="00B56CC4">
        <w:rPr>
          <w:sz w:val="20"/>
          <w:szCs w:val="20"/>
        </w:rPr>
        <w:t>DMS A 2=aktivní doprava (pěšky, kolo), do a z MŠ 2. šetření,</w:t>
      </w:r>
    </w:p>
    <w:p w:rsidR="00422539" w:rsidRPr="00B56CC4" w:rsidRDefault="00422539" w:rsidP="00422539">
      <w:pPr>
        <w:spacing w:line="360" w:lineRule="auto"/>
        <w:jc w:val="both"/>
        <w:rPr>
          <w:sz w:val="20"/>
          <w:szCs w:val="20"/>
        </w:rPr>
      </w:pPr>
      <w:r w:rsidRPr="00B56CC4">
        <w:rPr>
          <w:sz w:val="20"/>
          <w:szCs w:val="20"/>
        </w:rPr>
        <w:t>1=odpověď ANO, 2 odpověď NE.</w:t>
      </w:r>
    </w:p>
    <w:p w:rsidR="00422539" w:rsidRPr="00B45D9E" w:rsidRDefault="00422539" w:rsidP="00422539">
      <w:pPr>
        <w:spacing w:line="360" w:lineRule="auto"/>
        <w:jc w:val="both"/>
        <w:rPr>
          <w:sz w:val="20"/>
          <w:szCs w:val="20"/>
        </w:rPr>
      </w:pPr>
      <w:r w:rsidRPr="00B56CC4">
        <w:rPr>
          <w:sz w:val="20"/>
          <w:szCs w:val="20"/>
        </w:rPr>
        <w:t xml:space="preserve">   </w:t>
      </w:r>
    </w:p>
    <w:p w:rsidR="00422539" w:rsidRPr="009A24EC" w:rsidRDefault="00422539" w:rsidP="00422539">
      <w:pPr>
        <w:spacing w:line="360" w:lineRule="auto"/>
        <w:jc w:val="both"/>
        <w:rPr>
          <w:color w:val="FF0000"/>
        </w:rPr>
      </w:pPr>
      <w:r>
        <w:t xml:space="preserve">   </w:t>
      </w:r>
      <w:r w:rsidRPr="009D7A0A">
        <w:t xml:space="preserve"> Srovnáním výsledků obou anketních šetření jsme zjistili, že realizace intervenčního programu</w:t>
      </w:r>
      <w:r w:rsidR="00A41452">
        <w:t xml:space="preserve"> se</w:t>
      </w:r>
      <w:r w:rsidRPr="009D7A0A">
        <w:t xml:space="preserve"> význa</w:t>
      </w:r>
      <w:r>
        <w:t>mně neprojevila v nárůstu objemu PA dětí, zjišťované pro dny v </w:t>
      </w:r>
      <w:proofErr w:type="gramStart"/>
      <w:r>
        <w:t>týdnu           a  o víkendových</w:t>
      </w:r>
      <w:proofErr w:type="gramEnd"/>
      <w:r>
        <w:t xml:space="preserve"> dnech. Statisticky významná změna se neprojevila ani v objemu času dětí tráveném sedavým způsobem chování (např. sledování televize, hrou na PC a stolními hrami). Stanovené</w:t>
      </w:r>
      <w:r w:rsidR="00A41452">
        <w:t xml:space="preserve"> nulové</w:t>
      </w:r>
      <w:r>
        <w:t xml:space="preserve"> hypotézy, že intervenční program nepovede ke zvýšení objemu </w:t>
      </w:r>
      <w:r>
        <w:lastRenderedPageBreak/>
        <w:t xml:space="preserve">pohybové aktivity dětí ve volném čase v pracovním týdnu a o víkendových dnech byly výzkumem potvrzeny. </w:t>
      </w:r>
      <w:r w:rsidRPr="009D7A0A">
        <w:t>Určité rozdíly při komparaci obou anket byly zaznamenány, ale nebyly nijak statisticky významné, a tudíž nelze z nich usuzovat, že by a</w:t>
      </w:r>
      <w:r>
        <w:t xml:space="preserve">plikace intervenčního programu </w:t>
      </w:r>
      <w:r w:rsidRPr="009D7A0A">
        <w:t xml:space="preserve">byla v tomto ohledu efektivní.  </w:t>
      </w:r>
    </w:p>
    <w:p w:rsidR="006B11C0" w:rsidRDefault="00422539" w:rsidP="00422539">
      <w:pPr>
        <w:spacing w:line="360" w:lineRule="auto"/>
        <w:jc w:val="both"/>
      </w:pPr>
      <w:r>
        <w:t xml:space="preserve">      V</w:t>
      </w:r>
      <w:r w:rsidR="00372205">
        <w:t>e</w:t>
      </w:r>
      <w:r>
        <w:t xml:space="preserve"> </w:t>
      </w:r>
      <w:r w:rsidRPr="009D7A0A">
        <w:t xml:space="preserve">sledované oblasti </w:t>
      </w:r>
      <w:r>
        <w:t xml:space="preserve">životního stylu rodin dětí předškolního věku </w:t>
      </w:r>
      <w:r w:rsidRPr="009D7A0A">
        <w:t>byly prokázán</w:t>
      </w:r>
      <w:r>
        <w:t>y statisticky významné změny v uváděném počtu možností (vybavení, prostor)</w:t>
      </w:r>
      <w:r w:rsidRPr="009D7A0A">
        <w:t xml:space="preserve"> </w:t>
      </w:r>
      <w:r>
        <w:t>pro PA doma. Po aplikaci intervenčního programu se projevilo navýšení počtu uvedených možností pro PA doma na hladině významnosti (</w:t>
      </w:r>
      <w:r w:rsidRPr="00305FE5">
        <w:t>p≤0,029</w:t>
      </w:r>
      <w:r>
        <w:t xml:space="preserve">). Signifikantní změna se projevila také v oblasti využití možností pro PA v obci, bylo zaznamenáno využívání těchto možností ve větší míře na konci intervenčního programu. Hladina významnosti zjištěné změny ve využití možností PA v obci po aplikaci intervenčního programu byla </w:t>
      </w:r>
      <w:r w:rsidRPr="00162DD7">
        <w:t xml:space="preserve">(p≤0,037). </w:t>
      </w:r>
      <w:r w:rsidR="00A41452" w:rsidRPr="009D7A0A">
        <w:t>Po ukončení programu se projevilo ve zvýšené míře využití hřiště, dětského hřiště, louky se svahem, lesíku, což přisuzujeme vlivu společných akcí s rodiči, které proběhly na těchto místech v obci v rámci intervenčního programu.</w:t>
      </w:r>
      <w:r w:rsidR="00A41452">
        <w:t xml:space="preserve"> Z tohoto zjištění vyplývá zamítnutí stanovené</w:t>
      </w:r>
      <w:r w:rsidR="006B11C0">
        <w:t xml:space="preserve"> nulové</w:t>
      </w:r>
      <w:r w:rsidR="00A41452">
        <w:t xml:space="preserve"> hypotézy, že intervenční program nebude mít vliv na změnu způsobů trávení volného času v rod</w:t>
      </w:r>
      <w:r w:rsidR="006B11C0">
        <w:t xml:space="preserve">ině dětí předškolního věku. </w:t>
      </w:r>
      <w:r w:rsidRPr="00162DD7">
        <w:t>V průběhu půlročního sledování nebyly zaznamenány změny ve sportovních,</w:t>
      </w:r>
      <w:r w:rsidRPr="009D7A0A">
        <w:t xml:space="preserve"> pohybových ani volnočasových aktivitách dětí a rodičů, nezměnila se účast dětí v zájmových kroužcích s pohybovým zaměřením. Téměř totožný zůstal způsob dopravy </w:t>
      </w:r>
      <w:r>
        <w:t>dětí do mateřské školy</w:t>
      </w:r>
      <w:r w:rsidRPr="009D7A0A">
        <w:t xml:space="preserve">. V případě využití nabídky pro pohybové aktivity (služby, sportovní zařízení, příroda, rekreace) v okolních obcích a městě nebyla po ukončení programu potvrzena také žádná </w:t>
      </w:r>
      <w:r>
        <w:t xml:space="preserve">statisticky </w:t>
      </w:r>
      <w:r w:rsidRPr="009D7A0A">
        <w:t>významná změna.</w:t>
      </w:r>
    </w:p>
    <w:p w:rsidR="00422539" w:rsidRPr="009D7A0A" w:rsidRDefault="00B45D9E" w:rsidP="00422539">
      <w:pPr>
        <w:spacing w:line="360" w:lineRule="auto"/>
        <w:jc w:val="both"/>
      </w:pPr>
      <w:r>
        <w:t xml:space="preserve">     </w:t>
      </w:r>
      <w:r w:rsidR="00422539">
        <w:t>Pokud budu</w:t>
      </w:r>
      <w:r w:rsidR="00422539" w:rsidRPr="009D7A0A">
        <w:t xml:space="preserve"> hodnotit přínos takto realizovaného intervenčního programu</w:t>
      </w:r>
      <w:r w:rsidR="00422539">
        <w:t xml:space="preserve"> pro podporu pohybových aktivit </w:t>
      </w:r>
      <w:r w:rsidR="00422539" w:rsidRPr="009D7A0A">
        <w:t>z hlediska naplnění cílů a koncepce předškolního vzdělávání vycházejících z podmínek  konkrétní mateřské školy, jeví se tento způsob interakce mezi rodiči a mateřskou školou ja</w:t>
      </w:r>
      <w:r w:rsidR="00422539">
        <w:t>ko velmi vhodný. Pozitivně jsem vnímala</w:t>
      </w:r>
      <w:r w:rsidR="00422539" w:rsidRPr="009D7A0A">
        <w:t xml:space="preserve"> zájem a aktivní účast většiny rodičů v</w:t>
      </w:r>
      <w:r w:rsidR="006B11C0">
        <w:t xml:space="preserve"> činnostech připravených pro jednotlivé vzdělávací bloky</w:t>
      </w:r>
      <w:r w:rsidR="00422539" w:rsidRPr="009D7A0A">
        <w:t xml:space="preserve">. </w:t>
      </w:r>
      <w:r w:rsidR="006B11C0">
        <w:t xml:space="preserve">                       </w:t>
      </w:r>
      <w:r w:rsidR="00422539" w:rsidRPr="009D7A0A">
        <w:t>Z </w:t>
      </w:r>
      <w:r w:rsidR="006B11C0">
        <w:t xml:space="preserve"> </w:t>
      </w:r>
      <w:r w:rsidR="00422539" w:rsidRPr="009D7A0A">
        <w:t>hlediska časového rozsahu interv</w:t>
      </w:r>
      <w:r w:rsidR="00422539">
        <w:t>enčního programu bych příště volila</w:t>
      </w:r>
      <w:r w:rsidR="00422539" w:rsidRPr="009D7A0A">
        <w:t xml:space="preserve"> delší časový úsek pro realizaci, nejlépe celý školní rok, z důvodu možnosti zařazení širšího spektra různých pohybových činností a možnosti organizace většího počtu společných akcí s rod</w:t>
      </w:r>
      <w:r w:rsidR="00422539">
        <w:t xml:space="preserve">iči.  Dlouhodobější projekt by </w:t>
      </w:r>
      <w:r w:rsidR="00422539" w:rsidRPr="009D7A0A">
        <w:t xml:space="preserve">také umožnil objektivněji vyhodnotit pokroky dětí ve sledované oblasti rozvoje pohybových dovedností a větší zapojení širší rodičovské veřejnosti. </w:t>
      </w:r>
      <w:r w:rsidR="00422539">
        <w:t xml:space="preserve">Z hlediska aplikace anketního šetření by bylo vhodnější předložení anketních lístků 1. a 2. šetření ve shodném ročním období, nejlépe na začátku školního roku, aby nedocházelo </w:t>
      </w:r>
      <w:r w:rsidR="00422539">
        <w:lastRenderedPageBreak/>
        <w:t xml:space="preserve">k ovlivnění respondentů aktuálním ročním obdobím (příznivější počasí u </w:t>
      </w:r>
      <w:proofErr w:type="gramStart"/>
      <w:r w:rsidR="00422539">
        <w:t xml:space="preserve">jednoho </w:t>
      </w:r>
      <w:r w:rsidR="00255AA4">
        <w:t xml:space="preserve">                       </w:t>
      </w:r>
      <w:r w:rsidR="00D43DEF">
        <w:t>z šetření</w:t>
      </w:r>
      <w:proofErr w:type="gramEnd"/>
      <w:r w:rsidR="00D43DEF">
        <w:t xml:space="preserve">). </w:t>
      </w:r>
      <w:r w:rsidR="00422539" w:rsidRPr="009D7A0A">
        <w:t>Realizační obsah a propojení jednotlivých bloků programu je možné přizpůsobit potřebám školního vzdělávacího programu mateřských škol, do jeho tvorby zapojit i rodiče a využít jejich nápadů a pomoci při organizaci společných akcí. Klíčová je také motivace, tvořivost a zájem pedagogů školy.</w:t>
      </w:r>
    </w:p>
    <w:p w:rsidR="00B45D9E" w:rsidRDefault="00422539" w:rsidP="00422539">
      <w:pPr>
        <w:spacing w:line="360" w:lineRule="auto"/>
        <w:jc w:val="both"/>
      </w:pPr>
      <w:r w:rsidRPr="009D7A0A">
        <w:t xml:space="preserve">    </w:t>
      </w:r>
    </w:p>
    <w:p w:rsidR="00422539" w:rsidRPr="009D7A0A" w:rsidRDefault="00422539" w:rsidP="00422539">
      <w:pPr>
        <w:spacing w:line="360" w:lineRule="auto"/>
        <w:jc w:val="both"/>
      </w:pPr>
      <w:r w:rsidRPr="009D7A0A">
        <w:t xml:space="preserve">  </w:t>
      </w:r>
    </w:p>
    <w:p w:rsidR="00422539" w:rsidRPr="009D7A0A" w:rsidRDefault="00422539" w:rsidP="00422539">
      <w:pPr>
        <w:spacing w:line="360" w:lineRule="auto"/>
        <w:jc w:val="both"/>
      </w:pPr>
    </w:p>
    <w:p w:rsidR="00422539" w:rsidRDefault="00422539"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Default="00B45D9E" w:rsidP="00422539">
      <w:pPr>
        <w:spacing w:line="360" w:lineRule="auto"/>
        <w:jc w:val="both"/>
      </w:pPr>
    </w:p>
    <w:p w:rsidR="00B45D9E" w:rsidRPr="009D7A0A" w:rsidRDefault="00B45D9E" w:rsidP="00422539">
      <w:pPr>
        <w:spacing w:line="360" w:lineRule="auto"/>
        <w:jc w:val="both"/>
      </w:pPr>
    </w:p>
    <w:p w:rsidR="00422539" w:rsidRPr="009D7A0A" w:rsidRDefault="00422539" w:rsidP="00422539">
      <w:pPr>
        <w:spacing w:line="360" w:lineRule="auto"/>
        <w:jc w:val="both"/>
      </w:pPr>
    </w:p>
    <w:p w:rsidR="00422539" w:rsidRPr="009D7A0A" w:rsidRDefault="00422539" w:rsidP="00422539">
      <w:pPr>
        <w:spacing w:line="360" w:lineRule="auto"/>
        <w:jc w:val="both"/>
      </w:pPr>
    </w:p>
    <w:p w:rsidR="00422539" w:rsidRPr="009D7A0A" w:rsidRDefault="00422539" w:rsidP="00422539">
      <w:pPr>
        <w:spacing w:line="360" w:lineRule="auto"/>
        <w:jc w:val="both"/>
      </w:pPr>
    </w:p>
    <w:p w:rsidR="00422539" w:rsidRPr="009D7A0A" w:rsidRDefault="00422539" w:rsidP="00422539">
      <w:pPr>
        <w:spacing w:line="360" w:lineRule="auto"/>
        <w:jc w:val="both"/>
      </w:pPr>
    </w:p>
    <w:p w:rsidR="00422539" w:rsidRPr="009D7A0A" w:rsidRDefault="00422539" w:rsidP="00422539">
      <w:pPr>
        <w:spacing w:line="360" w:lineRule="auto"/>
        <w:jc w:val="both"/>
      </w:pPr>
    </w:p>
    <w:p w:rsidR="00422539" w:rsidRPr="009D7A0A" w:rsidRDefault="00422539" w:rsidP="00422539">
      <w:pPr>
        <w:spacing w:line="360" w:lineRule="auto"/>
        <w:jc w:val="both"/>
      </w:pPr>
    </w:p>
    <w:p w:rsidR="00422539" w:rsidRDefault="00422539" w:rsidP="00422539">
      <w:pPr>
        <w:spacing w:line="360" w:lineRule="auto"/>
        <w:jc w:val="both"/>
        <w:rPr>
          <w:b/>
          <w:bCs/>
          <w:sz w:val="20"/>
          <w:szCs w:val="20"/>
        </w:rPr>
      </w:pPr>
    </w:p>
    <w:p w:rsidR="00422539" w:rsidRPr="00123664" w:rsidRDefault="00422539" w:rsidP="00422539">
      <w:pPr>
        <w:pStyle w:val="Nzev"/>
        <w:jc w:val="left"/>
        <w:rPr>
          <w:rFonts w:ascii="Times New Roman" w:hAnsi="Times New Roman" w:cs="Times New Roman"/>
        </w:rPr>
      </w:pPr>
      <w:bookmarkStart w:id="160" w:name="_Toc416101622"/>
      <w:bookmarkStart w:id="161" w:name="_Toc416455228"/>
      <w:bookmarkStart w:id="162" w:name="_Toc416455321"/>
      <w:bookmarkStart w:id="163" w:name="_Toc416455351"/>
      <w:bookmarkStart w:id="164" w:name="_Toc416680477"/>
      <w:bookmarkStart w:id="165" w:name="_Toc416680901"/>
      <w:bookmarkStart w:id="166" w:name="_Toc417828915"/>
      <w:r w:rsidRPr="00123664">
        <w:rPr>
          <w:rFonts w:ascii="Times New Roman" w:hAnsi="Times New Roman" w:cs="Times New Roman"/>
        </w:rPr>
        <w:lastRenderedPageBreak/>
        <w:t>6 ZÁVĚRY</w:t>
      </w:r>
      <w:bookmarkEnd w:id="160"/>
      <w:bookmarkEnd w:id="161"/>
      <w:bookmarkEnd w:id="162"/>
      <w:bookmarkEnd w:id="163"/>
      <w:bookmarkEnd w:id="164"/>
      <w:bookmarkEnd w:id="165"/>
      <w:bookmarkEnd w:id="166"/>
      <w:r w:rsidRPr="00123664">
        <w:rPr>
          <w:rFonts w:ascii="Times New Roman" w:hAnsi="Times New Roman" w:cs="Times New Roman"/>
        </w:rPr>
        <w:t xml:space="preserve"> </w:t>
      </w:r>
    </w:p>
    <w:p w:rsidR="00422539" w:rsidRPr="009D7A0A" w:rsidRDefault="00422539" w:rsidP="00422539"/>
    <w:p w:rsidR="00422539" w:rsidRPr="009D7A0A" w:rsidRDefault="00422539" w:rsidP="00422539">
      <w:pPr>
        <w:spacing w:line="360" w:lineRule="auto"/>
        <w:jc w:val="both"/>
      </w:pPr>
      <w:r w:rsidRPr="009D7A0A">
        <w:t xml:space="preserve">      Cílem práce bylo vytvoření intervenčního programu pro podporu pohybové aktivity dětí v  mateřské škole a ověření jeho efektivity v kontextu  objemu pohybové aktivity dětí v rodině. Dílčím cílem bylo zjistit, zda po realizaci intervenčního programu dojde ve sledovaných rodinách k preferování pohybově aktivního životního stylu. </w:t>
      </w:r>
    </w:p>
    <w:p w:rsidR="00422539" w:rsidRDefault="00422539" w:rsidP="00422539">
      <w:pPr>
        <w:rPr>
          <w:b/>
          <w:bCs/>
        </w:rPr>
      </w:pPr>
    </w:p>
    <w:p w:rsidR="00422539" w:rsidRPr="00FF5D9D" w:rsidRDefault="00422539" w:rsidP="00422539">
      <w:r w:rsidRPr="00FF5D9D">
        <w:rPr>
          <w:bCs/>
        </w:rPr>
        <w:t>Hypotézy</w:t>
      </w:r>
      <w:r w:rsidRPr="00FF5D9D">
        <w:t xml:space="preserve">: </w:t>
      </w:r>
    </w:p>
    <w:p w:rsidR="00422539" w:rsidRPr="009D7A0A" w:rsidRDefault="00422539" w:rsidP="00422539"/>
    <w:p w:rsidR="00422539" w:rsidRPr="009D7A0A" w:rsidRDefault="00422539" w:rsidP="00253CF5">
      <w:pPr>
        <w:pStyle w:val="Odstavecseseznamem"/>
        <w:numPr>
          <w:ilvl w:val="0"/>
          <w:numId w:val="31"/>
        </w:numPr>
        <w:spacing w:line="360" w:lineRule="auto"/>
        <w:jc w:val="both"/>
      </w:pPr>
      <w:r w:rsidRPr="009D7A0A">
        <w:t>H</w:t>
      </w:r>
      <w:r w:rsidRPr="009D7A0A">
        <w:rPr>
          <w:vertAlign w:val="subscript"/>
        </w:rPr>
        <w:t>0</w:t>
      </w:r>
      <w:r w:rsidRPr="009D7A0A">
        <w:t>1 Intervenční program nebude mít vliv na změnu způsobu trávení volného času v rodině dětí předškolního věku.</w:t>
      </w:r>
    </w:p>
    <w:p w:rsidR="00422539" w:rsidRPr="009D7A0A" w:rsidRDefault="00422539" w:rsidP="00253CF5">
      <w:pPr>
        <w:pStyle w:val="Odstavecseseznamem"/>
        <w:numPr>
          <w:ilvl w:val="0"/>
          <w:numId w:val="31"/>
        </w:numPr>
        <w:spacing w:line="360" w:lineRule="auto"/>
        <w:jc w:val="both"/>
      </w:pPr>
      <w:r w:rsidRPr="009D7A0A">
        <w:t>H</w:t>
      </w:r>
      <w:r w:rsidRPr="009D7A0A">
        <w:rPr>
          <w:vertAlign w:val="subscript"/>
        </w:rPr>
        <w:t>0</w:t>
      </w:r>
      <w:r w:rsidRPr="009D7A0A">
        <w:t>2 Intervenční program nepovede ke zvýšení objemu PA dětí ve volném čase v pracovním týdnu.</w:t>
      </w:r>
    </w:p>
    <w:p w:rsidR="00422539" w:rsidRPr="009D7A0A" w:rsidRDefault="00422539" w:rsidP="00253CF5">
      <w:pPr>
        <w:pStyle w:val="Odstavecseseznamem"/>
        <w:numPr>
          <w:ilvl w:val="0"/>
          <w:numId w:val="31"/>
        </w:numPr>
        <w:spacing w:line="360" w:lineRule="auto"/>
        <w:jc w:val="both"/>
      </w:pPr>
      <w:r w:rsidRPr="009D7A0A">
        <w:t>H</w:t>
      </w:r>
      <w:r w:rsidRPr="009D7A0A">
        <w:rPr>
          <w:vertAlign w:val="subscript"/>
        </w:rPr>
        <w:t>0</w:t>
      </w:r>
      <w:r>
        <w:t>3 Intervenční program ne</w:t>
      </w:r>
      <w:r w:rsidRPr="009D7A0A">
        <w:t>povede ke zvýšení</w:t>
      </w:r>
      <w:r>
        <w:t xml:space="preserve"> objemu PA dětí o </w:t>
      </w:r>
      <w:r w:rsidRPr="009D7A0A">
        <w:t>víkendových dnech.</w:t>
      </w:r>
    </w:p>
    <w:p w:rsidR="00422539" w:rsidRPr="009D7A0A" w:rsidRDefault="00422539" w:rsidP="00422539">
      <w:pPr>
        <w:spacing w:line="360" w:lineRule="auto"/>
        <w:jc w:val="both"/>
      </w:pPr>
    </w:p>
    <w:p w:rsidR="00422539" w:rsidRPr="009D7A0A" w:rsidRDefault="00422539" w:rsidP="00422539">
      <w:pPr>
        <w:spacing w:line="360" w:lineRule="auto"/>
        <w:jc w:val="both"/>
      </w:pPr>
      <w:r w:rsidRPr="009D7A0A">
        <w:t>Ze stanoveného cíle vyplynuly tyto problémové otázky:</w:t>
      </w:r>
    </w:p>
    <w:p w:rsidR="00422539" w:rsidRPr="009D7A0A" w:rsidRDefault="00422539" w:rsidP="00422539">
      <w:pPr>
        <w:spacing w:line="360" w:lineRule="auto"/>
        <w:jc w:val="both"/>
        <w:rPr>
          <w:b/>
          <w:bCs/>
        </w:rPr>
      </w:pPr>
    </w:p>
    <w:p w:rsidR="00422539" w:rsidRPr="009D7A0A" w:rsidRDefault="00422539" w:rsidP="00C5718D">
      <w:pPr>
        <w:numPr>
          <w:ilvl w:val="0"/>
          <w:numId w:val="38"/>
        </w:numPr>
        <w:spacing w:line="360" w:lineRule="auto"/>
        <w:jc w:val="both"/>
      </w:pPr>
      <w:r w:rsidRPr="009D7A0A">
        <w:t xml:space="preserve">Projeví se realizace intervenčního programu ve zvýšení objemu pohybové aktivity dětí ve volném čase mimo mateřskou školu? </w:t>
      </w:r>
    </w:p>
    <w:p w:rsidR="00422539" w:rsidRPr="009D7A0A" w:rsidRDefault="00422539" w:rsidP="00C5718D">
      <w:pPr>
        <w:numPr>
          <w:ilvl w:val="0"/>
          <w:numId w:val="38"/>
        </w:numPr>
        <w:spacing w:line="360" w:lineRule="auto"/>
        <w:jc w:val="both"/>
      </w:pPr>
      <w:r w:rsidRPr="009D7A0A">
        <w:t>Zvýší se objem pohybové aktivity dětí po realizaci intervenčního programu také ve víkendových dnech?</w:t>
      </w:r>
    </w:p>
    <w:p w:rsidR="00422539" w:rsidRPr="009D7A0A" w:rsidRDefault="00422539" w:rsidP="00C5718D">
      <w:pPr>
        <w:numPr>
          <w:ilvl w:val="0"/>
          <w:numId w:val="38"/>
        </w:numPr>
        <w:spacing w:line="360" w:lineRule="auto"/>
        <w:jc w:val="both"/>
      </w:pPr>
      <w:r w:rsidRPr="009D7A0A">
        <w:t xml:space="preserve">Odrazila se realizace intervenčního programu v mateřské škole ve způsobu trávení volného času v rodině? </w:t>
      </w:r>
    </w:p>
    <w:p w:rsidR="00422539" w:rsidRPr="009D7A0A" w:rsidRDefault="00422539" w:rsidP="00422539">
      <w:pPr>
        <w:spacing w:line="360" w:lineRule="auto"/>
        <w:ind w:left="1125"/>
        <w:jc w:val="both"/>
      </w:pPr>
    </w:p>
    <w:p w:rsidR="00422539" w:rsidRPr="009D7A0A" w:rsidRDefault="00422539" w:rsidP="00422539">
      <w:pPr>
        <w:spacing w:line="360" w:lineRule="auto"/>
        <w:jc w:val="both"/>
      </w:pPr>
      <w:r w:rsidRPr="009D7A0A">
        <w:t xml:space="preserve">        Z pohledu naplnění cíle práce můžeme konstatovat, že vytvořený intervenční program pro podporu pohybové aktivity dětí předškolního věku byl úspěšně realizován v konkrétní mateřské škole a splnil naše očekávání z pohledu aktivního zapojení rodičů a dětí do nabízených činností a společných akcí.  </w:t>
      </w:r>
    </w:p>
    <w:p w:rsidR="00422539" w:rsidRPr="009D7A0A" w:rsidRDefault="00C5718D" w:rsidP="00422539">
      <w:pPr>
        <w:spacing w:line="360" w:lineRule="auto"/>
        <w:jc w:val="both"/>
      </w:pPr>
      <w:r>
        <w:t xml:space="preserve">     </w:t>
      </w:r>
      <w:r w:rsidR="00422539" w:rsidRPr="009D7A0A">
        <w:t xml:space="preserve">Z hlediska řešení problémových otázek lze konstatovat tyto závěry:     </w:t>
      </w:r>
    </w:p>
    <w:p w:rsidR="00372205" w:rsidRDefault="00422539" w:rsidP="00422539">
      <w:pPr>
        <w:spacing w:line="360" w:lineRule="auto"/>
        <w:jc w:val="both"/>
      </w:pPr>
      <w:r w:rsidRPr="009D7A0A">
        <w:t>Výsledky ukázaly, že aplikovaný intervenční program neměl významný vliv na zvýšení objemu pohybové aktivity dětí v době mimo pobyt v mateřské škole. Nebylo zaznamenáno ani statisticky významné zvýšení pohybové aktivity dět</w:t>
      </w:r>
      <w:r>
        <w:t xml:space="preserve">í </w:t>
      </w:r>
      <w:r w:rsidRPr="009D7A0A">
        <w:t xml:space="preserve">o víkendových dnech. </w:t>
      </w:r>
      <w:r>
        <w:t>Na základě výsledků konstatuji</w:t>
      </w:r>
      <w:r w:rsidRPr="009D7A0A">
        <w:t xml:space="preserve">, že </w:t>
      </w:r>
      <w:r>
        <w:t>byly potvrzeny obě stanovené</w:t>
      </w:r>
      <w:r w:rsidR="006B11C0">
        <w:t xml:space="preserve"> nulové</w:t>
      </w:r>
      <w:r>
        <w:t xml:space="preserve"> hypotézy pro oblast objemu </w:t>
      </w:r>
      <w:r>
        <w:lastRenderedPageBreak/>
        <w:t>PA dětí. Intervenční program nevedl k navýšení objemu PA dětí ve volném čase v pracovním týdnu ani o víkendových dnech. A</w:t>
      </w:r>
      <w:r w:rsidRPr="009D7A0A">
        <w:t>plikace půlročního intervenčního programu zaměřeného na podporu pohybových a</w:t>
      </w:r>
      <w:r>
        <w:t xml:space="preserve">ktivit dětí v mateřské škole, </w:t>
      </w:r>
      <w:r w:rsidRPr="009D7A0A">
        <w:t>měla statisticky významný vliv na způsoby</w:t>
      </w:r>
      <w:r>
        <w:t xml:space="preserve"> </w:t>
      </w:r>
      <w:r w:rsidRPr="009D7A0A">
        <w:t>trávení volného času v </w:t>
      </w:r>
      <w:r>
        <w:t>rodině dětí ve dvou sledovaných oblastech, čímž byla zamítnuta</w:t>
      </w:r>
      <w:r w:rsidRPr="009D7A0A">
        <w:t xml:space="preserve"> stanovená </w:t>
      </w:r>
      <w:r w:rsidR="009D0ADA">
        <w:t xml:space="preserve">nulová </w:t>
      </w:r>
      <w:r w:rsidR="006B11C0">
        <w:t>hypotéza</w:t>
      </w:r>
      <w:r>
        <w:t>.</w:t>
      </w:r>
      <w:r w:rsidRPr="009D7A0A">
        <w:t xml:space="preserve"> </w:t>
      </w:r>
      <w:r>
        <w:t xml:space="preserve">Signifikantní změnou, která </w:t>
      </w:r>
      <w:proofErr w:type="gramStart"/>
      <w:r w:rsidRPr="009D7A0A">
        <w:t>n</w:t>
      </w:r>
      <w:r>
        <w:t>astala</w:t>
      </w:r>
      <w:proofErr w:type="gramEnd"/>
      <w:r>
        <w:t xml:space="preserve"> </w:t>
      </w:r>
      <w:r w:rsidRPr="009D7A0A">
        <w:t>po ukončení intervenčního</w:t>
      </w:r>
      <w:r>
        <w:t xml:space="preserve"> programu </w:t>
      </w:r>
      <w:proofErr w:type="gramStart"/>
      <w:r w:rsidRPr="009D7A0A">
        <w:t>bylo</w:t>
      </w:r>
      <w:proofErr w:type="gramEnd"/>
      <w:r w:rsidRPr="009D7A0A">
        <w:t xml:space="preserve"> zvýšené využití nabídky pro pohybové aktivity v místě bydliště rodin s</w:t>
      </w:r>
      <w:r>
        <w:t> </w:t>
      </w:r>
      <w:r w:rsidRPr="009D7A0A">
        <w:t>dětmi</w:t>
      </w:r>
      <w:r>
        <w:t xml:space="preserve"> a zvýšení počtu možností (sportovní vybavení, prostor) pro PA v rodinách. </w:t>
      </w:r>
      <w:r w:rsidRPr="009D7A0A">
        <w:t xml:space="preserve">V době půlročního intervenčního programu jsme organizovali společné akce a pohybové činnosti s dětmi na různých místech v obci, vhodných pro bezpečný pohyb a hru dětí. Rodiče měli možnost blíže se seznámit s možnostmi pro pohybové aktivity v okolí svého bydliště, což se projevilo ve zvýšeném využití těchto možností rodinami, po realizaci intervenčního programu. </w:t>
      </w:r>
      <w:r>
        <w:t xml:space="preserve">Statisticky významné zvýšení počtu uváděných možností pro PA dětí doma zaznamenané po ukončení intervenčního programu je dobrých předpokladem pro rozvíjení pohybových aktivit dětí ve volném čase v rodině. </w:t>
      </w:r>
    </w:p>
    <w:p w:rsidR="006B11C0" w:rsidRDefault="00372205" w:rsidP="00A14566">
      <w:pPr>
        <w:spacing w:line="360" w:lineRule="auto"/>
        <w:jc w:val="both"/>
      </w:pPr>
      <w:r>
        <w:t xml:space="preserve">        </w:t>
      </w:r>
      <w:r w:rsidR="00422539" w:rsidRPr="009D7A0A">
        <w:t xml:space="preserve">Přestože se neprokázal </w:t>
      </w:r>
      <w:r w:rsidR="00422539" w:rsidRPr="00427F38">
        <w:t>statisticky významný</w:t>
      </w:r>
      <w:r w:rsidR="00422539" w:rsidRPr="009D7A0A">
        <w:t xml:space="preserve"> vliv intervenčního programu v oblasti zvýšení pohybové aktivity dětí v </w:t>
      </w:r>
      <w:r w:rsidR="00422539">
        <w:t xml:space="preserve">rodině, ani se neprojevila další statisticky významná </w:t>
      </w:r>
      <w:r w:rsidR="00422539" w:rsidRPr="009D7A0A">
        <w:t xml:space="preserve">změna ve způsobech trávení volného </w:t>
      </w:r>
      <w:r w:rsidR="00422539">
        <w:t>času v rodinách dětí, považuji</w:t>
      </w:r>
      <w:r w:rsidR="00422539" w:rsidRPr="009D7A0A">
        <w:t xml:space="preserve"> cíl práce za naplněný s ohledem na průběh a celkově příjemnou atmosféru při realizaci programu. Tento způsob spolupráce mateřské školy </w:t>
      </w:r>
      <w:r w:rsidR="00422539">
        <w:t>a rodiny se mi</w:t>
      </w:r>
      <w:r w:rsidR="00422539" w:rsidRPr="009D7A0A">
        <w:t xml:space="preserve"> jeví jako velmi přínosný, nejen pro oblast podpory pohybové aktivity dětí předškolního věku, ale jako prostředek komplexního osobnostníh</w:t>
      </w:r>
      <w:r w:rsidR="00422539">
        <w:t xml:space="preserve">o rozvoje dítěte v součinnosti </w:t>
      </w:r>
      <w:r w:rsidR="00422539" w:rsidRPr="009D7A0A">
        <w:t>rodiny a mateřské školy. Vzhledem k současné situaci, kdy je potřeb</w:t>
      </w:r>
      <w:r w:rsidR="00422539">
        <w:t xml:space="preserve">a podporovat </w:t>
      </w:r>
      <w:r w:rsidR="00422539" w:rsidRPr="009D7A0A">
        <w:t>a rozvíjet pohybovou aktivitu už od raného věku, je tento způsob int</w:t>
      </w:r>
      <w:r w:rsidR="00422539">
        <w:t>ervence možno doporučit i jiným</w:t>
      </w:r>
      <w:r w:rsidR="00422539" w:rsidRPr="009D7A0A">
        <w:t xml:space="preserve"> mateřským školám. Pozitivně hodnotím přístup a zájem rodičů o nabízené aktivity v rámci intervenčního projektu, zapojení do anketního šetření i účast na třech společných akcích. S ohledem na pracovní a časovou vytíženost současných rodin, byl zájem rodičů o společně organizované akce zaměřené na pohyb venku, hry s dětmi v přírodě, nadstandardní. Radost a zájem dětí i rodičů je dobrou motivací pro organizaci dalších společných projektů podobného charakteru.  </w:t>
      </w:r>
      <w:bookmarkStart w:id="167" w:name="_Toc416101623"/>
      <w:bookmarkStart w:id="168" w:name="_Toc416455229"/>
      <w:bookmarkStart w:id="169" w:name="_Toc416455322"/>
      <w:bookmarkStart w:id="170" w:name="_Toc416455352"/>
      <w:bookmarkStart w:id="171" w:name="_Toc416680478"/>
      <w:bookmarkStart w:id="172" w:name="_Toc416680902"/>
    </w:p>
    <w:p w:rsidR="00A14566" w:rsidRDefault="00A14566" w:rsidP="00A14566">
      <w:pPr>
        <w:spacing w:line="360" w:lineRule="auto"/>
        <w:jc w:val="both"/>
      </w:pPr>
    </w:p>
    <w:p w:rsidR="00C5718D" w:rsidRDefault="00C5718D" w:rsidP="00422539">
      <w:pPr>
        <w:pStyle w:val="Nzev"/>
        <w:jc w:val="left"/>
        <w:rPr>
          <w:rFonts w:ascii="Times New Roman" w:hAnsi="Times New Roman" w:cs="Times New Roman"/>
        </w:rPr>
      </w:pPr>
      <w:bookmarkStart w:id="173" w:name="_Toc417828916"/>
    </w:p>
    <w:p w:rsidR="00422539" w:rsidRPr="00123664" w:rsidRDefault="00422539" w:rsidP="00422539">
      <w:pPr>
        <w:pStyle w:val="Nzev"/>
        <w:jc w:val="left"/>
        <w:rPr>
          <w:rFonts w:ascii="Times New Roman" w:hAnsi="Times New Roman" w:cs="Times New Roman"/>
        </w:rPr>
      </w:pPr>
      <w:r w:rsidRPr="00123664">
        <w:rPr>
          <w:rFonts w:ascii="Times New Roman" w:hAnsi="Times New Roman" w:cs="Times New Roman"/>
        </w:rPr>
        <w:lastRenderedPageBreak/>
        <w:t>7 SOUHRN</w:t>
      </w:r>
      <w:bookmarkEnd w:id="167"/>
      <w:bookmarkEnd w:id="168"/>
      <w:bookmarkEnd w:id="169"/>
      <w:bookmarkEnd w:id="170"/>
      <w:bookmarkEnd w:id="171"/>
      <w:bookmarkEnd w:id="172"/>
      <w:bookmarkEnd w:id="173"/>
    </w:p>
    <w:p w:rsidR="00422539" w:rsidRPr="009D7A0A" w:rsidRDefault="00422539" w:rsidP="00422539"/>
    <w:p w:rsidR="00422539" w:rsidRPr="009D7A0A" w:rsidRDefault="00422539" w:rsidP="00422539">
      <w:pPr>
        <w:spacing w:line="360" w:lineRule="auto"/>
        <w:jc w:val="both"/>
      </w:pPr>
      <w:r w:rsidRPr="009D7A0A">
        <w:t xml:space="preserve">     Pohybová aktivita je nutná pro správný vývoj dítěte i udržení dobrého zdravotního stavu</w:t>
      </w:r>
      <w:r w:rsidR="00487589">
        <w:t xml:space="preserve"> v</w:t>
      </w:r>
      <w:r w:rsidRPr="009D7A0A">
        <w:t xml:space="preserve"> dospělosti. Je komunikačním prostředkem, díky kterému dítě poznává a vnímá svět kolem sebe. Dle mého názoru mohou rodiče dítě po</w:t>
      </w:r>
      <w:r>
        <w:t xml:space="preserve">zitivně i negativně velmi </w:t>
      </w:r>
      <w:proofErr w:type="gramStart"/>
      <w:r w:rsidRPr="009D7A0A">
        <w:t xml:space="preserve">ovlivnit </w:t>
      </w:r>
      <w:r>
        <w:t xml:space="preserve">             </w:t>
      </w:r>
      <w:r w:rsidRPr="009D7A0A">
        <w:t>a motivovat</w:t>
      </w:r>
      <w:proofErr w:type="gramEnd"/>
      <w:r w:rsidRPr="009D7A0A">
        <w:t xml:space="preserve"> v přístupu k pohybové aktivitě. Pokud má dítě pohybově aktivní rodiče, kteří rádi sportují a tráví volný čas společnými aktivitami, bude mít dítě s největší pravděpodobností </w:t>
      </w:r>
      <w:r>
        <w:t xml:space="preserve">kladný vztah k pohybu a všeobecně </w:t>
      </w:r>
      <w:r w:rsidRPr="009D7A0A">
        <w:t>blíže ke zdravému životnímu stylu.</w:t>
      </w:r>
    </w:p>
    <w:p w:rsidR="007C7454" w:rsidRDefault="00422539" w:rsidP="007C7454">
      <w:pPr>
        <w:spacing w:line="360" w:lineRule="auto"/>
        <w:jc w:val="both"/>
      </w:pPr>
      <w:r w:rsidRPr="009D7A0A">
        <w:t xml:space="preserve">     </w:t>
      </w:r>
      <w:r w:rsidR="007C7454" w:rsidRPr="009D7A0A">
        <w:t xml:space="preserve">Cílem práce bylo vytvoření intervenčního programu pro podporu pohybové aktivity dětí v  mateřské škole a ověření jeho efektivity v kontextu  objemu pohybové aktivity dětí v rodině. Dílčím cílem bylo zjistit, zda po realizaci intervenčního programu dojde ve sledovaných rodinách k preferování pohybově aktivního životního stylu. </w:t>
      </w:r>
    </w:p>
    <w:p w:rsidR="00C13A96" w:rsidRDefault="00C13A96" w:rsidP="007C7454">
      <w:pPr>
        <w:spacing w:line="360" w:lineRule="auto"/>
        <w:jc w:val="both"/>
      </w:pPr>
      <w:r>
        <w:t xml:space="preserve">      </w:t>
      </w:r>
      <w:r w:rsidRPr="009D7A0A">
        <w:t>Intervenční program</w:t>
      </w:r>
      <w:r>
        <w:t xml:space="preserve"> pro podporu pohybové aktivity dětí předškolního věku</w:t>
      </w:r>
      <w:r w:rsidRPr="009D7A0A">
        <w:t xml:space="preserve"> byl realizován ve dvoutřídní vesn</w:t>
      </w:r>
      <w:r>
        <w:t>ické mateřské škole</w:t>
      </w:r>
      <w:r w:rsidRPr="009D7A0A">
        <w:t xml:space="preserve"> a byl začleně</w:t>
      </w:r>
      <w:r w:rsidR="00487589">
        <w:t xml:space="preserve">n do vzdělávacích činností </w:t>
      </w:r>
      <w:r w:rsidRPr="009D7A0A">
        <w:t>v období od ledna do června 2013.</w:t>
      </w:r>
      <w:r w:rsidR="00BF232B" w:rsidRPr="00BF232B">
        <w:t xml:space="preserve"> </w:t>
      </w:r>
      <w:r w:rsidR="00BF232B">
        <w:t>Mateřská škola a její okolí nabízí dobré podmínky pro pohybové aktivity rodin s dětmi.</w:t>
      </w:r>
      <w:r>
        <w:t> C</w:t>
      </w:r>
      <w:r w:rsidRPr="009D7A0A">
        <w:t>ílem</w:t>
      </w:r>
      <w:r>
        <w:t xml:space="preserve"> intervenčního programu bylo</w:t>
      </w:r>
      <w:r w:rsidRPr="009D7A0A">
        <w:t xml:space="preserve"> podpořit pohybové aktivity dětí předškolního věku v rámci pobytu </w:t>
      </w:r>
      <w:r w:rsidR="00ED7FB6">
        <w:t>v mateřské škole i volnočasové</w:t>
      </w:r>
      <w:r w:rsidRPr="009D7A0A">
        <w:t xml:space="preserve"> </w:t>
      </w:r>
      <w:r w:rsidR="00ED7FB6">
        <w:t xml:space="preserve">pohybové </w:t>
      </w:r>
      <w:r w:rsidRPr="009D7A0A">
        <w:t>aktivit</w:t>
      </w:r>
      <w:r w:rsidR="00ED7FB6">
        <w:t>y prováděné v rodinách</w:t>
      </w:r>
      <w:r>
        <w:t>.</w:t>
      </w:r>
      <w:r w:rsidR="00ED7FB6">
        <w:t xml:space="preserve"> </w:t>
      </w:r>
      <w:r w:rsidR="00BF232B">
        <w:t>Obsah</w:t>
      </w:r>
      <w:r w:rsidR="00DE6063">
        <w:t xml:space="preserve"> intervenčního programu tvořily </w:t>
      </w:r>
      <w:r w:rsidRPr="009D7A0A">
        <w:t>tři interaktivní vzdělávací bloky</w:t>
      </w:r>
      <w:r w:rsidR="00BF232B">
        <w:t xml:space="preserve"> (Sněhové dovádění, Školičková olympiáda, Slavíme s dětmi svátky).</w:t>
      </w:r>
      <w:r>
        <w:t xml:space="preserve"> </w:t>
      </w:r>
      <w:r w:rsidRPr="009D7A0A">
        <w:t>Do intervenčního programu a výzkumu se zapojilo celkem 31 dě</w:t>
      </w:r>
      <w:r>
        <w:t xml:space="preserve">tí, z toho 12 dívek </w:t>
      </w:r>
      <w:r w:rsidRPr="009D7A0A">
        <w:t>a 19 chlapců ve věku od 3 do 6 let.</w:t>
      </w:r>
    </w:p>
    <w:p w:rsidR="00DE6063" w:rsidRDefault="009D0ADA" w:rsidP="00DE6063">
      <w:pPr>
        <w:spacing w:line="360" w:lineRule="auto"/>
        <w:jc w:val="both"/>
      </w:pPr>
      <w:r>
        <w:t xml:space="preserve">    </w:t>
      </w:r>
      <w:r w:rsidR="00422539" w:rsidRPr="009D7A0A">
        <w:t>Výzkum byl proveden formou anketního šetření na začátku a po ukončení intervenčního programu.</w:t>
      </w:r>
      <w:r>
        <w:t xml:space="preserve"> </w:t>
      </w:r>
      <w:r w:rsidR="002E16B2">
        <w:t>Anketa byla sestavena z 12 otázek, zjišťujících objem PA dětí, životní styl jejich rodin a identifikační údaje o sledovaných dětech.</w:t>
      </w:r>
      <w:r>
        <w:t xml:space="preserve"> </w:t>
      </w:r>
      <w:r w:rsidR="00487589">
        <w:t xml:space="preserve">Byly stanoveny a ověřovány tři </w:t>
      </w:r>
      <w:r>
        <w:t xml:space="preserve">nulové hypotézy. </w:t>
      </w:r>
      <w:r w:rsidRPr="009D7A0A">
        <w:t xml:space="preserve">Intervenční program nebude mít vliv na změnu způsobu trávení volného času </w:t>
      </w:r>
      <w:r>
        <w:t>v rodině dětí předškolního věku (</w:t>
      </w:r>
      <w:r w:rsidRPr="009D7A0A">
        <w:t>H</w:t>
      </w:r>
      <w:r w:rsidRPr="009D7A0A">
        <w:rPr>
          <w:vertAlign w:val="subscript"/>
        </w:rPr>
        <w:t>0</w:t>
      </w:r>
      <w:r w:rsidRPr="009D7A0A">
        <w:t>1</w:t>
      </w:r>
      <w:r>
        <w:t>).</w:t>
      </w:r>
      <w:r w:rsidR="002E16B2">
        <w:t xml:space="preserve"> </w:t>
      </w:r>
      <w:r w:rsidRPr="009D7A0A">
        <w:t>Intervenční program nepovede ke zvýšení objemu PA dětí v</w:t>
      </w:r>
      <w:r>
        <w:t>e volném čase v pracovním týdnu (</w:t>
      </w:r>
      <w:r w:rsidRPr="009D7A0A">
        <w:t>H</w:t>
      </w:r>
      <w:r w:rsidRPr="009D7A0A">
        <w:rPr>
          <w:vertAlign w:val="subscript"/>
        </w:rPr>
        <w:t>0</w:t>
      </w:r>
      <w:r w:rsidRPr="009D7A0A">
        <w:t>2</w:t>
      </w:r>
      <w:r>
        <w:t>).</w:t>
      </w:r>
      <w:r w:rsidRPr="009D0ADA">
        <w:t xml:space="preserve"> </w:t>
      </w:r>
      <w:r>
        <w:t>Intervenční program ne</w:t>
      </w:r>
      <w:r w:rsidRPr="009D7A0A">
        <w:t>povede ke zvýšení</w:t>
      </w:r>
      <w:r>
        <w:t xml:space="preserve"> objemu PA dětí o víkendových dnech (</w:t>
      </w:r>
      <w:r w:rsidRPr="009D7A0A">
        <w:t>H</w:t>
      </w:r>
      <w:r w:rsidRPr="009D7A0A">
        <w:rPr>
          <w:vertAlign w:val="subscript"/>
        </w:rPr>
        <w:t>0</w:t>
      </w:r>
      <w:r>
        <w:t>3).</w:t>
      </w:r>
      <w:r w:rsidR="00422539" w:rsidRPr="009D7A0A">
        <w:t xml:space="preserve"> Ze stanoveného cíle vyplynuly problémové otázky</w:t>
      </w:r>
      <w:r w:rsidR="009F038A">
        <w:t>.</w:t>
      </w:r>
      <w:r w:rsidR="009F038A" w:rsidRPr="009F038A">
        <w:t xml:space="preserve"> </w:t>
      </w:r>
      <w:r w:rsidR="009F038A" w:rsidRPr="009D7A0A">
        <w:t xml:space="preserve">Projeví se realizace intervenčního programu ve zvýšení objemu pohybové aktivity dětí ve volném čase mimo mateřskou školu? </w:t>
      </w:r>
      <w:r w:rsidR="00DE6063" w:rsidRPr="009D7A0A">
        <w:t>Zvýší se objem pohybové aktivity dětí po realizaci intervenčního programu také ve víkendových dnech?</w:t>
      </w:r>
      <w:r w:rsidR="00DE6063">
        <w:t xml:space="preserve"> </w:t>
      </w:r>
      <w:r w:rsidR="00DE6063" w:rsidRPr="009D7A0A">
        <w:t xml:space="preserve">Odrazila se realizace intervenčního programu v mateřské škole ve způsobu trávení volného času v rodině? </w:t>
      </w:r>
      <w:r w:rsidR="00422539" w:rsidRPr="009D7A0A">
        <w:t xml:space="preserve"> </w:t>
      </w:r>
    </w:p>
    <w:p w:rsidR="00B21757" w:rsidRDefault="00DE6063" w:rsidP="00B21757">
      <w:pPr>
        <w:pStyle w:val="Odstavecseseznamem"/>
        <w:spacing w:line="360" w:lineRule="auto"/>
        <w:ind w:left="0"/>
        <w:jc w:val="both"/>
      </w:pPr>
      <w:r>
        <w:lastRenderedPageBreak/>
        <w:t xml:space="preserve">     </w:t>
      </w:r>
      <w:r w:rsidR="00C13A96" w:rsidRPr="009D7A0A">
        <w:t>Výsledky obou anketních šetření byly statisticky zpracovány</w:t>
      </w:r>
      <w:r w:rsidR="00951C07">
        <w:t xml:space="preserve"> </w:t>
      </w:r>
      <w:r w:rsidR="00C13A96" w:rsidRPr="009D7A0A">
        <w:t>t-testem</w:t>
      </w:r>
      <w:r w:rsidR="00C13A96">
        <w:t xml:space="preserve"> pro závislá měření</w:t>
      </w:r>
      <w:r w:rsidR="00951C07">
        <w:t>, testem porovnání relativních četností,</w:t>
      </w:r>
      <w:r w:rsidR="009F038A">
        <w:t xml:space="preserve"> </w:t>
      </w:r>
      <w:r w:rsidR="00951C07">
        <w:t>byla užita také metoda kontingenčních tabulek a Wilcoxonův test.</w:t>
      </w:r>
      <w:r w:rsidR="002E16B2" w:rsidRPr="002E16B2">
        <w:rPr>
          <w:color w:val="000000"/>
          <w:shd w:val="clear" w:color="auto" w:fill="FFFFFF"/>
        </w:rPr>
        <w:t xml:space="preserve"> </w:t>
      </w:r>
      <w:r w:rsidR="002E16B2" w:rsidRPr="009D7A0A">
        <w:rPr>
          <w:color w:val="000000"/>
          <w:shd w:val="clear" w:color="auto" w:fill="FFFFFF"/>
        </w:rPr>
        <w:t>Hladina významnosti případných rozdílů byla stanovena na hladině</w:t>
      </w:r>
      <w:r w:rsidR="002E16B2" w:rsidRPr="009D7A0A">
        <w:rPr>
          <w:color w:val="FF0000"/>
        </w:rPr>
        <w:t xml:space="preserve"> </w:t>
      </w:r>
      <w:r w:rsidR="002E16B2" w:rsidRPr="009D7A0A">
        <w:t>p≤0,05.</w:t>
      </w:r>
      <w:r w:rsidR="00951C07">
        <w:t xml:space="preserve"> Statistické zpracování výzkumu bylo provedeno v </w:t>
      </w:r>
      <w:r w:rsidR="00C13A96" w:rsidRPr="009D7A0A">
        <w:t>programu STATISTICA 10.0</w:t>
      </w:r>
      <w:r w:rsidR="009F038A">
        <w:t xml:space="preserve"> </w:t>
      </w:r>
    </w:p>
    <w:p w:rsidR="009F038A" w:rsidRDefault="00B21757" w:rsidP="00B21757">
      <w:pPr>
        <w:pStyle w:val="Odstavecseseznamem"/>
        <w:spacing w:line="360" w:lineRule="auto"/>
        <w:ind w:left="0"/>
        <w:jc w:val="both"/>
      </w:pPr>
      <w:r>
        <w:t xml:space="preserve">      </w:t>
      </w:r>
      <w:r w:rsidR="00422539" w:rsidRPr="009D7A0A">
        <w:t xml:space="preserve">Výsledky ukázaly, že aplikovaný intervenční program pro podporu pohybové aktivity neměl významný vliv na zvýšení objemu pohybu dětí v týdnu, </w:t>
      </w:r>
      <w:r w:rsidR="00422539">
        <w:t>ani o víkendových dnech. B</w:t>
      </w:r>
      <w:r w:rsidR="00422539" w:rsidRPr="009D7A0A">
        <w:t>yla potvrzena</w:t>
      </w:r>
      <w:r w:rsidR="00422539">
        <w:t xml:space="preserve"> statisticky významná </w:t>
      </w:r>
      <w:r w:rsidR="00422539" w:rsidRPr="009D7A0A">
        <w:t xml:space="preserve">změna </w:t>
      </w:r>
      <w:r>
        <w:t xml:space="preserve">pouze </w:t>
      </w:r>
      <w:r w:rsidR="00422539" w:rsidRPr="009D7A0A">
        <w:t>ve způsobech trávení volné</w:t>
      </w:r>
      <w:r w:rsidR="00422539">
        <w:t>ho času v rodinách dětí.  S</w:t>
      </w:r>
      <w:r w:rsidR="00422539" w:rsidRPr="009D7A0A">
        <w:t>ignifikantní změnou, která se projevila po realizaci intervenčního programu, bylo zvýšené využití možností pro pohybové aktivity v</w:t>
      </w:r>
      <w:r w:rsidR="00422539">
        <w:t> </w:t>
      </w:r>
      <w:r w:rsidR="00422539" w:rsidRPr="009D7A0A">
        <w:t>obci</w:t>
      </w:r>
      <w:r w:rsidR="00422539">
        <w:t xml:space="preserve"> a zvýšení počtu uvedených možností (vybavení, prostor) pro PA v rodině</w:t>
      </w:r>
      <w:r w:rsidR="00422539" w:rsidRPr="009D7A0A">
        <w:t>.</w:t>
      </w:r>
      <w:r>
        <w:t xml:space="preserve"> Konstatuji, že r</w:t>
      </w:r>
      <w:r w:rsidR="00D13195">
        <w:t>ealizace intervenčního programu</w:t>
      </w:r>
      <w:r w:rsidR="006454DC">
        <w:t xml:space="preserve"> v mateřské škole </w:t>
      </w:r>
      <w:r>
        <w:t xml:space="preserve">se odrazila ve způsobu </w:t>
      </w:r>
      <w:r w:rsidR="006454DC">
        <w:t>trávení volného času v rodině</w:t>
      </w:r>
      <w:r w:rsidR="00D13195">
        <w:t>.</w:t>
      </w:r>
      <w:r w:rsidR="006454DC">
        <w:t xml:space="preserve"> </w:t>
      </w:r>
      <w:r>
        <w:t>N</w:t>
      </w:r>
      <w:r w:rsidR="006454DC">
        <w:t xml:space="preserve">a </w:t>
      </w:r>
      <w:r>
        <w:t>základě výsledků bylo potvrzeno zamítnutí nulové hypotézy (</w:t>
      </w:r>
      <w:r w:rsidRPr="009D7A0A">
        <w:t>H</w:t>
      </w:r>
      <w:r w:rsidRPr="009D7A0A">
        <w:rPr>
          <w:vertAlign w:val="subscript"/>
        </w:rPr>
        <w:t>0</w:t>
      </w:r>
      <w:r w:rsidRPr="009D7A0A">
        <w:t>1</w:t>
      </w:r>
      <w:r>
        <w:t>). Intervenční program měl</w:t>
      </w:r>
      <w:r w:rsidRPr="009D7A0A">
        <w:t xml:space="preserve"> vliv na změnu způsobu trávení volného času v rodině dětí předškolního věku.</w:t>
      </w:r>
      <w:r w:rsidR="00A14566">
        <w:t xml:space="preserve"> Jak už </w:t>
      </w:r>
      <w:proofErr w:type="gramStart"/>
      <w:r w:rsidR="00A14566">
        <w:t>bylo</w:t>
      </w:r>
      <w:proofErr w:type="gramEnd"/>
      <w:r w:rsidR="00A14566">
        <w:t xml:space="preserve"> zmíněno výzkum </w:t>
      </w:r>
      <w:proofErr w:type="gramStart"/>
      <w:r w:rsidR="006454DC">
        <w:t>ukázal</w:t>
      </w:r>
      <w:proofErr w:type="gramEnd"/>
      <w:r w:rsidR="006454DC">
        <w:t>, že po ukončení intervenčního programu nedošlo ke zvýšení objemu PA dětí ve volném čase mimo mateřskou školu ani ve víkendových dnech. Bylo</w:t>
      </w:r>
      <w:r w:rsidR="00D13195">
        <w:t xml:space="preserve"> </w:t>
      </w:r>
      <w:r w:rsidR="009F038A">
        <w:t>potvr</w:t>
      </w:r>
      <w:r w:rsidR="006454DC">
        <w:t xml:space="preserve">zeno </w:t>
      </w:r>
      <w:r w:rsidR="00D13195">
        <w:t>přijetí obou</w:t>
      </w:r>
      <w:r w:rsidR="009F038A">
        <w:t xml:space="preserve"> </w:t>
      </w:r>
      <w:r w:rsidR="00D13195">
        <w:t>stanovených</w:t>
      </w:r>
      <w:r w:rsidR="009F038A">
        <w:t xml:space="preserve"> </w:t>
      </w:r>
      <w:r w:rsidR="00D13195">
        <w:t xml:space="preserve">nulových hypotéz </w:t>
      </w:r>
      <w:r w:rsidR="009F038A">
        <w:t>pro oblast objemu PA dětí. Intervenční program nevedl ke zvýšení objemu PA dětí ve volném čase v pracovním týdnu</w:t>
      </w:r>
      <w:r>
        <w:t xml:space="preserve"> (</w:t>
      </w:r>
      <w:r w:rsidRPr="009D7A0A">
        <w:t>H</w:t>
      </w:r>
      <w:r w:rsidRPr="009D7A0A">
        <w:rPr>
          <w:vertAlign w:val="subscript"/>
        </w:rPr>
        <w:t>0</w:t>
      </w:r>
      <w:r w:rsidRPr="009D7A0A">
        <w:t>2</w:t>
      </w:r>
      <w:r>
        <w:t>)</w:t>
      </w:r>
      <w:r w:rsidR="009F038A">
        <w:t>. Intervenční program nevedl ke zvýšení objemu PA</w:t>
      </w:r>
      <w:r w:rsidR="00DE6063">
        <w:t xml:space="preserve"> o </w:t>
      </w:r>
      <w:r w:rsidR="009F038A">
        <w:t>víkendových dnech</w:t>
      </w:r>
      <w:r>
        <w:t xml:space="preserve"> (</w:t>
      </w:r>
      <w:r w:rsidRPr="009D7A0A">
        <w:t>H</w:t>
      </w:r>
      <w:r w:rsidRPr="009D7A0A">
        <w:rPr>
          <w:vertAlign w:val="subscript"/>
        </w:rPr>
        <w:t>0</w:t>
      </w:r>
      <w:r>
        <w:t>3)</w:t>
      </w:r>
      <w:r w:rsidR="009F038A">
        <w:t>.</w:t>
      </w:r>
      <w:r w:rsidR="00D13195">
        <w:t xml:space="preserve"> </w:t>
      </w:r>
    </w:p>
    <w:p w:rsidR="009F038A" w:rsidRPr="009F038A" w:rsidRDefault="00A82384" w:rsidP="008E7AAB">
      <w:pPr>
        <w:pStyle w:val="Odstavecseseznamem"/>
        <w:spacing w:line="360" w:lineRule="auto"/>
        <w:ind w:left="0"/>
        <w:jc w:val="both"/>
      </w:pPr>
      <w:r>
        <w:t xml:space="preserve">     Na závěr uvádím</w:t>
      </w:r>
      <w:r w:rsidR="00422539" w:rsidRPr="009D7A0A">
        <w:t>, že vytvořený intervenční program pro podporu pohybové aktivity dětí předškolního věku byl úspěšně realizován v konkré</w:t>
      </w:r>
      <w:r>
        <w:t>tní mateřské škole a splnil moje</w:t>
      </w:r>
      <w:r w:rsidR="00422539" w:rsidRPr="009D7A0A">
        <w:t xml:space="preserve"> očekávání z pohledu aktivního zapojení rodičů a dětí do nabízených činností a společných akcí. Podpořil pohybovou aktivitu dětí předškolního věku a pozitivně ovlivnil vzájemnou spolupráci rodiny </w:t>
      </w:r>
      <w:r w:rsidR="00422539">
        <w:t xml:space="preserve">a mateřské </w:t>
      </w:r>
      <w:r>
        <w:t>školy.</w:t>
      </w:r>
      <w:r w:rsidR="00711B0C" w:rsidRPr="00711B0C">
        <w:t xml:space="preserve"> </w:t>
      </w:r>
      <w:r w:rsidR="00711B0C">
        <w:t>Intervenční progr</w:t>
      </w:r>
      <w:r w:rsidR="00AA437A">
        <w:t>am je možné považovat za</w:t>
      </w:r>
      <w:r w:rsidR="00711B0C">
        <w:t xml:space="preserve"> </w:t>
      </w:r>
      <w:r w:rsidR="00AA437A">
        <w:t xml:space="preserve">dobrou </w:t>
      </w:r>
      <w:r w:rsidR="00711B0C">
        <w:t>inspiraci pro</w:t>
      </w:r>
      <w:r w:rsidR="00AA437A">
        <w:t xml:space="preserve"> práci</w:t>
      </w:r>
      <w:r w:rsidR="00711B0C">
        <w:t xml:space="preserve"> ostatn</w:t>
      </w:r>
      <w:r w:rsidR="00AA437A">
        <w:t>ích mateřských škol</w:t>
      </w:r>
      <w:r w:rsidR="00711B0C">
        <w:t xml:space="preserve"> </w:t>
      </w:r>
      <w:r w:rsidR="00AA437A">
        <w:t>v oblasti podpory pohybových aktivit dětí</w:t>
      </w:r>
      <w:r w:rsidR="00487589">
        <w:t xml:space="preserve"> předškolního věku</w:t>
      </w:r>
      <w:r w:rsidR="00AA437A">
        <w:t xml:space="preserve">. </w:t>
      </w:r>
      <w:r w:rsidR="00711B0C" w:rsidRPr="009D7A0A">
        <w:t>Vzhledem k současné si</w:t>
      </w:r>
      <w:r w:rsidR="00AA437A">
        <w:t>tuaci, kdy se nedostatek a stálé</w:t>
      </w:r>
      <w:r w:rsidR="00711B0C" w:rsidRPr="009D7A0A">
        <w:t xml:space="preserve"> snižování pohybové aktivity populace stává problémem v celosvětovém měřítk</w:t>
      </w:r>
      <w:r w:rsidR="00711B0C">
        <w:t xml:space="preserve">u, je každá </w:t>
      </w:r>
      <w:proofErr w:type="gramStart"/>
      <w:r w:rsidR="00711B0C">
        <w:t xml:space="preserve">změna </w:t>
      </w:r>
      <w:r w:rsidR="00A14566">
        <w:t xml:space="preserve">           </w:t>
      </w:r>
      <w:r w:rsidR="00711B0C">
        <w:t>a snaha</w:t>
      </w:r>
      <w:proofErr w:type="gramEnd"/>
      <w:r w:rsidR="00711B0C">
        <w:t xml:space="preserve"> o </w:t>
      </w:r>
      <w:r w:rsidR="00487589">
        <w:t>zlepšení</w:t>
      </w:r>
      <w:r w:rsidR="00711B0C" w:rsidRPr="009D7A0A">
        <w:t xml:space="preserve"> potřebná a </w:t>
      </w:r>
      <w:r w:rsidR="00711B0C">
        <w:t>přínosná.</w:t>
      </w:r>
      <w:r w:rsidR="00AA437A" w:rsidRPr="00AA437A">
        <w:t xml:space="preserve"> </w:t>
      </w:r>
      <w:r w:rsidR="00AA437A">
        <w:t>T</w:t>
      </w:r>
      <w:r w:rsidR="00487589">
        <w:t xml:space="preserve">ento způsob </w:t>
      </w:r>
      <w:r w:rsidR="00AA437A" w:rsidRPr="009D7A0A">
        <w:t xml:space="preserve"> intervence</w:t>
      </w:r>
      <w:r w:rsidR="00AA437A">
        <w:t xml:space="preserve"> </w:t>
      </w:r>
      <w:r w:rsidR="00487589">
        <w:t xml:space="preserve"> považu</w:t>
      </w:r>
      <w:r w:rsidR="00AA437A">
        <w:t>j</w:t>
      </w:r>
      <w:r w:rsidR="00487589">
        <w:t xml:space="preserve">i za </w:t>
      </w:r>
      <w:proofErr w:type="gramStart"/>
      <w:r w:rsidR="00AA437A">
        <w:t xml:space="preserve">vhodnou </w:t>
      </w:r>
      <w:r w:rsidR="00487589">
        <w:t xml:space="preserve"> formu</w:t>
      </w:r>
      <w:proofErr w:type="gramEnd"/>
      <w:r w:rsidR="00487589">
        <w:t xml:space="preserve"> </w:t>
      </w:r>
      <w:r w:rsidR="00AA437A" w:rsidRPr="009D7A0A">
        <w:t>prev</w:t>
      </w:r>
      <w:r w:rsidR="00AA437A">
        <w:t>enc</w:t>
      </w:r>
      <w:r w:rsidR="00487589">
        <w:t>e</w:t>
      </w:r>
      <w:r w:rsidR="00AA437A">
        <w:t xml:space="preserve"> </w:t>
      </w:r>
      <w:r w:rsidR="00A14566">
        <w:t xml:space="preserve">v rámci </w:t>
      </w:r>
      <w:r w:rsidR="00AA437A">
        <w:t xml:space="preserve">podpory zdraví a zdravého </w:t>
      </w:r>
      <w:r w:rsidR="00AA437A" w:rsidRPr="009D7A0A">
        <w:t>životního stylu</w:t>
      </w:r>
      <w:r w:rsidR="00AA437A">
        <w:t xml:space="preserve">. </w:t>
      </w:r>
      <w:r w:rsidR="00711B0C">
        <w:t xml:space="preserve">Osvojování pohybových </w:t>
      </w:r>
      <w:proofErr w:type="gramStart"/>
      <w:r w:rsidR="00AA437A">
        <w:t>dovednost</w:t>
      </w:r>
      <w:r w:rsidR="00A14566">
        <w:t xml:space="preserve">í </w:t>
      </w:r>
      <w:r w:rsidR="00AA437A">
        <w:t xml:space="preserve"> </w:t>
      </w:r>
      <w:r w:rsidR="00711B0C" w:rsidRPr="009D7A0A">
        <w:t>a vytváření</w:t>
      </w:r>
      <w:proofErr w:type="gramEnd"/>
      <w:r w:rsidR="00711B0C" w:rsidRPr="009D7A0A">
        <w:t xml:space="preserve"> pozit</w:t>
      </w:r>
      <w:r w:rsidR="00AA437A">
        <w:t xml:space="preserve">ivního vztahu k  pohybu u </w:t>
      </w:r>
      <w:r w:rsidR="00711B0C" w:rsidRPr="009D7A0A">
        <w:t>malých dětí je zárukou jejich budoucího plnohodnotného a zdravého života. Tento zájem by měl být prioritním ve výchovném působení</w:t>
      </w:r>
      <w:bookmarkStart w:id="174" w:name="_Toc416101624"/>
      <w:bookmarkStart w:id="175" w:name="_Toc416455230"/>
      <w:bookmarkStart w:id="176" w:name="_Toc416455323"/>
      <w:bookmarkStart w:id="177" w:name="_Toc416455353"/>
      <w:r w:rsidR="008E7AAB">
        <w:t xml:space="preserve"> v rodině i v mateřské škole. </w:t>
      </w:r>
    </w:p>
    <w:p w:rsidR="00422539" w:rsidRDefault="00422539" w:rsidP="00422539">
      <w:pPr>
        <w:pStyle w:val="Nzev"/>
        <w:jc w:val="left"/>
        <w:rPr>
          <w:rFonts w:ascii="Times New Roman" w:hAnsi="Times New Roman" w:cs="Times New Roman"/>
        </w:rPr>
      </w:pPr>
      <w:bookmarkStart w:id="178" w:name="_Toc416680479"/>
      <w:bookmarkStart w:id="179" w:name="_Toc416680903"/>
      <w:bookmarkStart w:id="180" w:name="_Toc417828917"/>
      <w:r w:rsidRPr="00AC2F55">
        <w:rPr>
          <w:rFonts w:ascii="Times New Roman" w:hAnsi="Times New Roman" w:cs="Times New Roman"/>
        </w:rPr>
        <w:lastRenderedPageBreak/>
        <w:t>8 SUMMARY</w:t>
      </w:r>
      <w:bookmarkEnd w:id="174"/>
      <w:bookmarkEnd w:id="175"/>
      <w:bookmarkEnd w:id="176"/>
      <w:bookmarkEnd w:id="177"/>
      <w:bookmarkEnd w:id="178"/>
      <w:bookmarkEnd w:id="179"/>
      <w:bookmarkEnd w:id="180"/>
    </w:p>
    <w:p w:rsidR="00422539" w:rsidRPr="00566ED7" w:rsidRDefault="00422539" w:rsidP="00422539"/>
    <w:p w:rsidR="00FD2957" w:rsidRPr="00FD2957" w:rsidRDefault="00FD2957" w:rsidP="00FD2957">
      <w:pPr>
        <w:spacing w:line="360" w:lineRule="auto"/>
        <w:jc w:val="both"/>
      </w:pPr>
      <w:bookmarkStart w:id="181" w:name="_Toc416101625"/>
      <w:bookmarkStart w:id="182" w:name="_Toc416455231"/>
      <w:bookmarkStart w:id="183" w:name="_Toc416455324"/>
      <w:bookmarkStart w:id="184" w:name="_Toc416455354"/>
      <w:bookmarkStart w:id="185" w:name="_Toc416680480"/>
      <w:bookmarkStart w:id="186" w:name="_Toc416680904"/>
      <w:r w:rsidRPr="00FD2957">
        <w:t xml:space="preserve">     Physical activity is essential for the proper development of the child and maintain good health in adulthood. It is a means of communication through which the child knows and perceives the world around them. In my opinion, child, parents can positively and negatively affect a very motivating access to physical activity. If a child is physically active parents who like sports and spend their leisure time joint activities, the child would have most likely positive relationship to movement and generally closer to a healthy lifestyle.</w:t>
      </w:r>
    </w:p>
    <w:p w:rsidR="00FD2957" w:rsidRPr="00FD2957" w:rsidRDefault="00FD2957" w:rsidP="00FD2957">
      <w:pPr>
        <w:spacing w:line="360" w:lineRule="auto"/>
        <w:jc w:val="both"/>
      </w:pPr>
      <w:r w:rsidRPr="00FD2957">
        <w:t>     The aim was to create an intervention program to promote physical activity of children in kindergarten and verify its effectiveness in the context of the volume of physical activity of children in the family. A secondary aim was to determine whether, after implementation of the intervention program will be pursued in preference to families physically active lifestyle.</w:t>
      </w:r>
    </w:p>
    <w:p w:rsidR="00FD2957" w:rsidRPr="00FD2957" w:rsidRDefault="00FD2957" w:rsidP="00FD2957">
      <w:pPr>
        <w:spacing w:line="360" w:lineRule="auto"/>
        <w:jc w:val="both"/>
      </w:pPr>
      <w:r w:rsidRPr="00FD2957">
        <w:t>      The intervention program to promote physical activity preschool children was carried out in a two-class village kindergarten and has been incorporated into educational activities during the period January to June 2013. Kindergarten and its surroundings offer good opportunities for physical activity for families with children. The aim of the intervention program was to promote physical activity in preschool children within the residence in kindergarten and leisure time physical activity performed in families. The content of the intervention program consisted of three interactive learning packages (Snow romp Školičková Olympics, we are celebrating the holidays with children). Do research and intervention program involved a total of 31 children, including 12 girls and 19 boys aged 3 to 6 years.</w:t>
      </w:r>
    </w:p>
    <w:p w:rsidR="00FD2957" w:rsidRPr="00FD2957" w:rsidRDefault="00FD2957" w:rsidP="00FD2957">
      <w:pPr>
        <w:spacing w:line="360" w:lineRule="auto"/>
        <w:jc w:val="both"/>
      </w:pPr>
      <w:r w:rsidRPr="00FD2957">
        <w:t>    The research was conducted through the public inquiry at the beginning and after the end of the intervention program. The survey was composed of 12 questions, ascertaining the amount of PA children, lifestyle and their families identifiable information about monitored children. We´re determined and verified three null hypothesis. The intervention program will not affect the change in the way of spending free time in the family of preschool children (H</w:t>
      </w:r>
      <w:r w:rsidRPr="00FD2957">
        <w:rPr>
          <w:vertAlign w:val="subscript"/>
        </w:rPr>
        <w:t>0</w:t>
      </w:r>
      <w:r w:rsidRPr="00FD2957">
        <w:t>1). The intervention program will not lead to an increase in PA children in their free time during the week (H</w:t>
      </w:r>
      <w:r w:rsidRPr="00FD2957">
        <w:rPr>
          <w:vertAlign w:val="subscript"/>
        </w:rPr>
        <w:t>0</w:t>
      </w:r>
      <w:r w:rsidRPr="00FD2957">
        <w:t>2). The intervention program will not lead to an increase in PA children on weekend days (H</w:t>
      </w:r>
      <w:r w:rsidRPr="00FD2957">
        <w:rPr>
          <w:vertAlign w:val="subscript"/>
        </w:rPr>
        <w:t>0</w:t>
      </w:r>
      <w:r w:rsidRPr="00FD2957">
        <w:t xml:space="preserve">3). That these targets resulted problematic issues. Will the implementation of the intervention program in increasing the volume of </w:t>
      </w:r>
      <w:r w:rsidRPr="00FD2957">
        <w:lastRenderedPageBreak/>
        <w:t>children's physical activity in leisure time outside the nursery school? Increases the volume of physical activity in children after implementation of the intervention program also weekends? Reflected the implementation of the program in kindergarten in the way of spending leisure time with the family?</w:t>
      </w:r>
    </w:p>
    <w:p w:rsidR="00FD2957" w:rsidRPr="00FD2957" w:rsidRDefault="00FD2957" w:rsidP="00FD2957">
      <w:pPr>
        <w:spacing w:line="360" w:lineRule="auto"/>
        <w:jc w:val="both"/>
      </w:pPr>
      <w:r w:rsidRPr="00FD2957">
        <w:t>     The results of both survey questionnaires were statistically analyzed by t-test for dependent measurements, test comparing the relative frequencies were also used method of contingency tables and the Wilcoxon test. The level of significance of any differences was set afloat p≤0, 05. Statistical processing of the research was done in STATISTICA 10.0</w:t>
      </w:r>
    </w:p>
    <w:p w:rsidR="00FD2957" w:rsidRPr="00FD2957" w:rsidRDefault="00FD2957" w:rsidP="00FD2957">
      <w:pPr>
        <w:spacing w:line="360" w:lineRule="auto"/>
        <w:jc w:val="both"/>
      </w:pPr>
      <w:r w:rsidRPr="00FD2957">
        <w:t>      The results showed that the applied intervention program to support physical activity had no significant influence on the increase in the movement of the children of the week or the weekend days. Was confirmed statistically significant change only in the ways of spending free time in families of children. Significant changes that occurred after the implementation of the intervention program, has been increased use of the possibilities for physical activity in the community and increase the number of listed options (equipment, space) for PA in the family. I note that the implementation of the program in kindergarten was reflected in the way of spending leisure time with the family. Based on the results, it was confirmed the rejection of the null hypothesis (H</w:t>
      </w:r>
      <w:r w:rsidRPr="00FD2957">
        <w:rPr>
          <w:vertAlign w:val="subscript"/>
        </w:rPr>
        <w:t>0</w:t>
      </w:r>
      <w:r w:rsidRPr="00FD2957">
        <w:t>1). The intervention program had an impact on changing the way of spending free time with the family preschool children. Further research showed that after completion of the intervention program did not increase the volume of PA children at leisure time outside the nursery school or at weekends. It was confirmed receipt of both set to zero hypotheses volume PA area children. The intervention program did not lead to an increase in PA children in their free time during the week (H</w:t>
      </w:r>
      <w:r w:rsidRPr="00FD2957">
        <w:rPr>
          <w:vertAlign w:val="subscript"/>
        </w:rPr>
        <w:t>0</w:t>
      </w:r>
      <w:r w:rsidRPr="00FD2957">
        <w:t>2). The intervention program did not lead to an increase in PA during the weekend days (H</w:t>
      </w:r>
      <w:r w:rsidRPr="00FD2957">
        <w:rPr>
          <w:vertAlign w:val="subscript"/>
        </w:rPr>
        <w:t>0</w:t>
      </w:r>
      <w:r w:rsidRPr="00FD2957">
        <w:t>3).</w:t>
      </w:r>
    </w:p>
    <w:p w:rsidR="00FD2957" w:rsidRPr="00FD2957" w:rsidRDefault="00FD2957" w:rsidP="00FD2957">
      <w:pPr>
        <w:spacing w:line="360" w:lineRule="auto"/>
        <w:jc w:val="both"/>
      </w:pPr>
      <w:r w:rsidRPr="00FD2957">
        <w:t xml:space="preserve">     At the end there, that created an intervention program to promote physical activity preschool children has been successfully implemented in nursery school and met my expectations in terms of active involvement of parents and children in the offered activities and joint actions. Supported physical activity in children of preschool age and positively influenced the mutual cooperation of family and kindergarten. The intervention program can be seen as an inspiration for the work of other kindergartens in the promotion of physical activities of preschool children. Given the current situation, where the lack of a permanent reduction in physical activity population becomes a problem on a global scale, every change and efforts to improve the necessary and beneficial. This type of intervention deems appropriate form of prevention in health promotion and healthy lifestyle. </w:t>
      </w:r>
      <w:r w:rsidRPr="00FD2957">
        <w:lastRenderedPageBreak/>
        <w:t>Acquisition of motor skills and creating a positive relation to the movement in young children is a guarantee of future full and healthy life. This interest should be a priority in educational work in the family and in kindergarten.</w:t>
      </w:r>
    </w:p>
    <w:p w:rsidR="00FD2957" w:rsidRPr="00FD2957" w:rsidRDefault="00FD2957" w:rsidP="00FD2957">
      <w:pPr>
        <w:spacing w:line="360" w:lineRule="auto"/>
        <w:jc w:val="both"/>
      </w:pPr>
    </w:p>
    <w:p w:rsidR="00FD2957" w:rsidRPr="00FD2957" w:rsidRDefault="00FD2957" w:rsidP="00FD2957">
      <w:pPr>
        <w:spacing w:line="360" w:lineRule="auto"/>
        <w:jc w:val="both"/>
      </w:pPr>
    </w:p>
    <w:p w:rsidR="00FD2957" w:rsidRPr="00FD2957" w:rsidRDefault="00FD2957" w:rsidP="00FD2957">
      <w:pPr>
        <w:spacing w:line="360" w:lineRule="auto"/>
        <w:jc w:val="both"/>
      </w:pPr>
    </w:p>
    <w:p w:rsidR="00FD2957" w:rsidRPr="00FD2957" w:rsidRDefault="00FD2957" w:rsidP="00FD2957">
      <w:pPr>
        <w:spacing w:line="360" w:lineRule="auto"/>
        <w:jc w:val="both"/>
      </w:pPr>
    </w:p>
    <w:p w:rsidR="00566ED7" w:rsidRPr="00FD2957" w:rsidRDefault="00566ED7" w:rsidP="00422539">
      <w:pPr>
        <w:pStyle w:val="Nzev"/>
        <w:jc w:val="left"/>
        <w:rPr>
          <w:rFonts w:ascii="Times New Roman" w:hAnsi="Times New Roman" w:cs="Times New Roman"/>
          <w:sz w:val="24"/>
          <w:szCs w:val="24"/>
        </w:rPr>
      </w:pPr>
    </w:p>
    <w:p w:rsidR="00566ED7" w:rsidRPr="00566ED7" w:rsidRDefault="00566ED7" w:rsidP="00422539">
      <w:pPr>
        <w:pStyle w:val="Nzev"/>
        <w:jc w:val="left"/>
        <w:rPr>
          <w:rFonts w:ascii="Times New Roman" w:hAnsi="Times New Roman" w:cs="Times New Roman"/>
          <w:sz w:val="24"/>
          <w:szCs w:val="24"/>
        </w:rPr>
      </w:pPr>
    </w:p>
    <w:p w:rsidR="00566ED7" w:rsidRPr="00566ED7" w:rsidRDefault="00566ED7" w:rsidP="00422539">
      <w:pPr>
        <w:pStyle w:val="Nzev"/>
        <w:jc w:val="left"/>
        <w:rPr>
          <w:rFonts w:ascii="Times New Roman" w:hAnsi="Times New Roman" w:cs="Times New Roman"/>
          <w:sz w:val="24"/>
          <w:szCs w:val="24"/>
        </w:rPr>
      </w:pPr>
    </w:p>
    <w:p w:rsidR="00566ED7" w:rsidRPr="00566ED7" w:rsidRDefault="00566ED7" w:rsidP="00422539">
      <w:pPr>
        <w:pStyle w:val="Nzev"/>
        <w:jc w:val="left"/>
        <w:rPr>
          <w:rFonts w:ascii="Times New Roman" w:hAnsi="Times New Roman" w:cs="Times New Roman"/>
          <w:sz w:val="24"/>
          <w:szCs w:val="24"/>
        </w:rPr>
      </w:pPr>
    </w:p>
    <w:p w:rsidR="00566ED7" w:rsidRPr="00566ED7" w:rsidRDefault="00566ED7" w:rsidP="00422539">
      <w:pPr>
        <w:pStyle w:val="Nzev"/>
        <w:jc w:val="left"/>
        <w:rPr>
          <w:rFonts w:ascii="Times New Roman" w:hAnsi="Times New Roman" w:cs="Times New Roman"/>
          <w:sz w:val="24"/>
          <w:szCs w:val="24"/>
        </w:rPr>
      </w:pPr>
    </w:p>
    <w:p w:rsidR="00566ED7" w:rsidRPr="00566ED7" w:rsidRDefault="00566ED7" w:rsidP="00422539">
      <w:pPr>
        <w:pStyle w:val="Nzev"/>
        <w:jc w:val="left"/>
        <w:rPr>
          <w:rFonts w:ascii="Times New Roman" w:hAnsi="Times New Roman" w:cs="Times New Roman"/>
          <w:sz w:val="24"/>
          <w:szCs w:val="24"/>
        </w:rPr>
      </w:pPr>
    </w:p>
    <w:p w:rsidR="00566ED7" w:rsidRPr="00566ED7" w:rsidRDefault="00566ED7" w:rsidP="00422539">
      <w:pPr>
        <w:pStyle w:val="Nzev"/>
        <w:jc w:val="left"/>
        <w:rPr>
          <w:rFonts w:ascii="Times New Roman" w:hAnsi="Times New Roman" w:cs="Times New Roman"/>
          <w:sz w:val="24"/>
          <w:szCs w:val="24"/>
        </w:rPr>
      </w:pPr>
    </w:p>
    <w:p w:rsidR="00566ED7" w:rsidRPr="00566ED7" w:rsidRDefault="00566ED7" w:rsidP="00422539">
      <w:pPr>
        <w:pStyle w:val="Nzev"/>
        <w:jc w:val="left"/>
        <w:rPr>
          <w:rFonts w:ascii="Times New Roman" w:hAnsi="Times New Roman" w:cs="Times New Roman"/>
          <w:sz w:val="24"/>
          <w:szCs w:val="24"/>
        </w:rPr>
      </w:pPr>
    </w:p>
    <w:p w:rsidR="00566ED7" w:rsidRDefault="00566ED7" w:rsidP="00422539">
      <w:pPr>
        <w:pStyle w:val="Nzev"/>
        <w:jc w:val="left"/>
        <w:rPr>
          <w:rFonts w:ascii="Times New Roman" w:hAnsi="Times New Roman" w:cs="Times New Roman"/>
        </w:rPr>
      </w:pPr>
    </w:p>
    <w:p w:rsidR="00566ED7" w:rsidRDefault="00566ED7" w:rsidP="00422539">
      <w:pPr>
        <w:pStyle w:val="Nzev"/>
        <w:jc w:val="left"/>
        <w:rPr>
          <w:rFonts w:ascii="Times New Roman" w:hAnsi="Times New Roman" w:cs="Times New Roman"/>
        </w:rPr>
      </w:pPr>
    </w:p>
    <w:p w:rsidR="00566ED7" w:rsidRDefault="00566ED7" w:rsidP="00422539">
      <w:pPr>
        <w:pStyle w:val="Nzev"/>
        <w:jc w:val="left"/>
        <w:rPr>
          <w:rFonts w:ascii="Times New Roman" w:hAnsi="Times New Roman" w:cs="Times New Roman"/>
        </w:rPr>
      </w:pPr>
    </w:p>
    <w:p w:rsidR="00566ED7" w:rsidRDefault="00566ED7" w:rsidP="00422539">
      <w:pPr>
        <w:pStyle w:val="Nzev"/>
        <w:jc w:val="left"/>
        <w:rPr>
          <w:rFonts w:ascii="Times New Roman" w:hAnsi="Times New Roman" w:cs="Times New Roman"/>
        </w:rPr>
      </w:pPr>
    </w:p>
    <w:p w:rsidR="00566ED7" w:rsidRDefault="00566ED7" w:rsidP="00422539">
      <w:pPr>
        <w:pStyle w:val="Nzev"/>
        <w:jc w:val="left"/>
        <w:rPr>
          <w:rFonts w:ascii="Times New Roman" w:hAnsi="Times New Roman" w:cs="Times New Roman"/>
        </w:rPr>
      </w:pPr>
    </w:p>
    <w:p w:rsidR="00566ED7" w:rsidRDefault="00566ED7" w:rsidP="00422539">
      <w:pPr>
        <w:pStyle w:val="Nzev"/>
        <w:jc w:val="left"/>
        <w:rPr>
          <w:rFonts w:ascii="Times New Roman" w:hAnsi="Times New Roman" w:cs="Times New Roman"/>
        </w:rPr>
      </w:pPr>
    </w:p>
    <w:p w:rsidR="00566ED7" w:rsidRDefault="00566ED7" w:rsidP="00422539">
      <w:pPr>
        <w:pStyle w:val="Nzev"/>
        <w:jc w:val="left"/>
        <w:rPr>
          <w:rFonts w:ascii="Times New Roman" w:hAnsi="Times New Roman" w:cs="Times New Roman"/>
        </w:rPr>
      </w:pPr>
    </w:p>
    <w:p w:rsidR="00566ED7" w:rsidRDefault="00566ED7" w:rsidP="00422539">
      <w:pPr>
        <w:pStyle w:val="Nzev"/>
        <w:jc w:val="left"/>
        <w:rPr>
          <w:rFonts w:ascii="Times New Roman" w:hAnsi="Times New Roman" w:cs="Times New Roman"/>
        </w:rPr>
      </w:pPr>
    </w:p>
    <w:p w:rsidR="00FD2957" w:rsidRDefault="00FD2957" w:rsidP="00FD2957"/>
    <w:p w:rsidR="00FD2957" w:rsidRPr="00FD2957" w:rsidRDefault="00FD2957" w:rsidP="00FD2957"/>
    <w:p w:rsidR="00566ED7" w:rsidRDefault="00566ED7" w:rsidP="00422539">
      <w:pPr>
        <w:pStyle w:val="Nzev"/>
        <w:jc w:val="left"/>
        <w:rPr>
          <w:rFonts w:ascii="Times New Roman" w:hAnsi="Times New Roman" w:cs="Times New Roman"/>
        </w:rPr>
      </w:pPr>
    </w:p>
    <w:p w:rsidR="00422539" w:rsidRDefault="00422539" w:rsidP="00422539">
      <w:pPr>
        <w:pStyle w:val="Nzev"/>
        <w:jc w:val="left"/>
        <w:rPr>
          <w:rFonts w:ascii="Times New Roman" w:hAnsi="Times New Roman" w:cs="Times New Roman"/>
        </w:rPr>
      </w:pPr>
      <w:bookmarkStart w:id="187" w:name="_Toc417828918"/>
      <w:r w:rsidRPr="00AC2F55">
        <w:rPr>
          <w:rFonts w:ascii="Times New Roman" w:hAnsi="Times New Roman" w:cs="Times New Roman"/>
        </w:rPr>
        <w:lastRenderedPageBreak/>
        <w:t xml:space="preserve">9 </w:t>
      </w:r>
      <w:bookmarkEnd w:id="181"/>
      <w:r w:rsidRPr="00AC2F55">
        <w:rPr>
          <w:rFonts w:ascii="Times New Roman" w:hAnsi="Times New Roman" w:cs="Times New Roman"/>
        </w:rPr>
        <w:t>REFERENČNÍ SEZNAM</w:t>
      </w:r>
      <w:bookmarkEnd w:id="182"/>
      <w:bookmarkEnd w:id="183"/>
      <w:bookmarkEnd w:id="184"/>
      <w:bookmarkEnd w:id="185"/>
      <w:bookmarkEnd w:id="186"/>
      <w:bookmarkEnd w:id="187"/>
    </w:p>
    <w:p w:rsidR="00422539" w:rsidRPr="00D51450" w:rsidRDefault="00422539" w:rsidP="00422539"/>
    <w:p w:rsidR="00422539" w:rsidRPr="001323BF" w:rsidRDefault="00422539" w:rsidP="00422539">
      <w:pPr>
        <w:spacing w:line="360" w:lineRule="auto"/>
      </w:pPr>
      <w:r w:rsidRPr="001323BF">
        <w:t xml:space="preserve">Andersonová, J.,  Fischgrundová, S., </w:t>
      </w:r>
      <w:r w:rsidR="001323BF" w:rsidRPr="001323BF">
        <w:t>&amp;</w:t>
      </w:r>
      <w:r w:rsidRPr="001323BF">
        <w:t xml:space="preserve"> Lobascherová, M. (1993). </w:t>
      </w:r>
      <w:r w:rsidRPr="001323BF">
        <w:rPr>
          <w:i/>
          <w:iCs/>
        </w:rPr>
        <w:t>Dobrý start do školy</w:t>
      </w:r>
      <w:r w:rsidRPr="001323BF">
        <w:t xml:space="preserve">.      </w:t>
      </w:r>
    </w:p>
    <w:p w:rsidR="00422539" w:rsidRPr="001323BF" w:rsidRDefault="00422539" w:rsidP="00422539">
      <w:pPr>
        <w:spacing w:line="360" w:lineRule="auto"/>
      </w:pPr>
      <w:r w:rsidRPr="001323BF">
        <w:t xml:space="preserve">  Praha: Portál.</w:t>
      </w:r>
    </w:p>
    <w:p w:rsidR="00422539" w:rsidRPr="001323BF" w:rsidRDefault="00422539" w:rsidP="00422539">
      <w:pPr>
        <w:spacing w:line="360" w:lineRule="auto"/>
      </w:pPr>
      <w:r w:rsidRPr="001323BF">
        <w:t xml:space="preserve">Allen, K. E., </w:t>
      </w:r>
      <w:r w:rsidR="001323BF" w:rsidRPr="001323BF">
        <w:t>&amp;</w:t>
      </w:r>
      <w:r w:rsidRPr="001323BF">
        <w:t xml:space="preserve">Marotz, L. R. (2002). </w:t>
      </w:r>
      <w:r w:rsidRPr="001323BF">
        <w:rPr>
          <w:i/>
          <w:iCs/>
        </w:rPr>
        <w:t>Přehled vývoje dítěte od prenatálního období do 8 let.</w:t>
      </w:r>
      <w:r w:rsidRPr="001323BF">
        <w:t xml:space="preserve"> </w:t>
      </w:r>
    </w:p>
    <w:p w:rsidR="00422539" w:rsidRPr="009D7A0A" w:rsidRDefault="00422539" w:rsidP="00422539">
      <w:pPr>
        <w:spacing w:line="360" w:lineRule="auto"/>
      </w:pPr>
      <w:r w:rsidRPr="001323BF">
        <w:t xml:space="preserve">  Praha: Portál.</w:t>
      </w:r>
    </w:p>
    <w:p w:rsidR="00422539" w:rsidRDefault="00422539" w:rsidP="00422539">
      <w:pPr>
        <w:spacing w:line="360" w:lineRule="auto"/>
      </w:pPr>
      <w:r w:rsidRPr="009D7A0A">
        <w:t xml:space="preserve">American Academy of Pediatrics. (2001). Policy statement: Children, adolescents and </w:t>
      </w:r>
    </w:p>
    <w:p w:rsidR="00422539" w:rsidRPr="009D7A0A" w:rsidRDefault="00422539" w:rsidP="00422539">
      <w:pPr>
        <w:spacing w:line="360" w:lineRule="auto"/>
      </w:pPr>
      <w:r>
        <w:t xml:space="preserve">  </w:t>
      </w:r>
      <w:r w:rsidRPr="009D7A0A">
        <w:t xml:space="preserve">television. </w:t>
      </w:r>
      <w:r w:rsidRPr="009D7A0A">
        <w:rPr>
          <w:i/>
          <w:iCs/>
        </w:rPr>
        <w:t xml:space="preserve">Pediatrics, 107(2), </w:t>
      </w:r>
      <w:r w:rsidRPr="00AC2F55">
        <w:rPr>
          <w:iCs/>
        </w:rPr>
        <w:t>423-42</w:t>
      </w:r>
      <w:r w:rsidRPr="009D7A0A">
        <w:rPr>
          <w:i/>
          <w:iCs/>
        </w:rPr>
        <w:t>6.</w:t>
      </w:r>
    </w:p>
    <w:p w:rsidR="00422539" w:rsidRPr="001323BF" w:rsidRDefault="00422539" w:rsidP="00422539">
      <w:pPr>
        <w:spacing w:line="360" w:lineRule="auto"/>
        <w:rPr>
          <w:i/>
          <w:iCs/>
        </w:rPr>
      </w:pPr>
      <w:r w:rsidRPr="001323BF">
        <w:t>Bartoňová, M., Bazalová, B.,</w:t>
      </w:r>
      <w:r w:rsidR="004165DB">
        <w:t xml:space="preserve"> </w:t>
      </w:r>
      <w:r w:rsidR="001323BF" w:rsidRPr="001323BF">
        <w:t>&amp;</w:t>
      </w:r>
      <w:r w:rsidRPr="001323BF">
        <w:t xml:space="preserve"> Pipeková, J. (2007</w:t>
      </w:r>
      <w:r w:rsidRPr="001323BF">
        <w:rPr>
          <w:i/>
          <w:iCs/>
        </w:rPr>
        <w:t xml:space="preserve">). Psychopedie Texty k distančnímu  </w:t>
      </w:r>
    </w:p>
    <w:p w:rsidR="00422539" w:rsidRPr="001323BF" w:rsidRDefault="00422539" w:rsidP="00422539">
      <w:pPr>
        <w:spacing w:line="360" w:lineRule="auto"/>
        <w:rPr>
          <w:i/>
          <w:iCs/>
        </w:rPr>
      </w:pPr>
      <w:r w:rsidRPr="001323BF">
        <w:rPr>
          <w:i/>
          <w:iCs/>
        </w:rPr>
        <w:t xml:space="preserve">  vzdělávání.</w:t>
      </w:r>
      <w:r w:rsidRPr="001323BF">
        <w:t xml:space="preserve"> Brno: Paido. </w:t>
      </w:r>
    </w:p>
    <w:p w:rsidR="00422539" w:rsidRPr="001323BF" w:rsidRDefault="00422539" w:rsidP="00422539">
      <w:pPr>
        <w:spacing w:line="360" w:lineRule="auto"/>
      </w:pPr>
      <w:r w:rsidRPr="001323BF">
        <w:t xml:space="preserve">Bedrychová, J., Bělinová, L., </w:t>
      </w:r>
      <w:r w:rsidR="001323BF" w:rsidRPr="001323BF">
        <w:t xml:space="preserve">&amp; </w:t>
      </w:r>
      <w:r w:rsidRPr="001323BF">
        <w:t xml:space="preserve">Brtníková, M. (1980). </w:t>
      </w:r>
      <w:r w:rsidRPr="001323BF">
        <w:rPr>
          <w:i/>
          <w:iCs/>
        </w:rPr>
        <w:t>Výchova dítěte předškolního věku</w:t>
      </w:r>
      <w:r w:rsidRPr="001323BF">
        <w:t xml:space="preserve">.              </w:t>
      </w:r>
    </w:p>
    <w:p w:rsidR="00422539" w:rsidRPr="001323BF" w:rsidRDefault="00422539" w:rsidP="00422539">
      <w:pPr>
        <w:spacing w:line="360" w:lineRule="auto"/>
      </w:pPr>
      <w:r w:rsidRPr="001323BF">
        <w:t xml:space="preserve">  1. vyd. Praha: Horizont.</w:t>
      </w:r>
    </w:p>
    <w:p w:rsidR="00422539" w:rsidRPr="001323BF" w:rsidRDefault="00422539" w:rsidP="00422539">
      <w:pPr>
        <w:spacing w:line="360" w:lineRule="auto"/>
        <w:rPr>
          <w:i/>
          <w:iCs/>
        </w:rPr>
      </w:pPr>
      <w:r w:rsidRPr="001323BF">
        <w:t xml:space="preserve">Bednářová, J., </w:t>
      </w:r>
      <w:r w:rsidR="001323BF">
        <w:t>&amp;</w:t>
      </w:r>
      <w:r w:rsidR="00B42970">
        <w:t xml:space="preserve"> </w:t>
      </w:r>
      <w:r w:rsidRPr="001323BF">
        <w:t xml:space="preserve">Šmardová, V. (2008). </w:t>
      </w:r>
      <w:r w:rsidRPr="001323BF">
        <w:rPr>
          <w:i/>
          <w:iCs/>
        </w:rPr>
        <w:t xml:space="preserve">Diagnostika dítěte předškolního věku: Co by dítě  </w:t>
      </w:r>
    </w:p>
    <w:p w:rsidR="004165DB" w:rsidRDefault="00422539" w:rsidP="004165DB">
      <w:pPr>
        <w:spacing w:line="360" w:lineRule="auto"/>
      </w:pPr>
      <w:r w:rsidRPr="001323BF">
        <w:rPr>
          <w:i/>
          <w:iCs/>
        </w:rPr>
        <w:t xml:space="preserve">  mělo umět ve věku od 3 do 6 let</w:t>
      </w:r>
      <w:r w:rsidRPr="001323BF">
        <w:t>. Praha: Computer Press.</w:t>
      </w:r>
    </w:p>
    <w:p w:rsidR="004165DB" w:rsidRDefault="004165DB" w:rsidP="00422539">
      <w:pPr>
        <w:spacing w:line="360" w:lineRule="auto"/>
        <w:rPr>
          <w:rStyle w:val="Hypertextovodkaz"/>
          <w:color w:val="auto"/>
          <w:u w:val="none"/>
        </w:rPr>
      </w:pPr>
      <w:r>
        <w:t xml:space="preserve">Bílá kniha o sportu, KES  (2007) . Retrieved  </w:t>
      </w:r>
      <w:proofErr w:type="gramStart"/>
      <w:r>
        <w:t>3.4. 2014</w:t>
      </w:r>
      <w:proofErr w:type="gramEnd"/>
      <w:r>
        <w:t xml:space="preserve"> </w:t>
      </w:r>
      <w:r w:rsidRPr="008D27B6">
        <w:rPr>
          <w:rStyle w:val="Hypertextovodkaz"/>
          <w:color w:val="auto"/>
          <w:u w:val="none"/>
        </w:rPr>
        <w:t xml:space="preserve">from the World Wide </w:t>
      </w:r>
      <w:r>
        <w:rPr>
          <w:rStyle w:val="Hypertextovodkaz"/>
          <w:color w:val="auto"/>
          <w:u w:val="none"/>
        </w:rPr>
        <w:t xml:space="preserve">  </w:t>
      </w:r>
    </w:p>
    <w:p w:rsidR="004165DB" w:rsidRPr="009D7A0A" w:rsidRDefault="004165DB" w:rsidP="00422539">
      <w:pPr>
        <w:spacing w:line="360" w:lineRule="auto"/>
      </w:pPr>
      <w:r>
        <w:rPr>
          <w:rStyle w:val="Hypertextovodkaz"/>
          <w:color w:val="auto"/>
          <w:u w:val="none"/>
        </w:rPr>
        <w:t xml:space="preserve">   </w:t>
      </w:r>
      <w:r w:rsidRPr="008D27B6">
        <w:rPr>
          <w:rStyle w:val="Hypertextovodkaz"/>
          <w:color w:val="auto"/>
          <w:u w:val="none"/>
        </w:rPr>
        <w:t>Web:</w:t>
      </w:r>
      <w:r w:rsidRPr="008D27B6">
        <w:t> </w:t>
      </w:r>
      <w:r w:rsidRPr="00E741B1">
        <w:t>http://</w:t>
      </w:r>
      <w:r w:rsidRPr="008D27B6">
        <w:t>www.msm</w:t>
      </w:r>
      <w:r>
        <w:t>t.cz/sport/bila-kniha-o-sportu/</w:t>
      </w:r>
      <w:r w:rsidR="0058630C">
        <w:t>.</w:t>
      </w:r>
    </w:p>
    <w:p w:rsidR="00422539" w:rsidRPr="009D7A0A" w:rsidRDefault="00422539" w:rsidP="00422539">
      <w:pPr>
        <w:spacing w:line="360" w:lineRule="auto"/>
      </w:pPr>
      <w:r w:rsidRPr="009D7A0A">
        <w:t xml:space="preserve">Borová, B., </w:t>
      </w:r>
      <w:r w:rsidR="001323BF">
        <w:t xml:space="preserve">Trpišovská, D., Skoumalová, S., </w:t>
      </w:r>
      <w:r w:rsidR="001323BF">
        <w:rPr>
          <w:lang w:val="en-US"/>
        </w:rPr>
        <w:t xml:space="preserve">&amp; </w:t>
      </w:r>
      <w:r w:rsidR="001323BF">
        <w:t>Smejkalová, V.</w:t>
      </w:r>
      <w:r w:rsidRPr="009D7A0A">
        <w:t xml:space="preserve"> (1998). </w:t>
      </w:r>
      <w:r w:rsidRPr="009D7A0A">
        <w:rPr>
          <w:i/>
          <w:iCs/>
        </w:rPr>
        <w:t>Cvičíme s malými dětmi</w:t>
      </w:r>
      <w:r w:rsidRPr="009D7A0A">
        <w:t>. Praha: Portál.</w:t>
      </w:r>
    </w:p>
    <w:p w:rsidR="00422539" w:rsidRPr="009D7A0A" w:rsidRDefault="00422539" w:rsidP="00422539">
      <w:pPr>
        <w:pStyle w:val="mujtext"/>
        <w:jc w:val="left"/>
        <w:rPr>
          <w:i/>
          <w:iCs/>
        </w:rPr>
      </w:pPr>
      <w:r w:rsidRPr="009D7A0A">
        <w:t>Bunc, V. (1996).  Nové pohledy na minimální množství pohybových činností.</w:t>
      </w:r>
      <w:r w:rsidRPr="009D7A0A">
        <w:rPr>
          <w:i/>
          <w:iCs/>
        </w:rPr>
        <w:t xml:space="preserve">  </w:t>
      </w:r>
    </w:p>
    <w:p w:rsidR="00422539" w:rsidRPr="00AC2F55" w:rsidRDefault="00422539" w:rsidP="00422539">
      <w:pPr>
        <w:pStyle w:val="mujtext"/>
        <w:jc w:val="left"/>
        <w:rPr>
          <w:iCs/>
        </w:rPr>
      </w:pPr>
      <w:r>
        <w:rPr>
          <w:i/>
          <w:iCs/>
        </w:rPr>
        <w:t xml:space="preserve">  </w:t>
      </w:r>
      <w:r w:rsidRPr="009D7A0A">
        <w:rPr>
          <w:i/>
          <w:iCs/>
        </w:rPr>
        <w:t xml:space="preserve">Tělesná výchova a sport mládeže, 62(7), </w:t>
      </w:r>
      <w:r w:rsidRPr="00AC2F55">
        <w:rPr>
          <w:iCs/>
        </w:rPr>
        <w:t>2-7.</w:t>
      </w:r>
    </w:p>
    <w:p w:rsidR="00422539" w:rsidRDefault="00422539" w:rsidP="00422539">
      <w:pPr>
        <w:spacing w:line="360" w:lineRule="auto"/>
      </w:pPr>
      <w:r w:rsidRPr="00A327E9">
        <w:t xml:space="preserve">Brtník, J., </w:t>
      </w:r>
      <w:r w:rsidR="00A327E9" w:rsidRPr="00A327E9">
        <w:rPr>
          <w:lang w:val="en-US"/>
        </w:rPr>
        <w:t>&amp;</w:t>
      </w:r>
      <w:r w:rsidR="004165DB">
        <w:rPr>
          <w:lang w:val="en-US"/>
        </w:rPr>
        <w:t xml:space="preserve"> </w:t>
      </w:r>
      <w:r w:rsidRPr="00A327E9">
        <w:t xml:space="preserve">Neuman, J. (2008). </w:t>
      </w:r>
      <w:r w:rsidRPr="00A327E9">
        <w:rPr>
          <w:i/>
          <w:iCs/>
        </w:rPr>
        <w:t xml:space="preserve">Zimní sporty na sněhu i bez něj. </w:t>
      </w:r>
      <w:r w:rsidRPr="00A327E9">
        <w:t>Praha: Portál.</w:t>
      </w:r>
    </w:p>
    <w:p w:rsidR="00422539" w:rsidRPr="00A369DE" w:rsidRDefault="00422539" w:rsidP="00422539">
      <w:pPr>
        <w:spacing w:line="360" w:lineRule="auto"/>
        <w:rPr>
          <w:i/>
        </w:rPr>
      </w:pPr>
      <w:r w:rsidRPr="007A3AA3">
        <w:t xml:space="preserve">Cavill, N., Kahlmeier, S., &amp; Racioppi, F. (Eds.). (2006). </w:t>
      </w:r>
      <w:r w:rsidRPr="00A369DE">
        <w:rPr>
          <w:i/>
        </w:rPr>
        <w:t xml:space="preserve">Physical activity and health </w:t>
      </w:r>
    </w:p>
    <w:p w:rsidR="00422539" w:rsidRPr="00A369DE" w:rsidRDefault="00422539" w:rsidP="00422539">
      <w:pPr>
        <w:spacing w:line="360" w:lineRule="auto"/>
      </w:pPr>
      <w:r w:rsidRPr="00A369DE">
        <w:rPr>
          <w:i/>
        </w:rPr>
        <w:t xml:space="preserve">  in Europe: Evidence for action</w:t>
      </w:r>
      <w:r w:rsidR="00A369DE">
        <w:rPr>
          <w:i/>
        </w:rPr>
        <w:t>.</w:t>
      </w:r>
      <w:r w:rsidRPr="00A369DE">
        <w:rPr>
          <w:i/>
        </w:rPr>
        <w:t xml:space="preserve"> </w:t>
      </w:r>
      <w:r w:rsidRPr="00A369DE">
        <w:t>Copenhagen: WHO Regional Office for Europe</w:t>
      </w:r>
      <w:r w:rsidR="00A369DE" w:rsidRPr="00A369DE">
        <w:t>.</w:t>
      </w:r>
    </w:p>
    <w:p w:rsidR="00422539" w:rsidRPr="00162DD7" w:rsidRDefault="00422539" w:rsidP="00422539">
      <w:pPr>
        <w:spacing w:line="360" w:lineRule="auto"/>
      </w:pPr>
      <w:r w:rsidRPr="00162DD7">
        <w:t xml:space="preserve">Currie, C., Zanotti, C., Morgan, A., Currie, D., de Looze, M., Roberts, C., Samdal, O., </w:t>
      </w:r>
    </w:p>
    <w:p w:rsidR="00422539" w:rsidRPr="00045ED6" w:rsidRDefault="00422539" w:rsidP="00422539">
      <w:pPr>
        <w:spacing w:line="360" w:lineRule="auto"/>
        <w:rPr>
          <w:i/>
        </w:rPr>
      </w:pPr>
      <w:r w:rsidRPr="00162DD7">
        <w:t xml:space="preserve">  Smith, O. R. F.,</w:t>
      </w:r>
      <w:r w:rsidR="00A327E9">
        <w:t xml:space="preserve"> </w:t>
      </w:r>
      <w:r>
        <w:rPr>
          <w:lang w:val="en-US"/>
        </w:rPr>
        <w:t>&amp;</w:t>
      </w:r>
      <w:r w:rsidRPr="00162DD7">
        <w:t xml:space="preserve"> Barnekow, V. (2012).</w:t>
      </w:r>
      <w:r w:rsidRPr="009D7A0A">
        <w:t xml:space="preserve"> </w:t>
      </w:r>
      <w:r w:rsidRPr="00045ED6">
        <w:rPr>
          <w:i/>
        </w:rPr>
        <w:t xml:space="preserve">Social determinants of health and well-being  </w:t>
      </w:r>
    </w:p>
    <w:p w:rsidR="00422539" w:rsidRPr="00045ED6" w:rsidRDefault="00422539" w:rsidP="00422539">
      <w:pPr>
        <w:spacing w:line="360" w:lineRule="auto"/>
        <w:rPr>
          <w:i/>
        </w:rPr>
      </w:pPr>
      <w:r w:rsidRPr="00045ED6">
        <w:rPr>
          <w:i/>
        </w:rPr>
        <w:t xml:space="preserve">  among young people. Health Behaviour in School-aged Children (HBSC) study:  </w:t>
      </w:r>
    </w:p>
    <w:p w:rsidR="00422539" w:rsidRPr="009D7A0A" w:rsidRDefault="00422539" w:rsidP="00422539">
      <w:pPr>
        <w:spacing w:line="360" w:lineRule="auto"/>
        <w:rPr>
          <w:i/>
          <w:iCs/>
        </w:rPr>
      </w:pPr>
      <w:r w:rsidRPr="00045ED6">
        <w:rPr>
          <w:i/>
        </w:rPr>
        <w:t xml:space="preserve">  </w:t>
      </w:r>
      <w:r w:rsidRPr="00045ED6">
        <w:rPr>
          <w:i/>
          <w:iCs/>
        </w:rPr>
        <w:t>International report from the 2009/10 survey.</w:t>
      </w:r>
      <w:r w:rsidRPr="009D7A0A">
        <w:rPr>
          <w:i/>
          <w:iCs/>
        </w:rPr>
        <w:t xml:space="preserve"> </w:t>
      </w:r>
      <w:r w:rsidRPr="00045ED6">
        <w:rPr>
          <w:iCs/>
        </w:rPr>
        <w:t>Copenhagen: World Health Organization</w:t>
      </w:r>
      <w:r w:rsidRPr="009D7A0A">
        <w:rPr>
          <w:i/>
          <w:iCs/>
        </w:rPr>
        <w:t>.</w:t>
      </w:r>
    </w:p>
    <w:p w:rsidR="00422539" w:rsidRDefault="00422539" w:rsidP="00422539">
      <w:pPr>
        <w:spacing w:line="360" w:lineRule="auto"/>
        <w:rPr>
          <w:i/>
          <w:iCs/>
        </w:rPr>
      </w:pPr>
      <w:r w:rsidRPr="009D7A0A">
        <w:t xml:space="preserve">Čačka, O. (2000). </w:t>
      </w:r>
      <w:r w:rsidRPr="009D7A0A">
        <w:rPr>
          <w:i/>
          <w:iCs/>
        </w:rPr>
        <w:t xml:space="preserve">Psychologie duševního vývoje dětí a dospívajících s faktory </w:t>
      </w:r>
    </w:p>
    <w:p w:rsidR="00422539" w:rsidRPr="009D7A0A" w:rsidRDefault="00422539" w:rsidP="00422539">
      <w:pPr>
        <w:spacing w:line="360" w:lineRule="auto"/>
      </w:pPr>
      <w:r>
        <w:rPr>
          <w:i/>
          <w:iCs/>
        </w:rPr>
        <w:t xml:space="preserve">  </w:t>
      </w:r>
      <w:r w:rsidRPr="009D7A0A">
        <w:rPr>
          <w:i/>
          <w:iCs/>
        </w:rPr>
        <w:t>optimalizace</w:t>
      </w:r>
      <w:r w:rsidRPr="009D7A0A">
        <w:t>. Brno: Masarykova univerzita.</w:t>
      </w:r>
      <w:r>
        <w:t xml:space="preserve">                                                                   </w:t>
      </w:r>
      <w:r w:rsidRPr="00162DD7">
        <w:t>Čáp, J.,</w:t>
      </w:r>
      <w:r>
        <w:t xml:space="preserve"> </w:t>
      </w:r>
      <w:r w:rsidRPr="00162DD7">
        <w:t>&amp;</w:t>
      </w:r>
      <w:r w:rsidR="00A327E9">
        <w:t xml:space="preserve"> </w:t>
      </w:r>
      <w:r w:rsidRPr="00162DD7">
        <w:t xml:space="preserve">Mareš, J. (2007).  </w:t>
      </w:r>
      <w:r w:rsidRPr="00162DD7">
        <w:rPr>
          <w:i/>
          <w:iCs/>
        </w:rPr>
        <w:t>Psychologie</w:t>
      </w:r>
      <w:r w:rsidRPr="009D7A0A">
        <w:rPr>
          <w:i/>
          <w:iCs/>
        </w:rPr>
        <w:t xml:space="preserve"> pro učitele.</w:t>
      </w:r>
      <w:r w:rsidRPr="009D7A0A">
        <w:t xml:space="preserve"> Praha: Portál.</w:t>
      </w:r>
    </w:p>
    <w:p w:rsidR="00422539" w:rsidRDefault="00422539" w:rsidP="00422539">
      <w:pPr>
        <w:spacing w:line="360" w:lineRule="auto"/>
        <w:rPr>
          <w:i/>
          <w:iCs/>
        </w:rPr>
      </w:pPr>
      <w:r w:rsidRPr="00162DD7">
        <w:t>Čelikovský, L., Blahuš, P., Chytráčková, J., &amp;</w:t>
      </w:r>
      <w:r>
        <w:t xml:space="preserve"> </w:t>
      </w:r>
      <w:r w:rsidRPr="00162DD7">
        <w:t>Měkota, K. (1990).</w:t>
      </w:r>
      <w:r>
        <w:t xml:space="preserve"> </w:t>
      </w:r>
      <w:r w:rsidRPr="009D7A0A">
        <w:t xml:space="preserve"> </w:t>
      </w:r>
      <w:r w:rsidRPr="009D7A0A">
        <w:rPr>
          <w:i/>
          <w:iCs/>
        </w:rPr>
        <w:t xml:space="preserve">Antropomotorika pro </w:t>
      </w:r>
      <w:r>
        <w:rPr>
          <w:i/>
          <w:iCs/>
        </w:rPr>
        <w:t xml:space="preserve"> </w:t>
      </w:r>
    </w:p>
    <w:p w:rsidR="00422539" w:rsidRDefault="00422539" w:rsidP="00422539">
      <w:pPr>
        <w:spacing w:line="360" w:lineRule="auto"/>
      </w:pPr>
      <w:r>
        <w:rPr>
          <w:i/>
          <w:iCs/>
        </w:rPr>
        <w:t xml:space="preserve">  </w:t>
      </w:r>
      <w:r w:rsidRPr="009D7A0A">
        <w:rPr>
          <w:i/>
          <w:iCs/>
        </w:rPr>
        <w:t>studující tělesné výchovy</w:t>
      </w:r>
      <w:r w:rsidRPr="009D7A0A">
        <w:t>. Praha: SPN.</w:t>
      </w:r>
    </w:p>
    <w:p w:rsidR="00422539" w:rsidRDefault="00422539" w:rsidP="00422539">
      <w:pPr>
        <w:spacing w:line="360" w:lineRule="auto"/>
      </w:pPr>
      <w:r>
        <w:t xml:space="preserve">Daněk, K. (1983). </w:t>
      </w:r>
      <w:r w:rsidRPr="00751B21">
        <w:rPr>
          <w:i/>
        </w:rPr>
        <w:t>Pohybem ke zdraví</w:t>
      </w:r>
      <w:r>
        <w:t>. Praha: Olympia.</w:t>
      </w:r>
    </w:p>
    <w:p w:rsidR="00422539" w:rsidRDefault="00422539" w:rsidP="00422539">
      <w:pPr>
        <w:spacing w:line="360" w:lineRule="auto"/>
        <w:rPr>
          <w:i/>
          <w:iCs/>
        </w:rPr>
      </w:pPr>
      <w:r w:rsidRPr="009D7A0A">
        <w:lastRenderedPageBreak/>
        <w:t xml:space="preserve">Durdová, I. (2011). </w:t>
      </w:r>
      <w:r w:rsidRPr="009D7A0A">
        <w:rPr>
          <w:i/>
          <w:iCs/>
        </w:rPr>
        <w:t xml:space="preserve">Sociální, ekonomické a etické aspekty současného sportovního </w:t>
      </w:r>
      <w:r>
        <w:rPr>
          <w:i/>
          <w:iCs/>
        </w:rPr>
        <w:t xml:space="preserve"> </w:t>
      </w:r>
    </w:p>
    <w:p w:rsidR="00422539" w:rsidRPr="009D7A0A" w:rsidRDefault="00422539" w:rsidP="00422539">
      <w:pPr>
        <w:spacing w:line="360" w:lineRule="auto"/>
      </w:pPr>
      <w:r>
        <w:rPr>
          <w:i/>
          <w:iCs/>
        </w:rPr>
        <w:t xml:space="preserve">  </w:t>
      </w:r>
      <w:r w:rsidRPr="009D7A0A">
        <w:rPr>
          <w:i/>
          <w:iCs/>
        </w:rPr>
        <w:t xml:space="preserve">prostředí. </w:t>
      </w:r>
      <w:r w:rsidRPr="009D7A0A">
        <w:t>1.vyd. Ostrava: Vysoká škola báňská Technická univerzita Ostrava.</w:t>
      </w:r>
    </w:p>
    <w:p w:rsidR="00422539" w:rsidRDefault="00422539" w:rsidP="00422539">
      <w:pPr>
        <w:spacing w:line="360" w:lineRule="auto"/>
      </w:pPr>
      <w:r w:rsidRPr="009D7A0A">
        <w:t xml:space="preserve">Dvořáková, H. (2006).  </w:t>
      </w:r>
      <w:r w:rsidRPr="009D7A0A">
        <w:rPr>
          <w:i/>
          <w:iCs/>
        </w:rPr>
        <w:t>Pohybové činnosti pro předškolní vzdělávání</w:t>
      </w:r>
      <w:r w:rsidRPr="009D7A0A">
        <w:t xml:space="preserve">. 1. vyd. Praha: </w:t>
      </w:r>
      <w:r>
        <w:t xml:space="preserve"> </w:t>
      </w:r>
    </w:p>
    <w:p w:rsidR="00422539" w:rsidRPr="009D7A0A" w:rsidRDefault="00422539" w:rsidP="00422539">
      <w:pPr>
        <w:spacing w:line="360" w:lineRule="auto"/>
      </w:pPr>
      <w:r>
        <w:t xml:space="preserve">  </w:t>
      </w:r>
      <w:r w:rsidRPr="009D7A0A">
        <w:t xml:space="preserve">Raabe. </w:t>
      </w:r>
    </w:p>
    <w:p w:rsidR="00422539" w:rsidRPr="009D7A0A" w:rsidRDefault="00422539" w:rsidP="00422539">
      <w:pPr>
        <w:spacing w:line="360" w:lineRule="auto"/>
      </w:pPr>
      <w:r w:rsidRPr="009D7A0A">
        <w:t xml:space="preserve">Dvořáková, H. (2007). </w:t>
      </w:r>
      <w:r w:rsidRPr="009D7A0A">
        <w:rPr>
          <w:i/>
          <w:iCs/>
        </w:rPr>
        <w:t>Didaktika tělesné výchovy nejmenších dětí</w:t>
      </w:r>
    </w:p>
    <w:p w:rsidR="00422539" w:rsidRDefault="00422539" w:rsidP="00422539">
      <w:pPr>
        <w:spacing w:line="360" w:lineRule="auto"/>
      </w:pPr>
      <w:r w:rsidRPr="009D7A0A">
        <w:t xml:space="preserve"> Praha: Univerzita Karlova v</w:t>
      </w:r>
      <w:r w:rsidR="0058630C">
        <w:t> </w:t>
      </w:r>
      <w:r w:rsidRPr="009D7A0A">
        <w:t>Praze</w:t>
      </w:r>
      <w:r w:rsidR="0058630C">
        <w:t>.</w:t>
      </w:r>
    </w:p>
    <w:p w:rsidR="00422539" w:rsidRPr="009D7A0A" w:rsidRDefault="00422539" w:rsidP="00422539">
      <w:pPr>
        <w:spacing w:line="360" w:lineRule="auto"/>
      </w:pPr>
      <w:r w:rsidRPr="009D7A0A">
        <w:t xml:space="preserve">Dylevský, I. (2007). </w:t>
      </w:r>
      <w:r w:rsidRPr="009D7A0A">
        <w:rPr>
          <w:i/>
          <w:iCs/>
        </w:rPr>
        <w:t>Obecná kineziologie</w:t>
      </w:r>
      <w:r w:rsidRPr="009D7A0A">
        <w:t xml:space="preserve">. 1. vyd. Praha: Grada. </w:t>
      </w:r>
    </w:p>
    <w:p w:rsidR="00422539" w:rsidRPr="009D7A0A" w:rsidRDefault="00422539" w:rsidP="00422539">
      <w:pPr>
        <w:spacing w:line="360" w:lineRule="auto"/>
      </w:pPr>
      <w:r w:rsidRPr="009D7A0A">
        <w:t xml:space="preserve">Dylevský, I. (2011). </w:t>
      </w:r>
      <w:r w:rsidRPr="009D7A0A">
        <w:rPr>
          <w:i/>
          <w:iCs/>
        </w:rPr>
        <w:t>Základy funkční anatomie.</w:t>
      </w:r>
      <w:r w:rsidRPr="009D7A0A">
        <w:t xml:space="preserve"> Olomouc: Václav Lukeš, Poznání. </w:t>
      </w:r>
    </w:p>
    <w:p w:rsidR="00422539" w:rsidRDefault="00422539" w:rsidP="00422539">
      <w:pPr>
        <w:spacing w:line="360" w:lineRule="auto"/>
      </w:pPr>
      <w:r w:rsidRPr="009D7A0A">
        <w:t xml:space="preserve">Erikson, E. H. (2002).  </w:t>
      </w:r>
      <w:r w:rsidRPr="009D7A0A">
        <w:rPr>
          <w:i/>
          <w:iCs/>
        </w:rPr>
        <w:t xml:space="preserve">Dětství a společnost. </w:t>
      </w:r>
      <w:r w:rsidRPr="009D7A0A">
        <w:t>1.vyd. Praha: Argo.</w:t>
      </w:r>
    </w:p>
    <w:p w:rsidR="0045164B" w:rsidRPr="0045164B" w:rsidRDefault="0045164B" w:rsidP="0045164B">
      <w:pPr>
        <w:pStyle w:val="Footnote"/>
        <w:spacing w:line="360" w:lineRule="auto"/>
        <w:ind w:left="0" w:firstLine="0"/>
        <w:rPr>
          <w:rFonts w:eastAsia="Arial Unicode MS"/>
          <w:sz w:val="24"/>
          <w:szCs w:val="24"/>
        </w:rPr>
      </w:pPr>
      <w:r w:rsidRPr="0045164B">
        <w:rPr>
          <w:sz w:val="24"/>
          <w:szCs w:val="24"/>
        </w:rPr>
        <w:t xml:space="preserve">Evropská charta </w:t>
      </w:r>
      <w:proofErr w:type="gramStart"/>
      <w:r w:rsidRPr="0045164B">
        <w:rPr>
          <w:sz w:val="24"/>
          <w:szCs w:val="24"/>
        </w:rPr>
        <w:t>sportu</w:t>
      </w:r>
      <w:r w:rsidR="003D5755">
        <w:rPr>
          <w:sz w:val="24"/>
          <w:szCs w:val="24"/>
        </w:rPr>
        <w:t>.</w:t>
      </w:r>
      <w:r w:rsidRPr="0045164B">
        <w:rPr>
          <w:sz w:val="24"/>
          <w:szCs w:val="24"/>
        </w:rPr>
        <w:t xml:space="preserve"> ( </w:t>
      </w:r>
      <w:r w:rsidR="003D5755">
        <w:rPr>
          <w:sz w:val="24"/>
          <w:szCs w:val="24"/>
        </w:rPr>
        <w:t>1992</w:t>
      </w:r>
      <w:proofErr w:type="gramEnd"/>
      <w:r>
        <w:rPr>
          <w:sz w:val="24"/>
          <w:szCs w:val="24"/>
        </w:rPr>
        <w:t>).</w:t>
      </w:r>
      <w:r w:rsidR="003D5755">
        <w:rPr>
          <w:sz w:val="24"/>
          <w:szCs w:val="24"/>
        </w:rPr>
        <w:t xml:space="preserve"> </w:t>
      </w:r>
      <w:r w:rsidRPr="0045164B">
        <w:rPr>
          <w:sz w:val="24"/>
          <w:szCs w:val="24"/>
        </w:rPr>
        <w:t xml:space="preserve">Retrieved </w:t>
      </w:r>
      <w:proofErr w:type="gramStart"/>
      <w:r w:rsidRPr="0045164B">
        <w:rPr>
          <w:sz w:val="24"/>
          <w:szCs w:val="24"/>
        </w:rPr>
        <w:t>10.</w:t>
      </w:r>
      <w:r w:rsidR="003D5755">
        <w:rPr>
          <w:sz w:val="24"/>
          <w:szCs w:val="24"/>
        </w:rPr>
        <w:t>4. 2014</w:t>
      </w:r>
      <w:proofErr w:type="gramEnd"/>
      <w:r w:rsidR="003D5755">
        <w:rPr>
          <w:sz w:val="24"/>
          <w:szCs w:val="24"/>
        </w:rPr>
        <w:t xml:space="preserve"> </w:t>
      </w:r>
      <w:r w:rsidRPr="0045164B">
        <w:rPr>
          <w:sz w:val="24"/>
          <w:szCs w:val="24"/>
        </w:rPr>
        <w:t xml:space="preserve"> from</w:t>
      </w:r>
      <w:r w:rsidRPr="0045164B">
        <w:rPr>
          <w:rFonts w:eastAsia="Arial Unicode MS"/>
          <w:sz w:val="24"/>
          <w:szCs w:val="24"/>
        </w:rPr>
        <w:t xml:space="preserve"> the World  Wide Web: htt</w:t>
      </w:r>
      <w:r>
        <w:rPr>
          <w:rFonts w:eastAsia="Arial Unicode MS"/>
          <w:sz w:val="24"/>
          <w:szCs w:val="24"/>
        </w:rPr>
        <w:t xml:space="preserve">p: </w:t>
      </w:r>
    </w:p>
    <w:p w:rsidR="0045164B" w:rsidRPr="003D5755" w:rsidRDefault="0045164B" w:rsidP="003D5755">
      <w:pPr>
        <w:autoSpaceDE w:val="0"/>
        <w:autoSpaceDN w:val="0"/>
        <w:adjustRightInd w:val="0"/>
        <w:spacing w:line="360" w:lineRule="auto"/>
        <w:jc w:val="both"/>
        <w:rPr>
          <w:rFonts w:eastAsia="TimesNewRoman"/>
        </w:rPr>
      </w:pPr>
      <w:r w:rsidRPr="0045164B">
        <w:rPr>
          <w:rFonts w:eastAsia="Arial Unicode MS"/>
        </w:rPr>
        <w:t xml:space="preserve">  </w:t>
      </w:r>
      <w:r>
        <w:rPr>
          <w:rFonts w:eastAsia="Arial Unicode MS"/>
        </w:rPr>
        <w:t>//</w:t>
      </w:r>
      <w:r w:rsidRPr="0045164B">
        <w:rPr>
          <w:rFonts w:eastAsia="TimesNewRoman"/>
        </w:rPr>
        <w:t>www.msmt.c</w:t>
      </w:r>
      <w:r>
        <w:rPr>
          <w:rFonts w:eastAsia="TimesNewRoman"/>
        </w:rPr>
        <w:t>z/sport/evropska-charta-sportu</w:t>
      </w:r>
      <w:r w:rsidR="0058630C">
        <w:rPr>
          <w:rFonts w:eastAsia="TimesNewRoman"/>
        </w:rPr>
        <w:t>.</w:t>
      </w:r>
    </w:p>
    <w:p w:rsidR="00422539" w:rsidRDefault="00A369DE" w:rsidP="00422539">
      <w:pPr>
        <w:spacing w:line="360" w:lineRule="auto"/>
        <w:rPr>
          <w:i/>
          <w:iCs/>
        </w:rPr>
      </w:pPr>
      <w:r>
        <w:t xml:space="preserve">Feč, K., Kasa, </w:t>
      </w:r>
      <w:r w:rsidR="00422539">
        <w:t xml:space="preserve">J., </w:t>
      </w:r>
      <w:r w:rsidR="00422539" w:rsidRPr="00D3429E">
        <w:rPr>
          <w:lang w:val="pl-PL"/>
        </w:rPr>
        <w:t>&amp;</w:t>
      </w:r>
      <w:r w:rsidR="00422539">
        <w:t xml:space="preserve"> Belej, M.,</w:t>
      </w:r>
      <w:r w:rsidR="00422539" w:rsidRPr="009D7A0A">
        <w:t xml:space="preserve"> (1999). </w:t>
      </w:r>
      <w:r w:rsidR="00422539" w:rsidRPr="009D7A0A">
        <w:rPr>
          <w:i/>
          <w:iCs/>
        </w:rPr>
        <w:t xml:space="preserve">Identifikácia a rozvoj pohybových schopností detí                          </w:t>
      </w:r>
      <w:r w:rsidR="00422539">
        <w:rPr>
          <w:i/>
          <w:iCs/>
        </w:rPr>
        <w:t xml:space="preserve">              </w:t>
      </w:r>
    </w:p>
    <w:p w:rsidR="00422539" w:rsidRPr="009D7A0A" w:rsidRDefault="00422539" w:rsidP="00422539">
      <w:pPr>
        <w:spacing w:line="360" w:lineRule="auto"/>
      </w:pPr>
      <w:r>
        <w:rPr>
          <w:i/>
          <w:iCs/>
        </w:rPr>
        <w:t xml:space="preserve">  </w:t>
      </w:r>
      <w:r w:rsidRPr="009D7A0A">
        <w:rPr>
          <w:i/>
          <w:iCs/>
        </w:rPr>
        <w:t>a mládeže</w:t>
      </w:r>
      <w:r w:rsidRPr="009D7A0A">
        <w:t>. 1. vyd. Prešov: Prešovská univerzita v Prešově.</w:t>
      </w:r>
    </w:p>
    <w:p w:rsidR="00422539" w:rsidRDefault="00422539" w:rsidP="00422539">
      <w:pPr>
        <w:pStyle w:val="mujtext"/>
      </w:pPr>
      <w:r w:rsidRPr="009D7A0A">
        <w:t xml:space="preserve">Frömel, K., Novosad, J., </w:t>
      </w:r>
      <w:r>
        <w:t xml:space="preserve">&amp; </w:t>
      </w:r>
      <w:r w:rsidRPr="009D7A0A">
        <w:t xml:space="preserve">Svozil, Z. (1999). </w:t>
      </w:r>
      <w:r w:rsidRPr="009D7A0A">
        <w:rPr>
          <w:i/>
          <w:iCs/>
        </w:rPr>
        <w:t>Pohybová aktivita sportovní zájmy mládeže.</w:t>
      </w:r>
      <w:r w:rsidRPr="009D7A0A">
        <w:t xml:space="preserve"> </w:t>
      </w:r>
    </w:p>
    <w:p w:rsidR="00422539" w:rsidRPr="009D7A0A" w:rsidRDefault="00422539" w:rsidP="00422539">
      <w:pPr>
        <w:pStyle w:val="mujtext"/>
      </w:pPr>
      <w:r>
        <w:t xml:space="preserve">  </w:t>
      </w:r>
      <w:r w:rsidRPr="009D7A0A">
        <w:t>Olomouc: Univerzita Palackého, Fakulta tělesné kultury.</w:t>
      </w:r>
    </w:p>
    <w:p w:rsidR="00422539" w:rsidRDefault="00422539" w:rsidP="00422539">
      <w:pPr>
        <w:pStyle w:val="mujtext"/>
      </w:pPr>
      <w:r w:rsidRPr="009D7A0A">
        <w:t>Finucane, M. M., Stevens, G. A., Cowan, M. J., Danaei, G., Lin, J. K.,</w:t>
      </w:r>
      <w:r>
        <w:t xml:space="preserve"> &amp;</w:t>
      </w:r>
      <w:r w:rsidRPr="009D7A0A">
        <w:t xml:space="preserve"> Paciorek, C. J., et </w:t>
      </w:r>
    </w:p>
    <w:p w:rsidR="00422539" w:rsidRDefault="00422539" w:rsidP="00422539">
      <w:pPr>
        <w:pStyle w:val="mujtext"/>
      </w:pPr>
      <w:r>
        <w:t xml:space="preserve">  </w:t>
      </w:r>
      <w:r w:rsidRPr="009D7A0A">
        <w:t xml:space="preserve">al. (2011). National, regional, and global trends in body-mass index since 1980: </w:t>
      </w:r>
      <w:r>
        <w:t xml:space="preserve"> </w:t>
      </w:r>
    </w:p>
    <w:p w:rsidR="00422539" w:rsidRDefault="00422539" w:rsidP="00422539">
      <w:pPr>
        <w:pStyle w:val="mujtext"/>
      </w:pPr>
      <w:r>
        <w:t xml:space="preserve">  </w:t>
      </w:r>
      <w:r w:rsidRPr="009D7A0A">
        <w:t xml:space="preserve">Systematic analysis of health examination surveys and epidemiological studies with 960 </w:t>
      </w:r>
    </w:p>
    <w:p w:rsidR="00422539" w:rsidRPr="009D7A0A" w:rsidRDefault="00422539" w:rsidP="00422539">
      <w:pPr>
        <w:pStyle w:val="mujtext"/>
        <w:rPr>
          <w:i/>
          <w:iCs/>
        </w:rPr>
      </w:pPr>
      <w:r>
        <w:t xml:space="preserve">  </w:t>
      </w:r>
      <w:r w:rsidRPr="009D7A0A">
        <w:t xml:space="preserve">country-years and 9.1 million participants. </w:t>
      </w:r>
      <w:r w:rsidRPr="009D7A0A">
        <w:rPr>
          <w:i/>
          <w:iCs/>
        </w:rPr>
        <w:t xml:space="preserve">The Lancet, 377(9765), </w:t>
      </w:r>
      <w:r w:rsidRPr="00286047">
        <w:rPr>
          <w:iCs/>
        </w:rPr>
        <w:t>557-567</w:t>
      </w:r>
      <w:r w:rsidRPr="009D7A0A">
        <w:rPr>
          <w:i/>
          <w:iCs/>
        </w:rPr>
        <w:t>.</w:t>
      </w:r>
    </w:p>
    <w:p w:rsidR="00422539" w:rsidRDefault="00422539" w:rsidP="00422539">
      <w:pPr>
        <w:spacing w:line="360" w:lineRule="auto"/>
        <w:rPr>
          <w:i/>
          <w:iCs/>
        </w:rPr>
      </w:pPr>
      <w:r>
        <w:t>Havlínová, M.,</w:t>
      </w:r>
      <w:r w:rsidR="00A327E9">
        <w:t xml:space="preserve"> Vencálková, </w:t>
      </w:r>
      <w:r>
        <w:t>E.,</w:t>
      </w:r>
      <w:r w:rsidRPr="009D7A0A">
        <w:t xml:space="preserve"> </w:t>
      </w:r>
      <w:r>
        <w:rPr>
          <w:lang w:val="en-US"/>
        </w:rPr>
        <w:t xml:space="preserve">&amp; Havlová, J. </w:t>
      </w:r>
      <w:r w:rsidRPr="009D7A0A">
        <w:t xml:space="preserve">(2000). </w:t>
      </w:r>
      <w:r w:rsidRPr="009D7A0A">
        <w:rPr>
          <w:i/>
          <w:iCs/>
        </w:rPr>
        <w:t xml:space="preserve">Kurikulum podpory zdraví v </w:t>
      </w:r>
    </w:p>
    <w:p w:rsidR="00422539" w:rsidRPr="009D7A0A" w:rsidRDefault="00422539" w:rsidP="00422539">
      <w:pPr>
        <w:spacing w:line="360" w:lineRule="auto"/>
      </w:pPr>
      <w:r>
        <w:rPr>
          <w:i/>
          <w:iCs/>
        </w:rPr>
        <w:t xml:space="preserve">  </w:t>
      </w:r>
      <w:r w:rsidRPr="009D7A0A">
        <w:rPr>
          <w:i/>
          <w:iCs/>
        </w:rPr>
        <w:t>mateřské škole</w:t>
      </w:r>
      <w:r w:rsidRPr="009D7A0A">
        <w:t>. Praha: Portál.</w:t>
      </w:r>
    </w:p>
    <w:p w:rsidR="00422539" w:rsidRDefault="00422539" w:rsidP="00422539">
      <w:pPr>
        <w:spacing w:line="360" w:lineRule="auto"/>
      </w:pPr>
      <w:r w:rsidRPr="009D7A0A">
        <w:t xml:space="preserve">Hallal, P. C., Andersen, L. B., Bull, F. C., Guthold, R., Haskell, W., &amp; </w:t>
      </w:r>
      <w:r>
        <w:t xml:space="preserve"> </w:t>
      </w:r>
      <w:r w:rsidRPr="009D7A0A">
        <w:t xml:space="preserve">Ekelund, U. </w:t>
      </w:r>
      <w:r>
        <w:t xml:space="preserve"> </w:t>
      </w:r>
    </w:p>
    <w:p w:rsidR="00422539" w:rsidRDefault="00422539" w:rsidP="00422539">
      <w:pPr>
        <w:spacing w:line="360" w:lineRule="auto"/>
        <w:rPr>
          <w:i/>
          <w:iCs/>
        </w:rPr>
      </w:pPr>
      <w:r>
        <w:t xml:space="preserve">  </w:t>
      </w:r>
      <w:r w:rsidRPr="009D7A0A">
        <w:t>(2012). Global physical activity levels: surveillance progress, pitfalls, and prospects.</w:t>
      </w:r>
      <w:r w:rsidRPr="009D7A0A">
        <w:rPr>
          <w:i/>
          <w:iCs/>
        </w:rPr>
        <w:t xml:space="preserve"> The </w:t>
      </w:r>
      <w:r>
        <w:rPr>
          <w:i/>
          <w:iCs/>
        </w:rPr>
        <w:t xml:space="preserve"> </w:t>
      </w:r>
    </w:p>
    <w:p w:rsidR="00422539" w:rsidRDefault="00422539" w:rsidP="00422539">
      <w:pPr>
        <w:spacing w:line="360" w:lineRule="auto"/>
      </w:pPr>
      <w:r>
        <w:rPr>
          <w:i/>
          <w:iCs/>
        </w:rPr>
        <w:t xml:space="preserve">  </w:t>
      </w:r>
      <w:r w:rsidRPr="009D7A0A">
        <w:rPr>
          <w:i/>
          <w:iCs/>
        </w:rPr>
        <w:t xml:space="preserve">Lancet, 380(9838), </w:t>
      </w:r>
      <w:r w:rsidRPr="00286047">
        <w:rPr>
          <w:iCs/>
        </w:rPr>
        <w:t>247-257</w:t>
      </w:r>
      <w:r w:rsidRPr="00286047">
        <w:t>.</w:t>
      </w:r>
    </w:p>
    <w:p w:rsidR="004340F5" w:rsidRDefault="00422539" w:rsidP="00422539">
      <w:pPr>
        <w:spacing w:line="360" w:lineRule="auto"/>
        <w:rPr>
          <w:i/>
        </w:rPr>
      </w:pPr>
      <w:r>
        <w:t>Hamřík, Z. (2013</w:t>
      </w:r>
      <w:r w:rsidRPr="007A3AA3">
        <w:t xml:space="preserve">). </w:t>
      </w:r>
      <w:r>
        <w:t xml:space="preserve"> </w:t>
      </w:r>
      <w:r w:rsidRPr="008E67AB">
        <w:rPr>
          <w:i/>
        </w:rPr>
        <w:t>Podpora pohybové aktivity a komunální politika v České republice</w:t>
      </w:r>
      <w:r>
        <w:rPr>
          <w:i/>
        </w:rPr>
        <w:t>.</w:t>
      </w:r>
      <w:r w:rsidR="004340F5">
        <w:rPr>
          <w:i/>
        </w:rPr>
        <w:t xml:space="preserve">   </w:t>
      </w:r>
    </w:p>
    <w:p w:rsidR="00422539" w:rsidRPr="004340F5" w:rsidRDefault="004340F5" w:rsidP="00422539">
      <w:pPr>
        <w:spacing w:line="360" w:lineRule="auto"/>
      </w:pPr>
      <w:r>
        <w:rPr>
          <w:i/>
        </w:rPr>
        <w:t xml:space="preserve">  </w:t>
      </w:r>
      <w:r w:rsidRPr="004340F5">
        <w:t>Disertační práce.</w:t>
      </w:r>
      <w:r w:rsidR="00422539">
        <w:t xml:space="preserve"> </w:t>
      </w:r>
      <w:r w:rsidR="00422539" w:rsidRPr="009D7A0A">
        <w:t>Olomouc: Univerzita Palackého, Fakulta tělesné kultury</w:t>
      </w:r>
      <w:r w:rsidR="00422539">
        <w:t>.</w:t>
      </w:r>
    </w:p>
    <w:p w:rsidR="00422539" w:rsidRPr="009D7A0A" w:rsidRDefault="00422539" w:rsidP="00422539">
      <w:pPr>
        <w:autoSpaceDE w:val="0"/>
        <w:autoSpaceDN w:val="0"/>
        <w:adjustRightInd w:val="0"/>
        <w:spacing w:line="360" w:lineRule="auto"/>
        <w:rPr>
          <w:i/>
          <w:iCs/>
        </w:rPr>
      </w:pPr>
      <w:r w:rsidRPr="009D7A0A">
        <w:t xml:space="preserve">Hardman, A. E., </w:t>
      </w:r>
      <w:r>
        <w:t xml:space="preserve">&amp; </w:t>
      </w:r>
      <w:r w:rsidRPr="009D7A0A">
        <w:t xml:space="preserve">Stensel, D. J. (2009). </w:t>
      </w:r>
      <w:r w:rsidRPr="009D7A0A">
        <w:rPr>
          <w:i/>
          <w:iCs/>
        </w:rPr>
        <w:t xml:space="preserve">Physicalactivity and health: </w:t>
      </w:r>
      <w:r w:rsidRPr="009D7A0A">
        <w:t>The evidence.</w:t>
      </w:r>
    </w:p>
    <w:p w:rsidR="00422539" w:rsidRDefault="00422539" w:rsidP="00422539">
      <w:pPr>
        <w:spacing w:line="360" w:lineRule="auto"/>
        <w:rPr>
          <w:i/>
          <w:iCs/>
        </w:rPr>
      </w:pPr>
      <w:r w:rsidRPr="009D7A0A">
        <w:t xml:space="preserve">Helešic, J. (2011). Kritický pohled na sport mládeže. </w:t>
      </w:r>
      <w:r w:rsidRPr="009D7A0A">
        <w:rPr>
          <w:i/>
          <w:iCs/>
        </w:rPr>
        <w:t xml:space="preserve">Tělesná výchova a sport mládeže., </w:t>
      </w:r>
      <w:r>
        <w:rPr>
          <w:i/>
          <w:iCs/>
        </w:rPr>
        <w:t xml:space="preserve"> </w:t>
      </w:r>
    </w:p>
    <w:p w:rsidR="00422539" w:rsidRPr="00286047" w:rsidRDefault="00422539" w:rsidP="00422539">
      <w:pPr>
        <w:spacing w:line="360" w:lineRule="auto"/>
      </w:pPr>
      <w:r>
        <w:rPr>
          <w:i/>
          <w:iCs/>
        </w:rPr>
        <w:t xml:space="preserve">  </w:t>
      </w:r>
      <w:r w:rsidRPr="009D7A0A">
        <w:rPr>
          <w:i/>
          <w:iCs/>
        </w:rPr>
        <w:t xml:space="preserve">roč. 77/ 4, </w:t>
      </w:r>
      <w:r w:rsidRPr="00286047">
        <w:rPr>
          <w:iCs/>
        </w:rPr>
        <w:t>6-11</w:t>
      </w:r>
      <w:r w:rsidRPr="00286047">
        <w:t>.</w:t>
      </w:r>
    </w:p>
    <w:p w:rsidR="00422539" w:rsidRPr="009D7A0A" w:rsidRDefault="00422539" w:rsidP="00422539">
      <w:pPr>
        <w:spacing w:line="360" w:lineRule="auto"/>
      </w:pPr>
      <w:r w:rsidRPr="009D7A0A">
        <w:t xml:space="preserve">Hermová, S. (1997). </w:t>
      </w:r>
      <w:r w:rsidRPr="009D7A0A">
        <w:rPr>
          <w:i/>
          <w:iCs/>
        </w:rPr>
        <w:t>Psychomotorické hry</w:t>
      </w:r>
      <w:r w:rsidRPr="009D7A0A">
        <w:t>. Praha: Portál.</w:t>
      </w:r>
    </w:p>
    <w:p w:rsidR="00422539" w:rsidRPr="009D7A0A" w:rsidRDefault="00422539" w:rsidP="00422539">
      <w:pPr>
        <w:spacing w:line="360" w:lineRule="auto"/>
      </w:pPr>
      <w:r w:rsidRPr="009D7A0A">
        <w:t>Hrabal, V. (2002</w:t>
      </w:r>
      <w:r w:rsidRPr="009D7A0A">
        <w:rPr>
          <w:i/>
          <w:iCs/>
        </w:rPr>
        <w:t xml:space="preserve">). Sociální psychologie pro učitele. </w:t>
      </w:r>
      <w:r w:rsidRPr="009D7A0A">
        <w:t>Praha: Karolinum.</w:t>
      </w:r>
    </w:p>
    <w:p w:rsidR="00422539" w:rsidRDefault="00422539" w:rsidP="00422539">
      <w:pPr>
        <w:spacing w:line="360" w:lineRule="auto"/>
      </w:pPr>
      <w:r>
        <w:rPr>
          <w:rFonts w:eastAsia="TimesNewRoman"/>
        </w:rPr>
        <w:t xml:space="preserve">Hoskovcová, </w:t>
      </w:r>
      <w:r w:rsidRPr="009D7A0A">
        <w:rPr>
          <w:rFonts w:eastAsia="TimesNewRoman"/>
        </w:rPr>
        <w:t xml:space="preserve">S. (2006). </w:t>
      </w:r>
      <w:r w:rsidRPr="009D7A0A">
        <w:rPr>
          <w:rFonts w:eastAsia="TimesNewRoman"/>
          <w:i/>
          <w:iCs/>
        </w:rPr>
        <w:t>Psychická odolnost předškolního dítěte</w:t>
      </w:r>
      <w:r w:rsidRPr="009D7A0A">
        <w:rPr>
          <w:rFonts w:eastAsia="TimesNewRoman"/>
        </w:rPr>
        <w:t>. Praha:Grada.</w:t>
      </w:r>
    </w:p>
    <w:p w:rsidR="004340F5" w:rsidRDefault="004340F5" w:rsidP="00422539">
      <w:pPr>
        <w:spacing w:line="360" w:lineRule="auto"/>
      </w:pPr>
    </w:p>
    <w:p w:rsidR="00422539" w:rsidRDefault="00422539" w:rsidP="00422539">
      <w:pPr>
        <w:spacing w:line="360" w:lineRule="auto"/>
      </w:pPr>
      <w:r>
        <w:lastRenderedPageBreak/>
        <w:t xml:space="preserve">Hurychová, </w:t>
      </w:r>
      <w:r w:rsidRPr="009D7A0A">
        <w:t>A.,</w:t>
      </w:r>
      <w:r>
        <w:t xml:space="preserve"> </w:t>
      </w:r>
      <w:r w:rsidRPr="00D3429E">
        <w:t>&amp;</w:t>
      </w:r>
      <w:r w:rsidRPr="009D7A0A">
        <w:t xml:space="preserve"> Vilímová, V. (1997). </w:t>
      </w:r>
      <w:r w:rsidRPr="009D7A0A">
        <w:rPr>
          <w:i/>
          <w:iCs/>
        </w:rPr>
        <w:t>Didaktika tělesné výchovy</w:t>
      </w:r>
      <w:r w:rsidRPr="009D7A0A">
        <w:t xml:space="preserve">. Brno: Masarykova </w:t>
      </w:r>
    </w:p>
    <w:p w:rsidR="00422539" w:rsidRDefault="00422539" w:rsidP="00422539">
      <w:pPr>
        <w:spacing w:line="360" w:lineRule="auto"/>
      </w:pPr>
      <w:r>
        <w:t xml:space="preserve">  </w:t>
      </w:r>
      <w:r w:rsidRPr="009D7A0A">
        <w:t>univerzita.</w:t>
      </w:r>
    </w:p>
    <w:p w:rsidR="00422539" w:rsidRDefault="00422539" w:rsidP="00422539">
      <w:pPr>
        <w:spacing w:line="360" w:lineRule="auto"/>
        <w:rPr>
          <w:i/>
          <w:sz w:val="25"/>
          <w:szCs w:val="25"/>
        </w:rPr>
      </w:pPr>
      <w:r>
        <w:rPr>
          <w:sz w:val="25"/>
          <w:szCs w:val="25"/>
        </w:rPr>
        <w:t xml:space="preserve">Kanasová, J. (2006). </w:t>
      </w:r>
      <w:r w:rsidRPr="00751B21">
        <w:rPr>
          <w:i/>
          <w:sz w:val="25"/>
          <w:szCs w:val="25"/>
        </w:rPr>
        <w:t xml:space="preserve">Držanie tela u 10 až </w:t>
      </w:r>
      <w:proofErr w:type="gramStart"/>
      <w:r w:rsidRPr="00751B21">
        <w:rPr>
          <w:i/>
          <w:sz w:val="25"/>
          <w:szCs w:val="25"/>
        </w:rPr>
        <w:t>12 –ročných</w:t>
      </w:r>
      <w:proofErr w:type="gramEnd"/>
      <w:r w:rsidRPr="00751B21">
        <w:rPr>
          <w:i/>
          <w:sz w:val="25"/>
          <w:szCs w:val="25"/>
        </w:rPr>
        <w:t xml:space="preserve"> žiakov a jeho ovplyvnenie v </w:t>
      </w:r>
      <w:r>
        <w:rPr>
          <w:i/>
          <w:sz w:val="25"/>
          <w:szCs w:val="25"/>
        </w:rPr>
        <w:t xml:space="preserve">  </w:t>
      </w:r>
    </w:p>
    <w:p w:rsidR="00422539" w:rsidRPr="00751B21" w:rsidRDefault="00422539" w:rsidP="00422539">
      <w:pPr>
        <w:spacing w:line="360" w:lineRule="auto"/>
        <w:rPr>
          <w:sz w:val="25"/>
          <w:szCs w:val="25"/>
        </w:rPr>
      </w:pPr>
      <w:r>
        <w:rPr>
          <w:i/>
          <w:sz w:val="25"/>
          <w:szCs w:val="25"/>
        </w:rPr>
        <w:t xml:space="preserve">  </w:t>
      </w:r>
      <w:r w:rsidRPr="00751B21">
        <w:rPr>
          <w:i/>
          <w:sz w:val="25"/>
          <w:szCs w:val="25"/>
        </w:rPr>
        <w:t>rámci školskej telesnej výchovy</w:t>
      </w:r>
      <w:r>
        <w:rPr>
          <w:sz w:val="25"/>
          <w:szCs w:val="25"/>
        </w:rPr>
        <w:t>. Nitra: Peter Mačura PEEM.</w:t>
      </w:r>
    </w:p>
    <w:p w:rsidR="00422539" w:rsidRPr="001E3A3A" w:rsidRDefault="00422539" w:rsidP="00422539">
      <w:pPr>
        <w:spacing w:line="360" w:lineRule="auto"/>
      </w:pPr>
      <w:r w:rsidRPr="001E3A3A">
        <w:t xml:space="preserve"> </w:t>
      </w:r>
      <w:r w:rsidRPr="009D7A0A">
        <w:t xml:space="preserve">Klenková, J. (2006). </w:t>
      </w:r>
      <w:r w:rsidRPr="009D7A0A">
        <w:rPr>
          <w:i/>
          <w:iCs/>
        </w:rPr>
        <w:t>Logopedie</w:t>
      </w:r>
      <w:r w:rsidRPr="009D7A0A">
        <w:t>. Praha: Grada.</w:t>
      </w:r>
    </w:p>
    <w:p w:rsidR="00422539" w:rsidRPr="009D7A0A" w:rsidRDefault="00422539" w:rsidP="00422539">
      <w:pPr>
        <w:spacing w:line="360" w:lineRule="auto"/>
        <w:jc w:val="both"/>
        <w:rPr>
          <w:rFonts w:eastAsia="TimesNewRoman"/>
        </w:rPr>
      </w:pPr>
      <w:r>
        <w:rPr>
          <w:rFonts w:eastAsia="TimesNewRoman"/>
        </w:rPr>
        <w:t xml:space="preserve"> </w:t>
      </w:r>
      <w:r w:rsidRPr="009D7A0A">
        <w:rPr>
          <w:rFonts w:eastAsia="TimesNewRoman"/>
        </w:rPr>
        <w:t>Kolář, P. (2001). Význam posturální aktivity pro včasný záchyt pacientů s dětskou</w:t>
      </w:r>
    </w:p>
    <w:p w:rsidR="00422539" w:rsidRDefault="00422539" w:rsidP="00422539">
      <w:pPr>
        <w:spacing w:line="360" w:lineRule="auto"/>
        <w:jc w:val="both"/>
        <w:rPr>
          <w:rFonts w:eastAsia="TimesNewRoman"/>
          <w:i/>
          <w:iCs/>
        </w:rPr>
      </w:pPr>
      <w:r>
        <w:rPr>
          <w:rFonts w:eastAsia="TimesNewRoman"/>
        </w:rPr>
        <w:t xml:space="preserve">  </w:t>
      </w:r>
      <w:r w:rsidRPr="009D7A0A">
        <w:rPr>
          <w:rFonts w:eastAsia="TimesNewRoman"/>
        </w:rPr>
        <w:t>mozkovou obrnou</w:t>
      </w:r>
      <w:r w:rsidRPr="009D7A0A">
        <w:rPr>
          <w:rFonts w:eastAsia="TimesNewRoman"/>
          <w:i/>
          <w:iCs/>
        </w:rPr>
        <w:t xml:space="preserve">. Pediatrie pro praxi, 4, </w:t>
      </w:r>
      <w:r w:rsidRPr="001E3A3A">
        <w:rPr>
          <w:rFonts w:eastAsia="TimesNewRoman"/>
          <w:iCs/>
        </w:rPr>
        <w:t>190-194.</w:t>
      </w:r>
      <w:r w:rsidRPr="009D7A0A">
        <w:rPr>
          <w:rFonts w:eastAsia="TimesNewRoman"/>
          <w:i/>
          <w:iCs/>
        </w:rPr>
        <w:t xml:space="preserve"> </w:t>
      </w:r>
    </w:p>
    <w:p w:rsidR="00422539" w:rsidRDefault="00422539" w:rsidP="00422539">
      <w:pPr>
        <w:pStyle w:val="Default"/>
        <w:spacing w:line="360" w:lineRule="auto"/>
        <w:rPr>
          <w:rFonts w:ascii="Times New Roman" w:hAnsi="Times New Roman" w:cs="Times New Roman"/>
        </w:rPr>
      </w:pPr>
      <w:r w:rsidRPr="009D7A0A">
        <w:rPr>
          <w:rFonts w:ascii="Times New Roman" w:hAnsi="Times New Roman" w:cs="Times New Roman"/>
        </w:rPr>
        <w:t xml:space="preserve">Kouba, V. (1995). </w:t>
      </w:r>
      <w:r w:rsidRPr="009D7A0A">
        <w:rPr>
          <w:rFonts w:ascii="Times New Roman" w:hAnsi="Times New Roman" w:cs="Times New Roman"/>
          <w:i/>
          <w:iCs/>
        </w:rPr>
        <w:t>Motorika dítěte</w:t>
      </w:r>
      <w:r w:rsidRPr="009D7A0A">
        <w:rPr>
          <w:rFonts w:ascii="Times New Roman" w:hAnsi="Times New Roman" w:cs="Times New Roman"/>
        </w:rPr>
        <w:t xml:space="preserve">. </w:t>
      </w:r>
      <w:proofErr w:type="gramStart"/>
      <w:r w:rsidRPr="009D7A0A">
        <w:rPr>
          <w:rFonts w:ascii="Times New Roman" w:hAnsi="Times New Roman" w:cs="Times New Roman"/>
        </w:rPr>
        <w:t>1.vydání</w:t>
      </w:r>
      <w:proofErr w:type="gramEnd"/>
      <w:r w:rsidRPr="009D7A0A">
        <w:rPr>
          <w:rFonts w:ascii="Times New Roman" w:hAnsi="Times New Roman" w:cs="Times New Roman"/>
        </w:rPr>
        <w:t xml:space="preserve"> České Budějovice: pedagogická fakulta </w:t>
      </w:r>
      <w:r>
        <w:rPr>
          <w:rFonts w:ascii="Times New Roman" w:hAnsi="Times New Roman" w:cs="Times New Roman"/>
        </w:rPr>
        <w:t xml:space="preserve">   </w:t>
      </w:r>
    </w:p>
    <w:p w:rsidR="00422539" w:rsidRDefault="00422539" w:rsidP="00422539">
      <w:pPr>
        <w:pStyle w:val="Default"/>
        <w:spacing w:line="360" w:lineRule="auto"/>
        <w:rPr>
          <w:rFonts w:ascii="Times New Roman" w:hAnsi="Times New Roman" w:cs="Times New Roman"/>
        </w:rPr>
      </w:pPr>
      <w:r>
        <w:rPr>
          <w:rFonts w:ascii="Times New Roman" w:hAnsi="Times New Roman" w:cs="Times New Roman"/>
        </w:rPr>
        <w:t xml:space="preserve">  Praha: Grada.         </w:t>
      </w:r>
    </w:p>
    <w:p w:rsidR="00422539" w:rsidRPr="001E3A3A" w:rsidRDefault="00422539" w:rsidP="00422539">
      <w:pPr>
        <w:pStyle w:val="Default"/>
        <w:spacing w:line="360" w:lineRule="auto"/>
        <w:rPr>
          <w:rFonts w:ascii="Times New Roman" w:hAnsi="Times New Roman" w:cs="Times New Roman"/>
        </w:rPr>
      </w:pPr>
      <w:r w:rsidRPr="009D7A0A">
        <w:rPr>
          <w:rFonts w:ascii="Times New Roman" w:hAnsi="Times New Roman" w:cs="Times New Roman"/>
        </w:rPr>
        <w:t xml:space="preserve">Koťátková, S. (2005). </w:t>
      </w:r>
      <w:r w:rsidRPr="009D7A0A">
        <w:rPr>
          <w:rFonts w:ascii="Times New Roman" w:hAnsi="Times New Roman" w:cs="Times New Roman"/>
          <w:i/>
          <w:iCs/>
        </w:rPr>
        <w:t xml:space="preserve">Hry v mateřské škole v teorii a praxi. </w:t>
      </w:r>
      <w:r w:rsidRPr="009D7A0A">
        <w:rPr>
          <w:rFonts w:ascii="Times New Roman" w:hAnsi="Times New Roman" w:cs="Times New Roman"/>
        </w:rPr>
        <w:t>(1st. Ed). Praha: Grada.</w:t>
      </w:r>
    </w:p>
    <w:p w:rsidR="00422539" w:rsidRPr="001E3A3A" w:rsidRDefault="00422539" w:rsidP="00422539">
      <w:pPr>
        <w:spacing w:line="360" w:lineRule="auto"/>
        <w:jc w:val="both"/>
      </w:pPr>
      <w:r w:rsidRPr="009D7A0A">
        <w:t xml:space="preserve">Koťátková, S. (2008). </w:t>
      </w:r>
      <w:r w:rsidRPr="009D7A0A">
        <w:rPr>
          <w:i/>
          <w:iCs/>
        </w:rPr>
        <w:t>Dítě a mateřská škola</w:t>
      </w:r>
      <w:r w:rsidRPr="009D7A0A">
        <w:t xml:space="preserve"> (1st. Ed). Praha: Grada. </w:t>
      </w:r>
    </w:p>
    <w:p w:rsidR="00422539" w:rsidRDefault="00422539" w:rsidP="00422539">
      <w:pPr>
        <w:spacing w:line="360" w:lineRule="auto"/>
        <w:rPr>
          <w:i/>
          <w:iCs/>
        </w:rPr>
      </w:pPr>
      <w:r w:rsidRPr="009D7A0A">
        <w:t xml:space="preserve">Kováčová, E. (2003). </w:t>
      </w:r>
      <w:r w:rsidRPr="009D7A0A">
        <w:rPr>
          <w:i/>
          <w:iCs/>
        </w:rPr>
        <w:t xml:space="preserve">Stav svalovej nerovnováhy a chybného država tela u školskej </w:t>
      </w:r>
    </w:p>
    <w:p w:rsidR="00422539" w:rsidRDefault="00422539" w:rsidP="00422539">
      <w:pPr>
        <w:spacing w:line="360" w:lineRule="auto"/>
      </w:pPr>
      <w:r>
        <w:rPr>
          <w:i/>
          <w:iCs/>
        </w:rPr>
        <w:t xml:space="preserve">  </w:t>
      </w:r>
      <w:r w:rsidRPr="009D7A0A">
        <w:rPr>
          <w:i/>
          <w:iCs/>
        </w:rPr>
        <w:t>populácie a možnosti ich ovplyvňovania u mladších žiakov.</w:t>
      </w:r>
      <w:r w:rsidRPr="009D7A0A">
        <w:t xml:space="preserve"> Dizertačná práca, Bratislava: </w:t>
      </w:r>
      <w:r>
        <w:t xml:space="preserve"> </w:t>
      </w:r>
    </w:p>
    <w:p w:rsidR="00422539" w:rsidRDefault="00422539" w:rsidP="00422539">
      <w:pPr>
        <w:spacing w:line="360" w:lineRule="auto"/>
      </w:pPr>
      <w:r>
        <w:t xml:space="preserve">  </w:t>
      </w:r>
      <w:r w:rsidRPr="009D7A0A">
        <w:t>FTVŠ UK.</w:t>
      </w:r>
    </w:p>
    <w:p w:rsidR="00422539" w:rsidRPr="001E3A3A" w:rsidRDefault="00422539" w:rsidP="00422539">
      <w:pPr>
        <w:pStyle w:val="Default"/>
        <w:spacing w:line="360" w:lineRule="auto"/>
        <w:rPr>
          <w:rFonts w:ascii="Times New Roman" w:hAnsi="Times New Roman" w:cs="Times New Roman"/>
        </w:rPr>
      </w:pPr>
      <w:r w:rsidRPr="009D7A0A">
        <w:rPr>
          <w:rFonts w:ascii="Times New Roman" w:hAnsi="Times New Roman" w:cs="Times New Roman"/>
        </w:rPr>
        <w:t xml:space="preserve">Kubátová, D., </w:t>
      </w:r>
      <w:r w:rsidRPr="00D3429E">
        <w:rPr>
          <w:rFonts w:ascii="Times New Roman" w:hAnsi="Times New Roman" w:cs="Times New Roman"/>
        </w:rPr>
        <w:t xml:space="preserve">&amp; </w:t>
      </w:r>
      <w:r w:rsidRPr="009D7A0A">
        <w:rPr>
          <w:rFonts w:ascii="Times New Roman" w:hAnsi="Times New Roman" w:cs="Times New Roman"/>
        </w:rPr>
        <w:t xml:space="preserve">Machová, J., et al. (2009). </w:t>
      </w:r>
      <w:r w:rsidRPr="009D7A0A">
        <w:rPr>
          <w:rFonts w:ascii="Times New Roman" w:hAnsi="Times New Roman" w:cs="Times New Roman"/>
          <w:i/>
          <w:iCs/>
        </w:rPr>
        <w:t>Výchova ke zdraví.</w:t>
      </w:r>
      <w:r w:rsidRPr="009D7A0A">
        <w:rPr>
          <w:rFonts w:ascii="Times New Roman" w:hAnsi="Times New Roman" w:cs="Times New Roman"/>
        </w:rPr>
        <w:t xml:space="preserve"> (1st. Ed).</w:t>
      </w:r>
    </w:p>
    <w:p w:rsidR="00422539" w:rsidRDefault="00422539" w:rsidP="00422539">
      <w:pPr>
        <w:pStyle w:val="Default"/>
        <w:spacing w:line="360" w:lineRule="auto"/>
        <w:rPr>
          <w:rFonts w:ascii="Times New Roman" w:hAnsi="Times New Roman" w:cs="Times New Roman"/>
          <w:i/>
          <w:iCs/>
        </w:rPr>
      </w:pPr>
      <w:r w:rsidRPr="009D7A0A">
        <w:rPr>
          <w:rFonts w:ascii="Times New Roman" w:hAnsi="Times New Roman" w:cs="Times New Roman"/>
        </w:rPr>
        <w:t xml:space="preserve">Kucharská, A., </w:t>
      </w:r>
      <w:r>
        <w:rPr>
          <w:rFonts w:ascii="Times New Roman" w:hAnsi="Times New Roman" w:cs="Times New Roman"/>
        </w:rPr>
        <w:t xml:space="preserve">&amp; </w:t>
      </w:r>
      <w:r w:rsidRPr="009D7A0A">
        <w:rPr>
          <w:rFonts w:ascii="Times New Roman" w:hAnsi="Times New Roman" w:cs="Times New Roman"/>
        </w:rPr>
        <w:t xml:space="preserve">Švancarová, D. (2004). </w:t>
      </w:r>
      <w:r w:rsidRPr="009D7A0A">
        <w:rPr>
          <w:rFonts w:ascii="Times New Roman" w:hAnsi="Times New Roman" w:cs="Times New Roman"/>
          <w:i/>
          <w:iCs/>
        </w:rPr>
        <w:t xml:space="preserve">Bezstarostné roky. Kroky a krůčky předškolním </w:t>
      </w:r>
      <w:r>
        <w:rPr>
          <w:rFonts w:ascii="Times New Roman" w:hAnsi="Times New Roman" w:cs="Times New Roman"/>
          <w:i/>
          <w:iCs/>
        </w:rPr>
        <w:t xml:space="preserve"> </w:t>
      </w:r>
    </w:p>
    <w:p w:rsidR="00422539" w:rsidRPr="009D7A0A" w:rsidRDefault="00422539" w:rsidP="00422539">
      <w:pPr>
        <w:pStyle w:val="Default"/>
        <w:spacing w:line="360" w:lineRule="auto"/>
        <w:rPr>
          <w:rFonts w:ascii="Times New Roman" w:hAnsi="Times New Roman" w:cs="Times New Roman"/>
        </w:rPr>
      </w:pPr>
      <w:r>
        <w:rPr>
          <w:rFonts w:ascii="Times New Roman" w:hAnsi="Times New Roman" w:cs="Times New Roman"/>
          <w:i/>
          <w:iCs/>
        </w:rPr>
        <w:t xml:space="preserve">  </w:t>
      </w:r>
      <w:r w:rsidRPr="009D7A0A">
        <w:rPr>
          <w:rFonts w:ascii="Times New Roman" w:hAnsi="Times New Roman" w:cs="Times New Roman"/>
          <w:i/>
          <w:iCs/>
        </w:rPr>
        <w:t xml:space="preserve">věkem. </w:t>
      </w:r>
      <w:r w:rsidRPr="009D7A0A">
        <w:rPr>
          <w:rFonts w:ascii="Times New Roman" w:hAnsi="Times New Roman" w:cs="Times New Roman"/>
        </w:rPr>
        <w:t xml:space="preserve">Praha: Scientia.  </w:t>
      </w:r>
    </w:p>
    <w:p w:rsidR="00422539" w:rsidRPr="001E3A3A" w:rsidRDefault="00422539" w:rsidP="00422539">
      <w:pPr>
        <w:pStyle w:val="Default"/>
        <w:spacing w:line="360" w:lineRule="auto"/>
        <w:rPr>
          <w:rFonts w:ascii="Times New Roman" w:hAnsi="Times New Roman" w:cs="Times New Roman"/>
        </w:rPr>
      </w:pPr>
      <w:r w:rsidRPr="009D7A0A">
        <w:rPr>
          <w:rFonts w:ascii="Times New Roman" w:hAnsi="Times New Roman" w:cs="Times New Roman"/>
          <w:color w:val="auto"/>
        </w:rPr>
        <w:t xml:space="preserve">Kuric, J. (1986). </w:t>
      </w:r>
      <w:r w:rsidRPr="009D7A0A">
        <w:rPr>
          <w:rFonts w:ascii="Times New Roman" w:hAnsi="Times New Roman" w:cs="Times New Roman"/>
          <w:i/>
          <w:iCs/>
          <w:color w:val="auto"/>
        </w:rPr>
        <w:t>Ontogenetická psychologie</w:t>
      </w:r>
      <w:r w:rsidRPr="009D7A0A">
        <w:rPr>
          <w:rFonts w:ascii="Times New Roman" w:hAnsi="Times New Roman" w:cs="Times New Roman"/>
          <w:color w:val="auto"/>
        </w:rPr>
        <w:t xml:space="preserve">. </w:t>
      </w:r>
      <w:r w:rsidRPr="009D7A0A">
        <w:rPr>
          <w:rFonts w:ascii="Times New Roman" w:hAnsi="Times New Roman" w:cs="Times New Roman"/>
        </w:rPr>
        <w:t>Praha:SPN.</w:t>
      </w:r>
    </w:p>
    <w:p w:rsidR="00422539" w:rsidRPr="009D7A0A" w:rsidRDefault="00422539" w:rsidP="00422539">
      <w:pPr>
        <w:autoSpaceDE w:val="0"/>
        <w:autoSpaceDN w:val="0"/>
        <w:adjustRightInd w:val="0"/>
        <w:spacing w:line="360" w:lineRule="auto"/>
        <w:rPr>
          <w:rFonts w:eastAsia="NimbusRomanDOT-Regular"/>
          <w:i/>
          <w:iCs/>
        </w:rPr>
      </w:pPr>
      <w:r w:rsidRPr="009D7A0A">
        <w:rPr>
          <w:rFonts w:eastAsia="NimbusRomanDOT-Regular"/>
        </w:rPr>
        <w:t xml:space="preserve">LaMonte, M., </w:t>
      </w:r>
      <w:r>
        <w:rPr>
          <w:rFonts w:eastAsia="NimbusRomanDOT-Regular"/>
        </w:rPr>
        <w:t xml:space="preserve">&amp; </w:t>
      </w:r>
      <w:r w:rsidRPr="009D7A0A">
        <w:rPr>
          <w:rFonts w:eastAsia="NimbusRomanDOT-Regular"/>
        </w:rPr>
        <w:t xml:space="preserve">Blair, S. N. (2009). </w:t>
      </w:r>
      <w:r w:rsidRPr="009D7A0A">
        <w:rPr>
          <w:rFonts w:eastAsia="NimbusRomanDOT-Regular"/>
          <w:i/>
          <w:iCs/>
        </w:rPr>
        <w:t>Physical activity, fitness, and delayed mortality.</w:t>
      </w:r>
    </w:p>
    <w:p w:rsidR="00422539" w:rsidRPr="0028368C" w:rsidRDefault="00422539" w:rsidP="00422539">
      <w:pPr>
        <w:autoSpaceDE w:val="0"/>
        <w:autoSpaceDN w:val="0"/>
        <w:adjustRightInd w:val="0"/>
        <w:spacing w:line="360" w:lineRule="auto"/>
        <w:rPr>
          <w:rFonts w:eastAsia="NimbusRomanDOT-Regular"/>
          <w:iCs/>
        </w:rPr>
      </w:pPr>
      <w:r w:rsidRPr="009D7A0A">
        <w:rPr>
          <w:rFonts w:eastAsia="NimbusRomanDOT-Regular"/>
          <w:i/>
          <w:iCs/>
        </w:rPr>
        <w:t xml:space="preserve">In J. E. Manson (Ed.), </w:t>
      </w:r>
      <w:r w:rsidRPr="009D7A0A">
        <w:rPr>
          <w:rFonts w:eastAsia="NimbusRomanDOT-RegularItalic"/>
          <w:i/>
          <w:iCs/>
        </w:rPr>
        <w:t xml:space="preserve">Epidemiologicmethods in physical aktivity studies </w:t>
      </w:r>
      <w:r w:rsidRPr="0028368C">
        <w:rPr>
          <w:rFonts w:eastAsia="NimbusRomanDOT-Regular"/>
          <w:iCs/>
        </w:rPr>
        <w:t>(pp.</w:t>
      </w:r>
    </w:p>
    <w:p w:rsidR="00422539" w:rsidRPr="009D7A0A" w:rsidRDefault="00422539" w:rsidP="00422539">
      <w:pPr>
        <w:spacing w:line="360" w:lineRule="auto"/>
      </w:pPr>
      <w:r w:rsidRPr="0028368C">
        <w:rPr>
          <w:rFonts w:eastAsia="NimbusRomanDOT-Regular"/>
          <w:iCs/>
        </w:rPr>
        <w:t>139–157).</w:t>
      </w:r>
      <w:r w:rsidRPr="009D7A0A">
        <w:rPr>
          <w:rFonts w:eastAsia="NimbusRomanDOT-Regular"/>
          <w:i/>
          <w:iCs/>
        </w:rPr>
        <w:t xml:space="preserve"> NY:</w:t>
      </w:r>
      <w:r w:rsidRPr="009D7A0A">
        <w:rPr>
          <w:rFonts w:eastAsia="NimbusRomanDOT-Regular"/>
        </w:rPr>
        <w:t xml:space="preserve"> Oxford University Press.</w:t>
      </w:r>
    </w:p>
    <w:p w:rsidR="00422539" w:rsidRPr="009D7A0A" w:rsidRDefault="00422539" w:rsidP="00422539">
      <w:pPr>
        <w:spacing w:line="360" w:lineRule="auto"/>
      </w:pPr>
      <w:r w:rsidRPr="009D7A0A">
        <w:t xml:space="preserve">Langmeier, J. (1983). </w:t>
      </w:r>
      <w:r w:rsidRPr="009D7A0A">
        <w:rPr>
          <w:i/>
          <w:iCs/>
        </w:rPr>
        <w:t>Vývojová psychologie pro dětské lékaře</w:t>
      </w:r>
      <w:r w:rsidRPr="009D7A0A">
        <w:t>. Praha: Aviceum</w:t>
      </w:r>
      <w:r w:rsidR="0058630C">
        <w:t>.</w:t>
      </w:r>
    </w:p>
    <w:p w:rsidR="00422539" w:rsidRPr="00ED748E" w:rsidRDefault="00422539" w:rsidP="00422539">
      <w:pPr>
        <w:spacing w:line="360" w:lineRule="auto"/>
        <w:rPr>
          <w:i/>
          <w:iCs/>
        </w:rPr>
      </w:pPr>
      <w:r w:rsidRPr="009D7A0A">
        <w:t xml:space="preserve">Langmeier, J., Langmeier, </w:t>
      </w:r>
      <w:r w:rsidR="00ED748E" w:rsidRPr="009D7A0A">
        <w:t>M.</w:t>
      </w:r>
      <w:r w:rsidR="00ED748E">
        <w:t>,</w:t>
      </w:r>
      <w:r w:rsidR="00ED748E" w:rsidRPr="009D7A0A">
        <w:t xml:space="preserve"> </w:t>
      </w:r>
      <w:r>
        <w:t xml:space="preserve">&amp; </w:t>
      </w:r>
      <w:r w:rsidRPr="009D7A0A">
        <w:t xml:space="preserve">Krejčířová, D. (1998). </w:t>
      </w:r>
      <w:r w:rsidRPr="009D7A0A">
        <w:rPr>
          <w:i/>
          <w:iCs/>
        </w:rPr>
        <w:t xml:space="preserve">Vývojová psychologie s úvodem do vývojové neurofyziologie. </w:t>
      </w:r>
      <w:r w:rsidRPr="009D7A0A">
        <w:t>Praha.</w:t>
      </w:r>
    </w:p>
    <w:p w:rsidR="00422539" w:rsidRDefault="00422539" w:rsidP="00422539">
      <w:pPr>
        <w:pStyle w:val="FormtovanvHTML"/>
        <w:spacing w:line="360" w:lineRule="auto"/>
        <w:rPr>
          <w:rFonts w:ascii="Times New Roman" w:hAnsi="Times New Roman" w:cs="Times New Roman"/>
          <w:color w:val="000000"/>
          <w:sz w:val="24"/>
          <w:szCs w:val="24"/>
        </w:rPr>
      </w:pPr>
      <w:r>
        <w:rPr>
          <w:rFonts w:ascii="Times New Roman" w:hAnsi="Times New Roman" w:cs="Times New Roman"/>
          <w:sz w:val="24"/>
          <w:szCs w:val="24"/>
        </w:rPr>
        <w:t>Langmeier, J</w:t>
      </w:r>
      <w:r w:rsidRPr="009D7A0A">
        <w:rPr>
          <w:rFonts w:ascii="Times New Roman" w:hAnsi="Times New Roman" w:cs="Times New Roman"/>
          <w:sz w:val="24"/>
          <w:szCs w:val="24"/>
        </w:rPr>
        <w:t>.,</w:t>
      </w:r>
      <w:r>
        <w:rPr>
          <w:rFonts w:ascii="Times New Roman" w:hAnsi="Times New Roman" w:cs="Times New Roman"/>
          <w:sz w:val="24"/>
          <w:szCs w:val="24"/>
        </w:rPr>
        <w:t xml:space="preserve"> &amp;</w:t>
      </w:r>
      <w:r w:rsidRPr="009D7A0A">
        <w:rPr>
          <w:rFonts w:ascii="Times New Roman" w:hAnsi="Times New Roman" w:cs="Times New Roman"/>
          <w:sz w:val="24"/>
          <w:szCs w:val="24"/>
        </w:rPr>
        <w:t xml:space="preserve"> Krejčířová, D</w:t>
      </w:r>
      <w:r w:rsidRPr="009D7A0A">
        <w:rPr>
          <w:rFonts w:ascii="Times New Roman" w:hAnsi="Times New Roman" w:cs="Times New Roman"/>
          <w:color w:val="000000"/>
          <w:sz w:val="24"/>
          <w:szCs w:val="24"/>
        </w:rPr>
        <w:t xml:space="preserve"> (2007). </w:t>
      </w:r>
      <w:r w:rsidRPr="009D7A0A">
        <w:rPr>
          <w:rFonts w:ascii="Times New Roman" w:hAnsi="Times New Roman" w:cs="Times New Roman"/>
          <w:i/>
          <w:iCs/>
          <w:color w:val="000000"/>
          <w:sz w:val="24"/>
          <w:szCs w:val="24"/>
        </w:rPr>
        <w:t>Vývojová psychologie.</w:t>
      </w:r>
      <w:r w:rsidRPr="009D7A0A">
        <w:rPr>
          <w:rFonts w:ascii="Times New Roman" w:hAnsi="Times New Roman" w:cs="Times New Roman"/>
          <w:color w:val="000000"/>
          <w:sz w:val="24"/>
          <w:szCs w:val="24"/>
        </w:rPr>
        <w:t xml:space="preserve"> 4. aktualiz. vyd. Praha: </w:t>
      </w:r>
      <w:r>
        <w:rPr>
          <w:rFonts w:ascii="Times New Roman" w:hAnsi="Times New Roman" w:cs="Times New Roman"/>
          <w:color w:val="000000"/>
          <w:sz w:val="24"/>
          <w:szCs w:val="24"/>
        </w:rPr>
        <w:t xml:space="preserve"> </w:t>
      </w:r>
    </w:p>
    <w:p w:rsidR="00422539" w:rsidRPr="009D7A0A" w:rsidRDefault="00422539" w:rsidP="00422539">
      <w:pPr>
        <w:pStyle w:val="FormtovanvHTM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D7A0A">
        <w:rPr>
          <w:rFonts w:ascii="Times New Roman" w:hAnsi="Times New Roman" w:cs="Times New Roman"/>
          <w:color w:val="000000"/>
          <w:sz w:val="24"/>
          <w:szCs w:val="24"/>
        </w:rPr>
        <w:t>Grada</w:t>
      </w:r>
      <w:r w:rsidR="0058630C">
        <w:rPr>
          <w:rFonts w:ascii="Times New Roman" w:hAnsi="Times New Roman" w:cs="Times New Roman"/>
          <w:color w:val="000000"/>
          <w:sz w:val="24"/>
          <w:szCs w:val="24"/>
        </w:rPr>
        <w:t>.</w:t>
      </w:r>
      <w:r w:rsidRPr="009D7A0A">
        <w:rPr>
          <w:rFonts w:ascii="Times New Roman" w:hAnsi="Times New Roman" w:cs="Times New Roman"/>
          <w:color w:val="000000"/>
          <w:sz w:val="24"/>
          <w:szCs w:val="24"/>
        </w:rPr>
        <w:t xml:space="preserve"> </w:t>
      </w:r>
    </w:p>
    <w:p w:rsidR="00422539" w:rsidRDefault="00422539" w:rsidP="00422539">
      <w:pPr>
        <w:spacing w:line="360" w:lineRule="auto"/>
      </w:pPr>
      <w:r w:rsidRPr="009D7A0A">
        <w:t>Lechta,V. (1990). Logopedické repetitórium. Bratislava: SPN</w:t>
      </w:r>
      <w:r>
        <w:t>.</w:t>
      </w:r>
    </w:p>
    <w:p w:rsidR="00422539" w:rsidRPr="009D7A0A" w:rsidRDefault="00422539" w:rsidP="00422539">
      <w:pPr>
        <w:spacing w:line="360" w:lineRule="auto"/>
      </w:pPr>
      <w:r w:rsidRPr="009D7A0A">
        <w:t xml:space="preserve">Lechta, V. (2005). </w:t>
      </w:r>
      <w:r w:rsidRPr="009D7A0A">
        <w:rPr>
          <w:i/>
          <w:iCs/>
        </w:rPr>
        <w:t>Terapie narušené komunikační schopnos</w:t>
      </w:r>
      <w:r w:rsidRPr="009D7A0A">
        <w:t xml:space="preserve">ti. Praha: Portál. </w:t>
      </w:r>
    </w:p>
    <w:p w:rsidR="00422539" w:rsidRDefault="00422539" w:rsidP="00422539">
      <w:pPr>
        <w:spacing w:line="360" w:lineRule="auto"/>
      </w:pPr>
      <w:r w:rsidRPr="009D7A0A">
        <w:t>Lisá, L.,</w:t>
      </w:r>
      <w:r>
        <w:t xml:space="preserve"> &amp;</w:t>
      </w:r>
      <w:r w:rsidRPr="009D7A0A">
        <w:t xml:space="preserve"> Kňourková, M. (1986). </w:t>
      </w:r>
      <w:r w:rsidRPr="009D7A0A">
        <w:rPr>
          <w:i/>
          <w:iCs/>
        </w:rPr>
        <w:t>Vývoj dítěte a jeho úskalí</w:t>
      </w:r>
      <w:r>
        <w:t>. Olomouc.</w:t>
      </w:r>
    </w:p>
    <w:p w:rsidR="00422539" w:rsidRPr="009D7A0A" w:rsidRDefault="00422539" w:rsidP="00422539">
      <w:pPr>
        <w:spacing w:line="360" w:lineRule="auto"/>
      </w:pPr>
      <w:proofErr w:type="gramStart"/>
      <w:r w:rsidRPr="009D7A0A">
        <w:t>Looseová,  A.</w:t>
      </w:r>
      <w:proofErr w:type="gramEnd"/>
      <w:r w:rsidRPr="009D7A0A">
        <w:t xml:space="preserve"> C. (2007). </w:t>
      </w:r>
      <w:r w:rsidRPr="009D7A0A">
        <w:rPr>
          <w:i/>
          <w:iCs/>
        </w:rPr>
        <w:t>Grafomotorika pro děti předškolního věku</w:t>
      </w:r>
      <w:r w:rsidRPr="009D7A0A">
        <w:t xml:space="preserve">. Praha: Portál. </w:t>
      </w:r>
    </w:p>
    <w:p w:rsidR="00422539" w:rsidRDefault="00422539" w:rsidP="00422539">
      <w:pPr>
        <w:spacing w:line="360" w:lineRule="auto"/>
      </w:pPr>
      <w:r>
        <w:t xml:space="preserve">  UKF Nitra: 2009, CD </w:t>
      </w:r>
      <w:proofErr w:type="gramStart"/>
      <w:r>
        <w:t xml:space="preserve">rom, </w:t>
      </w:r>
      <w:r w:rsidRPr="009D7A0A">
        <w:t xml:space="preserve"> 107</w:t>
      </w:r>
      <w:proofErr w:type="gramEnd"/>
      <w:r w:rsidRPr="009D7A0A">
        <w:t xml:space="preserve"> – 111</w:t>
      </w:r>
      <w:r>
        <w:t>.</w:t>
      </w:r>
      <w:r w:rsidRPr="00F32E77">
        <w:t xml:space="preserve"> </w:t>
      </w:r>
    </w:p>
    <w:p w:rsidR="00422539" w:rsidRPr="009D7A0A" w:rsidRDefault="00422539" w:rsidP="00422539">
      <w:pPr>
        <w:spacing w:line="360" w:lineRule="auto"/>
      </w:pPr>
      <w:r w:rsidRPr="009D7A0A">
        <w:t xml:space="preserve">Machová, J. (2008). </w:t>
      </w:r>
      <w:r w:rsidRPr="009D7A0A">
        <w:rPr>
          <w:i/>
          <w:iCs/>
        </w:rPr>
        <w:t>Biologie člověka pro učitele</w:t>
      </w:r>
      <w:r w:rsidRPr="009D7A0A">
        <w:t>. Praha: Karolinum.</w:t>
      </w:r>
    </w:p>
    <w:p w:rsidR="00422539" w:rsidRPr="009D7A0A" w:rsidRDefault="00422539" w:rsidP="00422539">
      <w:pPr>
        <w:spacing w:line="360" w:lineRule="auto"/>
        <w:rPr>
          <w:i/>
          <w:iCs/>
        </w:rPr>
      </w:pPr>
      <w:r w:rsidRPr="009D7A0A">
        <w:t>Matějček, Z. (1986</w:t>
      </w:r>
      <w:r w:rsidRPr="009D7A0A">
        <w:rPr>
          <w:i/>
          <w:iCs/>
        </w:rPr>
        <w:t xml:space="preserve">). Rodiče a děti. </w:t>
      </w:r>
      <w:r w:rsidRPr="009D7A0A">
        <w:t>Praha: Aviceum.</w:t>
      </w:r>
    </w:p>
    <w:p w:rsidR="00422539" w:rsidRPr="009D7A0A" w:rsidRDefault="00422539" w:rsidP="00422539">
      <w:pPr>
        <w:spacing w:line="360" w:lineRule="auto"/>
      </w:pPr>
      <w:r w:rsidRPr="009D7A0A">
        <w:lastRenderedPageBreak/>
        <w:t xml:space="preserve">Matějček, Z., </w:t>
      </w:r>
      <w:r>
        <w:t xml:space="preserve">&amp; </w:t>
      </w:r>
      <w:r w:rsidRPr="009D7A0A">
        <w:t xml:space="preserve">Pokorná, M. (1998). </w:t>
      </w:r>
      <w:r w:rsidRPr="009D7A0A">
        <w:rPr>
          <w:i/>
          <w:iCs/>
        </w:rPr>
        <w:t>Radosti a strasti</w:t>
      </w:r>
      <w:r w:rsidRPr="009D7A0A">
        <w:t>. Jinočany: H plus H.</w:t>
      </w:r>
    </w:p>
    <w:p w:rsidR="00422539" w:rsidRDefault="00422539" w:rsidP="00422539">
      <w:pPr>
        <w:spacing w:line="360" w:lineRule="auto"/>
      </w:pPr>
      <w:r w:rsidRPr="009D7A0A">
        <w:t xml:space="preserve">Matějček, Z. (2005). </w:t>
      </w:r>
      <w:r w:rsidRPr="009D7A0A">
        <w:rPr>
          <w:i/>
          <w:iCs/>
        </w:rPr>
        <w:t>Prvních 6 let ve vývoji a výchově dítěte</w:t>
      </w:r>
      <w:r>
        <w:t>. Praha: Grada.</w:t>
      </w:r>
    </w:p>
    <w:p w:rsidR="00422539" w:rsidRPr="009D7A0A" w:rsidRDefault="00422539" w:rsidP="00422539">
      <w:pPr>
        <w:autoSpaceDE w:val="0"/>
        <w:autoSpaceDN w:val="0"/>
        <w:adjustRightInd w:val="0"/>
        <w:spacing w:line="360" w:lineRule="auto"/>
      </w:pPr>
      <w:r w:rsidRPr="009D7A0A">
        <w:t xml:space="preserve">Matoušek, O. (1993). </w:t>
      </w:r>
      <w:r w:rsidRPr="009D7A0A">
        <w:rPr>
          <w:i/>
          <w:iCs/>
        </w:rPr>
        <w:t xml:space="preserve">Rodina jako instituce a vztahová síť. </w:t>
      </w:r>
      <w:r w:rsidRPr="009D7A0A">
        <w:t>Praha: Sociologické</w:t>
      </w:r>
    </w:p>
    <w:p w:rsidR="00422539" w:rsidRDefault="00422539" w:rsidP="00422539">
      <w:pPr>
        <w:spacing w:line="360" w:lineRule="auto"/>
      </w:pPr>
      <w:r>
        <w:t xml:space="preserve">  </w:t>
      </w:r>
      <w:r w:rsidRPr="009D7A0A">
        <w:t>nakladatelství.</w:t>
      </w:r>
      <w:r w:rsidRPr="00542294">
        <w:t xml:space="preserve"> </w:t>
      </w:r>
    </w:p>
    <w:p w:rsidR="00422539" w:rsidRDefault="00422539" w:rsidP="00422539">
      <w:pPr>
        <w:spacing w:line="360" w:lineRule="auto"/>
      </w:pPr>
      <w:r>
        <w:t>Mazal, F.(2007).</w:t>
      </w:r>
      <w:r w:rsidRPr="00542294">
        <w:t xml:space="preserve"> </w:t>
      </w:r>
      <w:r w:rsidRPr="00542294">
        <w:rPr>
          <w:i/>
          <w:iCs/>
        </w:rPr>
        <w:t>Hry a hraní pohledem ŠVP.</w:t>
      </w:r>
      <w:r>
        <w:t xml:space="preserve"> Olomouc: Hanex</w:t>
      </w:r>
      <w:r w:rsidRPr="00542294">
        <w:t>.</w:t>
      </w:r>
    </w:p>
    <w:p w:rsidR="00422539" w:rsidRPr="009D7A0A" w:rsidRDefault="00422539" w:rsidP="00422539">
      <w:pPr>
        <w:autoSpaceDE w:val="0"/>
        <w:autoSpaceDN w:val="0"/>
        <w:adjustRightInd w:val="0"/>
        <w:spacing w:line="360" w:lineRule="auto"/>
        <w:rPr>
          <w:i/>
          <w:iCs/>
        </w:rPr>
      </w:pPr>
      <w:r w:rsidRPr="009D7A0A">
        <w:t>Mertin, V.,</w:t>
      </w:r>
      <w:r>
        <w:t xml:space="preserve"> &amp;</w:t>
      </w:r>
      <w:r w:rsidRPr="009D7A0A">
        <w:t xml:space="preserve"> Gillernová, I. (eds.), (2010). </w:t>
      </w:r>
      <w:r w:rsidRPr="009D7A0A">
        <w:rPr>
          <w:i/>
          <w:iCs/>
        </w:rPr>
        <w:t>Psychologie pro u</w:t>
      </w:r>
      <w:r w:rsidRPr="009D7A0A">
        <w:rPr>
          <w:rFonts w:eastAsia="TimesNewRoman"/>
          <w:i/>
          <w:iCs/>
        </w:rPr>
        <w:t>č</w:t>
      </w:r>
      <w:r w:rsidRPr="009D7A0A">
        <w:rPr>
          <w:i/>
          <w:iCs/>
        </w:rPr>
        <w:t>itelky mate</w:t>
      </w:r>
      <w:r w:rsidRPr="009D7A0A">
        <w:rPr>
          <w:rFonts w:eastAsia="TimesNewRoman"/>
          <w:i/>
          <w:iCs/>
        </w:rPr>
        <w:t>ř</w:t>
      </w:r>
      <w:r w:rsidRPr="009D7A0A">
        <w:rPr>
          <w:i/>
          <w:iCs/>
        </w:rPr>
        <w:t>ské školy.</w:t>
      </w:r>
    </w:p>
    <w:p w:rsidR="00422539" w:rsidRDefault="00422539" w:rsidP="00422539">
      <w:pPr>
        <w:spacing w:line="360" w:lineRule="auto"/>
      </w:pPr>
      <w:r>
        <w:t xml:space="preserve">  </w:t>
      </w:r>
      <w:r w:rsidRPr="009D7A0A">
        <w:t>2. vydání, Praha: Portál.</w:t>
      </w:r>
      <w:r w:rsidRPr="00F32E77">
        <w:t xml:space="preserve"> </w:t>
      </w:r>
    </w:p>
    <w:p w:rsidR="00422539" w:rsidRDefault="00422539" w:rsidP="00422539">
      <w:pPr>
        <w:spacing w:line="360" w:lineRule="auto"/>
      </w:pPr>
      <w:r w:rsidRPr="009D7A0A">
        <w:t>Medeková, H., Zapletalová, L.,</w:t>
      </w:r>
      <w:r>
        <w:t xml:space="preserve"> &amp;</w:t>
      </w:r>
      <w:r w:rsidRPr="009D7A0A">
        <w:t xml:space="preserve"> Havlíček, I. (2000). Habitual physical activity in chidren </w:t>
      </w:r>
      <w:r>
        <w:t xml:space="preserve"> </w:t>
      </w:r>
    </w:p>
    <w:p w:rsidR="00422539" w:rsidRDefault="00422539" w:rsidP="00422539">
      <w:pPr>
        <w:spacing w:line="360" w:lineRule="auto"/>
        <w:rPr>
          <w:i/>
          <w:iCs/>
        </w:rPr>
      </w:pPr>
      <w:r>
        <w:t xml:space="preserve">   </w:t>
      </w:r>
      <w:r w:rsidRPr="009D7A0A">
        <w:t>according to their motor performance and sport aktivity of their parents</w:t>
      </w:r>
      <w:r w:rsidRPr="009D7A0A">
        <w:rPr>
          <w:i/>
          <w:iCs/>
        </w:rPr>
        <w:t>.</w:t>
      </w:r>
      <w:r w:rsidRPr="009D7A0A">
        <w:t xml:space="preserve"> </w:t>
      </w:r>
      <w:r w:rsidRPr="009D7A0A">
        <w:rPr>
          <w:i/>
          <w:iCs/>
        </w:rPr>
        <w:t xml:space="preserve">Acta Univ. </w:t>
      </w:r>
      <w:r>
        <w:rPr>
          <w:i/>
          <w:iCs/>
        </w:rPr>
        <w:t xml:space="preserve">   </w:t>
      </w:r>
    </w:p>
    <w:p w:rsidR="00422539" w:rsidRPr="00A558DC" w:rsidRDefault="00422539" w:rsidP="00422539">
      <w:pPr>
        <w:spacing w:line="360" w:lineRule="auto"/>
      </w:pPr>
      <w:r>
        <w:rPr>
          <w:i/>
          <w:iCs/>
        </w:rPr>
        <w:t xml:space="preserve">   </w:t>
      </w:r>
      <w:r w:rsidRPr="009D7A0A">
        <w:rPr>
          <w:i/>
          <w:iCs/>
        </w:rPr>
        <w:t xml:space="preserve">Palacki. Olomuc. Gymn., 30, 1, </w:t>
      </w:r>
      <w:r w:rsidRPr="00A558DC">
        <w:rPr>
          <w:iCs/>
        </w:rPr>
        <w:t>21 – 24.</w:t>
      </w:r>
    </w:p>
    <w:p w:rsidR="00422539" w:rsidRDefault="00422539" w:rsidP="00422539">
      <w:pPr>
        <w:spacing w:line="360" w:lineRule="auto"/>
        <w:rPr>
          <w:i/>
          <w:iCs/>
        </w:rPr>
      </w:pPr>
      <w:r w:rsidRPr="009D7A0A">
        <w:t xml:space="preserve">Medeková, H., </w:t>
      </w:r>
      <w:r>
        <w:t xml:space="preserve">&amp; </w:t>
      </w:r>
      <w:r w:rsidRPr="009D7A0A">
        <w:t xml:space="preserve">Bekö, R. (2009). </w:t>
      </w:r>
      <w:r w:rsidRPr="009D7A0A">
        <w:rPr>
          <w:i/>
          <w:iCs/>
        </w:rPr>
        <w:t xml:space="preserve">K otázkam somatického vývinu a stavu posturálneho </w:t>
      </w:r>
    </w:p>
    <w:p w:rsidR="00422539" w:rsidRDefault="00422539" w:rsidP="00422539">
      <w:pPr>
        <w:spacing w:line="360" w:lineRule="auto"/>
      </w:pPr>
      <w:r>
        <w:rPr>
          <w:i/>
          <w:iCs/>
        </w:rPr>
        <w:t xml:space="preserve">  </w:t>
      </w:r>
      <w:r w:rsidRPr="009D7A0A">
        <w:rPr>
          <w:i/>
          <w:iCs/>
        </w:rPr>
        <w:t xml:space="preserve">systému mladších žiakov. </w:t>
      </w:r>
      <w:r w:rsidRPr="009D7A0A">
        <w:t xml:space="preserve">In: Šport a zdravie. Zborník medzinárodnej konferencie PF. </w:t>
      </w:r>
    </w:p>
    <w:p w:rsidR="00422539" w:rsidRDefault="00422539" w:rsidP="00422539">
      <w:pPr>
        <w:spacing w:line="360" w:lineRule="auto"/>
      </w:pPr>
      <w:r w:rsidRPr="009D7A0A">
        <w:t xml:space="preserve">Měkota, K., Kovář, R., </w:t>
      </w:r>
      <w:r>
        <w:t xml:space="preserve">&amp; </w:t>
      </w:r>
      <w:r w:rsidRPr="009D7A0A">
        <w:t xml:space="preserve">Štěpnička, J. (1988). </w:t>
      </w:r>
      <w:r w:rsidRPr="009D7A0A">
        <w:rPr>
          <w:i/>
          <w:iCs/>
        </w:rPr>
        <w:t>Antropomotorika. 2</w:t>
      </w:r>
      <w:r w:rsidRPr="009D7A0A">
        <w:t>. 1. vyd. Praha: Stát</w:t>
      </w:r>
      <w:r>
        <w:t xml:space="preserve">ní    </w:t>
      </w:r>
    </w:p>
    <w:p w:rsidR="00422539" w:rsidRDefault="0058630C" w:rsidP="00422539">
      <w:pPr>
        <w:spacing w:line="360" w:lineRule="auto"/>
      </w:pPr>
      <w:r>
        <w:t xml:space="preserve">  pedagogické nakladatelství.</w:t>
      </w:r>
    </w:p>
    <w:p w:rsidR="00422539" w:rsidRPr="009D7A0A" w:rsidRDefault="00422539" w:rsidP="00422539">
      <w:pPr>
        <w:spacing w:line="360" w:lineRule="auto"/>
      </w:pPr>
      <w:r w:rsidRPr="009D7A0A">
        <w:t xml:space="preserve">Měkota, K., </w:t>
      </w:r>
      <w:r>
        <w:t xml:space="preserve">&amp; </w:t>
      </w:r>
      <w:r w:rsidRPr="009D7A0A">
        <w:t xml:space="preserve">Cuberek, R. (2007). </w:t>
      </w:r>
      <w:r w:rsidRPr="009D7A0A">
        <w:rPr>
          <w:i/>
          <w:iCs/>
        </w:rPr>
        <w:t>Pohybové dovednosti, činnosti, výkony.</w:t>
      </w:r>
    </w:p>
    <w:p w:rsidR="00422539" w:rsidRDefault="00422539" w:rsidP="00422539">
      <w:pPr>
        <w:spacing w:line="360" w:lineRule="auto"/>
      </w:pPr>
      <w:r>
        <w:t xml:space="preserve">  1.vyd. Olomouc: UP.</w:t>
      </w:r>
    </w:p>
    <w:p w:rsidR="0094585A" w:rsidRDefault="0094585A" w:rsidP="0094585A">
      <w:pPr>
        <w:pStyle w:val="Footnote"/>
        <w:spacing w:line="360" w:lineRule="auto"/>
        <w:ind w:left="0" w:firstLine="0"/>
        <w:rPr>
          <w:sz w:val="24"/>
          <w:szCs w:val="24"/>
        </w:rPr>
      </w:pPr>
      <w:r w:rsidRPr="007C76CC">
        <w:rPr>
          <w:bCs/>
          <w:sz w:val="24"/>
          <w:szCs w:val="24"/>
        </w:rPr>
        <w:t xml:space="preserve">Metodický pokyn 2005 č. j. 37 014/2005 - 25 </w:t>
      </w:r>
      <w:r w:rsidRPr="007C76CC">
        <w:rPr>
          <w:sz w:val="24"/>
          <w:szCs w:val="24"/>
        </w:rPr>
        <w:t xml:space="preserve">k zajištění bezpečnosti a ochrany zdraví dětí, </w:t>
      </w:r>
    </w:p>
    <w:p w:rsidR="0094585A" w:rsidRDefault="0094585A" w:rsidP="0094585A">
      <w:pPr>
        <w:pStyle w:val="Footnote"/>
        <w:spacing w:line="360" w:lineRule="auto"/>
        <w:ind w:left="0" w:firstLine="0"/>
        <w:rPr>
          <w:rFonts w:eastAsia="Arial Unicode MS"/>
          <w:sz w:val="24"/>
          <w:szCs w:val="24"/>
        </w:rPr>
      </w:pPr>
      <w:r>
        <w:rPr>
          <w:sz w:val="24"/>
          <w:szCs w:val="24"/>
        </w:rPr>
        <w:t xml:space="preserve">   </w:t>
      </w:r>
      <w:r w:rsidRPr="007C76CC">
        <w:rPr>
          <w:sz w:val="24"/>
          <w:szCs w:val="24"/>
        </w:rPr>
        <w:t>žáků a studentů ve školách a školských zařízeních</w:t>
      </w:r>
      <w:r>
        <w:rPr>
          <w:sz w:val="24"/>
          <w:szCs w:val="24"/>
        </w:rPr>
        <w:t>.</w:t>
      </w:r>
      <w:r w:rsidRPr="007C76CC">
        <w:t xml:space="preserve"> </w:t>
      </w:r>
      <w:r>
        <w:rPr>
          <w:sz w:val="24"/>
          <w:szCs w:val="24"/>
        </w:rPr>
        <w:t xml:space="preserve">Retrieved </w:t>
      </w:r>
      <w:proofErr w:type="gramStart"/>
      <w:r>
        <w:rPr>
          <w:sz w:val="24"/>
          <w:szCs w:val="24"/>
        </w:rPr>
        <w:t>10.4</w:t>
      </w:r>
      <w:r w:rsidRPr="007C76CC">
        <w:rPr>
          <w:sz w:val="24"/>
          <w:szCs w:val="24"/>
        </w:rPr>
        <w:t>. 201</w:t>
      </w:r>
      <w:r>
        <w:rPr>
          <w:sz w:val="24"/>
          <w:szCs w:val="24"/>
        </w:rPr>
        <w:t>4</w:t>
      </w:r>
      <w:proofErr w:type="gramEnd"/>
      <w:r w:rsidRPr="007C76CC">
        <w:rPr>
          <w:sz w:val="24"/>
          <w:szCs w:val="24"/>
        </w:rPr>
        <w:t>, from</w:t>
      </w:r>
      <w:r w:rsidRPr="007C76CC">
        <w:rPr>
          <w:rFonts w:eastAsia="Arial Unicode MS"/>
          <w:sz w:val="24"/>
          <w:szCs w:val="24"/>
        </w:rPr>
        <w:t xml:space="preserve"> the World </w:t>
      </w:r>
      <w:r>
        <w:rPr>
          <w:rFonts w:eastAsia="Arial Unicode MS"/>
          <w:sz w:val="24"/>
          <w:szCs w:val="24"/>
        </w:rPr>
        <w:t xml:space="preserve"> </w:t>
      </w:r>
    </w:p>
    <w:p w:rsidR="0094585A" w:rsidRDefault="0094585A" w:rsidP="0094585A">
      <w:pPr>
        <w:spacing w:line="360" w:lineRule="auto"/>
      </w:pPr>
      <w:r>
        <w:rPr>
          <w:rFonts w:eastAsia="Arial Unicode MS"/>
        </w:rPr>
        <w:t xml:space="preserve">   </w:t>
      </w:r>
      <w:r w:rsidRPr="007C76CC">
        <w:rPr>
          <w:rFonts w:eastAsia="Arial Unicode MS"/>
        </w:rPr>
        <w:t>Wide Web:</w:t>
      </w:r>
      <w:r>
        <w:rPr>
          <w:rFonts w:eastAsia="Arial Unicode MS"/>
        </w:rPr>
        <w:t xml:space="preserve"> </w:t>
      </w:r>
      <w:r w:rsidRPr="007C76CC">
        <w:rPr>
          <w:rFonts w:eastAsia="Arial Unicode MS"/>
        </w:rPr>
        <w:t>http://www.atre.cz/zakony/frame.htm</w:t>
      </w:r>
      <w:r w:rsidR="0058630C">
        <w:rPr>
          <w:rFonts w:eastAsia="Arial Unicode MS"/>
        </w:rPr>
        <w:t>.</w:t>
      </w:r>
    </w:p>
    <w:p w:rsidR="00422539" w:rsidRDefault="00422539" w:rsidP="00422539">
      <w:pPr>
        <w:spacing w:line="360" w:lineRule="auto"/>
        <w:rPr>
          <w:i/>
          <w:iCs/>
        </w:rPr>
      </w:pPr>
      <w:r w:rsidRPr="009D7A0A">
        <w:t xml:space="preserve">Miklánková, L. (2007). </w:t>
      </w:r>
      <w:r w:rsidRPr="009D7A0A">
        <w:rPr>
          <w:i/>
          <w:iCs/>
        </w:rPr>
        <w:t xml:space="preserve">Předplavecká příprava dětí předškolního věku a vybrané </w:t>
      </w:r>
      <w:r>
        <w:rPr>
          <w:i/>
          <w:iCs/>
        </w:rPr>
        <w:t xml:space="preserve"> </w:t>
      </w:r>
    </w:p>
    <w:p w:rsidR="00422539" w:rsidRPr="009D7A0A" w:rsidRDefault="00422539" w:rsidP="00422539">
      <w:pPr>
        <w:spacing w:line="360" w:lineRule="auto"/>
      </w:pPr>
      <w:r>
        <w:rPr>
          <w:i/>
          <w:iCs/>
        </w:rPr>
        <w:t xml:space="preserve">  </w:t>
      </w:r>
      <w:r w:rsidRPr="009D7A0A">
        <w:rPr>
          <w:i/>
          <w:iCs/>
        </w:rPr>
        <w:t>determinanty její úspěšnosti.</w:t>
      </w:r>
      <w:r w:rsidRPr="009D7A0A">
        <w:t xml:space="preserve"> Olomouc: UP.</w:t>
      </w:r>
    </w:p>
    <w:p w:rsidR="00422539" w:rsidRDefault="00422539" w:rsidP="00422539">
      <w:pPr>
        <w:spacing w:line="360" w:lineRule="auto"/>
        <w:rPr>
          <w:i/>
          <w:iCs/>
        </w:rPr>
      </w:pPr>
      <w:r w:rsidRPr="009D7A0A">
        <w:t xml:space="preserve">Miklánková, L. (2009). </w:t>
      </w:r>
      <w:r w:rsidRPr="009D7A0A">
        <w:rPr>
          <w:i/>
          <w:iCs/>
        </w:rPr>
        <w:t xml:space="preserve">Environmentální stimuly v pohybové aktivitě dětí předškolního </w:t>
      </w:r>
    </w:p>
    <w:p w:rsidR="00422539" w:rsidRPr="009D7A0A" w:rsidRDefault="00422539" w:rsidP="00422539">
      <w:pPr>
        <w:spacing w:line="360" w:lineRule="auto"/>
      </w:pPr>
      <w:r>
        <w:rPr>
          <w:i/>
          <w:iCs/>
        </w:rPr>
        <w:t xml:space="preserve">  </w:t>
      </w:r>
      <w:r w:rsidRPr="009D7A0A">
        <w:rPr>
          <w:i/>
          <w:iCs/>
        </w:rPr>
        <w:t>věku</w:t>
      </w:r>
      <w:r w:rsidRPr="009D7A0A">
        <w:t>. 1.vyd Olomouc: UP.</w:t>
      </w:r>
    </w:p>
    <w:p w:rsidR="00422539" w:rsidRDefault="00422539" w:rsidP="00422539">
      <w:pPr>
        <w:spacing w:line="360" w:lineRule="auto"/>
        <w:rPr>
          <w:i/>
          <w:iCs/>
        </w:rPr>
      </w:pPr>
      <w:r w:rsidRPr="009D7A0A">
        <w:t xml:space="preserve">Miklánková, L., Elfmark, M., </w:t>
      </w:r>
      <w:r>
        <w:t xml:space="preserve">&amp; </w:t>
      </w:r>
      <w:r w:rsidRPr="009D7A0A">
        <w:t xml:space="preserve">Sigmund, E. (2012). </w:t>
      </w:r>
      <w:r w:rsidRPr="009D7A0A">
        <w:rPr>
          <w:i/>
          <w:iCs/>
        </w:rPr>
        <w:t xml:space="preserve">Komparace objemu lokomočních </w:t>
      </w:r>
      <w:r>
        <w:rPr>
          <w:i/>
          <w:iCs/>
        </w:rPr>
        <w:t xml:space="preserve"> </w:t>
      </w:r>
    </w:p>
    <w:p w:rsidR="00422539" w:rsidRDefault="00422539" w:rsidP="00422539">
      <w:pPr>
        <w:spacing w:line="360" w:lineRule="auto"/>
      </w:pPr>
      <w:r>
        <w:rPr>
          <w:i/>
          <w:iCs/>
        </w:rPr>
        <w:t xml:space="preserve">  </w:t>
      </w:r>
      <w:r w:rsidRPr="009D7A0A">
        <w:rPr>
          <w:i/>
          <w:iCs/>
        </w:rPr>
        <w:t>aktivit</w:t>
      </w:r>
      <w:r>
        <w:rPr>
          <w:i/>
          <w:iCs/>
        </w:rPr>
        <w:t xml:space="preserve"> </w:t>
      </w:r>
      <w:r w:rsidRPr="009D7A0A">
        <w:rPr>
          <w:i/>
          <w:iCs/>
        </w:rPr>
        <w:t>v segmentech dne a týdne u dětí navštěvujících mateřské školy</w:t>
      </w:r>
      <w:r w:rsidRPr="009D7A0A">
        <w:t>. Olomouc: UP.</w:t>
      </w:r>
      <w:r w:rsidRPr="00F32E77">
        <w:t xml:space="preserve"> </w:t>
      </w:r>
    </w:p>
    <w:p w:rsidR="00422539" w:rsidRDefault="00422539" w:rsidP="00422539">
      <w:pPr>
        <w:spacing w:line="360" w:lineRule="auto"/>
      </w:pPr>
      <w:r w:rsidRPr="009D7A0A">
        <w:t xml:space="preserve">Miles, L. (2007). Physicalactivity and health. </w:t>
      </w:r>
      <w:r w:rsidRPr="009D7A0A">
        <w:rPr>
          <w:i/>
          <w:iCs/>
        </w:rPr>
        <w:t xml:space="preserve">Nutrition Bulletin, 32, </w:t>
      </w:r>
      <w:r w:rsidRPr="00F32E77">
        <w:rPr>
          <w:iCs/>
        </w:rPr>
        <w:t>314–363</w:t>
      </w:r>
      <w:r w:rsidRPr="00F32E77">
        <w:t>.</w:t>
      </w:r>
    </w:p>
    <w:p w:rsidR="00422539" w:rsidRPr="009D7A0A" w:rsidRDefault="00422539" w:rsidP="00422539">
      <w:pPr>
        <w:spacing w:line="360" w:lineRule="auto"/>
      </w:pPr>
      <w:r w:rsidRPr="009D7A0A">
        <w:t>MŠMT ČR.</w:t>
      </w:r>
      <w:r w:rsidRPr="009D7A0A">
        <w:rPr>
          <w:rFonts w:eastAsia="NimbusRomanDOT-Regular"/>
        </w:rPr>
        <w:t xml:space="preserve"> (2001). </w:t>
      </w:r>
      <w:r w:rsidRPr="009D7A0A">
        <w:rPr>
          <w:rFonts w:eastAsia="NimbusRomanDOT-RegularItalic"/>
          <w:i/>
          <w:iCs/>
        </w:rPr>
        <w:t>Národní program rozvoje vzdělávání v České republice, Bílá kniha</w:t>
      </w:r>
      <w:r w:rsidRPr="009D7A0A">
        <w:rPr>
          <w:rFonts w:eastAsia="NimbusRomanDOT-Regular"/>
          <w:i/>
          <w:iCs/>
        </w:rPr>
        <w:t>. P</w:t>
      </w:r>
      <w:r w:rsidRPr="009D7A0A">
        <w:rPr>
          <w:rFonts w:eastAsia="NimbusRomanDOT-Regular"/>
        </w:rPr>
        <w:t xml:space="preserve">raha: Ústav pro informace. </w:t>
      </w:r>
    </w:p>
    <w:p w:rsidR="004165DB" w:rsidRDefault="00422539" w:rsidP="004165DB">
      <w:pPr>
        <w:spacing w:line="360" w:lineRule="auto"/>
      </w:pPr>
      <w:r w:rsidRPr="009D7A0A">
        <w:t xml:space="preserve">MŠMT ČR (2012). </w:t>
      </w:r>
      <w:r w:rsidRPr="009D7A0A">
        <w:rPr>
          <w:i/>
          <w:iCs/>
        </w:rPr>
        <w:t>Konkretizované očekávané výstupy RVP PV</w:t>
      </w:r>
      <w:r w:rsidRPr="009D7A0A">
        <w:t>. Praha: Auto</w:t>
      </w:r>
      <w:r w:rsidR="004165DB">
        <w:t>r</w:t>
      </w:r>
      <w:r w:rsidR="0058630C">
        <w:t>.</w:t>
      </w:r>
      <w:r w:rsidR="004165DB">
        <w:t xml:space="preserve">             Nadváha a obezita u dětí. (2010) .</w:t>
      </w:r>
      <w:r w:rsidR="004165DB" w:rsidRPr="008527F3">
        <w:t xml:space="preserve"> </w:t>
      </w:r>
      <w:r w:rsidR="004165DB">
        <w:t xml:space="preserve">Retrieved  </w:t>
      </w:r>
      <w:proofErr w:type="gramStart"/>
      <w:r w:rsidR="004165DB">
        <w:t>10.4. 2014</w:t>
      </w:r>
      <w:proofErr w:type="gramEnd"/>
      <w:r w:rsidR="004165DB">
        <w:t xml:space="preserve"> </w:t>
      </w:r>
      <w:r w:rsidR="004165DB" w:rsidRPr="008D27B6">
        <w:rPr>
          <w:rStyle w:val="Hypertextovodkaz"/>
          <w:color w:val="auto"/>
          <w:u w:val="none"/>
        </w:rPr>
        <w:t>from the World Wide Web:</w:t>
      </w:r>
      <w:r w:rsidR="004165DB">
        <w:t xml:space="preserve"> </w:t>
      </w:r>
      <w:r w:rsidR="004165DB" w:rsidRPr="008527F3">
        <w:t xml:space="preserve"> </w:t>
      </w:r>
      <w:r w:rsidR="004165DB">
        <w:t xml:space="preserve">  </w:t>
      </w:r>
    </w:p>
    <w:p w:rsidR="004165DB" w:rsidRPr="009D7A0A" w:rsidRDefault="004165DB" w:rsidP="00422539">
      <w:pPr>
        <w:spacing w:line="360" w:lineRule="auto"/>
      </w:pPr>
      <w:r>
        <w:t xml:space="preserve">    </w:t>
      </w:r>
      <w:r w:rsidRPr="008527F3">
        <w:t>http://zdravi.e15.cz/clanek/sestra/nadvaha-a-obezita-u-deti-449169</w:t>
      </w:r>
      <w:r>
        <w:t>)</w:t>
      </w:r>
      <w:r w:rsidR="0058630C">
        <w:t>.</w:t>
      </w:r>
    </w:p>
    <w:p w:rsidR="004340F5" w:rsidRDefault="004340F5" w:rsidP="00422539">
      <w:pPr>
        <w:autoSpaceDE w:val="0"/>
        <w:autoSpaceDN w:val="0"/>
        <w:adjustRightInd w:val="0"/>
        <w:spacing w:line="360" w:lineRule="auto"/>
        <w:rPr>
          <w:rFonts w:eastAsia="NimbusRomanDOT-Regular"/>
        </w:rPr>
      </w:pPr>
    </w:p>
    <w:p w:rsidR="004340F5" w:rsidRDefault="004340F5" w:rsidP="00422539">
      <w:pPr>
        <w:autoSpaceDE w:val="0"/>
        <w:autoSpaceDN w:val="0"/>
        <w:adjustRightInd w:val="0"/>
        <w:spacing w:line="360" w:lineRule="auto"/>
        <w:rPr>
          <w:rFonts w:eastAsia="NimbusRomanDOT-Regular"/>
        </w:rPr>
      </w:pPr>
    </w:p>
    <w:p w:rsidR="00422539" w:rsidRPr="009D7A0A" w:rsidRDefault="00422539" w:rsidP="00422539">
      <w:pPr>
        <w:autoSpaceDE w:val="0"/>
        <w:autoSpaceDN w:val="0"/>
        <w:adjustRightInd w:val="0"/>
        <w:spacing w:line="360" w:lineRule="auto"/>
        <w:rPr>
          <w:rFonts w:eastAsia="NimbusRomanDOT-RegularItalic"/>
        </w:rPr>
      </w:pPr>
      <w:r w:rsidRPr="009D7A0A">
        <w:rPr>
          <w:rFonts w:eastAsia="NimbusRomanDOT-Regular"/>
        </w:rPr>
        <w:lastRenderedPageBreak/>
        <w:t xml:space="preserve">NASPE (National Association for Sport and Physical Education). (2009). </w:t>
      </w:r>
      <w:r w:rsidRPr="009D7A0A">
        <w:rPr>
          <w:rFonts w:eastAsia="NimbusRomanDOT-RegularItalic"/>
        </w:rPr>
        <w:t>Active</w:t>
      </w:r>
    </w:p>
    <w:p w:rsidR="00422539" w:rsidRPr="009D7A0A" w:rsidRDefault="00422539" w:rsidP="00422539">
      <w:pPr>
        <w:autoSpaceDE w:val="0"/>
        <w:autoSpaceDN w:val="0"/>
        <w:adjustRightInd w:val="0"/>
        <w:spacing w:line="360" w:lineRule="auto"/>
        <w:rPr>
          <w:rFonts w:eastAsia="NimbusRomanDOT-RegularItalic"/>
        </w:rPr>
      </w:pPr>
      <w:r>
        <w:rPr>
          <w:rFonts w:eastAsia="NimbusRomanDOT-RegularItalic"/>
        </w:rPr>
        <w:t xml:space="preserve">  </w:t>
      </w:r>
      <w:r w:rsidRPr="009D7A0A">
        <w:rPr>
          <w:rFonts w:eastAsia="NimbusRomanDOT-RegularItalic"/>
        </w:rPr>
        <w:t>start: A statementof physical aktivity guidelines for children birth to five years.</w:t>
      </w:r>
    </w:p>
    <w:p w:rsidR="004165DB" w:rsidRPr="004165DB" w:rsidRDefault="00422539" w:rsidP="00422539">
      <w:pPr>
        <w:spacing w:line="360" w:lineRule="auto"/>
        <w:rPr>
          <w:rFonts w:eastAsia="NimbusRomanDOT-Regular"/>
          <w:i/>
          <w:iCs/>
        </w:rPr>
      </w:pPr>
      <w:r>
        <w:rPr>
          <w:rFonts w:eastAsia="NimbusRomanDOT-Regular"/>
        </w:rPr>
        <w:t xml:space="preserve">  </w:t>
      </w:r>
      <w:r w:rsidRPr="009D7A0A">
        <w:rPr>
          <w:rFonts w:eastAsia="NimbusRomanDOT-Regular"/>
        </w:rPr>
        <w:t xml:space="preserve">Reston, VA: </w:t>
      </w:r>
      <w:r w:rsidRPr="009D7A0A">
        <w:rPr>
          <w:rFonts w:eastAsia="NimbusRomanDOT-Regular"/>
          <w:i/>
          <w:iCs/>
        </w:rPr>
        <w:t>National Association for Sport and Physical Education Publications.</w:t>
      </w:r>
    </w:p>
    <w:p w:rsidR="00A369DE" w:rsidRDefault="00422539" w:rsidP="00422539">
      <w:pPr>
        <w:spacing w:line="360" w:lineRule="auto"/>
        <w:rPr>
          <w:color w:val="000000"/>
        </w:rPr>
      </w:pPr>
      <w:r w:rsidRPr="00162DD7">
        <w:rPr>
          <w:color w:val="000000"/>
        </w:rPr>
        <w:t>Pastucha, D.,</w:t>
      </w:r>
      <w:r w:rsidR="00A369DE">
        <w:rPr>
          <w:color w:val="000000"/>
        </w:rPr>
        <w:t xml:space="preserve"> </w:t>
      </w:r>
      <w:r w:rsidRPr="00162DD7">
        <w:rPr>
          <w:color w:val="000000"/>
        </w:rPr>
        <w:t>&amp; Michalíková, Z. (</w:t>
      </w:r>
      <w:r w:rsidRPr="009D7A0A">
        <w:rPr>
          <w:color w:val="000000"/>
        </w:rPr>
        <w:t xml:space="preserve">2011). </w:t>
      </w:r>
      <w:r w:rsidRPr="009D7A0A">
        <w:rPr>
          <w:i/>
          <w:iCs/>
          <w:color w:val="000000"/>
        </w:rPr>
        <w:t>Pohyb v terapii a prevenci dětské obezity</w:t>
      </w:r>
      <w:r w:rsidRPr="009D7A0A">
        <w:rPr>
          <w:color w:val="000000"/>
        </w:rPr>
        <w:t xml:space="preserve"> (1st. </w:t>
      </w:r>
      <w:r w:rsidR="00A369DE">
        <w:rPr>
          <w:color w:val="000000"/>
        </w:rPr>
        <w:t xml:space="preserve">  </w:t>
      </w:r>
    </w:p>
    <w:p w:rsidR="00422539" w:rsidRPr="00A369DE" w:rsidRDefault="00A369DE" w:rsidP="00422539">
      <w:pPr>
        <w:spacing w:line="360" w:lineRule="auto"/>
        <w:rPr>
          <w:color w:val="000000"/>
        </w:rPr>
      </w:pPr>
      <w:r>
        <w:rPr>
          <w:color w:val="000000"/>
        </w:rPr>
        <w:t xml:space="preserve">  Ed). </w:t>
      </w:r>
      <w:r w:rsidR="00422539" w:rsidRPr="009D7A0A">
        <w:rPr>
          <w:color w:val="000000"/>
        </w:rPr>
        <w:t>Praha: Grada.</w:t>
      </w:r>
      <w:r w:rsidR="00422539" w:rsidRPr="00A558DC">
        <w:t xml:space="preserve"> </w:t>
      </w:r>
    </w:p>
    <w:p w:rsidR="00422539" w:rsidRPr="00A558DC" w:rsidRDefault="00422539" w:rsidP="00422539">
      <w:pPr>
        <w:spacing w:line="360" w:lineRule="auto"/>
      </w:pPr>
      <w:r w:rsidRPr="009D7A0A">
        <w:t xml:space="preserve">Perič, T. (2004). </w:t>
      </w:r>
      <w:r w:rsidRPr="009D7A0A">
        <w:rPr>
          <w:i/>
          <w:iCs/>
        </w:rPr>
        <w:t>Sportovní příprava dětí.</w:t>
      </w:r>
      <w:r w:rsidRPr="009D7A0A">
        <w:t xml:space="preserve"> 1. vyd. Praha: Grada. </w:t>
      </w:r>
    </w:p>
    <w:p w:rsidR="00422539" w:rsidRDefault="00422539" w:rsidP="00422539">
      <w:pPr>
        <w:spacing w:line="360" w:lineRule="auto"/>
      </w:pPr>
      <w:r w:rsidRPr="009D7A0A">
        <w:t xml:space="preserve">Piaget, J., </w:t>
      </w:r>
      <w:r>
        <w:t xml:space="preserve">&amp; </w:t>
      </w:r>
      <w:r w:rsidR="00F21D1E">
        <w:t>I</w:t>
      </w:r>
      <w:r w:rsidRPr="009D7A0A">
        <w:t>n</w:t>
      </w:r>
      <w:r w:rsidR="005C7E59">
        <w:t>h</w:t>
      </w:r>
      <w:r w:rsidR="004165DB">
        <w:t>elder, B. (2014</w:t>
      </w:r>
      <w:r w:rsidRPr="009D7A0A">
        <w:t xml:space="preserve">). </w:t>
      </w:r>
      <w:r w:rsidRPr="009D7A0A">
        <w:rPr>
          <w:i/>
          <w:iCs/>
        </w:rPr>
        <w:t>Psychologie dítěte</w:t>
      </w:r>
      <w:r w:rsidRPr="009D7A0A">
        <w:t>.</w:t>
      </w:r>
      <w:r w:rsidR="005C7E59">
        <w:t xml:space="preserve"> </w:t>
      </w:r>
      <w:proofErr w:type="gramStart"/>
      <w:r w:rsidR="004165DB">
        <w:t>(E.Vysloužilová</w:t>
      </w:r>
      <w:proofErr w:type="gramEnd"/>
      <w:r w:rsidR="004165DB">
        <w:t>,Trans.)</w:t>
      </w:r>
      <w:r w:rsidRPr="009D7A0A">
        <w:t xml:space="preserve"> Praha: Portál. </w:t>
      </w:r>
    </w:p>
    <w:p w:rsidR="004165DB" w:rsidRPr="009D7A0A" w:rsidRDefault="004165DB" w:rsidP="00422539">
      <w:pPr>
        <w:spacing w:line="360" w:lineRule="auto"/>
      </w:pPr>
      <w:r>
        <w:t>(Originál vydán 1970)</w:t>
      </w:r>
      <w:r w:rsidR="0058630C">
        <w:t>.</w:t>
      </w:r>
    </w:p>
    <w:p w:rsidR="00422539" w:rsidRPr="009D7A0A" w:rsidRDefault="00422539" w:rsidP="00422539">
      <w:pPr>
        <w:spacing w:line="360" w:lineRule="auto"/>
      </w:pPr>
      <w:r w:rsidRPr="009D7A0A">
        <w:t xml:space="preserve">Plevová, I. (2006). </w:t>
      </w:r>
      <w:r w:rsidRPr="009D7A0A">
        <w:rPr>
          <w:i/>
          <w:iCs/>
        </w:rPr>
        <w:t xml:space="preserve"> Kapitoly z vývojové psychologie</w:t>
      </w:r>
      <w:r w:rsidRPr="009D7A0A">
        <w:t>. Olomouc: VUP.</w:t>
      </w:r>
    </w:p>
    <w:p w:rsidR="00ED0902" w:rsidRDefault="00422539" w:rsidP="00ED0902">
      <w:pPr>
        <w:autoSpaceDE w:val="0"/>
        <w:autoSpaceDN w:val="0"/>
        <w:adjustRightInd w:val="0"/>
        <w:spacing w:line="360" w:lineRule="auto"/>
        <w:jc w:val="both"/>
        <w:rPr>
          <w:rFonts w:eastAsia="Arial Unicode MS"/>
        </w:rPr>
      </w:pPr>
      <w:r w:rsidRPr="009D7A0A">
        <w:rPr>
          <w:rFonts w:eastAsia="TimesNewRoman"/>
        </w:rPr>
        <w:t xml:space="preserve">Pokyny EU pro podporu pohybové aktivity, (2008). </w:t>
      </w:r>
      <w:r w:rsidR="00ED0902">
        <w:t xml:space="preserve">Retrieved </w:t>
      </w:r>
      <w:proofErr w:type="gramStart"/>
      <w:r w:rsidR="00ED0902">
        <w:t>1.2. 2014</w:t>
      </w:r>
      <w:proofErr w:type="gramEnd"/>
      <w:r w:rsidR="00ED0902">
        <w:t xml:space="preserve">  from</w:t>
      </w:r>
      <w:r w:rsidR="00ED0902" w:rsidRPr="00E57F1C">
        <w:rPr>
          <w:rFonts w:eastAsia="Arial Unicode MS"/>
        </w:rPr>
        <w:t xml:space="preserve"> </w:t>
      </w:r>
      <w:r w:rsidR="00ED0902" w:rsidRPr="00E741B1">
        <w:rPr>
          <w:rFonts w:eastAsia="Arial Unicode MS"/>
        </w:rPr>
        <w:t xml:space="preserve">the </w:t>
      </w:r>
      <w:r w:rsidR="00ED0902">
        <w:rPr>
          <w:rFonts w:eastAsia="Arial Unicode MS"/>
        </w:rPr>
        <w:t xml:space="preserve"> </w:t>
      </w:r>
      <w:r w:rsidR="00ED0902" w:rsidRPr="00ED0902">
        <w:rPr>
          <w:rFonts w:eastAsia="Arial Unicode MS"/>
        </w:rPr>
        <w:t xml:space="preserve">World  </w:t>
      </w:r>
      <w:r w:rsidR="00ED0902">
        <w:rPr>
          <w:rFonts w:eastAsia="Arial Unicode MS"/>
        </w:rPr>
        <w:t xml:space="preserve"> </w:t>
      </w:r>
    </w:p>
    <w:p w:rsidR="00ED0902" w:rsidRPr="00ED0902" w:rsidRDefault="00ED0902" w:rsidP="00ED0902">
      <w:pPr>
        <w:autoSpaceDE w:val="0"/>
        <w:autoSpaceDN w:val="0"/>
        <w:adjustRightInd w:val="0"/>
        <w:spacing w:line="360" w:lineRule="auto"/>
        <w:jc w:val="both"/>
        <w:rPr>
          <w:rFonts w:eastAsia="TimesNewRoman"/>
        </w:rPr>
      </w:pPr>
      <w:r>
        <w:rPr>
          <w:rFonts w:eastAsia="Arial Unicode MS"/>
        </w:rPr>
        <w:t xml:space="preserve">  </w:t>
      </w:r>
      <w:r w:rsidRPr="00ED0902">
        <w:rPr>
          <w:rFonts w:eastAsia="Arial Unicode MS"/>
        </w:rPr>
        <w:t>Wide Web:</w:t>
      </w:r>
      <w:r>
        <w:rPr>
          <w:rFonts w:eastAsia="Arial Unicode MS"/>
        </w:rPr>
        <w:t xml:space="preserve"> http:// </w:t>
      </w:r>
      <w:r>
        <w:rPr>
          <w:rFonts w:eastAsia="TimesNewRoman"/>
        </w:rPr>
        <w:t>www.msmt.cz/file/20028/download</w:t>
      </w:r>
      <w:r w:rsidR="0058630C">
        <w:rPr>
          <w:rFonts w:eastAsia="TimesNewRoman"/>
        </w:rPr>
        <w:t>.</w:t>
      </w:r>
      <w:r>
        <w:rPr>
          <w:rFonts w:eastAsia="Arial Unicode MS"/>
        </w:rPr>
        <w:t xml:space="preserve">  </w:t>
      </w:r>
    </w:p>
    <w:p w:rsidR="00422539" w:rsidRPr="009D7A0A" w:rsidRDefault="00422539" w:rsidP="00422539">
      <w:pPr>
        <w:pStyle w:val="Default"/>
        <w:spacing w:line="360" w:lineRule="auto"/>
        <w:rPr>
          <w:rFonts w:ascii="Times New Roman" w:hAnsi="Times New Roman" w:cs="Times New Roman"/>
          <w:color w:val="auto"/>
        </w:rPr>
      </w:pPr>
      <w:r w:rsidRPr="009D7A0A">
        <w:rPr>
          <w:rFonts w:ascii="Times New Roman" w:hAnsi="Times New Roman" w:cs="Times New Roman"/>
          <w:color w:val="auto"/>
        </w:rPr>
        <w:t xml:space="preserve"> Přinosilová, D. (2007). </w:t>
      </w:r>
      <w:r w:rsidRPr="009D7A0A">
        <w:rPr>
          <w:rFonts w:ascii="Times New Roman" w:hAnsi="Times New Roman" w:cs="Times New Roman"/>
          <w:i/>
          <w:iCs/>
          <w:color w:val="auto"/>
        </w:rPr>
        <w:t>Diagnostika ve speciální pedagogice.</w:t>
      </w:r>
      <w:r w:rsidRPr="009D7A0A">
        <w:rPr>
          <w:rFonts w:ascii="Times New Roman" w:hAnsi="Times New Roman" w:cs="Times New Roman"/>
          <w:color w:val="auto"/>
        </w:rPr>
        <w:t xml:space="preserve"> Brno: Paido. </w:t>
      </w:r>
    </w:p>
    <w:p w:rsidR="00422539" w:rsidRDefault="00422539" w:rsidP="00422539">
      <w:pPr>
        <w:spacing w:line="360" w:lineRule="auto"/>
      </w:pPr>
      <w:r>
        <w:t xml:space="preserve">Rádlová, E. </w:t>
      </w:r>
      <w:r w:rsidRPr="009D7A0A">
        <w:t xml:space="preserve">(2004). </w:t>
      </w:r>
      <w:r w:rsidRPr="009D7A0A">
        <w:rPr>
          <w:i/>
          <w:iCs/>
        </w:rPr>
        <w:t xml:space="preserve">Speciálně pedagogická diagnostika. </w:t>
      </w:r>
      <w:r>
        <w:t xml:space="preserve">Ostrava: Montanex. </w:t>
      </w:r>
    </w:p>
    <w:p w:rsidR="00422539" w:rsidRDefault="00422539" w:rsidP="00422539">
      <w:pPr>
        <w:spacing w:line="360" w:lineRule="auto"/>
        <w:rPr>
          <w:i/>
          <w:iCs/>
        </w:rPr>
      </w:pPr>
      <w:r w:rsidRPr="009D7A0A">
        <w:t xml:space="preserve">Rajnochová- </w:t>
      </w:r>
      <w:proofErr w:type="gramStart"/>
      <w:r w:rsidRPr="009D7A0A">
        <w:t xml:space="preserve">Svobodová, </w:t>
      </w:r>
      <w:r>
        <w:t xml:space="preserve"> </w:t>
      </w:r>
      <w:r w:rsidRPr="009D7A0A">
        <w:t>A.</w:t>
      </w:r>
      <w:proofErr w:type="gramEnd"/>
      <w:r w:rsidRPr="009D7A0A">
        <w:t xml:space="preserve"> (2012). </w:t>
      </w:r>
      <w:r w:rsidRPr="009D7A0A">
        <w:rPr>
          <w:i/>
          <w:iCs/>
        </w:rPr>
        <w:t xml:space="preserve">Poškození kůže působením slunečního záření, </w:t>
      </w:r>
      <w:r>
        <w:rPr>
          <w:i/>
          <w:iCs/>
        </w:rPr>
        <w:t xml:space="preserve"> </w:t>
      </w:r>
    </w:p>
    <w:p w:rsidR="00422539" w:rsidRDefault="00422539" w:rsidP="00422539">
      <w:pPr>
        <w:spacing w:line="360" w:lineRule="auto"/>
      </w:pPr>
      <w:r>
        <w:rPr>
          <w:i/>
          <w:iCs/>
        </w:rPr>
        <w:t xml:space="preserve">  </w:t>
      </w:r>
      <w:r w:rsidRPr="009D7A0A">
        <w:rPr>
          <w:i/>
          <w:iCs/>
        </w:rPr>
        <w:t xml:space="preserve">možnosti ochrany a prevence. </w:t>
      </w:r>
      <w:r w:rsidRPr="009D7A0A">
        <w:t>1.vyd. Olomouc: Univerzita Palackého, Lékařská fakulta.</w:t>
      </w:r>
    </w:p>
    <w:p w:rsidR="008527F3" w:rsidRDefault="008527F3" w:rsidP="008527F3">
      <w:pPr>
        <w:spacing w:line="360" w:lineRule="auto"/>
        <w:rPr>
          <w:rFonts w:eastAsia="Arial Unicode MS"/>
        </w:rPr>
      </w:pPr>
      <w:r>
        <w:t>Růst a motorická výkonnost předškolních dětí. (2010).</w:t>
      </w:r>
      <w:r w:rsidRPr="00E57F1C">
        <w:t xml:space="preserve"> </w:t>
      </w:r>
      <w:r>
        <w:t xml:space="preserve">Retrieved </w:t>
      </w:r>
      <w:proofErr w:type="gramStart"/>
      <w:r>
        <w:t>1.2. 2014</w:t>
      </w:r>
      <w:proofErr w:type="gramEnd"/>
      <w:r>
        <w:t xml:space="preserve">  from</w:t>
      </w:r>
      <w:r w:rsidRPr="00E57F1C">
        <w:rPr>
          <w:rFonts w:eastAsia="Arial Unicode MS"/>
        </w:rPr>
        <w:t xml:space="preserve"> </w:t>
      </w:r>
      <w:r w:rsidRPr="00E741B1">
        <w:rPr>
          <w:rFonts w:eastAsia="Arial Unicode MS"/>
        </w:rPr>
        <w:t xml:space="preserve">the </w:t>
      </w:r>
      <w:r>
        <w:rPr>
          <w:rFonts w:eastAsia="Arial Unicode MS"/>
        </w:rPr>
        <w:t xml:space="preserve"> </w:t>
      </w:r>
    </w:p>
    <w:p w:rsidR="008527F3" w:rsidRPr="009D7A0A" w:rsidRDefault="008527F3" w:rsidP="008527F3">
      <w:pPr>
        <w:spacing w:line="360" w:lineRule="auto"/>
      </w:pPr>
      <w:r>
        <w:rPr>
          <w:rFonts w:eastAsia="Arial Unicode MS"/>
        </w:rPr>
        <w:t xml:space="preserve">   </w:t>
      </w:r>
      <w:r w:rsidRPr="00E741B1">
        <w:rPr>
          <w:rFonts w:eastAsia="Arial Unicode MS"/>
        </w:rPr>
        <w:t xml:space="preserve">World </w:t>
      </w:r>
      <w:r>
        <w:rPr>
          <w:rFonts w:eastAsia="Arial Unicode MS"/>
        </w:rPr>
        <w:t xml:space="preserve"> </w:t>
      </w:r>
      <w:r w:rsidRPr="00E741B1">
        <w:rPr>
          <w:rFonts w:eastAsia="Arial Unicode MS"/>
        </w:rPr>
        <w:t>Wide Web</w:t>
      </w:r>
      <w:r>
        <w:rPr>
          <w:rFonts w:eastAsia="Arial Unicode MS"/>
        </w:rPr>
        <w:t>:</w:t>
      </w:r>
      <w:r>
        <w:t xml:space="preserve"> </w:t>
      </w:r>
      <w:hyperlink r:id="rId30" w:history="1">
        <w:r w:rsidRPr="009D7A0A">
          <w:rPr>
            <w:rStyle w:val="Hypertextovodkaz"/>
            <w:color w:val="auto"/>
            <w:u w:val="none"/>
          </w:rPr>
          <w:t>http://www.zdravaabeceda.cz/zdravy-pohyb/4-zdravy-pohyb-</w:t>
        </w:r>
      </w:hyperlink>
    </w:p>
    <w:p w:rsidR="008527F3" w:rsidRPr="009D7A0A" w:rsidRDefault="008527F3" w:rsidP="00422539">
      <w:pPr>
        <w:spacing w:line="360" w:lineRule="auto"/>
      </w:pPr>
      <w:r>
        <w:t xml:space="preserve">  </w:t>
      </w:r>
      <w:r w:rsidRPr="009D7A0A">
        <w:t xml:space="preserve"> clanky/94-rust-a-motoricka-vykonnost-predskolnich-deti.html</w:t>
      </w:r>
      <w:r w:rsidR="0058630C">
        <w:t>.</w:t>
      </w:r>
    </w:p>
    <w:p w:rsidR="00422539" w:rsidRDefault="00422539" w:rsidP="00422539">
      <w:pPr>
        <w:spacing w:line="360" w:lineRule="auto"/>
      </w:pPr>
      <w:r w:rsidRPr="009D7A0A">
        <w:t xml:space="preserve">Řehula, E. (2006). </w:t>
      </w:r>
      <w:r w:rsidRPr="009D7A0A">
        <w:rPr>
          <w:i/>
          <w:iCs/>
        </w:rPr>
        <w:t>Škola a zdraví 2. díl</w:t>
      </w:r>
      <w:r w:rsidRPr="009D7A0A">
        <w:t xml:space="preserve">. Brno: Paido, Edice pedagogické literatury a </w:t>
      </w:r>
    </w:p>
    <w:p w:rsidR="0094585A" w:rsidRDefault="00422539" w:rsidP="00422539">
      <w:pPr>
        <w:spacing w:line="360" w:lineRule="auto"/>
      </w:pPr>
      <w:r>
        <w:t xml:space="preserve">  </w:t>
      </w:r>
      <w:r w:rsidRPr="009D7A0A">
        <w:t>Masarykova univerzita.</w:t>
      </w:r>
      <w:r w:rsidRPr="00473E57">
        <w:t xml:space="preserve"> </w:t>
      </w:r>
    </w:p>
    <w:p w:rsidR="0094585A" w:rsidRDefault="0094585A" w:rsidP="0094585A">
      <w:pPr>
        <w:shd w:val="clear" w:color="auto" w:fill="FFFFFF"/>
        <w:spacing w:line="360" w:lineRule="auto"/>
      </w:pPr>
      <w:r>
        <w:t xml:space="preserve">Sedentary Behaviour Research Network. (2013). What is Sedentary Behaviour? Retrieved  </w:t>
      </w:r>
    </w:p>
    <w:p w:rsidR="0094585A" w:rsidRPr="0041035B" w:rsidRDefault="0094585A" w:rsidP="0094585A">
      <w:pPr>
        <w:shd w:val="clear" w:color="auto" w:fill="FFFFFF"/>
        <w:spacing w:line="360" w:lineRule="auto"/>
      </w:pPr>
      <w:r>
        <w:t xml:space="preserve">   </w:t>
      </w:r>
      <w:proofErr w:type="gramStart"/>
      <w:r>
        <w:t>15.2. 2015</w:t>
      </w:r>
      <w:proofErr w:type="gramEnd"/>
      <w:r>
        <w:t>, from</w:t>
      </w:r>
      <w:r w:rsidRPr="00E57F1C">
        <w:rPr>
          <w:rFonts w:eastAsia="Arial Unicode MS"/>
        </w:rPr>
        <w:t xml:space="preserve"> </w:t>
      </w:r>
      <w:r w:rsidRPr="00E741B1">
        <w:rPr>
          <w:rFonts w:eastAsia="Arial Unicode MS"/>
        </w:rPr>
        <w:t>the World Wide Web</w:t>
      </w:r>
      <w:r>
        <w:rPr>
          <w:rFonts w:eastAsia="Arial Unicode MS"/>
        </w:rPr>
        <w:t>:</w:t>
      </w:r>
      <w:r>
        <w:t xml:space="preserve"> </w:t>
      </w:r>
      <w:hyperlink r:id="rId31" w:history="1">
        <w:r w:rsidRPr="0041035B">
          <w:rPr>
            <w:rStyle w:val="Hypertextovodkaz"/>
            <w:color w:val="auto"/>
            <w:u w:val="none"/>
          </w:rPr>
          <w:t>http://www.sedentarybehaviour.org/what-is-</w:t>
        </w:r>
      </w:hyperlink>
      <w:r w:rsidRPr="0041035B">
        <w:t xml:space="preserve"> </w:t>
      </w:r>
    </w:p>
    <w:p w:rsidR="0094585A" w:rsidRDefault="0094585A" w:rsidP="0094585A">
      <w:pPr>
        <w:shd w:val="clear" w:color="auto" w:fill="FFFFFF"/>
        <w:spacing w:line="360" w:lineRule="auto"/>
      </w:pPr>
      <w:r w:rsidRPr="0041035B">
        <w:t xml:space="preserve">   </w:t>
      </w:r>
      <w:r>
        <w:t>sedentary-behaviour</w:t>
      </w:r>
      <w:r w:rsidR="004340F5">
        <w:t>.</w:t>
      </w:r>
    </w:p>
    <w:p w:rsidR="00422539" w:rsidRDefault="00422539" w:rsidP="00422539">
      <w:pPr>
        <w:spacing w:line="360" w:lineRule="auto"/>
        <w:rPr>
          <w:i/>
          <w:iCs/>
        </w:rPr>
      </w:pPr>
      <w:r w:rsidRPr="009D7A0A">
        <w:t>Sigmund, E., Sigmundová, D.,</w:t>
      </w:r>
      <w:r>
        <w:t xml:space="preserve"> &amp;</w:t>
      </w:r>
      <w:r w:rsidRPr="009D7A0A">
        <w:t xml:space="preserve"> Šnoblová, R. (2010). </w:t>
      </w:r>
      <w:r w:rsidRPr="009D7A0A">
        <w:rPr>
          <w:i/>
          <w:iCs/>
        </w:rPr>
        <w:t xml:space="preserve">Návrh doporučení k provádění </w:t>
      </w:r>
    </w:p>
    <w:p w:rsidR="00422539" w:rsidRDefault="00422539" w:rsidP="00422539">
      <w:pPr>
        <w:spacing w:line="360" w:lineRule="auto"/>
        <w:rPr>
          <w:i/>
          <w:iCs/>
        </w:rPr>
      </w:pPr>
      <w:r>
        <w:rPr>
          <w:i/>
          <w:iCs/>
        </w:rPr>
        <w:t xml:space="preserve">   </w:t>
      </w:r>
      <w:r w:rsidRPr="009D7A0A">
        <w:rPr>
          <w:i/>
          <w:iCs/>
        </w:rPr>
        <w:t xml:space="preserve">pohybové aktivity pro podporu pohybově aktivního a zdravého životního stylu českých </w:t>
      </w:r>
    </w:p>
    <w:p w:rsidR="00422539" w:rsidRDefault="00422539" w:rsidP="00422539">
      <w:pPr>
        <w:spacing w:line="360" w:lineRule="auto"/>
      </w:pPr>
      <w:r>
        <w:rPr>
          <w:i/>
          <w:iCs/>
        </w:rPr>
        <w:t xml:space="preserve">  </w:t>
      </w:r>
      <w:r w:rsidRPr="009D7A0A">
        <w:rPr>
          <w:i/>
          <w:iCs/>
        </w:rPr>
        <w:t xml:space="preserve">dětí. </w:t>
      </w:r>
      <w:r w:rsidRPr="009D7A0A">
        <w:t>Olomouc</w:t>
      </w:r>
      <w:r>
        <w:t>.</w:t>
      </w:r>
      <w:r w:rsidRPr="009D7A0A">
        <w:t>: UP.</w:t>
      </w:r>
    </w:p>
    <w:p w:rsidR="00422539" w:rsidRPr="00C95F1F" w:rsidRDefault="00422539" w:rsidP="00422539">
      <w:pPr>
        <w:spacing w:line="360" w:lineRule="auto"/>
        <w:jc w:val="both"/>
      </w:pPr>
      <w:r w:rsidRPr="00C95F1F">
        <w:t xml:space="preserve">Sigmund, E., Sigmundová, D., &amp; El Ansari, W. (2009). Changes in physical activity </w:t>
      </w:r>
    </w:p>
    <w:p w:rsidR="00422539" w:rsidRPr="00C95F1F" w:rsidRDefault="00422539" w:rsidP="00422539">
      <w:pPr>
        <w:spacing w:line="360" w:lineRule="auto"/>
        <w:jc w:val="both"/>
        <w:rPr>
          <w:i/>
        </w:rPr>
      </w:pPr>
      <w:r w:rsidRPr="00C95F1F">
        <w:t xml:space="preserve">in pre-schoolers and first grade children: </w:t>
      </w:r>
      <w:r w:rsidRPr="00C95F1F">
        <w:rPr>
          <w:i/>
        </w:rPr>
        <w:t xml:space="preserve">Longitudinal study in the Czech Republic. </w:t>
      </w:r>
    </w:p>
    <w:p w:rsidR="004340F5" w:rsidRDefault="00422539" w:rsidP="0058630C">
      <w:pPr>
        <w:spacing w:line="360" w:lineRule="auto"/>
        <w:jc w:val="both"/>
      </w:pPr>
      <w:r w:rsidRPr="00C95F1F">
        <w:rPr>
          <w:i/>
        </w:rPr>
        <w:t>Child: Care, Health and Development, 35(3),</w:t>
      </w:r>
      <w:r w:rsidRPr="00C95F1F">
        <w:t xml:space="preserve"> 376–382.</w:t>
      </w:r>
    </w:p>
    <w:p w:rsidR="00422539" w:rsidRPr="00C95F1F" w:rsidRDefault="00422539" w:rsidP="00422539">
      <w:pPr>
        <w:spacing w:line="360" w:lineRule="auto"/>
      </w:pPr>
      <w:r w:rsidRPr="00C95F1F">
        <w:t xml:space="preserve">Sigmund, E., Croix, M. D. S., Miklánková, L., &amp; Frömel, K. (2007). Physical activity </w:t>
      </w:r>
    </w:p>
    <w:p w:rsidR="00422539" w:rsidRPr="00C95F1F" w:rsidRDefault="00422539" w:rsidP="00422539">
      <w:pPr>
        <w:spacing w:line="360" w:lineRule="auto"/>
        <w:rPr>
          <w:i/>
        </w:rPr>
      </w:pPr>
      <w:r w:rsidRPr="00C95F1F">
        <w:t xml:space="preserve">of kindergarten children in comparison to teenagers and young adults. European </w:t>
      </w:r>
    </w:p>
    <w:p w:rsidR="0058630C" w:rsidRDefault="00422539" w:rsidP="0058630C">
      <w:pPr>
        <w:spacing w:line="360" w:lineRule="auto"/>
      </w:pPr>
      <w:r w:rsidRPr="00C95F1F">
        <w:rPr>
          <w:i/>
        </w:rPr>
        <w:t>Journal of Public Health, 17(6),</w:t>
      </w:r>
      <w:r w:rsidRPr="00C95F1F">
        <w:t xml:space="preserve"> 646–651.</w:t>
      </w:r>
      <w:r w:rsidR="0058630C" w:rsidRPr="0058630C">
        <w:t xml:space="preserve"> </w:t>
      </w:r>
    </w:p>
    <w:p w:rsidR="0058630C" w:rsidRDefault="0058630C" w:rsidP="0058630C">
      <w:pPr>
        <w:spacing w:line="360" w:lineRule="auto"/>
      </w:pPr>
    </w:p>
    <w:p w:rsidR="0058630C" w:rsidRPr="009D7A0A" w:rsidRDefault="0058630C" w:rsidP="0058630C">
      <w:pPr>
        <w:spacing w:line="360" w:lineRule="auto"/>
        <w:rPr>
          <w:i/>
          <w:iCs/>
        </w:rPr>
      </w:pPr>
      <w:r w:rsidRPr="00162DD7">
        <w:lastRenderedPageBreak/>
        <w:t>Sigmund, E., &amp; Sigmundová, D. (2011).</w:t>
      </w:r>
      <w:r w:rsidRPr="009D7A0A">
        <w:t xml:space="preserve"> </w:t>
      </w:r>
      <w:r w:rsidRPr="009D7A0A">
        <w:rPr>
          <w:i/>
          <w:iCs/>
        </w:rPr>
        <w:t xml:space="preserve">Pohybová aktivita pro podporu zdraví dětí </w:t>
      </w:r>
    </w:p>
    <w:p w:rsidR="00422539" w:rsidRPr="009D7A0A" w:rsidRDefault="0058630C" w:rsidP="00422539">
      <w:pPr>
        <w:spacing w:line="360" w:lineRule="auto"/>
      </w:pPr>
      <w:r>
        <w:rPr>
          <w:i/>
          <w:iCs/>
        </w:rPr>
        <w:t xml:space="preserve">  </w:t>
      </w:r>
      <w:r w:rsidRPr="009D7A0A">
        <w:rPr>
          <w:i/>
          <w:iCs/>
        </w:rPr>
        <w:t xml:space="preserve">a mládeže. </w:t>
      </w:r>
      <w:r>
        <w:t>Olomouc: UP.</w:t>
      </w:r>
    </w:p>
    <w:p w:rsidR="00422539" w:rsidRPr="009D7A0A" w:rsidRDefault="00422539" w:rsidP="00422539">
      <w:pPr>
        <w:pStyle w:val="mujtext"/>
      </w:pPr>
      <w:r w:rsidRPr="009D7A0A">
        <w:t>Skalik, K., Lokvencová, P.,</w:t>
      </w:r>
      <w:r>
        <w:t xml:space="preserve"> &amp;</w:t>
      </w:r>
      <w:r w:rsidRPr="009D7A0A">
        <w:t xml:space="preserve"> Frömel, K. (2009). Analýza pohybové aktivity Polských </w:t>
      </w:r>
    </w:p>
    <w:p w:rsidR="00422539" w:rsidRDefault="00422539" w:rsidP="00422539">
      <w:pPr>
        <w:pStyle w:val="mujtext"/>
        <w:rPr>
          <w:iCs/>
        </w:rPr>
      </w:pPr>
      <w:r>
        <w:t xml:space="preserve">  </w:t>
      </w:r>
      <w:r w:rsidRPr="009D7A0A">
        <w:t>adolescentních dívek.</w:t>
      </w:r>
      <w:r w:rsidRPr="009D7A0A">
        <w:rPr>
          <w:i/>
          <w:iCs/>
        </w:rPr>
        <w:t xml:space="preserve"> Česká kinantropologie, 13(4), </w:t>
      </w:r>
      <w:r w:rsidRPr="00473E57">
        <w:rPr>
          <w:iCs/>
        </w:rPr>
        <w:t>63-69.</w:t>
      </w:r>
    </w:p>
    <w:p w:rsidR="00422539" w:rsidRDefault="00422539" w:rsidP="00422539">
      <w:pPr>
        <w:pStyle w:val="mujtext"/>
      </w:pPr>
      <w:r w:rsidRPr="009D7A0A">
        <w:t xml:space="preserve">Smolková, T. (2009). </w:t>
      </w:r>
      <w:r w:rsidRPr="009D7A0A">
        <w:rPr>
          <w:i/>
          <w:iCs/>
        </w:rPr>
        <w:t>Slavíme s dětmi svátky</w:t>
      </w:r>
      <w:r w:rsidRPr="009D7A0A">
        <w:t xml:space="preserve">. TeMi CZ, s.r.o. </w:t>
      </w:r>
    </w:p>
    <w:p w:rsidR="00422539" w:rsidRPr="00E921DC" w:rsidRDefault="00422539" w:rsidP="00422539">
      <w:pPr>
        <w:spacing w:line="360" w:lineRule="auto"/>
        <w:rPr>
          <w:color w:val="000000"/>
        </w:rPr>
      </w:pPr>
      <w:r>
        <w:t>Stackeová, D.(2009). Rodiče a sport mládeže.</w:t>
      </w:r>
      <w:r>
        <w:rPr>
          <w:rStyle w:val="Zvraznn"/>
        </w:rPr>
        <w:t xml:space="preserve"> Tělesná výchova sport mládeže</w:t>
      </w:r>
      <w:r>
        <w:t xml:space="preserve"> </w:t>
      </w:r>
      <w:r w:rsidRPr="00E921DC">
        <w:rPr>
          <w:i/>
        </w:rPr>
        <w:t>75č. 1</w:t>
      </w:r>
      <w:r>
        <w:t>. 2-3.</w:t>
      </w:r>
    </w:p>
    <w:p w:rsidR="00422539" w:rsidRDefault="00422539" w:rsidP="00422539">
      <w:pPr>
        <w:spacing w:line="360" w:lineRule="auto"/>
      </w:pPr>
      <w:r w:rsidRPr="009D7A0A">
        <w:t xml:space="preserve">Strategie podpory pohybové aktivity v jednotlivých zemích (2007). </w:t>
      </w:r>
      <w:r w:rsidRPr="009D7A0A">
        <w:rPr>
          <w:i/>
          <w:iCs/>
        </w:rPr>
        <w:t xml:space="preserve">Projekt ESF. Vytvoření a implementace edukačního systému podpory PA na českém akademickém poli. </w:t>
      </w:r>
      <w:r w:rsidRPr="009D7A0A">
        <w:t xml:space="preserve">Olomouc: FTK UP. </w:t>
      </w:r>
    </w:p>
    <w:p w:rsidR="00422539" w:rsidRDefault="00422539" w:rsidP="00422539">
      <w:pPr>
        <w:spacing w:line="360" w:lineRule="auto"/>
        <w:rPr>
          <w:i/>
          <w:iCs/>
        </w:rPr>
      </w:pPr>
      <w:r w:rsidRPr="009D7A0A">
        <w:t xml:space="preserve">Suchomel, A. (2004). </w:t>
      </w:r>
      <w:r w:rsidRPr="009D7A0A">
        <w:rPr>
          <w:i/>
          <w:iCs/>
        </w:rPr>
        <w:t xml:space="preserve">Somatická charakteristika dětí školního věku s rozdílnou úrovní </w:t>
      </w:r>
      <w:r>
        <w:rPr>
          <w:i/>
          <w:iCs/>
        </w:rPr>
        <w:t xml:space="preserve"> </w:t>
      </w:r>
    </w:p>
    <w:p w:rsidR="00422539" w:rsidRPr="009D7A0A" w:rsidRDefault="00422539" w:rsidP="00422539">
      <w:pPr>
        <w:spacing w:line="360" w:lineRule="auto"/>
      </w:pPr>
      <w:r>
        <w:rPr>
          <w:i/>
          <w:iCs/>
        </w:rPr>
        <w:t xml:space="preserve">  </w:t>
      </w:r>
      <w:r w:rsidRPr="009D7A0A">
        <w:rPr>
          <w:i/>
          <w:iCs/>
        </w:rPr>
        <w:t>motorické výkonnosti.</w:t>
      </w:r>
      <w:r w:rsidRPr="009D7A0A">
        <w:t xml:space="preserve"> 1. vyd. Liberec: Technická univerzita.</w:t>
      </w:r>
    </w:p>
    <w:p w:rsidR="00422539" w:rsidRDefault="00422539" w:rsidP="00422539">
      <w:pPr>
        <w:spacing w:line="360" w:lineRule="auto"/>
        <w:rPr>
          <w:i/>
          <w:iCs/>
        </w:rPr>
      </w:pPr>
      <w:r w:rsidRPr="009D7A0A">
        <w:t xml:space="preserve">Suchomel, A., </w:t>
      </w:r>
      <w:r>
        <w:t xml:space="preserve">&amp; </w:t>
      </w:r>
      <w:r w:rsidRPr="009D7A0A">
        <w:t xml:space="preserve">Kupr, J. (2008). </w:t>
      </w:r>
      <w:r w:rsidRPr="009D7A0A">
        <w:rPr>
          <w:i/>
          <w:iCs/>
        </w:rPr>
        <w:t xml:space="preserve">Hlavní determinanty výskytu nízké úrovně tělesné </w:t>
      </w:r>
    </w:p>
    <w:p w:rsidR="00422539" w:rsidRPr="00473E57" w:rsidRDefault="00422539" w:rsidP="00422539">
      <w:pPr>
        <w:spacing w:line="360" w:lineRule="auto"/>
      </w:pPr>
      <w:r>
        <w:rPr>
          <w:i/>
          <w:iCs/>
        </w:rPr>
        <w:t xml:space="preserve">  </w:t>
      </w:r>
      <w:r w:rsidRPr="009D7A0A">
        <w:rPr>
          <w:i/>
          <w:iCs/>
        </w:rPr>
        <w:t xml:space="preserve">zdatnosti u dětí školního věku. </w:t>
      </w:r>
      <w:r w:rsidRPr="009D7A0A">
        <w:t>In Sport a kvalita života. Brno:</w:t>
      </w:r>
      <w:r>
        <w:t xml:space="preserve"> </w:t>
      </w:r>
      <w:proofErr w:type="gramStart"/>
      <w:r w:rsidRPr="009D7A0A">
        <w:t>MU</w:t>
      </w:r>
      <w:proofErr w:type="gramEnd"/>
      <w:r w:rsidRPr="009D7A0A">
        <w:t>.</w:t>
      </w:r>
    </w:p>
    <w:p w:rsidR="00422539" w:rsidRDefault="00422539" w:rsidP="00422539">
      <w:pPr>
        <w:spacing w:line="360" w:lineRule="auto"/>
        <w:rPr>
          <w:i/>
          <w:iCs/>
        </w:rPr>
      </w:pPr>
      <w:r w:rsidRPr="009D7A0A">
        <w:t xml:space="preserve">Svoboda, M., Krejčířová, D., </w:t>
      </w:r>
      <w:r>
        <w:t xml:space="preserve">&amp; </w:t>
      </w:r>
      <w:r w:rsidRPr="009D7A0A">
        <w:t xml:space="preserve">Vágnerová, M. (2001). </w:t>
      </w:r>
      <w:r w:rsidRPr="009D7A0A">
        <w:rPr>
          <w:i/>
          <w:iCs/>
        </w:rPr>
        <w:t xml:space="preserve">Psychodiagnostika dětí </w:t>
      </w:r>
      <w:r>
        <w:rPr>
          <w:i/>
          <w:iCs/>
        </w:rPr>
        <w:t xml:space="preserve">                           </w:t>
      </w:r>
    </w:p>
    <w:p w:rsidR="00422539" w:rsidRPr="009D7A0A" w:rsidRDefault="00422539" w:rsidP="00422539">
      <w:pPr>
        <w:spacing w:line="360" w:lineRule="auto"/>
      </w:pPr>
      <w:r>
        <w:rPr>
          <w:i/>
          <w:iCs/>
        </w:rPr>
        <w:t xml:space="preserve">  </w:t>
      </w:r>
      <w:r w:rsidRPr="009D7A0A">
        <w:rPr>
          <w:i/>
          <w:iCs/>
        </w:rPr>
        <w:t>a dospívajících</w:t>
      </w:r>
      <w:r w:rsidRPr="009D7A0A">
        <w:t xml:space="preserve">. Praha: Portál. </w:t>
      </w:r>
    </w:p>
    <w:p w:rsidR="00422539" w:rsidRPr="00FD3A5C" w:rsidRDefault="00422539" w:rsidP="00422539">
      <w:pPr>
        <w:spacing w:line="360" w:lineRule="auto"/>
        <w:rPr>
          <w:i/>
          <w:iCs/>
        </w:rPr>
      </w:pPr>
      <w:r w:rsidRPr="00DB02B2">
        <w:t>Šikulová, R., Čepič</w:t>
      </w:r>
      <w:r w:rsidR="00DB02B2" w:rsidRPr="00DB02B2">
        <w:t xml:space="preserve">ková, I., Wedlichová, I. </w:t>
      </w:r>
      <w:r w:rsidR="00FD3A5C">
        <w:t xml:space="preserve">(2007).  </w:t>
      </w:r>
      <w:r w:rsidRPr="00DB02B2">
        <w:rPr>
          <w:i/>
          <w:iCs/>
        </w:rPr>
        <w:t>Kapitoly z</w:t>
      </w:r>
      <w:r w:rsidRPr="00DB02B2">
        <w:t> </w:t>
      </w:r>
      <w:r w:rsidRPr="00DB02B2">
        <w:rPr>
          <w:i/>
          <w:iCs/>
        </w:rPr>
        <w:t>předškolní pedagogiky</w:t>
      </w:r>
      <w:r w:rsidRPr="009D7A0A">
        <w:rPr>
          <w:i/>
          <w:iCs/>
        </w:rPr>
        <w:t xml:space="preserve"> I. </w:t>
      </w:r>
      <w:r w:rsidRPr="009D7A0A">
        <w:t>Ústí nad L</w:t>
      </w:r>
      <w:r>
        <w:t>abem: Univerzita J. E. Purkyně.</w:t>
      </w:r>
    </w:p>
    <w:p w:rsidR="00422539" w:rsidRPr="00473E57" w:rsidRDefault="00422539" w:rsidP="00422539">
      <w:pPr>
        <w:spacing w:line="360" w:lineRule="auto"/>
        <w:rPr>
          <w:rFonts w:eastAsia="TimesNewRoman"/>
        </w:rPr>
      </w:pPr>
      <w:r w:rsidRPr="009D7A0A">
        <w:rPr>
          <w:rFonts w:eastAsia="TimesNewRoman"/>
        </w:rPr>
        <w:t>Šimíčková-Čižkov</w:t>
      </w:r>
      <w:r>
        <w:rPr>
          <w:rFonts w:eastAsia="TimesNewRoman"/>
        </w:rPr>
        <w:t xml:space="preserve">á, </w:t>
      </w:r>
      <w:proofErr w:type="gramStart"/>
      <w:r>
        <w:rPr>
          <w:rFonts w:eastAsia="TimesNewRoman"/>
        </w:rPr>
        <w:t>J.(2012</w:t>
      </w:r>
      <w:proofErr w:type="gramEnd"/>
      <w:r>
        <w:rPr>
          <w:rFonts w:eastAsia="TimesNewRoman"/>
        </w:rPr>
        <w:t xml:space="preserve">). </w:t>
      </w:r>
      <w:r w:rsidRPr="00B954EE">
        <w:rPr>
          <w:rFonts w:eastAsia="TimesNewRoman"/>
          <w:i/>
        </w:rPr>
        <w:t>Poznání duševního života člověka.</w:t>
      </w:r>
      <w:r>
        <w:rPr>
          <w:rFonts w:eastAsia="TimesNewRoman"/>
          <w:i/>
        </w:rPr>
        <w:t xml:space="preserve"> </w:t>
      </w:r>
      <w:r>
        <w:rPr>
          <w:rFonts w:eastAsia="TimesNewRoman"/>
        </w:rPr>
        <w:t>Olomouc: UP.</w:t>
      </w:r>
    </w:p>
    <w:p w:rsidR="00422539" w:rsidRDefault="00422539" w:rsidP="00422539">
      <w:pPr>
        <w:spacing w:line="360" w:lineRule="auto"/>
        <w:rPr>
          <w:rFonts w:eastAsia="TimesNewRoman"/>
        </w:rPr>
      </w:pPr>
      <w:r w:rsidRPr="009D7A0A">
        <w:rPr>
          <w:rFonts w:eastAsia="TimesNewRoman"/>
        </w:rPr>
        <w:t>Šimíčková-Čižkov</w:t>
      </w:r>
      <w:r>
        <w:rPr>
          <w:rFonts w:eastAsia="TimesNewRoman"/>
        </w:rPr>
        <w:t xml:space="preserve">á, J., Binarová, I., Holásková, K., Petrová, A., </w:t>
      </w:r>
      <w:proofErr w:type="gramStart"/>
      <w:r>
        <w:rPr>
          <w:rFonts w:eastAsia="TimesNewRoman"/>
        </w:rPr>
        <w:t>Plevová,  I., &amp;</w:t>
      </w:r>
      <w:proofErr w:type="gramEnd"/>
      <w:r>
        <w:rPr>
          <w:rFonts w:eastAsia="TimesNewRoman"/>
        </w:rPr>
        <w:t xml:space="preserve"> </w:t>
      </w:r>
    </w:p>
    <w:p w:rsidR="00422539" w:rsidRPr="00473E57" w:rsidRDefault="00264D74" w:rsidP="00422539">
      <w:pPr>
        <w:spacing w:line="360" w:lineRule="auto"/>
        <w:rPr>
          <w:rFonts w:eastAsia="TimesNewRoman"/>
        </w:rPr>
      </w:pPr>
      <w:r>
        <w:rPr>
          <w:rFonts w:eastAsia="TimesNewRoman"/>
        </w:rPr>
        <w:t xml:space="preserve">  Pugnerová, M. </w:t>
      </w:r>
      <w:r w:rsidR="00422539" w:rsidRPr="009D7A0A">
        <w:rPr>
          <w:rFonts w:eastAsia="TimesNewRoman"/>
        </w:rPr>
        <w:t xml:space="preserve">(2008). </w:t>
      </w:r>
      <w:r w:rsidR="00422539" w:rsidRPr="009D7A0A">
        <w:rPr>
          <w:rFonts w:eastAsia="TimesNewRoman"/>
          <w:i/>
          <w:iCs/>
        </w:rPr>
        <w:t>Přehled vývojové psychologie</w:t>
      </w:r>
      <w:r w:rsidR="00422539">
        <w:rPr>
          <w:rFonts w:eastAsia="TimesNewRoman"/>
        </w:rPr>
        <w:t>. Olomouc: UP.</w:t>
      </w:r>
    </w:p>
    <w:p w:rsidR="00422539" w:rsidRPr="00473E57" w:rsidRDefault="00422539" w:rsidP="00422539">
      <w:pPr>
        <w:pStyle w:val="Default"/>
        <w:spacing w:line="360" w:lineRule="auto"/>
        <w:rPr>
          <w:rFonts w:ascii="Times New Roman" w:hAnsi="Times New Roman" w:cs="Times New Roman"/>
          <w:color w:val="auto"/>
        </w:rPr>
      </w:pPr>
      <w:r w:rsidRPr="009D7A0A">
        <w:rPr>
          <w:rFonts w:ascii="Times New Roman" w:hAnsi="Times New Roman" w:cs="Times New Roman"/>
        </w:rPr>
        <w:t xml:space="preserve">Šmelová, E.(2004). </w:t>
      </w:r>
      <w:r w:rsidRPr="009D7A0A">
        <w:rPr>
          <w:rFonts w:ascii="Times New Roman" w:hAnsi="Times New Roman" w:cs="Times New Roman"/>
          <w:i/>
          <w:iCs/>
        </w:rPr>
        <w:t xml:space="preserve">Mateřská škola teorie a praxe. </w:t>
      </w:r>
      <w:r w:rsidRPr="009D7A0A">
        <w:rPr>
          <w:rFonts w:ascii="Times New Roman" w:hAnsi="Times New Roman" w:cs="Times New Roman"/>
        </w:rPr>
        <w:t>Olomouc: UP.</w:t>
      </w:r>
    </w:p>
    <w:p w:rsidR="00422539" w:rsidRDefault="00422539" w:rsidP="00422539">
      <w:pPr>
        <w:spacing w:line="360" w:lineRule="auto"/>
      </w:pPr>
      <w:r w:rsidRPr="009D7A0A">
        <w:t xml:space="preserve">Tremblay, M. S., LeBlanc, A. G., Carson, V., Choquette, L., Connor Gorber, S., </w:t>
      </w:r>
      <w:r>
        <w:t xml:space="preserve">&amp;   </w:t>
      </w:r>
    </w:p>
    <w:p w:rsidR="00422539" w:rsidRDefault="00422539" w:rsidP="00422539">
      <w:pPr>
        <w:spacing w:line="360" w:lineRule="auto"/>
      </w:pPr>
      <w:r>
        <w:t xml:space="preserve">  </w:t>
      </w:r>
      <w:r w:rsidRPr="009D7A0A">
        <w:t xml:space="preserve">Dillman, C., et. </w:t>
      </w:r>
      <w:proofErr w:type="gramStart"/>
      <w:r w:rsidRPr="009D7A0A">
        <w:t>al</w:t>
      </w:r>
      <w:proofErr w:type="gramEnd"/>
      <w:r w:rsidRPr="009D7A0A">
        <w:t xml:space="preserve">. (2012). Canadian Physical Activity Guidelines for the Early Years </w:t>
      </w:r>
      <w:r>
        <w:t xml:space="preserve">  </w:t>
      </w:r>
    </w:p>
    <w:p w:rsidR="00A327E9" w:rsidRDefault="00422539" w:rsidP="00422539">
      <w:pPr>
        <w:spacing w:line="360" w:lineRule="auto"/>
        <w:rPr>
          <w:rFonts w:eastAsia="TimesNewRoman"/>
          <w:i/>
          <w:iCs/>
        </w:rPr>
      </w:pPr>
      <w:r>
        <w:t xml:space="preserve">  </w:t>
      </w:r>
      <w:r w:rsidRPr="009D7A0A">
        <w:t>(aged 0–4 years</w:t>
      </w:r>
      <w:r w:rsidRPr="009D7A0A">
        <w:rPr>
          <w:i/>
          <w:iCs/>
        </w:rPr>
        <w:t>).</w:t>
      </w:r>
      <w:r w:rsidRPr="009D7A0A">
        <w:t xml:space="preserve"> </w:t>
      </w:r>
      <w:r w:rsidRPr="009D7A0A">
        <w:rPr>
          <w:i/>
          <w:iCs/>
        </w:rPr>
        <w:t xml:space="preserve">Applied Physiology, Nutrition, and Metabolism, 37(2), </w:t>
      </w:r>
      <w:r w:rsidRPr="00811C3C">
        <w:rPr>
          <w:iCs/>
        </w:rPr>
        <w:t>345-356.</w:t>
      </w:r>
      <w:r w:rsidRPr="009D7A0A">
        <w:rPr>
          <w:rFonts w:eastAsia="TimesNewRoman"/>
          <w:i/>
          <w:iCs/>
        </w:rPr>
        <w:t xml:space="preserve"> </w:t>
      </w:r>
    </w:p>
    <w:p w:rsidR="00422539" w:rsidRPr="009D7A0A" w:rsidRDefault="00422539" w:rsidP="00422539">
      <w:pPr>
        <w:spacing w:line="360" w:lineRule="auto"/>
      </w:pPr>
      <w:r w:rsidRPr="009D7A0A">
        <w:t xml:space="preserve">Vařeková, R. (2007). </w:t>
      </w:r>
      <w:r w:rsidRPr="009D7A0A">
        <w:rPr>
          <w:i/>
          <w:iCs/>
        </w:rPr>
        <w:t xml:space="preserve">Pohybujeme se pro radost a zdraví. </w:t>
      </w:r>
      <w:r w:rsidRPr="009D7A0A">
        <w:t xml:space="preserve">1. Vyd. Olomouc:UP. </w:t>
      </w:r>
    </w:p>
    <w:p w:rsidR="004340F5" w:rsidRDefault="00422539" w:rsidP="00422539">
      <w:pPr>
        <w:spacing w:line="360" w:lineRule="auto"/>
        <w:rPr>
          <w:rFonts w:eastAsia="TimesNewRoman"/>
          <w:i/>
          <w:iCs/>
        </w:rPr>
      </w:pPr>
      <w:r w:rsidRPr="009D7A0A">
        <w:rPr>
          <w:rFonts w:eastAsia="TimesNewRoman"/>
        </w:rPr>
        <w:t>Vágnerová, M.,</w:t>
      </w:r>
      <w:r w:rsidR="00A327E9">
        <w:rPr>
          <w:rFonts w:eastAsia="TimesNewRoman"/>
        </w:rPr>
        <w:t xml:space="preserve"> </w:t>
      </w:r>
      <w:r>
        <w:rPr>
          <w:rFonts w:eastAsia="TimesNewRoman"/>
        </w:rPr>
        <w:t>&amp;</w:t>
      </w:r>
      <w:r w:rsidR="004340F5">
        <w:rPr>
          <w:rFonts w:eastAsia="TimesNewRoman"/>
        </w:rPr>
        <w:t xml:space="preserve">Valentová, </w:t>
      </w:r>
      <w:proofErr w:type="gramStart"/>
      <w:r w:rsidR="004340F5">
        <w:rPr>
          <w:rFonts w:eastAsia="TimesNewRoman"/>
        </w:rPr>
        <w:t>L.</w:t>
      </w:r>
      <w:r w:rsidRPr="009D7A0A">
        <w:rPr>
          <w:rFonts w:eastAsia="TimesNewRoman"/>
        </w:rPr>
        <w:t>(1994</w:t>
      </w:r>
      <w:proofErr w:type="gramEnd"/>
      <w:r w:rsidRPr="009D7A0A">
        <w:rPr>
          <w:rFonts w:eastAsia="TimesNewRoman"/>
        </w:rPr>
        <w:t xml:space="preserve">). </w:t>
      </w:r>
      <w:r w:rsidR="004340F5">
        <w:rPr>
          <w:rFonts w:eastAsia="TimesNewRoman"/>
        </w:rPr>
        <w:t xml:space="preserve"> </w:t>
      </w:r>
      <w:r w:rsidRPr="009D7A0A">
        <w:rPr>
          <w:rFonts w:eastAsia="TimesNewRoman"/>
          <w:i/>
          <w:iCs/>
        </w:rPr>
        <w:t xml:space="preserve">Psychický vývoj dítěte a jeho variabilita. </w:t>
      </w:r>
    </w:p>
    <w:p w:rsidR="00422539" w:rsidRPr="004340F5" w:rsidRDefault="004340F5" w:rsidP="00422539">
      <w:pPr>
        <w:spacing w:line="360" w:lineRule="auto"/>
        <w:rPr>
          <w:rFonts w:eastAsia="TimesNewRoman"/>
          <w:i/>
          <w:iCs/>
        </w:rPr>
      </w:pPr>
      <w:r>
        <w:rPr>
          <w:rFonts w:eastAsia="TimesNewRoman"/>
          <w:i/>
          <w:iCs/>
        </w:rPr>
        <w:t xml:space="preserve"> </w:t>
      </w:r>
      <w:r w:rsidR="00422539" w:rsidRPr="009D7A0A">
        <w:rPr>
          <w:rFonts w:eastAsia="TimesNewRoman"/>
          <w:i/>
          <w:iCs/>
        </w:rPr>
        <w:t>Praha: UK.</w:t>
      </w:r>
      <w:r w:rsidR="00422539" w:rsidRPr="009D7A0A">
        <w:t xml:space="preserve"> </w:t>
      </w:r>
    </w:p>
    <w:p w:rsidR="00422539" w:rsidRPr="009D7A0A" w:rsidRDefault="00422539" w:rsidP="00422539">
      <w:pPr>
        <w:spacing w:line="360" w:lineRule="auto"/>
      </w:pPr>
      <w:r w:rsidRPr="009D7A0A">
        <w:rPr>
          <w:rFonts w:eastAsia="TimesNewRoman"/>
        </w:rPr>
        <w:t xml:space="preserve">Vágnerová, M. </w:t>
      </w:r>
      <w:r w:rsidRPr="009D7A0A">
        <w:t xml:space="preserve">(2000). </w:t>
      </w:r>
      <w:r w:rsidRPr="009D7A0A">
        <w:rPr>
          <w:i/>
          <w:iCs/>
        </w:rPr>
        <w:t>Vývojová psychologie</w:t>
      </w:r>
      <w:r w:rsidRPr="009D7A0A">
        <w:t xml:space="preserve">. Praha: Portál. </w:t>
      </w:r>
    </w:p>
    <w:p w:rsidR="00422539" w:rsidRPr="009D7A0A" w:rsidRDefault="00422539" w:rsidP="00422539">
      <w:pPr>
        <w:spacing w:line="360" w:lineRule="auto"/>
      </w:pPr>
      <w:r w:rsidRPr="009D7A0A">
        <w:rPr>
          <w:rFonts w:eastAsia="TimesNewRoman"/>
        </w:rPr>
        <w:t xml:space="preserve">Vágnerová, M. (2004). </w:t>
      </w:r>
      <w:r w:rsidRPr="009D7A0A">
        <w:rPr>
          <w:rFonts w:eastAsia="TimesNewRoman"/>
          <w:i/>
          <w:iCs/>
        </w:rPr>
        <w:t>Psychopatologie pro pomáhající profese.</w:t>
      </w:r>
      <w:r w:rsidRPr="009D7A0A">
        <w:rPr>
          <w:rFonts w:eastAsia="TimesNewRoman"/>
        </w:rPr>
        <w:t xml:space="preserve"> Praha: Grada</w:t>
      </w:r>
      <w:r w:rsidR="0058630C">
        <w:rPr>
          <w:rFonts w:eastAsia="TimesNewRoman"/>
        </w:rPr>
        <w:t>.</w:t>
      </w:r>
    </w:p>
    <w:p w:rsidR="00422539" w:rsidRPr="009D7A0A" w:rsidRDefault="00422539" w:rsidP="00422539">
      <w:pPr>
        <w:spacing w:line="360" w:lineRule="auto"/>
        <w:rPr>
          <w:rFonts w:eastAsia="TimesNewRoman"/>
        </w:rPr>
      </w:pPr>
      <w:r w:rsidRPr="009D7A0A">
        <w:rPr>
          <w:rFonts w:eastAsia="TimesNewRoman"/>
        </w:rPr>
        <w:t xml:space="preserve">Vágnerová, M. (2005). </w:t>
      </w:r>
      <w:r w:rsidRPr="009D7A0A">
        <w:rPr>
          <w:rFonts w:eastAsia="TimesNewRoman"/>
          <w:i/>
          <w:iCs/>
        </w:rPr>
        <w:t>Vývojová psychologie I. Dětství a dospívání.</w:t>
      </w:r>
      <w:r w:rsidRPr="009D7A0A">
        <w:rPr>
          <w:rFonts w:eastAsia="TimesNewRoman"/>
        </w:rPr>
        <w:t xml:space="preserve"> Praha: Karolinum.</w:t>
      </w:r>
    </w:p>
    <w:p w:rsidR="00422539" w:rsidRPr="009D7A0A" w:rsidRDefault="00422539" w:rsidP="00422539">
      <w:pPr>
        <w:autoSpaceDE w:val="0"/>
        <w:autoSpaceDN w:val="0"/>
        <w:adjustRightInd w:val="0"/>
        <w:spacing w:line="360" w:lineRule="auto"/>
      </w:pPr>
      <w:r w:rsidRPr="009D7A0A">
        <w:t xml:space="preserve">Veselá, R., Hrušáková, M., Padrnos, J., Schelle, K., Sovák, Z., </w:t>
      </w:r>
      <w:r>
        <w:t xml:space="preserve">&amp; </w:t>
      </w:r>
      <w:r w:rsidRPr="009D7A0A">
        <w:t>Štefancová, D.</w:t>
      </w:r>
    </w:p>
    <w:p w:rsidR="00422539" w:rsidRDefault="00422539" w:rsidP="00422539">
      <w:pPr>
        <w:spacing w:line="360" w:lineRule="auto"/>
      </w:pPr>
      <w:r>
        <w:t xml:space="preserve">   </w:t>
      </w:r>
      <w:r w:rsidRPr="009D7A0A">
        <w:t xml:space="preserve">(2003). </w:t>
      </w:r>
      <w:r w:rsidRPr="009D7A0A">
        <w:rPr>
          <w:i/>
          <w:iCs/>
        </w:rPr>
        <w:t>Rodina a rodinné právo</w:t>
      </w:r>
      <w:r w:rsidRPr="009D7A0A">
        <w:t xml:space="preserve">. Praha: Eurolex </w:t>
      </w:r>
      <w:r>
        <w:t xml:space="preserve"> </w:t>
      </w:r>
      <w:r w:rsidRPr="009D7A0A">
        <w:t>Bohemia s.r.o.</w:t>
      </w:r>
      <w:r w:rsidRPr="00811C3C">
        <w:t xml:space="preserve"> </w:t>
      </w:r>
    </w:p>
    <w:p w:rsidR="00422539" w:rsidRDefault="00422539" w:rsidP="00422539">
      <w:pPr>
        <w:spacing w:line="360" w:lineRule="auto"/>
      </w:pPr>
      <w:r w:rsidRPr="009D7A0A">
        <w:t xml:space="preserve">Véle, F. (1997). </w:t>
      </w:r>
      <w:r w:rsidRPr="009D7A0A">
        <w:rPr>
          <w:i/>
          <w:iCs/>
        </w:rPr>
        <w:t>Kineziologie pro klinickou praxi</w:t>
      </w:r>
      <w:r w:rsidRPr="009D7A0A">
        <w:t xml:space="preserve">. 1. vyd. Praha: Grada. </w:t>
      </w:r>
    </w:p>
    <w:p w:rsidR="00B42970" w:rsidRDefault="00B42970" w:rsidP="00B42970">
      <w:pPr>
        <w:spacing w:line="360" w:lineRule="auto"/>
        <w:rPr>
          <w:color w:val="000000"/>
          <w:shd w:val="clear" w:color="auto" w:fill="FFFFFF"/>
        </w:rPr>
      </w:pPr>
      <w:r w:rsidRPr="00B42970">
        <w:rPr>
          <w:color w:val="000000"/>
          <w:shd w:val="clear" w:color="auto" w:fill="FFFFFF"/>
        </w:rPr>
        <w:lastRenderedPageBreak/>
        <w:t>Vignerová, J., Riedlová, J., Bláha, P., Kobzová, J., Krejčovský, L., Brabec, M.,</w:t>
      </w:r>
      <w:r>
        <w:rPr>
          <w:color w:val="000000"/>
          <w:shd w:val="clear" w:color="auto" w:fill="FFFFFF"/>
        </w:rPr>
        <w:t xml:space="preserve"> </w:t>
      </w:r>
      <w:r>
        <w:rPr>
          <w:color w:val="000000"/>
          <w:shd w:val="clear" w:color="auto" w:fill="FFFFFF"/>
          <w:lang w:val="en-US"/>
        </w:rPr>
        <w:t>&amp;</w:t>
      </w:r>
      <w:r w:rsidRPr="00B42970">
        <w:rPr>
          <w:color w:val="000000"/>
          <w:shd w:val="clear" w:color="auto" w:fill="FFFFFF"/>
        </w:rPr>
        <w:t xml:space="preserve"> </w:t>
      </w:r>
      <w:r>
        <w:rPr>
          <w:color w:val="000000"/>
          <w:shd w:val="clear" w:color="auto" w:fill="FFFFFF"/>
        </w:rPr>
        <w:t xml:space="preserve"> </w:t>
      </w:r>
    </w:p>
    <w:p w:rsidR="00B42970" w:rsidRDefault="00B42970" w:rsidP="00B42970">
      <w:pPr>
        <w:spacing w:line="360" w:lineRule="auto"/>
        <w:rPr>
          <w:i/>
          <w:iCs/>
        </w:rPr>
      </w:pPr>
      <w:r>
        <w:rPr>
          <w:color w:val="000000"/>
          <w:shd w:val="clear" w:color="auto" w:fill="FFFFFF"/>
        </w:rPr>
        <w:t xml:space="preserve">  </w:t>
      </w:r>
      <w:r w:rsidRPr="00B42970">
        <w:rPr>
          <w:color w:val="000000"/>
          <w:shd w:val="clear" w:color="auto" w:fill="FFFFFF"/>
        </w:rPr>
        <w:t>Hrušková, M.</w:t>
      </w:r>
      <w:r w:rsidRPr="009D7A0A">
        <w:t xml:space="preserve"> (2006). VI.</w:t>
      </w:r>
      <w:r w:rsidRPr="009D7A0A">
        <w:rPr>
          <w:i/>
          <w:iCs/>
        </w:rPr>
        <w:t xml:space="preserve"> Celostátní antropologický výzkum dětí a mládeže České </w:t>
      </w:r>
    </w:p>
    <w:p w:rsidR="00EB0F80" w:rsidRPr="004340F5" w:rsidRDefault="00B42970" w:rsidP="00422539">
      <w:pPr>
        <w:spacing w:line="360" w:lineRule="auto"/>
      </w:pPr>
      <w:r>
        <w:rPr>
          <w:i/>
          <w:iCs/>
        </w:rPr>
        <w:t xml:space="preserve">  </w:t>
      </w:r>
      <w:r w:rsidRPr="009D7A0A">
        <w:rPr>
          <w:i/>
          <w:iCs/>
        </w:rPr>
        <w:t>republiky 2001 (souhrnné výsledky)</w:t>
      </w:r>
      <w:r>
        <w:t>. Praha: PřF UK a SZÚ.</w:t>
      </w:r>
    </w:p>
    <w:p w:rsidR="00422539" w:rsidRDefault="00A327E9" w:rsidP="00422539">
      <w:pPr>
        <w:spacing w:line="360" w:lineRule="auto"/>
        <w:rPr>
          <w:rFonts w:eastAsia="TimesNewRoman"/>
        </w:rPr>
      </w:pPr>
      <w:r>
        <w:rPr>
          <w:rFonts w:eastAsia="TimesNewRoman"/>
        </w:rPr>
        <w:t xml:space="preserve">Vítková, M. (2004). </w:t>
      </w:r>
      <w:r w:rsidR="00422539" w:rsidRPr="009D7A0A">
        <w:rPr>
          <w:rFonts w:eastAsia="TimesNewRoman"/>
          <w:i/>
          <w:iCs/>
        </w:rPr>
        <w:t>Integrativní speciální pedagogika. Integrace školní a sociální.</w:t>
      </w:r>
      <w:r w:rsidR="00422539" w:rsidRPr="009D7A0A">
        <w:rPr>
          <w:rFonts w:eastAsia="TimesNewRoman"/>
        </w:rPr>
        <w:t xml:space="preserve"> Brno: </w:t>
      </w:r>
      <w:r w:rsidR="00422539">
        <w:rPr>
          <w:rFonts w:eastAsia="TimesNewRoman"/>
        </w:rPr>
        <w:t xml:space="preserve">  </w:t>
      </w:r>
    </w:p>
    <w:p w:rsidR="00B42970" w:rsidRPr="009D7A0A" w:rsidRDefault="00422539" w:rsidP="00422539">
      <w:pPr>
        <w:spacing w:line="360" w:lineRule="auto"/>
      </w:pPr>
      <w:r>
        <w:rPr>
          <w:rFonts w:eastAsia="TimesNewRoman"/>
        </w:rPr>
        <w:t xml:space="preserve">   </w:t>
      </w:r>
      <w:r w:rsidRPr="009D7A0A">
        <w:rPr>
          <w:rFonts w:eastAsia="TimesNewRoman"/>
        </w:rPr>
        <w:t>Paido.</w:t>
      </w:r>
      <w:r w:rsidRPr="009D7A0A">
        <w:t xml:space="preserve"> </w:t>
      </w:r>
    </w:p>
    <w:p w:rsidR="00422539" w:rsidRPr="009D7A0A" w:rsidRDefault="00422539" w:rsidP="00422539">
      <w:pPr>
        <w:spacing w:line="360" w:lineRule="auto"/>
        <w:rPr>
          <w:rFonts w:eastAsia="TimesNewRoman"/>
        </w:rPr>
      </w:pPr>
      <w:r w:rsidRPr="009D7A0A">
        <w:rPr>
          <w:rFonts w:eastAsia="TimesNewRoman"/>
        </w:rPr>
        <w:t>Volfová, H.,</w:t>
      </w:r>
      <w:r>
        <w:rPr>
          <w:rFonts w:eastAsia="TimesNewRoman"/>
        </w:rPr>
        <w:t xml:space="preserve"> &amp; </w:t>
      </w:r>
      <w:r w:rsidRPr="009D7A0A">
        <w:rPr>
          <w:rFonts w:eastAsia="TimesNewRoman"/>
        </w:rPr>
        <w:t xml:space="preserve">Volfová, M. (2009). </w:t>
      </w:r>
      <w:r w:rsidRPr="009D7A0A">
        <w:rPr>
          <w:rFonts w:eastAsia="TimesNewRoman"/>
          <w:i/>
          <w:iCs/>
        </w:rPr>
        <w:t>Pohybové hrátky v netradiční dny. Praha: Grada.</w:t>
      </w:r>
    </w:p>
    <w:p w:rsidR="00422539" w:rsidRPr="009D7A0A" w:rsidRDefault="00A327E9" w:rsidP="00422539">
      <w:pPr>
        <w:spacing w:line="360" w:lineRule="auto"/>
      </w:pPr>
      <w:r>
        <w:t>Vondruška,</w:t>
      </w:r>
      <w:r w:rsidR="004340F5">
        <w:t xml:space="preserve"> </w:t>
      </w:r>
      <w:r>
        <w:t>V</w:t>
      </w:r>
      <w:r w:rsidR="00422539" w:rsidRPr="009D7A0A">
        <w:t>.,</w:t>
      </w:r>
      <w:r w:rsidR="004340F5">
        <w:t xml:space="preserve"> </w:t>
      </w:r>
      <w:r w:rsidR="00422539">
        <w:t xml:space="preserve">&amp; </w:t>
      </w:r>
      <w:r>
        <w:t xml:space="preserve">Soulek, V. (1997). </w:t>
      </w:r>
      <w:r w:rsidR="00422539" w:rsidRPr="009D7A0A">
        <w:rPr>
          <w:i/>
          <w:iCs/>
        </w:rPr>
        <w:t>Fyzická aktivita.</w:t>
      </w:r>
      <w:r w:rsidR="00422539" w:rsidRPr="009D7A0A">
        <w:t xml:space="preserve"> 1.vyd. Praha: ERB. </w:t>
      </w:r>
    </w:p>
    <w:p w:rsidR="00422539" w:rsidRDefault="00422539" w:rsidP="00422539">
      <w:pPr>
        <w:spacing w:line="360" w:lineRule="auto"/>
        <w:rPr>
          <w:rFonts w:eastAsia="TimesNewRoman"/>
          <w:i/>
          <w:iCs/>
        </w:rPr>
      </w:pPr>
      <w:r w:rsidRPr="009D7A0A">
        <w:rPr>
          <w:rFonts w:eastAsia="TimesNewRoman"/>
        </w:rPr>
        <w:t xml:space="preserve">Výzkumný ústav pedagogický. (2004). </w:t>
      </w:r>
      <w:r w:rsidRPr="009D7A0A">
        <w:rPr>
          <w:rFonts w:eastAsia="TimesNewRoman"/>
          <w:i/>
          <w:iCs/>
        </w:rPr>
        <w:t>Rámcový vzdě</w:t>
      </w:r>
      <w:r>
        <w:rPr>
          <w:rFonts w:eastAsia="TimesNewRoman"/>
          <w:i/>
          <w:iCs/>
        </w:rPr>
        <w:t xml:space="preserve">lávací program pro předškolní    </w:t>
      </w:r>
    </w:p>
    <w:p w:rsidR="00422539" w:rsidRDefault="00422539" w:rsidP="00422539">
      <w:pPr>
        <w:spacing w:line="360" w:lineRule="auto"/>
        <w:rPr>
          <w:rFonts w:eastAsia="TimesNewRoman"/>
        </w:rPr>
      </w:pPr>
      <w:r>
        <w:rPr>
          <w:rFonts w:eastAsia="TimesNewRoman"/>
          <w:i/>
          <w:iCs/>
        </w:rPr>
        <w:t xml:space="preserve">  </w:t>
      </w:r>
      <w:r w:rsidRPr="009D7A0A">
        <w:rPr>
          <w:rFonts w:eastAsia="TimesNewRoman"/>
          <w:i/>
          <w:iCs/>
        </w:rPr>
        <w:t>vzdělávání</w:t>
      </w:r>
      <w:r w:rsidRPr="009D7A0A">
        <w:rPr>
          <w:rFonts w:eastAsia="TimesNewRoman"/>
        </w:rPr>
        <w:t xml:space="preserve">. Praha: Autor. </w:t>
      </w:r>
    </w:p>
    <w:p w:rsidR="0094585A" w:rsidRDefault="0094585A" w:rsidP="0094585A">
      <w:pPr>
        <w:pStyle w:val="Footnote"/>
        <w:spacing w:line="360" w:lineRule="auto"/>
        <w:ind w:left="0" w:firstLine="0"/>
        <w:rPr>
          <w:sz w:val="24"/>
          <w:szCs w:val="24"/>
        </w:rPr>
      </w:pPr>
      <w:r w:rsidRPr="007C76CC">
        <w:rPr>
          <w:bCs/>
          <w:sz w:val="24"/>
          <w:szCs w:val="24"/>
        </w:rPr>
        <w:t>Vyhláška č. 14/2005 Sb</w:t>
      </w:r>
      <w:r w:rsidRPr="007C76CC">
        <w:rPr>
          <w:sz w:val="24"/>
          <w:szCs w:val="24"/>
        </w:rPr>
        <w:t xml:space="preserve">. o předškolním vzdělávání ve znění 214/2012 Sb. </w:t>
      </w:r>
      <w:r>
        <w:rPr>
          <w:sz w:val="24"/>
          <w:szCs w:val="24"/>
        </w:rPr>
        <w:t>Retrieved 10.4</w:t>
      </w:r>
      <w:r w:rsidRPr="007C76CC">
        <w:rPr>
          <w:sz w:val="24"/>
          <w:szCs w:val="24"/>
        </w:rPr>
        <w:t xml:space="preserve">. </w:t>
      </w:r>
      <w:r>
        <w:rPr>
          <w:sz w:val="24"/>
          <w:szCs w:val="24"/>
        </w:rPr>
        <w:t xml:space="preserve"> </w:t>
      </w:r>
    </w:p>
    <w:p w:rsidR="0094585A" w:rsidRPr="009D7A0A" w:rsidRDefault="0094585A" w:rsidP="0094585A">
      <w:pPr>
        <w:spacing w:line="360" w:lineRule="auto"/>
        <w:rPr>
          <w:rFonts w:eastAsia="TimesNewRoman"/>
        </w:rPr>
      </w:pPr>
      <w:r>
        <w:t xml:space="preserve">   </w:t>
      </w:r>
      <w:r w:rsidRPr="007C76CC">
        <w:t>201</w:t>
      </w:r>
      <w:r>
        <w:t>4</w:t>
      </w:r>
      <w:r w:rsidRPr="007C76CC">
        <w:t>, from</w:t>
      </w:r>
      <w:r w:rsidRPr="007C76CC">
        <w:rPr>
          <w:rFonts w:eastAsia="Arial Unicode MS"/>
        </w:rPr>
        <w:t xml:space="preserve"> the World Wide Web:</w:t>
      </w:r>
      <w:r>
        <w:rPr>
          <w:rFonts w:eastAsia="Arial Unicode MS"/>
        </w:rPr>
        <w:t xml:space="preserve"> </w:t>
      </w:r>
      <w:r w:rsidRPr="007C76CC">
        <w:rPr>
          <w:rFonts w:eastAsia="Arial Unicode MS"/>
        </w:rPr>
        <w:t>http://www.atre.cz/zakony/frame.htm</w:t>
      </w:r>
      <w:r w:rsidR="0058630C">
        <w:rPr>
          <w:rFonts w:eastAsia="Arial Unicode MS"/>
        </w:rPr>
        <w:t>.</w:t>
      </w:r>
    </w:p>
    <w:p w:rsidR="00FD3A5C" w:rsidRDefault="00422539" w:rsidP="00422539">
      <w:pPr>
        <w:spacing w:line="360" w:lineRule="auto"/>
      </w:pPr>
      <w:r w:rsidRPr="009D7A0A">
        <w:t xml:space="preserve">Webber, L., Kilpi, F., Marsh, T., Rtveladze, K., McPherson, K., </w:t>
      </w:r>
      <w:r>
        <w:t xml:space="preserve">&amp; </w:t>
      </w:r>
      <w:r w:rsidRPr="009D7A0A">
        <w:t xml:space="preserve">Brown, M. (2012). </w:t>
      </w:r>
      <w:r w:rsidR="00FD3A5C">
        <w:t xml:space="preserve"> </w:t>
      </w:r>
    </w:p>
    <w:p w:rsidR="00FD3A5C" w:rsidRDefault="00FD3A5C" w:rsidP="00422539">
      <w:pPr>
        <w:spacing w:line="360" w:lineRule="auto"/>
      </w:pPr>
      <w:r>
        <w:t xml:space="preserve">   </w:t>
      </w:r>
      <w:r w:rsidR="00422539" w:rsidRPr="009D7A0A">
        <w:t>Modelling obesity trends and related diseases in Eastern Europ</w:t>
      </w:r>
      <w:r w:rsidR="00422539" w:rsidRPr="009D7A0A">
        <w:rPr>
          <w:i/>
          <w:iCs/>
        </w:rPr>
        <w:t>e.</w:t>
      </w:r>
      <w:r w:rsidR="00422539" w:rsidRPr="009D7A0A">
        <w:t xml:space="preserve"> </w:t>
      </w:r>
      <w:r w:rsidR="00422539" w:rsidRPr="009D7A0A">
        <w:rPr>
          <w:i/>
          <w:iCs/>
        </w:rPr>
        <w:t>Obesity Reviews, 13(8),</w:t>
      </w:r>
      <w:r w:rsidR="00422539" w:rsidRPr="009D7A0A">
        <w:t xml:space="preserve"> </w:t>
      </w:r>
      <w:r>
        <w:t xml:space="preserve"> </w:t>
      </w:r>
    </w:p>
    <w:p w:rsidR="00422539" w:rsidRDefault="00FD3A5C" w:rsidP="00422539">
      <w:pPr>
        <w:spacing w:line="360" w:lineRule="auto"/>
      </w:pPr>
      <w:r>
        <w:t xml:space="preserve">   </w:t>
      </w:r>
      <w:r w:rsidR="00422539" w:rsidRPr="009D7A0A">
        <w:t>744-751.</w:t>
      </w:r>
    </w:p>
    <w:p w:rsidR="00FD3A5C" w:rsidRDefault="00422539" w:rsidP="00422539">
      <w:pPr>
        <w:spacing w:line="360" w:lineRule="auto"/>
        <w:rPr>
          <w:i/>
        </w:rPr>
      </w:pPr>
      <w:r w:rsidRPr="00CD6E4D">
        <w:t xml:space="preserve">Wedlichová, I. (2010). </w:t>
      </w:r>
      <w:r w:rsidRPr="00CD6E4D">
        <w:rPr>
          <w:i/>
        </w:rPr>
        <w:t xml:space="preserve">Pedagogicko-psychologické přístupy a strategie v práci se žáky </w:t>
      </w:r>
      <w:r w:rsidR="00FD3A5C">
        <w:rPr>
          <w:i/>
        </w:rPr>
        <w:t xml:space="preserve">  </w:t>
      </w:r>
    </w:p>
    <w:p w:rsidR="00422539" w:rsidRPr="009D7A0A" w:rsidRDefault="00FD3A5C" w:rsidP="00422539">
      <w:pPr>
        <w:spacing w:line="360" w:lineRule="auto"/>
      </w:pPr>
      <w:r>
        <w:rPr>
          <w:i/>
        </w:rPr>
        <w:t xml:space="preserve">   </w:t>
      </w:r>
      <w:r w:rsidR="00422539" w:rsidRPr="00CD6E4D">
        <w:rPr>
          <w:i/>
        </w:rPr>
        <w:t>primárního vzdělávání</w:t>
      </w:r>
      <w:r w:rsidR="00422539">
        <w:rPr>
          <w:i/>
        </w:rPr>
        <w:t>.</w:t>
      </w:r>
      <w:r w:rsidR="00422539" w:rsidRPr="00CD6E4D">
        <w:t xml:space="preserve"> </w:t>
      </w:r>
      <w:r w:rsidR="00422539">
        <w:t xml:space="preserve">Ústí nad Labem: Univerzita Jana Evangelisty </w:t>
      </w:r>
      <w:proofErr w:type="gramStart"/>
      <w:r w:rsidR="00422539">
        <w:t>Purkyně .</w:t>
      </w:r>
      <w:proofErr w:type="gramEnd"/>
    </w:p>
    <w:p w:rsidR="004340F5" w:rsidRDefault="00422539" w:rsidP="00422539">
      <w:pPr>
        <w:spacing w:line="360" w:lineRule="auto"/>
        <w:rPr>
          <w:i/>
          <w:iCs/>
        </w:rPr>
      </w:pPr>
      <w:r w:rsidRPr="009D7A0A">
        <w:t xml:space="preserve">World Health Organization. (2003). </w:t>
      </w:r>
      <w:r w:rsidRPr="009D7A0A">
        <w:rPr>
          <w:i/>
          <w:iCs/>
        </w:rPr>
        <w:t xml:space="preserve">European Regional Consultation Meeting Report. </w:t>
      </w:r>
      <w:r w:rsidR="004340F5">
        <w:rPr>
          <w:i/>
          <w:iCs/>
        </w:rPr>
        <w:t xml:space="preserve">   </w:t>
      </w:r>
    </w:p>
    <w:p w:rsidR="00422539" w:rsidRPr="004340F5" w:rsidRDefault="004340F5" w:rsidP="00422539">
      <w:pPr>
        <w:spacing w:line="360" w:lineRule="auto"/>
        <w:rPr>
          <w:i/>
          <w:iCs/>
        </w:rPr>
      </w:pPr>
      <w:r>
        <w:rPr>
          <w:i/>
          <w:iCs/>
        </w:rPr>
        <w:t xml:space="preserve">   </w:t>
      </w:r>
      <w:r w:rsidR="00422539" w:rsidRPr="009D7A0A">
        <w:t>Geneva: Autor.</w:t>
      </w:r>
    </w:p>
    <w:p w:rsidR="0094585A" w:rsidRDefault="0094585A" w:rsidP="0094585A">
      <w:pPr>
        <w:pStyle w:val="Footnote"/>
        <w:spacing w:line="360" w:lineRule="auto"/>
        <w:ind w:left="0" w:firstLine="0"/>
        <w:rPr>
          <w:rFonts w:eastAsiaTheme="minorEastAsia"/>
          <w:sz w:val="24"/>
          <w:szCs w:val="24"/>
        </w:rPr>
      </w:pPr>
      <w:r w:rsidRPr="007C76CC">
        <w:rPr>
          <w:rFonts w:eastAsiaTheme="minorEastAsia"/>
          <w:bCs/>
          <w:sz w:val="24"/>
          <w:szCs w:val="24"/>
        </w:rPr>
        <w:t xml:space="preserve">Zákon č. 561/2004 Sb. </w:t>
      </w:r>
      <w:r w:rsidRPr="007C76CC">
        <w:rPr>
          <w:rFonts w:eastAsiaTheme="minorEastAsia"/>
          <w:sz w:val="24"/>
          <w:szCs w:val="24"/>
        </w:rPr>
        <w:t xml:space="preserve">o předškolním, základním, středním, vyšším </w:t>
      </w:r>
      <w:proofErr w:type="gramStart"/>
      <w:r w:rsidRPr="007C76CC">
        <w:rPr>
          <w:rFonts w:eastAsiaTheme="minorEastAsia"/>
          <w:sz w:val="24"/>
          <w:szCs w:val="24"/>
        </w:rPr>
        <w:t>odborném  a jiném</w:t>
      </w:r>
      <w:proofErr w:type="gramEnd"/>
      <w:r w:rsidRPr="007C76CC">
        <w:rPr>
          <w:rFonts w:eastAsiaTheme="minorEastAsia"/>
          <w:sz w:val="24"/>
          <w:szCs w:val="24"/>
        </w:rPr>
        <w:t xml:space="preserve"> </w:t>
      </w:r>
      <w:r>
        <w:rPr>
          <w:rFonts w:eastAsiaTheme="minorEastAsia"/>
          <w:sz w:val="24"/>
          <w:szCs w:val="24"/>
        </w:rPr>
        <w:t xml:space="preserve"> </w:t>
      </w:r>
    </w:p>
    <w:p w:rsidR="0094585A" w:rsidRDefault="0094585A" w:rsidP="0094585A">
      <w:pPr>
        <w:pStyle w:val="Footnote"/>
        <w:spacing w:line="360" w:lineRule="auto"/>
        <w:ind w:left="0" w:firstLine="0"/>
        <w:rPr>
          <w:rFonts w:eastAsia="Arial Unicode MS"/>
          <w:sz w:val="24"/>
          <w:szCs w:val="24"/>
        </w:rPr>
      </w:pPr>
      <w:r>
        <w:rPr>
          <w:rFonts w:eastAsiaTheme="minorEastAsia"/>
          <w:sz w:val="24"/>
          <w:szCs w:val="24"/>
        </w:rPr>
        <w:t xml:space="preserve">    </w:t>
      </w:r>
      <w:r w:rsidRPr="007C76CC">
        <w:rPr>
          <w:rFonts w:eastAsiaTheme="minorEastAsia"/>
          <w:sz w:val="24"/>
          <w:szCs w:val="24"/>
        </w:rPr>
        <w:t>vzdělávání (školský zákon) ve znění 344/2013.</w:t>
      </w:r>
      <w:r w:rsidRPr="007C76CC">
        <w:rPr>
          <w:sz w:val="24"/>
          <w:szCs w:val="24"/>
        </w:rPr>
        <w:t xml:space="preserve"> </w:t>
      </w:r>
      <w:r>
        <w:rPr>
          <w:sz w:val="24"/>
          <w:szCs w:val="24"/>
        </w:rPr>
        <w:t xml:space="preserve">Retrieved </w:t>
      </w:r>
      <w:proofErr w:type="gramStart"/>
      <w:r>
        <w:rPr>
          <w:sz w:val="24"/>
          <w:szCs w:val="24"/>
        </w:rPr>
        <w:t>10.4</w:t>
      </w:r>
      <w:r w:rsidRPr="007C76CC">
        <w:rPr>
          <w:sz w:val="24"/>
          <w:szCs w:val="24"/>
        </w:rPr>
        <w:t>. 201</w:t>
      </w:r>
      <w:r>
        <w:rPr>
          <w:sz w:val="24"/>
          <w:szCs w:val="24"/>
        </w:rPr>
        <w:t>4</w:t>
      </w:r>
      <w:proofErr w:type="gramEnd"/>
      <w:r w:rsidRPr="007C76CC">
        <w:rPr>
          <w:sz w:val="24"/>
          <w:szCs w:val="24"/>
        </w:rPr>
        <w:t>, from</w:t>
      </w:r>
      <w:r w:rsidRPr="007C76CC">
        <w:rPr>
          <w:rFonts w:eastAsia="Arial Unicode MS"/>
          <w:sz w:val="24"/>
          <w:szCs w:val="24"/>
        </w:rPr>
        <w:t xml:space="preserve"> the World </w:t>
      </w:r>
      <w:r>
        <w:rPr>
          <w:rFonts w:eastAsia="Arial Unicode MS"/>
          <w:sz w:val="24"/>
          <w:szCs w:val="24"/>
        </w:rPr>
        <w:t xml:space="preserve"> </w:t>
      </w:r>
    </w:p>
    <w:p w:rsidR="0094585A" w:rsidRDefault="0094585A" w:rsidP="0094585A">
      <w:pPr>
        <w:pStyle w:val="Footnote"/>
        <w:spacing w:line="360" w:lineRule="auto"/>
        <w:ind w:left="0" w:firstLine="0"/>
        <w:rPr>
          <w:rFonts w:eastAsia="Arial Unicode MS"/>
          <w:sz w:val="24"/>
          <w:szCs w:val="24"/>
        </w:rPr>
      </w:pPr>
      <w:r>
        <w:rPr>
          <w:rFonts w:eastAsia="Arial Unicode MS"/>
          <w:sz w:val="24"/>
          <w:szCs w:val="24"/>
        </w:rPr>
        <w:t xml:space="preserve">    </w:t>
      </w:r>
      <w:r w:rsidRPr="007C76CC">
        <w:rPr>
          <w:rFonts w:eastAsia="Arial Unicode MS"/>
          <w:sz w:val="24"/>
          <w:szCs w:val="24"/>
        </w:rPr>
        <w:t>Wide Web:</w:t>
      </w:r>
      <w:r>
        <w:rPr>
          <w:rFonts w:eastAsia="Arial Unicode MS"/>
          <w:sz w:val="24"/>
          <w:szCs w:val="24"/>
        </w:rPr>
        <w:t xml:space="preserve"> </w:t>
      </w:r>
      <w:r w:rsidRPr="007C76CC">
        <w:rPr>
          <w:rFonts w:eastAsia="Arial Unicode MS"/>
          <w:sz w:val="24"/>
          <w:szCs w:val="24"/>
        </w:rPr>
        <w:t>http://www.atre.cz/zakony/frame.htm</w:t>
      </w:r>
      <w:r w:rsidR="0058630C">
        <w:rPr>
          <w:rFonts w:eastAsia="Arial Unicode MS"/>
          <w:sz w:val="24"/>
          <w:szCs w:val="24"/>
        </w:rPr>
        <w:t>.</w:t>
      </w:r>
      <w:r w:rsidRPr="007C76CC">
        <w:rPr>
          <w:color w:val="545454"/>
          <w:sz w:val="24"/>
          <w:szCs w:val="24"/>
          <w:shd w:val="clear" w:color="auto" w:fill="FFFFFF"/>
        </w:rPr>
        <w:br/>
      </w:r>
      <w:r>
        <w:rPr>
          <w:bCs/>
          <w:sz w:val="24"/>
          <w:szCs w:val="24"/>
        </w:rPr>
        <w:t>Z</w:t>
      </w:r>
      <w:r w:rsidRPr="007C76CC">
        <w:rPr>
          <w:bCs/>
          <w:sz w:val="24"/>
          <w:szCs w:val="24"/>
        </w:rPr>
        <w:t>ákon č. 258/2000 Sb</w:t>
      </w:r>
      <w:r w:rsidRPr="007C76CC">
        <w:rPr>
          <w:sz w:val="24"/>
          <w:szCs w:val="24"/>
        </w:rPr>
        <w:t>., O ochraně veřejného zdraví</w:t>
      </w:r>
      <w:r>
        <w:rPr>
          <w:sz w:val="24"/>
          <w:szCs w:val="24"/>
        </w:rPr>
        <w:t xml:space="preserve">. Retrieved </w:t>
      </w:r>
      <w:proofErr w:type="gramStart"/>
      <w:r>
        <w:rPr>
          <w:sz w:val="24"/>
          <w:szCs w:val="24"/>
        </w:rPr>
        <w:t>10.4</w:t>
      </w:r>
      <w:r w:rsidRPr="007C76CC">
        <w:rPr>
          <w:sz w:val="24"/>
          <w:szCs w:val="24"/>
        </w:rPr>
        <w:t>. 201</w:t>
      </w:r>
      <w:r>
        <w:rPr>
          <w:sz w:val="24"/>
          <w:szCs w:val="24"/>
        </w:rPr>
        <w:t>4</w:t>
      </w:r>
      <w:proofErr w:type="gramEnd"/>
      <w:r w:rsidRPr="007C76CC">
        <w:rPr>
          <w:sz w:val="24"/>
          <w:szCs w:val="24"/>
        </w:rPr>
        <w:t>, from</w:t>
      </w:r>
      <w:r w:rsidRPr="007C76CC">
        <w:rPr>
          <w:rFonts w:eastAsia="Arial Unicode MS"/>
          <w:sz w:val="24"/>
          <w:szCs w:val="24"/>
        </w:rPr>
        <w:t xml:space="preserve"> the World </w:t>
      </w:r>
    </w:p>
    <w:p w:rsidR="00FD3A5C" w:rsidRPr="0094585A" w:rsidRDefault="0094585A" w:rsidP="0094585A">
      <w:pPr>
        <w:pStyle w:val="Footnote"/>
        <w:spacing w:line="360" w:lineRule="auto"/>
        <w:ind w:left="0" w:firstLine="0"/>
        <w:rPr>
          <w:sz w:val="24"/>
          <w:szCs w:val="24"/>
        </w:rPr>
      </w:pPr>
      <w:r>
        <w:rPr>
          <w:rFonts w:eastAsia="Arial Unicode MS"/>
          <w:sz w:val="24"/>
          <w:szCs w:val="24"/>
        </w:rPr>
        <w:t xml:space="preserve">   </w:t>
      </w:r>
      <w:r w:rsidRPr="007C76CC">
        <w:rPr>
          <w:rFonts w:eastAsia="Arial Unicode MS"/>
          <w:sz w:val="24"/>
          <w:szCs w:val="24"/>
        </w:rPr>
        <w:t>Wide Web:</w:t>
      </w:r>
      <w:r>
        <w:rPr>
          <w:rFonts w:eastAsia="Arial Unicode MS"/>
          <w:sz w:val="24"/>
          <w:szCs w:val="24"/>
        </w:rPr>
        <w:t xml:space="preserve"> </w:t>
      </w:r>
      <w:r w:rsidRPr="007C76CC">
        <w:rPr>
          <w:rFonts w:eastAsia="Arial Unicode MS"/>
          <w:sz w:val="24"/>
          <w:szCs w:val="24"/>
        </w:rPr>
        <w:t>http://www.atre.cz/zakony/frame.htm</w:t>
      </w:r>
      <w:r w:rsidR="0058630C">
        <w:rPr>
          <w:rFonts w:eastAsia="Arial Unicode MS"/>
          <w:sz w:val="24"/>
          <w:szCs w:val="24"/>
        </w:rPr>
        <w:t>.</w:t>
      </w:r>
    </w:p>
    <w:p w:rsidR="00422539" w:rsidRDefault="004340F5" w:rsidP="00422539">
      <w:pPr>
        <w:spacing w:line="360" w:lineRule="auto"/>
      </w:pPr>
      <w:r>
        <w:t>Zál</w:t>
      </w:r>
      <w:r w:rsidR="00422539" w:rsidRPr="008E67AB">
        <w:t xml:space="preserve">ešáková, M. (2004). </w:t>
      </w:r>
      <w:r w:rsidR="00422539" w:rsidRPr="008E67AB">
        <w:rPr>
          <w:i/>
        </w:rPr>
        <w:t>Pohybová aktivita dětí ve věku 5–7 let</w:t>
      </w:r>
      <w:r w:rsidR="00422539" w:rsidRPr="008E67AB">
        <w:t>.</w:t>
      </w:r>
      <w:r w:rsidR="00422539">
        <w:t xml:space="preserve"> </w:t>
      </w:r>
      <w:r w:rsidR="00422539" w:rsidRPr="008E67AB">
        <w:t xml:space="preserve">Diplomová práce, </w:t>
      </w:r>
      <w:r w:rsidR="00422539">
        <w:t xml:space="preserve">  </w:t>
      </w:r>
    </w:p>
    <w:p w:rsidR="004340F5" w:rsidRDefault="00422539" w:rsidP="0094585A">
      <w:pPr>
        <w:spacing w:line="360" w:lineRule="auto"/>
      </w:pPr>
      <w:r>
        <w:t xml:space="preserve">  </w:t>
      </w:r>
      <w:r w:rsidRPr="008E67AB">
        <w:t>Univerzita Palackého, Fakulta tělesné kultury, Olomouc.</w:t>
      </w:r>
    </w:p>
    <w:p w:rsidR="00E57F1C" w:rsidRDefault="00422539" w:rsidP="0094585A">
      <w:pPr>
        <w:spacing w:line="360" w:lineRule="auto"/>
      </w:pPr>
      <w:r w:rsidRPr="009D7A0A">
        <w:t xml:space="preserve">Zelinková, O. (2007). </w:t>
      </w:r>
      <w:r w:rsidRPr="009D7A0A">
        <w:rPr>
          <w:i/>
          <w:iCs/>
        </w:rPr>
        <w:t>Pedagogická diagnostika a individuální vzdělávací program.</w:t>
      </w:r>
      <w:r w:rsidRPr="009D7A0A">
        <w:t xml:space="preserve"> Praha: </w:t>
      </w:r>
      <w:r>
        <w:t xml:space="preserve"> </w:t>
      </w:r>
      <w:r w:rsidR="004340F5" w:rsidRPr="009D7A0A">
        <w:t>Portál.</w:t>
      </w:r>
    </w:p>
    <w:p w:rsidR="0041035B" w:rsidRDefault="008D27B6" w:rsidP="0041035B">
      <w:pPr>
        <w:pStyle w:val="Footnote"/>
        <w:spacing w:line="360" w:lineRule="auto"/>
        <w:ind w:left="0" w:firstLine="0"/>
        <w:rPr>
          <w:rFonts w:eastAsia="Arial Unicode MS"/>
          <w:sz w:val="24"/>
          <w:szCs w:val="24"/>
        </w:rPr>
      </w:pPr>
      <w:r w:rsidRPr="0041035B">
        <w:rPr>
          <w:bCs/>
          <w:sz w:val="24"/>
          <w:szCs w:val="24"/>
        </w:rPr>
        <w:t>Zdraví 2020- Národní strategie ochrany a podpory zdraví prevence nemocí. (2014).</w:t>
      </w:r>
      <w:r w:rsidRPr="0041035B">
        <w:rPr>
          <w:rFonts w:eastAsia="Arial Unicode MS"/>
          <w:sz w:val="24"/>
          <w:szCs w:val="24"/>
        </w:rPr>
        <w:t xml:space="preserve"> </w:t>
      </w:r>
      <w:r w:rsidR="0041035B" w:rsidRPr="0041035B">
        <w:rPr>
          <w:rFonts w:eastAsia="Arial Unicode MS"/>
          <w:sz w:val="24"/>
          <w:szCs w:val="24"/>
        </w:rPr>
        <w:t xml:space="preserve">    </w:t>
      </w:r>
      <w:r w:rsidR="0041035B">
        <w:rPr>
          <w:rFonts w:eastAsia="Arial Unicode MS"/>
          <w:sz w:val="24"/>
          <w:szCs w:val="24"/>
        </w:rPr>
        <w:t xml:space="preserve">   </w:t>
      </w:r>
    </w:p>
    <w:p w:rsidR="0094585A" w:rsidRDefault="0041035B" w:rsidP="0094585A">
      <w:pPr>
        <w:pStyle w:val="Footnote"/>
        <w:spacing w:line="360" w:lineRule="auto"/>
        <w:ind w:left="0" w:firstLine="0"/>
        <w:rPr>
          <w:sz w:val="24"/>
          <w:szCs w:val="24"/>
        </w:rPr>
      </w:pPr>
      <w:r>
        <w:rPr>
          <w:rFonts w:eastAsia="Arial Unicode MS"/>
          <w:sz w:val="24"/>
          <w:szCs w:val="24"/>
        </w:rPr>
        <w:t xml:space="preserve">   </w:t>
      </w:r>
      <w:r w:rsidRPr="0041035B">
        <w:rPr>
          <w:sz w:val="24"/>
          <w:szCs w:val="24"/>
        </w:rPr>
        <w:t xml:space="preserve">Retrieved </w:t>
      </w:r>
      <w:proofErr w:type="gramStart"/>
      <w:r w:rsidRPr="0041035B">
        <w:rPr>
          <w:sz w:val="24"/>
          <w:szCs w:val="24"/>
        </w:rPr>
        <w:t>10.4. 2014</w:t>
      </w:r>
      <w:proofErr w:type="gramEnd"/>
      <w:r>
        <w:rPr>
          <w:sz w:val="24"/>
          <w:szCs w:val="24"/>
        </w:rPr>
        <w:t xml:space="preserve">, from the World </w:t>
      </w:r>
      <w:r w:rsidR="0094585A">
        <w:rPr>
          <w:sz w:val="24"/>
          <w:szCs w:val="24"/>
        </w:rPr>
        <w:t xml:space="preserve">Wide Web: http://www.mzcr.cz/ </w:t>
      </w:r>
    </w:p>
    <w:p w:rsidR="0094585A" w:rsidRDefault="0094585A" w:rsidP="0094585A">
      <w:pPr>
        <w:pStyle w:val="Footnote"/>
        <w:spacing w:line="360" w:lineRule="auto"/>
        <w:ind w:left="0" w:firstLine="0"/>
        <w:rPr>
          <w:rFonts w:eastAsia="Arial Unicode MS"/>
          <w:sz w:val="24"/>
          <w:szCs w:val="24"/>
        </w:rPr>
      </w:pPr>
      <w:r>
        <w:rPr>
          <w:sz w:val="24"/>
          <w:szCs w:val="24"/>
        </w:rPr>
        <w:t xml:space="preserve">   </w:t>
      </w:r>
      <w:hyperlink r:id="rId32" w:history="1">
        <w:r w:rsidRPr="0094585A">
          <w:rPr>
            <w:rStyle w:val="Hypertextovodkaz"/>
            <w:rFonts w:eastAsia="Arial Unicode MS"/>
            <w:color w:val="auto"/>
            <w:sz w:val="24"/>
            <w:szCs w:val="24"/>
            <w:u w:val="none"/>
          </w:rPr>
          <w:t>Verejne/dokumenty/zdravi-2020-narodni-strategie-ochrany-a-</w:t>
        </w:r>
      </w:hyperlink>
      <w:r w:rsidRPr="0041035B">
        <w:rPr>
          <w:rFonts w:eastAsia="Arial Unicode MS"/>
          <w:sz w:val="24"/>
          <w:szCs w:val="24"/>
        </w:rPr>
        <w:t xml:space="preserve"> podpory-zdravi-a-</w:t>
      </w:r>
      <w:r>
        <w:rPr>
          <w:rFonts w:eastAsia="Arial Unicode MS"/>
          <w:sz w:val="24"/>
          <w:szCs w:val="24"/>
        </w:rPr>
        <w:t xml:space="preserve"> </w:t>
      </w:r>
    </w:p>
    <w:p w:rsidR="0094585A" w:rsidRDefault="0094585A" w:rsidP="0094585A">
      <w:pPr>
        <w:pStyle w:val="Footnote"/>
        <w:spacing w:line="360" w:lineRule="auto"/>
        <w:ind w:left="0" w:firstLine="0"/>
        <w:rPr>
          <w:rFonts w:eastAsia="Arial Unicode MS"/>
          <w:sz w:val="24"/>
          <w:szCs w:val="24"/>
        </w:rPr>
      </w:pPr>
      <w:r>
        <w:rPr>
          <w:rFonts w:eastAsia="Arial Unicode MS"/>
          <w:sz w:val="24"/>
          <w:szCs w:val="24"/>
        </w:rPr>
        <w:t xml:space="preserve">   </w:t>
      </w:r>
      <w:r w:rsidRPr="0041035B">
        <w:rPr>
          <w:rFonts w:eastAsia="Arial Unicode MS"/>
          <w:sz w:val="24"/>
          <w:szCs w:val="24"/>
        </w:rPr>
        <w:t>prevence-nemoci_8690_3016_5.html</w:t>
      </w:r>
      <w:r w:rsidR="0058630C">
        <w:rPr>
          <w:rFonts w:eastAsia="Arial Unicode MS"/>
          <w:sz w:val="24"/>
          <w:szCs w:val="24"/>
        </w:rPr>
        <w:t>.</w:t>
      </w:r>
    </w:p>
    <w:p w:rsidR="0094585A" w:rsidRDefault="0094585A" w:rsidP="0094585A">
      <w:pPr>
        <w:pStyle w:val="Footnote"/>
        <w:spacing w:line="360" w:lineRule="auto"/>
        <w:ind w:left="0" w:firstLine="0"/>
        <w:rPr>
          <w:sz w:val="24"/>
          <w:szCs w:val="24"/>
        </w:rPr>
      </w:pPr>
      <w:r w:rsidRPr="0094585A">
        <w:rPr>
          <w:sz w:val="24"/>
          <w:szCs w:val="24"/>
        </w:rPr>
        <w:t xml:space="preserve">Zdraví pro všechny 21. Století. (2002). Retrieved  </w:t>
      </w:r>
      <w:proofErr w:type="gramStart"/>
      <w:r w:rsidRPr="0094585A">
        <w:rPr>
          <w:sz w:val="24"/>
          <w:szCs w:val="24"/>
        </w:rPr>
        <w:t>4.11. 2014</w:t>
      </w:r>
      <w:proofErr w:type="gramEnd"/>
      <w:r w:rsidRPr="0094585A">
        <w:rPr>
          <w:sz w:val="24"/>
          <w:szCs w:val="24"/>
        </w:rPr>
        <w:t xml:space="preserve"> </w:t>
      </w:r>
      <w:r w:rsidRPr="0094585A">
        <w:rPr>
          <w:rStyle w:val="Hypertextovodkaz"/>
          <w:color w:val="auto"/>
          <w:sz w:val="24"/>
          <w:szCs w:val="24"/>
          <w:u w:val="none"/>
        </w:rPr>
        <w:t>from the World Wide Web:</w:t>
      </w:r>
      <w:r w:rsidRPr="0094585A">
        <w:rPr>
          <w:sz w:val="24"/>
          <w:szCs w:val="24"/>
        </w:rPr>
        <w:t xml:space="preserve"> </w:t>
      </w:r>
    </w:p>
    <w:p w:rsidR="0041035B" w:rsidRPr="0041035B" w:rsidRDefault="0058630C" w:rsidP="0094585A">
      <w:pPr>
        <w:pStyle w:val="Footnote"/>
        <w:spacing w:line="360" w:lineRule="auto"/>
        <w:ind w:left="0" w:firstLine="0"/>
        <w:rPr>
          <w:rFonts w:eastAsia="Arial Unicode MS"/>
          <w:sz w:val="24"/>
          <w:szCs w:val="24"/>
        </w:rPr>
      </w:pPr>
      <w:r>
        <w:rPr>
          <w:sz w:val="24"/>
          <w:szCs w:val="24"/>
        </w:rPr>
        <w:t xml:space="preserve">  </w:t>
      </w:r>
      <w:r w:rsidR="0094585A" w:rsidRPr="0094585A">
        <w:rPr>
          <w:sz w:val="24"/>
          <w:szCs w:val="24"/>
        </w:rPr>
        <w:t>http://www.mzcr.cz/Verejne/dokumenty/zdravi-pro-vsechny-v-stoleti_2461_1101_5.html</w:t>
      </w:r>
      <w:r>
        <w:rPr>
          <w:sz w:val="24"/>
          <w:szCs w:val="24"/>
        </w:rPr>
        <w:t>.</w:t>
      </w:r>
    </w:p>
    <w:p w:rsidR="00422539" w:rsidRDefault="00264D74" w:rsidP="0041035B">
      <w:pPr>
        <w:pStyle w:val="Nadpis1"/>
        <w:spacing w:line="360" w:lineRule="auto"/>
        <w:rPr>
          <w:rFonts w:ascii="Times New Roman" w:eastAsia="Arial Unicode MS" w:hAnsi="Times New Roman" w:cs="Times New Roman"/>
        </w:rPr>
      </w:pPr>
      <w:bookmarkStart w:id="188" w:name="_Toc417828919"/>
      <w:r w:rsidRPr="00264D74">
        <w:rPr>
          <w:rFonts w:ascii="Times New Roman" w:eastAsia="Arial Unicode MS" w:hAnsi="Times New Roman" w:cs="Times New Roman"/>
        </w:rPr>
        <w:lastRenderedPageBreak/>
        <w:t>10 PŘÍLOHY</w:t>
      </w:r>
      <w:bookmarkEnd w:id="188"/>
      <w:r w:rsidRPr="00264D74">
        <w:rPr>
          <w:rFonts w:ascii="Times New Roman" w:eastAsia="Arial Unicode MS" w:hAnsi="Times New Roman" w:cs="Times New Roman"/>
        </w:rPr>
        <w:t xml:space="preserve"> </w:t>
      </w:r>
      <w:r w:rsidR="0041035B" w:rsidRPr="00264D74">
        <w:rPr>
          <w:rFonts w:ascii="Times New Roman" w:eastAsia="Arial Unicode MS" w:hAnsi="Times New Roman" w:cs="Times New Roman"/>
        </w:rPr>
        <w:t xml:space="preserve">   </w:t>
      </w:r>
    </w:p>
    <w:p w:rsidR="00264D74" w:rsidRDefault="00264D74" w:rsidP="00264D74">
      <w:pPr>
        <w:rPr>
          <w:rFonts w:eastAsia="Arial Unicode MS"/>
        </w:rPr>
      </w:pPr>
    </w:p>
    <w:p w:rsidR="00264D74" w:rsidRDefault="00264D74" w:rsidP="00264D74">
      <w:pPr>
        <w:spacing w:line="360" w:lineRule="auto"/>
        <w:rPr>
          <w:rFonts w:eastAsia="Arial Unicode MS"/>
        </w:rPr>
      </w:pPr>
      <w:r>
        <w:rPr>
          <w:rFonts w:eastAsia="Arial Unicode MS"/>
        </w:rPr>
        <w:t xml:space="preserve">Příloha 1 - Informační formulář pro rodiče. </w:t>
      </w:r>
    </w:p>
    <w:p w:rsidR="00264D74" w:rsidRDefault="00264D74" w:rsidP="00264D74">
      <w:pPr>
        <w:spacing w:line="360" w:lineRule="auto"/>
        <w:rPr>
          <w:rFonts w:eastAsia="Arial Unicode MS"/>
        </w:rPr>
      </w:pPr>
      <w:r>
        <w:rPr>
          <w:rFonts w:eastAsia="Arial Unicode MS"/>
        </w:rPr>
        <w:t>Příloha 2 - Anketa pro rodiče zjišťování úrovně pohybové aktivity dětí předškolního věku.</w:t>
      </w:r>
    </w:p>
    <w:p w:rsidR="004327AB" w:rsidRDefault="0058630C" w:rsidP="00264D74">
      <w:pPr>
        <w:spacing w:line="360" w:lineRule="auto"/>
        <w:rPr>
          <w:rFonts w:eastAsia="Arial Unicode MS"/>
        </w:rPr>
        <w:sectPr w:rsidR="004327AB" w:rsidSect="00A35F24">
          <w:footerReference w:type="default" r:id="rId33"/>
          <w:pgSz w:w="11906" w:h="16838" w:code="9"/>
          <w:pgMar w:top="1418" w:right="1418" w:bottom="1418" w:left="1701" w:header="709" w:footer="709" w:gutter="0"/>
          <w:cols w:space="708"/>
          <w:docGrid w:linePitch="360"/>
        </w:sectPr>
      </w:pPr>
      <w:r>
        <w:rPr>
          <w:rFonts w:eastAsia="Arial Unicode MS"/>
        </w:rPr>
        <w:t>Příloha 3 -</w:t>
      </w:r>
      <w:r w:rsidR="00264D74">
        <w:rPr>
          <w:rFonts w:eastAsia="Arial Unicode MS"/>
        </w:rPr>
        <w:t xml:space="preserve"> Metodický zásobník pro intervenční program </w:t>
      </w:r>
    </w:p>
    <w:p w:rsidR="00264D74" w:rsidRPr="00264D74" w:rsidRDefault="00264D74" w:rsidP="00264D74">
      <w:pPr>
        <w:spacing w:line="360" w:lineRule="auto"/>
        <w:rPr>
          <w:rFonts w:eastAsia="Arial Unicode MS"/>
        </w:rPr>
      </w:pPr>
    </w:p>
    <w:p w:rsidR="00853EF0" w:rsidRPr="00B21D02" w:rsidRDefault="00853EF0" w:rsidP="00853EF0">
      <w:pPr>
        <w:rPr>
          <w:b/>
        </w:rPr>
      </w:pPr>
      <w:r w:rsidRPr="00B21D02">
        <w:rPr>
          <w:b/>
        </w:rPr>
        <w:t xml:space="preserve">Příloha 1 </w:t>
      </w:r>
    </w:p>
    <w:p w:rsidR="00853EF0" w:rsidRPr="009D7A0A" w:rsidRDefault="00853EF0" w:rsidP="00853EF0"/>
    <w:p w:rsidR="00853EF0" w:rsidRPr="009D7A0A" w:rsidRDefault="00853EF0" w:rsidP="00853EF0"/>
    <w:p w:rsidR="00853EF0" w:rsidRDefault="00853EF0" w:rsidP="00853EF0">
      <w:pPr>
        <w:spacing w:line="360" w:lineRule="auto"/>
      </w:pPr>
      <w:r w:rsidRPr="009D7A0A">
        <w:t xml:space="preserve">Informační formulář pro rodiče </w:t>
      </w:r>
    </w:p>
    <w:p w:rsidR="00853EF0" w:rsidRDefault="00853EF0" w:rsidP="00853EF0">
      <w:pPr>
        <w:spacing w:line="360" w:lineRule="auto"/>
      </w:pPr>
    </w:p>
    <w:p w:rsidR="00853EF0" w:rsidRDefault="00853EF0" w:rsidP="00853EF0">
      <w:pPr>
        <w:spacing w:line="360" w:lineRule="auto"/>
        <w:jc w:val="both"/>
      </w:pPr>
      <w:r>
        <w:t xml:space="preserve">    Vážení rodiče, v rámci řešení své diplomové práce týkající se podpory pohybových aktivit dětí předškolního věku, si Vás dovoluji požádat o zapojení do připraveného intervenčního programu na podporu pohybové aktivity vašeho dítěte, který proběhne v rámci pobytu dětí v mateřské škole od ledna 2013 do června 2013. Součástí diplomové práce bude také výzkum, provedený jednoduchým anketním šetřením, zjišťujícím názory Vás rodičů k dané problematice. Výsledky anketního šetření budou využity pouze pro potřeby diplomové práce a optimalizaci nabídky pohybových aktivit v mateřské škole. </w:t>
      </w:r>
    </w:p>
    <w:p w:rsidR="00853EF0" w:rsidRDefault="00853EF0" w:rsidP="00853EF0">
      <w:pPr>
        <w:spacing w:line="360" w:lineRule="auto"/>
        <w:jc w:val="both"/>
      </w:pPr>
      <w:r>
        <w:t xml:space="preserve">Chci zdůraznit, že šetření bude probíhat zcela anonymně. Případné dotazy ráda zodpovím.  Svůj souhlas prosím vyjádřete podpisem na přiložený formulář. </w:t>
      </w:r>
    </w:p>
    <w:p w:rsidR="00853EF0" w:rsidRDefault="00853EF0" w:rsidP="00853EF0">
      <w:pPr>
        <w:spacing w:line="360" w:lineRule="auto"/>
        <w:jc w:val="both"/>
      </w:pPr>
    </w:p>
    <w:p w:rsidR="00853EF0" w:rsidRDefault="00853EF0" w:rsidP="00853EF0">
      <w:pPr>
        <w:spacing w:line="360" w:lineRule="auto"/>
      </w:pPr>
    </w:p>
    <w:p w:rsidR="00853EF0" w:rsidRDefault="00853EF0" w:rsidP="00853EF0">
      <w:pPr>
        <w:spacing w:line="360" w:lineRule="auto"/>
      </w:pPr>
      <w:r>
        <w:t xml:space="preserve">Děkuji za spolupráci. </w:t>
      </w: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r>
        <w:t xml:space="preserve">Bc. Andrea Kopová </w:t>
      </w:r>
    </w:p>
    <w:p w:rsidR="00853EF0" w:rsidRDefault="00853EF0" w:rsidP="00853EF0">
      <w:pPr>
        <w:spacing w:line="360" w:lineRule="auto"/>
      </w:pPr>
      <w:r>
        <w:t xml:space="preserve">ředitelka mateřské školy </w:t>
      </w: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4327AB" w:rsidRDefault="004327AB" w:rsidP="00853EF0">
      <w:pPr>
        <w:spacing w:line="360" w:lineRule="auto"/>
      </w:pPr>
    </w:p>
    <w:p w:rsidR="00853EF0" w:rsidRPr="00B21D02" w:rsidRDefault="00853EF0" w:rsidP="00853EF0">
      <w:pPr>
        <w:rPr>
          <w:b/>
        </w:rPr>
      </w:pPr>
      <w:r w:rsidRPr="00B21D02">
        <w:rPr>
          <w:b/>
        </w:rPr>
        <w:lastRenderedPageBreak/>
        <w:t xml:space="preserve">Příloha 2   </w:t>
      </w:r>
    </w:p>
    <w:p w:rsidR="00853EF0" w:rsidRPr="009D7A0A" w:rsidRDefault="00853EF0" w:rsidP="00853EF0"/>
    <w:p w:rsidR="00853EF0" w:rsidRPr="00247BB8" w:rsidRDefault="00853EF0" w:rsidP="00853EF0">
      <w:pPr>
        <w:rPr>
          <w:b/>
        </w:rPr>
      </w:pPr>
      <w:r w:rsidRPr="00247BB8">
        <w:rPr>
          <w:b/>
        </w:rPr>
        <w:t xml:space="preserve">Anketa pro rodiče  </w:t>
      </w:r>
    </w:p>
    <w:p w:rsidR="00853EF0" w:rsidRDefault="00853EF0" w:rsidP="00853EF0">
      <w:pPr>
        <w:rPr>
          <w:b/>
        </w:rPr>
      </w:pPr>
    </w:p>
    <w:p w:rsidR="00853EF0" w:rsidRPr="00247BB8" w:rsidRDefault="00853EF0" w:rsidP="00853EF0">
      <w:pPr>
        <w:rPr>
          <w:b/>
        </w:rPr>
      </w:pPr>
      <w:r w:rsidRPr="00247BB8">
        <w:rPr>
          <w:b/>
        </w:rPr>
        <w:t>ZJIŠŤOVÁNÍ ÚROVNĚ</w:t>
      </w:r>
      <w:r w:rsidRPr="00247BB8">
        <w:rPr>
          <w:b/>
          <w:color w:val="FF0000"/>
        </w:rPr>
        <w:t xml:space="preserve"> </w:t>
      </w:r>
      <w:r w:rsidRPr="00247BB8">
        <w:rPr>
          <w:b/>
        </w:rPr>
        <w:t xml:space="preserve">POHYBOVÉ AKTIVITY dětí předškolního věku </w:t>
      </w:r>
    </w:p>
    <w:p w:rsidR="00853EF0" w:rsidRPr="00247BB8" w:rsidRDefault="00853EF0" w:rsidP="00853EF0">
      <w:pPr>
        <w:rPr>
          <w:b/>
        </w:rPr>
      </w:pPr>
    </w:p>
    <w:p w:rsidR="00853EF0" w:rsidRPr="00247BB8" w:rsidRDefault="00853EF0" w:rsidP="00853EF0">
      <w:pPr>
        <w:jc w:val="both"/>
      </w:pPr>
      <w:r w:rsidRPr="00247BB8">
        <w:rPr>
          <w:b/>
        </w:rPr>
        <w:t xml:space="preserve">           Vážení rodiče,</w:t>
      </w:r>
      <w:r w:rsidRPr="00247BB8">
        <w:t xml:space="preserve"> v rámci mého studia na Fakultě tělesné kultury Univerzity Palackého v Olomouci zpracovávám diplomovou práci na téma pohybové aktivity dětí předškolního věku. Součástí diplomové práce je výzkum této problematiky. Chtěla bych Vás požádat o zodpovězení následujících otázek, týkajících se pohybové aktivity vašeho dítěte. Anketa je anonymní a získané informace budou zpracovány formou procent a použity jen pro účely diplomové práce. </w:t>
      </w:r>
    </w:p>
    <w:p w:rsidR="00853EF0" w:rsidRPr="00247BB8" w:rsidRDefault="00853EF0" w:rsidP="00853EF0">
      <w:pPr>
        <w:jc w:val="both"/>
      </w:pPr>
      <w:r>
        <w:t xml:space="preserve">Děkuji </w:t>
      </w:r>
      <w:r w:rsidRPr="00247BB8">
        <w:t xml:space="preserve">za pravdivé vyplnění.  </w:t>
      </w:r>
    </w:p>
    <w:p w:rsidR="00853EF0" w:rsidRPr="00247BB8" w:rsidRDefault="00853EF0" w:rsidP="00853EF0">
      <w:r w:rsidRPr="00247BB8">
        <w:t>……………………</w:t>
      </w:r>
      <w:r>
        <w:t>………………………………………………………………………</w:t>
      </w:r>
      <w:r w:rsidRPr="00247BB8">
        <w:t xml:space="preserve">     </w:t>
      </w:r>
    </w:p>
    <w:p w:rsidR="00853EF0" w:rsidRPr="00247BB8" w:rsidRDefault="00853EF0" w:rsidP="00853EF0"/>
    <w:p w:rsidR="00853EF0" w:rsidRPr="00247BB8" w:rsidRDefault="00853EF0" w:rsidP="00853EF0">
      <w:r w:rsidRPr="00247BB8">
        <w:t xml:space="preserve">1. Doporučený objem pohybové aktivity dítěte ve věku 3-6 let </w:t>
      </w:r>
      <w:proofErr w:type="gramStart"/>
      <w:r w:rsidRPr="00247BB8">
        <w:t>je</w:t>
      </w:r>
      <w:proofErr w:type="gramEnd"/>
      <w:r w:rsidRPr="00247BB8">
        <w:t xml:space="preserve"> jsou 2 hodiny denně.       </w:t>
      </w:r>
    </w:p>
    <w:p w:rsidR="00853EF0" w:rsidRPr="00247BB8" w:rsidRDefault="00853EF0" w:rsidP="00853EF0">
      <w:r w:rsidRPr="00247BB8">
        <w:t xml:space="preserve"> Odhadněte, prosím, počet minut denní pohybové aktivity vašeho dítěte. </w:t>
      </w:r>
    </w:p>
    <w:p w:rsidR="00853EF0" w:rsidRPr="00247BB8" w:rsidRDefault="00853EF0" w:rsidP="00853EF0"/>
    <w:p w:rsidR="00853EF0" w:rsidRPr="00247BB8" w:rsidRDefault="00853EF0" w:rsidP="00853EF0">
      <w:r w:rsidRPr="00247BB8">
        <w:t xml:space="preserve"> </w:t>
      </w:r>
      <w:r w:rsidRPr="00247BB8">
        <w:rPr>
          <w:b/>
        </w:rPr>
        <w:t xml:space="preserve">v mateřské škole </w:t>
      </w:r>
      <w:r w:rsidRPr="00247BB8">
        <w:t xml:space="preserve">                                                                                     …………. </w:t>
      </w:r>
      <w:proofErr w:type="gramStart"/>
      <w:r w:rsidRPr="00247BB8">
        <w:t>minut</w:t>
      </w:r>
      <w:proofErr w:type="gramEnd"/>
      <w:r w:rsidRPr="00247BB8">
        <w:t xml:space="preserve"> </w:t>
      </w:r>
    </w:p>
    <w:p w:rsidR="00853EF0" w:rsidRPr="00247BB8" w:rsidRDefault="00853EF0" w:rsidP="00853EF0">
      <w:r w:rsidRPr="00247BB8">
        <w:t xml:space="preserve"> </w:t>
      </w:r>
      <w:r w:rsidRPr="00247BB8">
        <w:rPr>
          <w:b/>
        </w:rPr>
        <w:t xml:space="preserve">mimo MŠ </w:t>
      </w:r>
      <w:r w:rsidRPr="00247BB8">
        <w:t xml:space="preserve">(sportovní, taneční, zájmové </w:t>
      </w:r>
      <w:proofErr w:type="gramStart"/>
      <w:r w:rsidRPr="00247BB8">
        <w:t>kroužky)                                   …</w:t>
      </w:r>
      <w:proofErr w:type="gramEnd"/>
      <w:r w:rsidRPr="00247BB8">
        <w:t>……….. minut</w:t>
      </w:r>
    </w:p>
    <w:p w:rsidR="00853EF0" w:rsidRPr="00247BB8" w:rsidRDefault="00853EF0" w:rsidP="00853EF0">
      <w:r w:rsidRPr="00247BB8">
        <w:t xml:space="preserve"> </w:t>
      </w:r>
      <w:r w:rsidRPr="00247BB8">
        <w:rPr>
          <w:b/>
        </w:rPr>
        <w:t xml:space="preserve">ve všední den doma </w:t>
      </w:r>
      <w:r>
        <w:t xml:space="preserve">(před odchodem + po příchodu z </w:t>
      </w:r>
      <w:proofErr w:type="gramStart"/>
      <w:r w:rsidRPr="00247BB8">
        <w:t>MŠ</w:t>
      </w:r>
      <w:r w:rsidRPr="00247BB8">
        <w:rPr>
          <w:b/>
        </w:rPr>
        <w:t xml:space="preserve">)              </w:t>
      </w:r>
      <w:r w:rsidRPr="00247BB8">
        <w:t xml:space="preserve">    </w:t>
      </w:r>
      <w:r>
        <w:t xml:space="preserve"> </w:t>
      </w:r>
      <w:r w:rsidRPr="00247BB8">
        <w:t>…</w:t>
      </w:r>
      <w:proofErr w:type="gramEnd"/>
      <w:r w:rsidRPr="00247BB8">
        <w:t>……….. minut</w:t>
      </w:r>
    </w:p>
    <w:p w:rsidR="00853EF0" w:rsidRPr="00247BB8" w:rsidRDefault="00853EF0" w:rsidP="00853EF0">
      <w:r w:rsidRPr="00247BB8">
        <w:t xml:space="preserve"> </w:t>
      </w:r>
      <w:r w:rsidRPr="00247BB8">
        <w:rPr>
          <w:b/>
        </w:rPr>
        <w:t>o víkendu</w:t>
      </w:r>
      <w:r w:rsidRPr="00247BB8">
        <w:t xml:space="preserve"> </w:t>
      </w:r>
      <w:r w:rsidRPr="00247BB8">
        <w:rPr>
          <w:b/>
        </w:rPr>
        <w:t>(</w:t>
      </w:r>
      <w:r w:rsidRPr="00247BB8">
        <w:t>součet sobota+</w:t>
      </w:r>
      <w:r>
        <w:t xml:space="preserve"> </w:t>
      </w:r>
      <w:proofErr w:type="gramStart"/>
      <w:r w:rsidRPr="00247BB8">
        <w:t>neděle</w:t>
      </w:r>
      <w:r w:rsidRPr="00247BB8">
        <w:rPr>
          <w:b/>
        </w:rPr>
        <w:t xml:space="preserve">)                                        </w:t>
      </w:r>
      <w:r w:rsidRPr="00247BB8">
        <w:rPr>
          <w:b/>
          <w:color w:val="FF0000"/>
        </w:rPr>
        <w:t xml:space="preserve">                  </w:t>
      </w:r>
      <w:r w:rsidRPr="00247BB8">
        <w:t>…</w:t>
      </w:r>
      <w:proofErr w:type="gramEnd"/>
      <w:r w:rsidRPr="00247BB8">
        <w:t>………..  minut</w:t>
      </w:r>
    </w:p>
    <w:p w:rsidR="00853EF0" w:rsidRPr="00247BB8" w:rsidRDefault="00853EF0" w:rsidP="00853EF0"/>
    <w:p w:rsidR="00853EF0" w:rsidRPr="00247BB8" w:rsidRDefault="00853EF0" w:rsidP="00853EF0">
      <w:r w:rsidRPr="00247BB8">
        <w:t>2. Věnujete se jako rodina nějaké pohybové aktivitě společně?</w:t>
      </w:r>
    </w:p>
    <w:p w:rsidR="00853EF0" w:rsidRPr="00247BB8" w:rsidRDefault="00853EF0" w:rsidP="00853EF0">
      <w:r w:rsidRPr="00247BB8">
        <w:t xml:space="preserve">        </w:t>
      </w:r>
      <w:proofErr w:type="gramStart"/>
      <w:r w:rsidRPr="00247BB8">
        <w:t>ANO    NE</w:t>
      </w:r>
      <w:proofErr w:type="gramEnd"/>
    </w:p>
    <w:p w:rsidR="00853EF0" w:rsidRPr="00247BB8" w:rsidRDefault="00853EF0" w:rsidP="00853EF0"/>
    <w:p w:rsidR="00853EF0" w:rsidRPr="00247BB8" w:rsidRDefault="00853EF0" w:rsidP="00853EF0">
      <w:pPr>
        <w:rPr>
          <w:b/>
        </w:rPr>
      </w:pPr>
      <w:r w:rsidRPr="00247BB8">
        <w:t xml:space="preserve">   Pokud ano, jaké?  Zakroužkujte anebo dopište: </w:t>
      </w:r>
      <w:r w:rsidRPr="00247BB8">
        <w:rPr>
          <w:b/>
        </w:rPr>
        <w:t xml:space="preserve">cyklistika – turistika -lyžování -plavání     </w:t>
      </w:r>
    </w:p>
    <w:p w:rsidR="00853EF0" w:rsidRPr="00247BB8" w:rsidRDefault="00853EF0" w:rsidP="00853EF0">
      <w:pPr>
        <w:rPr>
          <w:b/>
        </w:rPr>
      </w:pPr>
      <w:r w:rsidRPr="00247BB8">
        <w:rPr>
          <w:b/>
        </w:rPr>
        <w:t xml:space="preserve">   míčové hry – gymnastika (včetně aerobiku, tance apod.)</w:t>
      </w:r>
    </w:p>
    <w:p w:rsidR="00853EF0" w:rsidRPr="00247BB8" w:rsidRDefault="00853EF0" w:rsidP="00853EF0">
      <w:pPr>
        <w:rPr>
          <w:b/>
        </w:rPr>
      </w:pPr>
      <w:r w:rsidRPr="00247BB8">
        <w:rPr>
          <w:b/>
        </w:rPr>
        <w:t xml:space="preserve">  </w:t>
      </w:r>
    </w:p>
    <w:p w:rsidR="00853EF0" w:rsidRPr="00247BB8" w:rsidRDefault="00853EF0" w:rsidP="00853EF0">
      <w:r w:rsidRPr="00247BB8">
        <w:t xml:space="preserve">   Jiné </w:t>
      </w:r>
      <w:proofErr w:type="gramStart"/>
      <w:r w:rsidRPr="00247BB8">
        <w:t>…..............................................................................................................................</w:t>
      </w:r>
      <w:proofErr w:type="gramEnd"/>
    </w:p>
    <w:p w:rsidR="00853EF0" w:rsidRPr="00247BB8" w:rsidRDefault="00853EF0" w:rsidP="00853EF0"/>
    <w:p w:rsidR="00853EF0" w:rsidRPr="00247BB8" w:rsidRDefault="00853EF0" w:rsidP="00853EF0">
      <w:r w:rsidRPr="00247BB8">
        <w:t>3. Jak nejčastěji trávíte jako rodina čas o víkendu?</w:t>
      </w:r>
    </w:p>
    <w:p w:rsidR="00853EF0" w:rsidRPr="00247BB8" w:rsidRDefault="00853EF0" w:rsidP="00853EF0"/>
    <w:p w:rsidR="00853EF0" w:rsidRPr="00247BB8" w:rsidRDefault="00853EF0" w:rsidP="00853EF0">
      <w:pPr>
        <w:rPr>
          <w:b/>
        </w:rPr>
      </w:pPr>
      <w:r w:rsidRPr="00247BB8">
        <w:t xml:space="preserve">Zakroužkujte (můžete uvést i více možností) anebo </w:t>
      </w:r>
      <w:proofErr w:type="gramStart"/>
      <w:r w:rsidRPr="00247BB8">
        <w:t xml:space="preserve">dopište:  </w:t>
      </w:r>
      <w:r w:rsidRPr="00247BB8">
        <w:rPr>
          <w:b/>
        </w:rPr>
        <w:t>domácí</w:t>
      </w:r>
      <w:proofErr w:type="gramEnd"/>
      <w:r w:rsidRPr="00247BB8">
        <w:rPr>
          <w:b/>
        </w:rPr>
        <w:t xml:space="preserve"> práce -  práce na zahradě – nákupy – návštěvy – aktivní sportování - kulturní akce – televize – počítač - výlety.</w:t>
      </w:r>
    </w:p>
    <w:p w:rsidR="00853EF0" w:rsidRPr="00247BB8" w:rsidRDefault="00853EF0" w:rsidP="00853EF0"/>
    <w:p w:rsidR="00853EF0" w:rsidRPr="00247BB8" w:rsidRDefault="00853EF0" w:rsidP="00853EF0">
      <w:r w:rsidRPr="00247BB8">
        <w:t>Jinak …………………………………………………………………………………</w:t>
      </w:r>
      <w:proofErr w:type="gramStart"/>
      <w:r w:rsidRPr="00247BB8">
        <w:t>…..</w:t>
      </w:r>
      <w:proofErr w:type="gramEnd"/>
    </w:p>
    <w:p w:rsidR="00853EF0" w:rsidRPr="00247BB8" w:rsidRDefault="00853EF0" w:rsidP="00853EF0">
      <w:r w:rsidRPr="00247BB8">
        <w:t xml:space="preserve">                       </w:t>
      </w:r>
    </w:p>
    <w:p w:rsidR="00853EF0" w:rsidRPr="00247BB8" w:rsidRDefault="00853EF0" w:rsidP="00853EF0">
      <w:r w:rsidRPr="00247BB8">
        <w:t xml:space="preserve">4. Jak trávíte dovolenou? </w:t>
      </w:r>
    </w:p>
    <w:p w:rsidR="00853EF0" w:rsidRPr="00247BB8" w:rsidRDefault="00853EF0" w:rsidP="00853EF0"/>
    <w:p w:rsidR="00853EF0" w:rsidRPr="00247BB8" w:rsidRDefault="00853EF0" w:rsidP="00853EF0">
      <w:pPr>
        <w:rPr>
          <w:b/>
        </w:rPr>
      </w:pPr>
      <w:r w:rsidRPr="00247BB8">
        <w:t xml:space="preserve">Zakroužkujte (můžete uvést i více možností) : </w:t>
      </w:r>
      <w:r w:rsidRPr="00247BB8">
        <w:rPr>
          <w:b/>
        </w:rPr>
        <w:t xml:space="preserve">cestováním – sportováním - doma – práce, </w:t>
      </w:r>
    </w:p>
    <w:p w:rsidR="00853EF0" w:rsidRPr="00247BB8" w:rsidRDefault="00853EF0" w:rsidP="00853EF0">
      <w:pPr>
        <w:rPr>
          <w:b/>
        </w:rPr>
      </w:pPr>
      <w:r w:rsidRPr="00247BB8">
        <w:rPr>
          <w:b/>
        </w:rPr>
        <w:t xml:space="preserve">doma – relaxace, v přírodě – kempování.  </w:t>
      </w:r>
    </w:p>
    <w:p w:rsidR="00853EF0" w:rsidRPr="00247BB8" w:rsidRDefault="00853EF0" w:rsidP="00853EF0"/>
    <w:p w:rsidR="00853EF0" w:rsidRDefault="00853EF0" w:rsidP="00853EF0">
      <w:r w:rsidRPr="00247BB8">
        <w:t>Jinak……………………………………………………………………………………….</w:t>
      </w:r>
    </w:p>
    <w:p w:rsidR="00853EF0" w:rsidRDefault="00853EF0" w:rsidP="00853EF0"/>
    <w:p w:rsidR="00853EF0" w:rsidRPr="00247BB8" w:rsidRDefault="00853EF0" w:rsidP="00853EF0">
      <w:r w:rsidRPr="00247BB8">
        <w:t>5. Provozujete sami (bez dítěte</w:t>
      </w:r>
      <w:r w:rsidRPr="00247BB8">
        <w:rPr>
          <w:b/>
        </w:rPr>
        <w:t>)</w:t>
      </w:r>
      <w:r w:rsidRPr="00247BB8">
        <w:t xml:space="preserve"> nějakou sportovní činnost?  </w:t>
      </w:r>
    </w:p>
    <w:p w:rsidR="00853EF0" w:rsidRPr="00247BB8" w:rsidRDefault="00853EF0" w:rsidP="00853EF0">
      <w:r w:rsidRPr="00247BB8">
        <w:t xml:space="preserve">    </w:t>
      </w:r>
      <w:proofErr w:type="gramStart"/>
      <w:r w:rsidRPr="00247BB8">
        <w:t>ANO    NE</w:t>
      </w:r>
      <w:proofErr w:type="gramEnd"/>
      <w:r w:rsidRPr="00247BB8">
        <w:t xml:space="preserve"> </w:t>
      </w:r>
    </w:p>
    <w:p w:rsidR="00853EF0" w:rsidRPr="00247BB8" w:rsidRDefault="00853EF0" w:rsidP="00853EF0"/>
    <w:p w:rsidR="00853EF0" w:rsidRPr="00247BB8" w:rsidRDefault="00853EF0" w:rsidP="00853EF0">
      <w:pPr>
        <w:rPr>
          <w:b/>
        </w:rPr>
      </w:pPr>
      <w:r w:rsidRPr="00247BB8">
        <w:t xml:space="preserve">Pokud </w:t>
      </w:r>
      <w:proofErr w:type="gramStart"/>
      <w:r w:rsidRPr="00247BB8">
        <w:t>ano</w:t>
      </w:r>
      <w:r>
        <w:rPr>
          <w:b/>
        </w:rPr>
        <w:t>,</w:t>
      </w:r>
      <w:r w:rsidRPr="00247BB8">
        <w:rPr>
          <w:b/>
        </w:rPr>
        <w:t xml:space="preserve"> </w:t>
      </w:r>
      <w:r>
        <w:rPr>
          <w:b/>
        </w:rPr>
        <w:t xml:space="preserve"> </w:t>
      </w:r>
      <w:r w:rsidRPr="00247BB8">
        <w:t>na</w:t>
      </w:r>
      <w:proofErr w:type="gramEnd"/>
      <w:r w:rsidRPr="00247BB8">
        <w:t xml:space="preserve"> jaké úrovni? Zakroužkujte anebo dopište:  </w:t>
      </w:r>
      <w:r w:rsidRPr="00247BB8">
        <w:rPr>
          <w:b/>
        </w:rPr>
        <w:t>individuálně  - ve sportovním oddíle – rekreačně – vrcholový sport.</w:t>
      </w:r>
    </w:p>
    <w:p w:rsidR="00853EF0" w:rsidRPr="00247BB8" w:rsidRDefault="00853EF0" w:rsidP="00853EF0"/>
    <w:p w:rsidR="00853EF0" w:rsidRPr="00247BB8" w:rsidRDefault="00853EF0" w:rsidP="00853EF0">
      <w:r>
        <w:t>6</w:t>
      </w:r>
      <w:r w:rsidRPr="00247BB8">
        <w:t xml:space="preserve">. Myslíte si, že má vaše dítě dostatek pohybových aktivit venku?  </w:t>
      </w:r>
    </w:p>
    <w:p w:rsidR="00853EF0" w:rsidRPr="00247BB8" w:rsidRDefault="00853EF0" w:rsidP="00853EF0">
      <w:r w:rsidRPr="00247BB8">
        <w:t xml:space="preserve">     </w:t>
      </w:r>
      <w:proofErr w:type="gramStart"/>
      <w:r w:rsidRPr="00247BB8">
        <w:t>ANO    NE</w:t>
      </w:r>
      <w:proofErr w:type="gramEnd"/>
      <w:r w:rsidRPr="00247BB8">
        <w:t xml:space="preserve">  </w:t>
      </w:r>
    </w:p>
    <w:p w:rsidR="00853EF0" w:rsidRPr="00247BB8" w:rsidRDefault="00853EF0" w:rsidP="00853EF0"/>
    <w:p w:rsidR="00853EF0" w:rsidRPr="00247BB8" w:rsidRDefault="00853EF0" w:rsidP="00853EF0">
      <w:r>
        <w:t>7</w:t>
      </w:r>
      <w:r w:rsidRPr="00247BB8">
        <w:t xml:space="preserve">. Kolik hodin denně tráví vaše </w:t>
      </w:r>
      <w:proofErr w:type="gramStart"/>
      <w:r w:rsidRPr="00247BB8">
        <w:t>dítě  venku</w:t>
      </w:r>
      <w:proofErr w:type="gramEnd"/>
      <w:r w:rsidRPr="00247BB8">
        <w:t xml:space="preserve"> po návratu z MŠ?</w:t>
      </w:r>
    </w:p>
    <w:p w:rsidR="00853EF0" w:rsidRDefault="00853EF0" w:rsidP="00853EF0">
      <w:r w:rsidRPr="00247BB8">
        <w:t xml:space="preserve">    Zakroužkujte:   ½ hodiny - 1 hodina - 2 hodiny -3 hodiny - více hodin (dopište kolik) </w:t>
      </w:r>
    </w:p>
    <w:p w:rsidR="00853EF0" w:rsidRPr="00247BB8" w:rsidRDefault="00853EF0" w:rsidP="00853EF0"/>
    <w:p w:rsidR="00853EF0" w:rsidRPr="00247BB8" w:rsidRDefault="00853EF0" w:rsidP="00853EF0">
      <w:r w:rsidRPr="00247BB8">
        <w:t xml:space="preserve">    ……………………</w:t>
      </w:r>
      <w:r>
        <w:t>………………………………………………………………..</w:t>
      </w:r>
    </w:p>
    <w:p w:rsidR="00853EF0" w:rsidRDefault="00853EF0" w:rsidP="00853EF0"/>
    <w:p w:rsidR="00853EF0" w:rsidRPr="00247BB8" w:rsidRDefault="00853EF0" w:rsidP="00853EF0">
      <w:r>
        <w:t>8</w:t>
      </w:r>
      <w:r w:rsidRPr="00247BB8">
        <w:t xml:space="preserve">. Kolik hodin denně tráví vaše dítě bez pohybu (u televize, počítače, stolní hry, výtvarné       </w:t>
      </w:r>
    </w:p>
    <w:p w:rsidR="00853EF0" w:rsidRPr="00247BB8" w:rsidRDefault="00853EF0" w:rsidP="00853EF0">
      <w:r w:rsidRPr="00247BB8">
        <w:t xml:space="preserve">    činnosti, stavebnice apod.)? </w:t>
      </w:r>
    </w:p>
    <w:p w:rsidR="00853EF0" w:rsidRDefault="00853EF0" w:rsidP="00853EF0">
      <w:r w:rsidRPr="00247BB8">
        <w:t xml:space="preserve">    </w:t>
      </w:r>
      <w:proofErr w:type="gramStart"/>
      <w:r w:rsidRPr="00247BB8">
        <w:t>Zakroužkujte : ½ hodiny</w:t>
      </w:r>
      <w:proofErr w:type="gramEnd"/>
      <w:r w:rsidRPr="00247BB8">
        <w:t xml:space="preserve">, 1 hodina, 2 hodiny, 3 hodiny, více hodin, méně (dopište kolik) </w:t>
      </w:r>
    </w:p>
    <w:p w:rsidR="00853EF0" w:rsidRPr="00247BB8" w:rsidRDefault="00853EF0" w:rsidP="00853EF0">
      <w:r w:rsidRPr="00247BB8">
        <w:t xml:space="preserve">            </w:t>
      </w:r>
    </w:p>
    <w:p w:rsidR="00853EF0" w:rsidRPr="00247BB8" w:rsidRDefault="00853EF0" w:rsidP="00853EF0">
      <w:r w:rsidRPr="00247BB8">
        <w:t xml:space="preserve">    …………………</w:t>
      </w:r>
      <w:r>
        <w:t>……………………………………………………………………</w:t>
      </w:r>
    </w:p>
    <w:p w:rsidR="00853EF0" w:rsidRDefault="00853EF0" w:rsidP="00853EF0"/>
    <w:p w:rsidR="00853EF0" w:rsidRPr="00247BB8" w:rsidRDefault="00853EF0" w:rsidP="00853EF0">
      <w:r>
        <w:t>9</w:t>
      </w:r>
      <w:r w:rsidRPr="00247BB8">
        <w:t xml:space="preserve">. </w:t>
      </w:r>
      <w:r>
        <w:t xml:space="preserve"> </w:t>
      </w:r>
      <w:proofErr w:type="gramStart"/>
      <w:r w:rsidRPr="00247BB8">
        <w:t xml:space="preserve">Jak </w:t>
      </w:r>
      <w:r>
        <w:t xml:space="preserve"> </w:t>
      </w:r>
      <w:r w:rsidRPr="00247BB8">
        <w:rPr>
          <w:u w:val="single"/>
        </w:rPr>
        <w:t>nejčastěji</w:t>
      </w:r>
      <w:proofErr w:type="gramEnd"/>
      <w:r w:rsidRPr="00247BB8">
        <w:rPr>
          <w:u w:val="single"/>
        </w:rPr>
        <w:t xml:space="preserve"> </w:t>
      </w:r>
      <w:r w:rsidRPr="00247BB8">
        <w:t xml:space="preserve">dopravujete vaše dítě do a z mateřské školy? </w:t>
      </w:r>
    </w:p>
    <w:p w:rsidR="00853EF0" w:rsidRPr="00247BB8" w:rsidRDefault="00853EF0" w:rsidP="00853EF0">
      <w:r w:rsidRPr="00247BB8">
        <w:t xml:space="preserve">      Zakroužkujte: chodíme pěšky - jezdíme autem - dítě jede na kole. </w:t>
      </w:r>
    </w:p>
    <w:p w:rsidR="00853EF0" w:rsidRPr="00247BB8" w:rsidRDefault="00853EF0" w:rsidP="00853EF0">
      <w:r w:rsidRPr="00247BB8">
        <w:t xml:space="preserve">    </w:t>
      </w:r>
    </w:p>
    <w:p w:rsidR="00853EF0" w:rsidRPr="00247BB8" w:rsidRDefault="00853EF0" w:rsidP="00853EF0">
      <w:r w:rsidRPr="00247BB8">
        <w:t xml:space="preserve">      Jinak ………</w:t>
      </w:r>
      <w:r>
        <w:t>…………………………………………………………………………</w:t>
      </w:r>
    </w:p>
    <w:p w:rsidR="00853EF0" w:rsidRDefault="00853EF0" w:rsidP="00853EF0"/>
    <w:p w:rsidR="00853EF0" w:rsidRPr="00247BB8" w:rsidRDefault="00853EF0" w:rsidP="00853EF0">
      <w:r>
        <w:t>10</w:t>
      </w:r>
      <w:r w:rsidRPr="00247BB8">
        <w:t xml:space="preserve">. Máte doma dostatek možností (prostoru, vybavení cvičebním náčiním) pro </w:t>
      </w:r>
    </w:p>
    <w:p w:rsidR="00853EF0" w:rsidRPr="00247BB8" w:rsidRDefault="00853EF0" w:rsidP="00853EF0">
      <w:r w:rsidRPr="00247BB8">
        <w:t xml:space="preserve">      zajištění pohybové aktivity vašeho dítěte? </w:t>
      </w:r>
    </w:p>
    <w:p w:rsidR="00853EF0" w:rsidRPr="00247BB8" w:rsidRDefault="00853EF0" w:rsidP="00853EF0">
      <w:r w:rsidRPr="00247BB8">
        <w:t xml:space="preserve">      </w:t>
      </w:r>
      <w:proofErr w:type="gramStart"/>
      <w:r w:rsidRPr="00247BB8">
        <w:t>ANO    NE</w:t>
      </w:r>
      <w:proofErr w:type="gramEnd"/>
      <w:r w:rsidRPr="00247BB8">
        <w:t xml:space="preserve">  </w:t>
      </w:r>
    </w:p>
    <w:p w:rsidR="00853EF0" w:rsidRPr="00247BB8" w:rsidRDefault="00853EF0" w:rsidP="00853EF0">
      <w:r>
        <w:t xml:space="preserve"> </w:t>
      </w:r>
    </w:p>
    <w:p w:rsidR="00853EF0" w:rsidRDefault="00853EF0" w:rsidP="00853EF0">
      <w:pPr>
        <w:rPr>
          <w:b/>
        </w:rPr>
      </w:pPr>
      <w:r>
        <w:t xml:space="preserve">      </w:t>
      </w:r>
      <w:r w:rsidRPr="00247BB8">
        <w:t xml:space="preserve">Pokud ano, uveďte jaké. Zakroužkujte (můžete uvést i více možností): </w:t>
      </w:r>
      <w:proofErr w:type="gramStart"/>
      <w:r>
        <w:rPr>
          <w:b/>
        </w:rPr>
        <w:t>zahrada –</w:t>
      </w:r>
      <w:r w:rsidRPr="00247BB8">
        <w:rPr>
          <w:b/>
        </w:rPr>
        <w:t>hřiště</w:t>
      </w:r>
      <w:proofErr w:type="gramEnd"/>
      <w:r w:rsidRPr="00247BB8">
        <w:rPr>
          <w:b/>
        </w:rPr>
        <w:t xml:space="preserve"> </w:t>
      </w:r>
    </w:p>
    <w:p w:rsidR="00853EF0" w:rsidRPr="00247BB8" w:rsidRDefault="00853EF0" w:rsidP="00853EF0">
      <w:pPr>
        <w:rPr>
          <w:b/>
        </w:rPr>
      </w:pPr>
      <w:r>
        <w:rPr>
          <w:b/>
        </w:rPr>
        <w:t xml:space="preserve">     </w:t>
      </w:r>
      <w:r w:rsidRPr="00247BB8">
        <w:rPr>
          <w:b/>
        </w:rPr>
        <w:t xml:space="preserve">-  míč - trampolína – skluzavka – domácí bazén – houpačka – </w:t>
      </w:r>
      <w:proofErr w:type="gramStart"/>
      <w:r w:rsidRPr="00247BB8">
        <w:rPr>
          <w:b/>
        </w:rPr>
        <w:t>kolo –lyže</w:t>
      </w:r>
      <w:proofErr w:type="gramEnd"/>
      <w:r w:rsidRPr="00247BB8">
        <w:rPr>
          <w:b/>
        </w:rPr>
        <w:t xml:space="preserve"> – </w:t>
      </w:r>
    </w:p>
    <w:p w:rsidR="00853EF0" w:rsidRPr="00247BB8" w:rsidRDefault="00853EF0" w:rsidP="00853EF0">
      <w:pPr>
        <w:rPr>
          <w:b/>
        </w:rPr>
      </w:pPr>
      <w:r w:rsidRPr="00247BB8">
        <w:rPr>
          <w:b/>
        </w:rPr>
        <w:t xml:space="preserve">     pískoviště – badminton/tenis – gymball (nebo skákací míč) – skateboard – in-line </w:t>
      </w:r>
    </w:p>
    <w:p w:rsidR="00853EF0" w:rsidRPr="00247BB8" w:rsidRDefault="00853EF0" w:rsidP="00853EF0">
      <w:pPr>
        <w:rPr>
          <w:b/>
        </w:rPr>
      </w:pPr>
      <w:r w:rsidRPr="00247BB8">
        <w:rPr>
          <w:b/>
        </w:rPr>
        <w:t xml:space="preserve">     nebo brusle – šplhací zařízení (žebřiny, lanoví, průlezky) - snowboard</w:t>
      </w:r>
    </w:p>
    <w:p w:rsidR="00853EF0" w:rsidRDefault="00853EF0" w:rsidP="00853EF0">
      <w:r w:rsidRPr="00247BB8">
        <w:t xml:space="preserve">    </w:t>
      </w:r>
      <w:r>
        <w:t xml:space="preserve">     </w:t>
      </w:r>
    </w:p>
    <w:p w:rsidR="00853EF0" w:rsidRPr="00247BB8" w:rsidRDefault="00853EF0" w:rsidP="00853EF0">
      <w:r>
        <w:t xml:space="preserve">     </w:t>
      </w:r>
      <w:r w:rsidRPr="00247BB8">
        <w:t>Jiné………</w:t>
      </w:r>
      <w:r>
        <w:t>…………………………………………………………………………</w:t>
      </w:r>
    </w:p>
    <w:p w:rsidR="00853EF0" w:rsidRDefault="00853EF0" w:rsidP="00853EF0">
      <w:r>
        <w:t xml:space="preserve">      </w:t>
      </w:r>
    </w:p>
    <w:p w:rsidR="00853EF0" w:rsidRPr="00247BB8" w:rsidRDefault="00853EF0" w:rsidP="00853EF0">
      <w:r>
        <w:t xml:space="preserve">   11</w:t>
      </w:r>
      <w:r w:rsidRPr="00247BB8">
        <w:t xml:space="preserve">. Myslíte si, </w:t>
      </w:r>
      <w:proofErr w:type="gramStart"/>
      <w:r w:rsidRPr="00247BB8">
        <w:t>že  máte</w:t>
      </w:r>
      <w:proofErr w:type="gramEnd"/>
      <w:r w:rsidRPr="00247BB8">
        <w:t xml:space="preserve"> v místě bydliště  dostatek možností pro pohybové aktivity?</w:t>
      </w:r>
    </w:p>
    <w:p w:rsidR="00853EF0" w:rsidRPr="00247BB8" w:rsidRDefault="00853EF0" w:rsidP="00853EF0">
      <w:r w:rsidRPr="00247BB8">
        <w:t xml:space="preserve">           </w:t>
      </w:r>
      <w:proofErr w:type="gramStart"/>
      <w:r w:rsidRPr="00247BB8">
        <w:t>ANO    NE</w:t>
      </w:r>
      <w:proofErr w:type="gramEnd"/>
      <w:r w:rsidRPr="00247BB8">
        <w:t xml:space="preserve">  </w:t>
      </w:r>
    </w:p>
    <w:p w:rsidR="00853EF0" w:rsidRPr="00247BB8" w:rsidRDefault="00853EF0" w:rsidP="00853EF0"/>
    <w:p w:rsidR="00853EF0" w:rsidRDefault="00853EF0" w:rsidP="00853EF0">
      <w:pPr>
        <w:rPr>
          <w:b/>
        </w:rPr>
      </w:pPr>
      <w:r w:rsidRPr="00247BB8">
        <w:t xml:space="preserve">     Pokud ano, kde? Zakroužkujte (můžete uvést i více možností): </w:t>
      </w:r>
      <w:r>
        <w:rPr>
          <w:b/>
        </w:rPr>
        <w:t xml:space="preserve">hřiště fotbalové - </w:t>
      </w:r>
      <w:r w:rsidRPr="00247BB8">
        <w:rPr>
          <w:b/>
        </w:rPr>
        <w:t xml:space="preserve">hřiště </w:t>
      </w:r>
    </w:p>
    <w:p w:rsidR="00853EF0" w:rsidRPr="00247BB8" w:rsidRDefault="00853EF0" w:rsidP="00853EF0">
      <w:pPr>
        <w:rPr>
          <w:b/>
        </w:rPr>
      </w:pPr>
      <w:r>
        <w:rPr>
          <w:b/>
        </w:rPr>
        <w:t xml:space="preserve">    </w:t>
      </w:r>
      <w:r w:rsidRPr="00247BB8">
        <w:rPr>
          <w:b/>
        </w:rPr>
        <w:t>– park – lesík – louka - multifunkční hřiště - svah na zimní sporty</w:t>
      </w:r>
      <w:r w:rsidRPr="00247BB8">
        <w:t xml:space="preserve"> –</w:t>
      </w:r>
    </w:p>
    <w:p w:rsidR="00853EF0" w:rsidRPr="00247BB8" w:rsidRDefault="00853EF0" w:rsidP="00853EF0"/>
    <w:p w:rsidR="00853EF0" w:rsidRPr="00247BB8" w:rsidRDefault="00853EF0" w:rsidP="00853EF0">
      <w:r w:rsidRPr="00247BB8">
        <w:t xml:space="preserve">     Jiné ………………………………………</w:t>
      </w:r>
      <w:r>
        <w:t>……………………………………</w:t>
      </w:r>
    </w:p>
    <w:p w:rsidR="00853EF0" w:rsidRDefault="00853EF0" w:rsidP="00853EF0"/>
    <w:p w:rsidR="00853EF0" w:rsidRPr="00247BB8" w:rsidRDefault="00853EF0" w:rsidP="00853EF0">
      <w:r>
        <w:t>12</w:t>
      </w:r>
      <w:r w:rsidRPr="00247BB8">
        <w:t>.</w:t>
      </w:r>
      <w:r>
        <w:t xml:space="preserve"> </w:t>
      </w:r>
      <w:r w:rsidRPr="00247BB8">
        <w:t xml:space="preserve">Máte možnost využívat nabídku pohybových aktivit v okolí – v regionu    </w:t>
      </w:r>
    </w:p>
    <w:p w:rsidR="00853EF0" w:rsidRDefault="00853EF0" w:rsidP="00853EF0">
      <w:r>
        <w:t xml:space="preserve">  </w:t>
      </w:r>
    </w:p>
    <w:p w:rsidR="00853EF0" w:rsidRPr="00247BB8" w:rsidRDefault="00853EF0" w:rsidP="00853EF0">
      <w:r>
        <w:t xml:space="preserve">     </w:t>
      </w:r>
      <w:r w:rsidRPr="00247BB8">
        <w:t xml:space="preserve"> </w:t>
      </w:r>
      <w:r>
        <w:t xml:space="preserve"> </w:t>
      </w:r>
      <w:proofErr w:type="gramStart"/>
      <w:r w:rsidRPr="00247BB8">
        <w:t>ANO    NE</w:t>
      </w:r>
      <w:proofErr w:type="gramEnd"/>
      <w:r w:rsidRPr="00247BB8">
        <w:t xml:space="preserve">   </w:t>
      </w:r>
    </w:p>
    <w:p w:rsidR="00853EF0" w:rsidRDefault="00853EF0" w:rsidP="00853EF0">
      <w:r>
        <w:t xml:space="preserve">    </w:t>
      </w:r>
    </w:p>
    <w:p w:rsidR="00853EF0" w:rsidRPr="00247BB8" w:rsidRDefault="00853EF0" w:rsidP="00853EF0">
      <w:r>
        <w:t xml:space="preserve">      </w:t>
      </w:r>
      <w:r w:rsidRPr="00247BB8">
        <w:t xml:space="preserve">Pokud ano, </w:t>
      </w:r>
      <w:r>
        <w:t>jaké ………………………………………………………………</w:t>
      </w:r>
    </w:p>
    <w:p w:rsidR="00853EF0" w:rsidRDefault="00853EF0" w:rsidP="00853EF0">
      <w:pPr>
        <w:rPr>
          <w:b/>
        </w:rPr>
      </w:pPr>
      <w:r w:rsidRPr="00247BB8">
        <w:rPr>
          <w:b/>
        </w:rPr>
        <w:t xml:space="preserve"> </w:t>
      </w:r>
    </w:p>
    <w:p w:rsidR="00853EF0" w:rsidRPr="004327AB" w:rsidRDefault="00853EF0" w:rsidP="00853EF0">
      <w:pPr>
        <w:rPr>
          <w:b/>
        </w:rPr>
      </w:pPr>
      <w:r>
        <w:rPr>
          <w:b/>
        </w:rPr>
        <w:t xml:space="preserve">  </w:t>
      </w:r>
      <w:r w:rsidRPr="00247BB8">
        <w:rPr>
          <w:b/>
        </w:rPr>
        <w:t xml:space="preserve">   Věk dítěte: ……. Pohlaví:………Váha:……Výška:………….</w:t>
      </w:r>
    </w:p>
    <w:p w:rsidR="00853EF0" w:rsidRPr="00B21D02" w:rsidRDefault="00853EF0" w:rsidP="00853EF0">
      <w:pPr>
        <w:spacing w:line="360" w:lineRule="auto"/>
        <w:rPr>
          <w:b/>
        </w:rPr>
      </w:pPr>
      <w:r w:rsidRPr="00B21D02">
        <w:rPr>
          <w:b/>
        </w:rPr>
        <w:lastRenderedPageBreak/>
        <w:t>Příloha 3</w:t>
      </w:r>
    </w:p>
    <w:p w:rsidR="00853EF0" w:rsidRDefault="00853EF0" w:rsidP="00853EF0">
      <w:pPr>
        <w:spacing w:line="360" w:lineRule="auto"/>
      </w:pPr>
    </w:p>
    <w:p w:rsidR="00853EF0" w:rsidRDefault="00853EF0" w:rsidP="00853EF0">
      <w:pPr>
        <w:spacing w:line="360" w:lineRule="auto"/>
      </w:pPr>
      <w:r>
        <w:t xml:space="preserve"> Metodický zásobník – intervenční program </w:t>
      </w:r>
    </w:p>
    <w:p w:rsidR="00853EF0" w:rsidRDefault="00853EF0" w:rsidP="00853EF0">
      <w:pPr>
        <w:spacing w:line="360" w:lineRule="auto"/>
      </w:pPr>
    </w:p>
    <w:p w:rsidR="00853EF0" w:rsidRDefault="00853EF0" w:rsidP="00853EF0">
      <w:pPr>
        <w:spacing w:line="360" w:lineRule="auto"/>
      </w:pPr>
    </w:p>
    <w:p w:rsidR="00853EF0" w:rsidRPr="009D7A0A" w:rsidRDefault="00853EF0" w:rsidP="00853EF0">
      <w:pPr>
        <w:rPr>
          <w:b/>
          <w:bCs/>
        </w:rPr>
      </w:pPr>
      <w:r w:rsidRPr="009D7A0A">
        <w:rPr>
          <w:b/>
          <w:bCs/>
        </w:rPr>
        <w:t xml:space="preserve">Slib sportovců </w:t>
      </w:r>
    </w:p>
    <w:p w:rsidR="00853EF0" w:rsidRPr="009D7A0A" w:rsidRDefault="00853EF0" w:rsidP="00853EF0">
      <w:pPr>
        <w:pStyle w:val="mujtext"/>
      </w:pPr>
    </w:p>
    <w:p w:rsidR="00853EF0" w:rsidRPr="009D7A0A" w:rsidRDefault="00853EF0" w:rsidP="00853EF0">
      <w:pPr>
        <w:pStyle w:val="mujtext"/>
      </w:pPr>
      <w:r>
        <w:t>Chci být silák jako táta.</w:t>
      </w:r>
    </w:p>
    <w:p w:rsidR="00853EF0" w:rsidRPr="009D7A0A" w:rsidRDefault="00853EF0" w:rsidP="00853EF0">
      <w:pPr>
        <w:pStyle w:val="mujtext"/>
      </w:pPr>
      <w:r w:rsidRPr="009D7A0A">
        <w:t>Sportování to mě láká.</w:t>
      </w:r>
    </w:p>
    <w:p w:rsidR="00853EF0" w:rsidRPr="009D7A0A" w:rsidRDefault="00853EF0" w:rsidP="00853EF0">
      <w:pPr>
        <w:pStyle w:val="mujtext"/>
      </w:pPr>
      <w:r w:rsidRPr="009D7A0A">
        <w:t>Přeskočím překážku,</w:t>
      </w:r>
    </w:p>
    <w:p w:rsidR="00853EF0" w:rsidRPr="009D7A0A" w:rsidRDefault="00853EF0" w:rsidP="00853EF0">
      <w:pPr>
        <w:pStyle w:val="mujtext"/>
      </w:pPr>
      <w:r w:rsidRPr="009D7A0A">
        <w:t>každičkou laťku.</w:t>
      </w:r>
    </w:p>
    <w:p w:rsidR="00853EF0" w:rsidRPr="009D7A0A" w:rsidRDefault="00853EF0" w:rsidP="00853EF0">
      <w:pPr>
        <w:pStyle w:val="mujtext"/>
      </w:pPr>
      <w:r w:rsidRPr="009D7A0A">
        <w:t>Doženu Pepíka,</w:t>
      </w:r>
    </w:p>
    <w:p w:rsidR="00853EF0" w:rsidRPr="009D7A0A" w:rsidRDefault="00853EF0" w:rsidP="00853EF0">
      <w:pPr>
        <w:pStyle w:val="mujtext"/>
      </w:pPr>
      <w:r w:rsidRPr="009D7A0A">
        <w:t>Předběhnu taťku!</w:t>
      </w:r>
    </w:p>
    <w:p w:rsidR="00853EF0" w:rsidRPr="009D7A0A" w:rsidRDefault="00853EF0" w:rsidP="00853EF0">
      <w:pPr>
        <w:rPr>
          <w:i/>
          <w:iCs/>
        </w:rPr>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Pr="009D7A0A" w:rsidRDefault="00853EF0" w:rsidP="00853EF0">
      <w:pPr>
        <w:tabs>
          <w:tab w:val="left" w:pos="1635"/>
        </w:tabs>
      </w:pPr>
    </w:p>
    <w:p w:rsidR="00853EF0" w:rsidRPr="009D7A0A" w:rsidRDefault="00AF3342" w:rsidP="00853EF0">
      <w:pPr>
        <w:tabs>
          <w:tab w:val="left" w:pos="1635"/>
        </w:tabs>
      </w:pPr>
      <w:r>
        <w:rPr>
          <w:noProof/>
        </w:rPr>
        <w:pict>
          <v:shape id="_x0000_i1035" type="#_x0000_t75" alt="http://www.msutenisu.cz/rikadla/pisnicky/mam_satecek.gif" style="width:435.75pt;height:120.85pt;visibility:visible;mso-wrap-style:square">
            <v:imagedata r:id="rId34" o:title="mam_satecek"/>
          </v:shape>
        </w:pict>
      </w:r>
    </w:p>
    <w:p w:rsidR="00853EF0" w:rsidRPr="009D7A0A" w:rsidRDefault="00853EF0" w:rsidP="00853EF0">
      <w:pPr>
        <w:tabs>
          <w:tab w:val="left" w:pos="1635"/>
        </w:tabs>
      </w:pPr>
    </w:p>
    <w:p w:rsidR="00853EF0" w:rsidRPr="009D7A0A" w:rsidRDefault="00853EF0" w:rsidP="00853EF0">
      <w:pPr>
        <w:tabs>
          <w:tab w:val="left" w:pos="1635"/>
        </w:tabs>
      </w:pPr>
    </w:p>
    <w:p w:rsidR="00853EF0" w:rsidRPr="009D7A0A" w:rsidRDefault="00853EF0" w:rsidP="00853EF0">
      <w:pPr>
        <w:tabs>
          <w:tab w:val="left" w:pos="1635"/>
        </w:tabs>
      </w:pPr>
    </w:p>
    <w:p w:rsidR="00853EF0" w:rsidRPr="009D7A0A" w:rsidRDefault="00853EF0" w:rsidP="00853EF0">
      <w:pPr>
        <w:tabs>
          <w:tab w:val="left" w:pos="1635"/>
        </w:tabs>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853EF0" w:rsidP="00853EF0">
      <w:pPr>
        <w:spacing w:line="360" w:lineRule="auto"/>
      </w:pPr>
    </w:p>
    <w:p w:rsidR="00853EF0" w:rsidRDefault="000507AA" w:rsidP="00853EF0">
      <w:pPr>
        <w:spacing w:line="360" w:lineRule="auto"/>
      </w:pPr>
      <w:r>
        <w:rPr>
          <w:noProof/>
        </w:rPr>
        <w:lastRenderedPageBreak/>
        <w:pict>
          <v:shape id="obrázek 1" o:spid="_x0000_s1036" type="#_x0000_t75" alt="medvídek.png" style="position:absolute;margin-left:0;margin-top:0;width:528.05pt;height:735.05pt;z-index:-1;visibility:visible;mso-position-horizontal:center;mso-position-horizontal-relative:margin;mso-position-vertical:center;mso-position-vertical-relative:margin">
            <v:imagedata r:id="rId35" o:title="medvídek"/>
            <w10:wrap type="square" anchorx="margin" anchory="margin"/>
          </v:shape>
        </w:pict>
      </w: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Default="00853EF0" w:rsidP="00264D74">
      <w:pPr>
        <w:pStyle w:val="Odstavecseseznamem"/>
        <w:spacing w:line="360" w:lineRule="auto"/>
        <w:jc w:val="both"/>
      </w:pPr>
    </w:p>
    <w:p w:rsidR="00853EF0" w:rsidRPr="009D7A0A" w:rsidRDefault="00853EF0" w:rsidP="00264D74">
      <w:pPr>
        <w:pStyle w:val="Odstavecseseznamem"/>
        <w:spacing w:line="360" w:lineRule="auto"/>
        <w:jc w:val="both"/>
      </w:pPr>
    </w:p>
    <w:sectPr w:rsidR="00853EF0" w:rsidRPr="009D7A0A" w:rsidSect="00A35F24">
      <w:footerReference w:type="default" r:id="rId36"/>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59" w:rsidRDefault="00710259">
      <w:r>
        <w:separator/>
      </w:r>
    </w:p>
  </w:endnote>
  <w:endnote w:type="continuationSeparator" w:id="0">
    <w:p w:rsidR="00710259" w:rsidRDefault="00710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NimbusRomanDOT-Regular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5D" w:rsidRDefault="00845E5D">
    <w:pPr>
      <w:pStyle w:val="Zpat"/>
      <w:jc w:val="center"/>
    </w:pPr>
  </w:p>
  <w:p w:rsidR="00845E5D" w:rsidRDefault="00845E5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5D" w:rsidRDefault="00845E5D">
    <w:pPr>
      <w:pStyle w:val="Zpat"/>
    </w:pPr>
  </w:p>
  <w:p w:rsidR="00845E5D" w:rsidRDefault="00845E5D">
    <w:pPr>
      <w:pStyle w:val="Zpat"/>
    </w:pPr>
  </w:p>
  <w:p w:rsidR="00845E5D" w:rsidRDefault="000507AA">
    <w:pPr>
      <w:pStyle w:val="Zpat"/>
      <w:jc w:val="center"/>
    </w:pPr>
    <w:fldSimple w:instr=" PAGE   \* MERGEFORMAT ">
      <w:r w:rsidR="00AF3342">
        <w:rPr>
          <w:noProof/>
        </w:rPr>
        <w:t>101</w:t>
      </w:r>
    </w:fldSimple>
  </w:p>
  <w:p w:rsidR="00845E5D" w:rsidRDefault="00845E5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5D" w:rsidRDefault="00845E5D">
    <w:pPr>
      <w:pStyle w:val="Zpat"/>
    </w:pPr>
  </w:p>
  <w:p w:rsidR="00845E5D" w:rsidRDefault="00845E5D">
    <w:pPr>
      <w:pStyle w:val="Zpat"/>
    </w:pPr>
  </w:p>
  <w:p w:rsidR="00845E5D" w:rsidRDefault="00845E5D">
    <w:pPr>
      <w:pStyle w:val="Zpat"/>
      <w:jc w:val="center"/>
    </w:pPr>
  </w:p>
  <w:p w:rsidR="00845E5D" w:rsidRDefault="00845E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59" w:rsidRDefault="00710259">
      <w:r>
        <w:separator/>
      </w:r>
    </w:p>
  </w:footnote>
  <w:footnote w:type="continuationSeparator" w:id="0">
    <w:p w:rsidR="00710259" w:rsidRDefault="00710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4B4"/>
    <w:multiLevelType w:val="hybridMultilevel"/>
    <w:tmpl w:val="5B6E147E"/>
    <w:lvl w:ilvl="0" w:tplc="0405000F">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
    <w:nsid w:val="109F4AFC"/>
    <w:multiLevelType w:val="hybridMultilevel"/>
    <w:tmpl w:val="EB466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B34C73"/>
    <w:multiLevelType w:val="hybridMultilevel"/>
    <w:tmpl w:val="4AE24E5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F261CD0"/>
    <w:multiLevelType w:val="hybridMultilevel"/>
    <w:tmpl w:val="1A9C31DA"/>
    <w:lvl w:ilvl="0" w:tplc="04050001">
      <w:start w:val="1"/>
      <w:numFmt w:val="bullet"/>
      <w:lvlText w:val=""/>
      <w:lvlJc w:val="left"/>
      <w:pPr>
        <w:ind w:left="1125" w:hanging="360"/>
      </w:pPr>
      <w:rPr>
        <w:rFonts w:ascii="Symbol" w:hAnsi="Symbol" w:cs="Symbol" w:hint="default"/>
      </w:rPr>
    </w:lvl>
    <w:lvl w:ilvl="1" w:tplc="04050003">
      <w:start w:val="1"/>
      <w:numFmt w:val="bullet"/>
      <w:lvlText w:val="o"/>
      <w:lvlJc w:val="left"/>
      <w:pPr>
        <w:ind w:left="1845" w:hanging="360"/>
      </w:pPr>
      <w:rPr>
        <w:rFonts w:ascii="Courier New" w:hAnsi="Courier New" w:cs="Courier New" w:hint="default"/>
      </w:rPr>
    </w:lvl>
    <w:lvl w:ilvl="2" w:tplc="04050005">
      <w:start w:val="1"/>
      <w:numFmt w:val="bullet"/>
      <w:lvlText w:val=""/>
      <w:lvlJc w:val="left"/>
      <w:pPr>
        <w:ind w:left="2565" w:hanging="360"/>
      </w:pPr>
      <w:rPr>
        <w:rFonts w:ascii="Wingdings" w:hAnsi="Wingdings" w:cs="Wingdings" w:hint="default"/>
      </w:rPr>
    </w:lvl>
    <w:lvl w:ilvl="3" w:tplc="04050001">
      <w:start w:val="1"/>
      <w:numFmt w:val="bullet"/>
      <w:lvlText w:val=""/>
      <w:lvlJc w:val="left"/>
      <w:pPr>
        <w:ind w:left="3285" w:hanging="360"/>
      </w:pPr>
      <w:rPr>
        <w:rFonts w:ascii="Symbol" w:hAnsi="Symbol" w:cs="Symbol" w:hint="default"/>
      </w:rPr>
    </w:lvl>
    <w:lvl w:ilvl="4" w:tplc="04050003">
      <w:start w:val="1"/>
      <w:numFmt w:val="bullet"/>
      <w:lvlText w:val="o"/>
      <w:lvlJc w:val="left"/>
      <w:pPr>
        <w:ind w:left="4005" w:hanging="360"/>
      </w:pPr>
      <w:rPr>
        <w:rFonts w:ascii="Courier New" w:hAnsi="Courier New" w:cs="Courier New" w:hint="default"/>
      </w:rPr>
    </w:lvl>
    <w:lvl w:ilvl="5" w:tplc="04050005">
      <w:start w:val="1"/>
      <w:numFmt w:val="bullet"/>
      <w:lvlText w:val=""/>
      <w:lvlJc w:val="left"/>
      <w:pPr>
        <w:ind w:left="4725" w:hanging="360"/>
      </w:pPr>
      <w:rPr>
        <w:rFonts w:ascii="Wingdings" w:hAnsi="Wingdings" w:cs="Wingdings" w:hint="default"/>
      </w:rPr>
    </w:lvl>
    <w:lvl w:ilvl="6" w:tplc="04050001">
      <w:start w:val="1"/>
      <w:numFmt w:val="bullet"/>
      <w:lvlText w:val=""/>
      <w:lvlJc w:val="left"/>
      <w:pPr>
        <w:ind w:left="5445" w:hanging="360"/>
      </w:pPr>
      <w:rPr>
        <w:rFonts w:ascii="Symbol" w:hAnsi="Symbol" w:cs="Symbol" w:hint="default"/>
      </w:rPr>
    </w:lvl>
    <w:lvl w:ilvl="7" w:tplc="04050003">
      <w:start w:val="1"/>
      <w:numFmt w:val="bullet"/>
      <w:lvlText w:val="o"/>
      <w:lvlJc w:val="left"/>
      <w:pPr>
        <w:ind w:left="6165" w:hanging="360"/>
      </w:pPr>
      <w:rPr>
        <w:rFonts w:ascii="Courier New" w:hAnsi="Courier New" w:cs="Courier New" w:hint="default"/>
      </w:rPr>
    </w:lvl>
    <w:lvl w:ilvl="8" w:tplc="04050005">
      <w:start w:val="1"/>
      <w:numFmt w:val="bullet"/>
      <w:lvlText w:val=""/>
      <w:lvlJc w:val="left"/>
      <w:pPr>
        <w:ind w:left="6885" w:hanging="360"/>
      </w:pPr>
      <w:rPr>
        <w:rFonts w:ascii="Wingdings" w:hAnsi="Wingdings" w:cs="Wingdings" w:hint="default"/>
      </w:rPr>
    </w:lvl>
  </w:abstractNum>
  <w:abstractNum w:abstractNumId="4">
    <w:nsid w:val="207603E5"/>
    <w:multiLevelType w:val="hybridMultilevel"/>
    <w:tmpl w:val="0EB696B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240B6334"/>
    <w:multiLevelType w:val="hybridMultilevel"/>
    <w:tmpl w:val="C9CC4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474244"/>
    <w:multiLevelType w:val="hybridMultilevel"/>
    <w:tmpl w:val="F288FD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29E2751A"/>
    <w:multiLevelType w:val="hybridMultilevel"/>
    <w:tmpl w:val="7E168AE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2DD46CAE"/>
    <w:multiLevelType w:val="hybridMultilevel"/>
    <w:tmpl w:val="208ACD3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30031418"/>
    <w:multiLevelType w:val="hybridMultilevel"/>
    <w:tmpl w:val="35F432B6"/>
    <w:lvl w:ilvl="0" w:tplc="04050001">
      <w:start w:val="1"/>
      <w:numFmt w:val="bullet"/>
      <w:lvlText w:val=""/>
      <w:lvlJc w:val="left"/>
      <w:pPr>
        <w:ind w:left="845" w:hanging="360"/>
      </w:pPr>
      <w:rPr>
        <w:rFonts w:ascii="Symbol" w:hAnsi="Symbol" w:cs="Symbol" w:hint="default"/>
      </w:rPr>
    </w:lvl>
    <w:lvl w:ilvl="1" w:tplc="04050003">
      <w:start w:val="1"/>
      <w:numFmt w:val="bullet"/>
      <w:lvlText w:val="o"/>
      <w:lvlJc w:val="left"/>
      <w:pPr>
        <w:ind w:left="1565" w:hanging="360"/>
      </w:pPr>
      <w:rPr>
        <w:rFonts w:ascii="Courier New" w:hAnsi="Courier New" w:cs="Courier New" w:hint="default"/>
      </w:rPr>
    </w:lvl>
    <w:lvl w:ilvl="2" w:tplc="04050005">
      <w:start w:val="1"/>
      <w:numFmt w:val="bullet"/>
      <w:lvlText w:val=""/>
      <w:lvlJc w:val="left"/>
      <w:pPr>
        <w:ind w:left="2285" w:hanging="360"/>
      </w:pPr>
      <w:rPr>
        <w:rFonts w:ascii="Wingdings" w:hAnsi="Wingdings" w:cs="Wingdings" w:hint="default"/>
      </w:rPr>
    </w:lvl>
    <w:lvl w:ilvl="3" w:tplc="04050001">
      <w:start w:val="1"/>
      <w:numFmt w:val="bullet"/>
      <w:lvlText w:val=""/>
      <w:lvlJc w:val="left"/>
      <w:pPr>
        <w:ind w:left="3005" w:hanging="360"/>
      </w:pPr>
      <w:rPr>
        <w:rFonts w:ascii="Symbol" w:hAnsi="Symbol" w:cs="Symbol" w:hint="default"/>
      </w:rPr>
    </w:lvl>
    <w:lvl w:ilvl="4" w:tplc="04050003">
      <w:start w:val="1"/>
      <w:numFmt w:val="bullet"/>
      <w:lvlText w:val="o"/>
      <w:lvlJc w:val="left"/>
      <w:pPr>
        <w:ind w:left="3725" w:hanging="360"/>
      </w:pPr>
      <w:rPr>
        <w:rFonts w:ascii="Courier New" w:hAnsi="Courier New" w:cs="Courier New" w:hint="default"/>
      </w:rPr>
    </w:lvl>
    <w:lvl w:ilvl="5" w:tplc="04050005">
      <w:start w:val="1"/>
      <w:numFmt w:val="bullet"/>
      <w:lvlText w:val=""/>
      <w:lvlJc w:val="left"/>
      <w:pPr>
        <w:ind w:left="4445" w:hanging="360"/>
      </w:pPr>
      <w:rPr>
        <w:rFonts w:ascii="Wingdings" w:hAnsi="Wingdings" w:cs="Wingdings" w:hint="default"/>
      </w:rPr>
    </w:lvl>
    <w:lvl w:ilvl="6" w:tplc="04050001">
      <w:start w:val="1"/>
      <w:numFmt w:val="bullet"/>
      <w:lvlText w:val=""/>
      <w:lvlJc w:val="left"/>
      <w:pPr>
        <w:ind w:left="5165" w:hanging="360"/>
      </w:pPr>
      <w:rPr>
        <w:rFonts w:ascii="Symbol" w:hAnsi="Symbol" w:cs="Symbol" w:hint="default"/>
      </w:rPr>
    </w:lvl>
    <w:lvl w:ilvl="7" w:tplc="04050003">
      <w:start w:val="1"/>
      <w:numFmt w:val="bullet"/>
      <w:lvlText w:val="o"/>
      <w:lvlJc w:val="left"/>
      <w:pPr>
        <w:ind w:left="5885" w:hanging="360"/>
      </w:pPr>
      <w:rPr>
        <w:rFonts w:ascii="Courier New" w:hAnsi="Courier New" w:cs="Courier New" w:hint="default"/>
      </w:rPr>
    </w:lvl>
    <w:lvl w:ilvl="8" w:tplc="04050005">
      <w:start w:val="1"/>
      <w:numFmt w:val="bullet"/>
      <w:lvlText w:val=""/>
      <w:lvlJc w:val="left"/>
      <w:pPr>
        <w:ind w:left="6605" w:hanging="360"/>
      </w:pPr>
      <w:rPr>
        <w:rFonts w:ascii="Wingdings" w:hAnsi="Wingdings" w:cs="Wingdings" w:hint="default"/>
      </w:rPr>
    </w:lvl>
  </w:abstractNum>
  <w:abstractNum w:abstractNumId="10">
    <w:nsid w:val="30130FE1"/>
    <w:multiLevelType w:val="hybridMultilevel"/>
    <w:tmpl w:val="B0AAE99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33EA6284"/>
    <w:multiLevelType w:val="hybridMultilevel"/>
    <w:tmpl w:val="8142536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37777C93"/>
    <w:multiLevelType w:val="hybridMultilevel"/>
    <w:tmpl w:val="206C49BA"/>
    <w:lvl w:ilvl="0" w:tplc="C0A4F4BE">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nsid w:val="38D9184E"/>
    <w:multiLevelType w:val="hybridMultilevel"/>
    <w:tmpl w:val="3B6C244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A593A77"/>
    <w:multiLevelType w:val="hybridMultilevel"/>
    <w:tmpl w:val="2D0EB6E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3FCC2A19"/>
    <w:multiLevelType w:val="hybridMultilevel"/>
    <w:tmpl w:val="E08AD03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42E7682F"/>
    <w:multiLevelType w:val="hybridMultilevel"/>
    <w:tmpl w:val="1D6CFACC"/>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7">
    <w:nsid w:val="45E93378"/>
    <w:multiLevelType w:val="hybridMultilevel"/>
    <w:tmpl w:val="5C7C7ED8"/>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8">
    <w:nsid w:val="47F67D8F"/>
    <w:multiLevelType w:val="hybridMultilevel"/>
    <w:tmpl w:val="3A02C1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4C651393"/>
    <w:multiLevelType w:val="hybridMultilevel"/>
    <w:tmpl w:val="2DBAA756"/>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0">
    <w:nsid w:val="50A933FC"/>
    <w:multiLevelType w:val="hybridMultilevel"/>
    <w:tmpl w:val="30A6A53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52CD5BD7"/>
    <w:multiLevelType w:val="hybridMultilevel"/>
    <w:tmpl w:val="0DD2735A"/>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22">
    <w:nsid w:val="55683F43"/>
    <w:multiLevelType w:val="hybridMultilevel"/>
    <w:tmpl w:val="7EEA719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57094AD2"/>
    <w:multiLevelType w:val="hybridMultilevel"/>
    <w:tmpl w:val="2EBC6106"/>
    <w:lvl w:ilvl="0" w:tplc="B5D42F86">
      <w:start w:val="1"/>
      <w:numFmt w:val="upp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nsid w:val="585214E6"/>
    <w:multiLevelType w:val="hybridMultilevel"/>
    <w:tmpl w:val="D77E7824"/>
    <w:lvl w:ilvl="0" w:tplc="04050001">
      <w:start w:val="1"/>
      <w:numFmt w:val="bullet"/>
      <w:lvlText w:val=""/>
      <w:lvlJc w:val="left"/>
      <w:pPr>
        <w:ind w:left="1110" w:hanging="360"/>
      </w:pPr>
      <w:rPr>
        <w:rFonts w:ascii="Symbol" w:hAnsi="Symbol" w:cs="Symbol" w:hint="default"/>
      </w:rPr>
    </w:lvl>
    <w:lvl w:ilvl="1" w:tplc="04050003">
      <w:start w:val="1"/>
      <w:numFmt w:val="bullet"/>
      <w:lvlText w:val="o"/>
      <w:lvlJc w:val="left"/>
      <w:pPr>
        <w:ind w:left="1830" w:hanging="360"/>
      </w:pPr>
      <w:rPr>
        <w:rFonts w:ascii="Courier New" w:hAnsi="Courier New" w:cs="Courier New" w:hint="default"/>
      </w:rPr>
    </w:lvl>
    <w:lvl w:ilvl="2" w:tplc="04050005">
      <w:start w:val="1"/>
      <w:numFmt w:val="bullet"/>
      <w:lvlText w:val=""/>
      <w:lvlJc w:val="left"/>
      <w:pPr>
        <w:ind w:left="2550" w:hanging="360"/>
      </w:pPr>
      <w:rPr>
        <w:rFonts w:ascii="Wingdings" w:hAnsi="Wingdings" w:cs="Wingdings" w:hint="default"/>
      </w:rPr>
    </w:lvl>
    <w:lvl w:ilvl="3" w:tplc="04050001">
      <w:start w:val="1"/>
      <w:numFmt w:val="bullet"/>
      <w:lvlText w:val=""/>
      <w:lvlJc w:val="left"/>
      <w:pPr>
        <w:ind w:left="3270" w:hanging="360"/>
      </w:pPr>
      <w:rPr>
        <w:rFonts w:ascii="Symbol" w:hAnsi="Symbol" w:cs="Symbol" w:hint="default"/>
      </w:rPr>
    </w:lvl>
    <w:lvl w:ilvl="4" w:tplc="04050003">
      <w:start w:val="1"/>
      <w:numFmt w:val="bullet"/>
      <w:lvlText w:val="o"/>
      <w:lvlJc w:val="left"/>
      <w:pPr>
        <w:ind w:left="3990" w:hanging="360"/>
      </w:pPr>
      <w:rPr>
        <w:rFonts w:ascii="Courier New" w:hAnsi="Courier New" w:cs="Courier New" w:hint="default"/>
      </w:rPr>
    </w:lvl>
    <w:lvl w:ilvl="5" w:tplc="04050005">
      <w:start w:val="1"/>
      <w:numFmt w:val="bullet"/>
      <w:lvlText w:val=""/>
      <w:lvlJc w:val="left"/>
      <w:pPr>
        <w:ind w:left="4710" w:hanging="360"/>
      </w:pPr>
      <w:rPr>
        <w:rFonts w:ascii="Wingdings" w:hAnsi="Wingdings" w:cs="Wingdings" w:hint="default"/>
      </w:rPr>
    </w:lvl>
    <w:lvl w:ilvl="6" w:tplc="04050001">
      <w:start w:val="1"/>
      <w:numFmt w:val="bullet"/>
      <w:lvlText w:val=""/>
      <w:lvlJc w:val="left"/>
      <w:pPr>
        <w:ind w:left="5430" w:hanging="360"/>
      </w:pPr>
      <w:rPr>
        <w:rFonts w:ascii="Symbol" w:hAnsi="Symbol" w:cs="Symbol" w:hint="default"/>
      </w:rPr>
    </w:lvl>
    <w:lvl w:ilvl="7" w:tplc="04050003">
      <w:start w:val="1"/>
      <w:numFmt w:val="bullet"/>
      <w:lvlText w:val="o"/>
      <w:lvlJc w:val="left"/>
      <w:pPr>
        <w:ind w:left="6150" w:hanging="360"/>
      </w:pPr>
      <w:rPr>
        <w:rFonts w:ascii="Courier New" w:hAnsi="Courier New" w:cs="Courier New" w:hint="default"/>
      </w:rPr>
    </w:lvl>
    <w:lvl w:ilvl="8" w:tplc="04050005">
      <w:start w:val="1"/>
      <w:numFmt w:val="bullet"/>
      <w:lvlText w:val=""/>
      <w:lvlJc w:val="left"/>
      <w:pPr>
        <w:ind w:left="6870" w:hanging="360"/>
      </w:pPr>
      <w:rPr>
        <w:rFonts w:ascii="Wingdings" w:hAnsi="Wingdings" w:cs="Wingdings" w:hint="default"/>
      </w:rPr>
    </w:lvl>
  </w:abstractNum>
  <w:abstractNum w:abstractNumId="25">
    <w:nsid w:val="5F4F1B22"/>
    <w:multiLevelType w:val="hybridMultilevel"/>
    <w:tmpl w:val="1EB44718"/>
    <w:lvl w:ilvl="0" w:tplc="F2AEC272">
      <w:start w:val="3"/>
      <w:numFmt w:val="upperRoman"/>
      <w:lvlText w:val="%1."/>
      <w:lvlJc w:val="left"/>
      <w:pPr>
        <w:ind w:left="1035" w:hanging="720"/>
      </w:pPr>
      <w:rPr>
        <w:rFonts w:ascii="Times New Roman" w:hAnsi="Times New Roman" w:cs="Times New Roman" w:hint="default"/>
      </w:rPr>
    </w:lvl>
    <w:lvl w:ilvl="1" w:tplc="04050019">
      <w:start w:val="1"/>
      <w:numFmt w:val="lowerLetter"/>
      <w:lvlText w:val="%2."/>
      <w:lvlJc w:val="left"/>
      <w:pPr>
        <w:ind w:left="1395" w:hanging="360"/>
      </w:pPr>
      <w:rPr>
        <w:rFonts w:ascii="Times New Roman" w:hAnsi="Times New Roman" w:cs="Times New Roman"/>
      </w:rPr>
    </w:lvl>
    <w:lvl w:ilvl="2" w:tplc="0405001B">
      <w:start w:val="1"/>
      <w:numFmt w:val="lowerRoman"/>
      <w:lvlText w:val="%3."/>
      <w:lvlJc w:val="right"/>
      <w:pPr>
        <w:ind w:left="2115" w:hanging="180"/>
      </w:pPr>
      <w:rPr>
        <w:rFonts w:ascii="Times New Roman" w:hAnsi="Times New Roman" w:cs="Times New Roman"/>
      </w:rPr>
    </w:lvl>
    <w:lvl w:ilvl="3" w:tplc="0405000F">
      <w:start w:val="1"/>
      <w:numFmt w:val="decimal"/>
      <w:lvlText w:val="%4."/>
      <w:lvlJc w:val="left"/>
      <w:pPr>
        <w:ind w:left="2835" w:hanging="360"/>
      </w:pPr>
      <w:rPr>
        <w:rFonts w:ascii="Times New Roman" w:hAnsi="Times New Roman" w:cs="Times New Roman"/>
      </w:rPr>
    </w:lvl>
    <w:lvl w:ilvl="4" w:tplc="04050019">
      <w:start w:val="1"/>
      <w:numFmt w:val="lowerLetter"/>
      <w:lvlText w:val="%5."/>
      <w:lvlJc w:val="left"/>
      <w:pPr>
        <w:ind w:left="3555" w:hanging="360"/>
      </w:pPr>
      <w:rPr>
        <w:rFonts w:ascii="Times New Roman" w:hAnsi="Times New Roman" w:cs="Times New Roman"/>
      </w:rPr>
    </w:lvl>
    <w:lvl w:ilvl="5" w:tplc="0405001B">
      <w:start w:val="1"/>
      <w:numFmt w:val="lowerRoman"/>
      <w:lvlText w:val="%6."/>
      <w:lvlJc w:val="right"/>
      <w:pPr>
        <w:ind w:left="4275" w:hanging="180"/>
      </w:pPr>
      <w:rPr>
        <w:rFonts w:ascii="Times New Roman" w:hAnsi="Times New Roman" w:cs="Times New Roman"/>
      </w:rPr>
    </w:lvl>
    <w:lvl w:ilvl="6" w:tplc="0405000F">
      <w:start w:val="1"/>
      <w:numFmt w:val="decimal"/>
      <w:lvlText w:val="%7."/>
      <w:lvlJc w:val="left"/>
      <w:pPr>
        <w:ind w:left="4995" w:hanging="360"/>
      </w:pPr>
      <w:rPr>
        <w:rFonts w:ascii="Times New Roman" w:hAnsi="Times New Roman" w:cs="Times New Roman"/>
      </w:rPr>
    </w:lvl>
    <w:lvl w:ilvl="7" w:tplc="04050019">
      <w:start w:val="1"/>
      <w:numFmt w:val="lowerLetter"/>
      <w:lvlText w:val="%8."/>
      <w:lvlJc w:val="left"/>
      <w:pPr>
        <w:ind w:left="5715" w:hanging="360"/>
      </w:pPr>
      <w:rPr>
        <w:rFonts w:ascii="Times New Roman" w:hAnsi="Times New Roman" w:cs="Times New Roman"/>
      </w:rPr>
    </w:lvl>
    <w:lvl w:ilvl="8" w:tplc="0405001B">
      <w:start w:val="1"/>
      <w:numFmt w:val="lowerRoman"/>
      <w:lvlText w:val="%9."/>
      <w:lvlJc w:val="right"/>
      <w:pPr>
        <w:ind w:left="6435" w:hanging="180"/>
      </w:pPr>
      <w:rPr>
        <w:rFonts w:ascii="Times New Roman" w:hAnsi="Times New Roman" w:cs="Times New Roman"/>
      </w:rPr>
    </w:lvl>
  </w:abstractNum>
  <w:abstractNum w:abstractNumId="26">
    <w:nsid w:val="63CF526D"/>
    <w:multiLevelType w:val="hybridMultilevel"/>
    <w:tmpl w:val="BDF6FF9A"/>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7">
    <w:nsid w:val="65937344"/>
    <w:multiLevelType w:val="hybridMultilevel"/>
    <w:tmpl w:val="789A243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66477349"/>
    <w:multiLevelType w:val="hybridMultilevel"/>
    <w:tmpl w:val="2E747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7C1DDE"/>
    <w:multiLevelType w:val="hybridMultilevel"/>
    <w:tmpl w:val="EDAEDB5A"/>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0">
    <w:nsid w:val="6CA00D2C"/>
    <w:multiLevelType w:val="hybridMultilevel"/>
    <w:tmpl w:val="15D25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5E5AE6"/>
    <w:multiLevelType w:val="hybridMultilevel"/>
    <w:tmpl w:val="CF5A4DBC"/>
    <w:lvl w:ilvl="0" w:tplc="04050001">
      <w:start w:val="1"/>
      <w:numFmt w:val="bullet"/>
      <w:lvlText w:val=""/>
      <w:lvlJc w:val="left"/>
      <w:pPr>
        <w:ind w:left="783" w:hanging="360"/>
      </w:pPr>
      <w:rPr>
        <w:rFonts w:ascii="Symbol" w:hAnsi="Symbol" w:cs="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cs="Wingdings" w:hint="default"/>
      </w:rPr>
    </w:lvl>
    <w:lvl w:ilvl="3" w:tplc="04050001">
      <w:start w:val="1"/>
      <w:numFmt w:val="bullet"/>
      <w:lvlText w:val=""/>
      <w:lvlJc w:val="left"/>
      <w:pPr>
        <w:ind w:left="2943" w:hanging="360"/>
      </w:pPr>
      <w:rPr>
        <w:rFonts w:ascii="Symbol" w:hAnsi="Symbol" w:cs="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cs="Wingdings" w:hint="default"/>
      </w:rPr>
    </w:lvl>
    <w:lvl w:ilvl="6" w:tplc="04050001">
      <w:start w:val="1"/>
      <w:numFmt w:val="bullet"/>
      <w:lvlText w:val=""/>
      <w:lvlJc w:val="left"/>
      <w:pPr>
        <w:ind w:left="5103" w:hanging="360"/>
      </w:pPr>
      <w:rPr>
        <w:rFonts w:ascii="Symbol" w:hAnsi="Symbol" w:cs="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cs="Wingdings" w:hint="default"/>
      </w:rPr>
    </w:lvl>
  </w:abstractNum>
  <w:abstractNum w:abstractNumId="32">
    <w:nsid w:val="73832F7A"/>
    <w:multiLevelType w:val="hybridMultilevel"/>
    <w:tmpl w:val="401A9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496773D"/>
    <w:multiLevelType w:val="hybridMultilevel"/>
    <w:tmpl w:val="BE02DA16"/>
    <w:lvl w:ilvl="0" w:tplc="80DC1C72">
      <w:start w:val="1"/>
      <w:numFmt w:val="upp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4">
    <w:nsid w:val="75894F20"/>
    <w:multiLevelType w:val="hybridMultilevel"/>
    <w:tmpl w:val="F006BFA0"/>
    <w:lvl w:ilvl="0" w:tplc="E7AE9D4A">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5">
    <w:nsid w:val="7E184397"/>
    <w:multiLevelType w:val="multilevel"/>
    <w:tmpl w:val="D8CCB122"/>
    <w:lvl w:ilvl="0">
      <w:start w:val="1"/>
      <w:numFmt w:val="decimal"/>
      <w:pStyle w:val="Heading10"/>
      <w:lvlText w:val="%1"/>
      <w:lvlJc w:val="left"/>
      <w:pPr>
        <w:ind w:left="432" w:hanging="432"/>
      </w:pPr>
      <w:rPr>
        <w:rFonts w:ascii="Times New Roman" w:hAnsi="Times New Roman" w:cs="Times New Roman"/>
      </w:rPr>
    </w:lvl>
    <w:lvl w:ilvl="1">
      <w:start w:val="1"/>
      <w:numFmt w:val="decimal"/>
      <w:pStyle w:val="Heading20"/>
      <w:lvlText w:val="%1.%2"/>
      <w:lvlJc w:val="left"/>
      <w:pPr>
        <w:ind w:left="576" w:hanging="576"/>
      </w:pPr>
      <w:rPr>
        <w:rFonts w:ascii="Times New Roman" w:hAnsi="Times New Roman" w:cs="Times New Roman"/>
      </w:rPr>
    </w:lvl>
    <w:lvl w:ilvl="2">
      <w:start w:val="1"/>
      <w:numFmt w:val="decimal"/>
      <w:pStyle w:val="Heading30"/>
      <w:lvlText w:val="%1.%2.%3"/>
      <w:lvlJc w:val="left"/>
      <w:pPr>
        <w:ind w:left="720" w:hanging="720"/>
      </w:pPr>
      <w:rPr>
        <w:rFonts w:ascii="Times New Roman" w:hAnsi="Times New Roman" w:cs="Times New Roman"/>
      </w:rPr>
    </w:lvl>
    <w:lvl w:ilvl="3">
      <w:start w:val="1"/>
      <w:numFmt w:val="decimal"/>
      <w:pStyle w:val="Heading40"/>
      <w:lvlText w:val="%1.%2.%3.%4"/>
      <w:lvlJc w:val="left"/>
      <w:pPr>
        <w:ind w:left="864" w:hanging="864"/>
      </w:pPr>
      <w:rPr>
        <w:rFonts w:ascii="Times New Roman" w:hAnsi="Times New Roman" w:cs="Times New Roman"/>
      </w:rPr>
    </w:lvl>
    <w:lvl w:ilvl="4">
      <w:start w:val="1"/>
      <w:numFmt w:val="decimal"/>
      <w:pStyle w:val="Heading50"/>
      <w:lvlText w:val="%1.%2.%3.%4.%5"/>
      <w:lvlJc w:val="left"/>
      <w:pPr>
        <w:ind w:left="1008" w:hanging="1008"/>
      </w:pPr>
      <w:rPr>
        <w:rFonts w:ascii="Times New Roman" w:hAnsi="Times New Roman" w:cs="Times New Roman"/>
      </w:rPr>
    </w:lvl>
    <w:lvl w:ilvl="5">
      <w:start w:val="1"/>
      <w:numFmt w:val="decimal"/>
      <w:pStyle w:val="Heading60"/>
      <w:lvlText w:val="%1.%2.%3.%4.%5.%6"/>
      <w:lvlJc w:val="left"/>
      <w:pPr>
        <w:ind w:left="1152" w:hanging="1152"/>
      </w:pPr>
      <w:rPr>
        <w:rFonts w:ascii="Times New Roman" w:hAnsi="Times New Roman" w:cs="Times New Roman"/>
      </w:rPr>
    </w:lvl>
    <w:lvl w:ilvl="6">
      <w:start w:val="1"/>
      <w:numFmt w:val="decimal"/>
      <w:pStyle w:val="Heading70"/>
      <w:lvlText w:val="%1.%2.%3.%4.%5.%6.%7"/>
      <w:lvlJc w:val="left"/>
      <w:pPr>
        <w:ind w:left="1296" w:hanging="1296"/>
      </w:pPr>
      <w:rPr>
        <w:rFonts w:ascii="Times New Roman" w:hAnsi="Times New Roman" w:cs="Times New Roman"/>
      </w:rPr>
    </w:lvl>
    <w:lvl w:ilvl="7">
      <w:start w:val="1"/>
      <w:numFmt w:val="decimal"/>
      <w:pStyle w:val="Heading80"/>
      <w:lvlText w:val="%1.%2.%3.%4.%5.%6.%7.%8"/>
      <w:lvlJc w:val="left"/>
      <w:pPr>
        <w:ind w:left="1440" w:hanging="1440"/>
      </w:pPr>
      <w:rPr>
        <w:rFonts w:ascii="Times New Roman" w:hAnsi="Times New Roman" w:cs="Times New Roman"/>
      </w:rPr>
    </w:lvl>
    <w:lvl w:ilvl="8">
      <w:start w:val="1"/>
      <w:numFmt w:val="decimal"/>
      <w:pStyle w:val="Heading90"/>
      <w:lvlText w:val="%1.%2.%3.%4.%5.%6.%7.%8.%9"/>
      <w:lvlJc w:val="left"/>
      <w:pPr>
        <w:ind w:left="1584" w:hanging="1584"/>
      </w:pPr>
      <w:rPr>
        <w:rFonts w:ascii="Times New Roman" w:hAnsi="Times New Roman" w:cs="Times New Roman"/>
      </w:rPr>
    </w:lvl>
  </w:abstractNum>
  <w:abstractNum w:abstractNumId="36">
    <w:nsid w:val="7E184398"/>
    <w:multiLevelType w:val="hybridMultilevel"/>
    <w:tmpl w:val="00000001"/>
    <w:lvl w:ilvl="0" w:tplc="BA40D388">
      <w:start w:val="1"/>
      <w:numFmt w:val="bullet"/>
      <w:lvlText w:val=""/>
      <w:lvlJc w:val="left"/>
      <w:pPr>
        <w:tabs>
          <w:tab w:val="num" w:pos="720"/>
        </w:tabs>
        <w:ind w:left="720" w:hanging="360"/>
      </w:pPr>
      <w:rPr>
        <w:rFonts w:ascii="Symbol" w:hAnsi="Symbol" w:cs="Symbol"/>
        <w:b w:val="0"/>
        <w:bCs w:val="0"/>
        <w:i w:val="0"/>
        <w:iCs w:val="0"/>
        <w:smallCaps w:val="0"/>
        <w:sz w:val="24"/>
        <w:szCs w:val="24"/>
      </w:rPr>
    </w:lvl>
    <w:lvl w:ilvl="1" w:tplc="C7A47902">
      <w:start w:val="1"/>
      <w:numFmt w:val="bullet"/>
      <w:lvlText w:val="o"/>
      <w:lvlJc w:val="left"/>
      <w:pPr>
        <w:tabs>
          <w:tab w:val="num" w:pos="1440"/>
        </w:tabs>
        <w:ind w:left="1440" w:hanging="360"/>
      </w:pPr>
      <w:rPr>
        <w:rFonts w:ascii="Courier New" w:hAnsi="Courier New" w:cs="Courier New"/>
      </w:rPr>
    </w:lvl>
    <w:lvl w:ilvl="2" w:tplc="A4B6663C">
      <w:start w:val="1"/>
      <w:numFmt w:val="bullet"/>
      <w:lvlText w:val=""/>
      <w:lvlJc w:val="left"/>
      <w:pPr>
        <w:tabs>
          <w:tab w:val="num" w:pos="2160"/>
        </w:tabs>
        <w:ind w:left="2160" w:hanging="360"/>
      </w:pPr>
      <w:rPr>
        <w:rFonts w:ascii="Wingdings" w:hAnsi="Wingdings" w:cs="Wingdings"/>
      </w:rPr>
    </w:lvl>
    <w:lvl w:ilvl="3" w:tplc="9EB4D424">
      <w:start w:val="1"/>
      <w:numFmt w:val="bullet"/>
      <w:lvlText w:val=""/>
      <w:lvlJc w:val="left"/>
      <w:pPr>
        <w:tabs>
          <w:tab w:val="num" w:pos="2880"/>
        </w:tabs>
        <w:ind w:left="2880" w:hanging="360"/>
      </w:pPr>
      <w:rPr>
        <w:rFonts w:ascii="Symbol" w:hAnsi="Symbol" w:cs="Symbol"/>
      </w:rPr>
    </w:lvl>
    <w:lvl w:ilvl="4" w:tplc="FD8A656A">
      <w:start w:val="1"/>
      <w:numFmt w:val="bullet"/>
      <w:lvlText w:val="o"/>
      <w:lvlJc w:val="left"/>
      <w:pPr>
        <w:tabs>
          <w:tab w:val="num" w:pos="3600"/>
        </w:tabs>
        <w:ind w:left="3600" w:hanging="360"/>
      </w:pPr>
      <w:rPr>
        <w:rFonts w:ascii="Courier New" w:hAnsi="Courier New" w:cs="Courier New"/>
      </w:rPr>
    </w:lvl>
    <w:lvl w:ilvl="5" w:tplc="EF6ED968">
      <w:start w:val="1"/>
      <w:numFmt w:val="bullet"/>
      <w:lvlText w:val=""/>
      <w:lvlJc w:val="left"/>
      <w:pPr>
        <w:tabs>
          <w:tab w:val="num" w:pos="4320"/>
        </w:tabs>
        <w:ind w:left="4320" w:hanging="360"/>
      </w:pPr>
      <w:rPr>
        <w:rFonts w:ascii="Wingdings" w:hAnsi="Wingdings" w:cs="Wingdings"/>
      </w:rPr>
    </w:lvl>
    <w:lvl w:ilvl="6" w:tplc="21287EEA">
      <w:start w:val="1"/>
      <w:numFmt w:val="bullet"/>
      <w:lvlText w:val=""/>
      <w:lvlJc w:val="left"/>
      <w:pPr>
        <w:tabs>
          <w:tab w:val="num" w:pos="5040"/>
        </w:tabs>
        <w:ind w:left="5040" w:hanging="360"/>
      </w:pPr>
      <w:rPr>
        <w:rFonts w:ascii="Symbol" w:hAnsi="Symbol" w:cs="Symbol"/>
      </w:rPr>
    </w:lvl>
    <w:lvl w:ilvl="7" w:tplc="4738C618">
      <w:start w:val="1"/>
      <w:numFmt w:val="bullet"/>
      <w:lvlText w:val="o"/>
      <w:lvlJc w:val="left"/>
      <w:pPr>
        <w:tabs>
          <w:tab w:val="num" w:pos="5760"/>
        </w:tabs>
        <w:ind w:left="5760" w:hanging="360"/>
      </w:pPr>
      <w:rPr>
        <w:rFonts w:ascii="Courier New" w:hAnsi="Courier New" w:cs="Courier New"/>
      </w:rPr>
    </w:lvl>
    <w:lvl w:ilvl="8" w:tplc="385EE146">
      <w:start w:val="1"/>
      <w:numFmt w:val="bullet"/>
      <w:lvlText w:val=""/>
      <w:lvlJc w:val="left"/>
      <w:pPr>
        <w:tabs>
          <w:tab w:val="num" w:pos="6480"/>
        </w:tabs>
        <w:ind w:left="6480" w:hanging="360"/>
      </w:pPr>
      <w:rPr>
        <w:rFonts w:ascii="Wingdings" w:hAnsi="Wingdings" w:cs="Wingdings"/>
      </w:rPr>
    </w:lvl>
  </w:abstractNum>
  <w:abstractNum w:abstractNumId="37">
    <w:nsid w:val="7E184399"/>
    <w:multiLevelType w:val="hybridMultilevel"/>
    <w:tmpl w:val="00000003"/>
    <w:lvl w:ilvl="0" w:tplc="20D83EE8">
      <w:start w:val="1"/>
      <w:numFmt w:val="bullet"/>
      <w:lvlText w:val=""/>
      <w:lvlJc w:val="left"/>
      <w:pPr>
        <w:tabs>
          <w:tab w:val="num" w:pos="720"/>
        </w:tabs>
        <w:ind w:left="720" w:hanging="360"/>
      </w:pPr>
      <w:rPr>
        <w:rFonts w:ascii="Symbol" w:hAnsi="Symbol" w:cs="Symbol"/>
        <w:b w:val="0"/>
        <w:bCs w:val="0"/>
        <w:i w:val="0"/>
        <w:iCs w:val="0"/>
        <w:smallCaps w:val="0"/>
        <w:sz w:val="24"/>
        <w:szCs w:val="24"/>
      </w:rPr>
    </w:lvl>
    <w:lvl w:ilvl="1" w:tplc="D6645E9C">
      <w:start w:val="1"/>
      <w:numFmt w:val="bullet"/>
      <w:lvlText w:val="o"/>
      <w:lvlJc w:val="left"/>
      <w:pPr>
        <w:tabs>
          <w:tab w:val="num" w:pos="1440"/>
        </w:tabs>
        <w:ind w:left="1440" w:hanging="360"/>
      </w:pPr>
      <w:rPr>
        <w:rFonts w:ascii="Courier New" w:hAnsi="Courier New" w:cs="Courier New"/>
      </w:rPr>
    </w:lvl>
    <w:lvl w:ilvl="2" w:tplc="E530E4A2">
      <w:start w:val="1"/>
      <w:numFmt w:val="bullet"/>
      <w:lvlText w:val=""/>
      <w:lvlJc w:val="left"/>
      <w:pPr>
        <w:tabs>
          <w:tab w:val="num" w:pos="2160"/>
        </w:tabs>
        <w:ind w:left="2160" w:hanging="360"/>
      </w:pPr>
      <w:rPr>
        <w:rFonts w:ascii="Wingdings" w:hAnsi="Wingdings" w:cs="Wingdings"/>
      </w:rPr>
    </w:lvl>
    <w:lvl w:ilvl="3" w:tplc="DD20B56A">
      <w:start w:val="1"/>
      <w:numFmt w:val="bullet"/>
      <w:lvlText w:val=""/>
      <w:lvlJc w:val="left"/>
      <w:pPr>
        <w:tabs>
          <w:tab w:val="num" w:pos="2880"/>
        </w:tabs>
        <w:ind w:left="2880" w:hanging="360"/>
      </w:pPr>
      <w:rPr>
        <w:rFonts w:ascii="Symbol" w:hAnsi="Symbol" w:cs="Symbol"/>
      </w:rPr>
    </w:lvl>
    <w:lvl w:ilvl="4" w:tplc="456802F2">
      <w:start w:val="1"/>
      <w:numFmt w:val="bullet"/>
      <w:lvlText w:val="o"/>
      <w:lvlJc w:val="left"/>
      <w:pPr>
        <w:tabs>
          <w:tab w:val="num" w:pos="3600"/>
        </w:tabs>
        <w:ind w:left="3600" w:hanging="360"/>
      </w:pPr>
      <w:rPr>
        <w:rFonts w:ascii="Courier New" w:hAnsi="Courier New" w:cs="Courier New"/>
      </w:rPr>
    </w:lvl>
    <w:lvl w:ilvl="5" w:tplc="5852946C">
      <w:start w:val="1"/>
      <w:numFmt w:val="bullet"/>
      <w:lvlText w:val=""/>
      <w:lvlJc w:val="left"/>
      <w:pPr>
        <w:tabs>
          <w:tab w:val="num" w:pos="4320"/>
        </w:tabs>
        <w:ind w:left="4320" w:hanging="360"/>
      </w:pPr>
      <w:rPr>
        <w:rFonts w:ascii="Wingdings" w:hAnsi="Wingdings" w:cs="Wingdings"/>
      </w:rPr>
    </w:lvl>
    <w:lvl w:ilvl="6" w:tplc="77A44C82">
      <w:start w:val="1"/>
      <w:numFmt w:val="bullet"/>
      <w:lvlText w:val=""/>
      <w:lvlJc w:val="left"/>
      <w:pPr>
        <w:tabs>
          <w:tab w:val="num" w:pos="5040"/>
        </w:tabs>
        <w:ind w:left="5040" w:hanging="360"/>
      </w:pPr>
      <w:rPr>
        <w:rFonts w:ascii="Symbol" w:hAnsi="Symbol" w:cs="Symbol"/>
      </w:rPr>
    </w:lvl>
    <w:lvl w:ilvl="7" w:tplc="A634BD46">
      <w:start w:val="1"/>
      <w:numFmt w:val="bullet"/>
      <w:lvlText w:val="o"/>
      <w:lvlJc w:val="left"/>
      <w:pPr>
        <w:tabs>
          <w:tab w:val="num" w:pos="5760"/>
        </w:tabs>
        <w:ind w:left="5760" w:hanging="360"/>
      </w:pPr>
      <w:rPr>
        <w:rFonts w:ascii="Courier New" w:hAnsi="Courier New" w:cs="Courier New"/>
      </w:rPr>
    </w:lvl>
    <w:lvl w:ilvl="8" w:tplc="A61E5DB8">
      <w:start w:val="1"/>
      <w:numFmt w:val="bullet"/>
      <w:lvlText w:val=""/>
      <w:lvlJc w:val="left"/>
      <w:pPr>
        <w:tabs>
          <w:tab w:val="num" w:pos="6480"/>
        </w:tabs>
        <w:ind w:left="6480" w:hanging="360"/>
      </w:pPr>
      <w:rPr>
        <w:rFonts w:ascii="Wingdings" w:hAnsi="Wingdings" w:cs="Wingdings"/>
      </w:rPr>
    </w:lvl>
  </w:abstractNum>
  <w:num w:numId="1">
    <w:abstractNumId w:val="8"/>
  </w:num>
  <w:num w:numId="2">
    <w:abstractNumId w:val="3"/>
  </w:num>
  <w:num w:numId="3">
    <w:abstractNumId w:val="17"/>
  </w:num>
  <w:num w:numId="4">
    <w:abstractNumId w:val="4"/>
  </w:num>
  <w:num w:numId="5">
    <w:abstractNumId w:val="11"/>
  </w:num>
  <w:num w:numId="6">
    <w:abstractNumId w:val="12"/>
  </w:num>
  <w:num w:numId="7">
    <w:abstractNumId w:val="6"/>
  </w:num>
  <w:num w:numId="8">
    <w:abstractNumId w:val="20"/>
  </w:num>
  <w:num w:numId="9">
    <w:abstractNumId w:val="24"/>
  </w:num>
  <w:num w:numId="10">
    <w:abstractNumId w:val="26"/>
  </w:num>
  <w:num w:numId="11">
    <w:abstractNumId w:val="2"/>
  </w:num>
  <w:num w:numId="12">
    <w:abstractNumId w:val="7"/>
  </w:num>
  <w:num w:numId="13">
    <w:abstractNumId w:val="13"/>
  </w:num>
  <w:num w:numId="14">
    <w:abstractNumId w:val="27"/>
  </w:num>
  <w:num w:numId="15">
    <w:abstractNumId w:val="34"/>
  </w:num>
  <w:num w:numId="16">
    <w:abstractNumId w:val="23"/>
  </w:num>
  <w:num w:numId="17">
    <w:abstractNumId w:val="35"/>
  </w:num>
  <w:num w:numId="18">
    <w:abstractNumId w:val="36"/>
  </w:num>
  <w:num w:numId="19">
    <w:abstractNumId w:val="37"/>
  </w:num>
  <w:num w:numId="20">
    <w:abstractNumId w:val="10"/>
  </w:num>
  <w:num w:numId="21">
    <w:abstractNumId w:val="0"/>
  </w:num>
  <w:num w:numId="22">
    <w:abstractNumId w:val="25"/>
  </w:num>
  <w:num w:numId="23">
    <w:abstractNumId w:val="33"/>
  </w:num>
  <w:num w:numId="24">
    <w:abstractNumId w:val="14"/>
  </w:num>
  <w:num w:numId="25">
    <w:abstractNumId w:val="31"/>
  </w:num>
  <w:num w:numId="26">
    <w:abstractNumId w:val="9"/>
  </w:num>
  <w:num w:numId="27">
    <w:abstractNumId w:val="22"/>
  </w:num>
  <w:num w:numId="28">
    <w:abstractNumId w:val="15"/>
  </w:num>
  <w:num w:numId="29">
    <w:abstractNumId w:val="18"/>
  </w:num>
  <w:num w:numId="30">
    <w:abstractNumId w:val="5"/>
  </w:num>
  <w:num w:numId="31">
    <w:abstractNumId w:val="1"/>
  </w:num>
  <w:num w:numId="32">
    <w:abstractNumId w:val="32"/>
  </w:num>
  <w:num w:numId="33">
    <w:abstractNumId w:val="19"/>
  </w:num>
  <w:num w:numId="34">
    <w:abstractNumId w:val="29"/>
  </w:num>
  <w:num w:numId="35">
    <w:abstractNumId w:val="16"/>
  </w:num>
  <w:num w:numId="36">
    <w:abstractNumId w:val="21"/>
  </w:num>
  <w:num w:numId="37">
    <w:abstractNumId w:val="28"/>
  </w:num>
  <w:num w:numId="38">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08"/>
  <w:hyphenationZone w:val="425"/>
  <w:doNotHyphenateCaps/>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F24"/>
    <w:rsid w:val="00002229"/>
    <w:rsid w:val="00007CC8"/>
    <w:rsid w:val="0002234C"/>
    <w:rsid w:val="00023350"/>
    <w:rsid w:val="00023714"/>
    <w:rsid w:val="000250FE"/>
    <w:rsid w:val="0004529F"/>
    <w:rsid w:val="00045ED6"/>
    <w:rsid w:val="000507AA"/>
    <w:rsid w:val="0006102A"/>
    <w:rsid w:val="00061D66"/>
    <w:rsid w:val="0007590F"/>
    <w:rsid w:val="00075A8D"/>
    <w:rsid w:val="00086233"/>
    <w:rsid w:val="00087EC9"/>
    <w:rsid w:val="000A6022"/>
    <w:rsid w:val="000A7364"/>
    <w:rsid w:val="000B24D6"/>
    <w:rsid w:val="000C4482"/>
    <w:rsid w:val="000D0CB5"/>
    <w:rsid w:val="000E2198"/>
    <w:rsid w:val="000E627B"/>
    <w:rsid w:val="00120F0A"/>
    <w:rsid w:val="00123664"/>
    <w:rsid w:val="0012436E"/>
    <w:rsid w:val="001250DD"/>
    <w:rsid w:val="00125CA7"/>
    <w:rsid w:val="001323BF"/>
    <w:rsid w:val="00132617"/>
    <w:rsid w:val="001367CC"/>
    <w:rsid w:val="001505A0"/>
    <w:rsid w:val="00151C40"/>
    <w:rsid w:val="00154A48"/>
    <w:rsid w:val="00162374"/>
    <w:rsid w:val="00163D49"/>
    <w:rsid w:val="00192BD0"/>
    <w:rsid w:val="001C2C22"/>
    <w:rsid w:val="001C55D4"/>
    <w:rsid w:val="001D1633"/>
    <w:rsid w:val="001D2069"/>
    <w:rsid w:val="001D482F"/>
    <w:rsid w:val="001D519D"/>
    <w:rsid w:val="001E3A3A"/>
    <w:rsid w:val="0020310A"/>
    <w:rsid w:val="002104E0"/>
    <w:rsid w:val="00213D00"/>
    <w:rsid w:val="00222952"/>
    <w:rsid w:val="00222E05"/>
    <w:rsid w:val="00224723"/>
    <w:rsid w:val="00232F5A"/>
    <w:rsid w:val="00247BB8"/>
    <w:rsid w:val="00253CF5"/>
    <w:rsid w:val="00255AA4"/>
    <w:rsid w:val="00263518"/>
    <w:rsid w:val="00264AB7"/>
    <w:rsid w:val="00264D74"/>
    <w:rsid w:val="0028368C"/>
    <w:rsid w:val="00286047"/>
    <w:rsid w:val="00286388"/>
    <w:rsid w:val="0028679C"/>
    <w:rsid w:val="002B2D21"/>
    <w:rsid w:val="002B79C6"/>
    <w:rsid w:val="002C092A"/>
    <w:rsid w:val="002C2B9B"/>
    <w:rsid w:val="002D49F0"/>
    <w:rsid w:val="002E16B2"/>
    <w:rsid w:val="002E287E"/>
    <w:rsid w:val="002F0DA1"/>
    <w:rsid w:val="002F5258"/>
    <w:rsid w:val="002F75BA"/>
    <w:rsid w:val="00305FE5"/>
    <w:rsid w:val="00307049"/>
    <w:rsid w:val="003109E5"/>
    <w:rsid w:val="00315DB5"/>
    <w:rsid w:val="00335B25"/>
    <w:rsid w:val="00336A8E"/>
    <w:rsid w:val="00346CF1"/>
    <w:rsid w:val="00350E83"/>
    <w:rsid w:val="00353FE6"/>
    <w:rsid w:val="003563BF"/>
    <w:rsid w:val="00361664"/>
    <w:rsid w:val="003619C3"/>
    <w:rsid w:val="00372205"/>
    <w:rsid w:val="003743A4"/>
    <w:rsid w:val="0037621C"/>
    <w:rsid w:val="003858A3"/>
    <w:rsid w:val="003860B7"/>
    <w:rsid w:val="00397F4C"/>
    <w:rsid w:val="003A6247"/>
    <w:rsid w:val="003B2EFF"/>
    <w:rsid w:val="003B4481"/>
    <w:rsid w:val="003B6062"/>
    <w:rsid w:val="003D5755"/>
    <w:rsid w:val="003D595B"/>
    <w:rsid w:val="003E61A1"/>
    <w:rsid w:val="003E7E9F"/>
    <w:rsid w:val="003F0B9F"/>
    <w:rsid w:val="003F3A70"/>
    <w:rsid w:val="0040619C"/>
    <w:rsid w:val="0041035B"/>
    <w:rsid w:val="004165DB"/>
    <w:rsid w:val="00422539"/>
    <w:rsid w:val="004253F4"/>
    <w:rsid w:val="00431777"/>
    <w:rsid w:val="0043267F"/>
    <w:rsid w:val="004327AB"/>
    <w:rsid w:val="0043286C"/>
    <w:rsid w:val="004340F5"/>
    <w:rsid w:val="004418EB"/>
    <w:rsid w:val="0044590F"/>
    <w:rsid w:val="0045164B"/>
    <w:rsid w:val="00453DD9"/>
    <w:rsid w:val="00473E57"/>
    <w:rsid w:val="0047521D"/>
    <w:rsid w:val="00475BC8"/>
    <w:rsid w:val="00485F01"/>
    <w:rsid w:val="00486E89"/>
    <w:rsid w:val="0048700A"/>
    <w:rsid w:val="00487589"/>
    <w:rsid w:val="00487BFB"/>
    <w:rsid w:val="00492215"/>
    <w:rsid w:val="00496A54"/>
    <w:rsid w:val="004A0119"/>
    <w:rsid w:val="004A0643"/>
    <w:rsid w:val="004B2CD1"/>
    <w:rsid w:val="004B5137"/>
    <w:rsid w:val="004C4BD5"/>
    <w:rsid w:val="004C5EB3"/>
    <w:rsid w:val="004D5E05"/>
    <w:rsid w:val="004E3721"/>
    <w:rsid w:val="004E3780"/>
    <w:rsid w:val="004F0AF7"/>
    <w:rsid w:val="004F4EBD"/>
    <w:rsid w:val="004F7A94"/>
    <w:rsid w:val="0050092E"/>
    <w:rsid w:val="00506D7C"/>
    <w:rsid w:val="00510C62"/>
    <w:rsid w:val="00510EB3"/>
    <w:rsid w:val="005420B5"/>
    <w:rsid w:val="00542294"/>
    <w:rsid w:val="00546038"/>
    <w:rsid w:val="00552A79"/>
    <w:rsid w:val="00565222"/>
    <w:rsid w:val="00566ED7"/>
    <w:rsid w:val="00571048"/>
    <w:rsid w:val="00573A03"/>
    <w:rsid w:val="00575CC0"/>
    <w:rsid w:val="00577F0A"/>
    <w:rsid w:val="005807DC"/>
    <w:rsid w:val="0058630C"/>
    <w:rsid w:val="00593AA3"/>
    <w:rsid w:val="0059487A"/>
    <w:rsid w:val="00597272"/>
    <w:rsid w:val="005A18A4"/>
    <w:rsid w:val="005A570D"/>
    <w:rsid w:val="005B7D20"/>
    <w:rsid w:val="005C654C"/>
    <w:rsid w:val="005C7E59"/>
    <w:rsid w:val="005D2E33"/>
    <w:rsid w:val="005D49AB"/>
    <w:rsid w:val="005D6428"/>
    <w:rsid w:val="005E3726"/>
    <w:rsid w:val="005F24B0"/>
    <w:rsid w:val="005F64E3"/>
    <w:rsid w:val="00604217"/>
    <w:rsid w:val="00605A0D"/>
    <w:rsid w:val="00606D52"/>
    <w:rsid w:val="006239A6"/>
    <w:rsid w:val="00625FDA"/>
    <w:rsid w:val="00630F4D"/>
    <w:rsid w:val="00641538"/>
    <w:rsid w:val="006454DC"/>
    <w:rsid w:val="00655D8C"/>
    <w:rsid w:val="00656E58"/>
    <w:rsid w:val="006572B0"/>
    <w:rsid w:val="00661481"/>
    <w:rsid w:val="00662A3D"/>
    <w:rsid w:val="0067512D"/>
    <w:rsid w:val="00682D17"/>
    <w:rsid w:val="006913BF"/>
    <w:rsid w:val="006944F8"/>
    <w:rsid w:val="00694D8A"/>
    <w:rsid w:val="006A14A3"/>
    <w:rsid w:val="006B11C0"/>
    <w:rsid w:val="006C1831"/>
    <w:rsid w:val="006C5808"/>
    <w:rsid w:val="006D4369"/>
    <w:rsid w:val="006D7E15"/>
    <w:rsid w:val="006E3E9D"/>
    <w:rsid w:val="006E4F54"/>
    <w:rsid w:val="006F17F9"/>
    <w:rsid w:val="006F2000"/>
    <w:rsid w:val="006F4B4F"/>
    <w:rsid w:val="007001D2"/>
    <w:rsid w:val="00710259"/>
    <w:rsid w:val="00711B0C"/>
    <w:rsid w:val="007333AD"/>
    <w:rsid w:val="00740FE8"/>
    <w:rsid w:val="00751B21"/>
    <w:rsid w:val="00764660"/>
    <w:rsid w:val="007925CE"/>
    <w:rsid w:val="00795B05"/>
    <w:rsid w:val="007A3AA3"/>
    <w:rsid w:val="007B3FBF"/>
    <w:rsid w:val="007B5249"/>
    <w:rsid w:val="007C0986"/>
    <w:rsid w:val="007C3012"/>
    <w:rsid w:val="007C7454"/>
    <w:rsid w:val="007C76CC"/>
    <w:rsid w:val="007F38BB"/>
    <w:rsid w:val="007F4A48"/>
    <w:rsid w:val="0080318B"/>
    <w:rsid w:val="00811158"/>
    <w:rsid w:val="00811C3C"/>
    <w:rsid w:val="00812928"/>
    <w:rsid w:val="00827CE1"/>
    <w:rsid w:val="00833636"/>
    <w:rsid w:val="008353C2"/>
    <w:rsid w:val="00845E5D"/>
    <w:rsid w:val="008527F3"/>
    <w:rsid w:val="00853EF0"/>
    <w:rsid w:val="00854413"/>
    <w:rsid w:val="00854F94"/>
    <w:rsid w:val="008552EE"/>
    <w:rsid w:val="0085609E"/>
    <w:rsid w:val="00862537"/>
    <w:rsid w:val="0087015C"/>
    <w:rsid w:val="00870399"/>
    <w:rsid w:val="00870B58"/>
    <w:rsid w:val="008723BD"/>
    <w:rsid w:val="00893494"/>
    <w:rsid w:val="008A7511"/>
    <w:rsid w:val="008B0D21"/>
    <w:rsid w:val="008C7AE4"/>
    <w:rsid w:val="008D23FB"/>
    <w:rsid w:val="008D27B6"/>
    <w:rsid w:val="008D7FA2"/>
    <w:rsid w:val="008E5164"/>
    <w:rsid w:val="008E67AB"/>
    <w:rsid w:val="008E7AAB"/>
    <w:rsid w:val="00917665"/>
    <w:rsid w:val="00920C06"/>
    <w:rsid w:val="00926802"/>
    <w:rsid w:val="0092699F"/>
    <w:rsid w:val="00936D5A"/>
    <w:rsid w:val="0094585A"/>
    <w:rsid w:val="00951C07"/>
    <w:rsid w:val="00956BFE"/>
    <w:rsid w:val="00957447"/>
    <w:rsid w:val="00962A34"/>
    <w:rsid w:val="009649A1"/>
    <w:rsid w:val="00975E59"/>
    <w:rsid w:val="009A24EC"/>
    <w:rsid w:val="009A4CA5"/>
    <w:rsid w:val="009D0ADA"/>
    <w:rsid w:val="009D7A0A"/>
    <w:rsid w:val="009E656C"/>
    <w:rsid w:val="009F038A"/>
    <w:rsid w:val="00A074CB"/>
    <w:rsid w:val="00A14566"/>
    <w:rsid w:val="00A23DE2"/>
    <w:rsid w:val="00A303E2"/>
    <w:rsid w:val="00A3079A"/>
    <w:rsid w:val="00A327E9"/>
    <w:rsid w:val="00A349B2"/>
    <w:rsid w:val="00A35F24"/>
    <w:rsid w:val="00A369DE"/>
    <w:rsid w:val="00A404C2"/>
    <w:rsid w:val="00A41052"/>
    <w:rsid w:val="00A41452"/>
    <w:rsid w:val="00A5171A"/>
    <w:rsid w:val="00A558DC"/>
    <w:rsid w:val="00A626CD"/>
    <w:rsid w:val="00A63B36"/>
    <w:rsid w:val="00A70B49"/>
    <w:rsid w:val="00A722CB"/>
    <w:rsid w:val="00A7492F"/>
    <w:rsid w:val="00A82384"/>
    <w:rsid w:val="00A867D4"/>
    <w:rsid w:val="00A950F7"/>
    <w:rsid w:val="00AA1AF9"/>
    <w:rsid w:val="00AA437A"/>
    <w:rsid w:val="00AB5C52"/>
    <w:rsid w:val="00AC0E41"/>
    <w:rsid w:val="00AC2F55"/>
    <w:rsid w:val="00AD0CD4"/>
    <w:rsid w:val="00AD2504"/>
    <w:rsid w:val="00AE7470"/>
    <w:rsid w:val="00AF111F"/>
    <w:rsid w:val="00AF3342"/>
    <w:rsid w:val="00AF3449"/>
    <w:rsid w:val="00AF3808"/>
    <w:rsid w:val="00AF468F"/>
    <w:rsid w:val="00AF523F"/>
    <w:rsid w:val="00AF74FB"/>
    <w:rsid w:val="00B0745B"/>
    <w:rsid w:val="00B12601"/>
    <w:rsid w:val="00B1374E"/>
    <w:rsid w:val="00B21757"/>
    <w:rsid w:val="00B352F9"/>
    <w:rsid w:val="00B42970"/>
    <w:rsid w:val="00B45D9E"/>
    <w:rsid w:val="00B52900"/>
    <w:rsid w:val="00B534B9"/>
    <w:rsid w:val="00B54235"/>
    <w:rsid w:val="00B74D46"/>
    <w:rsid w:val="00B77C6E"/>
    <w:rsid w:val="00B84774"/>
    <w:rsid w:val="00B945DC"/>
    <w:rsid w:val="00B954EE"/>
    <w:rsid w:val="00BA753B"/>
    <w:rsid w:val="00BA7F44"/>
    <w:rsid w:val="00BB53A2"/>
    <w:rsid w:val="00BC132A"/>
    <w:rsid w:val="00BC236A"/>
    <w:rsid w:val="00BD0CBE"/>
    <w:rsid w:val="00BD23E0"/>
    <w:rsid w:val="00BF0C33"/>
    <w:rsid w:val="00BF232B"/>
    <w:rsid w:val="00C13A96"/>
    <w:rsid w:val="00C44CE9"/>
    <w:rsid w:val="00C47876"/>
    <w:rsid w:val="00C54F04"/>
    <w:rsid w:val="00C5718D"/>
    <w:rsid w:val="00C661A7"/>
    <w:rsid w:val="00C71E52"/>
    <w:rsid w:val="00C720E1"/>
    <w:rsid w:val="00C815BC"/>
    <w:rsid w:val="00C95F1F"/>
    <w:rsid w:val="00C96F4D"/>
    <w:rsid w:val="00CB2AA5"/>
    <w:rsid w:val="00CB63D9"/>
    <w:rsid w:val="00CB71D6"/>
    <w:rsid w:val="00CC4DF1"/>
    <w:rsid w:val="00CD54E4"/>
    <w:rsid w:val="00CD6E4D"/>
    <w:rsid w:val="00CD7CDE"/>
    <w:rsid w:val="00CE2D2D"/>
    <w:rsid w:val="00CF1BE7"/>
    <w:rsid w:val="00D068C3"/>
    <w:rsid w:val="00D11BEC"/>
    <w:rsid w:val="00D13195"/>
    <w:rsid w:val="00D346DF"/>
    <w:rsid w:val="00D36005"/>
    <w:rsid w:val="00D43DEF"/>
    <w:rsid w:val="00D47EE3"/>
    <w:rsid w:val="00D50151"/>
    <w:rsid w:val="00D5036E"/>
    <w:rsid w:val="00D51450"/>
    <w:rsid w:val="00D66804"/>
    <w:rsid w:val="00D818A1"/>
    <w:rsid w:val="00D9700F"/>
    <w:rsid w:val="00DB02B2"/>
    <w:rsid w:val="00DC18D5"/>
    <w:rsid w:val="00DC2BD0"/>
    <w:rsid w:val="00DD5067"/>
    <w:rsid w:val="00DE0682"/>
    <w:rsid w:val="00DE32D2"/>
    <w:rsid w:val="00DE6063"/>
    <w:rsid w:val="00DF65D0"/>
    <w:rsid w:val="00E11ABF"/>
    <w:rsid w:val="00E1359A"/>
    <w:rsid w:val="00E1446C"/>
    <w:rsid w:val="00E16475"/>
    <w:rsid w:val="00E20A55"/>
    <w:rsid w:val="00E216FC"/>
    <w:rsid w:val="00E22CB0"/>
    <w:rsid w:val="00E232F5"/>
    <w:rsid w:val="00E25B49"/>
    <w:rsid w:val="00E3475B"/>
    <w:rsid w:val="00E37896"/>
    <w:rsid w:val="00E47BEF"/>
    <w:rsid w:val="00E534C4"/>
    <w:rsid w:val="00E545C0"/>
    <w:rsid w:val="00E57F1C"/>
    <w:rsid w:val="00E63A5D"/>
    <w:rsid w:val="00E677BC"/>
    <w:rsid w:val="00E84EFC"/>
    <w:rsid w:val="00E921DC"/>
    <w:rsid w:val="00EA713D"/>
    <w:rsid w:val="00EB0F80"/>
    <w:rsid w:val="00EB7BC8"/>
    <w:rsid w:val="00EC18E8"/>
    <w:rsid w:val="00EC2D45"/>
    <w:rsid w:val="00ED0447"/>
    <w:rsid w:val="00ED0902"/>
    <w:rsid w:val="00ED20CD"/>
    <w:rsid w:val="00ED748E"/>
    <w:rsid w:val="00ED7FB6"/>
    <w:rsid w:val="00EE151E"/>
    <w:rsid w:val="00EE1BB3"/>
    <w:rsid w:val="00EE4268"/>
    <w:rsid w:val="00EF30DC"/>
    <w:rsid w:val="00F01B48"/>
    <w:rsid w:val="00F21D1E"/>
    <w:rsid w:val="00F24003"/>
    <w:rsid w:val="00F30737"/>
    <w:rsid w:val="00F32E77"/>
    <w:rsid w:val="00F36F27"/>
    <w:rsid w:val="00F40BA7"/>
    <w:rsid w:val="00F4441E"/>
    <w:rsid w:val="00F47825"/>
    <w:rsid w:val="00F53BDF"/>
    <w:rsid w:val="00F62A5D"/>
    <w:rsid w:val="00F6787A"/>
    <w:rsid w:val="00F7224B"/>
    <w:rsid w:val="00F80557"/>
    <w:rsid w:val="00F85035"/>
    <w:rsid w:val="00FA2C54"/>
    <w:rsid w:val="00FA628D"/>
    <w:rsid w:val="00FB0E63"/>
    <w:rsid w:val="00FB2DD3"/>
    <w:rsid w:val="00FB4EEB"/>
    <w:rsid w:val="00FC146F"/>
    <w:rsid w:val="00FD2957"/>
    <w:rsid w:val="00FD381A"/>
    <w:rsid w:val="00FD3A5C"/>
    <w:rsid w:val="00FD46F3"/>
    <w:rsid w:val="00FD47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3563BF"/>
    <w:rPr>
      <w:rFonts w:ascii="Times New Roman" w:hAnsi="Times New Roman"/>
      <w:sz w:val="24"/>
      <w:szCs w:val="24"/>
    </w:rPr>
  </w:style>
  <w:style w:type="paragraph" w:styleId="Nadpis1">
    <w:name w:val="heading 1"/>
    <w:basedOn w:val="Normln"/>
    <w:next w:val="Normln"/>
    <w:link w:val="Nadpis1Char"/>
    <w:uiPriority w:val="99"/>
    <w:qFormat/>
    <w:rsid w:val="003563BF"/>
    <w:pPr>
      <w:keepNext/>
      <w:spacing w:before="240" w:after="60"/>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3563BF"/>
    <w:pPr>
      <w:keepNext/>
      <w:spacing w:before="240" w:after="60"/>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3563B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3563BF"/>
    <w:pPr>
      <w:keepNext/>
      <w:outlineLvl w:val="3"/>
    </w:pPr>
    <w:rPr>
      <w:rFonts w:ascii="Calibri" w:hAnsi="Calibri" w:cs="Calibri"/>
      <w:b/>
      <w:bCs/>
      <w:sz w:val="28"/>
      <w:szCs w:val="28"/>
    </w:rPr>
  </w:style>
  <w:style w:type="paragraph" w:styleId="Nadpis5">
    <w:name w:val="heading 5"/>
    <w:basedOn w:val="Normln"/>
    <w:next w:val="Normln"/>
    <w:link w:val="Nadpis5Char"/>
    <w:uiPriority w:val="99"/>
    <w:qFormat/>
    <w:rsid w:val="003563BF"/>
    <w:pPr>
      <w:keepNext/>
      <w:keepLines/>
      <w:spacing w:before="200" w:line="276" w:lineRule="auto"/>
      <w:outlineLvl w:val="4"/>
    </w:pPr>
    <w:rPr>
      <w:rFonts w:ascii="Cambria" w:hAnsi="Cambria" w:cs="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563BF"/>
    <w:rPr>
      <w:rFonts w:ascii="Cambria" w:hAnsi="Cambria" w:cs="Cambria"/>
      <w:b/>
      <w:bCs/>
      <w:kern w:val="32"/>
      <w:sz w:val="32"/>
      <w:szCs w:val="32"/>
    </w:rPr>
  </w:style>
  <w:style w:type="character" w:customStyle="1" w:styleId="Nadpis2Char">
    <w:name w:val="Nadpis 2 Char"/>
    <w:basedOn w:val="Standardnpsmoodstavce"/>
    <w:link w:val="Nadpis2"/>
    <w:uiPriority w:val="99"/>
    <w:rsid w:val="003563BF"/>
    <w:rPr>
      <w:rFonts w:ascii="Cambria" w:hAnsi="Cambria" w:cs="Cambria"/>
      <w:b/>
      <w:bCs/>
      <w:i/>
      <w:iCs/>
      <w:sz w:val="28"/>
      <w:szCs w:val="28"/>
    </w:rPr>
  </w:style>
  <w:style w:type="character" w:customStyle="1" w:styleId="Nadpis3Char">
    <w:name w:val="Nadpis 3 Char"/>
    <w:basedOn w:val="Standardnpsmoodstavce"/>
    <w:link w:val="Nadpis3"/>
    <w:uiPriority w:val="99"/>
    <w:rsid w:val="003563BF"/>
    <w:rPr>
      <w:rFonts w:ascii="Cambria" w:hAnsi="Cambria" w:cs="Cambria"/>
      <w:b/>
      <w:bCs/>
      <w:sz w:val="26"/>
      <w:szCs w:val="26"/>
    </w:rPr>
  </w:style>
  <w:style w:type="character" w:customStyle="1" w:styleId="Nadpis4Char">
    <w:name w:val="Nadpis 4 Char"/>
    <w:basedOn w:val="Standardnpsmoodstavce"/>
    <w:link w:val="Nadpis4"/>
    <w:uiPriority w:val="99"/>
    <w:rsid w:val="003563BF"/>
    <w:rPr>
      <w:rFonts w:ascii="Times New Roman" w:hAnsi="Times New Roman" w:cs="Times New Roman"/>
      <w:b/>
      <w:bCs/>
      <w:sz w:val="28"/>
      <w:szCs w:val="28"/>
    </w:rPr>
  </w:style>
  <w:style w:type="character" w:customStyle="1" w:styleId="Nadpis5Char">
    <w:name w:val="Nadpis 5 Char"/>
    <w:basedOn w:val="Standardnpsmoodstavce"/>
    <w:link w:val="Nadpis5"/>
    <w:uiPriority w:val="99"/>
    <w:rsid w:val="003563BF"/>
    <w:rPr>
      <w:rFonts w:ascii="Cambria" w:hAnsi="Cambria" w:cs="Cambria"/>
      <w:color w:val="auto"/>
      <w:sz w:val="22"/>
      <w:szCs w:val="22"/>
      <w:lang w:eastAsia="en-US"/>
    </w:rPr>
  </w:style>
  <w:style w:type="paragraph" w:styleId="Nzev">
    <w:name w:val="Title"/>
    <w:basedOn w:val="Normln"/>
    <w:next w:val="Normln"/>
    <w:link w:val="NzevChar"/>
    <w:uiPriority w:val="99"/>
    <w:qFormat/>
    <w:rsid w:val="003563BF"/>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rsid w:val="003563BF"/>
    <w:rPr>
      <w:rFonts w:ascii="Cambria" w:hAnsi="Cambria" w:cs="Cambria"/>
      <w:b/>
      <w:bCs/>
      <w:kern w:val="28"/>
      <w:sz w:val="32"/>
      <w:szCs w:val="32"/>
    </w:rPr>
  </w:style>
  <w:style w:type="paragraph" w:styleId="Podtitul">
    <w:name w:val="Subtitle"/>
    <w:basedOn w:val="Normln"/>
    <w:next w:val="Normln"/>
    <w:link w:val="PodtitulChar"/>
    <w:uiPriority w:val="99"/>
    <w:qFormat/>
    <w:rsid w:val="003563BF"/>
    <w:pPr>
      <w:spacing w:after="60"/>
      <w:jc w:val="center"/>
      <w:outlineLvl w:val="1"/>
    </w:pPr>
    <w:rPr>
      <w:rFonts w:ascii="Arial" w:hAnsi="Arial" w:cs="Arial"/>
      <w:b/>
      <w:bCs/>
    </w:rPr>
  </w:style>
  <w:style w:type="character" w:customStyle="1" w:styleId="PodtitulChar">
    <w:name w:val="Podtitul Char"/>
    <w:basedOn w:val="Standardnpsmoodstavce"/>
    <w:link w:val="Podtitul"/>
    <w:uiPriority w:val="99"/>
    <w:rsid w:val="003563BF"/>
    <w:rPr>
      <w:rFonts w:ascii="Arial" w:hAnsi="Arial" w:cs="Arial"/>
      <w:b/>
      <w:bCs/>
      <w:sz w:val="24"/>
      <w:szCs w:val="24"/>
    </w:rPr>
  </w:style>
  <w:style w:type="paragraph" w:styleId="Odstavecseseznamem">
    <w:name w:val="List Paragraph"/>
    <w:basedOn w:val="Normln"/>
    <w:uiPriority w:val="99"/>
    <w:qFormat/>
    <w:rsid w:val="003563BF"/>
    <w:pPr>
      <w:ind w:left="720"/>
    </w:pPr>
  </w:style>
  <w:style w:type="character" w:styleId="Hypertextovodkaz">
    <w:name w:val="Hyperlink"/>
    <w:basedOn w:val="Standardnpsmoodstavce"/>
    <w:uiPriority w:val="99"/>
    <w:rsid w:val="003563BF"/>
    <w:rPr>
      <w:rFonts w:ascii="Times New Roman" w:hAnsi="Times New Roman" w:cs="Times New Roman"/>
      <w:color w:val="0000FF"/>
      <w:u w:val="single"/>
    </w:rPr>
  </w:style>
  <w:style w:type="character" w:styleId="Siln">
    <w:name w:val="Strong"/>
    <w:basedOn w:val="Standardnpsmoodstavce"/>
    <w:uiPriority w:val="99"/>
    <w:qFormat/>
    <w:rsid w:val="003563BF"/>
    <w:rPr>
      <w:rFonts w:ascii="Times New Roman" w:hAnsi="Times New Roman" w:cs="Times New Roman"/>
      <w:b/>
      <w:bCs/>
    </w:rPr>
  </w:style>
  <w:style w:type="paragraph" w:styleId="Normlnweb">
    <w:name w:val="Normal (Web)"/>
    <w:basedOn w:val="Normln"/>
    <w:uiPriority w:val="99"/>
    <w:rsid w:val="003563BF"/>
    <w:pPr>
      <w:spacing w:before="100" w:beforeAutospacing="1" w:after="100" w:afterAutospacing="1"/>
    </w:pPr>
  </w:style>
  <w:style w:type="paragraph" w:customStyle="1" w:styleId="Default">
    <w:name w:val="Default"/>
    <w:uiPriority w:val="99"/>
    <w:rsid w:val="003563BF"/>
    <w:pPr>
      <w:autoSpaceDE w:val="0"/>
      <w:autoSpaceDN w:val="0"/>
      <w:adjustRightInd w:val="0"/>
    </w:pPr>
    <w:rPr>
      <w:rFonts w:ascii="Verdana" w:hAnsi="Verdana" w:cs="Verdana"/>
      <w:color w:val="000000"/>
      <w:sz w:val="24"/>
      <w:szCs w:val="24"/>
    </w:rPr>
  </w:style>
  <w:style w:type="character" w:styleId="Zvraznn">
    <w:name w:val="Emphasis"/>
    <w:basedOn w:val="Standardnpsmoodstavce"/>
    <w:uiPriority w:val="20"/>
    <w:qFormat/>
    <w:rsid w:val="003563BF"/>
    <w:rPr>
      <w:rFonts w:ascii="Times New Roman" w:hAnsi="Times New Roman" w:cs="Times New Roman"/>
      <w:i/>
      <w:iCs/>
    </w:rPr>
  </w:style>
  <w:style w:type="paragraph" w:styleId="Obsah1">
    <w:name w:val="toc 1"/>
    <w:basedOn w:val="Normln"/>
    <w:next w:val="Normln"/>
    <w:autoRedefine/>
    <w:uiPriority w:val="39"/>
    <w:rsid w:val="00656E58"/>
    <w:pPr>
      <w:tabs>
        <w:tab w:val="right" w:leader="dot" w:pos="9062"/>
      </w:tabs>
      <w:spacing w:before="360"/>
    </w:pPr>
    <w:rPr>
      <w:b/>
      <w:bCs/>
      <w:caps/>
      <w:noProof/>
    </w:rPr>
  </w:style>
  <w:style w:type="paragraph" w:styleId="Zhlav">
    <w:name w:val="header"/>
    <w:basedOn w:val="Normln"/>
    <w:link w:val="ZhlavChar"/>
    <w:uiPriority w:val="99"/>
    <w:rsid w:val="003563BF"/>
    <w:pPr>
      <w:tabs>
        <w:tab w:val="center" w:pos="4536"/>
        <w:tab w:val="right" w:pos="9072"/>
      </w:tabs>
    </w:pPr>
  </w:style>
  <w:style w:type="character" w:customStyle="1" w:styleId="ZhlavChar">
    <w:name w:val="Záhlaví Char"/>
    <w:basedOn w:val="Standardnpsmoodstavce"/>
    <w:link w:val="Zhlav"/>
    <w:uiPriority w:val="99"/>
    <w:rsid w:val="003563BF"/>
    <w:rPr>
      <w:rFonts w:ascii="Times New Roman" w:hAnsi="Times New Roman" w:cs="Times New Roman"/>
      <w:sz w:val="24"/>
      <w:szCs w:val="24"/>
    </w:rPr>
  </w:style>
  <w:style w:type="paragraph" w:styleId="Zpat">
    <w:name w:val="footer"/>
    <w:basedOn w:val="Normln"/>
    <w:link w:val="ZpatChar"/>
    <w:uiPriority w:val="99"/>
    <w:rsid w:val="003563BF"/>
    <w:pPr>
      <w:tabs>
        <w:tab w:val="center" w:pos="4536"/>
        <w:tab w:val="right" w:pos="9072"/>
      </w:tabs>
    </w:pPr>
  </w:style>
  <w:style w:type="character" w:customStyle="1" w:styleId="ZpatChar">
    <w:name w:val="Zápatí Char"/>
    <w:basedOn w:val="Standardnpsmoodstavce"/>
    <w:link w:val="Zpat"/>
    <w:uiPriority w:val="99"/>
    <w:rsid w:val="003563BF"/>
    <w:rPr>
      <w:rFonts w:ascii="Times New Roman" w:hAnsi="Times New Roman" w:cs="Times New Roman"/>
      <w:sz w:val="24"/>
      <w:szCs w:val="24"/>
    </w:rPr>
  </w:style>
  <w:style w:type="paragraph" w:customStyle="1" w:styleId="prosttext">
    <w:name w:val="prostý text"/>
    <w:basedOn w:val="Prosttext0"/>
    <w:uiPriority w:val="99"/>
    <w:rsid w:val="003563BF"/>
  </w:style>
  <w:style w:type="paragraph" w:styleId="Textpoznpodarou">
    <w:name w:val="footnote text"/>
    <w:basedOn w:val="Normln"/>
    <w:link w:val="TextpoznpodarouChar"/>
    <w:uiPriority w:val="99"/>
    <w:rsid w:val="003563BF"/>
    <w:pPr>
      <w:spacing w:after="200" w:line="276" w:lineRule="auto"/>
    </w:pPr>
    <w:rPr>
      <w:sz w:val="20"/>
      <w:szCs w:val="20"/>
      <w:lang w:eastAsia="en-US"/>
    </w:rPr>
  </w:style>
  <w:style w:type="character" w:customStyle="1" w:styleId="TextpoznpodarouChar">
    <w:name w:val="Text pozn. pod čarou Char"/>
    <w:basedOn w:val="Standardnpsmoodstavce"/>
    <w:link w:val="Textpoznpodarou"/>
    <w:uiPriority w:val="99"/>
    <w:rsid w:val="003563BF"/>
    <w:rPr>
      <w:rFonts w:ascii="Times New Roman" w:hAnsi="Times New Roman" w:cs="Times New Roman"/>
      <w:lang w:eastAsia="en-US"/>
    </w:rPr>
  </w:style>
  <w:style w:type="character" w:styleId="Znakapoznpodarou">
    <w:name w:val="footnote reference"/>
    <w:basedOn w:val="Standardnpsmoodstavce"/>
    <w:uiPriority w:val="99"/>
    <w:rsid w:val="003563BF"/>
    <w:rPr>
      <w:rFonts w:ascii="Times New Roman" w:hAnsi="Times New Roman" w:cs="Times New Roman"/>
      <w:vertAlign w:val="superscript"/>
    </w:rPr>
  </w:style>
  <w:style w:type="paragraph" w:styleId="Prosttext0">
    <w:name w:val="Plain Text"/>
    <w:basedOn w:val="Normln"/>
    <w:link w:val="ProsttextChar"/>
    <w:uiPriority w:val="99"/>
    <w:rsid w:val="003563BF"/>
    <w:rPr>
      <w:rFonts w:ascii="Courier New" w:hAnsi="Courier New" w:cs="Courier New"/>
      <w:sz w:val="20"/>
      <w:szCs w:val="20"/>
    </w:rPr>
  </w:style>
  <w:style w:type="character" w:customStyle="1" w:styleId="ProsttextChar">
    <w:name w:val="Prostý text Char"/>
    <w:basedOn w:val="Standardnpsmoodstavce"/>
    <w:link w:val="Prosttext0"/>
    <w:uiPriority w:val="99"/>
    <w:rsid w:val="003563BF"/>
    <w:rPr>
      <w:rFonts w:ascii="Courier New" w:hAnsi="Courier New" w:cs="Courier New"/>
    </w:rPr>
  </w:style>
  <w:style w:type="paragraph" w:styleId="Textbubliny">
    <w:name w:val="Balloon Text"/>
    <w:basedOn w:val="Normln"/>
    <w:link w:val="TextbublinyChar"/>
    <w:uiPriority w:val="99"/>
    <w:rsid w:val="003563BF"/>
    <w:rPr>
      <w:rFonts w:ascii="Tahoma" w:hAnsi="Tahoma" w:cs="Tahoma"/>
      <w:sz w:val="16"/>
      <w:szCs w:val="16"/>
    </w:rPr>
  </w:style>
  <w:style w:type="character" w:customStyle="1" w:styleId="TextbublinyChar">
    <w:name w:val="Text bubliny Char"/>
    <w:basedOn w:val="Standardnpsmoodstavce"/>
    <w:link w:val="Textbubliny"/>
    <w:uiPriority w:val="99"/>
    <w:rsid w:val="003563BF"/>
    <w:rPr>
      <w:rFonts w:ascii="Tahoma" w:hAnsi="Tahoma" w:cs="Tahoma"/>
      <w:sz w:val="16"/>
      <w:szCs w:val="16"/>
    </w:rPr>
  </w:style>
  <w:style w:type="paragraph" w:styleId="Zkladntextodsazen">
    <w:name w:val="Body Text Indent"/>
    <w:basedOn w:val="Normln"/>
    <w:link w:val="ZkladntextodsazenChar"/>
    <w:uiPriority w:val="99"/>
    <w:rsid w:val="003563BF"/>
    <w:pPr>
      <w:ind w:left="426" w:hanging="426"/>
    </w:pPr>
  </w:style>
  <w:style w:type="character" w:customStyle="1" w:styleId="ZkladntextodsazenChar">
    <w:name w:val="Základní text odsazený Char"/>
    <w:basedOn w:val="Standardnpsmoodstavce"/>
    <w:link w:val="Zkladntextodsazen"/>
    <w:uiPriority w:val="99"/>
    <w:rsid w:val="003563BF"/>
    <w:rPr>
      <w:rFonts w:ascii="Times New Roman" w:hAnsi="Times New Roman" w:cs="Times New Roman"/>
      <w:sz w:val="24"/>
      <w:szCs w:val="24"/>
    </w:rPr>
  </w:style>
  <w:style w:type="paragraph" w:styleId="Zkladntext2">
    <w:name w:val="Body Text 2"/>
    <w:basedOn w:val="Normln"/>
    <w:link w:val="Zkladntext2Char"/>
    <w:uiPriority w:val="99"/>
    <w:rsid w:val="003563BF"/>
    <w:pPr>
      <w:spacing w:line="360" w:lineRule="auto"/>
      <w:jc w:val="both"/>
    </w:pPr>
    <w:rPr>
      <w:rFonts w:ascii="Arial" w:hAnsi="Arial" w:cs="Arial"/>
      <w:b/>
      <w:bCs/>
      <w:color w:val="FF0000"/>
    </w:rPr>
  </w:style>
  <w:style w:type="character" w:customStyle="1" w:styleId="Zkladntext2Char">
    <w:name w:val="Základní text 2 Char"/>
    <w:basedOn w:val="Standardnpsmoodstavce"/>
    <w:link w:val="Zkladntext2"/>
    <w:uiPriority w:val="99"/>
    <w:rsid w:val="003563BF"/>
    <w:rPr>
      <w:rFonts w:ascii="Times New Roman" w:hAnsi="Times New Roman" w:cs="Times New Roman"/>
      <w:b/>
      <w:bCs/>
      <w:sz w:val="24"/>
      <w:szCs w:val="24"/>
    </w:rPr>
  </w:style>
  <w:style w:type="paragraph" w:styleId="Bezmezer">
    <w:name w:val="No Spacing"/>
    <w:uiPriority w:val="99"/>
    <w:qFormat/>
    <w:rsid w:val="003563BF"/>
    <w:rPr>
      <w:rFonts w:ascii="Times New Roman" w:hAnsi="Times New Roman"/>
      <w:sz w:val="24"/>
      <w:szCs w:val="24"/>
    </w:rPr>
  </w:style>
  <w:style w:type="paragraph" w:customStyle="1" w:styleId="mujtext">
    <w:name w:val="muj text"/>
    <w:basedOn w:val="Normln"/>
    <w:uiPriority w:val="99"/>
    <w:rsid w:val="003563BF"/>
    <w:pPr>
      <w:spacing w:line="360" w:lineRule="auto"/>
      <w:jc w:val="both"/>
    </w:pPr>
  </w:style>
  <w:style w:type="paragraph" w:styleId="Nadpisobsahu">
    <w:name w:val="TOC Heading"/>
    <w:basedOn w:val="Nadpis1"/>
    <w:next w:val="Normln"/>
    <w:uiPriority w:val="39"/>
    <w:qFormat/>
    <w:rsid w:val="003563BF"/>
    <w:pPr>
      <w:keepLines/>
      <w:spacing w:before="480" w:after="0" w:line="276" w:lineRule="auto"/>
      <w:outlineLvl w:val="9"/>
    </w:pPr>
    <w:rPr>
      <w:kern w:val="0"/>
      <w:sz w:val="28"/>
      <w:szCs w:val="28"/>
      <w:lang w:eastAsia="en-US"/>
    </w:rPr>
  </w:style>
  <w:style w:type="paragraph" w:styleId="Obsah3">
    <w:name w:val="toc 3"/>
    <w:basedOn w:val="Normln"/>
    <w:next w:val="Normln"/>
    <w:autoRedefine/>
    <w:uiPriority w:val="99"/>
    <w:rsid w:val="001367CC"/>
    <w:pPr>
      <w:ind w:left="240"/>
    </w:pPr>
    <w:rPr>
      <w:sz w:val="20"/>
      <w:szCs w:val="20"/>
    </w:rPr>
  </w:style>
  <w:style w:type="paragraph" w:styleId="Obsah2">
    <w:name w:val="toc 2"/>
    <w:basedOn w:val="Normln"/>
    <w:next w:val="Normln"/>
    <w:autoRedefine/>
    <w:uiPriority w:val="39"/>
    <w:rsid w:val="001367CC"/>
    <w:pPr>
      <w:spacing w:before="240"/>
    </w:pPr>
    <w:rPr>
      <w:bCs/>
      <w:szCs w:val="20"/>
    </w:rPr>
  </w:style>
  <w:style w:type="character" w:styleId="Odkaznakoment">
    <w:name w:val="annotation reference"/>
    <w:basedOn w:val="Standardnpsmoodstavce"/>
    <w:uiPriority w:val="99"/>
    <w:rsid w:val="003563BF"/>
    <w:rPr>
      <w:rFonts w:ascii="Times New Roman" w:hAnsi="Times New Roman" w:cs="Times New Roman"/>
      <w:sz w:val="16"/>
      <w:szCs w:val="16"/>
    </w:rPr>
  </w:style>
  <w:style w:type="paragraph" w:styleId="Textkomente">
    <w:name w:val="annotation text"/>
    <w:basedOn w:val="Normln"/>
    <w:link w:val="TextkomenteChar"/>
    <w:uiPriority w:val="99"/>
    <w:rsid w:val="003563BF"/>
    <w:rPr>
      <w:sz w:val="20"/>
      <w:szCs w:val="20"/>
    </w:rPr>
  </w:style>
  <w:style w:type="character" w:customStyle="1" w:styleId="TextkomenteChar">
    <w:name w:val="Text komentáře Char"/>
    <w:basedOn w:val="Standardnpsmoodstavce"/>
    <w:link w:val="Textkomente"/>
    <w:uiPriority w:val="99"/>
    <w:rsid w:val="003563BF"/>
    <w:rPr>
      <w:rFonts w:ascii="Times New Roman" w:hAnsi="Times New Roman" w:cs="Times New Roman"/>
    </w:rPr>
  </w:style>
  <w:style w:type="paragraph" w:styleId="Pedmtkomente">
    <w:name w:val="annotation subject"/>
    <w:basedOn w:val="Textkomente"/>
    <w:next w:val="Textkomente"/>
    <w:link w:val="PedmtkomenteChar"/>
    <w:uiPriority w:val="99"/>
    <w:rsid w:val="003563BF"/>
    <w:rPr>
      <w:b/>
      <w:bCs/>
    </w:rPr>
  </w:style>
  <w:style w:type="character" w:customStyle="1" w:styleId="PedmtkomenteChar">
    <w:name w:val="Předmět komentáře Char"/>
    <w:basedOn w:val="TextkomenteChar"/>
    <w:link w:val="Pedmtkomente"/>
    <w:uiPriority w:val="99"/>
    <w:rsid w:val="003563BF"/>
    <w:rPr>
      <w:b/>
      <w:bCs/>
    </w:rPr>
  </w:style>
  <w:style w:type="paragraph" w:styleId="Revize">
    <w:name w:val="Revision"/>
    <w:hidden/>
    <w:uiPriority w:val="99"/>
    <w:rsid w:val="003563BF"/>
    <w:rPr>
      <w:rFonts w:ascii="Times New Roman" w:hAnsi="Times New Roman"/>
      <w:sz w:val="24"/>
      <w:szCs w:val="24"/>
    </w:rPr>
  </w:style>
  <w:style w:type="character" w:customStyle="1" w:styleId="apple-converted-space">
    <w:name w:val="apple-converted-space"/>
    <w:uiPriority w:val="99"/>
    <w:rsid w:val="003563BF"/>
    <w:rPr>
      <w:rFonts w:ascii="Times New Roman" w:hAnsi="Times New Roman" w:cs="Times New Roman"/>
    </w:rPr>
  </w:style>
  <w:style w:type="paragraph" w:styleId="Zkladntext">
    <w:name w:val="Body Text"/>
    <w:basedOn w:val="Normln"/>
    <w:link w:val="ZkladntextChar"/>
    <w:uiPriority w:val="99"/>
    <w:rsid w:val="003563BF"/>
  </w:style>
  <w:style w:type="character" w:customStyle="1" w:styleId="ZkladntextChar">
    <w:name w:val="Základní text Char"/>
    <w:basedOn w:val="Standardnpsmoodstavce"/>
    <w:link w:val="Zkladntext"/>
    <w:uiPriority w:val="99"/>
    <w:rsid w:val="003563BF"/>
    <w:rPr>
      <w:rFonts w:ascii="Times New Roman" w:hAnsi="Times New Roman" w:cs="Times New Roman"/>
      <w:sz w:val="24"/>
      <w:szCs w:val="24"/>
    </w:rPr>
  </w:style>
  <w:style w:type="character" w:styleId="CittHTML">
    <w:name w:val="HTML Cite"/>
    <w:basedOn w:val="Standardnpsmoodstavce"/>
    <w:uiPriority w:val="99"/>
    <w:rsid w:val="003563BF"/>
    <w:rPr>
      <w:rFonts w:ascii="Times New Roman" w:hAnsi="Times New Roman" w:cs="Times New Roman"/>
      <w:i/>
      <w:iCs/>
    </w:rPr>
  </w:style>
  <w:style w:type="paragraph" w:customStyle="1" w:styleId="Heading10">
    <w:name w:val="Heading 1_0"/>
    <w:basedOn w:val="Normal0"/>
    <w:next w:val="Normal0"/>
    <w:uiPriority w:val="99"/>
    <w:rsid w:val="003563BF"/>
    <w:pPr>
      <w:numPr>
        <w:numId w:val="17"/>
      </w:numPr>
      <w:spacing w:before="100" w:beforeAutospacing="1" w:after="100" w:afterAutospacing="1"/>
      <w:outlineLvl w:val="0"/>
    </w:pPr>
    <w:rPr>
      <w:b/>
      <w:bCs/>
      <w:kern w:val="36"/>
      <w:sz w:val="48"/>
      <w:szCs w:val="48"/>
    </w:rPr>
  </w:style>
  <w:style w:type="paragraph" w:customStyle="1" w:styleId="Heading20">
    <w:name w:val="Heading 2_0"/>
    <w:basedOn w:val="Normal0"/>
    <w:next w:val="Normal0"/>
    <w:uiPriority w:val="99"/>
    <w:rsid w:val="003563BF"/>
    <w:pPr>
      <w:numPr>
        <w:ilvl w:val="1"/>
        <w:numId w:val="17"/>
      </w:numPr>
      <w:spacing w:before="100" w:beforeAutospacing="1" w:after="100" w:afterAutospacing="1"/>
      <w:outlineLvl w:val="1"/>
    </w:pPr>
    <w:rPr>
      <w:b/>
      <w:bCs/>
      <w:sz w:val="36"/>
      <w:szCs w:val="36"/>
    </w:rPr>
  </w:style>
  <w:style w:type="paragraph" w:customStyle="1" w:styleId="Normal0">
    <w:name w:val="Normal_0"/>
    <w:uiPriority w:val="99"/>
    <w:rsid w:val="003563BF"/>
    <w:pPr>
      <w:spacing w:line="312" w:lineRule="auto"/>
    </w:pPr>
    <w:rPr>
      <w:rFonts w:cs="Calibri"/>
      <w:sz w:val="24"/>
      <w:szCs w:val="24"/>
    </w:rPr>
  </w:style>
  <w:style w:type="paragraph" w:customStyle="1" w:styleId="Heading30">
    <w:name w:val="Heading 3_0"/>
    <w:basedOn w:val="Normal0"/>
    <w:next w:val="Normal0"/>
    <w:uiPriority w:val="99"/>
    <w:rsid w:val="003563BF"/>
    <w:pPr>
      <w:numPr>
        <w:ilvl w:val="2"/>
        <w:numId w:val="17"/>
      </w:numPr>
      <w:spacing w:before="100" w:beforeAutospacing="1" w:after="100" w:afterAutospacing="1"/>
      <w:outlineLvl w:val="2"/>
    </w:pPr>
    <w:rPr>
      <w:b/>
      <w:bCs/>
      <w:sz w:val="27"/>
      <w:szCs w:val="27"/>
    </w:rPr>
  </w:style>
  <w:style w:type="paragraph" w:customStyle="1" w:styleId="Heading40">
    <w:name w:val="Heading 4_0"/>
    <w:basedOn w:val="Normal0"/>
    <w:next w:val="Normal0"/>
    <w:uiPriority w:val="99"/>
    <w:rsid w:val="003563BF"/>
    <w:pPr>
      <w:numPr>
        <w:ilvl w:val="3"/>
        <w:numId w:val="17"/>
      </w:numPr>
      <w:spacing w:before="100" w:beforeAutospacing="1" w:after="100" w:afterAutospacing="1"/>
      <w:outlineLvl w:val="3"/>
    </w:pPr>
    <w:rPr>
      <w:b/>
      <w:bCs/>
    </w:rPr>
  </w:style>
  <w:style w:type="paragraph" w:customStyle="1" w:styleId="Heading50">
    <w:name w:val="Heading 5_0"/>
    <w:basedOn w:val="Normal0"/>
    <w:next w:val="Normal0"/>
    <w:uiPriority w:val="99"/>
    <w:rsid w:val="003563BF"/>
    <w:pPr>
      <w:keepNext/>
      <w:keepLines/>
      <w:numPr>
        <w:ilvl w:val="4"/>
        <w:numId w:val="17"/>
      </w:numPr>
      <w:spacing w:before="40"/>
      <w:outlineLvl w:val="4"/>
    </w:pPr>
    <w:rPr>
      <w:rFonts w:ascii="Calibri Light" w:hAnsi="Calibri Light" w:cs="Calibri Light"/>
    </w:rPr>
  </w:style>
  <w:style w:type="paragraph" w:customStyle="1" w:styleId="Heading60">
    <w:name w:val="Heading 6_0"/>
    <w:basedOn w:val="Normal0"/>
    <w:next w:val="Normal0"/>
    <w:uiPriority w:val="99"/>
    <w:rsid w:val="003563BF"/>
    <w:pPr>
      <w:keepNext/>
      <w:keepLines/>
      <w:numPr>
        <w:ilvl w:val="5"/>
        <w:numId w:val="17"/>
      </w:numPr>
      <w:spacing w:before="40"/>
      <w:outlineLvl w:val="5"/>
    </w:pPr>
    <w:rPr>
      <w:rFonts w:ascii="Calibri Light" w:hAnsi="Calibri Light" w:cs="Calibri Light"/>
    </w:rPr>
  </w:style>
  <w:style w:type="paragraph" w:customStyle="1" w:styleId="Heading70">
    <w:name w:val="Heading 7_0"/>
    <w:basedOn w:val="Normal0"/>
    <w:next w:val="Normal0"/>
    <w:uiPriority w:val="99"/>
    <w:rsid w:val="003563BF"/>
    <w:pPr>
      <w:keepNext/>
      <w:keepLines/>
      <w:numPr>
        <w:ilvl w:val="6"/>
        <w:numId w:val="17"/>
      </w:numPr>
      <w:spacing w:before="40"/>
      <w:outlineLvl w:val="6"/>
    </w:pPr>
    <w:rPr>
      <w:rFonts w:ascii="Calibri Light" w:hAnsi="Calibri Light" w:cs="Calibri Light"/>
      <w:i/>
      <w:iCs/>
    </w:rPr>
  </w:style>
  <w:style w:type="paragraph" w:customStyle="1" w:styleId="Heading80">
    <w:name w:val="Heading 8_0"/>
    <w:basedOn w:val="Normal0"/>
    <w:next w:val="Normal0"/>
    <w:uiPriority w:val="99"/>
    <w:rsid w:val="003563BF"/>
    <w:pPr>
      <w:keepNext/>
      <w:keepLines/>
      <w:numPr>
        <w:ilvl w:val="7"/>
        <w:numId w:val="17"/>
      </w:numPr>
      <w:spacing w:before="40"/>
      <w:outlineLvl w:val="7"/>
    </w:pPr>
    <w:rPr>
      <w:rFonts w:ascii="Calibri Light" w:hAnsi="Calibri Light" w:cs="Calibri Light"/>
      <w:sz w:val="21"/>
      <w:szCs w:val="21"/>
    </w:rPr>
  </w:style>
  <w:style w:type="paragraph" w:customStyle="1" w:styleId="Heading90">
    <w:name w:val="Heading 9_0"/>
    <w:basedOn w:val="Normal0"/>
    <w:next w:val="Normal0"/>
    <w:uiPriority w:val="99"/>
    <w:rsid w:val="003563BF"/>
    <w:pPr>
      <w:keepNext/>
      <w:keepLines/>
      <w:numPr>
        <w:ilvl w:val="8"/>
        <w:numId w:val="17"/>
      </w:numPr>
      <w:spacing w:before="40"/>
      <w:outlineLvl w:val="8"/>
    </w:pPr>
    <w:rPr>
      <w:rFonts w:ascii="Calibri Light" w:hAnsi="Calibri Light" w:cs="Calibri Light"/>
      <w:i/>
      <w:iCs/>
      <w:sz w:val="21"/>
      <w:szCs w:val="21"/>
    </w:rPr>
  </w:style>
  <w:style w:type="paragraph" w:styleId="FormtovanvHTML">
    <w:name w:val="HTML Preformatted"/>
    <w:basedOn w:val="Normln"/>
    <w:link w:val="FormtovanvHTMLChar"/>
    <w:uiPriority w:val="99"/>
    <w:rsid w:val="0035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3563BF"/>
    <w:rPr>
      <w:rFonts w:ascii="Courier New" w:hAnsi="Courier New" w:cs="Courier New"/>
    </w:rPr>
  </w:style>
  <w:style w:type="character" w:customStyle="1" w:styleId="pron">
    <w:name w:val="pron"/>
    <w:basedOn w:val="Standardnpsmoodstavce"/>
    <w:rsid w:val="00740FE8"/>
  </w:style>
  <w:style w:type="paragraph" w:styleId="Obsah4">
    <w:name w:val="toc 4"/>
    <w:basedOn w:val="Normln"/>
    <w:next w:val="Normln"/>
    <w:autoRedefine/>
    <w:uiPriority w:val="39"/>
    <w:unhideWhenUsed/>
    <w:rsid w:val="001367CC"/>
    <w:pPr>
      <w:ind w:left="480"/>
    </w:pPr>
    <w:rPr>
      <w:sz w:val="20"/>
      <w:szCs w:val="20"/>
    </w:rPr>
  </w:style>
  <w:style w:type="paragraph" w:styleId="Obsah5">
    <w:name w:val="toc 5"/>
    <w:basedOn w:val="Normln"/>
    <w:next w:val="Normln"/>
    <w:autoRedefine/>
    <w:uiPriority w:val="39"/>
    <w:unhideWhenUsed/>
    <w:rsid w:val="001367CC"/>
    <w:pPr>
      <w:ind w:left="720"/>
    </w:pPr>
    <w:rPr>
      <w:sz w:val="20"/>
      <w:szCs w:val="20"/>
    </w:rPr>
  </w:style>
  <w:style w:type="paragraph" w:styleId="Obsah6">
    <w:name w:val="toc 6"/>
    <w:basedOn w:val="Normln"/>
    <w:next w:val="Normln"/>
    <w:autoRedefine/>
    <w:uiPriority w:val="39"/>
    <w:unhideWhenUsed/>
    <w:rsid w:val="001367CC"/>
    <w:pPr>
      <w:ind w:left="960"/>
    </w:pPr>
    <w:rPr>
      <w:rFonts w:ascii="Calibri" w:hAnsi="Calibri"/>
      <w:sz w:val="20"/>
      <w:szCs w:val="20"/>
    </w:rPr>
  </w:style>
  <w:style w:type="paragraph" w:styleId="Obsah7">
    <w:name w:val="toc 7"/>
    <w:basedOn w:val="Normln"/>
    <w:next w:val="Normln"/>
    <w:autoRedefine/>
    <w:uiPriority w:val="39"/>
    <w:unhideWhenUsed/>
    <w:rsid w:val="001367CC"/>
    <w:pPr>
      <w:ind w:left="1200"/>
    </w:pPr>
    <w:rPr>
      <w:rFonts w:ascii="Calibri" w:hAnsi="Calibri"/>
      <w:sz w:val="20"/>
      <w:szCs w:val="20"/>
    </w:rPr>
  </w:style>
  <w:style w:type="paragraph" w:styleId="Obsah8">
    <w:name w:val="toc 8"/>
    <w:basedOn w:val="Normln"/>
    <w:next w:val="Normln"/>
    <w:autoRedefine/>
    <w:uiPriority w:val="39"/>
    <w:unhideWhenUsed/>
    <w:rsid w:val="001367CC"/>
    <w:pPr>
      <w:ind w:left="1440"/>
    </w:pPr>
    <w:rPr>
      <w:rFonts w:ascii="Calibri" w:hAnsi="Calibri"/>
      <w:sz w:val="20"/>
      <w:szCs w:val="20"/>
    </w:rPr>
  </w:style>
  <w:style w:type="paragraph" w:styleId="Obsah9">
    <w:name w:val="toc 9"/>
    <w:basedOn w:val="Normln"/>
    <w:next w:val="Normln"/>
    <w:autoRedefine/>
    <w:uiPriority w:val="39"/>
    <w:unhideWhenUsed/>
    <w:rsid w:val="001367CC"/>
    <w:pPr>
      <w:ind w:left="1680"/>
    </w:pPr>
    <w:rPr>
      <w:sz w:val="20"/>
      <w:szCs w:val="20"/>
    </w:rPr>
  </w:style>
  <w:style w:type="table" w:styleId="Mkatabulky">
    <w:name w:val="Table Grid"/>
    <w:basedOn w:val="Normlntabulka"/>
    <w:uiPriority w:val="59"/>
    <w:rsid w:val="003A6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Normln"/>
    <w:rsid w:val="002B2D21"/>
    <w:pPr>
      <w:widowControl w:val="0"/>
      <w:suppressLineNumbers/>
      <w:suppressAutoHyphens/>
      <w:ind w:left="283" w:hanging="283"/>
      <w:textAlignment w:val="baseline"/>
    </w:pPr>
    <w:rPr>
      <w:rFonts w:eastAsia="SimSun"/>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271328563">
      <w:bodyDiv w:val="1"/>
      <w:marLeft w:val="0"/>
      <w:marRight w:val="0"/>
      <w:marTop w:val="0"/>
      <w:marBottom w:val="0"/>
      <w:divBdr>
        <w:top w:val="none" w:sz="0" w:space="0" w:color="auto"/>
        <w:left w:val="none" w:sz="0" w:space="0" w:color="auto"/>
        <w:bottom w:val="none" w:sz="0" w:space="0" w:color="auto"/>
        <w:right w:val="none" w:sz="0" w:space="0" w:color="auto"/>
      </w:divBdr>
      <w:divsChild>
        <w:div w:id="398990242">
          <w:marLeft w:val="0"/>
          <w:marRight w:val="0"/>
          <w:marTop w:val="0"/>
          <w:marBottom w:val="0"/>
          <w:divBdr>
            <w:top w:val="none" w:sz="0" w:space="0" w:color="auto"/>
            <w:left w:val="none" w:sz="0" w:space="0" w:color="auto"/>
            <w:bottom w:val="none" w:sz="0" w:space="0" w:color="auto"/>
            <w:right w:val="none" w:sz="0" w:space="0" w:color="auto"/>
          </w:divBdr>
        </w:div>
        <w:div w:id="466630588">
          <w:marLeft w:val="0"/>
          <w:marRight w:val="0"/>
          <w:marTop w:val="0"/>
          <w:marBottom w:val="0"/>
          <w:divBdr>
            <w:top w:val="none" w:sz="0" w:space="0" w:color="auto"/>
            <w:left w:val="none" w:sz="0" w:space="0" w:color="auto"/>
            <w:bottom w:val="none" w:sz="0" w:space="0" w:color="auto"/>
            <w:right w:val="none" w:sz="0" w:space="0" w:color="auto"/>
          </w:divBdr>
        </w:div>
        <w:div w:id="773013435">
          <w:marLeft w:val="0"/>
          <w:marRight w:val="0"/>
          <w:marTop w:val="0"/>
          <w:marBottom w:val="0"/>
          <w:divBdr>
            <w:top w:val="none" w:sz="0" w:space="0" w:color="auto"/>
            <w:left w:val="none" w:sz="0" w:space="0" w:color="auto"/>
            <w:bottom w:val="none" w:sz="0" w:space="0" w:color="auto"/>
            <w:right w:val="none" w:sz="0" w:space="0" w:color="auto"/>
          </w:divBdr>
        </w:div>
        <w:div w:id="1339234881">
          <w:marLeft w:val="0"/>
          <w:marRight w:val="0"/>
          <w:marTop w:val="0"/>
          <w:marBottom w:val="0"/>
          <w:divBdr>
            <w:top w:val="none" w:sz="0" w:space="0" w:color="auto"/>
            <w:left w:val="none" w:sz="0" w:space="0" w:color="auto"/>
            <w:bottom w:val="none" w:sz="0" w:space="0" w:color="auto"/>
            <w:right w:val="none" w:sz="0" w:space="0" w:color="auto"/>
          </w:divBdr>
        </w:div>
      </w:divsChild>
    </w:div>
    <w:div w:id="326640299">
      <w:bodyDiv w:val="1"/>
      <w:marLeft w:val="0"/>
      <w:marRight w:val="0"/>
      <w:marTop w:val="0"/>
      <w:marBottom w:val="0"/>
      <w:divBdr>
        <w:top w:val="none" w:sz="0" w:space="0" w:color="auto"/>
        <w:left w:val="none" w:sz="0" w:space="0" w:color="auto"/>
        <w:bottom w:val="none" w:sz="0" w:space="0" w:color="auto"/>
        <w:right w:val="none" w:sz="0" w:space="0" w:color="auto"/>
      </w:divBdr>
      <w:divsChild>
        <w:div w:id="1243954291">
          <w:marLeft w:val="0"/>
          <w:marRight w:val="0"/>
          <w:marTop w:val="0"/>
          <w:marBottom w:val="0"/>
          <w:divBdr>
            <w:top w:val="none" w:sz="0" w:space="0" w:color="auto"/>
            <w:left w:val="none" w:sz="0" w:space="0" w:color="auto"/>
            <w:bottom w:val="none" w:sz="0" w:space="0" w:color="auto"/>
            <w:right w:val="none" w:sz="0" w:space="0" w:color="auto"/>
          </w:divBdr>
        </w:div>
      </w:divsChild>
    </w:div>
    <w:div w:id="432362523">
      <w:bodyDiv w:val="1"/>
      <w:marLeft w:val="0"/>
      <w:marRight w:val="0"/>
      <w:marTop w:val="0"/>
      <w:marBottom w:val="0"/>
      <w:divBdr>
        <w:top w:val="none" w:sz="0" w:space="0" w:color="auto"/>
        <w:left w:val="none" w:sz="0" w:space="0" w:color="auto"/>
        <w:bottom w:val="none" w:sz="0" w:space="0" w:color="auto"/>
        <w:right w:val="none" w:sz="0" w:space="0" w:color="auto"/>
      </w:divBdr>
    </w:div>
    <w:div w:id="994803267">
      <w:bodyDiv w:val="1"/>
      <w:marLeft w:val="0"/>
      <w:marRight w:val="0"/>
      <w:marTop w:val="0"/>
      <w:marBottom w:val="0"/>
      <w:divBdr>
        <w:top w:val="none" w:sz="0" w:space="0" w:color="auto"/>
        <w:left w:val="none" w:sz="0" w:space="0" w:color="auto"/>
        <w:bottom w:val="none" w:sz="0" w:space="0" w:color="auto"/>
        <w:right w:val="none" w:sz="0" w:space="0" w:color="auto"/>
      </w:divBdr>
    </w:div>
    <w:div w:id="1204825791">
      <w:bodyDiv w:val="1"/>
      <w:marLeft w:val="0"/>
      <w:marRight w:val="0"/>
      <w:marTop w:val="0"/>
      <w:marBottom w:val="0"/>
      <w:divBdr>
        <w:top w:val="none" w:sz="0" w:space="0" w:color="auto"/>
        <w:left w:val="none" w:sz="0" w:space="0" w:color="auto"/>
        <w:bottom w:val="none" w:sz="0" w:space="0" w:color="auto"/>
        <w:right w:val="none" w:sz="0" w:space="0" w:color="auto"/>
      </w:divBdr>
      <w:divsChild>
        <w:div w:id="1389066818">
          <w:marLeft w:val="0"/>
          <w:marRight w:val="0"/>
          <w:marTop w:val="0"/>
          <w:marBottom w:val="0"/>
          <w:divBdr>
            <w:top w:val="none" w:sz="0" w:space="0" w:color="auto"/>
            <w:left w:val="none" w:sz="0" w:space="0" w:color="auto"/>
            <w:bottom w:val="none" w:sz="0" w:space="0" w:color="auto"/>
            <w:right w:val="none" w:sz="0" w:space="0" w:color="auto"/>
          </w:divBdr>
        </w:div>
        <w:div w:id="1669937438">
          <w:marLeft w:val="0"/>
          <w:marRight w:val="0"/>
          <w:marTop w:val="0"/>
          <w:marBottom w:val="0"/>
          <w:divBdr>
            <w:top w:val="none" w:sz="0" w:space="0" w:color="auto"/>
            <w:left w:val="none" w:sz="0" w:space="0" w:color="auto"/>
            <w:bottom w:val="none" w:sz="0" w:space="0" w:color="auto"/>
            <w:right w:val="none" w:sz="0" w:space="0" w:color="auto"/>
          </w:divBdr>
        </w:div>
      </w:divsChild>
    </w:div>
    <w:div w:id="1249003067">
      <w:bodyDiv w:val="1"/>
      <w:marLeft w:val="0"/>
      <w:marRight w:val="0"/>
      <w:marTop w:val="0"/>
      <w:marBottom w:val="0"/>
      <w:divBdr>
        <w:top w:val="none" w:sz="0" w:space="0" w:color="auto"/>
        <w:left w:val="none" w:sz="0" w:space="0" w:color="auto"/>
        <w:bottom w:val="none" w:sz="0" w:space="0" w:color="auto"/>
        <w:right w:val="none" w:sz="0" w:space="0" w:color="auto"/>
      </w:divBdr>
    </w:div>
    <w:div w:id="1509254629">
      <w:bodyDiv w:val="1"/>
      <w:marLeft w:val="0"/>
      <w:marRight w:val="0"/>
      <w:marTop w:val="0"/>
      <w:marBottom w:val="0"/>
      <w:divBdr>
        <w:top w:val="none" w:sz="0" w:space="0" w:color="auto"/>
        <w:left w:val="none" w:sz="0" w:space="0" w:color="auto"/>
        <w:bottom w:val="none" w:sz="0" w:space="0" w:color="auto"/>
        <w:right w:val="none" w:sz="0" w:space="0" w:color="auto"/>
      </w:divBdr>
      <w:divsChild>
        <w:div w:id="203055243">
          <w:marLeft w:val="0"/>
          <w:marRight w:val="0"/>
          <w:marTop w:val="0"/>
          <w:marBottom w:val="0"/>
          <w:divBdr>
            <w:top w:val="none" w:sz="0" w:space="0" w:color="auto"/>
            <w:left w:val="none" w:sz="0" w:space="0" w:color="auto"/>
            <w:bottom w:val="none" w:sz="0" w:space="0" w:color="auto"/>
            <w:right w:val="none" w:sz="0" w:space="0" w:color="auto"/>
          </w:divBdr>
        </w:div>
        <w:div w:id="284779810">
          <w:marLeft w:val="0"/>
          <w:marRight w:val="0"/>
          <w:marTop w:val="0"/>
          <w:marBottom w:val="0"/>
          <w:divBdr>
            <w:top w:val="none" w:sz="0" w:space="0" w:color="auto"/>
            <w:left w:val="none" w:sz="0" w:space="0" w:color="auto"/>
            <w:bottom w:val="none" w:sz="0" w:space="0" w:color="auto"/>
            <w:right w:val="none" w:sz="0" w:space="0" w:color="auto"/>
          </w:divBdr>
        </w:div>
        <w:div w:id="289241958">
          <w:marLeft w:val="0"/>
          <w:marRight w:val="0"/>
          <w:marTop w:val="0"/>
          <w:marBottom w:val="0"/>
          <w:divBdr>
            <w:top w:val="none" w:sz="0" w:space="0" w:color="auto"/>
            <w:left w:val="none" w:sz="0" w:space="0" w:color="auto"/>
            <w:bottom w:val="none" w:sz="0" w:space="0" w:color="auto"/>
            <w:right w:val="none" w:sz="0" w:space="0" w:color="auto"/>
          </w:divBdr>
        </w:div>
        <w:div w:id="499931920">
          <w:marLeft w:val="0"/>
          <w:marRight w:val="0"/>
          <w:marTop w:val="0"/>
          <w:marBottom w:val="0"/>
          <w:divBdr>
            <w:top w:val="none" w:sz="0" w:space="0" w:color="auto"/>
            <w:left w:val="none" w:sz="0" w:space="0" w:color="auto"/>
            <w:bottom w:val="none" w:sz="0" w:space="0" w:color="auto"/>
            <w:right w:val="none" w:sz="0" w:space="0" w:color="auto"/>
          </w:divBdr>
        </w:div>
        <w:div w:id="1801872231">
          <w:marLeft w:val="0"/>
          <w:marRight w:val="0"/>
          <w:marTop w:val="0"/>
          <w:marBottom w:val="0"/>
          <w:divBdr>
            <w:top w:val="none" w:sz="0" w:space="0" w:color="auto"/>
            <w:left w:val="none" w:sz="0" w:space="0" w:color="auto"/>
            <w:bottom w:val="none" w:sz="0" w:space="0" w:color="auto"/>
            <w:right w:val="none" w:sz="0" w:space="0" w:color="auto"/>
          </w:divBdr>
        </w:div>
      </w:divsChild>
    </w:div>
    <w:div w:id="1512329666">
      <w:bodyDiv w:val="1"/>
      <w:marLeft w:val="0"/>
      <w:marRight w:val="0"/>
      <w:marTop w:val="0"/>
      <w:marBottom w:val="0"/>
      <w:divBdr>
        <w:top w:val="none" w:sz="0" w:space="0" w:color="auto"/>
        <w:left w:val="none" w:sz="0" w:space="0" w:color="auto"/>
        <w:bottom w:val="none" w:sz="0" w:space="0" w:color="auto"/>
        <w:right w:val="none" w:sz="0" w:space="0" w:color="auto"/>
      </w:divBdr>
      <w:divsChild>
        <w:div w:id="621545265">
          <w:marLeft w:val="0"/>
          <w:marRight w:val="0"/>
          <w:marTop w:val="0"/>
          <w:marBottom w:val="0"/>
          <w:divBdr>
            <w:top w:val="none" w:sz="0" w:space="0" w:color="auto"/>
            <w:left w:val="none" w:sz="0" w:space="0" w:color="auto"/>
            <w:bottom w:val="none" w:sz="0" w:space="0" w:color="auto"/>
            <w:right w:val="none" w:sz="0" w:space="0" w:color="auto"/>
          </w:divBdr>
          <w:divsChild>
            <w:div w:id="1513641681">
              <w:marLeft w:val="0"/>
              <w:marRight w:val="0"/>
              <w:marTop w:val="0"/>
              <w:marBottom w:val="0"/>
              <w:divBdr>
                <w:top w:val="none" w:sz="0" w:space="0" w:color="auto"/>
                <w:left w:val="none" w:sz="0" w:space="0" w:color="auto"/>
                <w:bottom w:val="none" w:sz="0" w:space="0" w:color="auto"/>
                <w:right w:val="none" w:sz="0" w:space="0" w:color="auto"/>
              </w:divBdr>
              <w:divsChild>
                <w:div w:id="707729462">
                  <w:marLeft w:val="0"/>
                  <w:marRight w:val="0"/>
                  <w:marTop w:val="0"/>
                  <w:marBottom w:val="0"/>
                  <w:divBdr>
                    <w:top w:val="none" w:sz="0" w:space="0" w:color="auto"/>
                    <w:left w:val="none" w:sz="0" w:space="0" w:color="auto"/>
                    <w:bottom w:val="none" w:sz="0" w:space="0" w:color="auto"/>
                    <w:right w:val="none" w:sz="0" w:space="0" w:color="auto"/>
                  </w:divBdr>
                  <w:divsChild>
                    <w:div w:id="1007632907">
                      <w:marLeft w:val="0"/>
                      <w:marRight w:val="0"/>
                      <w:marTop w:val="0"/>
                      <w:marBottom w:val="0"/>
                      <w:divBdr>
                        <w:top w:val="none" w:sz="0" w:space="0" w:color="auto"/>
                        <w:left w:val="none" w:sz="0" w:space="0" w:color="auto"/>
                        <w:bottom w:val="none" w:sz="0" w:space="0" w:color="auto"/>
                        <w:right w:val="none" w:sz="0" w:space="0" w:color="auto"/>
                      </w:divBdr>
                      <w:divsChild>
                        <w:div w:id="1140146522">
                          <w:marLeft w:val="0"/>
                          <w:marRight w:val="0"/>
                          <w:marTop w:val="0"/>
                          <w:marBottom w:val="0"/>
                          <w:divBdr>
                            <w:top w:val="none" w:sz="0" w:space="0" w:color="auto"/>
                            <w:left w:val="none" w:sz="0" w:space="0" w:color="auto"/>
                            <w:bottom w:val="none" w:sz="0" w:space="0" w:color="auto"/>
                            <w:right w:val="none" w:sz="0" w:space="0" w:color="auto"/>
                          </w:divBdr>
                          <w:divsChild>
                            <w:div w:id="9810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305">
          <w:marLeft w:val="0"/>
          <w:marRight w:val="0"/>
          <w:marTop w:val="0"/>
          <w:marBottom w:val="0"/>
          <w:divBdr>
            <w:top w:val="none" w:sz="0" w:space="0" w:color="auto"/>
            <w:left w:val="none" w:sz="0" w:space="0" w:color="auto"/>
            <w:bottom w:val="none" w:sz="0" w:space="0" w:color="auto"/>
            <w:right w:val="none" w:sz="0" w:space="0" w:color="auto"/>
          </w:divBdr>
          <w:divsChild>
            <w:div w:id="894505351">
              <w:marLeft w:val="0"/>
              <w:marRight w:val="0"/>
              <w:marTop w:val="0"/>
              <w:marBottom w:val="0"/>
              <w:divBdr>
                <w:top w:val="none" w:sz="0" w:space="0" w:color="auto"/>
                <w:left w:val="none" w:sz="0" w:space="0" w:color="auto"/>
                <w:bottom w:val="none" w:sz="0" w:space="0" w:color="auto"/>
                <w:right w:val="none" w:sz="0" w:space="0" w:color="auto"/>
              </w:divBdr>
              <w:divsChild>
                <w:div w:id="1201280356">
                  <w:marLeft w:val="0"/>
                  <w:marRight w:val="0"/>
                  <w:marTop w:val="0"/>
                  <w:marBottom w:val="0"/>
                  <w:divBdr>
                    <w:top w:val="none" w:sz="0" w:space="0" w:color="auto"/>
                    <w:left w:val="none" w:sz="0" w:space="0" w:color="auto"/>
                    <w:bottom w:val="none" w:sz="0" w:space="0" w:color="auto"/>
                    <w:right w:val="none" w:sz="0" w:space="0" w:color="auto"/>
                  </w:divBdr>
                  <w:divsChild>
                    <w:div w:id="1863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686">
      <w:bodyDiv w:val="1"/>
      <w:marLeft w:val="0"/>
      <w:marRight w:val="0"/>
      <w:marTop w:val="0"/>
      <w:marBottom w:val="0"/>
      <w:divBdr>
        <w:top w:val="none" w:sz="0" w:space="0" w:color="auto"/>
        <w:left w:val="none" w:sz="0" w:space="0" w:color="auto"/>
        <w:bottom w:val="none" w:sz="0" w:space="0" w:color="auto"/>
        <w:right w:val="none" w:sz="0" w:space="0" w:color="auto"/>
      </w:divBdr>
      <w:divsChild>
        <w:div w:id="122115747">
          <w:marLeft w:val="0"/>
          <w:marRight w:val="0"/>
          <w:marTop w:val="0"/>
          <w:marBottom w:val="0"/>
          <w:divBdr>
            <w:top w:val="none" w:sz="0" w:space="0" w:color="auto"/>
            <w:left w:val="none" w:sz="0" w:space="0" w:color="auto"/>
            <w:bottom w:val="none" w:sz="0" w:space="0" w:color="auto"/>
            <w:right w:val="none" w:sz="0" w:space="0" w:color="auto"/>
          </w:divBdr>
        </w:div>
        <w:div w:id="521866991">
          <w:marLeft w:val="0"/>
          <w:marRight w:val="0"/>
          <w:marTop w:val="0"/>
          <w:marBottom w:val="0"/>
          <w:divBdr>
            <w:top w:val="none" w:sz="0" w:space="0" w:color="auto"/>
            <w:left w:val="none" w:sz="0" w:space="0" w:color="auto"/>
            <w:bottom w:val="none" w:sz="0" w:space="0" w:color="auto"/>
            <w:right w:val="none" w:sz="0" w:space="0" w:color="auto"/>
          </w:divBdr>
        </w:div>
        <w:div w:id="1501702891">
          <w:marLeft w:val="0"/>
          <w:marRight w:val="0"/>
          <w:marTop w:val="0"/>
          <w:marBottom w:val="0"/>
          <w:divBdr>
            <w:top w:val="none" w:sz="0" w:space="0" w:color="auto"/>
            <w:left w:val="none" w:sz="0" w:space="0" w:color="auto"/>
            <w:bottom w:val="none" w:sz="0" w:space="0" w:color="auto"/>
            <w:right w:val="none" w:sz="0" w:space="0" w:color="auto"/>
          </w:divBdr>
        </w:div>
        <w:div w:id="2000421051">
          <w:marLeft w:val="0"/>
          <w:marRight w:val="0"/>
          <w:marTop w:val="0"/>
          <w:marBottom w:val="0"/>
          <w:divBdr>
            <w:top w:val="none" w:sz="0" w:space="0" w:color="auto"/>
            <w:left w:val="none" w:sz="0" w:space="0" w:color="auto"/>
            <w:bottom w:val="none" w:sz="0" w:space="0" w:color="auto"/>
            <w:right w:val="none" w:sz="0" w:space="0" w:color="auto"/>
          </w:divBdr>
        </w:div>
      </w:divsChild>
    </w:div>
    <w:div w:id="1645429592">
      <w:bodyDiv w:val="1"/>
      <w:marLeft w:val="0"/>
      <w:marRight w:val="0"/>
      <w:marTop w:val="0"/>
      <w:marBottom w:val="0"/>
      <w:divBdr>
        <w:top w:val="none" w:sz="0" w:space="0" w:color="auto"/>
        <w:left w:val="none" w:sz="0" w:space="0" w:color="auto"/>
        <w:bottom w:val="none" w:sz="0" w:space="0" w:color="auto"/>
        <w:right w:val="none" w:sz="0" w:space="0" w:color="auto"/>
      </w:divBdr>
    </w:div>
    <w:div w:id="1741978693">
      <w:bodyDiv w:val="1"/>
      <w:marLeft w:val="0"/>
      <w:marRight w:val="0"/>
      <w:marTop w:val="0"/>
      <w:marBottom w:val="0"/>
      <w:divBdr>
        <w:top w:val="none" w:sz="0" w:space="0" w:color="auto"/>
        <w:left w:val="none" w:sz="0" w:space="0" w:color="auto"/>
        <w:bottom w:val="none" w:sz="0" w:space="0" w:color="auto"/>
        <w:right w:val="none" w:sz="0" w:space="0" w:color="auto"/>
      </w:divBdr>
      <w:divsChild>
        <w:div w:id="200632818">
          <w:marLeft w:val="0"/>
          <w:marRight w:val="0"/>
          <w:marTop w:val="0"/>
          <w:marBottom w:val="0"/>
          <w:divBdr>
            <w:top w:val="none" w:sz="0" w:space="0" w:color="auto"/>
            <w:left w:val="none" w:sz="0" w:space="0" w:color="auto"/>
            <w:bottom w:val="none" w:sz="0" w:space="0" w:color="auto"/>
            <w:right w:val="none" w:sz="0" w:space="0" w:color="auto"/>
          </w:divBdr>
        </w:div>
        <w:div w:id="359666804">
          <w:marLeft w:val="0"/>
          <w:marRight w:val="0"/>
          <w:marTop w:val="0"/>
          <w:marBottom w:val="0"/>
          <w:divBdr>
            <w:top w:val="none" w:sz="0" w:space="0" w:color="auto"/>
            <w:left w:val="none" w:sz="0" w:space="0" w:color="auto"/>
            <w:bottom w:val="none" w:sz="0" w:space="0" w:color="auto"/>
            <w:right w:val="none" w:sz="0" w:space="0" w:color="auto"/>
          </w:divBdr>
        </w:div>
        <w:div w:id="434060386">
          <w:marLeft w:val="0"/>
          <w:marRight w:val="0"/>
          <w:marTop w:val="0"/>
          <w:marBottom w:val="0"/>
          <w:divBdr>
            <w:top w:val="none" w:sz="0" w:space="0" w:color="auto"/>
            <w:left w:val="none" w:sz="0" w:space="0" w:color="auto"/>
            <w:bottom w:val="none" w:sz="0" w:space="0" w:color="auto"/>
            <w:right w:val="none" w:sz="0" w:space="0" w:color="auto"/>
          </w:divBdr>
        </w:div>
        <w:div w:id="629627985">
          <w:marLeft w:val="0"/>
          <w:marRight w:val="0"/>
          <w:marTop w:val="0"/>
          <w:marBottom w:val="0"/>
          <w:divBdr>
            <w:top w:val="none" w:sz="0" w:space="0" w:color="auto"/>
            <w:left w:val="none" w:sz="0" w:space="0" w:color="auto"/>
            <w:bottom w:val="none" w:sz="0" w:space="0" w:color="auto"/>
            <w:right w:val="none" w:sz="0" w:space="0" w:color="auto"/>
          </w:divBdr>
        </w:div>
        <w:div w:id="1135297270">
          <w:marLeft w:val="0"/>
          <w:marRight w:val="0"/>
          <w:marTop w:val="0"/>
          <w:marBottom w:val="0"/>
          <w:divBdr>
            <w:top w:val="none" w:sz="0" w:space="0" w:color="auto"/>
            <w:left w:val="none" w:sz="0" w:space="0" w:color="auto"/>
            <w:bottom w:val="none" w:sz="0" w:space="0" w:color="auto"/>
            <w:right w:val="none" w:sz="0" w:space="0" w:color="auto"/>
          </w:divBdr>
        </w:div>
      </w:divsChild>
    </w:div>
    <w:div w:id="1879778471">
      <w:bodyDiv w:val="1"/>
      <w:marLeft w:val="0"/>
      <w:marRight w:val="0"/>
      <w:marTop w:val="0"/>
      <w:marBottom w:val="0"/>
      <w:divBdr>
        <w:top w:val="none" w:sz="0" w:space="0" w:color="auto"/>
        <w:left w:val="none" w:sz="0" w:space="0" w:color="auto"/>
        <w:bottom w:val="none" w:sz="0" w:space="0" w:color="auto"/>
        <w:right w:val="none" w:sz="0" w:space="0" w:color="auto"/>
      </w:divBdr>
    </w:div>
    <w:div w:id="1909610888">
      <w:bodyDiv w:val="1"/>
      <w:marLeft w:val="0"/>
      <w:marRight w:val="0"/>
      <w:marTop w:val="0"/>
      <w:marBottom w:val="0"/>
      <w:divBdr>
        <w:top w:val="none" w:sz="0" w:space="0" w:color="auto"/>
        <w:left w:val="none" w:sz="0" w:space="0" w:color="auto"/>
        <w:bottom w:val="none" w:sz="0" w:space="0" w:color="auto"/>
        <w:right w:val="none" w:sz="0" w:space="0" w:color="auto"/>
      </w:divBdr>
      <w:divsChild>
        <w:div w:id="120195204">
          <w:marLeft w:val="0"/>
          <w:marRight w:val="0"/>
          <w:marTop w:val="0"/>
          <w:marBottom w:val="0"/>
          <w:divBdr>
            <w:top w:val="none" w:sz="0" w:space="0" w:color="auto"/>
            <w:left w:val="none" w:sz="0" w:space="0" w:color="auto"/>
            <w:bottom w:val="none" w:sz="0" w:space="0" w:color="auto"/>
            <w:right w:val="none" w:sz="0" w:space="0" w:color="auto"/>
          </w:divBdr>
        </w:div>
        <w:div w:id="820655543">
          <w:marLeft w:val="0"/>
          <w:marRight w:val="0"/>
          <w:marTop w:val="0"/>
          <w:marBottom w:val="0"/>
          <w:divBdr>
            <w:top w:val="none" w:sz="0" w:space="0" w:color="auto"/>
            <w:left w:val="none" w:sz="0" w:space="0" w:color="auto"/>
            <w:bottom w:val="none" w:sz="0" w:space="0" w:color="auto"/>
            <w:right w:val="none" w:sz="0" w:space="0" w:color="auto"/>
          </w:divBdr>
        </w:div>
        <w:div w:id="1066756535">
          <w:marLeft w:val="0"/>
          <w:marRight w:val="0"/>
          <w:marTop w:val="0"/>
          <w:marBottom w:val="0"/>
          <w:divBdr>
            <w:top w:val="none" w:sz="0" w:space="0" w:color="auto"/>
            <w:left w:val="none" w:sz="0" w:space="0" w:color="auto"/>
            <w:bottom w:val="none" w:sz="0" w:space="0" w:color="auto"/>
            <w:right w:val="none" w:sz="0" w:space="0" w:color="auto"/>
          </w:divBdr>
        </w:div>
        <w:div w:id="1359744461">
          <w:marLeft w:val="0"/>
          <w:marRight w:val="0"/>
          <w:marTop w:val="0"/>
          <w:marBottom w:val="0"/>
          <w:divBdr>
            <w:top w:val="none" w:sz="0" w:space="0" w:color="auto"/>
            <w:left w:val="none" w:sz="0" w:space="0" w:color="auto"/>
            <w:bottom w:val="none" w:sz="0" w:space="0" w:color="auto"/>
            <w:right w:val="none" w:sz="0" w:space="0" w:color="auto"/>
          </w:divBdr>
        </w:div>
        <w:div w:id="1469005771">
          <w:marLeft w:val="0"/>
          <w:marRight w:val="0"/>
          <w:marTop w:val="0"/>
          <w:marBottom w:val="0"/>
          <w:divBdr>
            <w:top w:val="none" w:sz="0" w:space="0" w:color="auto"/>
            <w:left w:val="none" w:sz="0" w:space="0" w:color="auto"/>
            <w:bottom w:val="none" w:sz="0" w:space="0" w:color="auto"/>
            <w:right w:val="none" w:sz="0" w:space="0" w:color="auto"/>
          </w:divBdr>
        </w:div>
        <w:div w:id="1587305621">
          <w:marLeft w:val="0"/>
          <w:marRight w:val="0"/>
          <w:marTop w:val="0"/>
          <w:marBottom w:val="0"/>
          <w:divBdr>
            <w:top w:val="none" w:sz="0" w:space="0" w:color="auto"/>
            <w:left w:val="none" w:sz="0" w:space="0" w:color="auto"/>
            <w:bottom w:val="none" w:sz="0" w:space="0" w:color="auto"/>
            <w:right w:val="none" w:sz="0" w:space="0" w:color="auto"/>
          </w:divBdr>
        </w:div>
        <w:div w:id="1668247695">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sChild>
    </w:div>
    <w:div w:id="20742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ol.cz/fakulty/ftk/struktura/katedry-a-pracoviste/katedra-aplikovanych-pohybovych-aktivit/" TargetMode="External"/><Relationship Id="rId13" Type="http://schemas.openxmlformats.org/officeDocument/2006/relationships/oleObject" Target="embeddings/oleObject1.bin"/><Relationship Id="rId18" Type="http://schemas.openxmlformats.org/officeDocument/2006/relationships/image" Target="media/image4.jpeg"/><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jpeg"/><Relationship Id="rId25" Type="http://schemas.openxmlformats.org/officeDocument/2006/relationships/oleObject" Target="embeddings/oleObject4.bin"/><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225;nky" TargetMode="External"/><Relationship Id="rId20" Type="http://schemas.openxmlformats.org/officeDocument/2006/relationships/image" Target="media/image5.pn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cr.cz/dokumenty/zdravi-pro-vsechny-v-stoleti_2461_1101_5.html" TargetMode="External"/><Relationship Id="rId24" Type="http://schemas.openxmlformats.org/officeDocument/2006/relationships/image" Target="media/image8.wmf"/><Relationship Id="rId32" Type="http://schemas.openxmlformats.org/officeDocument/2006/relationships/hyperlink" Target="http://www.mzcr.cz/Verejne/dokumenty/zdravi-2020-narodni-strategie-ochrany-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footer" Target="footer3.xml"/><Relationship Id="rId10" Type="http://schemas.openxmlformats.org/officeDocument/2006/relationships/hyperlink" Target="http://www.rvp.cz" TargetMode="External"/><Relationship Id="rId19" Type="http://schemas.openxmlformats.org/officeDocument/2006/relationships/hyperlink" Target="http://www.str&#225;nky" TargetMode="External"/><Relationship Id="rId31" Type="http://schemas.openxmlformats.org/officeDocument/2006/relationships/hyperlink" Target="http://www.sedentarybehaviour.org/wha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hyperlink" Target="http://www.zdravaabeceda.cz/zdravy-pohyb/4-zdravy-pohyb-" TargetMode="External"/><Relationship Id="rId35" Type="http://schemas.openxmlformats.org/officeDocument/2006/relationships/image" Target="media/image1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6CDC7-9C14-4666-9F26-18CA4BCD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5051</TotalTime>
  <Pages>1</Pages>
  <Words>27144</Words>
  <Characters>160154</Characters>
  <Application>Microsoft Office Word</Application>
  <DocSecurity>0</DocSecurity>
  <Lines>1334</Lines>
  <Paragraphs>373</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Company>
  <LinksUpToDate>false</LinksUpToDate>
  <CharactersWithSpaces>186925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
  <dc:creator>*</dc:creator>
  <cp:keywords/>
  <dc:description/>
  <cp:lastModifiedBy>aa</cp:lastModifiedBy>
  <cp:revision>32</cp:revision>
  <cp:lastPrinted>2015-04-27T07:07:00Z</cp:lastPrinted>
  <dcterms:created xsi:type="dcterms:W3CDTF">2015-04-08T20:28:00Z</dcterms:created>
  <dcterms:modified xsi:type="dcterms:W3CDTF">2015-04-27T07:10:00Z</dcterms:modified>
</cp:coreProperties>
</file>