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A9" w:rsidRPr="006D55BD" w:rsidRDefault="00EA13A9"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Univerzita Palackého v Olomouci</w:t>
      </w:r>
    </w:p>
    <w:p w:rsidR="00EA13A9" w:rsidRPr="006D55BD" w:rsidRDefault="00EA13A9"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Fakulta tělesné kultury</w:t>
      </w: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SPECIFICKÉ ASPEKTY UČENÍ, MOTIVACE A ADHERENCE KE SPORTOVNÍ AKTIVITĚ</w:t>
      </w:r>
      <w:r w:rsidR="00BD0995" w:rsidRPr="006D55BD">
        <w:rPr>
          <w:rFonts w:ascii="Times New Roman" w:hAnsi="Times New Roman" w:cs="Times New Roman"/>
          <w:sz w:val="24"/>
          <w:szCs w:val="24"/>
          <w:lang w:val="cs-CZ"/>
        </w:rPr>
        <w:t xml:space="preserve"> U SU</w:t>
      </w:r>
      <w:r w:rsidRPr="006D55BD">
        <w:rPr>
          <w:rFonts w:ascii="Times New Roman" w:hAnsi="Times New Roman" w:cs="Times New Roman"/>
          <w:sz w:val="24"/>
          <w:szCs w:val="24"/>
          <w:lang w:val="cs-CZ"/>
        </w:rPr>
        <w:t>BKULTURY BIKERŮ</w:t>
      </w:r>
    </w:p>
    <w:p w:rsidR="00761086" w:rsidRPr="006D55BD" w:rsidRDefault="00761086"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Disertační práce</w:t>
      </w:r>
    </w:p>
    <w:p w:rsidR="00761086" w:rsidRPr="006D55BD" w:rsidRDefault="00761086"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Autor: Mgr. Luděk Šebek</w:t>
      </w: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EA13A9" w:rsidRPr="006D55BD" w:rsidRDefault="00EA13A9" w:rsidP="00A75667">
      <w:pPr>
        <w:spacing w:line="360" w:lineRule="auto"/>
        <w:ind w:firstLine="567"/>
        <w:jc w:val="center"/>
        <w:rPr>
          <w:rFonts w:ascii="Times New Roman" w:hAnsi="Times New Roman" w:cs="Times New Roman"/>
          <w:sz w:val="24"/>
          <w:szCs w:val="24"/>
          <w:lang w:val="cs-CZ"/>
        </w:rPr>
      </w:pPr>
    </w:p>
    <w:p w:rsidR="001E3BC1" w:rsidRPr="006D55BD" w:rsidRDefault="001E3BC1" w:rsidP="00A75667">
      <w:pPr>
        <w:spacing w:line="360" w:lineRule="auto"/>
        <w:ind w:firstLine="567"/>
        <w:jc w:val="center"/>
        <w:rPr>
          <w:rFonts w:ascii="Times New Roman" w:hAnsi="Times New Roman" w:cs="Times New Roman"/>
          <w:sz w:val="24"/>
          <w:szCs w:val="24"/>
          <w:lang w:val="cs-CZ"/>
        </w:rPr>
      </w:pPr>
    </w:p>
    <w:p w:rsidR="001E3BC1" w:rsidRPr="006D55BD" w:rsidRDefault="001E3BC1" w:rsidP="00A75667">
      <w:pPr>
        <w:spacing w:line="360" w:lineRule="auto"/>
        <w:ind w:firstLine="567"/>
        <w:jc w:val="center"/>
        <w:rPr>
          <w:rFonts w:ascii="Times New Roman" w:hAnsi="Times New Roman" w:cs="Times New Roman"/>
          <w:sz w:val="24"/>
          <w:szCs w:val="24"/>
          <w:lang w:val="cs-CZ"/>
        </w:rPr>
      </w:pPr>
    </w:p>
    <w:p w:rsidR="001E3BC1" w:rsidRPr="006D55BD" w:rsidRDefault="001E3BC1" w:rsidP="00A75667">
      <w:pPr>
        <w:spacing w:line="360" w:lineRule="auto"/>
        <w:ind w:firstLine="567"/>
        <w:jc w:val="center"/>
        <w:rPr>
          <w:rFonts w:ascii="Times New Roman" w:hAnsi="Times New Roman" w:cs="Times New Roman"/>
          <w:sz w:val="24"/>
          <w:szCs w:val="24"/>
          <w:lang w:val="cs-CZ"/>
        </w:rPr>
      </w:pPr>
    </w:p>
    <w:p w:rsidR="00EA13A9" w:rsidRPr="006D55BD" w:rsidRDefault="001E3BC1"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P</w:t>
      </w:r>
      <w:r w:rsidR="00EA13A9" w:rsidRPr="006D55BD">
        <w:rPr>
          <w:rFonts w:ascii="Times New Roman" w:hAnsi="Times New Roman" w:cs="Times New Roman"/>
          <w:sz w:val="24"/>
          <w:szCs w:val="24"/>
          <w:lang w:val="cs-CZ"/>
        </w:rPr>
        <w:t>racoviště:  Fakulta tělesné kultury, Univerzita Palackého v Olomouci</w:t>
      </w:r>
    </w:p>
    <w:p w:rsidR="00EA13A9" w:rsidRPr="006D55BD" w:rsidRDefault="00EA13A9"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Vedoucí práce: Prof. PhDr. Bohuslav Hodaň, CSc.</w:t>
      </w:r>
    </w:p>
    <w:p w:rsidR="00EA13A9" w:rsidRPr="006D55BD" w:rsidRDefault="00EA13A9" w:rsidP="00A75667">
      <w:pPr>
        <w:spacing w:line="360" w:lineRule="auto"/>
        <w:jc w:val="center"/>
        <w:rPr>
          <w:rFonts w:ascii="Times New Roman" w:hAnsi="Times New Roman" w:cs="Times New Roman"/>
          <w:sz w:val="24"/>
          <w:szCs w:val="24"/>
          <w:lang w:val="cs-CZ"/>
        </w:rPr>
      </w:pPr>
      <w:r w:rsidRPr="006D55BD">
        <w:rPr>
          <w:rFonts w:ascii="Times New Roman" w:hAnsi="Times New Roman" w:cs="Times New Roman"/>
          <w:sz w:val="24"/>
          <w:szCs w:val="24"/>
          <w:lang w:val="cs-CZ"/>
        </w:rPr>
        <w:t>Olomouc 2011</w:t>
      </w:r>
    </w:p>
    <w:p w:rsidR="001E3BC1" w:rsidRPr="006D55BD" w:rsidRDefault="001E3BC1"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lastRenderedPageBreak/>
        <w:t>Jméno a příjmení autora:</w:t>
      </w:r>
      <w:r w:rsidRPr="006D55BD">
        <w:rPr>
          <w:rFonts w:ascii="Times New Roman" w:hAnsi="Times New Roman" w:cs="Times New Roman"/>
          <w:sz w:val="24"/>
          <w:szCs w:val="24"/>
          <w:lang w:val="cs-CZ"/>
        </w:rPr>
        <w:t xml:space="preserve"> Mgr. Luděk Šebek</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Název disertační práce:</w:t>
      </w:r>
      <w:r w:rsidRPr="006D55BD">
        <w:rPr>
          <w:rFonts w:ascii="Times New Roman" w:hAnsi="Times New Roman" w:cs="Times New Roman"/>
          <w:sz w:val="24"/>
          <w:szCs w:val="24"/>
          <w:lang w:val="cs-CZ"/>
        </w:rPr>
        <w:t xml:space="preserve"> Specifické aspekty učení, motivace a adherence ke sportovní aktivitě u subkultury bikerů</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Pracoviště:</w:t>
      </w:r>
      <w:r w:rsidRPr="006D55BD">
        <w:rPr>
          <w:rFonts w:ascii="Times New Roman" w:hAnsi="Times New Roman" w:cs="Times New Roman"/>
          <w:sz w:val="24"/>
          <w:szCs w:val="24"/>
          <w:lang w:val="cs-CZ"/>
        </w:rPr>
        <w:t xml:space="preserve"> Katedra kinantropologie</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Vedoucí práce:</w:t>
      </w:r>
      <w:r w:rsidRPr="006D55BD">
        <w:rPr>
          <w:rFonts w:ascii="Times New Roman" w:hAnsi="Times New Roman" w:cs="Times New Roman"/>
          <w:sz w:val="24"/>
          <w:szCs w:val="24"/>
          <w:lang w:val="cs-CZ"/>
        </w:rPr>
        <w:t xml:space="preserve"> Prof. PhDr. Bohuslav Hodaň, CSc.</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Rok obhajoby disertační práce:</w:t>
      </w:r>
      <w:r w:rsidRPr="006D55BD">
        <w:rPr>
          <w:rFonts w:ascii="Times New Roman" w:hAnsi="Times New Roman" w:cs="Times New Roman"/>
          <w:sz w:val="24"/>
          <w:szCs w:val="24"/>
          <w:lang w:val="cs-CZ"/>
        </w:rPr>
        <w:t xml:space="preserve"> 2011</w:t>
      </w:r>
    </w:p>
    <w:p w:rsidR="009C6371" w:rsidRPr="006D55BD" w:rsidRDefault="00EA13A9" w:rsidP="009C6371">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Abstrakt:</w:t>
      </w:r>
      <w:r w:rsidRPr="006D55BD">
        <w:rPr>
          <w:rFonts w:ascii="Times New Roman" w:hAnsi="Times New Roman" w:cs="Times New Roman"/>
          <w:sz w:val="24"/>
          <w:szCs w:val="24"/>
          <w:lang w:val="cs-CZ"/>
        </w:rPr>
        <w:t xml:space="preserve"> </w:t>
      </w:r>
      <w:r w:rsidR="009C6371" w:rsidRPr="006D55BD">
        <w:rPr>
          <w:rFonts w:ascii="Times New Roman" w:hAnsi="Times New Roman" w:cs="Times New Roman"/>
          <w:sz w:val="24"/>
          <w:szCs w:val="24"/>
          <w:lang w:val="cs-CZ"/>
        </w:rPr>
        <w:t xml:space="preserve">V naší práci se zabýváme problematikou specifických aspektů sportovních subkultur ve vztahu k učení, motivaci a adherenci k dané pohybové aktivitě. Zkoumanou skupinou je subkultura bajkerů. Účastníky výzkumu jsou jezdci a jezdkyně ve věkovém rozpětí 17 až 35 let, kteří na vysoké či špičkové výkonnostní úrovni provozují downhill, tedy sjezd, downhill freeride, fourcross, slope style, freestyle a flatland biking. Sběr dat proběhl prostřednictvím focus groups, individuálních rozhovorů a zúčastněného pozorování. K zpracování dat byl použit program ATLAS.ti </w:t>
      </w:r>
      <w:proofErr w:type="gramStart"/>
      <w:r w:rsidR="009C6371" w:rsidRPr="006D55BD">
        <w:rPr>
          <w:rFonts w:ascii="Times New Roman" w:hAnsi="Times New Roman" w:cs="Times New Roman"/>
          <w:sz w:val="24"/>
          <w:szCs w:val="24"/>
          <w:lang w:val="cs-CZ"/>
        </w:rPr>
        <w:t>5.0  Analýza</w:t>
      </w:r>
      <w:proofErr w:type="gramEnd"/>
      <w:r w:rsidR="009C6371" w:rsidRPr="006D55BD">
        <w:rPr>
          <w:rFonts w:ascii="Times New Roman" w:hAnsi="Times New Roman" w:cs="Times New Roman"/>
          <w:sz w:val="24"/>
          <w:szCs w:val="24"/>
          <w:lang w:val="cs-CZ"/>
        </w:rPr>
        <w:t xml:space="preserve"> a interpretace dat byla realizována tvorbou zakotvené teorie.  Výsledkem práce teoretický model, který interpretuje zkoumané jevy jako součást procesu negociace retence a apropriace kulturního kapitálu v síti kontextuálních vztahů, které jsou tvořeny koncepty kmenové učení, lifestyle a rizikový sport. </w:t>
      </w:r>
    </w:p>
    <w:p w:rsidR="009C6371" w:rsidRPr="006D55BD" w:rsidRDefault="009C6371" w:rsidP="009C6371">
      <w:pPr>
        <w:spacing w:line="360" w:lineRule="auto"/>
        <w:ind w:firstLine="567"/>
        <w:jc w:val="both"/>
        <w:rPr>
          <w:rFonts w:ascii="Times New Roman" w:hAnsi="Times New Roman" w:cs="Times New Roman"/>
          <w:b/>
          <w:sz w:val="24"/>
          <w:szCs w:val="24"/>
          <w:lang w:val="cs-CZ"/>
        </w:rPr>
      </w:pPr>
    </w:p>
    <w:p w:rsidR="009C6371" w:rsidRPr="006D55BD" w:rsidRDefault="009C6371" w:rsidP="009C6371">
      <w:pPr>
        <w:spacing w:line="360" w:lineRule="auto"/>
        <w:jc w:val="both"/>
        <w:rPr>
          <w:rFonts w:ascii="Times New Roman" w:hAnsi="Times New Roman" w:cs="Times New Roman"/>
          <w:b/>
          <w:sz w:val="24"/>
          <w:szCs w:val="24"/>
          <w:lang w:val="cs-CZ"/>
        </w:rPr>
      </w:pPr>
    </w:p>
    <w:p w:rsidR="009C6371" w:rsidRPr="006D55BD" w:rsidRDefault="009C6371" w:rsidP="009C6371">
      <w:pPr>
        <w:spacing w:line="360" w:lineRule="auto"/>
        <w:jc w:val="both"/>
        <w:rPr>
          <w:rFonts w:ascii="Times New Roman" w:hAnsi="Times New Roman" w:cs="Times New Roman"/>
          <w:b/>
          <w:sz w:val="24"/>
          <w:szCs w:val="24"/>
          <w:lang w:val="cs-CZ"/>
        </w:rPr>
      </w:pPr>
    </w:p>
    <w:p w:rsidR="009C6371" w:rsidRPr="006D55BD" w:rsidRDefault="009C6371" w:rsidP="009C6371">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Klíčová slova:</w:t>
      </w:r>
      <w:r w:rsidRPr="006D55BD">
        <w:rPr>
          <w:rFonts w:ascii="Times New Roman" w:hAnsi="Times New Roman" w:cs="Times New Roman"/>
          <w:sz w:val="24"/>
          <w:szCs w:val="24"/>
          <w:lang w:val="cs-CZ"/>
        </w:rPr>
        <w:t xml:space="preserve"> </w:t>
      </w:r>
      <w:bookmarkStart w:id="0" w:name="_Toc272142712"/>
      <w:r w:rsidRPr="006D55BD">
        <w:rPr>
          <w:rFonts w:ascii="Times New Roman" w:hAnsi="Times New Roman" w:cs="Times New Roman"/>
          <w:sz w:val="24"/>
          <w:szCs w:val="24"/>
          <w:lang w:val="cs-CZ"/>
        </w:rPr>
        <w:t>Subkultura, biker, riziko, situované učení</w:t>
      </w:r>
      <w:bookmarkEnd w:id="0"/>
      <w:r w:rsidRPr="006D55BD">
        <w:rPr>
          <w:rFonts w:ascii="Times New Roman" w:hAnsi="Times New Roman" w:cs="Times New Roman"/>
          <w:sz w:val="24"/>
          <w:szCs w:val="24"/>
          <w:lang w:val="cs-CZ"/>
        </w:rPr>
        <w:t xml:space="preserve">, apropriace, identita. </w:t>
      </w:r>
    </w:p>
    <w:p w:rsidR="009C6371" w:rsidRPr="006D55BD" w:rsidRDefault="009C6371" w:rsidP="009C6371">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9C6371" w:rsidRPr="006D55BD" w:rsidRDefault="009C6371" w:rsidP="009C6371">
      <w:pPr>
        <w:rPr>
          <w:lang w:val="cs-CZ"/>
        </w:rPr>
      </w:pPr>
    </w:p>
    <w:p w:rsidR="00EA13A9" w:rsidRPr="006D55BD" w:rsidRDefault="00EA13A9" w:rsidP="009C6371">
      <w:p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Souhlasím s vypůjčováním disertační práce v rámci knihovních služeb.</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br w:type="page"/>
      </w:r>
      <w:r w:rsidRPr="006D55BD">
        <w:rPr>
          <w:rFonts w:ascii="Times New Roman" w:hAnsi="Times New Roman" w:cs="Times New Roman"/>
          <w:b/>
          <w:sz w:val="24"/>
          <w:szCs w:val="24"/>
          <w:lang w:val="cs-CZ"/>
        </w:rPr>
        <w:lastRenderedPageBreak/>
        <w:t xml:space="preserve">Author’s first name and surname: </w:t>
      </w:r>
      <w:r w:rsidRPr="006D55BD">
        <w:rPr>
          <w:rFonts w:ascii="Times New Roman" w:hAnsi="Times New Roman" w:cs="Times New Roman"/>
          <w:sz w:val="24"/>
          <w:szCs w:val="24"/>
          <w:lang w:val="cs-CZ"/>
        </w:rPr>
        <w:t>Mgr. Luděk Šebek</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Title of the doctoral thesis:</w:t>
      </w:r>
      <w:r w:rsidRPr="006D55BD">
        <w:rPr>
          <w:rFonts w:ascii="Times New Roman" w:hAnsi="Times New Roman" w:cs="Times New Roman"/>
          <w:sz w:val="24"/>
          <w:szCs w:val="24"/>
          <w:lang w:val="cs-CZ"/>
        </w:rPr>
        <w:t xml:space="preserve"> Specific aspe</w:t>
      </w:r>
      <w:r w:rsidR="00054597" w:rsidRPr="006D55BD">
        <w:rPr>
          <w:rFonts w:ascii="Times New Roman" w:hAnsi="Times New Roman" w:cs="Times New Roman"/>
          <w:sz w:val="24"/>
          <w:szCs w:val="24"/>
          <w:lang w:val="cs-CZ"/>
        </w:rPr>
        <w:t xml:space="preserve">cts of learning, motivation and </w:t>
      </w:r>
      <w:r w:rsidRPr="006D55BD">
        <w:rPr>
          <w:rFonts w:ascii="Times New Roman" w:hAnsi="Times New Roman" w:cs="Times New Roman"/>
          <w:sz w:val="24"/>
          <w:szCs w:val="24"/>
          <w:lang w:val="cs-CZ"/>
        </w:rPr>
        <w:t>adherence to sport activity within the subculture of bikers</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Department:</w:t>
      </w:r>
      <w:r w:rsidRPr="006D55BD">
        <w:rPr>
          <w:rFonts w:ascii="Times New Roman" w:hAnsi="Times New Roman" w:cs="Times New Roman"/>
          <w:sz w:val="24"/>
          <w:szCs w:val="24"/>
          <w:lang w:val="cs-CZ"/>
        </w:rPr>
        <w:t xml:space="preserve"> Department of Kinantropology</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Supervisor:</w:t>
      </w:r>
      <w:r w:rsidRPr="006D55BD">
        <w:rPr>
          <w:rFonts w:ascii="Times New Roman" w:hAnsi="Times New Roman" w:cs="Times New Roman"/>
          <w:sz w:val="24"/>
          <w:szCs w:val="24"/>
          <w:lang w:val="cs-CZ"/>
        </w:rPr>
        <w:t xml:space="preserve"> Prof. PhDr. Bohuslav Hodaň, CSc.</w:t>
      </w: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The year of presentation:</w:t>
      </w:r>
      <w:r w:rsidRPr="006D55BD">
        <w:rPr>
          <w:rFonts w:ascii="Times New Roman" w:hAnsi="Times New Roman" w:cs="Times New Roman"/>
          <w:sz w:val="24"/>
          <w:szCs w:val="24"/>
          <w:lang w:val="cs-CZ"/>
        </w:rPr>
        <w:t xml:space="preserve"> 2011</w:t>
      </w: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161A5" w:rsidP="004C1216">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Abstrac</w:t>
      </w:r>
      <w:r w:rsidR="00EA13A9" w:rsidRPr="006D55BD">
        <w:rPr>
          <w:rFonts w:ascii="Times New Roman" w:hAnsi="Times New Roman" w:cs="Times New Roman"/>
          <w:b/>
          <w:sz w:val="24"/>
          <w:szCs w:val="24"/>
          <w:lang w:val="cs-CZ"/>
        </w:rPr>
        <w:t>t:</w:t>
      </w:r>
      <w:r w:rsidR="00EA13A9" w:rsidRPr="006D55BD">
        <w:rPr>
          <w:rFonts w:ascii="Times New Roman" w:hAnsi="Times New Roman" w:cs="Times New Roman"/>
          <w:sz w:val="24"/>
          <w:szCs w:val="24"/>
          <w:lang w:val="cs-CZ"/>
        </w:rPr>
        <w:t xml:space="preserve"> </w:t>
      </w:r>
      <w:r w:rsidR="004C1216" w:rsidRPr="006D55BD">
        <w:rPr>
          <w:rFonts w:ascii="Times New Roman" w:hAnsi="Times New Roman" w:cs="Times New Roman"/>
          <w:sz w:val="24"/>
          <w:szCs w:val="24"/>
          <w:lang w:val="cs-CZ"/>
        </w:rPr>
        <w:t xml:space="preserve">This paper represents a qualitative study of specific aspects of learning, motivation and adherence to sport activity. The studied population is the subculture of bikers. Research sample was composed of male and female riders ranging in age between 17 and 35 who compete in BMX  / MTB flatland, freestyle, slope style, or fourcross. Data was collected through  focus groups, individual interviews and participant observation. The qualitative data analysis software </w:t>
      </w:r>
      <w:proofErr w:type="gramStart"/>
      <w:r w:rsidR="004C1216" w:rsidRPr="006D55BD">
        <w:rPr>
          <w:rFonts w:ascii="Times New Roman" w:hAnsi="Times New Roman" w:cs="Times New Roman"/>
          <w:sz w:val="24"/>
          <w:szCs w:val="24"/>
          <w:lang w:val="cs-CZ"/>
        </w:rPr>
        <w:t>ATLAS</w:t>
      </w:r>
      <w:proofErr w:type="gramEnd"/>
      <w:r w:rsidR="004C1216" w:rsidRPr="006D55BD">
        <w:rPr>
          <w:rFonts w:ascii="Times New Roman" w:hAnsi="Times New Roman" w:cs="Times New Roman"/>
          <w:sz w:val="24"/>
          <w:szCs w:val="24"/>
          <w:lang w:val="cs-CZ"/>
        </w:rPr>
        <w:t>.</w:t>
      </w:r>
      <w:proofErr w:type="gramStart"/>
      <w:r w:rsidR="004C1216" w:rsidRPr="006D55BD">
        <w:rPr>
          <w:rFonts w:ascii="Times New Roman" w:hAnsi="Times New Roman" w:cs="Times New Roman"/>
          <w:sz w:val="24"/>
          <w:szCs w:val="24"/>
          <w:lang w:val="cs-CZ"/>
        </w:rPr>
        <w:t>ti</w:t>
      </w:r>
      <w:proofErr w:type="gramEnd"/>
      <w:r w:rsidR="004C1216" w:rsidRPr="006D55BD">
        <w:rPr>
          <w:rFonts w:ascii="Times New Roman" w:hAnsi="Times New Roman" w:cs="Times New Roman"/>
          <w:sz w:val="24"/>
          <w:szCs w:val="24"/>
          <w:lang w:val="cs-CZ"/>
        </w:rPr>
        <w:t xml:space="preserve"> 5.0 was used as a platform for the grounded theory-based analysis and conceptualisation of data. The results </w:t>
      </w:r>
      <w:r w:rsidR="001A5678">
        <w:rPr>
          <w:rFonts w:ascii="Times New Roman" w:hAnsi="Times New Roman" w:cs="Times New Roman"/>
          <w:sz w:val="24"/>
          <w:szCs w:val="24"/>
          <w:lang w:val="cs-CZ"/>
        </w:rPr>
        <w:t xml:space="preserve">are </w:t>
      </w:r>
      <w:r w:rsidR="004C1216" w:rsidRPr="006D55BD">
        <w:rPr>
          <w:rFonts w:ascii="Times New Roman" w:hAnsi="Times New Roman" w:cs="Times New Roman"/>
          <w:sz w:val="24"/>
          <w:szCs w:val="24"/>
          <w:lang w:val="cs-CZ"/>
        </w:rPr>
        <w:t>in the form of a  theoretical model. This model interprets the studied phenomenons as a part of a process of negotiation of retention and appropriation of culcural capital within a network of contextual relations of the studied concepts of tribal learning, lifestyle and risk sport.</w:t>
      </w: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0054F7" w:rsidRPr="006D55BD" w:rsidRDefault="000054F7" w:rsidP="00A75667">
      <w:pPr>
        <w:spacing w:line="360" w:lineRule="auto"/>
        <w:ind w:firstLine="567"/>
        <w:jc w:val="both"/>
        <w:rPr>
          <w:rFonts w:ascii="Times New Roman" w:hAnsi="Times New Roman" w:cs="Times New Roman"/>
          <w:sz w:val="24"/>
          <w:szCs w:val="24"/>
          <w:lang w:val="cs-CZ"/>
        </w:rPr>
      </w:pPr>
    </w:p>
    <w:p w:rsidR="000054F7" w:rsidRPr="006D55BD" w:rsidRDefault="000054F7"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Keywords:</w:t>
      </w:r>
      <w:r w:rsidR="004C1216" w:rsidRPr="006D55BD">
        <w:rPr>
          <w:rFonts w:ascii="Times New Roman" w:hAnsi="Times New Roman" w:cs="Times New Roman"/>
          <w:sz w:val="24"/>
          <w:szCs w:val="24"/>
          <w:lang w:val="cs-CZ"/>
        </w:rPr>
        <w:t xml:space="preserve"> S</w:t>
      </w:r>
      <w:r w:rsidR="009C4246" w:rsidRPr="006D55BD">
        <w:rPr>
          <w:rFonts w:ascii="Times New Roman" w:hAnsi="Times New Roman" w:cs="Times New Roman"/>
          <w:sz w:val="24"/>
          <w:szCs w:val="24"/>
          <w:lang w:val="cs-CZ"/>
        </w:rPr>
        <w:t xml:space="preserve">ubculture, </w:t>
      </w:r>
      <w:r w:rsidRPr="006D55BD">
        <w:rPr>
          <w:rFonts w:ascii="Times New Roman" w:hAnsi="Times New Roman" w:cs="Times New Roman"/>
          <w:sz w:val="24"/>
          <w:szCs w:val="24"/>
          <w:lang w:val="cs-CZ"/>
        </w:rPr>
        <w:t xml:space="preserve">biker, risk, </w:t>
      </w:r>
      <w:r w:rsidR="009C4246" w:rsidRPr="006D55BD">
        <w:rPr>
          <w:rFonts w:ascii="Times New Roman" w:hAnsi="Times New Roman" w:cs="Times New Roman"/>
          <w:sz w:val="24"/>
          <w:szCs w:val="24"/>
          <w:lang w:val="cs-CZ"/>
        </w:rPr>
        <w:t xml:space="preserve">situated </w:t>
      </w:r>
      <w:r w:rsidRPr="006D55BD">
        <w:rPr>
          <w:rFonts w:ascii="Times New Roman" w:hAnsi="Times New Roman" w:cs="Times New Roman"/>
          <w:sz w:val="24"/>
          <w:szCs w:val="24"/>
          <w:lang w:val="cs-CZ"/>
        </w:rPr>
        <w:t>learning, symbolic capital, appr</w:t>
      </w:r>
      <w:r w:rsidR="009C4246" w:rsidRPr="006D55BD">
        <w:rPr>
          <w:rFonts w:ascii="Times New Roman" w:hAnsi="Times New Roman" w:cs="Times New Roman"/>
          <w:sz w:val="24"/>
          <w:szCs w:val="24"/>
          <w:lang w:val="cs-CZ"/>
        </w:rPr>
        <w:t>opriation, identity.</w:t>
      </w: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 agree the thesis paper to be lent within the library service. </w:t>
      </w:r>
    </w:p>
    <w:p w:rsidR="000054F7" w:rsidRPr="006D55BD" w:rsidRDefault="000054F7"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17284E" w:rsidRPr="006D55BD" w:rsidRDefault="0017284E" w:rsidP="00A75667">
      <w:pPr>
        <w:spacing w:after="0" w:line="360" w:lineRule="auto"/>
        <w:jc w:val="both"/>
        <w:rPr>
          <w:rFonts w:ascii="Times New Roman" w:hAnsi="Times New Roman" w:cs="Times New Roman"/>
          <w:sz w:val="24"/>
          <w:szCs w:val="24"/>
          <w:lang w:val="cs-CZ"/>
        </w:rPr>
      </w:pPr>
    </w:p>
    <w:p w:rsidR="0017284E" w:rsidRPr="006D55BD" w:rsidRDefault="0017284E" w:rsidP="00A75667">
      <w:pPr>
        <w:spacing w:after="0" w:line="360" w:lineRule="auto"/>
        <w:jc w:val="both"/>
        <w:rPr>
          <w:rFonts w:ascii="Times New Roman" w:hAnsi="Times New Roman" w:cs="Times New Roman"/>
          <w:sz w:val="24"/>
          <w:szCs w:val="24"/>
          <w:lang w:val="cs-CZ"/>
        </w:rPr>
      </w:pPr>
    </w:p>
    <w:p w:rsidR="0017284E" w:rsidRPr="006D55BD" w:rsidRDefault="0017284E" w:rsidP="00A75667">
      <w:pPr>
        <w:spacing w:after="0" w:line="360" w:lineRule="auto"/>
        <w:jc w:val="both"/>
        <w:rPr>
          <w:rFonts w:ascii="Times New Roman" w:hAnsi="Times New Roman" w:cs="Times New Roman"/>
          <w:sz w:val="24"/>
          <w:szCs w:val="24"/>
          <w:lang w:val="cs-CZ"/>
        </w:rPr>
      </w:pPr>
    </w:p>
    <w:p w:rsidR="00054597" w:rsidRPr="006D55BD" w:rsidRDefault="00EA13A9"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Prohlašuji, že jsem disertační práci zpracoval samostatně pod vedením Prof. PhDr. Bohuslava Hodaně, CSc., uvedl všechny použité literární a odborné zdroje a dodržoval zásady vědecké etiky. </w:t>
      </w:r>
    </w:p>
    <w:p w:rsidR="00EA13A9" w:rsidRPr="006D55BD" w:rsidRDefault="00EA13A9"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Olomouci dne 5. 2. </w:t>
      </w:r>
      <w:proofErr w:type="gramStart"/>
      <w:r w:rsidRPr="006D55BD">
        <w:rPr>
          <w:rFonts w:ascii="Times New Roman" w:hAnsi="Times New Roman" w:cs="Times New Roman"/>
          <w:sz w:val="24"/>
          <w:szCs w:val="24"/>
          <w:lang w:val="cs-CZ"/>
        </w:rPr>
        <w:t>2011</w:t>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t>............................................</w:t>
      </w:r>
      <w:proofErr w:type="gramEnd"/>
    </w:p>
    <w:p w:rsidR="0017284E" w:rsidRPr="006D55BD" w:rsidRDefault="0017284E"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br w:type="page"/>
      </w: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0054F7" w:rsidRPr="006D55BD" w:rsidRDefault="000054F7" w:rsidP="00A75667">
      <w:pPr>
        <w:spacing w:line="360" w:lineRule="auto"/>
        <w:jc w:val="both"/>
        <w:rPr>
          <w:rFonts w:ascii="Times New Roman" w:hAnsi="Times New Roman" w:cs="Times New Roman"/>
          <w:sz w:val="24"/>
          <w:szCs w:val="24"/>
          <w:highlight w:val="yellow"/>
          <w:lang w:val="cs-CZ"/>
        </w:rPr>
      </w:pPr>
    </w:p>
    <w:p w:rsidR="0017284E" w:rsidRPr="006D55BD" w:rsidRDefault="0017284E" w:rsidP="00A75667">
      <w:pPr>
        <w:spacing w:line="360" w:lineRule="auto"/>
        <w:jc w:val="both"/>
        <w:rPr>
          <w:rFonts w:ascii="Times New Roman" w:hAnsi="Times New Roman" w:cs="Times New Roman"/>
          <w:sz w:val="24"/>
          <w:szCs w:val="24"/>
          <w:highlight w:val="yellow"/>
          <w:lang w:val="cs-CZ"/>
        </w:rPr>
      </w:pPr>
    </w:p>
    <w:p w:rsidR="00156AE0" w:rsidRPr="006D55BD" w:rsidRDefault="00156AE0" w:rsidP="00A75667">
      <w:pPr>
        <w:spacing w:line="360" w:lineRule="auto"/>
        <w:jc w:val="both"/>
        <w:rPr>
          <w:rFonts w:ascii="Times New Roman" w:hAnsi="Times New Roman" w:cs="Times New Roman"/>
          <w:sz w:val="24"/>
          <w:szCs w:val="24"/>
          <w:lang w:val="cs-CZ"/>
        </w:rPr>
      </w:pPr>
    </w:p>
    <w:p w:rsidR="00156AE0" w:rsidRPr="006D55BD" w:rsidRDefault="00156AE0" w:rsidP="00A75667">
      <w:pPr>
        <w:spacing w:line="360" w:lineRule="auto"/>
        <w:jc w:val="both"/>
        <w:rPr>
          <w:rFonts w:ascii="Times New Roman" w:hAnsi="Times New Roman" w:cs="Times New Roman"/>
          <w:sz w:val="24"/>
          <w:szCs w:val="24"/>
          <w:lang w:val="cs-CZ"/>
        </w:rPr>
      </w:pPr>
    </w:p>
    <w:p w:rsidR="00EA13A9" w:rsidRPr="006D55BD" w:rsidRDefault="00EA13A9" w:rsidP="00A75667">
      <w:p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Děkuji Prof. PhDr. Bohuslavu Hodaňovi, CSc. za lidský přístup, vědeckou otevřenost, moudrý nadhled a čas věnovaný společné práci. Děkuji přátelům a konzul</w:t>
      </w:r>
      <w:r w:rsidR="00156AE0" w:rsidRPr="006D55BD">
        <w:rPr>
          <w:rFonts w:ascii="Times New Roman" w:hAnsi="Times New Roman" w:cs="Times New Roman"/>
          <w:sz w:val="24"/>
          <w:szCs w:val="24"/>
          <w:lang w:val="cs-CZ"/>
        </w:rPr>
        <w:t xml:space="preserve">tantům PhDr. Janě Hoffmannové, </w:t>
      </w:r>
      <w:r w:rsidRPr="006D55BD">
        <w:rPr>
          <w:rFonts w:ascii="Times New Roman" w:hAnsi="Times New Roman" w:cs="Times New Roman"/>
          <w:sz w:val="24"/>
          <w:szCs w:val="24"/>
          <w:lang w:val="cs-CZ"/>
        </w:rPr>
        <w:t xml:space="preserve">Mgr. </w:t>
      </w:r>
      <w:r w:rsidR="00A624D3">
        <w:rPr>
          <w:rFonts w:ascii="Times New Roman" w:hAnsi="Times New Roman" w:cs="Times New Roman"/>
          <w:sz w:val="24"/>
          <w:szCs w:val="24"/>
          <w:lang w:val="cs-CZ"/>
        </w:rPr>
        <w:t>Tomáši</w:t>
      </w:r>
      <w:r w:rsidRPr="006D55BD">
        <w:rPr>
          <w:rFonts w:ascii="Times New Roman" w:hAnsi="Times New Roman" w:cs="Times New Roman"/>
          <w:sz w:val="24"/>
          <w:szCs w:val="24"/>
          <w:lang w:val="cs-CZ"/>
        </w:rPr>
        <w:t xml:space="preserve"> Valentovi, Ph.D. </w:t>
      </w:r>
      <w:r w:rsidR="00156AE0" w:rsidRPr="006D55BD">
        <w:rPr>
          <w:rFonts w:ascii="Times New Roman" w:hAnsi="Times New Roman" w:cs="Times New Roman"/>
          <w:sz w:val="24"/>
          <w:szCs w:val="24"/>
          <w:lang w:val="cs-CZ"/>
        </w:rPr>
        <w:t xml:space="preserve">a </w:t>
      </w:r>
      <w:r w:rsidR="00295F57" w:rsidRPr="006D55BD">
        <w:rPr>
          <w:rFonts w:ascii="Times New Roman" w:hAnsi="Times New Roman" w:cs="Times New Roman"/>
          <w:sz w:val="24"/>
          <w:szCs w:val="24"/>
          <w:lang w:val="cs-CZ"/>
        </w:rPr>
        <w:t>Mgr. Miroslavovi Charvátovi, Ph.</w:t>
      </w:r>
      <w:r w:rsidR="00CC1312" w:rsidRPr="006D55BD">
        <w:rPr>
          <w:rFonts w:ascii="Times New Roman" w:hAnsi="Times New Roman" w:cs="Times New Roman"/>
          <w:sz w:val="24"/>
          <w:szCs w:val="24"/>
          <w:lang w:val="cs-CZ"/>
        </w:rPr>
        <w:t>D.</w:t>
      </w:r>
      <w:r w:rsidR="00295F57"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za cenné připomínky, rady, pomoc a trpělivost. Děkuji všem blízkým, rodičům a hlavně dětem Ondrovi a Terezce za pochopení.</w:t>
      </w:r>
    </w:p>
    <w:p w:rsidR="00036966" w:rsidRPr="006D55BD" w:rsidRDefault="00036966">
      <w:pPr>
        <w:pStyle w:val="Nadpisobsahu"/>
        <w:rPr>
          <w:lang w:val="cs-CZ"/>
        </w:rPr>
      </w:pPr>
      <w:r w:rsidRPr="006D55BD">
        <w:rPr>
          <w:lang w:val="cs-CZ"/>
        </w:rPr>
        <w:lastRenderedPageBreak/>
        <w:t>Obsah</w:t>
      </w:r>
    </w:p>
    <w:p w:rsidR="00F55F94" w:rsidRDefault="00A92CD2">
      <w:pPr>
        <w:pStyle w:val="Obsah1"/>
        <w:rPr>
          <w:noProof/>
          <w:lang w:val="cs-CZ" w:eastAsia="cs-CZ"/>
        </w:rPr>
      </w:pPr>
      <w:r w:rsidRPr="00A92CD2">
        <w:rPr>
          <w:lang w:val="cs-CZ"/>
        </w:rPr>
        <w:fldChar w:fldCharType="begin"/>
      </w:r>
      <w:r w:rsidR="00036966" w:rsidRPr="006D55BD">
        <w:rPr>
          <w:lang w:val="cs-CZ"/>
        </w:rPr>
        <w:instrText xml:space="preserve"> TOC \o "1-3" \h \z \u </w:instrText>
      </w:r>
      <w:r w:rsidRPr="00A92CD2">
        <w:rPr>
          <w:lang w:val="cs-CZ"/>
        </w:rPr>
        <w:fldChar w:fldCharType="separate"/>
      </w:r>
      <w:hyperlink w:anchor="_Toc286672387" w:history="1">
        <w:r w:rsidR="00F55F94" w:rsidRPr="001C3DFD">
          <w:rPr>
            <w:rStyle w:val="Hypertextovodkaz"/>
            <w:rFonts w:ascii="Times New Roman" w:hAnsi="Times New Roman"/>
            <w:noProof/>
            <w:lang w:val="cs-CZ"/>
          </w:rPr>
          <w:t>1      Úvod</w:t>
        </w:r>
        <w:r w:rsidR="00F55F94">
          <w:rPr>
            <w:noProof/>
            <w:webHidden/>
          </w:rPr>
          <w:tab/>
        </w:r>
        <w:r>
          <w:rPr>
            <w:noProof/>
            <w:webHidden/>
          </w:rPr>
          <w:fldChar w:fldCharType="begin"/>
        </w:r>
        <w:r w:rsidR="00F55F94">
          <w:rPr>
            <w:noProof/>
            <w:webHidden/>
          </w:rPr>
          <w:instrText xml:space="preserve"> PAGEREF _Toc286672387 \h </w:instrText>
        </w:r>
        <w:r>
          <w:rPr>
            <w:noProof/>
            <w:webHidden/>
          </w:rPr>
        </w:r>
        <w:r>
          <w:rPr>
            <w:noProof/>
            <w:webHidden/>
          </w:rPr>
          <w:fldChar w:fldCharType="separate"/>
        </w:r>
        <w:r w:rsidR="00F55F94">
          <w:rPr>
            <w:noProof/>
            <w:webHidden/>
          </w:rPr>
          <w:t>9</w:t>
        </w:r>
        <w:r>
          <w:rPr>
            <w:noProof/>
            <w:webHidden/>
          </w:rPr>
          <w:fldChar w:fldCharType="end"/>
        </w:r>
      </w:hyperlink>
    </w:p>
    <w:p w:rsidR="00F55F94" w:rsidRDefault="00A92CD2">
      <w:pPr>
        <w:pStyle w:val="Obsah2"/>
        <w:rPr>
          <w:noProof/>
          <w:lang w:val="cs-CZ" w:eastAsia="cs-CZ"/>
        </w:rPr>
      </w:pPr>
      <w:hyperlink w:anchor="_Toc286672388" w:history="1">
        <w:r w:rsidR="00F55F94" w:rsidRPr="001C3DFD">
          <w:rPr>
            <w:rStyle w:val="Hypertextovodkaz"/>
            <w:rFonts w:ascii="Times New Roman" w:hAnsi="Times New Roman"/>
            <w:noProof/>
            <w:lang w:val="cs-CZ"/>
          </w:rPr>
          <w:t>1.1    Vznik a vývoj disertačního tématu</w:t>
        </w:r>
        <w:r w:rsidR="00F55F94">
          <w:rPr>
            <w:noProof/>
            <w:webHidden/>
          </w:rPr>
          <w:tab/>
        </w:r>
        <w:r>
          <w:rPr>
            <w:noProof/>
            <w:webHidden/>
          </w:rPr>
          <w:fldChar w:fldCharType="begin"/>
        </w:r>
        <w:r w:rsidR="00F55F94">
          <w:rPr>
            <w:noProof/>
            <w:webHidden/>
          </w:rPr>
          <w:instrText xml:space="preserve"> PAGEREF _Toc286672388 \h </w:instrText>
        </w:r>
        <w:r>
          <w:rPr>
            <w:noProof/>
            <w:webHidden/>
          </w:rPr>
        </w:r>
        <w:r>
          <w:rPr>
            <w:noProof/>
            <w:webHidden/>
          </w:rPr>
          <w:fldChar w:fldCharType="separate"/>
        </w:r>
        <w:r w:rsidR="00F55F94">
          <w:rPr>
            <w:noProof/>
            <w:webHidden/>
          </w:rPr>
          <w:t>10</w:t>
        </w:r>
        <w:r>
          <w:rPr>
            <w:noProof/>
            <w:webHidden/>
          </w:rPr>
          <w:fldChar w:fldCharType="end"/>
        </w:r>
      </w:hyperlink>
    </w:p>
    <w:p w:rsidR="00F55F94" w:rsidRDefault="00A92CD2">
      <w:pPr>
        <w:pStyle w:val="Obsah2"/>
        <w:rPr>
          <w:noProof/>
          <w:lang w:val="cs-CZ" w:eastAsia="cs-CZ"/>
        </w:rPr>
      </w:pPr>
      <w:hyperlink w:anchor="_Toc286672389" w:history="1">
        <w:r w:rsidR="00F55F94" w:rsidRPr="001C3DFD">
          <w:rPr>
            <w:rStyle w:val="Hypertextovodkaz"/>
            <w:rFonts w:ascii="Times New Roman" w:hAnsi="Times New Roman"/>
            <w:noProof/>
            <w:lang w:val="cs-CZ"/>
          </w:rPr>
          <w:t>1.2     Terminologie</w:t>
        </w:r>
        <w:r w:rsidR="00F55F94">
          <w:rPr>
            <w:noProof/>
            <w:webHidden/>
          </w:rPr>
          <w:tab/>
        </w:r>
        <w:r>
          <w:rPr>
            <w:noProof/>
            <w:webHidden/>
          </w:rPr>
          <w:fldChar w:fldCharType="begin"/>
        </w:r>
        <w:r w:rsidR="00F55F94">
          <w:rPr>
            <w:noProof/>
            <w:webHidden/>
          </w:rPr>
          <w:instrText xml:space="preserve"> PAGEREF _Toc286672389 \h </w:instrText>
        </w:r>
        <w:r>
          <w:rPr>
            <w:noProof/>
            <w:webHidden/>
          </w:rPr>
        </w:r>
        <w:r>
          <w:rPr>
            <w:noProof/>
            <w:webHidden/>
          </w:rPr>
          <w:fldChar w:fldCharType="separate"/>
        </w:r>
        <w:r w:rsidR="00F55F94">
          <w:rPr>
            <w:noProof/>
            <w:webHidden/>
          </w:rPr>
          <w:t>14</w:t>
        </w:r>
        <w:r>
          <w:rPr>
            <w:noProof/>
            <w:webHidden/>
          </w:rPr>
          <w:fldChar w:fldCharType="end"/>
        </w:r>
      </w:hyperlink>
    </w:p>
    <w:p w:rsidR="00F55F94" w:rsidRDefault="00A92CD2">
      <w:pPr>
        <w:pStyle w:val="Obsah2"/>
        <w:rPr>
          <w:noProof/>
          <w:lang w:val="cs-CZ" w:eastAsia="cs-CZ"/>
        </w:rPr>
      </w:pPr>
      <w:hyperlink w:anchor="_Toc286672390" w:history="1">
        <w:r w:rsidR="00F55F94" w:rsidRPr="001C3DFD">
          <w:rPr>
            <w:rStyle w:val="Hypertextovodkaz"/>
            <w:rFonts w:ascii="Times New Roman" w:hAnsi="Times New Roman"/>
            <w:noProof/>
            <w:lang w:val="cs-CZ"/>
          </w:rPr>
          <w:t>1.3     Genderové hledisko</w:t>
        </w:r>
        <w:r w:rsidR="00F55F94">
          <w:rPr>
            <w:noProof/>
            <w:webHidden/>
          </w:rPr>
          <w:tab/>
        </w:r>
        <w:r>
          <w:rPr>
            <w:noProof/>
            <w:webHidden/>
          </w:rPr>
          <w:fldChar w:fldCharType="begin"/>
        </w:r>
        <w:r w:rsidR="00F55F94">
          <w:rPr>
            <w:noProof/>
            <w:webHidden/>
          </w:rPr>
          <w:instrText xml:space="preserve"> PAGEREF _Toc286672390 \h </w:instrText>
        </w:r>
        <w:r>
          <w:rPr>
            <w:noProof/>
            <w:webHidden/>
          </w:rPr>
        </w:r>
        <w:r>
          <w:rPr>
            <w:noProof/>
            <w:webHidden/>
          </w:rPr>
          <w:fldChar w:fldCharType="separate"/>
        </w:r>
        <w:r w:rsidR="00F55F94">
          <w:rPr>
            <w:noProof/>
            <w:webHidden/>
          </w:rPr>
          <w:t>15</w:t>
        </w:r>
        <w:r>
          <w:rPr>
            <w:noProof/>
            <w:webHidden/>
          </w:rPr>
          <w:fldChar w:fldCharType="end"/>
        </w:r>
      </w:hyperlink>
    </w:p>
    <w:p w:rsidR="00F55F94" w:rsidRDefault="00A92CD2">
      <w:pPr>
        <w:pStyle w:val="Obsah1"/>
        <w:rPr>
          <w:noProof/>
          <w:lang w:val="cs-CZ" w:eastAsia="cs-CZ"/>
        </w:rPr>
      </w:pPr>
      <w:hyperlink w:anchor="_Toc286672391" w:history="1">
        <w:r w:rsidR="00F55F94" w:rsidRPr="001C3DFD">
          <w:rPr>
            <w:rStyle w:val="Hypertextovodkaz"/>
            <w:rFonts w:ascii="Times New Roman" w:hAnsi="Times New Roman"/>
            <w:noProof/>
            <w:lang w:val="cs-CZ"/>
          </w:rPr>
          <w:t>2        Teoretické zakotvení zkoumaného problému</w:t>
        </w:r>
        <w:r w:rsidR="00F55F94">
          <w:rPr>
            <w:noProof/>
            <w:webHidden/>
          </w:rPr>
          <w:tab/>
        </w:r>
        <w:r>
          <w:rPr>
            <w:noProof/>
            <w:webHidden/>
          </w:rPr>
          <w:fldChar w:fldCharType="begin"/>
        </w:r>
        <w:r w:rsidR="00F55F94">
          <w:rPr>
            <w:noProof/>
            <w:webHidden/>
          </w:rPr>
          <w:instrText xml:space="preserve"> PAGEREF _Toc286672391 \h </w:instrText>
        </w:r>
        <w:r>
          <w:rPr>
            <w:noProof/>
            <w:webHidden/>
          </w:rPr>
        </w:r>
        <w:r>
          <w:rPr>
            <w:noProof/>
            <w:webHidden/>
          </w:rPr>
          <w:fldChar w:fldCharType="separate"/>
        </w:r>
        <w:r w:rsidR="00F55F94">
          <w:rPr>
            <w:noProof/>
            <w:webHidden/>
          </w:rPr>
          <w:t>16</w:t>
        </w:r>
        <w:r>
          <w:rPr>
            <w:noProof/>
            <w:webHidden/>
          </w:rPr>
          <w:fldChar w:fldCharType="end"/>
        </w:r>
      </w:hyperlink>
    </w:p>
    <w:p w:rsidR="00F55F94" w:rsidRDefault="00A92CD2">
      <w:pPr>
        <w:pStyle w:val="Obsah2"/>
        <w:rPr>
          <w:noProof/>
          <w:lang w:val="cs-CZ" w:eastAsia="cs-CZ"/>
        </w:rPr>
      </w:pPr>
      <w:hyperlink w:anchor="_Toc286672392" w:history="1">
        <w:r w:rsidR="00F55F94" w:rsidRPr="001C3DFD">
          <w:rPr>
            <w:rStyle w:val="Hypertextovodkaz"/>
            <w:rFonts w:ascii="Times New Roman" w:hAnsi="Times New Roman"/>
            <w:noProof/>
            <w:lang w:val="cs-CZ"/>
          </w:rPr>
          <w:t>2.1     Koncept subkultury</w:t>
        </w:r>
        <w:r w:rsidR="00F55F94">
          <w:rPr>
            <w:noProof/>
            <w:webHidden/>
          </w:rPr>
          <w:tab/>
        </w:r>
        <w:r>
          <w:rPr>
            <w:noProof/>
            <w:webHidden/>
          </w:rPr>
          <w:fldChar w:fldCharType="begin"/>
        </w:r>
        <w:r w:rsidR="00F55F94">
          <w:rPr>
            <w:noProof/>
            <w:webHidden/>
          </w:rPr>
          <w:instrText xml:space="preserve"> PAGEREF _Toc286672392 \h </w:instrText>
        </w:r>
        <w:r>
          <w:rPr>
            <w:noProof/>
            <w:webHidden/>
          </w:rPr>
        </w:r>
        <w:r>
          <w:rPr>
            <w:noProof/>
            <w:webHidden/>
          </w:rPr>
          <w:fldChar w:fldCharType="separate"/>
        </w:r>
        <w:r w:rsidR="00F55F94">
          <w:rPr>
            <w:noProof/>
            <w:webHidden/>
          </w:rPr>
          <w:t>16</w:t>
        </w:r>
        <w:r>
          <w:rPr>
            <w:noProof/>
            <w:webHidden/>
          </w:rPr>
          <w:fldChar w:fldCharType="end"/>
        </w:r>
      </w:hyperlink>
    </w:p>
    <w:p w:rsidR="00F55F94" w:rsidRDefault="00A92CD2">
      <w:pPr>
        <w:pStyle w:val="Obsah3"/>
        <w:rPr>
          <w:noProof/>
          <w:lang w:val="cs-CZ" w:eastAsia="cs-CZ"/>
        </w:rPr>
      </w:pPr>
      <w:hyperlink w:anchor="_Toc286672393" w:history="1">
        <w:r w:rsidR="00F55F94" w:rsidRPr="001C3DFD">
          <w:rPr>
            <w:rStyle w:val="Hypertextovodkaz"/>
            <w:rFonts w:ascii="Times New Roman" w:hAnsi="Times New Roman"/>
            <w:noProof/>
            <w:lang w:val="cs-CZ"/>
          </w:rPr>
          <w:t>2.1.1 Konceptualizace pojmu subkultura v historických souvislostech</w:t>
        </w:r>
        <w:r w:rsidR="00F55F94">
          <w:rPr>
            <w:noProof/>
            <w:webHidden/>
          </w:rPr>
          <w:tab/>
        </w:r>
        <w:r>
          <w:rPr>
            <w:noProof/>
            <w:webHidden/>
          </w:rPr>
          <w:fldChar w:fldCharType="begin"/>
        </w:r>
        <w:r w:rsidR="00F55F94">
          <w:rPr>
            <w:noProof/>
            <w:webHidden/>
          </w:rPr>
          <w:instrText xml:space="preserve"> PAGEREF _Toc286672393 \h </w:instrText>
        </w:r>
        <w:r>
          <w:rPr>
            <w:noProof/>
            <w:webHidden/>
          </w:rPr>
        </w:r>
        <w:r>
          <w:rPr>
            <w:noProof/>
            <w:webHidden/>
          </w:rPr>
          <w:fldChar w:fldCharType="separate"/>
        </w:r>
        <w:r w:rsidR="00F55F94">
          <w:rPr>
            <w:noProof/>
            <w:webHidden/>
          </w:rPr>
          <w:t>16</w:t>
        </w:r>
        <w:r>
          <w:rPr>
            <w:noProof/>
            <w:webHidden/>
          </w:rPr>
          <w:fldChar w:fldCharType="end"/>
        </w:r>
      </w:hyperlink>
    </w:p>
    <w:p w:rsidR="00F55F94" w:rsidRDefault="00A92CD2">
      <w:pPr>
        <w:pStyle w:val="Obsah3"/>
        <w:rPr>
          <w:noProof/>
          <w:lang w:val="cs-CZ" w:eastAsia="cs-CZ"/>
        </w:rPr>
      </w:pPr>
      <w:hyperlink w:anchor="_Toc286672394" w:history="1">
        <w:r w:rsidR="00F55F94" w:rsidRPr="001C3DFD">
          <w:rPr>
            <w:rStyle w:val="Hypertextovodkaz"/>
            <w:rFonts w:ascii="Times New Roman" w:hAnsi="Times New Roman"/>
            <w:noProof/>
            <w:lang w:val="cs-CZ"/>
          </w:rPr>
          <w:t>2.1.2  Etnografický charakter studií</w:t>
        </w:r>
        <w:r w:rsidR="00F55F94">
          <w:rPr>
            <w:noProof/>
            <w:webHidden/>
          </w:rPr>
          <w:tab/>
        </w:r>
        <w:r>
          <w:rPr>
            <w:noProof/>
            <w:webHidden/>
          </w:rPr>
          <w:fldChar w:fldCharType="begin"/>
        </w:r>
        <w:r w:rsidR="00F55F94">
          <w:rPr>
            <w:noProof/>
            <w:webHidden/>
          </w:rPr>
          <w:instrText xml:space="preserve"> PAGEREF _Toc286672394 \h </w:instrText>
        </w:r>
        <w:r>
          <w:rPr>
            <w:noProof/>
            <w:webHidden/>
          </w:rPr>
        </w:r>
        <w:r>
          <w:rPr>
            <w:noProof/>
            <w:webHidden/>
          </w:rPr>
          <w:fldChar w:fldCharType="separate"/>
        </w:r>
        <w:r w:rsidR="00F55F94">
          <w:rPr>
            <w:noProof/>
            <w:webHidden/>
          </w:rPr>
          <w:t>17</w:t>
        </w:r>
        <w:r>
          <w:rPr>
            <w:noProof/>
            <w:webHidden/>
          </w:rPr>
          <w:fldChar w:fldCharType="end"/>
        </w:r>
      </w:hyperlink>
    </w:p>
    <w:p w:rsidR="00F55F94" w:rsidRDefault="00A92CD2">
      <w:pPr>
        <w:pStyle w:val="Obsah2"/>
        <w:rPr>
          <w:noProof/>
          <w:lang w:val="cs-CZ" w:eastAsia="cs-CZ"/>
        </w:rPr>
      </w:pPr>
      <w:hyperlink w:anchor="_Toc286672395" w:history="1">
        <w:r w:rsidR="00F55F94" w:rsidRPr="001C3DFD">
          <w:rPr>
            <w:rStyle w:val="Hypertextovodkaz"/>
            <w:rFonts w:ascii="Times New Roman" w:hAnsi="Times New Roman"/>
            <w:noProof/>
            <w:lang w:val="cs-CZ"/>
          </w:rPr>
          <w:t>2.2    Sport a mediální konzumace</w:t>
        </w:r>
        <w:r w:rsidR="00F55F94">
          <w:rPr>
            <w:noProof/>
            <w:webHidden/>
          </w:rPr>
          <w:tab/>
        </w:r>
        <w:r>
          <w:rPr>
            <w:noProof/>
            <w:webHidden/>
          </w:rPr>
          <w:fldChar w:fldCharType="begin"/>
        </w:r>
        <w:r w:rsidR="00F55F94">
          <w:rPr>
            <w:noProof/>
            <w:webHidden/>
          </w:rPr>
          <w:instrText xml:space="preserve"> PAGEREF _Toc286672395 \h </w:instrText>
        </w:r>
        <w:r>
          <w:rPr>
            <w:noProof/>
            <w:webHidden/>
          </w:rPr>
        </w:r>
        <w:r>
          <w:rPr>
            <w:noProof/>
            <w:webHidden/>
          </w:rPr>
          <w:fldChar w:fldCharType="separate"/>
        </w:r>
        <w:r w:rsidR="00F55F94">
          <w:rPr>
            <w:noProof/>
            <w:webHidden/>
          </w:rPr>
          <w:t>26</w:t>
        </w:r>
        <w:r>
          <w:rPr>
            <w:noProof/>
            <w:webHidden/>
          </w:rPr>
          <w:fldChar w:fldCharType="end"/>
        </w:r>
      </w:hyperlink>
    </w:p>
    <w:p w:rsidR="00F55F94" w:rsidRDefault="00A92CD2">
      <w:pPr>
        <w:pStyle w:val="Obsah3"/>
        <w:rPr>
          <w:noProof/>
          <w:lang w:val="cs-CZ" w:eastAsia="cs-CZ"/>
        </w:rPr>
      </w:pPr>
      <w:hyperlink w:anchor="_Toc286672396" w:history="1">
        <w:r w:rsidR="00F55F94" w:rsidRPr="001C3DFD">
          <w:rPr>
            <w:rStyle w:val="Hypertextovodkaz"/>
            <w:rFonts w:ascii="Times New Roman" w:hAnsi="Times New Roman"/>
            <w:noProof/>
            <w:lang w:val="cs-CZ"/>
          </w:rPr>
          <w:t>2.2.1  Prefabrikovaná identita: Výroba tradic ve stylu ESPN</w:t>
        </w:r>
        <w:r w:rsidR="00F55F94">
          <w:rPr>
            <w:noProof/>
            <w:webHidden/>
          </w:rPr>
          <w:tab/>
        </w:r>
        <w:r>
          <w:rPr>
            <w:noProof/>
            <w:webHidden/>
          </w:rPr>
          <w:fldChar w:fldCharType="begin"/>
        </w:r>
        <w:r w:rsidR="00F55F94">
          <w:rPr>
            <w:noProof/>
            <w:webHidden/>
          </w:rPr>
          <w:instrText xml:space="preserve"> PAGEREF _Toc286672396 \h </w:instrText>
        </w:r>
        <w:r>
          <w:rPr>
            <w:noProof/>
            <w:webHidden/>
          </w:rPr>
        </w:r>
        <w:r>
          <w:rPr>
            <w:noProof/>
            <w:webHidden/>
          </w:rPr>
          <w:fldChar w:fldCharType="separate"/>
        </w:r>
        <w:r w:rsidR="00F55F94">
          <w:rPr>
            <w:noProof/>
            <w:webHidden/>
          </w:rPr>
          <w:t>30</w:t>
        </w:r>
        <w:r>
          <w:rPr>
            <w:noProof/>
            <w:webHidden/>
          </w:rPr>
          <w:fldChar w:fldCharType="end"/>
        </w:r>
      </w:hyperlink>
    </w:p>
    <w:p w:rsidR="00F55F94" w:rsidRDefault="00A92CD2">
      <w:pPr>
        <w:pStyle w:val="Obsah3"/>
        <w:rPr>
          <w:noProof/>
          <w:lang w:val="cs-CZ" w:eastAsia="cs-CZ"/>
        </w:rPr>
      </w:pPr>
      <w:hyperlink w:anchor="_Toc286672397" w:history="1">
        <w:r w:rsidR="00F55F94" w:rsidRPr="001C3DFD">
          <w:rPr>
            <w:rStyle w:val="Hypertextovodkaz"/>
            <w:rFonts w:ascii="Times New Roman" w:hAnsi="Times New Roman"/>
            <w:noProof/>
            <w:lang w:val="cs-CZ"/>
          </w:rPr>
          <w:t>2.2.2  Sociálně-stratifikační pojetí</w:t>
        </w:r>
        <w:r w:rsidR="00F55F94">
          <w:rPr>
            <w:noProof/>
            <w:webHidden/>
          </w:rPr>
          <w:tab/>
        </w:r>
        <w:r>
          <w:rPr>
            <w:noProof/>
            <w:webHidden/>
          </w:rPr>
          <w:fldChar w:fldCharType="begin"/>
        </w:r>
        <w:r w:rsidR="00F55F94">
          <w:rPr>
            <w:noProof/>
            <w:webHidden/>
          </w:rPr>
          <w:instrText xml:space="preserve"> PAGEREF _Toc286672397 \h </w:instrText>
        </w:r>
        <w:r>
          <w:rPr>
            <w:noProof/>
            <w:webHidden/>
          </w:rPr>
        </w:r>
        <w:r>
          <w:rPr>
            <w:noProof/>
            <w:webHidden/>
          </w:rPr>
          <w:fldChar w:fldCharType="separate"/>
        </w:r>
        <w:r w:rsidR="00F55F94">
          <w:rPr>
            <w:noProof/>
            <w:webHidden/>
          </w:rPr>
          <w:t>39</w:t>
        </w:r>
        <w:r>
          <w:rPr>
            <w:noProof/>
            <w:webHidden/>
          </w:rPr>
          <w:fldChar w:fldCharType="end"/>
        </w:r>
      </w:hyperlink>
    </w:p>
    <w:p w:rsidR="00F55F94" w:rsidRDefault="00A92CD2">
      <w:pPr>
        <w:pStyle w:val="Obsah2"/>
        <w:rPr>
          <w:noProof/>
          <w:lang w:val="cs-CZ" w:eastAsia="cs-CZ"/>
        </w:rPr>
      </w:pPr>
      <w:hyperlink w:anchor="_Toc286672398" w:history="1">
        <w:r w:rsidR="00F55F94" w:rsidRPr="001C3DFD">
          <w:rPr>
            <w:rStyle w:val="Hypertextovodkaz"/>
            <w:rFonts w:ascii="Times New Roman" w:hAnsi="Times New Roman"/>
            <w:noProof/>
            <w:lang w:val="cs-CZ"/>
          </w:rPr>
          <w:t>2.3     Subkultura, riziko a riziková společnost</w:t>
        </w:r>
        <w:r w:rsidR="00F55F94">
          <w:rPr>
            <w:noProof/>
            <w:webHidden/>
          </w:rPr>
          <w:tab/>
        </w:r>
        <w:r>
          <w:rPr>
            <w:noProof/>
            <w:webHidden/>
          </w:rPr>
          <w:fldChar w:fldCharType="begin"/>
        </w:r>
        <w:r w:rsidR="00F55F94">
          <w:rPr>
            <w:noProof/>
            <w:webHidden/>
          </w:rPr>
          <w:instrText xml:space="preserve"> PAGEREF _Toc286672398 \h </w:instrText>
        </w:r>
        <w:r>
          <w:rPr>
            <w:noProof/>
            <w:webHidden/>
          </w:rPr>
        </w:r>
        <w:r>
          <w:rPr>
            <w:noProof/>
            <w:webHidden/>
          </w:rPr>
          <w:fldChar w:fldCharType="separate"/>
        </w:r>
        <w:r w:rsidR="00F55F94">
          <w:rPr>
            <w:noProof/>
            <w:webHidden/>
          </w:rPr>
          <w:t>41</w:t>
        </w:r>
        <w:r>
          <w:rPr>
            <w:noProof/>
            <w:webHidden/>
          </w:rPr>
          <w:fldChar w:fldCharType="end"/>
        </w:r>
      </w:hyperlink>
    </w:p>
    <w:p w:rsidR="00F55F94" w:rsidRDefault="00A92CD2">
      <w:pPr>
        <w:pStyle w:val="Obsah3"/>
        <w:rPr>
          <w:noProof/>
          <w:lang w:val="cs-CZ" w:eastAsia="cs-CZ"/>
        </w:rPr>
      </w:pPr>
      <w:hyperlink w:anchor="_Toc286672399" w:history="1">
        <w:r w:rsidR="00F55F94" w:rsidRPr="001C3DFD">
          <w:rPr>
            <w:rStyle w:val="Hypertextovodkaz"/>
            <w:rFonts w:ascii="Times New Roman" w:hAnsi="Times New Roman"/>
            <w:noProof/>
            <w:lang w:val="cs-CZ"/>
          </w:rPr>
          <w:t>2.3.1 Edgework - hraniční zkušenost a ontologická reflexivita</w:t>
        </w:r>
        <w:r w:rsidR="00F55F94">
          <w:rPr>
            <w:noProof/>
            <w:webHidden/>
          </w:rPr>
          <w:tab/>
        </w:r>
        <w:r>
          <w:rPr>
            <w:noProof/>
            <w:webHidden/>
          </w:rPr>
          <w:fldChar w:fldCharType="begin"/>
        </w:r>
        <w:r w:rsidR="00F55F94">
          <w:rPr>
            <w:noProof/>
            <w:webHidden/>
          </w:rPr>
          <w:instrText xml:space="preserve"> PAGEREF _Toc286672399 \h </w:instrText>
        </w:r>
        <w:r>
          <w:rPr>
            <w:noProof/>
            <w:webHidden/>
          </w:rPr>
        </w:r>
        <w:r>
          <w:rPr>
            <w:noProof/>
            <w:webHidden/>
          </w:rPr>
          <w:fldChar w:fldCharType="separate"/>
        </w:r>
        <w:r w:rsidR="00F55F94">
          <w:rPr>
            <w:noProof/>
            <w:webHidden/>
          </w:rPr>
          <w:t>48</w:t>
        </w:r>
        <w:r>
          <w:rPr>
            <w:noProof/>
            <w:webHidden/>
          </w:rPr>
          <w:fldChar w:fldCharType="end"/>
        </w:r>
      </w:hyperlink>
    </w:p>
    <w:p w:rsidR="00F55F94" w:rsidRDefault="00A92CD2">
      <w:pPr>
        <w:pStyle w:val="Obsah3"/>
        <w:rPr>
          <w:noProof/>
          <w:lang w:val="cs-CZ" w:eastAsia="cs-CZ"/>
        </w:rPr>
      </w:pPr>
      <w:hyperlink w:anchor="_Toc286672400" w:history="1">
        <w:r w:rsidR="00F55F94" w:rsidRPr="001C3DFD">
          <w:rPr>
            <w:rStyle w:val="Hypertextovodkaz"/>
            <w:rFonts w:ascii="Times New Roman" w:hAnsi="Times New Roman"/>
            <w:noProof/>
            <w:lang w:val="cs-CZ"/>
          </w:rPr>
          <w:t>2.3.2  Subkultura rizikových sportů a sociální stigma</w:t>
        </w:r>
        <w:r w:rsidR="00F55F94">
          <w:rPr>
            <w:noProof/>
            <w:webHidden/>
          </w:rPr>
          <w:tab/>
        </w:r>
        <w:r>
          <w:rPr>
            <w:noProof/>
            <w:webHidden/>
          </w:rPr>
          <w:fldChar w:fldCharType="begin"/>
        </w:r>
        <w:r w:rsidR="00F55F94">
          <w:rPr>
            <w:noProof/>
            <w:webHidden/>
          </w:rPr>
          <w:instrText xml:space="preserve"> PAGEREF _Toc286672400 \h </w:instrText>
        </w:r>
        <w:r>
          <w:rPr>
            <w:noProof/>
            <w:webHidden/>
          </w:rPr>
        </w:r>
        <w:r>
          <w:rPr>
            <w:noProof/>
            <w:webHidden/>
          </w:rPr>
          <w:fldChar w:fldCharType="separate"/>
        </w:r>
        <w:r w:rsidR="00F55F94">
          <w:rPr>
            <w:noProof/>
            <w:webHidden/>
          </w:rPr>
          <w:t>48</w:t>
        </w:r>
        <w:r>
          <w:rPr>
            <w:noProof/>
            <w:webHidden/>
          </w:rPr>
          <w:fldChar w:fldCharType="end"/>
        </w:r>
      </w:hyperlink>
    </w:p>
    <w:p w:rsidR="00F55F94" w:rsidRDefault="00A92CD2">
      <w:pPr>
        <w:pStyle w:val="Obsah2"/>
        <w:rPr>
          <w:noProof/>
          <w:lang w:val="cs-CZ" w:eastAsia="cs-CZ"/>
        </w:rPr>
      </w:pPr>
      <w:hyperlink w:anchor="_Toc286672401" w:history="1">
        <w:r w:rsidR="00F55F94" w:rsidRPr="001C3DFD">
          <w:rPr>
            <w:rStyle w:val="Hypertextovodkaz"/>
            <w:rFonts w:ascii="Times New Roman" w:hAnsi="Times New Roman"/>
            <w:noProof/>
            <w:lang w:val="cs-CZ"/>
          </w:rPr>
          <w:t>2.4    Motorické učení</w:t>
        </w:r>
        <w:r w:rsidR="00F55F94">
          <w:rPr>
            <w:noProof/>
            <w:webHidden/>
          </w:rPr>
          <w:tab/>
        </w:r>
        <w:r>
          <w:rPr>
            <w:noProof/>
            <w:webHidden/>
          </w:rPr>
          <w:fldChar w:fldCharType="begin"/>
        </w:r>
        <w:r w:rsidR="00F55F94">
          <w:rPr>
            <w:noProof/>
            <w:webHidden/>
          </w:rPr>
          <w:instrText xml:space="preserve"> PAGEREF _Toc286672401 \h </w:instrText>
        </w:r>
        <w:r>
          <w:rPr>
            <w:noProof/>
            <w:webHidden/>
          </w:rPr>
        </w:r>
        <w:r>
          <w:rPr>
            <w:noProof/>
            <w:webHidden/>
          </w:rPr>
          <w:fldChar w:fldCharType="separate"/>
        </w:r>
        <w:r w:rsidR="00F55F94">
          <w:rPr>
            <w:noProof/>
            <w:webHidden/>
          </w:rPr>
          <w:t>48</w:t>
        </w:r>
        <w:r>
          <w:rPr>
            <w:noProof/>
            <w:webHidden/>
          </w:rPr>
          <w:fldChar w:fldCharType="end"/>
        </w:r>
      </w:hyperlink>
    </w:p>
    <w:p w:rsidR="00F55F94" w:rsidRDefault="00A92CD2">
      <w:pPr>
        <w:pStyle w:val="Obsah3"/>
        <w:rPr>
          <w:noProof/>
          <w:lang w:val="cs-CZ" w:eastAsia="cs-CZ"/>
        </w:rPr>
      </w:pPr>
      <w:hyperlink w:anchor="_Toc286672402" w:history="1">
        <w:r w:rsidR="00F55F94" w:rsidRPr="001C3DFD">
          <w:rPr>
            <w:rStyle w:val="Hypertextovodkaz"/>
            <w:rFonts w:ascii="Times New Roman" w:hAnsi="Times New Roman"/>
            <w:noProof/>
            <w:lang w:val="cs-CZ"/>
          </w:rPr>
          <w:t>2.4.1  Sociální učení</w:t>
        </w:r>
        <w:r w:rsidR="00F55F94">
          <w:rPr>
            <w:noProof/>
            <w:webHidden/>
          </w:rPr>
          <w:tab/>
        </w:r>
        <w:r>
          <w:rPr>
            <w:noProof/>
            <w:webHidden/>
          </w:rPr>
          <w:fldChar w:fldCharType="begin"/>
        </w:r>
        <w:r w:rsidR="00F55F94">
          <w:rPr>
            <w:noProof/>
            <w:webHidden/>
          </w:rPr>
          <w:instrText xml:space="preserve"> PAGEREF _Toc286672402 \h </w:instrText>
        </w:r>
        <w:r>
          <w:rPr>
            <w:noProof/>
            <w:webHidden/>
          </w:rPr>
        </w:r>
        <w:r>
          <w:rPr>
            <w:noProof/>
            <w:webHidden/>
          </w:rPr>
          <w:fldChar w:fldCharType="separate"/>
        </w:r>
        <w:r w:rsidR="00F55F94">
          <w:rPr>
            <w:noProof/>
            <w:webHidden/>
          </w:rPr>
          <w:t>49</w:t>
        </w:r>
        <w:r>
          <w:rPr>
            <w:noProof/>
            <w:webHidden/>
          </w:rPr>
          <w:fldChar w:fldCharType="end"/>
        </w:r>
      </w:hyperlink>
    </w:p>
    <w:p w:rsidR="00F55F94" w:rsidRDefault="00A92CD2">
      <w:pPr>
        <w:pStyle w:val="Obsah1"/>
        <w:rPr>
          <w:noProof/>
          <w:lang w:val="cs-CZ" w:eastAsia="cs-CZ"/>
        </w:rPr>
      </w:pPr>
      <w:hyperlink w:anchor="_Toc286672403" w:history="1">
        <w:r w:rsidR="00F55F94" w:rsidRPr="001C3DFD">
          <w:rPr>
            <w:rStyle w:val="Hypertextovodkaz"/>
            <w:rFonts w:ascii="Times New Roman" w:hAnsi="Times New Roman"/>
            <w:noProof/>
            <w:lang w:val="cs-CZ"/>
          </w:rPr>
          <w:t>3      Cíle práce a výzkumné otázky</w:t>
        </w:r>
        <w:r w:rsidR="00F55F94">
          <w:rPr>
            <w:noProof/>
            <w:webHidden/>
          </w:rPr>
          <w:tab/>
        </w:r>
        <w:r>
          <w:rPr>
            <w:noProof/>
            <w:webHidden/>
          </w:rPr>
          <w:fldChar w:fldCharType="begin"/>
        </w:r>
        <w:r w:rsidR="00F55F94">
          <w:rPr>
            <w:noProof/>
            <w:webHidden/>
          </w:rPr>
          <w:instrText xml:space="preserve"> PAGEREF _Toc286672403 \h </w:instrText>
        </w:r>
        <w:r>
          <w:rPr>
            <w:noProof/>
            <w:webHidden/>
          </w:rPr>
        </w:r>
        <w:r>
          <w:rPr>
            <w:noProof/>
            <w:webHidden/>
          </w:rPr>
          <w:fldChar w:fldCharType="separate"/>
        </w:r>
        <w:r w:rsidR="00F55F94">
          <w:rPr>
            <w:noProof/>
            <w:webHidden/>
          </w:rPr>
          <w:t>50</w:t>
        </w:r>
        <w:r>
          <w:rPr>
            <w:noProof/>
            <w:webHidden/>
          </w:rPr>
          <w:fldChar w:fldCharType="end"/>
        </w:r>
      </w:hyperlink>
    </w:p>
    <w:p w:rsidR="00F55F94" w:rsidRDefault="00A92CD2">
      <w:pPr>
        <w:pStyle w:val="Obsah2"/>
        <w:rPr>
          <w:noProof/>
          <w:lang w:val="cs-CZ" w:eastAsia="cs-CZ"/>
        </w:rPr>
      </w:pPr>
      <w:hyperlink w:anchor="_Toc286672404" w:history="1">
        <w:r w:rsidR="00F55F94" w:rsidRPr="001C3DFD">
          <w:rPr>
            <w:rStyle w:val="Hypertextovodkaz"/>
            <w:rFonts w:ascii="Times New Roman" w:hAnsi="Times New Roman"/>
            <w:noProof/>
            <w:lang w:val="cs-CZ"/>
          </w:rPr>
          <w:t>3.1     Cíle intelektuální</w:t>
        </w:r>
        <w:r w:rsidR="00F55F94">
          <w:rPr>
            <w:noProof/>
            <w:webHidden/>
          </w:rPr>
          <w:tab/>
        </w:r>
        <w:r>
          <w:rPr>
            <w:noProof/>
            <w:webHidden/>
          </w:rPr>
          <w:fldChar w:fldCharType="begin"/>
        </w:r>
        <w:r w:rsidR="00F55F94">
          <w:rPr>
            <w:noProof/>
            <w:webHidden/>
          </w:rPr>
          <w:instrText xml:space="preserve"> PAGEREF _Toc286672404 \h </w:instrText>
        </w:r>
        <w:r>
          <w:rPr>
            <w:noProof/>
            <w:webHidden/>
          </w:rPr>
        </w:r>
        <w:r>
          <w:rPr>
            <w:noProof/>
            <w:webHidden/>
          </w:rPr>
          <w:fldChar w:fldCharType="separate"/>
        </w:r>
        <w:r w:rsidR="00F55F94">
          <w:rPr>
            <w:noProof/>
            <w:webHidden/>
          </w:rPr>
          <w:t>50</w:t>
        </w:r>
        <w:r>
          <w:rPr>
            <w:noProof/>
            <w:webHidden/>
          </w:rPr>
          <w:fldChar w:fldCharType="end"/>
        </w:r>
      </w:hyperlink>
    </w:p>
    <w:p w:rsidR="00F55F94" w:rsidRDefault="00A92CD2">
      <w:pPr>
        <w:pStyle w:val="Obsah2"/>
        <w:rPr>
          <w:noProof/>
          <w:lang w:val="cs-CZ" w:eastAsia="cs-CZ"/>
        </w:rPr>
      </w:pPr>
      <w:hyperlink w:anchor="_Toc286672405" w:history="1">
        <w:r w:rsidR="00F55F94" w:rsidRPr="001C3DFD">
          <w:rPr>
            <w:rStyle w:val="Hypertextovodkaz"/>
            <w:rFonts w:ascii="Times New Roman" w:hAnsi="Times New Roman"/>
            <w:noProof/>
            <w:lang w:val="cs-CZ"/>
          </w:rPr>
          <w:t>3.2    Cíle praktické</w:t>
        </w:r>
        <w:r w:rsidR="00F55F94">
          <w:rPr>
            <w:noProof/>
            <w:webHidden/>
          </w:rPr>
          <w:tab/>
        </w:r>
        <w:r>
          <w:rPr>
            <w:noProof/>
            <w:webHidden/>
          </w:rPr>
          <w:fldChar w:fldCharType="begin"/>
        </w:r>
        <w:r w:rsidR="00F55F94">
          <w:rPr>
            <w:noProof/>
            <w:webHidden/>
          </w:rPr>
          <w:instrText xml:space="preserve"> PAGEREF _Toc286672405 \h </w:instrText>
        </w:r>
        <w:r>
          <w:rPr>
            <w:noProof/>
            <w:webHidden/>
          </w:rPr>
        </w:r>
        <w:r>
          <w:rPr>
            <w:noProof/>
            <w:webHidden/>
          </w:rPr>
          <w:fldChar w:fldCharType="separate"/>
        </w:r>
        <w:r w:rsidR="00F55F94">
          <w:rPr>
            <w:noProof/>
            <w:webHidden/>
          </w:rPr>
          <w:t>50</w:t>
        </w:r>
        <w:r>
          <w:rPr>
            <w:noProof/>
            <w:webHidden/>
          </w:rPr>
          <w:fldChar w:fldCharType="end"/>
        </w:r>
      </w:hyperlink>
    </w:p>
    <w:p w:rsidR="00F55F94" w:rsidRDefault="00A92CD2">
      <w:pPr>
        <w:pStyle w:val="Obsah2"/>
        <w:rPr>
          <w:noProof/>
          <w:lang w:val="cs-CZ" w:eastAsia="cs-CZ"/>
        </w:rPr>
      </w:pPr>
      <w:hyperlink w:anchor="_Toc286672406" w:history="1">
        <w:r w:rsidR="00F55F94" w:rsidRPr="001C3DFD">
          <w:rPr>
            <w:rStyle w:val="Hypertextovodkaz"/>
            <w:rFonts w:ascii="Times New Roman" w:hAnsi="Times New Roman"/>
            <w:noProof/>
            <w:lang w:val="cs-CZ"/>
          </w:rPr>
          <w:t>3.3     Cíle osobní</w:t>
        </w:r>
        <w:r w:rsidR="00F55F94">
          <w:rPr>
            <w:noProof/>
            <w:webHidden/>
          </w:rPr>
          <w:tab/>
        </w:r>
        <w:r>
          <w:rPr>
            <w:noProof/>
            <w:webHidden/>
          </w:rPr>
          <w:fldChar w:fldCharType="begin"/>
        </w:r>
        <w:r w:rsidR="00F55F94">
          <w:rPr>
            <w:noProof/>
            <w:webHidden/>
          </w:rPr>
          <w:instrText xml:space="preserve"> PAGEREF _Toc286672406 \h </w:instrText>
        </w:r>
        <w:r>
          <w:rPr>
            <w:noProof/>
            <w:webHidden/>
          </w:rPr>
        </w:r>
        <w:r>
          <w:rPr>
            <w:noProof/>
            <w:webHidden/>
          </w:rPr>
          <w:fldChar w:fldCharType="separate"/>
        </w:r>
        <w:r w:rsidR="00F55F94">
          <w:rPr>
            <w:noProof/>
            <w:webHidden/>
          </w:rPr>
          <w:t>50</w:t>
        </w:r>
        <w:r>
          <w:rPr>
            <w:noProof/>
            <w:webHidden/>
          </w:rPr>
          <w:fldChar w:fldCharType="end"/>
        </w:r>
      </w:hyperlink>
    </w:p>
    <w:p w:rsidR="00F55F94" w:rsidRDefault="00A92CD2">
      <w:pPr>
        <w:pStyle w:val="Obsah2"/>
        <w:rPr>
          <w:noProof/>
          <w:lang w:val="cs-CZ" w:eastAsia="cs-CZ"/>
        </w:rPr>
      </w:pPr>
      <w:hyperlink w:anchor="_Toc286672407" w:history="1">
        <w:r w:rsidR="00F55F94" w:rsidRPr="001C3DFD">
          <w:rPr>
            <w:rStyle w:val="Hypertextovodkaz"/>
            <w:rFonts w:ascii="Times New Roman" w:hAnsi="Times New Roman"/>
            <w:noProof/>
            <w:lang w:val="cs-CZ"/>
          </w:rPr>
          <w:t>3.4     Výzkumné otázky</w:t>
        </w:r>
        <w:r w:rsidR="00F55F94">
          <w:rPr>
            <w:noProof/>
            <w:webHidden/>
          </w:rPr>
          <w:tab/>
        </w:r>
        <w:r>
          <w:rPr>
            <w:noProof/>
            <w:webHidden/>
          </w:rPr>
          <w:fldChar w:fldCharType="begin"/>
        </w:r>
        <w:r w:rsidR="00F55F94">
          <w:rPr>
            <w:noProof/>
            <w:webHidden/>
          </w:rPr>
          <w:instrText xml:space="preserve"> PAGEREF _Toc286672407 \h </w:instrText>
        </w:r>
        <w:r>
          <w:rPr>
            <w:noProof/>
            <w:webHidden/>
          </w:rPr>
        </w:r>
        <w:r>
          <w:rPr>
            <w:noProof/>
            <w:webHidden/>
          </w:rPr>
          <w:fldChar w:fldCharType="separate"/>
        </w:r>
        <w:r w:rsidR="00F55F94">
          <w:rPr>
            <w:noProof/>
            <w:webHidden/>
          </w:rPr>
          <w:t>51</w:t>
        </w:r>
        <w:r>
          <w:rPr>
            <w:noProof/>
            <w:webHidden/>
          </w:rPr>
          <w:fldChar w:fldCharType="end"/>
        </w:r>
      </w:hyperlink>
    </w:p>
    <w:p w:rsidR="00F55F94" w:rsidRDefault="00A92CD2">
      <w:pPr>
        <w:pStyle w:val="Obsah1"/>
        <w:rPr>
          <w:noProof/>
          <w:lang w:val="cs-CZ" w:eastAsia="cs-CZ"/>
        </w:rPr>
      </w:pPr>
      <w:hyperlink w:anchor="_Toc286672408" w:history="1">
        <w:r w:rsidR="00F55F94" w:rsidRPr="001C3DFD">
          <w:rPr>
            <w:rStyle w:val="Hypertextovodkaz"/>
            <w:rFonts w:ascii="Times New Roman" w:hAnsi="Times New Roman"/>
            <w:noProof/>
            <w:lang w:val="cs-CZ"/>
          </w:rPr>
          <w:t>4      Zkoumaný soubor</w:t>
        </w:r>
        <w:r w:rsidR="00F55F94">
          <w:rPr>
            <w:noProof/>
            <w:webHidden/>
          </w:rPr>
          <w:tab/>
        </w:r>
        <w:r>
          <w:rPr>
            <w:noProof/>
            <w:webHidden/>
          </w:rPr>
          <w:fldChar w:fldCharType="begin"/>
        </w:r>
        <w:r w:rsidR="00F55F94">
          <w:rPr>
            <w:noProof/>
            <w:webHidden/>
          </w:rPr>
          <w:instrText xml:space="preserve"> PAGEREF _Toc286672408 \h </w:instrText>
        </w:r>
        <w:r>
          <w:rPr>
            <w:noProof/>
            <w:webHidden/>
          </w:rPr>
        </w:r>
        <w:r>
          <w:rPr>
            <w:noProof/>
            <w:webHidden/>
          </w:rPr>
          <w:fldChar w:fldCharType="separate"/>
        </w:r>
        <w:r w:rsidR="00F55F94">
          <w:rPr>
            <w:noProof/>
            <w:webHidden/>
          </w:rPr>
          <w:t>52</w:t>
        </w:r>
        <w:r>
          <w:rPr>
            <w:noProof/>
            <w:webHidden/>
          </w:rPr>
          <w:fldChar w:fldCharType="end"/>
        </w:r>
      </w:hyperlink>
    </w:p>
    <w:p w:rsidR="00F55F94" w:rsidRDefault="00A92CD2">
      <w:pPr>
        <w:pStyle w:val="Obsah2"/>
        <w:rPr>
          <w:noProof/>
          <w:lang w:val="cs-CZ" w:eastAsia="cs-CZ"/>
        </w:rPr>
      </w:pPr>
      <w:hyperlink w:anchor="_Toc286672409" w:history="1">
        <w:r w:rsidR="00F55F94" w:rsidRPr="001C3DFD">
          <w:rPr>
            <w:rStyle w:val="Hypertextovodkaz"/>
            <w:rFonts w:ascii="Times New Roman" w:hAnsi="Times New Roman"/>
            <w:noProof/>
            <w:lang w:val="cs-CZ"/>
          </w:rPr>
          <w:t>4.1    Demografické a relevantví osobní údaje výzkumného souboru</w:t>
        </w:r>
        <w:r w:rsidR="00F55F94">
          <w:rPr>
            <w:noProof/>
            <w:webHidden/>
          </w:rPr>
          <w:tab/>
        </w:r>
        <w:r>
          <w:rPr>
            <w:noProof/>
            <w:webHidden/>
          </w:rPr>
          <w:fldChar w:fldCharType="begin"/>
        </w:r>
        <w:r w:rsidR="00F55F94">
          <w:rPr>
            <w:noProof/>
            <w:webHidden/>
          </w:rPr>
          <w:instrText xml:space="preserve"> PAGEREF _Toc286672409 \h </w:instrText>
        </w:r>
        <w:r>
          <w:rPr>
            <w:noProof/>
            <w:webHidden/>
          </w:rPr>
        </w:r>
        <w:r>
          <w:rPr>
            <w:noProof/>
            <w:webHidden/>
          </w:rPr>
          <w:fldChar w:fldCharType="separate"/>
        </w:r>
        <w:r w:rsidR="00F55F94">
          <w:rPr>
            <w:noProof/>
            <w:webHidden/>
          </w:rPr>
          <w:t>52</w:t>
        </w:r>
        <w:r>
          <w:rPr>
            <w:noProof/>
            <w:webHidden/>
          </w:rPr>
          <w:fldChar w:fldCharType="end"/>
        </w:r>
      </w:hyperlink>
    </w:p>
    <w:p w:rsidR="00F55F94" w:rsidRDefault="00A92CD2">
      <w:pPr>
        <w:pStyle w:val="Obsah3"/>
        <w:rPr>
          <w:noProof/>
          <w:lang w:val="cs-CZ" w:eastAsia="cs-CZ"/>
        </w:rPr>
      </w:pPr>
      <w:hyperlink w:anchor="_Toc286672410" w:history="1">
        <w:r w:rsidR="00F55F94" w:rsidRPr="001C3DFD">
          <w:rPr>
            <w:rStyle w:val="Hypertextovodkaz"/>
            <w:rFonts w:ascii="Times New Roman" w:hAnsi="Times New Roman"/>
            <w:noProof/>
            <w:lang w:val="cs-CZ"/>
          </w:rPr>
          <w:t>4.2    Časový harmonogram</w:t>
        </w:r>
        <w:r w:rsidR="00F55F94">
          <w:rPr>
            <w:noProof/>
            <w:webHidden/>
          </w:rPr>
          <w:tab/>
        </w:r>
        <w:r>
          <w:rPr>
            <w:noProof/>
            <w:webHidden/>
          </w:rPr>
          <w:fldChar w:fldCharType="begin"/>
        </w:r>
        <w:r w:rsidR="00F55F94">
          <w:rPr>
            <w:noProof/>
            <w:webHidden/>
          </w:rPr>
          <w:instrText xml:space="preserve"> PAGEREF _Toc286672410 \h </w:instrText>
        </w:r>
        <w:r>
          <w:rPr>
            <w:noProof/>
            <w:webHidden/>
          </w:rPr>
        </w:r>
        <w:r>
          <w:rPr>
            <w:noProof/>
            <w:webHidden/>
          </w:rPr>
          <w:fldChar w:fldCharType="separate"/>
        </w:r>
        <w:r w:rsidR="00F55F94">
          <w:rPr>
            <w:noProof/>
            <w:webHidden/>
          </w:rPr>
          <w:t>53</w:t>
        </w:r>
        <w:r>
          <w:rPr>
            <w:noProof/>
            <w:webHidden/>
          </w:rPr>
          <w:fldChar w:fldCharType="end"/>
        </w:r>
      </w:hyperlink>
    </w:p>
    <w:p w:rsidR="00F55F94" w:rsidRDefault="00A92CD2">
      <w:pPr>
        <w:pStyle w:val="Obsah3"/>
        <w:rPr>
          <w:noProof/>
          <w:lang w:val="cs-CZ" w:eastAsia="cs-CZ"/>
        </w:rPr>
      </w:pPr>
      <w:hyperlink w:anchor="_Toc286672411" w:history="1">
        <w:r w:rsidR="00F55F94" w:rsidRPr="001C3DFD">
          <w:rPr>
            <w:rStyle w:val="Hypertextovodkaz"/>
            <w:rFonts w:ascii="Times New Roman" w:hAnsi="Times New Roman"/>
            <w:noProof/>
            <w:lang w:val="cs-CZ"/>
          </w:rPr>
          <w:t>4.3    Lokalita</w:t>
        </w:r>
        <w:r w:rsidR="00F55F94">
          <w:rPr>
            <w:noProof/>
            <w:webHidden/>
          </w:rPr>
          <w:tab/>
        </w:r>
        <w:r>
          <w:rPr>
            <w:noProof/>
            <w:webHidden/>
          </w:rPr>
          <w:fldChar w:fldCharType="begin"/>
        </w:r>
        <w:r w:rsidR="00F55F94">
          <w:rPr>
            <w:noProof/>
            <w:webHidden/>
          </w:rPr>
          <w:instrText xml:space="preserve"> PAGEREF _Toc286672411 \h </w:instrText>
        </w:r>
        <w:r>
          <w:rPr>
            <w:noProof/>
            <w:webHidden/>
          </w:rPr>
        </w:r>
        <w:r>
          <w:rPr>
            <w:noProof/>
            <w:webHidden/>
          </w:rPr>
          <w:fldChar w:fldCharType="separate"/>
        </w:r>
        <w:r w:rsidR="00F55F94">
          <w:rPr>
            <w:noProof/>
            <w:webHidden/>
          </w:rPr>
          <w:t>53</w:t>
        </w:r>
        <w:r>
          <w:rPr>
            <w:noProof/>
            <w:webHidden/>
          </w:rPr>
          <w:fldChar w:fldCharType="end"/>
        </w:r>
      </w:hyperlink>
    </w:p>
    <w:p w:rsidR="00F55F94" w:rsidRDefault="00A92CD2">
      <w:pPr>
        <w:pStyle w:val="Obsah2"/>
        <w:rPr>
          <w:noProof/>
          <w:lang w:val="cs-CZ" w:eastAsia="cs-CZ"/>
        </w:rPr>
      </w:pPr>
      <w:hyperlink w:anchor="_Toc286672412" w:history="1">
        <w:r w:rsidR="00F55F94" w:rsidRPr="001C3DFD">
          <w:rPr>
            <w:rStyle w:val="Hypertextovodkaz"/>
            <w:rFonts w:ascii="Times New Roman" w:hAnsi="Times New Roman"/>
            <w:noProof/>
            <w:lang w:val="cs-CZ"/>
          </w:rPr>
          <w:t>4.4    Etika výzkumu</w:t>
        </w:r>
        <w:r w:rsidR="00F55F94">
          <w:rPr>
            <w:noProof/>
            <w:webHidden/>
          </w:rPr>
          <w:tab/>
        </w:r>
        <w:r>
          <w:rPr>
            <w:noProof/>
            <w:webHidden/>
          </w:rPr>
          <w:fldChar w:fldCharType="begin"/>
        </w:r>
        <w:r w:rsidR="00F55F94">
          <w:rPr>
            <w:noProof/>
            <w:webHidden/>
          </w:rPr>
          <w:instrText xml:space="preserve"> PAGEREF _Toc286672412 \h </w:instrText>
        </w:r>
        <w:r>
          <w:rPr>
            <w:noProof/>
            <w:webHidden/>
          </w:rPr>
        </w:r>
        <w:r>
          <w:rPr>
            <w:noProof/>
            <w:webHidden/>
          </w:rPr>
          <w:fldChar w:fldCharType="separate"/>
        </w:r>
        <w:r w:rsidR="00F55F94">
          <w:rPr>
            <w:noProof/>
            <w:webHidden/>
          </w:rPr>
          <w:t>53</w:t>
        </w:r>
        <w:r>
          <w:rPr>
            <w:noProof/>
            <w:webHidden/>
          </w:rPr>
          <w:fldChar w:fldCharType="end"/>
        </w:r>
      </w:hyperlink>
    </w:p>
    <w:p w:rsidR="00F55F94" w:rsidRDefault="00A92CD2">
      <w:pPr>
        <w:pStyle w:val="Obsah1"/>
        <w:rPr>
          <w:noProof/>
          <w:lang w:val="cs-CZ" w:eastAsia="cs-CZ"/>
        </w:rPr>
      </w:pPr>
      <w:hyperlink w:anchor="_Toc286672413" w:history="1">
        <w:r w:rsidR="00F55F94" w:rsidRPr="001C3DFD">
          <w:rPr>
            <w:rStyle w:val="Hypertextovodkaz"/>
            <w:rFonts w:ascii="Times New Roman" w:hAnsi="Times New Roman"/>
            <w:noProof/>
            <w:lang w:val="cs-CZ"/>
          </w:rPr>
          <w:t>5      Výzkumné metody</w:t>
        </w:r>
        <w:r w:rsidR="00F55F94">
          <w:rPr>
            <w:noProof/>
            <w:webHidden/>
          </w:rPr>
          <w:tab/>
        </w:r>
        <w:r>
          <w:rPr>
            <w:noProof/>
            <w:webHidden/>
          </w:rPr>
          <w:fldChar w:fldCharType="begin"/>
        </w:r>
        <w:r w:rsidR="00F55F94">
          <w:rPr>
            <w:noProof/>
            <w:webHidden/>
          </w:rPr>
          <w:instrText xml:space="preserve"> PAGEREF _Toc286672413 \h </w:instrText>
        </w:r>
        <w:r>
          <w:rPr>
            <w:noProof/>
            <w:webHidden/>
          </w:rPr>
        </w:r>
        <w:r>
          <w:rPr>
            <w:noProof/>
            <w:webHidden/>
          </w:rPr>
          <w:fldChar w:fldCharType="separate"/>
        </w:r>
        <w:r w:rsidR="00F55F94">
          <w:rPr>
            <w:noProof/>
            <w:webHidden/>
          </w:rPr>
          <w:t>55</w:t>
        </w:r>
        <w:r>
          <w:rPr>
            <w:noProof/>
            <w:webHidden/>
          </w:rPr>
          <w:fldChar w:fldCharType="end"/>
        </w:r>
      </w:hyperlink>
    </w:p>
    <w:p w:rsidR="00F55F94" w:rsidRDefault="00A92CD2">
      <w:pPr>
        <w:pStyle w:val="Obsah2"/>
        <w:rPr>
          <w:noProof/>
          <w:lang w:val="cs-CZ" w:eastAsia="cs-CZ"/>
        </w:rPr>
      </w:pPr>
      <w:hyperlink w:anchor="_Toc286672414" w:history="1">
        <w:r w:rsidR="00F55F94" w:rsidRPr="001C3DFD">
          <w:rPr>
            <w:rStyle w:val="Hypertextovodkaz"/>
            <w:rFonts w:ascii="Times New Roman" w:hAnsi="Times New Roman"/>
            <w:noProof/>
            <w:lang w:val="cs-CZ"/>
          </w:rPr>
          <w:t>5.1    Holistický přístup ve výzkumu</w:t>
        </w:r>
        <w:r w:rsidR="00F55F94">
          <w:rPr>
            <w:noProof/>
            <w:webHidden/>
          </w:rPr>
          <w:tab/>
        </w:r>
        <w:r>
          <w:rPr>
            <w:noProof/>
            <w:webHidden/>
          </w:rPr>
          <w:fldChar w:fldCharType="begin"/>
        </w:r>
        <w:r w:rsidR="00F55F94">
          <w:rPr>
            <w:noProof/>
            <w:webHidden/>
          </w:rPr>
          <w:instrText xml:space="preserve"> PAGEREF _Toc286672414 \h </w:instrText>
        </w:r>
        <w:r>
          <w:rPr>
            <w:noProof/>
            <w:webHidden/>
          </w:rPr>
        </w:r>
        <w:r>
          <w:rPr>
            <w:noProof/>
            <w:webHidden/>
          </w:rPr>
          <w:fldChar w:fldCharType="separate"/>
        </w:r>
        <w:r w:rsidR="00F55F94">
          <w:rPr>
            <w:noProof/>
            <w:webHidden/>
          </w:rPr>
          <w:t>55</w:t>
        </w:r>
        <w:r>
          <w:rPr>
            <w:noProof/>
            <w:webHidden/>
          </w:rPr>
          <w:fldChar w:fldCharType="end"/>
        </w:r>
      </w:hyperlink>
    </w:p>
    <w:p w:rsidR="00F55F94" w:rsidRDefault="00A92CD2">
      <w:pPr>
        <w:pStyle w:val="Obsah2"/>
        <w:rPr>
          <w:noProof/>
          <w:lang w:val="cs-CZ" w:eastAsia="cs-CZ"/>
        </w:rPr>
      </w:pPr>
      <w:hyperlink w:anchor="_Toc286672415" w:history="1">
        <w:r w:rsidR="00F55F94" w:rsidRPr="001C3DFD">
          <w:rPr>
            <w:rStyle w:val="Hypertextovodkaz"/>
            <w:rFonts w:ascii="Times New Roman" w:hAnsi="Times New Roman"/>
            <w:noProof/>
            <w:lang w:val="cs-CZ"/>
          </w:rPr>
          <w:t>5.2     Etnografický přístup ve výzkumu</w:t>
        </w:r>
        <w:r w:rsidR="00F55F94">
          <w:rPr>
            <w:noProof/>
            <w:webHidden/>
          </w:rPr>
          <w:tab/>
        </w:r>
        <w:r>
          <w:rPr>
            <w:noProof/>
            <w:webHidden/>
          </w:rPr>
          <w:fldChar w:fldCharType="begin"/>
        </w:r>
        <w:r w:rsidR="00F55F94">
          <w:rPr>
            <w:noProof/>
            <w:webHidden/>
          </w:rPr>
          <w:instrText xml:space="preserve"> PAGEREF _Toc286672415 \h </w:instrText>
        </w:r>
        <w:r>
          <w:rPr>
            <w:noProof/>
            <w:webHidden/>
          </w:rPr>
        </w:r>
        <w:r>
          <w:rPr>
            <w:noProof/>
            <w:webHidden/>
          </w:rPr>
          <w:fldChar w:fldCharType="separate"/>
        </w:r>
        <w:r w:rsidR="00F55F94">
          <w:rPr>
            <w:noProof/>
            <w:webHidden/>
          </w:rPr>
          <w:t>55</w:t>
        </w:r>
        <w:r>
          <w:rPr>
            <w:noProof/>
            <w:webHidden/>
          </w:rPr>
          <w:fldChar w:fldCharType="end"/>
        </w:r>
      </w:hyperlink>
    </w:p>
    <w:p w:rsidR="00F55F94" w:rsidRDefault="00A92CD2">
      <w:pPr>
        <w:pStyle w:val="Obsah2"/>
        <w:rPr>
          <w:noProof/>
          <w:lang w:val="cs-CZ" w:eastAsia="cs-CZ"/>
        </w:rPr>
      </w:pPr>
      <w:hyperlink w:anchor="_Toc286672416" w:history="1">
        <w:r w:rsidR="00F55F94" w:rsidRPr="001C3DFD">
          <w:rPr>
            <w:rStyle w:val="Hypertextovodkaz"/>
            <w:rFonts w:ascii="Times New Roman" w:hAnsi="Times New Roman"/>
            <w:noProof/>
            <w:lang w:val="cs-CZ"/>
          </w:rPr>
          <w:t>5.3    Metody získávání kvalitativních dat</w:t>
        </w:r>
        <w:r w:rsidR="00F55F94">
          <w:rPr>
            <w:noProof/>
            <w:webHidden/>
          </w:rPr>
          <w:tab/>
        </w:r>
        <w:r>
          <w:rPr>
            <w:noProof/>
            <w:webHidden/>
          </w:rPr>
          <w:fldChar w:fldCharType="begin"/>
        </w:r>
        <w:r w:rsidR="00F55F94">
          <w:rPr>
            <w:noProof/>
            <w:webHidden/>
          </w:rPr>
          <w:instrText xml:space="preserve"> PAGEREF _Toc286672416 \h </w:instrText>
        </w:r>
        <w:r>
          <w:rPr>
            <w:noProof/>
            <w:webHidden/>
          </w:rPr>
        </w:r>
        <w:r>
          <w:rPr>
            <w:noProof/>
            <w:webHidden/>
          </w:rPr>
          <w:fldChar w:fldCharType="separate"/>
        </w:r>
        <w:r w:rsidR="00F55F94">
          <w:rPr>
            <w:noProof/>
            <w:webHidden/>
          </w:rPr>
          <w:t>56</w:t>
        </w:r>
        <w:r>
          <w:rPr>
            <w:noProof/>
            <w:webHidden/>
          </w:rPr>
          <w:fldChar w:fldCharType="end"/>
        </w:r>
      </w:hyperlink>
    </w:p>
    <w:p w:rsidR="00F55F94" w:rsidRDefault="00A92CD2">
      <w:pPr>
        <w:pStyle w:val="Obsah3"/>
        <w:rPr>
          <w:noProof/>
          <w:lang w:val="cs-CZ" w:eastAsia="cs-CZ"/>
        </w:rPr>
      </w:pPr>
      <w:hyperlink w:anchor="_Toc286672417" w:history="1">
        <w:r w:rsidR="00F55F94" w:rsidRPr="001C3DFD">
          <w:rPr>
            <w:rStyle w:val="Hypertextovodkaz"/>
            <w:rFonts w:ascii="Times New Roman" w:hAnsi="Times New Roman"/>
            <w:noProof/>
            <w:lang w:val="cs-CZ"/>
          </w:rPr>
          <w:t>5.3.1  Focus groups</w:t>
        </w:r>
        <w:r w:rsidR="00F55F94">
          <w:rPr>
            <w:noProof/>
            <w:webHidden/>
          </w:rPr>
          <w:tab/>
        </w:r>
        <w:r>
          <w:rPr>
            <w:noProof/>
            <w:webHidden/>
          </w:rPr>
          <w:fldChar w:fldCharType="begin"/>
        </w:r>
        <w:r w:rsidR="00F55F94">
          <w:rPr>
            <w:noProof/>
            <w:webHidden/>
          </w:rPr>
          <w:instrText xml:space="preserve"> PAGEREF _Toc286672417 \h </w:instrText>
        </w:r>
        <w:r>
          <w:rPr>
            <w:noProof/>
            <w:webHidden/>
          </w:rPr>
        </w:r>
        <w:r>
          <w:rPr>
            <w:noProof/>
            <w:webHidden/>
          </w:rPr>
          <w:fldChar w:fldCharType="separate"/>
        </w:r>
        <w:r w:rsidR="00F55F94">
          <w:rPr>
            <w:noProof/>
            <w:webHidden/>
          </w:rPr>
          <w:t>56</w:t>
        </w:r>
        <w:r>
          <w:rPr>
            <w:noProof/>
            <w:webHidden/>
          </w:rPr>
          <w:fldChar w:fldCharType="end"/>
        </w:r>
      </w:hyperlink>
    </w:p>
    <w:p w:rsidR="00F55F94" w:rsidRDefault="00A92CD2">
      <w:pPr>
        <w:pStyle w:val="Obsah3"/>
        <w:rPr>
          <w:noProof/>
          <w:lang w:val="cs-CZ" w:eastAsia="cs-CZ"/>
        </w:rPr>
      </w:pPr>
      <w:hyperlink w:anchor="_Toc286672418" w:history="1">
        <w:r w:rsidR="00F55F94" w:rsidRPr="001C3DFD">
          <w:rPr>
            <w:rStyle w:val="Hypertextovodkaz"/>
            <w:rFonts w:ascii="Times New Roman" w:hAnsi="Times New Roman"/>
            <w:noProof/>
            <w:lang w:val="cs-CZ"/>
          </w:rPr>
          <w:t>5.3.2  Polostrukturované interview</w:t>
        </w:r>
        <w:r w:rsidR="00F55F94">
          <w:rPr>
            <w:noProof/>
            <w:webHidden/>
          </w:rPr>
          <w:tab/>
        </w:r>
        <w:r>
          <w:rPr>
            <w:noProof/>
            <w:webHidden/>
          </w:rPr>
          <w:fldChar w:fldCharType="begin"/>
        </w:r>
        <w:r w:rsidR="00F55F94">
          <w:rPr>
            <w:noProof/>
            <w:webHidden/>
          </w:rPr>
          <w:instrText xml:space="preserve"> PAGEREF _Toc286672418 \h </w:instrText>
        </w:r>
        <w:r>
          <w:rPr>
            <w:noProof/>
            <w:webHidden/>
          </w:rPr>
        </w:r>
        <w:r>
          <w:rPr>
            <w:noProof/>
            <w:webHidden/>
          </w:rPr>
          <w:fldChar w:fldCharType="separate"/>
        </w:r>
        <w:r w:rsidR="00F55F94">
          <w:rPr>
            <w:noProof/>
            <w:webHidden/>
          </w:rPr>
          <w:t>64</w:t>
        </w:r>
        <w:r>
          <w:rPr>
            <w:noProof/>
            <w:webHidden/>
          </w:rPr>
          <w:fldChar w:fldCharType="end"/>
        </w:r>
      </w:hyperlink>
    </w:p>
    <w:p w:rsidR="00F55F94" w:rsidRDefault="00A92CD2">
      <w:pPr>
        <w:pStyle w:val="Obsah3"/>
        <w:rPr>
          <w:noProof/>
          <w:lang w:val="cs-CZ" w:eastAsia="cs-CZ"/>
        </w:rPr>
      </w:pPr>
      <w:hyperlink w:anchor="_Toc286672419" w:history="1">
        <w:r w:rsidR="00F55F94" w:rsidRPr="001C3DFD">
          <w:rPr>
            <w:rStyle w:val="Hypertextovodkaz"/>
            <w:rFonts w:ascii="Times New Roman" w:hAnsi="Times New Roman"/>
            <w:noProof/>
            <w:lang w:val="cs-CZ"/>
          </w:rPr>
          <w:t>5.3.3  Zúčastněné pozorování</w:t>
        </w:r>
        <w:r w:rsidR="00F55F94">
          <w:rPr>
            <w:noProof/>
            <w:webHidden/>
          </w:rPr>
          <w:tab/>
        </w:r>
        <w:r>
          <w:rPr>
            <w:noProof/>
            <w:webHidden/>
          </w:rPr>
          <w:fldChar w:fldCharType="begin"/>
        </w:r>
        <w:r w:rsidR="00F55F94">
          <w:rPr>
            <w:noProof/>
            <w:webHidden/>
          </w:rPr>
          <w:instrText xml:space="preserve"> PAGEREF _Toc286672419 \h </w:instrText>
        </w:r>
        <w:r>
          <w:rPr>
            <w:noProof/>
            <w:webHidden/>
          </w:rPr>
        </w:r>
        <w:r>
          <w:rPr>
            <w:noProof/>
            <w:webHidden/>
          </w:rPr>
          <w:fldChar w:fldCharType="separate"/>
        </w:r>
        <w:r w:rsidR="00F55F94">
          <w:rPr>
            <w:noProof/>
            <w:webHidden/>
          </w:rPr>
          <w:t>65</w:t>
        </w:r>
        <w:r>
          <w:rPr>
            <w:noProof/>
            <w:webHidden/>
          </w:rPr>
          <w:fldChar w:fldCharType="end"/>
        </w:r>
      </w:hyperlink>
    </w:p>
    <w:p w:rsidR="00F55F94" w:rsidRDefault="00A92CD2">
      <w:pPr>
        <w:pStyle w:val="Obsah2"/>
        <w:rPr>
          <w:noProof/>
          <w:lang w:val="cs-CZ" w:eastAsia="cs-CZ"/>
        </w:rPr>
      </w:pPr>
      <w:hyperlink w:anchor="_Toc286672420" w:history="1">
        <w:r w:rsidR="00F55F94" w:rsidRPr="001C3DFD">
          <w:rPr>
            <w:rStyle w:val="Hypertextovodkaz"/>
            <w:rFonts w:ascii="Times New Roman" w:hAnsi="Times New Roman"/>
            <w:noProof/>
            <w:lang w:val="cs-CZ"/>
          </w:rPr>
          <w:t>5.4     Sběr kvalitativních dat</w:t>
        </w:r>
        <w:r w:rsidR="00F55F94">
          <w:rPr>
            <w:noProof/>
            <w:webHidden/>
          </w:rPr>
          <w:tab/>
        </w:r>
        <w:r>
          <w:rPr>
            <w:noProof/>
            <w:webHidden/>
          </w:rPr>
          <w:fldChar w:fldCharType="begin"/>
        </w:r>
        <w:r w:rsidR="00F55F94">
          <w:rPr>
            <w:noProof/>
            <w:webHidden/>
          </w:rPr>
          <w:instrText xml:space="preserve"> PAGEREF _Toc286672420 \h </w:instrText>
        </w:r>
        <w:r>
          <w:rPr>
            <w:noProof/>
            <w:webHidden/>
          </w:rPr>
        </w:r>
        <w:r>
          <w:rPr>
            <w:noProof/>
            <w:webHidden/>
          </w:rPr>
          <w:fldChar w:fldCharType="separate"/>
        </w:r>
        <w:r w:rsidR="00F55F94">
          <w:rPr>
            <w:noProof/>
            <w:webHidden/>
          </w:rPr>
          <w:t>65</w:t>
        </w:r>
        <w:r>
          <w:rPr>
            <w:noProof/>
            <w:webHidden/>
          </w:rPr>
          <w:fldChar w:fldCharType="end"/>
        </w:r>
      </w:hyperlink>
    </w:p>
    <w:p w:rsidR="00F55F94" w:rsidRDefault="00A92CD2">
      <w:pPr>
        <w:pStyle w:val="Obsah2"/>
        <w:rPr>
          <w:noProof/>
          <w:lang w:val="cs-CZ" w:eastAsia="cs-CZ"/>
        </w:rPr>
      </w:pPr>
      <w:hyperlink w:anchor="_Toc286672421" w:history="1">
        <w:r w:rsidR="00F55F94" w:rsidRPr="001C3DFD">
          <w:rPr>
            <w:rStyle w:val="Hypertextovodkaz"/>
            <w:rFonts w:ascii="Times New Roman" w:hAnsi="Times New Roman"/>
            <w:noProof/>
            <w:lang w:val="cs-CZ"/>
          </w:rPr>
          <w:t>5.5     Zpracování a analýza kvalitativních dat</w:t>
        </w:r>
        <w:r w:rsidR="00F55F94">
          <w:rPr>
            <w:noProof/>
            <w:webHidden/>
          </w:rPr>
          <w:tab/>
        </w:r>
        <w:r>
          <w:rPr>
            <w:noProof/>
            <w:webHidden/>
          </w:rPr>
          <w:fldChar w:fldCharType="begin"/>
        </w:r>
        <w:r w:rsidR="00F55F94">
          <w:rPr>
            <w:noProof/>
            <w:webHidden/>
          </w:rPr>
          <w:instrText xml:space="preserve"> PAGEREF _Toc286672421 \h </w:instrText>
        </w:r>
        <w:r>
          <w:rPr>
            <w:noProof/>
            <w:webHidden/>
          </w:rPr>
        </w:r>
        <w:r>
          <w:rPr>
            <w:noProof/>
            <w:webHidden/>
          </w:rPr>
          <w:fldChar w:fldCharType="separate"/>
        </w:r>
        <w:r w:rsidR="00F55F94">
          <w:rPr>
            <w:noProof/>
            <w:webHidden/>
          </w:rPr>
          <w:t>66</w:t>
        </w:r>
        <w:r>
          <w:rPr>
            <w:noProof/>
            <w:webHidden/>
          </w:rPr>
          <w:fldChar w:fldCharType="end"/>
        </w:r>
      </w:hyperlink>
    </w:p>
    <w:p w:rsidR="00F55F94" w:rsidRDefault="00A92CD2">
      <w:pPr>
        <w:pStyle w:val="Obsah3"/>
        <w:rPr>
          <w:noProof/>
          <w:lang w:val="cs-CZ" w:eastAsia="cs-CZ"/>
        </w:rPr>
      </w:pPr>
      <w:hyperlink w:anchor="_Toc286672422" w:history="1">
        <w:r w:rsidR="00F55F94" w:rsidRPr="001C3DFD">
          <w:rPr>
            <w:rStyle w:val="Hypertextovodkaz"/>
            <w:rFonts w:ascii="Times New Roman" w:hAnsi="Times New Roman"/>
            <w:noProof/>
            <w:lang w:val="cs-CZ"/>
          </w:rPr>
          <w:t>5.5.1  Metoda zakotvené teorie</w:t>
        </w:r>
        <w:r w:rsidR="00F55F94">
          <w:rPr>
            <w:noProof/>
            <w:webHidden/>
          </w:rPr>
          <w:tab/>
        </w:r>
        <w:r>
          <w:rPr>
            <w:noProof/>
            <w:webHidden/>
          </w:rPr>
          <w:fldChar w:fldCharType="begin"/>
        </w:r>
        <w:r w:rsidR="00F55F94">
          <w:rPr>
            <w:noProof/>
            <w:webHidden/>
          </w:rPr>
          <w:instrText xml:space="preserve"> PAGEREF _Toc286672422 \h </w:instrText>
        </w:r>
        <w:r>
          <w:rPr>
            <w:noProof/>
            <w:webHidden/>
          </w:rPr>
        </w:r>
        <w:r>
          <w:rPr>
            <w:noProof/>
            <w:webHidden/>
          </w:rPr>
          <w:fldChar w:fldCharType="separate"/>
        </w:r>
        <w:r w:rsidR="00F55F94">
          <w:rPr>
            <w:noProof/>
            <w:webHidden/>
          </w:rPr>
          <w:t>66</w:t>
        </w:r>
        <w:r>
          <w:rPr>
            <w:noProof/>
            <w:webHidden/>
          </w:rPr>
          <w:fldChar w:fldCharType="end"/>
        </w:r>
      </w:hyperlink>
    </w:p>
    <w:p w:rsidR="00F55F94" w:rsidRDefault="00A92CD2">
      <w:pPr>
        <w:pStyle w:val="Obsah3"/>
        <w:rPr>
          <w:noProof/>
          <w:lang w:val="cs-CZ" w:eastAsia="cs-CZ"/>
        </w:rPr>
      </w:pPr>
      <w:hyperlink w:anchor="_Toc286672423" w:history="1">
        <w:r w:rsidR="00F55F94" w:rsidRPr="001C3DFD">
          <w:rPr>
            <w:rStyle w:val="Hypertextovodkaz"/>
            <w:rFonts w:ascii="Times New Roman" w:hAnsi="Times New Roman"/>
            <w:noProof/>
            <w:lang w:val="cs-CZ"/>
          </w:rPr>
          <w:t>5.5.2 Tranzitivní aspekt teoretické citlivosti</w:t>
        </w:r>
        <w:r w:rsidR="00F55F94">
          <w:rPr>
            <w:noProof/>
            <w:webHidden/>
          </w:rPr>
          <w:tab/>
        </w:r>
        <w:r>
          <w:rPr>
            <w:noProof/>
            <w:webHidden/>
          </w:rPr>
          <w:fldChar w:fldCharType="begin"/>
        </w:r>
        <w:r w:rsidR="00F55F94">
          <w:rPr>
            <w:noProof/>
            <w:webHidden/>
          </w:rPr>
          <w:instrText xml:space="preserve"> PAGEREF _Toc286672423 \h </w:instrText>
        </w:r>
        <w:r>
          <w:rPr>
            <w:noProof/>
            <w:webHidden/>
          </w:rPr>
        </w:r>
        <w:r>
          <w:rPr>
            <w:noProof/>
            <w:webHidden/>
          </w:rPr>
          <w:fldChar w:fldCharType="separate"/>
        </w:r>
        <w:r w:rsidR="00F55F94">
          <w:rPr>
            <w:noProof/>
            <w:webHidden/>
          </w:rPr>
          <w:t>68</w:t>
        </w:r>
        <w:r>
          <w:rPr>
            <w:noProof/>
            <w:webHidden/>
          </w:rPr>
          <w:fldChar w:fldCharType="end"/>
        </w:r>
      </w:hyperlink>
    </w:p>
    <w:p w:rsidR="00F55F94" w:rsidRDefault="00A92CD2">
      <w:pPr>
        <w:pStyle w:val="Obsah3"/>
        <w:rPr>
          <w:noProof/>
          <w:lang w:val="cs-CZ" w:eastAsia="cs-CZ"/>
        </w:rPr>
      </w:pPr>
      <w:hyperlink w:anchor="_Toc286672424" w:history="1">
        <w:r w:rsidR="00F55F94" w:rsidRPr="001C3DFD">
          <w:rPr>
            <w:rStyle w:val="Hypertextovodkaz"/>
            <w:rFonts w:ascii="Times New Roman" w:hAnsi="Times New Roman"/>
            <w:noProof/>
            <w:lang w:val="cs-CZ"/>
          </w:rPr>
          <w:t>5.5.2  Reliabilita a kontextuálnost</w:t>
        </w:r>
        <w:r w:rsidR="00F55F94">
          <w:rPr>
            <w:noProof/>
            <w:webHidden/>
          </w:rPr>
          <w:tab/>
        </w:r>
        <w:r>
          <w:rPr>
            <w:noProof/>
            <w:webHidden/>
          </w:rPr>
          <w:fldChar w:fldCharType="begin"/>
        </w:r>
        <w:r w:rsidR="00F55F94">
          <w:rPr>
            <w:noProof/>
            <w:webHidden/>
          </w:rPr>
          <w:instrText xml:space="preserve"> PAGEREF _Toc286672424 \h </w:instrText>
        </w:r>
        <w:r>
          <w:rPr>
            <w:noProof/>
            <w:webHidden/>
          </w:rPr>
        </w:r>
        <w:r>
          <w:rPr>
            <w:noProof/>
            <w:webHidden/>
          </w:rPr>
          <w:fldChar w:fldCharType="separate"/>
        </w:r>
        <w:r w:rsidR="00F55F94">
          <w:rPr>
            <w:noProof/>
            <w:webHidden/>
          </w:rPr>
          <w:t>68</w:t>
        </w:r>
        <w:r>
          <w:rPr>
            <w:noProof/>
            <w:webHidden/>
          </w:rPr>
          <w:fldChar w:fldCharType="end"/>
        </w:r>
      </w:hyperlink>
    </w:p>
    <w:p w:rsidR="00F55F94" w:rsidRDefault="00A92CD2">
      <w:pPr>
        <w:pStyle w:val="Obsah2"/>
        <w:rPr>
          <w:noProof/>
          <w:lang w:val="cs-CZ" w:eastAsia="cs-CZ"/>
        </w:rPr>
      </w:pPr>
      <w:hyperlink w:anchor="_Toc286672425" w:history="1">
        <w:r w:rsidR="00F55F94" w:rsidRPr="001C3DFD">
          <w:rPr>
            <w:rStyle w:val="Hypertextovodkaz"/>
            <w:rFonts w:ascii="Times New Roman" w:hAnsi="Times New Roman"/>
            <w:noProof/>
            <w:lang w:val="cs-CZ"/>
          </w:rPr>
          <w:t>5.6    Validita výzkumu</w:t>
        </w:r>
        <w:r w:rsidR="00F55F94">
          <w:rPr>
            <w:noProof/>
            <w:webHidden/>
          </w:rPr>
          <w:tab/>
        </w:r>
        <w:r>
          <w:rPr>
            <w:noProof/>
            <w:webHidden/>
          </w:rPr>
          <w:fldChar w:fldCharType="begin"/>
        </w:r>
        <w:r w:rsidR="00F55F94">
          <w:rPr>
            <w:noProof/>
            <w:webHidden/>
          </w:rPr>
          <w:instrText xml:space="preserve"> PAGEREF _Toc286672425 \h </w:instrText>
        </w:r>
        <w:r>
          <w:rPr>
            <w:noProof/>
            <w:webHidden/>
          </w:rPr>
        </w:r>
        <w:r>
          <w:rPr>
            <w:noProof/>
            <w:webHidden/>
          </w:rPr>
          <w:fldChar w:fldCharType="separate"/>
        </w:r>
        <w:r w:rsidR="00F55F94">
          <w:rPr>
            <w:noProof/>
            <w:webHidden/>
          </w:rPr>
          <w:t>71</w:t>
        </w:r>
        <w:r>
          <w:rPr>
            <w:noProof/>
            <w:webHidden/>
          </w:rPr>
          <w:fldChar w:fldCharType="end"/>
        </w:r>
      </w:hyperlink>
    </w:p>
    <w:p w:rsidR="00F55F94" w:rsidRDefault="00A92CD2">
      <w:pPr>
        <w:pStyle w:val="Obsah3"/>
        <w:rPr>
          <w:noProof/>
          <w:lang w:val="cs-CZ" w:eastAsia="cs-CZ"/>
        </w:rPr>
      </w:pPr>
      <w:hyperlink w:anchor="_Toc286672426" w:history="1">
        <w:r w:rsidR="00F55F94" w:rsidRPr="001C3DFD">
          <w:rPr>
            <w:rStyle w:val="Hypertextovodkaz"/>
            <w:rFonts w:ascii="Times New Roman" w:hAnsi="Times New Roman"/>
            <w:noProof/>
            <w:lang w:val="cs-CZ"/>
          </w:rPr>
          <w:t>5.6.1  Triangulace metod</w:t>
        </w:r>
        <w:r w:rsidR="00F55F94">
          <w:rPr>
            <w:noProof/>
            <w:webHidden/>
          </w:rPr>
          <w:tab/>
        </w:r>
        <w:r>
          <w:rPr>
            <w:noProof/>
            <w:webHidden/>
          </w:rPr>
          <w:fldChar w:fldCharType="begin"/>
        </w:r>
        <w:r w:rsidR="00F55F94">
          <w:rPr>
            <w:noProof/>
            <w:webHidden/>
          </w:rPr>
          <w:instrText xml:space="preserve"> PAGEREF _Toc286672426 \h </w:instrText>
        </w:r>
        <w:r>
          <w:rPr>
            <w:noProof/>
            <w:webHidden/>
          </w:rPr>
        </w:r>
        <w:r>
          <w:rPr>
            <w:noProof/>
            <w:webHidden/>
          </w:rPr>
          <w:fldChar w:fldCharType="separate"/>
        </w:r>
        <w:r w:rsidR="00F55F94">
          <w:rPr>
            <w:noProof/>
            <w:webHidden/>
          </w:rPr>
          <w:t>71</w:t>
        </w:r>
        <w:r>
          <w:rPr>
            <w:noProof/>
            <w:webHidden/>
          </w:rPr>
          <w:fldChar w:fldCharType="end"/>
        </w:r>
      </w:hyperlink>
    </w:p>
    <w:p w:rsidR="00F55F94" w:rsidRDefault="00A92CD2">
      <w:pPr>
        <w:pStyle w:val="Obsah3"/>
        <w:rPr>
          <w:noProof/>
          <w:lang w:val="cs-CZ" w:eastAsia="cs-CZ"/>
        </w:rPr>
      </w:pPr>
      <w:hyperlink w:anchor="_Toc286672427" w:history="1">
        <w:r w:rsidR="00F55F94" w:rsidRPr="001C3DFD">
          <w:rPr>
            <w:rStyle w:val="Hypertextovodkaz"/>
            <w:rFonts w:ascii="Times New Roman" w:hAnsi="Times New Roman"/>
            <w:noProof/>
            <w:lang w:val="cs-CZ"/>
          </w:rPr>
          <w:t>5.6.2  Role výzkumníka</w:t>
        </w:r>
        <w:r w:rsidR="00F55F94">
          <w:rPr>
            <w:noProof/>
            <w:webHidden/>
          </w:rPr>
          <w:tab/>
        </w:r>
        <w:r>
          <w:rPr>
            <w:noProof/>
            <w:webHidden/>
          </w:rPr>
          <w:fldChar w:fldCharType="begin"/>
        </w:r>
        <w:r w:rsidR="00F55F94">
          <w:rPr>
            <w:noProof/>
            <w:webHidden/>
          </w:rPr>
          <w:instrText xml:space="preserve"> PAGEREF _Toc286672427 \h </w:instrText>
        </w:r>
        <w:r>
          <w:rPr>
            <w:noProof/>
            <w:webHidden/>
          </w:rPr>
        </w:r>
        <w:r>
          <w:rPr>
            <w:noProof/>
            <w:webHidden/>
          </w:rPr>
          <w:fldChar w:fldCharType="separate"/>
        </w:r>
        <w:r w:rsidR="00F55F94">
          <w:rPr>
            <w:noProof/>
            <w:webHidden/>
          </w:rPr>
          <w:t>71</w:t>
        </w:r>
        <w:r>
          <w:rPr>
            <w:noProof/>
            <w:webHidden/>
          </w:rPr>
          <w:fldChar w:fldCharType="end"/>
        </w:r>
      </w:hyperlink>
    </w:p>
    <w:p w:rsidR="00F55F94" w:rsidRDefault="00A92CD2">
      <w:pPr>
        <w:pStyle w:val="Obsah3"/>
        <w:rPr>
          <w:noProof/>
          <w:lang w:val="cs-CZ" w:eastAsia="cs-CZ"/>
        </w:rPr>
      </w:pPr>
      <w:hyperlink w:anchor="_Toc286672428" w:history="1">
        <w:r w:rsidR="00F55F94" w:rsidRPr="001C3DFD">
          <w:rPr>
            <w:rStyle w:val="Hypertextovodkaz"/>
            <w:rFonts w:ascii="Times New Roman" w:hAnsi="Times New Roman"/>
            <w:noProof/>
            <w:lang w:val="cs-CZ"/>
          </w:rPr>
          <w:t>5.6.3  Vliv prostředí</w:t>
        </w:r>
        <w:r w:rsidR="00F55F94">
          <w:rPr>
            <w:noProof/>
            <w:webHidden/>
          </w:rPr>
          <w:tab/>
        </w:r>
        <w:r>
          <w:rPr>
            <w:noProof/>
            <w:webHidden/>
          </w:rPr>
          <w:fldChar w:fldCharType="begin"/>
        </w:r>
        <w:r w:rsidR="00F55F94">
          <w:rPr>
            <w:noProof/>
            <w:webHidden/>
          </w:rPr>
          <w:instrText xml:space="preserve"> PAGEREF _Toc286672428 \h </w:instrText>
        </w:r>
        <w:r>
          <w:rPr>
            <w:noProof/>
            <w:webHidden/>
          </w:rPr>
        </w:r>
        <w:r>
          <w:rPr>
            <w:noProof/>
            <w:webHidden/>
          </w:rPr>
          <w:fldChar w:fldCharType="separate"/>
        </w:r>
        <w:r w:rsidR="00F55F94">
          <w:rPr>
            <w:noProof/>
            <w:webHidden/>
          </w:rPr>
          <w:t>71</w:t>
        </w:r>
        <w:r>
          <w:rPr>
            <w:noProof/>
            <w:webHidden/>
          </w:rPr>
          <w:fldChar w:fldCharType="end"/>
        </w:r>
      </w:hyperlink>
    </w:p>
    <w:p w:rsidR="00F55F94" w:rsidRDefault="00A92CD2">
      <w:pPr>
        <w:pStyle w:val="Obsah3"/>
        <w:rPr>
          <w:noProof/>
          <w:lang w:val="cs-CZ" w:eastAsia="cs-CZ"/>
        </w:rPr>
      </w:pPr>
      <w:hyperlink w:anchor="_Toc286672429" w:history="1">
        <w:r w:rsidR="00F55F94" w:rsidRPr="001C3DFD">
          <w:rPr>
            <w:rStyle w:val="Hypertextovodkaz"/>
            <w:rFonts w:ascii="Times New Roman" w:hAnsi="Times New Roman"/>
            <w:noProof/>
            <w:lang w:val="cs-CZ"/>
          </w:rPr>
          <w:t>5.6.4  Omezené možnosti zobecnění závěrů</w:t>
        </w:r>
        <w:r w:rsidR="00F55F94">
          <w:rPr>
            <w:noProof/>
            <w:webHidden/>
          </w:rPr>
          <w:tab/>
        </w:r>
        <w:r>
          <w:rPr>
            <w:noProof/>
            <w:webHidden/>
          </w:rPr>
          <w:fldChar w:fldCharType="begin"/>
        </w:r>
        <w:r w:rsidR="00F55F94">
          <w:rPr>
            <w:noProof/>
            <w:webHidden/>
          </w:rPr>
          <w:instrText xml:space="preserve"> PAGEREF _Toc286672429 \h </w:instrText>
        </w:r>
        <w:r>
          <w:rPr>
            <w:noProof/>
            <w:webHidden/>
          </w:rPr>
        </w:r>
        <w:r>
          <w:rPr>
            <w:noProof/>
            <w:webHidden/>
          </w:rPr>
          <w:fldChar w:fldCharType="separate"/>
        </w:r>
        <w:r w:rsidR="00F55F94">
          <w:rPr>
            <w:noProof/>
            <w:webHidden/>
          </w:rPr>
          <w:t>72</w:t>
        </w:r>
        <w:r>
          <w:rPr>
            <w:noProof/>
            <w:webHidden/>
          </w:rPr>
          <w:fldChar w:fldCharType="end"/>
        </w:r>
      </w:hyperlink>
    </w:p>
    <w:p w:rsidR="00F55F94" w:rsidRDefault="00A92CD2">
      <w:pPr>
        <w:pStyle w:val="Obsah3"/>
        <w:rPr>
          <w:noProof/>
          <w:lang w:val="cs-CZ" w:eastAsia="cs-CZ"/>
        </w:rPr>
      </w:pPr>
      <w:hyperlink w:anchor="_Toc286672430" w:history="1">
        <w:r w:rsidR="00F55F94" w:rsidRPr="001C3DFD">
          <w:rPr>
            <w:rStyle w:val="Hypertextovodkaz"/>
            <w:rFonts w:ascii="Times New Roman" w:hAnsi="Times New Roman"/>
            <w:noProof/>
            <w:lang w:val="cs-CZ"/>
          </w:rPr>
          <w:t>5.6.5  Komplexnost zkoumaného jevu</w:t>
        </w:r>
        <w:r w:rsidR="00F55F94">
          <w:rPr>
            <w:noProof/>
            <w:webHidden/>
          </w:rPr>
          <w:tab/>
        </w:r>
        <w:r>
          <w:rPr>
            <w:noProof/>
            <w:webHidden/>
          </w:rPr>
          <w:fldChar w:fldCharType="begin"/>
        </w:r>
        <w:r w:rsidR="00F55F94">
          <w:rPr>
            <w:noProof/>
            <w:webHidden/>
          </w:rPr>
          <w:instrText xml:space="preserve"> PAGEREF _Toc286672430 \h </w:instrText>
        </w:r>
        <w:r>
          <w:rPr>
            <w:noProof/>
            <w:webHidden/>
          </w:rPr>
        </w:r>
        <w:r>
          <w:rPr>
            <w:noProof/>
            <w:webHidden/>
          </w:rPr>
          <w:fldChar w:fldCharType="separate"/>
        </w:r>
        <w:r w:rsidR="00F55F94">
          <w:rPr>
            <w:noProof/>
            <w:webHidden/>
          </w:rPr>
          <w:t>72</w:t>
        </w:r>
        <w:r>
          <w:rPr>
            <w:noProof/>
            <w:webHidden/>
          </w:rPr>
          <w:fldChar w:fldCharType="end"/>
        </w:r>
      </w:hyperlink>
    </w:p>
    <w:p w:rsidR="00F55F94" w:rsidRDefault="00A92CD2">
      <w:pPr>
        <w:pStyle w:val="Obsah3"/>
        <w:rPr>
          <w:noProof/>
          <w:lang w:val="cs-CZ" w:eastAsia="cs-CZ"/>
        </w:rPr>
      </w:pPr>
      <w:hyperlink w:anchor="_Toc286672431" w:history="1">
        <w:r w:rsidR="00F55F94" w:rsidRPr="001C3DFD">
          <w:rPr>
            <w:rStyle w:val="Hypertextovodkaz"/>
            <w:rFonts w:ascii="Times New Roman" w:hAnsi="Times New Roman"/>
            <w:noProof/>
            <w:lang w:val="cs-CZ"/>
          </w:rPr>
          <w:t>5.6.6  Specifičnost zkoumaného prostředí</w:t>
        </w:r>
        <w:r w:rsidR="00F55F94">
          <w:rPr>
            <w:noProof/>
            <w:webHidden/>
          </w:rPr>
          <w:tab/>
        </w:r>
        <w:r>
          <w:rPr>
            <w:noProof/>
            <w:webHidden/>
          </w:rPr>
          <w:fldChar w:fldCharType="begin"/>
        </w:r>
        <w:r w:rsidR="00F55F94">
          <w:rPr>
            <w:noProof/>
            <w:webHidden/>
          </w:rPr>
          <w:instrText xml:space="preserve"> PAGEREF _Toc286672431 \h </w:instrText>
        </w:r>
        <w:r>
          <w:rPr>
            <w:noProof/>
            <w:webHidden/>
          </w:rPr>
        </w:r>
        <w:r>
          <w:rPr>
            <w:noProof/>
            <w:webHidden/>
          </w:rPr>
          <w:fldChar w:fldCharType="separate"/>
        </w:r>
        <w:r w:rsidR="00F55F94">
          <w:rPr>
            <w:noProof/>
            <w:webHidden/>
          </w:rPr>
          <w:t>72</w:t>
        </w:r>
        <w:r>
          <w:rPr>
            <w:noProof/>
            <w:webHidden/>
          </w:rPr>
          <w:fldChar w:fldCharType="end"/>
        </w:r>
      </w:hyperlink>
    </w:p>
    <w:p w:rsidR="00F55F94" w:rsidRDefault="00A92CD2">
      <w:pPr>
        <w:pStyle w:val="Obsah3"/>
        <w:rPr>
          <w:noProof/>
          <w:lang w:val="cs-CZ" w:eastAsia="cs-CZ"/>
        </w:rPr>
      </w:pPr>
      <w:hyperlink w:anchor="_Toc286672432" w:history="1">
        <w:r w:rsidR="00F55F94" w:rsidRPr="001C3DFD">
          <w:rPr>
            <w:rStyle w:val="Hypertextovodkaz"/>
            <w:rFonts w:ascii="Times New Roman" w:hAnsi="Times New Roman"/>
            <w:noProof/>
            <w:lang w:val="cs-CZ"/>
          </w:rPr>
          <w:t>5.6.7  Osobní zainteresovanost výzkumníka</w:t>
        </w:r>
        <w:r w:rsidR="00F55F94">
          <w:rPr>
            <w:noProof/>
            <w:webHidden/>
          </w:rPr>
          <w:tab/>
        </w:r>
        <w:r>
          <w:rPr>
            <w:noProof/>
            <w:webHidden/>
          </w:rPr>
          <w:fldChar w:fldCharType="begin"/>
        </w:r>
        <w:r w:rsidR="00F55F94">
          <w:rPr>
            <w:noProof/>
            <w:webHidden/>
          </w:rPr>
          <w:instrText xml:space="preserve"> PAGEREF _Toc286672432 \h </w:instrText>
        </w:r>
        <w:r>
          <w:rPr>
            <w:noProof/>
            <w:webHidden/>
          </w:rPr>
        </w:r>
        <w:r>
          <w:rPr>
            <w:noProof/>
            <w:webHidden/>
          </w:rPr>
          <w:fldChar w:fldCharType="separate"/>
        </w:r>
        <w:r w:rsidR="00F55F94">
          <w:rPr>
            <w:noProof/>
            <w:webHidden/>
          </w:rPr>
          <w:t>73</w:t>
        </w:r>
        <w:r>
          <w:rPr>
            <w:noProof/>
            <w:webHidden/>
          </w:rPr>
          <w:fldChar w:fldCharType="end"/>
        </w:r>
      </w:hyperlink>
    </w:p>
    <w:p w:rsidR="00F55F94" w:rsidRDefault="00A92CD2">
      <w:pPr>
        <w:pStyle w:val="Obsah3"/>
        <w:rPr>
          <w:noProof/>
          <w:lang w:val="cs-CZ" w:eastAsia="cs-CZ"/>
        </w:rPr>
      </w:pPr>
      <w:hyperlink w:anchor="_Toc286672433" w:history="1">
        <w:r w:rsidR="00F55F94" w:rsidRPr="001C3DFD">
          <w:rPr>
            <w:rStyle w:val="Hypertextovodkaz"/>
            <w:rFonts w:ascii="Times New Roman" w:hAnsi="Times New Roman"/>
            <w:noProof/>
            <w:lang w:val="cs-CZ"/>
          </w:rPr>
          <w:t>5.6.8  Limity focus group</w:t>
        </w:r>
        <w:r w:rsidR="00F55F94">
          <w:rPr>
            <w:noProof/>
            <w:webHidden/>
          </w:rPr>
          <w:tab/>
        </w:r>
        <w:r>
          <w:rPr>
            <w:noProof/>
            <w:webHidden/>
          </w:rPr>
          <w:fldChar w:fldCharType="begin"/>
        </w:r>
        <w:r w:rsidR="00F55F94">
          <w:rPr>
            <w:noProof/>
            <w:webHidden/>
          </w:rPr>
          <w:instrText xml:space="preserve"> PAGEREF _Toc286672433 \h </w:instrText>
        </w:r>
        <w:r>
          <w:rPr>
            <w:noProof/>
            <w:webHidden/>
          </w:rPr>
        </w:r>
        <w:r>
          <w:rPr>
            <w:noProof/>
            <w:webHidden/>
          </w:rPr>
          <w:fldChar w:fldCharType="separate"/>
        </w:r>
        <w:r w:rsidR="00F55F94">
          <w:rPr>
            <w:noProof/>
            <w:webHidden/>
          </w:rPr>
          <w:t>73</w:t>
        </w:r>
        <w:r>
          <w:rPr>
            <w:noProof/>
            <w:webHidden/>
          </w:rPr>
          <w:fldChar w:fldCharType="end"/>
        </w:r>
      </w:hyperlink>
    </w:p>
    <w:p w:rsidR="00F55F94" w:rsidRDefault="00A92CD2">
      <w:pPr>
        <w:pStyle w:val="Obsah3"/>
        <w:rPr>
          <w:noProof/>
          <w:lang w:val="cs-CZ" w:eastAsia="cs-CZ"/>
        </w:rPr>
      </w:pPr>
      <w:hyperlink w:anchor="_Toc286672434" w:history="1">
        <w:r w:rsidR="00F55F94" w:rsidRPr="001C3DFD">
          <w:rPr>
            <w:rStyle w:val="Hypertextovodkaz"/>
            <w:rFonts w:ascii="Times New Roman" w:hAnsi="Times New Roman"/>
            <w:noProof/>
            <w:lang w:val="cs-CZ"/>
          </w:rPr>
          <w:t>5.6.9  Limity zúčastněného pozorování</w:t>
        </w:r>
        <w:r w:rsidR="00F55F94">
          <w:rPr>
            <w:noProof/>
            <w:webHidden/>
          </w:rPr>
          <w:tab/>
        </w:r>
        <w:r>
          <w:rPr>
            <w:noProof/>
            <w:webHidden/>
          </w:rPr>
          <w:fldChar w:fldCharType="begin"/>
        </w:r>
        <w:r w:rsidR="00F55F94">
          <w:rPr>
            <w:noProof/>
            <w:webHidden/>
          </w:rPr>
          <w:instrText xml:space="preserve"> PAGEREF _Toc286672434 \h </w:instrText>
        </w:r>
        <w:r>
          <w:rPr>
            <w:noProof/>
            <w:webHidden/>
          </w:rPr>
        </w:r>
        <w:r>
          <w:rPr>
            <w:noProof/>
            <w:webHidden/>
          </w:rPr>
          <w:fldChar w:fldCharType="separate"/>
        </w:r>
        <w:r w:rsidR="00F55F94">
          <w:rPr>
            <w:noProof/>
            <w:webHidden/>
          </w:rPr>
          <w:t>74</w:t>
        </w:r>
        <w:r>
          <w:rPr>
            <w:noProof/>
            <w:webHidden/>
          </w:rPr>
          <w:fldChar w:fldCharType="end"/>
        </w:r>
      </w:hyperlink>
    </w:p>
    <w:p w:rsidR="00F55F94" w:rsidRDefault="00A92CD2">
      <w:pPr>
        <w:pStyle w:val="Obsah1"/>
        <w:rPr>
          <w:noProof/>
          <w:lang w:val="cs-CZ" w:eastAsia="cs-CZ"/>
        </w:rPr>
      </w:pPr>
      <w:hyperlink w:anchor="_Toc286672435" w:history="1">
        <w:r w:rsidR="00F55F94" w:rsidRPr="001C3DFD">
          <w:rPr>
            <w:rStyle w:val="Hypertextovodkaz"/>
            <w:rFonts w:ascii="Times New Roman" w:hAnsi="Times New Roman"/>
            <w:noProof/>
            <w:lang w:val="cs-CZ"/>
          </w:rPr>
          <w:t>6      Výsledková část</w:t>
        </w:r>
        <w:r w:rsidR="00F55F94">
          <w:rPr>
            <w:noProof/>
            <w:webHidden/>
          </w:rPr>
          <w:tab/>
        </w:r>
        <w:r>
          <w:rPr>
            <w:noProof/>
            <w:webHidden/>
          </w:rPr>
          <w:fldChar w:fldCharType="begin"/>
        </w:r>
        <w:r w:rsidR="00F55F94">
          <w:rPr>
            <w:noProof/>
            <w:webHidden/>
          </w:rPr>
          <w:instrText xml:space="preserve"> PAGEREF _Toc286672435 \h </w:instrText>
        </w:r>
        <w:r>
          <w:rPr>
            <w:noProof/>
            <w:webHidden/>
          </w:rPr>
        </w:r>
        <w:r>
          <w:rPr>
            <w:noProof/>
            <w:webHidden/>
          </w:rPr>
          <w:fldChar w:fldCharType="separate"/>
        </w:r>
        <w:r w:rsidR="00F55F94">
          <w:rPr>
            <w:noProof/>
            <w:webHidden/>
          </w:rPr>
          <w:t>75</w:t>
        </w:r>
        <w:r>
          <w:rPr>
            <w:noProof/>
            <w:webHidden/>
          </w:rPr>
          <w:fldChar w:fldCharType="end"/>
        </w:r>
      </w:hyperlink>
    </w:p>
    <w:p w:rsidR="00F55F94" w:rsidRDefault="00A92CD2">
      <w:pPr>
        <w:pStyle w:val="Obsah2"/>
        <w:rPr>
          <w:noProof/>
          <w:lang w:val="cs-CZ" w:eastAsia="cs-CZ"/>
        </w:rPr>
      </w:pPr>
      <w:hyperlink w:anchor="_Toc286672436" w:history="1">
        <w:r w:rsidR="00F55F94" w:rsidRPr="001C3DFD">
          <w:rPr>
            <w:rStyle w:val="Hypertextovodkaz"/>
            <w:rFonts w:ascii="Times New Roman" w:hAnsi="Times New Roman"/>
            <w:noProof/>
            <w:lang w:val="cs-CZ"/>
          </w:rPr>
          <w:t>6.1   Koncept kmenové učení</w:t>
        </w:r>
        <w:r w:rsidR="00F55F94">
          <w:rPr>
            <w:noProof/>
            <w:webHidden/>
          </w:rPr>
          <w:tab/>
        </w:r>
        <w:r>
          <w:rPr>
            <w:noProof/>
            <w:webHidden/>
          </w:rPr>
          <w:fldChar w:fldCharType="begin"/>
        </w:r>
        <w:r w:rsidR="00F55F94">
          <w:rPr>
            <w:noProof/>
            <w:webHidden/>
          </w:rPr>
          <w:instrText xml:space="preserve"> PAGEREF _Toc286672436 \h </w:instrText>
        </w:r>
        <w:r>
          <w:rPr>
            <w:noProof/>
            <w:webHidden/>
          </w:rPr>
        </w:r>
        <w:r>
          <w:rPr>
            <w:noProof/>
            <w:webHidden/>
          </w:rPr>
          <w:fldChar w:fldCharType="separate"/>
        </w:r>
        <w:r w:rsidR="00F55F94">
          <w:rPr>
            <w:noProof/>
            <w:webHidden/>
          </w:rPr>
          <w:t>76</w:t>
        </w:r>
        <w:r>
          <w:rPr>
            <w:noProof/>
            <w:webHidden/>
          </w:rPr>
          <w:fldChar w:fldCharType="end"/>
        </w:r>
      </w:hyperlink>
    </w:p>
    <w:p w:rsidR="00F55F94" w:rsidRDefault="00A92CD2">
      <w:pPr>
        <w:pStyle w:val="Obsah3"/>
        <w:rPr>
          <w:noProof/>
          <w:lang w:val="cs-CZ" w:eastAsia="cs-CZ"/>
        </w:rPr>
      </w:pPr>
      <w:hyperlink w:anchor="_Toc286672437" w:history="1">
        <w:r w:rsidR="00F55F94" w:rsidRPr="001C3DFD">
          <w:rPr>
            <w:rStyle w:val="Hypertextovodkaz"/>
            <w:rFonts w:ascii="Times New Roman" w:hAnsi="Times New Roman"/>
            <w:noProof/>
            <w:lang w:val="cs-CZ"/>
          </w:rPr>
          <w:t>6.1.1 Kategorie učící se osobnost</w:t>
        </w:r>
        <w:r w:rsidR="00F55F94">
          <w:rPr>
            <w:noProof/>
            <w:webHidden/>
          </w:rPr>
          <w:tab/>
        </w:r>
        <w:r>
          <w:rPr>
            <w:noProof/>
            <w:webHidden/>
          </w:rPr>
          <w:fldChar w:fldCharType="begin"/>
        </w:r>
        <w:r w:rsidR="00F55F94">
          <w:rPr>
            <w:noProof/>
            <w:webHidden/>
          </w:rPr>
          <w:instrText xml:space="preserve"> PAGEREF _Toc286672437 \h </w:instrText>
        </w:r>
        <w:r>
          <w:rPr>
            <w:noProof/>
            <w:webHidden/>
          </w:rPr>
        </w:r>
        <w:r>
          <w:rPr>
            <w:noProof/>
            <w:webHidden/>
          </w:rPr>
          <w:fldChar w:fldCharType="separate"/>
        </w:r>
        <w:r w:rsidR="00F55F94">
          <w:rPr>
            <w:noProof/>
            <w:webHidden/>
          </w:rPr>
          <w:t>81</w:t>
        </w:r>
        <w:r>
          <w:rPr>
            <w:noProof/>
            <w:webHidden/>
          </w:rPr>
          <w:fldChar w:fldCharType="end"/>
        </w:r>
      </w:hyperlink>
    </w:p>
    <w:p w:rsidR="00F55F94" w:rsidRDefault="00A92CD2">
      <w:pPr>
        <w:pStyle w:val="Obsah3"/>
        <w:rPr>
          <w:noProof/>
          <w:lang w:val="cs-CZ" w:eastAsia="cs-CZ"/>
        </w:rPr>
      </w:pPr>
      <w:hyperlink w:anchor="_Toc286672438" w:history="1">
        <w:r w:rsidR="00F55F94" w:rsidRPr="001C3DFD">
          <w:rPr>
            <w:rStyle w:val="Hypertextovodkaz"/>
            <w:rFonts w:ascii="Times New Roman" w:hAnsi="Times New Roman"/>
            <w:noProof/>
            <w:lang w:val="cs-CZ"/>
          </w:rPr>
          <w:t>6.1.2 Kategorie učení</w:t>
        </w:r>
        <w:r w:rsidR="00F55F94">
          <w:rPr>
            <w:noProof/>
            <w:webHidden/>
          </w:rPr>
          <w:tab/>
        </w:r>
        <w:r>
          <w:rPr>
            <w:noProof/>
            <w:webHidden/>
          </w:rPr>
          <w:fldChar w:fldCharType="begin"/>
        </w:r>
        <w:r w:rsidR="00F55F94">
          <w:rPr>
            <w:noProof/>
            <w:webHidden/>
          </w:rPr>
          <w:instrText xml:space="preserve"> PAGEREF _Toc286672438 \h </w:instrText>
        </w:r>
        <w:r>
          <w:rPr>
            <w:noProof/>
            <w:webHidden/>
          </w:rPr>
        </w:r>
        <w:r>
          <w:rPr>
            <w:noProof/>
            <w:webHidden/>
          </w:rPr>
          <w:fldChar w:fldCharType="separate"/>
        </w:r>
        <w:r w:rsidR="00F55F94">
          <w:rPr>
            <w:noProof/>
            <w:webHidden/>
          </w:rPr>
          <w:t>92</w:t>
        </w:r>
        <w:r>
          <w:rPr>
            <w:noProof/>
            <w:webHidden/>
          </w:rPr>
          <w:fldChar w:fldCharType="end"/>
        </w:r>
      </w:hyperlink>
    </w:p>
    <w:p w:rsidR="00F55F94" w:rsidRDefault="00A92CD2">
      <w:pPr>
        <w:pStyle w:val="Obsah3"/>
        <w:rPr>
          <w:noProof/>
          <w:lang w:val="cs-CZ" w:eastAsia="cs-CZ"/>
        </w:rPr>
      </w:pPr>
      <w:hyperlink w:anchor="_Toc286672439" w:history="1">
        <w:r w:rsidR="00F55F94" w:rsidRPr="001C3DFD">
          <w:rPr>
            <w:rStyle w:val="Hypertextovodkaz"/>
            <w:rFonts w:ascii="Times New Roman" w:hAnsi="Times New Roman"/>
            <w:noProof/>
            <w:lang w:val="cs-CZ"/>
          </w:rPr>
          <w:t>6.1.3 Kategorie situované učení</w:t>
        </w:r>
        <w:r w:rsidR="00F55F94">
          <w:rPr>
            <w:noProof/>
            <w:webHidden/>
          </w:rPr>
          <w:tab/>
        </w:r>
        <w:r>
          <w:rPr>
            <w:noProof/>
            <w:webHidden/>
          </w:rPr>
          <w:fldChar w:fldCharType="begin"/>
        </w:r>
        <w:r w:rsidR="00F55F94">
          <w:rPr>
            <w:noProof/>
            <w:webHidden/>
          </w:rPr>
          <w:instrText xml:space="preserve"> PAGEREF _Toc286672439 \h </w:instrText>
        </w:r>
        <w:r>
          <w:rPr>
            <w:noProof/>
            <w:webHidden/>
          </w:rPr>
        </w:r>
        <w:r>
          <w:rPr>
            <w:noProof/>
            <w:webHidden/>
          </w:rPr>
          <w:fldChar w:fldCharType="separate"/>
        </w:r>
        <w:r w:rsidR="00F55F94">
          <w:rPr>
            <w:noProof/>
            <w:webHidden/>
          </w:rPr>
          <w:t>96</w:t>
        </w:r>
        <w:r>
          <w:rPr>
            <w:noProof/>
            <w:webHidden/>
          </w:rPr>
          <w:fldChar w:fldCharType="end"/>
        </w:r>
      </w:hyperlink>
    </w:p>
    <w:p w:rsidR="00F55F94" w:rsidRDefault="00A92CD2">
      <w:pPr>
        <w:pStyle w:val="Obsah3"/>
        <w:rPr>
          <w:noProof/>
          <w:lang w:val="cs-CZ" w:eastAsia="cs-CZ"/>
        </w:rPr>
      </w:pPr>
      <w:hyperlink w:anchor="_Toc286672440" w:history="1">
        <w:r w:rsidR="00F55F94" w:rsidRPr="001C3DFD">
          <w:rPr>
            <w:rStyle w:val="Hypertextovodkaz"/>
            <w:rFonts w:ascii="Times New Roman" w:hAnsi="Times New Roman"/>
            <w:noProof/>
            <w:lang w:val="cs-CZ"/>
          </w:rPr>
          <w:t>6.1.4 Kategorie posouvání hranic</w:t>
        </w:r>
        <w:r w:rsidR="00F55F94">
          <w:rPr>
            <w:noProof/>
            <w:webHidden/>
          </w:rPr>
          <w:tab/>
        </w:r>
        <w:r>
          <w:rPr>
            <w:noProof/>
            <w:webHidden/>
          </w:rPr>
          <w:fldChar w:fldCharType="begin"/>
        </w:r>
        <w:r w:rsidR="00F55F94">
          <w:rPr>
            <w:noProof/>
            <w:webHidden/>
          </w:rPr>
          <w:instrText xml:space="preserve"> PAGEREF _Toc286672440 \h </w:instrText>
        </w:r>
        <w:r>
          <w:rPr>
            <w:noProof/>
            <w:webHidden/>
          </w:rPr>
        </w:r>
        <w:r>
          <w:rPr>
            <w:noProof/>
            <w:webHidden/>
          </w:rPr>
          <w:fldChar w:fldCharType="separate"/>
        </w:r>
        <w:r w:rsidR="00F55F94">
          <w:rPr>
            <w:noProof/>
            <w:webHidden/>
          </w:rPr>
          <w:t>99</w:t>
        </w:r>
        <w:r>
          <w:rPr>
            <w:noProof/>
            <w:webHidden/>
          </w:rPr>
          <w:fldChar w:fldCharType="end"/>
        </w:r>
      </w:hyperlink>
    </w:p>
    <w:p w:rsidR="00F55F94" w:rsidRDefault="00A92CD2">
      <w:pPr>
        <w:pStyle w:val="Obsah2"/>
        <w:rPr>
          <w:noProof/>
          <w:lang w:val="cs-CZ" w:eastAsia="cs-CZ"/>
        </w:rPr>
      </w:pPr>
      <w:hyperlink w:anchor="_Toc286672441" w:history="1">
        <w:r w:rsidR="00F55F94" w:rsidRPr="001C3DFD">
          <w:rPr>
            <w:rStyle w:val="Hypertextovodkaz"/>
            <w:rFonts w:ascii="Times New Roman" w:hAnsi="Times New Roman"/>
            <w:noProof/>
            <w:lang w:val="cs-CZ"/>
          </w:rPr>
          <w:t>6.2   Koncept rizikový sport</w:t>
        </w:r>
        <w:r w:rsidR="00F55F94">
          <w:rPr>
            <w:noProof/>
            <w:webHidden/>
          </w:rPr>
          <w:tab/>
        </w:r>
        <w:r>
          <w:rPr>
            <w:noProof/>
            <w:webHidden/>
          </w:rPr>
          <w:fldChar w:fldCharType="begin"/>
        </w:r>
        <w:r w:rsidR="00F55F94">
          <w:rPr>
            <w:noProof/>
            <w:webHidden/>
          </w:rPr>
          <w:instrText xml:space="preserve"> PAGEREF _Toc286672441 \h </w:instrText>
        </w:r>
        <w:r>
          <w:rPr>
            <w:noProof/>
            <w:webHidden/>
          </w:rPr>
        </w:r>
        <w:r>
          <w:rPr>
            <w:noProof/>
            <w:webHidden/>
          </w:rPr>
          <w:fldChar w:fldCharType="separate"/>
        </w:r>
        <w:r w:rsidR="00F55F94">
          <w:rPr>
            <w:noProof/>
            <w:webHidden/>
          </w:rPr>
          <w:t>105</w:t>
        </w:r>
        <w:r>
          <w:rPr>
            <w:noProof/>
            <w:webHidden/>
          </w:rPr>
          <w:fldChar w:fldCharType="end"/>
        </w:r>
      </w:hyperlink>
    </w:p>
    <w:p w:rsidR="00F55F94" w:rsidRDefault="00A92CD2">
      <w:pPr>
        <w:pStyle w:val="Obsah2"/>
        <w:rPr>
          <w:noProof/>
          <w:lang w:val="cs-CZ" w:eastAsia="cs-CZ"/>
        </w:rPr>
      </w:pPr>
      <w:hyperlink w:anchor="_Toc286672442" w:history="1">
        <w:r w:rsidR="00F55F94" w:rsidRPr="001C3DFD">
          <w:rPr>
            <w:rStyle w:val="Hypertextovodkaz"/>
            <w:rFonts w:ascii="Times New Roman" w:hAnsi="Times New Roman"/>
            <w:noProof/>
            <w:lang w:val="cs-CZ"/>
          </w:rPr>
          <w:t>6.3    Koncept lifestyle</w:t>
        </w:r>
        <w:r w:rsidR="00F55F94">
          <w:rPr>
            <w:noProof/>
            <w:webHidden/>
          </w:rPr>
          <w:tab/>
        </w:r>
        <w:r>
          <w:rPr>
            <w:noProof/>
            <w:webHidden/>
          </w:rPr>
          <w:fldChar w:fldCharType="begin"/>
        </w:r>
        <w:r w:rsidR="00F55F94">
          <w:rPr>
            <w:noProof/>
            <w:webHidden/>
          </w:rPr>
          <w:instrText xml:space="preserve"> PAGEREF _Toc286672442 \h </w:instrText>
        </w:r>
        <w:r>
          <w:rPr>
            <w:noProof/>
            <w:webHidden/>
          </w:rPr>
        </w:r>
        <w:r>
          <w:rPr>
            <w:noProof/>
            <w:webHidden/>
          </w:rPr>
          <w:fldChar w:fldCharType="separate"/>
        </w:r>
        <w:r w:rsidR="00F55F94">
          <w:rPr>
            <w:noProof/>
            <w:webHidden/>
          </w:rPr>
          <w:t>108</w:t>
        </w:r>
        <w:r>
          <w:rPr>
            <w:noProof/>
            <w:webHidden/>
          </w:rPr>
          <w:fldChar w:fldCharType="end"/>
        </w:r>
      </w:hyperlink>
    </w:p>
    <w:p w:rsidR="00F55F94" w:rsidRDefault="00A92CD2">
      <w:pPr>
        <w:pStyle w:val="Obsah3"/>
        <w:rPr>
          <w:noProof/>
          <w:lang w:val="cs-CZ" w:eastAsia="cs-CZ"/>
        </w:rPr>
      </w:pPr>
      <w:hyperlink w:anchor="_Toc286672443" w:history="1">
        <w:r w:rsidR="00F55F94" w:rsidRPr="001C3DFD">
          <w:rPr>
            <w:rStyle w:val="Hypertextovodkaz"/>
            <w:rFonts w:ascii="Times New Roman" w:hAnsi="Times New Roman"/>
            <w:noProof/>
            <w:lang w:val="cs-CZ"/>
          </w:rPr>
          <w:t>6.3.1  Kategorie ryzí sport</w:t>
        </w:r>
        <w:r w:rsidR="00F55F94">
          <w:rPr>
            <w:noProof/>
            <w:webHidden/>
          </w:rPr>
          <w:tab/>
        </w:r>
        <w:r>
          <w:rPr>
            <w:noProof/>
            <w:webHidden/>
          </w:rPr>
          <w:fldChar w:fldCharType="begin"/>
        </w:r>
        <w:r w:rsidR="00F55F94">
          <w:rPr>
            <w:noProof/>
            <w:webHidden/>
          </w:rPr>
          <w:instrText xml:space="preserve"> PAGEREF _Toc286672443 \h </w:instrText>
        </w:r>
        <w:r>
          <w:rPr>
            <w:noProof/>
            <w:webHidden/>
          </w:rPr>
        </w:r>
        <w:r>
          <w:rPr>
            <w:noProof/>
            <w:webHidden/>
          </w:rPr>
          <w:fldChar w:fldCharType="separate"/>
        </w:r>
        <w:r w:rsidR="00F55F94">
          <w:rPr>
            <w:noProof/>
            <w:webHidden/>
          </w:rPr>
          <w:t>123</w:t>
        </w:r>
        <w:r>
          <w:rPr>
            <w:noProof/>
            <w:webHidden/>
          </w:rPr>
          <w:fldChar w:fldCharType="end"/>
        </w:r>
      </w:hyperlink>
    </w:p>
    <w:p w:rsidR="00F55F94" w:rsidRDefault="00A92CD2">
      <w:pPr>
        <w:pStyle w:val="Obsah1"/>
        <w:rPr>
          <w:noProof/>
          <w:lang w:val="cs-CZ" w:eastAsia="cs-CZ"/>
        </w:rPr>
      </w:pPr>
      <w:hyperlink w:anchor="_Toc286672444" w:history="1">
        <w:r w:rsidR="00F55F94" w:rsidRPr="001C3DFD">
          <w:rPr>
            <w:rStyle w:val="Hypertextovodkaz"/>
            <w:rFonts w:ascii="Times New Roman" w:hAnsi="Times New Roman"/>
            <w:noProof/>
            <w:lang w:val="cs-CZ"/>
          </w:rPr>
          <w:t>7              Diskuze</w:t>
        </w:r>
        <w:r w:rsidR="00F55F94">
          <w:rPr>
            <w:noProof/>
            <w:webHidden/>
          </w:rPr>
          <w:tab/>
        </w:r>
        <w:r>
          <w:rPr>
            <w:noProof/>
            <w:webHidden/>
          </w:rPr>
          <w:fldChar w:fldCharType="begin"/>
        </w:r>
        <w:r w:rsidR="00F55F94">
          <w:rPr>
            <w:noProof/>
            <w:webHidden/>
          </w:rPr>
          <w:instrText xml:space="preserve"> PAGEREF _Toc286672444 \h </w:instrText>
        </w:r>
        <w:r>
          <w:rPr>
            <w:noProof/>
            <w:webHidden/>
          </w:rPr>
        </w:r>
        <w:r>
          <w:rPr>
            <w:noProof/>
            <w:webHidden/>
          </w:rPr>
          <w:fldChar w:fldCharType="separate"/>
        </w:r>
        <w:r w:rsidR="00F55F94">
          <w:rPr>
            <w:noProof/>
            <w:webHidden/>
          </w:rPr>
          <w:t>132</w:t>
        </w:r>
        <w:r>
          <w:rPr>
            <w:noProof/>
            <w:webHidden/>
          </w:rPr>
          <w:fldChar w:fldCharType="end"/>
        </w:r>
      </w:hyperlink>
    </w:p>
    <w:p w:rsidR="00F55F94" w:rsidRDefault="00A92CD2">
      <w:pPr>
        <w:pStyle w:val="Obsah1"/>
        <w:rPr>
          <w:noProof/>
          <w:lang w:val="cs-CZ" w:eastAsia="cs-CZ"/>
        </w:rPr>
      </w:pPr>
      <w:hyperlink w:anchor="_Toc286672445" w:history="1">
        <w:r w:rsidR="00F55F94" w:rsidRPr="001C3DFD">
          <w:rPr>
            <w:rStyle w:val="Hypertextovodkaz"/>
            <w:rFonts w:ascii="Times New Roman" w:hAnsi="Times New Roman"/>
            <w:noProof/>
            <w:lang w:val="cs-CZ"/>
          </w:rPr>
          <w:t>8      Závěry</w:t>
        </w:r>
        <w:r w:rsidR="00F55F94">
          <w:rPr>
            <w:noProof/>
            <w:webHidden/>
          </w:rPr>
          <w:tab/>
        </w:r>
        <w:r>
          <w:rPr>
            <w:noProof/>
            <w:webHidden/>
          </w:rPr>
          <w:fldChar w:fldCharType="begin"/>
        </w:r>
        <w:r w:rsidR="00F55F94">
          <w:rPr>
            <w:noProof/>
            <w:webHidden/>
          </w:rPr>
          <w:instrText xml:space="preserve"> PAGEREF _Toc286672445 \h </w:instrText>
        </w:r>
        <w:r>
          <w:rPr>
            <w:noProof/>
            <w:webHidden/>
          </w:rPr>
        </w:r>
        <w:r>
          <w:rPr>
            <w:noProof/>
            <w:webHidden/>
          </w:rPr>
          <w:fldChar w:fldCharType="separate"/>
        </w:r>
        <w:r w:rsidR="00F55F94">
          <w:rPr>
            <w:noProof/>
            <w:webHidden/>
          </w:rPr>
          <w:t>138</w:t>
        </w:r>
        <w:r>
          <w:rPr>
            <w:noProof/>
            <w:webHidden/>
          </w:rPr>
          <w:fldChar w:fldCharType="end"/>
        </w:r>
      </w:hyperlink>
    </w:p>
    <w:p w:rsidR="00F55F94" w:rsidRDefault="00A92CD2">
      <w:pPr>
        <w:pStyle w:val="Obsah1"/>
        <w:rPr>
          <w:noProof/>
          <w:lang w:val="cs-CZ" w:eastAsia="cs-CZ"/>
        </w:rPr>
      </w:pPr>
      <w:hyperlink w:anchor="_Toc286672446" w:history="1">
        <w:r w:rsidR="00F55F94" w:rsidRPr="001C3DFD">
          <w:rPr>
            <w:rStyle w:val="Hypertextovodkaz"/>
            <w:rFonts w:ascii="Times New Roman" w:hAnsi="Times New Roman"/>
            <w:noProof/>
            <w:lang w:val="cs-CZ"/>
          </w:rPr>
          <w:t>9              Souhrn</w:t>
        </w:r>
        <w:r w:rsidR="00F55F94">
          <w:rPr>
            <w:noProof/>
            <w:webHidden/>
          </w:rPr>
          <w:tab/>
        </w:r>
        <w:r>
          <w:rPr>
            <w:noProof/>
            <w:webHidden/>
          </w:rPr>
          <w:fldChar w:fldCharType="begin"/>
        </w:r>
        <w:r w:rsidR="00F55F94">
          <w:rPr>
            <w:noProof/>
            <w:webHidden/>
          </w:rPr>
          <w:instrText xml:space="preserve"> PAGEREF _Toc286672446 \h </w:instrText>
        </w:r>
        <w:r>
          <w:rPr>
            <w:noProof/>
            <w:webHidden/>
          </w:rPr>
        </w:r>
        <w:r>
          <w:rPr>
            <w:noProof/>
            <w:webHidden/>
          </w:rPr>
          <w:fldChar w:fldCharType="separate"/>
        </w:r>
        <w:r w:rsidR="00F55F94">
          <w:rPr>
            <w:noProof/>
            <w:webHidden/>
          </w:rPr>
          <w:t>141</w:t>
        </w:r>
        <w:r>
          <w:rPr>
            <w:noProof/>
            <w:webHidden/>
          </w:rPr>
          <w:fldChar w:fldCharType="end"/>
        </w:r>
      </w:hyperlink>
    </w:p>
    <w:p w:rsidR="00F55F94" w:rsidRDefault="00A92CD2">
      <w:pPr>
        <w:pStyle w:val="Obsah1"/>
        <w:rPr>
          <w:noProof/>
          <w:lang w:val="cs-CZ" w:eastAsia="cs-CZ"/>
        </w:rPr>
      </w:pPr>
      <w:hyperlink w:anchor="_Toc286672447" w:history="1">
        <w:r w:rsidR="00F55F94" w:rsidRPr="001C3DFD">
          <w:rPr>
            <w:rStyle w:val="Hypertextovodkaz"/>
            <w:rFonts w:ascii="Times New Roman" w:hAnsi="Times New Roman"/>
            <w:noProof/>
            <w:lang w:val="cs-CZ"/>
          </w:rPr>
          <w:t>10             Summary</w:t>
        </w:r>
        <w:r w:rsidR="00F55F94">
          <w:rPr>
            <w:noProof/>
            <w:webHidden/>
          </w:rPr>
          <w:tab/>
        </w:r>
        <w:r>
          <w:rPr>
            <w:noProof/>
            <w:webHidden/>
          </w:rPr>
          <w:fldChar w:fldCharType="begin"/>
        </w:r>
        <w:r w:rsidR="00F55F94">
          <w:rPr>
            <w:noProof/>
            <w:webHidden/>
          </w:rPr>
          <w:instrText xml:space="preserve"> PAGEREF _Toc286672447 \h </w:instrText>
        </w:r>
        <w:r>
          <w:rPr>
            <w:noProof/>
            <w:webHidden/>
          </w:rPr>
        </w:r>
        <w:r>
          <w:rPr>
            <w:noProof/>
            <w:webHidden/>
          </w:rPr>
          <w:fldChar w:fldCharType="separate"/>
        </w:r>
        <w:r w:rsidR="00F55F94">
          <w:rPr>
            <w:noProof/>
            <w:webHidden/>
          </w:rPr>
          <w:t>143</w:t>
        </w:r>
        <w:r>
          <w:rPr>
            <w:noProof/>
            <w:webHidden/>
          </w:rPr>
          <w:fldChar w:fldCharType="end"/>
        </w:r>
      </w:hyperlink>
    </w:p>
    <w:p w:rsidR="00F55F94" w:rsidRDefault="00A92CD2">
      <w:pPr>
        <w:pStyle w:val="Obsah1"/>
        <w:rPr>
          <w:noProof/>
          <w:lang w:val="cs-CZ" w:eastAsia="cs-CZ"/>
        </w:rPr>
      </w:pPr>
      <w:hyperlink w:anchor="_Toc286672448" w:history="1">
        <w:r w:rsidR="00F55F94" w:rsidRPr="001C3DFD">
          <w:rPr>
            <w:rStyle w:val="Hypertextovodkaz"/>
            <w:rFonts w:ascii="Times New Roman" w:hAnsi="Times New Roman"/>
            <w:noProof/>
            <w:lang w:val="cs-CZ"/>
          </w:rPr>
          <w:t>11     Referenční seznam</w:t>
        </w:r>
        <w:r w:rsidR="00F55F94">
          <w:rPr>
            <w:noProof/>
            <w:webHidden/>
          </w:rPr>
          <w:tab/>
        </w:r>
        <w:r>
          <w:rPr>
            <w:noProof/>
            <w:webHidden/>
          </w:rPr>
          <w:fldChar w:fldCharType="begin"/>
        </w:r>
        <w:r w:rsidR="00F55F94">
          <w:rPr>
            <w:noProof/>
            <w:webHidden/>
          </w:rPr>
          <w:instrText xml:space="preserve"> PAGEREF _Toc286672448 \h </w:instrText>
        </w:r>
        <w:r>
          <w:rPr>
            <w:noProof/>
            <w:webHidden/>
          </w:rPr>
        </w:r>
        <w:r>
          <w:rPr>
            <w:noProof/>
            <w:webHidden/>
          </w:rPr>
          <w:fldChar w:fldCharType="separate"/>
        </w:r>
        <w:r w:rsidR="00F55F94">
          <w:rPr>
            <w:noProof/>
            <w:webHidden/>
          </w:rPr>
          <w:t>144</w:t>
        </w:r>
        <w:r>
          <w:rPr>
            <w:noProof/>
            <w:webHidden/>
          </w:rPr>
          <w:fldChar w:fldCharType="end"/>
        </w:r>
      </w:hyperlink>
    </w:p>
    <w:p w:rsidR="00F55F94" w:rsidRDefault="00A92CD2">
      <w:pPr>
        <w:pStyle w:val="Obsah1"/>
        <w:rPr>
          <w:noProof/>
          <w:lang w:val="cs-CZ" w:eastAsia="cs-CZ"/>
        </w:rPr>
      </w:pPr>
      <w:hyperlink w:anchor="_Toc286672449" w:history="1">
        <w:r w:rsidR="00F55F94" w:rsidRPr="001C3DFD">
          <w:rPr>
            <w:rStyle w:val="Hypertextovodkaz"/>
            <w:noProof/>
            <w:lang w:val="cs-CZ"/>
          </w:rPr>
          <w:t>Přílohy na CD – ROM</w:t>
        </w:r>
        <w:r w:rsidR="00F55F94">
          <w:rPr>
            <w:noProof/>
            <w:webHidden/>
          </w:rPr>
          <w:tab/>
        </w:r>
        <w:r>
          <w:rPr>
            <w:noProof/>
            <w:webHidden/>
          </w:rPr>
          <w:fldChar w:fldCharType="begin"/>
        </w:r>
        <w:r w:rsidR="00F55F94">
          <w:rPr>
            <w:noProof/>
            <w:webHidden/>
          </w:rPr>
          <w:instrText xml:space="preserve"> PAGEREF _Toc286672449 \h </w:instrText>
        </w:r>
        <w:r>
          <w:rPr>
            <w:noProof/>
            <w:webHidden/>
          </w:rPr>
        </w:r>
        <w:r>
          <w:rPr>
            <w:noProof/>
            <w:webHidden/>
          </w:rPr>
          <w:fldChar w:fldCharType="separate"/>
        </w:r>
        <w:r w:rsidR="00F55F94">
          <w:rPr>
            <w:noProof/>
            <w:webHidden/>
          </w:rPr>
          <w:t>152</w:t>
        </w:r>
        <w:r>
          <w:rPr>
            <w:noProof/>
            <w:webHidden/>
          </w:rPr>
          <w:fldChar w:fldCharType="end"/>
        </w:r>
      </w:hyperlink>
    </w:p>
    <w:p w:rsidR="00036966" w:rsidRPr="00F3733A" w:rsidRDefault="00A92CD2" w:rsidP="00F3733A">
      <w:pPr>
        <w:pStyle w:val="Nadpis2"/>
        <w:rPr>
          <w:lang w:val="cs-CZ"/>
        </w:rPr>
      </w:pPr>
      <w:r w:rsidRPr="006D55BD">
        <w:rPr>
          <w:lang w:val="cs-CZ"/>
        </w:rPr>
        <w:fldChar w:fldCharType="end"/>
      </w:r>
    </w:p>
    <w:p w:rsidR="00EA13A9" w:rsidRPr="006D55BD" w:rsidRDefault="00A92CD2"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fldChar w:fldCharType="begin"/>
      </w:r>
      <w:r w:rsidR="00EA13A9" w:rsidRPr="006D55BD">
        <w:rPr>
          <w:rFonts w:ascii="Times New Roman" w:hAnsi="Times New Roman" w:cs="Times New Roman"/>
          <w:sz w:val="24"/>
          <w:szCs w:val="24"/>
          <w:lang w:val="cs-CZ"/>
        </w:rPr>
        <w:instrText xml:space="preserve"> TOC \o "1-4" \h \z \u </w:instrText>
      </w:r>
      <w:r w:rsidRPr="006D55BD">
        <w:rPr>
          <w:rFonts w:ascii="Times New Roman" w:hAnsi="Times New Roman" w:cs="Times New Roman"/>
          <w:sz w:val="24"/>
          <w:szCs w:val="24"/>
          <w:lang w:val="cs-CZ"/>
        </w:rPr>
        <w:fldChar w:fldCharType="separate"/>
      </w:r>
    </w:p>
    <w:p w:rsidR="00EA13A9" w:rsidRPr="006D55BD" w:rsidRDefault="00EA13A9" w:rsidP="00A75667">
      <w:pPr>
        <w:spacing w:line="360" w:lineRule="auto"/>
        <w:ind w:firstLine="567"/>
        <w:jc w:val="both"/>
        <w:rPr>
          <w:rFonts w:ascii="Times New Roman" w:hAnsi="Times New Roman" w:cs="Times New Roman"/>
          <w:sz w:val="24"/>
          <w:szCs w:val="24"/>
          <w:lang w:val="cs-CZ"/>
        </w:rPr>
      </w:pPr>
    </w:p>
    <w:p w:rsidR="00EA13A9" w:rsidRPr="006D55BD" w:rsidRDefault="00A92CD2"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fldChar w:fldCharType="end"/>
      </w:r>
      <w:r w:rsidR="00EA13A9" w:rsidRPr="006D55BD">
        <w:rPr>
          <w:rFonts w:ascii="Times New Roman" w:hAnsi="Times New Roman" w:cs="Times New Roman"/>
          <w:sz w:val="24"/>
          <w:szCs w:val="24"/>
          <w:lang w:val="cs-CZ"/>
        </w:rPr>
        <w:br w:type="page"/>
      </w:r>
    </w:p>
    <w:p w:rsidR="00EA13A9" w:rsidRPr="006D55BD" w:rsidRDefault="00173256" w:rsidP="007E7385">
      <w:pPr>
        <w:pStyle w:val="Nadpis1"/>
        <w:spacing w:line="360" w:lineRule="auto"/>
        <w:jc w:val="both"/>
        <w:rPr>
          <w:rFonts w:ascii="Times New Roman" w:hAnsi="Times New Roman" w:cs="Times New Roman"/>
          <w:lang w:val="cs-CZ"/>
        </w:rPr>
      </w:pPr>
      <w:bookmarkStart w:id="1" w:name="_Toc230251850"/>
      <w:bookmarkStart w:id="2" w:name="_Toc230260207"/>
      <w:bookmarkStart w:id="3" w:name="_Toc254608900"/>
      <w:bookmarkStart w:id="4" w:name="_Toc286672387"/>
      <w:proofErr w:type="gramStart"/>
      <w:r w:rsidRPr="006D55BD">
        <w:rPr>
          <w:rFonts w:ascii="Times New Roman" w:hAnsi="Times New Roman" w:cs="Times New Roman"/>
          <w:lang w:val="cs-CZ"/>
        </w:rPr>
        <w:lastRenderedPageBreak/>
        <w:t xml:space="preserve">1 </w:t>
      </w:r>
      <w:r w:rsidR="00F3733A">
        <w:rPr>
          <w:rFonts w:ascii="Times New Roman" w:hAnsi="Times New Roman" w:cs="Times New Roman"/>
          <w:lang w:val="cs-CZ"/>
        </w:rPr>
        <w:t xml:space="preserve">     </w:t>
      </w:r>
      <w:r w:rsidR="00EA13A9" w:rsidRPr="006D55BD">
        <w:rPr>
          <w:rFonts w:ascii="Times New Roman" w:hAnsi="Times New Roman" w:cs="Times New Roman"/>
          <w:lang w:val="cs-CZ"/>
        </w:rPr>
        <w:t>Ú</w:t>
      </w:r>
      <w:r w:rsidR="004C3D9A" w:rsidRPr="006D55BD">
        <w:rPr>
          <w:rFonts w:ascii="Times New Roman" w:hAnsi="Times New Roman" w:cs="Times New Roman"/>
          <w:lang w:val="cs-CZ"/>
        </w:rPr>
        <w:t>vod</w:t>
      </w:r>
      <w:bookmarkEnd w:id="1"/>
      <w:bookmarkEnd w:id="2"/>
      <w:bookmarkEnd w:id="3"/>
      <w:bookmarkEnd w:id="4"/>
      <w:proofErr w:type="gramEnd"/>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 průběhu let, jež následovala poté, co jsem na základě požadavku pracoviště vstoupil do postgraduálního studia, jsem se musel sám vnitřně „vyrovnat s vědou“. Důležitou úlohu zde hrál mimo jiné „dobový“ rámec. Nastoupil jsem svou výzkumnickou dráhu na předělu dvou etap české kinantropologie ve vztahu ke kvalitativnímu výzkumu. První etapu by mohlo charakterizovat obezřetné až podezíravé seznamování kinantropologické badatelské komunity s možnostmi kvalitativní analýzy. Těžko zapomenout na beznaděj, již u mě vyvolávaly konzultace s odborníky v oblasti kinantropologického výzkumu, kteří mi ukazovali, kde mají mé návrhy výzkumných záměrů mezery z hlediska tvrdosti a spolehlivosti dat či zobecnitelnosti výsledků. Má vlastní výzkumnická historie se časově kryje s historií změny směřující k plnému akceptování kvalitativního výzkumného přístupu v</w:t>
      </w:r>
      <w:r w:rsidR="00D3728D" w:rsidRPr="006D55BD">
        <w:rPr>
          <w:rFonts w:ascii="Times New Roman" w:hAnsi="Times New Roman" w:cs="Times New Roman"/>
          <w:sz w:val="24"/>
          <w:szCs w:val="24"/>
          <w:lang w:val="cs-CZ"/>
        </w:rPr>
        <w:t xml:space="preserve"> naší </w:t>
      </w:r>
      <w:r w:rsidR="00D70760" w:rsidRPr="006D55BD">
        <w:rPr>
          <w:rFonts w:ascii="Times New Roman" w:hAnsi="Times New Roman" w:cs="Times New Roman"/>
          <w:sz w:val="24"/>
          <w:szCs w:val="24"/>
          <w:lang w:val="cs-CZ"/>
        </w:rPr>
        <w:t>kinantropo</w:t>
      </w:r>
      <w:r w:rsidR="00D3728D" w:rsidRPr="006D55BD">
        <w:rPr>
          <w:rFonts w:ascii="Times New Roman" w:hAnsi="Times New Roman" w:cs="Times New Roman"/>
          <w:sz w:val="24"/>
          <w:szCs w:val="24"/>
          <w:lang w:val="cs-CZ"/>
        </w:rPr>
        <w:t>logii</w:t>
      </w:r>
      <w:r w:rsidRPr="006D55BD">
        <w:rPr>
          <w:rFonts w:ascii="Times New Roman" w:hAnsi="Times New Roman" w:cs="Times New Roman"/>
          <w:sz w:val="24"/>
          <w:szCs w:val="24"/>
          <w:lang w:val="cs-CZ"/>
        </w:rPr>
        <w:t>. Dnes už se p</w:t>
      </w:r>
      <w:r w:rsidR="00467447" w:rsidRPr="006D55BD">
        <w:rPr>
          <w:rFonts w:ascii="Times New Roman" w:hAnsi="Times New Roman" w:cs="Times New Roman"/>
          <w:sz w:val="24"/>
          <w:szCs w:val="24"/>
          <w:lang w:val="cs-CZ"/>
        </w:rPr>
        <w:t>o tvrdých a spolehlivých datech</w:t>
      </w:r>
      <w:r w:rsidRPr="006D55BD">
        <w:rPr>
          <w:rFonts w:ascii="Times New Roman" w:hAnsi="Times New Roman" w:cs="Times New Roman"/>
          <w:sz w:val="24"/>
          <w:szCs w:val="24"/>
          <w:lang w:val="cs-CZ"/>
        </w:rPr>
        <w:t xml:space="preserve"> </w:t>
      </w:r>
      <w:r w:rsidR="00467447" w:rsidRPr="006D55BD">
        <w:rPr>
          <w:rFonts w:ascii="Times New Roman" w:hAnsi="Times New Roman" w:cs="Times New Roman"/>
          <w:sz w:val="24"/>
          <w:szCs w:val="24"/>
          <w:lang w:val="cs-CZ"/>
        </w:rPr>
        <w:t xml:space="preserve">a zobecnitelných výsledcích </w:t>
      </w:r>
      <w:r w:rsidRPr="006D55BD">
        <w:rPr>
          <w:rFonts w:ascii="Times New Roman" w:hAnsi="Times New Roman" w:cs="Times New Roman"/>
          <w:sz w:val="24"/>
          <w:szCs w:val="24"/>
          <w:lang w:val="cs-CZ"/>
        </w:rPr>
        <w:t xml:space="preserve">v kvalitativních studiích samozřejmě nikdo neshání. Paradoxně nejrychleji se v mém akademickém okolí podle mého názoru s možností změny úhlu pohledu vyrovnali někteří </w:t>
      </w:r>
      <w:r w:rsidR="00467447" w:rsidRPr="006D55BD">
        <w:rPr>
          <w:rFonts w:ascii="Times New Roman" w:hAnsi="Times New Roman" w:cs="Times New Roman"/>
          <w:sz w:val="24"/>
          <w:szCs w:val="24"/>
          <w:lang w:val="cs-CZ"/>
        </w:rPr>
        <w:t>výzkumníci</w:t>
      </w:r>
      <w:r w:rsidRPr="006D55BD">
        <w:rPr>
          <w:rFonts w:ascii="Times New Roman" w:hAnsi="Times New Roman" w:cs="Times New Roman"/>
          <w:sz w:val="24"/>
          <w:szCs w:val="24"/>
          <w:lang w:val="cs-CZ"/>
        </w:rPr>
        <w:t xml:space="preserve"> z generace spíše starších a zkušených badatelů. Můžeme jen spekulovat, ale osobně tuto skutečnost přičítám skutečné a opravdové badatelské zvědavosti a přirozené tendenci k hledání smyslu. Pokládám si za štěstí, že nejbližší konzultanti mé práce patří právě k této skupině. Pro mě osobně tato změna v širším chápání kvalitativního výzkumu souvisí nejvíce s tím, že snad nejdéle mi trvalo sžít se s možností, že bych byl jako zapálený pedagog - praktik vůbec schopen relevantní vědecké práce. V tomto vděčím Dr. Janě Hoffmannové za to, že mi pomohla pochopit, že nosná otázka, hluboké zaujetí problémem, výzkumnická zvědavost a schopnost konceptualizace dat jsou dostačující vstupní podmínkou pro zahájení procesu badatelské práce. Otázka se posléze objevila sama jako průsečík úsilí o nové uchopení pohybové aktivity v rekreologii, pozorovaných nových fenoménů v oblasti sportu a sportovních komunit a osobní reflexe vlastní sportovní dráhy. Po překonávání vleklých vstupních obtíží a nekonečného přešlapování na prahu výzkumné práce se jako další omezení projevil určitý ostych pramenící z pocitu, že hloubkou vlastního pochopení se nemohu měřit s těmi, jichž by se můj výzkum měl týkat. Je pravda, že jsem v dospívání byl poměrně nadějným jezdcem v sálové cyklistice - krasojízdě a pořád mám kolo </w:t>
      </w:r>
      <w:r w:rsidR="00F1495B">
        <w:rPr>
          <w:rFonts w:ascii="Times New Roman" w:hAnsi="Times New Roman" w:cs="Times New Roman"/>
          <w:sz w:val="24"/>
          <w:szCs w:val="24"/>
          <w:lang w:val="cs-CZ"/>
        </w:rPr>
        <w:t>velmi</w:t>
      </w:r>
      <w:r w:rsidRPr="006D55BD">
        <w:rPr>
          <w:rFonts w:ascii="Times New Roman" w:hAnsi="Times New Roman" w:cs="Times New Roman"/>
          <w:sz w:val="24"/>
          <w:szCs w:val="24"/>
          <w:lang w:val="cs-CZ"/>
        </w:rPr>
        <w:t xml:space="preserve"> rád, „mladá“ image freestylových sportů s neuvěřitelností úrovně předváděných výkonů u mě nicméně vyvolávala </w:t>
      </w:r>
      <w:r w:rsidR="0074145A" w:rsidRPr="006D55BD">
        <w:rPr>
          <w:rFonts w:ascii="Times New Roman" w:hAnsi="Times New Roman" w:cs="Times New Roman"/>
          <w:sz w:val="24"/>
          <w:szCs w:val="24"/>
          <w:lang w:val="cs-CZ"/>
        </w:rPr>
        <w:t xml:space="preserve">z perspektivy aktuální etapy vlastního života </w:t>
      </w:r>
      <w:r w:rsidRPr="006D55BD">
        <w:rPr>
          <w:rFonts w:ascii="Times New Roman" w:hAnsi="Times New Roman" w:cs="Times New Roman"/>
          <w:sz w:val="24"/>
          <w:szCs w:val="24"/>
          <w:lang w:val="cs-CZ"/>
        </w:rPr>
        <w:t xml:space="preserve">pocit neuchopitelnosti. Jsem </w:t>
      </w:r>
      <w:r w:rsidRPr="006D55BD">
        <w:rPr>
          <w:rFonts w:ascii="Times New Roman" w:hAnsi="Times New Roman" w:cs="Times New Roman"/>
          <w:sz w:val="24"/>
          <w:szCs w:val="24"/>
          <w:lang w:val="cs-CZ"/>
        </w:rPr>
        <w:lastRenderedPageBreak/>
        <w:t>přes pětadvacet let horolezcem a pořád je lezení mou velkou vášní. Přesto jsem si ale nebyl jist, jsem-li schopen dostatečného vhledu do současné kultury lifestylových sportů</w:t>
      </w:r>
      <w:r w:rsidR="00937BA1">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Realizovaná studie pro mě byla cennou a, musím přiznat, že i vítanou příležitostí k reflektivnímu přehlédnutí krajiny vlastní cesty dobrodružným sportem. Má „badatelská identita“ je podobně jako jsou samy dobrodružné, lifestylové či rizikové sporty dílem urbanizovaná, ale pořád, byť někdy vzdáleně, „spřízněná s divočinou“. Předkládaná výzkumná práce je tak bez ohledu na výsledek pro mě především ušlou cestou, jež směřovala stejně tak do hloubky uchopení tématu, jako k oživení přirozeně badatelského pohledu na svět a v důsledku ke mně samému.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 xml:space="preserve">Protože úvod této části textu je určitou osobní výpovědí autorovou, je napsán v první osobě jednotného čísla. Od tohoto místa dále se bude čtenář setkávat s textem psaným v první osobě čísla množného. Důvodem není pouze formální volba jedné ze dvou variant psaní výzkumné práce. I když jsme o tom nikdy nemluvili, jsem přesvědčen, že nesnadnou a přitom vzrušující cestou osvojování plně kvalitativního pohledu na rychle se měnící svět </w:t>
      </w:r>
      <w:r w:rsidR="00E23539">
        <w:rPr>
          <w:rFonts w:ascii="Times New Roman" w:hAnsi="Times New Roman" w:cs="Times New Roman"/>
          <w:sz w:val="24"/>
          <w:szCs w:val="24"/>
          <w:lang w:val="cs-CZ"/>
        </w:rPr>
        <w:t xml:space="preserve">jsme </w:t>
      </w:r>
      <w:r w:rsidRPr="006D55BD">
        <w:rPr>
          <w:rFonts w:ascii="Times New Roman" w:hAnsi="Times New Roman" w:cs="Times New Roman"/>
          <w:sz w:val="24"/>
          <w:szCs w:val="24"/>
          <w:lang w:val="cs-CZ"/>
        </w:rPr>
        <w:t xml:space="preserve">kráčeli s vedoucím práce společně a zvolená forma psaní je tohoto pocitu přirozeným vyjádřením.  </w:t>
      </w:r>
      <w:r w:rsidRPr="006D55BD">
        <w:rPr>
          <w:rFonts w:ascii="Times New Roman" w:hAnsi="Times New Roman" w:cs="Times New Roman"/>
          <w:sz w:val="24"/>
          <w:szCs w:val="24"/>
          <w:lang w:val="cs-CZ"/>
        </w:rPr>
        <w:tab/>
      </w:r>
    </w:p>
    <w:p w:rsidR="00140513" w:rsidRPr="006D55BD" w:rsidRDefault="00CB369E" w:rsidP="00C124DE">
      <w:pPr>
        <w:pStyle w:val="Nadpis2"/>
        <w:spacing w:line="360" w:lineRule="auto"/>
        <w:jc w:val="both"/>
        <w:rPr>
          <w:rFonts w:ascii="Times New Roman" w:hAnsi="Times New Roman" w:cs="Times New Roman"/>
          <w:sz w:val="24"/>
          <w:szCs w:val="24"/>
          <w:lang w:val="cs-CZ"/>
        </w:rPr>
      </w:pPr>
      <w:bookmarkStart w:id="5" w:name="_Toc230251851"/>
      <w:bookmarkStart w:id="6" w:name="_Toc230260208"/>
      <w:bookmarkStart w:id="7" w:name="_Toc254608901"/>
      <w:bookmarkStart w:id="8" w:name="_Toc286672388"/>
      <w:proofErr w:type="gramStart"/>
      <w:r w:rsidRPr="006D55BD">
        <w:rPr>
          <w:rFonts w:ascii="Times New Roman" w:hAnsi="Times New Roman" w:cs="Times New Roman"/>
          <w:sz w:val="24"/>
          <w:szCs w:val="24"/>
          <w:lang w:val="cs-CZ"/>
        </w:rPr>
        <w:t xml:space="preserve">1.1    </w:t>
      </w:r>
      <w:r w:rsidR="00140513" w:rsidRPr="006D55BD">
        <w:rPr>
          <w:rFonts w:ascii="Times New Roman" w:hAnsi="Times New Roman" w:cs="Times New Roman"/>
          <w:sz w:val="24"/>
          <w:szCs w:val="24"/>
          <w:lang w:val="cs-CZ"/>
        </w:rPr>
        <w:t>Vznik</w:t>
      </w:r>
      <w:proofErr w:type="gramEnd"/>
      <w:r w:rsidR="00140513" w:rsidRPr="006D55BD">
        <w:rPr>
          <w:rFonts w:ascii="Times New Roman" w:hAnsi="Times New Roman" w:cs="Times New Roman"/>
          <w:sz w:val="24"/>
          <w:szCs w:val="24"/>
          <w:lang w:val="cs-CZ"/>
        </w:rPr>
        <w:t xml:space="preserve"> a vývoj disertačního tématu</w:t>
      </w:r>
      <w:bookmarkEnd w:id="5"/>
      <w:bookmarkEnd w:id="6"/>
      <w:bookmarkEnd w:id="7"/>
      <w:bookmarkEnd w:id="8"/>
      <w:r w:rsidR="00140513" w:rsidRPr="006D55BD">
        <w:rPr>
          <w:rFonts w:ascii="Times New Roman" w:hAnsi="Times New Roman" w:cs="Times New Roman"/>
          <w:sz w:val="24"/>
          <w:szCs w:val="24"/>
          <w:lang w:val="cs-CZ"/>
        </w:rPr>
        <w:t xml:space="preserv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Při ohlédnutí za vývojem naší výzkumné práce lze pozorovat vývoj od primárního zaujetí jevem, v našem případě nepřehlédnutelným rozmachem alternativních sportů spojených s obrovským růstem špičkové výkonnosti. Věděli jsme, že mnohé zavedené sportovní oddíly se potýkají s poklesem členské základny. Učitelé tělesné výchovy často marně hledají cesty, jak u žáků a studentů vzbudit alespoň malý zájem o sportování a mnohdy se setkávají naopak s projevy úporné rezistence. Podle těchto obecně, laicky pozorovatelných jevů by se dalo říct, že dochází k poklesu až úpadku pohybové aktivity mladých lidí. Realita je ale, jak už si v nepřehledné mnohotvárnosti doby začínáme zvykat, složitější. Jak si v kontextu uvedených skutečností vysvětlit ochotu sedmnáctiletých slope-stylistů nesčetněkrát za sebou tlačit těžké kolo do strmého kopce, trávit celé víkendy a mnohá odpoledne v příměstských lesích s lopatou a krumpáčem při pirátském stavění tratí, nechat se s kolem pětkrát odmítnout na nádraží, aby se napošesté dostali do sto kilometrů vzdáleného města, kde vznikl nový malý bike park, nebo sádrou na ruce studovat videa aby přišli na kloub tomu, co dělají při právě zkoušeném skoku špatně? Na „vedlejší koleji“ se čile rozvíjí rozsáhlá skupina </w:t>
      </w:r>
      <w:r w:rsidRPr="006D55BD">
        <w:rPr>
          <w:rFonts w:ascii="Times New Roman" w:hAnsi="Times New Roman" w:cs="Times New Roman"/>
          <w:sz w:val="24"/>
          <w:szCs w:val="24"/>
          <w:lang w:val="cs-CZ"/>
        </w:rPr>
        <w:lastRenderedPageBreak/>
        <w:t xml:space="preserve">sportovních aktivit, které spojuje nízká míra organizovanosti, neformálnost a vysoká míra osobitosti individuálního stylu, subjektivně zvýšená rizikovost a v neposlední řadě specifičnost některých aspektů učení a rozvoje potřebných dovedností.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 jednu z oblastí charakteristických vysokou mírou individualizace, prudkým zvyšováním dosahovaných špičkových výkonů a současně růstem rekreační základny, můžeme považovat skupinu moderních forem cyklistiky. Razance rozvoje těchto moderních forem cyklistiky a především cesty, jimiž k tomuto rozvoji dochází, v oblasti podpory pohybové aktivity v poslední době vzbuzují výzkumnickou pozornost. Podle našich poznatků se na zmíněném rozvoji podílí vedle technologického pokroku subkulturní charakter neformálních sportovních komunit, které jsou na druhou stranu ovšem velmi efektivně provázány s komerčním světem. Každopádně se tento vývoj významnou měrou děje mimo tradiční struktury tělovýchovných institucí, sportovních oddílů a svazů. Co do počtu participujících sportovců a především dosahovanou výkonností v posledních desetiletích přitom zjevně přestává jít o marginální jev. K získání hlubšího vhledu a pochopení hlavních utvářejících faktorů tohoto jevu by měla přispět naše studie.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Vstupní rovinou našeho výzkumnického zájmu je význam specifických aspektů sportovních subkultur pro motivaci, učení, adherenci k dané pohybové aktivitě.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Jak uvádí Valenta (2009), je v rámci kvalitativního přístupu míra čerpání poznatků z odborné literatury v průběhu výzkumu diskutabilní. Na čem se však většina autorů shoduje, je nutnost vyjasnění si vlastního postoje ke studovanému tématu. Abychom se dokázali vyhnout podsouvání témat, jež nás osobně zajímají při rozhovorech a poté při analýze dat abychom nebránili objevení něčeho nového vlastní předpojatostí, je podle Valenty (2009) nezbytné stanovit si, co nás osobně na tématu zajímá, o čem bychom na jejich místě sami hovořili, co bychom rádi dotazované slyšeli říkat. Jedná se o vytvoření odrazového můstku pro zahájení samotného výzkumu.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Jedním ze zásadních impulsů, které ovlivnily zaměření studie, byla konfrontace s instruktážními videi z různých bikerských disciplín volně ke stažení zavěšenými a tak zdarma komukoliv dostupnými na nejrůznějších serverech. Instruktážní kvalita byla (a je) velmi proměnlivá, ale v některých případech dosahovala jak kvalitou instrukce, tak formální kvalitou zpracování, velmi vysoké či špičkové úrovně. Řada těchto videí byla vytvořena za účelem sebeprezentace autorů, jezdců vytvářejících své portfolio dominantně pro potřeby získání sponzoringu. Některá jsou součástí marketingu </w:t>
      </w:r>
      <w:r w:rsidRPr="006D55BD">
        <w:rPr>
          <w:rFonts w:ascii="Times New Roman" w:hAnsi="Times New Roman" w:cs="Times New Roman"/>
          <w:sz w:val="24"/>
          <w:szCs w:val="24"/>
          <w:lang w:val="cs-CZ"/>
        </w:rPr>
        <w:lastRenderedPageBreak/>
        <w:t xml:space="preserve">mediálních firem a výrobců sportovního vybavení operujících na poli příslušné disciplíny. Některá však, a mezi nimi některá spadající do zmíněné špičkové úrovně, byla natočena jezdci zřetelně bez ambice na získání sponzoringu a jakéhokoliv komerčního prospěchu, například jezdci, kteří ukončili svou aktivní sportovní kariéru a věnovali se svému sportu ryze v rámci rekreace.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Toto zjištění vzbudilo naši výzkumnickou zvědavost a snahu zjistit motivy, které by mohly vést k takovému ekonomicky bezúčelnému jednání v době, kdy efektivita, vyčíslitelnost a návratnost investovaného úsilí jako by ve většině oblastí vzdělávání a dnes koneckonců i v akademickém světě nahradily veškeré dosavadní hodnotové systémy. Naše diskuse se v té době točily okolo takových otázek, jako jestli to, co vidíme, je výsledkem transformace klasické instrukce do vizuální digitalizované podoby a značí ústup tradičních instruktážních metod, zda se může jednat v souvislosti se stále komplexnějším a „reálnějším“ designem počítačových her může jít o součást „virtualizace“ sportu, jak tato skutečnost souvisí s globalizací, nebo kolik času vlastně mladí lidé v rámci svého sportu tráví u počítače a jak velká část jejich sociálního života se odehrává v tomto prostoru. Další zkoumání nás dovedlo ke zjištění, že výkonnostní úroveň, kterou sledujeme na záznamech nejrůznějších bikerských podniků od extrémně náročných downhill MTB závodů, přes dech beroucí kousky na urbánních strukturách v podání street bikerů, po big air freestyle salta a vruty na obřích můstcích a rampách, roste naprosto závratnou rychlostí.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Tato skutečnost otevřela diskuse o tom, co se může podílet na sledovaném dramatickém růstu. Uvažovali jsme, mimo jiné o tom, zda protagonisté vrcholových akrobatických výkonů jsou bývalí gymnasté, kteří přenesli své umění do akrobacie na kole, nebo se jedná o dovednosti naučené přímo v kontextu dané disciplíny, nebo se obě varianty nějak komb</w:t>
      </w:r>
      <w:r w:rsidR="00503873" w:rsidRPr="006D55BD">
        <w:rPr>
          <w:rFonts w:ascii="Times New Roman" w:hAnsi="Times New Roman" w:cs="Times New Roman"/>
          <w:sz w:val="24"/>
          <w:szCs w:val="24"/>
          <w:lang w:val="cs-CZ"/>
        </w:rPr>
        <w:t xml:space="preserve">inují </w:t>
      </w:r>
      <w:r w:rsidR="000A2421" w:rsidRPr="006D55BD">
        <w:rPr>
          <w:rFonts w:ascii="Times New Roman" w:hAnsi="Times New Roman" w:cs="Times New Roman"/>
          <w:sz w:val="24"/>
          <w:szCs w:val="24"/>
          <w:lang w:val="cs-CZ"/>
        </w:rPr>
        <w:t>(Hoffmannová, in press</w:t>
      </w:r>
      <w:r w:rsidRPr="006D55BD">
        <w:rPr>
          <w:rFonts w:ascii="Times New Roman" w:hAnsi="Times New Roman" w:cs="Times New Roman"/>
          <w:sz w:val="24"/>
          <w:szCs w:val="24"/>
          <w:lang w:val="cs-CZ"/>
        </w:rPr>
        <w:t>)</w:t>
      </w:r>
      <w:r w:rsidR="00503873"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Diskutovali jsme o tom, zda je pravděpodobnější, že špičkový freestyle lyžař si typicky nejdříve osvojí vrcholné lyžařské dovednosti v kontextu klasického sportovního tréninku, nebo „vyroste“ rovnou mimo sjezdové tratě a to nás přivedlo k uvědomění si absence trenérů, aspoň podle toho, co jsme mohli pozorovat. Fakt, že nám jde o porozumění jevu, který upoutal naši pozornost, od počátku jasně nasměroval výzkumný rámec naší studie do oblasti kvalitativního výzkumu. Zde nebylo pochyb.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tuto dobu se naše studie ještě mohla formovat do podoby ryze online situovaného výzkumného designu, protože jsme věděli o existenci takto koncipovaných </w:t>
      </w:r>
      <w:r w:rsidRPr="006D55BD">
        <w:rPr>
          <w:rFonts w:ascii="Times New Roman" w:hAnsi="Times New Roman" w:cs="Times New Roman"/>
          <w:sz w:val="24"/>
          <w:szCs w:val="24"/>
          <w:lang w:val="cs-CZ"/>
        </w:rPr>
        <w:lastRenderedPageBreak/>
        <w:t xml:space="preserve">prací a diskutovali jejich nesporné výhody. Přes určité „okouzlení“ virtuální složkou zkoumaného problému, tedy bikery v obrovské míře užívanými a v celé komunitě oblíbenými různými druhy video dokumentů, diskusních fór a také dramaticky se rozvíjejícími sociálními sítěmi, však naše osobní zakotvení ve fyzickém světě a preference přímého kontaktu s lidmi byla výrazně dominantnějším faktorem. Rozsáhlá zkušenost v práci se skupinami nás vedla po bližším obeznámení k hlubšímu studiu a posléze volbě focus group jako metody sběru dat doplněné po zkušenostech z pilotní studie o individuální rozhovory.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První focus group </w:t>
      </w:r>
      <w:r w:rsidR="00466B40" w:rsidRPr="006D55BD">
        <w:rPr>
          <w:rFonts w:ascii="Times New Roman" w:hAnsi="Times New Roman" w:cs="Times New Roman"/>
          <w:sz w:val="24"/>
          <w:szCs w:val="24"/>
          <w:lang w:val="cs-CZ"/>
        </w:rPr>
        <w:t xml:space="preserve">realizovaná v rámci vlastního výzkumu </w:t>
      </w:r>
      <w:r w:rsidRPr="006D55BD">
        <w:rPr>
          <w:rFonts w:ascii="Times New Roman" w:hAnsi="Times New Roman" w:cs="Times New Roman"/>
          <w:sz w:val="24"/>
          <w:szCs w:val="24"/>
          <w:lang w:val="cs-CZ"/>
        </w:rPr>
        <w:t xml:space="preserve">přinesla po analýze přepisu objevení takových k fyzickému světu pevně upoutaných témat, jako fyzická práce na stavbě překážek vtělená do konceptuální skupiny vznikající okolo kódů stavitel a budovatel, či fakt, že podstatná část této činnosti je pirátského charakteru a odehrává se načerno, což okolo kódů pirát a rebel položilo základy budoucí konceptualizaci otázek nezávislosti, svobody a požadavku na právo volného pohybu v přírodním a urbanistickém prostředí, s tím spojené konzumace prostředí s jejími ekologickými aspekty. </w:t>
      </w:r>
    </w:p>
    <w:p w:rsidR="003656EB"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Postupně se naše pozornost obrátila směrem k fyzickému kontextu „online reality“, jež původně vyvolala naši zvědavost. Obě složky ovšem v našem zorném poli zůstaly, doposud existují v rostoucí síti významových vazeb a pouze praktický požadavek ohraničení této práce představuje v tomto směru limitující prvek.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 xml:space="preserve">Prakticky okamžitě se v našich úvahách a diskusích o zkoumaném problému objevilo téma postmoderního chápání sportu. Postmodernitu v naší práci nevnímáme jako statický rámec, jejž stačí vhodnými metodami analyzovat a správně interpretovat, chceme-li mu porozumět, ale spíše jako proces, jehož jsme aktivní součástí. I naše studie je jak výsledkem snahy o interpretaci pro nás aktuálně zachytitelných jevů, tak konstruující součástí procesu tvorby postmodernity tím, že akceptuje, reflektuje a tím spoluutváří její dynamickou podstatu. Vnitřní přijetí pohybu, resp. pohyblivosti konceptuálního rámce předmětu našeho zkoumání, možná můžeme říct osobní výzkumnický zážitek tohoto pohybu, je akt vyjádřitelný snad jen metaforicky, například jako ponoření do proudící řeky zkoumané do té doby z vyhlídky na břehu. Teprve zkušenost bytí součástí systému částic utvářejících proudící řeku poskytne referenční rámec pro porozumění pohybu řeky. Domníváme se, že proměnlivost je nejbytostnější vlastností procesu vztahování v kvalitativním výzkumu. V neustále se měnící síti vztahů </w:t>
      </w:r>
      <w:r w:rsidRPr="006D55BD">
        <w:rPr>
          <w:rFonts w:ascii="Times New Roman" w:hAnsi="Times New Roman" w:cs="Times New Roman"/>
          <w:sz w:val="24"/>
          <w:szCs w:val="24"/>
          <w:lang w:val="cs-CZ"/>
        </w:rPr>
        <w:lastRenderedPageBreak/>
        <w:t xml:space="preserve">pravdy jednoznačně nevznikají a nezanikají, ale jsou předmětem stále se měnící konstelace.  Tím, že jeho vlastní konceptuální tvůrčí činnost zkoumanou realitu mění, poskytuje výzkumníkovi možnost zažít konstruktivní podstatu kvalitativního zkoumání.  Postmodernita, jak nám naznačuje tato skutečnost, tu podle nás není, nýbrž se děje a, to i námi samotnými. Zároveň jsme vrostlí do kultury moderní. Zdá se, že stojíme na rozhraní věků a současně sami jsme tímto rozhraním.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Intuitivně jsme chápali, že pozorované jevy jsou dílem výsledkem a dílem součástí probíhající změny společenské konceptualizace sportu, teprve ponoření do procesu této změny nám ovšem poskytuje základní referenční rámec. Postmoderna, jinými slovy, jde zřejmě stěží pochopit „zvenčí“, musí být asi spíše zažívána jako tvůrčí akt. </w:t>
      </w:r>
    </w:p>
    <w:p w:rsidR="00430393" w:rsidRPr="006D55BD" w:rsidRDefault="00430393" w:rsidP="00C124DE">
      <w:pPr>
        <w:pStyle w:val="Nadpis2"/>
        <w:spacing w:line="360" w:lineRule="auto"/>
        <w:jc w:val="both"/>
        <w:rPr>
          <w:rFonts w:ascii="Times New Roman" w:hAnsi="Times New Roman" w:cs="Times New Roman"/>
          <w:sz w:val="24"/>
          <w:szCs w:val="24"/>
          <w:lang w:val="cs-CZ"/>
        </w:rPr>
      </w:pPr>
      <w:bookmarkStart w:id="9" w:name="_Toc286672389"/>
      <w:proofErr w:type="gramStart"/>
      <w:r w:rsidRPr="006D55BD">
        <w:rPr>
          <w:rFonts w:ascii="Times New Roman" w:hAnsi="Times New Roman" w:cs="Times New Roman"/>
          <w:sz w:val="24"/>
          <w:szCs w:val="24"/>
          <w:lang w:val="cs-CZ"/>
        </w:rPr>
        <w:t xml:space="preserve">1.2 </w:t>
      </w:r>
      <w:r w:rsidR="00CB369E"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Terminologie</w:t>
      </w:r>
      <w:bookmarkEnd w:id="9"/>
      <w:proofErr w:type="gramEnd"/>
    </w:p>
    <w:p w:rsidR="00430393" w:rsidRPr="006D55BD" w:rsidRDefault="00430393"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Zkoumanou skupinou je subkultura bikerů. Samotní aktéři preferují pro svůj sport (ve spojení s upřesňujícími výrazy jako freestyle či downhill) nejčastěji anglické označení biking nebo počeštěnou podobou anglického výrazu biking, sebe pak nazývají bikery. Tom, závodník světového formátu ve své disciplíně na otázku, co by preferoval, kdyby měl volit mezi bikerstvím s i měkkým nebo s bajkerstvím s j bajk bajkování nebo cyklistika a zda by se označil jako biker, bajker, nebo cyklista, odpověděl přemýšlivě, ale jednoznačně: </w:t>
      </w:r>
    </w:p>
    <w:p w:rsidR="00430393" w:rsidRPr="006D55BD" w:rsidRDefault="00430393" w:rsidP="00A75667">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 spíš jako biker (vyslovuje s i) určitě než cyklista, nicméně jako chápu, že prostě třeba že to spadá pod cyklistiku, protože tam i spadá bikros a všechny disciplíny, v podstatě i my, ale jako je mi takový příjemnější a takový lepší prostě, když jsme označováni jako bikeři jako fakt.</w:t>
      </w:r>
    </w:p>
    <w:p w:rsidR="00430393" w:rsidRPr="006D55BD" w:rsidRDefault="00430393"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Další účastnice, amatérská freestyle bikerka s prvními nabídkami od sponzorů na obdobně formulovanou otázku odpovídá překvapivým doznáním: </w:t>
      </w:r>
    </w:p>
    <w:p w:rsidR="00430393" w:rsidRPr="006D55BD" w:rsidRDefault="00430393" w:rsidP="00A75667">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No cyklistka nejsem, já neumím jezdit na kole po silnici ani nikde jinde, moc to nezvládám, ale chtěla bych teda na jaře začít jezdit po silnici s tím kolem, ale u mě je to hrozný paradox, že já jakoby vždycky mamka řekla no tak jeď na kole třeba do obchodu a já neumím jezdit na kole, nejedu nikam na kole jakoby, nikdy jsem nebyla typ člověka, kterej by na kole jezdil všude a nebo sedl na kolo a jel se projet osm kilometrů tam a zpátky, to jako vůbec, nemám to ráda, nebaví mě to, to tak se stane tak jednou za půl roku, že bych jako bych si udělala takovou vyjížďku </w:t>
      </w:r>
      <w:r w:rsidRPr="006D55BD">
        <w:rPr>
          <w:rFonts w:ascii="Times New Roman" w:hAnsi="Times New Roman" w:cs="Times New Roman"/>
          <w:i/>
          <w:sz w:val="24"/>
          <w:szCs w:val="24"/>
          <w:lang w:val="cs-CZ"/>
        </w:rPr>
        <w:lastRenderedPageBreak/>
        <w:t>na kole, takže já se za cyklistu vůbec nepovažuju, já se opravdu považuju za BMX a to znamená park a tam.</w:t>
      </w:r>
    </w:p>
    <w:p w:rsidR="00430393" w:rsidRPr="006D55BD" w:rsidRDefault="00430393"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 obou variant psaní také preferuje anglickou podobu výrazu: </w:t>
      </w:r>
      <w:r w:rsidRPr="00C84F7D">
        <w:rPr>
          <w:rFonts w:ascii="Times New Roman" w:hAnsi="Times New Roman" w:cs="Times New Roman"/>
          <w:i/>
          <w:sz w:val="24"/>
          <w:szCs w:val="24"/>
          <w:lang w:val="cs-CZ"/>
        </w:rPr>
        <w:t>„Asi ten biker.“</w:t>
      </w:r>
    </w:p>
    <w:p w:rsidR="00430393" w:rsidRPr="006D55BD" w:rsidRDefault="00430393"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Pokládáme za užitečné toto terminologické specifikum upřesnit hned na začátku, protože ve spojení s tradičním výrazem cyklistika se žádná ze zkoumaných disciplín prakticky nevyskytuje. </w:t>
      </w:r>
    </w:p>
    <w:p w:rsidR="009F507F" w:rsidRPr="006D55BD" w:rsidRDefault="00430393" w:rsidP="00EE77F9">
      <w:pPr>
        <w:pStyle w:val="Nadpis2"/>
        <w:spacing w:line="360" w:lineRule="auto"/>
        <w:jc w:val="both"/>
        <w:rPr>
          <w:rFonts w:ascii="Times New Roman" w:hAnsi="Times New Roman" w:cs="Times New Roman"/>
          <w:sz w:val="24"/>
          <w:szCs w:val="24"/>
          <w:lang w:val="cs-CZ"/>
        </w:rPr>
      </w:pPr>
      <w:bookmarkStart w:id="10" w:name="_Toc286672390"/>
      <w:proofErr w:type="gramStart"/>
      <w:r w:rsidRPr="006D55BD">
        <w:rPr>
          <w:rFonts w:ascii="Times New Roman" w:hAnsi="Times New Roman" w:cs="Times New Roman"/>
          <w:sz w:val="24"/>
          <w:szCs w:val="24"/>
          <w:lang w:val="cs-CZ"/>
        </w:rPr>
        <w:t xml:space="preserve">1.3 </w:t>
      </w:r>
      <w:r w:rsidR="00173256" w:rsidRPr="006D55BD">
        <w:rPr>
          <w:rFonts w:ascii="Times New Roman" w:hAnsi="Times New Roman" w:cs="Times New Roman"/>
          <w:sz w:val="24"/>
          <w:szCs w:val="24"/>
          <w:lang w:val="cs-CZ"/>
        </w:rPr>
        <w:t xml:space="preserve">    </w:t>
      </w:r>
      <w:r w:rsidR="009F507F" w:rsidRPr="006D55BD">
        <w:rPr>
          <w:rFonts w:ascii="Times New Roman" w:hAnsi="Times New Roman" w:cs="Times New Roman"/>
          <w:sz w:val="24"/>
          <w:szCs w:val="24"/>
          <w:lang w:val="cs-CZ"/>
        </w:rPr>
        <w:t>Genderové</w:t>
      </w:r>
      <w:proofErr w:type="gramEnd"/>
      <w:r w:rsidR="009F507F" w:rsidRPr="006D55BD">
        <w:rPr>
          <w:rFonts w:ascii="Times New Roman" w:hAnsi="Times New Roman" w:cs="Times New Roman"/>
          <w:sz w:val="24"/>
          <w:szCs w:val="24"/>
          <w:lang w:val="cs-CZ"/>
        </w:rPr>
        <w:t xml:space="preserve"> hledisko</w:t>
      </w:r>
      <w:bookmarkEnd w:id="10"/>
    </w:p>
    <w:p w:rsidR="009F507F" w:rsidRPr="006D55BD" w:rsidRDefault="009F507F"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 genderového hlediska jsme si vědomi problematičnosti dominantního použití mužského rodu v našem textu. Uvědomujeme si v této souvislosti, že naší práci v tomto směru může být vyčteno, že se podílí na budování genderové homogenity oblasti zkoumaných sportů. Z ryze praktických důvodů a s ohledem na čtivost textu v českém jazyce nicméně volíme raději tuto variantu s tím, že předpokládáme určitou míru racionální čtenářské tolerance a důvěry, že kdybychom uvedená </w:t>
      </w:r>
      <w:r w:rsidR="002F489D" w:rsidRPr="006D55BD">
        <w:rPr>
          <w:rFonts w:ascii="Times New Roman" w:hAnsi="Times New Roman" w:cs="Times New Roman"/>
          <w:sz w:val="24"/>
          <w:szCs w:val="24"/>
          <w:lang w:val="cs-CZ"/>
        </w:rPr>
        <w:t>prakticky</w:t>
      </w:r>
      <w:r w:rsidRPr="006D55BD">
        <w:rPr>
          <w:rFonts w:ascii="Times New Roman" w:hAnsi="Times New Roman" w:cs="Times New Roman"/>
          <w:sz w:val="24"/>
          <w:szCs w:val="24"/>
          <w:lang w:val="cs-CZ"/>
        </w:rPr>
        <w:t xml:space="preserve"> stylistická hlediska ponechali stranou, byla by </w:t>
      </w:r>
      <w:r w:rsidR="008268E0" w:rsidRPr="006D55BD">
        <w:rPr>
          <w:rFonts w:ascii="Times New Roman" w:hAnsi="Times New Roman" w:cs="Times New Roman"/>
          <w:sz w:val="24"/>
          <w:szCs w:val="24"/>
          <w:lang w:val="cs-CZ"/>
        </w:rPr>
        <w:t>u většiny slovesných tvarů</w:t>
      </w:r>
      <w:r w:rsidRPr="006D55BD">
        <w:rPr>
          <w:rFonts w:ascii="Times New Roman" w:hAnsi="Times New Roman" w:cs="Times New Roman"/>
          <w:sz w:val="24"/>
          <w:szCs w:val="24"/>
          <w:lang w:val="cs-CZ"/>
        </w:rPr>
        <w:t xml:space="preserve"> </w:t>
      </w:r>
      <w:r w:rsidR="00FD311C" w:rsidRPr="006D55BD">
        <w:rPr>
          <w:rFonts w:ascii="Times New Roman" w:hAnsi="Times New Roman" w:cs="Times New Roman"/>
          <w:sz w:val="24"/>
          <w:szCs w:val="24"/>
          <w:lang w:val="cs-CZ"/>
        </w:rPr>
        <w:t xml:space="preserve">musela být </w:t>
      </w:r>
      <w:r w:rsidRPr="006D55BD">
        <w:rPr>
          <w:rFonts w:ascii="Times New Roman" w:hAnsi="Times New Roman" w:cs="Times New Roman"/>
          <w:sz w:val="24"/>
          <w:szCs w:val="24"/>
          <w:lang w:val="cs-CZ"/>
        </w:rPr>
        <w:t xml:space="preserve">uvedena i forma ženského rodu, tedy že její absence není znakem jejího „nevidění“ z naší strany. V rámci analýzy a interpretace kvalitativních dat je toto hledisko samostatně konceptualizováno v souvislosti s „in vivo“ </w:t>
      </w:r>
      <w:r w:rsidR="002F489D" w:rsidRPr="006D55BD">
        <w:rPr>
          <w:rFonts w:ascii="Times New Roman" w:hAnsi="Times New Roman" w:cs="Times New Roman"/>
          <w:sz w:val="24"/>
          <w:szCs w:val="24"/>
          <w:lang w:val="cs-CZ"/>
        </w:rPr>
        <w:t xml:space="preserve">vytvořeným </w:t>
      </w:r>
      <w:r w:rsidRPr="006D55BD">
        <w:rPr>
          <w:rFonts w:ascii="Times New Roman" w:hAnsi="Times New Roman" w:cs="Times New Roman"/>
          <w:sz w:val="24"/>
          <w:szCs w:val="24"/>
          <w:lang w:val="cs-CZ"/>
        </w:rPr>
        <w:t xml:space="preserve">kódem „kluci“, v rámci práce s literárními prameny zmiňujeme studie, které genderovou problematiku v příslušném kontextu specificky řeší.  </w:t>
      </w: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503873" w:rsidRPr="006D55BD" w:rsidRDefault="00503873" w:rsidP="00A75667">
      <w:pPr>
        <w:spacing w:after="0" w:line="360" w:lineRule="auto"/>
        <w:ind w:firstLine="567"/>
        <w:jc w:val="both"/>
        <w:rPr>
          <w:rFonts w:ascii="Times New Roman" w:hAnsi="Times New Roman" w:cs="Times New Roman"/>
          <w:sz w:val="24"/>
          <w:szCs w:val="24"/>
          <w:lang w:val="cs-CZ"/>
        </w:rPr>
      </w:pPr>
    </w:p>
    <w:p w:rsidR="00EA13A9" w:rsidRPr="006D55BD" w:rsidRDefault="00430393" w:rsidP="00962344">
      <w:pPr>
        <w:pStyle w:val="Nadpis1"/>
        <w:spacing w:line="360" w:lineRule="auto"/>
        <w:jc w:val="both"/>
        <w:rPr>
          <w:rFonts w:ascii="Times New Roman" w:hAnsi="Times New Roman" w:cs="Times New Roman"/>
          <w:lang w:val="cs-CZ"/>
        </w:rPr>
      </w:pPr>
      <w:bookmarkStart w:id="11" w:name="_Toc286672391"/>
      <w:proofErr w:type="gramStart"/>
      <w:r w:rsidRPr="006D55BD">
        <w:rPr>
          <w:rFonts w:ascii="Times New Roman" w:hAnsi="Times New Roman" w:cs="Times New Roman"/>
          <w:lang w:val="cs-CZ"/>
        </w:rPr>
        <w:t xml:space="preserve">2 </w:t>
      </w:r>
      <w:r w:rsidR="00F3733A">
        <w:rPr>
          <w:rFonts w:ascii="Times New Roman" w:hAnsi="Times New Roman" w:cs="Times New Roman"/>
          <w:lang w:val="cs-CZ"/>
        </w:rPr>
        <w:t xml:space="preserve">       </w:t>
      </w:r>
      <w:r w:rsidR="00EB334E" w:rsidRPr="006D55BD">
        <w:rPr>
          <w:rFonts w:ascii="Times New Roman" w:hAnsi="Times New Roman" w:cs="Times New Roman"/>
          <w:lang w:val="cs-CZ"/>
        </w:rPr>
        <w:t>Teoretické</w:t>
      </w:r>
      <w:proofErr w:type="gramEnd"/>
      <w:r w:rsidR="00EB334E" w:rsidRPr="006D55BD">
        <w:rPr>
          <w:rFonts w:ascii="Times New Roman" w:hAnsi="Times New Roman" w:cs="Times New Roman"/>
          <w:lang w:val="cs-CZ"/>
        </w:rPr>
        <w:t xml:space="preserve"> zakotvení zkoumaného problému</w:t>
      </w:r>
      <w:bookmarkEnd w:id="11"/>
    </w:p>
    <w:p w:rsidR="00173256" w:rsidRPr="006D55BD" w:rsidRDefault="00EA13A9" w:rsidP="00962344">
      <w:pPr>
        <w:spacing w:after="0" w:line="360" w:lineRule="auto"/>
        <w:ind w:firstLine="567"/>
        <w:jc w:val="both"/>
        <w:rPr>
          <w:rFonts w:ascii="Times New Roman" w:hAnsi="Times New Roman" w:cs="Times New Roman"/>
          <w:sz w:val="24"/>
          <w:szCs w:val="24"/>
          <w:lang w:val="cs-CZ"/>
        </w:rPr>
      </w:pPr>
      <w:bookmarkStart w:id="12" w:name="_Toc226295892"/>
      <w:bookmarkStart w:id="13" w:name="_Toc277843666"/>
      <w:r w:rsidRPr="006D55BD">
        <w:rPr>
          <w:rFonts w:ascii="Times New Roman" w:hAnsi="Times New Roman" w:cs="Times New Roman"/>
          <w:sz w:val="24"/>
          <w:szCs w:val="24"/>
          <w:lang w:val="cs-CZ"/>
        </w:rPr>
        <w:lastRenderedPageBreak/>
        <w:tab/>
      </w:r>
      <w:bookmarkStart w:id="14" w:name="_Toc277895580"/>
      <w:bookmarkStart w:id="15" w:name="_Toc285907806"/>
      <w:bookmarkEnd w:id="12"/>
      <w:r w:rsidR="00173256" w:rsidRPr="006D55BD">
        <w:rPr>
          <w:rFonts w:ascii="Times New Roman" w:hAnsi="Times New Roman" w:cs="Times New Roman"/>
          <w:sz w:val="24"/>
          <w:szCs w:val="24"/>
          <w:lang w:val="cs-CZ"/>
        </w:rPr>
        <w:t xml:space="preserve">V následující části se pokusíme o přiblížení jednotlivých oblastí stanoveného disertačního tématu. </w:t>
      </w:r>
    </w:p>
    <w:p w:rsidR="00EA13A9" w:rsidRPr="006D55BD" w:rsidRDefault="00173256" w:rsidP="00962344">
      <w:pPr>
        <w:pStyle w:val="Nadpis2"/>
        <w:spacing w:line="360" w:lineRule="auto"/>
        <w:jc w:val="both"/>
        <w:rPr>
          <w:rFonts w:ascii="Times New Roman" w:hAnsi="Times New Roman" w:cs="Times New Roman"/>
          <w:sz w:val="24"/>
          <w:szCs w:val="24"/>
          <w:lang w:val="cs-CZ"/>
        </w:rPr>
      </w:pPr>
      <w:bookmarkStart w:id="16" w:name="_Toc286672392"/>
      <w:proofErr w:type="gramStart"/>
      <w:r w:rsidRPr="006D55BD">
        <w:rPr>
          <w:rFonts w:ascii="Times New Roman" w:hAnsi="Times New Roman" w:cs="Times New Roman"/>
          <w:sz w:val="24"/>
          <w:szCs w:val="24"/>
          <w:lang w:val="cs-CZ"/>
        </w:rPr>
        <w:t xml:space="preserve">2.1     </w:t>
      </w:r>
      <w:r w:rsidR="00EA13A9" w:rsidRPr="006D55BD">
        <w:rPr>
          <w:rFonts w:ascii="Times New Roman" w:hAnsi="Times New Roman" w:cs="Times New Roman"/>
          <w:sz w:val="24"/>
          <w:szCs w:val="24"/>
          <w:lang w:val="cs-CZ"/>
        </w:rPr>
        <w:t>Koncept</w:t>
      </w:r>
      <w:proofErr w:type="gramEnd"/>
      <w:r w:rsidR="00EA13A9" w:rsidRPr="006D55BD">
        <w:rPr>
          <w:rFonts w:ascii="Times New Roman" w:hAnsi="Times New Roman" w:cs="Times New Roman"/>
          <w:sz w:val="24"/>
          <w:szCs w:val="24"/>
          <w:lang w:val="cs-CZ"/>
        </w:rPr>
        <w:t xml:space="preserve"> subkultury</w:t>
      </w:r>
      <w:bookmarkEnd w:id="13"/>
      <w:bookmarkEnd w:id="14"/>
      <w:bookmarkEnd w:id="15"/>
      <w:bookmarkEnd w:id="16"/>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Výraz subkultura přesáhl dávno odborné hranice sociologie</w:t>
      </w:r>
      <w:r w:rsidR="00AE6832" w:rsidRPr="006D55BD">
        <w:rPr>
          <w:rFonts w:ascii="Times New Roman" w:hAnsi="Times New Roman" w:cs="Times New Roman"/>
          <w:sz w:val="24"/>
          <w:szCs w:val="24"/>
          <w:lang w:val="cs-CZ"/>
        </w:rPr>
        <w:t xml:space="preserve"> (Smolík, 2010)</w:t>
      </w:r>
      <w:r w:rsidRPr="006D55BD">
        <w:rPr>
          <w:rFonts w:ascii="Times New Roman" w:hAnsi="Times New Roman" w:cs="Times New Roman"/>
          <w:sz w:val="24"/>
          <w:szCs w:val="24"/>
          <w:lang w:val="cs-CZ"/>
        </w:rPr>
        <w:t xml:space="preserve"> a rozšířil se v takové míře, že zdomácněl v obecné podobě většiny evropských jazyků. Především však právě na poli sociologie, a to i sociologie sportu, v současnosti probíhá ve spojitosti s relevancí konceptu subkultury intenzivní diskuze. K přiblížení konceptu subkultury pro potřeby naší studie přistupujeme tak, že nejdříve jej nahlédneme v jeho historických souvislostech, poté se pokusíme se shrnout nejdůležitější konceptuální problémy uváděné v souvislosti s užíváním tohoto pojmu v kontextu postmoderní doby. Pokusíme se zachytit nejrozšířenější formy výskytu a užití konceptu subkultury v oblasti sportu. Naznačíme některé ustálené představy o rizikových sportech a skupinách okolo nich, jejichž rozšíření může souviset se zastaralým, resp. neaktualizovaným způsobem chápání konceptu subkultury. Uvedeme, za jakých předpokladů může být výhodné se navzdory skepsi některých sociologů konceptu subkultury přidržet při zkoumání komunit utvářených okolo rizikových sportů. </w:t>
      </w:r>
      <w:r w:rsidRPr="006D55BD">
        <w:rPr>
          <w:rFonts w:ascii="Times New Roman" w:hAnsi="Times New Roman" w:cs="Times New Roman"/>
          <w:sz w:val="24"/>
          <w:szCs w:val="24"/>
          <w:lang w:val="cs-CZ"/>
        </w:rPr>
        <w:tab/>
      </w:r>
      <w:bookmarkStart w:id="17" w:name="_Toc226295902"/>
    </w:p>
    <w:p w:rsidR="00EA13A9" w:rsidRPr="006D55BD" w:rsidRDefault="007029E5" w:rsidP="00962344">
      <w:pPr>
        <w:pStyle w:val="Nadpis3"/>
        <w:spacing w:line="360" w:lineRule="auto"/>
        <w:rPr>
          <w:rFonts w:ascii="Times New Roman" w:hAnsi="Times New Roman" w:cs="Times New Roman"/>
          <w:sz w:val="24"/>
          <w:szCs w:val="24"/>
          <w:lang w:val="cs-CZ"/>
        </w:rPr>
      </w:pPr>
      <w:bookmarkStart w:id="18" w:name="_Toc277895581"/>
      <w:bookmarkStart w:id="19" w:name="_Toc285907807"/>
      <w:bookmarkStart w:id="20" w:name="_Toc286672393"/>
      <w:r w:rsidRPr="006D55BD">
        <w:rPr>
          <w:rFonts w:ascii="Times New Roman" w:hAnsi="Times New Roman" w:cs="Times New Roman"/>
          <w:sz w:val="24"/>
          <w:szCs w:val="24"/>
          <w:lang w:val="cs-CZ"/>
        </w:rPr>
        <w:t xml:space="preserve">2.1.1 </w:t>
      </w:r>
      <w:r w:rsidR="00EA13A9" w:rsidRPr="006D55BD">
        <w:rPr>
          <w:rFonts w:ascii="Times New Roman" w:hAnsi="Times New Roman" w:cs="Times New Roman"/>
          <w:sz w:val="24"/>
          <w:szCs w:val="24"/>
          <w:lang w:val="cs-CZ"/>
        </w:rPr>
        <w:t>Konceptualizace pojmu subkultura v historických souvislostech</w:t>
      </w:r>
      <w:bookmarkEnd w:id="18"/>
      <w:bookmarkEnd w:id="19"/>
      <w:bookmarkEnd w:id="20"/>
      <w:r w:rsidR="00EA13A9" w:rsidRPr="006D55BD">
        <w:rPr>
          <w:rFonts w:ascii="Times New Roman" w:hAnsi="Times New Roman" w:cs="Times New Roman"/>
          <w:sz w:val="24"/>
          <w:szCs w:val="24"/>
          <w:lang w:val="cs-CZ"/>
        </w:rPr>
        <w:t xml:space="preserve"> </w:t>
      </w:r>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 původu termínu subkultura se vrací např. Atkinson a Young (2008), kteří jej spojují s etnografickou prací Chicagské školy - Chicago School of Ecology.  Robert Ezra Park a jeho kolegové vycházeli z fundamentálního předpokladu, že sociální interakce v daných prostředích je strukturována ekologicky. Podobně jako v rostlinné říši, kde různé druhy existují v určitém habitatu, Parkova skupina nahlížela i lidské bytosti tak, že „normálně“ existují ve stavu symbiózy. Brake (1985) shrnuje, že úkolem společenských věd bylo hledání uspořádané, všestranně výhodné rovnováhy, známého v rostlinné říši jako biotická rovnováha, jež podle všeho měla existovat, a být tím pádem nalezitelná, i v urbánním světě. Podle Mertona (in Young &amp; Atkison, 2008) bylo primárním úkolem odhalit, jak některé sociální struktury vyvíjejí nesporný tlak na určité jedince s cílem jeho nasměrování k nekonformnímu namísto konformního jednání. Závěr chicagské skupiny byl, že delikvence v určitých městských částech představuje normativní formu jednání podporovanou kombinacemi různých souborů hodnot, které napomáhají rozvinutí odlišně orientovaných poznávacích prostředí a tím pádem poskytuje prostor pro osvojení deviantních i modelů chování. </w:t>
      </w:r>
    </w:p>
    <w:p w:rsidR="00EA13A9" w:rsidRPr="006D55BD" w:rsidRDefault="007029E5" w:rsidP="00962344">
      <w:pPr>
        <w:pStyle w:val="Nadpis3"/>
        <w:spacing w:before="0" w:line="360" w:lineRule="auto"/>
        <w:jc w:val="both"/>
        <w:rPr>
          <w:rFonts w:ascii="Times New Roman" w:hAnsi="Times New Roman" w:cs="Times New Roman"/>
          <w:sz w:val="24"/>
          <w:szCs w:val="24"/>
          <w:lang w:val="cs-CZ"/>
        </w:rPr>
      </w:pPr>
      <w:bookmarkStart w:id="21" w:name="_Toc277895582"/>
      <w:bookmarkStart w:id="22" w:name="_Toc285907808"/>
      <w:bookmarkStart w:id="23" w:name="_Toc286672394"/>
      <w:proofErr w:type="gramStart"/>
      <w:r w:rsidRPr="006D55BD">
        <w:rPr>
          <w:rFonts w:ascii="Times New Roman" w:hAnsi="Times New Roman" w:cs="Times New Roman"/>
          <w:sz w:val="24"/>
          <w:szCs w:val="24"/>
          <w:lang w:val="cs-CZ"/>
        </w:rPr>
        <w:lastRenderedPageBreak/>
        <w:t>2.1.2</w:t>
      </w:r>
      <w:r w:rsidR="00990B93" w:rsidRPr="006D55BD">
        <w:rPr>
          <w:rFonts w:ascii="Times New Roman" w:hAnsi="Times New Roman" w:cs="Times New Roman"/>
          <w:sz w:val="24"/>
          <w:szCs w:val="24"/>
          <w:lang w:val="cs-CZ"/>
        </w:rPr>
        <w:t xml:space="preserve"> </w:t>
      </w:r>
      <w:r w:rsidR="00EA13A9" w:rsidRPr="006D55BD">
        <w:rPr>
          <w:rFonts w:ascii="Times New Roman" w:hAnsi="Times New Roman" w:cs="Times New Roman"/>
          <w:sz w:val="24"/>
          <w:szCs w:val="24"/>
          <w:lang w:val="cs-CZ"/>
        </w:rPr>
        <w:t xml:space="preserve"> Etnografický</w:t>
      </w:r>
      <w:proofErr w:type="gramEnd"/>
      <w:r w:rsidR="00EA13A9" w:rsidRPr="006D55BD">
        <w:rPr>
          <w:rFonts w:ascii="Times New Roman" w:hAnsi="Times New Roman" w:cs="Times New Roman"/>
          <w:sz w:val="24"/>
          <w:szCs w:val="24"/>
          <w:lang w:val="cs-CZ"/>
        </w:rPr>
        <w:t xml:space="preserve"> charakter studií</w:t>
      </w:r>
      <w:bookmarkEnd w:id="21"/>
      <w:bookmarkEnd w:id="22"/>
      <w:bookmarkEnd w:id="23"/>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Výzkumníci chicagské školy ve dvacátých a třicátých letech shromáždili dominantně metodami rozhovoru a participantního pozorování značné množství dat k tématu, které vešlo ve známost jako „sociální ekologie města“. </w:t>
      </w:r>
    </w:p>
    <w:p w:rsidR="00000DF1" w:rsidRPr="006D55BD" w:rsidRDefault="00EA13A9" w:rsidP="00962344">
      <w:pPr>
        <w:spacing w:after="0" w:line="360" w:lineRule="auto"/>
        <w:rPr>
          <w:rFonts w:ascii="Times New Roman" w:hAnsi="Times New Roman" w:cs="Times New Roman"/>
          <w:b/>
          <w:sz w:val="24"/>
          <w:szCs w:val="24"/>
          <w:lang w:val="cs-CZ"/>
        </w:rPr>
      </w:pPr>
      <w:bookmarkStart w:id="24" w:name="_Toc277895583"/>
      <w:bookmarkStart w:id="25" w:name="_Toc285907809"/>
      <w:r w:rsidRPr="006D55BD">
        <w:rPr>
          <w:rFonts w:ascii="Times New Roman" w:hAnsi="Times New Roman" w:cs="Times New Roman"/>
          <w:b/>
          <w:sz w:val="24"/>
          <w:szCs w:val="24"/>
          <w:lang w:val="cs-CZ"/>
        </w:rPr>
        <w:t>Rané definice subkultury</w:t>
      </w:r>
      <w:bookmarkEnd w:id="24"/>
      <w:bookmarkEnd w:id="25"/>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První užití termínu subkultura je připisováno Mc Lung Leeovi, který jej použil v roce 1945, o jeho formální definici se ale poprvé pokusil v roce 1947 Gordon (in Atkinson &amp; Young, 2008). Ten koncept subkultury definoval skrze jeho populační aspekty jako podsoučást (subdivizi) národní kultury, utvářenou kombinací rozčlenitelných sociálních faktorů jako je třídní status, etnický původ, regionální, venkovský nebo městský charakter bydliště a náboženská příslušnost, ale utvářející v jejich kombinace funkční jednotu, která má integrující vliv na jednotlivce, který se na ní podílí. Podle Donne</w:t>
      </w:r>
      <w:r w:rsidR="00970910">
        <w:rPr>
          <w:rFonts w:ascii="Times New Roman" w:hAnsi="Times New Roman" w:cs="Times New Roman"/>
          <w:sz w:val="24"/>
          <w:szCs w:val="24"/>
          <w:lang w:val="cs-CZ"/>
        </w:rPr>
        <w:t>llyho (</w:t>
      </w:r>
      <w:r w:rsidR="000E31ED">
        <w:rPr>
          <w:rFonts w:ascii="Times New Roman" w:hAnsi="Times New Roman" w:cs="Times New Roman"/>
          <w:sz w:val="24"/>
          <w:szCs w:val="24"/>
          <w:lang w:val="cs-CZ"/>
        </w:rPr>
        <w:t>2006</w:t>
      </w:r>
      <w:r w:rsidRPr="006D55BD">
        <w:rPr>
          <w:rFonts w:ascii="Times New Roman" w:hAnsi="Times New Roman" w:cs="Times New Roman"/>
          <w:sz w:val="24"/>
          <w:szCs w:val="24"/>
          <w:lang w:val="cs-CZ"/>
        </w:rPr>
        <w:t>) tato a všechny následné snahy o definování tohoto pojmu spadají do jedné ze tří kategorií:</w:t>
      </w:r>
    </w:p>
    <w:p w:rsidR="00EA13A9" w:rsidRPr="006D55BD" w:rsidRDefault="00EA13A9" w:rsidP="00437913">
      <w:pPr>
        <w:pStyle w:val="Odstavecseseznamem"/>
        <w:numPr>
          <w:ilvl w:val="0"/>
          <w:numId w:val="6"/>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Zdůraznění populačních aspektů subkultur, jako jsou třída nebo etnická příslušnost.</w:t>
      </w:r>
    </w:p>
    <w:p w:rsidR="00EA13A9" w:rsidRPr="006D55BD" w:rsidRDefault="00EA13A9" w:rsidP="00437913">
      <w:pPr>
        <w:pStyle w:val="Odstavecseseznamem"/>
        <w:numPr>
          <w:ilvl w:val="0"/>
          <w:numId w:val="6"/>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Vyzdvižení deviantních nebo delikventních aspektů subkulturního chování.</w:t>
      </w:r>
    </w:p>
    <w:p w:rsidR="00EA13A9" w:rsidRPr="006D55BD" w:rsidRDefault="00EA13A9" w:rsidP="00437913">
      <w:pPr>
        <w:pStyle w:val="Odstavecseseznamem"/>
        <w:numPr>
          <w:ilvl w:val="0"/>
          <w:numId w:val="6"/>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Neutrální definice, jako jsou např. všeobecné slovníkové definice termínu. </w:t>
      </w:r>
    </w:p>
    <w:p w:rsidR="00EA13A9" w:rsidRPr="006D55BD" w:rsidRDefault="00EA13A9"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Atkinson zařazuje Gordonovu definici jednoznačně do první skupiny. </w:t>
      </w:r>
    </w:p>
    <w:p w:rsidR="00EA13A9" w:rsidRPr="006D55BD" w:rsidRDefault="00EA13A9" w:rsidP="0034473D">
      <w:pPr>
        <w:spacing w:after="0" w:line="360" w:lineRule="auto"/>
        <w:jc w:val="both"/>
        <w:rPr>
          <w:rFonts w:ascii="Times New Roman" w:hAnsi="Times New Roman" w:cs="Times New Roman"/>
          <w:b/>
          <w:sz w:val="24"/>
          <w:szCs w:val="24"/>
          <w:lang w:val="cs-CZ"/>
        </w:rPr>
      </w:pPr>
      <w:bookmarkStart w:id="26" w:name="_Toc277895584"/>
      <w:bookmarkStart w:id="27" w:name="_Toc285907810"/>
      <w:r w:rsidRPr="006D55BD">
        <w:rPr>
          <w:rFonts w:ascii="Times New Roman" w:hAnsi="Times New Roman" w:cs="Times New Roman"/>
          <w:b/>
          <w:sz w:val="24"/>
          <w:szCs w:val="24"/>
          <w:lang w:val="cs-CZ"/>
        </w:rPr>
        <w:t>Členství v subkultuře</w:t>
      </w:r>
      <w:bookmarkEnd w:id="26"/>
      <w:bookmarkEnd w:id="27"/>
    </w:p>
    <w:p w:rsidR="00EA13A9" w:rsidRPr="006D55BD" w:rsidRDefault="00BE25FC" w:rsidP="00A75667">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t>Berger a</w:t>
      </w:r>
      <w:r w:rsidR="00EA13A9" w:rsidRPr="006D55BD">
        <w:rPr>
          <w:rFonts w:ascii="Times New Roman" w:hAnsi="Times New Roman" w:cs="Times New Roman"/>
          <w:sz w:val="24"/>
          <w:szCs w:val="24"/>
          <w:lang w:val="cs-CZ"/>
        </w:rPr>
        <w:t xml:space="preserve"> Berger (</w:t>
      </w:r>
      <w:r w:rsidR="001914BA">
        <w:rPr>
          <w:rFonts w:ascii="Times New Roman" w:hAnsi="Times New Roman" w:cs="Times New Roman"/>
          <w:sz w:val="24"/>
          <w:szCs w:val="24"/>
          <w:lang w:val="cs-CZ"/>
        </w:rPr>
        <w:t>1975</w:t>
      </w:r>
      <w:r w:rsidR="00EA13A9" w:rsidRPr="006D55BD">
        <w:rPr>
          <w:rFonts w:ascii="Times New Roman" w:hAnsi="Times New Roman" w:cs="Times New Roman"/>
          <w:sz w:val="24"/>
          <w:szCs w:val="24"/>
          <w:lang w:val="cs-CZ"/>
        </w:rPr>
        <w:t>) tvrdí, že vstup do určité subkultury nutně sebou nese adaptaci nebo rekonstrukci existujících znalostí, přesvědčení a hodnot v kognitivní vydělenosti menších (a odkloněnějších) skupin. Doslova hovoří o „omezení vztahů s legitimní společností na diplomatické minimum, kdy taková anti-kulturní společenství, utvářená na základě deviantních a vyčleňujících sebedefinic, existují ve formě sekt, kultů, a podobných skupin, jež sociologové nazývají subkulturami“</w:t>
      </w:r>
      <w:r w:rsidR="001E4B04" w:rsidRPr="006D55BD">
        <w:rPr>
          <w:rFonts w:ascii="Times New Roman" w:hAnsi="Times New Roman" w:cs="Times New Roman"/>
          <w:sz w:val="24"/>
          <w:szCs w:val="24"/>
          <w:lang w:val="cs-CZ"/>
        </w:rPr>
        <w:t xml:space="preserve"> (Berger &amp; Berger</w:t>
      </w:r>
      <w:r w:rsidR="001914BA">
        <w:rPr>
          <w:rFonts w:ascii="Times New Roman" w:hAnsi="Times New Roman" w:cs="Times New Roman"/>
          <w:sz w:val="24"/>
          <w:szCs w:val="24"/>
          <w:lang w:val="cs-CZ"/>
        </w:rPr>
        <w:t>, 1975, 132</w:t>
      </w:r>
      <w:r w:rsidR="001E4B04" w:rsidRPr="006D55BD">
        <w:rPr>
          <w:rFonts w:ascii="Times New Roman" w:hAnsi="Times New Roman" w:cs="Times New Roman"/>
          <w:sz w:val="24"/>
          <w:szCs w:val="24"/>
          <w:lang w:val="cs-CZ"/>
        </w:rPr>
        <w:t>)</w:t>
      </w:r>
      <w:r w:rsidR="00EA13A9" w:rsidRPr="006D55BD">
        <w:rPr>
          <w:rFonts w:ascii="Times New Roman" w:hAnsi="Times New Roman" w:cs="Times New Roman"/>
          <w:sz w:val="24"/>
          <w:szCs w:val="24"/>
          <w:lang w:val="cs-CZ"/>
        </w:rPr>
        <w:t xml:space="preserve">.  </w:t>
      </w:r>
    </w:p>
    <w:p w:rsidR="001E4B04" w:rsidRPr="006D55BD" w:rsidRDefault="001E4B04" w:rsidP="00A75667">
      <w:pPr>
        <w:spacing w:after="0" w:line="360" w:lineRule="auto"/>
        <w:ind w:firstLine="567"/>
        <w:jc w:val="both"/>
        <w:rPr>
          <w:rFonts w:ascii="Times New Roman" w:hAnsi="Times New Roman" w:cs="Times New Roman"/>
          <w:sz w:val="24"/>
          <w:szCs w:val="24"/>
          <w:lang w:val="cs-CZ"/>
        </w:rPr>
      </w:pPr>
    </w:p>
    <w:p w:rsidR="001E4B04" w:rsidRPr="006D55BD" w:rsidRDefault="001E4B04" w:rsidP="00A75667">
      <w:pPr>
        <w:spacing w:after="0" w:line="360" w:lineRule="auto"/>
        <w:ind w:firstLine="567"/>
        <w:jc w:val="both"/>
        <w:rPr>
          <w:rFonts w:ascii="Times New Roman" w:hAnsi="Times New Roman" w:cs="Times New Roman"/>
          <w:sz w:val="24"/>
          <w:szCs w:val="24"/>
          <w:lang w:val="cs-CZ"/>
        </w:rPr>
      </w:pPr>
    </w:p>
    <w:p w:rsidR="0057400C" w:rsidRDefault="0057400C" w:rsidP="0034473D">
      <w:pPr>
        <w:spacing w:after="0" w:line="360" w:lineRule="auto"/>
        <w:jc w:val="both"/>
        <w:rPr>
          <w:rFonts w:ascii="Times New Roman" w:hAnsi="Times New Roman" w:cs="Times New Roman"/>
          <w:b/>
          <w:sz w:val="24"/>
          <w:szCs w:val="24"/>
          <w:lang w:val="cs-CZ"/>
        </w:rPr>
      </w:pPr>
      <w:bookmarkStart w:id="28" w:name="_Toc277895585"/>
      <w:bookmarkStart w:id="29" w:name="_Toc285907811"/>
    </w:p>
    <w:p w:rsidR="0057400C" w:rsidRDefault="0057400C" w:rsidP="0034473D">
      <w:pPr>
        <w:spacing w:after="0" w:line="360" w:lineRule="auto"/>
        <w:jc w:val="both"/>
        <w:rPr>
          <w:rFonts w:ascii="Times New Roman" w:hAnsi="Times New Roman" w:cs="Times New Roman"/>
          <w:b/>
          <w:sz w:val="24"/>
          <w:szCs w:val="24"/>
          <w:lang w:val="cs-CZ"/>
        </w:rPr>
      </w:pPr>
    </w:p>
    <w:p w:rsidR="00EA13A9" w:rsidRPr="006D55BD" w:rsidRDefault="00EA13A9" w:rsidP="0034473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lastRenderedPageBreak/>
        <w:t>Centre for Contemporary Cultural Studies</w:t>
      </w:r>
      <w:bookmarkEnd w:id="28"/>
      <w:bookmarkEnd w:id="29"/>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Důležitou kapitolou ve vývoji chápání konceptu subkultury </w:t>
      </w:r>
      <w:proofErr w:type="gramStart"/>
      <w:r w:rsidRPr="006D55BD">
        <w:rPr>
          <w:rFonts w:ascii="Times New Roman" w:hAnsi="Times New Roman" w:cs="Times New Roman"/>
          <w:sz w:val="24"/>
          <w:szCs w:val="24"/>
          <w:lang w:val="cs-CZ"/>
        </w:rPr>
        <w:t>představuje</w:t>
      </w:r>
      <w:proofErr w:type="gramEnd"/>
      <w:r w:rsidRPr="006D55BD">
        <w:rPr>
          <w:rFonts w:ascii="Times New Roman" w:hAnsi="Times New Roman" w:cs="Times New Roman"/>
          <w:sz w:val="24"/>
          <w:szCs w:val="24"/>
          <w:lang w:val="cs-CZ"/>
        </w:rPr>
        <w:t xml:space="preserve"> práce birminghamského </w:t>
      </w:r>
      <w:proofErr w:type="gramStart"/>
      <w:r w:rsidRPr="006D55BD">
        <w:rPr>
          <w:rFonts w:ascii="Times New Roman" w:hAnsi="Times New Roman" w:cs="Times New Roman"/>
          <w:sz w:val="24"/>
          <w:szCs w:val="24"/>
          <w:lang w:val="cs-CZ"/>
        </w:rPr>
        <w:t>Centre</w:t>
      </w:r>
      <w:proofErr w:type="gramEnd"/>
      <w:r w:rsidRPr="006D55BD">
        <w:rPr>
          <w:rFonts w:ascii="Times New Roman" w:hAnsi="Times New Roman" w:cs="Times New Roman"/>
          <w:sz w:val="24"/>
          <w:szCs w:val="24"/>
          <w:lang w:val="cs-CZ"/>
        </w:rPr>
        <w:t xml:space="preserve"> for Contemporary Cultural Studies v období od sedmdesátých do devadesátých let minulého století, jehož významnými</w:t>
      </w:r>
      <w:r w:rsidR="00E647DC">
        <w:rPr>
          <w:rFonts w:ascii="Times New Roman" w:hAnsi="Times New Roman" w:cs="Times New Roman"/>
          <w:sz w:val="24"/>
          <w:szCs w:val="24"/>
          <w:lang w:val="cs-CZ"/>
        </w:rPr>
        <w:t xml:space="preserve"> osobnostmi byli Michael Clarke</w:t>
      </w:r>
      <w:r w:rsidRPr="006D55BD">
        <w:rPr>
          <w:rFonts w:ascii="Times New Roman" w:hAnsi="Times New Roman" w:cs="Times New Roman"/>
          <w:sz w:val="24"/>
          <w:szCs w:val="24"/>
          <w:lang w:val="cs-CZ"/>
        </w:rPr>
        <w:t xml:space="preserve"> a Phil Cohen. Práce CCCS přinesly do výzkumu subkultur přenesení pozornosti </w:t>
      </w:r>
      <w:proofErr w:type="gramStart"/>
      <w:r w:rsidRPr="006D55BD">
        <w:rPr>
          <w:rFonts w:ascii="Times New Roman" w:hAnsi="Times New Roman" w:cs="Times New Roman"/>
          <w:sz w:val="24"/>
          <w:szCs w:val="24"/>
          <w:lang w:val="cs-CZ"/>
        </w:rPr>
        <w:t>od</w:t>
      </w:r>
      <w:proofErr w:type="gramEnd"/>
      <w:r w:rsidRPr="006D55BD">
        <w:rPr>
          <w:rFonts w:ascii="Times New Roman" w:hAnsi="Times New Roman" w:cs="Times New Roman"/>
          <w:sz w:val="24"/>
          <w:szCs w:val="24"/>
          <w:lang w:val="cs-CZ"/>
        </w:rPr>
        <w:t xml:space="preserve"> etnických </w:t>
      </w:r>
      <w:proofErr w:type="gramStart"/>
      <w:r w:rsidRPr="006D55BD">
        <w:rPr>
          <w:rFonts w:ascii="Times New Roman" w:hAnsi="Times New Roman" w:cs="Times New Roman"/>
          <w:sz w:val="24"/>
          <w:szCs w:val="24"/>
          <w:lang w:val="cs-CZ"/>
        </w:rPr>
        <w:t>směrem k sociálně-třídním</w:t>
      </w:r>
      <w:proofErr w:type="gramEnd"/>
      <w:r w:rsidRPr="006D55BD">
        <w:rPr>
          <w:rFonts w:ascii="Times New Roman" w:hAnsi="Times New Roman" w:cs="Times New Roman"/>
          <w:sz w:val="24"/>
          <w:szCs w:val="24"/>
          <w:lang w:val="cs-CZ"/>
        </w:rPr>
        <w:t xml:space="preserve"> predispozicím pro vznik a vývoj subkulturních uskupení a zaměření na delikventní subkultury mladistvých. Dalšími příklady práce CCCS ve vztahu k subkulturám mohou být studie zkoumající formativní roli hudby, stylu a symboliky v oblékání a slangové mluvě ve vztahu k subkulturám, studie hnutí jako skinheads nebo football hooligans. Nejčastější postmoderní kritiky uplatňování přístupu CCCS v dnešní snaze o konceptualizaci subkultury se vztahují k problému uzavřenosti, resp. ohraničenosti. Zvláště ve vztahu ke sportu či hudbě se objevují alternativní návrhy jako taste-cultures nebo lifestyle groups</w:t>
      </w:r>
      <w:r w:rsidR="000A2421" w:rsidRPr="006D55BD">
        <w:rPr>
          <w:rFonts w:ascii="Times New Roman" w:hAnsi="Times New Roman" w:cs="Times New Roman"/>
          <w:sz w:val="24"/>
          <w:szCs w:val="24"/>
          <w:lang w:val="cs-CZ"/>
        </w:rPr>
        <w:t xml:space="preserve"> (Wheaton</w:t>
      </w:r>
      <w:r w:rsidR="001E4B04" w:rsidRPr="006D55BD">
        <w:rPr>
          <w:rFonts w:ascii="Times New Roman" w:hAnsi="Times New Roman" w:cs="Times New Roman"/>
          <w:sz w:val="24"/>
          <w:szCs w:val="24"/>
          <w:lang w:val="cs-CZ"/>
        </w:rPr>
        <w:t>, 2004</w:t>
      </w:r>
      <w:r w:rsidR="00B91A63"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EA13A9" w:rsidRPr="006D55BD" w:rsidRDefault="00EA13A9" w:rsidP="0034473D">
      <w:pPr>
        <w:spacing w:after="0" w:line="360" w:lineRule="auto"/>
        <w:jc w:val="both"/>
        <w:rPr>
          <w:rFonts w:ascii="Times New Roman" w:hAnsi="Times New Roman" w:cs="Times New Roman"/>
          <w:b/>
          <w:sz w:val="24"/>
          <w:szCs w:val="24"/>
          <w:lang w:val="cs-CZ"/>
        </w:rPr>
      </w:pPr>
      <w:bookmarkStart w:id="30" w:name="_Toc277895586"/>
      <w:bookmarkStart w:id="31" w:name="_Toc285907812"/>
      <w:r w:rsidRPr="006D55BD">
        <w:rPr>
          <w:rFonts w:ascii="Times New Roman" w:hAnsi="Times New Roman" w:cs="Times New Roman"/>
          <w:b/>
          <w:sz w:val="24"/>
          <w:szCs w:val="24"/>
          <w:lang w:val="cs-CZ"/>
        </w:rPr>
        <w:t>Postmoderní vývoj a re-definice subkultury</w:t>
      </w:r>
      <w:bookmarkEnd w:id="30"/>
      <w:bookmarkEnd w:id="31"/>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Na podkladě rozsáhlé analýzy literatury vztahující se ke konceptu su</w:t>
      </w:r>
      <w:r w:rsidR="001E14C7">
        <w:rPr>
          <w:rFonts w:ascii="Times New Roman" w:hAnsi="Times New Roman" w:cs="Times New Roman"/>
          <w:sz w:val="24"/>
          <w:szCs w:val="24"/>
          <w:lang w:val="cs-CZ"/>
        </w:rPr>
        <w:t>bkultury objevil Jansegers (</w:t>
      </w:r>
      <w:r w:rsidR="00FA51C0">
        <w:rPr>
          <w:rFonts w:ascii="Times New Roman" w:hAnsi="Times New Roman" w:cs="Times New Roman"/>
          <w:sz w:val="24"/>
          <w:szCs w:val="24"/>
          <w:lang w:val="cs-CZ"/>
        </w:rPr>
        <w:t xml:space="preserve">in Dunleavy, Miracle </w:t>
      </w:r>
      <w:r w:rsidR="00FA51C0" w:rsidRPr="00FA51C0">
        <w:rPr>
          <w:rFonts w:ascii="Times New Roman" w:hAnsi="Times New Roman" w:cs="Times New Roman"/>
          <w:sz w:val="24"/>
          <w:szCs w:val="24"/>
          <w:lang w:val="cs-CZ"/>
        </w:rPr>
        <w:t>&amp; R</w:t>
      </w:r>
      <w:r w:rsidR="00FA51C0">
        <w:rPr>
          <w:rFonts w:ascii="Times New Roman" w:hAnsi="Times New Roman" w:cs="Times New Roman"/>
          <w:sz w:val="24"/>
          <w:szCs w:val="24"/>
          <w:lang w:val="cs-CZ"/>
        </w:rPr>
        <w:t>ees, 1982</w:t>
      </w:r>
      <w:r w:rsidRPr="006D55BD">
        <w:rPr>
          <w:rFonts w:ascii="Times New Roman" w:hAnsi="Times New Roman" w:cs="Times New Roman"/>
          <w:sz w:val="24"/>
          <w:szCs w:val="24"/>
          <w:lang w:val="cs-CZ"/>
        </w:rPr>
        <w:t>) v pokusech o jeho definování čtyři konstanty, jež shrnul v následné syntéze: Subkultura je rozpoznatelné společenství</w:t>
      </w:r>
      <w:r w:rsidR="0073171D"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se specifickými kulturními systémy hodnot, norem, sankcí, přesvědčení, rituálů a symbolů</w:t>
      </w:r>
      <w:r w:rsidR="0073171D"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se specifickou sociální strukturou s pozorovatelným vlivem na chování a životní styl jejich členů</w:t>
      </w:r>
      <w:r w:rsidR="0073171D"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fungující jako entita ale ne zcela nezávislá na dominantní kultuře</w:t>
      </w:r>
      <w:r w:rsidR="0073171D" w:rsidRPr="006D55BD">
        <w:rPr>
          <w:rFonts w:ascii="Times New Roman" w:hAnsi="Times New Roman" w:cs="Times New Roman"/>
          <w:sz w:val="24"/>
          <w:szCs w:val="24"/>
          <w:lang w:val="cs-CZ"/>
        </w:rPr>
        <w:t>.</w:t>
      </w:r>
    </w:p>
    <w:p w:rsidR="00EA13A9" w:rsidRPr="006D55BD" w:rsidRDefault="00EA13A9" w:rsidP="00962344">
      <w:pPr>
        <w:spacing w:after="0" w:line="360" w:lineRule="auto"/>
        <w:jc w:val="both"/>
        <w:rPr>
          <w:rFonts w:ascii="Times New Roman" w:hAnsi="Times New Roman" w:cs="Times New Roman"/>
          <w:b/>
          <w:sz w:val="24"/>
          <w:szCs w:val="24"/>
          <w:lang w:val="cs-CZ"/>
        </w:rPr>
      </w:pPr>
      <w:bookmarkStart w:id="32" w:name="_Toc277895587"/>
      <w:bookmarkStart w:id="33" w:name="_Toc285907813"/>
      <w:r w:rsidRPr="006D55BD">
        <w:rPr>
          <w:rFonts w:ascii="Times New Roman" w:hAnsi="Times New Roman" w:cs="Times New Roman"/>
          <w:b/>
          <w:sz w:val="24"/>
          <w:szCs w:val="24"/>
          <w:lang w:val="cs-CZ"/>
        </w:rPr>
        <w:t>Sportovní subkultury</w:t>
      </w:r>
      <w:bookmarkEnd w:id="32"/>
      <w:bookmarkEnd w:id="33"/>
    </w:p>
    <w:p w:rsidR="004C1216"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Publikace </w:t>
      </w:r>
      <w:r w:rsidRPr="006D55BD">
        <w:rPr>
          <w:rFonts w:ascii="Times New Roman" w:hAnsi="Times New Roman" w:cs="Times New Roman"/>
          <w:i/>
          <w:sz w:val="24"/>
          <w:szCs w:val="24"/>
          <w:lang w:val="cs-CZ"/>
        </w:rPr>
        <w:t xml:space="preserve">Subculture: The Meaning of </w:t>
      </w:r>
      <w:proofErr w:type="gramStart"/>
      <w:r w:rsidRPr="006D55BD">
        <w:rPr>
          <w:rFonts w:ascii="Times New Roman" w:hAnsi="Times New Roman" w:cs="Times New Roman"/>
          <w:i/>
          <w:sz w:val="24"/>
          <w:szCs w:val="24"/>
          <w:lang w:val="cs-CZ"/>
        </w:rPr>
        <w:t>Style</w:t>
      </w:r>
      <w:proofErr w:type="gramEnd"/>
      <w:r w:rsidRPr="006D55BD">
        <w:rPr>
          <w:rFonts w:ascii="Times New Roman" w:hAnsi="Times New Roman" w:cs="Times New Roman"/>
          <w:sz w:val="24"/>
          <w:szCs w:val="24"/>
          <w:lang w:val="cs-CZ"/>
        </w:rPr>
        <w:t xml:space="preserve"> Dicka Hebdige (1979) předznamenala zájem, který od konce sedmdesátých let dekádách vzbudil u sociologů rozmach skateboardingu a snowboardingu, který nesl mnohé znaky sociální revolty proti mainstreamové sportovní etice střední vrstvy. Ti, kdo provozovali uvedené sporty, neuznávali autoritativní sportovní kulturu, vyjadřovali svůj odpor k sportovním uniformám vlastní módou plandavého anti-uniformního oblečení, nošeného v přesném protikladu k „ustrojovací kázni“ výkonnostních sportů, se staženými šlemi, vykasané, s kalhotami spadlými hluboko pod rozkrokem, přesně jak to nesnášela generace jejich rodičů. Ve své aktuální práci zpochybňuje některé interpretace jevů spojených se stylem, image a styl utvářejícími mechanismy v subkulturách mladých dospívajících Muggletton</w:t>
      </w:r>
      <w:r w:rsidR="0057400C">
        <w:rPr>
          <w:rFonts w:ascii="Times New Roman" w:hAnsi="Times New Roman" w:cs="Times New Roman"/>
          <w:sz w:val="24"/>
          <w:szCs w:val="24"/>
          <w:lang w:val="cs-CZ"/>
        </w:rPr>
        <w:t xml:space="preserve"> </w:t>
      </w:r>
      <w:r w:rsidR="00154B7D" w:rsidRPr="006D55BD">
        <w:rPr>
          <w:rFonts w:ascii="Times New Roman" w:hAnsi="Times New Roman" w:cs="Times New Roman"/>
          <w:sz w:val="24"/>
          <w:szCs w:val="24"/>
          <w:lang w:val="cs-CZ"/>
        </w:rPr>
        <w:t xml:space="preserve"> </w:t>
      </w:r>
      <w:r w:rsidR="0057400C">
        <w:rPr>
          <w:rFonts w:ascii="Times New Roman" w:hAnsi="Times New Roman" w:cs="Times New Roman"/>
          <w:sz w:val="24"/>
          <w:szCs w:val="24"/>
          <w:lang w:val="cs-CZ"/>
        </w:rPr>
        <w:t>(</w:t>
      </w:r>
      <w:r w:rsidR="00154B7D" w:rsidRPr="006D55BD">
        <w:rPr>
          <w:rFonts w:ascii="Times New Roman" w:hAnsi="Times New Roman" w:cs="Times New Roman"/>
          <w:sz w:val="24"/>
          <w:szCs w:val="24"/>
          <w:lang w:val="cs-CZ"/>
        </w:rPr>
        <w:t>2000</w:t>
      </w:r>
      <w:r w:rsidRPr="006D55BD">
        <w:rPr>
          <w:rFonts w:ascii="Times New Roman" w:hAnsi="Times New Roman" w:cs="Times New Roman"/>
          <w:sz w:val="24"/>
          <w:szCs w:val="24"/>
          <w:lang w:val="cs-CZ"/>
        </w:rPr>
        <w:t>).</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 </w:t>
      </w:r>
    </w:p>
    <w:p w:rsidR="00EA13A9" w:rsidRPr="006D55BD" w:rsidRDefault="00EA13A9" w:rsidP="00962344">
      <w:pPr>
        <w:spacing w:after="0" w:line="360" w:lineRule="auto"/>
        <w:jc w:val="both"/>
        <w:rPr>
          <w:rFonts w:ascii="Times New Roman" w:hAnsi="Times New Roman" w:cs="Times New Roman"/>
          <w:b/>
          <w:sz w:val="24"/>
          <w:szCs w:val="24"/>
          <w:lang w:val="cs-CZ"/>
        </w:rPr>
      </w:pPr>
      <w:bookmarkStart w:id="34" w:name="_Toc277895588"/>
      <w:bookmarkStart w:id="35" w:name="_Toc285907814"/>
      <w:r w:rsidRPr="006D55BD">
        <w:rPr>
          <w:rFonts w:ascii="Times New Roman" w:hAnsi="Times New Roman" w:cs="Times New Roman"/>
          <w:b/>
          <w:sz w:val="24"/>
          <w:szCs w:val="24"/>
          <w:lang w:val="cs-CZ"/>
        </w:rPr>
        <w:t>Image a subkulturní identita</w:t>
      </w:r>
      <w:bookmarkEnd w:id="34"/>
      <w:bookmarkEnd w:id="35"/>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Clarke (1991) zkoumá stylovou výlučnost spojovanou s módou vybraných subkultur a upozorňuje na záludnost přístupu, kdy v centru výzkumnické pozornosti je symbolický význam stylových prvků v image „subkulturních manekýnů“. Namísto toho spatřuje větší výzkumný potenciál ve studiu „sémiotického partyzánství“ ve školách, na pracovištích a v domovech vyjadřovaného v nevhodnosti velikostí, barev, vzájemné záměně typicky ženských a typicky mužských prvků, atd. </w:t>
      </w:r>
      <w:r w:rsidR="00E647DC">
        <w:rPr>
          <w:rFonts w:ascii="Times New Roman" w:hAnsi="Times New Roman" w:cs="Times New Roman"/>
          <w:sz w:val="24"/>
          <w:szCs w:val="24"/>
          <w:lang w:val="cs-CZ"/>
        </w:rPr>
        <w:t>Kromě toho</w:t>
      </w:r>
      <w:r w:rsidRPr="006D55BD">
        <w:rPr>
          <w:rFonts w:ascii="Times New Roman" w:hAnsi="Times New Roman" w:cs="Times New Roman"/>
          <w:sz w:val="24"/>
          <w:szCs w:val="24"/>
          <w:lang w:val="cs-CZ"/>
        </w:rPr>
        <w:t xml:space="preserve"> je stále těžší přesně rozlišovat mezi subkulturním a „normálním“, jestliže současná diverzita stylů činí z pokusů o subkulturní analýzu ‘výzkumnou akrobacii‘. </w:t>
      </w:r>
    </w:p>
    <w:p w:rsidR="00EA13A9" w:rsidRPr="006D55BD" w:rsidRDefault="00FA1997" w:rsidP="00962344">
      <w:pPr>
        <w:spacing w:after="0" w:line="360" w:lineRule="auto"/>
        <w:jc w:val="both"/>
        <w:rPr>
          <w:rFonts w:ascii="Times New Roman" w:hAnsi="Times New Roman" w:cs="Times New Roman"/>
          <w:b/>
          <w:sz w:val="24"/>
          <w:szCs w:val="24"/>
          <w:lang w:val="cs-CZ"/>
        </w:rPr>
      </w:pPr>
      <w:bookmarkStart w:id="36" w:name="_Toc277895589"/>
      <w:bookmarkStart w:id="37" w:name="_Toc285907815"/>
      <w:r w:rsidRPr="006D55BD">
        <w:rPr>
          <w:rFonts w:ascii="Times New Roman" w:hAnsi="Times New Roman" w:cs="Times New Roman"/>
          <w:b/>
          <w:sz w:val="24"/>
          <w:szCs w:val="24"/>
          <w:lang w:val="cs-CZ"/>
        </w:rPr>
        <w:t>S</w:t>
      </w:r>
      <w:r w:rsidR="000E6366" w:rsidRPr="006D55BD">
        <w:rPr>
          <w:rFonts w:ascii="Times New Roman" w:hAnsi="Times New Roman" w:cs="Times New Roman"/>
          <w:b/>
          <w:sz w:val="24"/>
          <w:szCs w:val="24"/>
          <w:lang w:val="cs-CZ"/>
        </w:rPr>
        <w:t>portovní s</w:t>
      </w:r>
      <w:r w:rsidRPr="006D55BD">
        <w:rPr>
          <w:rFonts w:ascii="Times New Roman" w:hAnsi="Times New Roman" w:cs="Times New Roman"/>
          <w:b/>
          <w:sz w:val="24"/>
          <w:szCs w:val="24"/>
          <w:lang w:val="cs-CZ"/>
        </w:rPr>
        <w:t>ubkultur</w:t>
      </w:r>
      <w:bookmarkEnd w:id="36"/>
      <w:bookmarkEnd w:id="37"/>
      <w:r w:rsidR="000E6366" w:rsidRPr="006D55BD">
        <w:rPr>
          <w:rFonts w:ascii="Times New Roman" w:hAnsi="Times New Roman" w:cs="Times New Roman"/>
          <w:b/>
          <w:sz w:val="24"/>
          <w:szCs w:val="24"/>
          <w:lang w:val="cs-CZ"/>
        </w:rPr>
        <w:t xml:space="preserve">a, </w:t>
      </w:r>
      <w:r w:rsidRPr="006D55BD">
        <w:rPr>
          <w:rFonts w:ascii="Times New Roman" w:hAnsi="Times New Roman" w:cs="Times New Roman"/>
          <w:b/>
          <w:sz w:val="24"/>
          <w:szCs w:val="24"/>
          <w:lang w:val="cs-CZ"/>
        </w:rPr>
        <w:t>kreativita</w:t>
      </w:r>
      <w:r w:rsidR="000E6366" w:rsidRPr="006D55BD">
        <w:rPr>
          <w:rFonts w:ascii="Times New Roman" w:hAnsi="Times New Roman" w:cs="Times New Roman"/>
          <w:b/>
          <w:sz w:val="24"/>
          <w:szCs w:val="24"/>
          <w:lang w:val="cs-CZ"/>
        </w:rPr>
        <w:t xml:space="preserve"> a umění</w:t>
      </w:r>
    </w:p>
    <w:p w:rsidR="00755D94" w:rsidRPr="006D55BD" w:rsidRDefault="00557083"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Jedním</w:t>
      </w:r>
      <w:r w:rsidR="00EA13A9" w:rsidRPr="006D55BD">
        <w:rPr>
          <w:rFonts w:ascii="Times New Roman" w:hAnsi="Times New Roman" w:cs="Times New Roman"/>
          <w:sz w:val="24"/>
          <w:szCs w:val="24"/>
          <w:lang w:val="cs-CZ"/>
        </w:rPr>
        <w:t xml:space="preserve"> ze zkoumaných aspektů subkulturní identity je </w:t>
      </w:r>
      <w:r w:rsidR="00755D94" w:rsidRPr="006D55BD">
        <w:rPr>
          <w:rFonts w:ascii="Times New Roman" w:hAnsi="Times New Roman" w:cs="Times New Roman"/>
          <w:sz w:val="24"/>
          <w:szCs w:val="24"/>
          <w:lang w:val="cs-CZ"/>
        </w:rPr>
        <w:t xml:space="preserve">také </w:t>
      </w:r>
      <w:r w:rsidR="00EA13A9" w:rsidRPr="006D55BD">
        <w:rPr>
          <w:rFonts w:ascii="Times New Roman" w:hAnsi="Times New Roman" w:cs="Times New Roman"/>
          <w:sz w:val="24"/>
          <w:szCs w:val="24"/>
          <w:lang w:val="cs-CZ"/>
        </w:rPr>
        <w:t>spojení mezi</w:t>
      </w:r>
      <w:r w:rsidR="000F3352" w:rsidRPr="006D55BD">
        <w:rPr>
          <w:rFonts w:ascii="Times New Roman" w:hAnsi="Times New Roman" w:cs="Times New Roman"/>
          <w:sz w:val="24"/>
          <w:szCs w:val="24"/>
          <w:lang w:val="cs-CZ"/>
        </w:rPr>
        <w:t xml:space="preserve"> sportem a hudbou. Redhead (i</w:t>
      </w:r>
      <w:r w:rsidR="00EA13A9" w:rsidRPr="006D55BD">
        <w:rPr>
          <w:rFonts w:ascii="Times New Roman" w:hAnsi="Times New Roman" w:cs="Times New Roman"/>
          <w:sz w:val="24"/>
          <w:szCs w:val="24"/>
          <w:lang w:val="cs-CZ"/>
        </w:rPr>
        <w:t>n Schildt &amp; Siegfried, 2006) sleduje rozvíjející se spoje mezi hudbou a sportem v současné mladé kultuře. Ukazuje např. ovlivnění populární hudby koncem osmdesátých let fotbalovou scénou jako signifikantní kulturní proces. Hughson (2008) se domnívá, že sport bude i nadále ve srovnání s hudbou vnímán jako konzervativnější kulturní oblast. To ovšem nemusí platit pro daleko dynamičtější prostředí alternativních sportů. Dnešní bike freestyle, ja</w:t>
      </w:r>
      <w:r w:rsidR="0075304E">
        <w:rPr>
          <w:rFonts w:ascii="Times New Roman" w:hAnsi="Times New Roman" w:cs="Times New Roman"/>
          <w:sz w:val="24"/>
          <w:szCs w:val="24"/>
          <w:lang w:val="cs-CZ"/>
        </w:rPr>
        <w:t>k dokládají hudební stopy videí,</w:t>
      </w:r>
      <w:r w:rsidR="00EA13A9" w:rsidRPr="006D55BD">
        <w:rPr>
          <w:rFonts w:ascii="Times New Roman" w:hAnsi="Times New Roman" w:cs="Times New Roman"/>
          <w:sz w:val="24"/>
          <w:szCs w:val="24"/>
          <w:lang w:val="cs-CZ"/>
        </w:rPr>
        <w:t xml:space="preserve"> se často spojuje s hip-hopovou a ravovou scénou, což může být dáno performančním aspektem freestylových disciplín potkávajícím se s „performerstvím“ hip-hopu a rave music, vedle toho je jí blízká i rocková hudba, často preferovan</w:t>
      </w:r>
      <w:r w:rsidR="006D55BD">
        <w:rPr>
          <w:rFonts w:ascii="Times New Roman" w:hAnsi="Times New Roman" w:cs="Times New Roman"/>
          <w:sz w:val="24"/>
          <w:szCs w:val="24"/>
          <w:lang w:val="cs-CZ"/>
        </w:rPr>
        <w:t xml:space="preserve">á jezdci </w:t>
      </w:r>
      <w:r w:rsidR="0007207B" w:rsidRPr="006D55BD">
        <w:rPr>
          <w:rFonts w:ascii="Times New Roman" w:hAnsi="Times New Roman" w:cs="Times New Roman"/>
          <w:sz w:val="24"/>
          <w:szCs w:val="24"/>
          <w:lang w:val="cs-CZ"/>
        </w:rPr>
        <w:t>stylů flatland (</w:t>
      </w:r>
      <w:r w:rsidR="00EA13A9" w:rsidRPr="006D55BD">
        <w:rPr>
          <w:rFonts w:ascii="Times New Roman" w:hAnsi="Times New Roman" w:cs="Times New Roman"/>
          <w:sz w:val="24"/>
          <w:szCs w:val="24"/>
          <w:lang w:val="cs-CZ"/>
        </w:rPr>
        <w:t>Bucci, 2007) slopestyle, downhill i fourcross. Toto prolínání odpovídá liberalismu a vzájemné neohraničenosti dnešních sportovních subkultur, o nichž mluví členové skupiny sanfranciských jezdců a konstruktérů, jež stála u zrodu horské cyklistiky v dokumentu Klunkerz (Coster &amp; Savage, 2006)</w:t>
      </w:r>
      <w:r w:rsidR="00E647DC">
        <w:rPr>
          <w:rFonts w:ascii="Times New Roman" w:hAnsi="Times New Roman" w:cs="Times New Roman"/>
          <w:sz w:val="24"/>
          <w:szCs w:val="24"/>
          <w:lang w:val="cs-CZ"/>
        </w:rPr>
        <w:t>, kde se</w:t>
      </w:r>
      <w:r w:rsidR="00EA13A9" w:rsidRPr="006D55BD">
        <w:rPr>
          <w:rFonts w:ascii="Times New Roman" w:hAnsi="Times New Roman" w:cs="Times New Roman"/>
          <w:sz w:val="24"/>
          <w:szCs w:val="24"/>
          <w:lang w:val="cs-CZ"/>
        </w:rPr>
        <w:t xml:space="preserve"> hovoří o překrývání a prolínání místních cyklistických skupin a klubů s „families“ - rodinami, které se v sedmdesátých letech vázaly k jednotlivým rockovým skupinám tehdejší místní hudební scény.  </w:t>
      </w:r>
    </w:p>
    <w:p w:rsidR="000E6366" w:rsidRPr="006D55BD" w:rsidRDefault="000E6366"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Provázanost esteticko-tvůrčí a pohybové složky lifestylových, alternativních, či extrémních sportů velmi zdařile vykresluje Sydnorová (</w:t>
      </w:r>
      <w:r w:rsidR="009454F9">
        <w:rPr>
          <w:rFonts w:ascii="Times New Roman" w:hAnsi="Times New Roman" w:cs="Times New Roman"/>
          <w:sz w:val="24"/>
          <w:szCs w:val="24"/>
          <w:lang w:val="cs-CZ"/>
        </w:rPr>
        <w:t xml:space="preserve">Rinehart &amp; Sydnor, </w:t>
      </w:r>
      <w:r w:rsidRPr="006D55BD">
        <w:rPr>
          <w:rFonts w:ascii="Times New Roman" w:hAnsi="Times New Roman" w:cs="Times New Roman"/>
          <w:sz w:val="24"/>
          <w:szCs w:val="24"/>
          <w:lang w:val="cs-CZ"/>
        </w:rPr>
        <w:t>2003) ve své studii věnované sky-surfingu/dancingu, parašutistické disciplíně, při níž se ve vzduchu provádějí na vzdušné obdobě snowboardu - skyboardu akrobatické kousky a triky natáčené na kameru. Parašutista-kameraman podl</w:t>
      </w:r>
      <w:r w:rsidR="000F3352" w:rsidRPr="006D55BD">
        <w:rPr>
          <w:rFonts w:ascii="Times New Roman" w:hAnsi="Times New Roman" w:cs="Times New Roman"/>
          <w:sz w:val="24"/>
          <w:szCs w:val="24"/>
          <w:lang w:val="cs-CZ"/>
        </w:rPr>
        <w:t xml:space="preserve">e Sydnorové </w:t>
      </w:r>
      <w:r w:rsidRPr="006D55BD">
        <w:rPr>
          <w:rFonts w:ascii="Times New Roman" w:hAnsi="Times New Roman" w:cs="Times New Roman"/>
          <w:sz w:val="24"/>
          <w:szCs w:val="24"/>
          <w:lang w:val="cs-CZ"/>
        </w:rPr>
        <w:t xml:space="preserve">významně přispívá k výkonu úrovní vlastních tvůrčích a sportovních dovedností. Ve skutečnosti jde o letce </w:t>
      </w:r>
      <w:r w:rsidR="00E647DC">
        <w:rPr>
          <w:rFonts w:ascii="Times New Roman" w:hAnsi="Times New Roman" w:cs="Times New Roman"/>
          <w:sz w:val="24"/>
          <w:szCs w:val="24"/>
          <w:lang w:val="cs-CZ"/>
        </w:rPr>
        <w:lastRenderedPageBreak/>
        <w:t>expertní úrovně, kteří</w:t>
      </w:r>
      <w:r w:rsidRPr="006D55BD">
        <w:rPr>
          <w:rFonts w:ascii="Times New Roman" w:hAnsi="Times New Roman" w:cs="Times New Roman"/>
          <w:sz w:val="24"/>
          <w:szCs w:val="24"/>
          <w:lang w:val="cs-CZ"/>
        </w:rPr>
        <w:t xml:space="preserve"> musí být schopni s kamerou kroužit okolo vzdušného akrobata provádějícího nejrůznější typy triků, rotací a pozic, musím dokázat nalétat do atraktivních záběrových úhlů</w:t>
      </w:r>
      <w:r w:rsidR="00E647DC">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občas je nutné letce podle potřeby podlétnout či se vznášet nad ním. </w:t>
      </w:r>
    </w:p>
    <w:p w:rsidR="000E6366" w:rsidRPr="006D55BD" w:rsidRDefault="000E6366"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Filmování je zde stejně tak vlastní součástí sportu jako sportovního </w:t>
      </w:r>
      <w:r w:rsidR="00E647DC">
        <w:rPr>
          <w:rFonts w:ascii="Times New Roman" w:hAnsi="Times New Roman" w:cs="Times New Roman"/>
          <w:sz w:val="24"/>
          <w:szCs w:val="24"/>
          <w:lang w:val="cs-CZ"/>
        </w:rPr>
        <w:t>výkon sám o sobě. Při soutěžích</w:t>
      </w:r>
      <w:r w:rsidRPr="006D55BD">
        <w:rPr>
          <w:rFonts w:ascii="Times New Roman" w:hAnsi="Times New Roman" w:cs="Times New Roman"/>
          <w:sz w:val="24"/>
          <w:szCs w:val="24"/>
          <w:lang w:val="cs-CZ"/>
        </w:rPr>
        <w:t xml:space="preserve"> jako jsou X Games se hodnocení </w:t>
      </w:r>
      <w:proofErr w:type="gramStart"/>
      <w:r w:rsidRPr="006D55BD">
        <w:rPr>
          <w:rFonts w:ascii="Times New Roman" w:hAnsi="Times New Roman" w:cs="Times New Roman"/>
          <w:sz w:val="24"/>
          <w:szCs w:val="24"/>
          <w:lang w:val="cs-CZ"/>
        </w:rPr>
        <w:t>skládá z 75</w:t>
      </w:r>
      <w:proofErr w:type="gramEnd"/>
      <w:r w:rsidRPr="006D55BD">
        <w:rPr>
          <w:rFonts w:ascii="Times New Roman" w:hAnsi="Times New Roman" w:cs="Times New Roman"/>
          <w:sz w:val="24"/>
          <w:szCs w:val="24"/>
          <w:lang w:val="cs-CZ"/>
        </w:rPr>
        <w:t xml:space="preserve"> procent pro akrobata a 25 procent, které jsou vyhrazeny kameře. Z tohoto důvodu je možné podle Sydnorové </w:t>
      </w:r>
      <w:r w:rsidR="009454F9" w:rsidRPr="006D55BD">
        <w:rPr>
          <w:rFonts w:ascii="Times New Roman" w:hAnsi="Times New Roman" w:cs="Times New Roman"/>
          <w:sz w:val="24"/>
          <w:szCs w:val="24"/>
          <w:lang w:val="cs-CZ"/>
        </w:rPr>
        <w:t>(</w:t>
      </w:r>
      <w:r w:rsidR="009454F9">
        <w:rPr>
          <w:rFonts w:ascii="Times New Roman" w:hAnsi="Times New Roman" w:cs="Times New Roman"/>
          <w:sz w:val="24"/>
          <w:szCs w:val="24"/>
          <w:lang w:val="cs-CZ"/>
        </w:rPr>
        <w:t xml:space="preserve">Rinehart &amp; Sydnor, </w:t>
      </w:r>
      <w:r w:rsidR="009454F9" w:rsidRPr="006D55BD">
        <w:rPr>
          <w:rFonts w:ascii="Times New Roman" w:hAnsi="Times New Roman" w:cs="Times New Roman"/>
          <w:sz w:val="24"/>
          <w:szCs w:val="24"/>
          <w:lang w:val="cs-CZ"/>
        </w:rPr>
        <w:t xml:space="preserve">2003) </w:t>
      </w:r>
      <w:r w:rsidRPr="006D55BD">
        <w:rPr>
          <w:rFonts w:ascii="Times New Roman" w:hAnsi="Times New Roman" w:cs="Times New Roman"/>
          <w:sz w:val="24"/>
          <w:szCs w:val="24"/>
          <w:lang w:val="cs-CZ"/>
        </w:rPr>
        <w:t>pokládat tento sport za postmoderní, protože estetická stránka kameramansk</w:t>
      </w:r>
      <w:r w:rsidR="00E647DC">
        <w:rPr>
          <w:rFonts w:ascii="Times New Roman" w:hAnsi="Times New Roman" w:cs="Times New Roman"/>
          <w:sz w:val="24"/>
          <w:szCs w:val="24"/>
          <w:lang w:val="cs-CZ"/>
        </w:rPr>
        <w:t>é či fotografické práce, design</w:t>
      </w:r>
      <w:r w:rsidRPr="006D55BD">
        <w:rPr>
          <w:rFonts w:ascii="Times New Roman" w:hAnsi="Times New Roman" w:cs="Times New Roman"/>
          <w:sz w:val="24"/>
          <w:szCs w:val="24"/>
          <w:lang w:val="cs-CZ"/>
        </w:rPr>
        <w:t xml:space="preserve"> a letecká technologie, kombinace „kosmu“ a urbanizace těla vyznívají ve složité propojenosti odvážné umělecké performance. </w:t>
      </w:r>
    </w:p>
    <w:p w:rsidR="0015416F" w:rsidRPr="006D55BD" w:rsidRDefault="000E6366"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Sydnorová </w:t>
      </w:r>
      <w:r w:rsidR="009454F9" w:rsidRPr="006D55BD">
        <w:rPr>
          <w:rFonts w:ascii="Times New Roman" w:hAnsi="Times New Roman" w:cs="Times New Roman"/>
          <w:sz w:val="24"/>
          <w:szCs w:val="24"/>
          <w:lang w:val="cs-CZ"/>
        </w:rPr>
        <w:t>(</w:t>
      </w:r>
      <w:r w:rsidR="009454F9">
        <w:rPr>
          <w:rFonts w:ascii="Times New Roman" w:hAnsi="Times New Roman" w:cs="Times New Roman"/>
          <w:sz w:val="24"/>
          <w:szCs w:val="24"/>
          <w:lang w:val="cs-CZ"/>
        </w:rPr>
        <w:t xml:space="preserve">Rinehart &amp; Sydnor, </w:t>
      </w:r>
      <w:r w:rsidR="009454F9" w:rsidRPr="006D55BD">
        <w:rPr>
          <w:rFonts w:ascii="Times New Roman" w:hAnsi="Times New Roman" w:cs="Times New Roman"/>
          <w:sz w:val="24"/>
          <w:szCs w:val="24"/>
          <w:lang w:val="cs-CZ"/>
        </w:rPr>
        <w:t xml:space="preserve">2003) </w:t>
      </w:r>
      <w:r w:rsidRPr="006D55BD">
        <w:rPr>
          <w:rFonts w:ascii="Times New Roman" w:hAnsi="Times New Roman" w:cs="Times New Roman"/>
          <w:sz w:val="24"/>
          <w:szCs w:val="24"/>
          <w:lang w:val="cs-CZ"/>
        </w:rPr>
        <w:t xml:space="preserve">uvádí kreativitu/komunikaci a kvalitu show („showmanship“) jako hodnocené aspekty konkrétního výkonu. Mezi utvářející prvky patří design kostýmu spojující funkční technologickou invenci, kvalita záběru podtrhující komunikaci směrem k divákovi (detaily obličeje, úsměv, pohled do </w:t>
      </w:r>
      <w:r w:rsidR="0015416F" w:rsidRPr="006D55BD">
        <w:rPr>
          <w:rFonts w:ascii="Times New Roman" w:hAnsi="Times New Roman" w:cs="Times New Roman"/>
          <w:sz w:val="24"/>
          <w:szCs w:val="24"/>
          <w:lang w:val="cs-CZ"/>
        </w:rPr>
        <w:t xml:space="preserve">kamery,…). </w:t>
      </w:r>
    </w:p>
    <w:p w:rsidR="000E6366" w:rsidRPr="006D55BD" w:rsidRDefault="0015416F"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 </w:t>
      </w:r>
      <w:r w:rsidR="007457D5" w:rsidRPr="006D55BD">
        <w:rPr>
          <w:rFonts w:ascii="Times New Roman" w:hAnsi="Times New Roman" w:cs="Times New Roman"/>
          <w:sz w:val="24"/>
          <w:szCs w:val="24"/>
          <w:lang w:val="cs-CZ"/>
        </w:rPr>
        <w:t>kreativním</w:t>
      </w:r>
      <w:r w:rsidRPr="006D55BD">
        <w:rPr>
          <w:rFonts w:ascii="Times New Roman" w:hAnsi="Times New Roman" w:cs="Times New Roman"/>
          <w:sz w:val="24"/>
          <w:szCs w:val="24"/>
          <w:lang w:val="cs-CZ"/>
        </w:rPr>
        <w:t xml:space="preserve"> </w:t>
      </w:r>
      <w:r w:rsidR="007457D5" w:rsidRPr="006D55BD">
        <w:rPr>
          <w:rFonts w:ascii="Times New Roman" w:hAnsi="Times New Roman" w:cs="Times New Roman"/>
          <w:sz w:val="24"/>
          <w:szCs w:val="24"/>
          <w:lang w:val="cs-CZ"/>
        </w:rPr>
        <w:t xml:space="preserve">aktem spoluutváření žité reality </w:t>
      </w:r>
      <w:r w:rsidRPr="006D55BD">
        <w:rPr>
          <w:rFonts w:ascii="Times New Roman" w:hAnsi="Times New Roman" w:cs="Times New Roman"/>
          <w:sz w:val="24"/>
          <w:szCs w:val="24"/>
          <w:lang w:val="cs-CZ"/>
        </w:rPr>
        <w:t>je</w:t>
      </w:r>
      <w:r w:rsidR="004C1216"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podle Lynga (2008)</w:t>
      </w:r>
      <w:r w:rsidR="004C1216" w:rsidRPr="006D55BD">
        <w:rPr>
          <w:rFonts w:ascii="Times New Roman" w:hAnsi="Times New Roman" w:cs="Times New Roman"/>
          <w:sz w:val="24"/>
          <w:szCs w:val="24"/>
          <w:lang w:val="cs-CZ"/>
        </w:rPr>
        <w:t>,</w:t>
      </w:r>
      <w:r w:rsidR="000C11E4" w:rsidRPr="006D55BD">
        <w:rPr>
          <w:rFonts w:ascii="Times New Roman" w:hAnsi="Times New Roman" w:cs="Times New Roman"/>
          <w:sz w:val="24"/>
          <w:szCs w:val="24"/>
          <w:lang w:val="cs-CZ"/>
        </w:rPr>
        <w:t xml:space="preserve"> </w:t>
      </w:r>
      <w:r w:rsidR="007457D5" w:rsidRPr="006D55BD">
        <w:rPr>
          <w:rFonts w:ascii="Times New Roman" w:hAnsi="Times New Roman" w:cs="Times New Roman"/>
          <w:sz w:val="24"/>
          <w:szCs w:val="24"/>
          <w:lang w:val="cs-CZ"/>
        </w:rPr>
        <w:t>těsně spojen i</w:t>
      </w:r>
      <w:r w:rsidRPr="006D55BD">
        <w:rPr>
          <w:rFonts w:ascii="Times New Roman" w:hAnsi="Times New Roman" w:cs="Times New Roman"/>
          <w:sz w:val="24"/>
          <w:szCs w:val="24"/>
          <w:lang w:val="cs-CZ"/>
        </w:rPr>
        <w:t>ndividuální</w:t>
      </w:r>
      <w:r w:rsidR="000E6366" w:rsidRPr="006D55BD">
        <w:rPr>
          <w:rFonts w:ascii="Times New Roman" w:hAnsi="Times New Roman" w:cs="Times New Roman"/>
          <w:sz w:val="24"/>
          <w:szCs w:val="24"/>
          <w:lang w:val="cs-CZ"/>
        </w:rPr>
        <w:t xml:space="preserve"> hraniční prožitek</w:t>
      </w:r>
      <w:r w:rsidR="007457D5" w:rsidRPr="006D55BD">
        <w:rPr>
          <w:rFonts w:ascii="Times New Roman" w:hAnsi="Times New Roman" w:cs="Times New Roman"/>
          <w:sz w:val="24"/>
          <w:szCs w:val="24"/>
          <w:lang w:val="cs-CZ"/>
        </w:rPr>
        <w:t>, který</w:t>
      </w:r>
      <w:r w:rsidR="000E6366" w:rsidRPr="006D55BD">
        <w:rPr>
          <w:rFonts w:ascii="Times New Roman" w:hAnsi="Times New Roman" w:cs="Times New Roman"/>
          <w:sz w:val="24"/>
          <w:szCs w:val="24"/>
          <w:lang w:val="cs-CZ"/>
        </w:rPr>
        <w:t xml:space="preserve"> představuje specifickou charakteristiku většiny lifestylových sportů. Skysurfing můžeme nazírat podobně </w:t>
      </w:r>
      <w:proofErr w:type="gramStart"/>
      <w:r w:rsidR="000E6366" w:rsidRPr="006D55BD">
        <w:rPr>
          <w:rFonts w:ascii="Times New Roman" w:hAnsi="Times New Roman" w:cs="Times New Roman"/>
          <w:sz w:val="24"/>
          <w:szCs w:val="24"/>
          <w:lang w:val="cs-CZ"/>
        </w:rPr>
        <w:t>jako B.A.</w:t>
      </w:r>
      <w:proofErr w:type="gramEnd"/>
      <w:r w:rsidR="000E6366" w:rsidRPr="006D55BD">
        <w:rPr>
          <w:rFonts w:ascii="Times New Roman" w:hAnsi="Times New Roman" w:cs="Times New Roman"/>
          <w:sz w:val="24"/>
          <w:szCs w:val="24"/>
          <w:lang w:val="cs-CZ"/>
        </w:rPr>
        <w:t xml:space="preserve">S.E. jumping či sjíždění extrémních svahů nebo volné sólové lezení. Můžeme uvažovat spolu se Sydnorovou </w:t>
      </w:r>
      <w:r w:rsidR="009454F9" w:rsidRPr="006D55BD">
        <w:rPr>
          <w:rFonts w:ascii="Times New Roman" w:hAnsi="Times New Roman" w:cs="Times New Roman"/>
          <w:sz w:val="24"/>
          <w:szCs w:val="24"/>
          <w:lang w:val="cs-CZ"/>
        </w:rPr>
        <w:t>(</w:t>
      </w:r>
      <w:r w:rsidR="009454F9">
        <w:rPr>
          <w:rFonts w:ascii="Times New Roman" w:hAnsi="Times New Roman" w:cs="Times New Roman"/>
          <w:sz w:val="24"/>
          <w:szCs w:val="24"/>
          <w:lang w:val="cs-CZ"/>
        </w:rPr>
        <w:t xml:space="preserve">Rinehart &amp; Sydnor, </w:t>
      </w:r>
      <w:r w:rsidR="009454F9" w:rsidRPr="006D55BD">
        <w:rPr>
          <w:rFonts w:ascii="Times New Roman" w:hAnsi="Times New Roman" w:cs="Times New Roman"/>
          <w:sz w:val="24"/>
          <w:szCs w:val="24"/>
          <w:lang w:val="cs-CZ"/>
        </w:rPr>
        <w:t>2003)</w:t>
      </w:r>
      <w:r w:rsidR="000E6366" w:rsidRPr="006D55BD">
        <w:rPr>
          <w:rFonts w:ascii="Times New Roman" w:hAnsi="Times New Roman" w:cs="Times New Roman"/>
          <w:sz w:val="24"/>
          <w:szCs w:val="24"/>
          <w:lang w:val="cs-CZ"/>
        </w:rPr>
        <w:t xml:space="preserve">, že tento druh aktivit se tak silně vymyká myšlenkovému rámci tradičního sportu, že může být téměř nepatřičné svěřit jej akademickému zkoumání, protože v takovém okamžiku se s největší pravděpodobností stane předmětem debat o „charakteristikách a kontextu“, či tak neproduktivních otázek, jako zda je ve skutečnosti sportem či hrou, popřípadě pátrat po tom, jaký je jeho původ, historie, nebo etnografie. </w:t>
      </w:r>
    </w:p>
    <w:p w:rsidR="00EA13A9" w:rsidRPr="006D55BD" w:rsidRDefault="00EA13A9" w:rsidP="00962344">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Subkultura bikerů</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posledních letech jsme svědky úsilí o redefinici </w:t>
      </w:r>
      <w:r w:rsidR="000F3352" w:rsidRPr="006D55BD">
        <w:rPr>
          <w:rFonts w:ascii="Times New Roman" w:hAnsi="Times New Roman" w:cs="Times New Roman"/>
          <w:sz w:val="24"/>
          <w:szCs w:val="24"/>
          <w:lang w:val="cs-CZ"/>
        </w:rPr>
        <w:t>konceptu subkultury. Borgmann (i</w:t>
      </w:r>
      <w:r w:rsidRPr="006D55BD">
        <w:rPr>
          <w:rFonts w:ascii="Times New Roman" w:hAnsi="Times New Roman" w:cs="Times New Roman"/>
          <w:sz w:val="24"/>
          <w:szCs w:val="24"/>
          <w:lang w:val="cs-CZ"/>
        </w:rPr>
        <w:t xml:space="preserve">n Atkinson &amp; Young, 2008) mimo jiné odkazuje na nárůst internetových sociálních sítí, jež boří platnost původní konceptualizace pojmu subkultura v kontextu postmoderní globality.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Mnohé z výše uvedeného i dosavadní poznatky z realizovaného šetření naznačují, že pro potřeby naší práce můžeme pracovat s konceptem subkultury jedině v jeho re-</w:t>
      </w:r>
      <w:r w:rsidRPr="006D55BD">
        <w:rPr>
          <w:rFonts w:ascii="Times New Roman" w:hAnsi="Times New Roman" w:cs="Times New Roman"/>
          <w:sz w:val="24"/>
          <w:szCs w:val="24"/>
          <w:lang w:val="cs-CZ"/>
        </w:rPr>
        <w:lastRenderedPageBreak/>
        <w:t xml:space="preserve">definované podobě. Sportovní společenství bikerů vykazují rysy rebelství, stejně jako některé další subkulturní charakteristiky, daleko významnější mírou ale zaměřeností i funkčně zůstávají provázány s dominantní kulturou. </w:t>
      </w:r>
    </w:p>
    <w:p w:rsidR="005D19C7" w:rsidRPr="006D55BD" w:rsidRDefault="00EA13A9" w:rsidP="00C17666">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 antikulturní rys by mohlo být považováno například to, co jsme v analýze pojmenovali jako pirátství, které se projevuje jak otevřenou inklinací k porušování zákonů o lese, vyhlášek upravujících chování a činnost v přírodních oblastech a klidových zónách, tak v typickém porušování autorských práv při práci s Internetem. Pirátské jednání bajkerů má nicméně stěží za cíl destrukci nebo poškození většinové kultury, ale spíše prosazení určitých svobod a nároků, jež jsou členy dané skupiny považovány za oprávněné. Je asi spíše projevem postmoderního individualismu, o kterém hovoří Lipovetsky (1999), který v protikladu k moralistním obavám z rozpadu společenského řádu zůstává optimistický a domnívá se, že „legitimita liberálních hodnot je nekonečně významnější, než jejich boření“ a věří, že tím, co vládne, je společenská dynamika individuální autonomie. </w:t>
      </w:r>
    </w:p>
    <w:p w:rsidR="00EA13A9" w:rsidRPr="006D55BD" w:rsidRDefault="00EA13A9" w:rsidP="00C17666">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Jak Hebdige poznamenává o tři dekády po prvním vydání své</w:t>
      </w:r>
      <w:r w:rsidR="005D19C7" w:rsidRPr="006D55BD">
        <w:rPr>
          <w:rFonts w:ascii="Times New Roman" w:hAnsi="Times New Roman" w:cs="Times New Roman"/>
          <w:sz w:val="24"/>
          <w:szCs w:val="24"/>
          <w:lang w:val="cs-CZ"/>
        </w:rPr>
        <w:t xml:space="preserve"> knihy o stylu a subkulturách (i</w:t>
      </w:r>
      <w:r w:rsidRPr="006D55BD">
        <w:rPr>
          <w:rFonts w:ascii="Times New Roman" w:hAnsi="Times New Roman" w:cs="Times New Roman"/>
          <w:sz w:val="24"/>
          <w:szCs w:val="24"/>
          <w:lang w:val="cs-CZ"/>
        </w:rPr>
        <w:t>n Donnelly, 2008), subkulturní rozruch který skateboardingové a snowboardingové hnutí svým unikátním stylem vyvolaly, rezonoval napříč novou mladou sportovní generaci a v souběhu s rozmachem Internetu způsobily obrovský celosvětový nárůst jejich popularity. Tento bo</w:t>
      </w:r>
      <w:r w:rsidR="000F3352" w:rsidRPr="006D55BD">
        <w:rPr>
          <w:rFonts w:ascii="Times New Roman" w:hAnsi="Times New Roman" w:cs="Times New Roman"/>
          <w:sz w:val="24"/>
          <w:szCs w:val="24"/>
          <w:lang w:val="cs-CZ"/>
        </w:rPr>
        <w:t>om, domnívá se Humpreys (i</w:t>
      </w:r>
      <w:r w:rsidRPr="006D55BD">
        <w:rPr>
          <w:rFonts w:ascii="Times New Roman" w:hAnsi="Times New Roman" w:cs="Times New Roman"/>
          <w:sz w:val="24"/>
          <w:szCs w:val="24"/>
          <w:lang w:val="cs-CZ"/>
        </w:rPr>
        <w:t xml:space="preserve">n Atkinson &amp; Young, 2008) konsekventně vedl k jejich kooptování mainstreamovou sportovní kulturou a jejich rebelství se stalo komoditou a předmětem masivní komercializace. Množí se pochybností i </w:t>
      </w:r>
      <w:proofErr w:type="gramStart"/>
      <w:r w:rsidRPr="006D55BD">
        <w:rPr>
          <w:rFonts w:ascii="Times New Roman" w:hAnsi="Times New Roman" w:cs="Times New Roman"/>
          <w:sz w:val="24"/>
          <w:szCs w:val="24"/>
          <w:lang w:val="cs-CZ"/>
        </w:rPr>
        <w:t>tom</w:t>
      </w:r>
      <w:proofErr w:type="gramEnd"/>
      <w:r w:rsidRPr="006D55BD">
        <w:rPr>
          <w:rFonts w:ascii="Times New Roman" w:hAnsi="Times New Roman" w:cs="Times New Roman"/>
          <w:sz w:val="24"/>
          <w:szCs w:val="24"/>
          <w:lang w:val="cs-CZ"/>
        </w:rPr>
        <w:t xml:space="preserve">, zda skutečně prvek revolty hrál při vzniku a rozmachu těchto skupin vůbec nějakou roli. </w:t>
      </w:r>
    </w:p>
    <w:p w:rsidR="00EA13A9" w:rsidRPr="006D55BD" w:rsidRDefault="000F3352"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Andrews (i</w:t>
      </w:r>
      <w:r w:rsidR="00EA13A9" w:rsidRPr="006D55BD">
        <w:rPr>
          <w:rFonts w:ascii="Times New Roman" w:hAnsi="Times New Roman" w:cs="Times New Roman"/>
          <w:sz w:val="24"/>
          <w:szCs w:val="24"/>
          <w:lang w:val="cs-CZ"/>
        </w:rPr>
        <w:t xml:space="preserve">n Donnelly, 2008) soudí, že se v tomto ohledu nutně musíme vyrovnat s obecným faktem, že sportovní subkultura jako forma sociální rezistence těžko může konceptuálně obstát v okamžiku, kdy je velmi obtížné kvůli fragmentizaci soudobého života určit dostatečně konkrétně, proti čemu by měla být opozice nasměrována. To, co svého času představovalo lifestylové volnočasové aktivity, je dnes nazíráno stále více jako legitimní a legitimizovaný sport. Výsledkem je rostoucí míra povědomí o nespočtu typů „boardingových“ a dalších takzvaných „extrémních“ aktivit, nazíraných a konceptualizovaných jako sport. Je možné se domnívat, že tato radikální esenciální změna v definování pohybových aktivit ukazuje fundamentální způsob kooptování samé </w:t>
      </w:r>
      <w:r w:rsidR="00EA13A9" w:rsidRPr="006D55BD">
        <w:rPr>
          <w:rFonts w:ascii="Times New Roman" w:hAnsi="Times New Roman" w:cs="Times New Roman"/>
          <w:sz w:val="24"/>
          <w:szCs w:val="24"/>
          <w:lang w:val="cs-CZ"/>
        </w:rPr>
        <w:lastRenderedPageBreak/>
        <w:t>přirozené podstaty těchto aktivit jako takových. To se specificky děje skrze mediální „přivlastnění“ - apropriaci.  (Rinehart, 2008)</w:t>
      </w:r>
    </w:p>
    <w:p w:rsidR="00DE0DC3" w:rsidRPr="006D55BD" w:rsidRDefault="00631B83" w:rsidP="00962344">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X Games</w:t>
      </w:r>
      <w:r w:rsidR="008C6A0B" w:rsidRPr="006D55BD">
        <w:rPr>
          <w:rFonts w:ascii="Times New Roman" w:hAnsi="Times New Roman" w:cs="Times New Roman"/>
          <w:b/>
          <w:sz w:val="24"/>
          <w:szCs w:val="24"/>
          <w:lang w:val="cs-CZ"/>
        </w:rPr>
        <w:t xml:space="preserve"> v perspektivě dvou a půl tisíce let</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Rinehart (2008) se domnívá, že zatímco vliv </w:t>
      </w:r>
      <w:r w:rsidR="00631B83" w:rsidRPr="006D55BD">
        <w:rPr>
          <w:rFonts w:ascii="Times New Roman" w:hAnsi="Times New Roman" w:cs="Times New Roman"/>
          <w:sz w:val="24"/>
          <w:szCs w:val="24"/>
          <w:lang w:val="cs-CZ"/>
        </w:rPr>
        <w:t xml:space="preserve">vlastníka X Games, společnosti </w:t>
      </w:r>
      <w:r w:rsidRPr="006D55BD">
        <w:rPr>
          <w:rFonts w:ascii="Times New Roman" w:hAnsi="Times New Roman" w:cs="Times New Roman"/>
          <w:sz w:val="24"/>
          <w:szCs w:val="24"/>
          <w:lang w:val="cs-CZ"/>
        </w:rPr>
        <w:t>ESPN může být</w:t>
      </w:r>
      <w:r w:rsidR="00A50DB5" w:rsidRPr="006D55BD">
        <w:rPr>
          <w:rFonts w:ascii="Times New Roman" w:hAnsi="Times New Roman" w:cs="Times New Roman"/>
          <w:sz w:val="24"/>
          <w:szCs w:val="24"/>
          <w:lang w:val="cs-CZ"/>
        </w:rPr>
        <w:t xml:space="preserve"> dnes</w:t>
      </w:r>
      <w:r w:rsidRPr="006D55BD">
        <w:rPr>
          <w:rFonts w:ascii="Times New Roman" w:hAnsi="Times New Roman" w:cs="Times New Roman"/>
          <w:sz w:val="24"/>
          <w:szCs w:val="24"/>
          <w:lang w:val="cs-CZ"/>
        </w:rPr>
        <w:t xml:space="preserve">, především ve Spojených Státech, pokládán za všudypřítomný, neustálé výhrady vůči „pro televizi šitým“ definicím akčních, extrémních nebo alternativních sportů ze strany samotných sportovců nezpochybnitelně přežívají.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Respondenti studie Bealové a Wilsonové (2004) věnované skateboardingové komunitě vyjadřovali značně ambivalentní postoje k X Games v souvislosti s tím, jak různé souvislosti a jevy spojené s tímto podnikem ovlivňují jejich každodenní život. Mnozí z nich naznačili, že X Games jsou podnikem, který ve skutečnosti nemá definující význam pro jejich pro jejich vlastní ježdění.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Rinehart a Grenfel</w:t>
      </w:r>
      <w:r w:rsidR="00701D5D">
        <w:rPr>
          <w:rFonts w:ascii="Times New Roman" w:hAnsi="Times New Roman" w:cs="Times New Roman"/>
          <w:sz w:val="24"/>
          <w:szCs w:val="24"/>
          <w:lang w:val="cs-CZ"/>
        </w:rPr>
        <w:t>l</w:t>
      </w:r>
      <w:r w:rsidRPr="006D55BD">
        <w:rPr>
          <w:rFonts w:ascii="Times New Roman" w:hAnsi="Times New Roman" w:cs="Times New Roman"/>
          <w:sz w:val="24"/>
          <w:szCs w:val="24"/>
          <w:lang w:val="cs-CZ"/>
        </w:rPr>
        <w:t xml:space="preserve"> (2002) zjistili, že jezdci tvořící jádro komunity BMX freestyle bikerů dávají najevo větší zájem o své lokální aktivity, než o marketingové kampaně ESPN, přičemž eklekticky selektují, co se rozhodnou z televizního vysílání převzít. Vítali možnost se učit z předváděných triků, ale X Games rozhodně nepokládali za jediný zdroj poučení. </w:t>
      </w:r>
    </w:p>
    <w:p w:rsidR="00EA13A9" w:rsidRPr="006D55BD" w:rsidRDefault="000F3352"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Williams (i</w:t>
      </w:r>
      <w:r w:rsidR="00F01D08" w:rsidRPr="006D55BD">
        <w:rPr>
          <w:rFonts w:ascii="Times New Roman" w:hAnsi="Times New Roman" w:cs="Times New Roman"/>
          <w:sz w:val="24"/>
          <w:szCs w:val="24"/>
          <w:lang w:val="cs-CZ"/>
        </w:rPr>
        <w:t>n Rinehart, 2008) poukazuje</w:t>
      </w:r>
      <w:r w:rsidR="00EA13A9" w:rsidRPr="006D55BD">
        <w:rPr>
          <w:rFonts w:ascii="Times New Roman" w:hAnsi="Times New Roman" w:cs="Times New Roman"/>
          <w:sz w:val="24"/>
          <w:szCs w:val="24"/>
          <w:lang w:val="cs-CZ"/>
        </w:rPr>
        <w:t xml:space="preserve"> na to, že mediální apropriace radikálního populárního </w:t>
      </w:r>
      <w:r w:rsidR="00F01D08" w:rsidRPr="006D55BD">
        <w:rPr>
          <w:rFonts w:ascii="Times New Roman" w:hAnsi="Times New Roman" w:cs="Times New Roman"/>
          <w:sz w:val="24"/>
          <w:szCs w:val="24"/>
          <w:lang w:val="cs-CZ"/>
        </w:rPr>
        <w:t>proudu</w:t>
      </w:r>
      <w:r w:rsidR="00EA13A9" w:rsidRPr="006D55BD">
        <w:rPr>
          <w:rFonts w:ascii="Times New Roman" w:hAnsi="Times New Roman" w:cs="Times New Roman"/>
          <w:sz w:val="24"/>
          <w:szCs w:val="24"/>
          <w:lang w:val="cs-CZ"/>
        </w:rPr>
        <w:t xml:space="preserve"> má obvykle za přímý cíl viditelně alternativní nebo opozičně-třídní prvky. Williams podle Rinehearta dále rozlišuje mezi lokálně přetrvávající formou rezistence vůči inkorporaci a rezistencí obecněji se vyskytující v důsledku toho, že mnohé z toho, co je ve skutečnosti účelovou inkorporací, působí na pohled jako projev uznání a forma přijetí. Williamsovy</w:t>
      </w:r>
      <w:r w:rsidR="000C03E6" w:rsidRPr="006D55BD">
        <w:rPr>
          <w:rFonts w:ascii="Times New Roman" w:hAnsi="Times New Roman" w:cs="Times New Roman"/>
          <w:sz w:val="24"/>
          <w:szCs w:val="24"/>
          <w:lang w:val="cs-CZ"/>
        </w:rPr>
        <w:t xml:space="preserve"> </w:t>
      </w:r>
      <w:r w:rsidR="00EA13A9" w:rsidRPr="006D55BD">
        <w:rPr>
          <w:rFonts w:ascii="Times New Roman" w:hAnsi="Times New Roman" w:cs="Times New Roman"/>
          <w:sz w:val="24"/>
          <w:szCs w:val="24"/>
          <w:lang w:val="cs-CZ"/>
        </w:rPr>
        <w:t xml:space="preserve">myšlenky nabízí zajímavé charakteristiky, diskutujeme-li o opozičních gestech, postojích a chování sportovců věnujících se tzv. „extrémním“ či „akčním“ sportům.  Koncept X Games je ESPN přisuzován manažeru Ronu Semiao v roce 1994. První eXtreme Games se uskutečnily v létě roku 1995 a provázely je podle Rineharta (2008) četné konflikty mezi „korporátními typy“ z ESPN a „lifestylovými typy“ na straně sportovců.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Korporátní souhra s akčními sporty s cílem vytvářet image autentičnosti a rebelství koketujícího s nezákonností působí podle Rineharta (2008) tak, že anuluje skutečnou opoziční podstatu příslušných sportovních aktivit. V nejobecnějším smyslu tímto způsobem společnost ESPN kooptovala samotné aktivity, přivlastňujíc si je jako skupinu „ESPN sportů“. Z ještě jiného úhlu pohledu nebyla produktem této koopce jen </w:t>
      </w:r>
      <w:r w:rsidRPr="006D55BD">
        <w:rPr>
          <w:rFonts w:ascii="Times New Roman" w:hAnsi="Times New Roman" w:cs="Times New Roman"/>
          <w:sz w:val="24"/>
          <w:szCs w:val="24"/>
          <w:lang w:val="cs-CZ"/>
        </w:rPr>
        <w:lastRenderedPageBreak/>
        <w:t xml:space="preserve">identifikace se značkou a symbolický vztah mezi ESPN a X Games, ale také dominantní, zpopularizovaný způsob nazírání prezentovaných aktivit. Tento způsob symbiotického spojení ESPN s akčními sporty představuje svého druhu nebývalý typ koopce.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Apropriace hodnot a symbolů subkultur alternativních sportů mediální reprezentací dominantní kultury může být nazírána i v hlubších historických </w:t>
      </w:r>
      <w:r w:rsidR="001167B4" w:rsidRPr="006D55BD">
        <w:rPr>
          <w:rFonts w:ascii="Times New Roman" w:hAnsi="Times New Roman" w:cs="Times New Roman"/>
          <w:sz w:val="24"/>
          <w:szCs w:val="24"/>
          <w:lang w:val="cs-CZ"/>
        </w:rPr>
        <w:t xml:space="preserve">a filozofických souvislostech. </w:t>
      </w:r>
      <w:r w:rsidR="00B10E51">
        <w:rPr>
          <w:rFonts w:ascii="Times New Roman" w:hAnsi="Times New Roman" w:cs="Times New Roman"/>
          <w:sz w:val="24"/>
          <w:szCs w:val="24"/>
          <w:lang w:val="cs-CZ"/>
        </w:rPr>
        <w:t>Hubbard (2008) uvažuje</w:t>
      </w:r>
      <w:r w:rsidRPr="006D55BD">
        <w:rPr>
          <w:rFonts w:ascii="Times New Roman" w:hAnsi="Times New Roman" w:cs="Times New Roman"/>
          <w:sz w:val="24"/>
          <w:szCs w:val="24"/>
          <w:lang w:val="cs-CZ"/>
        </w:rPr>
        <w:t xml:space="preserve"> o tom, že proces institucionalizace sportu je mechanismem upevnění hegemonie elitních vrstev. Tento výklad poměrně zřetelně dokumentuje tendenci k uplatnění klasických marxisticko-gramsciánských východisek v novém kontextu postmoderny a globalizace, na druhou stranu není zcela bez relevance, vztáhneme-li jej k problému apropriace alternativních sportů. V obecném smyslu nemusí být zcela bez reálného základu domněnka, že „přijetí“ opozičních hodnot alternativních sportů „za vlastní“, aniž by skutečně došlo k rekonstrukci způsobu, jakým je chápání sportu zakotveno v mainstreamové kultuře, může skutečně přispívat k upevnění a udržení takových pilířů hegemonie současných globálních elit, jako jsou vůle k moci či oslava síly a dalších maskuli</w:t>
      </w:r>
      <w:r w:rsidR="00BD50E4">
        <w:rPr>
          <w:rFonts w:ascii="Times New Roman" w:hAnsi="Times New Roman" w:cs="Times New Roman"/>
          <w:sz w:val="24"/>
          <w:szCs w:val="24"/>
          <w:lang w:val="cs-CZ"/>
        </w:rPr>
        <w:t>nních hodnot. Ve vztahu k jevům</w:t>
      </w:r>
      <w:r w:rsidRPr="006D55BD">
        <w:rPr>
          <w:rFonts w:ascii="Times New Roman" w:hAnsi="Times New Roman" w:cs="Times New Roman"/>
          <w:sz w:val="24"/>
          <w:szCs w:val="24"/>
          <w:lang w:val="cs-CZ"/>
        </w:rPr>
        <w:t xml:space="preserve"> či trendům, jejichž šíření by mohlo mít přispět k oslabení pozice té části světové populace, která se těší privilegiu moci spotřebovávat převážnou část světového bohatství, má tato privilegovaná skupina dvě možnosti - vymezit se proti nim, nebo je přijmout za vlastní, včlenit je do svého jinak nerekonstruovaného modelu světa. Osvědčená metoda apropriace může být cestou, jak zabránit tomu, aby profit z tvůrčí originality nebyl přičten ve prospěch intelektuální sub-elity, která by mohla růst v rámci rozvoje informa</w:t>
      </w:r>
      <w:r w:rsidR="00F325FE" w:rsidRPr="006D55BD">
        <w:rPr>
          <w:rFonts w:ascii="Times New Roman" w:hAnsi="Times New Roman" w:cs="Times New Roman"/>
          <w:sz w:val="24"/>
          <w:szCs w:val="24"/>
          <w:lang w:val="cs-CZ"/>
        </w:rPr>
        <w:t xml:space="preserve">čně-technologické společnosti. </w:t>
      </w:r>
      <w:r w:rsidRPr="006D55BD">
        <w:rPr>
          <w:rFonts w:ascii="Times New Roman" w:hAnsi="Times New Roman" w:cs="Times New Roman"/>
          <w:sz w:val="24"/>
          <w:szCs w:val="24"/>
          <w:lang w:val="cs-CZ"/>
        </w:rPr>
        <w:t>Uvedený druh motivu může částečně vysvětlovat tlak na třídní rozšíření sportovní i divácké základny. Oh</w:t>
      </w:r>
      <w:r w:rsidR="00A61426" w:rsidRPr="006D55BD">
        <w:rPr>
          <w:rFonts w:ascii="Times New Roman" w:hAnsi="Times New Roman" w:cs="Times New Roman"/>
          <w:sz w:val="24"/>
          <w:szCs w:val="24"/>
          <w:lang w:val="cs-CZ"/>
        </w:rPr>
        <w:t>lédneme-li se s Hubbarde</w:t>
      </w:r>
      <w:r w:rsidR="00BD50E4">
        <w:rPr>
          <w:rFonts w:ascii="Times New Roman" w:hAnsi="Times New Roman" w:cs="Times New Roman"/>
          <w:sz w:val="24"/>
          <w:szCs w:val="24"/>
          <w:lang w:val="cs-CZ"/>
        </w:rPr>
        <w:t>m</w:t>
      </w:r>
      <w:r w:rsidRPr="006D55BD">
        <w:rPr>
          <w:rFonts w:ascii="Times New Roman" w:hAnsi="Times New Roman" w:cs="Times New Roman"/>
          <w:sz w:val="24"/>
          <w:szCs w:val="24"/>
          <w:lang w:val="cs-CZ"/>
        </w:rPr>
        <w:t xml:space="preserve"> zpět do antického Řecka, můžeme sledovat podobné protiklady, jaké formují současnou sportovní scénu. Hubbard se domnívá, že sociálně-demografické rozšíření atletických privilegií sice vedlo k demokratizaci sportu, dominantně ovšem mohlo mít spíše za cíl oslabení tradičních dědičných klanů a posílení absolutní moci diktátorů. </w:t>
      </w:r>
    </w:p>
    <w:p w:rsidR="00EA13A9" w:rsidRPr="006D55BD" w:rsidRDefault="00EA13A9" w:rsidP="005D3F5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Založení gymnázií v šestém století a zavedení místních atletických her dostupných pro ty, kdo nedisponovali prostředky na cestování, se v mnoha případech shodovalo s hegemonií politických vůdců příslušných tyranií, kteří sami aristokratického původu, rušili nebo omezovali vliv rivalských klanů tím, že </w:t>
      </w:r>
      <w:r w:rsidRPr="006D55BD">
        <w:rPr>
          <w:rFonts w:ascii="Times New Roman" w:hAnsi="Times New Roman" w:cs="Times New Roman"/>
          <w:sz w:val="24"/>
          <w:szCs w:val="24"/>
          <w:lang w:val="cs-CZ"/>
        </w:rPr>
        <w:lastRenderedPageBreak/>
        <w:t>manipulovali etnické, geografické nebo třídní tenze ve společnosti tak, aby s jejich pomocí mohli vybudovat alternativní zdroje politické podpory v širší populaci.  Nejlépe dokumentovaný příklad tohoto procesu, jak uvádí Hubbard</w:t>
      </w:r>
      <w:r w:rsidR="000C03E6" w:rsidRPr="006D55BD">
        <w:rPr>
          <w:rFonts w:ascii="Times New Roman" w:hAnsi="Times New Roman" w:cs="Times New Roman"/>
          <w:sz w:val="24"/>
          <w:szCs w:val="24"/>
          <w:lang w:val="cs-CZ"/>
        </w:rPr>
        <w:t xml:space="preserve"> (2008)</w:t>
      </w:r>
      <w:r w:rsidRPr="006D55BD">
        <w:rPr>
          <w:rFonts w:ascii="Times New Roman" w:hAnsi="Times New Roman" w:cs="Times New Roman"/>
          <w:sz w:val="24"/>
          <w:szCs w:val="24"/>
          <w:lang w:val="cs-CZ"/>
        </w:rPr>
        <w:t xml:space="preserve">, nabízí tyranský režim Peisistrata a jeho synů vládnoucí v Aténách šestého století před naším letopočtem. Peisistratus, mistr smělého politického divadla, reorganizoval Panathénaje tak, že do nich byly zahrnuty atletické hry se štědrými cenami, a také stál za vybudováním Lycea jako prvního významného veřejného gymnázia v Athénách. </w:t>
      </w:r>
      <w:r w:rsidRPr="005D3F59">
        <w:rPr>
          <w:rFonts w:ascii="Times New Roman" w:hAnsi="Times New Roman" w:cs="Times New Roman"/>
          <w:sz w:val="24"/>
          <w:szCs w:val="24"/>
          <w:lang w:val="cs-CZ"/>
        </w:rPr>
        <w:t>Hubbard podle našeho názoru používá bez dostatečného vysvětlení termíny tyran, tyranský, odvozené od termínu tyranie označujícího formu vlády, která, v antickém Řecku původně znamenala vládu neurozeného jedince, tedy typ politického systému, přičemž výraz tyranie získal svůj negativní nádech až pozd</w:t>
      </w:r>
      <w:r w:rsidR="005D3F59" w:rsidRPr="005D3F59">
        <w:rPr>
          <w:rFonts w:ascii="Times New Roman" w:hAnsi="Times New Roman" w:cs="Times New Roman"/>
          <w:sz w:val="24"/>
          <w:szCs w:val="24"/>
          <w:lang w:val="cs-CZ"/>
        </w:rPr>
        <w:t xml:space="preserve">ěji, s významovým posunem. </w:t>
      </w:r>
      <w:r w:rsidRPr="005D3F59">
        <w:rPr>
          <w:rFonts w:ascii="Times New Roman" w:hAnsi="Times New Roman" w:cs="Times New Roman"/>
          <w:sz w:val="24"/>
          <w:szCs w:val="24"/>
          <w:lang w:val="cs-CZ"/>
        </w:rPr>
        <w:t>Při pohledu na bombastičnost dějiště X Games na jedné straně a na výuková videa ne</w:t>
      </w:r>
      <w:r w:rsidRPr="006D55BD">
        <w:rPr>
          <w:rFonts w:ascii="Times New Roman" w:hAnsi="Times New Roman" w:cs="Times New Roman"/>
          <w:sz w:val="24"/>
          <w:szCs w:val="24"/>
          <w:lang w:val="cs-CZ"/>
        </w:rPr>
        <w:t xml:space="preserve"> stránkách ESPN, přes někdy poněkud omezenou edukační hodnotu profesionálně nafilmovaná a zpracovaná, je těžké se ubránit uvažování o možných para</w:t>
      </w:r>
      <w:r w:rsidR="005D3F59">
        <w:rPr>
          <w:rFonts w:ascii="Times New Roman" w:hAnsi="Times New Roman" w:cs="Times New Roman"/>
          <w:sz w:val="24"/>
          <w:szCs w:val="24"/>
          <w:lang w:val="cs-CZ"/>
        </w:rPr>
        <w:t>lelách.</w:t>
      </w:r>
      <w:r w:rsidRPr="006D55BD">
        <w:rPr>
          <w:rFonts w:ascii="Times New Roman" w:hAnsi="Times New Roman" w:cs="Times New Roman"/>
          <w:sz w:val="24"/>
          <w:szCs w:val="24"/>
          <w:lang w:val="cs-CZ"/>
        </w:rPr>
        <w:t xml:space="preserve">  Peisistratovu synu Hipparchovi se podobně přičítá podíl na výstavbě athénské Akademie. Tyto kroky nebyly podle Hubbarda</w:t>
      </w:r>
      <w:r w:rsidR="005D3F59">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pouze kalkulovány s cílem utvrzení hegemonie před</w:t>
      </w:r>
      <w:r w:rsidR="0005746C">
        <w:rPr>
          <w:rFonts w:ascii="Times New Roman" w:hAnsi="Times New Roman" w:cs="Times New Roman"/>
          <w:sz w:val="24"/>
          <w:szCs w:val="24"/>
          <w:lang w:val="cs-CZ"/>
        </w:rPr>
        <w:t>stavitelů tyranského režimu</w:t>
      </w:r>
      <w:r w:rsidRPr="006D55BD">
        <w:rPr>
          <w:rFonts w:ascii="Times New Roman" w:hAnsi="Times New Roman" w:cs="Times New Roman"/>
          <w:sz w:val="24"/>
          <w:szCs w:val="24"/>
          <w:lang w:val="cs-CZ"/>
        </w:rPr>
        <w:t xml:space="preserve"> skrze posílení jejich podpory mezi hoplitskou třídou, ale</w:t>
      </w:r>
      <w:r w:rsidR="0005746C">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v ještě důležitějším ohledu, s cílem rozmnožit symbolický kapitál celého města v rámci panhelénského světa kronikou sportovních výkon</w:t>
      </w:r>
      <w:r w:rsidR="00FF4F92">
        <w:rPr>
          <w:rFonts w:ascii="Times New Roman" w:hAnsi="Times New Roman" w:cs="Times New Roman"/>
          <w:sz w:val="24"/>
          <w:szCs w:val="24"/>
          <w:lang w:val="cs-CZ"/>
        </w:rPr>
        <w:t>ů a úspěchů. To současně</w:t>
      </w:r>
      <w:r w:rsidRPr="006D55BD">
        <w:rPr>
          <w:rFonts w:ascii="Times New Roman" w:hAnsi="Times New Roman" w:cs="Times New Roman"/>
          <w:sz w:val="24"/>
          <w:szCs w:val="24"/>
          <w:lang w:val="cs-CZ"/>
        </w:rPr>
        <w:t xml:space="preserve"> </w:t>
      </w:r>
      <w:r w:rsidR="00FF4F92">
        <w:rPr>
          <w:rFonts w:ascii="Times New Roman" w:hAnsi="Times New Roman" w:cs="Times New Roman"/>
          <w:sz w:val="24"/>
          <w:szCs w:val="24"/>
          <w:lang w:val="cs-CZ"/>
        </w:rPr>
        <w:t>pomohlo navýšení</w:t>
      </w:r>
      <w:r w:rsidRPr="006D55BD">
        <w:rPr>
          <w:rFonts w:ascii="Times New Roman" w:hAnsi="Times New Roman" w:cs="Times New Roman"/>
          <w:sz w:val="24"/>
          <w:szCs w:val="24"/>
          <w:lang w:val="cs-CZ"/>
        </w:rPr>
        <w:t xml:space="preserve"> symbolického kapitálu vládce jako toho, kdo dovedl město na vrcholnou pozici. Vzhledem k tomu, že atletická vítězství byla s oblibou vnímána jako známka božské přízně ze strany patrona festivalu, úžasná vítězství města na panhelénských festivalech jako byly Olympijské a Pýthijské hry, dávala městu a jeho vládcům možnost tvrdit, že jeho spravedlnost a moc jsou božské podstaty. Čím širší byla atletická základna pro rekrutování atletů a čím lepší byl trénink, jehož se jim dostalo, tím lepší byly dlouhodobé šance města na získání panhelénské prestiže. To vedlo k rozšíření třídní skladby atletické základny i ve městech, která nebyla řízena tyraniemi a tím k demokratizaci sportu, což byl podle Hubbarda pravděpodobně spíše důsledek, než příčina nového rozvoje panhelénských sportovních svátků v šestém století před naším letopočtem. Hubbard </w:t>
      </w:r>
      <w:r w:rsidR="000F3352" w:rsidRPr="006D55BD">
        <w:rPr>
          <w:rFonts w:ascii="Times New Roman" w:hAnsi="Times New Roman" w:cs="Times New Roman"/>
          <w:sz w:val="24"/>
          <w:szCs w:val="24"/>
          <w:lang w:val="cs-CZ"/>
        </w:rPr>
        <w:t>navazuje na Bourdieua (i</w:t>
      </w:r>
      <w:r w:rsidRPr="006D55BD">
        <w:rPr>
          <w:rFonts w:ascii="Times New Roman" w:hAnsi="Times New Roman" w:cs="Times New Roman"/>
          <w:sz w:val="24"/>
          <w:szCs w:val="24"/>
          <w:lang w:val="cs-CZ"/>
        </w:rPr>
        <w:t xml:space="preserve">n Hubbard 2008) a říká, že tlak směrem k rozšíření globální základny pro rekrutování sportovců může být vysvětlen mechanismem ověřeným starověkými Řeky: Čím větší úspěch a zviditelnění (vedle samozřejmé skutečnosti ovlivnění alokace ekonomických zdrojů) sportovních </w:t>
      </w:r>
      <w:r w:rsidRPr="006D55BD">
        <w:rPr>
          <w:rFonts w:ascii="Times New Roman" w:hAnsi="Times New Roman" w:cs="Times New Roman"/>
          <w:sz w:val="24"/>
          <w:szCs w:val="24"/>
          <w:lang w:val="cs-CZ"/>
        </w:rPr>
        <w:lastRenderedPageBreak/>
        <w:t>institucí, tím izolovanějšími a ezoteričtějšími se budou zdát vznášené nároky intel</w:t>
      </w:r>
      <w:r w:rsidR="000F3352" w:rsidRPr="006D55BD">
        <w:rPr>
          <w:rFonts w:ascii="Times New Roman" w:hAnsi="Times New Roman" w:cs="Times New Roman"/>
          <w:sz w:val="24"/>
          <w:szCs w:val="24"/>
          <w:lang w:val="cs-CZ"/>
        </w:rPr>
        <w:t xml:space="preserve">ektuálních sub-elit. </w:t>
      </w:r>
      <w:r w:rsidR="005D3F59">
        <w:rPr>
          <w:rFonts w:ascii="Times New Roman" w:hAnsi="Times New Roman" w:cs="Times New Roman"/>
          <w:sz w:val="24"/>
          <w:szCs w:val="24"/>
          <w:lang w:val="cs-CZ"/>
        </w:rPr>
        <w:t xml:space="preserve">Bourdieu </w:t>
      </w:r>
      <w:r w:rsidRPr="006D55BD">
        <w:rPr>
          <w:rFonts w:ascii="Times New Roman" w:hAnsi="Times New Roman" w:cs="Times New Roman"/>
          <w:sz w:val="24"/>
          <w:szCs w:val="24"/>
          <w:lang w:val="cs-CZ"/>
        </w:rPr>
        <w:t xml:space="preserve">je v interpretaci situace univerzitního sportu ve Spojených Státech toho názoru, že studenti z nižších ekonomických tříd reprezentující své vzdělávací instituce, ve chvíli, kdy disponují omezenou vzdělaností a rozhledem, mohou být snadno manipulováni. Coby profesionální pěšáci, byť se statutem celebrit, podobně jako antičtí atleti, pak mohou být uplatněni v mnohem rozsáhlejší partii o třídní hegemonii. </w:t>
      </w:r>
    </w:p>
    <w:p w:rsidR="00DF672B" w:rsidRPr="006D55BD" w:rsidRDefault="00925E2D"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Od postavení ikony freestyle Travise Pastrany</w:t>
      </w:r>
      <w:r w:rsidR="005D3F59">
        <w:rPr>
          <w:rFonts w:ascii="Times New Roman" w:hAnsi="Times New Roman" w:cs="Times New Roman"/>
          <w:sz w:val="24"/>
          <w:szCs w:val="24"/>
          <w:lang w:val="cs-CZ"/>
        </w:rPr>
        <w:t xml:space="preserve"> (2010)</w:t>
      </w:r>
      <w:r w:rsidRPr="006D55BD">
        <w:rPr>
          <w:rFonts w:ascii="Times New Roman" w:hAnsi="Times New Roman" w:cs="Times New Roman"/>
          <w:sz w:val="24"/>
          <w:szCs w:val="24"/>
          <w:lang w:val="cs-CZ"/>
        </w:rPr>
        <w:t>, držitele šestnácti zlatých medailí z X-Games na pozici hlavního komentátora mainstreamového pořadu automobilových soutěží NASCAR si organizátoři a majitelé slibují, že tak tento seriál získá podíl na nemalém symbolickém kapitálu této celebrity, hvězdy akčního sportu jako ztělesnění obrazu bikerské subkulturní identity, který jim pomůže překlenout rozšiřující se propast mezi image NASCAR a souč</w:t>
      </w:r>
      <w:r w:rsidR="005D3F59">
        <w:rPr>
          <w:rFonts w:ascii="Times New Roman" w:hAnsi="Times New Roman" w:cs="Times New Roman"/>
          <w:sz w:val="24"/>
          <w:szCs w:val="24"/>
          <w:lang w:val="cs-CZ"/>
        </w:rPr>
        <w:t>asnou mladou generací Američanů.</w:t>
      </w:r>
    </w:p>
    <w:p w:rsidR="00EA13A9" w:rsidRPr="006D55BD" w:rsidRDefault="00DF672B"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EA13A9" w:rsidRPr="006D55BD">
        <w:rPr>
          <w:rFonts w:ascii="Times New Roman" w:hAnsi="Times New Roman" w:cs="Times New Roman"/>
          <w:sz w:val="24"/>
          <w:szCs w:val="24"/>
          <w:lang w:val="cs-CZ"/>
        </w:rPr>
        <w:t xml:space="preserve">Radikálně postaveno, apropriace alternativních sportů tvůrci mainstreamové kultury může být vykládána jako snaha globálních elit o rozšíření alternativních zdrojů podpory. V souladu s touto interpretací sportovci, kteří jako „akční“ celebrity přijímají podíl na mediálně filozoficky okleštěné a vyprázdněné prezentaci alternativních sportů, mohou být symbolem úlitby prázdnému „obrazu demokracie“, který ve skutečnosti pouze slouží k upevnění privilegií globálních ekonomicko-politických elit.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Podobně snaha o apropriaci symbolického kapitálu opozičních subkultur může mít vedle finančního zisku mimo jiné za cíl také oslabení symbolického kapitálu kontrole se příčících „klanů“ formujících se napříč širokým spektrem vrstev globálně komunikující skupiny uživatelů nových médií.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Tyto interpretace jsou ovšem zásadně definovány úzce třídně orientovaným zaměřením a neodráží podle nás existenci právě těch jevů, které dokládají aktivní participaci příjemců mediálních sdělení, kteří, jak zmiňujeme jinde v tomto textu, nejsou dnes pasivní masou manipulovatelnou obrazovými a hodnotovými aranžemi, ale velmi často reagují neočekávaně a často s velkou mírou tvořivosti. Komunikační akt zaměřený na posílení moci tak může vést například k zesměšnění, diskreditaci a zavržení jeho autora a celých s ním spojených vztahových struktur. Při snaze o pochopení provázanosti alternativně-sportovní scény s médii se neobejdeme bez přehlédnutí současných výzkumných prací v oblasti mediální konzumace v kontextu tělesné kultury. Jestliže divácké preference formují mediálně-korporační strategie </w:t>
      </w:r>
      <w:r w:rsidRPr="006D55BD">
        <w:rPr>
          <w:rFonts w:ascii="Times New Roman" w:hAnsi="Times New Roman" w:cs="Times New Roman"/>
          <w:sz w:val="24"/>
          <w:szCs w:val="24"/>
          <w:lang w:val="cs-CZ"/>
        </w:rPr>
        <w:lastRenderedPageBreak/>
        <w:t xml:space="preserve">ovlivňující v mnoha sférách život a sportovní dráhu účastníků naší studie, potřebujeme se opřít o základní přehled o výzkumu realizovaném v této oblasti.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 když výzkum orientovaný specificky na vnímání, interpretaci a užití informnací z médií jejich spotřebiteli neboli konzumenty (sociologická literatura v českém jazyce se typicky nezdá být jednotná a pokud jde o volbu jednoho z těchto termínů pro označení adresátů mediálních informací a v různých kontextech nacházíme obě varianty) je vzhledem k dynamičnosti vývoje v tomto směru stále poměrně omezený, může stavět na relativně širokém spektru významných sociologických prací v oblasti funkce a vlivu médií.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Millington a Wilson (2010) poskytují historizující náhled na výzkum mediální recepce v oblasti sociálních věd a se specifickým zaměřením na práce inspirované oblastí kulturních studií obracejí pozornost výzkumníků směrem k samotným současným sportovním divákům s cílem naznačit potřebné posuny v hledání vhodných výzkumných strategií.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Na základě meta-analýzy vlastní realizované studie zkoumající skupinu mediálně-recepčního chování dospívajících osob mužského pohlaví demonstrují potřebnost multidisciplinárního přístupu v návrhu výzkumného designu pro zachycení významných charakteristik</w:t>
      </w:r>
      <w:r w:rsidR="000F3352" w:rsidRPr="006D55BD">
        <w:rPr>
          <w:rFonts w:ascii="Times New Roman" w:hAnsi="Times New Roman" w:cs="Times New Roman"/>
          <w:sz w:val="24"/>
          <w:szCs w:val="24"/>
          <w:lang w:val="cs-CZ"/>
        </w:rPr>
        <w:t xml:space="preserve"> soudobých diváckých populací. </w:t>
      </w:r>
      <w:r w:rsidRPr="006D55BD">
        <w:rPr>
          <w:rFonts w:ascii="Times New Roman" w:hAnsi="Times New Roman" w:cs="Times New Roman"/>
          <w:sz w:val="24"/>
          <w:szCs w:val="24"/>
          <w:lang w:val="cs-CZ"/>
        </w:rPr>
        <w:t xml:space="preserve">Konkrétně ukazují užitečnost multidisciplinárního přístupu pro odhalení každodenních kontextů, v nichž jsou mediální sdělení konzumována a užívána, dále pro zkoumání sociálních hierarchií, k jejichž tvorbě dochází v těchto kontextech, a nakonec pro odhalení potenciálních kontradikcí mezi mediálními obsahy a každodenní sociální a kulturní praxí. </w:t>
      </w:r>
    </w:p>
    <w:p w:rsidR="00EA13A9" w:rsidRPr="006D55BD" w:rsidRDefault="004C3D9A" w:rsidP="00962344">
      <w:pPr>
        <w:pStyle w:val="Nadpis2"/>
        <w:spacing w:line="360" w:lineRule="auto"/>
        <w:rPr>
          <w:rFonts w:ascii="Times New Roman" w:hAnsi="Times New Roman" w:cs="Times New Roman"/>
          <w:sz w:val="24"/>
          <w:szCs w:val="24"/>
          <w:lang w:val="cs-CZ"/>
        </w:rPr>
      </w:pPr>
      <w:bookmarkStart w:id="38" w:name="_Toc286672395"/>
      <w:proofErr w:type="gramStart"/>
      <w:r w:rsidRPr="006D55BD">
        <w:rPr>
          <w:rFonts w:ascii="Times New Roman" w:hAnsi="Times New Roman" w:cs="Times New Roman"/>
          <w:sz w:val="24"/>
          <w:szCs w:val="24"/>
          <w:lang w:val="cs-CZ"/>
        </w:rPr>
        <w:t xml:space="preserve">2.2    </w:t>
      </w:r>
      <w:r w:rsidR="00EA13A9" w:rsidRPr="006D55BD">
        <w:rPr>
          <w:rFonts w:ascii="Times New Roman" w:hAnsi="Times New Roman" w:cs="Times New Roman"/>
          <w:sz w:val="24"/>
          <w:szCs w:val="24"/>
          <w:lang w:val="cs-CZ"/>
        </w:rPr>
        <w:t>Sport</w:t>
      </w:r>
      <w:proofErr w:type="gramEnd"/>
      <w:r w:rsidR="00EA13A9" w:rsidRPr="006D55BD">
        <w:rPr>
          <w:rFonts w:ascii="Times New Roman" w:hAnsi="Times New Roman" w:cs="Times New Roman"/>
          <w:sz w:val="24"/>
          <w:szCs w:val="24"/>
          <w:lang w:val="cs-CZ"/>
        </w:rPr>
        <w:t xml:space="preserve"> a mediální </w:t>
      </w:r>
      <w:r w:rsidR="00CA6B8C" w:rsidRPr="006D55BD">
        <w:rPr>
          <w:rFonts w:ascii="Times New Roman" w:hAnsi="Times New Roman" w:cs="Times New Roman"/>
          <w:sz w:val="24"/>
          <w:szCs w:val="24"/>
          <w:lang w:val="cs-CZ"/>
        </w:rPr>
        <w:t>konzumace</w:t>
      </w:r>
      <w:bookmarkEnd w:id="38"/>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Mezi rané práce ve výzkumu mediální </w:t>
      </w:r>
      <w:r w:rsidR="00CA6B8C" w:rsidRPr="006D55BD">
        <w:rPr>
          <w:rFonts w:ascii="Times New Roman" w:hAnsi="Times New Roman" w:cs="Times New Roman"/>
          <w:sz w:val="24"/>
          <w:szCs w:val="24"/>
          <w:lang w:val="cs-CZ"/>
        </w:rPr>
        <w:t>konzumace</w:t>
      </w:r>
      <w:r w:rsidR="00955E86">
        <w:rPr>
          <w:rFonts w:ascii="Times New Roman" w:hAnsi="Times New Roman" w:cs="Times New Roman"/>
          <w:sz w:val="24"/>
          <w:szCs w:val="24"/>
          <w:lang w:val="cs-CZ"/>
        </w:rPr>
        <w:t xml:space="preserve"> patří práce Herberta Blumera (i</w:t>
      </w:r>
      <w:r w:rsidRPr="006D55BD">
        <w:rPr>
          <w:rFonts w:ascii="Times New Roman" w:hAnsi="Times New Roman" w:cs="Times New Roman"/>
          <w:sz w:val="24"/>
          <w:szCs w:val="24"/>
          <w:lang w:val="cs-CZ"/>
        </w:rPr>
        <w:t xml:space="preserve">n Millington a Wilson, 2010), který použil biografickou metodu chicagské školy při studiu způsobů, jakými si lidé osvojují postoje a modely chování ze sledovaných filmů. </w:t>
      </w:r>
    </w:p>
    <w:p w:rsidR="007F3C1D"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Millington a Wilson</w:t>
      </w:r>
      <w:r w:rsidR="000C03E6" w:rsidRPr="006D55BD">
        <w:rPr>
          <w:rFonts w:ascii="Times New Roman" w:hAnsi="Times New Roman" w:cs="Times New Roman"/>
          <w:sz w:val="24"/>
          <w:szCs w:val="24"/>
          <w:lang w:val="cs-CZ"/>
        </w:rPr>
        <w:t xml:space="preserve"> (2010)</w:t>
      </w:r>
      <w:r w:rsidRPr="006D55BD">
        <w:rPr>
          <w:rFonts w:ascii="Times New Roman" w:hAnsi="Times New Roman" w:cs="Times New Roman"/>
          <w:sz w:val="24"/>
          <w:szCs w:val="24"/>
          <w:lang w:val="cs-CZ"/>
        </w:rPr>
        <w:t xml:space="preserve"> pokládají za klíčové Hallovo (</w:t>
      </w:r>
      <w:r w:rsidR="00955E86">
        <w:rPr>
          <w:rFonts w:ascii="Times New Roman" w:hAnsi="Times New Roman" w:cs="Times New Roman"/>
          <w:sz w:val="24"/>
          <w:szCs w:val="24"/>
          <w:lang w:val="cs-CZ"/>
        </w:rPr>
        <w:t>in Millington &amp;</w:t>
      </w:r>
      <w:r w:rsidR="00955E86" w:rsidRPr="006D55BD">
        <w:rPr>
          <w:rFonts w:ascii="Times New Roman" w:hAnsi="Times New Roman" w:cs="Times New Roman"/>
          <w:sz w:val="24"/>
          <w:szCs w:val="24"/>
          <w:lang w:val="cs-CZ"/>
        </w:rPr>
        <w:t xml:space="preserve"> Wilson</w:t>
      </w:r>
      <w:r w:rsidR="00955E86">
        <w:rPr>
          <w:rFonts w:ascii="Times New Roman" w:hAnsi="Times New Roman" w:cs="Times New Roman"/>
          <w:sz w:val="24"/>
          <w:szCs w:val="24"/>
          <w:lang w:val="cs-CZ"/>
        </w:rPr>
        <w:t xml:space="preserve">, </w:t>
      </w:r>
      <w:r w:rsidR="00955E86" w:rsidRPr="006D55BD">
        <w:rPr>
          <w:rFonts w:ascii="Times New Roman" w:hAnsi="Times New Roman" w:cs="Times New Roman"/>
          <w:sz w:val="24"/>
          <w:szCs w:val="24"/>
          <w:lang w:val="cs-CZ"/>
        </w:rPr>
        <w:t>2010)</w:t>
      </w:r>
      <w:r w:rsidRPr="006D55BD">
        <w:rPr>
          <w:rFonts w:ascii="Times New Roman" w:hAnsi="Times New Roman" w:cs="Times New Roman"/>
          <w:sz w:val="24"/>
          <w:szCs w:val="24"/>
          <w:lang w:val="cs-CZ"/>
        </w:rPr>
        <w:t xml:space="preserve"> představení modelu kódování / dekódování. Tento model ve velké míře položil základy konstruktivisticky orientovaného výzkumu médií. Toto pojetí je určováno mechanismem sémiotické konstrukce významu. Předpokládá, že divák není pouze pasivním příjemcem, nýbrž aktivním účastníkem procesu výkladu mediálních obsahů. Sdělení vyslané skrze masové médium</w:t>
      </w:r>
      <w:r w:rsidR="00A5226B" w:rsidRPr="006D55BD">
        <w:rPr>
          <w:rFonts w:ascii="Times New Roman" w:hAnsi="Times New Roman" w:cs="Times New Roman"/>
          <w:sz w:val="24"/>
          <w:szCs w:val="24"/>
          <w:lang w:val="cs-CZ"/>
        </w:rPr>
        <w:t xml:space="preserve"> k publiku je podle Halla</w:t>
      </w:r>
      <w:r w:rsidRPr="006D55BD">
        <w:rPr>
          <w:rFonts w:ascii="Times New Roman" w:hAnsi="Times New Roman" w:cs="Times New Roman"/>
          <w:sz w:val="24"/>
          <w:szCs w:val="24"/>
          <w:lang w:val="cs-CZ"/>
        </w:rPr>
        <w:t xml:space="preserve"> dekódováno </w:t>
      </w:r>
      <w:r w:rsidRPr="006D55BD">
        <w:rPr>
          <w:rFonts w:ascii="Times New Roman" w:hAnsi="Times New Roman" w:cs="Times New Roman"/>
          <w:sz w:val="24"/>
          <w:szCs w:val="24"/>
          <w:lang w:val="cs-CZ"/>
        </w:rPr>
        <w:lastRenderedPageBreak/>
        <w:t xml:space="preserve">skrze schéma vlastního interepretačního rámce. Hall se domnívá, že publikum využívá tří možných cest dekódování obsahu. První variantou je čtení preferované či dominantní, druhou čtení opoziční a třetí variantou čtení dohodnuté. V prvním případě interpretace odpovídá cílům kódovatele a obvykle se spojuje s úspěšným přenesením ideologického podtextu zprávy.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Zpráva magistrátu o vybudování nového fotbalového stadionu může být určitou částí veřejnosti interpretována ve shodě se záměrem kódovatele jako hmatatelný doklad snahy místní politické reprezentace o podporu sportu</w:t>
      </w:r>
      <w:r w:rsidR="00F27CD2">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McQuail (1999) hovoří o kontaminaci obsahu ideologickým podtextem. Tatáž zpráva v případě opozičního čtení může sdělení přidělit zcela odlišný obsah a být určitou částí publika vyložena jako další projev protěžování většinového sportu na úkor sportů ostatních a posílí jejich antipatii vůči magistrátu. Dohodnutý způsob čtení může vyjadřovat pochopení pro sdělované dominantní hodnoty, ale vyhrazuje si právo na pojmenování nedostatků.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 případě použitého příkladu by tedy určitá část publika mohla v obecné rovině fotbalistům a jejich fanouškům přát kvalitnější zázemí, současně by ale mohla požadovat vysvětlení kritérií pro investice do sportovní oblasti, a případně se ptát, jakým způsobem bude tato investice vyvážena na straně podpory menšinových sportů, jejichž základna může být v celkovém součtu vyšší než počet aktivníc</w:t>
      </w:r>
      <w:r w:rsidR="00A61426" w:rsidRPr="006D55BD">
        <w:rPr>
          <w:rFonts w:ascii="Times New Roman" w:hAnsi="Times New Roman" w:cs="Times New Roman"/>
          <w:sz w:val="24"/>
          <w:szCs w:val="24"/>
          <w:lang w:val="cs-CZ"/>
        </w:rPr>
        <w:t>h fotbalistů. Dekódované</w:t>
      </w:r>
      <w:r w:rsidRPr="006D55BD">
        <w:rPr>
          <w:rFonts w:ascii="Times New Roman" w:hAnsi="Times New Roman" w:cs="Times New Roman"/>
          <w:sz w:val="24"/>
          <w:szCs w:val="24"/>
          <w:lang w:val="cs-CZ"/>
        </w:rPr>
        <w:t xml:space="preserve"> sdělení tedy podléhá značné diferenciaci a je ovlivněno řadou faktorů od genderové či rasové příslušnosti přes politickou orientaci, po afiliaci příjemců s většinovým či alternativním sportem použitou v ilustračním příkladu.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Millington &amp; Wilson (2010) se domnívají, že Hallova</w:t>
      </w:r>
      <w:r w:rsidR="00F27CD2" w:rsidRPr="00F27CD2">
        <w:rPr>
          <w:rFonts w:ascii="Times New Roman" w:hAnsi="Times New Roman" w:cs="Times New Roman"/>
          <w:sz w:val="24"/>
          <w:szCs w:val="24"/>
          <w:lang w:val="cs-CZ"/>
        </w:rPr>
        <w:t xml:space="preserve"> </w:t>
      </w:r>
      <w:r w:rsidR="00F27CD2">
        <w:rPr>
          <w:rFonts w:ascii="Times New Roman" w:hAnsi="Times New Roman" w:cs="Times New Roman"/>
          <w:sz w:val="24"/>
          <w:szCs w:val="24"/>
          <w:lang w:val="cs-CZ"/>
        </w:rPr>
        <w:t xml:space="preserve">(in Millington &amp; Wilson, </w:t>
      </w:r>
      <w:r w:rsidR="00F27CD2" w:rsidRPr="006D55BD">
        <w:rPr>
          <w:rFonts w:ascii="Times New Roman" w:hAnsi="Times New Roman" w:cs="Times New Roman"/>
          <w:sz w:val="24"/>
          <w:szCs w:val="24"/>
          <w:lang w:val="cs-CZ"/>
        </w:rPr>
        <w:t>2010</w:t>
      </w:r>
      <w:r w:rsidR="00F27CD2">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práce byla významným impulsem pro změnu chápání způsobu, jakým publikum interpretuje přijímaná sdělení. Řada výzkumníků pak nadále zohledňuje vnímání příjemců mediálních sdělení jako aktivních participantů procesu masové komunikace. Mezi práce tohoto směru řadí Readwayové </w:t>
      </w:r>
      <w:r w:rsidR="000F3352" w:rsidRPr="006D55BD">
        <w:rPr>
          <w:rFonts w:ascii="Times New Roman" w:hAnsi="Times New Roman" w:cs="Times New Roman"/>
          <w:sz w:val="24"/>
          <w:szCs w:val="24"/>
          <w:lang w:val="cs-CZ"/>
        </w:rPr>
        <w:t>(i</w:t>
      </w:r>
      <w:r w:rsidR="00A61426" w:rsidRPr="006D55BD">
        <w:rPr>
          <w:rFonts w:ascii="Times New Roman" w:hAnsi="Times New Roman" w:cs="Times New Roman"/>
          <w:sz w:val="24"/>
          <w:szCs w:val="24"/>
          <w:lang w:val="cs-CZ"/>
        </w:rPr>
        <w:t xml:space="preserve">n Millington &amp; Wilson, 2010) </w:t>
      </w:r>
      <w:r w:rsidRPr="006D55BD">
        <w:rPr>
          <w:rFonts w:ascii="Times New Roman" w:hAnsi="Times New Roman" w:cs="Times New Roman"/>
          <w:sz w:val="24"/>
          <w:szCs w:val="24"/>
          <w:lang w:val="cs-CZ"/>
        </w:rPr>
        <w:t xml:space="preserve">pokus o formulování konceptu „interpretivních komunit“, Lullovu </w:t>
      </w:r>
      <w:r w:rsidR="000F3352" w:rsidRPr="006D55BD">
        <w:rPr>
          <w:rFonts w:ascii="Times New Roman" w:hAnsi="Times New Roman" w:cs="Times New Roman"/>
          <w:sz w:val="24"/>
          <w:szCs w:val="24"/>
          <w:lang w:val="cs-CZ"/>
        </w:rPr>
        <w:t>(i</w:t>
      </w:r>
      <w:r w:rsidR="00A61426" w:rsidRPr="006D55BD">
        <w:rPr>
          <w:rFonts w:ascii="Times New Roman" w:hAnsi="Times New Roman" w:cs="Times New Roman"/>
          <w:sz w:val="24"/>
          <w:szCs w:val="24"/>
          <w:lang w:val="cs-CZ"/>
        </w:rPr>
        <w:t xml:space="preserve">n Millington &amp; Wilson, 2010) </w:t>
      </w:r>
      <w:r w:rsidRPr="006D55BD">
        <w:rPr>
          <w:rFonts w:ascii="Times New Roman" w:hAnsi="Times New Roman" w:cs="Times New Roman"/>
          <w:sz w:val="24"/>
          <w:szCs w:val="24"/>
          <w:lang w:val="cs-CZ"/>
        </w:rPr>
        <w:t>studii kontextuálních souvislostí mediální recepce a televizní politiky, či Milesovu (</w:t>
      </w:r>
      <w:r w:rsidR="000F3352" w:rsidRPr="006D55BD">
        <w:rPr>
          <w:rFonts w:ascii="Times New Roman" w:hAnsi="Times New Roman" w:cs="Times New Roman"/>
          <w:sz w:val="24"/>
          <w:szCs w:val="24"/>
          <w:lang w:val="cs-CZ"/>
        </w:rPr>
        <w:t>in Millington &amp; Wilson, 2010</w:t>
      </w:r>
      <w:r w:rsidRPr="006D55BD">
        <w:rPr>
          <w:rFonts w:ascii="Times New Roman" w:hAnsi="Times New Roman" w:cs="Times New Roman"/>
          <w:sz w:val="24"/>
          <w:szCs w:val="24"/>
          <w:lang w:val="cs-CZ"/>
        </w:rPr>
        <w:t xml:space="preserve">) práci na protichůdných vztazích mezi kulturními zvyklostmi mladých lidí a jejich interpretacemi mediálních sdělení.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Mezi pracemi z druhé poloviny uplynulé dekády zaujímá významné místo studie Pressové a Livingstonové (2006) věnovaná požadavku na přizpůsobení výzkumného designu prací zaměřených na oblast interpretace přijímaných masmediálních sdělení </w:t>
      </w:r>
      <w:r w:rsidRPr="006D55BD">
        <w:rPr>
          <w:rFonts w:ascii="Times New Roman" w:hAnsi="Times New Roman" w:cs="Times New Roman"/>
          <w:sz w:val="24"/>
          <w:szCs w:val="24"/>
          <w:lang w:val="cs-CZ"/>
        </w:rPr>
        <w:lastRenderedPageBreak/>
        <w:t xml:space="preserve">měnícím se charakteristikám komunikace prostřednictvím takzvaných nových médií. Autorky této studie ukazují, že výzkum diváckých populací v televizní éře chápal zkoumanou skupinu převážně ve smyslu pasivních, zranitelných, manipulovaných a využívaných adresátů mediálního působení. Postupnou paradigmatickou změnu ve výzkumu diváckých populací Pressová a Livingstonová (2006) spojují s širším etablováním etnografického přístupu opírajícího se o kvalitativně zaměřené výzkumné postupy, jež ve výpovědích svých respondentů záhy zachytily znaky aktivní interpretace mediálních sdělení. Teorie aktivní participace v rámci dekódovacího procesu zaměřením pozornosti směrem k subtilnějším jevům spojeným s tímto procesem postupně narušila homogenní stavbu generalizací o nebezpečnosti masmediálních prostředků. Ukázalo se, že příjemci mediálních sdělení občas používali média nečekaně, jinak, s překvapivou kreativitou, což vyvolalo pochybnosti o jednoznačnosti některých ustálených tvrzení. </w:t>
      </w:r>
      <w:r w:rsidR="0095119C" w:rsidRPr="006D55BD">
        <w:rPr>
          <w:rFonts w:ascii="Times New Roman" w:hAnsi="Times New Roman" w:cs="Times New Roman"/>
          <w:sz w:val="24"/>
          <w:szCs w:val="24"/>
          <w:lang w:val="cs-CZ"/>
        </w:rPr>
        <w:t xml:space="preserve">Zohlednění tohoto </w:t>
      </w:r>
      <w:r w:rsidR="00D94167" w:rsidRPr="006D55BD">
        <w:rPr>
          <w:rFonts w:ascii="Times New Roman" w:hAnsi="Times New Roman" w:cs="Times New Roman"/>
          <w:sz w:val="24"/>
          <w:szCs w:val="24"/>
          <w:lang w:val="cs-CZ"/>
        </w:rPr>
        <w:t>aspektu</w:t>
      </w:r>
      <w:r w:rsidR="00C30F39" w:rsidRPr="006D55BD">
        <w:rPr>
          <w:rFonts w:ascii="Times New Roman" w:hAnsi="Times New Roman" w:cs="Times New Roman"/>
          <w:sz w:val="24"/>
          <w:szCs w:val="24"/>
          <w:lang w:val="cs-CZ"/>
        </w:rPr>
        <w:t xml:space="preserve"> podle našeho názoru zásadně chybí pr</w:t>
      </w:r>
      <w:r w:rsidR="00806895" w:rsidRPr="006D55BD">
        <w:rPr>
          <w:rFonts w:ascii="Times New Roman" w:hAnsi="Times New Roman" w:cs="Times New Roman"/>
          <w:sz w:val="24"/>
          <w:szCs w:val="24"/>
          <w:lang w:val="cs-CZ"/>
        </w:rPr>
        <w:t xml:space="preserve">acím </w:t>
      </w:r>
      <w:r w:rsidR="00C30F39" w:rsidRPr="006D55BD">
        <w:rPr>
          <w:rFonts w:ascii="Times New Roman" w:hAnsi="Times New Roman" w:cs="Times New Roman"/>
          <w:sz w:val="24"/>
          <w:szCs w:val="24"/>
          <w:lang w:val="cs-CZ"/>
        </w:rPr>
        <w:t>Hubbarda</w:t>
      </w:r>
      <w:r w:rsidR="0007207B" w:rsidRPr="006D55BD">
        <w:rPr>
          <w:rFonts w:ascii="Times New Roman" w:hAnsi="Times New Roman" w:cs="Times New Roman"/>
          <w:sz w:val="24"/>
          <w:szCs w:val="24"/>
          <w:lang w:val="cs-CZ"/>
        </w:rPr>
        <w:t xml:space="preserve"> (</w:t>
      </w:r>
      <w:r w:rsidR="00806895" w:rsidRPr="006D55BD">
        <w:rPr>
          <w:rFonts w:ascii="Times New Roman" w:hAnsi="Times New Roman" w:cs="Times New Roman"/>
          <w:sz w:val="24"/>
          <w:szCs w:val="24"/>
          <w:lang w:val="cs-CZ"/>
        </w:rPr>
        <w:t>2008)</w:t>
      </w:r>
      <w:r w:rsidR="00F07E8A" w:rsidRPr="006D55BD">
        <w:rPr>
          <w:rFonts w:ascii="Times New Roman" w:hAnsi="Times New Roman" w:cs="Times New Roman"/>
          <w:sz w:val="24"/>
          <w:szCs w:val="24"/>
          <w:lang w:val="cs-CZ"/>
        </w:rPr>
        <w:t xml:space="preserve"> </w:t>
      </w:r>
      <w:r w:rsidR="0007207B" w:rsidRPr="006D55BD">
        <w:rPr>
          <w:rFonts w:ascii="Times New Roman" w:hAnsi="Times New Roman" w:cs="Times New Roman"/>
          <w:sz w:val="24"/>
          <w:szCs w:val="24"/>
          <w:lang w:val="cs-CZ"/>
        </w:rPr>
        <w:t>nebo Fletchera (</w:t>
      </w:r>
      <w:r w:rsidR="00F07E8A" w:rsidRPr="006D55BD">
        <w:rPr>
          <w:rFonts w:ascii="Times New Roman" w:hAnsi="Times New Roman" w:cs="Times New Roman"/>
          <w:sz w:val="24"/>
          <w:szCs w:val="24"/>
          <w:lang w:val="cs-CZ"/>
        </w:rPr>
        <w:t>2008).</w:t>
      </w:r>
      <w:r w:rsidR="00C30F39"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Citlivější rozlišení, které poskytl nový pohled kvalitativních studií, naznačilo spekulativnost závěrů spoléhajících striktně na textovou analýzu. Pressová a Livingstonová (2006) se ve svém ohlédnutí za dosavadním vývojem mediálního výzkumu zmiňují o metodologických obtížích snahy o zachycení duální podstaty jevu diváctví v jeho oddělenosti a kontextu. S pomocí příměru k populárnímu obrázku užívanému v Gestalt teorii pro ilustraci konceptu figury a pozadí naznačují problém spočívající v příznačné tendenci výzkumné práce vidět buď dvě k sobě obrácené tváře s mezerou mezi nimi, nebo naopak vázu, která okolní objekty učiní součástí pozadí. Pohled na obrazovku představuje podobný problém. Snažíme-li se porozumět situaci příjemce mediálního sdělení, můžeme typicky vycházet buď z toho, co vidí na obrazovce, nebo z fyzického a sociálního kontextu, ve kterém se nachází. Pokusit se obě perspektivy spojit představuje výzvu podmiňující další vývoj soudobého výzkumu diváctví, protože s novými médii a stále komplexnější, složitější konfigurací vztahů virtuálních a fyzických světů jejich uživatelů, se obě složky - mediální komunikace a její kontext - stávají od sebe stále méně oddělitelnými. Pressová a Livingstonová (2006) dokumentují provázanost obou položek na příkladu jedné z případových studií v Turkl</w:t>
      </w:r>
      <w:r w:rsidR="009625D4" w:rsidRPr="006D55BD">
        <w:rPr>
          <w:rFonts w:ascii="Times New Roman" w:hAnsi="Times New Roman" w:cs="Times New Roman"/>
          <w:sz w:val="24"/>
          <w:szCs w:val="24"/>
          <w:lang w:val="cs-CZ"/>
        </w:rPr>
        <w:t>eové (i</w:t>
      </w:r>
      <w:r w:rsidR="009C1485" w:rsidRPr="006D55BD">
        <w:rPr>
          <w:rFonts w:ascii="Times New Roman" w:hAnsi="Times New Roman" w:cs="Times New Roman"/>
          <w:sz w:val="24"/>
          <w:szCs w:val="24"/>
          <w:lang w:val="cs-CZ"/>
        </w:rPr>
        <w:t>n Pressová &amp;</w:t>
      </w:r>
      <w:r w:rsidRPr="006D55BD">
        <w:rPr>
          <w:rFonts w:ascii="Times New Roman" w:hAnsi="Times New Roman" w:cs="Times New Roman"/>
          <w:sz w:val="24"/>
          <w:szCs w:val="24"/>
          <w:lang w:val="cs-CZ"/>
        </w:rPr>
        <w:t xml:space="preserve"> Livingstonová, 2006) knize </w:t>
      </w:r>
      <w:r w:rsidRPr="00F27CD2">
        <w:rPr>
          <w:rFonts w:ascii="Times New Roman" w:hAnsi="Times New Roman" w:cs="Times New Roman"/>
          <w:i/>
          <w:sz w:val="24"/>
          <w:szCs w:val="24"/>
          <w:lang w:val="cs-CZ"/>
        </w:rPr>
        <w:t>Lonely Crowd</w:t>
      </w:r>
      <w:r w:rsidRPr="006D55BD">
        <w:rPr>
          <w:rFonts w:ascii="Times New Roman" w:hAnsi="Times New Roman" w:cs="Times New Roman"/>
          <w:sz w:val="24"/>
          <w:szCs w:val="24"/>
          <w:lang w:val="cs-CZ"/>
        </w:rPr>
        <w:t xml:space="preserve">. Turkleová zde popisuje případ studentky, jejíž rozhodnutí k potratu vyvolalo konflikt s nábožensky založenou matkou a ztrátu její finanční podpory. Dívka pak strávila dlouhé období vyrovnávání s traumatickou situací hraním počítačových fantazy </w:t>
      </w:r>
      <w:r w:rsidRPr="006D55BD">
        <w:rPr>
          <w:rFonts w:ascii="Times New Roman" w:hAnsi="Times New Roman" w:cs="Times New Roman"/>
          <w:sz w:val="24"/>
          <w:szCs w:val="24"/>
          <w:lang w:val="cs-CZ"/>
        </w:rPr>
        <w:lastRenderedPageBreak/>
        <w:t xml:space="preserve">her, v jejichž virtuálních rolích prodlévala i celé dny. Pressová a Livingstoneová nicméně postrádají fyzický kontext této situace a ptají se, jaké byly socioekonomické podmínky, které takové řešení dívce umožnily, jak to, že nemusela naopak ztrátu finanční podpory řešit prací, co se stalo s jejím studiem, atd. Uvedený příklad dokládá podle autorek případ situace, kdy výzkumníkovo zaměření (zde úzce na popis případů života „online“) představuje vnímání jediné složky, zde tedy toho, co se vztahuje k „obrazovce“. K tomu, aby čtenář či divák získal lepší vhled do případu, by přitom potřeboval i „oddálení záběru“ které by ukázalo dívku v kontextu místnosti, ve které sedí, a ještě dále, v souvislostech jejích sociálních interakcí, rozhovorů, musel by vidět, co dělá po zbytek času. </w:t>
      </w:r>
    </w:p>
    <w:p w:rsidR="00EA13A9" w:rsidRPr="006D55BD" w:rsidRDefault="00EA13A9" w:rsidP="007F04F6">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Lipovetsky </w:t>
      </w:r>
      <w:r w:rsidR="003D2A68" w:rsidRPr="006D55BD">
        <w:rPr>
          <w:rFonts w:ascii="Times New Roman" w:hAnsi="Times New Roman" w:cs="Times New Roman"/>
          <w:sz w:val="24"/>
          <w:szCs w:val="24"/>
          <w:lang w:val="cs-CZ"/>
        </w:rPr>
        <w:t xml:space="preserve">(1999) </w:t>
      </w:r>
      <w:r w:rsidRPr="006D55BD">
        <w:rPr>
          <w:rFonts w:ascii="Times New Roman" w:hAnsi="Times New Roman" w:cs="Times New Roman"/>
          <w:sz w:val="24"/>
          <w:szCs w:val="24"/>
          <w:lang w:val="cs-CZ"/>
        </w:rPr>
        <w:t>k vývoji složitých vztahů sportovců, ideologií, médií a sportovních diváků říká:</w:t>
      </w:r>
    </w:p>
    <w:p w:rsidR="007F04F6" w:rsidRPr="006D55BD" w:rsidRDefault="007F04F6" w:rsidP="00A163A9">
      <w:pPr>
        <w:spacing w:after="0" w:line="240" w:lineRule="auto"/>
        <w:ind w:firstLine="567"/>
        <w:jc w:val="both"/>
        <w:rPr>
          <w:rFonts w:ascii="Times New Roman" w:hAnsi="Times New Roman" w:cs="Times New Roman"/>
          <w:sz w:val="24"/>
          <w:szCs w:val="24"/>
          <w:lang w:val="cs-CZ"/>
        </w:rPr>
      </w:pPr>
    </w:p>
    <w:p w:rsidR="00EA13A9" w:rsidRPr="006D55BD" w:rsidRDefault="00EA13A9" w:rsidP="007F04F6">
      <w:pPr>
        <w:spacing w:after="0" w:line="360" w:lineRule="auto"/>
        <w:ind w:left="567"/>
        <w:jc w:val="both"/>
        <w:rPr>
          <w:rFonts w:ascii="Times New Roman" w:hAnsi="Times New Roman" w:cs="Times New Roman"/>
          <w:sz w:val="24"/>
          <w:szCs w:val="24"/>
          <w:lang w:val="cs-CZ"/>
        </w:rPr>
      </w:pPr>
      <w:r w:rsidRPr="00F27CD2">
        <w:rPr>
          <w:rFonts w:ascii="Times New Roman" w:hAnsi="Times New Roman" w:cs="Times New Roman"/>
          <w:sz w:val="24"/>
          <w:szCs w:val="24"/>
          <w:lang w:val="cs-CZ"/>
        </w:rPr>
        <w:t>V období modernismu se ty</w:t>
      </w:r>
      <w:r w:rsidRPr="006D55BD">
        <w:rPr>
          <w:rFonts w:ascii="Times New Roman" w:hAnsi="Times New Roman" w:cs="Times New Roman"/>
          <w:sz w:val="24"/>
          <w:szCs w:val="24"/>
          <w:lang w:val="cs-CZ"/>
        </w:rPr>
        <w:t xml:space="preserve"> nejp</w:t>
      </w:r>
      <w:r w:rsidR="00A163A9">
        <w:rPr>
          <w:rFonts w:ascii="Times New Roman" w:hAnsi="Times New Roman" w:cs="Times New Roman"/>
          <w:sz w:val="24"/>
          <w:szCs w:val="24"/>
          <w:lang w:val="cs-CZ"/>
        </w:rPr>
        <w:t xml:space="preserve">rotichůdnější myšlenkové proudy </w:t>
      </w:r>
      <w:r w:rsidRPr="006D55BD">
        <w:rPr>
          <w:rFonts w:ascii="Times New Roman" w:hAnsi="Times New Roman" w:cs="Times New Roman"/>
          <w:sz w:val="24"/>
          <w:szCs w:val="24"/>
          <w:lang w:val="cs-CZ"/>
        </w:rPr>
        <w:t>shodnou na představě spásy a mravní obrody skrze sport. Bergson jej obdivuje pro sebedůvěru, k níž vybízí, Brasillach a Drieu jej vynášejí jako prostředek, jak si osvojit smysl pro povinnost, duch týmu a tělesnou hrdost, což jsou ctnosti, které měšťanská společnost vyhladila. Dokonce i podívaná na sport souvisí s mravním principem. Má vštěpovat ideální dimenzi, neomezovat se na pouhou zábavu, nýbrž - dle výmluvné formule Coubertinovy - sloužit tvorbě „mravního svalstva v člověku“. V moderní heroické době se sport představoval jako mravn</w:t>
      </w:r>
      <w:r w:rsidR="00902C02" w:rsidRPr="006D55BD">
        <w:rPr>
          <w:rFonts w:ascii="Times New Roman" w:hAnsi="Times New Roman" w:cs="Times New Roman"/>
          <w:sz w:val="24"/>
          <w:szCs w:val="24"/>
          <w:lang w:val="cs-CZ"/>
        </w:rPr>
        <w:t>í pedagogika a výuka k ctnosti</w:t>
      </w:r>
      <w:r w:rsidR="007F04F6" w:rsidRPr="006D55BD">
        <w:rPr>
          <w:rFonts w:ascii="Times New Roman" w:hAnsi="Times New Roman" w:cs="Times New Roman"/>
          <w:sz w:val="24"/>
          <w:szCs w:val="24"/>
          <w:lang w:val="cs-CZ"/>
        </w:rPr>
        <w:t xml:space="preserve"> (Lipovetsky, 1999,</w:t>
      </w:r>
      <w:r w:rsidR="00A163A9">
        <w:rPr>
          <w:rFonts w:ascii="Times New Roman" w:hAnsi="Times New Roman" w:cs="Times New Roman"/>
          <w:sz w:val="24"/>
          <w:szCs w:val="24"/>
          <w:lang w:val="cs-CZ"/>
        </w:rPr>
        <w:t xml:space="preserve"> 125</w:t>
      </w:r>
      <w:r w:rsidR="007F04F6" w:rsidRPr="006D55BD">
        <w:rPr>
          <w:rFonts w:ascii="Times New Roman" w:hAnsi="Times New Roman" w:cs="Times New Roman"/>
          <w:sz w:val="24"/>
          <w:szCs w:val="24"/>
          <w:lang w:val="cs-CZ"/>
        </w:rPr>
        <w:t>)</w:t>
      </w:r>
      <w:r w:rsidR="00902C02" w:rsidRPr="006D55BD">
        <w:rPr>
          <w:rFonts w:ascii="Times New Roman" w:hAnsi="Times New Roman" w:cs="Times New Roman"/>
          <w:sz w:val="24"/>
          <w:szCs w:val="24"/>
          <w:lang w:val="cs-CZ"/>
        </w:rPr>
        <w:t>.</w:t>
      </w:r>
      <w:r w:rsidR="00873DA4" w:rsidRPr="006D55BD">
        <w:rPr>
          <w:rFonts w:ascii="Times New Roman" w:hAnsi="Times New Roman" w:cs="Times New Roman"/>
          <w:sz w:val="24"/>
          <w:szCs w:val="24"/>
          <w:lang w:val="cs-CZ"/>
        </w:rPr>
        <w:t xml:space="preserve"> </w:t>
      </w:r>
    </w:p>
    <w:p w:rsidR="007F04F6" w:rsidRPr="006D55BD" w:rsidRDefault="007F04F6" w:rsidP="00A163A9">
      <w:pPr>
        <w:spacing w:after="0" w:line="240" w:lineRule="auto"/>
        <w:ind w:firstLine="567"/>
        <w:jc w:val="both"/>
        <w:rPr>
          <w:rFonts w:ascii="Times New Roman" w:hAnsi="Times New Roman" w:cs="Times New Roman"/>
          <w:sz w:val="24"/>
          <w:szCs w:val="24"/>
          <w:lang w:val="cs-CZ"/>
        </w:rPr>
      </w:pP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Lipovetsky </w:t>
      </w:r>
      <w:r w:rsidR="009C1485" w:rsidRPr="006D55BD">
        <w:rPr>
          <w:rFonts w:ascii="Times New Roman" w:hAnsi="Times New Roman" w:cs="Times New Roman"/>
          <w:sz w:val="24"/>
          <w:szCs w:val="24"/>
          <w:lang w:val="cs-CZ"/>
        </w:rPr>
        <w:t xml:space="preserve">(1999) </w:t>
      </w:r>
      <w:r w:rsidRPr="006D55BD">
        <w:rPr>
          <w:rFonts w:ascii="Times New Roman" w:hAnsi="Times New Roman" w:cs="Times New Roman"/>
          <w:sz w:val="24"/>
          <w:szCs w:val="24"/>
          <w:lang w:val="cs-CZ"/>
        </w:rPr>
        <w:t>hovoří o „rozpadu popsaného ideologického univerza“ a vysvětluje, že sport se během několika desetiletí „zbavil lyrismu ctností a srovnal krok s postmoralistní, narcistickou a spektakulární logikou“ (Lipovets</w:t>
      </w:r>
      <w:r w:rsidR="009C1485" w:rsidRPr="006D55BD">
        <w:rPr>
          <w:rFonts w:ascii="Times New Roman" w:hAnsi="Times New Roman" w:cs="Times New Roman"/>
          <w:sz w:val="24"/>
          <w:szCs w:val="24"/>
          <w:lang w:val="cs-CZ"/>
        </w:rPr>
        <w:t xml:space="preserve">ky, 1999, </w:t>
      </w:r>
      <w:r w:rsidRPr="006D55BD">
        <w:rPr>
          <w:rFonts w:ascii="Times New Roman" w:hAnsi="Times New Roman" w:cs="Times New Roman"/>
          <w:sz w:val="24"/>
          <w:szCs w:val="24"/>
          <w:lang w:val="cs-CZ"/>
        </w:rPr>
        <w:t xml:space="preserve">127). Je toho názoru, že tak jako bylo dříve ambicí sportovních podívaných vést ke vznešeným hodnotám, vzdělávat masy a napomáhat mravní obrodě společnosti, proměnilo se sledování sportu v zábavnou podívanou, jejímž jediným cílem je upoutat co největší počet diváků.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Stačí zběžný pohled na vývoj programové skladby X Games, a nabízí se úvaha, že svobodný nespoutaný duch alternativních sportů, vzájemné pouto ontologické reflexivní zkušenosti, o kterém hovoří Lyng </w:t>
      </w:r>
      <w:r w:rsidR="009C1485" w:rsidRPr="006D55BD">
        <w:rPr>
          <w:rFonts w:ascii="Times New Roman" w:hAnsi="Times New Roman" w:cs="Times New Roman"/>
          <w:sz w:val="24"/>
          <w:szCs w:val="24"/>
          <w:lang w:val="cs-CZ"/>
        </w:rPr>
        <w:t xml:space="preserve">(2008) </w:t>
      </w:r>
      <w:r w:rsidRPr="006D55BD">
        <w:rPr>
          <w:rFonts w:ascii="Times New Roman" w:hAnsi="Times New Roman" w:cs="Times New Roman"/>
          <w:sz w:val="24"/>
          <w:szCs w:val="24"/>
          <w:lang w:val="cs-CZ"/>
        </w:rPr>
        <w:t>jako jednom ze stavebních kamenů subkultur utvo</w:t>
      </w:r>
      <w:r w:rsidR="009C1485" w:rsidRPr="006D55BD">
        <w:rPr>
          <w:rFonts w:ascii="Times New Roman" w:hAnsi="Times New Roman" w:cs="Times New Roman"/>
          <w:sz w:val="24"/>
          <w:szCs w:val="24"/>
          <w:lang w:val="cs-CZ"/>
        </w:rPr>
        <w:t>řených okolo rizikových sportů</w:t>
      </w:r>
      <w:r w:rsidRPr="006D55BD">
        <w:rPr>
          <w:rFonts w:ascii="Times New Roman" w:hAnsi="Times New Roman" w:cs="Times New Roman"/>
          <w:sz w:val="24"/>
          <w:szCs w:val="24"/>
          <w:lang w:val="cs-CZ"/>
        </w:rPr>
        <w:t xml:space="preserve">, hluboká interakce s přírodním i urbánním </w:t>
      </w:r>
      <w:r w:rsidRPr="006D55BD">
        <w:rPr>
          <w:rFonts w:ascii="Times New Roman" w:hAnsi="Times New Roman" w:cs="Times New Roman"/>
          <w:sz w:val="24"/>
          <w:szCs w:val="24"/>
          <w:lang w:val="cs-CZ"/>
        </w:rPr>
        <w:lastRenderedPageBreak/>
        <w:t>prostředím, to všechno, zdá se, ustupuje požadavku působivosti show. „Po věku mravních naučení nastoupila doba sportu využívaného politicky“ uvažuje Lip</w:t>
      </w:r>
      <w:r w:rsidR="00793F1A" w:rsidRPr="006D55BD">
        <w:rPr>
          <w:rFonts w:ascii="Times New Roman" w:hAnsi="Times New Roman" w:cs="Times New Roman"/>
          <w:sz w:val="24"/>
          <w:szCs w:val="24"/>
          <w:lang w:val="cs-CZ"/>
        </w:rPr>
        <w:t xml:space="preserve">ovetsky (1999, </w:t>
      </w:r>
      <w:r w:rsidRPr="006D55BD">
        <w:rPr>
          <w:rFonts w:ascii="Times New Roman" w:hAnsi="Times New Roman" w:cs="Times New Roman"/>
          <w:sz w:val="24"/>
          <w:szCs w:val="24"/>
          <w:lang w:val="cs-CZ"/>
        </w:rPr>
        <w:t>130) a dodává, že „po období bezzájmového hrdinství je tu éra sponzoringu a hvězd.“ Postmoral</w:t>
      </w:r>
      <w:r w:rsidR="00793F1A" w:rsidRPr="006D55BD">
        <w:rPr>
          <w:rFonts w:ascii="Times New Roman" w:hAnsi="Times New Roman" w:cs="Times New Roman"/>
          <w:sz w:val="24"/>
          <w:szCs w:val="24"/>
          <w:lang w:val="cs-CZ"/>
        </w:rPr>
        <w:t xml:space="preserve">istní epochu sportu Lipovetský </w:t>
      </w:r>
      <w:r w:rsidRPr="006D55BD">
        <w:rPr>
          <w:rFonts w:ascii="Times New Roman" w:hAnsi="Times New Roman" w:cs="Times New Roman"/>
          <w:sz w:val="24"/>
          <w:szCs w:val="24"/>
          <w:lang w:val="cs-CZ"/>
        </w:rPr>
        <w:t>spojuje „s přepjatým kultem spektáklu, s komunikačními strategiemi jednotlivých značek a s personalizací a personifikací šampiónů“, pohlíží ale střízlivě na otázku popularity velkých sportovních atrakcí, když říká: Není sebemenších pochyb, že nestřídmou lásku ke sportovním show nelze pokládat za projev atavismu či odcizení, nýbrž pouze za typickou formu života moderních demokratických</w:t>
      </w:r>
      <w:r w:rsidR="003D2A68" w:rsidRPr="006D55BD">
        <w:rPr>
          <w:rFonts w:ascii="Times New Roman" w:hAnsi="Times New Roman" w:cs="Times New Roman"/>
          <w:sz w:val="24"/>
          <w:szCs w:val="24"/>
          <w:lang w:val="cs-CZ"/>
        </w:rPr>
        <w:t xml:space="preserve"> společností.“ Lipovetsky (1999,</w:t>
      </w:r>
      <w:r w:rsidR="009C1485" w:rsidRPr="006D55BD">
        <w:rPr>
          <w:rFonts w:ascii="Times New Roman" w:hAnsi="Times New Roman" w:cs="Times New Roman"/>
          <w:sz w:val="24"/>
          <w:szCs w:val="24"/>
          <w:lang w:val="cs-CZ"/>
        </w:rPr>
        <w:t xml:space="preserve"> 131).</w:t>
      </w:r>
    </w:p>
    <w:p w:rsidR="001A4DC1" w:rsidRPr="006D55BD" w:rsidRDefault="001A4DC1"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Proměny ve vnímání sportu </w:t>
      </w:r>
      <w:r w:rsidR="00D30CF3" w:rsidRPr="006D55BD">
        <w:rPr>
          <w:rFonts w:ascii="Times New Roman" w:hAnsi="Times New Roman" w:cs="Times New Roman"/>
          <w:sz w:val="24"/>
          <w:szCs w:val="24"/>
          <w:lang w:val="cs-CZ"/>
        </w:rPr>
        <w:t xml:space="preserve">v postmoderní době </w:t>
      </w:r>
      <w:r w:rsidR="00762A8E" w:rsidRPr="006D55BD">
        <w:rPr>
          <w:rFonts w:ascii="Times New Roman" w:hAnsi="Times New Roman" w:cs="Times New Roman"/>
          <w:sz w:val="24"/>
          <w:szCs w:val="24"/>
          <w:lang w:val="cs-CZ"/>
        </w:rPr>
        <w:t>si všímá rovn</w:t>
      </w:r>
      <w:r w:rsidR="00D30CF3" w:rsidRPr="006D55BD">
        <w:rPr>
          <w:rFonts w:ascii="Times New Roman" w:hAnsi="Times New Roman" w:cs="Times New Roman"/>
          <w:sz w:val="24"/>
          <w:szCs w:val="24"/>
          <w:lang w:val="cs-CZ"/>
        </w:rPr>
        <w:t>ěž Hodaň (</w:t>
      </w:r>
      <w:r w:rsidR="00F36EBF" w:rsidRPr="006D55BD">
        <w:rPr>
          <w:rFonts w:ascii="Times New Roman" w:hAnsi="Times New Roman" w:cs="Times New Roman"/>
          <w:sz w:val="24"/>
          <w:szCs w:val="24"/>
          <w:lang w:val="cs-CZ"/>
        </w:rPr>
        <w:t>2009</w:t>
      </w:r>
      <w:r w:rsidR="00D30CF3" w:rsidRPr="006D55BD">
        <w:rPr>
          <w:rFonts w:ascii="Times New Roman" w:hAnsi="Times New Roman" w:cs="Times New Roman"/>
          <w:sz w:val="24"/>
          <w:szCs w:val="24"/>
          <w:lang w:val="cs-CZ"/>
        </w:rPr>
        <w:t xml:space="preserve">). Změnu sleduje nejen </w:t>
      </w:r>
      <w:r w:rsidR="00260FA1" w:rsidRPr="006D55BD">
        <w:rPr>
          <w:rFonts w:ascii="Times New Roman" w:hAnsi="Times New Roman" w:cs="Times New Roman"/>
          <w:sz w:val="24"/>
          <w:szCs w:val="24"/>
          <w:lang w:val="cs-CZ"/>
        </w:rPr>
        <w:t>v rovině politicko-ekonomické, ale upozorňuje na skutečnost, že spo</w:t>
      </w:r>
      <w:r w:rsidR="00F36EBF" w:rsidRPr="006D55BD">
        <w:rPr>
          <w:rFonts w:ascii="Times New Roman" w:hAnsi="Times New Roman" w:cs="Times New Roman"/>
          <w:sz w:val="24"/>
          <w:szCs w:val="24"/>
          <w:lang w:val="cs-CZ"/>
        </w:rPr>
        <w:t xml:space="preserve">rt dostal jiný rozměr. Hodaň (2009, 157) uvádí, že </w:t>
      </w:r>
      <w:r w:rsidR="00762A8E" w:rsidRPr="006D55BD">
        <w:rPr>
          <w:rFonts w:ascii="Times New Roman" w:hAnsi="Times New Roman" w:cs="Times New Roman"/>
          <w:sz w:val="24"/>
          <w:szCs w:val="24"/>
          <w:lang w:val="cs-CZ"/>
        </w:rPr>
        <w:t>„</w:t>
      </w:r>
      <w:r w:rsidR="00F36EBF" w:rsidRPr="006D55BD">
        <w:rPr>
          <w:rFonts w:ascii="Times New Roman" w:hAnsi="Times New Roman" w:cs="Times New Roman"/>
          <w:sz w:val="24"/>
          <w:szCs w:val="24"/>
          <w:lang w:val="cs-CZ"/>
        </w:rPr>
        <w:t>i</w:t>
      </w:r>
      <w:r w:rsidR="00762A8E" w:rsidRPr="006D55BD">
        <w:rPr>
          <w:rFonts w:ascii="Times New Roman" w:hAnsi="Times New Roman" w:cs="Times New Roman"/>
          <w:sz w:val="24"/>
          <w:szCs w:val="24"/>
          <w:lang w:val="cs-CZ"/>
        </w:rPr>
        <w:t>lustrací této skutečnosti je i přeměna sportovních hal či stadiónů na „arény“</w:t>
      </w:r>
      <w:r w:rsidR="00B44D3F" w:rsidRPr="006D55BD">
        <w:rPr>
          <w:rFonts w:ascii="Times New Roman" w:hAnsi="Times New Roman" w:cs="Times New Roman"/>
          <w:sz w:val="24"/>
          <w:szCs w:val="24"/>
          <w:lang w:val="cs-CZ"/>
        </w:rPr>
        <w:t>“</w:t>
      </w:r>
      <w:r w:rsidR="00D30CF3" w:rsidRPr="006D55BD">
        <w:rPr>
          <w:rFonts w:ascii="Times New Roman" w:hAnsi="Times New Roman" w:cs="Times New Roman"/>
          <w:sz w:val="24"/>
          <w:szCs w:val="24"/>
          <w:lang w:val="cs-CZ"/>
        </w:rPr>
        <w:t>. Autor upozorňuje na skutečnost, že tento pojem obsahuje historickou souvislost s gladiátorstvím a s ním spojenou brutalitu.</w:t>
      </w:r>
    </w:p>
    <w:p w:rsidR="00EA13A9" w:rsidRPr="006D55BD" w:rsidRDefault="002A4E95" w:rsidP="00962344">
      <w:pPr>
        <w:pStyle w:val="Nadpis3"/>
        <w:spacing w:line="360" w:lineRule="auto"/>
        <w:rPr>
          <w:rFonts w:ascii="Times New Roman" w:hAnsi="Times New Roman" w:cs="Times New Roman"/>
          <w:sz w:val="24"/>
          <w:szCs w:val="24"/>
          <w:lang w:val="cs-CZ"/>
        </w:rPr>
      </w:pPr>
      <w:bookmarkStart w:id="39" w:name="_Toc286672396"/>
      <w:proofErr w:type="gramStart"/>
      <w:r w:rsidRPr="006D55BD">
        <w:rPr>
          <w:rFonts w:ascii="Times New Roman" w:hAnsi="Times New Roman" w:cs="Times New Roman"/>
          <w:sz w:val="24"/>
          <w:szCs w:val="24"/>
          <w:lang w:val="cs-CZ"/>
        </w:rPr>
        <w:t xml:space="preserve">2.2.1  </w:t>
      </w:r>
      <w:r w:rsidR="00EA13A9" w:rsidRPr="006D55BD">
        <w:rPr>
          <w:rFonts w:ascii="Times New Roman" w:hAnsi="Times New Roman" w:cs="Times New Roman"/>
          <w:sz w:val="24"/>
          <w:szCs w:val="24"/>
          <w:lang w:val="cs-CZ"/>
        </w:rPr>
        <w:t>Prefabrikovaná</w:t>
      </w:r>
      <w:proofErr w:type="gramEnd"/>
      <w:r w:rsidR="00EA13A9" w:rsidRPr="006D55BD">
        <w:rPr>
          <w:rFonts w:ascii="Times New Roman" w:hAnsi="Times New Roman" w:cs="Times New Roman"/>
          <w:sz w:val="24"/>
          <w:szCs w:val="24"/>
          <w:lang w:val="cs-CZ"/>
        </w:rPr>
        <w:t xml:space="preserve"> identita: Výroba tradic ve stylu ESPN</w:t>
      </w:r>
      <w:bookmarkEnd w:id="39"/>
    </w:p>
    <w:p w:rsidR="00EA13A9" w:rsidRPr="006D55BD" w:rsidRDefault="00EA13A9" w:rsidP="0096234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Mezi mýty obklopujícími každou sportovní aktivitu zaujímají čestné místo mýty o jejím vzniku. Se skateboardingem, in-line bruslením a snowboardingem se například podle Rineharta (2008) pojí řada pověstí o tom, jak se staly sportem, kdy byli jejich vynálezci, a jak v původní nostalgické podobě vypadaly. Všechny tyto mýty samozřejmě slouží pokusům o koopci jak ze strany podnikatelů či sportovních novinářů, tak ze strany samotných sportovců. Převládající podoba mýtu o původu in-line bruslení říká, že v první polovině osmdesátých let byly brusle vyvinuty v Minnesotě pro skupinu hráčů ledního hokeje, kteří měli zájem trénovat v mimosezónním čase. Tento mýtus naznačuje spojení s legitimním sportem a nárokuje pravdivost domněnky, že in-line bruslení pochází ze Spojených Států. Ve vztahu k vyn</w:t>
      </w:r>
      <w:r w:rsidR="009C1485" w:rsidRPr="006D55BD">
        <w:rPr>
          <w:rFonts w:ascii="Times New Roman" w:hAnsi="Times New Roman" w:cs="Times New Roman"/>
          <w:sz w:val="24"/>
          <w:szCs w:val="24"/>
          <w:lang w:val="cs-CZ"/>
        </w:rPr>
        <w:t>alezení snowboardingu Howeová (i</w:t>
      </w:r>
      <w:r w:rsidRPr="006D55BD">
        <w:rPr>
          <w:rFonts w:ascii="Times New Roman" w:hAnsi="Times New Roman" w:cs="Times New Roman"/>
          <w:sz w:val="24"/>
          <w:szCs w:val="24"/>
          <w:lang w:val="cs-CZ"/>
        </w:rPr>
        <w:t xml:space="preserve">n Rinehart, 2008) říká, že jej nevynalezla žádná konkrétní osoba - jeho vznik byl logickým splynutím sáňkování a surfingu. Zatímco pověsti o původu skateboardingu, in-line bruslení a snowboardingu přisuzují kredit dobovému duchu, obecné „společenské připravenosti“, nápad X Games připadá podle folklóru ESPN jedinému člověku, Ronu Semiao, manažeru, který v současnosti na pozici viceprezidenta nové divize ESPN Films dozírá na rozšíření vlivu značky v oblasti hraných filmů se sportovní tématikou. V Semiaově závěrečném proslovu z Action Sport Conference 2009 můžeme </w:t>
      </w:r>
      <w:r w:rsidRPr="006D55BD">
        <w:rPr>
          <w:rFonts w:ascii="Times New Roman" w:hAnsi="Times New Roman" w:cs="Times New Roman"/>
          <w:sz w:val="24"/>
          <w:szCs w:val="24"/>
          <w:lang w:val="cs-CZ"/>
        </w:rPr>
        <w:lastRenderedPageBreak/>
        <w:t xml:space="preserve">ve víceméně odmaskované podobě pozorovat některé jevy, které naznačuje Rinehart (2008).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Předem nutno podotknout, že v souladu s výpověďmi našich respondentů určitě nelze říct, že mediální byznys by na sportech pouze „cizopasil“ a že by se samotný sportovec a sportovní aktivita vůbec nevyskytovaly v Semiaově zorném poli.  Spíše můžeme usuzovat na existenci symbiotického vztahu mezi akčními či extrémními sportovci, výrobci vybavení, organizátory podniků a médii. (V případě X Games z obchodního hlediska zatím velmi výhodně poslední dvě složky reprezentuje společnost ESPN, vlastník frančízy eventu i televizního vysílání).  Semiao v úvodu své řeči poukazuje na to, že X Games nebyly v uplynulém období imunní vůči dopadům ekonomické krize, což mělo za následek rušení sportovních podniků, což rozhodně nepomáhá sportovcům a nepomáhá lidem na ostatních stranách byznysu. Jestliže se nicméně </w:t>
      </w:r>
      <w:r w:rsidR="007D3670" w:rsidRPr="006D55BD">
        <w:rPr>
          <w:rFonts w:ascii="Times New Roman" w:hAnsi="Times New Roman" w:cs="Times New Roman"/>
          <w:sz w:val="24"/>
          <w:szCs w:val="24"/>
          <w:lang w:val="cs-CZ"/>
        </w:rPr>
        <w:t>zamyslíme nad Semiaovými výroky, v nichž se zabývá akčními sporty:</w:t>
      </w:r>
      <w:r w:rsidRPr="006D55BD">
        <w:rPr>
          <w:rFonts w:ascii="Times New Roman" w:hAnsi="Times New Roman" w:cs="Times New Roman"/>
          <w:sz w:val="24"/>
          <w:szCs w:val="24"/>
          <w:lang w:val="cs-CZ"/>
        </w:rPr>
        <w:t xml:space="preserve"> </w:t>
      </w:r>
    </w:p>
    <w:p w:rsidR="00CB363E" w:rsidRPr="006D55BD" w:rsidRDefault="00CB363E" w:rsidP="00A163A9">
      <w:pPr>
        <w:spacing w:after="0" w:line="240" w:lineRule="auto"/>
        <w:ind w:firstLine="567"/>
        <w:jc w:val="both"/>
        <w:rPr>
          <w:rFonts w:ascii="Times New Roman" w:hAnsi="Times New Roman" w:cs="Times New Roman"/>
          <w:sz w:val="24"/>
          <w:szCs w:val="24"/>
          <w:lang w:val="cs-CZ"/>
        </w:rPr>
      </w:pPr>
    </w:p>
    <w:p w:rsidR="00EA13A9" w:rsidRPr="006D55BD" w:rsidRDefault="00EA13A9" w:rsidP="00A75667">
      <w:pPr>
        <w:spacing w:after="0" w:line="360" w:lineRule="auto"/>
        <w:ind w:left="567"/>
        <w:jc w:val="both"/>
        <w:rPr>
          <w:rFonts w:ascii="Times New Roman" w:hAnsi="Times New Roman" w:cs="Times New Roman"/>
          <w:sz w:val="24"/>
          <w:szCs w:val="24"/>
          <w:lang w:val="cs-CZ"/>
        </w:rPr>
      </w:pPr>
      <w:proofErr w:type="gramStart"/>
      <w:r w:rsidRPr="006D55BD">
        <w:rPr>
          <w:rFonts w:ascii="Times New Roman" w:hAnsi="Times New Roman" w:cs="Times New Roman"/>
          <w:sz w:val="24"/>
          <w:szCs w:val="24"/>
          <w:lang w:val="cs-CZ"/>
        </w:rPr>
        <w:t>...jedna</w:t>
      </w:r>
      <w:proofErr w:type="gramEnd"/>
      <w:r w:rsidRPr="006D55BD">
        <w:rPr>
          <w:rFonts w:ascii="Times New Roman" w:hAnsi="Times New Roman" w:cs="Times New Roman"/>
          <w:sz w:val="24"/>
          <w:szCs w:val="24"/>
          <w:lang w:val="cs-CZ"/>
        </w:rPr>
        <w:t xml:space="preserve"> věc, kterou tady skutečně chci nadnést, je otázka, jak pokročit kupředu a přemýšlet o tom, jak „My“, jako žánr akčních sportů, bychom mohli vyjít ze současné ekonomické krize silnější... ...o co si myslím, že se musíme pokusit, je vymyslet způsob, jak by naše společnosti mohly spolupracovat s cílem nejen podpořit růst našeho byznysu, ale s cílem </w:t>
      </w:r>
      <w:r w:rsidR="00873DA4" w:rsidRPr="006D55BD">
        <w:rPr>
          <w:rFonts w:ascii="Times New Roman" w:hAnsi="Times New Roman" w:cs="Times New Roman"/>
          <w:sz w:val="24"/>
          <w:szCs w:val="24"/>
          <w:lang w:val="cs-CZ"/>
        </w:rPr>
        <w:t>napomoci celkovému růstu žánru…</w:t>
      </w:r>
    </w:p>
    <w:p w:rsidR="00E90D11" w:rsidRPr="006D55BD" w:rsidRDefault="00E90D11"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w:t>
      </w:r>
      <w:hyperlink r:id="rId8" w:history="1">
        <w:r w:rsidRPr="006D55BD">
          <w:rPr>
            <w:rStyle w:val="Hypertextovodkaz"/>
            <w:rFonts w:ascii="Times New Roman" w:hAnsi="Times New Roman"/>
            <w:sz w:val="24"/>
            <w:szCs w:val="24"/>
            <w:lang w:val="cs-CZ"/>
          </w:rPr>
          <w:t>http://groupynetwork.com/tools/action-sports-conference-ron-semiao/</w:t>
        </w:r>
      </w:hyperlink>
      <w:r w:rsidRPr="006D55BD">
        <w:rPr>
          <w:rFonts w:ascii="Times New Roman" w:hAnsi="Times New Roman" w:cs="Times New Roman"/>
          <w:sz w:val="24"/>
          <w:szCs w:val="24"/>
          <w:lang w:val="cs-CZ"/>
        </w:rPr>
        <w:t>)</w:t>
      </w:r>
      <w:r w:rsidR="00C21BD9" w:rsidRPr="006D55BD">
        <w:rPr>
          <w:rFonts w:ascii="Times New Roman" w:hAnsi="Times New Roman" w:cs="Times New Roman"/>
          <w:sz w:val="24"/>
          <w:szCs w:val="24"/>
          <w:lang w:val="cs-CZ"/>
        </w:rPr>
        <w:t>.</w:t>
      </w:r>
    </w:p>
    <w:p w:rsidR="00CB363E" w:rsidRPr="006D55BD" w:rsidRDefault="00CB363E" w:rsidP="00A163A9">
      <w:pPr>
        <w:spacing w:after="0" w:line="240" w:lineRule="auto"/>
        <w:ind w:firstLine="567"/>
        <w:jc w:val="both"/>
        <w:rPr>
          <w:rFonts w:ascii="Times New Roman" w:hAnsi="Times New Roman" w:cs="Times New Roman"/>
          <w:sz w:val="24"/>
          <w:szCs w:val="24"/>
          <w:lang w:val="cs-CZ"/>
        </w:rPr>
      </w:pPr>
    </w:p>
    <w:p w:rsidR="00EA13A9" w:rsidRPr="006D55BD" w:rsidRDefault="00E90D11"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w:t>
      </w:r>
      <w:r w:rsidR="00EA13A9" w:rsidRPr="006D55BD">
        <w:rPr>
          <w:rFonts w:ascii="Times New Roman" w:hAnsi="Times New Roman" w:cs="Times New Roman"/>
          <w:sz w:val="24"/>
          <w:szCs w:val="24"/>
          <w:lang w:val="cs-CZ"/>
        </w:rPr>
        <w:t>ebo</w:t>
      </w:r>
      <w:r w:rsidR="007D3670" w:rsidRPr="006D55BD">
        <w:rPr>
          <w:rFonts w:ascii="Times New Roman" w:hAnsi="Times New Roman" w:cs="Times New Roman"/>
          <w:sz w:val="24"/>
          <w:szCs w:val="24"/>
          <w:lang w:val="cs-CZ"/>
        </w:rPr>
        <w:t xml:space="preserve"> </w:t>
      </w:r>
      <w:r w:rsidR="00946062" w:rsidRPr="006D55BD">
        <w:rPr>
          <w:rFonts w:ascii="Times New Roman" w:hAnsi="Times New Roman" w:cs="Times New Roman"/>
          <w:sz w:val="24"/>
          <w:szCs w:val="24"/>
          <w:lang w:val="cs-CZ"/>
        </w:rPr>
        <w:t xml:space="preserve">hovoří o vzájemné podpoře v budování </w:t>
      </w:r>
      <w:r w:rsidR="00912BC8" w:rsidRPr="006D55BD">
        <w:rPr>
          <w:rFonts w:ascii="Times New Roman" w:hAnsi="Times New Roman" w:cs="Times New Roman"/>
          <w:sz w:val="24"/>
          <w:szCs w:val="24"/>
          <w:lang w:val="cs-CZ"/>
        </w:rPr>
        <w:t>komunikačního</w:t>
      </w:r>
      <w:r w:rsidR="00802BB1" w:rsidRPr="006D55BD">
        <w:rPr>
          <w:rFonts w:ascii="Times New Roman" w:hAnsi="Times New Roman" w:cs="Times New Roman"/>
          <w:sz w:val="24"/>
          <w:szCs w:val="24"/>
          <w:lang w:val="cs-CZ"/>
        </w:rPr>
        <w:t xml:space="preserve"> impéria: </w:t>
      </w:r>
    </w:p>
    <w:p w:rsidR="00CB363E" w:rsidRPr="006D55BD" w:rsidRDefault="00CB363E" w:rsidP="00A163A9">
      <w:pPr>
        <w:spacing w:after="0" w:line="240" w:lineRule="auto"/>
        <w:ind w:firstLine="567"/>
        <w:jc w:val="both"/>
        <w:rPr>
          <w:rFonts w:ascii="Times New Roman" w:hAnsi="Times New Roman" w:cs="Times New Roman"/>
          <w:sz w:val="24"/>
          <w:szCs w:val="24"/>
          <w:lang w:val="cs-CZ"/>
        </w:rPr>
      </w:pPr>
    </w:p>
    <w:p w:rsidR="00EA13A9" w:rsidRPr="006D55BD" w:rsidRDefault="00EA13A9" w:rsidP="00A75667">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nevidím důvod, proč by ESPN na svých stránkách X Games nemohla propagovat Dew Tour. A obráceně. Vidíme to v některých větších sportech. Když probíhá play off NFL, některé zápasy vysílá televize Fox, některé CBS a jiné NBC. A když se podíváme, vidíme, že všechny jmenované společnosti se během</w:t>
      </w:r>
      <w:r w:rsidR="00873DA4" w:rsidRPr="006D55BD">
        <w:rPr>
          <w:rFonts w:ascii="Times New Roman" w:hAnsi="Times New Roman" w:cs="Times New Roman"/>
          <w:sz w:val="24"/>
          <w:szCs w:val="24"/>
          <w:lang w:val="cs-CZ"/>
        </w:rPr>
        <w:t xml:space="preserve"> zápasů vzájemně propagují…</w:t>
      </w:r>
      <w:r w:rsidR="00E90D11" w:rsidRPr="006D55BD">
        <w:rPr>
          <w:rFonts w:ascii="Times New Roman" w:hAnsi="Times New Roman" w:cs="Times New Roman"/>
          <w:sz w:val="24"/>
          <w:szCs w:val="24"/>
          <w:lang w:val="cs-CZ"/>
        </w:rPr>
        <w:t xml:space="preserve"> </w:t>
      </w:r>
      <w:r w:rsidR="00AF1392" w:rsidRPr="006D55BD">
        <w:rPr>
          <w:rFonts w:ascii="Times New Roman" w:hAnsi="Times New Roman" w:cs="Times New Roman"/>
          <w:sz w:val="24"/>
          <w:szCs w:val="24"/>
          <w:lang w:val="cs-CZ"/>
        </w:rPr>
        <w:t>(</w:t>
      </w:r>
      <w:hyperlink r:id="rId9" w:history="1">
        <w:r w:rsidR="00AF1392" w:rsidRPr="006D55BD">
          <w:rPr>
            <w:rStyle w:val="Hypertextovodkaz"/>
            <w:rFonts w:ascii="Times New Roman" w:hAnsi="Times New Roman"/>
            <w:sz w:val="24"/>
            <w:szCs w:val="24"/>
            <w:lang w:val="cs-CZ"/>
          </w:rPr>
          <w:t>http://groupynetwork.com/tools/action-sports-conference-ron-semiao/</w:t>
        </w:r>
      </w:hyperlink>
      <w:r w:rsidR="00AF1392"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Semiaova slova zřetelně dokumentují rovnítko, které masmediální rétorika ze svého pohledu klade mezi „žánr“ a „akční sport“. Zatímco Rinehart (2008) se domnívá, že vedle toho, že se ESPN a další snaží zdůvodnit konceptu</w:t>
      </w:r>
      <w:r w:rsidR="002B7DA7" w:rsidRPr="006D55BD">
        <w:rPr>
          <w:rFonts w:ascii="Times New Roman" w:hAnsi="Times New Roman" w:cs="Times New Roman"/>
          <w:sz w:val="24"/>
          <w:szCs w:val="24"/>
          <w:lang w:val="cs-CZ"/>
        </w:rPr>
        <w:t>alizaci toho, co Wheatonová (200</w:t>
      </w:r>
      <w:r w:rsidRPr="006D55BD">
        <w:rPr>
          <w:rFonts w:ascii="Times New Roman" w:hAnsi="Times New Roman" w:cs="Times New Roman"/>
          <w:sz w:val="24"/>
          <w:szCs w:val="24"/>
          <w:lang w:val="cs-CZ"/>
        </w:rPr>
        <w:t xml:space="preserve">3) nazývá „lifestylovými sporty“ skrze koncept „sportu“ tím, že spojují jejich étos s hodnotami mainstreamových sportů (a tím investují do kooptování dotčených aktivit </w:t>
      </w:r>
      <w:r w:rsidRPr="006D55BD">
        <w:rPr>
          <w:rFonts w:ascii="Times New Roman" w:hAnsi="Times New Roman" w:cs="Times New Roman"/>
          <w:sz w:val="24"/>
          <w:szCs w:val="24"/>
          <w:lang w:val="cs-CZ"/>
        </w:rPr>
        <w:lastRenderedPageBreak/>
        <w:t>s cílem rozšíření zajištěného trhu), souběžně vytvářejí a rozšiřují nový panteon sportů, sportovních hvězd a kult soutěživosti, která se u extrémních sportů stává určujícím krédem, podle Semiaových vlastních slov</w:t>
      </w:r>
      <w:r w:rsidR="00AF1392"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můžeme usuzovat, že s nástupem ekonomické recese se v úporném úsilí o zachování prosperity pohled mediálního byznysu upírá i opačným směrem, a to ke komodizaci „lifestylové“ podstaty příslušných aktivit:  </w:t>
      </w:r>
    </w:p>
    <w:p w:rsidR="001167B4" w:rsidRPr="006D55BD" w:rsidRDefault="001167B4" w:rsidP="00A163A9">
      <w:pPr>
        <w:spacing w:after="0" w:line="240" w:lineRule="auto"/>
        <w:ind w:firstLine="567"/>
        <w:jc w:val="both"/>
        <w:rPr>
          <w:rFonts w:ascii="Times New Roman" w:hAnsi="Times New Roman" w:cs="Times New Roman"/>
          <w:sz w:val="24"/>
          <w:szCs w:val="24"/>
          <w:lang w:val="cs-CZ"/>
        </w:rPr>
      </w:pPr>
    </w:p>
    <w:p w:rsidR="00EA13A9" w:rsidRPr="006D55BD" w:rsidRDefault="00EA13A9" w:rsidP="00A75667">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to je věc, která si myslím, že by pomohla nám všem a celému žánru. Dnes jsem v tomto směru slyšel zaznít výborné myšlenky. Hovořilo se zde o tom, jak můžeme do celého podniku více provázat hudbu a o tom, že by mohlo stát za to k věci přistupovat spíše jako k lifestylovému než soutěžnímu podniku. To je vynikající. Nevím, jak to uskutečnit, ale možná by mohlo k něčemu dojít ve spojení se summitem G7, kde se sedm nejvyspělejších ekonomik světa sejde a pokusí se přijít s nápady. Možná je to na někom, kdo se chopí iniciativy a řekněme uspořádá vrcholné setkání, kde se sejde skupina zahrnující široké spektrum lidí z různých oblastí. A s těmito lidmi, ať už to budou výrobci vybavení, výrobci oblečení, organizátoři podniků, či sportovci, se pokusí realizovat plodnou skupinovou diskusi o tom, jak společně</w:t>
      </w:r>
      <w:r w:rsidR="004C3A34" w:rsidRPr="006D55BD">
        <w:rPr>
          <w:rFonts w:ascii="Times New Roman" w:hAnsi="Times New Roman" w:cs="Times New Roman"/>
          <w:sz w:val="24"/>
          <w:szCs w:val="24"/>
          <w:lang w:val="cs-CZ"/>
        </w:rPr>
        <w:t xml:space="preserve"> zajistit růst našeho podnikání</w:t>
      </w:r>
      <w:r w:rsidRPr="006D55BD">
        <w:rPr>
          <w:rFonts w:ascii="Times New Roman" w:hAnsi="Times New Roman" w:cs="Times New Roman"/>
          <w:sz w:val="24"/>
          <w:szCs w:val="24"/>
          <w:lang w:val="cs-CZ"/>
        </w:rPr>
        <w:t>…</w:t>
      </w:r>
      <w:r w:rsidR="00C21BD9" w:rsidRPr="006D55BD">
        <w:rPr>
          <w:rFonts w:ascii="Times New Roman" w:hAnsi="Times New Roman" w:cs="Times New Roman"/>
          <w:sz w:val="24"/>
          <w:szCs w:val="24"/>
          <w:lang w:val="cs-CZ"/>
        </w:rPr>
        <w:t>”</w:t>
      </w:r>
      <w:r w:rsidR="00AF1392" w:rsidRPr="006D55BD">
        <w:rPr>
          <w:rFonts w:ascii="Times New Roman" w:hAnsi="Times New Roman" w:cs="Times New Roman"/>
          <w:sz w:val="24"/>
          <w:szCs w:val="24"/>
          <w:lang w:val="cs-CZ"/>
        </w:rPr>
        <w:t>(</w:t>
      </w:r>
      <w:hyperlink r:id="rId10" w:history="1">
        <w:r w:rsidR="00AF1392" w:rsidRPr="006D55BD">
          <w:rPr>
            <w:rStyle w:val="Hypertextovodkaz"/>
            <w:rFonts w:ascii="Times New Roman" w:hAnsi="Times New Roman"/>
            <w:sz w:val="24"/>
            <w:szCs w:val="24"/>
            <w:lang w:val="cs-CZ"/>
          </w:rPr>
          <w:t>http://groupynetwork.com/tools/action-sports-conference-ron-semiao/</w:t>
        </w:r>
      </w:hyperlink>
      <w:r w:rsidR="00AF1392" w:rsidRPr="006D55BD">
        <w:rPr>
          <w:rFonts w:ascii="Times New Roman" w:hAnsi="Times New Roman" w:cs="Times New Roman"/>
          <w:sz w:val="24"/>
          <w:szCs w:val="24"/>
          <w:lang w:val="cs-CZ"/>
        </w:rPr>
        <w:t>).</w:t>
      </w:r>
    </w:p>
    <w:p w:rsidR="001167B4" w:rsidRPr="006D55BD" w:rsidRDefault="001167B4" w:rsidP="00A163A9">
      <w:pPr>
        <w:spacing w:after="0" w:line="240" w:lineRule="auto"/>
        <w:ind w:left="567"/>
        <w:jc w:val="both"/>
        <w:rPr>
          <w:rFonts w:ascii="Times New Roman" w:hAnsi="Times New Roman" w:cs="Times New Roman"/>
          <w:sz w:val="24"/>
          <w:szCs w:val="24"/>
          <w:lang w:val="cs-CZ"/>
        </w:rPr>
      </w:pP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Colemanová (2002) ukazuje podobný mechanismus, jaký demonstrují Semiaouvy výpovědi v oblasti lyžařského průmyslu v padesátých a šedesátých letech, kdy se komoditou stala etnická kulturní identita. Pro hlubší pochopení jevů, jež v současné době můžeme pozorovat v interakci mediální reprezentace většinové společnosti a subkultury bikerů, pokládáme za užitečné vydat se s Colemanovou za počátky lyžařského boomu v amerických Rocky Mountains.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 xml:space="preserve">Konzumní životní způsob padesátých let přinesl do rozvíjejícího se lyžařského průmyslu posílení rasové homogenity novou konzumní etiku posilovanou </w:t>
      </w:r>
      <w:r w:rsidR="00CB363E" w:rsidRPr="006D55BD">
        <w:rPr>
          <w:rFonts w:ascii="Times New Roman" w:hAnsi="Times New Roman" w:cs="Times New Roman"/>
          <w:sz w:val="24"/>
          <w:szCs w:val="24"/>
          <w:lang w:val="cs-CZ"/>
        </w:rPr>
        <w:t>p</w:t>
      </w:r>
      <w:r w:rsidRPr="006D55BD">
        <w:rPr>
          <w:rFonts w:ascii="Times New Roman" w:hAnsi="Times New Roman" w:cs="Times New Roman"/>
          <w:sz w:val="24"/>
          <w:szCs w:val="24"/>
          <w:lang w:val="cs-CZ"/>
        </w:rPr>
        <w:t>roklamacemi o americké vysoké životní úrovni. Příslušníci středních a vyšších vrstev tuto ideologii obecně přijímali a identifikovali se jako příjemci nebo zákazníci, jimž se dostává komodit, které různými způsoby zlepšují jejich život</w:t>
      </w:r>
      <w:r w:rsidR="00CB363E" w:rsidRPr="006D55BD">
        <w:rPr>
          <w:rFonts w:ascii="Times New Roman" w:hAnsi="Times New Roman" w:cs="Times New Roman"/>
          <w:sz w:val="24"/>
          <w:szCs w:val="24"/>
          <w:lang w:val="cs-CZ"/>
        </w:rPr>
        <w:t xml:space="preserve"> (Colemanová, 2002</w:t>
      </w:r>
      <w:r w:rsidR="002B7DA7"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EA13A9" w:rsidRPr="006D55BD" w:rsidRDefault="00EA13A9" w:rsidP="00A75667">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Pro nás zajímavě si Colemanová</w:t>
      </w:r>
      <w:r w:rsidR="007652F9" w:rsidRPr="006D55BD">
        <w:rPr>
          <w:rFonts w:ascii="Times New Roman" w:hAnsi="Times New Roman" w:cs="Times New Roman"/>
          <w:sz w:val="24"/>
          <w:szCs w:val="24"/>
          <w:lang w:val="cs-CZ"/>
        </w:rPr>
        <w:t xml:space="preserve"> (2002</w:t>
      </w:r>
      <w:r w:rsidR="00CB363E" w:rsidRPr="006D55BD">
        <w:rPr>
          <w:rFonts w:ascii="Times New Roman" w:hAnsi="Times New Roman" w:cs="Times New Roman"/>
          <w:sz w:val="24"/>
          <w:szCs w:val="24"/>
          <w:lang w:val="cs-CZ"/>
        </w:rPr>
        <w:t>,</w:t>
      </w:r>
      <w:r w:rsidR="00E7719D">
        <w:rPr>
          <w:rFonts w:ascii="Times New Roman" w:hAnsi="Times New Roman" w:cs="Times New Roman"/>
          <w:sz w:val="24"/>
          <w:szCs w:val="24"/>
          <w:lang w:val="cs-CZ"/>
        </w:rPr>
        <w:t xml:space="preserve"> 145</w:t>
      </w:r>
      <w:r w:rsidR="007652F9"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specificky všímá obsahové stránky reklamních sdělení v tisku:</w:t>
      </w:r>
      <w:r w:rsidRPr="006D55BD">
        <w:rPr>
          <w:rFonts w:ascii="Times New Roman" w:hAnsi="Times New Roman" w:cs="Times New Roman"/>
          <w:sz w:val="24"/>
          <w:szCs w:val="24"/>
          <w:lang w:val="cs-CZ"/>
        </w:rPr>
        <w:tab/>
      </w:r>
    </w:p>
    <w:p w:rsidR="001167B4" w:rsidRPr="006D55BD" w:rsidRDefault="001167B4" w:rsidP="00A75667">
      <w:pPr>
        <w:spacing w:after="0" w:line="360" w:lineRule="auto"/>
        <w:ind w:firstLine="567"/>
        <w:jc w:val="both"/>
        <w:rPr>
          <w:rFonts w:ascii="Times New Roman" w:hAnsi="Times New Roman" w:cs="Times New Roman"/>
          <w:sz w:val="24"/>
          <w:szCs w:val="24"/>
          <w:lang w:val="cs-CZ"/>
        </w:rPr>
      </w:pPr>
    </w:p>
    <w:p w:rsidR="00EA13A9" w:rsidRPr="006D55BD" w:rsidRDefault="00EA13A9" w:rsidP="001167B4">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Noviny a časopisy zaplavily reklamy lyžařských středisek, vybavení, módy a dalšího zboží. Tato reklamní sdělení nabízela obrazy a ideály, které definovaly jasně rozlišitelnou lyžařskou kulturu postavenou na kráse, módě, volném času, zdraví a atleticismu.</w:t>
      </w:r>
    </w:p>
    <w:p w:rsidR="001167B4" w:rsidRPr="006D55BD" w:rsidRDefault="001167B4" w:rsidP="00E7719D">
      <w:pPr>
        <w:spacing w:after="0" w:line="240" w:lineRule="auto"/>
        <w:ind w:left="567"/>
        <w:jc w:val="both"/>
        <w:rPr>
          <w:rFonts w:ascii="Times New Roman" w:hAnsi="Times New Roman" w:cs="Times New Roman"/>
          <w:sz w:val="24"/>
          <w:szCs w:val="24"/>
          <w:lang w:val="cs-CZ"/>
        </w:rPr>
      </w:pPr>
    </w:p>
    <w:p w:rsidR="00EA13A9" w:rsidRPr="006D55BD" w:rsidRDefault="00585535" w:rsidP="001167B4">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Ve světle </w:t>
      </w:r>
      <w:r w:rsidR="00EA13A9" w:rsidRPr="006D55BD">
        <w:rPr>
          <w:rFonts w:ascii="Times New Roman" w:hAnsi="Times New Roman" w:cs="Times New Roman"/>
          <w:sz w:val="24"/>
          <w:szCs w:val="24"/>
          <w:lang w:val="cs-CZ"/>
        </w:rPr>
        <w:t>výpovědí</w:t>
      </w:r>
      <w:r>
        <w:rPr>
          <w:rFonts w:ascii="Times New Roman" w:hAnsi="Times New Roman" w:cs="Times New Roman"/>
          <w:sz w:val="24"/>
          <w:szCs w:val="24"/>
          <w:lang w:val="cs-CZ"/>
        </w:rPr>
        <w:t xml:space="preserve"> účastnice našeho výzkumu</w:t>
      </w:r>
      <w:r w:rsidR="00C424FD">
        <w:rPr>
          <w:rFonts w:ascii="Times New Roman" w:hAnsi="Times New Roman" w:cs="Times New Roman"/>
          <w:sz w:val="24"/>
          <w:szCs w:val="24"/>
          <w:lang w:val="cs-CZ"/>
        </w:rPr>
        <w:t xml:space="preserve"> (II3)</w:t>
      </w:r>
      <w:r w:rsidR="00EA13A9" w:rsidRPr="006D55BD">
        <w:rPr>
          <w:rFonts w:ascii="Times New Roman" w:hAnsi="Times New Roman" w:cs="Times New Roman"/>
          <w:sz w:val="24"/>
          <w:szCs w:val="24"/>
          <w:lang w:val="cs-CZ"/>
        </w:rPr>
        <w:t xml:space="preserve"> ohledně sponzoringu a zájmu o ženy v bikerských týmech se můžeme s lepším porozuměním podívat na důležitou součást poválečných marketingových strategii období lyžařského průmyslu a naopak:   </w:t>
      </w:r>
    </w:p>
    <w:p w:rsidR="00EA13A9" w:rsidRPr="006D55BD" w:rsidRDefault="00EA13A9" w:rsidP="00E7719D">
      <w:pPr>
        <w:spacing w:after="0" w:line="240" w:lineRule="auto"/>
        <w:ind w:firstLine="567"/>
        <w:jc w:val="both"/>
        <w:rPr>
          <w:rFonts w:ascii="Times New Roman" w:hAnsi="Times New Roman" w:cs="Times New Roman"/>
          <w:sz w:val="24"/>
          <w:szCs w:val="24"/>
          <w:lang w:val="cs-CZ"/>
        </w:rPr>
      </w:pPr>
    </w:p>
    <w:p w:rsidR="00EA13A9" w:rsidRPr="00C424FD" w:rsidRDefault="00EA13A9" w:rsidP="00070B3F">
      <w:pPr>
        <w:spacing w:after="0" w:line="360" w:lineRule="auto"/>
        <w:ind w:left="567"/>
        <w:jc w:val="both"/>
        <w:rPr>
          <w:rFonts w:ascii="Times New Roman" w:hAnsi="Times New Roman" w:cs="Times New Roman"/>
          <w:sz w:val="24"/>
          <w:szCs w:val="24"/>
          <w:lang w:val="cs-CZ"/>
        </w:rPr>
      </w:pPr>
      <w:r w:rsidRPr="00C424FD">
        <w:rPr>
          <w:rFonts w:ascii="Times New Roman" w:hAnsi="Times New Roman" w:cs="Times New Roman"/>
          <w:sz w:val="24"/>
          <w:szCs w:val="24"/>
          <w:lang w:val="cs-CZ"/>
        </w:rPr>
        <w:t>Socializace se členy opačného pohlaví byla v této kultuře prakticky vyžadována, což napomohlo k narušení mnoha bariér, které doposud stály v cestě ženám, jež usilovaly o participaci ve více „maskulinních“ sportech. Stejně jako mnoho populárních obrazových sdělení padesátých let tyto reklamy ukazovaly ženy s blond vlasy a pohledné bílé muže dosahující naplnění skrze možnost zakoupit určitou značku lyží, bundu nebo lyžařský zájezd.</w:t>
      </w:r>
      <w:r w:rsidR="00C424FD">
        <w:rPr>
          <w:rFonts w:ascii="Times New Roman" w:hAnsi="Times New Roman" w:cs="Times New Roman"/>
          <w:sz w:val="24"/>
          <w:szCs w:val="24"/>
          <w:lang w:val="cs-CZ"/>
        </w:rPr>
        <w:t xml:space="preserve"> </w:t>
      </w:r>
      <w:r w:rsidR="00E2036E">
        <w:rPr>
          <w:rFonts w:ascii="Times New Roman" w:hAnsi="Times New Roman" w:cs="Times New Roman"/>
          <w:sz w:val="24"/>
          <w:szCs w:val="24"/>
          <w:lang w:val="cs-CZ"/>
        </w:rPr>
        <w:t>(Colemanová, 2002, 146)</w:t>
      </w:r>
    </w:p>
    <w:p w:rsidR="00EA13A9" w:rsidRPr="006D55BD" w:rsidRDefault="00EA13A9" w:rsidP="00E7719D">
      <w:pPr>
        <w:spacing w:after="0" w:line="240" w:lineRule="auto"/>
        <w:ind w:firstLine="567"/>
        <w:jc w:val="both"/>
        <w:rPr>
          <w:rFonts w:ascii="Times New Roman" w:hAnsi="Times New Roman" w:cs="Times New Roman"/>
          <w:i/>
          <w:sz w:val="24"/>
          <w:szCs w:val="24"/>
          <w:lang w:val="cs-CZ"/>
        </w:rPr>
      </w:pPr>
    </w:p>
    <w:p w:rsidR="00EA13A9" w:rsidRPr="006D55BD" w:rsidRDefault="00EA13A9" w:rsidP="00070B3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Image, jež podle Colemanové</w:t>
      </w:r>
      <w:r w:rsidR="007652F9" w:rsidRPr="006D55BD">
        <w:rPr>
          <w:rFonts w:ascii="Times New Roman" w:hAnsi="Times New Roman" w:cs="Times New Roman"/>
          <w:sz w:val="24"/>
          <w:szCs w:val="24"/>
          <w:lang w:val="cs-CZ"/>
        </w:rPr>
        <w:t xml:space="preserve"> (2002)</w:t>
      </w:r>
      <w:r w:rsidRPr="006D55BD">
        <w:rPr>
          <w:rFonts w:ascii="Times New Roman" w:hAnsi="Times New Roman" w:cs="Times New Roman"/>
          <w:sz w:val="24"/>
          <w:szCs w:val="24"/>
          <w:lang w:val="cs-CZ"/>
        </w:rPr>
        <w:t xml:space="preserve"> definovala lyžařskou kulturu, přicházela balena do reprezentací etnicity, což bylo logické, jestliže v třicátých letech si většina dobrých lyžařů osvojila své umění v Evropě a posléze se měla možnost učit od evropských lyžařů, kteří emigrovali do USA.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Vedle toho, že evropští lyžaři dominovali světovým soutěžím, přispěla popularitě i asociace lyžařů z některých alpských zemí a Norska s protinacistickým odporem. Colemanová</w:t>
      </w:r>
      <w:r w:rsidR="007652F9" w:rsidRPr="006D55BD">
        <w:rPr>
          <w:rFonts w:ascii="Times New Roman" w:hAnsi="Times New Roman" w:cs="Times New Roman"/>
          <w:sz w:val="24"/>
          <w:szCs w:val="24"/>
          <w:lang w:val="cs-CZ"/>
        </w:rPr>
        <w:t xml:space="preserve"> (2002)</w:t>
      </w:r>
      <w:r w:rsidRPr="006D55BD">
        <w:rPr>
          <w:rFonts w:ascii="Times New Roman" w:hAnsi="Times New Roman" w:cs="Times New Roman"/>
          <w:sz w:val="24"/>
          <w:szCs w:val="24"/>
          <w:lang w:val="cs-CZ"/>
        </w:rPr>
        <w:t xml:space="preserve"> s jistou nadsázkou poznamenává, že pro Američany tohoto období nebylo nic snazšího, než představit si rakouského lyžařského instruktora nebo švýcarského horala, jak převádí rodinu Von Trappových přes Alpy ke svobodě.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Spíše než že by došlo k zdůraznění specifických národních identit, nicméně americká lyžařská kultura slila obrazy všech Evropanů a Skandinávců dohromady pod jedinou „evropskou“ image. Všechny alpské země produkovaly excelentní lyžaře a lyžařské produkty, z marketingového hlediska tudíž bylo výhodnější pěstovat obecně evropskou image než zaměřovat se na jednotlivé národní identity. Evropský lyžařský ideál, který upřednostňoval geografické hledisko (dominantně alpskou oblast) před hledisky politickými, umožnil americkým lyžařům akceptovat i německé lyžařské instruktory a technology, kteří ve Druhé světové válce bojovali proti USA</w:t>
      </w:r>
      <w:r w:rsidR="007652F9" w:rsidRPr="006D55BD">
        <w:rPr>
          <w:rFonts w:ascii="Times New Roman" w:hAnsi="Times New Roman" w:cs="Times New Roman"/>
          <w:sz w:val="24"/>
          <w:szCs w:val="24"/>
          <w:lang w:val="cs-CZ"/>
        </w:rPr>
        <w:t xml:space="preserve"> (Colemanová, 2002)</w:t>
      </w:r>
      <w:r w:rsidRPr="006D55BD">
        <w:rPr>
          <w:rFonts w:ascii="Times New Roman" w:hAnsi="Times New Roman" w:cs="Times New Roman"/>
          <w:sz w:val="24"/>
          <w:szCs w:val="24"/>
          <w:lang w:val="cs-CZ"/>
        </w:rPr>
        <w:t>.</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Určité jevy spojené s lyžařskou kulturou podle Colemanové </w:t>
      </w:r>
      <w:r w:rsidR="0007207B" w:rsidRPr="006D55BD">
        <w:rPr>
          <w:rFonts w:ascii="Times New Roman" w:hAnsi="Times New Roman" w:cs="Times New Roman"/>
          <w:sz w:val="24"/>
          <w:szCs w:val="24"/>
          <w:lang w:val="cs-CZ"/>
        </w:rPr>
        <w:t xml:space="preserve">(2002) </w:t>
      </w:r>
      <w:r w:rsidRPr="006D55BD">
        <w:rPr>
          <w:rFonts w:ascii="Times New Roman" w:hAnsi="Times New Roman" w:cs="Times New Roman"/>
          <w:sz w:val="24"/>
          <w:szCs w:val="24"/>
          <w:lang w:val="cs-CZ"/>
        </w:rPr>
        <w:t xml:space="preserve">svými důsledky zásadním způsobem přesahují hranice světa sportu. Možnost identifikovat se skrze lyžařskou kulturu jako „původem Evropané“ implicitně pokládá rovnítko mezi pojmy Američan a běloch. Zde si musíme jako obyvatelé relativně rasově homogenní oblasti připomenout, že taková interpretace může být v rasově pestré Americe velmi zkreslující a může podporovat eskalaci tenzí mezi jednotlivými rasovými populacemi. I když, jak Colemanová připouští, je těžké dnes vědět s jistotou, jak se v období od třicátých do šedesátých let identifikovali samotní lyžaři, není podle ní pochyb o tom, jak se lyžařský průmysl snažil zužitkovat přitažlivost „evropské“ image.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Byznys lyžařského průmyslu vytvořil plejádu etnických symbolů v materiálních podobách uzpůsobených ke konzumaci - doslova umožnil a učinil lákavým koupit si evropskou identitu, aniž by spotřebitelé opustili západ Spojených Států.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Proměna Rocky mountains na Alpy si získala okamžitou oblibu mezi promotéry lyžařského průmyslu. Marketing západoamerických hor, oblečení, hotelů a lyžařských instruktorů s evropským image umožnil lyžařskému průmyslu legitimizovat své produkty v rámci mezinárodního lyžařského světa a současně umožnil jeho klientele získat kulturně konstruovanou „bílou“ identitu skrze možnost chovat se jako lyžaři, turisté a konzumenti</w:t>
      </w:r>
      <w:r w:rsidR="0007207B" w:rsidRPr="006D55BD">
        <w:rPr>
          <w:rFonts w:ascii="Times New Roman" w:hAnsi="Times New Roman" w:cs="Times New Roman"/>
          <w:sz w:val="24"/>
          <w:szCs w:val="24"/>
          <w:lang w:val="cs-CZ"/>
        </w:rPr>
        <w:t xml:space="preserve"> (Colemanová, 2002)</w:t>
      </w:r>
      <w:r w:rsidRPr="006D55BD">
        <w:rPr>
          <w:rFonts w:ascii="Times New Roman" w:hAnsi="Times New Roman" w:cs="Times New Roman"/>
          <w:sz w:val="24"/>
          <w:szCs w:val="24"/>
          <w:lang w:val="cs-CZ"/>
        </w:rPr>
        <w:t>.</w:t>
      </w:r>
      <w:r w:rsidR="00912BC8" w:rsidRPr="006D55BD">
        <w:rPr>
          <w:rFonts w:ascii="Times New Roman" w:hAnsi="Times New Roman" w:cs="Times New Roman"/>
          <w:sz w:val="24"/>
          <w:szCs w:val="24"/>
          <w:lang w:val="cs-CZ"/>
        </w:rPr>
        <w:t xml:space="preserve">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ab/>
        <w:t>Nejviditelnější a nejsilnější prvek etnické image v lyžařském průmyslu představovali lidé - evropští lyžařští instruktoři, kteří odevzdávali své sportovní znalosti a dovednosti (stejně svůj dobrý vzhled a cizokrajný přízvuk) svým žákům. Resortu Sun Valey patří prvenství v schopnosti tuto etnickou image proměnit na finanční kapitál. Jeho majitel vybudoval ryze rakouskou lyžařskou školu už v roce 1936 a povzbuzoval instruktory k nošení národních krojů. Jeho instruktoři, jak Colemanová</w:t>
      </w:r>
      <w:r w:rsidR="00793F1A" w:rsidRPr="006D55BD">
        <w:rPr>
          <w:rFonts w:ascii="Times New Roman" w:hAnsi="Times New Roman" w:cs="Times New Roman"/>
          <w:sz w:val="24"/>
          <w:szCs w:val="24"/>
          <w:lang w:val="cs-CZ"/>
        </w:rPr>
        <w:t xml:space="preserve"> (2002</w:t>
      </w:r>
      <w:r w:rsidR="009547D2" w:rsidRPr="006D55BD">
        <w:rPr>
          <w:rFonts w:ascii="Times New Roman" w:hAnsi="Times New Roman" w:cs="Times New Roman"/>
          <w:sz w:val="24"/>
          <w:szCs w:val="24"/>
          <w:lang w:val="cs-CZ"/>
        </w:rPr>
        <w:t>, 146</w:t>
      </w:r>
      <w:r w:rsidR="00793F1A"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uvádí s jistou mírou ironie, skutečně působili dojmem, že „by mohli v kterýkoliv moment propuknout v jódlování“. V šedesátých letech pak strategii zaměstnávání evropských instruktorů uplatňovala většina lyžařských škol na Západě. Stein Erikson, norský držitel olympijského zlata a ředitel Aspen Highland ski school do Colorada postupně přivedl nejméně </w:t>
      </w:r>
      <w:r w:rsidR="00793F1A" w:rsidRPr="006D55BD">
        <w:rPr>
          <w:rFonts w:ascii="Times New Roman" w:hAnsi="Times New Roman" w:cs="Times New Roman"/>
          <w:sz w:val="24"/>
          <w:szCs w:val="24"/>
          <w:lang w:val="cs-CZ"/>
        </w:rPr>
        <w:t xml:space="preserve">patnáct svých krajanů. </w:t>
      </w:r>
      <w:r w:rsidRPr="006D55BD">
        <w:rPr>
          <w:rFonts w:ascii="Times New Roman" w:hAnsi="Times New Roman" w:cs="Times New Roman"/>
          <w:sz w:val="24"/>
          <w:szCs w:val="24"/>
          <w:lang w:val="cs-CZ"/>
        </w:rPr>
        <w:t xml:space="preserve">Evropští instruktoři byli ikonami americké lyžařské kultury a jejich práce se sama stala významnou komoditou lyžařským průmyslem dovedně utvořenou okolo etnické symboliky. Propagátoři turismu, výrobci oblečení, majitelé středisek, lyžařských škol, hotelů a restaurací podle Colemanové používali etnicky modelované komunikační postupy pro získání klientů. Historická </w:t>
      </w:r>
      <w:r w:rsidRPr="006D55BD">
        <w:rPr>
          <w:rFonts w:ascii="Times New Roman" w:hAnsi="Times New Roman" w:cs="Times New Roman"/>
          <w:sz w:val="24"/>
          <w:szCs w:val="24"/>
          <w:lang w:val="cs-CZ"/>
        </w:rPr>
        <w:lastRenderedPageBreak/>
        <w:t xml:space="preserve">paměť ve vztahu k evropskému lyžování či imigraci slábla a postupně se oddělovala od etnických symbolů a odkazů samotných.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 tomto kontextu asi nemůžeme od sebe zcela oddělit dramatický nástup snowboardingu (s jeho opoziční kulturou za prvé odrážející ve své symbolice mnohé „skutečné Americe“ více odpovídající kulturní prvky mísící symboliky černošské, bílé a hispánské kultury) a sebereflexivní proces hledání vlastní identity odrůstající „hippie</w:t>
      </w:r>
      <w:r w:rsidR="00C11077">
        <w:rPr>
          <w:rFonts w:ascii="Times New Roman" w:hAnsi="Times New Roman" w:cs="Times New Roman"/>
          <w:sz w:val="24"/>
          <w:szCs w:val="24"/>
          <w:lang w:val="cs-CZ"/>
        </w:rPr>
        <w:t>“ generace. Co následovalo, byla rychle</w:t>
      </w:r>
      <w:r w:rsidRPr="006D55BD">
        <w:rPr>
          <w:rFonts w:ascii="Times New Roman" w:hAnsi="Times New Roman" w:cs="Times New Roman"/>
          <w:sz w:val="24"/>
          <w:szCs w:val="24"/>
          <w:lang w:val="cs-CZ"/>
        </w:rPr>
        <w:t xml:space="preserve"> se objevivší tendence k </w:t>
      </w:r>
      <w:r w:rsidR="00C11077">
        <w:rPr>
          <w:rFonts w:ascii="Times New Roman" w:hAnsi="Times New Roman" w:cs="Times New Roman"/>
          <w:sz w:val="24"/>
          <w:szCs w:val="24"/>
          <w:lang w:val="cs-CZ"/>
        </w:rPr>
        <w:t>apropriaci</w:t>
      </w:r>
      <w:r w:rsidR="00A16B7F">
        <w:rPr>
          <w:rFonts w:ascii="Times New Roman" w:hAnsi="Times New Roman" w:cs="Times New Roman"/>
          <w:sz w:val="24"/>
          <w:szCs w:val="24"/>
          <w:lang w:val="cs-CZ"/>
        </w:rPr>
        <w:t xml:space="preserve"> a komodizaci</w:t>
      </w:r>
      <w:r w:rsidRPr="006D55BD">
        <w:rPr>
          <w:rFonts w:ascii="Times New Roman" w:hAnsi="Times New Roman" w:cs="Times New Roman"/>
          <w:sz w:val="24"/>
          <w:szCs w:val="24"/>
          <w:lang w:val="cs-CZ"/>
        </w:rPr>
        <w:t xml:space="preserve"> autenticity, rasové a třídní otevřenosti, nezávislosti, jazyka a estetiky snowboardingové subkultury spolu s příbuznými subkulturami dalších alternativních sportů.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Rinehart (2008) poukazuje na to, že v rétorice produkované ESPN implicitně zaznívá dvojí tvrzení, že skateboarding, těsně spojený se surfingem jako forma „pouličního surfingu“ je mateřským sportem pro všechny ostatní druhy extrémních sportů, a pak že všechny tyto sporty jsou legitimními a pravými sporty. To není prázdné tvrzení, protože vynalézání těchto aktivit coby sportů umožňuje ESPN nejen mít podíl na tomto rychle se rozvíjejícím trhu, ale také vytvářet větší koláč - rozšiřovat tržní prostor. Za </w:t>
      </w:r>
      <w:r w:rsidR="00793F1A" w:rsidRPr="006D55BD">
        <w:rPr>
          <w:rFonts w:ascii="Times New Roman" w:hAnsi="Times New Roman" w:cs="Times New Roman"/>
          <w:sz w:val="24"/>
          <w:szCs w:val="24"/>
          <w:lang w:val="cs-CZ"/>
        </w:rPr>
        <w:t xml:space="preserve">tyto nové trhy, dodává Rinehart, </w:t>
      </w:r>
      <w:r w:rsidRPr="006D55BD">
        <w:rPr>
          <w:rFonts w:ascii="Times New Roman" w:hAnsi="Times New Roman" w:cs="Times New Roman"/>
          <w:sz w:val="24"/>
          <w:szCs w:val="24"/>
          <w:lang w:val="cs-CZ"/>
        </w:rPr>
        <w:t xml:space="preserve">nemusí televize ESPN shodou okolností nikomu platit. Jako produkt vytvořený ESPN jsou X Games významně profitní, na rozdíl od takových podniků, jako je NFL nebo NBL.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Zatímco se ESPN snaží kooptovat alternativní sportovní formy, zůstává široké spektrum subjektivně zaujímaných postojů pokládajících základy opozice, rezistence a vyjednávání o prostoru pro dominantní sportovní motiv. Lidé provozující aktivity, jež jsou předmětem našeho výzkumného zájmu, postupně vyprodukovali komplexní a spletitou síť forem odporu vůči nadvládě ESPN X Games.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Jak ukazují Bealová a Wilsonová (2003), skateboardisté usilují o to, aby byli odlišováni od většinového </w:t>
      </w:r>
      <w:r w:rsidR="00793F1A" w:rsidRPr="006D55BD">
        <w:rPr>
          <w:rFonts w:ascii="Times New Roman" w:hAnsi="Times New Roman" w:cs="Times New Roman"/>
          <w:sz w:val="24"/>
          <w:szCs w:val="24"/>
          <w:lang w:val="cs-CZ"/>
        </w:rPr>
        <w:t>sportu, a svým</w:t>
      </w:r>
      <w:r w:rsidRPr="006D55BD">
        <w:rPr>
          <w:rFonts w:ascii="Times New Roman" w:hAnsi="Times New Roman" w:cs="Times New Roman"/>
          <w:sz w:val="24"/>
          <w:szCs w:val="24"/>
          <w:lang w:val="cs-CZ"/>
        </w:rPr>
        <w:t xml:space="preserve"> způsobem projevují vůči němu známky odporu. Jejich požadavky na odlišení ale současně staví do nejasné perspektivy jejich vlastní mainstreamové formy, včetně sociální nerovnosti.  V souladu se závěry, k nimž dospěly Bealová a Wilsonová (2003) asi můžeme konstatovat, že genderově laděné hodnoty upevňují takové většinové postoje jako omezování a kontrola ženské participace, přičemž mohou jít klidně zcela ruku v ruce s udržováním opozičně orientované „rebelské“ pózy.  </w:t>
      </w:r>
    </w:p>
    <w:p w:rsidR="00C419C3" w:rsidRDefault="00C419C3" w:rsidP="00B62EFF">
      <w:pPr>
        <w:spacing w:after="0" w:line="360" w:lineRule="auto"/>
        <w:ind w:firstLine="567"/>
        <w:jc w:val="both"/>
        <w:rPr>
          <w:rFonts w:ascii="Times New Roman" w:hAnsi="Times New Roman" w:cs="Times New Roman"/>
          <w:sz w:val="24"/>
          <w:szCs w:val="24"/>
          <w:lang w:val="cs-CZ"/>
        </w:rPr>
      </w:pP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Zatímco skateboarding, jemuž je podle Rineharta (2008) přisuzována vůdčí pozice mezi sporty seřazenými pod vlajkou X Games usilovně konstruuje </w:t>
      </w:r>
      <w:r w:rsidR="00C419C3">
        <w:rPr>
          <w:rFonts w:ascii="Times New Roman" w:hAnsi="Times New Roman" w:cs="Times New Roman"/>
          <w:sz w:val="24"/>
          <w:szCs w:val="24"/>
          <w:lang w:val="cs-CZ"/>
        </w:rPr>
        <w:t xml:space="preserve">u </w:t>
      </w:r>
      <w:r w:rsidRPr="006D55BD">
        <w:rPr>
          <w:rFonts w:ascii="Times New Roman" w:hAnsi="Times New Roman" w:cs="Times New Roman"/>
          <w:sz w:val="24"/>
          <w:szCs w:val="24"/>
          <w:lang w:val="cs-CZ"/>
        </w:rPr>
        <w:t xml:space="preserve">svých provozovatelů strukturu opozičních klišé, podařilo se v dalších oblastech lifestylových sportů jejich aktérům uhájit četné jiné dohodnuté oblasti životního prostoru - nevelké, ale, i s odkazem na výpovědi našich respondentů, relativně významné.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Řada sportovců věnujících se alternativním sportům podle Rineharta (2008), na rozdíl od sportovců věnujících se sportům většinovým, zůstává aktivně zapojena do svého sportu cestami, které spíše rozvíjejí tento sport jako takový, než že by se věnovali trenérské nebo administrativní sportovní činnosti. Píší pro specializované časopisy, fotografují, produkují instruktážní videa, vedou soukromé firmy, které vyrábí vybavení nebo pomáhají mladším si osvojit základy aktivity a vytváří občasné pracovní příležitosti pro další členy komunity.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Mezi horolezci tak byla do postupného zabrání tohoto segmentu velkými stavebními firmami v rámci „umírněné konkurence“ rozšířená kooperace jednotlivců a lezeckých part pracujících po revoluci „na živnostenský list“ i „načerno“. Na základě vlastní pětadvacetileté lezecké dráhy a mnoha rozhovorů si troufám říct, že, mnozí lezci uznávali potřebu každého financovat časy „života“ - tedy platit za kratší, dlouhé i velmi dlouhé lezecké výlety. Za tímto bezmála posvátným účelem v rámci menších i rozsáhlejších frakcí lezecké komunity vznikaly, podobně u nás jako třeba ve Spojených Státech, více či méně pirátsky operující sítě natěračů, opravářů a údržbářů výškových budov, stožár</w:t>
      </w:r>
      <w:r w:rsidR="006705EF">
        <w:rPr>
          <w:rFonts w:ascii="Times New Roman" w:hAnsi="Times New Roman" w:cs="Times New Roman"/>
          <w:sz w:val="24"/>
          <w:szCs w:val="24"/>
          <w:lang w:val="cs-CZ"/>
        </w:rPr>
        <w:t>ů a továrních komínů, připravených</w:t>
      </w:r>
      <w:r w:rsidRPr="006D55BD">
        <w:rPr>
          <w:rFonts w:ascii="Times New Roman" w:hAnsi="Times New Roman" w:cs="Times New Roman"/>
          <w:sz w:val="24"/>
          <w:szCs w:val="24"/>
          <w:lang w:val="cs-CZ"/>
        </w:rPr>
        <w:t xml:space="preserve"> s dokončením zakázky hodit štětec do kbelíku, popadnout připravený batoh a ztratit se na čtvrt roku v kaňonech, skalních stěnách a věžích Thajska, Kavkazu, Španělska, Patagonie či Jižní Afriky. Není bez zajímavosti, že tato charakteristika lezecké komunity vzala z velké míry zasvé v době </w:t>
      </w:r>
      <w:r w:rsidR="006705EF" w:rsidRPr="006D55BD">
        <w:rPr>
          <w:rFonts w:ascii="Times New Roman" w:hAnsi="Times New Roman" w:cs="Times New Roman"/>
          <w:sz w:val="24"/>
          <w:szCs w:val="24"/>
          <w:lang w:val="cs-CZ"/>
        </w:rPr>
        <w:t xml:space="preserve">zhruba </w:t>
      </w:r>
      <w:r w:rsidRPr="006D55BD">
        <w:rPr>
          <w:rFonts w:ascii="Times New Roman" w:hAnsi="Times New Roman" w:cs="Times New Roman"/>
          <w:sz w:val="24"/>
          <w:szCs w:val="24"/>
          <w:lang w:val="cs-CZ"/>
        </w:rPr>
        <w:t xml:space="preserve">odpovídající rozdrolení scény na agilní kompetitivní skupinu zčásti sponzorovaných závodníků na jedné straně spektra, a ryzích horolezeckých tuláků schopných stravovat se i zbytky z  kontejnerů na straně druhé. Někde mezi oběma póly bychom našli početnou filozoficky nevyhraněnou masu rekreačních lezců, postupně se vyvíjející ve specifickou skupinu relativně spořádaných konzumentů.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Podobně jako u BMX bikingu, můžeme dnes hovořit o poklesu publicity a atraktivity lezení, pomineme-li popularitu původně lezecké módy prodávající „outdoorovou image“ oblečení The North Face®, úředníkům a manažerům. O to neviditelnější a mimo vlastní komunikační kanály méně slyšitelné je přežívající jádro </w:t>
      </w:r>
      <w:r w:rsidRPr="006D55BD">
        <w:rPr>
          <w:rFonts w:ascii="Times New Roman" w:hAnsi="Times New Roman" w:cs="Times New Roman"/>
          <w:sz w:val="24"/>
          <w:szCs w:val="24"/>
          <w:lang w:val="cs-CZ"/>
        </w:rPr>
        <w:lastRenderedPageBreak/>
        <w:t xml:space="preserve">lezecké scény. Tyto druhy negociace mohou být sportovci racionalizovány jako podpora jejich sportu při zachování věrnosti nekomerčnímu étosu, s nímž začínali. Bohužel, jak konstatuje Rinehart (2008), skluz od opozice ke koopci nezadržitelně začal.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Wheatonová a Bealová (2003) ukazují, že proces konstrukce identity jde ruku v ruce s komercializací. Mnozí sportovci věnující se alternativním sportům se hlasitě dožadují sponzoringu bohatých korporací</w:t>
      </w:r>
      <w:r w:rsidR="004C442A"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který slouží mimo jiné například jako ukazatel statutu.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Tomu, kým je kdo sponzorován, je v komunitách alternativních sportů přikládán nemalý v</w:t>
      </w:r>
      <w:r w:rsidR="009625D4" w:rsidRPr="006D55BD">
        <w:rPr>
          <w:rFonts w:ascii="Times New Roman" w:hAnsi="Times New Roman" w:cs="Times New Roman"/>
          <w:sz w:val="24"/>
          <w:szCs w:val="24"/>
          <w:lang w:val="cs-CZ"/>
        </w:rPr>
        <w:t>ýznam. Jak zmiňuje Rinehart (200</w:t>
      </w:r>
      <w:r w:rsidRPr="006D55BD">
        <w:rPr>
          <w:rFonts w:ascii="Times New Roman" w:hAnsi="Times New Roman" w:cs="Times New Roman"/>
          <w:sz w:val="24"/>
          <w:szCs w:val="24"/>
          <w:lang w:val="cs-CZ"/>
        </w:rPr>
        <w:t xml:space="preserve">8), to, kdo koho sponzoruje (a samozřejmě různé firmy mají vnitřně konstituovány různé stupně symbolického kapitálu), se stává součástí hry o konstrukci identity, která pomáhá prezentovat vlastní symbolický kapitál sportovce. S mírnou nadsázkou můžeme parafrázovat známé úsloví: „Řekni mi, kdo jsou tvoji sponzoři, a já ti řeknu, co jsi zač“. </w:t>
      </w:r>
    </w:p>
    <w:p w:rsidR="00EA13A9" w:rsidRPr="006D55BD" w:rsidRDefault="00EA13A9" w:rsidP="00B62EF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Sponzoring tak na jedné straně nepochybně pomáhá zlepšovat materiální, technologické, ekonomické a společenské podmínky pro rozvoj sportovní výkonnosti. Umožňuje zajištění vývoje technologií v konstrukci speciálních kol, zaštiťuje výstavbu bike parků a areálů, pomáhá sportovcům i sportovním disciplínám</w:t>
      </w:r>
      <w:r w:rsidR="001665AA" w:rsidRPr="006D55BD">
        <w:rPr>
          <w:rFonts w:ascii="Times New Roman" w:hAnsi="Times New Roman" w:cs="Times New Roman"/>
          <w:sz w:val="24"/>
          <w:szCs w:val="24"/>
          <w:lang w:val="cs-CZ"/>
        </w:rPr>
        <w:t xml:space="preserve"> domoci se společenského uznání, </w:t>
      </w:r>
      <w:r w:rsidRPr="006D55BD">
        <w:rPr>
          <w:rFonts w:ascii="Times New Roman" w:hAnsi="Times New Roman" w:cs="Times New Roman"/>
          <w:sz w:val="24"/>
          <w:szCs w:val="24"/>
          <w:lang w:val="cs-CZ"/>
        </w:rPr>
        <w:t xml:space="preserve">napomáhá jak fragmentizaci komunit v horizontálním smyslu tím, že různé sponzorované skupiny zaujímají vůči sobě navzájem kompetitivní postoje typické pro tradiční, mainstreamové sporty, a současně napomáhají diferenciaci ve smyslu vertikálním, ne zcela vzdálené kastovnímu systému.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Hluboká identifikace s korporátními zájmy se </w:t>
      </w:r>
      <w:r w:rsidR="008B7E4C" w:rsidRPr="006D55BD">
        <w:rPr>
          <w:rFonts w:ascii="Times New Roman" w:hAnsi="Times New Roman" w:cs="Times New Roman"/>
          <w:sz w:val="24"/>
          <w:szCs w:val="24"/>
          <w:lang w:val="cs-CZ"/>
        </w:rPr>
        <w:t>totiž</w:t>
      </w:r>
      <w:r w:rsidRPr="006D55BD">
        <w:rPr>
          <w:rFonts w:ascii="Times New Roman" w:hAnsi="Times New Roman" w:cs="Times New Roman"/>
          <w:sz w:val="24"/>
          <w:szCs w:val="24"/>
          <w:lang w:val="cs-CZ"/>
        </w:rPr>
        <w:t xml:space="preserve"> podle Rineharta (2008) stala synonymem statutu identity v rámci subkultury akčního sportu.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Členové komunit, resp. subkultur utvářených okolo lifestylových sportů uplatňují nejrůznější strategie zaměřené na získání a udržení opozičního statutu, jejich snaha o rezistenci vůči drtivé mašinérii korporátních strategií ale spíše vyznívá n</w:t>
      </w:r>
      <w:r w:rsidR="009625D4" w:rsidRPr="006D55BD">
        <w:rPr>
          <w:rFonts w:ascii="Times New Roman" w:hAnsi="Times New Roman" w:cs="Times New Roman"/>
          <w:sz w:val="24"/>
          <w:szCs w:val="24"/>
          <w:lang w:val="cs-CZ"/>
        </w:rPr>
        <w:t xml:space="preserve">aprázdno </w:t>
      </w:r>
      <w:r w:rsidRPr="006D55BD">
        <w:rPr>
          <w:rFonts w:ascii="Times New Roman" w:hAnsi="Times New Roman" w:cs="Times New Roman"/>
          <w:sz w:val="24"/>
          <w:szCs w:val="24"/>
          <w:lang w:val="cs-CZ"/>
        </w:rPr>
        <w:t>(Rinehart, 2008)</w:t>
      </w:r>
      <w:r w:rsidR="009625D4" w:rsidRPr="006D55BD">
        <w:rPr>
          <w:rFonts w:ascii="Times New Roman" w:hAnsi="Times New Roman" w:cs="Times New Roman"/>
          <w:sz w:val="24"/>
          <w:szCs w:val="24"/>
          <w:lang w:val="cs-CZ"/>
        </w:rPr>
        <w:t>.</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Rinehart (2008) odkaz</w:t>
      </w:r>
      <w:r w:rsidR="009625D4" w:rsidRPr="006D55BD">
        <w:rPr>
          <w:rFonts w:ascii="Times New Roman" w:hAnsi="Times New Roman" w:cs="Times New Roman"/>
          <w:sz w:val="24"/>
          <w:szCs w:val="24"/>
          <w:lang w:val="cs-CZ"/>
        </w:rPr>
        <w:t xml:space="preserve">uje na Bealovou a Wilsona (2004, </w:t>
      </w:r>
      <w:r w:rsidRPr="006D55BD">
        <w:rPr>
          <w:rFonts w:ascii="Times New Roman" w:hAnsi="Times New Roman" w:cs="Times New Roman"/>
          <w:sz w:val="24"/>
          <w:szCs w:val="24"/>
          <w:lang w:val="cs-CZ"/>
        </w:rPr>
        <w:t xml:space="preserve">33), kteří se domnívají, že sami sportovci se mohou podílet na mazání či rozostřování hranic mezi tím, co lze pokládat za „subkulturní“ a co za „mainstreamové“. Mimo jiné se tak děje tím, jak se tito sportovci stávají součástí korporátních marketingových strategií.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Hledání kompromisů mezi komerčními zájmy a snahou o zachování důležitých pilířů vlastní autenticity sportovních subkultur a jejich členů představuje stále probíhající dynamický proces oboustranného vyjednávání.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Je téměř na první pohled zjevné, že sporty spadající do skupiny X Games jsou prezentovány a prodávány jako undergroundové. V případě skateboardingu či BMX s neformálností míst setkávání a sportování s pirátským užíváním urbánních struktur pro sportování, s neobvyklou denní dobou pro provozování (často večer nebo v noci), a s vlastním hodnocením a výkladem zákonů a zákazů je ze strany ESPN oslavována nejvlastnější po</w:t>
      </w:r>
      <w:r w:rsidR="009625D4" w:rsidRPr="006D55BD">
        <w:rPr>
          <w:rFonts w:ascii="Times New Roman" w:hAnsi="Times New Roman" w:cs="Times New Roman"/>
          <w:sz w:val="24"/>
          <w:szCs w:val="24"/>
          <w:lang w:val="cs-CZ"/>
        </w:rPr>
        <w:t xml:space="preserve">dstata těchto sportů (Rinehart, </w:t>
      </w:r>
      <w:r w:rsidRPr="006D55BD">
        <w:rPr>
          <w:rFonts w:ascii="Times New Roman" w:hAnsi="Times New Roman" w:cs="Times New Roman"/>
          <w:sz w:val="24"/>
          <w:szCs w:val="24"/>
          <w:lang w:val="cs-CZ"/>
        </w:rPr>
        <w:t xml:space="preserve">2008). Rebelie se tak stává komoditou a je čile obchodována na mediálním trhu.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Snad proto, že se obejdou bez trenérů a vy</w:t>
      </w:r>
      <w:r w:rsidR="002D1AD4" w:rsidRPr="006D55BD">
        <w:rPr>
          <w:rFonts w:ascii="Times New Roman" w:hAnsi="Times New Roman" w:cs="Times New Roman"/>
          <w:sz w:val="24"/>
          <w:szCs w:val="24"/>
          <w:lang w:val="cs-CZ"/>
        </w:rPr>
        <w:t xml:space="preserve">hýbají se rodičovskému vedení, </w:t>
      </w:r>
      <w:r w:rsidRPr="006D55BD">
        <w:rPr>
          <w:rFonts w:ascii="Times New Roman" w:hAnsi="Times New Roman" w:cs="Times New Roman"/>
          <w:sz w:val="24"/>
          <w:szCs w:val="24"/>
          <w:lang w:val="cs-CZ"/>
        </w:rPr>
        <w:t>jsou akční sporty nesmírně atraktivní pro dospívající mládež. Rinehart &amp;</w:t>
      </w:r>
      <w:r w:rsidR="00132108"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Grenfell (2002) předpokládají, že mládeží ovládané sporty nabízejí významný prostor pro sebeobjevování, sebeurčení, vedení, rozvoj sebedůvěry, ale také poskytují méně efektivity v dovednostním rozvoji, umožňují replikace mocenských diferenciací mimo sportovní aktivitu, nabízejí méně bezpečnosti, vedení a dospělým umožňují o dospívajících menší přehled (což může přispívat k atraktivitě).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Megapodniky jako X Games, lákavé pro adolescenty tím, že působí dojmem rezistence vůči dominantní kultuře, jsou samozřejmě sponzorovány řadou nadnárodních firem, jejichž prezentace během her demonstruje jejich převážně korporátn</w:t>
      </w:r>
      <w:r w:rsidR="00CB29BA">
        <w:rPr>
          <w:rFonts w:ascii="Times New Roman" w:hAnsi="Times New Roman" w:cs="Times New Roman"/>
          <w:sz w:val="24"/>
          <w:szCs w:val="24"/>
          <w:lang w:val="cs-CZ"/>
        </w:rPr>
        <w:t>í étos. Přesto, jak si všímá Rin</w:t>
      </w:r>
      <w:r w:rsidRPr="006D55BD">
        <w:rPr>
          <w:rFonts w:ascii="Times New Roman" w:hAnsi="Times New Roman" w:cs="Times New Roman"/>
          <w:sz w:val="24"/>
          <w:szCs w:val="24"/>
          <w:lang w:val="cs-CZ"/>
        </w:rPr>
        <w:t xml:space="preserve">ehart (2008), poněkud ironicky, v rámci konzumní kultury založené na vytváření spotřebitelských potřeb kombinujících a propojujících produkt s životním stylem se stalo takovou samozřejmostí, že zboží je nyní mladým konzumentům nabízeno jako „projev opozice“. </w:t>
      </w:r>
    </w:p>
    <w:p w:rsidR="00EA13A9" w:rsidRPr="006D55BD" w:rsidRDefault="00EA13A9"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Jejich paleta je nicméně proměnlivá a undergroundová image je jednou, nikoliv však jedinou složkou marketingového mixu. Ekonomický propad a s ním související přitvrzení konkurenčního boje vedly k striktní orientaci na stadiónové, divácky vysoce atraktivní, dynamickou, strhující podívanou nabízející disciplíny a vyloučení takových sportů jako street luge racing, jedné z časných „undergroundových“ „pirátských“ disciplín založené na jízdě v urbánním prostředí vleže na prostředku odvozeném od skateboardu. Sportovního lezení bylo vyřazeno s největší pravděpodobností pro nedostatečnou „akčnost“ podmiňující působivou vizuální show podle současných měřítek.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Otázkou, kterou si můžeme položit, navážeme-li na Rineharta (2008), zůstává, zda je možné v rozhodující míře kooptovat aktivity jako takové. Jinými slovy, je možné, aby mediální byznys zcela ovládl a proměnil k svému obrazu sporty, na jejichž utváření si skrze organizaci mega podniků a soutěžních seriálů například ESPN nárokuje nemalý vliv? Odpověď není tak zřejmá, jak by se na první pohled mohlo zdát. </w:t>
      </w:r>
    </w:p>
    <w:p w:rsidR="00EA13A9" w:rsidRPr="006D55BD" w:rsidRDefault="00EA13A9"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souladu s Rinehartem (2008) můžeme v interakci médií, výrobců, sportovců a konzumentů mediálních sdělení a sportovních produktů spatřovat mnohovrstevnou negociaci vedoucí na všech úrovních k celé řadě dohod.  </w:t>
      </w:r>
    </w:p>
    <w:p w:rsidR="00C670B0" w:rsidRPr="006D55BD" w:rsidRDefault="004C3D9A" w:rsidP="00CC4673">
      <w:pPr>
        <w:pStyle w:val="Nadpis3"/>
        <w:spacing w:line="360" w:lineRule="auto"/>
        <w:rPr>
          <w:rFonts w:ascii="Times New Roman" w:hAnsi="Times New Roman" w:cs="Times New Roman"/>
          <w:sz w:val="24"/>
          <w:szCs w:val="24"/>
          <w:lang w:val="cs-CZ"/>
        </w:rPr>
      </w:pPr>
      <w:bookmarkStart w:id="40" w:name="_Toc286672397"/>
      <w:bookmarkStart w:id="41" w:name="_Toc277895592"/>
      <w:bookmarkStart w:id="42" w:name="_Toc285907818"/>
      <w:bookmarkStart w:id="43" w:name="_Toc226295893"/>
      <w:proofErr w:type="gramStart"/>
      <w:r w:rsidRPr="006D55BD">
        <w:rPr>
          <w:rFonts w:ascii="Times New Roman" w:hAnsi="Times New Roman" w:cs="Times New Roman"/>
          <w:sz w:val="24"/>
          <w:szCs w:val="24"/>
          <w:lang w:val="cs-CZ"/>
        </w:rPr>
        <w:t>2.2</w:t>
      </w:r>
      <w:r w:rsidR="002A4E95" w:rsidRPr="006D55BD">
        <w:rPr>
          <w:rFonts w:ascii="Times New Roman" w:hAnsi="Times New Roman" w:cs="Times New Roman"/>
          <w:sz w:val="24"/>
          <w:szCs w:val="24"/>
          <w:lang w:val="cs-CZ"/>
        </w:rPr>
        <w:t>.2</w:t>
      </w:r>
      <w:r w:rsidR="00FC1A33" w:rsidRPr="006D55BD">
        <w:rPr>
          <w:rFonts w:ascii="Times New Roman" w:hAnsi="Times New Roman" w:cs="Times New Roman"/>
          <w:sz w:val="24"/>
          <w:szCs w:val="24"/>
          <w:lang w:val="cs-CZ"/>
        </w:rPr>
        <w:t xml:space="preserve">  </w:t>
      </w:r>
      <w:r w:rsidR="00C670B0" w:rsidRPr="006D55BD">
        <w:rPr>
          <w:rFonts w:ascii="Times New Roman" w:hAnsi="Times New Roman" w:cs="Times New Roman"/>
          <w:sz w:val="24"/>
          <w:szCs w:val="24"/>
          <w:lang w:val="cs-CZ"/>
        </w:rPr>
        <w:t>Sociálně-stratifikační</w:t>
      </w:r>
      <w:proofErr w:type="gramEnd"/>
      <w:r w:rsidR="00C670B0" w:rsidRPr="006D55BD">
        <w:rPr>
          <w:rFonts w:ascii="Times New Roman" w:hAnsi="Times New Roman" w:cs="Times New Roman"/>
          <w:sz w:val="24"/>
          <w:szCs w:val="24"/>
          <w:lang w:val="cs-CZ"/>
        </w:rPr>
        <w:t xml:space="preserve"> </w:t>
      </w:r>
      <w:r w:rsidR="00F1298F" w:rsidRPr="006D55BD">
        <w:rPr>
          <w:rFonts w:ascii="Times New Roman" w:hAnsi="Times New Roman" w:cs="Times New Roman"/>
          <w:sz w:val="24"/>
          <w:szCs w:val="24"/>
          <w:lang w:val="cs-CZ"/>
        </w:rPr>
        <w:t>pojetí</w:t>
      </w:r>
      <w:bookmarkEnd w:id="40"/>
    </w:p>
    <w:p w:rsidR="00C670B0" w:rsidRPr="006D55BD" w:rsidRDefault="00C670B0"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Fletcher (2008) mezi pojetími výzkumu rizikových sportů zdůrazňuje riziko v třídně stratifikačním pojetí. Hovořit o hodnotovém systému určité vrstvy je v tomto prostředí velmi riskantní také ve vztahu k současné dynamičnosti vstupů utvářejících třídní status v globálním on-line světě. Domníváme se, že některé jevy související s alternativními sporty jako BMX a MTB freestyle či skateboarding nebo volné lezení omezují uplatnitelnost Bourdieuem</w:t>
      </w:r>
      <w:r w:rsidR="00CB29BA">
        <w:rPr>
          <w:rFonts w:ascii="Times New Roman" w:hAnsi="Times New Roman" w:cs="Times New Roman"/>
          <w:sz w:val="24"/>
          <w:szCs w:val="24"/>
          <w:lang w:val="cs-CZ"/>
        </w:rPr>
        <w:t xml:space="preserve"> </w:t>
      </w:r>
      <w:r w:rsidR="00CB29BA" w:rsidRPr="006D55BD">
        <w:rPr>
          <w:rFonts w:ascii="Times New Roman" w:hAnsi="Times New Roman" w:cs="Times New Roman"/>
          <w:sz w:val="24"/>
          <w:szCs w:val="24"/>
          <w:lang w:val="cs-CZ"/>
        </w:rPr>
        <w:t>(in Hubbard 2008)</w:t>
      </w:r>
      <w:r w:rsidRPr="006D55BD">
        <w:rPr>
          <w:rFonts w:ascii="Times New Roman" w:hAnsi="Times New Roman" w:cs="Times New Roman"/>
          <w:sz w:val="24"/>
          <w:szCs w:val="24"/>
          <w:lang w:val="cs-CZ"/>
        </w:rPr>
        <w:t xml:space="preserve"> ovlivněného Fletcherova </w:t>
      </w:r>
      <w:r w:rsidR="008E5D7D">
        <w:rPr>
          <w:rFonts w:ascii="Times New Roman" w:hAnsi="Times New Roman" w:cs="Times New Roman"/>
          <w:sz w:val="24"/>
          <w:szCs w:val="24"/>
          <w:lang w:val="cs-CZ"/>
        </w:rPr>
        <w:t>p</w:t>
      </w:r>
      <w:r w:rsidRPr="006D55BD">
        <w:rPr>
          <w:rFonts w:ascii="Times New Roman" w:hAnsi="Times New Roman" w:cs="Times New Roman"/>
          <w:sz w:val="24"/>
          <w:szCs w:val="24"/>
          <w:lang w:val="cs-CZ"/>
        </w:rPr>
        <w:t xml:space="preserve">řístupu, ale i kteréhokoliv z přístupů ostatních. Co Fletcher, Bourdieu, </w:t>
      </w:r>
      <w:r w:rsidR="00F1298F" w:rsidRPr="006D55BD">
        <w:rPr>
          <w:rFonts w:ascii="Times New Roman" w:hAnsi="Times New Roman" w:cs="Times New Roman"/>
          <w:sz w:val="24"/>
          <w:szCs w:val="24"/>
          <w:lang w:val="cs-CZ"/>
        </w:rPr>
        <w:t>ale i Colemanová</w:t>
      </w:r>
      <w:r w:rsidR="00CB29BA">
        <w:rPr>
          <w:rFonts w:ascii="Times New Roman" w:hAnsi="Times New Roman" w:cs="Times New Roman"/>
          <w:sz w:val="24"/>
          <w:szCs w:val="24"/>
          <w:lang w:val="cs-CZ"/>
        </w:rPr>
        <w:t xml:space="preserve"> (2002)</w:t>
      </w:r>
      <w:r w:rsidR="00F1298F" w:rsidRPr="006D55BD">
        <w:rPr>
          <w:rFonts w:ascii="Times New Roman" w:hAnsi="Times New Roman" w:cs="Times New Roman"/>
          <w:sz w:val="24"/>
          <w:szCs w:val="24"/>
          <w:lang w:val="cs-CZ"/>
        </w:rPr>
        <w:t xml:space="preserve">, nezaznamenávají, je </w:t>
      </w:r>
      <w:r w:rsidR="001757AE" w:rsidRPr="006D55BD">
        <w:rPr>
          <w:rFonts w:ascii="Times New Roman" w:hAnsi="Times New Roman" w:cs="Times New Roman"/>
          <w:sz w:val="24"/>
          <w:szCs w:val="24"/>
          <w:lang w:val="cs-CZ"/>
        </w:rPr>
        <w:t>běžná pestrost třídní skladby bikerských part. V našich skupinách se setkávali mladíci z bohatých rodin s veškerým zázemím s</w:t>
      </w:r>
      <w:r w:rsidR="00EC3CBB" w:rsidRPr="006D55BD">
        <w:rPr>
          <w:rFonts w:ascii="Times New Roman" w:hAnsi="Times New Roman" w:cs="Times New Roman"/>
          <w:sz w:val="24"/>
          <w:szCs w:val="24"/>
          <w:lang w:val="cs-CZ"/>
        </w:rPr>
        <w:t xml:space="preserve"> řemeslně zručnými jezdci, servismany, kteří, jak bylo řečeno v jednom z rozhovorů, dokáží </w:t>
      </w:r>
      <w:r w:rsidR="00B61A24" w:rsidRPr="006D55BD">
        <w:rPr>
          <w:rFonts w:ascii="Times New Roman" w:hAnsi="Times New Roman" w:cs="Times New Roman"/>
          <w:sz w:val="24"/>
          <w:szCs w:val="24"/>
          <w:lang w:val="cs-CZ"/>
        </w:rPr>
        <w:t>„</w:t>
      </w:r>
      <w:r w:rsidR="00EC3CBB" w:rsidRPr="006D55BD">
        <w:rPr>
          <w:rFonts w:ascii="Times New Roman" w:hAnsi="Times New Roman" w:cs="Times New Roman"/>
          <w:sz w:val="24"/>
          <w:szCs w:val="24"/>
          <w:lang w:val="cs-CZ"/>
        </w:rPr>
        <w:t>z plechovky od konzervy vyrobit kotoučovou brzdu</w:t>
      </w:r>
      <w:r w:rsidR="00B61A24" w:rsidRPr="006D55BD">
        <w:rPr>
          <w:rFonts w:ascii="Times New Roman" w:hAnsi="Times New Roman" w:cs="Times New Roman"/>
          <w:sz w:val="24"/>
          <w:szCs w:val="24"/>
          <w:lang w:val="cs-CZ"/>
        </w:rPr>
        <w:t>“</w:t>
      </w:r>
      <w:r w:rsidR="00EC3CBB" w:rsidRPr="006D55BD">
        <w:rPr>
          <w:rFonts w:ascii="Times New Roman" w:hAnsi="Times New Roman" w:cs="Times New Roman"/>
          <w:sz w:val="24"/>
          <w:szCs w:val="24"/>
          <w:lang w:val="cs-CZ"/>
        </w:rPr>
        <w:t xml:space="preserve">. </w:t>
      </w:r>
    </w:p>
    <w:p w:rsidR="00C670B0" w:rsidRPr="006D55BD" w:rsidRDefault="00C670B0"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Fletcher</w:t>
      </w:r>
      <w:r w:rsidR="00CB29BA">
        <w:rPr>
          <w:rFonts w:ascii="Times New Roman" w:hAnsi="Times New Roman" w:cs="Times New Roman"/>
          <w:sz w:val="24"/>
          <w:szCs w:val="24"/>
          <w:lang w:val="cs-CZ"/>
        </w:rPr>
        <w:t xml:space="preserve"> (2008)</w:t>
      </w:r>
      <w:r w:rsidRPr="006D55BD">
        <w:rPr>
          <w:rFonts w:ascii="Times New Roman" w:hAnsi="Times New Roman" w:cs="Times New Roman"/>
          <w:sz w:val="24"/>
          <w:szCs w:val="24"/>
          <w:lang w:val="cs-CZ"/>
        </w:rPr>
        <w:t xml:space="preserve">, domníváme se, správně uznává nutnost rozlišovat v rámci skupiny alternativních sportů, přičemž v případě vlastní studie uplatňuje kritérium obecně formulovaného rizika fatálních konsekvencí v případě nezdaru. </w:t>
      </w:r>
    </w:p>
    <w:p w:rsidR="00C670B0" w:rsidRPr="006D55BD" w:rsidRDefault="00C670B0"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Oblast riz</w:t>
      </w:r>
      <w:r w:rsidR="008E5D7D">
        <w:rPr>
          <w:rFonts w:ascii="Times New Roman" w:hAnsi="Times New Roman" w:cs="Times New Roman"/>
          <w:sz w:val="24"/>
          <w:szCs w:val="24"/>
          <w:lang w:val="cs-CZ"/>
        </w:rPr>
        <w:t>ikových sportů</w:t>
      </w:r>
      <w:r w:rsidRPr="006D55BD">
        <w:rPr>
          <w:rFonts w:ascii="Times New Roman" w:hAnsi="Times New Roman" w:cs="Times New Roman"/>
          <w:sz w:val="24"/>
          <w:szCs w:val="24"/>
          <w:lang w:val="cs-CZ"/>
        </w:rPr>
        <w:t xml:space="preserve"> se do určité míry překrývá s další skupinou sportů popisov</w:t>
      </w:r>
      <w:r w:rsidR="00CB29BA">
        <w:rPr>
          <w:rFonts w:ascii="Times New Roman" w:hAnsi="Times New Roman" w:cs="Times New Roman"/>
          <w:sz w:val="24"/>
          <w:szCs w:val="24"/>
          <w:lang w:val="cs-CZ"/>
        </w:rPr>
        <w:t xml:space="preserve">aných jako ‘nové‘ (Beal, 1995; </w:t>
      </w:r>
      <w:r w:rsidRPr="006D55BD">
        <w:rPr>
          <w:rFonts w:ascii="Times New Roman" w:hAnsi="Times New Roman" w:cs="Times New Roman"/>
          <w:sz w:val="24"/>
          <w:szCs w:val="24"/>
          <w:lang w:val="cs-CZ"/>
        </w:rPr>
        <w:t>Humphreys, 1997)</w:t>
      </w:r>
      <w:r w:rsidR="0069788A">
        <w:rPr>
          <w:rFonts w:ascii="Times New Roman" w:hAnsi="Times New Roman" w:cs="Times New Roman"/>
          <w:sz w:val="24"/>
          <w:szCs w:val="24"/>
          <w:lang w:val="cs-CZ"/>
        </w:rPr>
        <w:t>, ‚alternativní’ (Rinehart, 2000</w:t>
      </w:r>
      <w:r w:rsidRPr="006D55BD">
        <w:rPr>
          <w:rFonts w:ascii="Times New Roman" w:hAnsi="Times New Roman" w:cs="Times New Roman"/>
          <w:sz w:val="24"/>
          <w:szCs w:val="24"/>
          <w:lang w:val="cs-CZ"/>
        </w:rPr>
        <w:t>; Rinehart &amp; Sydnor, 20</w:t>
      </w:r>
      <w:r w:rsidR="00C15CE6">
        <w:rPr>
          <w:rFonts w:ascii="Times New Roman" w:hAnsi="Times New Roman" w:cs="Times New Roman"/>
          <w:sz w:val="24"/>
          <w:szCs w:val="24"/>
          <w:lang w:val="cs-CZ"/>
        </w:rPr>
        <w:t xml:space="preserve">03) ‚lifestylové’ (Atkinson </w:t>
      </w:r>
      <w:r w:rsidR="00C15CE6" w:rsidRPr="00C15CE6">
        <w:rPr>
          <w:rFonts w:ascii="Times New Roman" w:hAnsi="Times New Roman" w:cs="Times New Roman"/>
          <w:sz w:val="24"/>
          <w:szCs w:val="24"/>
          <w:lang w:val="cs-CZ"/>
        </w:rPr>
        <w:t>&amp;</w:t>
      </w:r>
      <w:r w:rsidR="00C15CE6">
        <w:rPr>
          <w:rFonts w:ascii="Times New Roman" w:hAnsi="Times New Roman" w:cs="Times New Roman"/>
          <w:sz w:val="24"/>
          <w:szCs w:val="24"/>
          <w:lang w:val="cs-CZ"/>
        </w:rPr>
        <w:t xml:space="preserve"> Young, 2008</w:t>
      </w:r>
      <w:r w:rsidRPr="006D55BD">
        <w:rPr>
          <w:rFonts w:ascii="Times New Roman" w:hAnsi="Times New Roman" w:cs="Times New Roman"/>
          <w:sz w:val="24"/>
          <w:szCs w:val="24"/>
          <w:lang w:val="cs-CZ"/>
        </w:rPr>
        <w:t>; Wheaton, 2004a), ‘závraťové’ (Midol, 1993; Midol &amp; Broyer, 1995), či ‘extrémní’ (Kusz, 2004; Rinehart &amp; Sydnor</w:t>
      </w:r>
      <w:r w:rsidR="00545640">
        <w:rPr>
          <w:rFonts w:ascii="Times New Roman" w:hAnsi="Times New Roman" w:cs="Times New Roman"/>
          <w:sz w:val="24"/>
          <w:szCs w:val="24"/>
          <w:lang w:val="cs-CZ"/>
        </w:rPr>
        <w:t>, 2003</w:t>
      </w:r>
      <w:r w:rsidRPr="006D55BD">
        <w:rPr>
          <w:rFonts w:ascii="Times New Roman" w:hAnsi="Times New Roman" w:cs="Times New Roman"/>
          <w:sz w:val="24"/>
          <w:szCs w:val="24"/>
          <w:lang w:val="cs-CZ"/>
        </w:rPr>
        <w:t>), jež zahrnuje široké spektrum aktivit od snowboardingu přes skateboarding po wakeboarding a ultimate frisbee. Zatímco principiální charakteristika spojující tyto odlišné sporty - to, že je jejich provozovatelé považují za protiklad mainstreamových sportovních a společenských hodno</w:t>
      </w:r>
      <w:r w:rsidR="008E5D7D">
        <w:rPr>
          <w:rFonts w:ascii="Times New Roman" w:hAnsi="Times New Roman" w:cs="Times New Roman"/>
          <w:sz w:val="24"/>
          <w:szCs w:val="24"/>
          <w:lang w:val="cs-CZ"/>
        </w:rPr>
        <w:t>t</w:t>
      </w:r>
      <w:r w:rsidRPr="006D55BD">
        <w:rPr>
          <w:rFonts w:ascii="Times New Roman" w:hAnsi="Times New Roman" w:cs="Times New Roman"/>
          <w:sz w:val="24"/>
          <w:szCs w:val="24"/>
          <w:lang w:val="cs-CZ"/>
        </w:rPr>
        <w:t xml:space="preserve"> - se podobá sdílenému názoru běžně vyjadřovanému rizikovými sportovci a zatímco tato kategorie</w:t>
      </w:r>
      <w:r w:rsidR="001769F1">
        <w:rPr>
          <w:rFonts w:ascii="Times New Roman" w:hAnsi="Times New Roman" w:cs="Times New Roman"/>
          <w:sz w:val="24"/>
          <w:szCs w:val="24"/>
          <w:lang w:val="cs-CZ"/>
        </w:rPr>
        <w:t xml:space="preserve"> </w:t>
      </w:r>
      <w:r w:rsidR="002445C3">
        <w:rPr>
          <w:rFonts w:ascii="Times New Roman" w:hAnsi="Times New Roman" w:cs="Times New Roman"/>
          <w:sz w:val="24"/>
          <w:szCs w:val="24"/>
          <w:lang w:val="cs-CZ"/>
        </w:rPr>
        <w:t>jistě</w:t>
      </w:r>
      <w:r w:rsidR="001769F1">
        <w:rPr>
          <w:rFonts w:ascii="Times New Roman" w:hAnsi="Times New Roman" w:cs="Times New Roman"/>
          <w:sz w:val="24"/>
          <w:szCs w:val="24"/>
          <w:lang w:val="cs-CZ"/>
        </w:rPr>
        <w:t xml:space="preserve"> také</w:t>
      </w:r>
      <w:r w:rsidRPr="006D55BD">
        <w:rPr>
          <w:rFonts w:ascii="Times New Roman" w:hAnsi="Times New Roman" w:cs="Times New Roman"/>
          <w:sz w:val="24"/>
          <w:szCs w:val="24"/>
          <w:lang w:val="cs-CZ"/>
        </w:rPr>
        <w:t xml:space="preserve"> často </w:t>
      </w:r>
      <w:r w:rsidRPr="006D55BD">
        <w:rPr>
          <w:rFonts w:ascii="Times New Roman" w:hAnsi="Times New Roman" w:cs="Times New Roman"/>
          <w:sz w:val="24"/>
          <w:szCs w:val="24"/>
          <w:lang w:val="cs-CZ"/>
        </w:rPr>
        <w:lastRenderedPageBreak/>
        <w:t>zahrnuje několik stejných rizi</w:t>
      </w:r>
      <w:r w:rsidR="001769F1">
        <w:rPr>
          <w:rFonts w:ascii="Times New Roman" w:hAnsi="Times New Roman" w:cs="Times New Roman"/>
          <w:sz w:val="24"/>
          <w:szCs w:val="24"/>
          <w:lang w:val="cs-CZ"/>
        </w:rPr>
        <w:t>kových sportů, jakými se Fletcher zabývá</w:t>
      </w:r>
      <w:r w:rsidRPr="006D55BD">
        <w:rPr>
          <w:rFonts w:ascii="Times New Roman" w:hAnsi="Times New Roman" w:cs="Times New Roman"/>
          <w:sz w:val="24"/>
          <w:szCs w:val="24"/>
          <w:lang w:val="cs-CZ"/>
        </w:rPr>
        <w:t xml:space="preserve"> ve své studii (například lezení a lyžování), také obsahuje řadu sportů, (například windsurfing, ultimate frisbee, a případně skateboarding), u kterých se obecně nepředpokládá zásadní riziko</w:t>
      </w:r>
      <w:r w:rsidR="00B22046">
        <w:rPr>
          <w:rFonts w:ascii="Times New Roman" w:hAnsi="Times New Roman" w:cs="Times New Roman"/>
          <w:sz w:val="24"/>
          <w:szCs w:val="24"/>
          <w:lang w:val="cs-CZ"/>
        </w:rPr>
        <w:t xml:space="preserve"> smrtelného úrazu. Proto se</w:t>
      </w:r>
      <w:r w:rsidRPr="006D55BD">
        <w:rPr>
          <w:rFonts w:ascii="Times New Roman" w:hAnsi="Times New Roman" w:cs="Times New Roman"/>
          <w:sz w:val="24"/>
          <w:szCs w:val="24"/>
          <w:lang w:val="cs-CZ"/>
        </w:rPr>
        <w:t xml:space="preserve"> ve své analýze v rámci této alternativní typologie s cílem udržet specifické zaměření na rizikové sporty zabýval selektivně studiemi, které se vztahují ke  sportům charakteristickým výše popsaným </w:t>
      </w:r>
      <w:r w:rsidR="00DA0AD8" w:rsidRPr="006D55BD">
        <w:rPr>
          <w:rFonts w:ascii="Times New Roman" w:hAnsi="Times New Roman" w:cs="Times New Roman"/>
          <w:sz w:val="24"/>
          <w:szCs w:val="24"/>
          <w:lang w:val="cs-CZ"/>
        </w:rPr>
        <w:t>nebezpečím</w:t>
      </w:r>
      <w:r w:rsidR="00545640">
        <w:rPr>
          <w:rFonts w:ascii="Times New Roman" w:hAnsi="Times New Roman" w:cs="Times New Roman"/>
          <w:sz w:val="24"/>
          <w:szCs w:val="24"/>
          <w:lang w:val="cs-CZ"/>
        </w:rPr>
        <w:t xml:space="preserve"> (Fletcher, 2008</w:t>
      </w:r>
      <w:r w:rsidR="00132108" w:rsidRPr="006D55BD">
        <w:rPr>
          <w:rFonts w:ascii="Times New Roman" w:hAnsi="Times New Roman" w:cs="Times New Roman"/>
          <w:sz w:val="24"/>
          <w:szCs w:val="24"/>
          <w:lang w:val="cs-CZ"/>
        </w:rPr>
        <w:t>)</w:t>
      </w:r>
      <w:r w:rsidR="00DA0AD8"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C670B0" w:rsidRPr="006D55BD" w:rsidRDefault="00C670B0"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Na jedné straně není uvedeno, že by se toto kritérium opíralo o specifická data, například konkrétní úrazové statistiky. Je jistě svým způsobem subjektivní a Fletcher</w:t>
      </w:r>
      <w:r w:rsidR="00132108" w:rsidRPr="006D55BD">
        <w:rPr>
          <w:rFonts w:ascii="Times New Roman" w:hAnsi="Times New Roman" w:cs="Times New Roman"/>
          <w:sz w:val="24"/>
          <w:szCs w:val="24"/>
          <w:lang w:val="cs-CZ"/>
        </w:rPr>
        <w:t xml:space="preserve"> (2008)</w:t>
      </w:r>
      <w:r w:rsidRPr="006D55BD">
        <w:rPr>
          <w:rFonts w:ascii="Times New Roman" w:hAnsi="Times New Roman" w:cs="Times New Roman"/>
          <w:sz w:val="24"/>
          <w:szCs w:val="24"/>
          <w:lang w:val="cs-CZ"/>
        </w:rPr>
        <w:t xml:space="preserve"> sám dokládá, že spíše vychází z</w:t>
      </w:r>
      <w:r w:rsidR="002B00C9">
        <w:rPr>
          <w:rFonts w:ascii="Times New Roman" w:hAnsi="Times New Roman" w:cs="Times New Roman"/>
          <w:sz w:val="24"/>
          <w:szCs w:val="24"/>
          <w:lang w:val="cs-CZ"/>
        </w:rPr>
        <w:t> populárního úzu,</w:t>
      </w:r>
      <w:r w:rsidRPr="006D55BD">
        <w:rPr>
          <w:rFonts w:ascii="Times New Roman" w:hAnsi="Times New Roman" w:cs="Times New Roman"/>
          <w:sz w:val="24"/>
          <w:szCs w:val="24"/>
          <w:lang w:val="cs-CZ"/>
        </w:rPr>
        <w:t xml:space="preserve"> když nezačleněné sporty označuje jako „ty, jež nejsou obecně považovány za aktivity zahrnující zásadní nebezpečí smrtelného úrazu“</w:t>
      </w:r>
      <w:r w:rsidR="00665D6D"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w:t>
      </w:r>
      <w:r w:rsidR="00132108" w:rsidRPr="006D55BD">
        <w:rPr>
          <w:rFonts w:ascii="Times New Roman" w:hAnsi="Times New Roman" w:cs="Times New Roman"/>
          <w:sz w:val="24"/>
          <w:szCs w:val="24"/>
          <w:lang w:val="cs-CZ"/>
        </w:rPr>
        <w:t xml:space="preserve">Fletcher, 2008, </w:t>
      </w:r>
      <w:r w:rsidRPr="006D55BD">
        <w:rPr>
          <w:rFonts w:ascii="Times New Roman" w:hAnsi="Times New Roman" w:cs="Times New Roman"/>
          <w:sz w:val="24"/>
          <w:szCs w:val="24"/>
          <w:lang w:val="cs-CZ"/>
        </w:rPr>
        <w:t>1). Pokud bychom na druhou stra</w:t>
      </w:r>
      <w:r w:rsidR="00132108" w:rsidRPr="006D55BD">
        <w:rPr>
          <w:rFonts w:ascii="Times New Roman" w:hAnsi="Times New Roman" w:cs="Times New Roman"/>
          <w:sz w:val="24"/>
          <w:szCs w:val="24"/>
          <w:lang w:val="cs-CZ"/>
        </w:rPr>
        <w:t>nu nicméně s </w:t>
      </w:r>
      <w:r w:rsidR="00665D6D" w:rsidRPr="006D55BD">
        <w:rPr>
          <w:rFonts w:ascii="Times New Roman" w:hAnsi="Times New Roman" w:cs="Times New Roman"/>
          <w:sz w:val="24"/>
          <w:szCs w:val="24"/>
          <w:lang w:val="cs-CZ"/>
        </w:rPr>
        <w:t>Fletcherovým členěním</w:t>
      </w:r>
      <w:r w:rsidRPr="006D55BD">
        <w:rPr>
          <w:rFonts w:ascii="Times New Roman" w:hAnsi="Times New Roman" w:cs="Times New Roman"/>
          <w:sz w:val="24"/>
          <w:szCs w:val="24"/>
          <w:lang w:val="cs-CZ"/>
        </w:rPr>
        <w:t xml:space="preserve"> pracovali, mohli bychom zřejmě uvažovat kupříkladu o charakteristikách odrážejících specificky míru objektivního rizika plynoucího z prostředí, o kterých hovoří například Haddocková (1993). Samozřejmě také nelz</w:t>
      </w:r>
      <w:r w:rsidR="002B00C9">
        <w:rPr>
          <w:rFonts w:ascii="Times New Roman" w:hAnsi="Times New Roman" w:cs="Times New Roman"/>
          <w:sz w:val="24"/>
          <w:szCs w:val="24"/>
          <w:lang w:val="cs-CZ"/>
        </w:rPr>
        <w:t>e popřít fakt, že zvláště u „vertigo“ sportů</w:t>
      </w:r>
      <w:r w:rsidRPr="006D55BD">
        <w:rPr>
          <w:rFonts w:ascii="Times New Roman" w:hAnsi="Times New Roman" w:cs="Times New Roman"/>
          <w:sz w:val="24"/>
          <w:szCs w:val="24"/>
          <w:lang w:val="cs-CZ"/>
        </w:rPr>
        <w:t xml:space="preserve">, </w:t>
      </w:r>
      <w:r w:rsidR="00132108" w:rsidRPr="006D55BD">
        <w:rPr>
          <w:rFonts w:ascii="Times New Roman" w:hAnsi="Times New Roman" w:cs="Times New Roman"/>
          <w:sz w:val="24"/>
          <w:szCs w:val="24"/>
          <w:lang w:val="cs-CZ"/>
        </w:rPr>
        <w:t>podle Calloisovy kategorizace (i</w:t>
      </w:r>
      <w:r w:rsidRPr="006D55BD">
        <w:rPr>
          <w:rFonts w:ascii="Times New Roman" w:hAnsi="Times New Roman" w:cs="Times New Roman"/>
          <w:sz w:val="24"/>
          <w:szCs w:val="24"/>
          <w:lang w:val="cs-CZ"/>
        </w:rPr>
        <w:t>n Hoffmannová</w:t>
      </w:r>
      <w:r w:rsidR="002B00C9">
        <w:rPr>
          <w:rFonts w:ascii="Times New Roman" w:hAnsi="Times New Roman" w:cs="Times New Roman"/>
          <w:sz w:val="24"/>
          <w:szCs w:val="24"/>
          <w:lang w:val="cs-CZ"/>
        </w:rPr>
        <w:t>, 2003), resp. „gravity“ sportů</w:t>
      </w:r>
      <w:r w:rsidRPr="006D55BD">
        <w:rPr>
          <w:rFonts w:ascii="Times New Roman" w:hAnsi="Times New Roman" w:cs="Times New Roman"/>
          <w:sz w:val="24"/>
          <w:szCs w:val="24"/>
          <w:lang w:val="cs-CZ"/>
        </w:rPr>
        <w:t xml:space="preserve"> jako horolezectví či skydiving,</w:t>
      </w:r>
      <w:r w:rsidR="000D5236">
        <w:rPr>
          <w:rFonts w:ascii="Times New Roman" w:hAnsi="Times New Roman" w:cs="Times New Roman"/>
          <w:sz w:val="24"/>
          <w:szCs w:val="24"/>
          <w:lang w:val="cs-CZ"/>
        </w:rPr>
        <w:t xml:space="preserve"> o nichž mluví Mill (2008),</w:t>
      </w:r>
      <w:r w:rsidRPr="006D55BD">
        <w:rPr>
          <w:rFonts w:ascii="Times New Roman" w:hAnsi="Times New Roman" w:cs="Times New Roman"/>
          <w:sz w:val="24"/>
          <w:szCs w:val="24"/>
          <w:lang w:val="cs-CZ"/>
        </w:rPr>
        <w:t xml:space="preserve"> riziko </w:t>
      </w:r>
      <w:r w:rsidR="009F5526">
        <w:rPr>
          <w:rFonts w:ascii="Times New Roman" w:hAnsi="Times New Roman" w:cs="Times New Roman"/>
          <w:sz w:val="24"/>
          <w:szCs w:val="24"/>
          <w:lang w:val="cs-CZ"/>
        </w:rPr>
        <w:t xml:space="preserve">často </w:t>
      </w:r>
      <w:r w:rsidRPr="006D55BD">
        <w:rPr>
          <w:rFonts w:ascii="Times New Roman" w:hAnsi="Times New Roman" w:cs="Times New Roman"/>
          <w:sz w:val="24"/>
          <w:szCs w:val="24"/>
          <w:lang w:val="cs-CZ"/>
        </w:rPr>
        <w:t xml:space="preserve">souvisí s pádem z výšky </w:t>
      </w:r>
      <w:r w:rsidR="00315EF9">
        <w:rPr>
          <w:rFonts w:ascii="Times New Roman" w:hAnsi="Times New Roman" w:cs="Times New Roman"/>
          <w:sz w:val="24"/>
          <w:szCs w:val="24"/>
          <w:lang w:val="cs-CZ"/>
        </w:rPr>
        <w:t xml:space="preserve">a </w:t>
      </w:r>
      <w:r w:rsidRPr="006D55BD">
        <w:rPr>
          <w:rFonts w:ascii="Times New Roman" w:hAnsi="Times New Roman" w:cs="Times New Roman"/>
          <w:sz w:val="24"/>
          <w:szCs w:val="24"/>
          <w:lang w:val="cs-CZ"/>
        </w:rPr>
        <w:t xml:space="preserve">selhání </w:t>
      </w:r>
      <w:r w:rsidR="00315EF9">
        <w:rPr>
          <w:rFonts w:ascii="Times New Roman" w:hAnsi="Times New Roman" w:cs="Times New Roman"/>
          <w:sz w:val="24"/>
          <w:szCs w:val="24"/>
          <w:lang w:val="cs-CZ"/>
        </w:rPr>
        <w:t>zde</w:t>
      </w:r>
      <w:r w:rsidR="00315EF9" w:rsidRPr="006D55BD">
        <w:rPr>
          <w:rFonts w:ascii="Times New Roman" w:hAnsi="Times New Roman" w:cs="Times New Roman"/>
          <w:sz w:val="24"/>
          <w:szCs w:val="24"/>
          <w:lang w:val="cs-CZ"/>
        </w:rPr>
        <w:t xml:space="preserve"> tudíž </w:t>
      </w:r>
      <w:r w:rsidRPr="006D55BD">
        <w:rPr>
          <w:rFonts w:ascii="Times New Roman" w:hAnsi="Times New Roman" w:cs="Times New Roman"/>
          <w:sz w:val="24"/>
          <w:szCs w:val="24"/>
          <w:lang w:val="cs-CZ"/>
        </w:rPr>
        <w:t xml:space="preserve">může mít typicky za následek vážný nebo smrtelný úraz. </w:t>
      </w:r>
    </w:p>
    <w:p w:rsidR="00D21D6F" w:rsidRDefault="00C670B0"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Fletcher (2008) ve své etnografické studii pracoval s daty sbíranými skrze participantní pozorování (18 měsíců) a značný počet polostrukturovaných rozhovorů (53) realizovaných ve skupinách kajakářů a rafterů na divoké vodě na různých místech USA. Vzorek obsahoval 42 mužů a 11 žen, s převážnou většinou (51) Američanů bílé pleti. Pro doplňující data se opíral o „reflexivní autoetnografii“, což mu umožnilo zahrnout a zužitkovat vlastní expertní zkušenosti v příslušném sportu. </w:t>
      </w:r>
      <w:r w:rsidR="009E6BAA">
        <w:rPr>
          <w:rFonts w:ascii="Times New Roman" w:hAnsi="Times New Roman" w:cs="Times New Roman"/>
          <w:sz w:val="24"/>
          <w:szCs w:val="24"/>
          <w:lang w:val="cs-CZ"/>
        </w:rPr>
        <w:t xml:space="preserve">Na základě svých výsledků konstatoval, že </w:t>
      </w:r>
      <w:r w:rsidR="00DD7640">
        <w:rPr>
          <w:rFonts w:ascii="Times New Roman" w:hAnsi="Times New Roman" w:cs="Times New Roman"/>
          <w:sz w:val="24"/>
          <w:szCs w:val="24"/>
          <w:lang w:val="cs-CZ"/>
        </w:rPr>
        <w:t xml:space="preserve">provozování rizikových sportů se pevně váže k příslušnosti k vyšší střední </w:t>
      </w:r>
      <w:r w:rsidR="00D21D6F">
        <w:rPr>
          <w:rFonts w:ascii="Times New Roman" w:hAnsi="Times New Roman" w:cs="Times New Roman"/>
          <w:sz w:val="24"/>
          <w:szCs w:val="24"/>
          <w:lang w:val="cs-CZ"/>
        </w:rPr>
        <w:t xml:space="preserve">sociální třídě s dominancí mužské populace. </w:t>
      </w:r>
    </w:p>
    <w:p w:rsidR="00C670B0" w:rsidRPr="006D55BD" w:rsidRDefault="00C670B0" w:rsidP="00FC1A3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Většina starších výzkumů v oblasti rizikových sportů v</w:t>
      </w:r>
      <w:r w:rsidR="00665D6D" w:rsidRPr="006D55BD">
        <w:rPr>
          <w:rFonts w:ascii="Times New Roman" w:hAnsi="Times New Roman" w:cs="Times New Roman"/>
          <w:sz w:val="24"/>
          <w:szCs w:val="24"/>
          <w:lang w:val="cs-CZ"/>
        </w:rPr>
        <w:t>ysvětluje podle Fletchera</w:t>
      </w:r>
      <w:r w:rsidR="00545640">
        <w:rPr>
          <w:rFonts w:ascii="Times New Roman" w:hAnsi="Times New Roman" w:cs="Times New Roman"/>
          <w:sz w:val="24"/>
          <w:szCs w:val="24"/>
          <w:lang w:val="cs-CZ"/>
        </w:rPr>
        <w:t xml:space="preserve"> (2008)</w:t>
      </w:r>
      <w:r w:rsidRPr="006D55BD">
        <w:rPr>
          <w:rFonts w:ascii="Times New Roman" w:hAnsi="Times New Roman" w:cs="Times New Roman"/>
          <w:sz w:val="24"/>
          <w:szCs w:val="24"/>
          <w:lang w:val="cs-CZ"/>
        </w:rPr>
        <w:t xml:space="preserve"> přitažlivost rizika na základě psychologických charakteristik jedinců, kteří se jim věnují. Někteří autoři se domnívají, že rizikoví sportovci trpí nějakou formou psychopatologie jako neu</w:t>
      </w:r>
      <w:r w:rsidR="00545640">
        <w:rPr>
          <w:rFonts w:ascii="Times New Roman" w:hAnsi="Times New Roman" w:cs="Times New Roman"/>
          <w:sz w:val="24"/>
          <w:szCs w:val="24"/>
          <w:lang w:val="cs-CZ"/>
        </w:rPr>
        <w:t xml:space="preserve">róza nebo závislost ( </w:t>
      </w:r>
      <w:r w:rsidR="00751DA9">
        <w:rPr>
          <w:rFonts w:ascii="Times New Roman" w:hAnsi="Times New Roman" w:cs="Times New Roman"/>
          <w:sz w:val="24"/>
          <w:szCs w:val="24"/>
          <w:lang w:val="cs-CZ"/>
        </w:rPr>
        <w:t>Hersen &amp; Thomas, 2006</w:t>
      </w:r>
      <w:r w:rsidRPr="006D55BD">
        <w:rPr>
          <w:rFonts w:ascii="Times New Roman" w:hAnsi="Times New Roman" w:cs="Times New Roman"/>
          <w:sz w:val="24"/>
          <w:szCs w:val="24"/>
          <w:lang w:val="cs-CZ"/>
        </w:rPr>
        <w:t>). Další skupina autorů staví na předpokladu, že tito sportovci jsou motivování zvláštními osobnostními rysy jako „stress seekin</w:t>
      </w:r>
      <w:r w:rsidR="00B224DB">
        <w:rPr>
          <w:rFonts w:ascii="Times New Roman" w:hAnsi="Times New Roman" w:cs="Times New Roman"/>
          <w:sz w:val="24"/>
          <w:szCs w:val="24"/>
          <w:lang w:val="cs-CZ"/>
        </w:rPr>
        <w:t xml:space="preserve">g“ (Klausner, </w:t>
      </w:r>
      <w:r w:rsidRPr="006D55BD">
        <w:rPr>
          <w:rFonts w:ascii="Times New Roman" w:hAnsi="Times New Roman" w:cs="Times New Roman"/>
          <w:sz w:val="24"/>
          <w:szCs w:val="24"/>
          <w:lang w:val="cs-CZ"/>
        </w:rPr>
        <w:t>1968). Zuckermanův</w:t>
      </w:r>
      <w:r w:rsidR="00665D6D" w:rsidRPr="006D55BD">
        <w:rPr>
          <w:rFonts w:ascii="Times New Roman" w:hAnsi="Times New Roman" w:cs="Times New Roman"/>
          <w:sz w:val="24"/>
          <w:szCs w:val="24"/>
          <w:lang w:val="cs-CZ"/>
        </w:rPr>
        <w:t xml:space="preserve"> (1979)</w:t>
      </w:r>
      <w:r w:rsidRPr="006D55BD">
        <w:rPr>
          <w:rFonts w:ascii="Times New Roman" w:hAnsi="Times New Roman" w:cs="Times New Roman"/>
          <w:sz w:val="24"/>
          <w:szCs w:val="24"/>
          <w:lang w:val="cs-CZ"/>
        </w:rPr>
        <w:t xml:space="preserve"> model </w:t>
      </w:r>
      <w:r w:rsidRPr="006D55BD">
        <w:rPr>
          <w:rFonts w:ascii="Times New Roman" w:hAnsi="Times New Roman" w:cs="Times New Roman"/>
          <w:sz w:val="24"/>
          <w:szCs w:val="24"/>
          <w:lang w:val="cs-CZ"/>
        </w:rPr>
        <w:lastRenderedPageBreak/>
        <w:t>charakterizující příslušnou skupinu sportovců jako „sensation seekers“ předpokládal, že někteří jedinci jsou biolo</w:t>
      </w:r>
      <w:r w:rsidR="00D21D6F">
        <w:rPr>
          <w:rFonts w:ascii="Times New Roman" w:hAnsi="Times New Roman" w:cs="Times New Roman"/>
          <w:sz w:val="24"/>
          <w:szCs w:val="24"/>
          <w:lang w:val="cs-CZ"/>
        </w:rPr>
        <w:t xml:space="preserve">gicky predisponováni k potřebě vyhledávat riziko. </w:t>
      </w:r>
      <w:r w:rsidRPr="006D55BD">
        <w:rPr>
          <w:rFonts w:ascii="Times New Roman" w:hAnsi="Times New Roman" w:cs="Times New Roman"/>
          <w:sz w:val="24"/>
          <w:szCs w:val="24"/>
          <w:lang w:val="cs-CZ"/>
        </w:rPr>
        <w:t xml:space="preserve"> </w:t>
      </w:r>
    </w:p>
    <w:p w:rsidR="00EA13A9" w:rsidRPr="006D55BD" w:rsidRDefault="002A4E95" w:rsidP="00CC4673">
      <w:pPr>
        <w:pStyle w:val="Nadpis2"/>
        <w:spacing w:line="360" w:lineRule="auto"/>
        <w:rPr>
          <w:rFonts w:ascii="Times New Roman" w:hAnsi="Times New Roman" w:cs="Times New Roman"/>
          <w:sz w:val="24"/>
          <w:szCs w:val="24"/>
          <w:lang w:val="cs-CZ"/>
        </w:rPr>
      </w:pPr>
      <w:bookmarkStart w:id="44" w:name="_Toc286672398"/>
      <w:proofErr w:type="gramStart"/>
      <w:r w:rsidRPr="006D55BD">
        <w:rPr>
          <w:rFonts w:ascii="Times New Roman" w:hAnsi="Times New Roman" w:cs="Times New Roman"/>
          <w:sz w:val="24"/>
          <w:szCs w:val="24"/>
          <w:lang w:val="cs-CZ"/>
        </w:rPr>
        <w:t xml:space="preserve">2.3     </w:t>
      </w:r>
      <w:r w:rsidR="00EA13A9" w:rsidRPr="006D55BD">
        <w:rPr>
          <w:rFonts w:ascii="Times New Roman" w:hAnsi="Times New Roman" w:cs="Times New Roman"/>
          <w:sz w:val="24"/>
          <w:szCs w:val="24"/>
          <w:lang w:val="cs-CZ"/>
        </w:rPr>
        <w:t>Subkultura</w:t>
      </w:r>
      <w:proofErr w:type="gramEnd"/>
      <w:r w:rsidR="00EA13A9" w:rsidRPr="006D55BD">
        <w:rPr>
          <w:rFonts w:ascii="Times New Roman" w:hAnsi="Times New Roman" w:cs="Times New Roman"/>
          <w:sz w:val="24"/>
          <w:szCs w:val="24"/>
          <w:lang w:val="cs-CZ"/>
        </w:rPr>
        <w:t>, riziko a riziková společnost</w:t>
      </w:r>
      <w:bookmarkEnd w:id="41"/>
      <w:bookmarkEnd w:id="42"/>
      <w:bookmarkEnd w:id="44"/>
    </w:p>
    <w:bookmarkEnd w:id="43"/>
    <w:p w:rsidR="00D40784" w:rsidRPr="006D55BD" w:rsidRDefault="00D40784"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Riziko jako významný pojem v našem výz</w:t>
      </w:r>
      <w:r w:rsidR="002A4E95" w:rsidRPr="006D55BD">
        <w:rPr>
          <w:rFonts w:ascii="Times New Roman" w:hAnsi="Times New Roman" w:cs="Times New Roman"/>
          <w:sz w:val="24"/>
          <w:szCs w:val="24"/>
          <w:lang w:val="cs-CZ"/>
        </w:rPr>
        <w:t>kumu nahlížíme ve dvou rovinách.</w:t>
      </w:r>
    </w:p>
    <w:p w:rsidR="00D40784" w:rsidRPr="006D55BD" w:rsidRDefault="00D40784" w:rsidP="002A4E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Základem pro konceptualizaci vztahu rizika a moci v naší práci je hledání východisek pro teoretické zarámování ambivalentního vztahu subkultur „rizikových“ sportů s dominantní sportovní kulturou </w:t>
      </w:r>
      <w:r w:rsidR="00026A5C" w:rsidRPr="006D55BD">
        <w:rPr>
          <w:rFonts w:ascii="Times New Roman" w:hAnsi="Times New Roman" w:cs="Times New Roman"/>
          <w:sz w:val="24"/>
          <w:szCs w:val="24"/>
          <w:lang w:val="cs-CZ"/>
        </w:rPr>
        <w:t xml:space="preserve">západní společnosti </w:t>
      </w:r>
      <w:r w:rsidRPr="006D55BD">
        <w:rPr>
          <w:rFonts w:ascii="Times New Roman" w:hAnsi="Times New Roman" w:cs="Times New Roman"/>
          <w:sz w:val="24"/>
          <w:szCs w:val="24"/>
          <w:lang w:val="cs-CZ"/>
        </w:rPr>
        <w:t xml:space="preserve">- vztahu na jedné straně konfliktního, je-li nahlížen v myšlenkovém kontextu zdánlivě jednoznačné antinomie opozice - apropriace, ale současně také vztahu symbiotického, povšimneme-li si v duchu foucaultovského modelu rozptýlené moci prolínání zájmů a vzájemné závislosti i prospěšnosti účastníků tohoto „sňatku z rozumu“. </w:t>
      </w:r>
    </w:p>
    <w:p w:rsidR="00D40784" w:rsidRPr="006D55BD" w:rsidRDefault="00026A5C" w:rsidP="00167E4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 xml:space="preserve">Druhá rovina odráží potřebu konceptualizace „rizikovosti“ jako jedné z klíčových populárních charakteristik všech zkoumaných bikerských disciplín od akrobatických forem BMX freestyle až po závody ve sjezdu na horských kolech neboli MTB downhill, patřící do skupiny sportů některými prameny standardně en bloque označované termínem „rizikové“.   </w:t>
      </w:r>
    </w:p>
    <w:p w:rsidR="00167E4B" w:rsidRPr="006D55BD" w:rsidRDefault="00026A5C" w:rsidP="00167E4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Práce Becka</w:t>
      </w:r>
      <w:r w:rsidR="00391422">
        <w:rPr>
          <w:rFonts w:ascii="Times New Roman" w:hAnsi="Times New Roman" w:cs="Times New Roman"/>
          <w:sz w:val="24"/>
          <w:szCs w:val="24"/>
          <w:lang w:val="cs-CZ"/>
        </w:rPr>
        <w:t xml:space="preserve"> (1986</w:t>
      </w:r>
      <w:r w:rsidR="005E6B8F" w:rsidRPr="005E6B8F">
        <w:rPr>
          <w:rFonts w:ascii="Times New Roman" w:hAnsi="Times New Roman" w:cs="Times New Roman"/>
          <w:sz w:val="24"/>
          <w:szCs w:val="24"/>
          <w:lang w:val="cs-CZ"/>
        </w:rPr>
        <w:t xml:space="preserve">; </w:t>
      </w:r>
      <w:r w:rsidR="005E6B8F">
        <w:rPr>
          <w:rFonts w:ascii="Times New Roman" w:hAnsi="Times New Roman" w:cs="Times New Roman"/>
          <w:sz w:val="24"/>
          <w:szCs w:val="24"/>
          <w:lang w:val="cs-CZ"/>
        </w:rPr>
        <w:t>2005</w:t>
      </w:r>
      <w:r w:rsidR="00665D6D" w:rsidRPr="006D55BD">
        <w:rPr>
          <w:rFonts w:ascii="Times New Roman" w:hAnsi="Times New Roman" w:cs="Times New Roman"/>
          <w:sz w:val="24"/>
          <w:szCs w:val="24"/>
          <w:lang w:val="cs-CZ"/>
        </w:rPr>
        <w:t>)</w:t>
      </w:r>
      <w:r w:rsidR="00D40784" w:rsidRPr="006D55BD">
        <w:rPr>
          <w:rFonts w:ascii="Times New Roman" w:hAnsi="Times New Roman" w:cs="Times New Roman"/>
          <w:sz w:val="24"/>
          <w:szCs w:val="24"/>
          <w:lang w:val="cs-CZ"/>
        </w:rPr>
        <w:t>, Giddense</w:t>
      </w:r>
      <w:r w:rsidR="00665D6D" w:rsidRPr="006D55BD">
        <w:rPr>
          <w:rFonts w:ascii="Times New Roman" w:hAnsi="Times New Roman" w:cs="Times New Roman"/>
          <w:sz w:val="24"/>
          <w:szCs w:val="24"/>
          <w:lang w:val="cs-CZ"/>
        </w:rPr>
        <w:t xml:space="preserve"> (1991)</w:t>
      </w:r>
      <w:r w:rsidR="00D40784" w:rsidRPr="006D55BD">
        <w:rPr>
          <w:rFonts w:ascii="Times New Roman" w:hAnsi="Times New Roman" w:cs="Times New Roman"/>
          <w:sz w:val="24"/>
          <w:szCs w:val="24"/>
          <w:lang w:val="cs-CZ"/>
        </w:rPr>
        <w:t xml:space="preserve"> a dalších reprezentují v sociologii obrat k „teorii rizikové společnosti“. Giddens vychází z existenciální fenomenologie a zabývá se otázkou identity v postmoderní společnosti. Domnívá se, že život v rizikové společnosti znamená žít s kalkulativním přístupem k permanentně otevřeným variantám jednání, pozitivním i negativním, přístupem, s nímž jsme, jako jednotlivci i globálně, neustále konfrontováni napříč naší sociální existencí. Klíčovým aspektem života postmoderního člověka podle Giddense je reflexivní sebe-uvědomování, nikoliv jako produkt životních krizí, ale jako obecný rys postmoderního sociálního jednání ve vztahu k výstavbě vnitřního světa. Beck pokládá rizikovost a s ní spojené obavy (z ekologických hrozeb, z nejistoty práce, společenských změn, konfrontace s odlišnými kulturami, z terorismu a náboženského fundamentalismu, apod.) v postmoderní společnosti za všeprostupující a formativní princip a hovoří o něm v souvislosti s nahrazením principu třídního, protože riziková situace už v podobě pouhé hrozby je nadřazena i třídní diferenciaci. Tento obrat v sociologickém bádání povzbudil generaci výzkumníků ve sportovní oblasti k tomu, aby začali pohlížet na thrill-seeking </w:t>
      </w:r>
      <w:r w:rsidR="00D40784" w:rsidRPr="006D55BD">
        <w:rPr>
          <w:rFonts w:ascii="Times New Roman" w:hAnsi="Times New Roman" w:cs="Times New Roman"/>
          <w:sz w:val="24"/>
          <w:szCs w:val="24"/>
          <w:lang w:val="cs-CZ"/>
        </w:rPr>
        <w:lastRenderedPageBreak/>
        <w:t>(vyhledávání zážitků spojených s napětím ze zvýšeného nebezpečí) jako na subkulturní jev.</w:t>
      </w:r>
    </w:p>
    <w:p w:rsidR="00D40784" w:rsidRPr="006D55BD" w:rsidRDefault="00D40784" w:rsidP="00167E4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Giulianotti (2009) rozděluje sociologický výzkum zabývající se tématy rizika a sportu na práce, které zkoumají „extrémní“ sporty ve vztahu k tématům jako sociálně psychologická motivace a sociální </w:t>
      </w:r>
      <w:r w:rsidR="00665D6D" w:rsidRPr="006D55BD">
        <w:rPr>
          <w:rFonts w:ascii="Times New Roman" w:hAnsi="Times New Roman" w:cs="Times New Roman"/>
          <w:sz w:val="24"/>
          <w:szCs w:val="24"/>
          <w:lang w:val="cs-CZ"/>
        </w:rPr>
        <w:t>transformace (např.</w:t>
      </w:r>
      <w:r w:rsidRPr="006D55BD">
        <w:rPr>
          <w:rFonts w:ascii="Times New Roman" w:hAnsi="Times New Roman" w:cs="Times New Roman"/>
          <w:sz w:val="24"/>
          <w:szCs w:val="24"/>
          <w:lang w:val="cs-CZ"/>
        </w:rPr>
        <w:t xml:space="preserve"> Lyng, 2008), kulturní identita a sociální </w:t>
      </w:r>
      <w:r w:rsidR="00600B03" w:rsidRPr="006D55BD">
        <w:rPr>
          <w:rFonts w:ascii="Times New Roman" w:hAnsi="Times New Roman" w:cs="Times New Roman"/>
          <w:sz w:val="24"/>
          <w:szCs w:val="24"/>
          <w:lang w:val="cs-CZ"/>
        </w:rPr>
        <w:t xml:space="preserve">stratifikace (Coleman, 2002). </w:t>
      </w:r>
      <w:r w:rsidR="00391422" w:rsidRPr="00391422">
        <w:rPr>
          <w:rFonts w:ascii="Times New Roman" w:hAnsi="Times New Roman" w:cs="Times New Roman"/>
          <w:sz w:val="24"/>
          <w:szCs w:val="24"/>
          <w:lang w:val="cs-CZ"/>
        </w:rPr>
        <w:t>Giulianotti uvádí extrémní a lifestylové sporty, což pokládáme za zavádějící.</w:t>
      </w:r>
      <w:r w:rsidR="00391422">
        <w:rPr>
          <w:rFonts w:ascii="Times New Roman" w:hAnsi="Times New Roman" w:cs="Times New Roman"/>
          <w:sz w:val="24"/>
          <w:szCs w:val="24"/>
          <w:lang w:val="cs-CZ"/>
        </w:rPr>
        <w:t xml:space="preserve"> Nicméně</w:t>
      </w:r>
      <w:r w:rsidR="00600B03"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vyjadřuje názor, že některé výzkumy extrémních či lifestylových spo</w:t>
      </w:r>
      <w:r w:rsidR="00391422">
        <w:rPr>
          <w:rFonts w:ascii="Times New Roman" w:hAnsi="Times New Roman" w:cs="Times New Roman"/>
          <w:sz w:val="24"/>
          <w:szCs w:val="24"/>
          <w:lang w:val="cs-CZ"/>
        </w:rPr>
        <w:t xml:space="preserve">rtů </w:t>
      </w:r>
      <w:r w:rsidRPr="006D55BD">
        <w:rPr>
          <w:rFonts w:ascii="Times New Roman" w:hAnsi="Times New Roman" w:cs="Times New Roman"/>
          <w:sz w:val="24"/>
          <w:szCs w:val="24"/>
          <w:lang w:val="cs-CZ"/>
        </w:rPr>
        <w:t xml:space="preserve">užívají pojem riziko bez jeho hlubšího teoretického zakotvení v sociálních vědách. Přínos Giulianniho práce spatřujeme dominantně v představení možné struktury základního třídění výzkumných studií zabývajících se relacemi mezi rizikem a sportem v sociálních vědách. Předpokládá čtyři vzájemně propojené a interagující oblasti sociologického zkoumání rizika ve sportu: </w:t>
      </w:r>
      <w:r w:rsidR="00391422">
        <w:rPr>
          <w:rFonts w:ascii="Times New Roman" w:hAnsi="Times New Roman" w:cs="Times New Roman"/>
          <w:sz w:val="24"/>
          <w:szCs w:val="24"/>
          <w:lang w:val="cs-CZ"/>
        </w:rPr>
        <w:t>h</w:t>
      </w:r>
      <w:r w:rsidRPr="00391422">
        <w:rPr>
          <w:rFonts w:ascii="Times New Roman" w:hAnsi="Times New Roman" w:cs="Times New Roman"/>
          <w:sz w:val="24"/>
          <w:szCs w:val="24"/>
          <w:lang w:val="cs-CZ"/>
        </w:rPr>
        <w:t>ledání implementačního potenciálu kalkulativního pojetí rizika v současné perspektivě; výklad fenoménu rizika ve vzájemných vztazích témat hédonismu, voluntarismu a transcendence; rizikové kultury a subkultury; a riziko a modernizace.</w:t>
      </w:r>
      <w:r w:rsidRPr="006D55BD">
        <w:rPr>
          <w:rFonts w:ascii="Times New Roman" w:hAnsi="Times New Roman" w:cs="Times New Roman"/>
          <w:sz w:val="24"/>
          <w:szCs w:val="24"/>
          <w:lang w:val="cs-CZ"/>
        </w:rPr>
        <w:t xml:space="preserve"> O navrženou strukturu se částečně opíráme v teoretickém zarámování fenoménu rizika pro potřeby naší práce. Giuli</w:t>
      </w:r>
      <w:r w:rsidR="00600B03" w:rsidRPr="006D55BD">
        <w:rPr>
          <w:rFonts w:ascii="Times New Roman" w:hAnsi="Times New Roman" w:cs="Times New Roman"/>
          <w:sz w:val="24"/>
          <w:szCs w:val="24"/>
          <w:lang w:val="cs-CZ"/>
        </w:rPr>
        <w:t xml:space="preserve">anotti </w:t>
      </w:r>
      <w:r w:rsidRPr="006D55BD">
        <w:rPr>
          <w:rFonts w:ascii="Times New Roman" w:hAnsi="Times New Roman" w:cs="Times New Roman"/>
          <w:sz w:val="24"/>
          <w:szCs w:val="24"/>
          <w:lang w:val="cs-CZ"/>
        </w:rPr>
        <w:t>podobně jako Parusniková (2000) upozorňuje na Foucaultovy</w:t>
      </w:r>
      <w:r w:rsidR="00FD03FF" w:rsidRPr="006D55BD">
        <w:rPr>
          <w:rFonts w:ascii="Times New Roman" w:hAnsi="Times New Roman" w:cs="Times New Roman"/>
          <w:sz w:val="24"/>
          <w:szCs w:val="24"/>
          <w:lang w:val="cs-CZ"/>
        </w:rPr>
        <w:t xml:space="preserve"> (in Parusniková, 2000)</w:t>
      </w:r>
      <w:r w:rsidRPr="006D55BD">
        <w:rPr>
          <w:rFonts w:ascii="Times New Roman" w:hAnsi="Times New Roman" w:cs="Times New Roman"/>
          <w:sz w:val="24"/>
          <w:szCs w:val="24"/>
          <w:lang w:val="cs-CZ"/>
        </w:rPr>
        <w:t xml:space="preserve"> úvahy o formách řízení populace i jedinců prostřednictvím jemných mechanismů regulace a manipulace distribuovaných skrze administrativní aparáty moderního </w:t>
      </w:r>
      <w:r w:rsidR="00600B03" w:rsidRPr="006D55BD">
        <w:rPr>
          <w:rFonts w:ascii="Times New Roman" w:hAnsi="Times New Roman" w:cs="Times New Roman"/>
          <w:sz w:val="24"/>
          <w:szCs w:val="24"/>
          <w:lang w:val="cs-CZ"/>
        </w:rPr>
        <w:t>státu (Buriánek, 2001; Parusniková, 2000;</w:t>
      </w:r>
      <w:r w:rsidR="00167E4B" w:rsidRPr="006D55BD">
        <w:rPr>
          <w:rFonts w:ascii="Times New Roman" w:hAnsi="Times New Roman" w:cs="Times New Roman"/>
          <w:sz w:val="24"/>
          <w:szCs w:val="24"/>
          <w:lang w:val="cs-CZ"/>
        </w:rPr>
        <w:t xml:space="preserve"> Veverka, 2002). </w:t>
      </w:r>
      <w:r w:rsidRPr="006D55BD">
        <w:rPr>
          <w:rFonts w:ascii="Times New Roman" w:hAnsi="Times New Roman" w:cs="Times New Roman"/>
          <w:sz w:val="24"/>
          <w:szCs w:val="24"/>
          <w:lang w:val="cs-CZ"/>
        </w:rPr>
        <w:t xml:space="preserve">Domníváme se, že za projevy Foucaultem popsaných mechanismů lze považovat i různé formy </w:t>
      </w:r>
      <w:r w:rsidR="00600B03" w:rsidRPr="006D55BD">
        <w:rPr>
          <w:rFonts w:ascii="Times New Roman" w:hAnsi="Times New Roman" w:cs="Times New Roman"/>
          <w:sz w:val="24"/>
          <w:szCs w:val="24"/>
          <w:lang w:val="cs-CZ"/>
        </w:rPr>
        <w:t>etnicity</w:t>
      </w:r>
      <w:r w:rsidRPr="006D55BD">
        <w:rPr>
          <w:rFonts w:ascii="Times New Roman" w:hAnsi="Times New Roman" w:cs="Times New Roman"/>
          <w:sz w:val="24"/>
          <w:szCs w:val="24"/>
          <w:lang w:val="cs-CZ"/>
        </w:rPr>
        <w:t xml:space="preserve"> a kulturní apropriace sportovních </w:t>
      </w:r>
      <w:r w:rsidR="00600B03" w:rsidRPr="006D55BD">
        <w:rPr>
          <w:rFonts w:ascii="Times New Roman" w:hAnsi="Times New Roman" w:cs="Times New Roman"/>
          <w:sz w:val="24"/>
          <w:szCs w:val="24"/>
          <w:lang w:val="cs-CZ"/>
        </w:rPr>
        <w:t>subkultur (Colemanová, 2002; Rinehart, 2008;</w:t>
      </w:r>
      <w:r w:rsidRPr="006D55BD">
        <w:rPr>
          <w:rFonts w:ascii="Times New Roman" w:hAnsi="Times New Roman" w:cs="Times New Roman"/>
          <w:sz w:val="24"/>
          <w:szCs w:val="24"/>
          <w:lang w:val="cs-CZ"/>
        </w:rPr>
        <w:t xml:space="preserve"> Wheatonová, 2004).  Foucaltovské chápání vztahu rizika a </w:t>
      </w:r>
      <w:r w:rsidR="00600B03" w:rsidRPr="006D55BD">
        <w:rPr>
          <w:rFonts w:ascii="Times New Roman" w:hAnsi="Times New Roman" w:cs="Times New Roman"/>
          <w:sz w:val="24"/>
          <w:szCs w:val="24"/>
          <w:lang w:val="cs-CZ"/>
        </w:rPr>
        <w:t xml:space="preserve">moci podle Giulianottiho </w:t>
      </w:r>
      <w:r w:rsidRPr="006D55BD">
        <w:rPr>
          <w:rFonts w:ascii="Times New Roman" w:hAnsi="Times New Roman" w:cs="Times New Roman"/>
          <w:sz w:val="24"/>
          <w:szCs w:val="24"/>
          <w:lang w:val="cs-CZ"/>
        </w:rPr>
        <w:t>nabízí při snaze o porozumění riziku jako fenoménu rozšiřující východiska, odlišná od diskuzí o rizikové společnosti a reflexivní modernitě inspirované pracemi Becka</w:t>
      </w:r>
      <w:r w:rsidR="00600B03" w:rsidRPr="006D55BD">
        <w:rPr>
          <w:rFonts w:ascii="Times New Roman" w:hAnsi="Times New Roman" w:cs="Times New Roman"/>
          <w:sz w:val="24"/>
          <w:szCs w:val="24"/>
          <w:lang w:val="cs-CZ"/>
        </w:rPr>
        <w:t xml:space="preserve"> (1991)</w:t>
      </w:r>
      <w:r w:rsidRPr="006D55BD">
        <w:rPr>
          <w:rFonts w:ascii="Times New Roman" w:hAnsi="Times New Roman" w:cs="Times New Roman"/>
          <w:sz w:val="24"/>
          <w:szCs w:val="24"/>
          <w:lang w:val="cs-CZ"/>
        </w:rPr>
        <w:t>, Giddense</w:t>
      </w:r>
      <w:r w:rsidR="00600B03" w:rsidRPr="006D55BD">
        <w:rPr>
          <w:rFonts w:ascii="Times New Roman" w:hAnsi="Times New Roman" w:cs="Times New Roman"/>
          <w:sz w:val="24"/>
          <w:szCs w:val="24"/>
          <w:lang w:val="cs-CZ"/>
        </w:rPr>
        <w:t xml:space="preserve"> (1991)</w:t>
      </w:r>
      <w:r w:rsidRPr="006D55BD">
        <w:rPr>
          <w:rFonts w:ascii="Times New Roman" w:hAnsi="Times New Roman" w:cs="Times New Roman"/>
          <w:sz w:val="24"/>
          <w:szCs w:val="24"/>
          <w:lang w:val="cs-CZ"/>
        </w:rPr>
        <w:t xml:space="preserve"> či Lashe</w:t>
      </w:r>
      <w:r w:rsidR="005E6B8F">
        <w:rPr>
          <w:rFonts w:ascii="Times New Roman" w:hAnsi="Times New Roman" w:cs="Times New Roman"/>
          <w:sz w:val="24"/>
          <w:szCs w:val="24"/>
          <w:lang w:val="cs-CZ"/>
        </w:rPr>
        <w:t xml:space="preserve"> (1996)</w:t>
      </w:r>
      <w:r w:rsidRPr="006D55BD">
        <w:rPr>
          <w:rFonts w:ascii="Times New Roman" w:hAnsi="Times New Roman" w:cs="Times New Roman"/>
          <w:sz w:val="24"/>
          <w:szCs w:val="24"/>
          <w:lang w:val="cs-CZ"/>
        </w:rPr>
        <w:t>. Parusniková (2000) dále přibližuje Foucaultovo chápání vztahu rizika a moci a vysvětluje model vládnutí Foucaltem vtělený do konceptu governmentality („mentální ovladatelnosti“) rizika obecně jako zasahující regulačními aktivitami do všech rovin společenského života. Vedle Foucaultem zmiňovaných médií, rodiny, vzdělávání či byrokratických institucí jako parl</w:t>
      </w:r>
      <w:r w:rsidR="00FD03FF" w:rsidRPr="006D55BD">
        <w:rPr>
          <w:rFonts w:ascii="Times New Roman" w:hAnsi="Times New Roman" w:cs="Times New Roman"/>
          <w:sz w:val="24"/>
          <w:szCs w:val="24"/>
          <w:lang w:val="cs-CZ"/>
        </w:rPr>
        <w:t xml:space="preserve">ament, legislativa či policie, </w:t>
      </w:r>
      <w:r w:rsidRPr="006D55BD">
        <w:rPr>
          <w:rFonts w:ascii="Times New Roman" w:hAnsi="Times New Roman" w:cs="Times New Roman"/>
          <w:sz w:val="24"/>
          <w:szCs w:val="24"/>
          <w:lang w:val="cs-CZ"/>
        </w:rPr>
        <w:t xml:space="preserve">můžeme snadno doplnit instituce sportovní, jako jsou sportovní svazy a asociace či „sekretariát sportovního Olympu“, Mezinárodní olympijský výbor. </w:t>
      </w:r>
      <w:r w:rsidRPr="006D55BD">
        <w:rPr>
          <w:rFonts w:ascii="Times New Roman" w:hAnsi="Times New Roman" w:cs="Times New Roman"/>
          <w:sz w:val="24"/>
          <w:szCs w:val="24"/>
          <w:lang w:val="cs-CZ"/>
        </w:rPr>
        <w:lastRenderedPageBreak/>
        <w:t>Sirovátka a Winkler</w:t>
      </w:r>
      <w:r w:rsidR="005E6B8F">
        <w:rPr>
          <w:rFonts w:ascii="Times New Roman" w:hAnsi="Times New Roman" w:cs="Times New Roman"/>
          <w:sz w:val="24"/>
          <w:szCs w:val="24"/>
          <w:lang w:val="cs-CZ"/>
        </w:rPr>
        <w:t xml:space="preserve"> (2010)</w:t>
      </w:r>
      <w:r w:rsidRPr="006D55BD">
        <w:rPr>
          <w:rFonts w:ascii="Times New Roman" w:hAnsi="Times New Roman" w:cs="Times New Roman"/>
          <w:sz w:val="24"/>
          <w:szCs w:val="24"/>
          <w:lang w:val="cs-CZ"/>
        </w:rPr>
        <w:t xml:space="preserve"> v úvaze věnované významu nových sociálních rizik k tomuto způsobu konceptualizace vztahu rizika a moci uvádějí, že: </w:t>
      </w:r>
    </w:p>
    <w:p w:rsidR="00D40784" w:rsidRPr="006D55BD" w:rsidRDefault="00D40784" w:rsidP="00167E4B">
      <w:pPr>
        <w:spacing w:after="0" w:line="360" w:lineRule="auto"/>
        <w:ind w:firstLine="567"/>
        <w:jc w:val="both"/>
        <w:rPr>
          <w:rFonts w:ascii="Times New Roman" w:hAnsi="Times New Roman" w:cs="Times New Roman"/>
          <w:sz w:val="24"/>
          <w:szCs w:val="24"/>
          <w:lang w:val="cs-CZ"/>
        </w:rPr>
      </w:pPr>
    </w:p>
    <w:p w:rsidR="00D40784" w:rsidRPr="006D55BD" w:rsidRDefault="00D40784" w:rsidP="00167E4B">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Mentální a jazykové (často mediální) zavedení myšlenky rizika do společenského života z něj dělá specifický způsob formování a kontroly lidských populací a umožňuje tak ovládat jejich společenství. Tento moderní styl vládnutí je založen na strategii nahlížet na osoby jako na populace pomocí abstraktních faktorů a indikátorů. V důsledku toho má identifikace rizika čistě pravděpodobnostní charakter a řešení rizik není zaměřeno osobně, ale abstraktně na </w:t>
      </w:r>
      <w:proofErr w:type="gramStart"/>
      <w:r w:rsidRPr="006D55BD">
        <w:rPr>
          <w:rFonts w:ascii="Times New Roman" w:hAnsi="Times New Roman" w:cs="Times New Roman"/>
          <w:sz w:val="24"/>
          <w:szCs w:val="24"/>
          <w:lang w:val="cs-CZ"/>
        </w:rPr>
        <w:t>tímto</w:t>
      </w:r>
      <w:proofErr w:type="gramEnd"/>
      <w:r w:rsidRPr="006D55BD">
        <w:rPr>
          <w:rFonts w:ascii="Times New Roman" w:hAnsi="Times New Roman" w:cs="Times New Roman"/>
          <w:sz w:val="24"/>
          <w:szCs w:val="24"/>
          <w:lang w:val="cs-CZ"/>
        </w:rPr>
        <w:t xml:space="preserve"> způsobem i</w:t>
      </w:r>
      <w:r w:rsidR="00167E4B" w:rsidRPr="006D55BD">
        <w:rPr>
          <w:rFonts w:ascii="Times New Roman" w:hAnsi="Times New Roman" w:cs="Times New Roman"/>
          <w:sz w:val="24"/>
          <w:szCs w:val="24"/>
          <w:lang w:val="cs-CZ"/>
        </w:rPr>
        <w:t xml:space="preserve">dentifikované rizikové skupiny. </w:t>
      </w:r>
      <w:r w:rsidRPr="006D55BD">
        <w:rPr>
          <w:rFonts w:ascii="Times New Roman" w:hAnsi="Times New Roman" w:cs="Times New Roman"/>
          <w:sz w:val="24"/>
          <w:szCs w:val="24"/>
          <w:lang w:val="cs-CZ"/>
        </w:rPr>
        <w:t>Z této perspektivy předpokladem moci ve společnosti není autorita. Moc je spíše konstituovaná v praktikách a poznatcích lidí. Proces utváření způsobů, jakým lidé myslí o svých problémech,</w:t>
      </w:r>
      <w:r w:rsidR="00167E4B" w:rsidRPr="006D55BD">
        <w:rPr>
          <w:rFonts w:ascii="Times New Roman" w:hAnsi="Times New Roman" w:cs="Times New Roman"/>
          <w:sz w:val="24"/>
          <w:szCs w:val="24"/>
          <w:lang w:val="cs-CZ"/>
        </w:rPr>
        <w:t xml:space="preserve"> je zdrojem moci ve společnosti </w:t>
      </w:r>
      <w:r w:rsidRPr="006D55BD">
        <w:rPr>
          <w:rFonts w:ascii="Times New Roman" w:hAnsi="Times New Roman" w:cs="Times New Roman"/>
          <w:sz w:val="24"/>
          <w:szCs w:val="24"/>
          <w:lang w:val="cs-CZ"/>
        </w:rPr>
        <w:t xml:space="preserve">(Sirovátka </w:t>
      </w:r>
      <w:r w:rsidR="00B34BAE" w:rsidRPr="006D55BD">
        <w:rPr>
          <w:rFonts w:ascii="Times New Roman" w:hAnsi="Times New Roman" w:cs="Times New Roman"/>
          <w:sz w:val="24"/>
          <w:szCs w:val="24"/>
          <w:lang w:val="cs-CZ"/>
        </w:rPr>
        <w:t xml:space="preserve">&amp; Winkler, 2010, </w:t>
      </w:r>
      <w:r w:rsidR="00167E4B" w:rsidRPr="006D55BD">
        <w:rPr>
          <w:rFonts w:ascii="Times New Roman" w:hAnsi="Times New Roman" w:cs="Times New Roman"/>
          <w:sz w:val="24"/>
          <w:szCs w:val="24"/>
          <w:lang w:val="cs-CZ"/>
        </w:rPr>
        <w:t>12).</w:t>
      </w:r>
    </w:p>
    <w:p w:rsidR="00167E4B" w:rsidRPr="006D55BD" w:rsidRDefault="00167E4B" w:rsidP="00167E4B">
      <w:pPr>
        <w:spacing w:after="0" w:line="360" w:lineRule="auto"/>
        <w:ind w:left="567"/>
        <w:jc w:val="both"/>
        <w:rPr>
          <w:rFonts w:ascii="Times New Roman" w:hAnsi="Times New Roman" w:cs="Times New Roman"/>
          <w:sz w:val="24"/>
          <w:szCs w:val="24"/>
          <w:lang w:val="cs-CZ"/>
        </w:rPr>
      </w:pPr>
    </w:p>
    <w:p w:rsidR="00D40784" w:rsidRPr="006D55BD" w:rsidRDefault="00B34BAE" w:rsidP="00167E4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Foucalt (i</w:t>
      </w:r>
      <w:r w:rsidR="00D40784" w:rsidRPr="006D55BD">
        <w:rPr>
          <w:rFonts w:ascii="Times New Roman" w:hAnsi="Times New Roman" w:cs="Times New Roman"/>
          <w:sz w:val="24"/>
          <w:szCs w:val="24"/>
          <w:lang w:val="cs-CZ"/>
        </w:rPr>
        <w:t>n Parusniková, 2000) odmítá tradiční pojetí moci, ve kterém vždy někdo moc vlastní a někomu je moc upřena. Podle zmíněného tradičního pojetí bychom mohli v souladu s</w:t>
      </w:r>
      <w:r w:rsidRPr="006D55BD">
        <w:rPr>
          <w:rFonts w:ascii="Times New Roman" w:hAnsi="Times New Roman" w:cs="Times New Roman"/>
          <w:sz w:val="24"/>
          <w:szCs w:val="24"/>
          <w:lang w:val="cs-CZ"/>
        </w:rPr>
        <w:t> </w:t>
      </w:r>
      <w:r w:rsidR="00D40784" w:rsidRPr="006D55BD">
        <w:rPr>
          <w:rFonts w:ascii="Times New Roman" w:hAnsi="Times New Roman" w:cs="Times New Roman"/>
          <w:sz w:val="24"/>
          <w:szCs w:val="24"/>
          <w:lang w:val="cs-CZ"/>
        </w:rPr>
        <w:t>Hubbardem</w:t>
      </w:r>
      <w:r w:rsidRPr="006D55BD">
        <w:rPr>
          <w:rFonts w:ascii="Times New Roman" w:hAnsi="Times New Roman" w:cs="Times New Roman"/>
          <w:sz w:val="24"/>
          <w:szCs w:val="24"/>
          <w:lang w:val="cs-CZ"/>
        </w:rPr>
        <w:t xml:space="preserve"> (2008)</w:t>
      </w:r>
      <w:r w:rsidR="00D40784" w:rsidRPr="006D55BD">
        <w:rPr>
          <w:rFonts w:ascii="Times New Roman" w:hAnsi="Times New Roman" w:cs="Times New Roman"/>
          <w:sz w:val="24"/>
          <w:szCs w:val="24"/>
          <w:lang w:val="cs-CZ"/>
        </w:rPr>
        <w:t xml:space="preserve"> či Colemanovou </w:t>
      </w:r>
      <w:r w:rsidRPr="006D55BD">
        <w:rPr>
          <w:rFonts w:ascii="Times New Roman" w:hAnsi="Times New Roman" w:cs="Times New Roman"/>
          <w:sz w:val="24"/>
          <w:szCs w:val="24"/>
          <w:lang w:val="cs-CZ"/>
        </w:rPr>
        <w:t xml:space="preserve">(2002) </w:t>
      </w:r>
      <w:r w:rsidR="00D40784" w:rsidRPr="006D55BD">
        <w:rPr>
          <w:rFonts w:ascii="Times New Roman" w:hAnsi="Times New Roman" w:cs="Times New Roman"/>
          <w:sz w:val="24"/>
          <w:szCs w:val="24"/>
          <w:lang w:val="cs-CZ"/>
        </w:rPr>
        <w:t>nazírat snahu vládnoucích či globálně dominantních třídně, etnicky, rasově či genderově homogennních sociálních vrstev potvrzovat a opevňovat své pozice jako základní formativní faktor v produkci takových jevů, jako je apropriace, exkluze či stigmatizace sportovních subkultur</w:t>
      </w:r>
      <w:r w:rsidRPr="006D55BD">
        <w:rPr>
          <w:rFonts w:ascii="Times New Roman" w:hAnsi="Times New Roman" w:cs="Times New Roman"/>
          <w:sz w:val="24"/>
          <w:szCs w:val="24"/>
          <w:lang w:val="cs-CZ"/>
        </w:rPr>
        <w:t>. Moc je ovšem podle Foucaulta (i</w:t>
      </w:r>
      <w:r w:rsidR="00D40784" w:rsidRPr="006D55BD">
        <w:rPr>
          <w:rFonts w:ascii="Times New Roman" w:hAnsi="Times New Roman" w:cs="Times New Roman"/>
          <w:sz w:val="24"/>
          <w:szCs w:val="24"/>
          <w:lang w:val="cs-CZ"/>
        </w:rPr>
        <w:t>n Parusniková, 2009) vždy rozptýlena po celé společnosti jako síť vztahů vytvářejících spíše strategické mocenské pole. Jinými slovy, na moc se z Foucaultova pohledu musíme z výzkumného hlediska dívat jako na něco, co stále koluje, co není nikdy k danému okamžiku někde specificky lokalizováno, co nikdy není v něčích rukou jako vlastnictví kusu zboží nebo majetku. Moc</w:t>
      </w:r>
      <w:r w:rsidRPr="006D55BD">
        <w:rPr>
          <w:rFonts w:ascii="Times New Roman" w:hAnsi="Times New Roman" w:cs="Times New Roman"/>
          <w:sz w:val="24"/>
          <w:szCs w:val="24"/>
          <w:lang w:val="cs-CZ"/>
        </w:rPr>
        <w:t xml:space="preserve"> </w:t>
      </w:r>
      <w:r w:rsidR="00D40784" w:rsidRPr="006D55BD">
        <w:rPr>
          <w:rFonts w:ascii="Times New Roman" w:hAnsi="Times New Roman" w:cs="Times New Roman"/>
          <w:sz w:val="24"/>
          <w:szCs w:val="24"/>
          <w:lang w:val="cs-CZ"/>
        </w:rPr>
        <w:t xml:space="preserve">je tedy všude a nic nebo nikdo není mimo ni.         </w:t>
      </w:r>
    </w:p>
    <w:p w:rsidR="00D40784" w:rsidRPr="006D55BD" w:rsidRDefault="00575B46"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 xml:space="preserve">Pohlédneme-li na interakci sportovních subkultur disponujících specifickým symbolickým kapitálem na jedné straně a mediálně-korporačních a politických unií na straně druhé skrze možnosti „foucaultovské“ rétoriky, pak nás zaujme možnost užití výrazu včlenění. Specificky zde můžeme hovořit o včlenění subkulturně - opoziční symboliky do komunikačního repertoáru globálních komerčních, politických nebo vládních struktur. </w:t>
      </w:r>
    </w:p>
    <w:p w:rsidR="00AE0235" w:rsidRDefault="00575B46"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ab/>
      </w:r>
      <w:r w:rsidR="00D40784" w:rsidRPr="006D55BD">
        <w:rPr>
          <w:rFonts w:ascii="Times New Roman" w:hAnsi="Times New Roman" w:cs="Times New Roman"/>
          <w:sz w:val="24"/>
          <w:szCs w:val="24"/>
          <w:lang w:val="cs-CZ"/>
        </w:rPr>
        <w:t>Výzkumné modely založené na psychometrickém měření, jež uvádí Guilianotti (2009) jako další skupinu výzkumů uplatňujících kalkulativní přístup k riziku, zkoumají, jak subjektivní a kvalitativní procesy formují konkrétní způsoby vnímání rizika. Typicky jsou produktem rozsáhlých kvantitativních šetření interpretovaných ve vztahu k sociálnímu tříděn</w:t>
      </w:r>
      <w:r w:rsidR="00AE0235">
        <w:rPr>
          <w:rFonts w:ascii="Times New Roman" w:hAnsi="Times New Roman" w:cs="Times New Roman"/>
          <w:sz w:val="24"/>
          <w:szCs w:val="24"/>
          <w:lang w:val="cs-CZ"/>
        </w:rPr>
        <w:t>í a stratifikaci. Shromážděná data</w:t>
      </w:r>
      <w:r w:rsidR="00D40784" w:rsidRPr="006D55BD">
        <w:rPr>
          <w:rFonts w:ascii="Times New Roman" w:hAnsi="Times New Roman" w:cs="Times New Roman"/>
          <w:sz w:val="24"/>
          <w:szCs w:val="24"/>
          <w:lang w:val="cs-CZ"/>
        </w:rPr>
        <w:t xml:space="preserve"> tak kupříkladu dokládají, že</w:t>
      </w:r>
      <w:r w:rsidR="00AE0235">
        <w:rPr>
          <w:rFonts w:ascii="Times New Roman" w:hAnsi="Times New Roman" w:cs="Times New Roman"/>
          <w:sz w:val="24"/>
          <w:szCs w:val="24"/>
          <w:lang w:val="cs-CZ"/>
        </w:rPr>
        <w:t xml:space="preserve"> k riziku tíhnou</w:t>
      </w:r>
      <w:r w:rsidR="00D40784" w:rsidRPr="006D55BD">
        <w:rPr>
          <w:rFonts w:ascii="Times New Roman" w:hAnsi="Times New Roman" w:cs="Times New Roman"/>
          <w:sz w:val="24"/>
          <w:szCs w:val="24"/>
          <w:lang w:val="cs-CZ"/>
        </w:rPr>
        <w:t xml:space="preserve"> politicky konzervativní muži bílé pleti s vyšším vzděláním a příjmem. </w:t>
      </w:r>
    </w:p>
    <w:p w:rsidR="00D40784" w:rsidRPr="006D55BD" w:rsidRDefault="00D40784"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 když zvýrazňují interpretativní hlediska a často slouží jako podklady pro tvorbu politických strategií, velmi často mají tyto výzkumné metody podle Giulianottiho tendenci přehlížet významovou rozmanitost ve vnímání rizika a málo přispívají vývoji výzkumu rizika. Ve sportu mohou soubory psychometrických dat pomoci odhalit korelace mezi specifickými sociálními kategoriemi a „rizikovými“ typy chování ve sportu. Kde tyto modely ale selhávají, je schopnost zachytit tak důležité nuance v rozhodovacích procesech, jako jsou projevy estetické vyhraněnosti a kulturní vlivy, které utvářejí pozadí národních nebo regionálních odlišností. </w:t>
      </w:r>
    </w:p>
    <w:p w:rsidR="00D40784" w:rsidRPr="006D55BD" w:rsidRDefault="00D40784"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Druhá oblast teoretických prací uplatňujících kalkulativní výklad rizika podle Giulianottiho (2009) nabízí skrze foucaultovský přístup ke kontrole rizik vytyčený okolo základního tématu governmentality sofistikovanější konceptualizaci rizika a jeho kalkulovatelnosti. Foucault</w:t>
      </w:r>
      <w:r w:rsidR="00FD03FF" w:rsidRPr="006D55BD">
        <w:rPr>
          <w:rFonts w:ascii="Times New Roman" w:hAnsi="Times New Roman" w:cs="Times New Roman"/>
          <w:sz w:val="24"/>
          <w:szCs w:val="24"/>
          <w:lang w:val="cs-CZ"/>
        </w:rPr>
        <w:t xml:space="preserve"> (in Parusniková, 2000</w:t>
      </w:r>
      <w:r w:rsidR="00B34BAE"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upozorňuje na konflikt dvou protichůdných tendencí, v němž na jedné straně stojí směřování k zajištění bezpečí a na druhé straně pak tendence k zajištění svobody. Foucaultovy pozdní práce podle Giulianottiho </w:t>
      </w:r>
      <w:r w:rsidR="0047592E">
        <w:rPr>
          <w:rFonts w:ascii="Times New Roman" w:hAnsi="Times New Roman" w:cs="Times New Roman"/>
          <w:sz w:val="24"/>
          <w:szCs w:val="24"/>
          <w:lang w:val="cs-CZ"/>
        </w:rPr>
        <w:t xml:space="preserve">dále </w:t>
      </w:r>
      <w:r w:rsidRPr="006D55BD">
        <w:rPr>
          <w:rFonts w:ascii="Times New Roman" w:hAnsi="Times New Roman" w:cs="Times New Roman"/>
          <w:sz w:val="24"/>
          <w:szCs w:val="24"/>
          <w:lang w:val="cs-CZ"/>
        </w:rPr>
        <w:t>rozví</w:t>
      </w:r>
      <w:r w:rsidR="0047592E">
        <w:rPr>
          <w:rFonts w:ascii="Times New Roman" w:hAnsi="Times New Roman" w:cs="Times New Roman"/>
          <w:sz w:val="24"/>
          <w:szCs w:val="24"/>
          <w:lang w:val="cs-CZ"/>
        </w:rPr>
        <w:t>je</w:t>
      </w:r>
      <w:r w:rsidRPr="006D55BD">
        <w:rPr>
          <w:rFonts w:ascii="Times New Roman" w:hAnsi="Times New Roman" w:cs="Times New Roman"/>
          <w:sz w:val="24"/>
          <w:szCs w:val="24"/>
          <w:lang w:val="cs-CZ"/>
        </w:rPr>
        <w:t>jí koncept governmentality a vytvářejí konceptuální most mezi jeho původními, oddělenými analýzami technologie subjektu na jedné straně a technologie státu na straně druhé. „Teorie governmentality“, vycházející z Foucaultovy práce, domnívá se Giulianotti, nepřímo zmiňují dvě konkrétní kategorie rizika. Ve vztahu k technologii státu teorie governmentality mapuje výkon moci např</w:t>
      </w:r>
      <w:r w:rsidR="009302D9">
        <w:rPr>
          <w:rFonts w:ascii="Times New Roman" w:hAnsi="Times New Roman" w:cs="Times New Roman"/>
          <w:sz w:val="24"/>
          <w:szCs w:val="24"/>
          <w:lang w:val="cs-CZ"/>
        </w:rPr>
        <w:t>íč populacemi podle</w:t>
      </w:r>
      <w:r w:rsidRPr="006D55BD">
        <w:rPr>
          <w:rFonts w:ascii="Times New Roman" w:hAnsi="Times New Roman" w:cs="Times New Roman"/>
          <w:sz w:val="24"/>
          <w:szCs w:val="24"/>
          <w:lang w:val="cs-CZ"/>
        </w:rPr>
        <w:t xml:space="preserve"> seskupování jedinců na základě objektivních pravděpodobnostních kalkulací. Například policie, jak uvádí Giulianotti, určité sportovní podniky nebo určitá uskupení klasifikuje jako „vysoce rizikové“. Ve vztahu k technologii jáství teorie governmentality ukazuje, jak jsou okolo individuálního vyrovnávání se s nejistotami generovány systémy vědění korespondující s neoliberálními hypotézami o pro-aktivně uvažujících, zodpovědných subjektech (Zinn in Giulianotti, 2008). Spíše než že by spoléhali na případnou podporu ze strany ztenčujících se systémů sociální péče tak například sportovci v individuálních sportech řeší své vlastní úrazové pojištění a sami </w:t>
      </w:r>
      <w:r w:rsidRPr="006D55BD">
        <w:rPr>
          <w:rFonts w:ascii="Times New Roman" w:hAnsi="Times New Roman" w:cs="Times New Roman"/>
          <w:sz w:val="24"/>
          <w:szCs w:val="24"/>
          <w:lang w:val="cs-CZ"/>
        </w:rPr>
        <w:lastRenderedPageBreak/>
        <w:t>aktivně participují na procesu řízení rizik. Podle Giulianottiho nabízí teorie governmentality užitečný kritický rámec pro analýzu postupů vymykajících se nebo odporujících ontologiím technologií státu / jáství.  Hovoří o v případech, kdy sociální skupiny odmítající způsob, jakým jsou z hlediska rizikovosti samy kategorizovány, nebo případech, kdy vznikají silné opozičně kulturní skupiny. Parusniková</w:t>
      </w:r>
      <w:r w:rsidR="00575DCC">
        <w:rPr>
          <w:rFonts w:ascii="Times New Roman" w:hAnsi="Times New Roman" w:cs="Times New Roman"/>
          <w:sz w:val="24"/>
          <w:szCs w:val="24"/>
          <w:lang w:val="cs-CZ"/>
        </w:rPr>
        <w:t xml:space="preserve"> </w:t>
      </w:r>
      <w:r w:rsidR="00FD03FF" w:rsidRPr="006D55BD">
        <w:rPr>
          <w:rFonts w:ascii="Times New Roman" w:hAnsi="Times New Roman" w:cs="Times New Roman"/>
          <w:sz w:val="24"/>
          <w:szCs w:val="24"/>
          <w:lang w:val="cs-CZ"/>
        </w:rPr>
        <w:t xml:space="preserve">(2000) </w:t>
      </w:r>
      <w:r w:rsidRPr="006D55BD">
        <w:rPr>
          <w:rFonts w:ascii="Times New Roman" w:hAnsi="Times New Roman" w:cs="Times New Roman"/>
          <w:sz w:val="24"/>
          <w:szCs w:val="24"/>
          <w:lang w:val="cs-CZ"/>
        </w:rPr>
        <w:t>naznačuje možnost pohlédnout na riziko také jako potenciálně produktivní jev v kontrastu k populárnímu tíživému obrazu rizikové společnosti vycházejícímu z pojetí Becka</w:t>
      </w:r>
      <w:r w:rsidR="00FD03FF" w:rsidRPr="006D55BD">
        <w:rPr>
          <w:rFonts w:ascii="Times New Roman" w:hAnsi="Times New Roman" w:cs="Times New Roman"/>
          <w:sz w:val="24"/>
          <w:szCs w:val="24"/>
          <w:lang w:val="cs-CZ"/>
        </w:rPr>
        <w:t xml:space="preserve"> (1991)</w:t>
      </w:r>
      <w:r w:rsidRPr="006D55BD">
        <w:rPr>
          <w:rFonts w:ascii="Times New Roman" w:hAnsi="Times New Roman" w:cs="Times New Roman"/>
          <w:sz w:val="24"/>
          <w:szCs w:val="24"/>
          <w:lang w:val="cs-CZ"/>
        </w:rPr>
        <w:t xml:space="preserve"> a Giddense</w:t>
      </w:r>
      <w:r w:rsidR="00FD03FF" w:rsidRPr="006D55BD">
        <w:rPr>
          <w:rFonts w:ascii="Times New Roman" w:hAnsi="Times New Roman" w:cs="Times New Roman"/>
          <w:sz w:val="24"/>
          <w:szCs w:val="24"/>
          <w:lang w:val="cs-CZ"/>
        </w:rPr>
        <w:t xml:space="preserve"> (1991)</w:t>
      </w:r>
      <w:r w:rsidRPr="006D55BD">
        <w:rPr>
          <w:rFonts w:ascii="Times New Roman" w:hAnsi="Times New Roman" w:cs="Times New Roman"/>
          <w:sz w:val="24"/>
          <w:szCs w:val="24"/>
          <w:lang w:val="cs-CZ"/>
        </w:rPr>
        <w:t xml:space="preserve">. </w:t>
      </w:r>
    </w:p>
    <w:p w:rsidR="00AB7EF8" w:rsidRPr="006D55BD" w:rsidRDefault="00AB7EF8" w:rsidP="00AB7EF8">
      <w:pPr>
        <w:spacing w:after="0" w:line="360" w:lineRule="auto"/>
        <w:ind w:left="567" w:firstLine="60"/>
        <w:jc w:val="both"/>
        <w:rPr>
          <w:rFonts w:ascii="Times New Roman" w:hAnsi="Times New Roman" w:cs="Times New Roman"/>
          <w:sz w:val="24"/>
          <w:szCs w:val="24"/>
          <w:lang w:val="cs-CZ"/>
        </w:rPr>
      </w:pPr>
    </w:p>
    <w:p w:rsidR="00575B46" w:rsidRPr="006D55BD" w:rsidRDefault="00D40784" w:rsidP="00AB7EF8">
      <w:pPr>
        <w:spacing w:after="0" w:line="360" w:lineRule="auto"/>
        <w:ind w:left="567"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Netvrdím, že v dnešním světě neexistují reálná a obrovská rizika; je však podle mě dobré nebrat takovou katastrofickou verzi jako něco samozřejmého. Je myslím užitečné konfrontovat ji s foucaultovskou perspektivou, ve které jsou rizika sociálními konstrukcemi, vznikajícími v určitých režimech moci. V tomto smyslu orientuje rizikový diskurs naléhavě naši pozornost a směry vědění k definování, odkrývání a zkoumání rizik. S tím je pak spojena sebereflexe i chování jedinců a populace, kteří na sebe tímto způsobem pohlížejí. Vidí se zasazeni do skutečnosti ‚nasáklé‘ riziky a reagují právě na tuto prezentaci rizik – sami se pak chovají v souladu s tím, jak jsou oni i skutečnost podle rizikových faktorů strukturováni, např. požadují více a více informací o rizikách, návodů, jak se jim vyhýbat, a podle toho opět modifikují své chování. Tak máme před sebou určitou podobu moci/vědění, která je spojená s riziky. Obranné reakce na hrozby a rizika nejsou tedy ve foucaultovském pohledu svobodnou volbou a promyšleným záměrem autonomního subjektu, ale součástí disciplinární technologie</w:t>
      </w:r>
      <w:r w:rsidR="00AB7EF8" w:rsidRPr="006D55BD">
        <w:rPr>
          <w:rFonts w:ascii="Times New Roman" w:hAnsi="Times New Roman" w:cs="Times New Roman"/>
          <w:sz w:val="24"/>
          <w:szCs w:val="24"/>
          <w:lang w:val="cs-CZ"/>
        </w:rPr>
        <w:t xml:space="preserve"> </w:t>
      </w:r>
      <w:r w:rsidR="002C2028" w:rsidRPr="006D55BD">
        <w:rPr>
          <w:rFonts w:ascii="Times New Roman" w:hAnsi="Times New Roman" w:cs="Times New Roman"/>
          <w:sz w:val="24"/>
          <w:szCs w:val="24"/>
          <w:lang w:val="cs-CZ"/>
        </w:rPr>
        <w:t xml:space="preserve">(Parusniková, 2000, </w:t>
      </w:r>
      <w:r w:rsidRPr="006D55BD">
        <w:rPr>
          <w:rFonts w:ascii="Times New Roman" w:hAnsi="Times New Roman" w:cs="Times New Roman"/>
          <w:sz w:val="24"/>
          <w:szCs w:val="24"/>
          <w:lang w:val="cs-CZ"/>
        </w:rPr>
        <w:t xml:space="preserve">137). </w:t>
      </w:r>
    </w:p>
    <w:p w:rsidR="00AB7EF8" w:rsidRPr="006D55BD" w:rsidRDefault="00AB7EF8" w:rsidP="00AB7EF8">
      <w:pPr>
        <w:spacing w:after="0" w:line="360" w:lineRule="auto"/>
        <w:ind w:left="567" w:firstLine="60"/>
        <w:jc w:val="both"/>
        <w:rPr>
          <w:rFonts w:ascii="Times New Roman" w:hAnsi="Times New Roman" w:cs="Times New Roman"/>
          <w:sz w:val="24"/>
          <w:szCs w:val="24"/>
          <w:lang w:val="cs-CZ"/>
        </w:rPr>
      </w:pPr>
    </w:p>
    <w:p w:rsidR="00D40784" w:rsidRPr="006D55BD" w:rsidRDefault="006E2A70"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 xml:space="preserve">Upozorňuje se zde na abstraktní struktury rizikového diskursu nabalující se v přibývajících vrstvách a stále rafinovaněji vzájemně vztahovaných významových sítích produkujících různé formy hysterie. Ačkoliv život současných generací provází řada rizik, je vhodné si uvědomit, současně je toto riziko také předmětem adaptace a může být nazíráno konstruktivně. Je pravda, že řada daností přestala, přestává platit. To vyvolává úzkost a samozřejmě tvoří živnou půdu pro produkci různých hysterií. Na druhou stranu, ubývá-li určitých druhů jistot a daností, vyvolává to u jednotlivců i skupin adaptační mechanismus spočívající v osvojování strategií zvyšujících flexibilitu. </w:t>
      </w:r>
      <w:r w:rsidR="00D40784" w:rsidRPr="006D55BD">
        <w:rPr>
          <w:rFonts w:ascii="Times New Roman" w:hAnsi="Times New Roman" w:cs="Times New Roman"/>
          <w:sz w:val="24"/>
          <w:szCs w:val="24"/>
          <w:lang w:val="cs-CZ"/>
        </w:rPr>
        <w:lastRenderedPageBreak/>
        <w:t xml:space="preserve">Obrazně řečeno, přicházíme v mnoha situacích o možnost „opřít se o berle“ osvědčených strategií, současně ale můžeme posléze zjistit, že pohyb bez berlí je nejen možný, ale otevírá nám oblasti pro nás doposud nedostupné.  Větší pružnost v myšlení sebou nese vyšší míru individuální autonomie, protože čím více je drobných i závažnějších rozhodovacích situací, pro které nelze uplatnit obecně uplatnitelné schematické postupy, tím více ubývá možností „centrálního řízení“. Vyvolávání hysterie a zdůraznění negativní stránky každého rozvolnění dosavadních daností je charakteristickým produktem boje byrokratických aparátů o zachování velikosti sféry vlivu. Typickým nástrojem tohoto boje je marketing ekologického a morálního úpadku či přicházejícího střetu kultur. V duchu foucaultovského post-strukturalismu můžeme říct, že je nám podsouváno, že omezování možnosti byrokratických struktur prvoplánově „řídit“  destandardizující se společenské situace, nám nemůže přinést nic jiného, než biblický „pláč a skřípění zubů“. </w:t>
      </w:r>
      <w:r w:rsidR="00D40784" w:rsidRPr="006D55BD">
        <w:rPr>
          <w:rFonts w:ascii="Times New Roman" w:hAnsi="Times New Roman" w:cs="Times New Roman"/>
          <w:sz w:val="24"/>
          <w:szCs w:val="24"/>
          <w:lang w:val="cs-CZ"/>
        </w:rPr>
        <w:tab/>
      </w:r>
    </w:p>
    <w:p w:rsidR="00D40784" w:rsidRPr="006D55BD" w:rsidRDefault="006E2A70" w:rsidP="00AB7EF8">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Proces individualizace, který je vulgarizován jako růst egoismu, v sobě ale ve skutečnosti má obsaženu nezanedbatelnou konstruktivní složku. Rozhodovací autonomie sebou nese závaží zodpovědnosti, zároveň však kultivuje schopnost produktivně zacházet se svobodou. Podstatnou součást participace v „rizikových“ sportech představuje kontinuální individuální negociace vztahů svoboda - riziko - zodpovědnost, potenciálně produkující zakotvenost osobní konceptualizace těchto vztahů ve fyzické realitě vlastní zkušenosti. To vytváří kontrast pasivnímu přijímání mediálně syntetizované komunikace rizik. Sportovní subkultury mohou skrze tuto vlastnost představovat jednu z aktivněji participujících, nevypočitatelnějších součástí procesu mediální komunikace rizik. Nejenže tyto komunity mohou ve společenské diskusi o riziku zaujímat více partne</w:t>
      </w:r>
      <w:r w:rsidR="00D95747">
        <w:rPr>
          <w:rFonts w:ascii="Times New Roman" w:hAnsi="Times New Roman" w:cs="Times New Roman"/>
          <w:sz w:val="24"/>
          <w:szCs w:val="24"/>
          <w:lang w:val="cs-CZ"/>
        </w:rPr>
        <w:t>rskou - tvůrčí roli, než je role</w:t>
      </w:r>
      <w:r w:rsidR="00D40784" w:rsidRPr="006D55BD">
        <w:rPr>
          <w:rFonts w:ascii="Times New Roman" w:hAnsi="Times New Roman" w:cs="Times New Roman"/>
          <w:sz w:val="24"/>
          <w:szCs w:val="24"/>
          <w:lang w:val="cs-CZ"/>
        </w:rPr>
        <w:t xml:space="preserve"> pasivních příjemců, ale skrze zkušenost hlubší reflexe nám mohou poskytnout rozšiřující hledisko. Tento úhel pohledu nás přibližuje způsobu, jakým nazírá participaci v rizikových sportovních aktivitách Lyng </w:t>
      </w:r>
      <w:r w:rsidR="002C2028" w:rsidRPr="006D55BD">
        <w:rPr>
          <w:rFonts w:ascii="Times New Roman" w:hAnsi="Times New Roman" w:cs="Times New Roman"/>
          <w:sz w:val="24"/>
          <w:szCs w:val="24"/>
          <w:lang w:val="cs-CZ"/>
        </w:rPr>
        <w:t xml:space="preserve">(2008) </w:t>
      </w:r>
      <w:r w:rsidR="00D40784" w:rsidRPr="006D55BD">
        <w:rPr>
          <w:rFonts w:ascii="Times New Roman" w:hAnsi="Times New Roman" w:cs="Times New Roman"/>
          <w:sz w:val="24"/>
          <w:szCs w:val="24"/>
          <w:lang w:val="cs-CZ"/>
        </w:rPr>
        <w:t xml:space="preserve">ve své </w:t>
      </w:r>
      <w:r w:rsidR="002C2028" w:rsidRPr="006D55BD">
        <w:rPr>
          <w:rFonts w:ascii="Times New Roman" w:hAnsi="Times New Roman" w:cs="Times New Roman"/>
          <w:sz w:val="24"/>
          <w:szCs w:val="24"/>
          <w:lang w:val="cs-CZ"/>
        </w:rPr>
        <w:t>úvaze o ontologické reflexivitě.</w:t>
      </w:r>
    </w:p>
    <w:p w:rsidR="00D40784" w:rsidRPr="006D55BD" w:rsidRDefault="00C23FF9" w:rsidP="00AB7EF8">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V kontextu úvah o čase „soumraku povinnosti“, jejž charakterizuje jako éru, kdy dochází k drolení moderní světské morálky, se ke sportu, demokracii a vůli k moci se vyjadřuje také Lipovetsky (1999). Dobu moderní laické etiky, jež stavěla na principu absolutní povinnosti a byla v zásadě sekularizovanou verzí morálky náboženské a představovala „první cyklus moderní morálky fungující jako náboženství laické</w:t>
      </w:r>
      <w:r w:rsidR="002C2028" w:rsidRPr="006D55BD">
        <w:rPr>
          <w:rFonts w:ascii="Times New Roman" w:hAnsi="Times New Roman" w:cs="Times New Roman"/>
          <w:sz w:val="24"/>
          <w:szCs w:val="24"/>
          <w:lang w:val="cs-CZ"/>
        </w:rPr>
        <w:t xml:space="preserve"> povinnosti“ (Lipovetsky, 1999, </w:t>
      </w:r>
      <w:r w:rsidR="00D40784" w:rsidRPr="006D55BD">
        <w:rPr>
          <w:rFonts w:ascii="Times New Roman" w:hAnsi="Times New Roman" w:cs="Times New Roman"/>
          <w:sz w:val="24"/>
          <w:szCs w:val="24"/>
          <w:lang w:val="cs-CZ"/>
        </w:rPr>
        <w:t xml:space="preserve">14) datuje orientačně mezi léta 1700 a 1950. O </w:t>
      </w:r>
      <w:r w:rsidR="00D40784" w:rsidRPr="006D55BD">
        <w:rPr>
          <w:rFonts w:ascii="Times New Roman" w:hAnsi="Times New Roman" w:cs="Times New Roman"/>
          <w:sz w:val="24"/>
          <w:szCs w:val="24"/>
          <w:lang w:val="cs-CZ"/>
        </w:rPr>
        <w:lastRenderedPageBreak/>
        <w:t xml:space="preserve">postmoralistní kultuře hovoří Lipovetsky </w:t>
      </w:r>
      <w:r w:rsidR="002C2028" w:rsidRPr="006D55BD">
        <w:rPr>
          <w:rFonts w:ascii="Times New Roman" w:hAnsi="Times New Roman" w:cs="Times New Roman"/>
          <w:sz w:val="24"/>
          <w:szCs w:val="24"/>
          <w:lang w:val="cs-CZ"/>
        </w:rPr>
        <w:t xml:space="preserve">(1999, 15) </w:t>
      </w:r>
      <w:r w:rsidR="00D40784" w:rsidRPr="006D55BD">
        <w:rPr>
          <w:rFonts w:ascii="Times New Roman" w:hAnsi="Times New Roman" w:cs="Times New Roman"/>
          <w:sz w:val="24"/>
          <w:szCs w:val="24"/>
          <w:lang w:val="cs-CZ"/>
        </w:rPr>
        <w:t>jako kultuře „oslavující individuální práva na autonom</w:t>
      </w:r>
      <w:r w:rsidR="002C2028" w:rsidRPr="006D55BD">
        <w:rPr>
          <w:rFonts w:ascii="Times New Roman" w:hAnsi="Times New Roman" w:cs="Times New Roman"/>
          <w:sz w:val="24"/>
          <w:szCs w:val="24"/>
          <w:lang w:val="cs-CZ"/>
        </w:rPr>
        <w:t>ii, touhu a štěstí“</w:t>
      </w:r>
      <w:r w:rsidR="00D40784"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r w:rsidR="00D40784" w:rsidRPr="006D55BD">
        <w:rPr>
          <w:rFonts w:ascii="Times New Roman" w:hAnsi="Times New Roman" w:cs="Times New Roman"/>
          <w:sz w:val="24"/>
          <w:szCs w:val="24"/>
          <w:lang w:val="cs-CZ"/>
        </w:rPr>
        <w:t>Současný sport se podle Lipovetskeho již nelegitimizuje</w:t>
      </w:r>
      <w:r w:rsidR="002C2028" w:rsidRPr="006D55BD">
        <w:rPr>
          <w:rFonts w:ascii="Times New Roman" w:hAnsi="Times New Roman" w:cs="Times New Roman"/>
          <w:sz w:val="24"/>
          <w:szCs w:val="24"/>
          <w:lang w:val="cs-CZ"/>
        </w:rPr>
        <w:t xml:space="preserve"> ctností, nýbrž tělesnou emocí</w:t>
      </w:r>
      <w:r w:rsidR="00D40784" w:rsidRPr="006D55BD">
        <w:rPr>
          <w:rFonts w:ascii="Times New Roman" w:hAnsi="Times New Roman" w:cs="Times New Roman"/>
          <w:sz w:val="24"/>
          <w:szCs w:val="24"/>
          <w:lang w:val="cs-CZ"/>
        </w:rPr>
        <w:t xml:space="preserve">. </w:t>
      </w:r>
    </w:p>
    <w:p w:rsidR="00D40784" w:rsidRPr="006D55BD" w:rsidRDefault="00D40784"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Jistě, množí se tělesné aktivity založené na vytrvalosti a úsilí, … silných emocích, riziku a </w:t>
      </w:r>
      <w:r w:rsidR="00AB7EF8" w:rsidRPr="006D55BD">
        <w:rPr>
          <w:rFonts w:ascii="Times New Roman" w:hAnsi="Times New Roman" w:cs="Times New Roman"/>
          <w:sz w:val="24"/>
          <w:szCs w:val="24"/>
          <w:lang w:val="cs-CZ"/>
        </w:rPr>
        <w:t xml:space="preserve">dobrodružství…“ </w:t>
      </w:r>
      <w:r w:rsidR="002C2028" w:rsidRPr="006D55BD">
        <w:rPr>
          <w:rFonts w:ascii="Times New Roman" w:hAnsi="Times New Roman" w:cs="Times New Roman"/>
          <w:sz w:val="24"/>
          <w:szCs w:val="24"/>
          <w:lang w:val="cs-CZ"/>
        </w:rPr>
        <w:t>uvažuje Lipovetsky</w:t>
      </w:r>
      <w:r w:rsidR="00AB7EF8" w:rsidRPr="006D55BD">
        <w:rPr>
          <w:rFonts w:ascii="Times New Roman" w:hAnsi="Times New Roman" w:cs="Times New Roman"/>
          <w:sz w:val="24"/>
          <w:szCs w:val="24"/>
          <w:lang w:val="cs-CZ"/>
        </w:rPr>
        <w:t xml:space="preserve"> (1999, 128)</w:t>
      </w:r>
      <w:r w:rsidR="002C2028" w:rsidRPr="006D55BD">
        <w:rPr>
          <w:rFonts w:ascii="Times New Roman" w:hAnsi="Times New Roman" w:cs="Times New Roman"/>
          <w:sz w:val="24"/>
          <w:szCs w:val="24"/>
          <w:lang w:val="cs-CZ"/>
        </w:rPr>
        <w:t xml:space="preserve"> a pokračuje:</w:t>
      </w:r>
      <w:r w:rsidR="00AB7EF8"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„Po vlně polysenzualistického cool hédonismu se dobové ovzduší naplnilo disciplínou úsilí a praktikami, které někteří prohlašují za puritánské. To ovšem neznamená rozpad narcistické logiky. Nikde se nejedná o mravní růst a o transcendenci ctnosti. Jednotlivci se trénují jen ve vlastním zájmu, kvůli údržbě a překonání sebe samého včetně rizika a tělesné</w:t>
      </w:r>
      <w:r w:rsidR="00AB7EF8" w:rsidRPr="006D55BD">
        <w:rPr>
          <w:rFonts w:ascii="Times New Roman" w:hAnsi="Times New Roman" w:cs="Times New Roman"/>
          <w:sz w:val="24"/>
          <w:szCs w:val="24"/>
          <w:lang w:val="cs-CZ"/>
        </w:rPr>
        <w:t xml:space="preserve">ho umrtvení </w:t>
      </w:r>
      <w:r w:rsidR="002C2028" w:rsidRPr="006D55BD">
        <w:rPr>
          <w:rFonts w:ascii="Times New Roman" w:hAnsi="Times New Roman" w:cs="Times New Roman"/>
          <w:sz w:val="24"/>
          <w:szCs w:val="24"/>
          <w:lang w:val="cs-CZ"/>
        </w:rPr>
        <w:t xml:space="preserve">(Lipovetsky, 1999, </w:t>
      </w:r>
      <w:r w:rsidRPr="006D55BD">
        <w:rPr>
          <w:rFonts w:ascii="Times New Roman" w:hAnsi="Times New Roman" w:cs="Times New Roman"/>
          <w:sz w:val="24"/>
          <w:szCs w:val="24"/>
          <w:lang w:val="cs-CZ"/>
        </w:rPr>
        <w:t>128)</w:t>
      </w:r>
      <w:r w:rsidR="00AB7EF8" w:rsidRPr="006D55BD">
        <w:rPr>
          <w:rFonts w:ascii="Times New Roman" w:hAnsi="Times New Roman" w:cs="Times New Roman"/>
          <w:sz w:val="24"/>
          <w:szCs w:val="24"/>
          <w:lang w:val="cs-CZ"/>
        </w:rPr>
        <w:t>.</w:t>
      </w:r>
    </w:p>
    <w:p w:rsidR="00D40784" w:rsidRPr="006D55BD" w:rsidRDefault="00D40784"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Ve vztahu k motivům provázejícím současný rozvoj lifestylových sportů můžeme uvažovat s Lipovetskym (1999) o tom, že individualismus současného sportu spojuje interpersonální konkurenci se soutěží ve vztahu k sobě samému s cílem potvrdit sebevytvářející ego, které triumfuje nad sebou samým.  </w:t>
      </w:r>
    </w:p>
    <w:p w:rsidR="00AB7EF8" w:rsidRPr="006D55BD" w:rsidRDefault="00AB7EF8" w:rsidP="005E6B8F">
      <w:pPr>
        <w:spacing w:after="0" w:line="240" w:lineRule="auto"/>
        <w:ind w:firstLine="567"/>
        <w:jc w:val="both"/>
        <w:rPr>
          <w:rFonts w:ascii="Times New Roman" w:hAnsi="Times New Roman" w:cs="Times New Roman"/>
          <w:sz w:val="24"/>
          <w:szCs w:val="24"/>
          <w:lang w:val="cs-CZ"/>
        </w:rPr>
      </w:pPr>
    </w:p>
    <w:p w:rsidR="00D40784" w:rsidRPr="006D55BD" w:rsidRDefault="00D40784" w:rsidP="00AB7EF8">
      <w:pPr>
        <w:spacing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Při sportovním úsilí ego buduje samo sebe podle vlastní volby, přičemž jediným cílem je být víc sám sebou a zhodnotit své tělo: egobuilding je narcistický produktivismus. Nikdy dříve se v moderních společnostech nepředpisovalo jednotlivci ve vztahu k sobě samému tak málo povinností, ale nikdy také jedinec tak tvrdě neusiloval o funk</w:t>
      </w:r>
      <w:r w:rsidR="00AB7EF8" w:rsidRPr="006D55BD">
        <w:rPr>
          <w:rFonts w:ascii="Times New Roman" w:hAnsi="Times New Roman" w:cs="Times New Roman"/>
          <w:sz w:val="24"/>
          <w:szCs w:val="24"/>
          <w:lang w:val="cs-CZ"/>
        </w:rPr>
        <w:t>ční zdokonalení vlastního těla</w:t>
      </w:r>
      <w:r w:rsidR="002C2028" w:rsidRPr="006D55BD">
        <w:rPr>
          <w:rFonts w:ascii="Times New Roman" w:hAnsi="Times New Roman" w:cs="Times New Roman"/>
          <w:sz w:val="24"/>
          <w:szCs w:val="24"/>
          <w:lang w:val="cs-CZ"/>
        </w:rPr>
        <w:t xml:space="preserve"> (Lipovetsky, 1999, </w:t>
      </w:r>
      <w:r w:rsidRPr="006D55BD">
        <w:rPr>
          <w:rFonts w:ascii="Times New Roman" w:hAnsi="Times New Roman" w:cs="Times New Roman"/>
          <w:sz w:val="24"/>
          <w:szCs w:val="24"/>
          <w:lang w:val="cs-CZ"/>
        </w:rPr>
        <w:t>128)</w:t>
      </w:r>
      <w:r w:rsidR="00AB7EF8" w:rsidRPr="006D55BD">
        <w:rPr>
          <w:rFonts w:ascii="Times New Roman" w:hAnsi="Times New Roman" w:cs="Times New Roman"/>
          <w:sz w:val="24"/>
          <w:szCs w:val="24"/>
          <w:lang w:val="cs-CZ"/>
        </w:rPr>
        <w:t>.</w:t>
      </w:r>
    </w:p>
    <w:p w:rsidR="00D40784" w:rsidRPr="006D55BD" w:rsidRDefault="00665557" w:rsidP="00C06B09">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D40784" w:rsidRPr="006D55BD">
        <w:rPr>
          <w:rFonts w:ascii="Times New Roman" w:hAnsi="Times New Roman" w:cs="Times New Roman"/>
          <w:sz w:val="24"/>
          <w:szCs w:val="24"/>
          <w:lang w:val="cs-CZ"/>
        </w:rPr>
        <w:t xml:space="preserve">Alespoň v případě autorů, jejichž myšlenky a postoje ovlivnily či ovlivňují celé generace dalších badatelů a teoretiků a někdy položily základy celým teoretickým směrům, nemusí být zcela bez užitečnosti příležitostně nahlédnout konkrétní stanoviska a myšlenky na pozadí jejich životního kontextu. Skutečnost, že zakladatel teorie „flow“ byl vášnivým jachtařem, nám může pomoci představit si psychický jev, který milovník letu jachty po vrcholcích vln mohl mít na mysli, a pochopit tak zjevnou zcestnost jeho zpopularizovaného českého překladu slovem „plynutí“. Podobně někteří autoři podle Guilianottiho (2009) soudí, že Foucaultovy radikální teoretické úvahy o moci, kontrole, disciplíně, sportu a zdraví či sexualitě je třeba číst v kontextu jeho rozsáhlých pokusů s LSD a změněným vědomím, sadomasochistickými sexuálními experimenty v homosexuálních komunitách a onemocněním AIDS, jež rozšiřují Foucaultův referenční rámec za hranice většině z nás dostupných vzorců. </w:t>
      </w:r>
    </w:p>
    <w:p w:rsidR="00021EBA" w:rsidRPr="006D55BD" w:rsidRDefault="00021EBA" w:rsidP="00C06B09">
      <w:pPr>
        <w:spacing w:after="0" w:line="360" w:lineRule="auto"/>
        <w:ind w:firstLine="567"/>
        <w:jc w:val="both"/>
        <w:rPr>
          <w:rFonts w:ascii="Times New Roman" w:hAnsi="Times New Roman" w:cs="Times New Roman"/>
          <w:sz w:val="24"/>
          <w:szCs w:val="24"/>
          <w:lang w:val="cs-CZ"/>
        </w:rPr>
      </w:pPr>
    </w:p>
    <w:p w:rsidR="00EA13A9" w:rsidRPr="006D55BD" w:rsidRDefault="00021EBA" w:rsidP="00CC4673">
      <w:pPr>
        <w:pStyle w:val="Nadpis3"/>
        <w:spacing w:line="360" w:lineRule="auto"/>
        <w:rPr>
          <w:rFonts w:ascii="Times New Roman" w:hAnsi="Times New Roman" w:cs="Times New Roman"/>
          <w:sz w:val="24"/>
          <w:szCs w:val="24"/>
          <w:lang w:val="cs-CZ"/>
        </w:rPr>
      </w:pPr>
      <w:bookmarkStart w:id="45" w:name="_Toc277895593"/>
      <w:bookmarkStart w:id="46" w:name="_Toc285907819"/>
      <w:bookmarkStart w:id="47" w:name="_Toc286672399"/>
      <w:r w:rsidRPr="006D55BD">
        <w:rPr>
          <w:rFonts w:ascii="Times New Roman" w:hAnsi="Times New Roman" w:cs="Times New Roman"/>
          <w:sz w:val="24"/>
          <w:szCs w:val="24"/>
          <w:lang w:val="cs-CZ"/>
        </w:rPr>
        <w:lastRenderedPageBreak/>
        <w:t xml:space="preserve">2.3.1 </w:t>
      </w:r>
      <w:r w:rsidR="00EA13A9" w:rsidRPr="006D55BD">
        <w:rPr>
          <w:rFonts w:ascii="Times New Roman" w:hAnsi="Times New Roman" w:cs="Times New Roman"/>
          <w:sz w:val="24"/>
          <w:szCs w:val="24"/>
          <w:lang w:val="cs-CZ"/>
        </w:rPr>
        <w:t>Edgework - hraniční zkušenost a ontologická reflexivita</w:t>
      </w:r>
      <w:bookmarkEnd w:id="45"/>
      <w:bookmarkEnd w:id="46"/>
      <w:bookmarkEnd w:id="47"/>
    </w:p>
    <w:p w:rsidR="00EA13A9"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Lyng (2008) ve snaze o porozumění motivaci k provozování rizikových spo</w:t>
      </w:r>
      <w:r w:rsidR="00910BB1">
        <w:rPr>
          <w:rFonts w:ascii="Times New Roman" w:hAnsi="Times New Roman" w:cs="Times New Roman"/>
          <w:sz w:val="24"/>
          <w:szCs w:val="24"/>
          <w:lang w:val="cs-CZ"/>
        </w:rPr>
        <w:t>rtů navázal na práce Lashe (1996</w:t>
      </w:r>
      <w:r w:rsidRPr="006D55BD">
        <w:rPr>
          <w:rFonts w:ascii="Times New Roman" w:hAnsi="Times New Roman" w:cs="Times New Roman"/>
          <w:sz w:val="24"/>
          <w:szCs w:val="24"/>
          <w:lang w:val="cs-CZ"/>
        </w:rPr>
        <w:t xml:space="preserve">) a Adamse (2000), kteří souhlasili s tím, že ve chvíli, kdy životní kontext je utvářen rizikovostí, nemůže obstát mýtus, tvrdící, že riziková sportovní aktivita představuje pro její aktéry únik z jednotvárnosti, nudy a šedi každodennosti. Giddensův koncept reflexivní modernity ovšem rozšířili a pozměnili doplněním chybějícího aspektu, jímž je podle nich schopnost překročit vliv kultury, který bezpodmínečně představuje limitující faktor, má-li reflexivita kognitivní charakter. Ve studii věnované „hraniční zkušenosti“ (edgework) dochází k závěru, že v okamžicích „na hraně“ v rizikových sportech dochází díky zablokování kognitivních funkcí k aktivizaci reziduálního, jednajícího „self“, já, osvobozeného od spoutávajícího hlasu kultury,  transcendujícího do vnější, radikálně odlišné reality.  </w:t>
      </w:r>
    </w:p>
    <w:p w:rsidR="00EA13A9" w:rsidRPr="006D55BD" w:rsidRDefault="00021EBA" w:rsidP="00CC4673">
      <w:pPr>
        <w:pStyle w:val="Nadpis3"/>
        <w:spacing w:line="360" w:lineRule="auto"/>
        <w:rPr>
          <w:rFonts w:ascii="Times New Roman" w:hAnsi="Times New Roman" w:cs="Times New Roman"/>
          <w:sz w:val="24"/>
          <w:szCs w:val="24"/>
          <w:lang w:val="cs-CZ"/>
        </w:rPr>
      </w:pPr>
      <w:bookmarkStart w:id="48" w:name="_Toc277895594"/>
      <w:bookmarkStart w:id="49" w:name="_Toc285907820"/>
      <w:bookmarkStart w:id="50" w:name="_Toc286672400"/>
      <w:proofErr w:type="gramStart"/>
      <w:r w:rsidRPr="006D55BD">
        <w:rPr>
          <w:rFonts w:ascii="Times New Roman" w:hAnsi="Times New Roman" w:cs="Times New Roman"/>
          <w:sz w:val="24"/>
          <w:szCs w:val="24"/>
          <w:lang w:val="cs-CZ"/>
        </w:rPr>
        <w:t xml:space="preserve">2.3.2  </w:t>
      </w:r>
      <w:r w:rsidR="00EA13A9" w:rsidRPr="006D55BD">
        <w:rPr>
          <w:rFonts w:ascii="Times New Roman" w:hAnsi="Times New Roman" w:cs="Times New Roman"/>
          <w:sz w:val="24"/>
          <w:szCs w:val="24"/>
          <w:lang w:val="cs-CZ"/>
        </w:rPr>
        <w:t>Subkultura</w:t>
      </w:r>
      <w:proofErr w:type="gramEnd"/>
      <w:r w:rsidR="00EA13A9" w:rsidRPr="006D55BD">
        <w:rPr>
          <w:rFonts w:ascii="Times New Roman" w:hAnsi="Times New Roman" w:cs="Times New Roman"/>
          <w:sz w:val="24"/>
          <w:szCs w:val="24"/>
          <w:lang w:val="cs-CZ"/>
        </w:rPr>
        <w:t xml:space="preserve"> rizikových sportů a sociální stigma</w:t>
      </w:r>
      <w:bookmarkEnd w:id="48"/>
      <w:bookmarkEnd w:id="49"/>
      <w:bookmarkEnd w:id="50"/>
    </w:p>
    <w:p w:rsidR="00021EBA" w:rsidRPr="006D55BD" w:rsidRDefault="00EA13A9" w:rsidP="00CC4673">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Sociální stigmatizací subkultur rizikových sportů se ve své studii zabýval tým výzkumníků z belgického </w:t>
      </w:r>
      <w:r w:rsidR="002D64F5">
        <w:rPr>
          <w:rFonts w:ascii="Times New Roman" w:hAnsi="Times New Roman" w:cs="Times New Roman"/>
          <w:sz w:val="24"/>
          <w:szCs w:val="24"/>
          <w:lang w:val="cs-CZ"/>
        </w:rPr>
        <w:t>Leuven (Vanreusel &amp; Renson, 1991</w:t>
      </w:r>
      <w:r w:rsidRPr="006D55BD">
        <w:rPr>
          <w:rFonts w:ascii="Times New Roman" w:hAnsi="Times New Roman" w:cs="Times New Roman"/>
          <w:sz w:val="24"/>
          <w:szCs w:val="24"/>
          <w:lang w:val="cs-CZ"/>
        </w:rPr>
        <w:t xml:space="preserve">). Mezi nejzajímavější výsledky studie může patřit zjištění, že dobrovolně přijímané sociální stigma by mohlo být sociálním reflexem k obraně subkultury před invazí mas. </w:t>
      </w:r>
      <w:bookmarkStart w:id="51" w:name="_Toc277895595"/>
      <w:bookmarkStart w:id="52" w:name="_Toc285907821"/>
    </w:p>
    <w:p w:rsidR="00EA13A9" w:rsidRPr="006D55BD" w:rsidRDefault="00021EBA" w:rsidP="00CC4673">
      <w:pPr>
        <w:pStyle w:val="Nadpis2"/>
        <w:spacing w:line="360" w:lineRule="auto"/>
        <w:rPr>
          <w:rFonts w:ascii="Times New Roman" w:hAnsi="Times New Roman" w:cs="Times New Roman"/>
          <w:sz w:val="24"/>
          <w:szCs w:val="24"/>
          <w:lang w:val="cs-CZ"/>
        </w:rPr>
      </w:pPr>
      <w:bookmarkStart w:id="53" w:name="_Toc286672401"/>
      <w:proofErr w:type="gramStart"/>
      <w:r w:rsidRPr="006D55BD">
        <w:rPr>
          <w:rFonts w:ascii="Times New Roman" w:hAnsi="Times New Roman" w:cs="Times New Roman"/>
          <w:sz w:val="24"/>
          <w:szCs w:val="24"/>
          <w:lang w:val="cs-CZ"/>
        </w:rPr>
        <w:t xml:space="preserve">2.4    </w:t>
      </w:r>
      <w:r w:rsidR="00EA13A9" w:rsidRPr="006D55BD">
        <w:rPr>
          <w:rFonts w:ascii="Times New Roman" w:hAnsi="Times New Roman" w:cs="Times New Roman"/>
          <w:sz w:val="24"/>
          <w:szCs w:val="24"/>
          <w:lang w:val="cs-CZ"/>
        </w:rPr>
        <w:t>Motorické</w:t>
      </w:r>
      <w:proofErr w:type="gramEnd"/>
      <w:r w:rsidR="00EA13A9" w:rsidRPr="006D55BD">
        <w:rPr>
          <w:rFonts w:ascii="Times New Roman" w:hAnsi="Times New Roman" w:cs="Times New Roman"/>
          <w:sz w:val="24"/>
          <w:szCs w:val="24"/>
          <w:lang w:val="cs-CZ"/>
        </w:rPr>
        <w:t xml:space="preserve"> učení</w:t>
      </w:r>
      <w:bookmarkEnd w:id="51"/>
      <w:bookmarkEnd w:id="52"/>
      <w:bookmarkEnd w:id="53"/>
      <w:r w:rsidR="00EA13A9" w:rsidRPr="006D55BD">
        <w:rPr>
          <w:rFonts w:ascii="Times New Roman" w:hAnsi="Times New Roman" w:cs="Times New Roman"/>
          <w:sz w:val="24"/>
          <w:szCs w:val="24"/>
          <w:lang w:val="cs-CZ"/>
        </w:rPr>
        <w:t xml:space="preserve"> </w:t>
      </w:r>
    </w:p>
    <w:p w:rsidR="00EA13A9"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Hovoříme-li v souvislosti se sportovními subkulturami o učení, máme dominantně na zřeteli jeho obecné charakteristiky. Protože se ale v našem výzkumu zabýváme sportem, sportovní aktivitou, resp. komunitou sportovců, je na místě uvést, že významnou měrou se jedná o učení motorické. V hledání základních teoretických souvislostí týkajících se </w:t>
      </w:r>
      <w:r w:rsidR="00AF28A7" w:rsidRPr="006D55BD">
        <w:rPr>
          <w:rFonts w:ascii="Times New Roman" w:hAnsi="Times New Roman" w:cs="Times New Roman"/>
          <w:sz w:val="24"/>
          <w:szCs w:val="24"/>
          <w:lang w:val="cs-CZ"/>
        </w:rPr>
        <w:t xml:space="preserve">jednotlivých fází, činitelů a </w:t>
      </w:r>
      <w:r w:rsidRPr="006D55BD">
        <w:rPr>
          <w:rFonts w:ascii="Times New Roman" w:hAnsi="Times New Roman" w:cs="Times New Roman"/>
          <w:sz w:val="24"/>
          <w:szCs w:val="24"/>
          <w:lang w:val="cs-CZ"/>
        </w:rPr>
        <w:t>mechanismů motorického učení vycházíme z</w:t>
      </w:r>
      <w:r w:rsidR="00AF28A7" w:rsidRPr="006D55BD">
        <w:rPr>
          <w:rFonts w:ascii="Times New Roman" w:hAnsi="Times New Roman" w:cs="Times New Roman"/>
          <w:sz w:val="24"/>
          <w:szCs w:val="24"/>
          <w:lang w:val="cs-CZ"/>
        </w:rPr>
        <w:t> </w:t>
      </w:r>
      <w:r w:rsidRPr="006D55BD">
        <w:rPr>
          <w:rFonts w:ascii="Times New Roman" w:hAnsi="Times New Roman" w:cs="Times New Roman"/>
          <w:sz w:val="24"/>
          <w:szCs w:val="24"/>
          <w:lang w:val="cs-CZ"/>
        </w:rPr>
        <w:t>Hoška</w:t>
      </w:r>
      <w:r w:rsidR="00AF28A7"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a Rychteckého (1975), </w:t>
      </w:r>
      <w:r w:rsidR="00BC1AF9" w:rsidRPr="006D55BD">
        <w:rPr>
          <w:rFonts w:ascii="Times New Roman" w:hAnsi="Times New Roman" w:cs="Times New Roman"/>
          <w:sz w:val="24"/>
          <w:szCs w:val="24"/>
          <w:lang w:val="cs-CZ"/>
        </w:rPr>
        <w:t xml:space="preserve">biodromální přístup k celoživotnímu rozvoji lidské motoriky nám skýtá Payne </w:t>
      </w:r>
      <w:r w:rsidR="00D72066" w:rsidRPr="006D55BD">
        <w:rPr>
          <w:rFonts w:ascii="Times New Roman" w:hAnsi="Times New Roman" w:cs="Times New Roman"/>
          <w:sz w:val="24"/>
          <w:szCs w:val="24"/>
          <w:lang w:val="cs-CZ"/>
        </w:rPr>
        <w:t xml:space="preserve">a Isaacs (2008) a </w:t>
      </w:r>
      <w:r w:rsidRPr="006D55BD">
        <w:rPr>
          <w:rFonts w:ascii="Times New Roman" w:hAnsi="Times New Roman" w:cs="Times New Roman"/>
          <w:sz w:val="24"/>
          <w:szCs w:val="24"/>
          <w:lang w:val="cs-CZ"/>
        </w:rPr>
        <w:t>vhled do problematiky promítání principů situov</w:t>
      </w:r>
      <w:r w:rsidR="00D72066" w:rsidRPr="006D55BD">
        <w:rPr>
          <w:rFonts w:ascii="Times New Roman" w:hAnsi="Times New Roman" w:cs="Times New Roman"/>
          <w:sz w:val="24"/>
          <w:szCs w:val="24"/>
          <w:lang w:val="cs-CZ"/>
        </w:rPr>
        <w:t xml:space="preserve">aného učení do učení motorickým </w:t>
      </w:r>
      <w:r w:rsidRPr="006D55BD">
        <w:rPr>
          <w:rFonts w:ascii="Times New Roman" w:hAnsi="Times New Roman" w:cs="Times New Roman"/>
          <w:sz w:val="24"/>
          <w:szCs w:val="24"/>
          <w:lang w:val="cs-CZ"/>
        </w:rPr>
        <w:t>dovednostem nabízí aktuální práce Schmidta a Wrisberga (2008). Jak se v procesu analýzy získaných dat ukazuje, Schmidtův přístup vycházející z prací Laveové a Wengera</w:t>
      </w:r>
      <w:r w:rsidR="00E20FB7" w:rsidRPr="00E20FB7">
        <w:rPr>
          <w:rFonts w:ascii="Times New Roman" w:hAnsi="Times New Roman" w:cs="Times New Roman"/>
          <w:sz w:val="24"/>
          <w:szCs w:val="24"/>
          <w:lang w:val="cs-CZ"/>
        </w:rPr>
        <w:t xml:space="preserve"> </w:t>
      </w:r>
      <w:r w:rsidR="00E20FB7">
        <w:rPr>
          <w:rFonts w:ascii="Times New Roman" w:hAnsi="Times New Roman" w:cs="Times New Roman"/>
          <w:sz w:val="24"/>
          <w:szCs w:val="24"/>
          <w:lang w:val="cs-CZ"/>
        </w:rPr>
        <w:t xml:space="preserve">(in Schmidt </w:t>
      </w:r>
      <w:r w:rsidR="00E20FB7" w:rsidRPr="00E20FB7">
        <w:rPr>
          <w:rFonts w:ascii="Times New Roman" w:hAnsi="Times New Roman" w:cs="Times New Roman"/>
          <w:sz w:val="24"/>
          <w:szCs w:val="24"/>
          <w:lang w:val="cs-CZ"/>
        </w:rPr>
        <w:t>&amp;</w:t>
      </w:r>
      <w:r w:rsidR="00E20FB7" w:rsidRPr="006D55BD">
        <w:rPr>
          <w:rFonts w:ascii="Times New Roman" w:hAnsi="Times New Roman" w:cs="Times New Roman"/>
          <w:sz w:val="24"/>
          <w:szCs w:val="24"/>
          <w:lang w:val="cs-CZ"/>
        </w:rPr>
        <w:t xml:space="preserve"> Wrisberg</w:t>
      </w:r>
      <w:r w:rsidR="00E20FB7">
        <w:rPr>
          <w:rFonts w:ascii="Times New Roman" w:hAnsi="Times New Roman" w:cs="Times New Roman"/>
          <w:sz w:val="24"/>
          <w:szCs w:val="24"/>
          <w:lang w:val="cs-CZ"/>
        </w:rPr>
        <w:t>, 2</w:t>
      </w:r>
      <w:r w:rsidR="00E20FB7" w:rsidRPr="006D55BD">
        <w:rPr>
          <w:rFonts w:ascii="Times New Roman" w:hAnsi="Times New Roman" w:cs="Times New Roman"/>
          <w:sz w:val="24"/>
          <w:szCs w:val="24"/>
          <w:lang w:val="cs-CZ"/>
        </w:rPr>
        <w:t>008</w:t>
      </w:r>
      <w:r w:rsidR="00E20FB7">
        <w:rPr>
          <w:rFonts w:ascii="Times New Roman" w:hAnsi="Times New Roman" w:cs="Times New Roman"/>
          <w:sz w:val="24"/>
          <w:szCs w:val="24"/>
          <w:lang w:val="cs-CZ"/>
        </w:rPr>
        <w:t xml:space="preserve">) </w:t>
      </w:r>
      <w:r w:rsidR="00E20FB7" w:rsidRPr="006D55BD">
        <w:rPr>
          <w:rFonts w:ascii="Times New Roman" w:hAnsi="Times New Roman" w:cs="Times New Roman"/>
          <w:sz w:val="24"/>
          <w:szCs w:val="24"/>
          <w:lang w:val="cs-CZ"/>
        </w:rPr>
        <w:t>pro</w:t>
      </w:r>
      <w:r w:rsidRPr="006D55BD">
        <w:rPr>
          <w:rFonts w:ascii="Times New Roman" w:hAnsi="Times New Roman" w:cs="Times New Roman"/>
          <w:sz w:val="24"/>
          <w:szCs w:val="24"/>
          <w:lang w:val="cs-CZ"/>
        </w:rPr>
        <w:t xml:space="preserve"> naši studii představuje inspirativní, možná stěžejní koncept. </w:t>
      </w:r>
    </w:p>
    <w:p w:rsidR="001860D1" w:rsidRDefault="001860D1" w:rsidP="00CC4673">
      <w:pPr>
        <w:spacing w:after="0" w:line="360" w:lineRule="auto"/>
        <w:ind w:firstLine="567"/>
        <w:jc w:val="both"/>
        <w:rPr>
          <w:rFonts w:ascii="Times New Roman" w:hAnsi="Times New Roman" w:cs="Times New Roman"/>
          <w:sz w:val="24"/>
          <w:szCs w:val="24"/>
          <w:lang w:val="cs-CZ"/>
        </w:rPr>
      </w:pPr>
    </w:p>
    <w:p w:rsidR="001860D1" w:rsidRPr="006D55BD" w:rsidRDefault="001860D1" w:rsidP="00CC4673">
      <w:pPr>
        <w:spacing w:after="0" w:line="360" w:lineRule="auto"/>
        <w:ind w:firstLine="567"/>
        <w:jc w:val="both"/>
        <w:rPr>
          <w:rFonts w:ascii="Times New Roman" w:hAnsi="Times New Roman" w:cs="Times New Roman"/>
          <w:sz w:val="24"/>
          <w:szCs w:val="24"/>
          <w:lang w:val="cs-CZ"/>
        </w:rPr>
      </w:pPr>
    </w:p>
    <w:p w:rsidR="00EA13A9" w:rsidRPr="006D55BD" w:rsidRDefault="00021EBA" w:rsidP="00CC4673">
      <w:pPr>
        <w:pStyle w:val="Nadpis3"/>
        <w:spacing w:line="360" w:lineRule="auto"/>
        <w:rPr>
          <w:rFonts w:ascii="Times New Roman" w:hAnsi="Times New Roman" w:cs="Times New Roman"/>
          <w:sz w:val="24"/>
          <w:szCs w:val="24"/>
          <w:lang w:val="cs-CZ"/>
        </w:rPr>
      </w:pPr>
      <w:bookmarkStart w:id="54" w:name="_Toc286672402"/>
      <w:proofErr w:type="gramStart"/>
      <w:r w:rsidRPr="006D55BD">
        <w:rPr>
          <w:rFonts w:ascii="Times New Roman" w:hAnsi="Times New Roman" w:cs="Times New Roman"/>
          <w:sz w:val="24"/>
          <w:szCs w:val="24"/>
          <w:lang w:val="cs-CZ"/>
        </w:rPr>
        <w:lastRenderedPageBreak/>
        <w:t xml:space="preserve">2.4.1  </w:t>
      </w:r>
      <w:r w:rsidR="00EA13A9" w:rsidRPr="006D55BD">
        <w:rPr>
          <w:rFonts w:ascii="Times New Roman" w:hAnsi="Times New Roman" w:cs="Times New Roman"/>
          <w:sz w:val="24"/>
          <w:szCs w:val="24"/>
          <w:lang w:val="cs-CZ"/>
        </w:rPr>
        <w:t>Sociální</w:t>
      </w:r>
      <w:proofErr w:type="gramEnd"/>
      <w:r w:rsidR="00EA13A9" w:rsidRPr="006D55BD">
        <w:rPr>
          <w:rFonts w:ascii="Times New Roman" w:hAnsi="Times New Roman" w:cs="Times New Roman"/>
          <w:sz w:val="24"/>
          <w:szCs w:val="24"/>
          <w:lang w:val="cs-CZ"/>
        </w:rPr>
        <w:t xml:space="preserve"> učení</w:t>
      </w:r>
      <w:bookmarkEnd w:id="54"/>
      <w:r w:rsidR="00EA13A9" w:rsidRPr="006D55BD">
        <w:rPr>
          <w:rFonts w:ascii="Times New Roman" w:hAnsi="Times New Roman" w:cs="Times New Roman"/>
          <w:sz w:val="24"/>
          <w:szCs w:val="24"/>
          <w:lang w:val="cs-CZ"/>
        </w:rPr>
        <w:t xml:space="preserve"> </w:t>
      </w:r>
    </w:p>
    <w:p w:rsidR="00FA3D86" w:rsidRPr="006D55BD" w:rsidRDefault="00771E4F"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w:t>
      </w:r>
      <w:r w:rsidR="008E05CE">
        <w:rPr>
          <w:rFonts w:ascii="Times New Roman" w:hAnsi="Times New Roman" w:cs="Times New Roman"/>
          <w:sz w:val="24"/>
          <w:szCs w:val="24"/>
          <w:lang w:val="cs-CZ"/>
        </w:rPr>
        <w:t>odle Bandury (1977;</w:t>
      </w:r>
      <w:r w:rsidRPr="006D55BD">
        <w:rPr>
          <w:rFonts w:ascii="Times New Roman" w:hAnsi="Times New Roman" w:cs="Times New Roman"/>
          <w:sz w:val="24"/>
          <w:szCs w:val="24"/>
          <w:lang w:val="cs-CZ"/>
        </w:rPr>
        <w:t xml:space="preserve"> 1986) se observační učení skládá ze dvou fází vytváření a výkonu. Observační učení popisuje jako sled událostí, které obsahují čtyři kroky, kterými jsou pozornost</w:t>
      </w:r>
      <w:r w:rsidR="00FA3D86" w:rsidRPr="006D55BD">
        <w:rPr>
          <w:rFonts w:ascii="Times New Roman" w:hAnsi="Times New Roman" w:cs="Times New Roman"/>
          <w:sz w:val="24"/>
          <w:szCs w:val="24"/>
          <w:lang w:val="cs-CZ"/>
        </w:rPr>
        <w:t xml:space="preserve">, retence (podržení), reprodukce a motivace. </w:t>
      </w:r>
    </w:p>
    <w:p w:rsidR="00AE31BF" w:rsidRDefault="008E05CE" w:rsidP="00AE31BF">
      <w:pPr>
        <w:spacing w:after="0" w:line="360" w:lineRule="auto"/>
        <w:ind w:firstLine="567"/>
        <w:jc w:val="both"/>
        <w:rPr>
          <w:rFonts w:ascii="Times New Roman" w:hAnsi="Times New Roman" w:cs="Times New Roman"/>
          <w:sz w:val="24"/>
          <w:szCs w:val="24"/>
          <w:lang w:val="cs-CZ"/>
        </w:rPr>
      </w:pPr>
      <w:r w:rsidRPr="008E05CE">
        <w:rPr>
          <w:rFonts w:ascii="Times New Roman" w:hAnsi="Times New Roman" w:cs="Times New Roman"/>
          <w:sz w:val="24"/>
          <w:szCs w:val="24"/>
          <w:lang w:val="cs-CZ"/>
        </w:rPr>
        <w:t>Na učení uskutečňované v sociálním kontextu se zaměřuje teorie, představená jako teorie sociálního učení. Tento přístup se zabývá zkoumáním způsobu, ja</w:t>
      </w:r>
      <w:r w:rsidR="00D95747">
        <w:rPr>
          <w:rFonts w:ascii="Times New Roman" w:hAnsi="Times New Roman" w:cs="Times New Roman"/>
          <w:sz w:val="24"/>
          <w:szCs w:val="24"/>
          <w:lang w:val="cs-CZ"/>
        </w:rPr>
        <w:t xml:space="preserve">kým se na realizaci sociálního </w:t>
      </w:r>
      <w:r w:rsidRPr="008E05CE">
        <w:rPr>
          <w:rFonts w:ascii="Times New Roman" w:hAnsi="Times New Roman" w:cs="Times New Roman"/>
          <w:sz w:val="24"/>
          <w:szCs w:val="24"/>
          <w:lang w:val="cs-CZ"/>
        </w:rPr>
        <w:t>učení podílejí proměnné osobnosti a proměnné prostředí. Otázky, na něž hledají odpovědi, se vztahují k míře učení lidí jednoho od druhého a opírá e o pojmová rozpracování observačního učení, nápodoby a tvorby modelů chování. Trestům a odměnám zastánci této teorie přikládají obecný význam, přesto ale těžiště spatřují v mentálních procesech umožňujících vytváření a zpevňování spojů mezi vnímáním podnětu a vnímáním odezvy. Následně byla tato myšlenka dále rozšířena doplněním významné složky, jíž je prostředí, které sehrává důležitou úlohu faktoru, který má podstatný vli</w:t>
      </w:r>
      <w:r w:rsidR="00AE31BF">
        <w:rPr>
          <w:rFonts w:ascii="Times New Roman" w:hAnsi="Times New Roman" w:cs="Times New Roman"/>
          <w:sz w:val="24"/>
          <w:szCs w:val="24"/>
          <w:lang w:val="cs-CZ"/>
        </w:rPr>
        <w:t>v na procesy učení.  V chování o</w:t>
      </w:r>
      <w:r w:rsidRPr="008E05CE">
        <w:rPr>
          <w:rFonts w:ascii="Times New Roman" w:hAnsi="Times New Roman" w:cs="Times New Roman"/>
          <w:sz w:val="24"/>
          <w:szCs w:val="24"/>
          <w:lang w:val="cs-CZ"/>
        </w:rPr>
        <w:t>ba typy faktorů účastnících se procesu komplexního učení a sociální interakce charakterizu</w:t>
      </w:r>
      <w:r>
        <w:rPr>
          <w:rFonts w:ascii="Times New Roman" w:hAnsi="Times New Roman" w:cs="Times New Roman"/>
          <w:sz w:val="24"/>
          <w:szCs w:val="24"/>
          <w:lang w:val="cs-CZ"/>
        </w:rPr>
        <w:t>je oboustranné ovlivňování (</w:t>
      </w:r>
      <w:r w:rsidR="00984064" w:rsidRPr="006D55BD">
        <w:rPr>
          <w:rFonts w:ascii="Times New Roman" w:hAnsi="Times New Roman" w:cs="Times New Roman"/>
          <w:sz w:val="24"/>
          <w:szCs w:val="24"/>
          <w:lang w:val="cs-CZ"/>
        </w:rPr>
        <w:t>B</w:t>
      </w:r>
      <w:r>
        <w:rPr>
          <w:rFonts w:ascii="Times New Roman" w:hAnsi="Times New Roman" w:cs="Times New Roman"/>
          <w:sz w:val="24"/>
          <w:szCs w:val="24"/>
          <w:lang w:val="cs-CZ"/>
        </w:rPr>
        <w:t xml:space="preserve">andura, </w:t>
      </w:r>
      <w:r w:rsidR="00AE31BF">
        <w:rPr>
          <w:rFonts w:ascii="Times New Roman" w:hAnsi="Times New Roman" w:cs="Times New Roman"/>
          <w:sz w:val="24"/>
          <w:szCs w:val="24"/>
          <w:lang w:val="cs-CZ"/>
        </w:rPr>
        <w:t>1986</w:t>
      </w:r>
      <w:r>
        <w:rPr>
          <w:rFonts w:ascii="Times New Roman" w:hAnsi="Times New Roman" w:cs="Times New Roman"/>
          <w:sz w:val="24"/>
          <w:szCs w:val="24"/>
          <w:lang w:val="cs-CZ"/>
        </w:rPr>
        <w:t>)</w:t>
      </w:r>
      <w:r w:rsidR="00984064" w:rsidRPr="006D55BD">
        <w:rPr>
          <w:rFonts w:ascii="Times New Roman" w:hAnsi="Times New Roman" w:cs="Times New Roman"/>
          <w:sz w:val="24"/>
          <w:szCs w:val="24"/>
          <w:lang w:val="cs-CZ"/>
        </w:rPr>
        <w:t>.</w:t>
      </w:r>
    </w:p>
    <w:p w:rsidR="00EA13A9" w:rsidRPr="006D55BD" w:rsidRDefault="00E714E3" w:rsidP="00AE31B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Kassin (2007</w:t>
      </w:r>
      <w:r w:rsidR="00245A7E" w:rsidRPr="006D55BD">
        <w:rPr>
          <w:rFonts w:ascii="Times New Roman" w:hAnsi="Times New Roman" w:cs="Times New Roman"/>
          <w:sz w:val="24"/>
          <w:szCs w:val="24"/>
          <w:lang w:val="cs-CZ"/>
        </w:rPr>
        <w:t xml:space="preserve">, 166) </w:t>
      </w:r>
      <w:r w:rsidR="008F7EB5">
        <w:rPr>
          <w:rFonts w:ascii="Times New Roman" w:hAnsi="Times New Roman" w:cs="Times New Roman"/>
          <w:sz w:val="24"/>
          <w:szCs w:val="24"/>
          <w:lang w:val="cs-CZ"/>
        </w:rPr>
        <w:t>se domnívá, že</w:t>
      </w:r>
      <w:r w:rsidR="00245A7E" w:rsidRPr="006D55BD">
        <w:rPr>
          <w:rFonts w:ascii="Times New Roman" w:hAnsi="Times New Roman" w:cs="Times New Roman"/>
          <w:sz w:val="24"/>
          <w:szCs w:val="24"/>
          <w:lang w:val="cs-CZ"/>
        </w:rPr>
        <w:t xml:space="preserve"> „aby se lidé něco naučili</w:t>
      </w:r>
      <w:r w:rsidRPr="006D55BD">
        <w:rPr>
          <w:rFonts w:ascii="Times New Roman" w:hAnsi="Times New Roman" w:cs="Times New Roman"/>
          <w:sz w:val="24"/>
          <w:szCs w:val="24"/>
          <w:lang w:val="cs-CZ"/>
        </w:rPr>
        <w:t xml:space="preserve"> skrze zkušenost, musí sladit spojení mezi podnětem, který přichází z vnějšího prostředí, a chováním s jeho důsledky“.</w:t>
      </w:r>
      <w:r w:rsidR="00EA13A9" w:rsidRPr="006D55BD">
        <w:rPr>
          <w:rFonts w:ascii="Times New Roman" w:hAnsi="Times New Roman" w:cs="Times New Roman"/>
          <w:sz w:val="24"/>
          <w:szCs w:val="24"/>
          <w:lang w:val="cs-CZ"/>
        </w:rPr>
        <w:br w:type="page"/>
      </w:r>
    </w:p>
    <w:p w:rsidR="00EA13A9" w:rsidRPr="006D55BD" w:rsidRDefault="00F102E3" w:rsidP="00CC4673">
      <w:pPr>
        <w:pStyle w:val="Nadpis1"/>
        <w:spacing w:line="360" w:lineRule="auto"/>
        <w:rPr>
          <w:rFonts w:ascii="Times New Roman" w:hAnsi="Times New Roman" w:cs="Times New Roman"/>
          <w:lang w:val="cs-CZ"/>
        </w:rPr>
      </w:pPr>
      <w:bookmarkStart w:id="55" w:name="_Toc277843668"/>
      <w:bookmarkStart w:id="56" w:name="_Toc277895597"/>
      <w:bookmarkStart w:id="57" w:name="_Toc285907823"/>
      <w:bookmarkStart w:id="58" w:name="_Toc286672403"/>
      <w:proofErr w:type="gramStart"/>
      <w:r w:rsidRPr="006D55BD">
        <w:rPr>
          <w:rFonts w:ascii="Times New Roman" w:hAnsi="Times New Roman" w:cs="Times New Roman"/>
          <w:lang w:val="cs-CZ"/>
        </w:rPr>
        <w:lastRenderedPageBreak/>
        <w:t>3      Cíle</w:t>
      </w:r>
      <w:proofErr w:type="gramEnd"/>
      <w:r w:rsidRPr="006D55BD">
        <w:rPr>
          <w:rFonts w:ascii="Times New Roman" w:hAnsi="Times New Roman" w:cs="Times New Roman"/>
          <w:lang w:val="cs-CZ"/>
        </w:rPr>
        <w:t xml:space="preserve"> práce a výzkumné</w:t>
      </w:r>
      <w:r w:rsidR="00EA13A9" w:rsidRPr="006D55BD">
        <w:rPr>
          <w:rFonts w:ascii="Times New Roman" w:hAnsi="Times New Roman" w:cs="Times New Roman"/>
          <w:lang w:val="cs-CZ"/>
        </w:rPr>
        <w:t xml:space="preserve"> otázky</w:t>
      </w:r>
      <w:bookmarkEnd w:id="55"/>
      <w:bookmarkEnd w:id="56"/>
      <w:bookmarkEnd w:id="57"/>
      <w:bookmarkEnd w:id="58"/>
    </w:p>
    <w:p w:rsidR="00EA13A9" w:rsidRPr="006D55BD" w:rsidRDefault="00EA13A9" w:rsidP="00CC4673">
      <w:pPr>
        <w:spacing w:line="360" w:lineRule="auto"/>
        <w:ind w:firstLine="567"/>
        <w:jc w:val="both"/>
        <w:rPr>
          <w:rFonts w:ascii="Times New Roman" w:hAnsi="Times New Roman" w:cs="Times New Roman"/>
          <w:sz w:val="24"/>
          <w:szCs w:val="24"/>
          <w:lang w:val="cs-CZ"/>
        </w:rPr>
      </w:pPr>
      <w:bookmarkStart w:id="59" w:name="_Toc226295899"/>
      <w:bookmarkStart w:id="60" w:name="_Toc277843669"/>
      <w:r w:rsidRPr="006D55BD">
        <w:rPr>
          <w:rFonts w:ascii="Times New Roman" w:hAnsi="Times New Roman" w:cs="Times New Roman"/>
          <w:sz w:val="24"/>
          <w:szCs w:val="24"/>
          <w:lang w:val="cs-CZ"/>
        </w:rPr>
        <w:t>Pro stanovení cílů výzkumu pokládáme za inspirativ</w:t>
      </w:r>
      <w:r w:rsidR="002C2028" w:rsidRPr="006D55BD">
        <w:rPr>
          <w:rFonts w:ascii="Times New Roman" w:hAnsi="Times New Roman" w:cs="Times New Roman"/>
          <w:sz w:val="24"/>
          <w:szCs w:val="24"/>
          <w:lang w:val="cs-CZ"/>
        </w:rPr>
        <w:t>ní Valentovo užití Maxwellova (i</w:t>
      </w:r>
      <w:r w:rsidRPr="006D55BD">
        <w:rPr>
          <w:rFonts w:ascii="Times New Roman" w:hAnsi="Times New Roman" w:cs="Times New Roman"/>
          <w:sz w:val="24"/>
          <w:szCs w:val="24"/>
          <w:lang w:val="cs-CZ"/>
        </w:rPr>
        <w:t>n Valenta, 2008) modelu tvořeného třemi oblastmi. V tomto duchu můžeme formulovat naše cíle v následujících rovinách:</w:t>
      </w:r>
    </w:p>
    <w:p w:rsidR="00EA13A9" w:rsidRPr="006D55BD" w:rsidRDefault="00977211" w:rsidP="00CC4673">
      <w:pPr>
        <w:pStyle w:val="Nadpis2"/>
        <w:spacing w:line="360" w:lineRule="auto"/>
        <w:rPr>
          <w:rFonts w:ascii="Times New Roman" w:hAnsi="Times New Roman" w:cs="Times New Roman"/>
          <w:sz w:val="24"/>
          <w:szCs w:val="24"/>
          <w:lang w:val="cs-CZ"/>
        </w:rPr>
      </w:pPr>
      <w:bookmarkStart w:id="61" w:name="_Toc286672404"/>
      <w:proofErr w:type="gramStart"/>
      <w:r w:rsidRPr="006D55BD">
        <w:rPr>
          <w:rFonts w:ascii="Times New Roman" w:hAnsi="Times New Roman" w:cs="Times New Roman"/>
          <w:sz w:val="24"/>
          <w:szCs w:val="24"/>
          <w:lang w:val="cs-CZ"/>
        </w:rPr>
        <w:t xml:space="preserve">3.1     </w:t>
      </w:r>
      <w:r w:rsidR="00EA13A9" w:rsidRPr="006D55BD">
        <w:rPr>
          <w:rFonts w:ascii="Times New Roman" w:hAnsi="Times New Roman" w:cs="Times New Roman"/>
          <w:sz w:val="24"/>
          <w:szCs w:val="24"/>
          <w:lang w:val="cs-CZ"/>
        </w:rPr>
        <w:t>Cíle</w:t>
      </w:r>
      <w:proofErr w:type="gramEnd"/>
      <w:r w:rsidR="00EA13A9" w:rsidRPr="006D55BD">
        <w:rPr>
          <w:rFonts w:ascii="Times New Roman" w:hAnsi="Times New Roman" w:cs="Times New Roman"/>
          <w:sz w:val="24"/>
          <w:szCs w:val="24"/>
          <w:lang w:val="cs-CZ"/>
        </w:rPr>
        <w:t xml:space="preserve"> intelektuální</w:t>
      </w:r>
      <w:bookmarkEnd w:id="61"/>
    </w:p>
    <w:p w:rsidR="00EA13A9" w:rsidRPr="006D55BD" w:rsidRDefault="00EA13A9" w:rsidP="00437913">
      <w:pPr>
        <w:pStyle w:val="Odstavecseseznamem"/>
        <w:numPr>
          <w:ilvl w:val="0"/>
          <w:numId w:val="7"/>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Metodou zakotvené teorie prozkoumat specifické subkulturní aspekty, které se mohou podílet na učení, individuální motivaci a adherenci k pohybové aktivitě u vybraných skupin bikerů. </w:t>
      </w:r>
    </w:p>
    <w:p w:rsidR="00EA13A9" w:rsidRPr="006D55BD" w:rsidRDefault="00A17041" w:rsidP="00437913">
      <w:pPr>
        <w:pStyle w:val="Odstavecseseznamem"/>
        <w:numPr>
          <w:ilvl w:val="0"/>
          <w:numId w:val="7"/>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Osvojit si </w:t>
      </w:r>
      <w:r w:rsidR="00EA13A9" w:rsidRPr="006D55BD">
        <w:rPr>
          <w:rFonts w:ascii="Times New Roman" w:hAnsi="Times New Roman" w:cs="Times New Roman"/>
          <w:sz w:val="24"/>
          <w:szCs w:val="24"/>
          <w:lang w:val="cs-CZ"/>
        </w:rPr>
        <w:t>základní</w:t>
      </w:r>
      <w:r w:rsidRPr="006D55BD">
        <w:rPr>
          <w:rFonts w:ascii="Times New Roman" w:hAnsi="Times New Roman" w:cs="Times New Roman"/>
          <w:sz w:val="24"/>
          <w:szCs w:val="24"/>
          <w:lang w:val="cs-CZ"/>
        </w:rPr>
        <w:t xml:space="preserve"> procedury</w:t>
      </w:r>
      <w:r w:rsidR="00EA13A9" w:rsidRPr="006D55BD">
        <w:rPr>
          <w:rFonts w:ascii="Times New Roman" w:hAnsi="Times New Roman" w:cs="Times New Roman"/>
          <w:sz w:val="24"/>
          <w:szCs w:val="24"/>
          <w:lang w:val="cs-CZ"/>
        </w:rPr>
        <w:t xml:space="preserve"> kvalitativního přístupu ve vědách o člověku</w:t>
      </w:r>
      <w:r w:rsidRPr="006D55BD">
        <w:rPr>
          <w:rFonts w:ascii="Times New Roman" w:hAnsi="Times New Roman" w:cs="Times New Roman"/>
          <w:sz w:val="24"/>
          <w:szCs w:val="24"/>
          <w:lang w:val="cs-CZ"/>
        </w:rPr>
        <w:t>.</w:t>
      </w:r>
    </w:p>
    <w:p w:rsidR="00EA13A9" w:rsidRPr="006D55BD" w:rsidRDefault="00EA13A9" w:rsidP="00437913">
      <w:pPr>
        <w:pStyle w:val="Odstavecseseznamem"/>
        <w:numPr>
          <w:ilvl w:val="0"/>
          <w:numId w:val="7"/>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Získat vhled do sítě vzájemných vztahů bikerské subkultury, komerčně-mediálních subjektů a veřejnos</w:t>
      </w:r>
      <w:r w:rsidR="00A17041" w:rsidRPr="006D55BD">
        <w:rPr>
          <w:rFonts w:ascii="Times New Roman" w:hAnsi="Times New Roman" w:cs="Times New Roman"/>
          <w:sz w:val="24"/>
          <w:szCs w:val="24"/>
          <w:lang w:val="cs-CZ"/>
        </w:rPr>
        <w:t>ti.</w:t>
      </w:r>
    </w:p>
    <w:p w:rsidR="00EA13A9" w:rsidRPr="006D55BD" w:rsidRDefault="00EA13A9" w:rsidP="00437913">
      <w:pPr>
        <w:pStyle w:val="Odstavecseseznamem"/>
        <w:numPr>
          <w:ilvl w:val="0"/>
          <w:numId w:val="7"/>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Porozumět zachytitelným trendům ve vztahu zkoumaných skupin k organizačním formám a k úloze trenérství ve sportu</w:t>
      </w:r>
      <w:r w:rsidR="00A17041"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EA13A9" w:rsidRPr="006D55BD" w:rsidRDefault="00977211" w:rsidP="00CC4673">
      <w:pPr>
        <w:pStyle w:val="Nadpis2"/>
        <w:spacing w:line="360" w:lineRule="auto"/>
        <w:rPr>
          <w:rFonts w:ascii="Times New Roman" w:hAnsi="Times New Roman" w:cs="Times New Roman"/>
          <w:sz w:val="24"/>
          <w:szCs w:val="24"/>
          <w:lang w:val="cs-CZ"/>
        </w:rPr>
      </w:pPr>
      <w:bookmarkStart w:id="62" w:name="_Toc286672405"/>
      <w:proofErr w:type="gramStart"/>
      <w:r w:rsidRPr="006D55BD">
        <w:rPr>
          <w:rFonts w:ascii="Times New Roman" w:hAnsi="Times New Roman" w:cs="Times New Roman"/>
          <w:sz w:val="24"/>
          <w:szCs w:val="24"/>
          <w:lang w:val="cs-CZ"/>
        </w:rPr>
        <w:t xml:space="preserve">3.2    </w:t>
      </w:r>
      <w:r w:rsidR="00EA13A9" w:rsidRPr="006D55BD">
        <w:rPr>
          <w:rFonts w:ascii="Times New Roman" w:hAnsi="Times New Roman" w:cs="Times New Roman"/>
          <w:sz w:val="24"/>
          <w:szCs w:val="24"/>
          <w:lang w:val="cs-CZ"/>
        </w:rPr>
        <w:t>Cíle</w:t>
      </w:r>
      <w:proofErr w:type="gramEnd"/>
      <w:r w:rsidR="00EA13A9" w:rsidRPr="006D55BD">
        <w:rPr>
          <w:rFonts w:ascii="Times New Roman" w:hAnsi="Times New Roman" w:cs="Times New Roman"/>
          <w:sz w:val="24"/>
          <w:szCs w:val="24"/>
          <w:lang w:val="cs-CZ"/>
        </w:rPr>
        <w:t xml:space="preserve"> praktické</w:t>
      </w:r>
      <w:bookmarkEnd w:id="62"/>
    </w:p>
    <w:p w:rsidR="00EA13A9" w:rsidRPr="006D55BD" w:rsidRDefault="00EA13A9" w:rsidP="00437913">
      <w:pPr>
        <w:pStyle w:val="Odstavecseseznamem"/>
        <w:numPr>
          <w:ilvl w:val="0"/>
          <w:numId w:val="8"/>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Provést základní zmapování oblasti zkoumání sportovních</w:t>
      </w:r>
      <w:r w:rsidR="00A17041" w:rsidRPr="006D55BD">
        <w:rPr>
          <w:rFonts w:ascii="Times New Roman" w:hAnsi="Times New Roman" w:cs="Times New Roman"/>
          <w:sz w:val="24"/>
          <w:szCs w:val="24"/>
          <w:lang w:val="cs-CZ"/>
        </w:rPr>
        <w:t xml:space="preserve"> subkultur ve světovém kontextu.</w:t>
      </w:r>
      <w:r w:rsidRPr="006D55BD">
        <w:rPr>
          <w:rFonts w:ascii="Times New Roman" w:hAnsi="Times New Roman" w:cs="Times New Roman"/>
          <w:sz w:val="24"/>
          <w:szCs w:val="24"/>
          <w:lang w:val="cs-CZ"/>
        </w:rPr>
        <w:t xml:space="preserve"> </w:t>
      </w:r>
    </w:p>
    <w:p w:rsidR="00EA13A9" w:rsidRPr="006D55BD" w:rsidRDefault="00EA13A9" w:rsidP="00437913">
      <w:pPr>
        <w:pStyle w:val="Odstavecseseznamem"/>
        <w:numPr>
          <w:ilvl w:val="0"/>
          <w:numId w:val="8"/>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Upoutat pozornost kinantropologického výzkumu v našich zemích k jevu, který představuje jedno z velmi současných témat sociologie, psychologie, filozofie a pedagogiky sportu ve světovém vědeckém kontextu</w:t>
      </w:r>
      <w:r w:rsidR="00A17041" w:rsidRPr="006D55BD">
        <w:rPr>
          <w:rFonts w:ascii="Times New Roman" w:hAnsi="Times New Roman" w:cs="Times New Roman"/>
          <w:sz w:val="24"/>
          <w:szCs w:val="24"/>
          <w:lang w:val="cs-CZ"/>
        </w:rPr>
        <w:t>.</w:t>
      </w:r>
    </w:p>
    <w:p w:rsidR="00EA13A9" w:rsidRPr="006D55BD" w:rsidRDefault="00EA13A9" w:rsidP="00437913">
      <w:pPr>
        <w:pStyle w:val="Odstavecseseznamem"/>
        <w:numPr>
          <w:ilvl w:val="0"/>
          <w:numId w:val="8"/>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Vytvořit vlastní výzkumnou studii, jež nám umožní navázat kontakt a dalším rozpracováním aktivně vstoupit do mezinárodního vý</w:t>
      </w:r>
      <w:r w:rsidR="00A17041" w:rsidRPr="006D55BD">
        <w:rPr>
          <w:rFonts w:ascii="Times New Roman" w:hAnsi="Times New Roman" w:cs="Times New Roman"/>
          <w:sz w:val="24"/>
          <w:szCs w:val="24"/>
          <w:lang w:val="cs-CZ"/>
        </w:rPr>
        <w:t>zkumnického dění v dané oblasti.</w:t>
      </w:r>
      <w:r w:rsidRPr="006D55BD">
        <w:rPr>
          <w:rFonts w:ascii="Times New Roman" w:hAnsi="Times New Roman" w:cs="Times New Roman"/>
          <w:sz w:val="24"/>
          <w:szCs w:val="24"/>
          <w:lang w:val="cs-CZ"/>
        </w:rPr>
        <w:t xml:space="preserve">  </w:t>
      </w:r>
    </w:p>
    <w:p w:rsidR="00EA13A9" w:rsidRPr="006D55BD" w:rsidRDefault="00977211" w:rsidP="00CC4673">
      <w:pPr>
        <w:pStyle w:val="Nadpis2"/>
        <w:spacing w:line="360" w:lineRule="auto"/>
        <w:rPr>
          <w:rFonts w:ascii="Times New Roman" w:hAnsi="Times New Roman" w:cs="Times New Roman"/>
          <w:sz w:val="24"/>
          <w:szCs w:val="24"/>
          <w:lang w:val="cs-CZ"/>
        </w:rPr>
      </w:pPr>
      <w:bookmarkStart w:id="63" w:name="_Toc286672406"/>
      <w:proofErr w:type="gramStart"/>
      <w:r w:rsidRPr="006D55BD">
        <w:rPr>
          <w:rFonts w:ascii="Times New Roman" w:hAnsi="Times New Roman" w:cs="Times New Roman"/>
          <w:sz w:val="24"/>
          <w:szCs w:val="24"/>
          <w:lang w:val="cs-CZ"/>
        </w:rPr>
        <w:t xml:space="preserve">3.3     </w:t>
      </w:r>
      <w:r w:rsidR="00EA13A9" w:rsidRPr="006D55BD">
        <w:rPr>
          <w:rFonts w:ascii="Times New Roman" w:hAnsi="Times New Roman" w:cs="Times New Roman"/>
          <w:sz w:val="24"/>
          <w:szCs w:val="24"/>
          <w:lang w:val="cs-CZ"/>
        </w:rPr>
        <w:t>Cíle</w:t>
      </w:r>
      <w:proofErr w:type="gramEnd"/>
      <w:r w:rsidR="00EA13A9" w:rsidRPr="006D55BD">
        <w:rPr>
          <w:rFonts w:ascii="Times New Roman" w:hAnsi="Times New Roman" w:cs="Times New Roman"/>
          <w:sz w:val="24"/>
          <w:szCs w:val="24"/>
          <w:lang w:val="cs-CZ"/>
        </w:rPr>
        <w:t xml:space="preserve"> osobní</w:t>
      </w:r>
      <w:bookmarkEnd w:id="63"/>
    </w:p>
    <w:p w:rsidR="00EA13A9" w:rsidRPr="006D55BD" w:rsidRDefault="00EA13A9" w:rsidP="00437913">
      <w:pPr>
        <w:pStyle w:val="Odstavecseseznamem"/>
        <w:numPr>
          <w:ilvl w:val="0"/>
          <w:numId w:val="9"/>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Osobně se setkat se členy bikerské subkultury a výjimečnými sportovci, se kterými bych se j</w:t>
      </w:r>
      <w:r w:rsidR="00A17041" w:rsidRPr="006D55BD">
        <w:rPr>
          <w:rFonts w:ascii="Times New Roman" w:hAnsi="Times New Roman" w:cs="Times New Roman"/>
          <w:sz w:val="24"/>
          <w:szCs w:val="24"/>
          <w:lang w:val="cs-CZ"/>
        </w:rPr>
        <w:t>inak běžně nedostal do kontaktu.</w:t>
      </w:r>
    </w:p>
    <w:p w:rsidR="00EA13A9" w:rsidRPr="006D55BD" w:rsidRDefault="00EA13A9" w:rsidP="00437913">
      <w:pPr>
        <w:pStyle w:val="Odstavecseseznamem"/>
        <w:numPr>
          <w:ilvl w:val="0"/>
          <w:numId w:val="9"/>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Nalézt nové odpovědi na osobní otázky vztahující se k „alternativnímu“, „lifestylovému“ či „rizikovému“ výkladu sportu</w:t>
      </w:r>
      <w:r w:rsidR="00A17041"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p>
    <w:p w:rsidR="00EA13A9" w:rsidRPr="006D55BD" w:rsidRDefault="00EA13A9"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520392" w:rsidRPr="006D55BD" w:rsidRDefault="00520392" w:rsidP="00CC4673">
      <w:pPr>
        <w:pStyle w:val="Nadpis2"/>
        <w:spacing w:line="360" w:lineRule="auto"/>
        <w:rPr>
          <w:rFonts w:ascii="Times New Roman" w:hAnsi="Times New Roman" w:cs="Times New Roman"/>
          <w:sz w:val="24"/>
          <w:szCs w:val="24"/>
          <w:lang w:val="cs-CZ"/>
        </w:rPr>
      </w:pPr>
      <w:bookmarkStart w:id="64" w:name="_Toc226295900"/>
      <w:bookmarkStart w:id="65" w:name="_Toc277843670"/>
      <w:bookmarkStart w:id="66" w:name="_Toc277895599"/>
      <w:bookmarkStart w:id="67" w:name="_Toc285907825"/>
      <w:bookmarkEnd w:id="59"/>
      <w:bookmarkEnd w:id="60"/>
    </w:p>
    <w:p w:rsidR="00EA13A9" w:rsidRPr="006D55BD" w:rsidRDefault="00977211" w:rsidP="00CC4673">
      <w:pPr>
        <w:pStyle w:val="Nadpis2"/>
        <w:spacing w:line="360" w:lineRule="auto"/>
        <w:rPr>
          <w:rFonts w:ascii="Times New Roman" w:hAnsi="Times New Roman" w:cs="Times New Roman"/>
          <w:sz w:val="24"/>
          <w:szCs w:val="24"/>
          <w:lang w:val="cs-CZ"/>
        </w:rPr>
      </w:pPr>
      <w:bookmarkStart w:id="68" w:name="_Toc286672407"/>
      <w:proofErr w:type="gramStart"/>
      <w:r w:rsidRPr="006D55BD">
        <w:rPr>
          <w:rFonts w:ascii="Times New Roman" w:hAnsi="Times New Roman" w:cs="Times New Roman"/>
          <w:sz w:val="24"/>
          <w:szCs w:val="24"/>
          <w:lang w:val="cs-CZ"/>
        </w:rPr>
        <w:lastRenderedPageBreak/>
        <w:t xml:space="preserve">3.4     </w:t>
      </w:r>
      <w:r w:rsidR="00EA13A9" w:rsidRPr="006D55BD">
        <w:rPr>
          <w:rFonts w:ascii="Times New Roman" w:hAnsi="Times New Roman" w:cs="Times New Roman"/>
          <w:sz w:val="24"/>
          <w:szCs w:val="24"/>
          <w:lang w:val="cs-CZ"/>
        </w:rPr>
        <w:t>Výzkumné</w:t>
      </w:r>
      <w:proofErr w:type="gramEnd"/>
      <w:r w:rsidR="00EA13A9" w:rsidRPr="006D55BD">
        <w:rPr>
          <w:rFonts w:ascii="Times New Roman" w:hAnsi="Times New Roman" w:cs="Times New Roman"/>
          <w:sz w:val="24"/>
          <w:szCs w:val="24"/>
          <w:lang w:val="cs-CZ"/>
        </w:rPr>
        <w:t xml:space="preserve"> otázky</w:t>
      </w:r>
      <w:bookmarkEnd w:id="64"/>
      <w:bookmarkEnd w:id="65"/>
      <w:bookmarkEnd w:id="66"/>
      <w:bookmarkEnd w:id="67"/>
      <w:bookmarkEnd w:id="68"/>
    </w:p>
    <w:p w:rsidR="00EA13A9" w:rsidRPr="006D55BD" w:rsidRDefault="00EA13A9" w:rsidP="00437913">
      <w:pPr>
        <w:pStyle w:val="Odstavecseseznamem"/>
        <w:numPr>
          <w:ilvl w:val="0"/>
          <w:numId w:val="10"/>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Jaké subkulturní charakteristiky lze zaznamenat u zkoumaných skupin bikerů?</w:t>
      </w:r>
    </w:p>
    <w:p w:rsidR="00EA13A9" w:rsidRPr="006D55BD" w:rsidRDefault="00EA13A9" w:rsidP="00437913">
      <w:pPr>
        <w:pStyle w:val="Odstavecseseznamem"/>
        <w:numPr>
          <w:ilvl w:val="0"/>
          <w:numId w:val="10"/>
        </w:numPr>
        <w:spacing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Jaké specifické individuální a subkulturní faktory se v bikerství mohou podílet na učení, motivaci a adherenci k sportovní aktivitě? </w:t>
      </w:r>
    </w:p>
    <w:p w:rsidR="00A55B6A" w:rsidRPr="006D55BD" w:rsidRDefault="00A55B6A" w:rsidP="00A75667">
      <w:pPr>
        <w:spacing w:line="360" w:lineRule="auto"/>
        <w:ind w:firstLine="567"/>
        <w:jc w:val="both"/>
        <w:rPr>
          <w:rFonts w:ascii="Times New Roman" w:hAnsi="Times New Roman" w:cs="Times New Roman"/>
          <w:sz w:val="24"/>
          <w:szCs w:val="24"/>
          <w:lang w:val="cs-CZ"/>
        </w:rPr>
      </w:pPr>
    </w:p>
    <w:p w:rsidR="00EA13A9" w:rsidRPr="006D55BD" w:rsidRDefault="00EA13A9" w:rsidP="00A75667">
      <w:pPr>
        <w:spacing w:line="360" w:lineRule="auto"/>
        <w:ind w:firstLine="567"/>
        <w:jc w:val="both"/>
        <w:rPr>
          <w:rFonts w:ascii="Times New Roman" w:hAnsi="Times New Roman" w:cs="Times New Roman"/>
          <w:sz w:val="24"/>
          <w:szCs w:val="24"/>
          <w:highlight w:val="yellow"/>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bookmarkStart w:id="69" w:name="_Toc277843671"/>
      <w:bookmarkStart w:id="70" w:name="_Toc277895600"/>
      <w:bookmarkStart w:id="71" w:name="_Toc285907826"/>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977211" w:rsidRPr="006D55BD" w:rsidRDefault="00977211" w:rsidP="00A75667">
      <w:pPr>
        <w:spacing w:line="360" w:lineRule="auto"/>
        <w:ind w:firstLine="567"/>
        <w:jc w:val="both"/>
        <w:rPr>
          <w:rFonts w:ascii="Times New Roman" w:hAnsi="Times New Roman" w:cs="Times New Roman"/>
          <w:sz w:val="24"/>
          <w:szCs w:val="24"/>
          <w:lang w:val="cs-CZ"/>
        </w:rPr>
      </w:pPr>
    </w:p>
    <w:p w:rsidR="008A6E58" w:rsidRPr="006D55BD" w:rsidRDefault="00920AED" w:rsidP="00CC4673">
      <w:pPr>
        <w:pStyle w:val="Nadpis1"/>
        <w:spacing w:line="360" w:lineRule="auto"/>
        <w:rPr>
          <w:rFonts w:ascii="Times New Roman" w:hAnsi="Times New Roman" w:cs="Times New Roman"/>
          <w:lang w:val="cs-CZ"/>
        </w:rPr>
      </w:pPr>
      <w:bookmarkStart w:id="72" w:name="_Toc286672408"/>
      <w:proofErr w:type="gramStart"/>
      <w:r w:rsidRPr="006D55BD">
        <w:rPr>
          <w:rFonts w:ascii="Times New Roman" w:hAnsi="Times New Roman" w:cs="Times New Roman"/>
          <w:lang w:val="cs-CZ"/>
        </w:rPr>
        <w:lastRenderedPageBreak/>
        <w:t xml:space="preserve">4      </w:t>
      </w:r>
      <w:r w:rsidR="008A6E58" w:rsidRPr="006D55BD">
        <w:rPr>
          <w:rFonts w:ascii="Times New Roman" w:hAnsi="Times New Roman" w:cs="Times New Roman"/>
          <w:lang w:val="cs-CZ"/>
        </w:rPr>
        <w:t>Zkoumaný</w:t>
      </w:r>
      <w:proofErr w:type="gramEnd"/>
      <w:r w:rsidR="008A6E58" w:rsidRPr="006D55BD">
        <w:rPr>
          <w:rFonts w:ascii="Times New Roman" w:hAnsi="Times New Roman" w:cs="Times New Roman"/>
          <w:lang w:val="cs-CZ"/>
        </w:rPr>
        <w:t xml:space="preserve"> soubor</w:t>
      </w:r>
      <w:bookmarkEnd w:id="72"/>
    </w:p>
    <w:p w:rsidR="009756E7" w:rsidRPr="006D55BD" w:rsidRDefault="009756E7"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Výzkumný soubor byl vytvořen metodami záměrného výběru (Miovský, 2006) a theoretical sampling (Hendl, 2005). Jako kritérium výběru sloužila příslušnost ke skupině bikerů v rámci provozování disciplín downhill, downhill freeride, fourcross, slopestyle a flatland. Účastníky výzkumu spojuje vysoká až špičková výkonnostní úroveň a aktivní účast na soutěžích, exhibicích a jamech. V souladu s Wightem (in Morgan, 2001), jsme do druhé fáze sběru dat formou individuálních rozhovorů zařadili i jednoho z účastníků focus group. Okamžitě poté, co jsme v rámci analýzy dat ve výpovědích participantů identifikovali znaky maskulinní homogenity jako nepřehlédnutelné vlastnosti bikerské komunity, zařadili jsme otázky na toto téma do druhého z individuálních rozhovorů a především jsme pro poslední rozhovor při splnění uvedených kritérií záměrně hledali ženu.  </w:t>
      </w:r>
    </w:p>
    <w:p w:rsidR="00BD550F" w:rsidRPr="006D55BD" w:rsidRDefault="0065392C" w:rsidP="00BD550F">
      <w:pPr>
        <w:pStyle w:val="Nadpis2"/>
        <w:spacing w:line="360" w:lineRule="auto"/>
        <w:rPr>
          <w:rFonts w:ascii="Times New Roman" w:hAnsi="Times New Roman" w:cs="Times New Roman"/>
          <w:sz w:val="24"/>
          <w:szCs w:val="24"/>
          <w:lang w:val="cs-CZ"/>
        </w:rPr>
      </w:pPr>
      <w:bookmarkStart w:id="73" w:name="_Toc286672409"/>
      <w:proofErr w:type="gramStart"/>
      <w:r w:rsidRPr="006D55BD">
        <w:rPr>
          <w:rFonts w:ascii="Times New Roman" w:hAnsi="Times New Roman" w:cs="Times New Roman"/>
          <w:sz w:val="24"/>
          <w:szCs w:val="24"/>
          <w:lang w:val="cs-CZ"/>
        </w:rPr>
        <w:t>4.1</w:t>
      </w:r>
      <w:r w:rsidR="00BD550F" w:rsidRPr="006D55BD">
        <w:rPr>
          <w:rFonts w:ascii="Times New Roman" w:hAnsi="Times New Roman" w:cs="Times New Roman"/>
          <w:sz w:val="24"/>
          <w:szCs w:val="24"/>
          <w:lang w:val="cs-CZ"/>
        </w:rPr>
        <w:t xml:space="preserve">    Demografické</w:t>
      </w:r>
      <w:proofErr w:type="gramEnd"/>
      <w:r w:rsidR="00BD550F" w:rsidRPr="006D55BD">
        <w:rPr>
          <w:rFonts w:ascii="Times New Roman" w:hAnsi="Times New Roman" w:cs="Times New Roman"/>
          <w:sz w:val="24"/>
          <w:szCs w:val="24"/>
          <w:lang w:val="cs-CZ"/>
        </w:rPr>
        <w:t xml:space="preserve"> </w:t>
      </w:r>
      <w:r w:rsidR="00F31C11" w:rsidRPr="006D55BD">
        <w:rPr>
          <w:rFonts w:ascii="Times New Roman" w:hAnsi="Times New Roman" w:cs="Times New Roman"/>
          <w:sz w:val="24"/>
          <w:szCs w:val="24"/>
          <w:lang w:val="cs-CZ"/>
        </w:rPr>
        <w:t xml:space="preserve">a relevantví osobní </w:t>
      </w:r>
      <w:r w:rsidR="00BD550F" w:rsidRPr="006D55BD">
        <w:rPr>
          <w:rFonts w:ascii="Times New Roman" w:hAnsi="Times New Roman" w:cs="Times New Roman"/>
          <w:sz w:val="24"/>
          <w:szCs w:val="24"/>
          <w:lang w:val="cs-CZ"/>
        </w:rPr>
        <w:t>údaje výzkumného souboru</w:t>
      </w:r>
      <w:bookmarkEnd w:id="73"/>
    </w:p>
    <w:p w:rsidR="00BD550F" w:rsidRDefault="00BD550F" w:rsidP="0065392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Účastníky výzkumu jsou jezdci a jezdkyně ve věkovém rozpětí 17 až 35 let, kteří na vysoké či špičkové výkonnostní úrovni provozují downhill, tedy sjezd, downhill freeride, fourcross, slope style, freestyle a flatland biking. </w:t>
      </w:r>
    </w:p>
    <w:p w:rsidR="006064A3" w:rsidRDefault="006064A3" w:rsidP="0065392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t>V tabulce rovněž uvádíme označení individuálních rozhovorů a focus group.</w:t>
      </w:r>
    </w:p>
    <w:tbl>
      <w:tblPr>
        <w:tblW w:w="8039" w:type="dxa"/>
        <w:tblInd w:w="55" w:type="dxa"/>
        <w:tblCellMar>
          <w:left w:w="70" w:type="dxa"/>
          <w:right w:w="70" w:type="dxa"/>
        </w:tblCellMar>
        <w:tblLook w:val="04A0"/>
      </w:tblPr>
      <w:tblGrid>
        <w:gridCol w:w="920"/>
        <w:gridCol w:w="1051"/>
        <w:gridCol w:w="852"/>
        <w:gridCol w:w="774"/>
        <w:gridCol w:w="520"/>
        <w:gridCol w:w="1040"/>
        <w:gridCol w:w="1896"/>
        <w:gridCol w:w="1291"/>
      </w:tblGrid>
      <w:tr w:rsidR="006064A3" w:rsidRPr="006064A3" w:rsidTr="006064A3">
        <w:trPr>
          <w:trHeight w:val="255"/>
        </w:trPr>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rozhovor</w:t>
            </w:r>
          </w:p>
        </w:tc>
        <w:tc>
          <w:tcPr>
            <w:tcW w:w="930"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Povolání</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vzdělání</w:t>
            </w:r>
          </w:p>
        </w:tc>
        <w:tc>
          <w:tcPr>
            <w:tcW w:w="700"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pohlaví</w:t>
            </w:r>
          </w:p>
        </w:tc>
        <w:tc>
          <w:tcPr>
            <w:tcW w:w="520"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věk</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délka praxe</w:t>
            </w:r>
          </w:p>
        </w:tc>
        <w:tc>
          <w:tcPr>
            <w:tcW w:w="1896"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jezdí hlavně</w:t>
            </w:r>
          </w:p>
        </w:tc>
        <w:tc>
          <w:tcPr>
            <w:tcW w:w="1291"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bydlí v</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(FG2)</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nil"/>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18</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6let</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slopestyle, dirt,  </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(FG2)</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nil"/>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19</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4</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slopestyle, dirt,  </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(FG2)</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nil"/>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muž </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18</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6</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park, street</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(FG2)</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nil"/>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18</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4</w:t>
            </w:r>
          </w:p>
        </w:tc>
        <w:tc>
          <w:tcPr>
            <w:tcW w:w="1896" w:type="dxa"/>
            <w:tcBorders>
              <w:top w:val="nil"/>
              <w:left w:val="nil"/>
              <w:bottom w:val="nil"/>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(FG2)</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nil"/>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17</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4</w:t>
            </w:r>
          </w:p>
        </w:tc>
        <w:tc>
          <w:tcPr>
            <w:tcW w:w="1896"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dirt</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rozhovor</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Povolání</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vzdělání</w:t>
            </w:r>
          </w:p>
        </w:tc>
        <w:tc>
          <w:tcPr>
            <w:tcW w:w="70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pohlaví</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věk</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délka praxe</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jezdí hlavně</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bydlí v</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w:t>
            </w:r>
            <w:r w:rsidR="006064A3" w:rsidRPr="006064A3">
              <w:rPr>
                <w:rFonts w:ascii="Times New Roman" w:eastAsia="Times New Roman" w:hAnsi="Times New Roman" w:cs="Times New Roman"/>
                <w:color w:val="000000"/>
                <w:sz w:val="20"/>
                <w:szCs w:val="20"/>
                <w:lang w:val="cs-CZ" w:eastAsia="cs-CZ"/>
              </w:rPr>
              <w:t>rofesionál</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25</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10let</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park, rampa, dirt, street</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22</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8</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slopestyle, dirt,  </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muž </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21</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8</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park street</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17</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4</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park, street</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19</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5</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flatland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rozhovor</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Povolání</w:t>
            </w:r>
          </w:p>
        </w:tc>
        <w:tc>
          <w:tcPr>
            <w:tcW w:w="742"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vzdělání</w:t>
            </w:r>
          </w:p>
        </w:tc>
        <w:tc>
          <w:tcPr>
            <w:tcW w:w="70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pohlaví</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věk</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délka praxe</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jezdí hlavně</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bydlí v</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OSVČ</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VŠ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29</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16let</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 xml:space="preserve">olomoucký </w:t>
            </w:r>
            <w:r w:rsidRPr="006064A3">
              <w:rPr>
                <w:rFonts w:ascii="Times New Roman" w:eastAsia="Times New Roman" w:hAnsi="Times New Roman" w:cs="Times New Roman"/>
                <w:color w:val="000000"/>
                <w:sz w:val="20"/>
                <w:szCs w:val="20"/>
                <w:lang w:val="cs-CZ" w:eastAsia="cs-CZ"/>
              </w:rPr>
              <w:lastRenderedPageBreak/>
              <w:t>kraj</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lastRenderedPageBreak/>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servis kol</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30</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17</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VŠ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žena</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22</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5</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VŠ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23</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6</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w:t>
            </w:r>
            <w:r w:rsidR="006064A3" w:rsidRPr="006064A3">
              <w:rPr>
                <w:rFonts w:ascii="Times New Roman" w:eastAsia="Times New Roman" w:hAnsi="Times New Roman" w:cs="Times New Roman"/>
                <w:color w:val="000000"/>
                <w:sz w:val="20"/>
                <w:szCs w:val="20"/>
                <w:lang w:val="cs-CZ" w:eastAsia="cs-CZ"/>
              </w:rPr>
              <w:t>tudent</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20</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6</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nil"/>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(FG1)</w:t>
            </w:r>
          </w:p>
        </w:tc>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OSVČ</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VŠ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35</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8</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 sjezd</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rozhovor</w:t>
            </w:r>
          </w:p>
        </w:tc>
        <w:tc>
          <w:tcPr>
            <w:tcW w:w="93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Povolání</w:t>
            </w:r>
          </w:p>
        </w:tc>
        <w:tc>
          <w:tcPr>
            <w:tcW w:w="742"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vzdělání</w:t>
            </w:r>
          </w:p>
        </w:tc>
        <w:tc>
          <w:tcPr>
            <w:tcW w:w="70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pohlaví</w:t>
            </w:r>
          </w:p>
        </w:tc>
        <w:tc>
          <w:tcPr>
            <w:tcW w:w="52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věk</w:t>
            </w:r>
          </w:p>
        </w:tc>
        <w:tc>
          <w:tcPr>
            <w:tcW w:w="1040"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délka praxe</w:t>
            </w:r>
          </w:p>
        </w:tc>
        <w:tc>
          <w:tcPr>
            <w:tcW w:w="1896"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jezdí hlavně</w:t>
            </w:r>
          </w:p>
        </w:tc>
        <w:tc>
          <w:tcPr>
            <w:tcW w:w="1291" w:type="dxa"/>
            <w:tcBorders>
              <w:top w:val="nil"/>
              <w:left w:val="nil"/>
              <w:bottom w:val="single" w:sz="4" w:space="0" w:color="000000"/>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b/>
                <w:bCs/>
                <w:color w:val="000000"/>
                <w:sz w:val="20"/>
                <w:szCs w:val="20"/>
                <w:lang w:val="cs-CZ" w:eastAsia="cs-CZ"/>
              </w:rPr>
            </w:pPr>
            <w:r w:rsidRPr="006064A3">
              <w:rPr>
                <w:rFonts w:ascii="Times New Roman" w:eastAsia="Times New Roman" w:hAnsi="Times New Roman" w:cs="Times New Roman"/>
                <w:b/>
                <w:bCs/>
                <w:color w:val="000000"/>
                <w:sz w:val="20"/>
                <w:szCs w:val="20"/>
                <w:lang w:val="cs-CZ" w:eastAsia="cs-CZ"/>
              </w:rPr>
              <w:t>bydlí v</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(II2)</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773027"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w:t>
            </w:r>
            <w:r w:rsidR="006064A3" w:rsidRPr="006064A3">
              <w:rPr>
                <w:rFonts w:ascii="Times New Roman" w:eastAsia="Times New Roman" w:hAnsi="Times New Roman" w:cs="Times New Roman"/>
                <w:color w:val="000000"/>
                <w:sz w:val="20"/>
                <w:szCs w:val="20"/>
                <w:lang w:val="cs-CZ" w:eastAsia="cs-CZ"/>
              </w:rPr>
              <w:t>rofesionál</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VŠ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muž</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25</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12let</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fourcross</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r w:rsidR="006064A3" w:rsidRPr="006064A3" w:rsidTr="006064A3">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(II3)</w:t>
            </w:r>
          </w:p>
        </w:tc>
        <w:tc>
          <w:tcPr>
            <w:tcW w:w="93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OSVČ</w:t>
            </w:r>
          </w:p>
        </w:tc>
        <w:tc>
          <w:tcPr>
            <w:tcW w:w="742"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sš</w:t>
            </w:r>
          </w:p>
        </w:tc>
        <w:tc>
          <w:tcPr>
            <w:tcW w:w="70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žena</w:t>
            </w:r>
          </w:p>
        </w:tc>
        <w:tc>
          <w:tcPr>
            <w:tcW w:w="52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26</w:t>
            </w:r>
          </w:p>
        </w:tc>
        <w:tc>
          <w:tcPr>
            <w:tcW w:w="1040"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jc w:val="right"/>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4</w:t>
            </w:r>
          </w:p>
        </w:tc>
        <w:tc>
          <w:tcPr>
            <w:tcW w:w="1896" w:type="dxa"/>
            <w:tcBorders>
              <w:top w:val="nil"/>
              <w:left w:val="nil"/>
              <w:bottom w:val="single" w:sz="4" w:space="0" w:color="auto"/>
              <w:right w:val="single" w:sz="4" w:space="0" w:color="auto"/>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park</w:t>
            </w:r>
          </w:p>
        </w:tc>
        <w:tc>
          <w:tcPr>
            <w:tcW w:w="1291" w:type="dxa"/>
            <w:tcBorders>
              <w:top w:val="nil"/>
              <w:left w:val="nil"/>
              <w:bottom w:val="single" w:sz="4" w:space="0" w:color="auto"/>
              <w:right w:val="single" w:sz="4" w:space="0" w:color="000000"/>
            </w:tcBorders>
            <w:shd w:val="clear" w:color="auto" w:fill="auto"/>
            <w:noWrap/>
            <w:vAlign w:val="bottom"/>
            <w:hideMark/>
          </w:tcPr>
          <w:p w:rsidR="006064A3" w:rsidRPr="006064A3" w:rsidRDefault="006064A3" w:rsidP="006064A3">
            <w:pPr>
              <w:spacing w:after="0" w:line="240" w:lineRule="auto"/>
              <w:rPr>
                <w:rFonts w:ascii="Times New Roman" w:eastAsia="Times New Roman" w:hAnsi="Times New Roman" w:cs="Times New Roman"/>
                <w:color w:val="000000"/>
                <w:sz w:val="20"/>
                <w:szCs w:val="20"/>
                <w:lang w:val="cs-CZ" w:eastAsia="cs-CZ"/>
              </w:rPr>
            </w:pPr>
            <w:r w:rsidRPr="006064A3">
              <w:rPr>
                <w:rFonts w:ascii="Times New Roman" w:eastAsia="Times New Roman" w:hAnsi="Times New Roman" w:cs="Times New Roman"/>
                <w:color w:val="000000"/>
                <w:sz w:val="20"/>
                <w:szCs w:val="20"/>
                <w:lang w:val="cs-CZ" w:eastAsia="cs-CZ"/>
              </w:rPr>
              <w:t>olomoucký kraj</w:t>
            </w:r>
          </w:p>
        </w:tc>
      </w:tr>
    </w:tbl>
    <w:p w:rsidR="00682C93" w:rsidRPr="006D55BD" w:rsidRDefault="00682C93" w:rsidP="00682C93">
      <w:pPr>
        <w:spacing w:after="0" w:line="360" w:lineRule="auto"/>
        <w:jc w:val="both"/>
        <w:rPr>
          <w:rFonts w:ascii="Times New Roman" w:hAnsi="Times New Roman" w:cs="Times New Roman"/>
          <w:sz w:val="24"/>
          <w:szCs w:val="24"/>
          <w:lang w:val="cs-CZ"/>
        </w:rPr>
      </w:pPr>
    </w:p>
    <w:p w:rsidR="00520392" w:rsidRPr="006D55BD" w:rsidRDefault="0065392C" w:rsidP="009F55AA">
      <w:pPr>
        <w:pStyle w:val="Nadpis3"/>
        <w:spacing w:line="360" w:lineRule="auto"/>
        <w:rPr>
          <w:rFonts w:ascii="Times New Roman" w:hAnsi="Times New Roman" w:cs="Times New Roman"/>
          <w:sz w:val="24"/>
          <w:szCs w:val="24"/>
          <w:lang w:val="cs-CZ"/>
        </w:rPr>
      </w:pPr>
      <w:bookmarkStart w:id="74" w:name="_Toc286672410"/>
      <w:bookmarkStart w:id="75" w:name="_Toc226295923"/>
      <w:bookmarkStart w:id="76" w:name="_Toc272142745"/>
      <w:proofErr w:type="gramStart"/>
      <w:r w:rsidRPr="006D55BD">
        <w:rPr>
          <w:rFonts w:ascii="Times New Roman" w:hAnsi="Times New Roman" w:cs="Times New Roman"/>
          <w:sz w:val="24"/>
          <w:szCs w:val="24"/>
          <w:lang w:val="cs-CZ"/>
        </w:rPr>
        <w:t>4</w:t>
      </w:r>
      <w:r w:rsidR="006064A3">
        <w:rPr>
          <w:rFonts w:ascii="Times New Roman" w:hAnsi="Times New Roman" w:cs="Times New Roman"/>
          <w:sz w:val="24"/>
          <w:szCs w:val="24"/>
          <w:lang w:val="cs-CZ"/>
        </w:rPr>
        <w:t>.2</w:t>
      </w:r>
      <w:r w:rsidR="00520392"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   </w:t>
      </w:r>
      <w:r w:rsidR="009F55AA" w:rsidRPr="006D55BD">
        <w:rPr>
          <w:rFonts w:ascii="Times New Roman" w:hAnsi="Times New Roman" w:cs="Times New Roman"/>
          <w:sz w:val="24"/>
          <w:szCs w:val="24"/>
          <w:lang w:val="cs-CZ"/>
        </w:rPr>
        <w:t>Časový</w:t>
      </w:r>
      <w:proofErr w:type="gramEnd"/>
      <w:r w:rsidR="009F55AA" w:rsidRPr="006D55BD">
        <w:rPr>
          <w:rFonts w:ascii="Times New Roman" w:hAnsi="Times New Roman" w:cs="Times New Roman"/>
          <w:sz w:val="24"/>
          <w:szCs w:val="24"/>
          <w:lang w:val="cs-CZ"/>
        </w:rPr>
        <w:t xml:space="preserve"> harmonogram</w:t>
      </w:r>
      <w:bookmarkEnd w:id="74"/>
    </w:p>
    <w:bookmarkEnd w:id="75"/>
    <w:bookmarkEnd w:id="76"/>
    <w:p w:rsidR="0067049B" w:rsidRPr="006D55BD" w:rsidRDefault="0067049B" w:rsidP="0065392C">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Provedení první série focus groups proběhlo od prosince 2009 do června 2</w:t>
      </w:r>
      <w:r w:rsidR="009F55AA" w:rsidRPr="006D55BD">
        <w:rPr>
          <w:rFonts w:ascii="Times New Roman" w:hAnsi="Times New Roman" w:cs="Times New Roman"/>
          <w:sz w:val="24"/>
          <w:szCs w:val="24"/>
          <w:lang w:val="cs-CZ"/>
        </w:rPr>
        <w:t>010. V letních měsících roku</w:t>
      </w:r>
      <w:r w:rsidRPr="006D55BD">
        <w:rPr>
          <w:rFonts w:ascii="Times New Roman" w:hAnsi="Times New Roman" w:cs="Times New Roman"/>
          <w:sz w:val="24"/>
          <w:szCs w:val="24"/>
          <w:lang w:val="cs-CZ"/>
        </w:rPr>
        <w:t xml:space="preserve"> 2010 jsme dokončili přepis a první fázi otevřeného kódování. Následovalo další doplňování kódů, jejich seskupování a redukce celkov</w:t>
      </w:r>
      <w:r w:rsidR="009F55AA" w:rsidRPr="006D55BD">
        <w:rPr>
          <w:rFonts w:ascii="Times New Roman" w:hAnsi="Times New Roman" w:cs="Times New Roman"/>
          <w:sz w:val="24"/>
          <w:szCs w:val="24"/>
          <w:lang w:val="cs-CZ"/>
        </w:rPr>
        <w:t xml:space="preserve">ého počtu kódů. V průběhu </w:t>
      </w:r>
      <w:r w:rsidR="00645A27" w:rsidRPr="006D55BD">
        <w:rPr>
          <w:rFonts w:ascii="Times New Roman" w:hAnsi="Times New Roman" w:cs="Times New Roman"/>
          <w:sz w:val="24"/>
          <w:szCs w:val="24"/>
          <w:lang w:val="cs-CZ"/>
        </w:rPr>
        <w:t xml:space="preserve">října 2010 proběhla druhá série focus group. Následoval přepis těchto polostrukturovaných rozhovorů a otevřené kódování. Souběžně s tímto kódováním jsme prováděli </w:t>
      </w:r>
      <w:r w:rsidR="002A213F" w:rsidRPr="006D55BD">
        <w:rPr>
          <w:rFonts w:ascii="Times New Roman" w:hAnsi="Times New Roman" w:cs="Times New Roman"/>
          <w:sz w:val="24"/>
          <w:szCs w:val="24"/>
          <w:lang w:val="cs-CZ"/>
        </w:rPr>
        <w:t xml:space="preserve">druhou fázi otevřeného kódování u přepisu z první série focus group. Postupně, jak jsme přecházeli k další fázi kódování, jsme zjišťovali, že potřebujeme další data, která byla získána individuálními rozhovory </w:t>
      </w:r>
      <w:r w:rsidR="002F0AB0" w:rsidRPr="006D55BD">
        <w:rPr>
          <w:rFonts w:ascii="Times New Roman" w:hAnsi="Times New Roman" w:cs="Times New Roman"/>
          <w:sz w:val="24"/>
          <w:szCs w:val="24"/>
          <w:lang w:val="cs-CZ"/>
        </w:rPr>
        <w:t>v listopadu a prosinci 2010.</w:t>
      </w:r>
    </w:p>
    <w:p w:rsidR="002F0AB0" w:rsidRPr="006D55BD" w:rsidRDefault="0065392C" w:rsidP="00624F62">
      <w:pPr>
        <w:pStyle w:val="Nadpis3"/>
        <w:spacing w:line="360" w:lineRule="auto"/>
        <w:rPr>
          <w:rFonts w:ascii="Times New Roman" w:hAnsi="Times New Roman" w:cs="Times New Roman"/>
          <w:sz w:val="24"/>
          <w:szCs w:val="24"/>
          <w:lang w:val="cs-CZ"/>
        </w:rPr>
      </w:pPr>
      <w:bookmarkStart w:id="77" w:name="_Toc286672411"/>
      <w:proofErr w:type="gramStart"/>
      <w:r w:rsidRPr="006D55BD">
        <w:rPr>
          <w:rFonts w:ascii="Times New Roman" w:hAnsi="Times New Roman" w:cs="Times New Roman"/>
          <w:sz w:val="24"/>
          <w:szCs w:val="24"/>
          <w:lang w:val="cs-CZ"/>
        </w:rPr>
        <w:t>4</w:t>
      </w:r>
      <w:r w:rsidR="006064A3">
        <w:rPr>
          <w:rFonts w:ascii="Times New Roman" w:hAnsi="Times New Roman" w:cs="Times New Roman"/>
          <w:sz w:val="24"/>
          <w:szCs w:val="24"/>
          <w:lang w:val="cs-CZ"/>
        </w:rPr>
        <w:t>.3</w:t>
      </w:r>
      <w:r w:rsidR="00624F62"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   </w:t>
      </w:r>
      <w:r w:rsidR="002F0AB0" w:rsidRPr="006D55BD">
        <w:rPr>
          <w:rFonts w:ascii="Times New Roman" w:hAnsi="Times New Roman" w:cs="Times New Roman"/>
          <w:sz w:val="24"/>
          <w:szCs w:val="24"/>
          <w:lang w:val="cs-CZ"/>
        </w:rPr>
        <w:t>Lokalita</w:t>
      </w:r>
      <w:bookmarkEnd w:id="77"/>
      <w:proofErr w:type="gramEnd"/>
      <w:r w:rsidR="002F0AB0" w:rsidRPr="006D55BD">
        <w:rPr>
          <w:rFonts w:ascii="Times New Roman" w:hAnsi="Times New Roman" w:cs="Times New Roman"/>
          <w:sz w:val="24"/>
          <w:szCs w:val="24"/>
          <w:lang w:val="cs-CZ"/>
        </w:rPr>
        <w:t xml:space="preserve"> </w:t>
      </w:r>
    </w:p>
    <w:p w:rsidR="00624F62" w:rsidRPr="006D55BD" w:rsidRDefault="00DC737F" w:rsidP="00624F6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Focus group</w:t>
      </w:r>
      <w:r w:rsidR="00521382">
        <w:rPr>
          <w:rFonts w:ascii="Times New Roman" w:hAnsi="Times New Roman" w:cs="Times New Roman"/>
          <w:sz w:val="24"/>
          <w:szCs w:val="24"/>
          <w:lang w:val="cs-CZ"/>
        </w:rPr>
        <w:t>s</w:t>
      </w:r>
      <w:r w:rsidRPr="006D55BD">
        <w:rPr>
          <w:rFonts w:ascii="Times New Roman" w:hAnsi="Times New Roman" w:cs="Times New Roman"/>
          <w:sz w:val="24"/>
          <w:szCs w:val="24"/>
          <w:lang w:val="cs-CZ"/>
        </w:rPr>
        <w:t xml:space="preserve"> a individuální rozhovory, které byly v rámc</w:t>
      </w:r>
      <w:r w:rsidR="00521382">
        <w:rPr>
          <w:rFonts w:ascii="Times New Roman" w:hAnsi="Times New Roman" w:cs="Times New Roman"/>
          <w:sz w:val="24"/>
          <w:szCs w:val="24"/>
          <w:lang w:val="cs-CZ"/>
        </w:rPr>
        <w:t>i výzkumu uskutečněny, probíhaly</w:t>
      </w:r>
      <w:r w:rsidRPr="006D55BD">
        <w:rPr>
          <w:rFonts w:ascii="Times New Roman" w:hAnsi="Times New Roman" w:cs="Times New Roman"/>
          <w:sz w:val="24"/>
          <w:szCs w:val="24"/>
          <w:lang w:val="cs-CZ"/>
        </w:rPr>
        <w:t xml:space="preserve"> v Olomouci dle výše uvedeného časového harmonogramu. </w:t>
      </w:r>
      <w:r w:rsidR="00624F62" w:rsidRPr="006D55BD">
        <w:rPr>
          <w:rFonts w:ascii="Times New Roman" w:hAnsi="Times New Roman" w:cs="Times New Roman"/>
          <w:sz w:val="24"/>
          <w:szCs w:val="24"/>
          <w:lang w:val="cs-CZ"/>
        </w:rPr>
        <w:t xml:space="preserve">Všechny rozhovory a focus group byly realizovány v téže místnosti, klidném obývacím pokoji autorem obývaného bytu, jehož moderní, ale díky doplnění o secesně laděnou pohovku a křesla ne chladný interiérový design odráží nevtíravý, ale artikulovaný vkus pronajímatelky. Během focus groups i individuálních interview panovala neformální atmosféra průběžně ještě více uvolňovaná humornými poznámkami, nápady, konverzačními situacemi a reakcemi na ně. Dvě focus groups se odehrály v odpoledních hodinách, jedna dopoledne. Všechna tři individuální interview proběhla v odpoledních hodinách. </w:t>
      </w:r>
    </w:p>
    <w:p w:rsidR="008A6E58" w:rsidRPr="006D55BD" w:rsidRDefault="006064A3" w:rsidP="00B26B12">
      <w:pPr>
        <w:pStyle w:val="Nadpis2"/>
        <w:spacing w:line="360" w:lineRule="auto"/>
        <w:rPr>
          <w:rFonts w:ascii="Times New Roman" w:hAnsi="Times New Roman" w:cs="Times New Roman"/>
          <w:sz w:val="24"/>
          <w:szCs w:val="24"/>
          <w:lang w:val="cs-CZ"/>
        </w:rPr>
      </w:pPr>
      <w:bookmarkStart w:id="78" w:name="_Toc286672412"/>
      <w:proofErr w:type="gramStart"/>
      <w:r>
        <w:rPr>
          <w:rFonts w:ascii="Times New Roman" w:hAnsi="Times New Roman" w:cs="Times New Roman"/>
          <w:sz w:val="24"/>
          <w:szCs w:val="24"/>
          <w:lang w:val="cs-CZ"/>
        </w:rPr>
        <w:t>4.4</w:t>
      </w:r>
      <w:r w:rsidR="000D09A9" w:rsidRPr="006D55BD">
        <w:rPr>
          <w:rFonts w:ascii="Times New Roman" w:hAnsi="Times New Roman" w:cs="Times New Roman"/>
          <w:sz w:val="24"/>
          <w:szCs w:val="24"/>
          <w:lang w:val="cs-CZ"/>
        </w:rPr>
        <w:t xml:space="preserve">    E</w:t>
      </w:r>
      <w:r w:rsidR="008A6E58" w:rsidRPr="006D55BD">
        <w:rPr>
          <w:rFonts w:ascii="Times New Roman" w:hAnsi="Times New Roman" w:cs="Times New Roman"/>
          <w:sz w:val="24"/>
          <w:szCs w:val="24"/>
          <w:lang w:val="cs-CZ"/>
        </w:rPr>
        <w:t>tika</w:t>
      </w:r>
      <w:proofErr w:type="gramEnd"/>
      <w:r w:rsidR="008A6E58" w:rsidRPr="006D55BD">
        <w:rPr>
          <w:rFonts w:ascii="Times New Roman" w:hAnsi="Times New Roman" w:cs="Times New Roman"/>
          <w:sz w:val="24"/>
          <w:szCs w:val="24"/>
          <w:lang w:val="cs-CZ"/>
        </w:rPr>
        <w:t xml:space="preserve"> výzkumu</w:t>
      </w:r>
      <w:bookmarkEnd w:id="78"/>
    </w:p>
    <w:p w:rsidR="008A6E58" w:rsidRPr="006D55BD" w:rsidRDefault="00B26B12"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Rozsáhlý manuál APA </w:t>
      </w:r>
      <w:r w:rsidR="00D1205F" w:rsidRPr="006D55BD">
        <w:rPr>
          <w:rFonts w:ascii="Times New Roman" w:hAnsi="Times New Roman" w:cs="Times New Roman"/>
          <w:sz w:val="24"/>
          <w:szCs w:val="24"/>
          <w:lang w:val="cs-CZ"/>
        </w:rPr>
        <w:t>ukládá p</w:t>
      </w:r>
      <w:r w:rsidR="008A6E58" w:rsidRPr="006D55BD">
        <w:rPr>
          <w:rFonts w:ascii="Times New Roman" w:hAnsi="Times New Roman" w:cs="Times New Roman"/>
          <w:sz w:val="24"/>
          <w:szCs w:val="24"/>
          <w:lang w:val="cs-CZ"/>
        </w:rPr>
        <w:t xml:space="preserve">ovinnost zajistit dobrovolný a informovaný souhlas v případě jakéhokoliv výzkumu zahrnujícího lidské účastníky a zároveň stanoví deset zásad pro pořízení tohoto souhlasu s účastníky výzkumu, z nichž první tři se přímo vztahují k typu mé práce. </w:t>
      </w:r>
    </w:p>
    <w:p w:rsidR="008A6E58" w:rsidRPr="006D55BD" w:rsidRDefault="008A6E58"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Zásada 1: Individuální informovaný souhlas je dán kompetentním jedincem, který obdržel nezbytné informace, adekvátně je pochopil a po vlastním zvážení dospěl k rozhodnutí o své účasti ve výzkumu.</w:t>
      </w:r>
    </w:p>
    <w:p w:rsidR="008A6E58" w:rsidRPr="006D55BD" w:rsidRDefault="008A6E58"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Zásada 2:  Základní informace pro uvažované účastníky výzkumu – kdo se může výzkumu zúčastnit, jaké jsou cíle a metody výzkumu, jak dlouho se bude dotyčná osoba na výzkumu podílet, jaké výhody může účastník očekávat i jaká jsou rizika či nepříjemnosti spojené s výzkumem, jaké jsou alternativní postupy nebo způsoby léčení, rozsah důvěrnosti záznamů, rozsah odpovědnosti pracovníka výzkumu, informace o tom, že účastník může účast svobodně odmítnout či odstoupit z výzkumu, a to beztrestně, bez ztráty výhod, na něž by jinak měl nárok.</w:t>
      </w:r>
    </w:p>
    <w:p w:rsidR="008A6E58" w:rsidRPr="006D55BD" w:rsidRDefault="008A6E58"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Zásada 3: Povinnosti pracovníků výzkumu, týkající se informovaného souhlasu – pracovník výzkumu je povinen – sdělit účastníkům všechny informace nezbytné pro poskytnutí informovaného souhlasu, umožnit kladení dotazů, neklamat, nevyvíjet nepřípustný nátlak, vyžadovat souhlas až poté, co budoucí účastník získal znalost závažných faktů, získat od účastníka podpis formuláře jako doklad informovaného souhlasu, obnovit informovaný souhlas v případě, že se dospěje k podstatným změnám původního konceptu výzkumu nebo výzkumných procedur (Hodaň, 2008, 2).  </w:t>
      </w:r>
    </w:p>
    <w:p w:rsidR="008A6E58" w:rsidRPr="006D55BD" w:rsidRDefault="008A6E58"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Dobrovolný a informovaný souhlas s výzkumem a prezentováním výsledků výzkumu jsem získal před započetím všech rozhovorů s dotazovanými účastníky výzkumu. Znění so</w:t>
      </w:r>
      <w:r w:rsidR="00E94BAB">
        <w:rPr>
          <w:rFonts w:ascii="Times New Roman" w:hAnsi="Times New Roman" w:cs="Times New Roman"/>
          <w:sz w:val="24"/>
          <w:szCs w:val="24"/>
          <w:lang w:val="cs-CZ"/>
        </w:rPr>
        <w:t>uhlasu je součástí CD přiloženého k práci</w:t>
      </w:r>
      <w:r w:rsidRPr="006D55BD">
        <w:rPr>
          <w:rFonts w:ascii="Times New Roman" w:hAnsi="Times New Roman" w:cs="Times New Roman"/>
          <w:sz w:val="24"/>
          <w:szCs w:val="24"/>
          <w:lang w:val="cs-CZ"/>
        </w:rPr>
        <w:t>.</w:t>
      </w:r>
    </w:p>
    <w:p w:rsidR="008A6E58" w:rsidRPr="006D55BD" w:rsidRDefault="008A6E58"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Právní předpis týkající se této problematiky je zákon č. 101/2000 Sb. o ochraně osobních údajů a o změně některých zákonů ve znění pozdějších předpisů (dále jen „zákon o ochraně osobních údajů“). Tento právní dokument mimo jiné definuje význam pojmů „osobní údaje“ a „citlivé údaje“. Zákon vymezuje vztah ke třetím osobám přítomným zpracování osobních údajů a konečně nároky fyzických osob – subj</w:t>
      </w:r>
      <w:r w:rsidR="00D1205F" w:rsidRPr="006D55BD">
        <w:rPr>
          <w:rFonts w:ascii="Times New Roman" w:hAnsi="Times New Roman" w:cs="Times New Roman"/>
          <w:sz w:val="24"/>
          <w:szCs w:val="24"/>
          <w:lang w:val="cs-CZ"/>
        </w:rPr>
        <w:t>ektů při porušení tohoto zákona</w:t>
      </w:r>
      <w:r w:rsidRPr="006D55BD">
        <w:rPr>
          <w:rFonts w:ascii="Times New Roman" w:hAnsi="Times New Roman" w:cs="Times New Roman"/>
          <w:sz w:val="24"/>
          <w:szCs w:val="24"/>
          <w:lang w:val="cs-CZ"/>
        </w:rPr>
        <w:t xml:space="preserve"> (Valenta,</w:t>
      </w:r>
      <w:r w:rsidR="00D1205F" w:rsidRPr="006D55BD">
        <w:rPr>
          <w:rFonts w:ascii="Times New Roman" w:hAnsi="Times New Roman" w:cs="Times New Roman"/>
          <w:sz w:val="24"/>
          <w:szCs w:val="24"/>
          <w:lang w:val="cs-CZ"/>
        </w:rPr>
        <w:t xml:space="preserve"> 2009).</w:t>
      </w:r>
    </w:p>
    <w:p w:rsidR="00EA13A9" w:rsidRPr="006D55BD" w:rsidRDefault="00F3733A" w:rsidP="00CC4673">
      <w:pPr>
        <w:pStyle w:val="Nadpis1"/>
        <w:spacing w:line="360" w:lineRule="auto"/>
        <w:rPr>
          <w:rFonts w:ascii="Times New Roman" w:hAnsi="Times New Roman" w:cs="Times New Roman"/>
          <w:lang w:val="cs-CZ"/>
        </w:rPr>
      </w:pPr>
      <w:bookmarkStart w:id="79" w:name="_Toc286672413"/>
      <w:proofErr w:type="gramStart"/>
      <w:r>
        <w:rPr>
          <w:rFonts w:ascii="Times New Roman" w:hAnsi="Times New Roman" w:cs="Times New Roman"/>
          <w:lang w:val="cs-CZ"/>
        </w:rPr>
        <w:lastRenderedPageBreak/>
        <w:t xml:space="preserve">5      </w:t>
      </w:r>
      <w:r w:rsidR="00EA13A9" w:rsidRPr="006D55BD">
        <w:rPr>
          <w:rFonts w:ascii="Times New Roman" w:hAnsi="Times New Roman" w:cs="Times New Roman"/>
          <w:lang w:val="cs-CZ"/>
        </w:rPr>
        <w:t>Výzkumné</w:t>
      </w:r>
      <w:proofErr w:type="gramEnd"/>
      <w:r w:rsidR="00EA13A9" w:rsidRPr="006D55BD">
        <w:rPr>
          <w:rFonts w:ascii="Times New Roman" w:hAnsi="Times New Roman" w:cs="Times New Roman"/>
          <w:lang w:val="cs-CZ"/>
        </w:rPr>
        <w:t xml:space="preserve"> metody</w:t>
      </w:r>
      <w:bookmarkEnd w:id="79"/>
      <w:r w:rsidR="00EA13A9" w:rsidRPr="006D55BD">
        <w:rPr>
          <w:rFonts w:ascii="Times New Roman" w:hAnsi="Times New Roman" w:cs="Times New Roman"/>
          <w:lang w:val="cs-CZ"/>
        </w:rPr>
        <w:t xml:space="preserve"> </w:t>
      </w:r>
      <w:bookmarkEnd w:id="17"/>
      <w:bookmarkEnd w:id="69"/>
      <w:bookmarkEnd w:id="70"/>
      <w:bookmarkEnd w:id="71"/>
    </w:p>
    <w:p w:rsidR="00EA13A9"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Vzhledem k povaze řešeného problému </w:t>
      </w:r>
      <w:r w:rsidR="00B75E30" w:rsidRPr="006D55BD">
        <w:rPr>
          <w:rFonts w:ascii="Times New Roman" w:hAnsi="Times New Roman" w:cs="Times New Roman"/>
          <w:sz w:val="24"/>
          <w:szCs w:val="24"/>
          <w:lang w:val="cs-CZ"/>
        </w:rPr>
        <w:t xml:space="preserve">volíme </w:t>
      </w:r>
      <w:r w:rsidRPr="006D55BD">
        <w:rPr>
          <w:rFonts w:ascii="Times New Roman" w:hAnsi="Times New Roman" w:cs="Times New Roman"/>
          <w:sz w:val="24"/>
          <w:szCs w:val="24"/>
          <w:lang w:val="cs-CZ"/>
        </w:rPr>
        <w:t>kvalitativní výzkum. Kvalitativní výzkum zahrnuje popis a interpretaci sociálních nebo individuálních problémů a jeho podstatou je vytvoření komplexního, holistického obrazu o zkoumaném jevu (Hendl</w:t>
      </w:r>
      <w:r w:rsidR="007103FE"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2005). Jak uvádí Strauss a Corbinová (1999), kvalitativní metody mohou být také použity k získání nových a neotřelých názorů na jevy, o nichž už něco víme, což je jedním z cílů našeho výzkumu (poskytnout nový úhel pohledu na sportovní subkultury). </w:t>
      </w:r>
    </w:p>
    <w:p w:rsidR="009547D2" w:rsidRPr="006D55BD" w:rsidRDefault="00B75E30" w:rsidP="00CC4673">
      <w:pPr>
        <w:pStyle w:val="Nadpis2"/>
        <w:spacing w:line="360" w:lineRule="auto"/>
        <w:rPr>
          <w:rFonts w:ascii="Times New Roman" w:hAnsi="Times New Roman" w:cs="Times New Roman"/>
          <w:sz w:val="24"/>
          <w:szCs w:val="24"/>
          <w:lang w:val="cs-CZ"/>
        </w:rPr>
      </w:pPr>
      <w:bookmarkStart w:id="80" w:name="_Toc286672414"/>
      <w:proofErr w:type="gramStart"/>
      <w:r w:rsidRPr="006D55BD">
        <w:rPr>
          <w:rFonts w:ascii="Times New Roman" w:hAnsi="Times New Roman" w:cs="Times New Roman"/>
          <w:sz w:val="24"/>
          <w:szCs w:val="24"/>
          <w:lang w:val="cs-CZ"/>
        </w:rPr>
        <w:t xml:space="preserve">5.1    </w:t>
      </w:r>
      <w:r w:rsidR="00467B2C" w:rsidRPr="006D55BD">
        <w:rPr>
          <w:rFonts w:ascii="Times New Roman" w:hAnsi="Times New Roman" w:cs="Times New Roman"/>
          <w:sz w:val="24"/>
          <w:szCs w:val="24"/>
          <w:lang w:val="cs-CZ"/>
        </w:rPr>
        <w:t>Holistický</w:t>
      </w:r>
      <w:proofErr w:type="gramEnd"/>
      <w:r w:rsidR="00467B2C" w:rsidRPr="006D55BD">
        <w:rPr>
          <w:rFonts w:ascii="Times New Roman" w:hAnsi="Times New Roman" w:cs="Times New Roman"/>
          <w:sz w:val="24"/>
          <w:szCs w:val="24"/>
          <w:lang w:val="cs-CZ"/>
        </w:rPr>
        <w:t xml:space="preserve"> přístup ve výzkumu</w:t>
      </w:r>
      <w:bookmarkEnd w:id="80"/>
    </w:p>
    <w:p w:rsidR="00EA13A9"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Protože naším cílem je získat detailní informace a zaměřit se primárně na hloubkovou interpretaci získaných dat, soustředíme v našem výzkumu na případové studie tří skupin a tří jednotlivců. Do kvalitativního výzkumu se, na rozdíl od výzkumu kvantitativního, principiálně nevstupuje s předem vypracovanou hypotézou, která by se následně ověřovala, ale cílem je zde spíše široce definovaný problém nebo otázka, která se v průběhu výzkumu s tím, jak výzkumník proniká do problému, zostřuje či jinak mění a dokonce se může zcela reformulovat (Hendl</w:t>
      </w:r>
      <w:r w:rsidR="007103FE"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2005). </w:t>
      </w:r>
      <w:r w:rsidR="001817FB" w:rsidRPr="006D55BD">
        <w:rPr>
          <w:rFonts w:ascii="Times New Roman" w:hAnsi="Times New Roman" w:cs="Times New Roman"/>
          <w:sz w:val="24"/>
          <w:szCs w:val="24"/>
          <w:lang w:val="cs-CZ"/>
        </w:rPr>
        <w:t xml:space="preserve"> </w:t>
      </w:r>
    </w:p>
    <w:p w:rsidR="00467B2C" w:rsidRPr="006D55BD" w:rsidRDefault="00467B2C" w:rsidP="00CC4673">
      <w:pPr>
        <w:pStyle w:val="Nadpis2"/>
        <w:spacing w:line="360" w:lineRule="auto"/>
        <w:rPr>
          <w:rFonts w:ascii="Times New Roman" w:hAnsi="Times New Roman" w:cs="Times New Roman"/>
          <w:sz w:val="24"/>
          <w:szCs w:val="24"/>
          <w:lang w:val="cs-CZ"/>
        </w:rPr>
      </w:pPr>
      <w:bookmarkStart w:id="81" w:name="_Toc286672415"/>
      <w:bookmarkStart w:id="82" w:name="_Toc226295910"/>
      <w:proofErr w:type="gramStart"/>
      <w:r w:rsidRPr="006D55BD">
        <w:rPr>
          <w:rFonts w:ascii="Times New Roman" w:hAnsi="Times New Roman" w:cs="Times New Roman"/>
          <w:sz w:val="24"/>
          <w:szCs w:val="24"/>
          <w:lang w:val="cs-CZ"/>
        </w:rPr>
        <w:t>5.2     Etnografický</w:t>
      </w:r>
      <w:proofErr w:type="gramEnd"/>
      <w:r w:rsidRPr="006D55BD">
        <w:rPr>
          <w:rFonts w:ascii="Times New Roman" w:hAnsi="Times New Roman" w:cs="Times New Roman"/>
          <w:sz w:val="24"/>
          <w:szCs w:val="24"/>
          <w:lang w:val="cs-CZ"/>
        </w:rPr>
        <w:t xml:space="preserve"> přístup ve výzkumu</w:t>
      </w:r>
      <w:bookmarkEnd w:id="81"/>
      <w:r w:rsidR="00EA13A9" w:rsidRPr="006D55BD">
        <w:rPr>
          <w:rFonts w:ascii="Times New Roman" w:hAnsi="Times New Roman" w:cs="Times New Roman"/>
          <w:sz w:val="24"/>
          <w:szCs w:val="24"/>
          <w:lang w:val="cs-CZ"/>
        </w:rPr>
        <w:tab/>
      </w:r>
    </w:p>
    <w:p w:rsidR="00EA13A9"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odborné literatuře se podle Prusse (1996) také můžeme setkat s označeními terénní výzkum, naturalistické šetření, interakční výzkum, výzkum chicagské školy, popřípadě dokonce zúčastněné pozorování. Uvedená paralelní označení představují velké významové rozpětí. Srovnáme-li např. spojení „zúčastněné pozorování“, které se dnes obvykle pojí spíše s konkrétní metodou sběru dat a „Chicago school research“, můžeme v chápání pojmu etnografický výzkum předpokládat značnou variabilitu. </w:t>
      </w:r>
    </w:p>
    <w:p w:rsidR="00EA13A9" w:rsidRPr="006D55BD" w:rsidRDefault="00EA13A9" w:rsidP="00870B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Ačkoliv badatel může při pátrání po charakteristikách životního způsobu určitého společenství či životního stylu jejích jednotlivých členů čerpat z širokého spektra zdrojů od online diskusí přes články v tisku, autobiografie, deníky, až po osobní korespondenci, etnografický výzkum stále spoléhá primárně na metody pozorování, zúčastněného pozorování a interview. Vedle toho ale Pruss (1996) uvádí, že dnešní etnografičtí výzkumníci přikládají značný význam diskusi a intersubjektivnímu porovnávání výkla</w:t>
      </w:r>
      <w:r w:rsidR="00467B2C" w:rsidRPr="006D55BD">
        <w:rPr>
          <w:rFonts w:ascii="Times New Roman" w:hAnsi="Times New Roman" w:cs="Times New Roman"/>
          <w:sz w:val="24"/>
          <w:szCs w:val="24"/>
          <w:lang w:val="cs-CZ"/>
        </w:rPr>
        <w:t xml:space="preserve">dů mezi členy zkoumané skupiny. </w:t>
      </w:r>
      <w:r w:rsidRPr="006D55BD">
        <w:rPr>
          <w:rFonts w:ascii="Times New Roman" w:hAnsi="Times New Roman" w:cs="Times New Roman"/>
          <w:sz w:val="24"/>
          <w:szCs w:val="24"/>
          <w:lang w:val="cs-CZ"/>
        </w:rPr>
        <w:t xml:space="preserve">V tom spatřujeme jeden z argumentů hovořících v otázce sběru dat ve prospěch využití metody ohniskových skupin. Pruss dále uvádí, že etnografické šetření vyžaduje, aby výzkumník získával a prezentoval rozličné pohledy jednotlivých členů společenství, s nímž navázal kontakt. </w:t>
      </w:r>
      <w:r w:rsidRPr="006D55BD">
        <w:rPr>
          <w:rFonts w:ascii="Times New Roman" w:hAnsi="Times New Roman" w:cs="Times New Roman"/>
          <w:sz w:val="24"/>
          <w:szCs w:val="24"/>
          <w:lang w:val="cs-CZ"/>
        </w:rPr>
        <w:tab/>
      </w:r>
    </w:p>
    <w:p w:rsidR="00EA13A9" w:rsidRPr="006D55BD" w:rsidRDefault="00EA13A9" w:rsidP="00467B2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ab/>
        <w:t xml:space="preserve">V etnografickém výzkumu zaujímá významné místo pojem kultura, tedy systém sdílených názorů, hodnot, praktik, jazyka, norem, rituálů a materiálních věcí, jež jsou vyjádřením toho, jak určitá skupina pojímá svět a život. </w:t>
      </w:r>
    </w:p>
    <w:p w:rsidR="0004748D" w:rsidRPr="006D55BD" w:rsidRDefault="00EA13A9" w:rsidP="00467B2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Subkultura, jak uvádí Hendl (2005), je kultura určité podskupiny většího společenství. Mikroet</w:t>
      </w:r>
      <w:r w:rsidR="007103FE" w:rsidRPr="006D55BD">
        <w:rPr>
          <w:rFonts w:ascii="Times New Roman" w:hAnsi="Times New Roman" w:cs="Times New Roman"/>
          <w:sz w:val="24"/>
          <w:szCs w:val="24"/>
          <w:lang w:val="cs-CZ"/>
        </w:rPr>
        <w:t xml:space="preserve">nografie je podle Hendla </w:t>
      </w:r>
      <w:r w:rsidRPr="006D55BD">
        <w:rPr>
          <w:rFonts w:ascii="Times New Roman" w:hAnsi="Times New Roman" w:cs="Times New Roman"/>
          <w:sz w:val="24"/>
          <w:szCs w:val="24"/>
          <w:lang w:val="cs-CZ"/>
        </w:rPr>
        <w:t xml:space="preserve">zaměřená na sociální jednotku, přesto usiluje o holistický pohled a kontextuální faktory. </w:t>
      </w:r>
      <w:r w:rsidR="0004748D" w:rsidRPr="006D55BD">
        <w:rPr>
          <w:rFonts w:ascii="Times New Roman" w:hAnsi="Times New Roman" w:cs="Times New Roman"/>
          <w:sz w:val="24"/>
          <w:szCs w:val="24"/>
          <w:lang w:val="cs-CZ"/>
        </w:rPr>
        <w:t xml:space="preserve">Materiál poskytnutý prožitou zkušeností </w:t>
      </w:r>
      <w:r w:rsidR="00D8302B" w:rsidRPr="006D55BD">
        <w:rPr>
          <w:rFonts w:ascii="Times New Roman" w:hAnsi="Times New Roman" w:cs="Times New Roman"/>
          <w:sz w:val="24"/>
          <w:szCs w:val="24"/>
          <w:lang w:val="cs-CZ"/>
        </w:rPr>
        <w:t>byl</w:t>
      </w:r>
      <w:r w:rsidR="0004748D" w:rsidRPr="006D55BD">
        <w:rPr>
          <w:rFonts w:ascii="Times New Roman" w:hAnsi="Times New Roman" w:cs="Times New Roman"/>
          <w:sz w:val="24"/>
          <w:szCs w:val="24"/>
          <w:lang w:val="cs-CZ"/>
        </w:rPr>
        <w:t xml:space="preserve"> při vyprávění </w:t>
      </w:r>
      <w:r w:rsidR="00D8302B" w:rsidRPr="006D55BD">
        <w:rPr>
          <w:rFonts w:ascii="Times New Roman" w:hAnsi="Times New Roman" w:cs="Times New Roman"/>
          <w:sz w:val="24"/>
          <w:szCs w:val="24"/>
          <w:lang w:val="cs-CZ"/>
        </w:rPr>
        <w:t>úč</w:t>
      </w:r>
      <w:r w:rsidR="00F5506C" w:rsidRPr="006D55BD">
        <w:rPr>
          <w:rFonts w:ascii="Times New Roman" w:hAnsi="Times New Roman" w:cs="Times New Roman"/>
          <w:sz w:val="24"/>
          <w:szCs w:val="24"/>
          <w:lang w:val="cs-CZ"/>
        </w:rPr>
        <w:t>a</w:t>
      </w:r>
      <w:r w:rsidR="00D8302B" w:rsidRPr="006D55BD">
        <w:rPr>
          <w:rFonts w:ascii="Times New Roman" w:hAnsi="Times New Roman" w:cs="Times New Roman"/>
          <w:sz w:val="24"/>
          <w:szCs w:val="24"/>
          <w:lang w:val="cs-CZ"/>
        </w:rPr>
        <w:t>stníky</w:t>
      </w:r>
      <w:r w:rsidR="005F6B79" w:rsidRPr="006D55BD">
        <w:rPr>
          <w:rFonts w:ascii="Times New Roman" w:hAnsi="Times New Roman" w:cs="Times New Roman"/>
          <w:sz w:val="24"/>
          <w:szCs w:val="24"/>
          <w:lang w:val="cs-CZ"/>
        </w:rPr>
        <w:t xml:space="preserve"> našeho výzkumu</w:t>
      </w:r>
      <w:r w:rsidR="00D8302B" w:rsidRPr="006D55BD">
        <w:rPr>
          <w:rFonts w:ascii="Times New Roman" w:hAnsi="Times New Roman" w:cs="Times New Roman"/>
          <w:sz w:val="24"/>
          <w:szCs w:val="24"/>
          <w:lang w:val="cs-CZ"/>
        </w:rPr>
        <w:t xml:space="preserve"> </w:t>
      </w:r>
      <w:r w:rsidR="0004748D" w:rsidRPr="006D55BD">
        <w:rPr>
          <w:rFonts w:ascii="Times New Roman" w:hAnsi="Times New Roman" w:cs="Times New Roman"/>
          <w:sz w:val="24"/>
          <w:szCs w:val="24"/>
          <w:lang w:val="cs-CZ"/>
        </w:rPr>
        <w:t>propojován s předpokládatelnými očekáváními adresátů, s tím, co nabízí vlastní vypravěčský inventář s předpokládatelnými a skutečnými kulturními interpretacemi.</w:t>
      </w:r>
      <w:r w:rsidR="005F6B79" w:rsidRPr="006D55BD">
        <w:rPr>
          <w:rFonts w:ascii="Times New Roman" w:hAnsi="Times New Roman" w:cs="Times New Roman"/>
          <w:sz w:val="24"/>
          <w:szCs w:val="24"/>
          <w:lang w:val="cs-CZ"/>
        </w:rPr>
        <w:t xml:space="preserve"> </w:t>
      </w:r>
      <w:r w:rsidR="0004748D" w:rsidRPr="006D55BD">
        <w:rPr>
          <w:rFonts w:ascii="Times New Roman" w:hAnsi="Times New Roman" w:cs="Times New Roman"/>
          <w:sz w:val="24"/>
          <w:szCs w:val="24"/>
          <w:lang w:val="cs-CZ"/>
        </w:rPr>
        <w:t xml:space="preserve"> </w:t>
      </w:r>
    </w:p>
    <w:p w:rsidR="00EA13A9" w:rsidRPr="006D55BD" w:rsidRDefault="00467B2C" w:rsidP="00CC4673">
      <w:pPr>
        <w:pStyle w:val="Nadpis2"/>
        <w:spacing w:line="360" w:lineRule="auto"/>
        <w:rPr>
          <w:rFonts w:ascii="Times New Roman" w:hAnsi="Times New Roman" w:cs="Times New Roman"/>
          <w:sz w:val="24"/>
          <w:szCs w:val="24"/>
          <w:lang w:val="cs-CZ"/>
        </w:rPr>
      </w:pPr>
      <w:bookmarkStart w:id="83" w:name="_Toc277843676"/>
      <w:bookmarkStart w:id="84" w:name="_Toc277895604"/>
      <w:bookmarkStart w:id="85" w:name="_Toc285907830"/>
      <w:bookmarkStart w:id="86" w:name="_Toc286672416"/>
      <w:proofErr w:type="gramStart"/>
      <w:r w:rsidRPr="006D55BD">
        <w:rPr>
          <w:rFonts w:ascii="Times New Roman" w:hAnsi="Times New Roman" w:cs="Times New Roman"/>
          <w:sz w:val="24"/>
          <w:szCs w:val="24"/>
          <w:lang w:val="cs-CZ"/>
        </w:rPr>
        <w:t>5.3</w:t>
      </w:r>
      <w:r w:rsidR="00870BFB" w:rsidRPr="006D55BD">
        <w:rPr>
          <w:rFonts w:ascii="Times New Roman" w:hAnsi="Times New Roman" w:cs="Times New Roman"/>
          <w:sz w:val="24"/>
          <w:szCs w:val="24"/>
          <w:lang w:val="cs-CZ"/>
        </w:rPr>
        <w:t xml:space="preserve">    </w:t>
      </w:r>
      <w:r w:rsidR="00DE1940" w:rsidRPr="006D55BD">
        <w:rPr>
          <w:rFonts w:ascii="Times New Roman" w:hAnsi="Times New Roman" w:cs="Times New Roman"/>
          <w:sz w:val="24"/>
          <w:szCs w:val="24"/>
          <w:lang w:val="cs-CZ"/>
        </w:rPr>
        <w:t>Metody</w:t>
      </w:r>
      <w:proofErr w:type="gramEnd"/>
      <w:r w:rsidR="00DE1940" w:rsidRPr="006D55BD">
        <w:rPr>
          <w:rFonts w:ascii="Times New Roman" w:hAnsi="Times New Roman" w:cs="Times New Roman"/>
          <w:sz w:val="24"/>
          <w:szCs w:val="24"/>
          <w:lang w:val="cs-CZ"/>
        </w:rPr>
        <w:t xml:space="preserve"> získávání</w:t>
      </w:r>
      <w:r w:rsidR="00EA13A9" w:rsidRPr="006D55BD">
        <w:rPr>
          <w:rFonts w:ascii="Times New Roman" w:hAnsi="Times New Roman" w:cs="Times New Roman"/>
          <w:sz w:val="24"/>
          <w:szCs w:val="24"/>
          <w:lang w:val="cs-CZ"/>
        </w:rPr>
        <w:t xml:space="preserve"> kvalitativních dat</w:t>
      </w:r>
      <w:bookmarkEnd w:id="82"/>
      <w:bookmarkEnd w:id="83"/>
      <w:bookmarkEnd w:id="84"/>
      <w:bookmarkEnd w:id="85"/>
      <w:bookmarkEnd w:id="86"/>
    </w:p>
    <w:p w:rsidR="0004748D"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Sběr dat pro naši studii byl realizován v rámci tří focus groups - ohniskových ohniskových skupin, </w:t>
      </w:r>
      <w:r w:rsidRPr="00DF0B33">
        <w:rPr>
          <w:rFonts w:ascii="Times New Roman" w:hAnsi="Times New Roman" w:cs="Times New Roman"/>
          <w:sz w:val="24"/>
          <w:szCs w:val="24"/>
          <w:lang w:val="cs-CZ"/>
        </w:rPr>
        <w:t>dále jsme zvolili polostrukturované interview a jako zdroj doplňujících dat zúčastněné pozorování.</w:t>
      </w:r>
      <w:r w:rsidR="00432E72" w:rsidRPr="006D55BD">
        <w:rPr>
          <w:rFonts w:ascii="Times New Roman" w:hAnsi="Times New Roman" w:cs="Times New Roman"/>
          <w:sz w:val="24"/>
          <w:szCs w:val="24"/>
          <w:lang w:val="cs-CZ"/>
        </w:rPr>
        <w:t xml:space="preserve"> </w:t>
      </w:r>
    </w:p>
    <w:p w:rsidR="00EA13A9" w:rsidRPr="006D55BD" w:rsidRDefault="00467B2C" w:rsidP="00CC4673">
      <w:pPr>
        <w:pStyle w:val="Nadpis3"/>
        <w:spacing w:line="360" w:lineRule="auto"/>
        <w:rPr>
          <w:rFonts w:ascii="Times New Roman" w:hAnsi="Times New Roman" w:cs="Times New Roman"/>
          <w:sz w:val="24"/>
          <w:szCs w:val="24"/>
          <w:lang w:val="cs-CZ"/>
        </w:rPr>
      </w:pPr>
      <w:bookmarkStart w:id="87" w:name="_Toc277895605"/>
      <w:bookmarkStart w:id="88" w:name="_Toc285907831"/>
      <w:bookmarkStart w:id="89" w:name="_Toc286672417"/>
      <w:r w:rsidRPr="006D55BD">
        <w:rPr>
          <w:rFonts w:ascii="Times New Roman" w:hAnsi="Times New Roman" w:cs="Times New Roman"/>
          <w:sz w:val="24"/>
          <w:szCs w:val="24"/>
          <w:lang w:val="cs-CZ"/>
        </w:rPr>
        <w:t>5.3</w:t>
      </w:r>
      <w:r w:rsidR="00870BFB" w:rsidRPr="006D55BD">
        <w:rPr>
          <w:rFonts w:ascii="Times New Roman" w:hAnsi="Times New Roman" w:cs="Times New Roman"/>
          <w:sz w:val="24"/>
          <w:szCs w:val="24"/>
          <w:lang w:val="cs-CZ"/>
        </w:rPr>
        <w:t xml:space="preserve">.1  </w:t>
      </w:r>
      <w:r w:rsidR="00EA13A9" w:rsidRPr="006D55BD">
        <w:rPr>
          <w:rFonts w:ascii="Times New Roman" w:hAnsi="Times New Roman" w:cs="Times New Roman"/>
          <w:sz w:val="24"/>
          <w:szCs w:val="24"/>
          <w:lang w:val="cs-CZ"/>
        </w:rPr>
        <w:t>Focus groups</w:t>
      </w:r>
      <w:bookmarkEnd w:id="87"/>
      <w:bookmarkEnd w:id="88"/>
      <w:bookmarkEnd w:id="89"/>
      <w:r w:rsidR="00EA13A9" w:rsidRPr="006D55BD">
        <w:rPr>
          <w:rFonts w:ascii="Times New Roman" w:hAnsi="Times New Roman" w:cs="Times New Roman"/>
          <w:sz w:val="24"/>
          <w:szCs w:val="24"/>
          <w:lang w:val="cs-CZ"/>
        </w:rPr>
        <w:t xml:space="preserve"> </w:t>
      </w:r>
    </w:p>
    <w:p w:rsidR="0079059E" w:rsidRPr="006D55BD"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Protože se jedná o metodu sběru dat, která jednak v kinantropologii není u nás doposud šířeji etablována a jednak je v současnosti metodology výzkumu poměrně dost diskutována, věnujeme jejím charakteristikám vztaženým k užití v naší předkládané práci více prostoru. O obsáhlejší přehled a naznačení možností užití metody focus group v kinantropologickém a rekreologickém výzkumu jsme se pokusili v naší studii z roku 2010 (Šebek &amp; Hoffmannová, 2010). Otázku terminologie vztahující se k označení skupinových interview nepokládáme za uzavřenou: Focus group</w:t>
      </w:r>
      <w:r w:rsidR="00E147EE" w:rsidRPr="006D55BD">
        <w:rPr>
          <w:rFonts w:ascii="Times New Roman" w:hAnsi="Times New Roman" w:cs="Times New Roman"/>
          <w:sz w:val="24"/>
          <w:szCs w:val="24"/>
          <w:lang w:val="cs-CZ"/>
        </w:rPr>
        <w:t>, jak uvádíme v citované studii,</w:t>
      </w:r>
      <w:r w:rsidRPr="006D55BD">
        <w:rPr>
          <w:rFonts w:ascii="Times New Roman" w:hAnsi="Times New Roman" w:cs="Times New Roman"/>
          <w:sz w:val="24"/>
          <w:szCs w:val="24"/>
          <w:lang w:val="cs-CZ"/>
        </w:rPr>
        <w:t xml:space="preserve"> je anglický termín, který je do češtiny překládán hned několika způsoby. Jazykově správná varianta je „fokální“ skupina, která se, jak výstižně komentuje Miovský (2006, 175) „ nejevila být příliš šťastnou volbou“. Nabízí se označení „fokusní“ skupina, které však není jazykově správné. Pro vydání původní monografie jednoho z hlavních představitelů metody „focus group“ Davida L. Morgana (1997) bylo použito termínu „ohnisková“ skupina, neboť v rámci této výzkumné metody je definováno zaměření diskuse neboli „ohnisko“. Miovský (2006) termín „ohnisková“ skupina označuje za kompromisní. Hendl (2005) neuvádí </w:t>
      </w:r>
      <w:r w:rsidR="00FA1997" w:rsidRPr="006D55BD">
        <w:rPr>
          <w:rFonts w:ascii="Times New Roman" w:hAnsi="Times New Roman" w:cs="Times New Roman"/>
          <w:sz w:val="24"/>
          <w:szCs w:val="24"/>
          <w:lang w:val="cs-CZ"/>
        </w:rPr>
        <w:t xml:space="preserve">oproti Miovskému </w:t>
      </w:r>
      <w:r w:rsidRPr="006D55BD">
        <w:rPr>
          <w:rFonts w:ascii="Times New Roman" w:hAnsi="Times New Roman" w:cs="Times New Roman"/>
          <w:sz w:val="24"/>
          <w:szCs w:val="24"/>
          <w:lang w:val="cs-CZ"/>
        </w:rPr>
        <w:t xml:space="preserve">ani „focus group“ ani „ohniskovou“ skupinu a hovoří o skupinové diskusi a skupinovém interview či skupinovém rozhovoru. V sociologii tyto překlady jsou považovány za nepřesné, přičemž např. Veisová (2009) na druhou stranu volně </w:t>
      </w:r>
      <w:r w:rsidRPr="006D55BD">
        <w:rPr>
          <w:rFonts w:ascii="Times New Roman" w:hAnsi="Times New Roman" w:cs="Times New Roman"/>
          <w:sz w:val="24"/>
          <w:szCs w:val="24"/>
          <w:lang w:val="cs-CZ"/>
        </w:rPr>
        <w:lastRenderedPageBreak/>
        <w:t>zaměňuje termín „focus group“, „focus groups“ a navíc je kombinuje i s výše uvedenými termíny. V moderním marketingovém výzkumu a managementu je užíván především původní anglický termín „focus group“ a v případném překladu nejsou rozlišovány termíny skupinový rozhovo</w:t>
      </w:r>
      <w:r w:rsidR="007103FE" w:rsidRPr="006D55BD">
        <w:rPr>
          <w:rFonts w:ascii="Times New Roman" w:hAnsi="Times New Roman" w:cs="Times New Roman"/>
          <w:sz w:val="24"/>
          <w:szCs w:val="24"/>
          <w:lang w:val="cs-CZ"/>
        </w:rPr>
        <w:t xml:space="preserve">r či skupinová diskuze   (Kozel et. </w:t>
      </w:r>
      <w:proofErr w:type="gramStart"/>
      <w:r w:rsidR="007103FE" w:rsidRPr="006D55BD">
        <w:rPr>
          <w:rFonts w:ascii="Times New Roman" w:hAnsi="Times New Roman" w:cs="Times New Roman"/>
          <w:sz w:val="24"/>
          <w:szCs w:val="24"/>
          <w:lang w:val="cs-CZ"/>
        </w:rPr>
        <w:t>al</w:t>
      </w:r>
      <w:proofErr w:type="gramEnd"/>
      <w:r w:rsidR="007103FE" w:rsidRPr="006D55BD">
        <w:rPr>
          <w:rFonts w:ascii="Times New Roman" w:hAnsi="Times New Roman" w:cs="Times New Roman"/>
          <w:sz w:val="24"/>
          <w:szCs w:val="24"/>
          <w:lang w:val="cs-CZ"/>
        </w:rPr>
        <w:t>, 2006;</w:t>
      </w:r>
      <w:r w:rsidRPr="006D55BD">
        <w:rPr>
          <w:rFonts w:ascii="Times New Roman" w:hAnsi="Times New Roman" w:cs="Times New Roman"/>
          <w:sz w:val="24"/>
          <w:szCs w:val="24"/>
          <w:lang w:val="cs-CZ"/>
        </w:rPr>
        <w:t xml:space="preserve"> Kotler, Wong, Saunders &amp; Amstrong, 2007) a setkali jsme se i s</w:t>
      </w:r>
      <w:r w:rsidR="007103FE" w:rsidRPr="006D55BD">
        <w:rPr>
          <w:rFonts w:ascii="Times New Roman" w:hAnsi="Times New Roman" w:cs="Times New Roman"/>
          <w:sz w:val="24"/>
          <w:szCs w:val="24"/>
          <w:lang w:val="cs-CZ"/>
        </w:rPr>
        <w:t> d</w:t>
      </w:r>
      <w:r w:rsidR="0001081E" w:rsidRPr="006D55BD">
        <w:rPr>
          <w:rFonts w:ascii="Times New Roman" w:hAnsi="Times New Roman" w:cs="Times New Roman"/>
          <w:sz w:val="24"/>
          <w:szCs w:val="24"/>
          <w:lang w:val="cs-CZ"/>
        </w:rPr>
        <w:t>a</w:t>
      </w:r>
      <w:r w:rsidR="007103FE" w:rsidRPr="006D55BD">
        <w:rPr>
          <w:rFonts w:ascii="Times New Roman" w:hAnsi="Times New Roman" w:cs="Times New Roman"/>
          <w:sz w:val="24"/>
          <w:szCs w:val="24"/>
          <w:lang w:val="cs-CZ"/>
        </w:rPr>
        <w:t>l</w:t>
      </w:r>
      <w:r w:rsidR="0001081E" w:rsidRPr="006D55BD">
        <w:rPr>
          <w:rFonts w:ascii="Times New Roman" w:hAnsi="Times New Roman" w:cs="Times New Roman"/>
          <w:sz w:val="24"/>
          <w:szCs w:val="24"/>
          <w:lang w:val="cs-CZ"/>
        </w:rPr>
        <w:t>šími překladovými variantami</w:t>
      </w:r>
      <w:r w:rsidRPr="006D55BD">
        <w:rPr>
          <w:rFonts w:ascii="Times New Roman" w:hAnsi="Times New Roman" w:cs="Times New Roman"/>
          <w:sz w:val="24"/>
          <w:szCs w:val="24"/>
          <w:lang w:val="cs-CZ"/>
        </w:rPr>
        <w:t xml:space="preserve"> jako „sledovaná skupina“ či „sledovaný skupinový rozhovor“ (Kotler &amp; Keller, 2007). Miovský (2006) uvádí, že „ohnisko“ obvykle představuje spíše určitou tematickou oblast či obecnější fenomén, který je středem našeho zájmu. Jelikož navíc anglický výraz „focus“ může být zároveň překládán jako „soustředění“, „zaměření“, či se vyskytovat v podobě příbuzných adjektiv apod., můžeme snahy o překlad považovat prozatím za potenciálně zavádějící (Šebek &amp; Hoffmannová, 2010) či zužující, i pro potřeby naší současné práce se držíme originálního anglického termínu „focus group“ v jednotném čísle a „focus groups“ v čísle množném. </w:t>
      </w:r>
    </w:p>
    <w:p w:rsidR="00EA13A9" w:rsidRPr="006D55BD" w:rsidRDefault="00EA13A9" w:rsidP="002C357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přiblížení volby metody focus group se můžeme odrazit </w:t>
      </w:r>
      <w:r w:rsidR="00141B3C" w:rsidRPr="006D55BD">
        <w:rPr>
          <w:rFonts w:ascii="Times New Roman" w:hAnsi="Times New Roman" w:cs="Times New Roman"/>
          <w:sz w:val="24"/>
          <w:szCs w:val="24"/>
          <w:lang w:val="cs-CZ"/>
        </w:rPr>
        <w:t>od našich předchozích poznatků</w:t>
      </w:r>
      <w:r w:rsidR="002C357D" w:rsidRPr="006D55BD">
        <w:rPr>
          <w:rFonts w:ascii="Times New Roman" w:hAnsi="Times New Roman" w:cs="Times New Roman"/>
          <w:sz w:val="24"/>
          <w:szCs w:val="24"/>
          <w:lang w:val="cs-CZ"/>
        </w:rPr>
        <w:t>:</w:t>
      </w:r>
    </w:p>
    <w:p w:rsidR="0079059E" w:rsidRPr="006D55BD" w:rsidRDefault="0079059E" w:rsidP="002C357D">
      <w:pPr>
        <w:spacing w:after="0" w:line="360" w:lineRule="auto"/>
        <w:ind w:firstLine="567"/>
        <w:jc w:val="both"/>
        <w:rPr>
          <w:rFonts w:ascii="Times New Roman" w:hAnsi="Times New Roman" w:cs="Times New Roman"/>
          <w:sz w:val="24"/>
          <w:szCs w:val="24"/>
          <w:lang w:val="cs-CZ"/>
        </w:rPr>
      </w:pPr>
    </w:p>
    <w:p w:rsidR="00141B3C" w:rsidRPr="006D55BD" w:rsidRDefault="00EA13A9" w:rsidP="002C357D">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Focus group bývá uváděna jako jedna z nejprogresivnějších kvalitativních metod pro získávání dat (Miovský, 2006). Jedná se o výzkumný nástroj pro získávání informací ke zvolenému tématu od skupin, které se vyznačují sdílenými charakteristikami nebo zájmy. Focus group zaostřuje vhled do postojů a přesvědčení, které jsou zdrojem chování. Hodí se pro studium komplexních témat zahrnujících mnoho úrovní poci</w:t>
      </w:r>
      <w:r w:rsidR="002C357D" w:rsidRPr="006D55BD">
        <w:rPr>
          <w:rFonts w:ascii="Times New Roman" w:hAnsi="Times New Roman" w:cs="Times New Roman"/>
          <w:sz w:val="24"/>
          <w:szCs w:val="24"/>
          <w:lang w:val="cs-CZ"/>
        </w:rPr>
        <w:t xml:space="preserve">tů a zkušeností (Morgan, </w:t>
      </w:r>
      <w:proofErr w:type="gramStart"/>
      <w:r w:rsidR="002C357D" w:rsidRPr="006D55BD">
        <w:rPr>
          <w:rFonts w:ascii="Times New Roman" w:hAnsi="Times New Roman" w:cs="Times New Roman"/>
          <w:sz w:val="24"/>
          <w:szCs w:val="24"/>
          <w:lang w:val="cs-CZ"/>
        </w:rPr>
        <w:t xml:space="preserve">2001) </w:t>
      </w:r>
      <w:r w:rsidR="006F7D68" w:rsidRPr="006D55BD">
        <w:rPr>
          <w:rFonts w:ascii="Times New Roman" w:hAnsi="Times New Roman" w:cs="Times New Roman"/>
          <w:sz w:val="24"/>
          <w:szCs w:val="24"/>
          <w:lang w:val="cs-CZ"/>
        </w:rPr>
        <w:t>(Šebek</w:t>
      </w:r>
      <w:proofErr w:type="gramEnd"/>
      <w:r w:rsidR="006F7D68" w:rsidRPr="006D55BD">
        <w:rPr>
          <w:rFonts w:ascii="Times New Roman" w:hAnsi="Times New Roman" w:cs="Times New Roman"/>
          <w:sz w:val="24"/>
          <w:szCs w:val="24"/>
          <w:lang w:val="cs-CZ"/>
        </w:rPr>
        <w:t xml:space="preserve"> &amp;Hoffmannová, 2010, </w:t>
      </w:r>
      <w:r w:rsidR="00696373" w:rsidRPr="006D55BD">
        <w:rPr>
          <w:rFonts w:ascii="Times New Roman" w:hAnsi="Times New Roman" w:cs="Times New Roman"/>
          <w:sz w:val="24"/>
          <w:szCs w:val="24"/>
          <w:lang w:val="cs-CZ"/>
        </w:rPr>
        <w:t>32)</w:t>
      </w:r>
      <w:r w:rsidR="002C357D" w:rsidRPr="006D55BD">
        <w:rPr>
          <w:rFonts w:ascii="Times New Roman" w:hAnsi="Times New Roman" w:cs="Times New Roman"/>
          <w:sz w:val="24"/>
          <w:szCs w:val="24"/>
          <w:lang w:val="cs-CZ"/>
        </w:rPr>
        <w:t>.</w:t>
      </w:r>
    </w:p>
    <w:p w:rsidR="002C357D" w:rsidRPr="006D55BD" w:rsidRDefault="002C357D" w:rsidP="002C357D">
      <w:pPr>
        <w:spacing w:after="0" w:line="360" w:lineRule="auto"/>
        <w:ind w:left="567"/>
        <w:jc w:val="both"/>
        <w:rPr>
          <w:rFonts w:ascii="Times New Roman" w:hAnsi="Times New Roman" w:cs="Times New Roman"/>
          <w:sz w:val="24"/>
          <w:szCs w:val="24"/>
          <w:lang w:val="cs-CZ"/>
        </w:rPr>
      </w:pPr>
    </w:p>
    <w:p w:rsidR="0079059E" w:rsidRPr="006D55BD" w:rsidRDefault="0079059E" w:rsidP="00624F62">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Efektivita focus groups</w:t>
      </w:r>
    </w:p>
    <w:p w:rsidR="00EA13A9" w:rsidRPr="006D55BD" w:rsidRDefault="00EA13A9" w:rsidP="00870B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Fern (1982) uvádí</w:t>
      </w:r>
      <w:r w:rsidR="00533CC5" w:rsidRPr="006D55BD">
        <w:rPr>
          <w:rFonts w:ascii="Times New Roman" w:hAnsi="Times New Roman" w:cs="Times New Roman"/>
          <w:sz w:val="24"/>
          <w:szCs w:val="24"/>
          <w:lang w:val="cs-CZ"/>
        </w:rPr>
        <w:t xml:space="preserve"> odhad</w:t>
      </w:r>
      <w:r w:rsidRPr="006D55BD">
        <w:rPr>
          <w:rFonts w:ascii="Times New Roman" w:hAnsi="Times New Roman" w:cs="Times New Roman"/>
          <w:sz w:val="24"/>
          <w:szCs w:val="24"/>
          <w:lang w:val="cs-CZ"/>
        </w:rPr>
        <w:t xml:space="preserve">, že dvě osmičlenné focus group </w:t>
      </w:r>
      <w:r w:rsidR="00533CC5" w:rsidRPr="006D55BD">
        <w:rPr>
          <w:rFonts w:ascii="Times New Roman" w:hAnsi="Times New Roman" w:cs="Times New Roman"/>
          <w:sz w:val="24"/>
          <w:szCs w:val="24"/>
          <w:lang w:val="cs-CZ"/>
        </w:rPr>
        <w:t>jsou schopny vygenerovat</w:t>
      </w:r>
      <w:r w:rsidRPr="006D55BD">
        <w:rPr>
          <w:rFonts w:ascii="Times New Roman" w:hAnsi="Times New Roman" w:cs="Times New Roman"/>
          <w:sz w:val="24"/>
          <w:szCs w:val="24"/>
          <w:lang w:val="cs-CZ"/>
        </w:rPr>
        <w:t xml:space="preserve"> stejné množství postřehů jako deset individuálních interview. V této otázce</w:t>
      </w:r>
      <w:r w:rsidR="00205723" w:rsidRPr="006D55BD">
        <w:rPr>
          <w:rFonts w:ascii="Times New Roman" w:hAnsi="Times New Roman" w:cs="Times New Roman"/>
          <w:sz w:val="24"/>
          <w:szCs w:val="24"/>
          <w:lang w:val="cs-CZ"/>
        </w:rPr>
        <w:t xml:space="preserve"> ovšem neexistuje obecná shoda.</w:t>
      </w:r>
      <w:r w:rsidR="00141B3C"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Zde můžeme konstatovat, že jsme při realizaci pěti focus groups - dvou v rámci předvýzkumu, a tří v rámci samotného výzkumu nezaznamenali v rámci rozpětí velikosti skupin od 12 do 5 členů pro nás jiný zásadní rozdíl v kvalitě či charakteru rozhovorů, než to, že v největších skupinách se vyskytli účastníci, kteří do diskuse téměř nezasáhli. Přesto souhlasíme s Morganovým (2001) nevylučujícím způsobem formulovaným názorem, že je-li ve skupině méně než pět </w:t>
      </w:r>
      <w:r w:rsidRPr="006D55BD">
        <w:rPr>
          <w:rFonts w:ascii="Times New Roman" w:hAnsi="Times New Roman" w:cs="Times New Roman"/>
          <w:sz w:val="24"/>
          <w:szCs w:val="24"/>
          <w:lang w:val="cs-CZ"/>
        </w:rPr>
        <w:lastRenderedPageBreak/>
        <w:t xml:space="preserve">členů, diskusi se nemusí dostávat potřebné dynamiky a naopak více než deset účastníků může znamenat povrchnost diskuse. V naší studii jsme se ve snaze o vyváženost dynamiky a tematické hloubky diskuse přiklonili k počtu pěti až šesti účastníků. </w:t>
      </w:r>
    </w:p>
    <w:p w:rsidR="00F06C89" w:rsidRPr="006D55BD" w:rsidRDefault="00F06C89" w:rsidP="002C357D">
      <w:pPr>
        <w:spacing w:after="0" w:line="360" w:lineRule="auto"/>
        <w:ind w:left="567"/>
        <w:jc w:val="both"/>
        <w:rPr>
          <w:rFonts w:ascii="Times New Roman" w:hAnsi="Times New Roman" w:cs="Times New Roman"/>
          <w:sz w:val="24"/>
          <w:szCs w:val="24"/>
          <w:lang w:val="cs-CZ"/>
        </w:rPr>
      </w:pPr>
    </w:p>
    <w:p w:rsidR="00EA13A9" w:rsidRPr="006D55BD" w:rsidRDefault="00EA13A9" w:rsidP="002C357D">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Jeden z důvodů hovořících v otázce sběru dat ve prospěch využití metody focus groups. spatřujeme ve skutečnosti, že podle Pruse (1996) přikládají dnešní etnografičtí výzkumníci značný význam diskusi a intersubjektivnímu porovnávání interpretace prožívané skutečnosti mezi členy zkoumané skupiny. Fern (1982, 1) spojuje metodu focus group s flexibilitou a kreativitou, neboť se užívá pro tvorbu hypotéz, zkoumání názorů, postojů a hodnot či testování nových myšlenek a nápadů</w:t>
      </w:r>
      <w:r w:rsidR="005C71EA" w:rsidRPr="006D55BD">
        <w:rPr>
          <w:rFonts w:ascii="Times New Roman" w:hAnsi="Times New Roman" w:cs="Times New Roman"/>
          <w:sz w:val="24"/>
          <w:szCs w:val="24"/>
          <w:lang w:val="cs-CZ"/>
        </w:rPr>
        <w:t xml:space="preserve"> (Šebek &amp;Hoffmannová, 2010, 33)</w:t>
      </w:r>
      <w:r w:rsidR="002C357D" w:rsidRPr="006D55BD">
        <w:rPr>
          <w:rFonts w:ascii="Times New Roman" w:hAnsi="Times New Roman" w:cs="Times New Roman"/>
          <w:sz w:val="24"/>
          <w:szCs w:val="24"/>
          <w:lang w:val="cs-CZ"/>
        </w:rPr>
        <w:t>.</w:t>
      </w:r>
    </w:p>
    <w:p w:rsidR="00B804DA" w:rsidRPr="006D55BD" w:rsidRDefault="00B804DA" w:rsidP="002C357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p>
    <w:p w:rsidR="00EA13A9" w:rsidRPr="006D55BD" w:rsidRDefault="00B804DA" w:rsidP="002C357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009100AE" w:rsidRPr="006D55BD">
        <w:rPr>
          <w:rFonts w:ascii="Times New Roman" w:hAnsi="Times New Roman" w:cs="Times New Roman"/>
          <w:sz w:val="24"/>
          <w:szCs w:val="24"/>
          <w:lang w:val="cs-CZ"/>
        </w:rPr>
        <w:t>Protože naše výzkumná studie, jako uvádíme v</w:t>
      </w:r>
      <w:r w:rsidR="00DB32DF" w:rsidRPr="006D55BD">
        <w:rPr>
          <w:rFonts w:ascii="Times New Roman" w:hAnsi="Times New Roman" w:cs="Times New Roman"/>
          <w:sz w:val="24"/>
          <w:szCs w:val="24"/>
          <w:lang w:val="cs-CZ"/>
        </w:rPr>
        <w:t xml:space="preserve"> úvodní </w:t>
      </w:r>
      <w:r w:rsidR="009100AE" w:rsidRPr="006D55BD">
        <w:rPr>
          <w:rFonts w:ascii="Times New Roman" w:hAnsi="Times New Roman" w:cs="Times New Roman"/>
          <w:sz w:val="24"/>
          <w:szCs w:val="24"/>
          <w:lang w:val="cs-CZ"/>
        </w:rPr>
        <w:t>kapitole</w:t>
      </w:r>
      <w:r w:rsidR="00DB32DF" w:rsidRPr="006D55BD">
        <w:rPr>
          <w:rFonts w:ascii="Times New Roman" w:hAnsi="Times New Roman" w:cs="Times New Roman"/>
          <w:sz w:val="24"/>
          <w:szCs w:val="24"/>
          <w:lang w:val="cs-CZ"/>
        </w:rPr>
        <w:t xml:space="preserve"> tohoto textu, </w:t>
      </w:r>
      <w:r w:rsidR="000B43CE" w:rsidRPr="006D55BD">
        <w:rPr>
          <w:rFonts w:ascii="Times New Roman" w:hAnsi="Times New Roman" w:cs="Times New Roman"/>
          <w:sz w:val="24"/>
          <w:szCs w:val="24"/>
          <w:lang w:val="cs-CZ"/>
        </w:rPr>
        <w:t xml:space="preserve">je </w:t>
      </w:r>
      <w:r w:rsidR="00DB32DF" w:rsidRPr="006D55BD">
        <w:rPr>
          <w:rFonts w:ascii="Times New Roman" w:hAnsi="Times New Roman" w:cs="Times New Roman"/>
          <w:sz w:val="24"/>
          <w:szCs w:val="24"/>
          <w:lang w:val="cs-CZ"/>
        </w:rPr>
        <w:t xml:space="preserve">tematicky i metodologicky nevyhnutelně </w:t>
      </w:r>
      <w:r w:rsidR="00432BF1" w:rsidRPr="006D55BD">
        <w:rPr>
          <w:rFonts w:ascii="Times New Roman" w:hAnsi="Times New Roman" w:cs="Times New Roman"/>
          <w:sz w:val="24"/>
          <w:szCs w:val="24"/>
          <w:lang w:val="cs-CZ"/>
        </w:rPr>
        <w:t>ovlivněna</w:t>
      </w:r>
      <w:r w:rsidR="00DB32DF" w:rsidRPr="006D55BD">
        <w:rPr>
          <w:rFonts w:ascii="Times New Roman" w:hAnsi="Times New Roman" w:cs="Times New Roman"/>
          <w:sz w:val="24"/>
          <w:szCs w:val="24"/>
          <w:lang w:val="cs-CZ"/>
        </w:rPr>
        <w:t xml:space="preserve"> postmoderním </w:t>
      </w:r>
      <w:r w:rsidR="00B53859" w:rsidRPr="006D55BD">
        <w:rPr>
          <w:rFonts w:ascii="Times New Roman" w:hAnsi="Times New Roman" w:cs="Times New Roman"/>
          <w:sz w:val="24"/>
          <w:szCs w:val="24"/>
          <w:lang w:val="cs-CZ"/>
        </w:rPr>
        <w:t xml:space="preserve">kontextem, je namístě zmínit </w:t>
      </w:r>
      <w:r w:rsidR="00CE2A77" w:rsidRPr="006D55BD">
        <w:rPr>
          <w:rFonts w:ascii="Times New Roman" w:hAnsi="Times New Roman" w:cs="Times New Roman"/>
          <w:sz w:val="24"/>
          <w:szCs w:val="24"/>
          <w:lang w:val="cs-CZ"/>
        </w:rPr>
        <w:t xml:space="preserve">se o diskusi, která </w:t>
      </w:r>
      <w:r w:rsidR="00323012" w:rsidRPr="006D55BD">
        <w:rPr>
          <w:rFonts w:ascii="Times New Roman" w:hAnsi="Times New Roman" w:cs="Times New Roman"/>
          <w:sz w:val="24"/>
          <w:szCs w:val="24"/>
          <w:lang w:val="cs-CZ"/>
        </w:rPr>
        <w:t xml:space="preserve">zasahuje i do oblasti </w:t>
      </w:r>
      <w:r w:rsidR="00CE2A77" w:rsidRPr="006D55BD">
        <w:rPr>
          <w:rFonts w:ascii="Times New Roman" w:hAnsi="Times New Roman" w:cs="Times New Roman"/>
          <w:sz w:val="24"/>
          <w:szCs w:val="24"/>
          <w:lang w:val="cs-CZ"/>
        </w:rPr>
        <w:t xml:space="preserve">metodologie kvalitativního </w:t>
      </w:r>
      <w:r w:rsidR="00323012" w:rsidRPr="006D55BD">
        <w:rPr>
          <w:rFonts w:ascii="Times New Roman" w:hAnsi="Times New Roman" w:cs="Times New Roman"/>
          <w:sz w:val="24"/>
          <w:szCs w:val="24"/>
          <w:lang w:val="cs-CZ"/>
        </w:rPr>
        <w:t xml:space="preserve">výzkumu ve vztahu k zpochybňování </w:t>
      </w:r>
      <w:r w:rsidR="004A0FC3" w:rsidRPr="006D55BD">
        <w:rPr>
          <w:rFonts w:ascii="Times New Roman" w:hAnsi="Times New Roman" w:cs="Times New Roman"/>
          <w:sz w:val="24"/>
          <w:szCs w:val="24"/>
          <w:lang w:val="cs-CZ"/>
        </w:rPr>
        <w:t xml:space="preserve">daností </w:t>
      </w:r>
      <w:r w:rsidR="00323012" w:rsidRPr="006D55BD">
        <w:rPr>
          <w:rFonts w:ascii="Times New Roman" w:hAnsi="Times New Roman" w:cs="Times New Roman"/>
          <w:sz w:val="24"/>
          <w:szCs w:val="24"/>
          <w:lang w:val="cs-CZ"/>
        </w:rPr>
        <w:t xml:space="preserve">a přehodnocování </w:t>
      </w:r>
      <w:r w:rsidR="004A0FC3" w:rsidRPr="006D55BD">
        <w:rPr>
          <w:rFonts w:ascii="Times New Roman" w:hAnsi="Times New Roman" w:cs="Times New Roman"/>
          <w:sz w:val="24"/>
          <w:szCs w:val="24"/>
          <w:lang w:val="cs-CZ"/>
        </w:rPr>
        <w:t xml:space="preserve">zavedených </w:t>
      </w:r>
      <w:r w:rsidRPr="006D55BD">
        <w:rPr>
          <w:rFonts w:ascii="Times New Roman" w:hAnsi="Times New Roman" w:cs="Times New Roman"/>
          <w:sz w:val="24"/>
          <w:szCs w:val="24"/>
          <w:lang w:val="cs-CZ"/>
        </w:rPr>
        <w:t xml:space="preserve">představ o interpretativní </w:t>
      </w:r>
      <w:r w:rsidR="004A0FC3" w:rsidRPr="006D55BD">
        <w:rPr>
          <w:rFonts w:ascii="Times New Roman" w:hAnsi="Times New Roman" w:cs="Times New Roman"/>
          <w:sz w:val="24"/>
          <w:szCs w:val="24"/>
          <w:lang w:val="cs-CZ"/>
        </w:rPr>
        <w:t xml:space="preserve">práci s kvalitativními daty. </w:t>
      </w:r>
    </w:p>
    <w:p w:rsidR="002C357D" w:rsidRPr="006D55BD" w:rsidRDefault="002C357D" w:rsidP="002C357D">
      <w:pPr>
        <w:spacing w:after="0" w:line="360" w:lineRule="auto"/>
        <w:ind w:firstLine="567"/>
        <w:jc w:val="both"/>
        <w:rPr>
          <w:rFonts w:ascii="Times New Roman" w:hAnsi="Times New Roman" w:cs="Times New Roman"/>
          <w:sz w:val="24"/>
          <w:szCs w:val="24"/>
          <w:lang w:val="cs-CZ"/>
        </w:rPr>
      </w:pPr>
    </w:p>
    <w:p w:rsidR="00D15FDE" w:rsidRPr="006D55BD" w:rsidRDefault="00EA13A9" w:rsidP="002C357D">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Frey a Fontana (in Morgan, 1997) si na počátku devadesátých let minulého století v oblasti terénního výzkumu všímali rostoucího vlivu kulturního fenoménu postmodernismu. Velmi zjednodušeně, postmoderní přístup zpochybňuje vládu zavedených paradigmat a vyvolává potřebu důkladného přezkoumávání doposud samozřejmě přijímaných předpokladů, jež zmíněná paradigmata podepírají.  Postmodernisté se tedy snaží nahlížet různé aspekty života zkoumaných kultur a subkultur takovým způsobem, jenž co nejvěrněji odráží vnímání jejich členů. Vedle toho se obávají vysoké míry vlivu výzkumníka na interpretaci pozorovaných jevů a zasazují se o minimalizaci výzkumníkov</w:t>
      </w:r>
      <w:r w:rsidR="002C357D" w:rsidRPr="006D55BD">
        <w:rPr>
          <w:rFonts w:ascii="Times New Roman" w:hAnsi="Times New Roman" w:cs="Times New Roman"/>
          <w:sz w:val="24"/>
          <w:szCs w:val="24"/>
          <w:lang w:val="cs-CZ"/>
        </w:rPr>
        <w:t xml:space="preserve">y role v rámci výzkumné zprávy </w:t>
      </w:r>
      <w:r w:rsidR="00D15FDE" w:rsidRPr="006D55BD">
        <w:rPr>
          <w:rFonts w:ascii="Times New Roman" w:hAnsi="Times New Roman" w:cs="Times New Roman"/>
          <w:sz w:val="24"/>
          <w:szCs w:val="24"/>
          <w:lang w:val="cs-CZ"/>
        </w:rPr>
        <w:t>(Šebek &amp;</w:t>
      </w:r>
      <w:r w:rsidR="007103FE" w:rsidRPr="006D55BD">
        <w:rPr>
          <w:rFonts w:ascii="Times New Roman" w:hAnsi="Times New Roman" w:cs="Times New Roman"/>
          <w:sz w:val="24"/>
          <w:szCs w:val="24"/>
          <w:lang w:val="cs-CZ"/>
        </w:rPr>
        <w:t xml:space="preserve"> </w:t>
      </w:r>
      <w:r w:rsidR="00D15FDE" w:rsidRPr="006D55BD">
        <w:rPr>
          <w:rFonts w:ascii="Times New Roman" w:hAnsi="Times New Roman" w:cs="Times New Roman"/>
          <w:sz w:val="24"/>
          <w:szCs w:val="24"/>
          <w:lang w:val="cs-CZ"/>
        </w:rPr>
        <w:t>Hoffmannová, 2010, 33)</w:t>
      </w:r>
      <w:r w:rsidR="002C357D" w:rsidRPr="006D55BD">
        <w:rPr>
          <w:rFonts w:ascii="Times New Roman" w:hAnsi="Times New Roman" w:cs="Times New Roman"/>
          <w:sz w:val="24"/>
          <w:szCs w:val="24"/>
          <w:lang w:val="cs-CZ"/>
        </w:rPr>
        <w:t>.</w:t>
      </w:r>
    </w:p>
    <w:p w:rsidR="002C357D" w:rsidRPr="006D55BD" w:rsidRDefault="002C357D" w:rsidP="002C357D">
      <w:pPr>
        <w:spacing w:after="0" w:line="360" w:lineRule="auto"/>
        <w:ind w:left="567"/>
        <w:jc w:val="both"/>
        <w:rPr>
          <w:rFonts w:ascii="Times New Roman" w:hAnsi="Times New Roman" w:cs="Times New Roman"/>
          <w:sz w:val="24"/>
          <w:szCs w:val="24"/>
          <w:lang w:val="cs-CZ"/>
        </w:rPr>
      </w:pPr>
    </w:p>
    <w:p w:rsidR="00EA13A9" w:rsidRPr="006D55BD" w:rsidRDefault="00CA1110" w:rsidP="002C357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Strauss a Corbinová (1999) hovoří o procesu z</w:t>
      </w:r>
      <w:r w:rsidR="00BA0CF6" w:rsidRPr="006D55BD">
        <w:rPr>
          <w:rFonts w:ascii="Times New Roman" w:hAnsi="Times New Roman" w:cs="Times New Roman"/>
          <w:sz w:val="24"/>
          <w:szCs w:val="24"/>
          <w:lang w:val="cs-CZ"/>
        </w:rPr>
        <w:t xml:space="preserve">vyšování teoretické citlivosti a </w:t>
      </w:r>
      <w:r w:rsidR="00B302A5" w:rsidRPr="006D55BD">
        <w:rPr>
          <w:rFonts w:ascii="Times New Roman" w:hAnsi="Times New Roman" w:cs="Times New Roman"/>
          <w:sz w:val="24"/>
          <w:szCs w:val="24"/>
          <w:lang w:val="cs-CZ"/>
        </w:rPr>
        <w:t xml:space="preserve">tomuto procesu přikládají v tvorbě zakotvené teorie </w:t>
      </w:r>
      <w:r w:rsidR="008801E2" w:rsidRPr="006D55BD">
        <w:rPr>
          <w:rFonts w:ascii="Times New Roman" w:hAnsi="Times New Roman" w:cs="Times New Roman"/>
          <w:sz w:val="24"/>
          <w:szCs w:val="24"/>
          <w:lang w:val="cs-CZ"/>
        </w:rPr>
        <w:t>podmiňující</w:t>
      </w:r>
      <w:r w:rsidR="00B302A5" w:rsidRPr="006D55BD">
        <w:rPr>
          <w:rFonts w:ascii="Times New Roman" w:hAnsi="Times New Roman" w:cs="Times New Roman"/>
          <w:sz w:val="24"/>
          <w:szCs w:val="24"/>
          <w:lang w:val="cs-CZ"/>
        </w:rPr>
        <w:t xml:space="preserve"> význam: „</w:t>
      </w:r>
      <w:r w:rsidR="008801E2" w:rsidRPr="006D55BD">
        <w:rPr>
          <w:rFonts w:ascii="Times New Roman" w:hAnsi="Times New Roman" w:cs="Times New Roman"/>
          <w:sz w:val="24"/>
          <w:szCs w:val="24"/>
          <w:lang w:val="cs-CZ"/>
        </w:rPr>
        <w:t xml:space="preserve">K </w:t>
      </w:r>
      <w:r w:rsidR="00BA0CF6" w:rsidRPr="006D55BD">
        <w:rPr>
          <w:rFonts w:ascii="Times New Roman" w:hAnsi="Times New Roman" w:cs="Times New Roman"/>
          <w:sz w:val="24"/>
          <w:szCs w:val="24"/>
          <w:lang w:val="cs-CZ"/>
        </w:rPr>
        <w:t>tomu, abychom</w:t>
      </w:r>
      <w:r w:rsidR="008801E2" w:rsidRPr="006D55BD">
        <w:rPr>
          <w:rFonts w:ascii="Times New Roman" w:hAnsi="Times New Roman" w:cs="Times New Roman"/>
          <w:sz w:val="24"/>
          <w:szCs w:val="24"/>
          <w:lang w:val="cs-CZ"/>
        </w:rPr>
        <w:t xml:space="preserve"> dokázali v údajích objevit teorii, potřebujeme</w:t>
      </w:r>
      <w:r w:rsidR="00EE375B" w:rsidRPr="006D55BD">
        <w:rPr>
          <w:rFonts w:ascii="Times New Roman" w:hAnsi="Times New Roman" w:cs="Times New Roman"/>
          <w:sz w:val="24"/>
          <w:szCs w:val="24"/>
          <w:lang w:val="cs-CZ"/>
        </w:rPr>
        <w:t xml:space="preserve"> teoretickou citlivost, schopnost </w:t>
      </w:r>
      <w:r w:rsidR="008801E2" w:rsidRPr="006D55BD">
        <w:rPr>
          <w:rFonts w:ascii="Times New Roman" w:hAnsi="Times New Roman" w:cs="Times New Roman"/>
          <w:sz w:val="24"/>
          <w:szCs w:val="24"/>
          <w:lang w:val="cs-CZ"/>
        </w:rPr>
        <w:t>vidět</w:t>
      </w:r>
      <w:r w:rsidR="00EE375B" w:rsidRPr="006D55BD">
        <w:rPr>
          <w:rFonts w:ascii="Times New Roman" w:hAnsi="Times New Roman" w:cs="Times New Roman"/>
          <w:sz w:val="24"/>
          <w:szCs w:val="24"/>
          <w:lang w:val="cs-CZ"/>
        </w:rPr>
        <w:t xml:space="preserve"> s analytickou hloubkou to, co reálně existuje.</w:t>
      </w:r>
      <w:r w:rsidR="00390986" w:rsidRPr="006D55BD">
        <w:rPr>
          <w:rFonts w:ascii="Times New Roman" w:hAnsi="Times New Roman" w:cs="Times New Roman"/>
          <w:sz w:val="24"/>
          <w:szCs w:val="24"/>
          <w:lang w:val="cs-CZ"/>
        </w:rPr>
        <w:t>“</w:t>
      </w:r>
      <w:r w:rsidR="00EE375B" w:rsidRPr="006D55BD">
        <w:rPr>
          <w:rFonts w:ascii="Times New Roman" w:hAnsi="Times New Roman" w:cs="Times New Roman"/>
          <w:sz w:val="24"/>
          <w:szCs w:val="24"/>
          <w:lang w:val="cs-CZ"/>
        </w:rPr>
        <w:t xml:space="preserve"> </w:t>
      </w:r>
      <w:r w:rsidR="00390986" w:rsidRPr="006D55BD">
        <w:rPr>
          <w:rFonts w:ascii="Times New Roman" w:hAnsi="Times New Roman" w:cs="Times New Roman"/>
          <w:sz w:val="24"/>
          <w:szCs w:val="24"/>
          <w:lang w:val="cs-CZ"/>
        </w:rPr>
        <w:t xml:space="preserve">Kromě toho, že se teoretická </w:t>
      </w:r>
      <w:r w:rsidR="00390986" w:rsidRPr="006D55BD">
        <w:rPr>
          <w:rFonts w:ascii="Times New Roman" w:hAnsi="Times New Roman" w:cs="Times New Roman"/>
          <w:sz w:val="24"/>
          <w:szCs w:val="24"/>
          <w:lang w:val="cs-CZ"/>
        </w:rPr>
        <w:lastRenderedPageBreak/>
        <w:t>citlivost rozvíjí v</w:t>
      </w:r>
      <w:r w:rsidR="006A490B" w:rsidRPr="006D55BD">
        <w:rPr>
          <w:rFonts w:ascii="Times New Roman" w:hAnsi="Times New Roman" w:cs="Times New Roman"/>
          <w:sz w:val="24"/>
          <w:szCs w:val="24"/>
          <w:lang w:val="cs-CZ"/>
        </w:rPr>
        <w:t>e vlastní konceptuální práci, upozo</w:t>
      </w:r>
      <w:r w:rsidR="007103FE" w:rsidRPr="006D55BD">
        <w:rPr>
          <w:rFonts w:ascii="Times New Roman" w:hAnsi="Times New Roman" w:cs="Times New Roman"/>
          <w:sz w:val="24"/>
          <w:szCs w:val="24"/>
          <w:lang w:val="cs-CZ"/>
        </w:rPr>
        <w:t xml:space="preserve">rňují Strauss a Corbinová </w:t>
      </w:r>
      <w:r w:rsidR="007E2FD3" w:rsidRPr="006D55BD">
        <w:rPr>
          <w:rFonts w:ascii="Times New Roman" w:hAnsi="Times New Roman" w:cs="Times New Roman"/>
          <w:sz w:val="24"/>
          <w:szCs w:val="24"/>
          <w:lang w:val="cs-CZ"/>
        </w:rPr>
        <w:t xml:space="preserve">na potřebu </w:t>
      </w:r>
      <w:r w:rsidR="00791003" w:rsidRPr="006D55BD">
        <w:rPr>
          <w:rFonts w:ascii="Times New Roman" w:hAnsi="Times New Roman" w:cs="Times New Roman"/>
          <w:sz w:val="24"/>
          <w:szCs w:val="24"/>
          <w:lang w:val="cs-CZ"/>
        </w:rPr>
        <w:t xml:space="preserve">rozvíjet </w:t>
      </w:r>
      <w:r w:rsidR="007E2FD3" w:rsidRPr="006D55BD">
        <w:rPr>
          <w:rFonts w:ascii="Times New Roman" w:hAnsi="Times New Roman" w:cs="Times New Roman"/>
          <w:sz w:val="24"/>
          <w:szCs w:val="24"/>
          <w:lang w:val="cs-CZ"/>
        </w:rPr>
        <w:t>v počátečních fázích analýzy způsoby, jak otevřít</w:t>
      </w:r>
      <w:r w:rsidR="005B77C3" w:rsidRPr="006D55BD">
        <w:rPr>
          <w:rFonts w:ascii="Times New Roman" w:hAnsi="Times New Roman" w:cs="Times New Roman"/>
          <w:sz w:val="24"/>
          <w:szCs w:val="24"/>
          <w:lang w:val="cs-CZ"/>
        </w:rPr>
        <w:t xml:space="preserve"> myšlení o zkoumaném jevu. </w:t>
      </w:r>
      <w:r w:rsidR="005953F9" w:rsidRPr="006D55BD">
        <w:rPr>
          <w:rFonts w:ascii="Times New Roman" w:hAnsi="Times New Roman" w:cs="Times New Roman"/>
          <w:sz w:val="24"/>
          <w:szCs w:val="24"/>
          <w:lang w:val="cs-CZ"/>
        </w:rPr>
        <w:t>V procesu sběru a zpracování dat z</w:t>
      </w:r>
      <w:r w:rsidR="00E3725A" w:rsidRPr="006D55BD">
        <w:rPr>
          <w:rFonts w:ascii="Times New Roman" w:hAnsi="Times New Roman" w:cs="Times New Roman"/>
          <w:sz w:val="24"/>
          <w:szCs w:val="24"/>
          <w:lang w:val="cs-CZ"/>
        </w:rPr>
        <w:t xml:space="preserve"> realizovaných </w:t>
      </w:r>
      <w:r w:rsidR="005953F9" w:rsidRPr="006D55BD">
        <w:rPr>
          <w:rFonts w:ascii="Times New Roman" w:hAnsi="Times New Roman" w:cs="Times New Roman"/>
          <w:sz w:val="24"/>
          <w:szCs w:val="24"/>
          <w:lang w:val="cs-CZ"/>
        </w:rPr>
        <w:t>focus groups</w:t>
      </w:r>
      <w:r w:rsidR="00E3725A" w:rsidRPr="006D55BD">
        <w:rPr>
          <w:rFonts w:ascii="Times New Roman" w:hAnsi="Times New Roman" w:cs="Times New Roman"/>
          <w:sz w:val="24"/>
          <w:szCs w:val="24"/>
          <w:lang w:val="cs-CZ"/>
        </w:rPr>
        <w:t xml:space="preserve"> jsme </w:t>
      </w:r>
      <w:r w:rsidR="001773DF" w:rsidRPr="006D55BD">
        <w:rPr>
          <w:rFonts w:ascii="Times New Roman" w:hAnsi="Times New Roman" w:cs="Times New Roman"/>
          <w:sz w:val="24"/>
          <w:szCs w:val="24"/>
          <w:lang w:val="cs-CZ"/>
        </w:rPr>
        <w:t>zaznamenali řadu momentů, kdy docházelo ke kvalitativnímu posunu jak v</w:t>
      </w:r>
      <w:r w:rsidR="00110F1C" w:rsidRPr="006D55BD">
        <w:rPr>
          <w:rFonts w:ascii="Times New Roman" w:hAnsi="Times New Roman" w:cs="Times New Roman"/>
          <w:sz w:val="24"/>
          <w:szCs w:val="24"/>
          <w:lang w:val="cs-CZ"/>
        </w:rPr>
        <w:t xml:space="preserve"> naší interpretaci </w:t>
      </w:r>
      <w:r w:rsidR="00096F57" w:rsidRPr="006D55BD">
        <w:rPr>
          <w:rFonts w:ascii="Times New Roman" w:hAnsi="Times New Roman" w:cs="Times New Roman"/>
          <w:sz w:val="24"/>
          <w:szCs w:val="24"/>
          <w:lang w:val="cs-CZ"/>
        </w:rPr>
        <w:t>zkoumaných aspektů</w:t>
      </w:r>
      <w:r w:rsidR="00B07954" w:rsidRPr="006D55BD">
        <w:rPr>
          <w:rFonts w:ascii="Times New Roman" w:hAnsi="Times New Roman" w:cs="Times New Roman"/>
          <w:sz w:val="24"/>
          <w:szCs w:val="24"/>
          <w:lang w:val="cs-CZ"/>
        </w:rPr>
        <w:t xml:space="preserve"> bikerské subkultury, </w:t>
      </w:r>
      <w:r w:rsidR="00110F1C" w:rsidRPr="006D55BD">
        <w:rPr>
          <w:rFonts w:ascii="Times New Roman" w:hAnsi="Times New Roman" w:cs="Times New Roman"/>
          <w:sz w:val="24"/>
          <w:szCs w:val="24"/>
          <w:lang w:val="cs-CZ"/>
        </w:rPr>
        <w:t>tak v našem kva</w:t>
      </w:r>
      <w:r w:rsidR="00096F57" w:rsidRPr="006D55BD">
        <w:rPr>
          <w:rFonts w:ascii="Times New Roman" w:hAnsi="Times New Roman" w:cs="Times New Roman"/>
          <w:sz w:val="24"/>
          <w:szCs w:val="24"/>
          <w:lang w:val="cs-CZ"/>
        </w:rPr>
        <w:t xml:space="preserve">litativně - badatelském myšlení v obecnějším </w:t>
      </w:r>
      <w:r w:rsidR="00FA7213" w:rsidRPr="006D55BD">
        <w:rPr>
          <w:rFonts w:ascii="Times New Roman" w:hAnsi="Times New Roman" w:cs="Times New Roman"/>
          <w:sz w:val="24"/>
          <w:szCs w:val="24"/>
          <w:lang w:val="cs-CZ"/>
        </w:rPr>
        <w:t xml:space="preserve">smyslu. </w:t>
      </w:r>
      <w:r w:rsidR="00A11DE4" w:rsidRPr="006D55BD">
        <w:rPr>
          <w:rFonts w:ascii="Times New Roman" w:hAnsi="Times New Roman" w:cs="Times New Roman"/>
          <w:sz w:val="24"/>
          <w:szCs w:val="24"/>
          <w:lang w:val="cs-CZ"/>
        </w:rPr>
        <w:t>O Freyův (in Morgan, 1997) názor, že</w:t>
      </w:r>
      <w:r w:rsidR="00B07954" w:rsidRPr="006D55BD">
        <w:rPr>
          <w:rFonts w:ascii="Times New Roman" w:hAnsi="Times New Roman" w:cs="Times New Roman"/>
          <w:sz w:val="24"/>
          <w:szCs w:val="24"/>
          <w:lang w:val="cs-CZ"/>
        </w:rPr>
        <w:t xml:space="preserve"> </w:t>
      </w:r>
      <w:r w:rsidR="00184954" w:rsidRPr="006D55BD">
        <w:rPr>
          <w:rFonts w:ascii="Times New Roman" w:hAnsi="Times New Roman" w:cs="Times New Roman"/>
          <w:sz w:val="24"/>
          <w:szCs w:val="24"/>
          <w:lang w:val="cs-CZ"/>
        </w:rPr>
        <w:t xml:space="preserve">i když </w:t>
      </w:r>
      <w:r w:rsidR="00FE2359" w:rsidRPr="006D55BD">
        <w:rPr>
          <w:rFonts w:ascii="Times New Roman" w:hAnsi="Times New Roman" w:cs="Times New Roman"/>
          <w:sz w:val="24"/>
          <w:szCs w:val="24"/>
          <w:lang w:val="cs-CZ"/>
        </w:rPr>
        <w:t>subjektivnost</w:t>
      </w:r>
      <w:r w:rsidR="00A11DE4" w:rsidRPr="006D55BD">
        <w:rPr>
          <w:rFonts w:ascii="Times New Roman" w:hAnsi="Times New Roman" w:cs="Times New Roman"/>
          <w:sz w:val="24"/>
          <w:szCs w:val="24"/>
          <w:lang w:val="cs-CZ"/>
        </w:rPr>
        <w:t xml:space="preserve"> a interpret</w:t>
      </w:r>
      <w:r w:rsidR="00FE2359" w:rsidRPr="006D55BD">
        <w:rPr>
          <w:rFonts w:ascii="Times New Roman" w:hAnsi="Times New Roman" w:cs="Times New Roman"/>
          <w:sz w:val="24"/>
          <w:szCs w:val="24"/>
          <w:lang w:val="cs-CZ"/>
        </w:rPr>
        <w:t>ativní charakter dat nelze využitím focus gr</w:t>
      </w:r>
      <w:r w:rsidR="001541EF" w:rsidRPr="006D55BD">
        <w:rPr>
          <w:rFonts w:ascii="Times New Roman" w:hAnsi="Times New Roman" w:cs="Times New Roman"/>
          <w:sz w:val="24"/>
          <w:szCs w:val="24"/>
          <w:lang w:val="cs-CZ"/>
        </w:rPr>
        <w:t>oup vyl</w:t>
      </w:r>
      <w:r w:rsidR="00184954" w:rsidRPr="006D55BD">
        <w:rPr>
          <w:rFonts w:ascii="Times New Roman" w:hAnsi="Times New Roman" w:cs="Times New Roman"/>
          <w:sz w:val="24"/>
          <w:szCs w:val="24"/>
          <w:lang w:val="cs-CZ"/>
        </w:rPr>
        <w:t xml:space="preserve">oučit či zásadně omezit, je nicméně možné je </w:t>
      </w:r>
      <w:r w:rsidR="001541EF" w:rsidRPr="006D55BD">
        <w:rPr>
          <w:rFonts w:ascii="Times New Roman" w:hAnsi="Times New Roman" w:cs="Times New Roman"/>
          <w:sz w:val="24"/>
          <w:szCs w:val="24"/>
          <w:lang w:val="cs-CZ"/>
        </w:rPr>
        <w:t>částečně redukovat</w:t>
      </w:r>
      <w:r w:rsidR="00A63FE1" w:rsidRPr="006D55BD">
        <w:rPr>
          <w:rFonts w:ascii="Times New Roman" w:hAnsi="Times New Roman" w:cs="Times New Roman"/>
          <w:sz w:val="24"/>
          <w:szCs w:val="24"/>
          <w:lang w:val="cs-CZ"/>
        </w:rPr>
        <w:t>, se opírá Morgan (1997), k</w:t>
      </w:r>
      <w:r w:rsidR="00A71DE3" w:rsidRPr="006D55BD">
        <w:rPr>
          <w:rFonts w:ascii="Times New Roman" w:hAnsi="Times New Roman" w:cs="Times New Roman"/>
          <w:sz w:val="24"/>
          <w:szCs w:val="24"/>
          <w:lang w:val="cs-CZ"/>
        </w:rPr>
        <w:t>terý</w:t>
      </w:r>
      <w:r w:rsidR="009F37EA" w:rsidRPr="006D55BD">
        <w:rPr>
          <w:rFonts w:ascii="Times New Roman" w:hAnsi="Times New Roman" w:cs="Times New Roman"/>
          <w:sz w:val="24"/>
          <w:szCs w:val="24"/>
          <w:lang w:val="cs-CZ"/>
        </w:rPr>
        <w:t xml:space="preserve"> </w:t>
      </w:r>
      <w:r w:rsidR="001922B5" w:rsidRPr="006D55BD">
        <w:rPr>
          <w:rFonts w:ascii="Times New Roman" w:hAnsi="Times New Roman" w:cs="Times New Roman"/>
          <w:sz w:val="24"/>
          <w:szCs w:val="24"/>
          <w:lang w:val="cs-CZ"/>
        </w:rPr>
        <w:t>upozorňuje na výsledky Wightovy</w:t>
      </w:r>
      <w:r w:rsidR="001933B1" w:rsidRPr="006D55BD">
        <w:rPr>
          <w:rFonts w:ascii="Times New Roman" w:hAnsi="Times New Roman" w:cs="Times New Roman"/>
          <w:sz w:val="24"/>
          <w:szCs w:val="24"/>
          <w:lang w:val="cs-CZ"/>
        </w:rPr>
        <w:t xml:space="preserve"> (1994)</w:t>
      </w:r>
      <w:r w:rsidR="001922B5" w:rsidRPr="006D55BD">
        <w:rPr>
          <w:rFonts w:ascii="Times New Roman" w:hAnsi="Times New Roman" w:cs="Times New Roman"/>
          <w:sz w:val="24"/>
          <w:szCs w:val="24"/>
          <w:lang w:val="cs-CZ"/>
        </w:rPr>
        <w:t xml:space="preserve"> studie adolescentů, </w:t>
      </w:r>
      <w:r w:rsidR="004B5BBA" w:rsidRPr="006D55BD">
        <w:rPr>
          <w:rFonts w:ascii="Times New Roman" w:hAnsi="Times New Roman" w:cs="Times New Roman"/>
          <w:sz w:val="24"/>
          <w:szCs w:val="24"/>
          <w:lang w:val="cs-CZ"/>
        </w:rPr>
        <w:t>jež vykazují rozdíly mezi ind</w:t>
      </w:r>
      <w:r w:rsidR="00A97270" w:rsidRPr="006D55BD">
        <w:rPr>
          <w:rFonts w:ascii="Times New Roman" w:hAnsi="Times New Roman" w:cs="Times New Roman"/>
          <w:sz w:val="24"/>
          <w:szCs w:val="24"/>
          <w:lang w:val="cs-CZ"/>
        </w:rPr>
        <w:t xml:space="preserve">ividuálními a skupinovými interview mohou </w:t>
      </w:r>
      <w:r w:rsidR="004B5BBA" w:rsidRPr="006D55BD">
        <w:rPr>
          <w:rFonts w:ascii="Times New Roman" w:hAnsi="Times New Roman" w:cs="Times New Roman"/>
          <w:sz w:val="24"/>
          <w:szCs w:val="24"/>
          <w:lang w:val="cs-CZ"/>
        </w:rPr>
        <w:t xml:space="preserve">souviset </w:t>
      </w:r>
      <w:r w:rsidR="00A97270" w:rsidRPr="006D55BD">
        <w:rPr>
          <w:rFonts w:ascii="Times New Roman" w:hAnsi="Times New Roman" w:cs="Times New Roman"/>
          <w:sz w:val="24"/>
          <w:szCs w:val="24"/>
          <w:lang w:val="cs-CZ"/>
        </w:rPr>
        <w:t xml:space="preserve">stejně tak </w:t>
      </w:r>
      <w:r w:rsidR="004B5BBA" w:rsidRPr="006D55BD">
        <w:rPr>
          <w:rFonts w:ascii="Times New Roman" w:hAnsi="Times New Roman" w:cs="Times New Roman"/>
          <w:sz w:val="24"/>
          <w:szCs w:val="24"/>
          <w:lang w:val="cs-CZ"/>
        </w:rPr>
        <w:t>s kontextem jakou validitou</w:t>
      </w:r>
      <w:r w:rsidR="00A97270" w:rsidRPr="006D55BD">
        <w:rPr>
          <w:rFonts w:ascii="Times New Roman" w:hAnsi="Times New Roman" w:cs="Times New Roman"/>
          <w:sz w:val="24"/>
          <w:szCs w:val="24"/>
          <w:lang w:val="cs-CZ"/>
        </w:rPr>
        <w:t xml:space="preserve">. </w:t>
      </w:r>
      <w:r w:rsidR="003D2D19" w:rsidRPr="006D55BD">
        <w:rPr>
          <w:rFonts w:ascii="Times New Roman" w:hAnsi="Times New Roman" w:cs="Times New Roman"/>
          <w:sz w:val="24"/>
          <w:szCs w:val="24"/>
          <w:lang w:val="cs-CZ"/>
        </w:rPr>
        <w:t>Wightův</w:t>
      </w:r>
      <w:r w:rsidR="007103FE" w:rsidRPr="006D55BD">
        <w:rPr>
          <w:rFonts w:ascii="Times New Roman" w:hAnsi="Times New Roman" w:cs="Times New Roman"/>
          <w:sz w:val="24"/>
          <w:szCs w:val="24"/>
          <w:lang w:val="cs-CZ"/>
        </w:rPr>
        <w:t xml:space="preserve"> </w:t>
      </w:r>
      <w:r w:rsidR="003D2D19" w:rsidRPr="006D55BD">
        <w:rPr>
          <w:rFonts w:ascii="Times New Roman" w:hAnsi="Times New Roman" w:cs="Times New Roman"/>
          <w:sz w:val="24"/>
          <w:szCs w:val="24"/>
          <w:lang w:val="cs-CZ"/>
        </w:rPr>
        <w:t>výzkumný design kombinoval oba typy intervie</w:t>
      </w:r>
      <w:r w:rsidR="009F77B0" w:rsidRPr="006D55BD">
        <w:rPr>
          <w:rFonts w:ascii="Times New Roman" w:hAnsi="Times New Roman" w:cs="Times New Roman"/>
          <w:sz w:val="24"/>
          <w:szCs w:val="24"/>
          <w:lang w:val="cs-CZ"/>
        </w:rPr>
        <w:t>w u stejné skupiny respondentů. Jednoduše řečeno, Morg</w:t>
      </w:r>
      <w:r w:rsidR="007103FE" w:rsidRPr="006D55BD">
        <w:rPr>
          <w:rFonts w:ascii="Times New Roman" w:hAnsi="Times New Roman" w:cs="Times New Roman"/>
          <w:sz w:val="24"/>
          <w:szCs w:val="24"/>
          <w:lang w:val="cs-CZ"/>
        </w:rPr>
        <w:t xml:space="preserve">an (2001) na základě Wightových </w:t>
      </w:r>
      <w:r w:rsidR="009F77B0" w:rsidRPr="006D55BD">
        <w:rPr>
          <w:rFonts w:ascii="Times New Roman" w:hAnsi="Times New Roman" w:cs="Times New Roman"/>
          <w:sz w:val="24"/>
          <w:szCs w:val="24"/>
          <w:lang w:val="cs-CZ"/>
        </w:rPr>
        <w:t>výsledků</w:t>
      </w:r>
      <w:r w:rsidR="00407B87" w:rsidRPr="006D55BD">
        <w:rPr>
          <w:rFonts w:ascii="Times New Roman" w:hAnsi="Times New Roman" w:cs="Times New Roman"/>
          <w:sz w:val="24"/>
          <w:szCs w:val="24"/>
          <w:lang w:val="cs-CZ"/>
        </w:rPr>
        <w:t xml:space="preserve"> předpokládá</w:t>
      </w:r>
      <w:r w:rsidR="009F77B0" w:rsidRPr="006D55BD">
        <w:rPr>
          <w:rFonts w:ascii="Times New Roman" w:hAnsi="Times New Roman" w:cs="Times New Roman"/>
          <w:sz w:val="24"/>
          <w:szCs w:val="24"/>
          <w:lang w:val="cs-CZ"/>
        </w:rPr>
        <w:t xml:space="preserve">, že zkoumaní mladí muži se </w:t>
      </w:r>
      <w:r w:rsidR="00407B87" w:rsidRPr="006D55BD">
        <w:rPr>
          <w:rFonts w:ascii="Times New Roman" w:hAnsi="Times New Roman" w:cs="Times New Roman"/>
          <w:sz w:val="24"/>
          <w:szCs w:val="24"/>
          <w:lang w:val="cs-CZ"/>
        </w:rPr>
        <w:t>vyjadřují značně odlišně v soukromí a ve skupině, přičemž „jsou schopn</w:t>
      </w:r>
      <w:r w:rsidR="003F7AD0" w:rsidRPr="006D55BD">
        <w:rPr>
          <w:rFonts w:ascii="Times New Roman" w:hAnsi="Times New Roman" w:cs="Times New Roman"/>
          <w:sz w:val="24"/>
          <w:szCs w:val="24"/>
          <w:lang w:val="cs-CZ"/>
        </w:rPr>
        <w:t>i</w:t>
      </w:r>
      <w:r w:rsidR="00407B87" w:rsidRPr="006D55BD">
        <w:rPr>
          <w:rFonts w:ascii="Times New Roman" w:hAnsi="Times New Roman" w:cs="Times New Roman"/>
          <w:sz w:val="24"/>
          <w:szCs w:val="24"/>
          <w:lang w:val="cs-CZ"/>
        </w:rPr>
        <w:t xml:space="preserve"> jak </w:t>
      </w:r>
      <w:r w:rsidR="003F7AD0" w:rsidRPr="006D55BD">
        <w:rPr>
          <w:rFonts w:ascii="Times New Roman" w:hAnsi="Times New Roman" w:cs="Times New Roman"/>
          <w:sz w:val="24"/>
          <w:szCs w:val="24"/>
          <w:lang w:val="cs-CZ"/>
        </w:rPr>
        <w:t>citlivějšího, tak i si</w:t>
      </w:r>
      <w:r w:rsidR="00013016" w:rsidRPr="006D55BD">
        <w:rPr>
          <w:rFonts w:ascii="Times New Roman" w:hAnsi="Times New Roman" w:cs="Times New Roman"/>
          <w:sz w:val="24"/>
          <w:szCs w:val="24"/>
          <w:lang w:val="cs-CZ"/>
        </w:rPr>
        <w:t>láckého přístupu.</w:t>
      </w:r>
      <w:r w:rsidR="009A6DE1" w:rsidRPr="006D55BD">
        <w:rPr>
          <w:rFonts w:ascii="Times New Roman" w:hAnsi="Times New Roman" w:cs="Times New Roman"/>
          <w:sz w:val="24"/>
          <w:szCs w:val="24"/>
          <w:lang w:val="cs-CZ"/>
        </w:rPr>
        <w:t xml:space="preserve">“ </w:t>
      </w:r>
      <w:r w:rsidR="003F7AD0" w:rsidRPr="006D55BD">
        <w:rPr>
          <w:rFonts w:ascii="Times New Roman" w:hAnsi="Times New Roman" w:cs="Times New Roman"/>
          <w:sz w:val="24"/>
          <w:szCs w:val="24"/>
          <w:lang w:val="cs-CZ"/>
        </w:rPr>
        <w:t xml:space="preserve">(Morgan, 2001, 26).  </w:t>
      </w:r>
      <w:r w:rsidR="009A6DE1" w:rsidRPr="006D55BD">
        <w:rPr>
          <w:rFonts w:ascii="Times New Roman" w:hAnsi="Times New Roman" w:cs="Times New Roman"/>
          <w:sz w:val="24"/>
          <w:szCs w:val="24"/>
          <w:lang w:val="cs-CZ"/>
        </w:rPr>
        <w:t xml:space="preserve">Náš výzkumný design reflektuje </w:t>
      </w:r>
      <w:r w:rsidR="000A7850" w:rsidRPr="006D55BD">
        <w:rPr>
          <w:rFonts w:ascii="Times New Roman" w:hAnsi="Times New Roman" w:cs="Times New Roman"/>
          <w:sz w:val="24"/>
          <w:szCs w:val="24"/>
          <w:lang w:val="cs-CZ"/>
        </w:rPr>
        <w:t>tento přístup kombinací obou typů dat získaných z focus groups a individuálních rozhovorů</w:t>
      </w:r>
      <w:r w:rsidR="00E836E6" w:rsidRPr="006D55BD">
        <w:rPr>
          <w:rFonts w:ascii="Times New Roman" w:hAnsi="Times New Roman" w:cs="Times New Roman"/>
          <w:sz w:val="24"/>
          <w:szCs w:val="24"/>
          <w:lang w:val="cs-CZ"/>
        </w:rPr>
        <w:t xml:space="preserve">. </w:t>
      </w:r>
      <w:r w:rsidR="00EA13A9" w:rsidRPr="006D55BD">
        <w:rPr>
          <w:rFonts w:ascii="Times New Roman" w:hAnsi="Times New Roman" w:cs="Times New Roman"/>
          <w:sz w:val="24"/>
          <w:szCs w:val="24"/>
          <w:lang w:val="cs-CZ"/>
        </w:rPr>
        <w:t xml:space="preserve">I když podle Freye focus groups nemohou zcela eliminovat subjektivní, interpretativní povahu dat, mohou pomoci tyto aspekty redukovat. </w:t>
      </w:r>
    </w:p>
    <w:p w:rsidR="00EA13A9" w:rsidRPr="006D55BD" w:rsidRDefault="00EA13A9"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Design focus group</w:t>
      </w:r>
    </w:p>
    <w:p w:rsidR="00EA13A9" w:rsidRPr="006D55BD" w:rsidRDefault="00EA13A9" w:rsidP="002C357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naší studii užití focus group konstatujeme, že při designu focus group se vychází z obecné domněnky, že skupiny mohou profitovat ze synergie při generování myšlenek. Uvádíme, že tento názor reprezentuje mimo jiné Goldman (1962), který se domnívá, že focus groups poskytují množství informací, které se od </w:t>
      </w:r>
      <w:r w:rsidR="007103FE" w:rsidRPr="006D55BD">
        <w:rPr>
          <w:rFonts w:ascii="Times New Roman" w:hAnsi="Times New Roman" w:cs="Times New Roman"/>
          <w:sz w:val="24"/>
          <w:szCs w:val="24"/>
          <w:lang w:val="cs-CZ"/>
        </w:rPr>
        <w:t>informací, jež</w:t>
      </w:r>
      <w:r w:rsidRPr="006D55BD">
        <w:rPr>
          <w:rFonts w:ascii="Times New Roman" w:hAnsi="Times New Roman" w:cs="Times New Roman"/>
          <w:sz w:val="24"/>
          <w:szCs w:val="24"/>
          <w:lang w:val="cs-CZ"/>
        </w:rPr>
        <w:t xml:space="preserve"> můžeme získat formou individuálních rozhovorů</w:t>
      </w:r>
      <w:r w:rsidR="00993B9E"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kvalitativně liší. </w:t>
      </w:r>
      <w:r w:rsidR="00861BB5" w:rsidRPr="006D55BD">
        <w:rPr>
          <w:rFonts w:ascii="Times New Roman" w:hAnsi="Times New Roman" w:cs="Times New Roman"/>
          <w:sz w:val="24"/>
          <w:szCs w:val="24"/>
          <w:lang w:val="cs-CZ"/>
        </w:rPr>
        <w:t xml:space="preserve">Merton, Fiske &amp; Kendall (1990) uvádějí, že </w:t>
      </w:r>
      <w:r w:rsidR="00234C37" w:rsidRPr="006D55BD">
        <w:rPr>
          <w:rFonts w:ascii="Times New Roman" w:hAnsi="Times New Roman" w:cs="Times New Roman"/>
          <w:sz w:val="24"/>
          <w:szCs w:val="24"/>
          <w:lang w:val="cs-CZ"/>
        </w:rPr>
        <w:t xml:space="preserve">se toho stále málo ví o systematických odlišnostech v typech </w:t>
      </w:r>
      <w:r w:rsidR="00A93F6E" w:rsidRPr="006D55BD">
        <w:rPr>
          <w:rFonts w:ascii="Times New Roman" w:hAnsi="Times New Roman" w:cs="Times New Roman"/>
          <w:sz w:val="24"/>
          <w:szCs w:val="24"/>
          <w:lang w:val="cs-CZ"/>
        </w:rPr>
        <w:t>dat, jež poskytují</w:t>
      </w:r>
      <w:r w:rsidR="00234C37" w:rsidRPr="006D55BD">
        <w:rPr>
          <w:rFonts w:ascii="Times New Roman" w:hAnsi="Times New Roman" w:cs="Times New Roman"/>
          <w:sz w:val="24"/>
          <w:szCs w:val="24"/>
          <w:lang w:val="cs-CZ"/>
        </w:rPr>
        <w:t xml:space="preserve"> </w:t>
      </w:r>
      <w:r w:rsidR="00A93F6E" w:rsidRPr="006D55BD">
        <w:rPr>
          <w:rFonts w:ascii="Times New Roman" w:hAnsi="Times New Roman" w:cs="Times New Roman"/>
          <w:sz w:val="24"/>
          <w:szCs w:val="24"/>
          <w:lang w:val="cs-CZ"/>
        </w:rPr>
        <w:t xml:space="preserve">rozhovory s jednotlivci a skupinami. </w:t>
      </w:r>
      <w:r w:rsidR="00A668B7" w:rsidRPr="006D55BD">
        <w:rPr>
          <w:rFonts w:ascii="Times New Roman" w:hAnsi="Times New Roman" w:cs="Times New Roman"/>
          <w:sz w:val="24"/>
          <w:szCs w:val="24"/>
          <w:lang w:val="cs-CZ"/>
        </w:rPr>
        <w:t>Dnes se můžeme opřít o podstatně širší bázi výzkumných prací realizovaných touto metodou,</w:t>
      </w:r>
      <w:r w:rsidR="003048F1" w:rsidRPr="006D55BD">
        <w:rPr>
          <w:rFonts w:ascii="Times New Roman" w:hAnsi="Times New Roman" w:cs="Times New Roman"/>
          <w:sz w:val="24"/>
          <w:szCs w:val="24"/>
          <w:lang w:val="cs-CZ"/>
        </w:rPr>
        <w:t xml:space="preserve"> studií, </w:t>
      </w:r>
      <w:r w:rsidR="00C116F0" w:rsidRPr="006D55BD">
        <w:rPr>
          <w:rFonts w:ascii="Times New Roman" w:hAnsi="Times New Roman" w:cs="Times New Roman"/>
          <w:sz w:val="24"/>
          <w:szCs w:val="24"/>
          <w:lang w:val="cs-CZ"/>
        </w:rPr>
        <w:t xml:space="preserve">které by ovšem </w:t>
      </w:r>
      <w:r w:rsidR="000934AD" w:rsidRPr="006D55BD">
        <w:rPr>
          <w:rFonts w:ascii="Times New Roman" w:hAnsi="Times New Roman" w:cs="Times New Roman"/>
          <w:sz w:val="24"/>
          <w:szCs w:val="24"/>
          <w:lang w:val="cs-CZ"/>
        </w:rPr>
        <w:t xml:space="preserve">podobně jako předkládaná práce </w:t>
      </w:r>
      <w:r w:rsidR="00C116F0" w:rsidRPr="006D55BD">
        <w:rPr>
          <w:rFonts w:ascii="Times New Roman" w:hAnsi="Times New Roman" w:cs="Times New Roman"/>
          <w:sz w:val="24"/>
          <w:szCs w:val="24"/>
          <w:lang w:val="cs-CZ"/>
        </w:rPr>
        <w:t xml:space="preserve">kombinovaly sběr dat oběma </w:t>
      </w:r>
      <w:r w:rsidR="00EE2EA8" w:rsidRPr="006D55BD">
        <w:rPr>
          <w:rFonts w:ascii="Times New Roman" w:hAnsi="Times New Roman" w:cs="Times New Roman"/>
          <w:sz w:val="24"/>
          <w:szCs w:val="24"/>
          <w:lang w:val="cs-CZ"/>
        </w:rPr>
        <w:t xml:space="preserve">způsoby, </w:t>
      </w:r>
      <w:r w:rsidR="00DE43AB" w:rsidRPr="006D55BD">
        <w:rPr>
          <w:rFonts w:ascii="Times New Roman" w:hAnsi="Times New Roman" w:cs="Times New Roman"/>
          <w:sz w:val="24"/>
          <w:szCs w:val="24"/>
          <w:lang w:val="cs-CZ"/>
        </w:rPr>
        <w:t xml:space="preserve">přibývá ale až v posledních </w:t>
      </w:r>
      <w:r w:rsidR="003048F1" w:rsidRPr="006D55BD">
        <w:rPr>
          <w:rFonts w:ascii="Times New Roman" w:hAnsi="Times New Roman" w:cs="Times New Roman"/>
          <w:sz w:val="24"/>
          <w:szCs w:val="24"/>
          <w:lang w:val="cs-CZ"/>
        </w:rPr>
        <w:t xml:space="preserve">letech </w:t>
      </w:r>
      <w:r w:rsidR="00FB115D" w:rsidRPr="006D55BD">
        <w:rPr>
          <w:rFonts w:ascii="Times New Roman" w:hAnsi="Times New Roman" w:cs="Times New Roman"/>
          <w:sz w:val="24"/>
          <w:szCs w:val="24"/>
          <w:lang w:val="cs-CZ"/>
        </w:rPr>
        <w:t xml:space="preserve">(např. </w:t>
      </w:r>
      <w:r w:rsidR="003048F1" w:rsidRPr="006D55BD">
        <w:rPr>
          <w:rFonts w:ascii="Times New Roman" w:hAnsi="Times New Roman" w:cs="Times New Roman"/>
          <w:sz w:val="24"/>
          <w:szCs w:val="24"/>
          <w:lang w:val="cs-CZ"/>
        </w:rPr>
        <w:t>Press</w:t>
      </w:r>
      <w:r w:rsidR="00FB115D" w:rsidRPr="006D55BD">
        <w:rPr>
          <w:rFonts w:ascii="Times New Roman" w:hAnsi="Times New Roman" w:cs="Times New Roman"/>
          <w:sz w:val="24"/>
          <w:szCs w:val="24"/>
          <w:lang w:val="cs-CZ"/>
        </w:rPr>
        <w:t xml:space="preserve"> &amp;</w:t>
      </w:r>
      <w:r w:rsidR="003048F1" w:rsidRPr="006D55BD">
        <w:rPr>
          <w:rFonts w:ascii="Times New Roman" w:hAnsi="Times New Roman" w:cs="Times New Roman"/>
          <w:sz w:val="24"/>
          <w:szCs w:val="24"/>
          <w:lang w:val="cs-CZ"/>
        </w:rPr>
        <w:t xml:space="preserve"> Livingstone, </w:t>
      </w:r>
      <w:r w:rsidR="00FB115D" w:rsidRPr="006D55BD">
        <w:rPr>
          <w:rFonts w:ascii="Times New Roman" w:hAnsi="Times New Roman" w:cs="Times New Roman"/>
          <w:sz w:val="24"/>
          <w:szCs w:val="24"/>
          <w:lang w:val="cs-CZ"/>
        </w:rPr>
        <w:t>2006)</w:t>
      </w:r>
      <w:r w:rsidR="003048F1"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Svým způsobem kvantifikující pohled spatřujeme u Hesse (1968), který uvádí, že focus groups produkují oproti individuálním rozhovorům širší spektrum myšlenek a názorů. Fern (1982) se k Hessovu názoru staví kriticky, nesmíme ale ztratit ze zřetele, že jeho výhrady se vztahují dominantně k produktivní funkci focus groups, jež byly a jsou hojně používány </w:t>
      </w:r>
      <w:r w:rsidRPr="006D55BD">
        <w:rPr>
          <w:rFonts w:ascii="Times New Roman" w:hAnsi="Times New Roman" w:cs="Times New Roman"/>
          <w:sz w:val="24"/>
          <w:szCs w:val="24"/>
          <w:lang w:val="cs-CZ"/>
        </w:rPr>
        <w:lastRenderedPageBreak/>
        <w:t xml:space="preserve">v marketingové oblasti způsobem blízkým metodě brainstormingu a jejich cílem je často podstatnou měrou generování nových nápadů. Na druhou stranu můžeme sami konstatovat, že rozdíly v povaze dat získaných z individuálních rozhovorů a z focus groups jsou spíše subtilnějšího charakteru. </w:t>
      </w:r>
    </w:p>
    <w:p w:rsidR="000A270C" w:rsidRPr="006D55BD" w:rsidRDefault="000A270C"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Role moderátora focus group</w:t>
      </w:r>
    </w:p>
    <w:p w:rsidR="000A270C" w:rsidRDefault="00EA13A9"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Ve vztahu k roli moderátora opět vládne nejednotnos</w:t>
      </w:r>
      <w:r w:rsidR="00993B9E" w:rsidRPr="006D55BD">
        <w:rPr>
          <w:rFonts w:ascii="Times New Roman" w:hAnsi="Times New Roman" w:cs="Times New Roman"/>
          <w:sz w:val="24"/>
          <w:szCs w:val="24"/>
          <w:lang w:val="cs-CZ"/>
        </w:rPr>
        <w:t xml:space="preserve">t. I když v souladu s Morganem </w:t>
      </w:r>
      <w:r w:rsidRPr="006D55BD">
        <w:rPr>
          <w:rFonts w:ascii="Times New Roman" w:hAnsi="Times New Roman" w:cs="Times New Roman"/>
          <w:sz w:val="24"/>
          <w:szCs w:val="24"/>
          <w:lang w:val="cs-CZ"/>
        </w:rPr>
        <w:t xml:space="preserve">(2001) se obvykle má za to, že odbornost, osobnost a používané postupy mají stěžejní význam pro podporu skupinové interakce, Fernovy (1982) výsledky neprokázaly zřetelné rozdíly mezi produktivitou skupin s výraznou funkcí moderátora a moderátorskou funkcí naopak potlačenou. Spory existují i okolo samotného požadavku na moderátorovo vzdělání a kvalifikaci. Kreuger a Caseová (2009) se domnívají, že při realizaci focus groups není vzdělání výzkumníka stěžejní. Jako rozhodující uvádí především moderátorskou zkušenost a dovednosti, jež je možné získat například v roli pomocného moderátora. Zde se nám zdá opět vhodné připomenout rozdíl mezi focus groups relalizovaným pro potřeby marketingu a focus groups například ve vědách o člověku. Toto spíše konzervativní stanovisko můžeme pozorovat například u Miovského (2006), který upozorňuje na potřebu klást důraz na dodržování etických zásad, což představuje poměrně složitou tématiku a vyžaduje na straně výzkumníků aplikujících tuto metodu patřičné vzdělání a zkušenostmi. Odpovídající znalosti mohou pomoci eliminovat riziko pro realizátory a účastníky šetření. Zde si musíme uvědomit, že jednou z mnoha možných aplikací metody focus group může být například zkoumání interakcí v delikventních skupinách, kde neetické nakládání s daty může mít dalekosáhlé individuální i sociální důsledky. Mezi jiným nás tato souvislost odkazuje i k obecnějšímu problému sociální stigmatizace sportovních subkultur, kde zveřejnění a medializace původně latentních postojů například v případě fotbalových fanoušků měly za následek zpevnění těchto postojů a jejich signifikaci. Kromě toho nám mohou odborné znalosti pomoci se vyvarovat alespoň zčásti získání nekvalitních a neužitečných dat. </w:t>
      </w:r>
    </w:p>
    <w:p w:rsidR="000A270C" w:rsidRPr="006D55BD" w:rsidRDefault="000A270C"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Velikost a počet focus group</w:t>
      </w:r>
    </w:p>
    <w:p w:rsidR="00EA13A9" w:rsidRDefault="00EA13A9"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Pokud jde o velikost focus group, mluví se nejčastěji o minimálním počtu pěti členů a optimálním počtu v rozmezí 6 - 10 členů. Opíráme se zde například o starší názory Mertona, Fiskeho a Kendalla z roku 1956, Wellse z roku 1974 (in Fern, 1982), či současnější práci Morganovu (2001). Miovský (2006) v souvislosti s velikostí skupiny </w:t>
      </w:r>
      <w:r w:rsidRPr="006D55BD">
        <w:rPr>
          <w:rFonts w:ascii="Times New Roman" w:hAnsi="Times New Roman" w:cs="Times New Roman"/>
          <w:sz w:val="24"/>
          <w:szCs w:val="24"/>
          <w:lang w:val="cs-CZ"/>
        </w:rPr>
        <w:lastRenderedPageBreak/>
        <w:t>zdůrazňuje neexistenci univerzální normy, která by stanovovala velikost skupiny a domnívá se, že celkový počet členů ve skupině se odvíjí od našich zkušeností, charakteru tématu a v neposlední řadě technicko – organizačních možností. Čím vyšší je počet účastníků, tím evidentně vzniká menší prostor k vyjádření každého z nich. Vzájemná neznámost členů a homogenita skupiny se uvádějí jako další předpoklad optimálního návrhu focus group. Smith (in Fern, 1982) hovoří o vzájemné známosti členů, o níž se domnívá, že by mohla být schopna ovlivnit skupinovou dynamiku a také formulaci jednotlivých výpovědí. Naše zkušenost tuto domněnku nepotvrzuje. Zevrubnější zpětná vazba ze strany účastníků výzkumu by měla být předmětem našeho dalšího zkoumání, podle ústních vyjádření členů skupin ale můžeme usuzovat, že skupinová interakce v rámci focus group poskytuje natolik nezvyklý diskusní formát, že i tam, kde se její členové znají, pohybují se v konverzaci natolik „mimo známé vody obvyklých témat, že zkušenost focus group vyjadřovali jako „zajímavou zkušenost“ nebo „úplně jiný způsob, jak se tady o těch věcech bavit</w:t>
      </w:r>
      <w:r w:rsidR="00993B9E"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Že přítomnost neznámých a známých lidí může vyvolat ve skupině odlišnou dynamiku, připouští i Morgan (1997), premisu, že focus group musí tvořit lidé, kteří se neznají, nicméně označuje za mýtus. V naší studii zmiňujeme v tomto směru Morganovo (1997) doporučení, aby složení skupiny bylo schopno zajistit především to, aby měli účastníci v každé skupině k předmětu výzkumu co říci a „aby se cítili při vyslovování svých myšlenek bezpečně“ (Morgan, 1997, 52). Miovský (2006) se domnívá, že ve vztahu k zajištění validity výzkumu není ani tak důležitý počet focus groups, ale především kvalita získaných dat. Současně doporučuje, že bychom se, v tomto případě, měli řídit především obecným pravidlem saturace. V tomto směru spatřujeme jednu z výhod práce v programu </w:t>
      </w:r>
      <w:proofErr w:type="gramStart"/>
      <w:r w:rsidRPr="006D55BD">
        <w:rPr>
          <w:rFonts w:ascii="Times New Roman" w:hAnsi="Times New Roman" w:cs="Times New Roman"/>
          <w:sz w:val="24"/>
          <w:szCs w:val="24"/>
          <w:lang w:val="cs-CZ"/>
        </w:rPr>
        <w:t>Atlas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který i v dnes již zastarávající verzi 5, ve které pracujeme, nabízí funkci „automatic color mode“, tedy automatické barvení vizualizovaných vztahů. Tento krok, jenž je v rámci terminologie užívané tvůrci programu charakterizován jako hierarchizace kódů dalších významových jednotek v příslušných vztazích podle zakotvenosti (groundedness), není ničím jiným, než právě vizualizací datové saturace. Obvykle se pracuje s počtem 3 – 5 focus groups (Agan, Koch &amp;</w:t>
      </w:r>
      <w:r w:rsidR="00993B9E" w:rsidRPr="006D55BD">
        <w:rPr>
          <w:rFonts w:ascii="Times New Roman" w:hAnsi="Times New Roman" w:cs="Times New Roman"/>
          <w:sz w:val="24"/>
          <w:szCs w:val="24"/>
          <w:lang w:val="cs-CZ"/>
        </w:rPr>
        <w:t xml:space="preserve"> Rumrill 2008;</w:t>
      </w:r>
      <w:r w:rsidRPr="006D55BD">
        <w:rPr>
          <w:rFonts w:ascii="Times New Roman" w:hAnsi="Times New Roman" w:cs="Times New Roman"/>
          <w:sz w:val="24"/>
          <w:szCs w:val="24"/>
          <w:lang w:val="cs-CZ"/>
        </w:rPr>
        <w:t xml:space="preserve"> Dickson, 2009). Je třeba ale brát v potaz roli, kterou v celkovém počtu focus groups hraje záměr, s nímž je focus group v projektu zahrnuta. </w:t>
      </w:r>
    </w:p>
    <w:p w:rsidR="006064A3" w:rsidRDefault="006064A3" w:rsidP="002F1AA2">
      <w:pPr>
        <w:spacing w:after="0" w:line="360" w:lineRule="auto"/>
        <w:ind w:firstLine="567"/>
        <w:jc w:val="both"/>
        <w:rPr>
          <w:rFonts w:ascii="Times New Roman" w:hAnsi="Times New Roman" w:cs="Times New Roman"/>
          <w:sz w:val="24"/>
          <w:szCs w:val="24"/>
          <w:lang w:val="cs-CZ"/>
        </w:rPr>
      </w:pPr>
    </w:p>
    <w:p w:rsidR="006064A3" w:rsidRPr="006D55BD" w:rsidRDefault="006064A3" w:rsidP="002F1AA2">
      <w:pPr>
        <w:spacing w:after="0" w:line="360" w:lineRule="auto"/>
        <w:ind w:firstLine="567"/>
        <w:jc w:val="both"/>
        <w:rPr>
          <w:rFonts w:ascii="Times New Roman" w:hAnsi="Times New Roman" w:cs="Times New Roman"/>
          <w:sz w:val="24"/>
          <w:szCs w:val="24"/>
          <w:lang w:val="cs-CZ"/>
        </w:rPr>
      </w:pPr>
    </w:p>
    <w:p w:rsidR="00F06C89" w:rsidRPr="006D55BD" w:rsidRDefault="00F06C89"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lastRenderedPageBreak/>
        <w:t>Dynamický charakter focus groups</w:t>
      </w:r>
    </w:p>
    <w:p w:rsidR="00EA13A9" w:rsidRPr="006D55BD" w:rsidRDefault="008D01C9"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Podle Morgana (2001) </w:t>
      </w:r>
      <w:r w:rsidR="00EA13A9" w:rsidRPr="006D55BD">
        <w:rPr>
          <w:rFonts w:ascii="Times New Roman" w:hAnsi="Times New Roman" w:cs="Times New Roman"/>
          <w:sz w:val="24"/>
          <w:szCs w:val="24"/>
          <w:lang w:val="cs-CZ"/>
        </w:rPr>
        <w:t xml:space="preserve">vyžaduje metoda focus group pracující s obsahem skupinových interakcí důkladnou teoretickou i praktickou přípravu, jíž se můžeme vyhnout zásadnímu zkreslení či chybné interpretaci získaných dat. Stěžejními složkami procesu skupinové interakce jsou formování prvního dojmu, z profesního statutu vyplývající pozice členů ve skupině, tedy prvky, které mohou mít za následek chybné vnímání nebo evokaci neodpovídajících způsobů interpretace. Jako další formativní faktory se uvádějí schopnost či možnost zajištění potřebné míry důvěry a prvek anonymity. Morgan (2001) předpokládá, že svou úlohu ve vzniku a rozvoji skupinových interakcí hraje věk účastníků Hoffmannová (in press) se domnívá, že možná ještě zřetelnější roli může sehrát projekce </w:t>
      </w:r>
      <w:r w:rsidR="00993B9E" w:rsidRPr="006D55BD">
        <w:rPr>
          <w:rFonts w:ascii="Times New Roman" w:hAnsi="Times New Roman" w:cs="Times New Roman"/>
          <w:sz w:val="24"/>
          <w:szCs w:val="24"/>
          <w:lang w:val="cs-CZ"/>
        </w:rPr>
        <w:t xml:space="preserve">aktuálních životních situací, </w:t>
      </w:r>
      <w:r w:rsidR="00EA13A9" w:rsidRPr="006D55BD">
        <w:rPr>
          <w:rFonts w:ascii="Times New Roman" w:hAnsi="Times New Roman" w:cs="Times New Roman"/>
          <w:sz w:val="24"/>
          <w:szCs w:val="24"/>
          <w:lang w:val="cs-CZ"/>
        </w:rPr>
        <w:t xml:space="preserve">životních kapitol či zvratů. Ve výpovědích účastníků se promítají také jejich motivy a obavy, tendence k soutěživosti a rivalitě, míra obeznámenosti s tématem, zavedené postupy v řešení diskusních situací. Vedle toho jsou výzkumníci často nuceni vyrovnat se s dalšími problémy skupinové interakce, jako jsou submise a dominance ve skupině, ovlivnění výpovědí autocenzurou a snahou o konformitu, odvaha a odhodlání účastníků vyjadřovat v diskusi před cizími lidmi vlastní názor. I když v naší aktuální práci nehrály tyto faktory roli stěžejní, je namístě připomenout, že v uváděné studii věnované metodě focus group v kinantropologii se zmiňujeme také o příslušnosti k etnické a sociální skupině či proměnlivosti potřeby afiliace a sociálního srovnávání či tak variabilní položce, jakou může být zájem být hodnocen. Kromě poslední položky se všechny zmíněné faktory v různé míře objevily jako témata v průběhu naší analytické práce. Poměrně rozsáhle jsme ve vztahu ke kompozici našich skupin diskutovali například roli sociálního statutu či úlohu sociálního srovnávání a afiliace. Zřejmě více o štěstí než o výsledku záměrného snažení můžeme mluvit, jestliže přehlédneme barevné sociální spektrum účastníků našeho výzkumu zahrnující studenty, dělnické, kancelářské i obchodní profese, stejně jako profesionální jezdce a jsme přesvědčeni, že tato pestrost přispěla k zajímavosti, dynamičnosti a atraktivitě diskuze. Naopak zcela záměrně jsme do našeho výzkumného souboru zařadili ženy, protože jsme hledali odpovědi na otázky týkající se nepřehlédnutelné maskulinní homogenity bikerských komunit. V tomto směru můžeme připustit také možnost, že přítomnost žen ve dvou ze tří focus groups se mohla podílet například na tom, že v těchto skupinách se prakticky nevyskytovaly žádné vulgarismy a subjektivně se nám zdály tyto diskuse mít ve skupině třetí (byť </w:t>
      </w:r>
      <w:r w:rsidR="00EA13A9" w:rsidRPr="006D55BD">
        <w:rPr>
          <w:rFonts w:ascii="Times New Roman" w:hAnsi="Times New Roman" w:cs="Times New Roman"/>
          <w:sz w:val="24"/>
          <w:szCs w:val="24"/>
          <w:lang w:val="cs-CZ"/>
        </w:rPr>
        <w:lastRenderedPageBreak/>
        <w:t>velmi zajímavé a zaujaté) ne tak zřetelné napětí a energetický náboj. Uvědomujeme si, že tyto charakteristiky mohou působit poněkud abstraktně, můžeme se ale opřít o poměrn</w:t>
      </w:r>
      <w:r w:rsidR="005F6B79" w:rsidRPr="006D55BD">
        <w:rPr>
          <w:rFonts w:ascii="Times New Roman" w:hAnsi="Times New Roman" w:cs="Times New Roman"/>
          <w:sz w:val="24"/>
          <w:szCs w:val="24"/>
          <w:lang w:val="cs-CZ"/>
        </w:rPr>
        <w:t xml:space="preserve">ě rozsáhlé zkušenosti s prací se </w:t>
      </w:r>
      <w:r w:rsidR="00EA13A9" w:rsidRPr="006D55BD">
        <w:rPr>
          <w:rFonts w:ascii="Times New Roman" w:hAnsi="Times New Roman" w:cs="Times New Roman"/>
          <w:sz w:val="24"/>
          <w:szCs w:val="24"/>
          <w:lang w:val="cs-CZ"/>
        </w:rPr>
        <w:t>skupinami. Přes nepochybnou možnost mylného úsudku si jsme si vědomi určité citlivosti a vnímavosti vůči skupinové atmosféře, již p</w:t>
      </w:r>
      <w:r w:rsidR="005F6B79" w:rsidRPr="006D55BD">
        <w:rPr>
          <w:rFonts w:ascii="Times New Roman" w:hAnsi="Times New Roman" w:cs="Times New Roman"/>
          <w:sz w:val="24"/>
          <w:szCs w:val="24"/>
          <w:lang w:val="cs-CZ"/>
        </w:rPr>
        <w:t>řičítáme právě této zkušenosti.</w:t>
      </w:r>
      <w:r w:rsidR="00EA13A9" w:rsidRPr="006D55BD">
        <w:rPr>
          <w:rFonts w:ascii="Times New Roman" w:hAnsi="Times New Roman" w:cs="Times New Roman"/>
          <w:sz w:val="24"/>
          <w:szCs w:val="24"/>
          <w:lang w:val="cs-CZ"/>
        </w:rPr>
        <w:t xml:space="preserve">  Velikost skupiny, konsensuální historie, skupinová shoda a skupinová koheze jsou dalšími skupinovými faktory, jež i v našem případě mohly kvalitativně ovlivňovat vzájemné interakce. Dalšími faktory utvářejícími schopnost adekvátně reagovat na skupinové interakce jsou vnímavost k projekcím vlastních pocitů, citlivost vůči kritickým tématům a sebeúcta participantů (Šebek &amp; Hoffmannová, 2010). Morgan (2001) hovoří o významu výzkumníkovy všímavosti ke kognitivnímu přestrukturování vlastních postojů v průběhu dialogu, koordinaci vlastních vstupů a předchozí zkušenosti se skupinou.   </w:t>
      </w:r>
    </w:p>
    <w:p w:rsidR="00EA13A9" w:rsidRPr="006D55BD" w:rsidRDefault="00EA13A9"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Možné výhradě, že je obtížné z výzkumného hlediska reflektovat skutečnost, že významy se většinou tvoří ve skupinové dynamice, předcházíme znalostí </w:t>
      </w:r>
      <w:r w:rsidR="00E847F0" w:rsidRPr="006D55BD">
        <w:rPr>
          <w:rFonts w:ascii="Times New Roman" w:hAnsi="Times New Roman" w:cs="Times New Roman"/>
          <w:sz w:val="24"/>
          <w:szCs w:val="24"/>
          <w:lang w:val="cs-CZ"/>
        </w:rPr>
        <w:t>obecných zákonitostí</w:t>
      </w:r>
      <w:r w:rsidRPr="006D55BD">
        <w:rPr>
          <w:rFonts w:ascii="Times New Roman" w:hAnsi="Times New Roman" w:cs="Times New Roman"/>
          <w:sz w:val="24"/>
          <w:szCs w:val="24"/>
          <w:lang w:val="cs-CZ"/>
        </w:rPr>
        <w:t xml:space="preserve"> skupinové interakce. Pohled na data analyzovaná v rámci naší studie poskytuje dostatek ilustrativních příkladů pro tvrzení Mertona, Fiskeho a Kendalla (1990), že ve skupinové interakci se může objevit mnohé z toho, co se v individuální reflexi nebo rozhovoru mezi dvěma lidmi nikdy nevynoří. Na druhou stranu, stejně tak lze souhlas</w:t>
      </w:r>
      <w:r w:rsidR="00333A24">
        <w:rPr>
          <w:rFonts w:ascii="Times New Roman" w:hAnsi="Times New Roman" w:cs="Times New Roman"/>
          <w:sz w:val="24"/>
          <w:szCs w:val="24"/>
          <w:lang w:val="cs-CZ"/>
        </w:rPr>
        <w:t>it s Vendelovou (2006), která</w:t>
      </w:r>
      <w:r w:rsidRPr="006D55BD">
        <w:rPr>
          <w:rFonts w:ascii="Times New Roman" w:hAnsi="Times New Roman" w:cs="Times New Roman"/>
          <w:sz w:val="24"/>
          <w:szCs w:val="24"/>
          <w:lang w:val="cs-CZ"/>
        </w:rPr>
        <w:t xml:space="preserve"> poukazuje na to, že polostrukturovaný rozhovor oproti focus group může nabídnout osobnější výpovědi a v rámci autobiografického pohledu konkrétnější vztahování jednotlivých jevů k vlastní životní zkušenosti. </w:t>
      </w:r>
    </w:p>
    <w:p w:rsidR="00EA13A9" w:rsidRPr="006D55BD" w:rsidRDefault="00EA13A9"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Základním argumentem ve prospěch metody focus group, ke kterému jsme dospěli v naší studii (Šebek &amp; Hoffmannová, 2010) věnované této metodě je tedy odkrývání takových aspektů zkušeností a perspektiv, jaké by mimo skupinovou interakci nebyly dosažitelné. Aspekty skupinové interakce nám mohou zprostředkovat vhled do názorů a zkušeností účastníků. Participanti se navzájem podněcují v tvorbě myšlenek, jsou konfrontováni s názory a postoji druhých, což v nich vyvolává potřebu vyjádřit svůj pohled na dané téma. Srovnávají svoje rozdílné zkušenosti. Naším cílem je vytvořit podmínky pro získávání validních významů dat (Stewart, Shamdasani &amp; Rook in Šebek &amp; Hoffmannová, 2010).  Spolu s Mertonem, Fiskem a Kendallem (1990) v uvedené studii shrnujeme hlavní zásady, jež mohou pomoci minimalizovat některé z limitů metody focus group. Evokováním kontextu, v němž členové skupiny vyjadřovali </w:t>
      </w:r>
      <w:r w:rsidRPr="006D55BD">
        <w:rPr>
          <w:rFonts w:ascii="Times New Roman" w:hAnsi="Times New Roman" w:cs="Times New Roman"/>
          <w:sz w:val="24"/>
          <w:szCs w:val="24"/>
          <w:lang w:val="cs-CZ"/>
        </w:rPr>
        <w:lastRenderedPageBreak/>
        <w:t xml:space="preserve">svoji zkušenost </w:t>
      </w:r>
      <w:proofErr w:type="gramStart"/>
      <w:r w:rsidRPr="006D55BD">
        <w:rPr>
          <w:rFonts w:ascii="Times New Roman" w:hAnsi="Times New Roman" w:cs="Times New Roman"/>
          <w:sz w:val="24"/>
          <w:szCs w:val="24"/>
          <w:lang w:val="cs-CZ"/>
        </w:rPr>
        <w:t>lze</w:t>
      </w:r>
      <w:proofErr w:type="gramEnd"/>
      <w:r w:rsidRPr="006D55BD">
        <w:rPr>
          <w:rFonts w:ascii="Times New Roman" w:hAnsi="Times New Roman" w:cs="Times New Roman"/>
          <w:sz w:val="24"/>
          <w:szCs w:val="24"/>
          <w:lang w:val="cs-CZ"/>
        </w:rPr>
        <w:t xml:space="preserve"> podpořit retrospekci, detailním popisem usilujeme o zachycení šíře zkušenosti a její specifičnosti a snahou o porozumění individuálním významům zkušenosti můžeme podpořit postižení osobního kontextu. Úvahy o volbě metody focus group shrnujeme ve výše citovaném článku citací Hendla a Morgana: </w:t>
      </w:r>
    </w:p>
    <w:p w:rsidR="002F1AA2" w:rsidRPr="006D55BD" w:rsidRDefault="002F1AA2" w:rsidP="002F1AA2">
      <w:pPr>
        <w:spacing w:after="0" w:line="360" w:lineRule="auto"/>
        <w:ind w:firstLine="567"/>
        <w:jc w:val="both"/>
        <w:rPr>
          <w:rFonts w:ascii="Times New Roman" w:hAnsi="Times New Roman" w:cs="Times New Roman"/>
          <w:sz w:val="24"/>
          <w:szCs w:val="24"/>
          <w:lang w:val="cs-CZ"/>
        </w:rPr>
      </w:pPr>
    </w:p>
    <w:p w:rsidR="00EA13A9" w:rsidRPr="006D55BD" w:rsidRDefault="00EA13A9" w:rsidP="002F1AA2">
      <w:pPr>
        <w:spacing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Vzhledem k tomu, že převážná část názorů a postojů se utváří v rámci sociálních vztahů, je vhodnější příslušná data zjišťovat v sociální situaci, tedy ve skupině. Na základě zkušeností, jak uvádí Hendl (2005), lze konstatovat, že v dobře vedené focus group participanti snadněji a přirozeněji odkrývají své pocity a myšlení, postoje, názory a způsoby jednání. Jedním z důvodů je působení skupinové dynamiky, která přispívá k zaměření se na konkrétní téma, účastníci se vzájemně inspirují a podněcují v různých úhlech pohledu na danou problematiku, přičemž focus group je pro ně zábavné. Morgan (2001) poznamenává, že nejoblíbenějším aspektem focus group pro účastníky je příležitost sdílet a porovnávat zkušenosti.“</w:t>
      </w:r>
      <w:r w:rsidR="008D01C9" w:rsidRPr="006D55BD">
        <w:rPr>
          <w:rFonts w:ascii="Times New Roman" w:hAnsi="Times New Roman" w:cs="Times New Roman"/>
          <w:sz w:val="24"/>
          <w:szCs w:val="24"/>
          <w:lang w:val="cs-CZ"/>
        </w:rPr>
        <w:t xml:space="preserve"> (Šebek &amp; Hoffmannová, 2010, 36).</w:t>
      </w:r>
    </w:p>
    <w:p w:rsidR="00EA13A9" w:rsidRPr="006D55BD" w:rsidRDefault="00467B2C" w:rsidP="00CC4673">
      <w:pPr>
        <w:pStyle w:val="Nadpis3"/>
        <w:spacing w:line="360" w:lineRule="auto"/>
        <w:rPr>
          <w:rFonts w:ascii="Times New Roman" w:hAnsi="Times New Roman" w:cs="Times New Roman"/>
          <w:sz w:val="24"/>
          <w:szCs w:val="24"/>
          <w:lang w:val="cs-CZ"/>
        </w:rPr>
      </w:pPr>
      <w:bookmarkStart w:id="90" w:name="_Toc277895606"/>
      <w:bookmarkStart w:id="91" w:name="_Toc285907832"/>
      <w:bookmarkStart w:id="92" w:name="_Toc286672418"/>
      <w:r w:rsidRPr="006D55BD">
        <w:rPr>
          <w:rFonts w:ascii="Times New Roman" w:hAnsi="Times New Roman" w:cs="Times New Roman"/>
          <w:sz w:val="24"/>
          <w:szCs w:val="24"/>
          <w:lang w:val="cs-CZ"/>
        </w:rPr>
        <w:t>5.3</w:t>
      </w:r>
      <w:r w:rsidR="009F3B05" w:rsidRPr="006D55BD">
        <w:rPr>
          <w:rFonts w:ascii="Times New Roman" w:hAnsi="Times New Roman" w:cs="Times New Roman"/>
          <w:sz w:val="24"/>
          <w:szCs w:val="24"/>
          <w:lang w:val="cs-CZ"/>
        </w:rPr>
        <w:t>.2</w:t>
      </w:r>
      <w:r w:rsidR="00531C14" w:rsidRPr="006D55BD">
        <w:rPr>
          <w:rFonts w:ascii="Times New Roman" w:hAnsi="Times New Roman" w:cs="Times New Roman"/>
          <w:sz w:val="24"/>
          <w:szCs w:val="24"/>
          <w:lang w:val="cs-CZ"/>
        </w:rPr>
        <w:t xml:space="preserve">  </w:t>
      </w:r>
      <w:r w:rsidR="00EA13A9" w:rsidRPr="006D55BD">
        <w:rPr>
          <w:rFonts w:ascii="Times New Roman" w:hAnsi="Times New Roman" w:cs="Times New Roman"/>
          <w:sz w:val="24"/>
          <w:szCs w:val="24"/>
          <w:lang w:val="cs-CZ"/>
        </w:rPr>
        <w:t>Polostrukturované interview</w:t>
      </w:r>
      <w:bookmarkEnd w:id="90"/>
      <w:bookmarkEnd w:id="91"/>
      <w:bookmarkEnd w:id="92"/>
    </w:p>
    <w:p w:rsidR="00EA13A9" w:rsidRPr="006D55BD" w:rsidRDefault="00EA13A9" w:rsidP="00CC4673">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Protože narozdíl od metody focus group je metoda sběru dat formou polostrukturovaného rozhovoru u nás dá se říct pevně etablována, můžeme ji přiblížit stručněji dominantně ve vztahu k focus group. Miovský (2006) ve vztahu k polostrukturovanému interview uvádí, že není determinováno pořadím a zněním daného „jádra“ otázek, ale umožňuje kladení doplňujících otázek a nabízí prostor pro ověření či vysvětlení. Rozlišující charakteristiky focus groups a individuálních interview se z jiného pohledu než Fern se pokusila v jednoduché srovnávací studii zachytit Vendelová (2006). „Čo je vo fokusových skupinách viditel’né, je väčšie zovšeobecňovanie a menej osobné rozprávanie o sebe. Rozprávanie o druhých a o společnosti síce ponúka reflexiu o danej spoločnosti a pomeroch v nej (životodárnosti prostredia), zbavuje však lepšej možnosti a istoty hodnotiť kvalitu života jednotlivej osoby a jej osobných zdrojov. Individuálne autobiografické rozprávanie je menej filozofujúce, no vel’mi osobné.“ (Vendelová</w:t>
      </w:r>
      <w:r w:rsidR="008D01C9"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2006, 81). V současném stádiu zpracování získaných dat v rámci naší studie se zdá, že i když je Vendelové srovnání asi svým způsobem zjednodušující a určitě vyžaduje hlubší empirické zkoumání, analyzovaným datům skutečně lze přisoudit popsané charakteristiky. </w:t>
      </w:r>
    </w:p>
    <w:p w:rsidR="002F1AA2" w:rsidRPr="006D55BD" w:rsidRDefault="00467B2C" w:rsidP="00CC4673">
      <w:pPr>
        <w:pStyle w:val="Nadpis3"/>
        <w:spacing w:line="360" w:lineRule="auto"/>
        <w:rPr>
          <w:rFonts w:ascii="Times New Roman" w:hAnsi="Times New Roman" w:cs="Times New Roman"/>
          <w:sz w:val="24"/>
          <w:szCs w:val="24"/>
          <w:lang w:val="cs-CZ"/>
        </w:rPr>
      </w:pPr>
      <w:bookmarkStart w:id="93" w:name="_Toc286672419"/>
      <w:proofErr w:type="gramStart"/>
      <w:r w:rsidRPr="006D55BD">
        <w:rPr>
          <w:rFonts w:ascii="Times New Roman" w:hAnsi="Times New Roman" w:cs="Times New Roman"/>
          <w:sz w:val="24"/>
          <w:szCs w:val="24"/>
          <w:lang w:val="cs-CZ"/>
        </w:rPr>
        <w:lastRenderedPageBreak/>
        <w:t>5.3</w:t>
      </w:r>
      <w:r w:rsidR="002F1AA2" w:rsidRPr="006D55BD">
        <w:rPr>
          <w:rFonts w:ascii="Times New Roman" w:hAnsi="Times New Roman" w:cs="Times New Roman"/>
          <w:sz w:val="24"/>
          <w:szCs w:val="24"/>
          <w:lang w:val="cs-CZ"/>
        </w:rPr>
        <w:t xml:space="preserve">.3  </w:t>
      </w:r>
      <w:r w:rsidR="00941756" w:rsidRPr="006D55BD">
        <w:rPr>
          <w:rFonts w:ascii="Times New Roman" w:hAnsi="Times New Roman" w:cs="Times New Roman"/>
          <w:sz w:val="24"/>
          <w:szCs w:val="24"/>
          <w:lang w:val="cs-CZ"/>
        </w:rPr>
        <w:t>Zúčastněné</w:t>
      </w:r>
      <w:proofErr w:type="gramEnd"/>
      <w:r w:rsidR="00941756" w:rsidRPr="006D55BD">
        <w:rPr>
          <w:rFonts w:ascii="Times New Roman" w:hAnsi="Times New Roman" w:cs="Times New Roman"/>
          <w:sz w:val="24"/>
          <w:szCs w:val="24"/>
          <w:lang w:val="cs-CZ"/>
        </w:rPr>
        <w:t xml:space="preserve"> pozorování</w:t>
      </w:r>
      <w:bookmarkEnd w:id="93"/>
      <w:r w:rsidR="00886FB9" w:rsidRPr="006D55BD">
        <w:rPr>
          <w:rFonts w:ascii="Times New Roman" w:hAnsi="Times New Roman" w:cs="Times New Roman"/>
          <w:sz w:val="24"/>
          <w:szCs w:val="24"/>
          <w:lang w:val="cs-CZ"/>
        </w:rPr>
        <w:t xml:space="preserve"> </w:t>
      </w:r>
      <w:r w:rsidR="00886FB9" w:rsidRPr="006D55BD">
        <w:rPr>
          <w:rFonts w:ascii="Times New Roman" w:hAnsi="Times New Roman" w:cs="Times New Roman"/>
          <w:sz w:val="24"/>
          <w:szCs w:val="24"/>
          <w:lang w:val="cs-CZ"/>
        </w:rPr>
        <w:tab/>
      </w:r>
    </w:p>
    <w:p w:rsidR="00722408" w:rsidRPr="006D55BD" w:rsidRDefault="00722408"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rámci využití metody zúčastněného pozorování se výzkumník dostává do těsného kontaktu se skupinami nebo jedinci, které jsou předmětem jeho bádání. Výhodou této výzkumní strategie je, jak uvádí Jandourek (2008, 46), „že pokud výzkumník něčemu nerozumí, prostě se může členů skupiny zeptat“. </w:t>
      </w:r>
    </w:p>
    <w:p w:rsidR="008D1460" w:rsidRPr="006D55BD" w:rsidRDefault="00BD0995"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Další výhodou zúčastněného pozorování je </w:t>
      </w:r>
      <w:r w:rsidR="00BD0D5D" w:rsidRPr="006D55BD">
        <w:rPr>
          <w:rFonts w:ascii="Times New Roman" w:hAnsi="Times New Roman" w:cs="Times New Roman"/>
          <w:sz w:val="24"/>
          <w:szCs w:val="24"/>
          <w:lang w:val="cs-CZ"/>
        </w:rPr>
        <w:t xml:space="preserve">„především to, že pozorovatel má bezprostřední zkušenost se situací a jevy, které pozoruje“ (Miovský, 2006, 152). Přímé zapojení se do interakcí mezi účastníky nám pomáhá v pochopení </w:t>
      </w:r>
      <w:r w:rsidR="008D1460" w:rsidRPr="006D55BD">
        <w:rPr>
          <w:rFonts w:ascii="Times New Roman" w:hAnsi="Times New Roman" w:cs="Times New Roman"/>
          <w:sz w:val="24"/>
          <w:szCs w:val="24"/>
          <w:lang w:val="cs-CZ"/>
        </w:rPr>
        <w:t xml:space="preserve">jejich chování a perspektivy pohledu na zkoumaný jev. </w:t>
      </w:r>
    </w:p>
    <w:p w:rsidR="00E411C5" w:rsidRPr="006D55BD" w:rsidRDefault="00E411C5" w:rsidP="002F1AA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Metoda zúčastněného přímého pozorování nejvíce zohledňuje přirozenost sledované situace. Při realizaci této metody je pozorovatelovým záměrem aktivní podíl a spoluúčast na sledované situaci. Pozorovatel se snaží účastníky situace poznat a sám se jim osobně přiblížit. Pozorovatel se stává aktivním účastníkem sledované situace a je takto vnímán také ostatními komunikujícími. Zúčastněný prožitek nabízí pozorovateli informace nejen o kontextu dané komunikace, ale odhaluje zároveň její souvislost s ostatními (mimokomunikačními) prožitky komunikujících, stejně jako s komunikaci přesahujícími obsahy. Zúčastněné pozorování často vede k větší otevřenosti pozorovaných osob vůči výzkumu. Zúčastněné pozorování tak vytváří předpoklad pro spolupráci nejen při realizaci samotného aktu pozorování. Zároveň vede ke komunikaci pozorovatele a pozorovaných ve fázi interpretace a hodnocení.</w:t>
      </w:r>
    </w:p>
    <w:p w:rsidR="00EA13A9" w:rsidRPr="006D55BD" w:rsidRDefault="00467B2C" w:rsidP="006C5E99">
      <w:pPr>
        <w:pStyle w:val="Nadpis2"/>
        <w:spacing w:line="360" w:lineRule="auto"/>
        <w:rPr>
          <w:rFonts w:ascii="Times New Roman" w:hAnsi="Times New Roman" w:cs="Times New Roman"/>
          <w:sz w:val="24"/>
          <w:szCs w:val="24"/>
          <w:lang w:val="cs-CZ"/>
        </w:rPr>
      </w:pPr>
      <w:bookmarkStart w:id="94" w:name="_Toc277895608"/>
      <w:bookmarkStart w:id="95" w:name="_Toc285907834"/>
      <w:bookmarkStart w:id="96" w:name="_Toc286672420"/>
      <w:proofErr w:type="gramStart"/>
      <w:r w:rsidRPr="006D55BD">
        <w:rPr>
          <w:rFonts w:ascii="Times New Roman" w:hAnsi="Times New Roman" w:cs="Times New Roman"/>
          <w:sz w:val="24"/>
          <w:szCs w:val="24"/>
          <w:lang w:val="cs-CZ"/>
        </w:rPr>
        <w:t>5.4</w:t>
      </w:r>
      <w:r w:rsidR="002F1AA2" w:rsidRPr="006D55BD">
        <w:rPr>
          <w:rFonts w:ascii="Times New Roman" w:hAnsi="Times New Roman" w:cs="Times New Roman"/>
          <w:sz w:val="24"/>
          <w:szCs w:val="24"/>
          <w:lang w:val="cs-CZ"/>
        </w:rPr>
        <w:t xml:space="preserve">     </w:t>
      </w:r>
      <w:r w:rsidR="00EA13A9" w:rsidRPr="006D55BD">
        <w:rPr>
          <w:rFonts w:ascii="Times New Roman" w:hAnsi="Times New Roman" w:cs="Times New Roman"/>
          <w:sz w:val="24"/>
          <w:szCs w:val="24"/>
          <w:lang w:val="cs-CZ"/>
        </w:rPr>
        <w:t>Sběr</w:t>
      </w:r>
      <w:proofErr w:type="gramEnd"/>
      <w:r w:rsidR="00EA13A9" w:rsidRPr="006D55BD">
        <w:rPr>
          <w:rFonts w:ascii="Times New Roman" w:hAnsi="Times New Roman" w:cs="Times New Roman"/>
          <w:sz w:val="24"/>
          <w:szCs w:val="24"/>
          <w:lang w:val="cs-CZ"/>
        </w:rPr>
        <w:t xml:space="preserve"> kvalitativních dat</w:t>
      </w:r>
      <w:bookmarkEnd w:id="94"/>
      <w:bookmarkEnd w:id="95"/>
      <w:bookmarkEnd w:id="96"/>
      <w:r w:rsidR="00EA13A9" w:rsidRPr="006D55BD">
        <w:rPr>
          <w:rFonts w:ascii="Times New Roman" w:hAnsi="Times New Roman" w:cs="Times New Roman"/>
          <w:sz w:val="24"/>
          <w:szCs w:val="24"/>
          <w:lang w:val="cs-CZ"/>
        </w:rPr>
        <w:t xml:space="preserve">    </w:t>
      </w:r>
    </w:p>
    <w:p w:rsidR="006C5E99" w:rsidRPr="006D55BD" w:rsidRDefault="006C5E99" w:rsidP="006C5E99">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 upřesnění nasměrování i pro získání praktické obeznámení s metodou </w:t>
      </w:r>
      <w:proofErr w:type="gramStart"/>
      <w:r w:rsidRPr="006D55BD">
        <w:rPr>
          <w:rFonts w:ascii="Times New Roman" w:hAnsi="Times New Roman" w:cs="Times New Roman"/>
          <w:sz w:val="24"/>
          <w:szCs w:val="24"/>
          <w:lang w:val="cs-CZ"/>
        </w:rPr>
        <w:t>bylo  v září</w:t>
      </w:r>
      <w:proofErr w:type="gramEnd"/>
      <w:r w:rsidRPr="006D55BD">
        <w:rPr>
          <w:rFonts w:ascii="Times New Roman" w:hAnsi="Times New Roman" w:cs="Times New Roman"/>
          <w:sz w:val="24"/>
          <w:szCs w:val="24"/>
          <w:lang w:val="cs-CZ"/>
        </w:rPr>
        <w:t xml:space="preserve"> a říjnu r. 2009 realizováno šetření prostřednictvím dvou focus groups na téma „Úloha jízdního kola v životní dráze“ s bikery a staviteli single-trackových tratí pro terénní cyklistiku v Černé Vodě. Získaná data a jejich analýza posloužily k získání bližších zkušeností s moderováním, s prací v programu </w:t>
      </w:r>
      <w:proofErr w:type="gramStart"/>
      <w:r w:rsidRPr="006D55BD">
        <w:rPr>
          <w:rFonts w:ascii="Times New Roman" w:hAnsi="Times New Roman" w:cs="Times New Roman"/>
          <w:sz w:val="24"/>
          <w:szCs w:val="24"/>
          <w:lang w:val="cs-CZ"/>
        </w:rPr>
        <w:t>Atlas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xml:space="preserve">, a pomohla zkonkretizovat výzkumné otázky pro vlastní výzkum. Předpokládáme jejich další využití po dokončení současné práce. </w:t>
      </w:r>
    </w:p>
    <w:p w:rsidR="002676ED" w:rsidRPr="006D55BD" w:rsidRDefault="0036125D"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w:t>
      </w:r>
      <w:r w:rsidR="00EA13A9" w:rsidRPr="006D55BD">
        <w:rPr>
          <w:rFonts w:ascii="Times New Roman" w:hAnsi="Times New Roman" w:cs="Times New Roman"/>
          <w:sz w:val="24"/>
          <w:szCs w:val="24"/>
          <w:lang w:val="cs-CZ"/>
        </w:rPr>
        <w:t xml:space="preserve">ata byla sebrána v rámci tří focus groups a </w:t>
      </w:r>
      <w:r w:rsidRPr="006D55BD">
        <w:rPr>
          <w:rFonts w:ascii="Times New Roman" w:hAnsi="Times New Roman" w:cs="Times New Roman"/>
          <w:sz w:val="24"/>
          <w:szCs w:val="24"/>
          <w:lang w:val="cs-CZ"/>
        </w:rPr>
        <w:t>tří</w:t>
      </w:r>
      <w:r w:rsidR="00EA13A9" w:rsidRPr="006D55BD">
        <w:rPr>
          <w:rFonts w:ascii="Times New Roman" w:hAnsi="Times New Roman" w:cs="Times New Roman"/>
          <w:sz w:val="24"/>
          <w:szCs w:val="24"/>
          <w:lang w:val="cs-CZ"/>
        </w:rPr>
        <w:t xml:space="preserve"> polostrukturova</w:t>
      </w:r>
      <w:r w:rsidRPr="006D55BD">
        <w:rPr>
          <w:rFonts w:ascii="Times New Roman" w:hAnsi="Times New Roman" w:cs="Times New Roman"/>
          <w:sz w:val="24"/>
          <w:szCs w:val="24"/>
          <w:lang w:val="cs-CZ"/>
        </w:rPr>
        <w:t>ných</w:t>
      </w:r>
      <w:r w:rsidR="00EA13A9" w:rsidRPr="006D55BD">
        <w:rPr>
          <w:rFonts w:ascii="Times New Roman" w:hAnsi="Times New Roman" w:cs="Times New Roman"/>
          <w:sz w:val="24"/>
          <w:szCs w:val="24"/>
          <w:lang w:val="cs-CZ"/>
        </w:rPr>
        <w:t xml:space="preserve"> interview. Po navázání kontaktu s účastníky výzkumu byly dohodnuty termíny rozhovorů. Na jejich počátku byli účastníci vždy informováni o průběhu focus group nebo individuálního rozhovoru době trvání, použití diktafonu a o anonymitě všech zúčastněných. Všichni </w:t>
      </w:r>
      <w:r w:rsidR="00EA13A9" w:rsidRPr="006D55BD">
        <w:rPr>
          <w:rFonts w:ascii="Times New Roman" w:hAnsi="Times New Roman" w:cs="Times New Roman"/>
          <w:sz w:val="24"/>
          <w:szCs w:val="24"/>
          <w:lang w:val="cs-CZ"/>
        </w:rPr>
        <w:lastRenderedPageBreak/>
        <w:t xml:space="preserve">podepsali informovaný souhlasu s požitím nahrávky pouze k výzkumným účelům v souladu s obvyklými etickými zásadami vědeckého výzkumu. Po ukončení skupinového nebo individuálního interview následoval vždy neformální rozhovor a nabídka seznámení s výsledky výzkumu. </w:t>
      </w:r>
    </w:p>
    <w:p w:rsidR="00EA13A9" w:rsidRPr="006D55BD" w:rsidRDefault="00EA13A9" w:rsidP="002676E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Při přibližné průměrné délce rozhovoru 80 minut odpovídající doporučenému rozsahu 1-2 hodin (Morgan, 1997) bylo </w:t>
      </w:r>
      <w:r w:rsidRPr="00DF0B33">
        <w:rPr>
          <w:rFonts w:ascii="Times New Roman" w:hAnsi="Times New Roman" w:cs="Times New Roman"/>
          <w:sz w:val="24"/>
          <w:szCs w:val="24"/>
          <w:lang w:val="cs-CZ"/>
        </w:rPr>
        <w:t>prostřednictvím diktafonu Sony</w:t>
      </w:r>
      <w:r w:rsidRPr="006D55BD">
        <w:rPr>
          <w:rFonts w:ascii="Times New Roman" w:hAnsi="Times New Roman" w:cs="Times New Roman"/>
          <w:sz w:val="24"/>
          <w:szCs w:val="24"/>
          <w:lang w:val="cs-CZ"/>
        </w:rPr>
        <w:t xml:space="preserve"> ICD P620 pořízeno dohromady téměř 400 minut zvukového záznamu. Kvůli náročnosti přesného přepisu skupinových rozhovorů a obtížnosti kontroly správnosti jsme zvolil</w:t>
      </w:r>
      <w:r w:rsidR="002845F8">
        <w:rPr>
          <w:rFonts w:ascii="Times New Roman" w:hAnsi="Times New Roman" w:cs="Times New Roman"/>
          <w:sz w:val="24"/>
          <w:szCs w:val="24"/>
          <w:lang w:val="cs-CZ"/>
        </w:rPr>
        <w:t>i pomalejší, ale spolehlivější vlastní</w:t>
      </w:r>
      <w:r w:rsidRPr="006D55BD">
        <w:rPr>
          <w:rFonts w:ascii="Times New Roman" w:hAnsi="Times New Roman" w:cs="Times New Roman"/>
          <w:sz w:val="24"/>
          <w:szCs w:val="24"/>
          <w:lang w:val="cs-CZ"/>
        </w:rPr>
        <w:t xml:space="preserve"> provedení přepisu zvukového záznamu s pomocí aplikace Sony Digital Voice Editor verze 3. Vzhledem k potřebě mnohočetných opakování poslechu obtížných úseků záznamu si tato fáze vyžádala měsíce práce, na druhé straně ale můžeme konstatovat, že vložené úsilí bylo v počátcích analytické práce do určité míry vyváženo detailní obeznámeností s obsahem nahrávek, která se mohla pozitivně projevit ve fázi otevřeného kódování. V případě zbývajících individuálních rozhovorů už nicméně volíme variantu profesionálního přepisu a to jak z důvodu časové ekonomičnosti, tak proto, že určitá získaná zkušenost v kódování přece jen zvyšuje efektivitu a umožňuje intuitivnější práci při interpretaci dat. </w:t>
      </w:r>
      <w:r w:rsidRPr="006D55BD">
        <w:rPr>
          <w:rFonts w:ascii="Times New Roman" w:hAnsi="Times New Roman" w:cs="Times New Roman"/>
          <w:sz w:val="24"/>
          <w:szCs w:val="24"/>
          <w:lang w:val="cs-CZ"/>
        </w:rPr>
        <w:tab/>
      </w:r>
    </w:p>
    <w:p w:rsidR="00EA13A9" w:rsidRPr="006D55BD" w:rsidRDefault="00467B2C" w:rsidP="00CC4673">
      <w:pPr>
        <w:pStyle w:val="Nadpis2"/>
        <w:spacing w:line="360" w:lineRule="auto"/>
        <w:rPr>
          <w:rFonts w:ascii="Times New Roman" w:hAnsi="Times New Roman" w:cs="Times New Roman"/>
          <w:sz w:val="24"/>
          <w:szCs w:val="24"/>
          <w:lang w:val="cs-CZ"/>
        </w:rPr>
      </w:pPr>
      <w:bookmarkStart w:id="97" w:name="_Toc226295911"/>
      <w:bookmarkStart w:id="98" w:name="_Toc277843677"/>
      <w:bookmarkStart w:id="99" w:name="_Toc277895609"/>
      <w:bookmarkStart w:id="100" w:name="_Toc285907835"/>
      <w:bookmarkStart w:id="101" w:name="_Toc286672421"/>
      <w:proofErr w:type="gramStart"/>
      <w:r w:rsidRPr="006D55BD">
        <w:rPr>
          <w:rFonts w:ascii="Times New Roman" w:hAnsi="Times New Roman" w:cs="Times New Roman"/>
          <w:sz w:val="24"/>
          <w:szCs w:val="24"/>
          <w:lang w:val="cs-CZ"/>
        </w:rPr>
        <w:t>5.5</w:t>
      </w:r>
      <w:r w:rsidR="002676ED" w:rsidRPr="006D55BD">
        <w:rPr>
          <w:rFonts w:ascii="Times New Roman" w:hAnsi="Times New Roman" w:cs="Times New Roman"/>
          <w:sz w:val="24"/>
          <w:szCs w:val="24"/>
          <w:lang w:val="cs-CZ"/>
        </w:rPr>
        <w:t xml:space="preserve">     </w:t>
      </w:r>
      <w:r w:rsidR="009F3B05" w:rsidRPr="006D55BD">
        <w:rPr>
          <w:rFonts w:ascii="Times New Roman" w:hAnsi="Times New Roman" w:cs="Times New Roman"/>
          <w:sz w:val="24"/>
          <w:szCs w:val="24"/>
          <w:lang w:val="cs-CZ"/>
        </w:rPr>
        <w:t>Z</w:t>
      </w:r>
      <w:r w:rsidR="00EA13A9" w:rsidRPr="006D55BD">
        <w:rPr>
          <w:rFonts w:ascii="Times New Roman" w:hAnsi="Times New Roman" w:cs="Times New Roman"/>
          <w:sz w:val="24"/>
          <w:szCs w:val="24"/>
          <w:lang w:val="cs-CZ"/>
        </w:rPr>
        <w:t>pracování</w:t>
      </w:r>
      <w:proofErr w:type="gramEnd"/>
      <w:r w:rsidR="00EA13A9" w:rsidRPr="006D55BD">
        <w:rPr>
          <w:rFonts w:ascii="Times New Roman" w:hAnsi="Times New Roman" w:cs="Times New Roman"/>
          <w:sz w:val="24"/>
          <w:szCs w:val="24"/>
          <w:lang w:val="cs-CZ"/>
        </w:rPr>
        <w:t xml:space="preserve"> </w:t>
      </w:r>
      <w:r w:rsidR="009F3B05" w:rsidRPr="006D55BD">
        <w:rPr>
          <w:rFonts w:ascii="Times New Roman" w:hAnsi="Times New Roman" w:cs="Times New Roman"/>
          <w:sz w:val="24"/>
          <w:szCs w:val="24"/>
          <w:lang w:val="cs-CZ"/>
        </w:rPr>
        <w:t xml:space="preserve">a analýza </w:t>
      </w:r>
      <w:r w:rsidR="00EA13A9" w:rsidRPr="006D55BD">
        <w:rPr>
          <w:rFonts w:ascii="Times New Roman" w:hAnsi="Times New Roman" w:cs="Times New Roman"/>
          <w:sz w:val="24"/>
          <w:szCs w:val="24"/>
          <w:lang w:val="cs-CZ"/>
        </w:rPr>
        <w:t>kvalitativních dat</w:t>
      </w:r>
      <w:bookmarkEnd w:id="97"/>
      <w:bookmarkEnd w:id="98"/>
      <w:bookmarkEnd w:id="99"/>
      <w:bookmarkEnd w:id="100"/>
      <w:bookmarkEnd w:id="101"/>
    </w:p>
    <w:p w:rsidR="00EA13A9" w:rsidRDefault="00EA13A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Po sérii tří focus groups natočených s jezdci, kteří se věnují disciplínám downhill, downhill freeride, fourcross, slopestyle a flatland</w:t>
      </w:r>
      <w:r w:rsidR="00D01C08" w:rsidRPr="006D55BD">
        <w:rPr>
          <w:rFonts w:ascii="Times New Roman" w:hAnsi="Times New Roman" w:cs="Times New Roman"/>
          <w:sz w:val="24"/>
          <w:szCs w:val="24"/>
          <w:lang w:val="cs-CZ"/>
        </w:rPr>
        <w:t xml:space="preserve"> jsme provedli jejich přepis, </w:t>
      </w:r>
      <w:proofErr w:type="gramStart"/>
      <w:r w:rsidRPr="006D55BD">
        <w:rPr>
          <w:rFonts w:ascii="Times New Roman" w:hAnsi="Times New Roman" w:cs="Times New Roman"/>
          <w:sz w:val="24"/>
          <w:szCs w:val="24"/>
          <w:lang w:val="cs-CZ"/>
        </w:rPr>
        <w:t>otevřené</w:t>
      </w:r>
      <w:r w:rsidR="00D01C08" w:rsidRPr="006D55BD">
        <w:rPr>
          <w:rFonts w:ascii="Times New Roman" w:hAnsi="Times New Roman" w:cs="Times New Roman"/>
          <w:sz w:val="24"/>
          <w:szCs w:val="24"/>
          <w:lang w:val="cs-CZ"/>
        </w:rPr>
        <w:t xml:space="preserve">, </w:t>
      </w:r>
      <w:r w:rsidR="006834AC" w:rsidRPr="006D55BD">
        <w:rPr>
          <w:rFonts w:ascii="Times New Roman" w:hAnsi="Times New Roman" w:cs="Times New Roman"/>
          <w:sz w:val="24"/>
          <w:szCs w:val="24"/>
          <w:lang w:val="cs-CZ"/>
        </w:rPr>
        <w:t xml:space="preserve"> axiální</w:t>
      </w:r>
      <w:proofErr w:type="gramEnd"/>
      <w:r w:rsidR="006834AC" w:rsidRPr="006D55BD">
        <w:rPr>
          <w:rFonts w:ascii="Times New Roman" w:hAnsi="Times New Roman" w:cs="Times New Roman"/>
          <w:sz w:val="24"/>
          <w:szCs w:val="24"/>
          <w:lang w:val="cs-CZ"/>
        </w:rPr>
        <w:t xml:space="preserve"> a </w:t>
      </w:r>
      <w:r w:rsidR="00D01C08" w:rsidRPr="006D55BD">
        <w:rPr>
          <w:rFonts w:ascii="Times New Roman" w:hAnsi="Times New Roman" w:cs="Times New Roman"/>
          <w:sz w:val="24"/>
          <w:szCs w:val="24"/>
          <w:lang w:val="cs-CZ"/>
        </w:rPr>
        <w:t xml:space="preserve">selektivní </w:t>
      </w:r>
      <w:r w:rsidRPr="006D55BD">
        <w:rPr>
          <w:rFonts w:ascii="Times New Roman" w:hAnsi="Times New Roman" w:cs="Times New Roman"/>
          <w:sz w:val="24"/>
          <w:szCs w:val="24"/>
          <w:lang w:val="cs-CZ"/>
        </w:rPr>
        <w:t xml:space="preserve">kódování pomocí programu Atlas ti. Souběžně s procesem kódování jsme pak zahájili sérii individuálních rozhovorů s elitními jezdci v disciplínách downhill a fourcross, freestyle a flatland freestyle. </w:t>
      </w:r>
      <w:r w:rsidR="00D01C08" w:rsidRPr="006D55BD">
        <w:rPr>
          <w:rFonts w:ascii="Times New Roman" w:hAnsi="Times New Roman" w:cs="Times New Roman"/>
          <w:sz w:val="24"/>
          <w:szCs w:val="24"/>
          <w:lang w:val="cs-CZ"/>
        </w:rPr>
        <w:t xml:space="preserve">Podrobný popis způsobu práce v </w:t>
      </w:r>
      <w:proofErr w:type="gramStart"/>
      <w:r w:rsidR="00D01C08" w:rsidRPr="006D55BD">
        <w:rPr>
          <w:rFonts w:ascii="Times New Roman" w:hAnsi="Times New Roman" w:cs="Times New Roman"/>
          <w:sz w:val="24"/>
          <w:szCs w:val="24"/>
          <w:lang w:val="cs-CZ"/>
        </w:rPr>
        <w:t>Atlas</w:t>
      </w:r>
      <w:proofErr w:type="gramEnd"/>
      <w:r w:rsidR="00D01C08" w:rsidRPr="006D55BD">
        <w:rPr>
          <w:rFonts w:ascii="Times New Roman" w:hAnsi="Times New Roman" w:cs="Times New Roman"/>
          <w:sz w:val="24"/>
          <w:szCs w:val="24"/>
          <w:lang w:val="cs-CZ"/>
        </w:rPr>
        <w:t>.</w:t>
      </w:r>
      <w:proofErr w:type="gramStart"/>
      <w:r w:rsidR="00D01C08" w:rsidRPr="006D55BD">
        <w:rPr>
          <w:rFonts w:ascii="Times New Roman" w:hAnsi="Times New Roman" w:cs="Times New Roman"/>
          <w:sz w:val="24"/>
          <w:szCs w:val="24"/>
          <w:lang w:val="cs-CZ"/>
        </w:rPr>
        <w:t>ti</w:t>
      </w:r>
      <w:proofErr w:type="gramEnd"/>
      <w:r w:rsidR="00D01C08" w:rsidRPr="006D55BD">
        <w:rPr>
          <w:rFonts w:ascii="Times New Roman" w:hAnsi="Times New Roman" w:cs="Times New Roman"/>
          <w:sz w:val="24"/>
          <w:szCs w:val="24"/>
          <w:lang w:val="cs-CZ"/>
        </w:rPr>
        <w:t xml:space="preserve"> </w:t>
      </w:r>
      <w:r w:rsidR="00DA2499" w:rsidRPr="006D55BD">
        <w:rPr>
          <w:rFonts w:ascii="Times New Roman" w:hAnsi="Times New Roman" w:cs="Times New Roman"/>
          <w:sz w:val="24"/>
          <w:szCs w:val="24"/>
          <w:lang w:val="cs-CZ"/>
        </w:rPr>
        <w:t xml:space="preserve">na poli kinantropologickém </w:t>
      </w:r>
      <w:r w:rsidR="00D01C08" w:rsidRPr="006D55BD">
        <w:rPr>
          <w:rFonts w:ascii="Times New Roman" w:hAnsi="Times New Roman" w:cs="Times New Roman"/>
          <w:sz w:val="24"/>
          <w:szCs w:val="24"/>
          <w:lang w:val="cs-CZ"/>
        </w:rPr>
        <w:t>na</w:t>
      </w:r>
      <w:r w:rsidR="00DA2499" w:rsidRPr="006D55BD">
        <w:rPr>
          <w:rFonts w:ascii="Times New Roman" w:hAnsi="Times New Roman" w:cs="Times New Roman"/>
          <w:sz w:val="24"/>
          <w:szCs w:val="24"/>
          <w:lang w:val="cs-CZ"/>
        </w:rPr>
        <w:t>bízí Másil</w:t>
      </w:r>
      <w:r w:rsidR="00D93517" w:rsidRPr="006D55BD">
        <w:rPr>
          <w:rFonts w:ascii="Times New Roman" w:hAnsi="Times New Roman" w:cs="Times New Roman"/>
          <w:sz w:val="24"/>
          <w:szCs w:val="24"/>
          <w:lang w:val="cs-CZ"/>
        </w:rPr>
        <w:t>ka (2006</w:t>
      </w:r>
      <w:r w:rsidR="00DA2499" w:rsidRPr="006D55BD">
        <w:rPr>
          <w:rFonts w:ascii="Times New Roman" w:hAnsi="Times New Roman" w:cs="Times New Roman"/>
          <w:sz w:val="24"/>
          <w:szCs w:val="24"/>
          <w:lang w:val="cs-CZ"/>
        </w:rPr>
        <w:t>) a rozsáhlou metodiku aplikace Atlas.ti představuje Buhajová (2010), z jejichž poznatků jsme čerpali.</w:t>
      </w:r>
    </w:p>
    <w:p w:rsidR="00F73E74" w:rsidRPr="006D55BD" w:rsidRDefault="00467B2C" w:rsidP="00CC4673">
      <w:pPr>
        <w:pStyle w:val="Nadpis3"/>
        <w:spacing w:line="360" w:lineRule="auto"/>
        <w:rPr>
          <w:rFonts w:ascii="Times New Roman" w:hAnsi="Times New Roman" w:cs="Times New Roman"/>
          <w:sz w:val="24"/>
          <w:szCs w:val="24"/>
          <w:lang w:val="cs-CZ"/>
        </w:rPr>
      </w:pPr>
      <w:bookmarkStart w:id="102" w:name="_Toc286672422"/>
      <w:proofErr w:type="gramStart"/>
      <w:r w:rsidRPr="006D55BD">
        <w:rPr>
          <w:rFonts w:ascii="Times New Roman" w:hAnsi="Times New Roman" w:cs="Times New Roman"/>
          <w:sz w:val="24"/>
          <w:szCs w:val="24"/>
          <w:lang w:val="cs-CZ"/>
        </w:rPr>
        <w:t>5.5</w:t>
      </w:r>
      <w:r w:rsidR="00F73E74" w:rsidRPr="006D55BD">
        <w:rPr>
          <w:rFonts w:ascii="Times New Roman" w:hAnsi="Times New Roman" w:cs="Times New Roman"/>
          <w:sz w:val="24"/>
          <w:szCs w:val="24"/>
          <w:lang w:val="cs-CZ"/>
        </w:rPr>
        <w:t>.1  Metoda</w:t>
      </w:r>
      <w:proofErr w:type="gramEnd"/>
      <w:r w:rsidR="00F73E74" w:rsidRPr="006D55BD">
        <w:rPr>
          <w:rFonts w:ascii="Times New Roman" w:hAnsi="Times New Roman" w:cs="Times New Roman"/>
          <w:sz w:val="24"/>
          <w:szCs w:val="24"/>
          <w:lang w:val="cs-CZ"/>
        </w:rPr>
        <w:t xml:space="preserve"> zakotvené teorie</w:t>
      </w:r>
      <w:bookmarkEnd w:id="102"/>
    </w:p>
    <w:p w:rsidR="003204AA" w:rsidRPr="006D55BD" w:rsidRDefault="005A28B5"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U nás v České republice zatím byla publikována pouze monografie Strasse a Corbinové (1999)</w:t>
      </w:r>
      <w:r w:rsidR="00DD362B" w:rsidRPr="006D55BD">
        <w:rPr>
          <w:rFonts w:ascii="Times New Roman" w:hAnsi="Times New Roman" w:cs="Times New Roman"/>
          <w:sz w:val="24"/>
          <w:szCs w:val="24"/>
          <w:lang w:val="cs-CZ"/>
        </w:rPr>
        <w:t>. Během let prošla tato metoda různými změnami</w:t>
      </w:r>
      <w:r w:rsidR="003E7162" w:rsidRPr="006D55BD">
        <w:rPr>
          <w:rFonts w:ascii="Times New Roman" w:hAnsi="Times New Roman" w:cs="Times New Roman"/>
          <w:sz w:val="24"/>
          <w:szCs w:val="24"/>
          <w:lang w:val="cs-CZ"/>
        </w:rPr>
        <w:t xml:space="preserve"> a zároveň s rostoucí hloubkou vhledu do problematiky jsme zjišťovali rozpor v pohledu autorů metody zakotvené teorie Strausse a Glasera (1993). P</w:t>
      </w:r>
      <w:r w:rsidR="00DD362B" w:rsidRPr="006D55BD">
        <w:rPr>
          <w:rFonts w:ascii="Times New Roman" w:hAnsi="Times New Roman" w:cs="Times New Roman"/>
          <w:sz w:val="24"/>
          <w:szCs w:val="24"/>
          <w:lang w:val="cs-CZ"/>
        </w:rPr>
        <w:t>roto jsme naše poznatky rozšiřovali studiem dalších</w:t>
      </w:r>
      <w:r w:rsidR="00E77B36" w:rsidRPr="006D55BD">
        <w:rPr>
          <w:rFonts w:ascii="Times New Roman" w:hAnsi="Times New Roman" w:cs="Times New Roman"/>
          <w:sz w:val="24"/>
          <w:szCs w:val="24"/>
          <w:lang w:val="cs-CZ"/>
        </w:rPr>
        <w:t xml:space="preserve">, převážně zahraničních </w:t>
      </w:r>
      <w:r w:rsidR="00DD362B" w:rsidRPr="006D55BD">
        <w:rPr>
          <w:rFonts w:ascii="Times New Roman" w:hAnsi="Times New Roman" w:cs="Times New Roman"/>
          <w:sz w:val="24"/>
          <w:szCs w:val="24"/>
          <w:lang w:val="cs-CZ"/>
        </w:rPr>
        <w:t>publikací</w:t>
      </w:r>
      <w:r w:rsidR="00E77B36" w:rsidRPr="006D55BD">
        <w:rPr>
          <w:rFonts w:ascii="Times New Roman" w:hAnsi="Times New Roman" w:cs="Times New Roman"/>
          <w:sz w:val="24"/>
          <w:szCs w:val="24"/>
          <w:lang w:val="cs-CZ"/>
        </w:rPr>
        <w:t xml:space="preserve"> (</w:t>
      </w:r>
      <w:r w:rsidR="0099360B" w:rsidRPr="006D55BD">
        <w:rPr>
          <w:rFonts w:ascii="Times New Roman" w:hAnsi="Times New Roman" w:cs="Times New Roman"/>
          <w:sz w:val="24"/>
          <w:szCs w:val="24"/>
          <w:lang w:val="cs-CZ"/>
        </w:rPr>
        <w:t xml:space="preserve">Glaser, 1993; </w:t>
      </w:r>
      <w:r w:rsidR="00E77B36" w:rsidRPr="006D55BD">
        <w:rPr>
          <w:rFonts w:ascii="Times New Roman" w:hAnsi="Times New Roman" w:cs="Times New Roman"/>
          <w:sz w:val="24"/>
          <w:szCs w:val="24"/>
          <w:lang w:val="cs-CZ"/>
        </w:rPr>
        <w:t xml:space="preserve">Bryant &amp; Charmaz, </w:t>
      </w:r>
      <w:r w:rsidR="00E77B36" w:rsidRPr="006D55BD">
        <w:rPr>
          <w:rFonts w:ascii="Times New Roman" w:hAnsi="Times New Roman" w:cs="Times New Roman"/>
          <w:sz w:val="24"/>
          <w:szCs w:val="24"/>
          <w:lang w:val="cs-CZ"/>
        </w:rPr>
        <w:lastRenderedPageBreak/>
        <w:t xml:space="preserve">2007; </w:t>
      </w:r>
      <w:r w:rsidR="008021B2" w:rsidRPr="006D55BD">
        <w:rPr>
          <w:rFonts w:ascii="Times New Roman" w:hAnsi="Times New Roman" w:cs="Times New Roman"/>
          <w:sz w:val="24"/>
          <w:szCs w:val="24"/>
          <w:lang w:val="cs-CZ"/>
        </w:rPr>
        <w:t xml:space="preserve">Holstein &amp; Gubrium, 2008; </w:t>
      </w:r>
      <w:r w:rsidR="00DD6CBD" w:rsidRPr="006D55BD">
        <w:rPr>
          <w:rFonts w:ascii="Times New Roman" w:hAnsi="Times New Roman" w:cs="Times New Roman"/>
          <w:sz w:val="24"/>
          <w:szCs w:val="24"/>
          <w:lang w:val="cs-CZ"/>
        </w:rPr>
        <w:t xml:space="preserve">Edwards </w:t>
      </w:r>
      <w:r w:rsidR="003F304A" w:rsidRPr="006D55BD">
        <w:rPr>
          <w:rFonts w:ascii="Times New Roman" w:hAnsi="Times New Roman" w:cs="Times New Roman"/>
          <w:sz w:val="24"/>
          <w:szCs w:val="24"/>
          <w:lang w:val="cs-CZ"/>
        </w:rPr>
        <w:t xml:space="preserve">&amp; </w:t>
      </w:r>
      <w:r w:rsidR="00DD6CBD" w:rsidRPr="006D55BD">
        <w:rPr>
          <w:rFonts w:ascii="Times New Roman" w:hAnsi="Times New Roman" w:cs="Times New Roman"/>
          <w:sz w:val="24"/>
          <w:szCs w:val="24"/>
          <w:lang w:val="cs-CZ"/>
        </w:rPr>
        <w:t>Skinner</w:t>
      </w:r>
      <w:r w:rsidR="003F304A" w:rsidRPr="006D55BD">
        <w:rPr>
          <w:rFonts w:ascii="Times New Roman" w:hAnsi="Times New Roman" w:cs="Times New Roman"/>
          <w:sz w:val="24"/>
          <w:szCs w:val="24"/>
          <w:lang w:val="cs-CZ"/>
        </w:rPr>
        <w:t>, 2009</w:t>
      </w:r>
      <w:r w:rsidR="008021B2" w:rsidRPr="006D55BD">
        <w:rPr>
          <w:rFonts w:ascii="Times New Roman" w:hAnsi="Times New Roman" w:cs="Times New Roman"/>
          <w:sz w:val="24"/>
          <w:szCs w:val="24"/>
          <w:lang w:val="cs-CZ"/>
        </w:rPr>
        <w:t>)</w:t>
      </w:r>
      <w:r w:rsidR="008942C0" w:rsidRPr="006D55BD">
        <w:rPr>
          <w:rFonts w:ascii="Times New Roman" w:hAnsi="Times New Roman" w:cs="Times New Roman"/>
          <w:sz w:val="24"/>
          <w:szCs w:val="24"/>
          <w:lang w:val="cs-CZ"/>
        </w:rPr>
        <w:t>, a prácemi</w:t>
      </w:r>
      <w:r w:rsidR="006D4B48" w:rsidRPr="006D55BD">
        <w:rPr>
          <w:rFonts w:ascii="Times New Roman" w:hAnsi="Times New Roman" w:cs="Times New Roman"/>
          <w:sz w:val="24"/>
          <w:szCs w:val="24"/>
          <w:lang w:val="cs-CZ"/>
        </w:rPr>
        <w:t xml:space="preserve"> autorů, kteří </w:t>
      </w:r>
      <w:r w:rsidR="008942C0" w:rsidRPr="006D55BD">
        <w:rPr>
          <w:rFonts w:ascii="Times New Roman" w:hAnsi="Times New Roman" w:cs="Times New Roman"/>
          <w:sz w:val="24"/>
          <w:szCs w:val="24"/>
          <w:lang w:val="cs-CZ"/>
        </w:rPr>
        <w:t>aplik</w:t>
      </w:r>
      <w:r w:rsidR="006D4B48" w:rsidRPr="006D55BD">
        <w:rPr>
          <w:rFonts w:ascii="Times New Roman" w:hAnsi="Times New Roman" w:cs="Times New Roman"/>
          <w:sz w:val="24"/>
          <w:szCs w:val="24"/>
          <w:lang w:val="cs-CZ"/>
        </w:rPr>
        <w:t>ovali tuto</w:t>
      </w:r>
      <w:r w:rsidR="008942C0" w:rsidRPr="006D55BD">
        <w:rPr>
          <w:rFonts w:ascii="Times New Roman" w:hAnsi="Times New Roman" w:cs="Times New Roman"/>
          <w:sz w:val="24"/>
          <w:szCs w:val="24"/>
          <w:lang w:val="cs-CZ"/>
        </w:rPr>
        <w:t xml:space="preserve"> metodu ve svém výzkumu (např. Másilka, 2006; Buhajová, 2010). </w:t>
      </w:r>
    </w:p>
    <w:p w:rsidR="00923A5B" w:rsidRPr="006D55BD" w:rsidRDefault="00923A5B"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Axiální kódování</w:t>
      </w:r>
    </w:p>
    <w:p w:rsidR="00EF255E" w:rsidRPr="006D55BD" w:rsidRDefault="00A4317C" w:rsidP="002676E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Buhajová</w:t>
      </w:r>
      <w:r w:rsidR="006C773E" w:rsidRPr="006D55BD">
        <w:rPr>
          <w:rFonts w:ascii="Times New Roman" w:hAnsi="Times New Roman" w:cs="Times New Roman"/>
          <w:sz w:val="24"/>
          <w:szCs w:val="24"/>
          <w:lang w:val="cs-CZ"/>
        </w:rPr>
        <w:t xml:space="preserve"> (2010)</w:t>
      </w:r>
      <w:r w:rsidRPr="006D55BD">
        <w:rPr>
          <w:rFonts w:ascii="Times New Roman" w:hAnsi="Times New Roman" w:cs="Times New Roman"/>
          <w:sz w:val="24"/>
          <w:szCs w:val="24"/>
          <w:lang w:val="cs-CZ"/>
        </w:rPr>
        <w:t xml:space="preserve"> </w:t>
      </w:r>
      <w:r w:rsidR="00A846F7" w:rsidRPr="006D55BD">
        <w:rPr>
          <w:rFonts w:ascii="Times New Roman" w:hAnsi="Times New Roman" w:cs="Times New Roman"/>
          <w:sz w:val="24"/>
          <w:szCs w:val="24"/>
          <w:lang w:val="cs-CZ"/>
        </w:rPr>
        <w:t>přibližuje</w:t>
      </w:r>
      <w:r w:rsidRPr="006D55BD">
        <w:rPr>
          <w:rFonts w:ascii="Times New Roman" w:hAnsi="Times New Roman" w:cs="Times New Roman"/>
          <w:sz w:val="24"/>
          <w:szCs w:val="24"/>
          <w:lang w:val="cs-CZ"/>
        </w:rPr>
        <w:t xml:space="preserve"> použití </w:t>
      </w:r>
      <w:r w:rsidR="00A846F7" w:rsidRPr="006D55BD">
        <w:rPr>
          <w:rFonts w:ascii="Times New Roman" w:hAnsi="Times New Roman" w:cs="Times New Roman"/>
          <w:sz w:val="24"/>
          <w:szCs w:val="24"/>
          <w:lang w:val="cs-CZ"/>
        </w:rPr>
        <w:t xml:space="preserve">a důležité </w:t>
      </w:r>
      <w:r w:rsidR="009327B1" w:rsidRPr="006D55BD">
        <w:rPr>
          <w:rFonts w:ascii="Times New Roman" w:hAnsi="Times New Roman" w:cs="Times New Roman"/>
          <w:sz w:val="24"/>
          <w:szCs w:val="24"/>
          <w:lang w:val="cs-CZ"/>
        </w:rPr>
        <w:t>charakteristiky</w:t>
      </w:r>
      <w:r w:rsidR="00A846F7"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funkce</w:t>
      </w:r>
      <w:r w:rsidR="00A846F7" w:rsidRPr="006D55BD">
        <w:rPr>
          <w:rFonts w:ascii="Times New Roman" w:hAnsi="Times New Roman" w:cs="Times New Roman"/>
          <w:sz w:val="24"/>
          <w:szCs w:val="24"/>
          <w:lang w:val="cs-CZ"/>
        </w:rPr>
        <w:t xml:space="preserve"> </w:t>
      </w:r>
      <w:r w:rsidR="00CB40CB" w:rsidRPr="006D55BD">
        <w:rPr>
          <w:rFonts w:ascii="Times New Roman" w:hAnsi="Times New Roman" w:cs="Times New Roman"/>
          <w:sz w:val="24"/>
          <w:szCs w:val="24"/>
          <w:lang w:val="cs-CZ"/>
        </w:rPr>
        <w:t>AUTO-COLOR MODE a popisuje ji jako funkci</w:t>
      </w:r>
      <w:r w:rsidR="00EF255E" w:rsidRPr="006D55BD">
        <w:rPr>
          <w:rFonts w:ascii="Times New Roman" w:hAnsi="Times New Roman" w:cs="Times New Roman"/>
          <w:sz w:val="24"/>
          <w:szCs w:val="24"/>
          <w:lang w:val="cs-CZ"/>
        </w:rPr>
        <w:t xml:space="preserve">, jež </w:t>
      </w:r>
      <w:r w:rsidR="00CB40CB" w:rsidRPr="006D55BD">
        <w:rPr>
          <w:rFonts w:ascii="Times New Roman" w:hAnsi="Times New Roman" w:cs="Times New Roman"/>
          <w:sz w:val="24"/>
          <w:szCs w:val="24"/>
          <w:lang w:val="cs-CZ"/>
        </w:rPr>
        <w:t>pomáhá pomocí barevných škál třídit</w:t>
      </w:r>
      <w:r w:rsidR="00EF255E" w:rsidRPr="006D55BD">
        <w:rPr>
          <w:rFonts w:ascii="Times New Roman" w:hAnsi="Times New Roman" w:cs="Times New Roman"/>
          <w:sz w:val="24"/>
          <w:szCs w:val="24"/>
          <w:lang w:val="cs-CZ"/>
        </w:rPr>
        <w:t xml:space="preserve"> kódy podle jejich zakotvenosti = počtu úryvků (GROUNDED) a hutnosti = počtu spojení s jinými objekty (DENSITY) v textu podle níže uvedené škály (viz Obrázek </w:t>
      </w:r>
      <w:r w:rsidR="00283DAE">
        <w:rPr>
          <w:rFonts w:ascii="Times New Roman" w:hAnsi="Times New Roman" w:cs="Times New Roman"/>
          <w:sz w:val="24"/>
          <w:szCs w:val="24"/>
          <w:lang w:val="cs-CZ"/>
        </w:rPr>
        <w:t>1</w:t>
      </w:r>
      <w:r w:rsidR="00EF255E" w:rsidRPr="006D55BD">
        <w:rPr>
          <w:rFonts w:ascii="Times New Roman" w:hAnsi="Times New Roman" w:cs="Times New Roman"/>
          <w:sz w:val="24"/>
          <w:szCs w:val="24"/>
          <w:lang w:val="cs-CZ"/>
        </w:rPr>
        <w:t xml:space="preserve">). Čím má tedy </w:t>
      </w:r>
      <w:r w:rsidR="00D5318F" w:rsidRPr="006D55BD">
        <w:rPr>
          <w:rFonts w:ascii="Times New Roman" w:hAnsi="Times New Roman" w:cs="Times New Roman"/>
          <w:sz w:val="24"/>
          <w:szCs w:val="24"/>
          <w:lang w:val="cs-CZ"/>
        </w:rPr>
        <w:t>podle Buhajové</w:t>
      </w:r>
      <w:r w:rsidR="00EF255E" w:rsidRPr="006D55BD">
        <w:rPr>
          <w:rFonts w:ascii="Times New Roman" w:hAnsi="Times New Roman" w:cs="Times New Roman"/>
          <w:sz w:val="24"/>
          <w:szCs w:val="24"/>
          <w:lang w:val="cs-CZ"/>
        </w:rPr>
        <w:t xml:space="preserve"> </w:t>
      </w:r>
      <w:r w:rsidR="006C773E" w:rsidRPr="006D55BD">
        <w:rPr>
          <w:rFonts w:ascii="Times New Roman" w:hAnsi="Times New Roman" w:cs="Times New Roman"/>
          <w:sz w:val="24"/>
          <w:szCs w:val="24"/>
          <w:lang w:val="cs-CZ"/>
        </w:rPr>
        <w:t xml:space="preserve">(2010) </w:t>
      </w:r>
      <w:r w:rsidR="00EF255E" w:rsidRPr="006D55BD">
        <w:rPr>
          <w:rFonts w:ascii="Times New Roman" w:hAnsi="Times New Roman" w:cs="Times New Roman"/>
          <w:sz w:val="24"/>
          <w:szCs w:val="24"/>
          <w:lang w:val="cs-CZ"/>
        </w:rPr>
        <w:t xml:space="preserve">objekt více úryvků, tím se barva jeho označení mění přidáváním žlutého odstínu (například takto: </w:t>
      </w:r>
      <w:r w:rsidR="00885006">
        <w:rPr>
          <w:rFonts w:ascii="Times New Roman" w:hAnsi="Times New Roman" w:cs="Times New Roman"/>
          <w:noProof/>
          <w:sz w:val="24"/>
          <w:szCs w:val="24"/>
          <w:lang w:val="cs-CZ" w:eastAsia="cs-CZ"/>
        </w:rPr>
        <w:drawing>
          <wp:inline distT="0" distB="0" distL="0" distR="0">
            <wp:extent cx="800100" cy="1905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srcRect/>
                    <a:stretch>
                      <a:fillRect/>
                    </a:stretch>
                  </pic:blipFill>
                  <pic:spPr bwMode="auto">
                    <a:xfrm>
                      <a:off x="0" y="0"/>
                      <a:ext cx="800100" cy="190500"/>
                    </a:xfrm>
                    <a:prstGeom prst="rect">
                      <a:avLst/>
                    </a:prstGeom>
                    <a:noFill/>
                    <a:ln w="9525">
                      <a:noFill/>
                      <a:miter lim="800000"/>
                      <a:headEnd/>
                      <a:tailEnd/>
                    </a:ln>
                  </pic:spPr>
                </pic:pic>
              </a:graphicData>
            </a:graphic>
          </wp:inline>
        </w:drawing>
      </w:r>
      <w:r w:rsidR="00EF255E" w:rsidRPr="006D55BD">
        <w:rPr>
          <w:rFonts w:ascii="Times New Roman" w:hAnsi="Times New Roman" w:cs="Times New Roman"/>
          <w:sz w:val="24"/>
          <w:szCs w:val="24"/>
          <w:lang w:val="cs-CZ"/>
        </w:rPr>
        <w:t xml:space="preserve">). </w:t>
      </w:r>
      <w:r w:rsidR="00D17CF0" w:rsidRPr="006D55BD">
        <w:rPr>
          <w:rFonts w:ascii="Times New Roman" w:hAnsi="Times New Roman" w:cs="Times New Roman"/>
          <w:sz w:val="24"/>
          <w:szCs w:val="24"/>
          <w:lang w:val="cs-CZ"/>
        </w:rPr>
        <w:t xml:space="preserve">Jak roste </w:t>
      </w:r>
      <w:r w:rsidR="002E4686" w:rsidRPr="006D55BD">
        <w:rPr>
          <w:rFonts w:ascii="Times New Roman" w:hAnsi="Times New Roman" w:cs="Times New Roman"/>
          <w:sz w:val="24"/>
          <w:szCs w:val="24"/>
          <w:lang w:val="cs-CZ"/>
        </w:rPr>
        <w:t>propojenost</w:t>
      </w:r>
      <w:r w:rsidR="00D17CF0" w:rsidRPr="006D55BD">
        <w:rPr>
          <w:rFonts w:ascii="Times New Roman" w:hAnsi="Times New Roman" w:cs="Times New Roman"/>
          <w:sz w:val="24"/>
          <w:szCs w:val="24"/>
          <w:lang w:val="cs-CZ"/>
        </w:rPr>
        <w:t xml:space="preserve"> </w:t>
      </w:r>
      <w:r w:rsidR="00EF255E" w:rsidRPr="006D55BD">
        <w:rPr>
          <w:rFonts w:ascii="Times New Roman" w:hAnsi="Times New Roman" w:cs="Times New Roman"/>
          <w:sz w:val="24"/>
          <w:szCs w:val="24"/>
          <w:lang w:val="cs-CZ"/>
        </w:rPr>
        <w:t>objekt</w:t>
      </w:r>
      <w:r w:rsidR="00D17CF0" w:rsidRPr="006D55BD">
        <w:rPr>
          <w:rFonts w:ascii="Times New Roman" w:hAnsi="Times New Roman" w:cs="Times New Roman"/>
          <w:sz w:val="24"/>
          <w:szCs w:val="24"/>
          <w:lang w:val="cs-CZ"/>
        </w:rPr>
        <w:t>u</w:t>
      </w:r>
      <w:r w:rsidR="00EF255E" w:rsidRPr="006D55BD">
        <w:rPr>
          <w:rFonts w:ascii="Times New Roman" w:hAnsi="Times New Roman" w:cs="Times New Roman"/>
          <w:sz w:val="24"/>
          <w:szCs w:val="24"/>
          <w:lang w:val="cs-CZ"/>
        </w:rPr>
        <w:t xml:space="preserve"> s jinými objekty </w:t>
      </w:r>
      <w:r w:rsidR="002E4686" w:rsidRPr="006D55BD">
        <w:rPr>
          <w:rFonts w:ascii="Times New Roman" w:hAnsi="Times New Roman" w:cs="Times New Roman"/>
          <w:sz w:val="24"/>
          <w:szCs w:val="24"/>
          <w:lang w:val="cs-CZ"/>
        </w:rPr>
        <w:t xml:space="preserve">mění </w:t>
      </w:r>
      <w:r w:rsidR="00EF255E" w:rsidRPr="006D55BD">
        <w:rPr>
          <w:rFonts w:ascii="Times New Roman" w:hAnsi="Times New Roman" w:cs="Times New Roman"/>
          <w:sz w:val="24"/>
          <w:szCs w:val="24"/>
          <w:lang w:val="cs-CZ"/>
        </w:rPr>
        <w:t xml:space="preserve">se jeho barva ve </w:t>
      </w:r>
      <w:proofErr w:type="gramStart"/>
      <w:r w:rsidR="002E4686" w:rsidRPr="006D55BD">
        <w:rPr>
          <w:rFonts w:ascii="Times New Roman" w:hAnsi="Times New Roman" w:cs="Times New Roman"/>
          <w:sz w:val="24"/>
          <w:szCs w:val="24"/>
          <w:lang w:val="cs-CZ"/>
        </w:rPr>
        <w:t>směrem</w:t>
      </w:r>
      <w:proofErr w:type="gramEnd"/>
      <w:r w:rsidR="002E4686" w:rsidRPr="006D55BD">
        <w:rPr>
          <w:rFonts w:ascii="Times New Roman" w:hAnsi="Times New Roman" w:cs="Times New Roman"/>
          <w:sz w:val="24"/>
          <w:szCs w:val="24"/>
          <w:lang w:val="cs-CZ"/>
        </w:rPr>
        <w:t xml:space="preserve"> k</w:t>
      </w:r>
      <w:r w:rsidR="00EF255E" w:rsidRPr="006D55BD">
        <w:rPr>
          <w:rFonts w:ascii="Times New Roman" w:hAnsi="Times New Roman" w:cs="Times New Roman"/>
          <w:sz w:val="24"/>
          <w:szCs w:val="24"/>
          <w:lang w:val="cs-CZ"/>
        </w:rPr>
        <w:t xml:space="preserve"> modré (například takto: </w:t>
      </w:r>
      <w:r w:rsidR="00885006">
        <w:rPr>
          <w:rFonts w:ascii="Times New Roman" w:hAnsi="Times New Roman" w:cs="Times New Roman"/>
          <w:noProof/>
          <w:sz w:val="24"/>
          <w:szCs w:val="24"/>
          <w:lang w:val="cs-CZ" w:eastAsia="cs-CZ"/>
        </w:rPr>
        <w:drawing>
          <wp:inline distT="0" distB="0" distL="0" distR="0">
            <wp:extent cx="419100" cy="190500"/>
            <wp:effectExtent l="1905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2"/>
                    <a:srcRect/>
                    <a:stretch>
                      <a:fillRect/>
                    </a:stretch>
                  </pic:blipFill>
                  <pic:spPr bwMode="auto">
                    <a:xfrm>
                      <a:off x="0" y="0"/>
                      <a:ext cx="419100" cy="190500"/>
                    </a:xfrm>
                    <a:prstGeom prst="rect">
                      <a:avLst/>
                    </a:prstGeom>
                    <a:noFill/>
                    <a:ln w="9525">
                      <a:noFill/>
                      <a:miter lim="800000"/>
                      <a:headEnd/>
                      <a:tailEnd/>
                    </a:ln>
                  </pic:spPr>
                </pic:pic>
              </a:graphicData>
            </a:graphic>
          </wp:inline>
        </w:drawing>
      </w:r>
      <w:r w:rsidR="00EF255E" w:rsidRPr="006D55BD">
        <w:rPr>
          <w:rFonts w:ascii="Times New Roman" w:hAnsi="Times New Roman" w:cs="Times New Roman"/>
          <w:sz w:val="24"/>
          <w:szCs w:val="24"/>
          <w:lang w:val="cs-CZ"/>
        </w:rPr>
        <w:t xml:space="preserve">). </w:t>
      </w:r>
      <w:r w:rsidR="007972F9" w:rsidRPr="006D55BD">
        <w:rPr>
          <w:rFonts w:ascii="Times New Roman" w:hAnsi="Times New Roman" w:cs="Times New Roman"/>
          <w:sz w:val="24"/>
          <w:szCs w:val="24"/>
          <w:lang w:val="cs-CZ"/>
        </w:rPr>
        <w:t>Zásadní význam pro porozumění funkci barvení kódů má skutečnost, že p</w:t>
      </w:r>
      <w:r w:rsidR="00EF255E" w:rsidRPr="006D55BD">
        <w:rPr>
          <w:rFonts w:ascii="Times New Roman" w:hAnsi="Times New Roman" w:cs="Times New Roman"/>
          <w:sz w:val="24"/>
          <w:szCs w:val="24"/>
          <w:lang w:val="cs-CZ"/>
        </w:rPr>
        <w:t xml:space="preserve">očet úryvků a spojů není dán konkrétním číslem, </w:t>
      </w:r>
      <w:r w:rsidR="007972F9" w:rsidRPr="006D55BD">
        <w:rPr>
          <w:rFonts w:ascii="Times New Roman" w:hAnsi="Times New Roman" w:cs="Times New Roman"/>
          <w:sz w:val="24"/>
          <w:szCs w:val="24"/>
          <w:lang w:val="cs-CZ"/>
        </w:rPr>
        <w:t xml:space="preserve">ale </w:t>
      </w:r>
      <w:r w:rsidR="00EF255E" w:rsidRPr="006D55BD">
        <w:rPr>
          <w:rFonts w:ascii="Times New Roman" w:hAnsi="Times New Roman" w:cs="Times New Roman"/>
          <w:sz w:val="24"/>
          <w:szCs w:val="24"/>
          <w:lang w:val="cs-CZ"/>
        </w:rPr>
        <w:t xml:space="preserve">je </w:t>
      </w:r>
      <w:r w:rsidR="007972F9" w:rsidRPr="006D55BD">
        <w:rPr>
          <w:rFonts w:ascii="Times New Roman" w:hAnsi="Times New Roman" w:cs="Times New Roman"/>
          <w:sz w:val="24"/>
          <w:szCs w:val="24"/>
          <w:lang w:val="cs-CZ"/>
        </w:rPr>
        <w:t xml:space="preserve">automaticky </w:t>
      </w:r>
      <w:r w:rsidR="00EF255E" w:rsidRPr="006D55BD">
        <w:rPr>
          <w:rFonts w:ascii="Times New Roman" w:hAnsi="Times New Roman" w:cs="Times New Roman"/>
          <w:sz w:val="24"/>
          <w:szCs w:val="24"/>
          <w:lang w:val="cs-CZ"/>
        </w:rPr>
        <w:t xml:space="preserve">propočítáván vzhledem k ostatním kódům. </w:t>
      </w:r>
      <w:r w:rsidR="00C72EDB" w:rsidRPr="006D55BD">
        <w:rPr>
          <w:rFonts w:ascii="Times New Roman" w:hAnsi="Times New Roman" w:cs="Times New Roman"/>
          <w:sz w:val="24"/>
          <w:szCs w:val="24"/>
          <w:lang w:val="cs-CZ"/>
        </w:rPr>
        <w:t xml:space="preserve">O tuto funkci se ve své studii opírá při identifikaci centrálních kategorií i např. Valenta (2009). </w:t>
      </w:r>
      <w:r w:rsidR="00EF255E" w:rsidRPr="006D55BD">
        <w:rPr>
          <w:rFonts w:ascii="Times New Roman" w:hAnsi="Times New Roman" w:cs="Times New Roman"/>
          <w:sz w:val="24"/>
          <w:szCs w:val="24"/>
          <w:lang w:val="cs-CZ"/>
        </w:rPr>
        <w:t>Objekty směřující k dosažení teoretické nasycenosti (saturovanosti) se svou barvou</w:t>
      </w:r>
      <w:r w:rsidR="006C773E" w:rsidRPr="006D55BD">
        <w:rPr>
          <w:rFonts w:ascii="Times New Roman" w:hAnsi="Times New Roman" w:cs="Times New Roman"/>
          <w:sz w:val="24"/>
          <w:szCs w:val="24"/>
          <w:lang w:val="cs-CZ"/>
        </w:rPr>
        <w:t xml:space="preserve"> podle Buhajové</w:t>
      </w:r>
      <w:r w:rsidR="00EF255E" w:rsidRPr="006D55BD">
        <w:rPr>
          <w:rFonts w:ascii="Times New Roman" w:hAnsi="Times New Roman" w:cs="Times New Roman"/>
          <w:sz w:val="24"/>
          <w:szCs w:val="24"/>
          <w:lang w:val="cs-CZ"/>
        </w:rPr>
        <w:t xml:space="preserve"> blíží k</w:t>
      </w:r>
      <w:r w:rsidR="00A551C7" w:rsidRPr="006D55BD">
        <w:rPr>
          <w:rFonts w:ascii="Times New Roman" w:hAnsi="Times New Roman" w:cs="Times New Roman"/>
          <w:sz w:val="24"/>
          <w:szCs w:val="24"/>
          <w:lang w:val="cs-CZ"/>
        </w:rPr>
        <w:t> </w:t>
      </w:r>
      <w:r w:rsidR="00EF255E" w:rsidRPr="006D55BD">
        <w:rPr>
          <w:rFonts w:ascii="Times New Roman" w:hAnsi="Times New Roman" w:cs="Times New Roman"/>
          <w:sz w:val="24"/>
          <w:szCs w:val="24"/>
          <w:lang w:val="cs-CZ"/>
        </w:rPr>
        <w:t>růžové</w:t>
      </w:r>
      <w:r w:rsidR="00A551C7" w:rsidRPr="006D55BD">
        <w:rPr>
          <w:rFonts w:ascii="Times New Roman" w:hAnsi="Times New Roman" w:cs="Times New Roman"/>
          <w:sz w:val="24"/>
          <w:szCs w:val="24"/>
          <w:lang w:val="cs-CZ"/>
        </w:rPr>
        <w:t xml:space="preserve">, vzhledem k jinde v tomto </w:t>
      </w:r>
      <w:r w:rsidR="008E7286" w:rsidRPr="006D55BD">
        <w:rPr>
          <w:rFonts w:ascii="Times New Roman" w:hAnsi="Times New Roman" w:cs="Times New Roman"/>
          <w:sz w:val="24"/>
          <w:szCs w:val="24"/>
          <w:lang w:val="cs-CZ"/>
        </w:rPr>
        <w:t xml:space="preserve">textu zmiňovanému charakteru dat získaných metodou </w:t>
      </w:r>
      <w:r w:rsidR="00A551C7" w:rsidRPr="006D55BD">
        <w:rPr>
          <w:rFonts w:ascii="Times New Roman" w:hAnsi="Times New Roman" w:cs="Times New Roman"/>
          <w:sz w:val="24"/>
          <w:szCs w:val="24"/>
          <w:lang w:val="cs-CZ"/>
        </w:rPr>
        <w:t xml:space="preserve">focus group </w:t>
      </w:r>
      <w:r w:rsidR="00B76B13" w:rsidRPr="006D55BD">
        <w:rPr>
          <w:rFonts w:ascii="Times New Roman" w:hAnsi="Times New Roman" w:cs="Times New Roman"/>
          <w:sz w:val="24"/>
          <w:szCs w:val="24"/>
          <w:lang w:val="cs-CZ"/>
        </w:rPr>
        <w:t>může být</w:t>
      </w:r>
      <w:r w:rsidR="00A551C7" w:rsidRPr="006D55BD">
        <w:rPr>
          <w:rFonts w:ascii="Times New Roman" w:hAnsi="Times New Roman" w:cs="Times New Roman"/>
          <w:sz w:val="24"/>
          <w:szCs w:val="24"/>
          <w:lang w:val="cs-CZ"/>
        </w:rPr>
        <w:t xml:space="preserve"> z našeho pohledu </w:t>
      </w:r>
      <w:r w:rsidR="003B4F8C" w:rsidRPr="006D55BD">
        <w:rPr>
          <w:rFonts w:ascii="Times New Roman" w:hAnsi="Times New Roman" w:cs="Times New Roman"/>
          <w:sz w:val="24"/>
          <w:szCs w:val="24"/>
          <w:lang w:val="cs-CZ"/>
        </w:rPr>
        <w:t xml:space="preserve">saturační </w:t>
      </w:r>
      <w:r w:rsidR="00B76B13" w:rsidRPr="006D55BD">
        <w:rPr>
          <w:rFonts w:ascii="Times New Roman" w:hAnsi="Times New Roman" w:cs="Times New Roman"/>
          <w:sz w:val="24"/>
          <w:szCs w:val="24"/>
          <w:lang w:val="cs-CZ"/>
        </w:rPr>
        <w:t>kritérium vychýleno mírně</w:t>
      </w:r>
      <w:r w:rsidR="008E7286" w:rsidRPr="006D55BD">
        <w:rPr>
          <w:rFonts w:ascii="Times New Roman" w:hAnsi="Times New Roman" w:cs="Times New Roman"/>
          <w:sz w:val="24"/>
          <w:szCs w:val="24"/>
          <w:lang w:val="cs-CZ"/>
        </w:rPr>
        <w:t xml:space="preserve"> ve prospěch </w:t>
      </w:r>
      <w:r w:rsidR="003B4F8C" w:rsidRPr="006D55BD">
        <w:rPr>
          <w:rFonts w:ascii="Times New Roman" w:hAnsi="Times New Roman" w:cs="Times New Roman"/>
          <w:sz w:val="24"/>
          <w:szCs w:val="24"/>
          <w:lang w:val="cs-CZ"/>
        </w:rPr>
        <w:t>hutnosti</w:t>
      </w:r>
      <w:r w:rsidR="009327B1" w:rsidRPr="006D55BD">
        <w:rPr>
          <w:rFonts w:ascii="Times New Roman" w:hAnsi="Times New Roman" w:cs="Times New Roman"/>
          <w:sz w:val="24"/>
          <w:szCs w:val="24"/>
          <w:lang w:val="cs-CZ"/>
        </w:rPr>
        <w:t xml:space="preserve"> kódových vztahů</w:t>
      </w:r>
      <w:r w:rsidR="00EF255E" w:rsidRPr="006D55BD">
        <w:rPr>
          <w:rFonts w:ascii="Times New Roman" w:hAnsi="Times New Roman" w:cs="Times New Roman"/>
          <w:sz w:val="24"/>
          <w:szCs w:val="24"/>
          <w:lang w:val="cs-CZ"/>
        </w:rPr>
        <w:t xml:space="preserve">. </w:t>
      </w:r>
    </w:p>
    <w:p w:rsidR="002676ED" w:rsidRPr="006D55BD" w:rsidRDefault="002676ED" w:rsidP="00A75667">
      <w:pPr>
        <w:spacing w:line="360" w:lineRule="auto"/>
        <w:ind w:firstLine="567"/>
        <w:jc w:val="both"/>
        <w:rPr>
          <w:rFonts w:ascii="Times New Roman" w:hAnsi="Times New Roman" w:cs="Times New Roman"/>
          <w:sz w:val="24"/>
          <w:szCs w:val="24"/>
          <w:highlight w:val="yellow"/>
          <w:lang w:val="cs-CZ"/>
        </w:rPr>
      </w:pPr>
    </w:p>
    <w:p w:rsidR="00885006" w:rsidRDefault="00885006" w:rsidP="00885006">
      <w:pPr>
        <w:spacing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2009775" cy="2076450"/>
            <wp:effectExtent l="19050" t="19050" r="28575" b="1905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3"/>
                    <a:srcRect t="4272"/>
                    <a:stretch>
                      <a:fillRect/>
                    </a:stretch>
                  </pic:blipFill>
                  <pic:spPr bwMode="auto">
                    <a:xfrm>
                      <a:off x="0" y="0"/>
                      <a:ext cx="2009775" cy="2076450"/>
                    </a:xfrm>
                    <a:prstGeom prst="rect">
                      <a:avLst/>
                    </a:prstGeom>
                    <a:noFill/>
                    <a:ln w="9525" cmpd="sng">
                      <a:solidFill>
                        <a:srgbClr val="000000"/>
                      </a:solidFill>
                      <a:miter lim="800000"/>
                      <a:headEnd/>
                      <a:tailEnd/>
                    </a:ln>
                    <a:effectLst/>
                  </pic:spPr>
                </pic:pic>
              </a:graphicData>
            </a:graphic>
          </wp:inline>
        </w:drawing>
      </w:r>
      <w:r w:rsidRPr="00885006">
        <w:rPr>
          <w:rFonts w:ascii="Times New Roman" w:hAnsi="Times New Roman" w:cs="Times New Roman"/>
          <w:sz w:val="24"/>
          <w:szCs w:val="24"/>
          <w:highlight w:val="yellow"/>
          <w:lang w:val="cs-CZ"/>
        </w:rPr>
        <w:t xml:space="preserve"> </w:t>
      </w:r>
    </w:p>
    <w:p w:rsidR="00885006" w:rsidRPr="006D55BD" w:rsidRDefault="00885006" w:rsidP="00885006">
      <w:pPr>
        <w:spacing w:line="360" w:lineRule="auto"/>
        <w:ind w:firstLine="567"/>
        <w:jc w:val="both"/>
        <w:rPr>
          <w:rFonts w:ascii="Times New Roman" w:hAnsi="Times New Roman" w:cs="Times New Roman"/>
          <w:sz w:val="24"/>
          <w:szCs w:val="24"/>
          <w:lang w:val="cs-CZ"/>
        </w:rPr>
      </w:pPr>
      <w:proofErr w:type="gramStart"/>
      <w:r w:rsidRPr="00885006">
        <w:rPr>
          <w:rFonts w:ascii="Times New Roman" w:hAnsi="Times New Roman" w:cs="Times New Roman"/>
          <w:i/>
          <w:sz w:val="24"/>
          <w:szCs w:val="24"/>
          <w:lang w:val="cs-CZ"/>
        </w:rPr>
        <w:t>Obrázek 1</w:t>
      </w:r>
      <w:r>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 </w:t>
      </w:r>
      <w:r>
        <w:rPr>
          <w:rFonts w:ascii="Times New Roman" w:hAnsi="Times New Roman" w:cs="Times New Roman"/>
          <w:sz w:val="24"/>
          <w:szCs w:val="24"/>
          <w:lang w:val="cs-CZ"/>
        </w:rPr>
        <w:t>Barevné</w:t>
      </w:r>
      <w:proofErr w:type="gramEnd"/>
      <w:r>
        <w:rPr>
          <w:rFonts w:ascii="Times New Roman" w:hAnsi="Times New Roman" w:cs="Times New Roman"/>
          <w:sz w:val="24"/>
          <w:szCs w:val="24"/>
          <w:lang w:val="cs-CZ"/>
        </w:rPr>
        <w:t xml:space="preserve"> spektrum kódů </w:t>
      </w:r>
      <w:r w:rsidRPr="006D55BD">
        <w:rPr>
          <w:rFonts w:ascii="Times New Roman" w:hAnsi="Times New Roman" w:cs="Times New Roman"/>
          <w:sz w:val="24"/>
          <w:szCs w:val="24"/>
          <w:lang w:val="cs-CZ"/>
        </w:rPr>
        <w:t>(Buhajová, 2010)</w:t>
      </w:r>
    </w:p>
    <w:p w:rsidR="00EF255E" w:rsidRPr="006D55BD" w:rsidRDefault="00EF255E" w:rsidP="00A75667">
      <w:pPr>
        <w:spacing w:line="360" w:lineRule="auto"/>
        <w:ind w:firstLine="567"/>
        <w:jc w:val="both"/>
        <w:rPr>
          <w:rFonts w:ascii="Times New Roman" w:hAnsi="Times New Roman" w:cs="Times New Roman"/>
          <w:sz w:val="24"/>
          <w:szCs w:val="24"/>
          <w:lang w:val="cs-CZ"/>
        </w:rPr>
      </w:pPr>
    </w:p>
    <w:p w:rsidR="00C933D5" w:rsidRDefault="00D80698" w:rsidP="002676E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Poměr</w:t>
      </w:r>
      <w:r w:rsidR="009C6628"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w:t>
      </w:r>
      <w:r w:rsidR="009C6628" w:rsidRPr="006D55BD">
        <w:rPr>
          <w:rFonts w:ascii="Times New Roman" w:hAnsi="Times New Roman" w:cs="Times New Roman"/>
          <w:sz w:val="24"/>
          <w:szCs w:val="24"/>
          <w:lang w:val="cs-CZ"/>
        </w:rPr>
        <w:t>jiného</w:t>
      </w:r>
      <w:r w:rsidRPr="006D55BD">
        <w:rPr>
          <w:rFonts w:ascii="Times New Roman" w:hAnsi="Times New Roman" w:cs="Times New Roman"/>
          <w:sz w:val="24"/>
          <w:szCs w:val="24"/>
          <w:lang w:val="cs-CZ"/>
        </w:rPr>
        <w:t xml:space="preserve">“ a </w:t>
      </w:r>
      <w:r w:rsidR="009C6628" w:rsidRPr="006D55BD">
        <w:rPr>
          <w:rFonts w:ascii="Times New Roman" w:hAnsi="Times New Roman" w:cs="Times New Roman"/>
          <w:sz w:val="24"/>
          <w:szCs w:val="24"/>
          <w:lang w:val="cs-CZ"/>
        </w:rPr>
        <w:t xml:space="preserve">jasně zeleného zabarvení </w:t>
      </w:r>
      <w:r w:rsidR="007E2610" w:rsidRPr="006D55BD">
        <w:rPr>
          <w:rFonts w:ascii="Times New Roman" w:hAnsi="Times New Roman" w:cs="Times New Roman"/>
          <w:sz w:val="24"/>
          <w:szCs w:val="24"/>
          <w:lang w:val="cs-CZ"/>
        </w:rPr>
        <w:t>síť</w:t>
      </w:r>
      <w:r w:rsidR="00A32520" w:rsidRPr="006D55BD">
        <w:rPr>
          <w:rFonts w:ascii="Times New Roman" w:hAnsi="Times New Roman" w:cs="Times New Roman"/>
          <w:sz w:val="24"/>
          <w:szCs w:val="24"/>
          <w:lang w:val="cs-CZ"/>
        </w:rPr>
        <w:t>ového náhledu všech kódů hermen</w:t>
      </w:r>
      <w:r w:rsidR="007E2610" w:rsidRPr="006D55BD">
        <w:rPr>
          <w:rFonts w:ascii="Times New Roman" w:hAnsi="Times New Roman" w:cs="Times New Roman"/>
          <w:sz w:val="24"/>
          <w:szCs w:val="24"/>
          <w:lang w:val="cs-CZ"/>
        </w:rPr>
        <w:t>eutické jednotky podává základní inform</w:t>
      </w:r>
      <w:r w:rsidRPr="006D55BD">
        <w:rPr>
          <w:rFonts w:ascii="Times New Roman" w:hAnsi="Times New Roman" w:cs="Times New Roman"/>
          <w:sz w:val="24"/>
          <w:szCs w:val="24"/>
          <w:lang w:val="cs-CZ"/>
        </w:rPr>
        <w:t xml:space="preserve">aci o saturovanosti </w:t>
      </w:r>
      <w:r w:rsidR="007E2610" w:rsidRPr="006D55BD">
        <w:rPr>
          <w:rFonts w:ascii="Times New Roman" w:hAnsi="Times New Roman" w:cs="Times New Roman"/>
          <w:sz w:val="24"/>
          <w:szCs w:val="24"/>
          <w:lang w:val="cs-CZ"/>
        </w:rPr>
        <w:t xml:space="preserve">dat. </w:t>
      </w:r>
      <w:r w:rsidR="00085D94" w:rsidRPr="006D55BD">
        <w:rPr>
          <w:rFonts w:ascii="Times New Roman" w:hAnsi="Times New Roman" w:cs="Times New Roman"/>
          <w:sz w:val="24"/>
          <w:szCs w:val="24"/>
          <w:lang w:val="cs-CZ"/>
        </w:rPr>
        <w:t xml:space="preserve">V tomto ohledu </w:t>
      </w:r>
      <w:r w:rsidR="00085D94" w:rsidRPr="006D55BD">
        <w:rPr>
          <w:rFonts w:ascii="Times New Roman" w:hAnsi="Times New Roman" w:cs="Times New Roman"/>
          <w:sz w:val="24"/>
          <w:szCs w:val="24"/>
          <w:lang w:val="cs-CZ"/>
        </w:rPr>
        <w:lastRenderedPageBreak/>
        <w:t xml:space="preserve">může být </w:t>
      </w:r>
      <w:r w:rsidR="00781FD5" w:rsidRPr="006D55BD">
        <w:rPr>
          <w:rFonts w:ascii="Times New Roman" w:hAnsi="Times New Roman" w:cs="Times New Roman"/>
          <w:sz w:val="24"/>
          <w:szCs w:val="24"/>
          <w:lang w:val="cs-CZ"/>
        </w:rPr>
        <w:t xml:space="preserve">pro někoho </w:t>
      </w:r>
      <w:r w:rsidR="00085D94" w:rsidRPr="006D55BD">
        <w:rPr>
          <w:rFonts w:ascii="Times New Roman" w:hAnsi="Times New Roman" w:cs="Times New Roman"/>
          <w:sz w:val="24"/>
          <w:szCs w:val="24"/>
          <w:lang w:val="cs-CZ"/>
        </w:rPr>
        <w:t xml:space="preserve">funkce automatického barvení užitečným kontrolním nástrojem v průběhu </w:t>
      </w:r>
      <w:r w:rsidR="00781FD5" w:rsidRPr="006D55BD">
        <w:rPr>
          <w:rFonts w:ascii="Times New Roman" w:hAnsi="Times New Roman" w:cs="Times New Roman"/>
          <w:sz w:val="24"/>
          <w:szCs w:val="24"/>
          <w:lang w:val="cs-CZ"/>
        </w:rPr>
        <w:t xml:space="preserve">analytické práce, který poskytne zpětnou vazbu </w:t>
      </w:r>
      <w:r w:rsidR="00F532A5" w:rsidRPr="006D55BD">
        <w:rPr>
          <w:rFonts w:ascii="Times New Roman" w:hAnsi="Times New Roman" w:cs="Times New Roman"/>
          <w:sz w:val="24"/>
          <w:szCs w:val="24"/>
          <w:lang w:val="cs-CZ"/>
        </w:rPr>
        <w:t>ve vztahu ke kvalitě dat. M</w:t>
      </w:r>
      <w:r w:rsidR="00781FD5" w:rsidRPr="006D55BD">
        <w:rPr>
          <w:rFonts w:ascii="Times New Roman" w:hAnsi="Times New Roman" w:cs="Times New Roman"/>
          <w:sz w:val="24"/>
          <w:szCs w:val="24"/>
          <w:lang w:val="cs-CZ"/>
        </w:rPr>
        <w:t>y</w:t>
      </w:r>
      <w:r w:rsidR="00A70016" w:rsidRPr="006D55BD">
        <w:rPr>
          <w:rFonts w:ascii="Times New Roman" w:hAnsi="Times New Roman" w:cs="Times New Roman"/>
          <w:sz w:val="24"/>
          <w:szCs w:val="24"/>
          <w:lang w:val="cs-CZ"/>
        </w:rPr>
        <w:t xml:space="preserve"> jsme</w:t>
      </w:r>
      <w:r w:rsidR="00781FD5" w:rsidRPr="006D55BD">
        <w:rPr>
          <w:rFonts w:ascii="Times New Roman" w:hAnsi="Times New Roman" w:cs="Times New Roman"/>
          <w:sz w:val="24"/>
          <w:szCs w:val="24"/>
          <w:lang w:val="cs-CZ"/>
        </w:rPr>
        <w:t xml:space="preserve"> k tomuto kroku </w:t>
      </w:r>
      <w:r w:rsidR="00A70016" w:rsidRPr="006D55BD">
        <w:rPr>
          <w:rFonts w:ascii="Times New Roman" w:hAnsi="Times New Roman" w:cs="Times New Roman"/>
          <w:sz w:val="24"/>
          <w:szCs w:val="24"/>
          <w:lang w:val="cs-CZ"/>
        </w:rPr>
        <w:t xml:space="preserve">přistoupili </w:t>
      </w:r>
      <w:r w:rsidR="00A32520" w:rsidRPr="006D55BD">
        <w:rPr>
          <w:rFonts w:ascii="Times New Roman" w:hAnsi="Times New Roman" w:cs="Times New Roman"/>
          <w:sz w:val="24"/>
          <w:szCs w:val="24"/>
          <w:lang w:val="cs-CZ"/>
        </w:rPr>
        <w:t>až v závěru</w:t>
      </w:r>
      <w:r w:rsidR="00F532A5" w:rsidRPr="006D55BD">
        <w:rPr>
          <w:rFonts w:ascii="Times New Roman" w:hAnsi="Times New Roman" w:cs="Times New Roman"/>
          <w:sz w:val="24"/>
          <w:szCs w:val="24"/>
          <w:lang w:val="cs-CZ"/>
        </w:rPr>
        <w:t xml:space="preserve"> etapy axiálního kódování, protože jsme se chtěli </w:t>
      </w:r>
      <w:r w:rsidR="006C6DDA" w:rsidRPr="006D55BD">
        <w:rPr>
          <w:rFonts w:ascii="Times New Roman" w:hAnsi="Times New Roman" w:cs="Times New Roman"/>
          <w:sz w:val="24"/>
          <w:szCs w:val="24"/>
          <w:lang w:val="cs-CZ"/>
        </w:rPr>
        <w:t xml:space="preserve">vyvarovat spekulativního pohlížení na zpracovávaná data, jimž jsme si přáli umožnit </w:t>
      </w:r>
      <w:r w:rsidR="004F016C" w:rsidRPr="006D55BD">
        <w:rPr>
          <w:rFonts w:ascii="Times New Roman" w:hAnsi="Times New Roman" w:cs="Times New Roman"/>
          <w:sz w:val="24"/>
          <w:szCs w:val="24"/>
          <w:lang w:val="cs-CZ"/>
        </w:rPr>
        <w:t xml:space="preserve">přirozené </w:t>
      </w:r>
      <w:r w:rsidR="006C6DDA" w:rsidRPr="006D55BD">
        <w:rPr>
          <w:rFonts w:ascii="Times New Roman" w:hAnsi="Times New Roman" w:cs="Times New Roman"/>
          <w:sz w:val="24"/>
          <w:szCs w:val="24"/>
          <w:lang w:val="cs-CZ"/>
        </w:rPr>
        <w:t xml:space="preserve">„projevení“ v duchu </w:t>
      </w:r>
      <w:r w:rsidR="004F016C" w:rsidRPr="006D55BD">
        <w:rPr>
          <w:rFonts w:ascii="Times New Roman" w:hAnsi="Times New Roman" w:cs="Times New Roman"/>
          <w:sz w:val="24"/>
          <w:szCs w:val="24"/>
          <w:lang w:val="cs-CZ"/>
        </w:rPr>
        <w:t xml:space="preserve">zakotvené teorie. </w:t>
      </w:r>
      <w:r w:rsidR="00885006">
        <w:rPr>
          <w:rFonts w:ascii="Times New Roman" w:hAnsi="Times New Roman" w:cs="Times New Roman"/>
          <w:sz w:val="24"/>
          <w:szCs w:val="24"/>
          <w:lang w:val="cs-CZ"/>
        </w:rPr>
        <w:t>Na obrázku 2</w:t>
      </w:r>
      <w:r w:rsidR="006055BC" w:rsidRPr="006D55BD">
        <w:rPr>
          <w:rFonts w:ascii="Times New Roman" w:hAnsi="Times New Roman" w:cs="Times New Roman"/>
          <w:sz w:val="24"/>
          <w:szCs w:val="24"/>
          <w:lang w:val="cs-CZ"/>
        </w:rPr>
        <w:t xml:space="preserve"> demonstrujeme </w:t>
      </w:r>
      <w:r w:rsidR="00447AD9" w:rsidRPr="006D55BD">
        <w:rPr>
          <w:rFonts w:ascii="Times New Roman" w:hAnsi="Times New Roman" w:cs="Times New Roman"/>
          <w:sz w:val="24"/>
          <w:szCs w:val="24"/>
          <w:lang w:val="cs-CZ"/>
        </w:rPr>
        <w:t xml:space="preserve">výsledek </w:t>
      </w:r>
      <w:r w:rsidR="00E35572" w:rsidRPr="006D55BD">
        <w:rPr>
          <w:rFonts w:ascii="Times New Roman" w:hAnsi="Times New Roman" w:cs="Times New Roman"/>
          <w:sz w:val="24"/>
          <w:szCs w:val="24"/>
          <w:lang w:val="cs-CZ"/>
        </w:rPr>
        <w:t xml:space="preserve">užití funkce </w:t>
      </w:r>
      <w:r w:rsidR="00447AD9" w:rsidRPr="006D55BD">
        <w:rPr>
          <w:rFonts w:ascii="Times New Roman" w:hAnsi="Times New Roman" w:cs="Times New Roman"/>
          <w:sz w:val="24"/>
          <w:szCs w:val="24"/>
          <w:lang w:val="cs-CZ"/>
        </w:rPr>
        <w:t xml:space="preserve">AUTO-COLOR MODE v naší studii </w:t>
      </w:r>
      <w:r w:rsidR="00B865E5" w:rsidRPr="006D55BD">
        <w:rPr>
          <w:rFonts w:ascii="Times New Roman" w:hAnsi="Times New Roman" w:cs="Times New Roman"/>
          <w:sz w:val="24"/>
          <w:szCs w:val="24"/>
          <w:lang w:val="cs-CZ"/>
        </w:rPr>
        <w:t xml:space="preserve">doplněného o </w:t>
      </w:r>
      <w:r w:rsidR="00447AD9" w:rsidRPr="006D55BD">
        <w:rPr>
          <w:rFonts w:ascii="Times New Roman" w:hAnsi="Times New Roman" w:cs="Times New Roman"/>
          <w:sz w:val="24"/>
          <w:szCs w:val="24"/>
          <w:lang w:val="cs-CZ"/>
        </w:rPr>
        <w:t>ručně provedené</w:t>
      </w:r>
      <w:r w:rsidR="00B865E5" w:rsidRPr="006D55BD">
        <w:rPr>
          <w:rFonts w:ascii="Times New Roman" w:hAnsi="Times New Roman" w:cs="Times New Roman"/>
          <w:sz w:val="24"/>
          <w:szCs w:val="24"/>
          <w:lang w:val="cs-CZ"/>
        </w:rPr>
        <w:t xml:space="preserve"> </w:t>
      </w:r>
      <w:r w:rsidR="00447AD9" w:rsidRPr="006D55BD">
        <w:rPr>
          <w:rFonts w:ascii="Times New Roman" w:hAnsi="Times New Roman" w:cs="Times New Roman"/>
          <w:sz w:val="24"/>
          <w:szCs w:val="24"/>
          <w:lang w:val="cs-CZ"/>
        </w:rPr>
        <w:t>uspořádání kódů v souladu s</w:t>
      </w:r>
      <w:r w:rsidR="00432BA5" w:rsidRPr="006D55BD">
        <w:rPr>
          <w:rFonts w:ascii="Times New Roman" w:hAnsi="Times New Roman" w:cs="Times New Roman"/>
          <w:sz w:val="24"/>
          <w:szCs w:val="24"/>
          <w:lang w:val="cs-CZ"/>
        </w:rPr>
        <w:t xml:space="preserve"> výše</w:t>
      </w:r>
      <w:r w:rsidR="00447AD9" w:rsidRPr="006D55BD">
        <w:rPr>
          <w:rFonts w:ascii="Times New Roman" w:hAnsi="Times New Roman" w:cs="Times New Roman"/>
          <w:sz w:val="24"/>
          <w:szCs w:val="24"/>
          <w:lang w:val="cs-CZ"/>
        </w:rPr>
        <w:t> barevným schématem</w:t>
      </w:r>
      <w:r w:rsidR="00482671" w:rsidRPr="006D55BD">
        <w:rPr>
          <w:rFonts w:ascii="Times New Roman" w:hAnsi="Times New Roman" w:cs="Times New Roman"/>
          <w:sz w:val="24"/>
          <w:szCs w:val="24"/>
          <w:lang w:val="cs-CZ"/>
        </w:rPr>
        <w:t xml:space="preserve">. Kódy směřující zbarvením k levému hornímu rohu barevného schématu se jeví jako méně zakotvené a hutné. K dolnímu levému okraji směřují kódy nepříliš hutné ale s relativně stoupající zakotveností, naopak orientace k levému hornímu okraji poukazuje na velkou hutnost převažující nad zakotveností a směrem k pravému dolnímu okraji bychom měli nacházet kódy vyvážené, optimálně zakotvené a dostatečně hutné. Tento krok přispěl k zpřehlednění výsledků axiálního kódování a usnadnil </w:t>
      </w:r>
      <w:r w:rsidR="00AE4EDB" w:rsidRPr="006D55BD">
        <w:rPr>
          <w:rFonts w:ascii="Times New Roman" w:hAnsi="Times New Roman" w:cs="Times New Roman"/>
          <w:sz w:val="24"/>
          <w:szCs w:val="24"/>
          <w:lang w:val="cs-CZ"/>
        </w:rPr>
        <w:t>nám tak orientaci při tvorbě teoretického mo</w:t>
      </w:r>
      <w:r w:rsidR="009E3DDE" w:rsidRPr="006D55BD">
        <w:rPr>
          <w:rFonts w:ascii="Times New Roman" w:hAnsi="Times New Roman" w:cs="Times New Roman"/>
          <w:sz w:val="24"/>
          <w:szCs w:val="24"/>
          <w:lang w:val="cs-CZ"/>
        </w:rPr>
        <w:t xml:space="preserve">delu. Je vhodné připomenout znovu dynamickou povahu kvalitativního výzkumu - prezentované schéma zachycuje </w:t>
      </w:r>
      <w:r w:rsidR="00242F94" w:rsidRPr="006D55BD">
        <w:rPr>
          <w:rFonts w:ascii="Times New Roman" w:hAnsi="Times New Roman" w:cs="Times New Roman"/>
          <w:sz w:val="24"/>
          <w:szCs w:val="24"/>
          <w:lang w:val="cs-CZ"/>
        </w:rPr>
        <w:t xml:space="preserve">situaci optimální pro </w:t>
      </w:r>
      <w:r w:rsidR="0069568C" w:rsidRPr="006D55BD">
        <w:rPr>
          <w:rFonts w:ascii="Times New Roman" w:hAnsi="Times New Roman" w:cs="Times New Roman"/>
          <w:sz w:val="24"/>
          <w:szCs w:val="24"/>
          <w:lang w:val="cs-CZ"/>
        </w:rPr>
        <w:t>pokročení k selektivnímu kódování a</w:t>
      </w:r>
      <w:r w:rsidR="00867B10" w:rsidRPr="006D55BD">
        <w:rPr>
          <w:rFonts w:ascii="Times New Roman" w:hAnsi="Times New Roman" w:cs="Times New Roman"/>
          <w:sz w:val="24"/>
          <w:szCs w:val="24"/>
          <w:lang w:val="cs-CZ"/>
        </w:rPr>
        <w:t xml:space="preserve"> koncipování</w:t>
      </w:r>
      <w:r w:rsidR="00242F94" w:rsidRPr="006D55BD">
        <w:rPr>
          <w:rFonts w:ascii="Times New Roman" w:hAnsi="Times New Roman" w:cs="Times New Roman"/>
          <w:sz w:val="24"/>
          <w:szCs w:val="24"/>
          <w:lang w:val="cs-CZ"/>
        </w:rPr>
        <w:t xml:space="preserve"> teorie. </w:t>
      </w:r>
    </w:p>
    <w:p w:rsidR="00C933D5" w:rsidRPr="006D55BD" w:rsidRDefault="00467B2C" w:rsidP="00F55F94">
      <w:pPr>
        <w:pStyle w:val="Nadpis3"/>
        <w:spacing w:line="360" w:lineRule="auto"/>
        <w:rPr>
          <w:rFonts w:ascii="Times New Roman" w:hAnsi="Times New Roman" w:cs="Times New Roman"/>
          <w:sz w:val="24"/>
          <w:szCs w:val="24"/>
          <w:lang w:val="cs-CZ"/>
        </w:rPr>
      </w:pPr>
      <w:bookmarkStart w:id="103" w:name="_Toc286672423"/>
      <w:r w:rsidRPr="006D55BD">
        <w:rPr>
          <w:rFonts w:ascii="Times New Roman" w:hAnsi="Times New Roman" w:cs="Times New Roman"/>
          <w:sz w:val="24"/>
          <w:szCs w:val="24"/>
          <w:lang w:val="cs-CZ"/>
        </w:rPr>
        <w:t>5.5</w:t>
      </w:r>
      <w:r w:rsidR="00F55F94">
        <w:rPr>
          <w:rFonts w:ascii="Times New Roman" w:hAnsi="Times New Roman" w:cs="Times New Roman"/>
          <w:sz w:val="24"/>
          <w:szCs w:val="24"/>
          <w:lang w:val="cs-CZ"/>
        </w:rPr>
        <w:t>.2</w:t>
      </w:r>
      <w:r w:rsidR="002676ED" w:rsidRPr="006D55BD">
        <w:rPr>
          <w:rFonts w:ascii="Times New Roman" w:hAnsi="Times New Roman" w:cs="Times New Roman"/>
          <w:sz w:val="24"/>
          <w:szCs w:val="24"/>
          <w:lang w:val="cs-CZ"/>
        </w:rPr>
        <w:t xml:space="preserve"> </w:t>
      </w:r>
      <w:r w:rsidR="00D061C5" w:rsidRPr="006D55BD">
        <w:rPr>
          <w:rFonts w:ascii="Times New Roman" w:hAnsi="Times New Roman" w:cs="Times New Roman"/>
          <w:sz w:val="24"/>
          <w:szCs w:val="24"/>
          <w:lang w:val="cs-CZ"/>
        </w:rPr>
        <w:t>Tranzitivní aspekt teoretické</w:t>
      </w:r>
      <w:r w:rsidR="00C933D5" w:rsidRPr="006D55BD">
        <w:rPr>
          <w:rFonts w:ascii="Times New Roman" w:hAnsi="Times New Roman" w:cs="Times New Roman"/>
          <w:sz w:val="24"/>
          <w:szCs w:val="24"/>
          <w:lang w:val="cs-CZ"/>
        </w:rPr>
        <w:t xml:space="preserve"> citlivost</w:t>
      </w:r>
      <w:r w:rsidR="00D061C5" w:rsidRPr="006D55BD">
        <w:rPr>
          <w:rFonts w:ascii="Times New Roman" w:hAnsi="Times New Roman" w:cs="Times New Roman"/>
          <w:sz w:val="24"/>
          <w:szCs w:val="24"/>
          <w:lang w:val="cs-CZ"/>
        </w:rPr>
        <w:t>i</w:t>
      </w:r>
      <w:bookmarkEnd w:id="103"/>
      <w:r w:rsidR="00D061C5" w:rsidRPr="006D55BD">
        <w:rPr>
          <w:rFonts w:ascii="Times New Roman" w:hAnsi="Times New Roman" w:cs="Times New Roman"/>
          <w:sz w:val="24"/>
          <w:szCs w:val="24"/>
          <w:lang w:val="cs-CZ"/>
        </w:rPr>
        <w:t xml:space="preserve"> </w:t>
      </w:r>
    </w:p>
    <w:p w:rsidR="00E30C30" w:rsidRDefault="00414694"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To, že čas </w:t>
      </w:r>
      <w:r w:rsidR="00BE2FBA" w:rsidRPr="006D55BD">
        <w:rPr>
          <w:rFonts w:ascii="Times New Roman" w:hAnsi="Times New Roman" w:cs="Times New Roman"/>
          <w:sz w:val="24"/>
          <w:szCs w:val="24"/>
          <w:lang w:val="cs-CZ"/>
        </w:rPr>
        <w:t xml:space="preserve">překročit práh </w:t>
      </w:r>
      <w:r w:rsidR="000141B6" w:rsidRPr="006D55BD">
        <w:rPr>
          <w:rFonts w:ascii="Times New Roman" w:hAnsi="Times New Roman" w:cs="Times New Roman"/>
          <w:sz w:val="24"/>
          <w:szCs w:val="24"/>
          <w:lang w:val="cs-CZ"/>
        </w:rPr>
        <w:t>závěrečné</w:t>
      </w:r>
      <w:r w:rsidR="00BE2FBA" w:rsidRPr="006D55BD">
        <w:rPr>
          <w:rFonts w:ascii="Times New Roman" w:hAnsi="Times New Roman" w:cs="Times New Roman"/>
          <w:sz w:val="24"/>
          <w:szCs w:val="24"/>
          <w:lang w:val="cs-CZ"/>
        </w:rPr>
        <w:t xml:space="preserve"> etapy nastal, je částečně viditelné na stavu dat zpracovávaných v prostředí </w:t>
      </w:r>
      <w:r w:rsidR="00C933D5" w:rsidRPr="006D55BD">
        <w:rPr>
          <w:rFonts w:ascii="Times New Roman" w:hAnsi="Times New Roman" w:cs="Times New Roman"/>
          <w:sz w:val="24"/>
          <w:szCs w:val="24"/>
          <w:lang w:val="cs-CZ"/>
        </w:rPr>
        <w:t xml:space="preserve">síťových náhledů </w:t>
      </w:r>
      <w:proofErr w:type="gramStart"/>
      <w:r w:rsidR="00F50F9E" w:rsidRPr="006D55BD">
        <w:rPr>
          <w:rFonts w:ascii="Times New Roman" w:hAnsi="Times New Roman" w:cs="Times New Roman"/>
          <w:sz w:val="24"/>
          <w:szCs w:val="24"/>
          <w:lang w:val="cs-CZ"/>
        </w:rPr>
        <w:t>ATLAS</w:t>
      </w:r>
      <w:proofErr w:type="gramEnd"/>
      <w:r w:rsidR="00F50F9E" w:rsidRPr="006D55BD">
        <w:rPr>
          <w:rFonts w:ascii="Times New Roman" w:hAnsi="Times New Roman" w:cs="Times New Roman"/>
          <w:sz w:val="24"/>
          <w:szCs w:val="24"/>
          <w:lang w:val="cs-CZ"/>
        </w:rPr>
        <w:t>.</w:t>
      </w:r>
      <w:proofErr w:type="gramStart"/>
      <w:r w:rsidR="00F50F9E" w:rsidRPr="006D55BD">
        <w:rPr>
          <w:rFonts w:ascii="Times New Roman" w:hAnsi="Times New Roman" w:cs="Times New Roman"/>
          <w:sz w:val="24"/>
          <w:szCs w:val="24"/>
          <w:lang w:val="cs-CZ"/>
        </w:rPr>
        <w:t>ti</w:t>
      </w:r>
      <w:proofErr w:type="gramEnd"/>
      <w:r w:rsidR="00F50F9E" w:rsidRPr="006D55BD">
        <w:rPr>
          <w:rFonts w:ascii="Times New Roman" w:hAnsi="Times New Roman" w:cs="Times New Roman"/>
          <w:sz w:val="24"/>
          <w:szCs w:val="24"/>
          <w:lang w:val="cs-CZ"/>
        </w:rPr>
        <w:t xml:space="preserve">, kromě toho je ale i věcí „citu“, </w:t>
      </w:r>
      <w:r w:rsidR="00E70AC3" w:rsidRPr="006D55BD">
        <w:rPr>
          <w:rFonts w:ascii="Times New Roman" w:hAnsi="Times New Roman" w:cs="Times New Roman"/>
          <w:sz w:val="24"/>
          <w:szCs w:val="24"/>
          <w:lang w:val="cs-CZ"/>
        </w:rPr>
        <w:t xml:space="preserve">možná založeného na intuitivním vnímání stavu dat, s nimiž výzkumník „žije“, možná bychom mohli uvažovat o </w:t>
      </w:r>
      <w:r w:rsidR="002A3B98" w:rsidRPr="006D55BD">
        <w:rPr>
          <w:rFonts w:ascii="Times New Roman" w:hAnsi="Times New Roman" w:cs="Times New Roman"/>
          <w:sz w:val="24"/>
          <w:szCs w:val="24"/>
          <w:lang w:val="cs-CZ"/>
        </w:rPr>
        <w:t xml:space="preserve">určité obdobě </w:t>
      </w:r>
      <w:r w:rsidR="00634F86" w:rsidRPr="006D55BD">
        <w:rPr>
          <w:rFonts w:ascii="Times New Roman" w:hAnsi="Times New Roman" w:cs="Times New Roman"/>
          <w:sz w:val="24"/>
          <w:szCs w:val="24"/>
          <w:lang w:val="cs-CZ"/>
        </w:rPr>
        <w:t>citu pro rytmus</w:t>
      </w:r>
      <w:r w:rsidR="002A3B98" w:rsidRPr="006D55BD">
        <w:rPr>
          <w:rFonts w:ascii="Times New Roman" w:hAnsi="Times New Roman" w:cs="Times New Roman"/>
          <w:sz w:val="24"/>
          <w:szCs w:val="24"/>
          <w:lang w:val="cs-CZ"/>
        </w:rPr>
        <w:t>, je</w:t>
      </w:r>
      <w:r w:rsidR="005A6325" w:rsidRPr="006D55BD">
        <w:rPr>
          <w:rFonts w:ascii="Times New Roman" w:hAnsi="Times New Roman" w:cs="Times New Roman"/>
          <w:sz w:val="24"/>
          <w:szCs w:val="24"/>
          <w:lang w:val="cs-CZ"/>
        </w:rPr>
        <w:t>n</w:t>
      </w:r>
      <w:r w:rsidR="002A3B98" w:rsidRPr="006D55BD">
        <w:rPr>
          <w:rFonts w:ascii="Times New Roman" w:hAnsi="Times New Roman" w:cs="Times New Roman"/>
          <w:sz w:val="24"/>
          <w:szCs w:val="24"/>
          <w:lang w:val="cs-CZ"/>
        </w:rPr>
        <w:t xml:space="preserve">ž </w:t>
      </w:r>
      <w:r w:rsidR="00D31601" w:rsidRPr="006D55BD">
        <w:rPr>
          <w:rFonts w:ascii="Times New Roman" w:hAnsi="Times New Roman" w:cs="Times New Roman"/>
          <w:sz w:val="24"/>
          <w:szCs w:val="24"/>
          <w:lang w:val="cs-CZ"/>
        </w:rPr>
        <w:t>lyžaři</w:t>
      </w:r>
      <w:r w:rsidR="002A3B98" w:rsidRPr="006D55BD">
        <w:rPr>
          <w:rFonts w:ascii="Times New Roman" w:hAnsi="Times New Roman" w:cs="Times New Roman"/>
          <w:sz w:val="24"/>
          <w:szCs w:val="24"/>
          <w:lang w:val="cs-CZ"/>
        </w:rPr>
        <w:t xml:space="preserve"> velí</w:t>
      </w:r>
      <w:r w:rsidR="00665415" w:rsidRPr="006D55BD">
        <w:rPr>
          <w:rFonts w:ascii="Times New Roman" w:hAnsi="Times New Roman" w:cs="Times New Roman"/>
          <w:sz w:val="24"/>
          <w:szCs w:val="24"/>
          <w:lang w:val="cs-CZ"/>
        </w:rPr>
        <w:t xml:space="preserve"> v pravém okamžiku „vyjetí“</w:t>
      </w:r>
      <w:r w:rsidR="002A3B98" w:rsidRPr="006D55BD">
        <w:rPr>
          <w:rFonts w:ascii="Times New Roman" w:hAnsi="Times New Roman" w:cs="Times New Roman"/>
          <w:sz w:val="24"/>
          <w:szCs w:val="24"/>
          <w:lang w:val="cs-CZ"/>
        </w:rPr>
        <w:t xml:space="preserve"> ukončit a navázat nový oblouk</w:t>
      </w:r>
      <w:r w:rsidR="00B57E1F" w:rsidRPr="006D55BD">
        <w:rPr>
          <w:rFonts w:ascii="Times New Roman" w:hAnsi="Times New Roman" w:cs="Times New Roman"/>
          <w:sz w:val="24"/>
          <w:szCs w:val="24"/>
          <w:lang w:val="cs-CZ"/>
        </w:rPr>
        <w:t>,</w:t>
      </w:r>
      <w:r w:rsidR="00665415" w:rsidRPr="006D55BD">
        <w:rPr>
          <w:rFonts w:ascii="Times New Roman" w:hAnsi="Times New Roman" w:cs="Times New Roman"/>
          <w:sz w:val="24"/>
          <w:szCs w:val="24"/>
          <w:lang w:val="cs-CZ"/>
        </w:rPr>
        <w:t xml:space="preserve"> či skladateli </w:t>
      </w:r>
      <w:r w:rsidR="003D50C7" w:rsidRPr="006D55BD">
        <w:rPr>
          <w:rFonts w:ascii="Times New Roman" w:hAnsi="Times New Roman" w:cs="Times New Roman"/>
          <w:sz w:val="24"/>
          <w:szCs w:val="24"/>
          <w:lang w:val="cs-CZ"/>
        </w:rPr>
        <w:t xml:space="preserve">uzavřít a navázat nový motiv, </w:t>
      </w:r>
      <w:r w:rsidR="00F50F9E" w:rsidRPr="006D55BD">
        <w:rPr>
          <w:rFonts w:ascii="Times New Roman" w:hAnsi="Times New Roman" w:cs="Times New Roman"/>
          <w:sz w:val="24"/>
          <w:szCs w:val="24"/>
          <w:lang w:val="cs-CZ"/>
        </w:rPr>
        <w:t xml:space="preserve">jakkoliv </w:t>
      </w:r>
      <w:r w:rsidR="005A6325" w:rsidRPr="006D55BD">
        <w:rPr>
          <w:rFonts w:ascii="Times New Roman" w:hAnsi="Times New Roman" w:cs="Times New Roman"/>
          <w:sz w:val="24"/>
          <w:szCs w:val="24"/>
          <w:lang w:val="cs-CZ"/>
        </w:rPr>
        <w:t>takové příměry</w:t>
      </w:r>
      <w:r w:rsidR="00F50F9E" w:rsidRPr="006D55BD">
        <w:rPr>
          <w:rFonts w:ascii="Times New Roman" w:hAnsi="Times New Roman" w:cs="Times New Roman"/>
          <w:sz w:val="24"/>
          <w:szCs w:val="24"/>
          <w:lang w:val="cs-CZ"/>
        </w:rPr>
        <w:t xml:space="preserve"> někomu </w:t>
      </w:r>
      <w:r w:rsidR="005A6325" w:rsidRPr="006D55BD">
        <w:rPr>
          <w:rFonts w:ascii="Times New Roman" w:hAnsi="Times New Roman" w:cs="Times New Roman"/>
          <w:sz w:val="24"/>
          <w:szCs w:val="24"/>
          <w:lang w:val="cs-CZ"/>
        </w:rPr>
        <w:t>mohou</w:t>
      </w:r>
      <w:r w:rsidR="00F50F9E" w:rsidRPr="006D55BD">
        <w:rPr>
          <w:rFonts w:ascii="Times New Roman" w:hAnsi="Times New Roman" w:cs="Times New Roman"/>
          <w:sz w:val="24"/>
          <w:szCs w:val="24"/>
          <w:lang w:val="cs-CZ"/>
        </w:rPr>
        <w:t xml:space="preserve"> znít „nevědecky</w:t>
      </w:r>
      <w:r w:rsidR="00E70AC3" w:rsidRPr="006D55BD">
        <w:rPr>
          <w:rFonts w:ascii="Times New Roman" w:hAnsi="Times New Roman" w:cs="Times New Roman"/>
          <w:sz w:val="24"/>
          <w:szCs w:val="24"/>
          <w:lang w:val="cs-CZ"/>
        </w:rPr>
        <w:t xml:space="preserve">“. </w:t>
      </w:r>
      <w:r w:rsidR="00D83C45" w:rsidRPr="006D55BD">
        <w:rPr>
          <w:rFonts w:ascii="Times New Roman" w:hAnsi="Times New Roman" w:cs="Times New Roman"/>
          <w:sz w:val="24"/>
          <w:szCs w:val="24"/>
          <w:lang w:val="cs-CZ"/>
        </w:rPr>
        <w:t>Snaha o hledání odbornějšího</w:t>
      </w:r>
      <w:r w:rsidR="00B57E1F" w:rsidRPr="006D55BD">
        <w:rPr>
          <w:rFonts w:ascii="Times New Roman" w:hAnsi="Times New Roman" w:cs="Times New Roman"/>
          <w:sz w:val="24"/>
          <w:szCs w:val="24"/>
          <w:lang w:val="cs-CZ"/>
        </w:rPr>
        <w:t xml:space="preserve"> vyjádření nás nutně vede zpět</w:t>
      </w:r>
      <w:r w:rsidR="00D83C45" w:rsidRPr="006D55BD">
        <w:rPr>
          <w:rFonts w:ascii="Times New Roman" w:hAnsi="Times New Roman" w:cs="Times New Roman"/>
          <w:sz w:val="24"/>
          <w:szCs w:val="24"/>
          <w:lang w:val="cs-CZ"/>
        </w:rPr>
        <w:t xml:space="preserve"> k </w:t>
      </w:r>
      <w:r w:rsidR="006B576D" w:rsidRPr="006D55BD">
        <w:rPr>
          <w:rFonts w:ascii="Times New Roman" w:hAnsi="Times New Roman" w:cs="Times New Roman"/>
          <w:sz w:val="24"/>
          <w:szCs w:val="24"/>
          <w:lang w:val="cs-CZ"/>
        </w:rPr>
        <w:t>Straussovu</w:t>
      </w:r>
      <w:r w:rsidR="00D83C45" w:rsidRPr="006D55BD">
        <w:rPr>
          <w:rFonts w:ascii="Times New Roman" w:hAnsi="Times New Roman" w:cs="Times New Roman"/>
          <w:sz w:val="24"/>
          <w:szCs w:val="24"/>
          <w:lang w:val="cs-CZ"/>
        </w:rPr>
        <w:t xml:space="preserve"> </w:t>
      </w:r>
      <w:r w:rsidR="00447FB8" w:rsidRPr="006D55BD">
        <w:rPr>
          <w:rFonts w:ascii="Times New Roman" w:hAnsi="Times New Roman" w:cs="Times New Roman"/>
          <w:sz w:val="24"/>
          <w:szCs w:val="24"/>
          <w:lang w:val="cs-CZ"/>
        </w:rPr>
        <w:t>procesu růstu teoretické</w:t>
      </w:r>
      <w:r w:rsidR="00EB3687" w:rsidRPr="006D55BD">
        <w:rPr>
          <w:rFonts w:ascii="Times New Roman" w:hAnsi="Times New Roman" w:cs="Times New Roman"/>
          <w:sz w:val="24"/>
          <w:szCs w:val="24"/>
          <w:lang w:val="cs-CZ"/>
        </w:rPr>
        <w:t xml:space="preserve"> citlivost</w:t>
      </w:r>
      <w:r w:rsidR="00447FB8" w:rsidRPr="006D55BD">
        <w:rPr>
          <w:rFonts w:ascii="Times New Roman" w:hAnsi="Times New Roman" w:cs="Times New Roman"/>
          <w:sz w:val="24"/>
          <w:szCs w:val="24"/>
          <w:lang w:val="cs-CZ"/>
        </w:rPr>
        <w:t>i</w:t>
      </w:r>
      <w:r w:rsidR="008C5756" w:rsidRPr="006D55BD">
        <w:rPr>
          <w:rFonts w:ascii="Times New Roman" w:hAnsi="Times New Roman" w:cs="Times New Roman"/>
          <w:sz w:val="24"/>
          <w:szCs w:val="24"/>
          <w:lang w:val="cs-CZ"/>
        </w:rPr>
        <w:t xml:space="preserve"> (Strauss &amp; Corbinová, 1999)</w:t>
      </w:r>
      <w:r w:rsidR="005E2852" w:rsidRPr="006D55BD">
        <w:rPr>
          <w:rFonts w:ascii="Times New Roman" w:hAnsi="Times New Roman" w:cs="Times New Roman"/>
          <w:sz w:val="24"/>
          <w:szCs w:val="24"/>
          <w:lang w:val="cs-CZ"/>
        </w:rPr>
        <w:t>.</w:t>
      </w:r>
      <w:r w:rsidR="006B576D" w:rsidRPr="006D55BD">
        <w:rPr>
          <w:rFonts w:ascii="Times New Roman" w:hAnsi="Times New Roman" w:cs="Times New Roman"/>
          <w:sz w:val="24"/>
          <w:szCs w:val="24"/>
          <w:lang w:val="cs-CZ"/>
        </w:rPr>
        <w:t xml:space="preserve"> </w:t>
      </w:r>
    </w:p>
    <w:p w:rsidR="00E30C30" w:rsidRPr="006D55BD" w:rsidRDefault="002676ED" w:rsidP="00F55F94">
      <w:pPr>
        <w:pStyle w:val="Nadpis3"/>
        <w:rPr>
          <w:rFonts w:ascii="Times New Roman" w:hAnsi="Times New Roman" w:cs="Times New Roman"/>
          <w:sz w:val="24"/>
          <w:szCs w:val="24"/>
          <w:lang w:val="cs-CZ"/>
        </w:rPr>
      </w:pPr>
      <w:bookmarkStart w:id="104" w:name="_Toc286672424"/>
      <w:proofErr w:type="gramStart"/>
      <w:r w:rsidRPr="006D55BD">
        <w:rPr>
          <w:rFonts w:ascii="Times New Roman" w:hAnsi="Times New Roman" w:cs="Times New Roman"/>
          <w:sz w:val="24"/>
          <w:szCs w:val="24"/>
          <w:lang w:val="cs-CZ"/>
        </w:rPr>
        <w:t>5</w:t>
      </w:r>
      <w:r w:rsidR="00467B2C" w:rsidRPr="006D55BD">
        <w:rPr>
          <w:rFonts w:ascii="Times New Roman" w:hAnsi="Times New Roman" w:cs="Times New Roman"/>
          <w:sz w:val="24"/>
          <w:szCs w:val="24"/>
          <w:lang w:val="cs-CZ"/>
        </w:rPr>
        <w:t>.5</w:t>
      </w:r>
      <w:r w:rsidRPr="006D55BD">
        <w:rPr>
          <w:rFonts w:ascii="Times New Roman" w:hAnsi="Times New Roman" w:cs="Times New Roman"/>
          <w:sz w:val="24"/>
          <w:szCs w:val="24"/>
          <w:lang w:val="cs-CZ"/>
        </w:rPr>
        <w:t xml:space="preserve">.2  </w:t>
      </w:r>
      <w:r w:rsidR="00E30C30" w:rsidRPr="006D55BD">
        <w:rPr>
          <w:rFonts w:ascii="Times New Roman" w:hAnsi="Times New Roman" w:cs="Times New Roman"/>
          <w:sz w:val="24"/>
          <w:szCs w:val="24"/>
          <w:lang w:val="cs-CZ"/>
        </w:rPr>
        <w:t>Reliabilita</w:t>
      </w:r>
      <w:proofErr w:type="gramEnd"/>
      <w:r w:rsidR="005E2852" w:rsidRPr="006D55BD">
        <w:rPr>
          <w:rFonts w:ascii="Times New Roman" w:hAnsi="Times New Roman" w:cs="Times New Roman"/>
          <w:sz w:val="24"/>
          <w:szCs w:val="24"/>
          <w:lang w:val="cs-CZ"/>
        </w:rPr>
        <w:t xml:space="preserve"> a kontextuálnost</w:t>
      </w:r>
      <w:bookmarkEnd w:id="104"/>
      <w:r w:rsidR="005E2852" w:rsidRPr="006D55BD">
        <w:rPr>
          <w:rFonts w:ascii="Times New Roman" w:hAnsi="Times New Roman" w:cs="Times New Roman"/>
          <w:sz w:val="24"/>
          <w:szCs w:val="24"/>
          <w:lang w:val="cs-CZ"/>
        </w:rPr>
        <w:t xml:space="preserve"> </w:t>
      </w:r>
    </w:p>
    <w:p w:rsidR="00E122A5" w:rsidRPr="006D55BD" w:rsidRDefault="00AE42C7"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neposlední řadě je třeba zdůraznit kontextuální povahu výzkumu - zakotvenost </w:t>
      </w:r>
      <w:r w:rsidR="00483532" w:rsidRPr="006D55BD">
        <w:rPr>
          <w:rFonts w:ascii="Times New Roman" w:hAnsi="Times New Roman" w:cs="Times New Roman"/>
          <w:sz w:val="24"/>
          <w:szCs w:val="24"/>
          <w:lang w:val="cs-CZ"/>
        </w:rPr>
        <w:t xml:space="preserve">našich </w:t>
      </w:r>
      <w:r w:rsidRPr="006D55BD">
        <w:rPr>
          <w:rFonts w:ascii="Times New Roman" w:hAnsi="Times New Roman" w:cs="Times New Roman"/>
          <w:sz w:val="24"/>
          <w:szCs w:val="24"/>
          <w:lang w:val="cs-CZ"/>
        </w:rPr>
        <w:t>dat</w:t>
      </w:r>
      <w:r w:rsidR="00483532" w:rsidRPr="006D55BD">
        <w:rPr>
          <w:rFonts w:ascii="Times New Roman" w:hAnsi="Times New Roman" w:cs="Times New Roman"/>
          <w:sz w:val="24"/>
          <w:szCs w:val="24"/>
          <w:lang w:val="cs-CZ"/>
        </w:rPr>
        <w:t xml:space="preserve"> je nezávisle na našem přání vztažena ke kontextu zkoumané reality, jejíž podstatná změna může vyžadovat reformulaci našich interpretací. </w:t>
      </w:r>
      <w:r w:rsidRPr="006D55BD">
        <w:rPr>
          <w:rFonts w:ascii="Times New Roman" w:hAnsi="Times New Roman" w:cs="Times New Roman"/>
          <w:sz w:val="24"/>
          <w:szCs w:val="24"/>
          <w:lang w:val="cs-CZ"/>
        </w:rPr>
        <w:t xml:space="preserve"> </w:t>
      </w:r>
    </w:p>
    <w:p w:rsidR="006E0904" w:rsidRPr="006D55BD" w:rsidRDefault="006E0904" w:rsidP="00CC467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Neuzavřenost</w:t>
      </w:r>
    </w:p>
    <w:p w:rsidR="00E122A5" w:rsidRPr="006D55BD" w:rsidRDefault="00590F9C" w:rsidP="002676E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Nelze jednoduše konstatovat, že náš výzkum je zpracováním výsledků a prezentací práce uzavřen. </w:t>
      </w:r>
      <w:r w:rsidR="00270F66" w:rsidRPr="006D55BD">
        <w:rPr>
          <w:rFonts w:ascii="Times New Roman" w:hAnsi="Times New Roman" w:cs="Times New Roman"/>
          <w:sz w:val="24"/>
          <w:szCs w:val="24"/>
          <w:lang w:val="cs-CZ"/>
        </w:rPr>
        <w:t>Některá data se</w:t>
      </w:r>
      <w:r w:rsidR="001A21D9" w:rsidRPr="006D55BD">
        <w:rPr>
          <w:rFonts w:ascii="Times New Roman" w:hAnsi="Times New Roman" w:cs="Times New Roman"/>
          <w:sz w:val="24"/>
          <w:szCs w:val="24"/>
          <w:lang w:val="cs-CZ"/>
        </w:rPr>
        <w:t xml:space="preserve"> bezesporu</w:t>
      </w:r>
      <w:r w:rsidR="00270F66" w:rsidRPr="006D55BD">
        <w:rPr>
          <w:rFonts w:ascii="Times New Roman" w:hAnsi="Times New Roman" w:cs="Times New Roman"/>
          <w:sz w:val="24"/>
          <w:szCs w:val="24"/>
          <w:lang w:val="cs-CZ"/>
        </w:rPr>
        <w:t xml:space="preserve"> „neprojevila</w:t>
      </w:r>
      <w:r w:rsidR="001A21D9" w:rsidRPr="006D55BD">
        <w:rPr>
          <w:rFonts w:ascii="Times New Roman" w:hAnsi="Times New Roman" w:cs="Times New Roman"/>
          <w:sz w:val="24"/>
          <w:szCs w:val="24"/>
          <w:lang w:val="cs-CZ"/>
        </w:rPr>
        <w:t xml:space="preserve">“, nemohla se </w:t>
      </w:r>
      <w:r w:rsidR="001A21D9" w:rsidRPr="006D55BD">
        <w:rPr>
          <w:rFonts w:ascii="Times New Roman" w:hAnsi="Times New Roman" w:cs="Times New Roman"/>
          <w:sz w:val="24"/>
          <w:szCs w:val="24"/>
          <w:lang w:val="cs-CZ"/>
        </w:rPr>
        <w:lastRenderedPageBreak/>
        <w:t>aktualizovat ve svém potenciálu.</w:t>
      </w:r>
      <w:r w:rsidR="00270F66" w:rsidRPr="006D55BD">
        <w:rPr>
          <w:rFonts w:ascii="Times New Roman" w:hAnsi="Times New Roman" w:cs="Times New Roman"/>
          <w:sz w:val="24"/>
          <w:szCs w:val="24"/>
          <w:lang w:val="cs-CZ"/>
        </w:rPr>
        <w:t xml:space="preserve"> </w:t>
      </w:r>
      <w:r w:rsidR="005900C5" w:rsidRPr="006D55BD">
        <w:rPr>
          <w:rFonts w:ascii="Times New Roman" w:hAnsi="Times New Roman" w:cs="Times New Roman"/>
          <w:sz w:val="24"/>
          <w:szCs w:val="24"/>
          <w:lang w:val="cs-CZ"/>
        </w:rPr>
        <w:t xml:space="preserve">Jako důležitou dovednost kvalitativního badatele odhalujeme umění </w:t>
      </w:r>
      <w:r w:rsidR="00B81603" w:rsidRPr="006D55BD">
        <w:rPr>
          <w:rFonts w:ascii="Times New Roman" w:hAnsi="Times New Roman" w:cs="Times New Roman"/>
          <w:sz w:val="24"/>
          <w:szCs w:val="24"/>
          <w:lang w:val="cs-CZ"/>
        </w:rPr>
        <w:t>potlačit</w:t>
      </w:r>
      <w:r w:rsidR="00923EF7" w:rsidRPr="006D55BD">
        <w:rPr>
          <w:rFonts w:ascii="Times New Roman" w:hAnsi="Times New Roman" w:cs="Times New Roman"/>
          <w:sz w:val="24"/>
          <w:szCs w:val="24"/>
          <w:lang w:val="cs-CZ"/>
        </w:rPr>
        <w:t xml:space="preserve"> tendenci</w:t>
      </w:r>
      <w:r w:rsidR="00B81603" w:rsidRPr="006D55BD">
        <w:rPr>
          <w:rFonts w:ascii="Times New Roman" w:hAnsi="Times New Roman" w:cs="Times New Roman"/>
          <w:sz w:val="24"/>
          <w:szCs w:val="24"/>
          <w:lang w:val="cs-CZ"/>
        </w:rPr>
        <w:t xml:space="preserve">„dát </w:t>
      </w:r>
      <w:r w:rsidR="00923EF7" w:rsidRPr="006D55BD">
        <w:rPr>
          <w:rFonts w:ascii="Times New Roman" w:hAnsi="Times New Roman" w:cs="Times New Roman"/>
          <w:sz w:val="24"/>
          <w:szCs w:val="24"/>
          <w:lang w:val="cs-CZ"/>
        </w:rPr>
        <w:t xml:space="preserve">ještě </w:t>
      </w:r>
      <w:r w:rsidR="00B81603" w:rsidRPr="006D55BD">
        <w:rPr>
          <w:rFonts w:ascii="Times New Roman" w:hAnsi="Times New Roman" w:cs="Times New Roman"/>
          <w:sz w:val="24"/>
          <w:szCs w:val="24"/>
          <w:lang w:val="cs-CZ"/>
        </w:rPr>
        <w:t>šanci“</w:t>
      </w:r>
      <w:r w:rsidR="00F332C1" w:rsidRPr="006D55BD">
        <w:rPr>
          <w:rFonts w:ascii="Times New Roman" w:hAnsi="Times New Roman" w:cs="Times New Roman"/>
          <w:sz w:val="24"/>
          <w:szCs w:val="24"/>
          <w:lang w:val="cs-CZ"/>
        </w:rPr>
        <w:t xml:space="preserve"> </w:t>
      </w:r>
      <w:r w:rsidR="00171F96" w:rsidRPr="006D55BD">
        <w:rPr>
          <w:rFonts w:ascii="Times New Roman" w:hAnsi="Times New Roman" w:cs="Times New Roman"/>
          <w:sz w:val="24"/>
          <w:szCs w:val="24"/>
          <w:lang w:val="cs-CZ"/>
        </w:rPr>
        <w:t xml:space="preserve">zajímavým </w:t>
      </w:r>
      <w:r w:rsidR="00F332C1" w:rsidRPr="006D55BD">
        <w:rPr>
          <w:rFonts w:ascii="Times New Roman" w:hAnsi="Times New Roman" w:cs="Times New Roman"/>
          <w:sz w:val="24"/>
          <w:szCs w:val="24"/>
          <w:lang w:val="cs-CZ"/>
        </w:rPr>
        <w:t xml:space="preserve">myšlenkám, které se ocitly svým významem mimo zúžený koridor </w:t>
      </w:r>
      <w:r w:rsidR="00171F96" w:rsidRPr="006D55BD">
        <w:rPr>
          <w:rFonts w:ascii="Times New Roman" w:hAnsi="Times New Roman" w:cs="Times New Roman"/>
          <w:sz w:val="24"/>
          <w:szCs w:val="24"/>
          <w:lang w:val="cs-CZ"/>
        </w:rPr>
        <w:t>zaměřené konceptualizační práce,</w:t>
      </w:r>
      <w:r w:rsidR="004042D8" w:rsidRPr="006D55BD">
        <w:rPr>
          <w:rFonts w:ascii="Times New Roman" w:hAnsi="Times New Roman" w:cs="Times New Roman"/>
          <w:sz w:val="24"/>
          <w:szCs w:val="24"/>
          <w:lang w:val="cs-CZ"/>
        </w:rPr>
        <w:t xml:space="preserve"> datům</w:t>
      </w:r>
      <w:r w:rsidR="00B81603" w:rsidRPr="006D55BD">
        <w:rPr>
          <w:rFonts w:ascii="Times New Roman" w:hAnsi="Times New Roman" w:cs="Times New Roman"/>
          <w:sz w:val="24"/>
          <w:szCs w:val="24"/>
          <w:lang w:val="cs-CZ"/>
        </w:rPr>
        <w:t xml:space="preserve"> </w:t>
      </w:r>
      <w:r w:rsidR="0051608B" w:rsidRPr="006D55BD">
        <w:rPr>
          <w:rFonts w:ascii="Times New Roman" w:hAnsi="Times New Roman" w:cs="Times New Roman"/>
          <w:sz w:val="24"/>
          <w:szCs w:val="24"/>
          <w:lang w:val="cs-CZ"/>
        </w:rPr>
        <w:t>a spojům, které</w:t>
      </w:r>
      <w:r w:rsidR="00B81603" w:rsidRPr="006D55BD">
        <w:rPr>
          <w:rFonts w:ascii="Times New Roman" w:hAnsi="Times New Roman" w:cs="Times New Roman"/>
          <w:sz w:val="24"/>
          <w:szCs w:val="24"/>
          <w:lang w:val="cs-CZ"/>
        </w:rPr>
        <w:t xml:space="preserve"> </w:t>
      </w:r>
      <w:r w:rsidR="00171F96" w:rsidRPr="006D55BD">
        <w:rPr>
          <w:rFonts w:ascii="Times New Roman" w:hAnsi="Times New Roman" w:cs="Times New Roman"/>
          <w:sz w:val="24"/>
          <w:szCs w:val="24"/>
          <w:lang w:val="cs-CZ"/>
        </w:rPr>
        <w:t xml:space="preserve">sice nejsou </w:t>
      </w:r>
      <w:r w:rsidR="00ED728C" w:rsidRPr="006D55BD">
        <w:rPr>
          <w:rFonts w:ascii="Times New Roman" w:hAnsi="Times New Roman" w:cs="Times New Roman"/>
          <w:sz w:val="24"/>
          <w:szCs w:val="24"/>
          <w:lang w:val="cs-CZ"/>
        </w:rPr>
        <w:t xml:space="preserve">aktuálně </w:t>
      </w:r>
      <w:r w:rsidR="00171F96" w:rsidRPr="006D55BD">
        <w:rPr>
          <w:rFonts w:ascii="Times New Roman" w:hAnsi="Times New Roman" w:cs="Times New Roman"/>
          <w:sz w:val="24"/>
          <w:szCs w:val="24"/>
          <w:lang w:val="cs-CZ"/>
        </w:rPr>
        <w:t>rel</w:t>
      </w:r>
      <w:r w:rsidR="00ED728C" w:rsidRPr="006D55BD">
        <w:rPr>
          <w:rFonts w:ascii="Times New Roman" w:hAnsi="Times New Roman" w:cs="Times New Roman"/>
          <w:sz w:val="24"/>
          <w:szCs w:val="24"/>
          <w:lang w:val="cs-CZ"/>
        </w:rPr>
        <w:t>evantní ve vztahu k utvářené teorii, ale zasloužila by si samostatné prozkoumání.</w:t>
      </w:r>
      <w:r w:rsidR="004042D8" w:rsidRPr="006D55BD">
        <w:rPr>
          <w:rFonts w:ascii="Times New Roman" w:hAnsi="Times New Roman" w:cs="Times New Roman"/>
          <w:sz w:val="24"/>
          <w:szCs w:val="24"/>
          <w:lang w:val="cs-CZ"/>
        </w:rPr>
        <w:t xml:space="preserve"> Shromážděná data představují příležitost k dalšímu zkoumání. </w:t>
      </w:r>
    </w:p>
    <w:p w:rsidR="0036125D" w:rsidRPr="006D55BD" w:rsidRDefault="0036125D" w:rsidP="00A75667">
      <w:pPr>
        <w:spacing w:line="360" w:lineRule="auto"/>
        <w:ind w:firstLine="567"/>
        <w:jc w:val="both"/>
        <w:rPr>
          <w:rFonts w:ascii="Times New Roman" w:hAnsi="Times New Roman" w:cs="Times New Roman"/>
          <w:sz w:val="24"/>
          <w:szCs w:val="24"/>
          <w:lang w:val="cs-CZ"/>
        </w:rPr>
      </w:pPr>
    </w:p>
    <w:p w:rsidR="00283DAE" w:rsidRDefault="00885006" w:rsidP="00DA1A8C">
      <w:pPr>
        <w:spacing w:line="360" w:lineRule="auto"/>
        <w:jc w:val="both"/>
        <w:rPr>
          <w:rFonts w:ascii="Times New Roman" w:hAnsi="Times New Roman" w:cs="Times New Roman"/>
          <w:sz w:val="24"/>
          <w:szCs w:val="24"/>
          <w:lang w:val="cs-CZ"/>
        </w:rPr>
      </w:pPr>
      <w:r>
        <w:rPr>
          <w:noProof/>
          <w:lang w:val="cs-CZ" w:eastAsia="cs-CZ"/>
        </w:rPr>
        <w:lastRenderedPageBreak/>
        <w:drawing>
          <wp:anchor distT="0" distB="0" distL="114300" distR="114300" simplePos="0" relativeHeight="251649024" behindDoc="0" locked="0" layoutInCell="1" allowOverlap="1">
            <wp:simplePos x="0" y="0"/>
            <wp:positionH relativeFrom="margin">
              <wp:posOffset>-1277620</wp:posOffset>
            </wp:positionH>
            <wp:positionV relativeFrom="margin">
              <wp:posOffset>1307465</wp:posOffset>
            </wp:positionV>
            <wp:extent cx="7654290" cy="5227320"/>
            <wp:effectExtent l="0" t="1219200" r="0" b="1192530"/>
            <wp:wrapSquare wrapText="bothSides"/>
            <wp:docPr id="4" name="Obrázek 0" descr="ALL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ALL3.emf"/>
                    <pic:cNvPicPr>
                      <a:picLocks noChangeAspect="1" noChangeArrowheads="1"/>
                    </pic:cNvPicPr>
                  </pic:nvPicPr>
                  <pic:blipFill>
                    <a:blip r:embed="rId14"/>
                    <a:srcRect/>
                    <a:stretch>
                      <a:fillRect/>
                    </a:stretch>
                  </pic:blipFill>
                  <pic:spPr bwMode="auto">
                    <a:xfrm rot="-5400000">
                      <a:off x="0" y="0"/>
                      <a:ext cx="7654290" cy="5227320"/>
                    </a:xfrm>
                    <a:prstGeom prst="rect">
                      <a:avLst/>
                    </a:prstGeom>
                    <a:noFill/>
                    <a:ln w="9525">
                      <a:noFill/>
                      <a:miter lim="800000"/>
                      <a:headEnd/>
                      <a:tailEnd/>
                    </a:ln>
                  </pic:spPr>
                </pic:pic>
              </a:graphicData>
            </a:graphic>
          </wp:anchor>
        </w:drawing>
      </w:r>
    </w:p>
    <w:p w:rsidR="00B51FCD" w:rsidRDefault="00DA1A8C" w:rsidP="00DA1A8C">
      <w:pPr>
        <w:spacing w:line="360" w:lineRule="auto"/>
        <w:jc w:val="both"/>
        <w:rPr>
          <w:rFonts w:ascii="Times New Roman" w:hAnsi="Times New Roman" w:cs="Times New Roman"/>
          <w:sz w:val="24"/>
          <w:szCs w:val="24"/>
          <w:lang w:val="cs-CZ"/>
        </w:rPr>
      </w:pPr>
      <w:r w:rsidRPr="00DA1A8C">
        <w:rPr>
          <w:rFonts w:ascii="Times New Roman" w:hAnsi="Times New Roman" w:cs="Times New Roman"/>
          <w:i/>
          <w:sz w:val="24"/>
          <w:szCs w:val="24"/>
          <w:lang w:val="cs-CZ"/>
        </w:rPr>
        <w:t>Obrázek 2</w:t>
      </w:r>
      <w:r>
        <w:rPr>
          <w:rFonts w:ascii="Times New Roman" w:hAnsi="Times New Roman" w:cs="Times New Roman"/>
          <w:sz w:val="24"/>
          <w:szCs w:val="24"/>
          <w:lang w:val="cs-CZ"/>
        </w:rPr>
        <w:t xml:space="preserve"> Funkce Auto-color mode</w:t>
      </w:r>
    </w:p>
    <w:p w:rsidR="00283DAE" w:rsidRPr="006D55BD" w:rsidRDefault="00283DAE" w:rsidP="00DA1A8C">
      <w:pPr>
        <w:spacing w:line="360" w:lineRule="auto"/>
        <w:jc w:val="both"/>
        <w:rPr>
          <w:rFonts w:ascii="Times New Roman" w:hAnsi="Times New Roman" w:cs="Times New Roman"/>
          <w:sz w:val="24"/>
          <w:szCs w:val="24"/>
          <w:lang w:val="cs-CZ"/>
        </w:rPr>
      </w:pPr>
    </w:p>
    <w:p w:rsidR="00E82CAE" w:rsidRPr="006D55BD" w:rsidRDefault="00D75311" w:rsidP="00E82CAE">
      <w:pPr>
        <w:pStyle w:val="Nadpis2"/>
        <w:rPr>
          <w:rFonts w:ascii="Times New Roman" w:hAnsi="Times New Roman" w:cs="Times New Roman"/>
          <w:sz w:val="24"/>
          <w:szCs w:val="24"/>
          <w:lang w:val="cs-CZ"/>
        </w:rPr>
      </w:pPr>
      <w:bookmarkStart w:id="105" w:name="_Toc286672425"/>
      <w:proofErr w:type="gramStart"/>
      <w:r w:rsidRPr="006D55BD">
        <w:rPr>
          <w:rFonts w:ascii="Times New Roman" w:hAnsi="Times New Roman" w:cs="Times New Roman"/>
          <w:sz w:val="24"/>
          <w:szCs w:val="24"/>
          <w:lang w:val="cs-CZ"/>
        </w:rPr>
        <w:lastRenderedPageBreak/>
        <w:t>5</w:t>
      </w:r>
      <w:r w:rsidR="00FC2DA1" w:rsidRPr="006D55BD">
        <w:rPr>
          <w:rFonts w:ascii="Times New Roman" w:hAnsi="Times New Roman" w:cs="Times New Roman"/>
          <w:sz w:val="24"/>
          <w:szCs w:val="24"/>
          <w:lang w:val="cs-CZ"/>
        </w:rPr>
        <w:t>.6</w:t>
      </w:r>
      <w:r w:rsidR="00E82CAE" w:rsidRPr="006D55BD">
        <w:rPr>
          <w:rFonts w:ascii="Times New Roman" w:hAnsi="Times New Roman" w:cs="Times New Roman"/>
          <w:sz w:val="24"/>
          <w:szCs w:val="24"/>
          <w:lang w:val="cs-CZ"/>
        </w:rPr>
        <w:t xml:space="preserve">    Validita</w:t>
      </w:r>
      <w:proofErr w:type="gramEnd"/>
      <w:r w:rsidR="00E82CAE" w:rsidRPr="006D55BD">
        <w:rPr>
          <w:rFonts w:ascii="Times New Roman" w:hAnsi="Times New Roman" w:cs="Times New Roman"/>
          <w:sz w:val="24"/>
          <w:szCs w:val="24"/>
          <w:lang w:val="cs-CZ"/>
        </w:rPr>
        <w:t xml:space="preserve"> výzkumu</w:t>
      </w:r>
      <w:bookmarkEnd w:id="105"/>
    </w:p>
    <w:p w:rsidR="00FD0BF9" w:rsidRPr="006D55BD" w:rsidRDefault="00D75311" w:rsidP="00CC4673">
      <w:pPr>
        <w:pStyle w:val="Nadpis3"/>
        <w:spacing w:line="360" w:lineRule="auto"/>
        <w:rPr>
          <w:rFonts w:ascii="Times New Roman" w:hAnsi="Times New Roman" w:cs="Times New Roman"/>
          <w:sz w:val="24"/>
          <w:szCs w:val="24"/>
          <w:lang w:val="cs-CZ"/>
        </w:rPr>
      </w:pPr>
      <w:bookmarkStart w:id="106" w:name="_Toc226295913"/>
      <w:bookmarkStart w:id="107" w:name="_Toc272142735"/>
      <w:bookmarkStart w:id="108" w:name="_Toc286672426"/>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D755D2" w:rsidRPr="006D55BD">
        <w:rPr>
          <w:rFonts w:ascii="Times New Roman" w:hAnsi="Times New Roman" w:cs="Times New Roman"/>
          <w:sz w:val="24"/>
          <w:szCs w:val="24"/>
          <w:lang w:val="cs-CZ"/>
        </w:rPr>
        <w:t xml:space="preserve">.1  </w:t>
      </w:r>
      <w:r w:rsidR="00FD0BF9" w:rsidRPr="006D55BD">
        <w:rPr>
          <w:rFonts w:ascii="Times New Roman" w:hAnsi="Times New Roman" w:cs="Times New Roman"/>
          <w:sz w:val="24"/>
          <w:szCs w:val="24"/>
          <w:lang w:val="cs-CZ"/>
        </w:rPr>
        <w:t>Triangulace</w:t>
      </w:r>
      <w:proofErr w:type="gramEnd"/>
      <w:r w:rsidR="00FD0BF9" w:rsidRPr="006D55BD">
        <w:rPr>
          <w:rFonts w:ascii="Times New Roman" w:hAnsi="Times New Roman" w:cs="Times New Roman"/>
          <w:sz w:val="24"/>
          <w:szCs w:val="24"/>
          <w:lang w:val="cs-CZ"/>
        </w:rPr>
        <w:t xml:space="preserve"> metod</w:t>
      </w:r>
      <w:bookmarkEnd w:id="106"/>
      <w:bookmarkEnd w:id="107"/>
      <w:bookmarkEnd w:id="108"/>
    </w:p>
    <w:p w:rsidR="00FD0BF9" w:rsidRPr="006D55BD" w:rsidRDefault="00FD0BF9" w:rsidP="00CC467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Míru validity při sběru, analýze a interpretaci získaných dat </w:t>
      </w:r>
      <w:r w:rsidR="003046E7" w:rsidRPr="006D55BD">
        <w:rPr>
          <w:rFonts w:ascii="Times New Roman" w:hAnsi="Times New Roman" w:cs="Times New Roman"/>
          <w:sz w:val="24"/>
          <w:szCs w:val="24"/>
          <w:lang w:val="cs-CZ"/>
        </w:rPr>
        <w:t>jsme se</w:t>
      </w:r>
      <w:r w:rsidRPr="006D55BD">
        <w:rPr>
          <w:rFonts w:ascii="Times New Roman" w:hAnsi="Times New Roman" w:cs="Times New Roman"/>
          <w:sz w:val="24"/>
          <w:szCs w:val="24"/>
          <w:lang w:val="cs-CZ"/>
        </w:rPr>
        <w:t xml:space="preserve"> snažit zvýšit a kontro</w:t>
      </w:r>
      <w:r w:rsidR="003046E7" w:rsidRPr="006D55BD">
        <w:rPr>
          <w:rFonts w:ascii="Times New Roman" w:hAnsi="Times New Roman" w:cs="Times New Roman"/>
          <w:sz w:val="24"/>
          <w:szCs w:val="24"/>
          <w:lang w:val="cs-CZ"/>
        </w:rPr>
        <w:t>lovat pomocí triangulace metod. Naše studie se opírá o kombinaci dvou metod sběru kval</w:t>
      </w:r>
      <w:r w:rsidR="00F17828" w:rsidRPr="006D55BD">
        <w:rPr>
          <w:rFonts w:ascii="Times New Roman" w:hAnsi="Times New Roman" w:cs="Times New Roman"/>
          <w:sz w:val="24"/>
          <w:szCs w:val="24"/>
          <w:lang w:val="cs-CZ"/>
        </w:rPr>
        <w:t>itativních dat, přestože kdybychom vycházeli z </w:t>
      </w:r>
      <w:r w:rsidR="003046E7" w:rsidRPr="006D55BD">
        <w:rPr>
          <w:rFonts w:ascii="Times New Roman" w:hAnsi="Times New Roman" w:cs="Times New Roman"/>
          <w:sz w:val="24"/>
          <w:szCs w:val="24"/>
          <w:lang w:val="cs-CZ"/>
        </w:rPr>
        <w:t>Morgana (2001)</w:t>
      </w:r>
      <w:r w:rsidR="00F17828" w:rsidRPr="006D55BD">
        <w:rPr>
          <w:rFonts w:ascii="Times New Roman" w:hAnsi="Times New Roman" w:cs="Times New Roman"/>
          <w:sz w:val="24"/>
          <w:szCs w:val="24"/>
          <w:lang w:val="cs-CZ"/>
        </w:rPr>
        <w:t xml:space="preserve"> či starší práce </w:t>
      </w:r>
      <w:r w:rsidR="003046E7" w:rsidRPr="006D55BD">
        <w:rPr>
          <w:rFonts w:ascii="Times New Roman" w:hAnsi="Times New Roman" w:cs="Times New Roman"/>
          <w:sz w:val="24"/>
          <w:szCs w:val="24"/>
          <w:lang w:val="cs-CZ"/>
        </w:rPr>
        <w:t>Mertona</w:t>
      </w:r>
      <w:r w:rsidR="00F17828" w:rsidRPr="006D55BD">
        <w:rPr>
          <w:rFonts w:ascii="Times New Roman" w:hAnsi="Times New Roman" w:cs="Times New Roman"/>
          <w:sz w:val="24"/>
          <w:szCs w:val="24"/>
          <w:lang w:val="cs-CZ"/>
        </w:rPr>
        <w:t>, Fiskeho a Kendalla</w:t>
      </w:r>
      <w:r w:rsidR="003046E7" w:rsidRPr="006D55BD">
        <w:rPr>
          <w:rFonts w:ascii="Times New Roman" w:hAnsi="Times New Roman" w:cs="Times New Roman"/>
          <w:sz w:val="24"/>
          <w:szCs w:val="24"/>
          <w:lang w:val="cs-CZ"/>
        </w:rPr>
        <w:t xml:space="preserve"> (</w:t>
      </w:r>
      <w:r w:rsidR="00F17828" w:rsidRPr="006D55BD">
        <w:rPr>
          <w:rFonts w:ascii="Times New Roman" w:hAnsi="Times New Roman" w:cs="Times New Roman"/>
          <w:sz w:val="24"/>
          <w:szCs w:val="24"/>
          <w:lang w:val="cs-CZ"/>
        </w:rPr>
        <w:t>1990), pohybovali bychom se nad pomyslnou hranicí přijatelnosti z pohledu validity i v</w:t>
      </w:r>
      <w:r w:rsidR="005F0FD3" w:rsidRPr="006D55BD">
        <w:rPr>
          <w:rFonts w:ascii="Times New Roman" w:hAnsi="Times New Roman" w:cs="Times New Roman"/>
          <w:sz w:val="24"/>
          <w:szCs w:val="24"/>
          <w:lang w:val="cs-CZ"/>
        </w:rPr>
        <w:t> </w:t>
      </w:r>
      <w:r w:rsidR="00F17828" w:rsidRPr="006D55BD">
        <w:rPr>
          <w:rFonts w:ascii="Times New Roman" w:hAnsi="Times New Roman" w:cs="Times New Roman"/>
          <w:sz w:val="24"/>
          <w:szCs w:val="24"/>
          <w:lang w:val="cs-CZ"/>
        </w:rPr>
        <w:t>případě</w:t>
      </w:r>
      <w:r w:rsidR="005F0FD3" w:rsidRPr="006D55BD">
        <w:rPr>
          <w:rFonts w:ascii="Times New Roman" w:hAnsi="Times New Roman" w:cs="Times New Roman"/>
          <w:sz w:val="24"/>
          <w:szCs w:val="24"/>
          <w:lang w:val="cs-CZ"/>
        </w:rPr>
        <w:t xml:space="preserve">, že bychom zpracovávali pouze data ze samotných focus groups, u nichž se hovoří o obecně </w:t>
      </w:r>
      <w:r w:rsidR="007404F0" w:rsidRPr="006D55BD">
        <w:rPr>
          <w:rFonts w:ascii="Times New Roman" w:hAnsi="Times New Roman" w:cs="Times New Roman"/>
          <w:sz w:val="24"/>
          <w:szCs w:val="24"/>
          <w:lang w:val="cs-CZ"/>
        </w:rPr>
        <w:t>akceptovaném</w:t>
      </w:r>
      <w:r w:rsidR="005F0FD3" w:rsidRPr="006D55BD">
        <w:rPr>
          <w:rFonts w:ascii="Times New Roman" w:hAnsi="Times New Roman" w:cs="Times New Roman"/>
          <w:sz w:val="24"/>
          <w:szCs w:val="24"/>
          <w:lang w:val="cs-CZ"/>
        </w:rPr>
        <w:t xml:space="preserve"> </w:t>
      </w:r>
      <w:r w:rsidR="007404F0" w:rsidRPr="006D55BD">
        <w:rPr>
          <w:rFonts w:ascii="Times New Roman" w:hAnsi="Times New Roman" w:cs="Times New Roman"/>
          <w:sz w:val="24"/>
          <w:szCs w:val="24"/>
          <w:lang w:val="cs-CZ"/>
        </w:rPr>
        <w:t>minimálním počtu</w:t>
      </w:r>
      <w:r w:rsidR="005F0FD3" w:rsidRPr="006D55BD">
        <w:rPr>
          <w:rFonts w:ascii="Times New Roman" w:hAnsi="Times New Roman" w:cs="Times New Roman"/>
          <w:sz w:val="24"/>
          <w:szCs w:val="24"/>
          <w:lang w:val="cs-CZ"/>
        </w:rPr>
        <w:t xml:space="preserve"> tří realizovaných </w:t>
      </w:r>
      <w:r w:rsidR="007404F0" w:rsidRPr="006D55BD">
        <w:rPr>
          <w:rFonts w:ascii="Times New Roman" w:hAnsi="Times New Roman" w:cs="Times New Roman"/>
          <w:sz w:val="24"/>
          <w:szCs w:val="24"/>
          <w:lang w:val="cs-CZ"/>
        </w:rPr>
        <w:t>interview</w:t>
      </w:r>
      <w:r w:rsidR="005F0FD3" w:rsidRPr="006D55BD">
        <w:rPr>
          <w:rFonts w:ascii="Times New Roman" w:hAnsi="Times New Roman" w:cs="Times New Roman"/>
          <w:sz w:val="24"/>
          <w:szCs w:val="24"/>
          <w:lang w:val="cs-CZ"/>
        </w:rPr>
        <w:t xml:space="preserve">. </w:t>
      </w:r>
      <w:r w:rsidR="00791C5D" w:rsidRPr="006D55BD">
        <w:rPr>
          <w:rFonts w:ascii="Times New Roman" w:hAnsi="Times New Roman" w:cs="Times New Roman"/>
          <w:sz w:val="24"/>
          <w:szCs w:val="24"/>
          <w:lang w:val="cs-CZ"/>
        </w:rPr>
        <w:t>Ro</w:t>
      </w:r>
      <w:r w:rsidR="005F0FD3" w:rsidRPr="006D55BD">
        <w:rPr>
          <w:rFonts w:ascii="Times New Roman" w:hAnsi="Times New Roman" w:cs="Times New Roman"/>
          <w:sz w:val="24"/>
          <w:szCs w:val="24"/>
          <w:lang w:val="cs-CZ"/>
        </w:rPr>
        <w:t xml:space="preserve">zšířením </w:t>
      </w:r>
      <w:r w:rsidR="007404F0" w:rsidRPr="006D55BD">
        <w:rPr>
          <w:rFonts w:ascii="Times New Roman" w:hAnsi="Times New Roman" w:cs="Times New Roman"/>
          <w:sz w:val="24"/>
          <w:szCs w:val="24"/>
          <w:lang w:val="cs-CZ"/>
        </w:rPr>
        <w:t>tohoto požadavku o tři individuální intervi</w:t>
      </w:r>
      <w:r w:rsidR="001500D6" w:rsidRPr="006D55BD">
        <w:rPr>
          <w:rFonts w:ascii="Times New Roman" w:hAnsi="Times New Roman" w:cs="Times New Roman"/>
          <w:sz w:val="24"/>
          <w:szCs w:val="24"/>
          <w:lang w:val="cs-CZ"/>
        </w:rPr>
        <w:t>e</w:t>
      </w:r>
      <w:r w:rsidR="007404F0" w:rsidRPr="006D55BD">
        <w:rPr>
          <w:rFonts w:ascii="Times New Roman" w:hAnsi="Times New Roman" w:cs="Times New Roman"/>
          <w:sz w:val="24"/>
          <w:szCs w:val="24"/>
          <w:lang w:val="cs-CZ"/>
        </w:rPr>
        <w:t xml:space="preserve">w uskutečněná </w:t>
      </w:r>
      <w:r w:rsidR="005F0FD3" w:rsidRPr="006D55BD">
        <w:rPr>
          <w:rFonts w:ascii="Times New Roman" w:hAnsi="Times New Roman" w:cs="Times New Roman"/>
          <w:sz w:val="24"/>
          <w:szCs w:val="24"/>
          <w:lang w:val="cs-CZ"/>
        </w:rPr>
        <w:t>souladu s naším výzkumným plánem jsme se museli vypořádat s</w:t>
      </w:r>
      <w:r w:rsidR="007404F0" w:rsidRPr="006D55BD">
        <w:rPr>
          <w:rFonts w:ascii="Times New Roman" w:hAnsi="Times New Roman" w:cs="Times New Roman"/>
          <w:sz w:val="24"/>
          <w:szCs w:val="24"/>
          <w:lang w:val="cs-CZ"/>
        </w:rPr>
        <w:t> podstatně větší pracností a náročností</w:t>
      </w:r>
      <w:r w:rsidR="00791C5D" w:rsidRPr="006D55BD">
        <w:rPr>
          <w:rFonts w:ascii="Times New Roman" w:hAnsi="Times New Roman" w:cs="Times New Roman"/>
          <w:sz w:val="24"/>
          <w:szCs w:val="24"/>
          <w:lang w:val="cs-CZ"/>
        </w:rPr>
        <w:t xml:space="preserve"> sběru, transkripce, zpracování,</w:t>
      </w:r>
      <w:r w:rsidR="005F0FD3" w:rsidRPr="006D55BD">
        <w:rPr>
          <w:rFonts w:ascii="Times New Roman" w:hAnsi="Times New Roman" w:cs="Times New Roman"/>
          <w:sz w:val="24"/>
          <w:szCs w:val="24"/>
          <w:lang w:val="cs-CZ"/>
        </w:rPr>
        <w:t xml:space="preserve"> analýzy a interpretace dat</w:t>
      </w:r>
      <w:r w:rsidR="00791C5D" w:rsidRPr="006D55BD">
        <w:rPr>
          <w:rFonts w:ascii="Times New Roman" w:hAnsi="Times New Roman" w:cs="Times New Roman"/>
          <w:sz w:val="24"/>
          <w:szCs w:val="24"/>
          <w:lang w:val="cs-CZ"/>
        </w:rPr>
        <w:t xml:space="preserve">, Jsme nicméně přesvědčeni, že pro zvýšení výpovědní hodnoty zpracovávaných dat mělo přijetí zvolené strategie nezanedbatelný význam. V neposlední řadě </w:t>
      </w:r>
      <w:r w:rsidR="007404F0" w:rsidRPr="006D55BD">
        <w:rPr>
          <w:rFonts w:ascii="Times New Roman" w:hAnsi="Times New Roman" w:cs="Times New Roman"/>
          <w:sz w:val="24"/>
          <w:szCs w:val="24"/>
          <w:lang w:val="cs-CZ"/>
        </w:rPr>
        <w:t>můžeme konstatovat, že zahrnutí ženy do souboru úča</w:t>
      </w:r>
      <w:r w:rsidR="0062585A" w:rsidRPr="006D55BD">
        <w:rPr>
          <w:rFonts w:ascii="Times New Roman" w:hAnsi="Times New Roman" w:cs="Times New Roman"/>
          <w:sz w:val="24"/>
          <w:szCs w:val="24"/>
          <w:lang w:val="cs-CZ"/>
        </w:rPr>
        <w:t xml:space="preserve">stníků individuálních interview na základě dílčích poznatků z práce s výsledky prvních </w:t>
      </w:r>
      <w:r w:rsidR="001500D6" w:rsidRPr="006D55BD">
        <w:rPr>
          <w:rFonts w:ascii="Times New Roman" w:hAnsi="Times New Roman" w:cs="Times New Roman"/>
          <w:sz w:val="24"/>
          <w:szCs w:val="24"/>
          <w:lang w:val="cs-CZ"/>
        </w:rPr>
        <w:t>kódovacích</w:t>
      </w:r>
      <w:r w:rsidR="0062585A" w:rsidRPr="006D55BD">
        <w:rPr>
          <w:rFonts w:ascii="Times New Roman" w:hAnsi="Times New Roman" w:cs="Times New Roman"/>
          <w:sz w:val="24"/>
          <w:szCs w:val="24"/>
          <w:lang w:val="cs-CZ"/>
        </w:rPr>
        <w:t xml:space="preserve"> etap, lze pokládat za přínosné. </w:t>
      </w:r>
    </w:p>
    <w:p w:rsidR="00FD0BF9" w:rsidRPr="006D55BD" w:rsidRDefault="00D75311" w:rsidP="00FE761F">
      <w:pPr>
        <w:pStyle w:val="Nadpis3"/>
        <w:spacing w:line="360" w:lineRule="auto"/>
        <w:rPr>
          <w:rFonts w:ascii="Times New Roman" w:hAnsi="Times New Roman" w:cs="Times New Roman"/>
          <w:sz w:val="24"/>
          <w:szCs w:val="24"/>
          <w:lang w:val="cs-CZ"/>
        </w:rPr>
      </w:pPr>
      <w:bookmarkStart w:id="109" w:name="_Toc226295914"/>
      <w:bookmarkStart w:id="110" w:name="_Toc272142736"/>
      <w:bookmarkStart w:id="111" w:name="_Toc286672427"/>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D755D2" w:rsidRPr="006D55BD">
        <w:rPr>
          <w:rFonts w:ascii="Times New Roman" w:hAnsi="Times New Roman" w:cs="Times New Roman"/>
          <w:sz w:val="24"/>
          <w:szCs w:val="24"/>
          <w:lang w:val="cs-CZ"/>
        </w:rPr>
        <w:t xml:space="preserve">.2  </w:t>
      </w:r>
      <w:r w:rsidR="00FD0BF9" w:rsidRPr="006D55BD">
        <w:rPr>
          <w:rFonts w:ascii="Times New Roman" w:hAnsi="Times New Roman" w:cs="Times New Roman"/>
          <w:sz w:val="24"/>
          <w:szCs w:val="24"/>
          <w:lang w:val="cs-CZ"/>
        </w:rPr>
        <w:t>Role</w:t>
      </w:r>
      <w:proofErr w:type="gramEnd"/>
      <w:r w:rsidR="00FD0BF9" w:rsidRPr="006D55BD">
        <w:rPr>
          <w:rFonts w:ascii="Times New Roman" w:hAnsi="Times New Roman" w:cs="Times New Roman"/>
          <w:sz w:val="24"/>
          <w:szCs w:val="24"/>
          <w:lang w:val="cs-CZ"/>
        </w:rPr>
        <w:t xml:space="preserve"> výzkumníka</w:t>
      </w:r>
      <w:bookmarkEnd w:id="109"/>
      <w:bookmarkEnd w:id="110"/>
      <w:bookmarkEnd w:id="111"/>
    </w:p>
    <w:p w:rsidR="00FD0BF9" w:rsidRPr="006D55BD" w:rsidRDefault="00FD0BF9" w:rsidP="004D732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Jsme si vědomi možnosti ovlivnění validity našeho výzkumu související s rolí výzkumníka. Z tohoto důvodu </w:t>
      </w:r>
      <w:r w:rsidR="00B0671D">
        <w:rPr>
          <w:rFonts w:ascii="Times New Roman" w:hAnsi="Times New Roman" w:cs="Times New Roman"/>
          <w:sz w:val="24"/>
          <w:szCs w:val="24"/>
          <w:lang w:val="cs-CZ"/>
        </w:rPr>
        <w:t>jsme zahrnuli</w:t>
      </w:r>
      <w:r w:rsidRPr="006D55BD">
        <w:rPr>
          <w:rFonts w:ascii="Times New Roman" w:hAnsi="Times New Roman" w:cs="Times New Roman"/>
          <w:sz w:val="24"/>
          <w:szCs w:val="24"/>
          <w:lang w:val="cs-CZ"/>
        </w:rPr>
        <w:t xml:space="preserve"> pověření třetí osoby monitorováním vlivu badatele, cílenou sebereflexi výzkumné práce a také informování účastníků výzkumu o našich výzkumných záměrech. Účastníci podepisují informovaný souhlas, v případě neplnoletých jej podepisují jejich zákonní zástupci. V závěru selektivního kódování předpokládáme konzultaci s účastníky výzkumu. </w:t>
      </w:r>
    </w:p>
    <w:p w:rsidR="00FD0BF9" w:rsidRPr="006D55BD" w:rsidRDefault="00D75311" w:rsidP="00FE761F">
      <w:pPr>
        <w:pStyle w:val="Nadpis3"/>
        <w:spacing w:line="360" w:lineRule="auto"/>
        <w:rPr>
          <w:rFonts w:ascii="Times New Roman" w:hAnsi="Times New Roman" w:cs="Times New Roman"/>
          <w:sz w:val="24"/>
          <w:szCs w:val="24"/>
          <w:lang w:val="cs-CZ"/>
        </w:rPr>
      </w:pPr>
      <w:bookmarkStart w:id="112" w:name="_Toc286672428"/>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D755D2" w:rsidRPr="006D55BD">
        <w:rPr>
          <w:rFonts w:ascii="Times New Roman" w:hAnsi="Times New Roman" w:cs="Times New Roman"/>
          <w:sz w:val="24"/>
          <w:szCs w:val="24"/>
          <w:lang w:val="cs-CZ"/>
        </w:rPr>
        <w:t xml:space="preserve">.3  </w:t>
      </w:r>
      <w:r w:rsidR="00FD0BF9" w:rsidRPr="006D55BD">
        <w:rPr>
          <w:rFonts w:ascii="Times New Roman" w:hAnsi="Times New Roman" w:cs="Times New Roman"/>
          <w:sz w:val="24"/>
          <w:szCs w:val="24"/>
          <w:lang w:val="cs-CZ"/>
        </w:rPr>
        <w:t>Vliv</w:t>
      </w:r>
      <w:proofErr w:type="gramEnd"/>
      <w:r w:rsidR="00FD0BF9" w:rsidRPr="006D55BD">
        <w:rPr>
          <w:rFonts w:ascii="Times New Roman" w:hAnsi="Times New Roman" w:cs="Times New Roman"/>
          <w:sz w:val="24"/>
          <w:szCs w:val="24"/>
          <w:lang w:val="cs-CZ"/>
        </w:rPr>
        <w:t xml:space="preserve"> prostředí</w:t>
      </w:r>
      <w:bookmarkEnd w:id="112"/>
      <w:r w:rsidR="00FD0BF9" w:rsidRPr="006D55BD">
        <w:rPr>
          <w:rFonts w:ascii="Times New Roman" w:hAnsi="Times New Roman" w:cs="Times New Roman"/>
          <w:sz w:val="24"/>
          <w:szCs w:val="24"/>
          <w:lang w:val="cs-CZ"/>
        </w:rPr>
        <w:t xml:space="preserve"> </w:t>
      </w:r>
    </w:p>
    <w:p w:rsidR="00FD0BF9" w:rsidRPr="006D55BD" w:rsidRDefault="00FD0BF9" w:rsidP="004D732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Vzhledem k volbě polostrukturovaného rozhovoru </w:t>
      </w:r>
      <w:r w:rsidR="0010357E" w:rsidRPr="006D55BD">
        <w:rPr>
          <w:rFonts w:ascii="Times New Roman" w:hAnsi="Times New Roman" w:cs="Times New Roman"/>
          <w:sz w:val="24"/>
          <w:szCs w:val="24"/>
          <w:lang w:val="cs-CZ"/>
        </w:rPr>
        <w:t xml:space="preserve">jsme </w:t>
      </w:r>
      <w:r w:rsidR="001500D6" w:rsidRPr="006D55BD">
        <w:rPr>
          <w:rFonts w:ascii="Times New Roman" w:hAnsi="Times New Roman" w:cs="Times New Roman"/>
          <w:sz w:val="24"/>
          <w:szCs w:val="24"/>
          <w:lang w:val="cs-CZ"/>
        </w:rPr>
        <w:t>si uvědomovali</w:t>
      </w:r>
      <w:r w:rsidRPr="006D55BD">
        <w:rPr>
          <w:rFonts w:ascii="Times New Roman" w:hAnsi="Times New Roman" w:cs="Times New Roman"/>
          <w:sz w:val="24"/>
          <w:szCs w:val="24"/>
          <w:lang w:val="cs-CZ"/>
        </w:rPr>
        <w:t xml:space="preserve"> potřebu při vedení interview s jednotlivci i s ohniskovou skupinou v obou sériích věnovat pozornost prostředí, v němž bude prováděn sběr dat. </w:t>
      </w:r>
      <w:r w:rsidR="00752697" w:rsidRPr="006D55BD">
        <w:rPr>
          <w:rFonts w:ascii="Times New Roman" w:hAnsi="Times New Roman" w:cs="Times New Roman"/>
          <w:sz w:val="24"/>
          <w:szCs w:val="24"/>
          <w:lang w:val="cs-CZ"/>
        </w:rPr>
        <w:t>Všechny rozhovory</w:t>
      </w:r>
      <w:r w:rsidR="00B46686" w:rsidRPr="006D55BD">
        <w:rPr>
          <w:rFonts w:ascii="Times New Roman" w:hAnsi="Times New Roman" w:cs="Times New Roman"/>
          <w:sz w:val="24"/>
          <w:szCs w:val="24"/>
          <w:lang w:val="cs-CZ"/>
        </w:rPr>
        <w:t xml:space="preserve"> a focus group</w:t>
      </w:r>
      <w:r w:rsidR="00752697" w:rsidRPr="006D55BD">
        <w:rPr>
          <w:rFonts w:ascii="Times New Roman" w:hAnsi="Times New Roman" w:cs="Times New Roman"/>
          <w:sz w:val="24"/>
          <w:szCs w:val="24"/>
          <w:lang w:val="cs-CZ"/>
        </w:rPr>
        <w:t xml:space="preserve"> byly realizovány v téže místnosti, </w:t>
      </w:r>
      <w:r w:rsidR="00C73FE4">
        <w:rPr>
          <w:rFonts w:ascii="Times New Roman" w:hAnsi="Times New Roman" w:cs="Times New Roman"/>
          <w:sz w:val="24"/>
          <w:szCs w:val="24"/>
          <w:lang w:val="cs-CZ"/>
        </w:rPr>
        <w:t xml:space="preserve">klidném </w:t>
      </w:r>
      <w:r w:rsidR="00B46686" w:rsidRPr="006D55BD">
        <w:rPr>
          <w:rFonts w:ascii="Times New Roman" w:hAnsi="Times New Roman" w:cs="Times New Roman"/>
          <w:sz w:val="24"/>
          <w:szCs w:val="24"/>
          <w:lang w:val="cs-CZ"/>
        </w:rPr>
        <w:t>obývacím pokoji</w:t>
      </w:r>
      <w:r w:rsidR="00C73FE4">
        <w:rPr>
          <w:rFonts w:ascii="Times New Roman" w:hAnsi="Times New Roman" w:cs="Times New Roman"/>
          <w:sz w:val="24"/>
          <w:szCs w:val="24"/>
          <w:lang w:val="cs-CZ"/>
        </w:rPr>
        <w:t xml:space="preserve">. </w:t>
      </w:r>
      <w:r w:rsidR="00AD5CCC" w:rsidRPr="006D55BD">
        <w:rPr>
          <w:rFonts w:ascii="Times New Roman" w:hAnsi="Times New Roman" w:cs="Times New Roman"/>
          <w:sz w:val="24"/>
          <w:szCs w:val="24"/>
          <w:lang w:val="cs-CZ"/>
        </w:rPr>
        <w:t xml:space="preserve">Během focus groups </w:t>
      </w:r>
      <w:r w:rsidR="0010794C" w:rsidRPr="006D55BD">
        <w:rPr>
          <w:rFonts w:ascii="Times New Roman" w:hAnsi="Times New Roman" w:cs="Times New Roman"/>
          <w:sz w:val="24"/>
          <w:szCs w:val="24"/>
          <w:lang w:val="cs-CZ"/>
        </w:rPr>
        <w:t xml:space="preserve">i individuálních interview panovala neformální atmosféra průběžně ještě více uvolňovaná humornými poznámkami, nápady, konverzačními situacemi a reakcemi na ně. </w:t>
      </w:r>
      <w:r w:rsidR="00752697" w:rsidRPr="006D55BD">
        <w:rPr>
          <w:rFonts w:ascii="Times New Roman" w:hAnsi="Times New Roman" w:cs="Times New Roman"/>
          <w:sz w:val="24"/>
          <w:szCs w:val="24"/>
          <w:lang w:val="cs-CZ"/>
        </w:rPr>
        <w:t xml:space="preserve">Dvě focus groups se odehrály v odpoledních hodinách, jedna dopoledne. </w:t>
      </w:r>
      <w:r w:rsidR="0010794C" w:rsidRPr="006D55BD">
        <w:rPr>
          <w:rFonts w:ascii="Times New Roman" w:hAnsi="Times New Roman" w:cs="Times New Roman"/>
          <w:sz w:val="24"/>
          <w:szCs w:val="24"/>
          <w:lang w:val="cs-CZ"/>
        </w:rPr>
        <w:t xml:space="preserve">Všechna individuální interview proběhla v odpoledních hodinách. </w:t>
      </w:r>
    </w:p>
    <w:p w:rsidR="00FD0BF9" w:rsidRPr="006D55BD" w:rsidRDefault="00D75311" w:rsidP="00FE761F">
      <w:pPr>
        <w:pStyle w:val="Nadpis3"/>
        <w:spacing w:line="360" w:lineRule="auto"/>
        <w:rPr>
          <w:rFonts w:ascii="Times New Roman" w:hAnsi="Times New Roman" w:cs="Times New Roman"/>
          <w:sz w:val="24"/>
          <w:szCs w:val="24"/>
          <w:lang w:val="cs-CZ"/>
        </w:rPr>
      </w:pPr>
      <w:bookmarkStart w:id="113" w:name="_Toc226295915"/>
      <w:bookmarkStart w:id="114" w:name="_Toc272142737"/>
      <w:bookmarkStart w:id="115" w:name="_Toc286672429"/>
      <w:proofErr w:type="gramStart"/>
      <w:r w:rsidRPr="006D55BD">
        <w:rPr>
          <w:rFonts w:ascii="Times New Roman" w:hAnsi="Times New Roman" w:cs="Times New Roman"/>
          <w:sz w:val="24"/>
          <w:szCs w:val="24"/>
          <w:lang w:val="cs-CZ"/>
        </w:rPr>
        <w:lastRenderedPageBreak/>
        <w:t>5</w:t>
      </w:r>
      <w:r w:rsidR="00FC2DA1" w:rsidRPr="006D55BD">
        <w:rPr>
          <w:rFonts w:ascii="Times New Roman" w:hAnsi="Times New Roman" w:cs="Times New Roman"/>
          <w:sz w:val="24"/>
          <w:szCs w:val="24"/>
          <w:lang w:val="cs-CZ"/>
        </w:rPr>
        <w:t>.6</w:t>
      </w:r>
      <w:r w:rsidR="00D755D2" w:rsidRPr="006D55BD">
        <w:rPr>
          <w:rFonts w:ascii="Times New Roman" w:hAnsi="Times New Roman" w:cs="Times New Roman"/>
          <w:sz w:val="24"/>
          <w:szCs w:val="24"/>
          <w:lang w:val="cs-CZ"/>
        </w:rPr>
        <w:t xml:space="preserve">.4  </w:t>
      </w:r>
      <w:r w:rsidR="00FD0BF9" w:rsidRPr="006D55BD">
        <w:rPr>
          <w:rFonts w:ascii="Times New Roman" w:hAnsi="Times New Roman" w:cs="Times New Roman"/>
          <w:sz w:val="24"/>
          <w:szCs w:val="24"/>
          <w:lang w:val="cs-CZ"/>
        </w:rPr>
        <w:t>Omezené</w:t>
      </w:r>
      <w:proofErr w:type="gramEnd"/>
      <w:r w:rsidR="00FD0BF9" w:rsidRPr="006D55BD">
        <w:rPr>
          <w:rFonts w:ascii="Times New Roman" w:hAnsi="Times New Roman" w:cs="Times New Roman"/>
          <w:sz w:val="24"/>
          <w:szCs w:val="24"/>
          <w:lang w:val="cs-CZ"/>
        </w:rPr>
        <w:t xml:space="preserve"> možnosti zobecnění závěrů</w:t>
      </w:r>
      <w:bookmarkEnd w:id="113"/>
      <w:bookmarkEnd w:id="114"/>
      <w:bookmarkEnd w:id="115"/>
      <w:r w:rsidR="00FD0BF9" w:rsidRPr="006D55BD">
        <w:rPr>
          <w:rFonts w:ascii="Times New Roman" w:hAnsi="Times New Roman" w:cs="Times New Roman"/>
          <w:sz w:val="24"/>
          <w:szCs w:val="24"/>
          <w:lang w:val="cs-CZ"/>
        </w:rPr>
        <w:t xml:space="preserve"> </w:t>
      </w:r>
    </w:p>
    <w:p w:rsidR="00FD0BF9" w:rsidRPr="006D55BD" w:rsidRDefault="00FD0BF9" w:rsidP="00FE761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Hendl (1999) uvádí, že s hloubkou interpretací získaných informací „roste přesvědčivost kvalitativního výzkumu“. V této souvislosti si na druhou stranu uvědomujeme, že zaměření na jednotlivé případy i myšlenkové setrvávání ve specifickém prostředí, kam je náš výzkum situován, nás zbavují jednoduché možnosti zobecnění. Současně si jsme vědomi toho, že náš výzkum je převážně popisné povahy a že deskripce neumožňuje utváření obecných závěrů a teorií. Přestože se snažíme primárně o porozumění, nezbavuje nás to možnosti interpretace, vysvětlení zkoumaného jevu. Podle Hendla (1999) znamená porozumění rekonstrukci toho, jak někdo druhý propojuje skutečnosti pomocí jím uznávaných zákonitostí. Naproti tomu vysvětlení Hendl chápe jako propojení událostí pomocí zákonitostí uznávaných námi. Také fakt, že se soustřeďujeme na jednotlivé případy, sebou nese omezení zobecnitelnosti případných závěrů. Nahlédnutím do dočasného světa účastníků a instruktorů několika kurzů můžeme zjistit zajímavé jevy, které by mohly být hodny ověření, to nicméně nebude účelem naší práce. </w:t>
      </w:r>
    </w:p>
    <w:p w:rsidR="00FD0BF9" w:rsidRPr="006D55BD" w:rsidRDefault="00D75311" w:rsidP="00FE761F">
      <w:pPr>
        <w:pStyle w:val="Nadpis3"/>
        <w:spacing w:before="0" w:line="360" w:lineRule="auto"/>
        <w:rPr>
          <w:rFonts w:ascii="Times New Roman" w:hAnsi="Times New Roman" w:cs="Times New Roman"/>
          <w:sz w:val="24"/>
          <w:szCs w:val="24"/>
          <w:lang w:val="cs-CZ"/>
        </w:rPr>
      </w:pPr>
      <w:bookmarkStart w:id="116" w:name="_Toc226295916"/>
      <w:bookmarkStart w:id="117" w:name="_Toc272142738"/>
      <w:bookmarkStart w:id="118" w:name="_Toc286672430"/>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D755D2" w:rsidRPr="006D55BD">
        <w:rPr>
          <w:rFonts w:ascii="Times New Roman" w:hAnsi="Times New Roman" w:cs="Times New Roman"/>
          <w:sz w:val="24"/>
          <w:szCs w:val="24"/>
          <w:lang w:val="cs-CZ"/>
        </w:rPr>
        <w:t xml:space="preserve">.5  </w:t>
      </w:r>
      <w:r w:rsidR="00FD0BF9" w:rsidRPr="006D55BD">
        <w:rPr>
          <w:rFonts w:ascii="Times New Roman" w:hAnsi="Times New Roman" w:cs="Times New Roman"/>
          <w:sz w:val="24"/>
          <w:szCs w:val="24"/>
          <w:lang w:val="cs-CZ"/>
        </w:rPr>
        <w:t>Komplexnost</w:t>
      </w:r>
      <w:proofErr w:type="gramEnd"/>
      <w:r w:rsidR="00FD0BF9" w:rsidRPr="006D55BD">
        <w:rPr>
          <w:rFonts w:ascii="Times New Roman" w:hAnsi="Times New Roman" w:cs="Times New Roman"/>
          <w:sz w:val="24"/>
          <w:szCs w:val="24"/>
          <w:lang w:val="cs-CZ"/>
        </w:rPr>
        <w:t xml:space="preserve"> zkoumaného jevu</w:t>
      </w:r>
      <w:bookmarkEnd w:id="116"/>
      <w:bookmarkEnd w:id="117"/>
      <w:bookmarkEnd w:id="118"/>
    </w:p>
    <w:p w:rsidR="005B689F" w:rsidRPr="006D55BD" w:rsidRDefault="00FD0BF9" w:rsidP="004D732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Domníváme se, že podstatný problém v našem výzkumu představuje komplexnost zkoumané oblasti. K pochopení </w:t>
      </w:r>
      <w:r w:rsidR="00DF47A4" w:rsidRPr="006D55BD">
        <w:rPr>
          <w:rFonts w:ascii="Times New Roman" w:hAnsi="Times New Roman" w:cs="Times New Roman"/>
          <w:sz w:val="24"/>
          <w:szCs w:val="24"/>
          <w:lang w:val="cs-CZ"/>
        </w:rPr>
        <w:t xml:space="preserve">složitých a mnohonásobně vzájemně provázaných </w:t>
      </w:r>
      <w:r w:rsidRPr="006D55BD">
        <w:rPr>
          <w:rFonts w:ascii="Times New Roman" w:hAnsi="Times New Roman" w:cs="Times New Roman"/>
          <w:sz w:val="24"/>
          <w:szCs w:val="24"/>
          <w:lang w:val="cs-CZ"/>
        </w:rPr>
        <w:t xml:space="preserve">subkulturních </w:t>
      </w:r>
      <w:r w:rsidR="00B46686" w:rsidRPr="006D55BD">
        <w:rPr>
          <w:rFonts w:ascii="Times New Roman" w:hAnsi="Times New Roman" w:cs="Times New Roman"/>
          <w:sz w:val="24"/>
          <w:szCs w:val="24"/>
          <w:lang w:val="cs-CZ"/>
        </w:rPr>
        <w:t>jevů vyvstávající</w:t>
      </w:r>
      <w:r w:rsidR="00DF47A4" w:rsidRPr="006D55BD">
        <w:rPr>
          <w:rFonts w:ascii="Times New Roman" w:hAnsi="Times New Roman" w:cs="Times New Roman"/>
          <w:sz w:val="24"/>
          <w:szCs w:val="24"/>
          <w:lang w:val="cs-CZ"/>
        </w:rPr>
        <w:t>ch v kontextu</w:t>
      </w:r>
      <w:r w:rsidR="00B46686" w:rsidRPr="006D55BD">
        <w:rPr>
          <w:rFonts w:ascii="Times New Roman" w:hAnsi="Times New Roman" w:cs="Times New Roman"/>
          <w:sz w:val="24"/>
          <w:szCs w:val="24"/>
          <w:lang w:val="cs-CZ"/>
        </w:rPr>
        <w:t xml:space="preserve"> vstupních vztahů k </w:t>
      </w:r>
      <w:r w:rsidRPr="006D55BD">
        <w:rPr>
          <w:rFonts w:ascii="Times New Roman" w:hAnsi="Times New Roman" w:cs="Times New Roman"/>
          <w:sz w:val="24"/>
          <w:szCs w:val="24"/>
          <w:lang w:val="cs-CZ"/>
        </w:rPr>
        <w:t xml:space="preserve">učení, motivaci a adherenci ke sportovní aktivitě </w:t>
      </w:r>
      <w:r w:rsidR="00B46686" w:rsidRPr="006D55BD">
        <w:rPr>
          <w:rFonts w:ascii="Times New Roman" w:hAnsi="Times New Roman" w:cs="Times New Roman"/>
          <w:sz w:val="24"/>
          <w:szCs w:val="24"/>
          <w:lang w:val="cs-CZ"/>
        </w:rPr>
        <w:t xml:space="preserve">z analýzy kvalitativních dat </w:t>
      </w:r>
      <w:r w:rsidR="00DF47A4" w:rsidRPr="006D55BD">
        <w:rPr>
          <w:rFonts w:ascii="Times New Roman" w:hAnsi="Times New Roman" w:cs="Times New Roman"/>
          <w:sz w:val="24"/>
          <w:szCs w:val="24"/>
          <w:lang w:val="cs-CZ"/>
        </w:rPr>
        <w:t>je nutný celostní přístup. Z</w:t>
      </w:r>
      <w:r w:rsidRPr="006D55BD">
        <w:rPr>
          <w:rFonts w:ascii="Times New Roman" w:hAnsi="Times New Roman" w:cs="Times New Roman"/>
          <w:sz w:val="24"/>
          <w:szCs w:val="24"/>
          <w:lang w:val="cs-CZ"/>
        </w:rPr>
        <w:t xml:space="preserve">aměření na individuální prvek komplexního systému by </w:t>
      </w:r>
      <w:r w:rsidR="00DF47A4" w:rsidRPr="006D55BD">
        <w:rPr>
          <w:rFonts w:ascii="Times New Roman" w:hAnsi="Times New Roman" w:cs="Times New Roman"/>
          <w:sz w:val="24"/>
          <w:szCs w:val="24"/>
          <w:lang w:val="cs-CZ"/>
        </w:rPr>
        <w:t xml:space="preserve">totiž </w:t>
      </w:r>
      <w:r w:rsidRPr="006D55BD">
        <w:rPr>
          <w:rFonts w:ascii="Times New Roman" w:hAnsi="Times New Roman" w:cs="Times New Roman"/>
          <w:sz w:val="24"/>
          <w:szCs w:val="24"/>
          <w:lang w:val="cs-CZ"/>
        </w:rPr>
        <w:t>nezahrnutím vazeb a vztahů, v nichž existuje, mohlo způsobit významné zkreslení získaného obrazu</w:t>
      </w:r>
      <w:r w:rsidR="00DF47A4" w:rsidRPr="006D55BD">
        <w:rPr>
          <w:rFonts w:ascii="Times New Roman" w:hAnsi="Times New Roman" w:cs="Times New Roman"/>
          <w:sz w:val="24"/>
          <w:szCs w:val="24"/>
          <w:lang w:val="cs-CZ"/>
        </w:rPr>
        <w:t xml:space="preserve">. Proto jsme se v našem výzkumném pohledu zvláště v jeho závěrečné etapě selektivního snažili neztratit ze zřetele provázanost </w:t>
      </w:r>
      <w:r w:rsidR="005B689F" w:rsidRPr="006D55BD">
        <w:rPr>
          <w:rFonts w:ascii="Times New Roman" w:hAnsi="Times New Roman" w:cs="Times New Roman"/>
          <w:sz w:val="24"/>
          <w:szCs w:val="24"/>
          <w:lang w:val="cs-CZ"/>
        </w:rPr>
        <w:t>jednotlivých konceptů a zabránit uměle vyvolanému potlačení případných konceptuálních souvislostí ať už vědomému či nezáměrnému.</w:t>
      </w:r>
    </w:p>
    <w:p w:rsidR="00FD0BF9" w:rsidRPr="006D55BD" w:rsidRDefault="00D75311" w:rsidP="00FE761F">
      <w:pPr>
        <w:pStyle w:val="Nadpis3"/>
        <w:spacing w:line="360" w:lineRule="auto"/>
        <w:rPr>
          <w:rFonts w:ascii="Times New Roman" w:hAnsi="Times New Roman" w:cs="Times New Roman"/>
          <w:sz w:val="24"/>
          <w:szCs w:val="24"/>
          <w:lang w:val="cs-CZ"/>
        </w:rPr>
      </w:pPr>
      <w:bookmarkStart w:id="119" w:name="_Toc226295917"/>
      <w:bookmarkStart w:id="120" w:name="_Toc272142739"/>
      <w:bookmarkStart w:id="121" w:name="_Toc286672431"/>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4D732F" w:rsidRPr="006D55BD">
        <w:rPr>
          <w:rFonts w:ascii="Times New Roman" w:hAnsi="Times New Roman" w:cs="Times New Roman"/>
          <w:sz w:val="24"/>
          <w:szCs w:val="24"/>
          <w:lang w:val="cs-CZ"/>
        </w:rPr>
        <w:t xml:space="preserve">.6  </w:t>
      </w:r>
      <w:r w:rsidR="00FD0BF9" w:rsidRPr="006D55BD">
        <w:rPr>
          <w:rFonts w:ascii="Times New Roman" w:hAnsi="Times New Roman" w:cs="Times New Roman"/>
          <w:sz w:val="24"/>
          <w:szCs w:val="24"/>
          <w:lang w:val="cs-CZ"/>
        </w:rPr>
        <w:t>Specifičnost</w:t>
      </w:r>
      <w:proofErr w:type="gramEnd"/>
      <w:r w:rsidR="00FD0BF9" w:rsidRPr="006D55BD">
        <w:rPr>
          <w:rFonts w:ascii="Times New Roman" w:hAnsi="Times New Roman" w:cs="Times New Roman"/>
          <w:sz w:val="24"/>
          <w:szCs w:val="24"/>
          <w:lang w:val="cs-CZ"/>
        </w:rPr>
        <w:t xml:space="preserve"> zkoumaného prostředí</w:t>
      </w:r>
      <w:bookmarkEnd w:id="119"/>
      <w:bookmarkEnd w:id="120"/>
      <w:bookmarkEnd w:id="121"/>
      <w:r w:rsidR="00FD0BF9" w:rsidRPr="006D55BD">
        <w:rPr>
          <w:rFonts w:ascii="Times New Roman" w:hAnsi="Times New Roman" w:cs="Times New Roman"/>
          <w:sz w:val="24"/>
          <w:szCs w:val="24"/>
          <w:lang w:val="cs-CZ"/>
        </w:rPr>
        <w:t xml:space="preserve"> </w:t>
      </w:r>
    </w:p>
    <w:p w:rsidR="00FD0BF9" w:rsidRPr="006D55BD" w:rsidRDefault="00FD0BF9" w:rsidP="00FE761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Naše kvalitativní studie se týká velmi specifického prostředí.  Účelem není vztahování či aplikace zjištěných poznatků na příbuzné situace či přístupy. Možným přínosem může být maximálně nastínění možných podobností a souvislostí pro další výzkum. </w:t>
      </w:r>
    </w:p>
    <w:p w:rsidR="00FD0BF9" w:rsidRPr="006D55BD" w:rsidRDefault="00FC2DA1" w:rsidP="00FE761F">
      <w:pPr>
        <w:pStyle w:val="Nadpis3"/>
        <w:spacing w:line="360" w:lineRule="auto"/>
        <w:rPr>
          <w:rFonts w:ascii="Times New Roman" w:hAnsi="Times New Roman" w:cs="Times New Roman"/>
          <w:sz w:val="24"/>
          <w:szCs w:val="24"/>
          <w:lang w:val="cs-CZ"/>
        </w:rPr>
      </w:pPr>
      <w:bookmarkStart w:id="122" w:name="_Toc226295918"/>
      <w:bookmarkStart w:id="123" w:name="_Toc272142740"/>
      <w:bookmarkStart w:id="124" w:name="_Toc286672432"/>
      <w:proofErr w:type="gramStart"/>
      <w:r w:rsidRPr="006D55BD">
        <w:rPr>
          <w:rFonts w:ascii="Times New Roman" w:hAnsi="Times New Roman" w:cs="Times New Roman"/>
          <w:sz w:val="24"/>
          <w:szCs w:val="24"/>
          <w:lang w:val="cs-CZ"/>
        </w:rPr>
        <w:t>5.6</w:t>
      </w:r>
      <w:r w:rsidR="004D732F" w:rsidRPr="006D55BD">
        <w:rPr>
          <w:rFonts w:ascii="Times New Roman" w:hAnsi="Times New Roman" w:cs="Times New Roman"/>
          <w:sz w:val="24"/>
          <w:szCs w:val="24"/>
          <w:lang w:val="cs-CZ"/>
        </w:rPr>
        <w:t xml:space="preserve">.7  </w:t>
      </w:r>
      <w:r w:rsidR="00FD0BF9" w:rsidRPr="006D55BD">
        <w:rPr>
          <w:rFonts w:ascii="Times New Roman" w:hAnsi="Times New Roman" w:cs="Times New Roman"/>
          <w:sz w:val="24"/>
          <w:szCs w:val="24"/>
          <w:lang w:val="cs-CZ"/>
        </w:rPr>
        <w:t>Osobní</w:t>
      </w:r>
      <w:proofErr w:type="gramEnd"/>
      <w:r w:rsidR="00FD0BF9" w:rsidRPr="006D55BD">
        <w:rPr>
          <w:rFonts w:ascii="Times New Roman" w:hAnsi="Times New Roman" w:cs="Times New Roman"/>
          <w:sz w:val="24"/>
          <w:szCs w:val="24"/>
          <w:lang w:val="cs-CZ"/>
        </w:rPr>
        <w:t xml:space="preserve"> zainteresovanost výzkumníka</w:t>
      </w:r>
      <w:bookmarkEnd w:id="122"/>
      <w:bookmarkEnd w:id="123"/>
      <w:bookmarkEnd w:id="124"/>
    </w:p>
    <w:p w:rsidR="00FD0BF9" w:rsidRPr="006D55BD" w:rsidRDefault="00FD0BF9" w:rsidP="00FE761F">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Vedle výše uvedeného si uvědomujeme naši osobní zainteresovanost propojenost se zkoumanou oblastí. Dlouholetá praktická zkušenost</w:t>
      </w:r>
      <w:r w:rsidR="00A42122" w:rsidRPr="006D55BD">
        <w:rPr>
          <w:rFonts w:ascii="Times New Roman" w:hAnsi="Times New Roman" w:cs="Times New Roman"/>
          <w:sz w:val="24"/>
          <w:szCs w:val="24"/>
          <w:lang w:val="cs-CZ"/>
        </w:rPr>
        <w:t xml:space="preserve"> života v subkultuře horolezců a stejně tak osobní zkušenost se sálovou </w:t>
      </w:r>
      <w:r w:rsidR="00C42F59">
        <w:rPr>
          <w:rFonts w:ascii="Times New Roman" w:hAnsi="Times New Roman" w:cs="Times New Roman"/>
          <w:sz w:val="24"/>
          <w:szCs w:val="24"/>
          <w:lang w:val="cs-CZ"/>
        </w:rPr>
        <w:t xml:space="preserve">a </w:t>
      </w:r>
      <w:r w:rsidR="006B3614" w:rsidRPr="006D55BD">
        <w:rPr>
          <w:rFonts w:ascii="Times New Roman" w:hAnsi="Times New Roman" w:cs="Times New Roman"/>
          <w:sz w:val="24"/>
          <w:szCs w:val="24"/>
          <w:lang w:val="cs-CZ"/>
        </w:rPr>
        <w:t xml:space="preserve">terénní cyklistikou </w:t>
      </w:r>
      <w:r w:rsidR="00C42F59">
        <w:rPr>
          <w:rFonts w:ascii="Times New Roman" w:hAnsi="Times New Roman" w:cs="Times New Roman"/>
          <w:sz w:val="24"/>
          <w:szCs w:val="24"/>
          <w:lang w:val="cs-CZ"/>
        </w:rPr>
        <w:t>mohou</w:t>
      </w:r>
      <w:r w:rsidRPr="006D55BD">
        <w:rPr>
          <w:rFonts w:ascii="Times New Roman" w:hAnsi="Times New Roman" w:cs="Times New Roman"/>
          <w:sz w:val="24"/>
          <w:szCs w:val="24"/>
          <w:lang w:val="cs-CZ"/>
        </w:rPr>
        <w:t xml:space="preserve"> mít vliv na naši objektivitu. Výhodu zde spatřujeme ve větší snadnosti pohybu ve zkoumaném prostředí včetně relativní znalosti</w:t>
      </w:r>
      <w:r w:rsidR="006B3614" w:rsidRPr="006D55BD">
        <w:rPr>
          <w:rFonts w:ascii="Times New Roman" w:hAnsi="Times New Roman" w:cs="Times New Roman"/>
          <w:sz w:val="24"/>
          <w:szCs w:val="24"/>
          <w:lang w:val="cs-CZ"/>
        </w:rPr>
        <w:t xml:space="preserve"> technických a</w:t>
      </w:r>
      <w:r w:rsidRPr="006D55BD">
        <w:rPr>
          <w:rFonts w:ascii="Times New Roman" w:hAnsi="Times New Roman" w:cs="Times New Roman"/>
          <w:sz w:val="24"/>
          <w:szCs w:val="24"/>
          <w:lang w:val="cs-CZ"/>
        </w:rPr>
        <w:t xml:space="preserve"> jazykových specifik. Stejné skutečnosti ale na druhou stranu mohou být zdrojem naší profesionální slepoty (můžeme tak přehlédnout zajímavý a důležitý jev, neboť ho budeme považovat za samozřejmý, nekritický pohled na sympatické jevy apod.). Protože </w:t>
      </w:r>
      <w:r w:rsidR="006B3614" w:rsidRPr="006D55BD">
        <w:rPr>
          <w:rFonts w:ascii="Times New Roman" w:hAnsi="Times New Roman" w:cs="Times New Roman"/>
          <w:sz w:val="24"/>
          <w:szCs w:val="24"/>
          <w:lang w:val="cs-CZ"/>
        </w:rPr>
        <w:t>jsme si ale toto omezení uvědomovali</w:t>
      </w:r>
      <w:r w:rsidRPr="006D55BD">
        <w:rPr>
          <w:rFonts w:ascii="Times New Roman" w:hAnsi="Times New Roman" w:cs="Times New Roman"/>
          <w:sz w:val="24"/>
          <w:szCs w:val="24"/>
          <w:lang w:val="cs-CZ"/>
        </w:rPr>
        <w:t xml:space="preserve">, </w:t>
      </w:r>
      <w:r w:rsidR="006B3614" w:rsidRPr="006D55BD">
        <w:rPr>
          <w:rFonts w:ascii="Times New Roman" w:hAnsi="Times New Roman" w:cs="Times New Roman"/>
          <w:sz w:val="24"/>
          <w:szCs w:val="24"/>
          <w:lang w:val="cs-CZ"/>
        </w:rPr>
        <w:t>poskytlo</w:t>
      </w:r>
      <w:r w:rsidRPr="006D55BD">
        <w:rPr>
          <w:rFonts w:ascii="Times New Roman" w:hAnsi="Times New Roman" w:cs="Times New Roman"/>
          <w:sz w:val="24"/>
          <w:szCs w:val="24"/>
          <w:lang w:val="cs-CZ"/>
        </w:rPr>
        <w:t xml:space="preserve"> nám to šanci se ho vyvarovat. </w:t>
      </w:r>
    </w:p>
    <w:p w:rsidR="00FD0BF9" w:rsidRPr="006D55BD" w:rsidRDefault="00FC2DA1" w:rsidP="00FE761F">
      <w:pPr>
        <w:pStyle w:val="Nadpis3"/>
        <w:spacing w:line="360" w:lineRule="auto"/>
        <w:rPr>
          <w:rFonts w:ascii="Times New Roman" w:hAnsi="Times New Roman" w:cs="Times New Roman"/>
          <w:sz w:val="24"/>
          <w:szCs w:val="24"/>
          <w:lang w:val="cs-CZ"/>
        </w:rPr>
      </w:pPr>
      <w:bookmarkStart w:id="125" w:name="_Toc286672433"/>
      <w:proofErr w:type="gramStart"/>
      <w:r w:rsidRPr="006D55BD">
        <w:rPr>
          <w:rFonts w:ascii="Times New Roman" w:hAnsi="Times New Roman" w:cs="Times New Roman"/>
          <w:sz w:val="24"/>
          <w:szCs w:val="24"/>
          <w:lang w:val="cs-CZ"/>
        </w:rPr>
        <w:t>5.6</w:t>
      </w:r>
      <w:r w:rsidR="004D732F" w:rsidRPr="006D55BD">
        <w:rPr>
          <w:rFonts w:ascii="Times New Roman" w:hAnsi="Times New Roman" w:cs="Times New Roman"/>
          <w:sz w:val="24"/>
          <w:szCs w:val="24"/>
          <w:lang w:val="cs-CZ"/>
        </w:rPr>
        <w:t xml:space="preserve">.8  </w:t>
      </w:r>
      <w:r w:rsidR="00FD0BF9" w:rsidRPr="006D55BD">
        <w:rPr>
          <w:rFonts w:ascii="Times New Roman" w:hAnsi="Times New Roman" w:cs="Times New Roman"/>
          <w:sz w:val="24"/>
          <w:szCs w:val="24"/>
          <w:lang w:val="cs-CZ"/>
        </w:rPr>
        <w:t>Limity</w:t>
      </w:r>
      <w:proofErr w:type="gramEnd"/>
      <w:r w:rsidR="00FD0BF9" w:rsidRPr="006D55BD">
        <w:rPr>
          <w:rFonts w:ascii="Times New Roman" w:hAnsi="Times New Roman" w:cs="Times New Roman"/>
          <w:sz w:val="24"/>
          <w:szCs w:val="24"/>
          <w:lang w:val="cs-CZ"/>
        </w:rPr>
        <w:t xml:space="preserve"> focus group</w:t>
      </w:r>
      <w:bookmarkEnd w:id="125"/>
    </w:p>
    <w:p w:rsidR="00FD0BF9" w:rsidRPr="006D55BD" w:rsidRDefault="00CC5DA6" w:rsidP="00FE761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Efektivitou metody focus group se zabýval Fern (1982). Produktivita focus group (s překvapivě blízkými výsledky jako u skupin nemoderovaných) nedosáhla úrovně individuálních rozhovorů, stejně jako se nepotvrdila schopnost skupin generovat kvalitnější nápady. </w:t>
      </w:r>
      <w:r w:rsidR="00FD0BF9" w:rsidRPr="006D55BD">
        <w:rPr>
          <w:rFonts w:ascii="Times New Roman" w:hAnsi="Times New Roman" w:cs="Times New Roman"/>
          <w:sz w:val="24"/>
          <w:szCs w:val="24"/>
          <w:lang w:val="cs-CZ"/>
        </w:rPr>
        <w:t xml:space="preserve">Výsledky šetření vedly Ferna (1982) k následujícím závěrům: Ve skupinách o čtyřech členech, tedy velikosti typické pro brainstormingové diskuse, stejně jako v osmičlenných skupinách, jež jsou běžné u focus group, dochází běžně k individuální nadřazenosti a dominantnímu chování. Významnost obecně uznávaného požadavku na vzájemnou neznámost členů se neprokázala jako signifikantní. Produktivita focus group (s překvapivě blízkými výsledky jako u skupin nemoderovaných) nedosáhla úrovně individuálních rozhovorů, stejně jako se nepotvrdila schopnost skupin generovat kvalitnější nápady. </w:t>
      </w:r>
    </w:p>
    <w:p w:rsidR="00FD0BF9" w:rsidRPr="006D55BD" w:rsidRDefault="00FD0BF9" w:rsidP="00D75311">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Znalostí procesů skupinové interakce předcházíme možné výtce, že nerespektujeme skutečnost, že se významy většinou tvoří ve skupinové dynamice. Některé limity metody focus group lze minimalizovat dodržováním zásad, které popsali a shrnuli Merton, Fiske a Kendall (1990). Jedná se o retrospekci (evokováním kontextu, v němž členové skupiny vyjadřovali svoji zkušenost), zachycení šíře zkušenosti a její specifičnosti (detailním popisem) a postižení osobního kontextu (porozuměním individuálním významům zkušenosti). </w:t>
      </w:r>
    </w:p>
    <w:p w:rsidR="00FD0BF9" w:rsidRPr="006D55BD" w:rsidRDefault="00D75311" w:rsidP="00FE761F">
      <w:pPr>
        <w:pStyle w:val="Nadpis3"/>
        <w:spacing w:line="360" w:lineRule="auto"/>
        <w:rPr>
          <w:rFonts w:ascii="Times New Roman" w:hAnsi="Times New Roman" w:cs="Times New Roman"/>
          <w:sz w:val="24"/>
          <w:szCs w:val="24"/>
          <w:lang w:val="cs-CZ"/>
        </w:rPr>
      </w:pPr>
      <w:bookmarkStart w:id="126" w:name="_Toc286672434"/>
      <w:proofErr w:type="gramStart"/>
      <w:r w:rsidRPr="006D55BD">
        <w:rPr>
          <w:rFonts w:ascii="Times New Roman" w:hAnsi="Times New Roman" w:cs="Times New Roman"/>
          <w:sz w:val="24"/>
          <w:szCs w:val="24"/>
          <w:lang w:val="cs-CZ"/>
        </w:rPr>
        <w:t>5</w:t>
      </w:r>
      <w:r w:rsidR="00FC2DA1" w:rsidRPr="006D55BD">
        <w:rPr>
          <w:rFonts w:ascii="Times New Roman" w:hAnsi="Times New Roman" w:cs="Times New Roman"/>
          <w:sz w:val="24"/>
          <w:szCs w:val="24"/>
          <w:lang w:val="cs-CZ"/>
        </w:rPr>
        <w:t>.6</w:t>
      </w:r>
      <w:r w:rsidR="004D732F" w:rsidRPr="006D55BD">
        <w:rPr>
          <w:rFonts w:ascii="Times New Roman" w:hAnsi="Times New Roman" w:cs="Times New Roman"/>
          <w:sz w:val="24"/>
          <w:szCs w:val="24"/>
          <w:lang w:val="cs-CZ"/>
        </w:rPr>
        <w:t xml:space="preserve">.9  </w:t>
      </w:r>
      <w:r w:rsidR="00205161" w:rsidRPr="006D55BD">
        <w:rPr>
          <w:rFonts w:ascii="Times New Roman" w:hAnsi="Times New Roman" w:cs="Times New Roman"/>
          <w:sz w:val="24"/>
          <w:szCs w:val="24"/>
          <w:lang w:val="cs-CZ"/>
        </w:rPr>
        <w:t>Limity</w:t>
      </w:r>
      <w:proofErr w:type="gramEnd"/>
      <w:r w:rsidR="00205161" w:rsidRPr="006D55BD">
        <w:rPr>
          <w:rFonts w:ascii="Times New Roman" w:hAnsi="Times New Roman" w:cs="Times New Roman"/>
          <w:sz w:val="24"/>
          <w:szCs w:val="24"/>
          <w:lang w:val="cs-CZ"/>
        </w:rPr>
        <w:t xml:space="preserve"> zúčastněného pozorování</w:t>
      </w:r>
      <w:bookmarkEnd w:id="126"/>
    </w:p>
    <w:p w:rsidR="00205161" w:rsidRPr="006D55BD" w:rsidRDefault="00205161" w:rsidP="004D732F">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Tato metoda představuje nevýhody</w:t>
      </w:r>
      <w:r w:rsidR="00911F09" w:rsidRPr="006D55BD">
        <w:rPr>
          <w:rFonts w:ascii="Times New Roman" w:hAnsi="Times New Roman" w:cs="Times New Roman"/>
          <w:sz w:val="24"/>
          <w:szCs w:val="24"/>
          <w:lang w:val="cs-CZ"/>
        </w:rPr>
        <w:t>, jak uvádí Miovský (2006),</w:t>
      </w:r>
      <w:r w:rsidRPr="006D55BD">
        <w:rPr>
          <w:rFonts w:ascii="Times New Roman" w:hAnsi="Times New Roman" w:cs="Times New Roman"/>
          <w:sz w:val="24"/>
          <w:szCs w:val="24"/>
          <w:lang w:val="cs-CZ"/>
        </w:rPr>
        <w:t xml:space="preserve"> v několika rovinách. Jednou z nich vysoká náročnost na osobnost výzkumníka. </w:t>
      </w:r>
      <w:r w:rsidR="007B4D6C" w:rsidRPr="006D55BD">
        <w:rPr>
          <w:rFonts w:ascii="Times New Roman" w:hAnsi="Times New Roman" w:cs="Times New Roman"/>
          <w:sz w:val="24"/>
          <w:szCs w:val="24"/>
          <w:lang w:val="cs-CZ"/>
        </w:rPr>
        <w:t xml:space="preserve">Metoda zúčastněného pozorování klade vysoké nároky na </w:t>
      </w:r>
      <w:r w:rsidR="00F15AE8" w:rsidRPr="006D55BD">
        <w:rPr>
          <w:rFonts w:ascii="Times New Roman" w:hAnsi="Times New Roman" w:cs="Times New Roman"/>
          <w:sz w:val="24"/>
          <w:szCs w:val="24"/>
          <w:lang w:val="cs-CZ"/>
        </w:rPr>
        <w:t xml:space="preserve">výzkumníkovy sociální a </w:t>
      </w:r>
      <w:r w:rsidR="00F15AE8" w:rsidRPr="006D55BD">
        <w:rPr>
          <w:rFonts w:ascii="Times New Roman" w:hAnsi="Times New Roman" w:cs="Times New Roman"/>
          <w:sz w:val="24"/>
          <w:szCs w:val="24"/>
          <w:lang w:val="cs-CZ"/>
        </w:rPr>
        <w:lastRenderedPageBreak/>
        <w:t xml:space="preserve">komunikační schopnosti. </w:t>
      </w:r>
      <w:r w:rsidR="004460DA" w:rsidRPr="006D55BD">
        <w:rPr>
          <w:rFonts w:ascii="Times New Roman" w:hAnsi="Times New Roman" w:cs="Times New Roman"/>
          <w:sz w:val="24"/>
          <w:szCs w:val="24"/>
          <w:lang w:val="cs-CZ"/>
        </w:rPr>
        <w:t xml:space="preserve">Vzhledem k naší mnohaleté zkušenosti se skupinami v rámci odborného působení na KRL FTK UP a naší pedagogické způsobilosti předpokládáme schopnost předcházet narušení přirozeného </w:t>
      </w:r>
      <w:r w:rsidR="00092A93" w:rsidRPr="006D55BD">
        <w:rPr>
          <w:rFonts w:ascii="Times New Roman" w:hAnsi="Times New Roman" w:cs="Times New Roman"/>
          <w:sz w:val="24"/>
          <w:szCs w:val="24"/>
          <w:lang w:val="cs-CZ"/>
        </w:rPr>
        <w:t xml:space="preserve">běhu událostí ve zkoumaném prostředí. </w:t>
      </w:r>
      <w:r w:rsidR="00417112" w:rsidRPr="006D55BD">
        <w:rPr>
          <w:rFonts w:ascii="Times New Roman" w:hAnsi="Times New Roman" w:cs="Times New Roman"/>
          <w:sz w:val="24"/>
          <w:szCs w:val="24"/>
          <w:lang w:val="cs-CZ"/>
        </w:rPr>
        <w:t>S ohledem na naši praxi se můžeme spoléhat i na naši citlivost vůči projevům druhých a</w:t>
      </w:r>
      <w:r w:rsidR="00911F09" w:rsidRPr="006D55BD">
        <w:rPr>
          <w:rFonts w:ascii="Times New Roman" w:hAnsi="Times New Roman" w:cs="Times New Roman"/>
          <w:sz w:val="24"/>
          <w:szCs w:val="24"/>
          <w:lang w:val="cs-CZ"/>
        </w:rPr>
        <w:t xml:space="preserve"> naše schopnost empatie zaručuje</w:t>
      </w:r>
      <w:r w:rsidR="00417112" w:rsidRPr="006D55BD">
        <w:rPr>
          <w:rFonts w:ascii="Times New Roman" w:hAnsi="Times New Roman" w:cs="Times New Roman"/>
          <w:sz w:val="24"/>
          <w:szCs w:val="24"/>
          <w:lang w:val="cs-CZ"/>
        </w:rPr>
        <w:t xml:space="preserve"> </w:t>
      </w:r>
      <w:r w:rsidR="00911F09" w:rsidRPr="006D55BD">
        <w:rPr>
          <w:rFonts w:ascii="Times New Roman" w:hAnsi="Times New Roman" w:cs="Times New Roman"/>
          <w:sz w:val="24"/>
          <w:szCs w:val="24"/>
          <w:lang w:val="cs-CZ"/>
        </w:rPr>
        <w:t>vytváření bezpečného prostředí pro účastníky našeho výzkumu.</w:t>
      </w:r>
      <w:r w:rsidR="00417112" w:rsidRPr="006D55BD">
        <w:rPr>
          <w:rFonts w:ascii="Times New Roman" w:hAnsi="Times New Roman" w:cs="Times New Roman"/>
          <w:sz w:val="24"/>
          <w:szCs w:val="24"/>
          <w:lang w:val="cs-CZ"/>
        </w:rPr>
        <w:t xml:space="preserve"> </w:t>
      </w:r>
      <w:r w:rsidR="00092A93" w:rsidRPr="006D55BD">
        <w:rPr>
          <w:rFonts w:ascii="Times New Roman" w:hAnsi="Times New Roman" w:cs="Times New Roman"/>
          <w:sz w:val="24"/>
          <w:szCs w:val="24"/>
          <w:lang w:val="cs-CZ"/>
        </w:rPr>
        <w:t>Další rovinou úskalí, které při použití metody zúčastněného pozorování může nastat</w:t>
      </w:r>
      <w:r w:rsidR="00CB2D53" w:rsidRPr="006D55BD">
        <w:rPr>
          <w:rFonts w:ascii="Times New Roman" w:hAnsi="Times New Roman" w:cs="Times New Roman"/>
          <w:sz w:val="24"/>
          <w:szCs w:val="24"/>
          <w:lang w:val="cs-CZ"/>
        </w:rPr>
        <w:t>,</w:t>
      </w:r>
      <w:r w:rsidR="00092A93" w:rsidRPr="006D55BD">
        <w:rPr>
          <w:rFonts w:ascii="Times New Roman" w:hAnsi="Times New Roman" w:cs="Times New Roman"/>
          <w:sz w:val="24"/>
          <w:szCs w:val="24"/>
          <w:lang w:val="cs-CZ"/>
        </w:rPr>
        <w:t xml:space="preserve"> je </w:t>
      </w:r>
      <w:r w:rsidR="00CB2D53" w:rsidRPr="006D55BD">
        <w:rPr>
          <w:rFonts w:ascii="Times New Roman" w:hAnsi="Times New Roman" w:cs="Times New Roman"/>
          <w:sz w:val="24"/>
          <w:szCs w:val="24"/>
          <w:lang w:val="cs-CZ"/>
        </w:rPr>
        <w:t xml:space="preserve">ztráta výzkumníkovy nezávislosti a jeho nadhledu. Tomuto omezení předcházíme tím, že metodu zúčastněného vnímáme jako součást triangulace dat, tím pádem se </w:t>
      </w:r>
      <w:r w:rsidR="00417112" w:rsidRPr="006D55BD">
        <w:rPr>
          <w:rFonts w:ascii="Times New Roman" w:hAnsi="Times New Roman" w:cs="Times New Roman"/>
          <w:sz w:val="24"/>
          <w:szCs w:val="24"/>
          <w:lang w:val="cs-CZ"/>
        </w:rPr>
        <w:t xml:space="preserve">vyvarujeme možnému zkreslení výsledků. </w:t>
      </w:r>
    </w:p>
    <w:p w:rsidR="00FD0BF9" w:rsidRPr="006D55BD" w:rsidRDefault="00FD0BF9" w:rsidP="00A75667">
      <w:pPr>
        <w:spacing w:line="360" w:lineRule="auto"/>
        <w:ind w:firstLine="567"/>
        <w:jc w:val="both"/>
        <w:rPr>
          <w:rFonts w:ascii="Times New Roman" w:hAnsi="Times New Roman" w:cs="Times New Roman"/>
          <w:sz w:val="24"/>
          <w:szCs w:val="24"/>
          <w:highlight w:val="yellow"/>
          <w:lang w:val="cs-CZ"/>
        </w:rPr>
      </w:pPr>
    </w:p>
    <w:p w:rsidR="00FD0BF9" w:rsidRPr="006D55BD" w:rsidRDefault="00FD0BF9" w:rsidP="00A75667">
      <w:pPr>
        <w:spacing w:line="360" w:lineRule="auto"/>
        <w:ind w:firstLine="567"/>
        <w:jc w:val="both"/>
        <w:rPr>
          <w:rFonts w:ascii="Times New Roman" w:hAnsi="Times New Roman" w:cs="Times New Roman"/>
          <w:sz w:val="24"/>
          <w:szCs w:val="24"/>
          <w:highlight w:val="yellow"/>
          <w:lang w:val="cs-CZ"/>
        </w:rPr>
      </w:pPr>
    </w:p>
    <w:p w:rsidR="002052B1" w:rsidRPr="006D55BD" w:rsidRDefault="002052B1" w:rsidP="00A75667">
      <w:pPr>
        <w:spacing w:line="360" w:lineRule="auto"/>
        <w:ind w:firstLine="567"/>
        <w:jc w:val="both"/>
        <w:rPr>
          <w:rFonts w:ascii="Times New Roman" w:hAnsi="Times New Roman" w:cs="Times New Roman"/>
          <w:sz w:val="24"/>
          <w:szCs w:val="24"/>
          <w:lang w:val="cs-CZ"/>
        </w:rPr>
      </w:pPr>
    </w:p>
    <w:p w:rsidR="00474932" w:rsidRPr="006D55BD" w:rsidRDefault="00474932" w:rsidP="00A75667">
      <w:pPr>
        <w:spacing w:line="360" w:lineRule="auto"/>
        <w:ind w:firstLine="567"/>
        <w:jc w:val="both"/>
        <w:rPr>
          <w:rFonts w:ascii="Times New Roman" w:hAnsi="Times New Roman" w:cs="Times New Roman"/>
          <w:sz w:val="24"/>
          <w:szCs w:val="24"/>
          <w:lang w:val="cs-CZ"/>
        </w:rPr>
      </w:pPr>
    </w:p>
    <w:p w:rsidR="005F77B8" w:rsidRPr="006D55BD" w:rsidRDefault="00D71A4D"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p>
    <w:p w:rsidR="005F77B8" w:rsidRPr="006D55BD" w:rsidRDefault="005F77B8" w:rsidP="00A75667">
      <w:pPr>
        <w:spacing w:line="360" w:lineRule="auto"/>
        <w:ind w:firstLine="567"/>
        <w:jc w:val="both"/>
        <w:rPr>
          <w:rFonts w:ascii="Times New Roman" w:hAnsi="Times New Roman" w:cs="Times New Roman"/>
          <w:sz w:val="24"/>
          <w:szCs w:val="24"/>
          <w:lang w:val="cs-CZ"/>
        </w:rPr>
      </w:pPr>
    </w:p>
    <w:p w:rsidR="00E2179B" w:rsidRPr="006D55BD" w:rsidRDefault="00E2179B" w:rsidP="00A75667">
      <w:pPr>
        <w:spacing w:line="360" w:lineRule="auto"/>
        <w:ind w:firstLine="567"/>
        <w:jc w:val="both"/>
        <w:rPr>
          <w:rFonts w:ascii="Times New Roman" w:hAnsi="Times New Roman" w:cs="Times New Roman"/>
          <w:sz w:val="24"/>
          <w:szCs w:val="24"/>
          <w:lang w:val="cs-CZ"/>
        </w:rPr>
      </w:pPr>
    </w:p>
    <w:p w:rsidR="00F22884" w:rsidRPr="006D55BD" w:rsidRDefault="00F22884" w:rsidP="00A75667">
      <w:pPr>
        <w:spacing w:line="360" w:lineRule="auto"/>
        <w:ind w:firstLine="567"/>
        <w:jc w:val="both"/>
        <w:rPr>
          <w:rFonts w:ascii="Times New Roman" w:hAnsi="Times New Roman" w:cs="Times New Roman"/>
          <w:sz w:val="24"/>
          <w:szCs w:val="24"/>
          <w:lang w:val="cs-CZ"/>
        </w:rPr>
      </w:pPr>
    </w:p>
    <w:p w:rsidR="0039780A" w:rsidRPr="006D55BD" w:rsidRDefault="0039780A" w:rsidP="00A75667">
      <w:pPr>
        <w:spacing w:line="360" w:lineRule="auto"/>
        <w:ind w:firstLine="567"/>
        <w:jc w:val="both"/>
        <w:rPr>
          <w:rFonts w:ascii="Times New Roman" w:hAnsi="Times New Roman" w:cs="Times New Roman"/>
          <w:sz w:val="24"/>
          <w:szCs w:val="24"/>
          <w:lang w:val="cs-CZ"/>
        </w:rPr>
      </w:pPr>
    </w:p>
    <w:p w:rsidR="00E210A3" w:rsidRPr="006D55BD" w:rsidRDefault="00E210A3" w:rsidP="00A75667">
      <w:pPr>
        <w:spacing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br w:type="page"/>
      </w:r>
    </w:p>
    <w:p w:rsidR="0074385C" w:rsidRPr="006D55BD" w:rsidRDefault="0074385C" w:rsidP="0074385C">
      <w:pPr>
        <w:pStyle w:val="Nadpis1"/>
        <w:rPr>
          <w:rFonts w:ascii="Times New Roman" w:hAnsi="Times New Roman" w:cs="Times New Roman"/>
          <w:bCs w:val="0"/>
          <w:lang w:val="cs-CZ"/>
        </w:rPr>
      </w:pPr>
      <w:bookmarkStart w:id="127" w:name="_Toc230251884"/>
      <w:bookmarkStart w:id="128" w:name="_Toc230260242"/>
      <w:bookmarkStart w:id="129" w:name="_Toc254608931"/>
      <w:bookmarkStart w:id="130" w:name="_Toc286672435"/>
      <w:proofErr w:type="gramStart"/>
      <w:r w:rsidRPr="006D55BD">
        <w:rPr>
          <w:rFonts w:ascii="Times New Roman" w:hAnsi="Times New Roman" w:cs="Times New Roman"/>
          <w:bCs w:val="0"/>
          <w:lang w:val="cs-CZ"/>
        </w:rPr>
        <w:lastRenderedPageBreak/>
        <w:t>6      Výsledková</w:t>
      </w:r>
      <w:proofErr w:type="gramEnd"/>
      <w:r w:rsidRPr="006D55BD">
        <w:rPr>
          <w:rFonts w:ascii="Times New Roman" w:hAnsi="Times New Roman" w:cs="Times New Roman"/>
          <w:bCs w:val="0"/>
          <w:lang w:val="cs-CZ"/>
        </w:rPr>
        <w:t xml:space="preserve"> část</w:t>
      </w:r>
      <w:bookmarkEnd w:id="127"/>
      <w:bookmarkEnd w:id="128"/>
      <w:bookmarkEnd w:id="129"/>
      <w:bookmarkEnd w:id="130"/>
    </w:p>
    <w:p w:rsidR="0074385C" w:rsidRPr="006D55BD" w:rsidRDefault="0074385C" w:rsidP="007A0402">
      <w:pPr>
        <w:spacing w:after="0" w:line="240" w:lineRule="auto"/>
        <w:ind w:firstLine="567"/>
        <w:jc w:val="both"/>
        <w:rPr>
          <w:rFonts w:ascii="Times New Roman" w:hAnsi="Times New Roman" w:cs="Times New Roman"/>
          <w:b/>
          <w:sz w:val="24"/>
          <w:szCs w:val="24"/>
          <w:lang w:val="cs-CZ"/>
        </w:rPr>
      </w:pPr>
    </w:p>
    <w:p w:rsidR="0074385C" w:rsidRPr="006D55BD" w:rsidRDefault="0074385C" w:rsidP="00F3733A">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Teoretický model, jenž je hlavním výsledkem naší práce, utváří čtveřice vzájemně propojených konceptů: Identita, Kmenové učení, Rizikový sport a Sportovní aktivita. Zkonstruování tohoto modelu nespočívalo v samostatném nezávislém aktu. Jakkoliv naše interpretace kvalitativních dat mohou být a jistě jsou částečně subjektivní povahy, výsledný teoretický model se utvářel a rostl po vrstvách zvyšující se teoretické citlivosti zevnitř a je pevně zakotven v konceptualizaci shromážděných dat. Klíčové jevy našeho modelu představují utváření, negociace směřování k retenci nebo apropriaci a komodizaci symbolického kapitálu, formalizace symbolů a jejich re-prezentace komunitě, jejímž jsou originálním produktem.  </w:t>
      </w:r>
    </w:p>
    <w:p w:rsidR="0074385C" w:rsidRDefault="0074385C" w:rsidP="001E0A2A">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následující části práce seznámíme čtenáře s podstatnými charakteristikami jednotlivých částí výsledného modelu. Vedle toho se pokusíme umožnit čtenáři v retrospektivě nahlédnout proces naší konceptualizační práce. </w:t>
      </w:r>
    </w:p>
    <w:p w:rsidR="003A5E33" w:rsidRDefault="00A92CD2" w:rsidP="001E0A2A">
      <w:pPr>
        <w:spacing w:after="0" w:line="360" w:lineRule="auto"/>
        <w:ind w:firstLine="567"/>
        <w:jc w:val="both"/>
        <w:rPr>
          <w:rFonts w:ascii="Times New Roman" w:hAnsi="Times New Roman" w:cs="Times New Roman"/>
          <w:i/>
          <w:noProof/>
          <w:sz w:val="24"/>
          <w:szCs w:val="24"/>
          <w:lang w:val="cs-CZ"/>
        </w:rPr>
      </w:pPr>
      <w:r>
        <w:rPr>
          <w:rFonts w:ascii="Times New Roman" w:hAnsi="Times New Roman" w:cs="Times New Roman"/>
          <w:i/>
          <w:noProof/>
          <w:sz w:val="24"/>
          <w:szCs w:val="24"/>
          <w:lang w:val="cs-CZ"/>
        </w:rPr>
      </w:r>
      <w:r>
        <w:rPr>
          <w:rFonts w:ascii="Times New Roman" w:hAnsi="Times New Roman" w:cs="Times New Roman"/>
          <w:i/>
          <w:noProof/>
          <w:sz w:val="24"/>
          <w:szCs w:val="24"/>
          <w:lang w:val="cs-CZ"/>
        </w:rPr>
        <w:pict>
          <v:group id="_x0000_s1027" editas="canvas" style="width:391.15pt;height:572.95pt;mso-position-horizontal-relative:char;mso-position-vertical-relative:line" coordorigin="3495,-1392" coordsize="6624,9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95;top:-1392;width:6624;height:9703" o:preferrelative="f">
              <v:fill o:detectmouseclick="t"/>
              <v:path o:extrusionok="t" o:connecttype="none"/>
              <o:lock v:ext="edit" text="t"/>
            </v:shape>
            <v:rect id="_x0000_s1029" style="position:absolute;left:5994;top:7306;width:1399;height:1005" fillcolor="white [3201]" strokecolor="#95b3d7 [1940]" strokeweight="1pt">
              <v:fill color2="#b8cce4 [1300]" focusposition="1" focussize="" focus="100%" type="gradient"/>
              <v:shadow on="t" type="perspective" color="#243f60 [1604]" opacity=".5" offset="1pt" offset2="-3pt"/>
              <v:textbox style="mso-next-textbox:#_x0000_s1029">
                <w:txbxContent>
                  <w:p w:rsidR="00246E11" w:rsidRPr="00D96932" w:rsidRDefault="00246E11" w:rsidP="003A5E33">
                    <w:pPr>
                      <w:jc w:val="center"/>
                      <w:rPr>
                        <w:lang w:val="cs-CZ"/>
                      </w:rPr>
                    </w:pPr>
                    <w:r>
                      <w:rPr>
                        <w:lang w:val="cs-CZ"/>
                      </w:rPr>
                      <w:t>SUBKULTURNÍ IDENTITA</w:t>
                    </w:r>
                  </w:p>
                </w:txbxContent>
              </v:textbox>
            </v:rect>
            <v:rect id="_x0000_s1030" style="position:absolute;left:3660;top:7385;width:1254;height:823" fillcolor="white [3201]" strokecolor="#95b3d7 [1940]" strokeweight="1pt">
              <v:fill color2="#b8cce4 [1300]" focusposition="1" focussize="" focus="100%" type="gradient"/>
              <v:shadow on="t" type="perspective" color="#243f60 [1604]" opacity=".5" offset="1pt" offset2="-3pt"/>
              <v:textbox style="mso-next-textbox:#_x0000_s1030">
                <w:txbxContent>
                  <w:p w:rsidR="00246E11" w:rsidRPr="00463FF6" w:rsidRDefault="00246E11" w:rsidP="003A5E33">
                    <w:pPr>
                      <w:rPr>
                        <w:lang w:val="cs-CZ"/>
                      </w:rPr>
                    </w:pPr>
                    <w:r>
                      <w:rPr>
                        <w:lang w:val="cs-CZ"/>
                      </w:rPr>
                      <w:t>RYZÍ SPORT</w:t>
                    </w:r>
                  </w:p>
                </w:txbxContent>
              </v:textbox>
            </v:rect>
            <v:rect id="_x0000_s1031" style="position:absolute;left:4546;top:5458;width:1575;height:715" fillcolor="white [3201]" strokecolor="#95b3d7 [1940]" strokeweight="1pt">
              <v:fill color2="#b8cce4 [1300]" focusposition="1" focussize="" focus="100%" type="gradient"/>
              <v:shadow on="t" type="perspective" color="#243f60 [1604]" opacity=".5" offset="1pt" offset2="-3pt"/>
              <v:textbox style="mso-next-textbox:#_x0000_s1031">
                <w:txbxContent>
                  <w:p w:rsidR="00246E11" w:rsidRPr="005D5750" w:rsidRDefault="00246E11" w:rsidP="003A5E33">
                    <w:pPr>
                      <w:jc w:val="center"/>
                      <w:rPr>
                        <w:sz w:val="24"/>
                        <w:lang w:val="cs-CZ"/>
                      </w:rPr>
                    </w:pPr>
                    <w:r>
                      <w:rPr>
                        <w:lang w:val="cs-CZ"/>
                      </w:rPr>
                      <w:t>LIFESTYLE</w:t>
                    </w:r>
                  </w:p>
                </w:txbxContent>
              </v:textbox>
            </v:rect>
            <v:oval id="_x0000_s1032" style="position:absolute;left:4774;top:6265;width:1220;height:1219" fillcolor="white [3201]" strokecolor="#fabf8f [1945]" strokeweight="1pt">
              <v:fill color2="#fbd4b4 [1305]" focusposition="1" focussize="" focus="100%" type="gradient"/>
              <v:shadow on="t" type="perspective" color="#974706 [1609]" opacity=".5" offset="1pt" offset2="-3pt"/>
              <v:textbox style="mso-next-textbox:#_x0000_s1032">
                <w:txbxContent>
                  <w:p w:rsidR="00246E11" w:rsidRPr="00E87AE2" w:rsidRDefault="00246E11" w:rsidP="003A5E33">
                    <w:pPr>
                      <w:jc w:val="center"/>
                      <w:rPr>
                        <w:lang w:val="cs-CZ"/>
                      </w:rPr>
                    </w:pPr>
                    <w:r>
                      <w:rPr>
                        <w:lang w:val="cs-CZ"/>
                      </w:rPr>
                      <w:t>BUBLINY A CIBULE</w:t>
                    </w:r>
                  </w:p>
                  <w:p w:rsidR="00246E11" w:rsidRDefault="00246E11" w:rsidP="003A5E33"/>
                </w:txbxContent>
              </v:textbox>
            </v:oval>
            <v:rect id="_x0000_s1033" style="position:absolute;left:8544;top:7204;width:1575;height:1004" fillcolor="white [3201]" strokecolor="#95b3d7 [1940]" strokeweight="1pt">
              <v:fill color2="#b8cce4 [1300]" focusposition="1" focussize="" focus="100%" type="gradient"/>
              <v:shadow on="t" type="perspective" color="#243f60 [1604]" opacity=".5" offset="1pt" offset2="-3pt"/>
              <v:textbox style="mso-next-textbox:#_x0000_s1033">
                <w:txbxContent>
                  <w:p w:rsidR="00246E11" w:rsidRPr="00823449" w:rsidRDefault="00246E11" w:rsidP="003A5E33">
                    <w:pPr>
                      <w:jc w:val="center"/>
                      <w:rPr>
                        <w:lang w:val="cs-CZ"/>
                      </w:rPr>
                    </w:pPr>
                    <w:r>
                      <w:rPr>
                        <w:lang w:val="cs-CZ"/>
                      </w:rPr>
                      <w:t>GLADIÁTORSTVÍ</w:t>
                    </w:r>
                  </w:p>
                </w:txbxContent>
              </v:textbox>
            </v:rect>
            <v:rect id="_x0000_s1034" style="position:absolute;left:8105;top:5563;width:1574;height:702" fillcolor="white [3201]" strokecolor="#95b3d7 [1940]" strokeweight="1pt">
              <v:fill color2="#b8cce4 [1300]" focusposition="1" focussize="" focus="100%" type="gradient"/>
              <v:shadow on="t" type="perspective" color="#243f60 [1604]" opacity=".5" offset="1pt" offset2="-3pt"/>
              <v:textbox style="mso-next-textbox:#_x0000_s1034">
                <w:txbxContent>
                  <w:p w:rsidR="00246E11" w:rsidRPr="00D96932" w:rsidRDefault="00246E11" w:rsidP="003A5E33">
                    <w:pPr>
                      <w:jc w:val="center"/>
                      <w:rPr>
                        <w:lang w:val="cs-CZ"/>
                      </w:rPr>
                    </w:pPr>
                    <w:r>
                      <w:rPr>
                        <w:lang w:val="cs-CZ"/>
                      </w:rPr>
                      <w:t>SHOW</w:t>
                    </w:r>
                  </w:p>
                </w:txbxContent>
              </v:textbox>
            </v:rect>
            <v:shapetype id="_x0000_t32" coordsize="21600,21600" o:spt="32" o:oned="t" path="m,l21600,21600e" filled="f">
              <v:path arrowok="t" fillok="f" o:connecttype="none"/>
              <o:lock v:ext="edit" shapetype="t"/>
            </v:shapetype>
            <v:shape id="_x0000_s1035" type="#_x0000_t32" style="position:absolute;left:9303;top:6461;width:1;height:561" o:connectortype="straight">
              <v:stroke endarrow="block"/>
            </v:shape>
            <v:shape id="_x0000_s1036" type="#_x0000_t32" style="position:absolute;left:4317;top:6385;width:229;height:571;flip:x" o:connectortype="straight">
              <v:stroke endarrow="block"/>
            </v:shape>
            <v:shape id="_x0000_s1037" type="#_x0000_t32" style="position:absolute;left:6274;top:6385;width:495;height:637" o:connectortype="straight">
              <v:stroke endarrow="block"/>
            </v:shape>
            <v:shape id="_x0000_s1038" type="#_x0000_t32" style="position:absolute;left:5031;top:7665;width:765;height:1" o:connectortype="straight">
              <v:stroke endarrow="block"/>
            </v:shape>
            <v:shape id="_x0000_s1039" type="#_x0000_t32" style="position:absolute;left:7698;top:7799;width:657;height:1;flip:x" o:connectortype="straight">
              <v:stroke endarrow="block"/>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40" type="#_x0000_t83" style="position:absolute;left:5575;top:1065;width:2530;height:2030" fillcolor="white [3201]" strokecolor="#95b3d7 [1940]" strokeweight="1pt">
              <v:fill color2="#b8cce4 [1300]" focusposition="1" focussize="" focus="100%" type="gradient"/>
              <v:shadow on="t" type="perspective" color="#243f60 [1604]" opacity=".5" offset2="-1pt"/>
              <v:textbox style="mso-next-textbox:#_x0000_s1040">
                <w:txbxContent>
                  <w:p w:rsidR="00246E11" w:rsidRDefault="00246E11" w:rsidP="003A5E33">
                    <w:pPr>
                      <w:jc w:val="center"/>
                    </w:pPr>
                    <w:r>
                      <w:t>KONCEPT KMENOVÉ UČENÍ</w:t>
                    </w:r>
                  </w:p>
                </w:txbxContent>
              </v:textbox>
            </v:shape>
            <v:shapetype id="_x0000_t202" coordsize="21600,21600" o:spt="202" path="m,l,21600r21600,l21600,xe">
              <v:stroke joinstyle="miter"/>
              <v:path gradientshapeok="t" o:connecttype="rect"/>
            </v:shapetype>
            <v:shape id="_x0000_s1041" type="#_x0000_t202" style="position:absolute;left:5994;top:3196;width:1579;height:854" fillcolor="#c2d69b [1942]" strokecolor="#c2d69b [1942]" strokeweight="1pt">
              <v:fill color2="#eaf1dd [662]" angle="-45" focus="-50%" type="gradient"/>
              <v:shadow on="t" type="perspective" color="#4e6128 [1606]" opacity=".5" offset="1pt" offset2="-3pt"/>
              <v:textbox style="mso-next-textbox:#_x0000_s1041">
                <w:txbxContent>
                  <w:p w:rsidR="00246E11" w:rsidRDefault="00246E11" w:rsidP="003A5E33">
                    <w:pPr>
                      <w:jc w:val="center"/>
                    </w:pPr>
                    <w:r>
                      <w:t xml:space="preserve">POSOUVÁNÍ </w:t>
                    </w:r>
                  </w:p>
                  <w:p w:rsidR="00246E11" w:rsidRDefault="00246E11" w:rsidP="003A5E33">
                    <w:pPr>
                      <w:jc w:val="center"/>
                    </w:pPr>
                    <w:r>
                      <w:t xml:space="preserve">HRANIC </w:t>
                    </w:r>
                  </w:p>
                </w:txbxContent>
              </v:textbox>
            </v:shape>
            <v:shape id="_x0000_s1042" type="#_x0000_t202" style="position:absolute;left:3999;top:1662;width:1461;height:734" fillcolor="#c2d69b [1942]" strokecolor="#c2d69b [1942]" strokeweight="1pt">
              <v:fill color2="#eaf1dd [662]" angle="-45" focus="-50%" type="gradient"/>
              <v:shadow on="t" type="perspective" color="#4e6128 [1606]" opacity=".5" offset="1pt" offset2="-3pt"/>
              <v:textbox style="mso-next-textbox:#_x0000_s1042">
                <w:txbxContent>
                  <w:p w:rsidR="00246E11" w:rsidRDefault="00246E11" w:rsidP="003A5E33">
                    <w:pPr>
                      <w:jc w:val="center"/>
                    </w:pPr>
                    <w:r>
                      <w:t>UČÍCÍ SE OSOBNOST</w:t>
                    </w:r>
                  </w:p>
                </w:txbxContent>
              </v:textbox>
            </v:shape>
            <v:shape id="_x0000_s1043" type="#_x0000_t202" style="position:absolute;left:8355;top:1850;width:1561;height:648" fillcolor="#c2d69b [1942]" strokecolor="#c2d69b [1942]" strokeweight="1pt">
              <v:fill color2="#eaf1dd [662]" angle="-45" focus="-50%" type="gradient"/>
              <v:shadow on="t" type="perspective" color="#4e6128 [1606]" opacity=".5" offset="1pt" offset2="-3pt"/>
              <v:textbox style="mso-next-textbox:#_x0000_s1043">
                <w:txbxContent>
                  <w:p w:rsidR="00246E11" w:rsidRDefault="00246E11" w:rsidP="003A5E33">
                    <w:pPr>
                      <w:jc w:val="center"/>
                    </w:pPr>
                    <w:r>
                      <w:t>SITUOVANÉ UČENÍ</w:t>
                    </w:r>
                  </w:p>
                </w:txbxContent>
              </v:textbox>
            </v:shape>
            <v:shape id="_x0000_s1044" type="#_x0000_t202" style="position:absolute;left:5994;top:-84;width:1704;height:1023" fillcolor="#c2d69b [1942]" strokecolor="#c2d69b [1942]" strokeweight="1pt">
              <v:fill color2="#eaf1dd [662]" angle="-45" focus="-50%" type="gradient"/>
              <v:shadow on="t" type="perspective" color="#4e6128 [1606]" opacity=".5" offset="1pt" offset2="-3pt"/>
              <v:textbox style="mso-next-textbox:#_x0000_s1044">
                <w:txbxContent>
                  <w:p w:rsidR="00246E11" w:rsidRDefault="00246E11" w:rsidP="003A5E33">
                    <w:pPr>
                      <w:jc w:val="center"/>
                    </w:pPr>
                  </w:p>
                  <w:p w:rsidR="00246E11" w:rsidRDefault="00246E11" w:rsidP="003A5E33">
                    <w:pPr>
                      <w:jc w:val="center"/>
                    </w:pPr>
                    <w:r>
                      <w:t>STRATEGIE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5031;top:4150;width:3513;height:1035" fillcolor="#95b3d7 [1940]" strokecolor="#95b3d7 [1940]" strokeweight="1pt">
              <v:fill color2="#dbe5f1 [660]" angle="-45" focus="-50%" type="gradient"/>
              <v:shadow on="t" type="perspective" color="#243f60 [1604]" opacity=".5" offset="1pt" offset2="-3pt"/>
              <v:textbox style="mso-next-textbox:#_x0000_s1045">
                <w:txbxContent>
                  <w:p w:rsidR="00246E11" w:rsidRDefault="00246E11" w:rsidP="003A5E33">
                    <w:pPr>
                      <w:jc w:val="center"/>
                    </w:pPr>
                    <w:r>
                      <w:t>RIZIKOVÝ SPORT</w:t>
                    </w:r>
                  </w:p>
                </w:txbxContent>
              </v:textbox>
            </v:shape>
            <v:shape id="_x0000_s1046" type="#_x0000_t32" style="position:absolute;left:5031;top:8046;width:765;height:1;flip:x" o:connectortype="straight">
              <v:stroke endarrow="block"/>
            </v:shape>
            <v:shape id="_x0000_s1047" type="#_x0000_t32" style="position:absolute;left:7573;top:7484;width:782;height:1" o:connectortype="straight">
              <v:stroke endarrow="block"/>
            </v:shape>
            <v:shape id="_x0000_s1048" type="#_x0000_t32" style="position:absolute;left:6274;top:6173;width:2482;height:783;flip:x y" o:connectortype="straight">
              <v:stroke endarrow="block"/>
            </v:shape>
            <v:shape id="_x0000_s1049" type="#_x0000_t32" style="position:absolute;left:6121;top:6461;width:329;height:743;flip:x y" o:connectortype="straight">
              <v:stroke endarrow="block"/>
            </v:shape>
            <v:shape id="_x0000_s1050" type="#_x0000_t32" style="position:absolute;left:3999;top:6265;width:318;height:815;flip:y" o:connectortype="straight">
              <v:stroke endarrow="block"/>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1" type="#_x0000_t103" style="position:absolute;left:4806;top:-248;width:453;height:1922;rotation:-32215129fd" fillcolor="white [3201]" strokecolor="#95b3d7 [1940]" strokeweight="1pt">
              <v:fill color2="#b8cce4 [1300]" focusposition="1" focussize="" focus="100%" type="gradient"/>
              <v:shadow on="t" type="perspective" color="#243f60 [1604]" opacity=".5" offset="1pt" offset2="-3pt"/>
            </v:shape>
            <v:shape id="_x0000_s1052" type="#_x0000_t103" style="position:absolute;left:4733;top:2462;width:453;height:1922;rotation:-15239611fd" fillcolor="white [3201]" strokecolor="#95b3d7 [1940]" strokeweight="1pt">
              <v:fill color2="#b8cce4 [1300]" focusposition="1" focussize="" focus="100%" type="gradient"/>
              <v:shadow on="t" type="perspective" color="#243f60 [1604]" opacity=".5" offset="1pt" offset2="-3pt"/>
            </v:shape>
            <v:shape id="_x0000_s1053" type="#_x0000_t103" style="position:absolute;left:8544;top:2498;width:453;height:1922;rotation:-20628785fd" fillcolor="white [3201]" strokecolor="#95b3d7 [1940]" strokeweight="1pt">
              <v:fill color2="#b8cce4 [1300]" focusposition="1" focussize="" focus="100%" type="gradient"/>
              <v:shadow on="t" type="perspective" color="#243f60 [1604]" opacity=".5" offset="1pt" offset2="-3pt"/>
            </v:shape>
            <v:shape id="_x0000_s1054" type="#_x0000_t103" style="position:absolute;left:8544;top:-84;width:453;height:1921;rotation:-26251919fd" fillcolor="white [3201]" strokecolor="#95b3d7 [1940]" strokeweight="1pt">
              <v:fill color2="#b8cce4 [1300]" focusposition="1" focussize="" focus="100%" type="gradient"/>
              <v:shadow on="t" type="perspective" color="#243f60 [1604]" opacity=".5" offset="1pt" offset2="-3pt"/>
            </v:shape>
            <w10:wrap type="none"/>
            <w10:anchorlock/>
          </v:group>
        </w:pict>
      </w:r>
    </w:p>
    <w:p w:rsidR="007631BA" w:rsidRPr="007631BA" w:rsidRDefault="007631BA" w:rsidP="001E0A2A">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i/>
          <w:noProof/>
          <w:sz w:val="24"/>
          <w:szCs w:val="24"/>
          <w:lang w:val="cs-CZ"/>
        </w:rPr>
        <w:t xml:space="preserve">Obrázek 3 </w:t>
      </w:r>
      <w:r>
        <w:rPr>
          <w:rFonts w:ascii="Times New Roman" w:hAnsi="Times New Roman" w:cs="Times New Roman"/>
          <w:noProof/>
          <w:sz w:val="24"/>
          <w:szCs w:val="24"/>
          <w:lang w:val="cs-CZ"/>
        </w:rPr>
        <w:t>Teoretický model</w:t>
      </w:r>
    </w:p>
    <w:p w:rsidR="0074385C" w:rsidRPr="006D55BD" w:rsidRDefault="002A7844" w:rsidP="00FE761F">
      <w:pPr>
        <w:pStyle w:val="Nadpis2"/>
        <w:spacing w:line="360" w:lineRule="auto"/>
        <w:rPr>
          <w:rFonts w:ascii="Times New Roman" w:hAnsi="Times New Roman" w:cs="Times New Roman"/>
          <w:sz w:val="24"/>
          <w:szCs w:val="24"/>
          <w:lang w:val="cs-CZ"/>
        </w:rPr>
      </w:pPr>
      <w:bookmarkStart w:id="131" w:name="_Toc286672436"/>
      <w:proofErr w:type="gramStart"/>
      <w:r w:rsidRPr="006D55BD">
        <w:rPr>
          <w:rFonts w:ascii="Times New Roman" w:hAnsi="Times New Roman" w:cs="Times New Roman"/>
          <w:sz w:val="24"/>
          <w:szCs w:val="24"/>
          <w:lang w:val="cs-CZ"/>
        </w:rPr>
        <w:t>6.1</w:t>
      </w:r>
      <w:r w:rsidR="008C1E78" w:rsidRPr="006D55BD">
        <w:rPr>
          <w:rFonts w:ascii="Times New Roman" w:hAnsi="Times New Roman" w:cs="Times New Roman"/>
          <w:sz w:val="24"/>
          <w:szCs w:val="24"/>
          <w:lang w:val="cs-CZ"/>
        </w:rPr>
        <w:t xml:space="preserve">   </w:t>
      </w:r>
      <w:r w:rsidR="0074385C" w:rsidRPr="006D55BD">
        <w:rPr>
          <w:rFonts w:ascii="Times New Roman" w:hAnsi="Times New Roman" w:cs="Times New Roman"/>
          <w:sz w:val="24"/>
          <w:szCs w:val="24"/>
          <w:lang w:val="cs-CZ"/>
        </w:rPr>
        <w:t>Koncept</w:t>
      </w:r>
      <w:proofErr w:type="gramEnd"/>
      <w:r w:rsidR="0074385C" w:rsidRPr="006D55BD">
        <w:rPr>
          <w:rFonts w:ascii="Times New Roman" w:hAnsi="Times New Roman" w:cs="Times New Roman"/>
          <w:sz w:val="24"/>
          <w:szCs w:val="24"/>
          <w:lang w:val="cs-CZ"/>
        </w:rPr>
        <w:t xml:space="preserve"> kmenové učení</w:t>
      </w:r>
      <w:bookmarkEnd w:id="131"/>
    </w:p>
    <w:p w:rsidR="0074385C" w:rsidRPr="006D55BD" w:rsidRDefault="0074385C" w:rsidP="00FE761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 přiblížení myšlenkového rámce konceptualizace kódu kmenové učení může pomoci výpověď účastníka třetí focus group, která, jak ukážeme na následujících </w:t>
      </w:r>
      <w:r w:rsidRPr="006D55BD">
        <w:rPr>
          <w:rFonts w:ascii="Times New Roman" w:hAnsi="Times New Roman" w:cs="Times New Roman"/>
          <w:sz w:val="24"/>
          <w:szCs w:val="24"/>
          <w:lang w:val="cs-CZ"/>
        </w:rPr>
        <w:lastRenderedPageBreak/>
        <w:t xml:space="preserve">stranách, zahrnuje některé důležité rysy procesu učení vlastní zkoumanému prostředí subkultury bikerů: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A766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Ale pravda je, tímdle vlastně těmadle věcma se člověk fakt jako učí a to je výborný, protože kdykoliv teďka si k něčemu přičuchnu a tak, už se prostě ptám a hned prostě se to snažím, prostě zeptám se, že jo, vidim, že Olda udělá dobře, co má udělat, co dělá blbě, a už teďka když jezdíme a učíme se nový věci, tak třeba Olda umí něco novýho, co mně - třeba trošku s tím bojuju nebo tak - vidím, že třeba von zas zkouší nějakou věc, kterou vím, tak mu taky poradím nebo snažíme se trošku si nějak pomoct no nějakým způsobem, abysme se jako sami zlepšovali, protože vo tom to dost je no, abysme si jako z toho měli dobrý pocit, že to má někam vede, protože občas to fakt bolí a nejde to a je zima a todle a člověk má chuť se na to vykašlat a podobně, ale potom zas přijdou dny, kdy jo paráda ještě že to dělám. (FG3)</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Koncept kmenové učení utvářejí čtyři kategorie spojené s neformálním učením probíhajícím v rámci komunity. Samotný koncept včetně pojmenování kmenové učení vznikl na základě silně zakotveného kódu stejného jména. Jevy označené kódem kmenové učení tedy spojovala souvislost s určitými charakteristikami učení v bikerských společenských, tlupách či partách.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Mnohosměrnou a bohatou provázanost jevů v tomto konceptu ilustruje obrázek…</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28295C" w:rsidRPr="006D55BD" w:rsidRDefault="0028295C" w:rsidP="0074385C">
      <w:pPr>
        <w:spacing w:after="0" w:line="360" w:lineRule="auto"/>
        <w:ind w:firstLine="567"/>
        <w:jc w:val="both"/>
        <w:rPr>
          <w:rFonts w:ascii="Times New Roman" w:hAnsi="Times New Roman" w:cs="Times New Roman"/>
          <w:sz w:val="24"/>
          <w:szCs w:val="24"/>
          <w:lang w:val="cs-CZ"/>
        </w:rPr>
      </w:pPr>
    </w:p>
    <w:p w:rsidR="0074385C" w:rsidRPr="006D55BD" w:rsidRDefault="00885006"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lastRenderedPageBreak/>
        <w:drawing>
          <wp:inline distT="0" distB="0" distL="0" distR="0">
            <wp:extent cx="5086350" cy="3324225"/>
            <wp:effectExtent l="19050" t="0" r="0" b="0"/>
            <wp:docPr id="5" name="Obrázek 6" descr="kmenové učen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kmenové učení.emf"/>
                    <pic:cNvPicPr>
                      <a:picLocks noChangeAspect="1" noChangeArrowheads="1"/>
                    </pic:cNvPicPr>
                  </pic:nvPicPr>
                  <pic:blipFill>
                    <a:blip r:embed="rId15"/>
                    <a:srcRect/>
                    <a:stretch>
                      <a:fillRect/>
                    </a:stretch>
                  </pic:blipFill>
                  <pic:spPr bwMode="auto">
                    <a:xfrm>
                      <a:off x="0" y="0"/>
                      <a:ext cx="5086350" cy="3324225"/>
                    </a:xfrm>
                    <a:prstGeom prst="rect">
                      <a:avLst/>
                    </a:prstGeom>
                    <a:noFill/>
                    <a:ln w="9525">
                      <a:noFill/>
                      <a:miter lim="800000"/>
                      <a:headEnd/>
                      <a:tailEnd/>
                    </a:ln>
                  </pic:spPr>
                </pic:pic>
              </a:graphicData>
            </a:graphic>
          </wp:inline>
        </w:drawing>
      </w:r>
      <w:r w:rsidR="0074385C" w:rsidRPr="006D55BD">
        <w:rPr>
          <w:rFonts w:ascii="Times New Roman" w:hAnsi="Times New Roman" w:cs="Times New Roman"/>
          <w:sz w:val="24"/>
          <w:szCs w:val="24"/>
          <w:lang w:val="cs-CZ"/>
        </w:rPr>
        <w:t xml:space="preserve"> </w:t>
      </w:r>
    </w:p>
    <w:p w:rsidR="001040B4" w:rsidRPr="006D55BD" w:rsidRDefault="001040B4" w:rsidP="0091664E">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Pr="007631BA">
        <w:rPr>
          <w:rFonts w:ascii="Times New Roman" w:hAnsi="Times New Roman" w:cs="Times New Roman"/>
          <w:i/>
          <w:sz w:val="24"/>
          <w:szCs w:val="24"/>
          <w:lang w:val="cs-CZ"/>
        </w:rPr>
        <w:t xml:space="preserve"> </w:t>
      </w:r>
      <w:r w:rsidR="007631BA" w:rsidRPr="007631BA">
        <w:rPr>
          <w:rFonts w:ascii="Times New Roman" w:hAnsi="Times New Roman" w:cs="Times New Roman"/>
          <w:i/>
          <w:sz w:val="24"/>
          <w:szCs w:val="24"/>
          <w:lang w:val="cs-CZ"/>
        </w:rPr>
        <w:t>4</w:t>
      </w:r>
      <w:r w:rsidR="007631BA">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Přehled kódů konceptu kmenové učení</w:t>
      </w:r>
    </w:p>
    <w:p w:rsidR="001040B4" w:rsidRPr="006D55BD" w:rsidRDefault="001040B4" w:rsidP="001040B4">
      <w:pPr>
        <w:spacing w:after="0" w:line="360" w:lineRule="auto"/>
        <w:ind w:firstLine="567"/>
        <w:jc w:val="both"/>
        <w:rPr>
          <w:rFonts w:ascii="Times New Roman" w:hAnsi="Times New Roman" w:cs="Times New Roman"/>
          <w:sz w:val="24"/>
          <w:szCs w:val="24"/>
          <w:lang w:val="cs-CZ"/>
        </w:rPr>
      </w:pPr>
    </w:p>
    <w:p w:rsidR="0074385C" w:rsidRPr="006D55BD" w:rsidRDefault="0074385C" w:rsidP="001040B4">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Každý jednotlivý kód nebo spoj obsažený v tomto schématu by bylo možno relativně obsáhle komentovat</w:t>
      </w:r>
      <w:r w:rsidR="00584C73">
        <w:rPr>
          <w:rFonts w:ascii="Times New Roman" w:hAnsi="Times New Roman" w:cs="Times New Roman"/>
          <w:sz w:val="24"/>
          <w:szCs w:val="24"/>
          <w:lang w:val="cs-CZ"/>
        </w:rPr>
        <w:t xml:space="preserve">. Některé kódy jsou </w:t>
      </w:r>
      <w:r w:rsidRPr="006D55BD">
        <w:rPr>
          <w:rFonts w:ascii="Times New Roman" w:hAnsi="Times New Roman" w:cs="Times New Roman"/>
          <w:sz w:val="24"/>
          <w:szCs w:val="24"/>
          <w:lang w:val="cs-CZ"/>
        </w:rPr>
        <w:t xml:space="preserve">pojmenovány „in vivo“, jde tedy o části výroků účastníků výzkumu, kterým byla kvůli jejich zobecňující povaze přisouzena úloha kódu. Čísla v rámečcích upřesňují informaci o zakotvenosti a hutnosti danou barevným odstínem, vypovídají tedy o počtu reprezentovaných textových segmentů a vzniklých významových spojů. Pojí se k nim poznámky a komentáře, které je pevněji zakotvují v síti konceptuálních vazeb. Některé z nich zahrnují výpovědi, které subjektivní zajímavostí mohou daleko předčit výpovědi citované ve výsledkové části naší práce. Čtenář má pro ilustraci možnost nahlédnout přepisy zpracovávaných rozhovorů v příloze. V procesu selektivního kódování jsme ovšem mnohá data, jakkoliv atraktivní, museli upozadit a vytvořit konceptuální prostor pro zakotvení vznikající teorie. Samotná atraktivita se tak stala sekundární vlastností dat a jako stěžejní kritérium vyvstala do popředí relevance vzhledem k tématu. Mezi tématy, která ve shromážděných datech mohla najít oporu, ale byla takto odložena „ad acta“ a představují materiál pro další zkoumání spatřujeme například vztah bikerů </w:t>
      </w:r>
      <w:proofErr w:type="gramStart"/>
      <w:r w:rsidRPr="006D55BD">
        <w:rPr>
          <w:rFonts w:ascii="Times New Roman" w:hAnsi="Times New Roman" w:cs="Times New Roman"/>
          <w:sz w:val="24"/>
          <w:szCs w:val="24"/>
          <w:lang w:val="cs-CZ"/>
        </w:rPr>
        <w:t>ke</w:t>
      </w:r>
      <w:proofErr w:type="gramEnd"/>
      <w:r w:rsidRPr="006D55BD">
        <w:rPr>
          <w:rFonts w:ascii="Times New Roman" w:hAnsi="Times New Roman" w:cs="Times New Roman"/>
          <w:sz w:val="24"/>
          <w:szCs w:val="24"/>
          <w:lang w:val="cs-CZ"/>
        </w:rPr>
        <w:t xml:space="preserve"> asociacím a jiným organizačním formám, souvislosti motivace s osobnostními rysy jako vnímaná osobní účinnost či místem kontroly (locus of control), nebo míra užití tradičních metod </w:t>
      </w:r>
      <w:r w:rsidRPr="006D55BD">
        <w:rPr>
          <w:rFonts w:ascii="Times New Roman" w:hAnsi="Times New Roman" w:cs="Times New Roman"/>
          <w:sz w:val="24"/>
          <w:szCs w:val="24"/>
          <w:lang w:val="cs-CZ"/>
        </w:rPr>
        <w:lastRenderedPageBreak/>
        <w:t xml:space="preserve">sportovního tréninku a vztah k roli trenéra. Individuální jevy se v průběhu jednotlivých etap kódování postupně přes existenci silných významových vazeb a souvislostí, jež přesahují mnohdy hranice samotného konceptu, diferencovaly ve čtyřech směrech, které daly posléze vzniknout kategoriím, které jsme pojmenovali situované učení, učící se osobnost, učení a virtuální univerzita. V konceptu učení jsou zahrnuty pojmy, které hrály důležitou roli v návrhu naší práce. Pojmy učení, motivace a adherence nejsou v naší práci „předmětem zpracování“ v procesu vztahování, vysvětlování, či poukazování na určité jejich charakteristiky. Spíše měly v naší práci úlohu matrice, na níž se odehrával proces konceptualizace dat. Svou roli sehrály jednak ve fázích otevřeného a axiálního kódování, jednak představují myšlenkové koridory pro otevírání spojů mezi kategoriemi a koncepty. Skrze zakotvení těchto pojmů v konceptu kmenové učení vstupujeme do procesu objevování významných charakteristik konceptů rizikový sport a identita. </w:t>
      </w:r>
    </w:p>
    <w:p w:rsidR="0074385C" w:rsidRPr="006D55BD" w:rsidRDefault="00A92CD2" w:rsidP="007631BA">
      <w:pPr>
        <w:spacing w:after="0" w:line="360" w:lineRule="auto"/>
        <w:ind w:firstLine="567"/>
        <w:jc w:val="both"/>
        <w:rPr>
          <w:rFonts w:ascii="Times New Roman" w:hAnsi="Times New Roman" w:cs="Times New Roman"/>
          <w:b/>
          <w:sz w:val="24"/>
          <w:szCs w:val="24"/>
          <w:lang w:val="cs-CZ"/>
        </w:rPr>
      </w:pPr>
      <w:r w:rsidRPr="00A92CD2">
        <w:rPr>
          <w:noProof/>
          <w:lang w:val="cs-CZ" w:eastAsia="cs-CZ"/>
        </w:rPr>
        <w:pict>
          <v:shape id="_x0000_s1055" type="#_x0000_t103" style="position:absolute;left:0;text-align:left;margin-left:316.1pt;margin-top:-3.75pt;width:34.45pt;height:165.45pt;rotation:-2915864fd;z-index:251653120" fillcolor="white [3201]" strokecolor="#95b3d7 [1940]" strokeweight="1pt">
            <v:fill color2="#b8cce4 [1300]" focusposition="1" focussize="" focus="100%" type="gradient"/>
            <v:shadow on="t" type="perspective" color="#243f60 [1604]" opacity=".5" offset="1pt" offset2="-3pt"/>
          </v:shape>
        </w:pict>
      </w:r>
      <w:r w:rsidR="0074385C" w:rsidRPr="006D55BD">
        <w:rPr>
          <w:rFonts w:ascii="Times New Roman" w:hAnsi="Times New Roman" w:cs="Times New Roman"/>
          <w:sz w:val="24"/>
          <w:szCs w:val="24"/>
          <w:lang w:val="cs-CZ"/>
        </w:rPr>
        <w:t xml:space="preserve">Strukturu kategorií utvářejících koncept </w:t>
      </w:r>
      <w:r w:rsidR="007631BA">
        <w:rPr>
          <w:rFonts w:ascii="Times New Roman" w:hAnsi="Times New Roman" w:cs="Times New Roman"/>
          <w:sz w:val="24"/>
          <w:szCs w:val="24"/>
          <w:lang w:val="cs-CZ"/>
        </w:rPr>
        <w:t>kmenové učení ilustruje obrázek 5</w:t>
      </w:r>
      <w:r w:rsidRPr="00A92CD2">
        <w:rPr>
          <w:noProof/>
          <w:lang w:val="cs-CZ" w:eastAsia="cs-CZ"/>
        </w:rPr>
        <w:pict>
          <v:shape id="_x0000_s1056" type="#_x0000_t202" style="position:absolute;left:0;text-align:left;margin-left:159.25pt;margin-top:16.25pt;width:100.65pt;height:80.65pt;z-index:251658240;mso-position-horizontal-relative:text;mso-position-vertical-relative:text" fillcolor="#c2d69b [1942]" strokecolor="#c2d69b [1942]" strokeweight="1pt">
            <v:fill color2="#eaf1dd [662]" angle="-45" focus="-50%" type="gradient"/>
            <v:shadow on="t" type="perspective" color="#4e6128 [1606]" opacity=".5" offset="1pt" offset2="-3pt"/>
            <v:textbox style="mso-next-textbox:#_x0000_s1056">
              <w:txbxContent>
                <w:p w:rsidR="00246E11" w:rsidRDefault="00246E11" w:rsidP="0074385C">
                  <w:pPr>
                    <w:jc w:val="center"/>
                  </w:pPr>
                  <w:r>
                    <w:t>SPECIFICKÉ ASPEKTY UČENÍ</w:t>
                  </w:r>
                </w:p>
                <w:p w:rsidR="00246E11" w:rsidRDefault="00246E11" w:rsidP="0074385C">
                  <w:pPr>
                    <w:jc w:val="center"/>
                  </w:pPr>
                  <w:r>
                    <w:t>VIRTUÁLNÍ UNIVERZITA</w:t>
                  </w:r>
                </w:p>
              </w:txbxContent>
            </v:textbox>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57" type="#_x0000_t103" style="position:absolute;left:0;text-align:left;margin-left:75.25pt;margin-top:-46.8pt;width:34.2pt;height:159.4pt;rotation:-32215129fd;z-index:251656192" fillcolor="white [3201]" strokecolor="#95b3d7 [1940]" strokeweight="1pt">
            <v:fill color2="#b8cce4 [1300]" focusposition="1" focussize="" focus="100%" type="gradient"/>
            <v:shadow on="t" type="perspective" color="#243f60 [1604]" opacity=".5" offset="1pt" offset2="-3pt"/>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58" type="#_x0000_t83" style="position:absolute;left:0;text-align:left;margin-left:121.1pt;margin-top:21.85pt;width:167.25pt;height:149.65pt;z-index:251657216" fillcolor="white [3201]" strokecolor="#95b3d7 [1940]" strokeweight="1pt">
            <v:fill color2="#b8cce4 [1300]" focusposition="1" focussize="" focus="100%" type="gradient"/>
            <v:shadow on="t" type="perspective" color="#243f60 [1604]" opacity=".5" offset2="-1pt"/>
            <v:textbox style="mso-next-textbox:#_x0000_s1058">
              <w:txbxContent>
                <w:p w:rsidR="00246E11" w:rsidRDefault="00246E11" w:rsidP="0074385C">
                  <w:pPr>
                    <w:jc w:val="center"/>
                  </w:pPr>
                </w:p>
                <w:p w:rsidR="00246E11" w:rsidRDefault="00246E11" w:rsidP="0074385C">
                  <w:pPr>
                    <w:jc w:val="center"/>
                  </w:pPr>
                  <w:r>
                    <w:t>KONCEPT KMENOVÉ UČENÍ</w:t>
                  </w:r>
                </w:p>
              </w:txbxContent>
            </v:textbox>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59" type="#_x0000_t202" style="position:absolute;left:0;text-align:left;margin-left:28.2pt;margin-top:21.35pt;width:92.9pt;height:43.35pt;z-index:251651072" fillcolor="#c2d69b [1942]" strokecolor="#c2d69b [1942]" strokeweight="1pt">
            <v:fill color2="#eaf1dd [662]" angle="-45" focus="-50%" type="gradient"/>
            <v:shadow on="t" type="perspective" color="#4e6128 [1606]" opacity=".5" offset="1pt" offset2="-3pt"/>
            <v:textbox style="mso-next-textbox:#_x0000_s1059">
              <w:txbxContent>
                <w:p w:rsidR="00246E11" w:rsidRDefault="00246E11" w:rsidP="0074385C">
                  <w:pPr>
                    <w:jc w:val="center"/>
                  </w:pPr>
                  <w:r>
                    <w:t>UČÍCÍ SE OSOBNOST</w:t>
                  </w:r>
                </w:p>
              </w:txbxContent>
            </v:textbox>
          </v:shape>
        </w:pict>
      </w:r>
      <w:r w:rsidRPr="00A92CD2">
        <w:rPr>
          <w:noProof/>
          <w:lang w:val="cs-CZ" w:eastAsia="cs-CZ"/>
        </w:rPr>
        <w:pict>
          <v:shape id="_x0000_s1060" type="#_x0000_t202" style="position:absolute;left:0;text-align:left;margin-left:299.95pt;margin-top:17.45pt;width:92.15pt;height:47.25pt;z-index:251652096" fillcolor="#c2d69b [1942]" strokecolor="#c2d69b [1942]" strokeweight="1pt">
            <v:fill color2="#eaf1dd [662]" angle="-45" focus="-50%" type="gradient"/>
            <v:shadow on="t" type="perspective" color="#4e6128 [1606]" opacity=".5" offset="1pt" offset2="-3pt"/>
            <v:textbox style="mso-next-textbox:#_x0000_s1060">
              <w:txbxContent>
                <w:p w:rsidR="00246E11" w:rsidRDefault="00246E11" w:rsidP="0074385C">
                  <w:pPr>
                    <w:jc w:val="center"/>
                  </w:pPr>
                  <w:r>
                    <w:t>SITUOVANÉ UČENÍ</w:t>
                  </w:r>
                </w:p>
              </w:txbxContent>
            </v:textbox>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61" type="#_x0000_t103" style="position:absolute;left:0;text-align:left;margin-left:302pt;margin-top:-53.9pt;width:24.7pt;height:155.55pt;rotation:3627701fd;z-index:251654144" fillcolor="white [3201]" strokecolor="#95b3d7 [1940]" strokeweight="1pt">
            <v:fill color2="#b8cce4 [1300]" focusposition="1" focussize="" focus="100%" type="gradient"/>
            <v:shadow on="t" type="perspective" color="#243f60 [1604]" opacity=".5" offset="1pt" offset2="-3pt"/>
          </v:shape>
        </w:pict>
      </w:r>
      <w:r w:rsidRPr="00A92CD2">
        <w:rPr>
          <w:noProof/>
          <w:lang w:val="cs-CZ" w:eastAsia="cs-CZ"/>
        </w:rPr>
        <w:pict>
          <v:shape id="_x0000_s1062" type="#_x0000_t103" style="position:absolute;left:0;text-align:left;margin-left:71.8pt;margin-top:-62.1pt;width:25.9pt;height:159.25pt;rotation:8085801fd;z-index:251655168" fillcolor="white [3201]" strokecolor="#95b3d7 [1940]" strokeweight="1pt">
            <v:fill color2="#b8cce4 [1300]" focusposition="1" focussize="" focus="100%" type="gradient"/>
            <v:shadow on="t" type="perspective" color="#243f60 [1604]" opacity=".5" offset="1pt" offset2="-3pt"/>
          </v:shape>
        </w:pict>
      </w: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63" type="#_x0000_t202" style="position:absolute;left:0;text-align:left;margin-left:159.25pt;margin-top:16.15pt;width:88.35pt;height:44.9pt;z-index:251650048" fillcolor="#c2d69b [1942]" strokecolor="#c2d69b [1942]" strokeweight="1pt">
            <v:fill color2="#eaf1dd [662]" angle="-45" focus="-50%" type="gradient"/>
            <v:shadow on="t" type="perspective" color="#4e6128 [1606]" opacity=".5" offset="1pt" offset2="-3pt"/>
            <v:textbox style="mso-next-textbox:#_x0000_s1063">
              <w:txbxContent>
                <w:p w:rsidR="00246E11" w:rsidRDefault="00246E11" w:rsidP="0074385C">
                  <w:pPr>
                    <w:jc w:val="center"/>
                  </w:pPr>
                  <w:r>
                    <w:t xml:space="preserve">POSOUVÁNÍ </w:t>
                  </w:r>
                </w:p>
                <w:p w:rsidR="00246E11" w:rsidRDefault="00246E11" w:rsidP="0074385C">
                  <w:pPr>
                    <w:jc w:val="center"/>
                  </w:pPr>
                  <w:r>
                    <w:t xml:space="preserve">HRANIC </w:t>
                  </w:r>
                </w:p>
              </w:txbxContent>
            </v:textbox>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sz w:val="24"/>
          <w:szCs w:val="24"/>
          <w:lang w:val="cs-CZ"/>
        </w:rPr>
      </w:pPr>
    </w:p>
    <w:p w:rsidR="0074385C" w:rsidRPr="006D55BD" w:rsidRDefault="00A92CD2" w:rsidP="0074385C">
      <w:pPr>
        <w:spacing w:after="0" w:line="360" w:lineRule="auto"/>
        <w:ind w:firstLine="567"/>
        <w:jc w:val="center"/>
        <w:rPr>
          <w:rFonts w:ascii="Times New Roman" w:hAnsi="Times New Roman" w:cs="Times New Roman"/>
          <w:b/>
          <w:sz w:val="24"/>
          <w:szCs w:val="24"/>
          <w:lang w:val="cs-CZ"/>
        </w:rPr>
      </w:pPr>
      <w:r w:rsidRPr="00A92CD2">
        <w:rPr>
          <w:noProof/>
          <w:lang w:val="cs-CZ" w:eastAsia="cs-CZ"/>
        </w:rPr>
        <w:pict>
          <v:shape id="_x0000_s1064" type="#_x0000_t67" style="position:absolute;left:0;text-align:left;margin-left:134.4pt;margin-top:5.1pt;width:136.15pt;height:97.8pt;z-index:251659264" fillcolor="#95b3d7 [1940]" strokecolor="#95b3d7 [1940]" strokeweight="1pt">
            <v:fill color2="#dbe5f1 [660]" angle="-45" focus="-50%" type="gradient"/>
            <v:shadow on="t" type="perspective" color="#243f60 [1604]" opacity=".5" offset="1pt" offset2="-3pt"/>
            <v:textbox style="mso-next-textbox:#_x0000_s1064">
              <w:txbxContent>
                <w:p w:rsidR="00246E11" w:rsidRDefault="00246E11" w:rsidP="0074385C">
                  <w:pPr>
                    <w:jc w:val="center"/>
                  </w:pPr>
                </w:p>
                <w:p w:rsidR="00246E11" w:rsidRDefault="00246E11" w:rsidP="0074385C">
                  <w:pPr>
                    <w:jc w:val="center"/>
                  </w:pPr>
                </w:p>
                <w:p w:rsidR="00246E11" w:rsidRDefault="00246E11" w:rsidP="0074385C">
                  <w:pPr>
                    <w:jc w:val="center"/>
                  </w:pPr>
                  <w:proofErr w:type="gramStart"/>
                  <w:r>
                    <w:t>riziko</w:t>
                  </w:r>
                  <w:proofErr w:type="gramEnd"/>
                </w:p>
              </w:txbxContent>
            </v:textbox>
          </v:shape>
        </w:pict>
      </w: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74385C" w:rsidRPr="006D55BD" w:rsidRDefault="0074385C" w:rsidP="0074385C">
      <w:pPr>
        <w:spacing w:after="0" w:line="360" w:lineRule="auto"/>
        <w:ind w:firstLine="567"/>
        <w:jc w:val="center"/>
        <w:rPr>
          <w:rFonts w:ascii="Times New Roman" w:hAnsi="Times New Roman" w:cs="Times New Roman"/>
          <w:b/>
          <w:sz w:val="24"/>
          <w:szCs w:val="24"/>
          <w:lang w:val="cs-CZ"/>
        </w:rPr>
      </w:pPr>
    </w:p>
    <w:p w:rsidR="001040B4" w:rsidRPr="006D55BD" w:rsidRDefault="001040B4" w:rsidP="001040B4">
      <w:pPr>
        <w:spacing w:after="0" w:line="360" w:lineRule="auto"/>
        <w:ind w:firstLine="567"/>
        <w:jc w:val="both"/>
        <w:rPr>
          <w:rFonts w:ascii="Times New Roman" w:hAnsi="Times New Roman" w:cs="Times New Roman"/>
          <w:b/>
          <w:sz w:val="24"/>
          <w:szCs w:val="24"/>
          <w:highlight w:val="yellow"/>
          <w:lang w:val="cs-CZ"/>
        </w:rPr>
      </w:pPr>
    </w:p>
    <w:p w:rsidR="001040B4" w:rsidRPr="006D55BD" w:rsidRDefault="001040B4" w:rsidP="0091664E">
      <w:pPr>
        <w:spacing w:after="0" w:line="360" w:lineRule="auto"/>
        <w:jc w:val="both"/>
        <w:rPr>
          <w:rFonts w:ascii="Times New Roman" w:hAnsi="Times New Roman" w:cs="Times New Roman"/>
          <w:sz w:val="24"/>
          <w:szCs w:val="24"/>
          <w:lang w:val="cs-CZ"/>
        </w:rPr>
      </w:pPr>
      <w:proofErr w:type="gramStart"/>
      <w:r w:rsidRPr="006D55BD">
        <w:rPr>
          <w:rFonts w:ascii="Times New Roman" w:hAnsi="Times New Roman" w:cs="Times New Roman"/>
          <w:i/>
          <w:sz w:val="24"/>
          <w:szCs w:val="24"/>
          <w:lang w:val="cs-CZ"/>
        </w:rPr>
        <w:lastRenderedPageBreak/>
        <w:t>Obrázek</w:t>
      </w:r>
      <w:r w:rsidR="0034473D" w:rsidRPr="006D55BD">
        <w:rPr>
          <w:rFonts w:ascii="Times New Roman" w:hAnsi="Times New Roman" w:cs="Times New Roman"/>
          <w:i/>
          <w:sz w:val="24"/>
          <w:szCs w:val="24"/>
          <w:lang w:val="cs-CZ"/>
        </w:rPr>
        <w:t xml:space="preserve"> </w:t>
      </w:r>
      <w:r w:rsidR="007631BA">
        <w:rPr>
          <w:rFonts w:ascii="Times New Roman" w:hAnsi="Times New Roman" w:cs="Times New Roman"/>
          <w:i/>
          <w:sz w:val="24"/>
          <w:szCs w:val="24"/>
          <w:lang w:val="cs-CZ"/>
        </w:rPr>
        <w:t>5</w:t>
      </w:r>
      <w:r w:rsidR="0034473D"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 Schéma</w:t>
      </w:r>
      <w:proofErr w:type="gramEnd"/>
      <w:r w:rsidRPr="006D55BD">
        <w:rPr>
          <w:rFonts w:ascii="Times New Roman" w:hAnsi="Times New Roman" w:cs="Times New Roman"/>
          <w:sz w:val="24"/>
          <w:szCs w:val="24"/>
          <w:lang w:val="cs-CZ"/>
        </w:rPr>
        <w:t xml:space="preserve"> konceptu kmenové učení </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Uvedené schéma naznačuje vstupní oblast našeho teoretického modelu. Koncept kmenové učení, jak ilustruje obrázek síťového náhledu, je utvářen nepřehledným množstvím významových vztahů.  Na vlastní konceptuální úrovni je pro nás ale klíčová dynamika vztahů jednotlivých kategorií. Všechny kategorie jsou mnohočetně konceptuálně provázány, řadu jejich vztahů ale můžeme vyjádřit v podobě koloběhu vzájemně se ovlivňujících částí procesu učení. Vyjít můžeme při jeho přiblížení z kategorie učící se osobnost. Jezdec, člen subkultury bikerů jako učící se osobnost implementuje ve spolupráci s dalšími členy široký repertoár strategií a postupů zahrnujících nebývalou míru využití nových médií (např. Wheatonová, 2004) v rámci procesu situovaného učení k posouvání individuálních a sdílených aktuálních hranic. I přes tvrdý trénink to</w:t>
      </w:r>
      <w:r w:rsidR="00617782">
        <w:rPr>
          <w:rFonts w:ascii="Times New Roman" w:hAnsi="Times New Roman" w:cs="Times New Roman"/>
          <w:sz w:val="24"/>
          <w:szCs w:val="24"/>
          <w:lang w:val="cs-CZ"/>
        </w:rPr>
        <w:t>to</w:t>
      </w:r>
      <w:r w:rsidRPr="006D55BD">
        <w:rPr>
          <w:rFonts w:ascii="Times New Roman" w:hAnsi="Times New Roman" w:cs="Times New Roman"/>
          <w:sz w:val="24"/>
          <w:szCs w:val="24"/>
          <w:lang w:val="cs-CZ"/>
        </w:rPr>
        <w:t xml:space="preserve"> posouvání hranic představuje vstupování na nejistou půdu nov</w:t>
      </w:r>
      <w:r w:rsidR="00617782">
        <w:rPr>
          <w:rFonts w:ascii="Times New Roman" w:hAnsi="Times New Roman" w:cs="Times New Roman"/>
          <w:sz w:val="24"/>
          <w:szCs w:val="24"/>
          <w:lang w:val="cs-CZ"/>
        </w:rPr>
        <w:t xml:space="preserve">ých, neprozkoumaných možností, </w:t>
      </w:r>
      <w:r w:rsidRPr="006D55BD">
        <w:rPr>
          <w:rFonts w:ascii="Times New Roman" w:hAnsi="Times New Roman" w:cs="Times New Roman"/>
          <w:sz w:val="24"/>
          <w:szCs w:val="24"/>
          <w:lang w:val="cs-CZ"/>
        </w:rPr>
        <w:t>balancování „na hraně“ provázené zvýšenou mírou rizika úrazu či smrti. Toto riskantní balancování „na hraně“ (např. Lyng, 2008) představuje konceptuální bránu směrem k dalším částem našeho teoretického modelu.</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Centrální myšlenkou kategorie učící se osobnost zakotveno</w:t>
      </w:r>
      <w:r w:rsidR="00CC5C9C" w:rsidRPr="006D55BD">
        <w:rPr>
          <w:rFonts w:ascii="Times New Roman" w:hAnsi="Times New Roman" w:cs="Times New Roman"/>
          <w:sz w:val="24"/>
          <w:szCs w:val="24"/>
          <w:lang w:val="cs-CZ"/>
        </w:rPr>
        <w:t xml:space="preserve">u v kódech samouctví, motivace, </w:t>
      </w:r>
      <w:r w:rsidRPr="006D55BD">
        <w:rPr>
          <w:rFonts w:ascii="Times New Roman" w:hAnsi="Times New Roman" w:cs="Times New Roman"/>
          <w:sz w:val="24"/>
          <w:szCs w:val="24"/>
          <w:lang w:val="cs-CZ"/>
        </w:rPr>
        <w:t>reflektivita, individuální variabilita v učení, nezávislost, průkopník, adherence, individuálnost a osobitost rukopisu a stylu, je obraz bikera jako učící se osobnosti. Biker či bikerka jako základní jednotka bikerské subkultury je tedy nahlížen nikoliv pouze skrze specifické schopnosti a osvojené dovednosti sportovce, ale především jako aktivní účastník procesu učení, tedy v konstruktivistickém pojetí spolutvůrce, účastník neustávajícího dynamického procesu konstrukce a rekonstr</w:t>
      </w:r>
      <w:r w:rsidR="00CC5C9C" w:rsidRPr="006D55BD">
        <w:rPr>
          <w:rFonts w:ascii="Times New Roman" w:hAnsi="Times New Roman" w:cs="Times New Roman"/>
          <w:sz w:val="24"/>
          <w:szCs w:val="24"/>
          <w:lang w:val="cs-CZ"/>
        </w:rPr>
        <w:t xml:space="preserve">ukce smyslu a samotné reality. </w:t>
      </w:r>
      <w:r w:rsidRPr="006D55BD">
        <w:rPr>
          <w:rFonts w:ascii="Times New Roman" w:hAnsi="Times New Roman" w:cs="Times New Roman"/>
          <w:sz w:val="24"/>
          <w:szCs w:val="24"/>
          <w:lang w:val="cs-CZ"/>
        </w:rPr>
        <w:t xml:space="preserve">Vycházíme tak z konstruktivistického pojetí, jež předpokládá, že k učení dochází dominantně skrze </w:t>
      </w:r>
      <w:r w:rsidRPr="006D55BD">
        <w:rPr>
          <w:rFonts w:ascii="Times New Roman" w:hAnsi="Times New Roman" w:cs="Times New Roman"/>
          <w:bCs/>
          <w:sz w:val="24"/>
          <w:szCs w:val="24"/>
          <w:lang w:val="cs-CZ"/>
        </w:rPr>
        <w:t>interpretaci</w:t>
      </w:r>
      <w:r w:rsidRPr="006D55BD">
        <w:rPr>
          <w:rFonts w:ascii="Times New Roman" w:hAnsi="Times New Roman" w:cs="Times New Roman"/>
          <w:sz w:val="24"/>
          <w:szCs w:val="24"/>
          <w:lang w:val="cs-CZ"/>
        </w:rPr>
        <w:t xml:space="preserve">, která je vždy ovlivněna </w:t>
      </w:r>
      <w:r w:rsidRPr="006D55BD">
        <w:rPr>
          <w:rFonts w:ascii="Times New Roman" w:hAnsi="Times New Roman" w:cs="Times New Roman"/>
          <w:bCs/>
          <w:sz w:val="24"/>
          <w:szCs w:val="24"/>
          <w:lang w:val="cs-CZ"/>
        </w:rPr>
        <w:t>předchozím poznáním</w:t>
      </w:r>
      <w:r w:rsidRPr="006D55BD">
        <w:rPr>
          <w:rFonts w:ascii="Times New Roman" w:hAnsi="Times New Roman" w:cs="Times New Roman"/>
          <w:sz w:val="24"/>
          <w:szCs w:val="24"/>
          <w:lang w:val="cs-CZ"/>
        </w:rPr>
        <w:t xml:space="preserve">. Ve snaze přiřadit smysl novým poznatkům lidé tyto poznatky </w:t>
      </w:r>
      <w:r w:rsidRPr="006D55BD">
        <w:rPr>
          <w:rFonts w:ascii="Times New Roman" w:hAnsi="Times New Roman" w:cs="Times New Roman"/>
          <w:bCs/>
          <w:sz w:val="24"/>
          <w:szCs w:val="24"/>
          <w:lang w:val="cs-CZ"/>
        </w:rPr>
        <w:t>přetvářejí</w:t>
      </w:r>
      <w:r w:rsidRPr="006D55BD">
        <w:rPr>
          <w:rFonts w:ascii="Times New Roman" w:hAnsi="Times New Roman" w:cs="Times New Roman"/>
          <w:sz w:val="24"/>
          <w:szCs w:val="24"/>
          <w:lang w:val="cs-CZ"/>
        </w:rPr>
        <w:t xml:space="preserve"> a třídí a vztahují k vlastní významové bázi. V pohledu na učení u bikerů se tedy zaměřujeme na </w:t>
      </w:r>
      <w:r w:rsidRPr="006D55BD">
        <w:rPr>
          <w:rFonts w:ascii="Times New Roman" w:hAnsi="Times New Roman" w:cs="Times New Roman"/>
          <w:bCs/>
          <w:iCs/>
          <w:sz w:val="24"/>
          <w:szCs w:val="24"/>
          <w:lang w:val="cs-CZ"/>
        </w:rPr>
        <w:t>způsob</w:t>
      </w:r>
      <w:r w:rsidRPr="006D55BD">
        <w:rPr>
          <w:rFonts w:ascii="Times New Roman" w:hAnsi="Times New Roman" w:cs="Times New Roman"/>
          <w:iCs/>
          <w:sz w:val="24"/>
          <w:szCs w:val="24"/>
          <w:lang w:val="cs-CZ"/>
        </w:rPr>
        <w:t>, jakým vzniká poznání a porozumění, snažíme</w:t>
      </w:r>
      <w:r w:rsidR="009648FC">
        <w:rPr>
          <w:rFonts w:ascii="Times New Roman" w:hAnsi="Times New Roman" w:cs="Times New Roman"/>
          <w:iCs/>
          <w:sz w:val="24"/>
          <w:szCs w:val="24"/>
          <w:lang w:val="cs-CZ"/>
        </w:rPr>
        <w:t xml:space="preserve"> se</w:t>
      </w:r>
      <w:r w:rsidRPr="006D55BD">
        <w:rPr>
          <w:rFonts w:ascii="Times New Roman" w:hAnsi="Times New Roman" w:cs="Times New Roman"/>
          <w:iCs/>
          <w:sz w:val="24"/>
          <w:szCs w:val="24"/>
          <w:lang w:val="cs-CZ"/>
        </w:rPr>
        <w:t xml:space="preserve"> nahlédnout </w:t>
      </w:r>
      <w:r w:rsidRPr="006D55BD">
        <w:rPr>
          <w:rFonts w:ascii="Times New Roman" w:hAnsi="Times New Roman" w:cs="Times New Roman"/>
          <w:bCs/>
          <w:sz w:val="24"/>
          <w:szCs w:val="24"/>
          <w:lang w:val="cs-CZ"/>
        </w:rPr>
        <w:t xml:space="preserve">proces, </w:t>
      </w:r>
      <w:r w:rsidRPr="006D55BD">
        <w:rPr>
          <w:rFonts w:ascii="Times New Roman" w:hAnsi="Times New Roman" w:cs="Times New Roman"/>
          <w:sz w:val="24"/>
          <w:szCs w:val="24"/>
          <w:lang w:val="cs-CZ"/>
        </w:rPr>
        <w:t xml:space="preserve">v němž účastníci výzkumu zpracovávají mnohoznačnou realitu, </w:t>
      </w:r>
      <w:r w:rsidRPr="006D55BD">
        <w:rPr>
          <w:rFonts w:ascii="Times New Roman" w:hAnsi="Times New Roman" w:cs="Times New Roman"/>
          <w:iCs/>
          <w:sz w:val="24"/>
          <w:szCs w:val="24"/>
          <w:lang w:val="cs-CZ"/>
        </w:rPr>
        <w:t>jak konstruují instrumentální pravdy svého světa a n</w:t>
      </w:r>
      <w:r w:rsidRPr="006D55BD">
        <w:rPr>
          <w:rFonts w:ascii="Times New Roman" w:hAnsi="Times New Roman" w:cs="Times New Roman"/>
          <w:sz w:val="24"/>
          <w:szCs w:val="24"/>
          <w:lang w:val="cs-CZ"/>
        </w:rPr>
        <w:t xml:space="preserve">acházejí užitečná řešení. Učení chápeme jako přirozený proces tvoření a přetváření nového, bohatšího a komplexnějšího významu z pohledu jednotlivce i zkoumané subkultury. Zakotvenost a hutnost klíčových kódů </w:t>
      </w:r>
      <w:r w:rsidRPr="006D55BD">
        <w:rPr>
          <w:rFonts w:ascii="Times New Roman" w:hAnsi="Times New Roman" w:cs="Times New Roman"/>
          <w:i/>
          <w:sz w:val="24"/>
          <w:szCs w:val="24"/>
          <w:lang w:val="cs-CZ"/>
        </w:rPr>
        <w:t>samouctví</w:t>
      </w:r>
      <w:r w:rsidRPr="006D55BD">
        <w:rPr>
          <w:rFonts w:ascii="Times New Roman" w:hAnsi="Times New Roman" w:cs="Times New Roman"/>
          <w:sz w:val="24"/>
          <w:szCs w:val="24"/>
          <w:lang w:val="cs-CZ"/>
        </w:rPr>
        <w:t xml:space="preserve"> a </w:t>
      </w:r>
      <w:r w:rsidRPr="006D55BD">
        <w:rPr>
          <w:rFonts w:ascii="Times New Roman" w:hAnsi="Times New Roman" w:cs="Times New Roman"/>
          <w:i/>
          <w:sz w:val="24"/>
          <w:szCs w:val="24"/>
          <w:lang w:val="cs-CZ"/>
        </w:rPr>
        <w:t>individuální variabilita v učení</w:t>
      </w:r>
      <w:r w:rsidRPr="006D55BD">
        <w:rPr>
          <w:rFonts w:ascii="Times New Roman" w:hAnsi="Times New Roman" w:cs="Times New Roman"/>
          <w:sz w:val="24"/>
          <w:szCs w:val="24"/>
          <w:lang w:val="cs-CZ"/>
        </w:rPr>
        <w:t xml:space="preserve"> odkazuje na jednu z důležitých premis </w:t>
      </w:r>
      <w:r w:rsidRPr="006D55BD">
        <w:rPr>
          <w:rFonts w:ascii="Times New Roman" w:hAnsi="Times New Roman" w:cs="Times New Roman"/>
          <w:sz w:val="24"/>
          <w:szCs w:val="24"/>
          <w:lang w:val="cs-CZ"/>
        </w:rPr>
        <w:lastRenderedPageBreak/>
        <w:t xml:space="preserve">konstruktivistického chápání učení, tedy že poznatky jsou </w:t>
      </w:r>
      <w:r w:rsidRPr="006D55BD">
        <w:rPr>
          <w:rFonts w:ascii="Times New Roman" w:hAnsi="Times New Roman" w:cs="Times New Roman"/>
          <w:bCs/>
          <w:sz w:val="24"/>
          <w:szCs w:val="24"/>
          <w:lang w:val="cs-CZ"/>
        </w:rPr>
        <w:t>vytvářeny</w:t>
      </w:r>
      <w:r w:rsidRPr="006D55BD">
        <w:rPr>
          <w:rFonts w:ascii="Times New Roman" w:hAnsi="Times New Roman" w:cs="Times New Roman"/>
          <w:sz w:val="24"/>
          <w:szCs w:val="24"/>
          <w:lang w:val="cs-CZ"/>
        </w:rPr>
        <w:t xml:space="preserve"> </w:t>
      </w:r>
      <w:r w:rsidRPr="006D55BD">
        <w:rPr>
          <w:rFonts w:ascii="Times New Roman" w:hAnsi="Times New Roman" w:cs="Times New Roman"/>
          <w:bCs/>
          <w:sz w:val="24"/>
          <w:szCs w:val="24"/>
          <w:lang w:val="cs-CZ"/>
        </w:rPr>
        <w:t xml:space="preserve">v procesu reflexe, zkoumání a akce </w:t>
      </w:r>
      <w:r w:rsidRPr="006D55BD">
        <w:rPr>
          <w:rFonts w:ascii="Times New Roman" w:hAnsi="Times New Roman" w:cs="Times New Roman"/>
          <w:sz w:val="24"/>
          <w:szCs w:val="24"/>
          <w:lang w:val="cs-CZ"/>
        </w:rPr>
        <w:t xml:space="preserve">učícím se jedincem či skupinou. Postupy, jimiž se děje učení v bikerských komunitách, jsou charakteristické aktivním zapojením jednotlivce do procesu a mnohočetností a mnohotvárností </w:t>
      </w:r>
      <w:r w:rsidRPr="006D55BD">
        <w:rPr>
          <w:rFonts w:ascii="Times New Roman" w:hAnsi="Times New Roman" w:cs="Times New Roman"/>
          <w:bCs/>
          <w:sz w:val="24"/>
          <w:szCs w:val="24"/>
          <w:lang w:val="cs-CZ"/>
        </w:rPr>
        <w:t>příležitostí pro interaktivní komunikaci</w:t>
      </w:r>
      <w:r w:rsidRPr="006D55BD">
        <w:rPr>
          <w:rFonts w:ascii="Times New Roman" w:hAnsi="Times New Roman" w:cs="Times New Roman"/>
          <w:sz w:val="24"/>
          <w:szCs w:val="24"/>
          <w:lang w:val="cs-CZ"/>
        </w:rPr>
        <w:t xml:space="preserve">. Mnoho z učení v bikerských komunitách se děje skrze prostou neformální narativní aktivitu, sdílení historek, příběhů a legend v ústním podání či dnes nejčastěji v prostředí online sociálních sítí. Polkinghorne (1998) uvádí, že </w:t>
      </w:r>
      <w:r w:rsidRPr="006D55BD">
        <w:rPr>
          <w:rFonts w:ascii="Times New Roman" w:hAnsi="Times New Roman" w:cs="Times New Roman"/>
          <w:bCs/>
          <w:sz w:val="24"/>
          <w:szCs w:val="24"/>
          <w:lang w:val="cs-CZ"/>
        </w:rPr>
        <w:t>příběhy</w:t>
      </w:r>
      <w:r w:rsidRPr="006D55BD">
        <w:rPr>
          <w:rFonts w:ascii="Times New Roman" w:hAnsi="Times New Roman" w:cs="Times New Roman"/>
          <w:sz w:val="24"/>
          <w:szCs w:val="24"/>
          <w:lang w:val="cs-CZ"/>
        </w:rPr>
        <w:t xml:space="preserve"> jsou utvářeny z událostí, postav a scén </w:t>
      </w:r>
      <w:r w:rsidRPr="006D55BD">
        <w:rPr>
          <w:rFonts w:ascii="Times New Roman" w:hAnsi="Times New Roman" w:cs="Times New Roman"/>
          <w:iCs/>
          <w:sz w:val="24"/>
          <w:szCs w:val="24"/>
          <w:lang w:val="cs-CZ"/>
        </w:rPr>
        <w:t xml:space="preserve">spojených v dějové linii, </w:t>
      </w:r>
      <w:r w:rsidRPr="006D55BD">
        <w:rPr>
          <w:rFonts w:ascii="Times New Roman" w:hAnsi="Times New Roman" w:cs="Times New Roman"/>
          <w:sz w:val="24"/>
          <w:szCs w:val="24"/>
          <w:lang w:val="cs-CZ"/>
        </w:rPr>
        <w:t xml:space="preserve">v níž je těmto postavám, událostem a scénám dán </w:t>
      </w:r>
      <w:r w:rsidRPr="006D55BD">
        <w:rPr>
          <w:rFonts w:ascii="Times New Roman" w:hAnsi="Times New Roman" w:cs="Times New Roman"/>
          <w:iCs/>
          <w:sz w:val="24"/>
          <w:szCs w:val="24"/>
          <w:lang w:val="cs-CZ"/>
        </w:rPr>
        <w:t>význam a kauzalita vzhledem k tématu</w:t>
      </w:r>
      <w:r w:rsidRPr="006D55BD">
        <w:rPr>
          <w:rFonts w:ascii="Times New Roman" w:hAnsi="Times New Roman" w:cs="Times New Roman"/>
          <w:sz w:val="24"/>
          <w:szCs w:val="24"/>
          <w:lang w:val="cs-CZ"/>
        </w:rPr>
        <w:t xml:space="preserve">. Proces transformace prožitku do podoby příběhu není pouze převedením syrových dat do přenositelného formátu, ale je utvářen společně podněty autora a širšími požadavky na dané vyprávění. Z výpovědí účastníků našeho výzkumu je nejen zřejmá reflexe potřeby zakotvit vlastní výpovědi v normě komunikačního úzu subkultury, což souvisí s užíváním žargonu a slangových výrazů, ale i obecného „cool“ tónu vyprávění. Tento jev se přirozeně rozvíjí spíše v rámci focus groups, než u individuálních rozhovorů. Opory nastolení optimální platformy pro sdílení účastníci našeho výzkumu nacházeli například v takových úsměvných maličkostech, jako je skutečnost, že při každé focus group seděli v tomtéž vytopeném obývacím pokoji alespoň dva členové skupiny s povinnou bikerskou čepicí na hlavě. </w:t>
      </w:r>
    </w:p>
    <w:p w:rsidR="0074385C" w:rsidRPr="006D55BD" w:rsidRDefault="0074385C" w:rsidP="00366AE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Některé výpovědi přímo odkazovaly na různorodost aspektů spojených s učením ve zkoumané subkultuře: </w:t>
      </w:r>
    </w:p>
    <w:p w:rsidR="0074385C" w:rsidRPr="006D55BD" w:rsidRDefault="0074385C" w:rsidP="00366AEC">
      <w:pPr>
        <w:spacing w:after="0" w:line="360" w:lineRule="auto"/>
        <w:jc w:val="both"/>
        <w:rPr>
          <w:rFonts w:ascii="Times New Roman" w:hAnsi="Times New Roman" w:cs="Times New Roman"/>
          <w:i/>
          <w:sz w:val="24"/>
          <w:szCs w:val="24"/>
          <w:lang w:val="cs-CZ"/>
        </w:rPr>
      </w:pPr>
    </w:p>
    <w:p w:rsidR="0074385C" w:rsidRPr="006D55BD" w:rsidRDefault="0074385C" w:rsidP="00366AE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…postupně se to takhle vyvíjelo. Neustále jsme se od sebe zdokonalovali, navzájem, učili, inspiraci jsme brali třeba z videí, potom něco jsme si nafotili, natočili sami a podle toho jsme poznali, co děláme špatně a takhle to vlastně šlo postupně až do nynější podoby. (FG2)</w:t>
      </w:r>
    </w:p>
    <w:p w:rsidR="0074385C" w:rsidRPr="006D55BD" w:rsidRDefault="00FE761F" w:rsidP="00FE761F">
      <w:pPr>
        <w:pStyle w:val="Nadpis3"/>
        <w:spacing w:line="360" w:lineRule="auto"/>
        <w:rPr>
          <w:rFonts w:ascii="Times New Roman" w:hAnsi="Times New Roman" w:cs="Times New Roman"/>
          <w:sz w:val="24"/>
          <w:szCs w:val="24"/>
          <w:lang w:val="cs-CZ"/>
        </w:rPr>
      </w:pPr>
      <w:bookmarkStart w:id="132" w:name="_Toc286672437"/>
      <w:r w:rsidRPr="006D55BD">
        <w:rPr>
          <w:rFonts w:ascii="Times New Roman" w:hAnsi="Times New Roman" w:cs="Times New Roman"/>
          <w:sz w:val="24"/>
          <w:szCs w:val="24"/>
          <w:lang w:val="cs-CZ"/>
        </w:rPr>
        <w:t xml:space="preserve">6.1.1 </w:t>
      </w:r>
      <w:r w:rsidR="0074385C" w:rsidRPr="006D55BD">
        <w:rPr>
          <w:rFonts w:ascii="Times New Roman" w:hAnsi="Times New Roman" w:cs="Times New Roman"/>
          <w:sz w:val="24"/>
          <w:szCs w:val="24"/>
          <w:lang w:val="cs-CZ"/>
        </w:rPr>
        <w:t>Kategorie učící se osobnost</w:t>
      </w:r>
      <w:bookmarkEnd w:id="132"/>
    </w:p>
    <w:p w:rsidR="0074385C" w:rsidRPr="006D55BD" w:rsidRDefault="0074385C" w:rsidP="00FE761F">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Freestyle nebo flatland biker je z pohledu tradičních charakteristik sportu svobodnější a také na jeho bedrech leží prakticky veškerá zodpovědnost. Je v mnoha ohledech blíže například street nebo break dance tanečníkovi, než závodníkovi v silniční cyklistice, hokejistovi či zmíněné sportovní gymnastce.  Rozdíl je dán jednak vysokým tvůrčím podílem a důrazem na osobitý individuální výraz a originalitu provedení triku a možná ještě větší mírou spočívá v tom, že biker využívá značně </w:t>
      </w:r>
      <w:r w:rsidRPr="006D55BD">
        <w:rPr>
          <w:rFonts w:ascii="Times New Roman" w:hAnsi="Times New Roman" w:cs="Times New Roman"/>
          <w:sz w:val="24"/>
          <w:szCs w:val="24"/>
          <w:lang w:val="cs-CZ"/>
        </w:rPr>
        <w:lastRenderedPageBreak/>
        <w:t xml:space="preserve">odlišných cest k získání informací, zdrojů motivace a adherence, je nucen být vynalézavý, potřebuje resilienci, reflektivitu i reciprocitu a musí se jim učit, protože jej v tom při obvyklé absenci trenéra nikdo nezastupuje. </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366AEC" w:rsidRPr="006D55BD" w:rsidRDefault="00366AEC" w:rsidP="0074385C">
      <w:pPr>
        <w:spacing w:after="0" w:line="360" w:lineRule="auto"/>
        <w:ind w:firstLine="567"/>
        <w:jc w:val="both"/>
        <w:rPr>
          <w:rFonts w:ascii="Times New Roman" w:hAnsi="Times New Roman" w:cs="Times New Roman"/>
          <w:b/>
          <w:sz w:val="24"/>
          <w:szCs w:val="24"/>
          <w:lang w:val="cs-CZ"/>
        </w:rPr>
      </w:pPr>
    </w:p>
    <w:p w:rsidR="00366AEC" w:rsidRPr="006D55BD" w:rsidRDefault="00366AEC" w:rsidP="0074385C">
      <w:pPr>
        <w:spacing w:after="0" w:line="360" w:lineRule="auto"/>
        <w:ind w:firstLine="567"/>
        <w:jc w:val="both"/>
        <w:rPr>
          <w:rFonts w:ascii="Times New Roman" w:hAnsi="Times New Roman" w:cs="Times New Roman"/>
          <w:b/>
          <w:sz w:val="24"/>
          <w:szCs w:val="24"/>
          <w:lang w:val="cs-CZ"/>
        </w:rPr>
      </w:pPr>
    </w:p>
    <w:p w:rsidR="00366AEC" w:rsidRPr="006D55BD" w:rsidRDefault="007631BA"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noProof/>
          <w:sz w:val="24"/>
          <w:szCs w:val="24"/>
          <w:lang w:val="cs-CZ" w:eastAsia="cs-CZ"/>
        </w:rPr>
        <w:drawing>
          <wp:inline distT="0" distB="0" distL="0" distR="0">
            <wp:extent cx="5105400" cy="2895600"/>
            <wp:effectExtent l="19050" t="0" r="0" b="0"/>
            <wp:docPr id="18" name="Obrázek 12" descr="UČÍCÍ SE OSOBNOS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UČÍCÍ SE OSOBNOST.emf"/>
                    <pic:cNvPicPr>
                      <a:picLocks noChangeAspect="1" noChangeArrowheads="1"/>
                    </pic:cNvPicPr>
                  </pic:nvPicPr>
                  <pic:blipFill>
                    <a:blip r:embed="rId16"/>
                    <a:srcRect/>
                    <a:stretch>
                      <a:fillRect/>
                    </a:stretch>
                  </pic:blipFill>
                  <pic:spPr bwMode="auto">
                    <a:xfrm>
                      <a:off x="0" y="0"/>
                      <a:ext cx="5105400" cy="2895600"/>
                    </a:xfrm>
                    <a:prstGeom prst="rect">
                      <a:avLst/>
                    </a:prstGeom>
                    <a:noFill/>
                    <a:ln w="9525">
                      <a:noFill/>
                      <a:miter lim="800000"/>
                      <a:headEnd/>
                      <a:tailEnd/>
                    </a:ln>
                  </pic:spPr>
                </pic:pic>
              </a:graphicData>
            </a:graphic>
          </wp:inline>
        </w:drawing>
      </w:r>
    </w:p>
    <w:p w:rsidR="00366AEC" w:rsidRPr="006D55BD" w:rsidRDefault="00366AE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FE761F" w:rsidRPr="006D55BD" w:rsidRDefault="00FE761F" w:rsidP="0091664E">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6 </w:t>
      </w:r>
      <w:r w:rsidRPr="006D55BD">
        <w:rPr>
          <w:rFonts w:ascii="Times New Roman" w:hAnsi="Times New Roman" w:cs="Times New Roman"/>
          <w:sz w:val="24"/>
          <w:szCs w:val="24"/>
          <w:lang w:val="cs-CZ"/>
        </w:rPr>
        <w:t>Kategorie učící se osobnost</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 xml:space="preserve">Kategorii učící se osobnost tvoří jevy spojené s poznáváním a utvářením sdílených hodnot a postojů skrze neformální diskuse, klábosení během tlačení kola do kopce a odpočinků mezi pokusy či jízdami, debaty při po-závodních nebo po-exhibičních párty, skrze reflexi a zpětnou vazbu, ale i skrze hudbu, texty písní apod. Ze sémantického a především stylistického hlediska bychom se, když například mluvíme o učící se osobnosti, asi nejraději opírali o nejpřímočařejší českou obdobu anglického termínu </w:t>
      </w:r>
      <w:r w:rsidRPr="006D55BD">
        <w:rPr>
          <w:rFonts w:ascii="Times New Roman" w:hAnsi="Times New Roman" w:cs="Times New Roman"/>
          <w:i/>
          <w:sz w:val="24"/>
          <w:szCs w:val="24"/>
          <w:lang w:val="cs-CZ"/>
        </w:rPr>
        <w:t>learner</w:t>
      </w:r>
      <w:r w:rsidRPr="006D55BD">
        <w:rPr>
          <w:rFonts w:ascii="Times New Roman" w:hAnsi="Times New Roman" w:cs="Times New Roman"/>
          <w:sz w:val="24"/>
          <w:szCs w:val="24"/>
          <w:lang w:val="cs-CZ"/>
        </w:rPr>
        <w:t xml:space="preserve">, tedy o výraz </w:t>
      </w:r>
      <w:r w:rsidRPr="006D55BD">
        <w:rPr>
          <w:rFonts w:ascii="Times New Roman" w:hAnsi="Times New Roman" w:cs="Times New Roman"/>
          <w:i/>
          <w:sz w:val="24"/>
          <w:szCs w:val="24"/>
          <w:lang w:val="cs-CZ"/>
        </w:rPr>
        <w:t>učeň</w:t>
      </w:r>
      <w:r w:rsidRPr="006D55BD">
        <w:rPr>
          <w:rFonts w:ascii="Times New Roman" w:hAnsi="Times New Roman" w:cs="Times New Roman"/>
          <w:sz w:val="24"/>
          <w:szCs w:val="24"/>
          <w:lang w:val="cs-CZ"/>
        </w:rPr>
        <w:t xml:space="preserve">. To by ovšem pravděpodobně mohlo působit řadu nedorozumění, protože slovo je obecně chápáno v pevné vazbě na učňovské školství a řemesla.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A766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pak většinou teda je nějaký video a každý se pak když už jsme byli starší třeba a zkušenější, tak vždycky z toho videa pak jsme se dívali, co tam jsme udělali dobře </w:t>
      </w:r>
      <w:r w:rsidRPr="006D55BD">
        <w:rPr>
          <w:rFonts w:ascii="Times New Roman" w:hAnsi="Times New Roman" w:cs="Times New Roman"/>
          <w:i/>
          <w:sz w:val="24"/>
          <w:szCs w:val="24"/>
          <w:lang w:val="cs-CZ"/>
        </w:rPr>
        <w:lastRenderedPageBreak/>
        <w:t>nebo špatně a už jsme si to sami vyhodnocovali, na základě zkušeností ať už z časáků, nebo co bylo nakoukaný, a jako. Takže de-facto je člověk furt samouk. Protože tady nemáš nic zorganizovanýho. (FG2)</w:t>
      </w:r>
    </w:p>
    <w:p w:rsidR="00366AEC" w:rsidRPr="006D55BD" w:rsidRDefault="00366AEC" w:rsidP="00366AEC">
      <w:pPr>
        <w:pStyle w:val="Nadpis3"/>
        <w:rPr>
          <w:rFonts w:ascii="Times New Roman" w:hAnsi="Times New Roman" w:cs="Times New Roman"/>
          <w:i/>
          <w:sz w:val="24"/>
          <w:szCs w:val="24"/>
          <w:lang w:val="cs-CZ"/>
        </w:rPr>
      </w:pPr>
    </w:p>
    <w:p w:rsidR="0074385C" w:rsidRPr="006D55BD" w:rsidRDefault="0074385C" w:rsidP="00AB6980">
      <w:pPr>
        <w:rPr>
          <w:rFonts w:ascii="Times New Roman" w:hAnsi="Times New Roman" w:cs="Times New Roman"/>
          <w:b/>
          <w:sz w:val="24"/>
          <w:szCs w:val="24"/>
          <w:lang w:val="cs-CZ"/>
        </w:rPr>
      </w:pPr>
      <w:r w:rsidRPr="006D55BD">
        <w:rPr>
          <w:rFonts w:ascii="Times New Roman" w:hAnsi="Times New Roman" w:cs="Times New Roman"/>
          <w:b/>
          <w:sz w:val="24"/>
          <w:szCs w:val="24"/>
          <w:lang w:val="cs-CZ"/>
        </w:rPr>
        <w:t>Kód samouctví</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885006"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5257800" cy="2867025"/>
            <wp:effectExtent l="19050" t="0" r="0" b="0"/>
            <wp:docPr id="7" name="Obrázek 1" descr="UČÍCÍ SE OSOBNOS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ČÍCÍ SE OSOBNOST.emf"/>
                    <pic:cNvPicPr>
                      <a:picLocks noChangeAspect="1" noChangeArrowheads="1"/>
                    </pic:cNvPicPr>
                  </pic:nvPicPr>
                  <pic:blipFill>
                    <a:blip r:embed="rId16"/>
                    <a:srcRect/>
                    <a:stretch>
                      <a:fillRect/>
                    </a:stretch>
                  </pic:blipFill>
                  <pic:spPr bwMode="auto">
                    <a:xfrm>
                      <a:off x="0" y="0"/>
                      <a:ext cx="5257800" cy="2867025"/>
                    </a:xfrm>
                    <a:prstGeom prst="rect">
                      <a:avLst/>
                    </a:prstGeom>
                    <a:noFill/>
                    <a:ln w="9525">
                      <a:noFill/>
                      <a:miter lim="800000"/>
                      <a:headEnd/>
                      <a:tailEnd/>
                    </a:ln>
                  </pic:spPr>
                </pic:pic>
              </a:graphicData>
            </a:graphic>
          </wp:inline>
        </w:drawing>
      </w:r>
    </w:p>
    <w:p w:rsidR="0091664E" w:rsidRPr="006D55BD" w:rsidRDefault="0091664E" w:rsidP="0091664E">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7 </w:t>
      </w:r>
      <w:r w:rsidRPr="006D55BD">
        <w:rPr>
          <w:rFonts w:ascii="Times New Roman" w:hAnsi="Times New Roman" w:cs="Times New Roman"/>
          <w:sz w:val="24"/>
          <w:szCs w:val="24"/>
          <w:lang w:val="cs-CZ"/>
        </w:rPr>
        <w:t xml:space="preserve"> Kód samouctví</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366AE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Pojem </w:t>
      </w:r>
      <w:r w:rsidRPr="006D55BD">
        <w:rPr>
          <w:rFonts w:ascii="Times New Roman" w:hAnsi="Times New Roman" w:cs="Times New Roman"/>
          <w:i/>
          <w:sz w:val="24"/>
          <w:szCs w:val="24"/>
          <w:lang w:val="cs-CZ"/>
        </w:rPr>
        <w:t xml:space="preserve">samouk </w:t>
      </w:r>
      <w:r w:rsidRPr="006D55BD">
        <w:rPr>
          <w:rFonts w:ascii="Times New Roman" w:hAnsi="Times New Roman" w:cs="Times New Roman"/>
          <w:sz w:val="24"/>
          <w:szCs w:val="24"/>
          <w:lang w:val="cs-CZ"/>
        </w:rPr>
        <w:t>nemá v našem kontextu deklasující charakter (učenec-amatér), je používán zcela bez zatížení, spíše jako součást subkulturní výsadnosti Textové segmenty vztahující se ke kódu samouctví zahrnují například: „</w:t>
      </w:r>
      <w:r w:rsidRPr="006D55BD">
        <w:rPr>
          <w:rFonts w:ascii="Times New Roman" w:hAnsi="Times New Roman" w:cs="Times New Roman"/>
          <w:i/>
          <w:sz w:val="24"/>
          <w:szCs w:val="24"/>
          <w:lang w:val="cs-CZ"/>
        </w:rPr>
        <w:t>Svým způsobem jsem vždycky samouk, jo. Něčím organizované teda nikdy stoprocentně ne.“ (FG2)</w:t>
      </w:r>
      <w:r w:rsidRPr="006D55BD">
        <w:rPr>
          <w:rFonts w:ascii="Times New Roman" w:hAnsi="Times New Roman" w:cs="Times New Roman"/>
          <w:sz w:val="24"/>
          <w:szCs w:val="24"/>
          <w:lang w:val="cs-CZ"/>
        </w:rPr>
        <w:t xml:space="preserve">. </w:t>
      </w:r>
    </w:p>
    <w:p w:rsidR="0074385C" w:rsidRPr="006D55BD" w:rsidRDefault="0074385C" w:rsidP="00AB6980">
      <w:pPr>
        <w:rPr>
          <w:rFonts w:ascii="Times New Roman" w:hAnsi="Times New Roman" w:cs="Times New Roman"/>
          <w:b/>
          <w:sz w:val="24"/>
          <w:szCs w:val="24"/>
          <w:lang w:val="cs-CZ"/>
        </w:rPr>
      </w:pPr>
      <w:r w:rsidRPr="006D55BD">
        <w:rPr>
          <w:rFonts w:ascii="Times New Roman" w:hAnsi="Times New Roman" w:cs="Times New Roman"/>
          <w:b/>
          <w:sz w:val="24"/>
          <w:szCs w:val="24"/>
          <w:lang w:val="cs-CZ"/>
        </w:rPr>
        <w:t>Kód adherence</w:t>
      </w:r>
    </w:p>
    <w:p w:rsidR="0074385C" w:rsidRPr="006D55BD" w:rsidRDefault="0074385C" w:rsidP="0091664E">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Claxton (2001) představuje praktický model struktury kompetencí utvářejících učící se osobnost, k němuž lze vztáhnout některé charakteristiky učení projevené v analýze zkoumané subkultury bikerů. Jestliže Claxton užívá výraz resilience, má na mysli vytrvalost, úpornost, stálost, schopnost vydržet a vyrovnat se emocemi provázejícími učení.</w:t>
      </w:r>
    </w:p>
    <w:p w:rsidR="00C2372C" w:rsidRPr="006D55BD" w:rsidRDefault="00C2372C" w:rsidP="0091664E">
      <w:pPr>
        <w:spacing w:after="0" w:line="360" w:lineRule="auto"/>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lastRenderedPageBreak/>
        <w:drawing>
          <wp:inline distT="0" distB="0" distL="0" distR="0">
            <wp:extent cx="5086350" cy="3133725"/>
            <wp:effectExtent l="19050" t="0" r="0" b="0"/>
            <wp:docPr id="8" name="Obrázek 2" descr="adherenc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dherence.emf"/>
                    <pic:cNvPicPr>
                      <a:picLocks noChangeAspect="1" noChangeArrowheads="1"/>
                    </pic:cNvPicPr>
                  </pic:nvPicPr>
                  <pic:blipFill>
                    <a:blip r:embed="rId17"/>
                    <a:srcRect/>
                    <a:stretch>
                      <a:fillRect/>
                    </a:stretch>
                  </pic:blipFill>
                  <pic:spPr bwMode="auto">
                    <a:xfrm>
                      <a:off x="0" y="0"/>
                      <a:ext cx="5086350" cy="3133725"/>
                    </a:xfrm>
                    <a:prstGeom prst="rect">
                      <a:avLst/>
                    </a:prstGeom>
                    <a:noFill/>
                    <a:ln w="9525">
                      <a:noFill/>
                      <a:miter lim="800000"/>
                      <a:headEnd/>
                      <a:tailEnd/>
                    </a:ln>
                  </pic:spPr>
                </pic:pic>
              </a:graphicData>
            </a:graphic>
          </wp:inline>
        </w:drawing>
      </w:r>
    </w:p>
    <w:p w:rsidR="0091664E" w:rsidRPr="006D55BD" w:rsidRDefault="0091664E" w:rsidP="0091664E">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8 </w:t>
      </w:r>
      <w:r w:rsidRPr="006D55BD">
        <w:rPr>
          <w:rFonts w:ascii="Times New Roman" w:hAnsi="Times New Roman" w:cs="Times New Roman"/>
          <w:sz w:val="24"/>
          <w:szCs w:val="24"/>
          <w:lang w:val="cs-CZ"/>
        </w:rPr>
        <w:t xml:space="preserve"> Kód adherence</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C2372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Náš kód adherence spojuje výpovědi, vyjadřující podobný požadavek. Ve vztahu k „freestylizované“ obdobě tradičních krasojízdy, </w:t>
      </w:r>
      <w:r w:rsidRPr="006D55BD">
        <w:rPr>
          <w:rFonts w:ascii="Times New Roman" w:hAnsi="Times New Roman" w:cs="Times New Roman"/>
          <w:i/>
          <w:sz w:val="24"/>
          <w:szCs w:val="24"/>
          <w:lang w:val="cs-CZ"/>
        </w:rPr>
        <w:t>flat land freestyle</w:t>
      </w:r>
      <w:r w:rsidRPr="006D55BD">
        <w:rPr>
          <w:rFonts w:ascii="Times New Roman" w:hAnsi="Times New Roman" w:cs="Times New Roman"/>
          <w:sz w:val="24"/>
          <w:szCs w:val="24"/>
          <w:lang w:val="cs-CZ"/>
        </w:rPr>
        <w:t xml:space="preserve">, „streetové“ nebo česky „pouliční“ disciplíně, která v kontrastu se skomírající sálovou cyklistikou zažívá celosvětový boom (i když, jak citovaný úryvek naznačuje, si podržela úmornost a bolestivost učení) jeden z jejích aktérů říká:   </w:t>
      </w:r>
    </w:p>
    <w:p w:rsidR="0074385C" w:rsidRPr="006D55BD" w:rsidRDefault="0074385C" w:rsidP="007A0402">
      <w:pPr>
        <w:spacing w:after="0" w:line="240" w:lineRule="auto"/>
        <w:ind w:firstLine="567"/>
        <w:jc w:val="both"/>
        <w:rPr>
          <w:rFonts w:ascii="Times New Roman" w:hAnsi="Times New Roman" w:cs="Times New Roman"/>
          <w:sz w:val="24"/>
          <w:szCs w:val="24"/>
          <w:lang w:val="cs-CZ"/>
        </w:rPr>
      </w:pPr>
    </w:p>
    <w:p w:rsidR="0074385C" w:rsidRPr="006D55BD" w:rsidRDefault="0074385C" w:rsidP="00C2372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…to mě fakt jako nadchlo, protože tam je strašně neomezené množství triků, můžeš si to kombinovat, jak chceš, a tím seš stra</w:t>
      </w:r>
      <w:r w:rsidR="00500D31">
        <w:rPr>
          <w:rFonts w:ascii="Times New Roman" w:hAnsi="Times New Roman" w:cs="Times New Roman"/>
          <w:i/>
          <w:sz w:val="24"/>
          <w:szCs w:val="24"/>
          <w:lang w:val="cs-CZ"/>
        </w:rPr>
        <w:t>š</w:t>
      </w:r>
      <w:r w:rsidRPr="006D55BD">
        <w:rPr>
          <w:rFonts w:ascii="Times New Roman" w:hAnsi="Times New Roman" w:cs="Times New Roman"/>
          <w:i/>
          <w:sz w:val="24"/>
          <w:szCs w:val="24"/>
          <w:lang w:val="cs-CZ"/>
        </w:rPr>
        <w:t>ně originální, a když si vezmeš, že teprve v České republice to maximálně dělá takových jako fakt závodně fakt se tomu věnujou takových dvacet třicet lidí, tak jsem si říkal, že do toho do toho musím jít, protože to je fakt jako hodně lidí to obdivuje, ale málokdo do toho se do toho pustí a už vůbec jako hodně málo lidí u toho vydrží, protože to je fakt jako o nervy ten sport. (FG2)</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Proměnlivost tréninkových situací a odpovídajících stavů vyžadujících sportovní sebezapření, ale také zaujetí, pohroužení, intenzivní prožitek stavu pohlcení, schopnost zabrat se, nechat se unést dokumentuje účastník focus group freestyle bikerů: O</w:t>
      </w:r>
      <w:r w:rsidRPr="006D55BD">
        <w:rPr>
          <w:rFonts w:ascii="Times New Roman" w:hAnsi="Times New Roman" w:cs="Times New Roman"/>
          <w:i/>
          <w:sz w:val="24"/>
          <w:szCs w:val="24"/>
          <w:lang w:val="cs-CZ"/>
        </w:rPr>
        <w:t xml:space="preserve">bčas to fakt bolí a nejde to a je zima a todle a člověk má chuť se na to vykašlat a podobně, ale </w:t>
      </w:r>
      <w:r w:rsidRPr="006D55BD">
        <w:rPr>
          <w:rFonts w:ascii="Times New Roman" w:hAnsi="Times New Roman" w:cs="Times New Roman"/>
          <w:i/>
          <w:sz w:val="24"/>
          <w:szCs w:val="24"/>
          <w:lang w:val="cs-CZ"/>
        </w:rPr>
        <w:lastRenderedPageBreak/>
        <w:t xml:space="preserve">potom zas přijdou dny, kdy jo paráda ještě že to dělám. (FG2) </w:t>
      </w:r>
      <w:r w:rsidRPr="006D55BD">
        <w:rPr>
          <w:rFonts w:ascii="Times New Roman" w:hAnsi="Times New Roman" w:cs="Times New Roman"/>
          <w:sz w:val="24"/>
          <w:szCs w:val="24"/>
          <w:lang w:val="cs-CZ"/>
        </w:rPr>
        <w:t xml:space="preserve">a výpověď dalšího účastníka téže skupiny, profesionálního jezdce, uvedené kvality shrnuje následovně: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C2372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Hodně velkej aspekt je talent, ale potom jako ta dřina, to je jako má určitě jako určitou pozici, která je nezastupitelná nikde ničím, to tam musí bejt ta píle a zarputilost prostě. (FG2).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C2372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V podstatě musíš to dělat i když tě to třeba zrovna já nevím ten víkend nebaví nebo ten měsíc nebaví tak bys to měl dělat tak abys prostě třeba ten nejlepší byl a měl bys pro to něco obětovat, pokud to naopak děláš jenom </w:t>
      </w:r>
      <w:proofErr w:type="gramStart"/>
      <w:r w:rsidRPr="006D55BD">
        <w:rPr>
          <w:rFonts w:ascii="Times New Roman" w:hAnsi="Times New Roman" w:cs="Times New Roman"/>
          <w:i/>
          <w:sz w:val="24"/>
          <w:szCs w:val="24"/>
          <w:lang w:val="cs-CZ"/>
        </w:rPr>
        <w:t>proto že</w:t>
      </w:r>
      <w:proofErr w:type="gramEnd"/>
      <w:r w:rsidRPr="006D55BD">
        <w:rPr>
          <w:rFonts w:ascii="Times New Roman" w:hAnsi="Times New Roman" w:cs="Times New Roman"/>
          <w:i/>
          <w:sz w:val="24"/>
          <w:szCs w:val="24"/>
          <w:lang w:val="cs-CZ"/>
        </w:rPr>
        <w:t xml:space="preserve"> tě to baví tak si řekneš dneska je hnusně nejdu na kolo protože nebudu přece jezdit v dešti ale když chceš jít za nějakým výsledkem tak i když je hnusně, tak se musíš sbalit a prostě jít protože sis řekl že chceš být nejlepší. (II1)</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Z odlišné perspektivy a vztahem k významnému kódu kluci</w:t>
      </w:r>
      <w:r w:rsidR="002054DA" w:rsidRPr="006D55BD">
        <w:rPr>
          <w:rFonts w:ascii="Times New Roman" w:hAnsi="Times New Roman" w:cs="Times New Roman"/>
          <w:sz w:val="24"/>
          <w:szCs w:val="24"/>
          <w:lang w:val="cs-CZ"/>
        </w:rPr>
        <w:t xml:space="preserve"> (viz. </w:t>
      </w:r>
      <w:proofErr w:type="gramStart"/>
      <w:r w:rsidR="00E94BAB">
        <w:rPr>
          <w:rFonts w:ascii="Times New Roman" w:hAnsi="Times New Roman" w:cs="Times New Roman"/>
          <w:sz w:val="24"/>
          <w:szCs w:val="24"/>
          <w:lang w:val="cs-CZ"/>
        </w:rPr>
        <w:t>přiložené</w:t>
      </w:r>
      <w:proofErr w:type="gramEnd"/>
      <w:r w:rsidR="00E94BAB">
        <w:rPr>
          <w:rFonts w:ascii="Times New Roman" w:hAnsi="Times New Roman" w:cs="Times New Roman"/>
          <w:sz w:val="24"/>
          <w:szCs w:val="24"/>
          <w:lang w:val="cs-CZ"/>
        </w:rPr>
        <w:t xml:space="preserve"> CD</w:t>
      </w:r>
      <w:r w:rsidR="002054DA"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pro nás zajímavé perspektivy nahlíží vztah adherence a potřebné vstupní motivace jedna z dotazovaných bikerek, která v  souvislosti s adherencí a motivací obrací pozornost k nepřehlédnutelnému genderovému aspektu bikerství:  </w:t>
      </w:r>
      <w:r w:rsidRPr="006D55BD">
        <w:rPr>
          <w:rFonts w:ascii="Times New Roman" w:hAnsi="Times New Roman" w:cs="Times New Roman"/>
          <w:i/>
          <w:sz w:val="24"/>
          <w:szCs w:val="24"/>
          <w:lang w:val="cs-CZ"/>
        </w:rPr>
        <w:t xml:space="preserve">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C2372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Je to hodně o trpělivosti no, ty holky je to asi já třeba co vím, tak holka většinou když už jak to zkusí a jde do toho, fakt se snaží a jezdí, ale nevím,  nevím o holkách, které </w:t>
      </w:r>
      <w:proofErr w:type="gramStart"/>
      <w:r w:rsidRPr="006D55BD">
        <w:rPr>
          <w:rFonts w:ascii="Times New Roman" w:hAnsi="Times New Roman" w:cs="Times New Roman"/>
          <w:i/>
          <w:sz w:val="24"/>
          <w:szCs w:val="24"/>
          <w:lang w:val="cs-CZ"/>
        </w:rPr>
        <w:t>by jak</w:t>
      </w:r>
      <w:proofErr w:type="gramEnd"/>
      <w:r w:rsidRPr="006D55BD">
        <w:rPr>
          <w:rFonts w:ascii="Times New Roman" w:hAnsi="Times New Roman" w:cs="Times New Roman"/>
          <w:i/>
          <w:sz w:val="24"/>
          <w:szCs w:val="24"/>
          <w:lang w:val="cs-CZ"/>
        </w:rPr>
        <w:t xml:space="preserve"> by začly, zkusily to, bylo to na ně náročný a potom jakoby skončí kvůli tomu, že to nezvládly, ale jakoby myslím si, že spíš se jim to zdá už na první pohled náročný, že do toho ani nejdou to zkusit.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DF0CB3" w:rsidRPr="006D55BD" w:rsidRDefault="002054DA" w:rsidP="00AB6980">
      <w:pPr>
        <w:rPr>
          <w:rFonts w:ascii="Times New Roman" w:hAnsi="Times New Roman" w:cs="Times New Roman"/>
          <w:b/>
          <w:sz w:val="24"/>
          <w:szCs w:val="24"/>
          <w:lang w:val="cs-CZ"/>
        </w:rPr>
      </w:pPr>
      <w:r w:rsidRPr="006D55BD">
        <w:rPr>
          <w:rFonts w:ascii="Times New Roman" w:hAnsi="Times New Roman" w:cs="Times New Roman"/>
          <w:b/>
          <w:sz w:val="24"/>
          <w:szCs w:val="24"/>
          <w:lang w:val="cs-CZ"/>
        </w:rPr>
        <w:t>Kód reflektivita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Trs silně zakotvených kódů vztažených ke kódu </w:t>
      </w:r>
      <w:r w:rsidRPr="006D55BD">
        <w:rPr>
          <w:rFonts w:ascii="Times New Roman" w:hAnsi="Times New Roman" w:cs="Times New Roman"/>
          <w:i/>
          <w:sz w:val="24"/>
          <w:szCs w:val="24"/>
          <w:lang w:val="cs-CZ"/>
        </w:rPr>
        <w:t>reflektivita</w:t>
      </w:r>
      <w:r w:rsidRPr="006D55BD">
        <w:rPr>
          <w:rFonts w:ascii="Times New Roman" w:hAnsi="Times New Roman" w:cs="Times New Roman"/>
          <w:sz w:val="24"/>
          <w:szCs w:val="24"/>
          <w:lang w:val="cs-CZ"/>
        </w:rPr>
        <w:t xml:space="preserve"> hovoří o schopnosti představit si, vizualizovat, umění používat představivost při projekci učení: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rPr>
          <w:rFonts w:ascii="Times New Roman" w:hAnsi="Times New Roman" w:cs="Times New Roman"/>
          <w:b/>
          <w:sz w:val="24"/>
          <w:szCs w:val="24"/>
          <w:lang w:val="cs-CZ"/>
        </w:rPr>
      </w:pPr>
      <w:r w:rsidRPr="006D55BD">
        <w:rPr>
          <w:rFonts w:ascii="Times New Roman" w:hAnsi="Times New Roman" w:cs="Times New Roman"/>
          <w:b/>
          <w:sz w:val="24"/>
          <w:szCs w:val="24"/>
          <w:lang w:val="cs-CZ"/>
        </w:rPr>
        <w:br w:type="page"/>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5086350" cy="3028950"/>
            <wp:effectExtent l="19050" t="0" r="0" b="0"/>
            <wp:docPr id="9" name="Obrázek 3" descr="reflektivit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reflektivita.emf"/>
                    <pic:cNvPicPr>
                      <a:picLocks noChangeAspect="1" noChangeArrowheads="1"/>
                    </pic:cNvPicPr>
                  </pic:nvPicPr>
                  <pic:blipFill>
                    <a:blip r:embed="rId18"/>
                    <a:srcRect/>
                    <a:stretch>
                      <a:fillRect/>
                    </a:stretch>
                  </pic:blipFill>
                  <pic:spPr bwMode="auto">
                    <a:xfrm>
                      <a:off x="0" y="0"/>
                      <a:ext cx="5086350" cy="3028950"/>
                    </a:xfrm>
                    <a:prstGeom prst="rect">
                      <a:avLst/>
                    </a:prstGeom>
                    <a:noFill/>
                    <a:ln w="9525">
                      <a:noFill/>
                      <a:miter lim="800000"/>
                      <a:headEnd/>
                      <a:tailEnd/>
                    </a:ln>
                  </pic:spPr>
                </pic:pic>
              </a:graphicData>
            </a:graphic>
          </wp:inline>
        </w:drawing>
      </w:r>
    </w:p>
    <w:p w:rsidR="00DF0CB3" w:rsidRPr="006D55BD" w:rsidRDefault="00DF0CB3" w:rsidP="00DF0CB3">
      <w:pPr>
        <w:spacing w:after="0" w:line="360" w:lineRule="auto"/>
        <w:ind w:firstLine="567"/>
        <w:jc w:val="both"/>
        <w:rPr>
          <w:rFonts w:ascii="Times New Roman" w:hAnsi="Times New Roman" w:cs="Times New Roman"/>
          <w:sz w:val="24"/>
          <w:szCs w:val="24"/>
          <w:lang w:val="cs-CZ"/>
        </w:rPr>
      </w:pPr>
      <w:proofErr w:type="gramStart"/>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9 </w:t>
      </w:r>
      <w:r w:rsidRPr="006D55BD">
        <w:rPr>
          <w:rFonts w:ascii="Times New Roman" w:hAnsi="Times New Roman" w:cs="Times New Roman"/>
          <w:sz w:val="24"/>
          <w:szCs w:val="24"/>
          <w:lang w:val="cs-CZ"/>
        </w:rPr>
        <w:t xml:space="preserve"> Kód</w:t>
      </w:r>
      <w:proofErr w:type="gramEnd"/>
      <w:r w:rsidRPr="006D55BD">
        <w:rPr>
          <w:rFonts w:ascii="Times New Roman" w:hAnsi="Times New Roman" w:cs="Times New Roman"/>
          <w:sz w:val="24"/>
          <w:szCs w:val="24"/>
          <w:lang w:val="cs-CZ"/>
        </w:rPr>
        <w:t xml:space="preserve"> reflektivita</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532583">
      <w:pPr>
        <w:spacing w:after="0" w:line="360" w:lineRule="auto"/>
        <w:ind w:left="567"/>
        <w:jc w:val="both"/>
        <w:rPr>
          <w:rFonts w:ascii="Times New Roman" w:hAnsi="Times New Roman" w:cs="Times New Roman"/>
          <w:b/>
          <w:bCs/>
          <w:i/>
          <w:sz w:val="24"/>
          <w:szCs w:val="24"/>
          <w:lang w:val="cs-CZ"/>
        </w:rPr>
      </w:pPr>
      <w:r w:rsidRPr="006D55BD">
        <w:rPr>
          <w:rFonts w:ascii="Times New Roman" w:hAnsi="Times New Roman" w:cs="Times New Roman"/>
          <w:i/>
          <w:sz w:val="24"/>
          <w:szCs w:val="24"/>
          <w:lang w:val="cs-CZ"/>
        </w:rPr>
        <w:t>Já si to uvědomuju, já vím, je to blbý. To prostě nad tím trikem jako to, no, zkouším, snažím si ho jako že představit jako, co jsem udělal blbě, že se, prostě uvědomím si to zpátky jako. (FG2)</w:t>
      </w:r>
    </w:p>
    <w:p w:rsidR="0074385C" w:rsidRPr="006D55BD" w:rsidRDefault="0074385C" w:rsidP="007A0402">
      <w:pPr>
        <w:spacing w:after="0" w:line="240" w:lineRule="auto"/>
        <w:ind w:firstLine="567"/>
        <w:jc w:val="both"/>
        <w:rPr>
          <w:rFonts w:ascii="Times New Roman" w:hAnsi="Times New Roman" w:cs="Times New Roman"/>
          <w:sz w:val="24"/>
          <w:szCs w:val="24"/>
          <w:lang w:val="cs-CZ"/>
        </w:rPr>
      </w:pP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Uf, tak to záleží na tom, jak je na to člověk šikovnej, nebo jak moc se toho bojí nebo nebojí, udělat v tom nějakou změnu aby to dělal dokonale nebo jednoduše, taky na štěstí, jak se k tomu člověk postaví, a taky na skoku, kde to zkouší. A na náročnosti. </w:t>
      </w: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Já myslím, že to je strašně individuální. Někomu se prostě tailwhip trvá naučit třeba dva tři roky a někdo se ho naučí za dva měsíce.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někdo prostě se postaví ke skoku, řekne, skočím to, dobrý, a někdo prostě se na to podívá, a řekne tohlencto prostě nikdy neskočím. Je to prostě hlavně o hlavě.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o psychice.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Jo.</w:t>
      </w: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Pak si myslím se tam promítá, komu jako je bližší ta předozadní rotace, někomu třeba bočná, páč prostě to máš gymnastiku, že. Takže i toto si myslím se tam dost promítá.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 xml:space="preserve">Prostě při tom jak už ten trik dělám, aj když už dělám přímo ten trik, tak furt jako se to, že se ještě i v tom letu dá změnit </w:t>
      </w:r>
      <w:proofErr w:type="gramStart"/>
      <w:r w:rsidRPr="006D55BD">
        <w:rPr>
          <w:rFonts w:ascii="Times New Roman" w:hAnsi="Times New Roman" w:cs="Times New Roman"/>
          <w:i/>
          <w:sz w:val="24"/>
          <w:szCs w:val="24"/>
          <w:lang w:val="cs-CZ"/>
        </w:rPr>
        <w:t>občas ,že</w:t>
      </w:r>
      <w:proofErr w:type="gramEnd"/>
      <w:r w:rsidRPr="006D55BD">
        <w:rPr>
          <w:rFonts w:ascii="Times New Roman" w:hAnsi="Times New Roman" w:cs="Times New Roman"/>
          <w:i/>
          <w:sz w:val="24"/>
          <w:szCs w:val="24"/>
          <w:lang w:val="cs-CZ"/>
        </w:rPr>
        <w:t xml:space="preserve">, jako, ne každýmu to jde, ale, jde to, no. Taky ne vždycky teda jo, ale jako někdy to jde prostě, když ten v tom letu si ještě uvědomíš, že to by šlo ještě trošku to… (FG2) </w:t>
      </w:r>
    </w:p>
    <w:p w:rsidR="0074385C" w:rsidRPr="006D55BD" w:rsidRDefault="0074385C" w:rsidP="007A0402">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Setrvávání u metody pokus-omyl vypovídá o neochotě nebo nedostatku schopností korigovat, přehodnotit, vylepšit, monitorovat a „za pochodu“ přizpůsobit postup, které podle Claxtona (2001) také souvisí s reflexivitou. </w:t>
      </w:r>
    </w:p>
    <w:p w:rsidR="0074385C" w:rsidRPr="006D55BD" w:rsidRDefault="0074385C" w:rsidP="007A0402">
      <w:pPr>
        <w:spacing w:after="0" w:line="240" w:lineRule="auto"/>
        <w:ind w:firstLine="567"/>
        <w:jc w:val="both"/>
        <w:rPr>
          <w:rFonts w:ascii="Times New Roman" w:hAnsi="Times New Roman" w:cs="Times New Roman"/>
          <w:sz w:val="24"/>
          <w:szCs w:val="24"/>
          <w:lang w:val="cs-CZ"/>
        </w:rPr>
      </w:pP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Někdo to tak má, jsou lidi, </w:t>
      </w:r>
      <w:proofErr w:type="gramStart"/>
      <w:r w:rsidRPr="006D55BD">
        <w:rPr>
          <w:rFonts w:ascii="Times New Roman" w:hAnsi="Times New Roman" w:cs="Times New Roman"/>
          <w:i/>
          <w:sz w:val="24"/>
          <w:szCs w:val="24"/>
          <w:lang w:val="cs-CZ"/>
        </w:rPr>
        <w:t>který</w:t>
      </w:r>
      <w:proofErr w:type="gramEnd"/>
      <w:r w:rsidRPr="006D55BD">
        <w:rPr>
          <w:rFonts w:ascii="Times New Roman" w:hAnsi="Times New Roman" w:cs="Times New Roman"/>
          <w:i/>
          <w:sz w:val="24"/>
          <w:szCs w:val="24"/>
          <w:lang w:val="cs-CZ"/>
        </w:rPr>
        <w:t xml:space="preserve"> to tak mají že jo. Co spíš nad tím nepřemýšlijou a prostě zkusijou to no třeba to vyjde. Takovejch lidí je hodně a tím pádem většinou dopadaj blbě, že maj hodně těch zranění, anebo pak jsou zas, že maj to štěstí, že to zkusijou, všechno, a zranění taky nemaj.</w:t>
      </w:r>
      <w:r w:rsidRPr="006D55BD">
        <w:rPr>
          <w:rFonts w:ascii="Times New Roman" w:hAnsi="Times New Roman" w:cs="Times New Roman"/>
          <w:i/>
          <w:iCs/>
          <w:sz w:val="24"/>
          <w:szCs w:val="24"/>
          <w:lang w:val="cs-CZ"/>
        </w:rPr>
        <w:t xml:space="preserve"> </w:t>
      </w:r>
      <w:r w:rsidRPr="006D55BD">
        <w:rPr>
          <w:rFonts w:ascii="Times New Roman" w:hAnsi="Times New Roman" w:cs="Times New Roman"/>
          <w:i/>
          <w:sz w:val="24"/>
          <w:szCs w:val="24"/>
          <w:lang w:val="cs-CZ"/>
        </w:rPr>
        <w:t xml:space="preserve">(FG2) </w:t>
      </w:r>
    </w:p>
    <w:p w:rsidR="00151A1F" w:rsidRPr="006D55BD" w:rsidRDefault="00151A1F" w:rsidP="00151A1F">
      <w:pPr>
        <w:spacing w:after="0" w:line="240" w:lineRule="auto"/>
        <w:jc w:val="both"/>
        <w:rPr>
          <w:rFonts w:ascii="Times New Roman" w:hAnsi="Times New Roman" w:cs="Times New Roman"/>
          <w:b/>
          <w:sz w:val="24"/>
          <w:szCs w:val="24"/>
          <w:lang w:val="cs-CZ"/>
        </w:rPr>
      </w:pPr>
    </w:p>
    <w:p w:rsidR="0074385C" w:rsidRPr="006D55BD" w:rsidRDefault="002054DA" w:rsidP="002054DA">
      <w:pPr>
        <w:spacing w:after="0" w:line="360" w:lineRule="auto"/>
        <w:jc w:val="both"/>
        <w:rPr>
          <w:rFonts w:ascii="Times New Roman" w:hAnsi="Times New Roman" w:cs="Times New Roman"/>
          <w:b/>
          <w:i/>
          <w:sz w:val="24"/>
          <w:szCs w:val="24"/>
          <w:lang w:val="cs-CZ"/>
        </w:rPr>
      </w:pPr>
      <w:r w:rsidRPr="006D55BD">
        <w:rPr>
          <w:rFonts w:ascii="Times New Roman" w:hAnsi="Times New Roman" w:cs="Times New Roman"/>
          <w:b/>
          <w:sz w:val="24"/>
          <w:szCs w:val="24"/>
          <w:lang w:val="cs-CZ"/>
        </w:rPr>
        <w:t>Kód sami sobě trenéry - reciprocita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 když je používání videa nejen vzhledem k charakteru výkonu, který vyžaduje možnost shlédnout provedení triku či skoku v záznamu a porovnat je s vlastním mentálním obrazem, ve sportovní přípravě bikerů v podstatě samozřejmostí, zdůrazňuje účastník focus group slopestyle a dirt bikerů stěžejní úlohu vzájemně zprostředkovávané zpětné vazby, diskuse a sdílení: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Je to potřeba koukat na sebe, a říkat si. Jako pak ještě existujou prostě varianty, že si člověk vezme fakt kameru a natáčí se a kouká na to, že jo prostě, to taky může pomoct hodně ale jako to je nenahraditelný no jezdit v partě, aji je to zábavnější no </w:t>
      </w:r>
    </w:p>
    <w:p w:rsidR="0074385C" w:rsidRPr="006D55BD" w:rsidRDefault="0074385C" w:rsidP="005325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No on ten ten člověk se třeba jenom sám podívá a nevidí tam tu chybu no na tom videu.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Tento úryvek poukazuje dále také na poslední ze čtveřice Claxtonem (2001) uváděných pilířů učící se osobnosti. Vypovídá o reciprocitě, již vysvětlujeme jako kompetenci, kterou utvářejí vzájemnost, vyvážení samostatnosti a schopnosti socializace, spolupráce, umění učit se společně s druhými. V naší analýze jsme pracovali s kódem sami sobě trenéry, který se postupně dotvářel zahrnutím kódu zaměření na techniku popisující situace, kdy jezdci intuitivně modelují tréninkové </w:t>
      </w:r>
      <w:r w:rsidRPr="006D55BD">
        <w:rPr>
          <w:rFonts w:ascii="Times New Roman" w:hAnsi="Times New Roman" w:cs="Times New Roman"/>
          <w:sz w:val="24"/>
          <w:szCs w:val="24"/>
          <w:lang w:val="cs-CZ"/>
        </w:rPr>
        <w:lastRenderedPageBreak/>
        <w:t>postupy a kreativní podíl spor</w:t>
      </w:r>
      <w:r w:rsidR="00500D31">
        <w:rPr>
          <w:rFonts w:ascii="Times New Roman" w:hAnsi="Times New Roman" w:cs="Times New Roman"/>
          <w:sz w:val="24"/>
          <w:szCs w:val="24"/>
          <w:lang w:val="cs-CZ"/>
        </w:rPr>
        <w:t>tovce na tréninku, jenž mluví o</w:t>
      </w:r>
      <w:r w:rsidRPr="006D55BD">
        <w:rPr>
          <w:rFonts w:ascii="Times New Roman" w:hAnsi="Times New Roman" w:cs="Times New Roman"/>
          <w:sz w:val="24"/>
          <w:szCs w:val="24"/>
          <w:lang w:val="cs-CZ"/>
        </w:rPr>
        <w:t xml:space="preserve"> možnosti tvořivě se podílet na vlastním tréninkovém designu.</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885006"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5086350" cy="3267075"/>
            <wp:effectExtent l="19050" t="0" r="0" b="0"/>
            <wp:docPr id="10" name="Obrázek 13" descr="sami sobě trené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sami sobě trenéry.emf"/>
                    <pic:cNvPicPr>
                      <a:picLocks noChangeAspect="1" noChangeArrowheads="1"/>
                    </pic:cNvPicPr>
                  </pic:nvPicPr>
                  <pic:blipFill>
                    <a:blip r:embed="rId19"/>
                    <a:srcRect/>
                    <a:stretch>
                      <a:fillRect/>
                    </a:stretch>
                  </pic:blipFill>
                  <pic:spPr bwMode="auto">
                    <a:xfrm>
                      <a:off x="0" y="0"/>
                      <a:ext cx="5086350" cy="3267075"/>
                    </a:xfrm>
                    <a:prstGeom prst="rect">
                      <a:avLst/>
                    </a:prstGeom>
                    <a:noFill/>
                    <a:ln w="9525">
                      <a:noFill/>
                      <a:miter lim="800000"/>
                      <a:headEnd/>
                      <a:tailEnd/>
                    </a:ln>
                  </pic:spPr>
                </pic:pic>
              </a:graphicData>
            </a:graphic>
          </wp:inline>
        </w:drawing>
      </w:r>
    </w:p>
    <w:p w:rsidR="002054DA" w:rsidRPr="006D55BD" w:rsidRDefault="002054DA" w:rsidP="002054DA">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w:t>
      </w:r>
      <w:proofErr w:type="gramStart"/>
      <w:r w:rsidR="007631BA">
        <w:rPr>
          <w:rFonts w:ascii="Times New Roman" w:hAnsi="Times New Roman" w:cs="Times New Roman"/>
          <w:i/>
          <w:sz w:val="24"/>
          <w:szCs w:val="24"/>
          <w:lang w:val="cs-CZ"/>
        </w:rPr>
        <w:t xml:space="preserve">10 </w:t>
      </w:r>
      <w:r w:rsidRPr="006D55BD">
        <w:rPr>
          <w:rFonts w:ascii="Times New Roman" w:hAnsi="Times New Roman" w:cs="Times New Roman"/>
          <w:sz w:val="24"/>
          <w:szCs w:val="24"/>
          <w:lang w:val="cs-CZ"/>
        </w:rPr>
        <w:t xml:space="preserve"> Kód</w:t>
      </w:r>
      <w:proofErr w:type="gramEnd"/>
      <w:r w:rsidRPr="006D55BD">
        <w:rPr>
          <w:rFonts w:ascii="Times New Roman" w:hAnsi="Times New Roman" w:cs="Times New Roman"/>
          <w:sz w:val="24"/>
          <w:szCs w:val="24"/>
          <w:lang w:val="cs-CZ"/>
        </w:rPr>
        <w:t xml:space="preserve"> sami sobě trenéry - reciprocita</w:t>
      </w:r>
    </w:p>
    <w:p w:rsidR="002054DA" w:rsidRPr="006D55BD" w:rsidRDefault="002054DA" w:rsidP="00AF0E48">
      <w:pPr>
        <w:spacing w:after="0" w:line="360" w:lineRule="auto"/>
        <w:ind w:firstLine="567"/>
        <w:jc w:val="both"/>
        <w:rPr>
          <w:rFonts w:ascii="Times New Roman" w:hAnsi="Times New Roman" w:cs="Times New Roman"/>
          <w:sz w:val="24"/>
          <w:szCs w:val="24"/>
          <w:lang w:val="cs-CZ"/>
        </w:rPr>
      </w:pPr>
    </w:p>
    <w:p w:rsidR="0074385C" w:rsidRPr="006D55BD" w:rsidRDefault="00B34B3A" w:rsidP="00AF0E48">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Výpovědi vztahující se</w:t>
      </w:r>
      <w:r w:rsidR="007629F8">
        <w:rPr>
          <w:rFonts w:ascii="Times New Roman" w:hAnsi="Times New Roman" w:cs="Times New Roman"/>
          <w:sz w:val="24"/>
          <w:szCs w:val="24"/>
          <w:lang w:val="cs-CZ"/>
        </w:rPr>
        <w:t xml:space="preserve"> k reciprocitě</w:t>
      </w:r>
      <w:r w:rsidR="0074385C" w:rsidRPr="006D55BD">
        <w:rPr>
          <w:rFonts w:ascii="Times New Roman" w:hAnsi="Times New Roman" w:cs="Times New Roman"/>
          <w:sz w:val="24"/>
          <w:szCs w:val="24"/>
          <w:lang w:val="cs-CZ"/>
        </w:rPr>
        <w:t xml:space="preserve"> vypovídají o významném </w:t>
      </w:r>
      <w:r w:rsidRPr="006D55BD">
        <w:rPr>
          <w:rFonts w:ascii="Times New Roman" w:hAnsi="Times New Roman" w:cs="Times New Roman"/>
          <w:sz w:val="24"/>
          <w:szCs w:val="24"/>
          <w:lang w:val="cs-CZ"/>
        </w:rPr>
        <w:t>specifiku zkoumané subkultury v relaci</w:t>
      </w:r>
      <w:r w:rsidR="0074385C" w:rsidRPr="006D55BD">
        <w:rPr>
          <w:rFonts w:ascii="Times New Roman" w:hAnsi="Times New Roman" w:cs="Times New Roman"/>
          <w:sz w:val="24"/>
          <w:szCs w:val="24"/>
          <w:lang w:val="cs-CZ"/>
        </w:rPr>
        <w:t xml:space="preserve"> k učení. Jedná se o sdílení a vzájemné učení přímo na exhibicích a závodech, což sami bikeři staví do souvislosti s dominantní orientací na zábavu a pospolitost v kontrastu s kompetitivním zaměřením jiných disciplín a sportů.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AF0E48">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Tak kluk, kterej byl výš, nad ním, a jezdil to už na čistotu, tak přímo v tom závodě mu řekl, co tam má dělat, co tam dělá blbě a jak by se měl zdokonalit, přitom jako v té fázi byli jakoby soupeři, jo, nebo, on nemusel, on kdyby se vymlátil, tak nestál o to, aby… jo, takže je to úplně na jiné bázi, než všude jinde.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Potřebu zdokonalovat schopnost zapamatovat si i reagovat na měnící se trať diskutovali i účastníci skupiny složené dominantně ze závodníků v disciplínách downhill a fourcorss:</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AF0E48">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Přímo u toho sjezdu je taky to, že v pátek je nějak postavená trať, a v neděli je úplně jinačí. Jako ne, že by se najednou změnily zatáčky, ale ten povrch prostě se úplně vyjezdí jináč… (FG1)</w:t>
      </w:r>
    </w:p>
    <w:p w:rsidR="00C10431" w:rsidRPr="006D55BD" w:rsidRDefault="00C10431" w:rsidP="00151A1F">
      <w:pPr>
        <w:spacing w:after="0" w:line="240" w:lineRule="auto"/>
        <w:jc w:val="both"/>
        <w:rPr>
          <w:rFonts w:ascii="Times New Roman" w:hAnsi="Times New Roman" w:cs="Times New Roman"/>
          <w:i/>
          <w:sz w:val="24"/>
          <w:szCs w:val="24"/>
          <w:lang w:val="cs-CZ"/>
        </w:rPr>
      </w:pPr>
    </w:p>
    <w:p w:rsidR="0074385C" w:rsidRPr="006D55BD" w:rsidRDefault="0074385C" w:rsidP="00C10431">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Další účastník stejné focus group nám pomáhá zpřesnit vlastní představu o procesu společného učení, když vysvětluje běžné postupy využití videa pro záznam a analýzu procesu nácviku triku nebo skoku:</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C10431">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Druhej do toho, kdo to umí, to uvidí to video a třeba mu řekne, že, „tady to udělej jinak, postupně, a teď tady to udělej jinak“, že jo, a tak.</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Probrat to, zase zkusit to znova. (FG2)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Charakteristiku čtvrté dimenze učící se osobnosti inspirované Claxtonovým (2001) modelem pro přehlednost vzhledem k prolínání kategorií na základě vícečetné afiliace kódu virtuální univerzita uvádíme v rámci kategorie učení. </w:t>
      </w:r>
    </w:p>
    <w:p w:rsidR="0074385C" w:rsidRPr="006D55BD" w:rsidRDefault="0074385C" w:rsidP="004D732F">
      <w:pPr>
        <w:rPr>
          <w:rFonts w:ascii="Times New Roman" w:hAnsi="Times New Roman" w:cs="Times New Roman"/>
          <w:b/>
          <w:sz w:val="24"/>
          <w:szCs w:val="24"/>
          <w:lang w:val="cs-CZ"/>
        </w:rPr>
      </w:pPr>
      <w:r w:rsidRPr="006D55BD">
        <w:rPr>
          <w:rFonts w:ascii="Times New Roman" w:hAnsi="Times New Roman" w:cs="Times New Roman"/>
          <w:b/>
          <w:sz w:val="24"/>
          <w:szCs w:val="24"/>
          <w:lang w:val="cs-CZ"/>
        </w:rPr>
        <w:t>Kód individuální variabilita v učení</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86350" cy="3314700"/>
            <wp:effectExtent l="19050" t="0" r="0" b="0"/>
            <wp:docPr id="11" name="Obrázek 8" descr="individuální variabilita v učen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individuální variabilita v učení.emf"/>
                    <pic:cNvPicPr>
                      <a:picLocks noChangeAspect="1" noChangeArrowheads="1"/>
                    </pic:cNvPicPr>
                  </pic:nvPicPr>
                  <pic:blipFill>
                    <a:blip r:embed="rId20"/>
                    <a:srcRect/>
                    <a:stretch>
                      <a:fillRect/>
                    </a:stretch>
                  </pic:blipFill>
                  <pic:spPr bwMode="auto">
                    <a:xfrm>
                      <a:off x="0" y="0"/>
                      <a:ext cx="5086350" cy="3314700"/>
                    </a:xfrm>
                    <a:prstGeom prst="rect">
                      <a:avLst/>
                    </a:prstGeom>
                    <a:noFill/>
                    <a:ln w="9525">
                      <a:noFill/>
                      <a:miter lim="800000"/>
                      <a:headEnd/>
                      <a:tailEnd/>
                    </a:ln>
                  </pic:spPr>
                </pic:pic>
              </a:graphicData>
            </a:graphic>
          </wp:inline>
        </w:drawing>
      </w:r>
    </w:p>
    <w:p w:rsidR="00B34B3A" w:rsidRPr="006D55BD" w:rsidRDefault="00B34B3A" w:rsidP="00B34B3A">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w:t>
      </w:r>
      <w:r w:rsidR="007631BA">
        <w:rPr>
          <w:rFonts w:ascii="Times New Roman" w:hAnsi="Times New Roman" w:cs="Times New Roman"/>
          <w:i/>
          <w:sz w:val="24"/>
          <w:szCs w:val="24"/>
          <w:lang w:val="cs-CZ"/>
        </w:rPr>
        <w:t xml:space="preserve">k 11 </w:t>
      </w:r>
      <w:r w:rsidRPr="006D55BD">
        <w:rPr>
          <w:rFonts w:ascii="Times New Roman" w:hAnsi="Times New Roman" w:cs="Times New Roman"/>
          <w:sz w:val="24"/>
          <w:szCs w:val="24"/>
          <w:lang w:val="cs-CZ"/>
        </w:rPr>
        <w:t xml:space="preserve">Kód individuální variabilita v učení </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B34B3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…ne jenom že to je individuální disciplína, jako že člověk je sám na trati, mně to připadne ve všem, že prostě tady není jako nějaká metodika - kdežto na ten bikros jsou metodiky prostě, že… (FG1)</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B34B3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Protože každý je jiný, každému vyhovuje něco jinýho a těch možností, těch řekl bych nastavení od člověka jakoby tu techniku v tom sjezdu je tolik, že skutečně každý si musí najít tu svoji individuální cestu, jo… (FG1)</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B34B3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Tam je dobrý docela vidět ty lidi, že, to široký spektrum, přijede tam čtyřicetipětiletej chlap, kterej se baví jako na kole, přijede tam patnáctiletej kluk, kterej chce závodit, podle toho se rozdělí jako do těch skupin, a tak se s nima pracuje, jo, takže když se udělá skupina závodníků, tak se s nima pracuje po závodnicku, a když se udělá skupina lidí, kteří se </w:t>
      </w:r>
      <w:proofErr w:type="gramStart"/>
      <w:r w:rsidRPr="006D55BD">
        <w:rPr>
          <w:rFonts w:ascii="Times New Roman" w:hAnsi="Times New Roman" w:cs="Times New Roman"/>
          <w:i/>
          <w:sz w:val="24"/>
          <w:szCs w:val="24"/>
          <w:lang w:val="cs-CZ"/>
        </w:rPr>
        <w:t>chtěj</w:t>
      </w:r>
      <w:proofErr w:type="gramEnd"/>
      <w:r w:rsidRPr="006D55BD">
        <w:rPr>
          <w:rFonts w:ascii="Times New Roman" w:hAnsi="Times New Roman" w:cs="Times New Roman"/>
          <w:i/>
          <w:sz w:val="24"/>
          <w:szCs w:val="24"/>
          <w:lang w:val="cs-CZ"/>
        </w:rPr>
        <w:t xml:space="preserve"> bavit na kole, tak jako, se baví na kole. (FG1)</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nikdy třeba u Toma to automatický </w:t>
      </w:r>
      <w:proofErr w:type="gramStart"/>
      <w:r w:rsidRPr="006D55BD">
        <w:rPr>
          <w:rFonts w:ascii="Times New Roman" w:hAnsi="Times New Roman" w:cs="Times New Roman"/>
          <w:i/>
          <w:sz w:val="24"/>
          <w:szCs w:val="24"/>
          <w:lang w:val="cs-CZ"/>
        </w:rPr>
        <w:t>není že</w:t>
      </w:r>
      <w:proofErr w:type="gramEnd"/>
      <w:r w:rsidRPr="006D55BD">
        <w:rPr>
          <w:rFonts w:ascii="Times New Roman" w:hAnsi="Times New Roman" w:cs="Times New Roman"/>
          <w:i/>
          <w:sz w:val="24"/>
          <w:szCs w:val="24"/>
          <w:lang w:val="cs-CZ"/>
        </w:rPr>
        <w:t xml:space="preserve"> jo...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Prostě u nikoho. </w:t>
      </w:r>
    </w:p>
    <w:p w:rsidR="0074385C" w:rsidRPr="006D55BD" w:rsidRDefault="0074385C" w:rsidP="00B34B3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Jako u nikoho, to není tak vyloženě, ale on to má třeba i těžší v tom, že triky až takhle, to nikdy nemá, no, že.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Mám vlastně sérii triků…</w:t>
      </w:r>
    </w:p>
    <w:p w:rsidR="0074385C" w:rsidRPr="006D55BD" w:rsidRDefault="0074385C" w:rsidP="00B34B3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...udělám jeden trik. </w:t>
      </w:r>
      <w:proofErr w:type="gramStart"/>
      <w:r w:rsidRPr="006D55BD">
        <w:rPr>
          <w:rFonts w:ascii="Times New Roman" w:hAnsi="Times New Roman" w:cs="Times New Roman"/>
          <w:i/>
          <w:sz w:val="24"/>
          <w:szCs w:val="24"/>
          <w:lang w:val="cs-CZ"/>
        </w:rPr>
        <w:t>pak</w:t>
      </w:r>
      <w:proofErr w:type="gramEnd"/>
      <w:r w:rsidRPr="006D55BD">
        <w:rPr>
          <w:rFonts w:ascii="Times New Roman" w:hAnsi="Times New Roman" w:cs="Times New Roman"/>
          <w:i/>
          <w:sz w:val="24"/>
          <w:szCs w:val="24"/>
          <w:lang w:val="cs-CZ"/>
        </w:rPr>
        <w:t xml:space="preserve"> to napojím na další trik, a udělám další trik, ale to musí být všechno prostě v té pořád v té samé jakože fázi jako, musí to být, musí to na sebe navazovat prostě. Jestli dělám nějakou kombinaci a trvá třeba nějakých nějakou půlminutu tak musí trvat půlminutu, protože jestli bude trvat nějakou půl a půl minutu a pět a dalších pět sekund, tak prostě už to není ono, není to tak, jak to má být naučené. (FG3)</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rPr>
          <w:rFonts w:ascii="Times New Roman" w:hAnsi="Times New Roman" w:cs="Times New Roman"/>
          <w:b/>
          <w:sz w:val="24"/>
          <w:szCs w:val="24"/>
          <w:lang w:val="cs-CZ"/>
        </w:rPr>
      </w:pPr>
      <w:r w:rsidRPr="006D55BD">
        <w:rPr>
          <w:rFonts w:ascii="Times New Roman" w:hAnsi="Times New Roman" w:cs="Times New Roman"/>
          <w:b/>
          <w:sz w:val="24"/>
          <w:szCs w:val="24"/>
          <w:lang w:val="cs-CZ"/>
        </w:rPr>
        <w:br w:type="page"/>
      </w:r>
    </w:p>
    <w:p w:rsidR="0074385C" w:rsidRPr="006D55BD" w:rsidRDefault="0074385C" w:rsidP="00687AB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lastRenderedPageBreak/>
        <w:t xml:space="preserve">Kód individualismus </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86350" cy="3267075"/>
            <wp:effectExtent l="19050" t="0" r="0" b="0"/>
            <wp:docPr id="12" name="Obrázek 9" descr="individuálnos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individuálnost.emf"/>
                    <pic:cNvPicPr>
                      <a:picLocks noChangeAspect="1" noChangeArrowheads="1"/>
                    </pic:cNvPicPr>
                  </pic:nvPicPr>
                  <pic:blipFill>
                    <a:blip r:embed="rId21"/>
                    <a:srcRect/>
                    <a:stretch>
                      <a:fillRect/>
                    </a:stretch>
                  </pic:blipFill>
                  <pic:spPr bwMode="auto">
                    <a:xfrm>
                      <a:off x="0" y="0"/>
                      <a:ext cx="5086350" cy="3267075"/>
                    </a:xfrm>
                    <a:prstGeom prst="rect">
                      <a:avLst/>
                    </a:prstGeom>
                    <a:noFill/>
                    <a:ln w="9525">
                      <a:noFill/>
                      <a:miter lim="800000"/>
                      <a:headEnd/>
                      <a:tailEnd/>
                    </a:ln>
                  </pic:spPr>
                </pic:pic>
              </a:graphicData>
            </a:graphic>
          </wp:inline>
        </w:drawing>
      </w:r>
    </w:p>
    <w:p w:rsidR="00B34B3A" w:rsidRPr="006D55BD" w:rsidRDefault="00B34B3A" w:rsidP="00B34B3A">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12 </w:t>
      </w:r>
      <w:r w:rsidR="007631BA" w:rsidRPr="007631BA">
        <w:rPr>
          <w:rFonts w:ascii="Times New Roman" w:hAnsi="Times New Roman" w:cs="Times New Roman"/>
          <w:sz w:val="24"/>
          <w:szCs w:val="24"/>
          <w:lang w:val="cs-CZ"/>
        </w:rPr>
        <w:t>K</w:t>
      </w:r>
      <w:r w:rsidRPr="007631BA">
        <w:rPr>
          <w:rFonts w:ascii="Times New Roman" w:hAnsi="Times New Roman" w:cs="Times New Roman"/>
          <w:sz w:val="24"/>
          <w:szCs w:val="24"/>
          <w:lang w:val="cs-CZ"/>
        </w:rPr>
        <w:t>ód</w:t>
      </w:r>
      <w:r w:rsidRPr="006D55BD">
        <w:rPr>
          <w:rFonts w:ascii="Times New Roman" w:hAnsi="Times New Roman" w:cs="Times New Roman"/>
          <w:sz w:val="24"/>
          <w:szCs w:val="24"/>
          <w:lang w:val="cs-CZ"/>
        </w:rPr>
        <w:t xml:space="preserve"> individualismus</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 individualismus určitě, to jako každopádně. Tím pádem i potom nějak cílevědomost a tady jako rozvíjení sama sebe, posouvání hranic prostě, a říkám, výborný prostě je to spojení mezi těma psychickýma a fyzickýma výzvama, to je člověk si musí akorát uvědomovat co se děje kolem něho jak kdyby a s čím může pohnout a s čím né ale jak a jaký to má důsledky a prostě zpětně se dívat na </w:t>
      </w:r>
      <w:proofErr w:type="gramStart"/>
      <w:r w:rsidRPr="006D55BD">
        <w:rPr>
          <w:rFonts w:ascii="Times New Roman" w:hAnsi="Times New Roman" w:cs="Times New Roman"/>
          <w:i/>
          <w:sz w:val="24"/>
          <w:szCs w:val="24"/>
          <w:lang w:val="cs-CZ"/>
        </w:rPr>
        <w:t>určitý</w:t>
      </w:r>
      <w:proofErr w:type="gramEnd"/>
      <w:r w:rsidRPr="006D55BD">
        <w:rPr>
          <w:rFonts w:ascii="Times New Roman" w:hAnsi="Times New Roman" w:cs="Times New Roman"/>
          <w:i/>
          <w:sz w:val="24"/>
          <w:szCs w:val="24"/>
          <w:lang w:val="cs-CZ"/>
        </w:rPr>
        <w:t xml:space="preserve"> věci a přemýšlet nad nima no…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 následující výpovědi můžeme mimo jiné zaznamenat typický rozdíl v charakteru dat z individuálních interview a focus groups, kde se s takovou tém</w:t>
      </w:r>
      <w:r w:rsidR="00500D31">
        <w:rPr>
          <w:rFonts w:ascii="Times New Roman" w:hAnsi="Times New Roman" w:cs="Times New Roman"/>
          <w:sz w:val="24"/>
          <w:szCs w:val="24"/>
          <w:lang w:val="cs-CZ"/>
        </w:rPr>
        <w:t>atikou, jako otevřené uvažování</w:t>
      </w:r>
      <w:r w:rsidRPr="006D55BD">
        <w:rPr>
          <w:rFonts w:ascii="Times New Roman" w:hAnsi="Times New Roman" w:cs="Times New Roman"/>
          <w:sz w:val="24"/>
          <w:szCs w:val="24"/>
          <w:lang w:val="cs-CZ"/>
        </w:rPr>
        <w:t xml:space="preserve"> o vlastních osobnostních rysech, spíše nesetkáváme.</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když se člověk takhle jako kdyby se sebou naučí pracovat, což si myslím, že se člověk učí asi celej život, tak ať už je to v každým možným různým odvětví, ať už je to prostě nějaká sebe… sebeovládání a takovýdle věci prostě, tak je to, tak je to určitě fajn a člověk se posouvá a posouvá, to je dobře jako, protože když se člověk zastaví, tak umřel, to je celý, takže jako říkám takhle jo to je, to mám tady tohle </w:t>
      </w:r>
      <w:r w:rsidRPr="006D55BD">
        <w:rPr>
          <w:rFonts w:ascii="Times New Roman" w:hAnsi="Times New Roman" w:cs="Times New Roman"/>
          <w:i/>
          <w:sz w:val="24"/>
          <w:szCs w:val="24"/>
          <w:lang w:val="cs-CZ"/>
        </w:rPr>
        <w:lastRenderedPageBreak/>
        <w:t>jsem řekl takový spíš, co si myslím, že jsou moje charakterní vlastnosti a tady v tom si je dokážu nějakým způsobem najít a realizovat se takže proto asi.(II2)</w:t>
      </w:r>
    </w:p>
    <w:p w:rsidR="0074385C" w:rsidRPr="006D55BD" w:rsidRDefault="00E91FAF" w:rsidP="00687ABD">
      <w:pPr>
        <w:pStyle w:val="Nadpis3"/>
        <w:rPr>
          <w:rFonts w:ascii="Times New Roman" w:hAnsi="Times New Roman" w:cs="Times New Roman"/>
          <w:sz w:val="24"/>
          <w:szCs w:val="24"/>
          <w:lang w:val="cs-CZ"/>
        </w:rPr>
      </w:pPr>
      <w:bookmarkStart w:id="133" w:name="_Toc286672438"/>
      <w:r w:rsidRPr="006D55BD">
        <w:rPr>
          <w:rFonts w:ascii="Times New Roman" w:hAnsi="Times New Roman" w:cs="Times New Roman"/>
          <w:sz w:val="24"/>
          <w:szCs w:val="24"/>
          <w:lang w:val="cs-CZ"/>
        </w:rPr>
        <w:t>6.1.2</w:t>
      </w:r>
      <w:r w:rsidR="00687ABD" w:rsidRPr="006D55BD">
        <w:rPr>
          <w:rFonts w:ascii="Times New Roman" w:hAnsi="Times New Roman" w:cs="Times New Roman"/>
          <w:sz w:val="24"/>
          <w:szCs w:val="24"/>
          <w:lang w:val="cs-CZ"/>
        </w:rPr>
        <w:t xml:space="preserve"> </w:t>
      </w:r>
      <w:r w:rsidR="0074385C" w:rsidRPr="006D55BD">
        <w:rPr>
          <w:rFonts w:ascii="Times New Roman" w:hAnsi="Times New Roman" w:cs="Times New Roman"/>
          <w:sz w:val="24"/>
          <w:szCs w:val="24"/>
          <w:lang w:val="cs-CZ"/>
        </w:rPr>
        <w:t>Kategorie učení</w:t>
      </w:r>
      <w:bookmarkEnd w:id="133"/>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86350" cy="3209925"/>
            <wp:effectExtent l="19050" t="0" r="0" b="0"/>
            <wp:docPr id="13" name="Obrázek 15" descr="učen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učení.emf"/>
                    <pic:cNvPicPr>
                      <a:picLocks noChangeAspect="1" noChangeArrowheads="1"/>
                    </pic:cNvPicPr>
                  </pic:nvPicPr>
                  <pic:blipFill>
                    <a:blip r:embed="rId22"/>
                    <a:srcRect/>
                    <a:stretch>
                      <a:fillRect/>
                    </a:stretch>
                  </pic:blipFill>
                  <pic:spPr bwMode="auto">
                    <a:xfrm>
                      <a:off x="0" y="0"/>
                      <a:ext cx="5086350" cy="3209925"/>
                    </a:xfrm>
                    <a:prstGeom prst="rect">
                      <a:avLst/>
                    </a:prstGeom>
                    <a:noFill/>
                    <a:ln w="9525">
                      <a:noFill/>
                      <a:miter lim="800000"/>
                      <a:headEnd/>
                      <a:tailEnd/>
                    </a:ln>
                  </pic:spPr>
                </pic:pic>
              </a:graphicData>
            </a:graphic>
          </wp:inline>
        </w:drawing>
      </w:r>
    </w:p>
    <w:p w:rsidR="00687ABD" w:rsidRPr="006D55BD" w:rsidRDefault="00687ABD" w:rsidP="00687ABD">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13 </w:t>
      </w:r>
      <w:r w:rsidRPr="006D55BD">
        <w:rPr>
          <w:rFonts w:ascii="Times New Roman" w:hAnsi="Times New Roman" w:cs="Times New Roman"/>
          <w:sz w:val="24"/>
          <w:szCs w:val="24"/>
          <w:lang w:val="cs-CZ"/>
        </w:rPr>
        <w:t>Kategorie učení</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Kategorie učení spojuje takové jevy, které odpovídají na otázku, jak se bikeři učí. Zahrnuje sdílené méně i více standardní způsoby interaktivního učení dovednostem od observace a napodobování, přes neformální instrukci, po skupinové učení v rámci konzultace natočeného videa nácviku triku v úzkém kamarádském kruhu jezdců.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Člověk si třeba vymýšlí i prostě ten trénink v té tělocvičně nebo v té posilovně si řekne, tak jedu třeba pět minut, z toho třeba dvacet sekund prvních musím prostě sprintovat, takže si člověk řekne jo, tak poběžím třeba dvacet sekund sprint, pak třeba pojedu něco na ruce, protože prostě i při tom sjezdu jedu prostě i rukama, takhle si člověk vymýšlí prostě jak v posilovně, tak v tělocvičně nebo prostě doma, když cvičí, tak si má možnost vymýšlet ten trénink a co by ještě bylo lepšího pro to, co by ještě udělal, a tak dál. (FG1)</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Proto vlastně mě třeba baví ten trénink v </w:t>
      </w:r>
      <w:proofErr w:type="gramStart"/>
      <w:r w:rsidRPr="006D55BD">
        <w:rPr>
          <w:rFonts w:ascii="Times New Roman" w:hAnsi="Times New Roman" w:cs="Times New Roman"/>
          <w:i/>
          <w:sz w:val="24"/>
          <w:szCs w:val="24"/>
          <w:lang w:val="cs-CZ"/>
        </w:rPr>
        <w:t>tomhle,  že</w:t>
      </w:r>
      <w:proofErr w:type="gramEnd"/>
      <w:r w:rsidRPr="006D55BD">
        <w:rPr>
          <w:rFonts w:ascii="Times New Roman" w:hAnsi="Times New Roman" w:cs="Times New Roman"/>
          <w:i/>
          <w:sz w:val="24"/>
          <w:szCs w:val="24"/>
          <w:lang w:val="cs-CZ"/>
        </w:rPr>
        <w:t xml:space="preserve"> prostě to nejsou dané věci, které musím dělat, nebo jsou taky, ale že člověk si může vymýšlet něco navíc, co </w:t>
      </w:r>
      <w:r w:rsidRPr="006D55BD">
        <w:rPr>
          <w:rFonts w:ascii="Times New Roman" w:hAnsi="Times New Roman" w:cs="Times New Roman"/>
          <w:i/>
          <w:sz w:val="24"/>
          <w:szCs w:val="24"/>
          <w:lang w:val="cs-CZ"/>
        </w:rPr>
        <w:lastRenderedPageBreak/>
        <w:t xml:space="preserve">zkouší, jestli to je dobrý, nebo ne, pak se třeba k tomu vrátí, pak už ne, nebo takhle. Mně třeba tohlencto přijde </w:t>
      </w:r>
      <w:proofErr w:type="gramStart"/>
      <w:r w:rsidRPr="006D55BD">
        <w:rPr>
          <w:rFonts w:ascii="Times New Roman" w:hAnsi="Times New Roman" w:cs="Times New Roman"/>
          <w:i/>
          <w:sz w:val="24"/>
          <w:szCs w:val="24"/>
          <w:lang w:val="cs-CZ"/>
        </w:rPr>
        <w:t>zajímavý</w:t>
      </w:r>
      <w:r w:rsidR="00477864" w:rsidRPr="006D55BD">
        <w:rPr>
          <w:rFonts w:ascii="Times New Roman" w:hAnsi="Times New Roman" w:cs="Times New Roman"/>
          <w:i/>
          <w:sz w:val="24"/>
          <w:szCs w:val="24"/>
          <w:lang w:val="cs-CZ"/>
        </w:rPr>
        <w:t xml:space="preserve"> </w:t>
      </w:r>
      <w:r w:rsidRPr="006D55BD">
        <w:rPr>
          <w:rFonts w:ascii="Times New Roman" w:hAnsi="Times New Roman" w:cs="Times New Roman"/>
          <w:i/>
          <w:sz w:val="24"/>
          <w:szCs w:val="24"/>
          <w:lang w:val="cs-CZ"/>
        </w:rPr>
        <w:t>.(FG1</w:t>
      </w:r>
      <w:proofErr w:type="gramEnd"/>
      <w:r w:rsidRPr="006D55BD">
        <w:rPr>
          <w:rFonts w:ascii="Times New Roman" w:hAnsi="Times New Roman" w:cs="Times New Roman"/>
          <w:i/>
          <w:sz w:val="24"/>
          <w:szCs w:val="24"/>
          <w:lang w:val="cs-CZ"/>
        </w:rPr>
        <w:t>)</w:t>
      </w:r>
    </w:p>
    <w:p w:rsidR="0074385C" w:rsidRPr="006D55BD" w:rsidRDefault="0074385C" w:rsidP="00110CDD">
      <w:pPr>
        <w:spacing w:after="0" w:line="24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Může být potom problém, když už někdo ten trik dělá dlouho a už tak automaticky už to neví, ale když se dělá chyba,… Těžko se nějak tak vybavuje vlastně jak to </w:t>
      </w:r>
      <w:proofErr w:type="gramStart"/>
      <w:r w:rsidRPr="006D55BD">
        <w:rPr>
          <w:rFonts w:ascii="Times New Roman" w:hAnsi="Times New Roman" w:cs="Times New Roman"/>
          <w:i/>
          <w:sz w:val="24"/>
          <w:szCs w:val="24"/>
          <w:lang w:val="cs-CZ"/>
        </w:rPr>
        <w:t>dělá</w:t>
      </w:r>
      <w:proofErr w:type="gramEnd"/>
      <w:r w:rsidRPr="006D55BD">
        <w:rPr>
          <w:rFonts w:ascii="Times New Roman" w:hAnsi="Times New Roman" w:cs="Times New Roman"/>
          <w:i/>
          <w:sz w:val="24"/>
          <w:szCs w:val="24"/>
          <w:lang w:val="cs-CZ"/>
        </w:rPr>
        <w:t xml:space="preserve"> jo že už je to určitej takovej reflex se </w:t>
      </w:r>
      <w:proofErr w:type="gramStart"/>
      <w:r w:rsidRPr="006D55BD">
        <w:rPr>
          <w:rFonts w:ascii="Times New Roman" w:hAnsi="Times New Roman" w:cs="Times New Roman"/>
          <w:i/>
          <w:sz w:val="24"/>
          <w:szCs w:val="24"/>
          <w:lang w:val="cs-CZ"/>
        </w:rPr>
        <w:t>stává</w:t>
      </w:r>
      <w:proofErr w:type="gramEnd"/>
      <w:r w:rsidRPr="006D55BD">
        <w:rPr>
          <w:rFonts w:ascii="Times New Roman" w:hAnsi="Times New Roman" w:cs="Times New Roman"/>
          <w:i/>
          <w:sz w:val="24"/>
          <w:szCs w:val="24"/>
          <w:lang w:val="cs-CZ"/>
        </w:rPr>
        <w:t xml:space="preserve"> a je to potom problém, ale dá se to.</w:t>
      </w: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Já jsem třeba měl takové zkušenosti taky, že jsme v parku pořádali jak kdyby kluci kempy v Čechách, což je výborná věc, což bych chtěl pořádat už všude a prostě pro malý normálně tábor týdenní víceméně se vším všudy se stravou kompletně s ubytováním. A my jsme měli právě jak kdyby možnost jako že pár jezdců si to tam vyzkoušet jako trenér jo prostě fakt začátečníci někteří už trošku pokročilí, tak jsem si právě tady potom začal uvědomovat, co vlastně u kterých věcí dělám, který už dělám absolutně automaticky jo a musel jsem jim to nějak popsat jo, ze začátku jsem taky nevěděl, ale je to zajímavý aj pro toho člověka, kterej to už dělá, dlouho si začne uvědomovat, jak to dělá, a potom je schopnej spíš poradit no a zároveň nad tím začne potom přemýšlet, protože ty triky jsou velice všechny podobný a pořád je to stejná trajektorie víceméně tohle tu a akorát jsou tam určitý prvky, který se kombinují, protože potom si člověk dobře uvědomuje a začne nad tím takhle přemýšlet třeba jako Oldovi to jde dobře jak prostě že na něco dvakrát koukne, pětkrát to zkusí a umí to, tak to je prostě paráda.(FG3)</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Když se ten trik jako umí dlouho už pak, tak to už se prostě neřeší jako, to už prostě automaticky je pohyb nějakej, kterej je prostě naučenej, tak se to prostě tak dělá, takže už se na to tolik jako nemyslí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Tam jde spíš o to trénovat prostě ten odraz třeba a dopad.(FG3)</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Vlastně když je to novej skok třeba no ten trik, když se dělá na </w:t>
      </w:r>
      <w:proofErr w:type="gramStart"/>
      <w:r w:rsidRPr="006D55BD">
        <w:rPr>
          <w:rFonts w:ascii="Times New Roman" w:hAnsi="Times New Roman" w:cs="Times New Roman"/>
          <w:i/>
          <w:sz w:val="24"/>
          <w:szCs w:val="24"/>
          <w:lang w:val="cs-CZ"/>
        </w:rPr>
        <w:t>novým</w:t>
      </w:r>
      <w:proofErr w:type="gramEnd"/>
      <w:r w:rsidRPr="006D55BD">
        <w:rPr>
          <w:rFonts w:ascii="Times New Roman" w:hAnsi="Times New Roman" w:cs="Times New Roman"/>
          <w:i/>
          <w:sz w:val="24"/>
          <w:szCs w:val="24"/>
          <w:lang w:val="cs-CZ"/>
        </w:rPr>
        <w:t xml:space="preserve"> skoku nějakým, nové překážce, tak je to prostě jako jiný zase, na tom trošku musím jako přemýšlet, jak to udělám asi, a jinak jako ten trik je furt stejnej většinou. Každej ho dělá jako jinak sice, ale furt stejnej v tom, že já to nějak dělám a umím to nějak a tak to dělám </w:t>
      </w:r>
      <w:proofErr w:type="gramStart"/>
      <w:r w:rsidRPr="006D55BD">
        <w:rPr>
          <w:rFonts w:ascii="Times New Roman" w:hAnsi="Times New Roman" w:cs="Times New Roman"/>
          <w:i/>
          <w:sz w:val="24"/>
          <w:szCs w:val="24"/>
          <w:lang w:val="cs-CZ"/>
        </w:rPr>
        <w:t>takhle že</w:t>
      </w:r>
      <w:proofErr w:type="gramEnd"/>
      <w:r w:rsidRPr="006D55BD">
        <w:rPr>
          <w:rFonts w:ascii="Times New Roman" w:hAnsi="Times New Roman" w:cs="Times New Roman"/>
          <w:i/>
          <w:sz w:val="24"/>
          <w:szCs w:val="24"/>
          <w:lang w:val="cs-CZ"/>
        </w:rPr>
        <w:t xml:space="preserve"> jo. Teď jenom ty překážky vlastně mít přehled. Jinak to prostě je to furt stejný. Akorát třeba na počátku, když ten trik umím nově, tak to musím furt přemýšlet jak, jestli to dělám dobře jako, jak to udělám, a když ten trik </w:t>
      </w:r>
      <w:r w:rsidRPr="006D55BD">
        <w:rPr>
          <w:rFonts w:ascii="Times New Roman" w:hAnsi="Times New Roman" w:cs="Times New Roman"/>
          <w:i/>
          <w:sz w:val="24"/>
          <w:szCs w:val="24"/>
          <w:lang w:val="cs-CZ"/>
        </w:rPr>
        <w:lastRenderedPageBreak/>
        <w:t>dělá člověk dlouho, tak už prostě nad tím vůbec nepřemýšlí, prostě se rozjede a dá to.</w:t>
      </w:r>
    </w:p>
    <w:p w:rsidR="0074385C" w:rsidRPr="006D55BD" w:rsidRDefault="0074385C" w:rsidP="00687AB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Pořád pořád dokola cvičit ehm to je </w:t>
      </w:r>
      <w:proofErr w:type="gramStart"/>
      <w:r w:rsidRPr="006D55BD">
        <w:rPr>
          <w:rFonts w:ascii="Times New Roman" w:hAnsi="Times New Roman" w:cs="Times New Roman"/>
          <w:i/>
          <w:sz w:val="24"/>
          <w:szCs w:val="24"/>
          <w:lang w:val="cs-CZ"/>
        </w:rPr>
        <w:t>vono... pořád</w:t>
      </w:r>
      <w:proofErr w:type="gramEnd"/>
      <w:r w:rsidRPr="006D55BD">
        <w:rPr>
          <w:rFonts w:ascii="Times New Roman" w:hAnsi="Times New Roman" w:cs="Times New Roman"/>
          <w:i/>
          <w:sz w:val="24"/>
          <w:szCs w:val="24"/>
          <w:lang w:val="cs-CZ"/>
        </w:rPr>
        <w:t xml:space="preserve"> to pořád tu sérii triků za sebou ty jako tu kombinaci prostě pořád dělat dokola dokola dokola dokola, dokud to bude fakt automatický. Ale to nikdy automatický </w:t>
      </w:r>
      <w:proofErr w:type="gramStart"/>
      <w:r w:rsidRPr="006D55BD">
        <w:rPr>
          <w:rFonts w:ascii="Times New Roman" w:hAnsi="Times New Roman" w:cs="Times New Roman"/>
          <w:i/>
          <w:sz w:val="24"/>
          <w:szCs w:val="24"/>
          <w:lang w:val="cs-CZ"/>
        </w:rPr>
        <w:t>nebude že</w:t>
      </w:r>
      <w:proofErr w:type="gramEnd"/>
      <w:r w:rsidRPr="006D55BD">
        <w:rPr>
          <w:rFonts w:ascii="Times New Roman" w:hAnsi="Times New Roman" w:cs="Times New Roman"/>
          <w:i/>
          <w:sz w:val="24"/>
          <w:szCs w:val="24"/>
          <w:lang w:val="cs-CZ"/>
        </w:rPr>
        <w:t xml:space="preserve"> tak...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nikdy třeba u Toma to automatický </w:t>
      </w:r>
      <w:proofErr w:type="gramStart"/>
      <w:r w:rsidRPr="006D55BD">
        <w:rPr>
          <w:rFonts w:ascii="Times New Roman" w:hAnsi="Times New Roman" w:cs="Times New Roman"/>
          <w:i/>
          <w:sz w:val="24"/>
          <w:szCs w:val="24"/>
          <w:lang w:val="cs-CZ"/>
        </w:rPr>
        <w:t>není že</w:t>
      </w:r>
      <w:proofErr w:type="gramEnd"/>
      <w:r w:rsidRPr="006D55BD">
        <w:rPr>
          <w:rFonts w:ascii="Times New Roman" w:hAnsi="Times New Roman" w:cs="Times New Roman"/>
          <w:i/>
          <w:sz w:val="24"/>
          <w:szCs w:val="24"/>
          <w:lang w:val="cs-CZ"/>
        </w:rPr>
        <w:t xml:space="preserve"> jo...(FG3)</w:t>
      </w:r>
    </w:p>
    <w:p w:rsidR="00687ABD" w:rsidRPr="006D55BD" w:rsidRDefault="00687ABD" w:rsidP="00151A1F">
      <w:pPr>
        <w:spacing w:after="0" w:line="240" w:lineRule="auto"/>
        <w:ind w:firstLine="567"/>
        <w:jc w:val="both"/>
        <w:rPr>
          <w:rFonts w:ascii="Times New Roman" w:hAnsi="Times New Roman" w:cs="Times New Roman"/>
          <w:b/>
          <w:i/>
          <w:sz w:val="24"/>
          <w:szCs w:val="24"/>
          <w:lang w:val="cs-CZ"/>
        </w:rPr>
      </w:pPr>
    </w:p>
    <w:p w:rsidR="0074385C" w:rsidRPr="006D55BD" w:rsidRDefault="0074385C" w:rsidP="00687AB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virtuální univerzita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Kód virtuální univerzita zahrnuje jevy, které se vztahují k učení „online“, tedy využívání Internetu k sdílení, hledání a implementaci didaktických materiálů, především pak výukových videí.  Jestliže Claxton (2002) přikládá v učení klíčový význam rozvíjení a posilování vynalézavosti, schopnosti využít, přeměnit na kapitál, hledání dostupných zdrojů, nelze přehlédnout využívání široké škály postupů v učení triků, experimentování s tréninkovými metodami či využívání internetové sítě, které přibližujeme v souvislosti s kódem virtuální univerzita.  </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954D20">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Uvidíš novej trik na tom videu, který bys bez toho internetu vlastně neměl možnost vidět, protože jinak bys musel třeba do těch států letět, kouknout se co tam kluci tam dělaj, pak se vrátíš a budeš doma vyprávět, no, ten tam dělal to, ten tam dělal to. Kdežto na tom internetu se v podstatě koukneš hned a uvidíš, že někdo zkouší něco novýho, někdo postavil novou dráhu, někdo jezdí rychleji a tím pádem je to může motivovat nebo přivést na nějaký nový, nový nápady, jako že jak věci realizovat, jak třeba věci vymyslet, nebo jak jezdit a myslím si, že to přispívá tomu samotnýmu ježdění a sportu určitě, no. (II1).</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lastRenderedPageBreak/>
        <w:drawing>
          <wp:inline distT="0" distB="0" distL="0" distR="0">
            <wp:extent cx="5095875" cy="3362325"/>
            <wp:effectExtent l="19050" t="0" r="9525" b="0"/>
            <wp:docPr id="14" name="Obrázek 20" descr="virtuální univerzit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virtuální univerzita.emf"/>
                    <pic:cNvPicPr>
                      <a:picLocks noChangeAspect="1" noChangeArrowheads="1"/>
                    </pic:cNvPicPr>
                  </pic:nvPicPr>
                  <pic:blipFill>
                    <a:blip r:embed="rId23"/>
                    <a:srcRect/>
                    <a:stretch>
                      <a:fillRect/>
                    </a:stretch>
                  </pic:blipFill>
                  <pic:spPr bwMode="auto">
                    <a:xfrm>
                      <a:off x="0" y="0"/>
                      <a:ext cx="5095875" cy="3362325"/>
                    </a:xfrm>
                    <a:prstGeom prst="rect">
                      <a:avLst/>
                    </a:prstGeom>
                    <a:noFill/>
                    <a:ln w="9525">
                      <a:noFill/>
                      <a:miter lim="800000"/>
                      <a:headEnd/>
                      <a:tailEnd/>
                    </a:ln>
                  </pic:spPr>
                </pic:pic>
              </a:graphicData>
            </a:graphic>
          </wp:inline>
        </w:drawing>
      </w:r>
    </w:p>
    <w:p w:rsidR="00954D20" w:rsidRPr="006D55BD" w:rsidRDefault="00954D20" w:rsidP="00954D20">
      <w:pPr>
        <w:spacing w:after="0" w:line="360" w:lineRule="auto"/>
        <w:ind w:firstLine="567"/>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14 </w:t>
      </w:r>
      <w:r w:rsidRPr="006D55BD">
        <w:rPr>
          <w:rFonts w:ascii="Times New Roman" w:hAnsi="Times New Roman" w:cs="Times New Roman"/>
          <w:sz w:val="24"/>
          <w:szCs w:val="24"/>
          <w:lang w:val="cs-CZ"/>
        </w:rPr>
        <w:t>Kód virtuální univerzita</w:t>
      </w:r>
    </w:p>
    <w:p w:rsidR="00954D20" w:rsidRPr="006D55BD" w:rsidRDefault="00954D20"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954D20">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…inspiraci jsme brali třeba z videí, potom něco jsme si nafotili, natočili sami a podle toho jsme poznali, co děláme špatně a takhle to vlastně šlo postupně až do nynější podoby.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954D20">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 videa určitě. Videa těch předních jezdců, závodů z Ameriky, videa, sestřihy, to určitě to jsou, to jsou perfektní jako v podstatě jako učebnice, že jo, a jako vzor… (II2)</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Následující úryvek jednak poskytuje příklad výpovědi, ve které se objevuje učení z video tutoriálů nebo hledání inspirace či cesty v rámci videozáznamů jinými jezdci uskutečněných triků a skoků, jednak nepřímo odkazuje k „fenoménu Woodward“, kterým se zabýváme dále v tomto textu: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74385C" w:rsidRPr="006D55BD" w:rsidRDefault="0074385C" w:rsidP="00954D20">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 učí se to asi tak, </w:t>
      </w:r>
      <w:proofErr w:type="gramStart"/>
      <w:r w:rsidRPr="006D55BD">
        <w:rPr>
          <w:rFonts w:ascii="Times New Roman" w:hAnsi="Times New Roman" w:cs="Times New Roman"/>
          <w:i/>
          <w:sz w:val="24"/>
          <w:szCs w:val="24"/>
          <w:lang w:val="cs-CZ"/>
        </w:rPr>
        <w:t>že</w:t>
      </w:r>
      <w:proofErr w:type="gramEnd"/>
      <w:r w:rsidRPr="006D55BD">
        <w:rPr>
          <w:rFonts w:ascii="Times New Roman" w:hAnsi="Times New Roman" w:cs="Times New Roman"/>
          <w:i/>
          <w:sz w:val="24"/>
          <w:szCs w:val="24"/>
          <w:lang w:val="cs-CZ"/>
        </w:rPr>
        <w:t xml:space="preserve"> to nejdřív vidí v nějakým videu prostě nějakých prostě Američanů co prostě </w:t>
      </w:r>
      <w:proofErr w:type="gramStart"/>
      <w:r w:rsidRPr="006D55BD">
        <w:rPr>
          <w:rFonts w:ascii="Times New Roman" w:hAnsi="Times New Roman" w:cs="Times New Roman"/>
          <w:i/>
          <w:sz w:val="24"/>
          <w:szCs w:val="24"/>
          <w:lang w:val="cs-CZ"/>
        </w:rPr>
        <w:t>jsou</w:t>
      </w:r>
      <w:proofErr w:type="gramEnd"/>
      <w:r w:rsidRPr="006D55BD">
        <w:rPr>
          <w:rFonts w:ascii="Times New Roman" w:hAnsi="Times New Roman" w:cs="Times New Roman"/>
          <w:i/>
          <w:sz w:val="24"/>
          <w:szCs w:val="24"/>
          <w:lang w:val="cs-CZ"/>
        </w:rPr>
        <w:t>, co posouvají ten sport dopředu, a tak si řekne, že to zkusí taky, že, takže má možnost (FG2)</w:t>
      </w:r>
    </w:p>
    <w:p w:rsidR="00477864" w:rsidRPr="006D55BD" w:rsidRDefault="00477864" w:rsidP="00954D20">
      <w:pPr>
        <w:spacing w:after="0" w:line="360" w:lineRule="auto"/>
        <w:ind w:left="567"/>
        <w:jc w:val="both"/>
        <w:rPr>
          <w:rFonts w:ascii="Times New Roman" w:hAnsi="Times New Roman" w:cs="Times New Roman"/>
          <w:i/>
          <w:sz w:val="24"/>
          <w:szCs w:val="24"/>
          <w:lang w:val="cs-CZ"/>
        </w:rPr>
      </w:pPr>
    </w:p>
    <w:p w:rsidR="00477864" w:rsidRPr="006D55BD" w:rsidRDefault="00477864" w:rsidP="00954D20">
      <w:pPr>
        <w:spacing w:after="0" w:line="360" w:lineRule="auto"/>
        <w:ind w:left="567"/>
        <w:jc w:val="both"/>
        <w:rPr>
          <w:rFonts w:ascii="Times New Roman" w:hAnsi="Times New Roman" w:cs="Times New Roman"/>
          <w:i/>
          <w:sz w:val="24"/>
          <w:szCs w:val="24"/>
          <w:lang w:val="cs-CZ"/>
        </w:rPr>
      </w:pPr>
    </w:p>
    <w:p w:rsidR="00477864" w:rsidRPr="006D55BD" w:rsidRDefault="00477864" w:rsidP="00954D20">
      <w:pPr>
        <w:spacing w:after="0" w:line="36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954D20">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prolínání a přenášení</w:t>
      </w: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86350" cy="3190875"/>
            <wp:effectExtent l="19050" t="0" r="0" b="0"/>
            <wp:docPr id="15" name="Obrázek 22" descr="prolínání a přenášen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prolínání a přenášení.emf"/>
                    <pic:cNvPicPr>
                      <a:picLocks noChangeAspect="1" noChangeArrowheads="1"/>
                    </pic:cNvPicPr>
                  </pic:nvPicPr>
                  <pic:blipFill>
                    <a:blip r:embed="rId24"/>
                    <a:srcRect/>
                    <a:stretch>
                      <a:fillRect/>
                    </a:stretch>
                  </pic:blipFill>
                  <pic:spPr bwMode="auto">
                    <a:xfrm>
                      <a:off x="0" y="0"/>
                      <a:ext cx="5086350" cy="3190875"/>
                    </a:xfrm>
                    <a:prstGeom prst="rect">
                      <a:avLst/>
                    </a:prstGeom>
                    <a:noFill/>
                    <a:ln w="9525">
                      <a:noFill/>
                      <a:miter lim="800000"/>
                      <a:headEnd/>
                      <a:tailEnd/>
                    </a:ln>
                  </pic:spPr>
                </pic:pic>
              </a:graphicData>
            </a:graphic>
          </wp:inline>
        </w:drawing>
      </w:r>
    </w:p>
    <w:p w:rsidR="00954D20" w:rsidRPr="006D55BD" w:rsidRDefault="00954D20" w:rsidP="00954D20">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15</w:t>
      </w:r>
      <w:r w:rsidRPr="006D55BD">
        <w:rPr>
          <w:rFonts w:ascii="Times New Roman" w:hAnsi="Times New Roman" w:cs="Times New Roman"/>
          <w:sz w:val="24"/>
          <w:szCs w:val="24"/>
          <w:lang w:val="cs-CZ"/>
        </w:rPr>
        <w:t xml:space="preserve"> Kód prolínání a přenášení</w:t>
      </w:r>
    </w:p>
    <w:p w:rsidR="0074385C" w:rsidRPr="006D55BD" w:rsidRDefault="0074385C" w:rsidP="00151A1F">
      <w:pPr>
        <w:spacing w:after="0" w:line="240" w:lineRule="auto"/>
        <w:ind w:firstLine="567"/>
        <w:jc w:val="both"/>
        <w:rPr>
          <w:rFonts w:ascii="Times New Roman" w:hAnsi="Times New Roman" w:cs="Times New Roman"/>
          <w:b/>
          <w:sz w:val="24"/>
          <w:szCs w:val="24"/>
          <w:lang w:val="cs-CZ"/>
        </w:rPr>
      </w:pPr>
    </w:p>
    <w:p w:rsidR="0074385C" w:rsidRPr="006D55BD" w:rsidRDefault="00E91FAF" w:rsidP="00A87991">
      <w:pPr>
        <w:pStyle w:val="Nadpis3"/>
        <w:spacing w:line="360" w:lineRule="auto"/>
        <w:rPr>
          <w:rFonts w:ascii="Times New Roman" w:hAnsi="Times New Roman" w:cs="Times New Roman"/>
          <w:sz w:val="24"/>
          <w:szCs w:val="24"/>
          <w:lang w:val="cs-CZ"/>
        </w:rPr>
      </w:pPr>
      <w:bookmarkStart w:id="134" w:name="_Toc286672439"/>
      <w:r w:rsidRPr="006D55BD">
        <w:rPr>
          <w:rFonts w:ascii="Times New Roman" w:hAnsi="Times New Roman" w:cs="Times New Roman"/>
          <w:sz w:val="24"/>
          <w:szCs w:val="24"/>
          <w:lang w:val="cs-CZ"/>
        </w:rPr>
        <w:t>6.1.3</w:t>
      </w:r>
      <w:r w:rsidR="00A87991" w:rsidRPr="006D55BD">
        <w:rPr>
          <w:rFonts w:ascii="Times New Roman" w:hAnsi="Times New Roman" w:cs="Times New Roman"/>
          <w:sz w:val="24"/>
          <w:szCs w:val="24"/>
          <w:lang w:val="cs-CZ"/>
        </w:rPr>
        <w:t xml:space="preserve"> </w:t>
      </w:r>
      <w:r w:rsidR="0074385C" w:rsidRPr="006D55BD">
        <w:rPr>
          <w:rFonts w:ascii="Times New Roman" w:hAnsi="Times New Roman" w:cs="Times New Roman"/>
          <w:sz w:val="24"/>
          <w:szCs w:val="24"/>
          <w:lang w:val="cs-CZ"/>
        </w:rPr>
        <w:t>Kategorie situované učení</w:t>
      </w:r>
      <w:bookmarkEnd w:id="134"/>
      <w:r w:rsidR="0074385C" w:rsidRPr="006D55BD">
        <w:rPr>
          <w:rFonts w:ascii="Times New Roman" w:hAnsi="Times New Roman" w:cs="Times New Roman"/>
          <w:sz w:val="24"/>
          <w:szCs w:val="24"/>
          <w:lang w:val="cs-CZ"/>
        </w:rPr>
        <w:t xml:space="preserve"> </w:t>
      </w:r>
    </w:p>
    <w:p w:rsidR="0074385C" w:rsidRPr="006D55BD" w:rsidRDefault="0074385C" w:rsidP="00A87991">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Situované učení se děje skrze velkou míru vzájemného kontaktu noviců či méně pokročilých jezdců a jezdců - expertů. Jestliže začátečník tlačí kolo do kopce či posedává nad rozjezdovou rampou s pokročilými jezdci či skutečnými mistry, naslouchá jejich rozhovorům a to, co se k němu dostává, je nejen poznávací obsah, týkající se nácviku či provedení triků či způsobu jízdy, ale také způsob, jak interpretují prohry, výhry, jakou hodnotu čemu přikládají, jak se vypořádávají s rizikem úrazu, jak používají slang. V koncentrovanější podobě pak tyto jevy vznikají při bike campech, jež jsou určitou obdobou sportovních soustředění, ale fungují jako specifická organizační forma vycházející ze symbiotického vztahu komerčního sektoru a svobodomyslnosti bikerů. Mnohé z tohoto kulturního učení či zaučování (cultural apprenticeship) se děje implicitně, nezáměrně. Ostatně neformální charakter učení může být je</w:t>
      </w:r>
      <w:r w:rsidR="00D70EA2">
        <w:rPr>
          <w:rFonts w:ascii="Times New Roman" w:hAnsi="Times New Roman" w:cs="Times New Roman"/>
          <w:sz w:val="24"/>
          <w:szCs w:val="24"/>
          <w:lang w:val="cs-CZ"/>
        </w:rPr>
        <w:t>dnou z deviz a zachování</w:t>
      </w:r>
      <w:r w:rsidRPr="006D55BD">
        <w:rPr>
          <w:rFonts w:ascii="Times New Roman" w:hAnsi="Times New Roman" w:cs="Times New Roman"/>
          <w:sz w:val="24"/>
          <w:szCs w:val="24"/>
          <w:lang w:val="cs-CZ"/>
        </w:rPr>
        <w:t xml:space="preserve">hodných, byť mezi jezdci diskutovaných výhod subkultur lifestylových sportů. Vöster (1997) uvádí příklad učitele, který několikrát různými slovy zopakuje totéž sdělení. Přestože napoprvé konkrétnímu žáku může připadat nová informace </w:t>
      </w:r>
      <w:r w:rsidRPr="006D55BD">
        <w:rPr>
          <w:rFonts w:ascii="Times New Roman" w:hAnsi="Times New Roman" w:cs="Times New Roman"/>
          <w:sz w:val="24"/>
          <w:szCs w:val="24"/>
          <w:lang w:val="cs-CZ"/>
        </w:rPr>
        <w:lastRenderedPageBreak/>
        <w:t>poměrně srozumitelná, po čtvero různém způsobu výkladu je zmaten a ztrácí motivaci. Formální instrukce neodpovídající individuálnímu procesu zpracování informací je často kontraproduktivní. Ostatně, jak uvádí autoři konceptu situačního učení, existují sociální skupiny a kultury, které např. i v učení náročných řemesel formální instrukci uplatňují v minimální míře. Rozsáhlé výklady ve výuce různých sportů v naší kultuře mohou reprezentovat příklad opaku. Situované učení v bikerských skupinách je charakterizováno určitou nenásilností a přirozeností. Zkušenější nemusí mít vůbec v úmyslu brát na sebe roli modelu, instruktora nebo iniciátora, i když ji ve skutečnosti naplňují.</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E91FAF">
      <w:pPr>
        <w:spacing w:after="0" w:line="360" w:lineRule="auto"/>
        <w:jc w:val="both"/>
        <w:rPr>
          <w:rFonts w:ascii="Times New Roman" w:hAnsi="Times New Roman" w:cs="Times New Roman"/>
          <w:sz w:val="24"/>
          <w:szCs w:val="24"/>
          <w:lang w:val="cs-CZ"/>
        </w:rPr>
      </w:pPr>
    </w:p>
    <w:p w:rsidR="0074385C" w:rsidRPr="006D55BD" w:rsidRDefault="00885006" w:rsidP="0074385C">
      <w:pPr>
        <w:spacing w:after="0" w:line="360" w:lineRule="auto"/>
        <w:ind w:firstLine="567"/>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5086350" cy="3124200"/>
            <wp:effectExtent l="19050" t="0" r="0" b="0"/>
            <wp:docPr id="16" name="Obrázek 16" descr="Situované učen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Situované učení.emf"/>
                    <pic:cNvPicPr>
                      <a:picLocks noChangeAspect="1" noChangeArrowheads="1"/>
                    </pic:cNvPicPr>
                  </pic:nvPicPr>
                  <pic:blipFill>
                    <a:blip r:embed="rId25"/>
                    <a:srcRect/>
                    <a:stretch>
                      <a:fillRect/>
                    </a:stretch>
                  </pic:blipFill>
                  <pic:spPr bwMode="auto">
                    <a:xfrm>
                      <a:off x="0" y="0"/>
                      <a:ext cx="5086350" cy="3124200"/>
                    </a:xfrm>
                    <a:prstGeom prst="rect">
                      <a:avLst/>
                    </a:prstGeom>
                    <a:noFill/>
                    <a:ln w="9525">
                      <a:noFill/>
                      <a:miter lim="800000"/>
                      <a:headEnd/>
                      <a:tailEnd/>
                    </a:ln>
                  </pic:spPr>
                </pic:pic>
              </a:graphicData>
            </a:graphic>
          </wp:inline>
        </w:drawing>
      </w:r>
    </w:p>
    <w:p w:rsidR="00E91FAF" w:rsidRPr="006D55BD" w:rsidRDefault="007631BA" w:rsidP="00E91FAF">
      <w:pPr>
        <w:spacing w:after="0" w:line="360" w:lineRule="auto"/>
        <w:rPr>
          <w:rFonts w:ascii="Times New Roman" w:hAnsi="Times New Roman" w:cs="Times New Roman"/>
          <w:i/>
          <w:sz w:val="24"/>
          <w:szCs w:val="24"/>
          <w:lang w:val="cs-CZ"/>
        </w:rPr>
      </w:pPr>
      <w:r>
        <w:rPr>
          <w:rFonts w:ascii="Times New Roman" w:hAnsi="Times New Roman" w:cs="Times New Roman"/>
          <w:i/>
          <w:sz w:val="24"/>
          <w:szCs w:val="24"/>
          <w:lang w:val="cs-CZ"/>
        </w:rPr>
        <w:t>Obrázek 16</w:t>
      </w:r>
      <w:r w:rsidR="00E91FAF" w:rsidRPr="006D55BD">
        <w:rPr>
          <w:rFonts w:ascii="Times New Roman" w:hAnsi="Times New Roman" w:cs="Times New Roman"/>
          <w:i/>
          <w:sz w:val="24"/>
          <w:szCs w:val="24"/>
          <w:lang w:val="cs-CZ"/>
        </w:rPr>
        <w:t xml:space="preserve"> </w:t>
      </w:r>
      <w:r w:rsidR="00E91FAF" w:rsidRPr="006D55BD">
        <w:rPr>
          <w:rFonts w:ascii="Times New Roman" w:hAnsi="Times New Roman" w:cs="Times New Roman"/>
          <w:sz w:val="24"/>
          <w:szCs w:val="24"/>
          <w:lang w:val="cs-CZ"/>
        </w:rPr>
        <w:t>Kategorie situované učení</w:t>
      </w:r>
      <w:r w:rsidR="00E91FAF" w:rsidRPr="006D55BD">
        <w:rPr>
          <w:rFonts w:ascii="Times New Roman" w:hAnsi="Times New Roman" w:cs="Times New Roman"/>
          <w:i/>
          <w:sz w:val="24"/>
          <w:szCs w:val="24"/>
          <w:lang w:val="cs-CZ"/>
        </w:rPr>
        <w:t xml:space="preserve"> </w:t>
      </w:r>
    </w:p>
    <w:p w:rsidR="0074385C" w:rsidRPr="006D55BD" w:rsidRDefault="0074385C" w:rsidP="0074385C">
      <w:pPr>
        <w:spacing w:after="0" w:line="360" w:lineRule="auto"/>
        <w:ind w:firstLine="567"/>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Situované učení představuje sociální proces sdílené konstrukce individuálního i skupinového významu kontextuálně zakotvený v určitém sociálním a fyzickém prostředí (Lave &amp; Wenger, 1991). Pro naši práci je důležité, že učení ve sportu, stejně jako v hudbě či výtvarném umění, můžeme považovat jeho podstatou za situované učení.  Konkrétní činnost se zde v reálném kontextu nacvičuje s reálným vybavením či nástroji. Koncept legitimní periferální participace (legitimate peripheral participation) podle Laveové a Wengera (1991) ukazuje, jak se nováčci stávají zkušenými členy a nakonec veterány zájmové komunity nebo kooperačního projektu. Začátečníci se stávají </w:t>
      </w:r>
      <w:r w:rsidRPr="006D55BD">
        <w:rPr>
          <w:rFonts w:ascii="Times New Roman" w:hAnsi="Times New Roman" w:cs="Times New Roman"/>
          <w:sz w:val="24"/>
          <w:szCs w:val="24"/>
          <w:lang w:val="cs-CZ"/>
        </w:rPr>
        <w:lastRenderedPageBreak/>
        <w:t xml:space="preserve">členy komunity skrze participaci na jednoduchých a méně riskantních činnostech. Skrze tyto činnosti se obeznamují s hodnotami, terminologií a organizačními principy komunity.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Protože tady nemáš nic zorganizovanýho. </w:t>
      </w:r>
    </w:p>
    <w:p w:rsidR="0074385C" w:rsidRPr="006D55BD" w:rsidRDefault="0074385C" w:rsidP="00E91FA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 stejně aj to co jezdíme, v tom v podstatě žádný oficiální oddíly a organizace nejsou to je všecko co jezdijou prostě sami za sebe s partou kamarádů. (FG2)</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Stěžejní je trvalá vzájemná expozice začátečníků s experty. V subkultuře bikerů představuje tento princip podle našich poznatků standard - v kontrastu s principem výkonnostních tříd obvyklým například u kopané. Začátečníci se s pokročilými a špičkovými jezdci potkávají při nácviku, závodech i při budování tratí. Jezdec - začátečník zpočátku jednoduše projíždí trať, přejíždí skoky, tlačí kolo do kopce a posedává s nimi mezi jízdami na rozjezdové rampě naslouchajíc diskusím pokročilejších o jejich úspěšných a neúspěšných strategiích, pokrocích, řešeních a plánech. Pozitivem okrajovosti slopestyle je menší rivalita, jež prospívá otevřenosti a uvolněnosti ve vzájemných vztazích:</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91FA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Ono mezi tímhle táborem mezi jezdci není žádná rivalita, všichni to berou tak nějak - pobavit se. </w:t>
      </w:r>
      <w:proofErr w:type="gramStart"/>
      <w:r w:rsidRPr="006D55BD">
        <w:rPr>
          <w:rFonts w:ascii="Times New Roman" w:hAnsi="Times New Roman" w:cs="Times New Roman"/>
          <w:i/>
          <w:sz w:val="24"/>
          <w:szCs w:val="24"/>
          <w:lang w:val="cs-CZ"/>
        </w:rPr>
        <w:t>ne</w:t>
      </w:r>
      <w:proofErr w:type="gramEnd"/>
      <w:r w:rsidRPr="006D55BD">
        <w:rPr>
          <w:rFonts w:ascii="Times New Roman" w:hAnsi="Times New Roman" w:cs="Times New Roman"/>
          <w:i/>
          <w:sz w:val="24"/>
          <w:szCs w:val="24"/>
          <w:lang w:val="cs-CZ"/>
        </w:rPr>
        <w:t xml:space="preserve"> že zvítězit, asi každý by rád zvítězil ale když někdo někoho předjede ho na těch závodech nebo má lepší výsledek no tak to berou lidi s nadhledem, že prostě neexistuje, že by se nesnášeli navzájem lidi. (FG2)</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r w:rsidRPr="006D55BD">
        <w:rPr>
          <w:rFonts w:ascii="Times New Roman" w:hAnsi="Times New Roman" w:cs="Times New Roman"/>
          <w:sz w:val="24"/>
          <w:szCs w:val="24"/>
          <w:lang w:val="cs-CZ"/>
        </w:rPr>
        <w:t>Osvojuje si bajkerský žargon, učí se rozumět jednotlivým trikům a jejich jménům. Sleduje reakce expertů v okamžicích, kdy učení nese plody i ve chvílích proher, pozoruje jejich chování v okamžicích slávy i v případě pádů či zranění. Komunikuje s nimi, poslouchá jejich příběhy. Sdílí s nimi kontext daného úseku životní dráhy.</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91FA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v těch freestylových disciplínách, ať už to je na těch kolech nebo na lyžích nebo na snowboardu, tak tam si myslím, nebo tam jako že by mě samo osobně zajímalo, kde to skončí, protože před </w:t>
      </w:r>
      <w:proofErr w:type="gramStart"/>
      <w:r w:rsidRPr="006D55BD">
        <w:rPr>
          <w:rFonts w:ascii="Times New Roman" w:hAnsi="Times New Roman" w:cs="Times New Roman"/>
          <w:i/>
          <w:sz w:val="24"/>
          <w:szCs w:val="24"/>
          <w:lang w:val="cs-CZ"/>
        </w:rPr>
        <w:t>třema</w:t>
      </w:r>
      <w:proofErr w:type="gramEnd"/>
      <w:r w:rsidRPr="006D55BD">
        <w:rPr>
          <w:rFonts w:ascii="Times New Roman" w:hAnsi="Times New Roman" w:cs="Times New Roman"/>
          <w:i/>
          <w:sz w:val="24"/>
          <w:szCs w:val="24"/>
          <w:lang w:val="cs-CZ"/>
        </w:rPr>
        <w:t xml:space="preserve"> rokama si řekneš, že dál už to jít nemůže a ono to za ty tři roky prostě dál šlo a o strašnej kus. Že to, co si </w:t>
      </w:r>
      <w:proofErr w:type="gramStart"/>
      <w:r w:rsidRPr="006D55BD">
        <w:rPr>
          <w:rFonts w:ascii="Times New Roman" w:hAnsi="Times New Roman" w:cs="Times New Roman"/>
          <w:i/>
          <w:sz w:val="24"/>
          <w:szCs w:val="24"/>
          <w:lang w:val="cs-CZ"/>
        </w:rPr>
        <w:t>řekneš že</w:t>
      </w:r>
      <w:proofErr w:type="gramEnd"/>
      <w:r w:rsidRPr="006D55BD">
        <w:rPr>
          <w:rFonts w:ascii="Times New Roman" w:hAnsi="Times New Roman" w:cs="Times New Roman"/>
          <w:i/>
          <w:sz w:val="24"/>
          <w:szCs w:val="24"/>
          <w:lang w:val="cs-CZ"/>
        </w:rPr>
        <w:t xml:space="preserve"> v dnešní době je hranice a že už víc není možný, tak už vím, že si to nemůže člověk říct, protože oni vždycky s něčím novým přijdou. (II1)</w:t>
      </w:r>
    </w:p>
    <w:p w:rsidR="0074385C" w:rsidRPr="006D55BD" w:rsidRDefault="0074385C" w:rsidP="00151A1F">
      <w:pPr>
        <w:spacing w:after="0" w:line="240" w:lineRule="auto"/>
        <w:ind w:firstLine="567"/>
        <w:jc w:val="both"/>
        <w:rPr>
          <w:rFonts w:ascii="Times New Roman" w:hAnsi="Times New Roman" w:cs="Times New Roman"/>
          <w:b/>
          <w:sz w:val="24"/>
          <w:szCs w:val="24"/>
          <w:lang w:val="cs-CZ"/>
        </w:rPr>
      </w:pPr>
    </w:p>
    <w:p w:rsidR="0074385C" w:rsidRPr="006D55BD" w:rsidRDefault="00E32B5F" w:rsidP="00E32B5F">
      <w:pPr>
        <w:pStyle w:val="Nadpis3"/>
        <w:spacing w:line="360" w:lineRule="auto"/>
        <w:rPr>
          <w:rFonts w:ascii="Times New Roman" w:hAnsi="Times New Roman" w:cs="Times New Roman"/>
          <w:sz w:val="24"/>
          <w:szCs w:val="24"/>
          <w:lang w:val="cs-CZ"/>
        </w:rPr>
      </w:pPr>
      <w:bookmarkStart w:id="135" w:name="_Toc286672440"/>
      <w:r w:rsidRPr="006D55BD">
        <w:rPr>
          <w:rFonts w:ascii="Times New Roman" w:hAnsi="Times New Roman" w:cs="Times New Roman"/>
          <w:sz w:val="24"/>
          <w:szCs w:val="24"/>
          <w:lang w:val="cs-CZ"/>
        </w:rPr>
        <w:t xml:space="preserve">6.1.4 </w:t>
      </w:r>
      <w:r w:rsidR="0074385C" w:rsidRPr="006D55BD">
        <w:rPr>
          <w:rFonts w:ascii="Times New Roman" w:hAnsi="Times New Roman" w:cs="Times New Roman"/>
          <w:sz w:val="24"/>
          <w:szCs w:val="24"/>
          <w:lang w:val="cs-CZ"/>
        </w:rPr>
        <w:t>Kategorie posouvání hranic</w:t>
      </w:r>
      <w:bookmarkEnd w:id="135"/>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Vždycky se najde někdo, kdo bude chtít udělat něco extra, kdo bude chtít vyčnívat z toho, z toho davu, který si říká já nevím, každý druhý, kdo skáče na kole, dělá salto, a tak on bude chtít být ten první, který udělal třeba dvojitý salto, až ho udělá tak se to naučí dalších dvacet lidí, protože </w:t>
      </w:r>
      <w:proofErr w:type="gramStart"/>
      <w:r w:rsidRPr="006D55BD">
        <w:rPr>
          <w:rFonts w:ascii="Times New Roman" w:hAnsi="Times New Roman" w:cs="Times New Roman"/>
          <w:i/>
          <w:sz w:val="24"/>
          <w:szCs w:val="24"/>
          <w:lang w:val="cs-CZ"/>
        </w:rPr>
        <w:t>uvidí že</w:t>
      </w:r>
      <w:proofErr w:type="gramEnd"/>
      <w:r w:rsidRPr="006D55BD">
        <w:rPr>
          <w:rFonts w:ascii="Times New Roman" w:hAnsi="Times New Roman" w:cs="Times New Roman"/>
          <w:i/>
          <w:sz w:val="24"/>
          <w:szCs w:val="24"/>
          <w:lang w:val="cs-CZ"/>
        </w:rPr>
        <w:t xml:space="preserve"> to jde. A pak bude někdo z těch dvaceti, který si řekne, já chci být jedinej, kterej udělá něco jinýho. Takže si myslím, že se to bude posouvat dál, samozřejmě se to asi někde zastavit musí, ale prostě to, co jsem si říkal před dvěma třema rukama, že je asi strop, tak strop není a samotnýho by mě zajímalo, kde to skončí, no. (II1)</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86350" cy="3429000"/>
            <wp:effectExtent l="19050" t="0" r="0" b="0"/>
            <wp:docPr id="17" name="Obrázek 18" descr="posouvání hran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posouvání hranic.emf"/>
                    <pic:cNvPicPr>
                      <a:picLocks noChangeAspect="1" noChangeArrowheads="1"/>
                    </pic:cNvPicPr>
                  </pic:nvPicPr>
                  <pic:blipFill>
                    <a:blip r:embed="rId26"/>
                    <a:srcRect/>
                    <a:stretch>
                      <a:fillRect/>
                    </a:stretch>
                  </pic:blipFill>
                  <pic:spPr bwMode="auto">
                    <a:xfrm>
                      <a:off x="0" y="0"/>
                      <a:ext cx="5086350" cy="3429000"/>
                    </a:xfrm>
                    <a:prstGeom prst="rect">
                      <a:avLst/>
                    </a:prstGeom>
                    <a:noFill/>
                    <a:ln w="9525">
                      <a:noFill/>
                      <a:miter lim="800000"/>
                      <a:headEnd/>
                      <a:tailEnd/>
                    </a:ln>
                  </pic:spPr>
                </pic:pic>
              </a:graphicData>
            </a:graphic>
          </wp:inline>
        </w:drawing>
      </w:r>
    </w:p>
    <w:p w:rsidR="00E32B5F" w:rsidRPr="006D55BD" w:rsidRDefault="00E32B5F" w:rsidP="00E32B5F">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17 </w:t>
      </w:r>
      <w:r w:rsidRPr="006D55BD">
        <w:rPr>
          <w:rFonts w:ascii="Times New Roman" w:hAnsi="Times New Roman" w:cs="Times New Roman"/>
          <w:sz w:val="24"/>
          <w:szCs w:val="24"/>
          <w:lang w:val="cs-CZ"/>
        </w:rPr>
        <w:t>Kategorie posouvání hranic</w:t>
      </w:r>
    </w:p>
    <w:p w:rsidR="00E32B5F" w:rsidRPr="006D55BD" w:rsidRDefault="00E32B5F"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Na závodech no </w:t>
      </w:r>
    </w:p>
    <w:p w:rsidR="0074385C" w:rsidRPr="006D55BD" w:rsidRDefault="0074385C" w:rsidP="00151A1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Učili jsme se až na závodech všichni no, což je docela blbý jako učit se triky, který,</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Jseš nervózní.</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Teď je to jako víceméně furt stejně jako.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Na závodech no, prostě na závodech tam ta atmosféra jsou tam ty lidi, tak jako většinou teda má. Tam se dobře posouvaj hranice no, na závodech.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Kategorie </w:t>
      </w:r>
      <w:r w:rsidRPr="007148DF">
        <w:rPr>
          <w:rFonts w:ascii="Times New Roman" w:hAnsi="Times New Roman" w:cs="Times New Roman"/>
          <w:i/>
          <w:sz w:val="24"/>
          <w:szCs w:val="24"/>
          <w:lang w:val="cs-CZ"/>
        </w:rPr>
        <w:t>posouvání hranic</w:t>
      </w:r>
      <w:r w:rsidRPr="006D55BD">
        <w:rPr>
          <w:rFonts w:ascii="Times New Roman" w:hAnsi="Times New Roman" w:cs="Times New Roman"/>
          <w:sz w:val="24"/>
          <w:szCs w:val="24"/>
          <w:lang w:val="cs-CZ"/>
        </w:rPr>
        <w:t xml:space="preserve"> se váže k jednomu z klíčových jevů naší práce. Má tranzitivní úlohu, reprezentuje propojení konceptu </w:t>
      </w:r>
      <w:r w:rsidRPr="007148DF">
        <w:rPr>
          <w:rFonts w:ascii="Times New Roman" w:hAnsi="Times New Roman" w:cs="Times New Roman"/>
          <w:i/>
          <w:sz w:val="24"/>
          <w:szCs w:val="24"/>
          <w:lang w:val="cs-CZ"/>
        </w:rPr>
        <w:t>kmenové učení</w:t>
      </w:r>
      <w:r w:rsidRPr="006D55BD">
        <w:rPr>
          <w:rFonts w:ascii="Times New Roman" w:hAnsi="Times New Roman" w:cs="Times New Roman"/>
          <w:sz w:val="24"/>
          <w:szCs w:val="24"/>
          <w:lang w:val="cs-CZ"/>
        </w:rPr>
        <w:t xml:space="preserve"> s konceptem </w:t>
      </w:r>
      <w:r w:rsidRPr="007148DF">
        <w:rPr>
          <w:rFonts w:ascii="Times New Roman" w:hAnsi="Times New Roman" w:cs="Times New Roman"/>
          <w:i/>
          <w:sz w:val="24"/>
          <w:szCs w:val="24"/>
          <w:lang w:val="cs-CZ"/>
        </w:rPr>
        <w:t>rizikový sport,</w:t>
      </w:r>
      <w:r w:rsidRPr="006D55BD">
        <w:rPr>
          <w:rFonts w:ascii="Times New Roman" w:hAnsi="Times New Roman" w:cs="Times New Roman"/>
          <w:sz w:val="24"/>
          <w:szCs w:val="24"/>
          <w:lang w:val="cs-CZ"/>
        </w:rPr>
        <w:t xml:space="preserve"> především skrze síť významových vazeb kódu </w:t>
      </w:r>
      <w:r w:rsidRPr="006D55BD">
        <w:rPr>
          <w:rFonts w:ascii="Times New Roman" w:hAnsi="Times New Roman" w:cs="Times New Roman"/>
          <w:i/>
          <w:sz w:val="24"/>
          <w:szCs w:val="24"/>
          <w:lang w:val="cs-CZ"/>
        </w:rPr>
        <w:t>odjeto na závodech</w:t>
      </w:r>
      <w:r w:rsidRPr="006D55BD">
        <w:rPr>
          <w:rFonts w:ascii="Times New Roman" w:hAnsi="Times New Roman" w:cs="Times New Roman"/>
          <w:sz w:val="24"/>
          <w:szCs w:val="24"/>
          <w:lang w:val="cs-CZ"/>
        </w:rPr>
        <w:t>. Postupně byl kód, jenž jí dal vzniknout, dotvářen zahrnutím</w:t>
      </w:r>
      <w:r w:rsidR="00031C4E" w:rsidRPr="006D55BD">
        <w:rPr>
          <w:rFonts w:ascii="Times New Roman" w:hAnsi="Times New Roman" w:cs="Times New Roman"/>
          <w:sz w:val="24"/>
          <w:szCs w:val="24"/>
          <w:lang w:val="cs-CZ"/>
        </w:rPr>
        <w:t xml:space="preserve"> (funkce merge codes)</w:t>
      </w:r>
      <w:r w:rsidRPr="006D55BD">
        <w:rPr>
          <w:rFonts w:ascii="Times New Roman" w:hAnsi="Times New Roman" w:cs="Times New Roman"/>
          <w:sz w:val="24"/>
          <w:szCs w:val="24"/>
          <w:lang w:val="cs-CZ"/>
        </w:rPr>
        <w:t xml:space="preserve"> kódů </w:t>
      </w:r>
      <w:r w:rsidRPr="006D55BD">
        <w:rPr>
          <w:rFonts w:ascii="Times New Roman" w:hAnsi="Times New Roman" w:cs="Times New Roman"/>
          <w:i/>
          <w:sz w:val="24"/>
          <w:szCs w:val="24"/>
          <w:lang w:val="cs-CZ"/>
        </w:rPr>
        <w:t>edgework a reflektivní komunita</w:t>
      </w:r>
      <w:r w:rsidRPr="006D55BD">
        <w:rPr>
          <w:rFonts w:ascii="Times New Roman" w:hAnsi="Times New Roman" w:cs="Times New Roman"/>
          <w:sz w:val="24"/>
          <w:szCs w:val="24"/>
          <w:lang w:val="cs-CZ"/>
        </w:rPr>
        <w:t xml:space="preserve">, </w:t>
      </w:r>
      <w:r w:rsidRPr="006D55BD">
        <w:rPr>
          <w:rFonts w:ascii="Times New Roman" w:hAnsi="Times New Roman" w:cs="Times New Roman"/>
          <w:i/>
          <w:sz w:val="24"/>
          <w:szCs w:val="24"/>
          <w:lang w:val="cs-CZ"/>
        </w:rPr>
        <w:t>komodizace rizika</w:t>
      </w:r>
      <w:r w:rsidRPr="006D55BD">
        <w:rPr>
          <w:rFonts w:ascii="Times New Roman" w:hAnsi="Times New Roman" w:cs="Times New Roman"/>
          <w:sz w:val="24"/>
          <w:szCs w:val="24"/>
          <w:lang w:val="cs-CZ"/>
        </w:rPr>
        <w:t xml:space="preserve">, a </w:t>
      </w:r>
      <w:r w:rsidRPr="006D55BD">
        <w:rPr>
          <w:rFonts w:ascii="Times New Roman" w:hAnsi="Times New Roman" w:cs="Times New Roman"/>
          <w:i/>
          <w:sz w:val="24"/>
          <w:szCs w:val="24"/>
          <w:lang w:val="cs-CZ"/>
        </w:rPr>
        <w:t>úcta ke skoku</w:t>
      </w:r>
      <w:r w:rsidRPr="006D55BD">
        <w:rPr>
          <w:rFonts w:ascii="Times New Roman" w:hAnsi="Times New Roman" w:cs="Times New Roman"/>
          <w:sz w:val="24"/>
          <w:szCs w:val="24"/>
          <w:lang w:val="cs-CZ"/>
        </w:rPr>
        <w:t>, reprezentující jediný výrok:</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Musí mět takovej ten respekt nebo úctu k tomu skoku jako že je to velký a že to skočíš a že to zas nebude až tak jednoduché, ale nesmíš mít strach. Jakmile má člověk strach, tak spadne většinou.</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Úcta ke skoku byl kód, který nadlouho zůstal v ojedinělém výskytu, protože ale vyjadřuje charakterizující postoj, dlouho jsme se jej snažili zachovat. V rámci zahrnutí v kódu posouvání hranic nabyl posléze nový význam, protože tento důležitý kód nám umožňuje rozšířit o jemnou nuanci, vlastnost, která souvisí s osobnostním zráním</w:t>
      </w:r>
      <w:r w:rsidRPr="006D55BD">
        <w:rPr>
          <w:rFonts w:ascii="Times New Roman" w:hAnsi="Times New Roman" w:cs="Times New Roman"/>
          <w:b/>
          <w:sz w:val="24"/>
          <w:szCs w:val="24"/>
          <w:lang w:val="cs-CZ"/>
        </w:rPr>
        <w:t xml:space="preserve"> </w:t>
      </w:r>
      <w:r w:rsidRPr="003833F1">
        <w:rPr>
          <w:rFonts w:ascii="Times New Roman" w:hAnsi="Times New Roman" w:cs="Times New Roman"/>
          <w:sz w:val="24"/>
          <w:szCs w:val="24"/>
          <w:lang w:val="cs-CZ"/>
        </w:rPr>
        <w:t>bikera</w:t>
      </w:r>
      <w:r w:rsidRPr="006D55BD">
        <w:rPr>
          <w:rFonts w:ascii="Times New Roman" w:hAnsi="Times New Roman" w:cs="Times New Roman"/>
          <w:b/>
          <w:sz w:val="24"/>
          <w:szCs w:val="24"/>
          <w:lang w:val="cs-CZ"/>
        </w:rPr>
        <w:t>.</w:t>
      </w:r>
    </w:p>
    <w:p w:rsidR="0074385C" w:rsidRPr="006D55BD" w:rsidRDefault="005571AC"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t>Velmi specifickou formou</w:t>
      </w:r>
      <w:r w:rsidR="0074385C" w:rsidRPr="006D55BD">
        <w:rPr>
          <w:rFonts w:ascii="Times New Roman" w:hAnsi="Times New Roman" w:cs="Times New Roman"/>
          <w:sz w:val="24"/>
          <w:szCs w:val="24"/>
          <w:lang w:val="cs-CZ"/>
        </w:rPr>
        <w:t xml:space="preserve"> posouvání hranic v lifestylových sportech je zkoušení nezpevněných či v extrémních případech úplně nových triků na závodech a exhibicích.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w:t>
      </w:r>
      <w:r w:rsidRPr="006D55BD">
        <w:rPr>
          <w:rFonts w:ascii="Times New Roman" w:hAnsi="Times New Roman" w:cs="Times New Roman"/>
          <w:i/>
          <w:sz w:val="24"/>
          <w:szCs w:val="24"/>
          <w:lang w:val="cs-CZ"/>
        </w:rPr>
        <w:t>stejně se nejvíc lidi naučí podle potřeby na závodech. (FG1)</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Třeba my co jezdíme ty skoky a takhle můžem tu jízdu jako na těch závodech třeba poskládat z triků, který fakt jako víme, že dám prostě. Vím, že ten trik dám, tak prostě tu jízdu si takhle dám. Zas jde o to, jestli to má cenu, že </w:t>
      </w:r>
      <w:proofErr w:type="gramStart"/>
      <w:r w:rsidRPr="006D55BD">
        <w:rPr>
          <w:rFonts w:ascii="Times New Roman" w:hAnsi="Times New Roman" w:cs="Times New Roman"/>
          <w:i/>
          <w:sz w:val="24"/>
          <w:szCs w:val="24"/>
          <w:lang w:val="cs-CZ"/>
        </w:rPr>
        <w:t>jo...</w:t>
      </w:r>
      <w:proofErr w:type="gramEnd"/>
      <w:r w:rsidRPr="006D55BD">
        <w:rPr>
          <w:rFonts w:ascii="Times New Roman" w:hAnsi="Times New Roman" w:cs="Times New Roman"/>
          <w:i/>
          <w:sz w:val="24"/>
          <w:szCs w:val="24"/>
          <w:lang w:val="cs-CZ"/>
        </w:rPr>
        <w:t xml:space="preserve">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Na jistotu no to záleží potom, no. </w:t>
      </w: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pak když, když by jel člověk vyloženě triky, co má vyloženě na jistotu, tak ten výsledek by nemoh třeba být </w:t>
      </w:r>
      <w:proofErr w:type="gramStart"/>
      <w:r w:rsidRPr="006D55BD">
        <w:rPr>
          <w:rFonts w:ascii="Times New Roman" w:hAnsi="Times New Roman" w:cs="Times New Roman"/>
          <w:i/>
          <w:sz w:val="24"/>
          <w:szCs w:val="24"/>
          <w:lang w:val="cs-CZ"/>
        </w:rPr>
        <w:t>dobrej že</w:t>
      </w:r>
      <w:proofErr w:type="gramEnd"/>
      <w:r w:rsidRPr="006D55BD">
        <w:rPr>
          <w:rFonts w:ascii="Times New Roman" w:hAnsi="Times New Roman" w:cs="Times New Roman"/>
          <w:i/>
          <w:sz w:val="24"/>
          <w:szCs w:val="24"/>
          <w:lang w:val="cs-CZ"/>
        </w:rPr>
        <w:t xml:space="preserve"> jo, prostě tam zkouší na těch závodech ty triky, který neděláme běžně. Je rozdíl, jak jezdím prostě na závodech a jak jezdíš, nebo jak jezdím </w:t>
      </w:r>
      <w:proofErr w:type="gramStart"/>
      <w:r w:rsidRPr="006D55BD">
        <w:rPr>
          <w:rFonts w:ascii="Times New Roman" w:hAnsi="Times New Roman" w:cs="Times New Roman"/>
          <w:i/>
          <w:sz w:val="24"/>
          <w:szCs w:val="24"/>
          <w:lang w:val="cs-CZ"/>
        </w:rPr>
        <w:t>veřejně že</w:t>
      </w:r>
      <w:proofErr w:type="gramEnd"/>
      <w:r w:rsidRPr="006D55BD">
        <w:rPr>
          <w:rFonts w:ascii="Times New Roman" w:hAnsi="Times New Roman" w:cs="Times New Roman"/>
          <w:i/>
          <w:sz w:val="24"/>
          <w:szCs w:val="24"/>
          <w:lang w:val="cs-CZ"/>
        </w:rPr>
        <w:t xml:space="preserve"> jo prostě to je jinak. (FG3)</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eastAsia="Arial Unicode MS" w:hAnsi="Times New Roman" w:cs="Times New Roman"/>
          <w:i/>
          <w:sz w:val="24"/>
          <w:szCs w:val="24"/>
          <w:lang w:val="cs-CZ"/>
        </w:rPr>
        <w:t xml:space="preserve">…jít do toho, protože člověk si kolikrát </w:t>
      </w:r>
      <w:proofErr w:type="gramStart"/>
      <w:r w:rsidRPr="006D55BD">
        <w:rPr>
          <w:rFonts w:ascii="Times New Roman" w:eastAsia="Arial Unicode MS" w:hAnsi="Times New Roman" w:cs="Times New Roman"/>
          <w:i/>
          <w:sz w:val="24"/>
          <w:szCs w:val="24"/>
          <w:lang w:val="cs-CZ"/>
        </w:rPr>
        <w:t>říká</w:t>
      </w:r>
      <w:proofErr w:type="gramEnd"/>
      <w:r w:rsidRPr="006D55BD">
        <w:rPr>
          <w:rFonts w:ascii="Times New Roman" w:eastAsia="Arial Unicode MS" w:hAnsi="Times New Roman" w:cs="Times New Roman"/>
          <w:i/>
          <w:sz w:val="24"/>
          <w:szCs w:val="24"/>
          <w:lang w:val="cs-CZ"/>
        </w:rPr>
        <w:t xml:space="preserve"> dneska </w:t>
      </w:r>
      <w:proofErr w:type="gramStart"/>
      <w:r w:rsidRPr="006D55BD">
        <w:rPr>
          <w:rFonts w:ascii="Times New Roman" w:eastAsia="Arial Unicode MS" w:hAnsi="Times New Roman" w:cs="Times New Roman"/>
          <w:i/>
          <w:sz w:val="24"/>
          <w:szCs w:val="24"/>
          <w:lang w:val="cs-CZ"/>
        </w:rPr>
        <w:t>nemám</w:t>
      </w:r>
      <w:proofErr w:type="gramEnd"/>
      <w:r w:rsidRPr="006D55BD">
        <w:rPr>
          <w:rFonts w:ascii="Times New Roman" w:eastAsia="Arial Unicode MS" w:hAnsi="Times New Roman" w:cs="Times New Roman"/>
          <w:i/>
          <w:sz w:val="24"/>
          <w:szCs w:val="24"/>
          <w:lang w:val="cs-CZ"/>
        </w:rPr>
        <w:t xml:space="preserve"> den a teď si říká jo tak musím holt no už to tady je ta nervozita a teď dělá nějakej fakt nebezpečnej trik, </w:t>
      </w:r>
      <w:r w:rsidRPr="006D55BD">
        <w:rPr>
          <w:rFonts w:ascii="Times New Roman" w:eastAsia="Arial Unicode MS" w:hAnsi="Times New Roman" w:cs="Times New Roman"/>
          <w:i/>
          <w:sz w:val="24"/>
          <w:szCs w:val="24"/>
          <w:lang w:val="cs-CZ"/>
        </w:rPr>
        <w:lastRenderedPageBreak/>
        <w:t xml:space="preserve">když ještě jede před váma někdo, kdo se zraní, že jo prostě a je to blbý, no, už prostě ten závod jede tak se většinou odjede a nebere se na to ohled no. </w:t>
      </w:r>
      <w:proofErr w:type="gramStart"/>
      <w:r w:rsidRPr="006D55BD">
        <w:rPr>
          <w:rFonts w:ascii="Times New Roman" w:eastAsia="Arial Unicode MS" w:hAnsi="Times New Roman" w:cs="Times New Roman"/>
          <w:i/>
          <w:sz w:val="24"/>
          <w:szCs w:val="24"/>
          <w:lang w:val="cs-CZ"/>
        </w:rPr>
        <w:t>Si</w:t>
      </w:r>
      <w:proofErr w:type="gramEnd"/>
      <w:r w:rsidRPr="006D55BD">
        <w:rPr>
          <w:rFonts w:ascii="Times New Roman" w:eastAsia="Arial Unicode MS" w:hAnsi="Times New Roman" w:cs="Times New Roman"/>
          <w:i/>
          <w:sz w:val="24"/>
          <w:szCs w:val="24"/>
          <w:lang w:val="cs-CZ"/>
        </w:rPr>
        <w:t xml:space="preserve"> hodně lidí neuvědomuje do poslední chvíle, co se všechno může stát, že je to fakt nebezpečný. Teď byl v Brně vlastně Sport Life, ten se teda nedojel, to jsme se jako dohodli, že už nepojedeme dál, protože jeden frajer před náma točil frontflip kterej jak kdyby před dopadem nerozbalil, pořádně přeletěl, šel přímo na hlavu, tak myslím, že si zlomil čelist nebo co, žebra a no prostě vypnul se a takže sanitka a všechno. (FG3)</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Přijedou lidi ve čtvrtek, že jo, večer, někdo jezdí, celej pátek jezdí, celou sobotu jezdí a pak v neděli jedou ráno jízdu, povinnou jízdu, a dvě závodní jízdy. To je prostě-máš čtyři dny nabitý jezděním. (FG1)</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odpovědi na otázku, jestli přisuzuje ve vztahu k ochotě jezdců pustit se na nejistou půdu zkoušení nového triku důležitější úlohu povzbuzování, „hecování“ mezi samotnými jezdci nebo atmosféře arény, se účastník druhého interview kloní spíše k druhé možnosti: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Spíš, spíš to druhý, spíš ta druhá varianta, aspoň já to tak cítím a nikdy jsem to neměl tak jako, že by zas všichni jezdci, co tam, kteří tam se mnou v podstatě závoděj, že by mi nějak fandili to ne, jako to je vždycky tak, že v tom závodě si fakt fandí tak pět šest lidí, kteří by to, jako by jedno dvě auta který jedou z toho danýho města, tak ti si jako fanděj i hlasitě nebo takhle, ale v podstatě jinak tam už je to takový přiostřenější, že už si lidi moc nefanděj, taková hustší atmosféra, už, tam spíš jede sám za sebe. (II2)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ještě záleží, jak kdo nasadí laťku od </w:t>
      </w:r>
      <w:proofErr w:type="gramStart"/>
      <w:r w:rsidRPr="006D55BD">
        <w:rPr>
          <w:rFonts w:ascii="Times New Roman" w:hAnsi="Times New Roman" w:cs="Times New Roman"/>
          <w:i/>
          <w:sz w:val="24"/>
          <w:szCs w:val="24"/>
          <w:lang w:val="cs-CZ"/>
        </w:rPr>
        <w:t>začátku...</w:t>
      </w:r>
      <w:proofErr w:type="gramEnd"/>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No přesně úroveň závodu no, celkově. </w:t>
      </w:r>
    </w:p>
    <w:p w:rsidR="0074385C" w:rsidRPr="006D55BD" w:rsidRDefault="0074385C" w:rsidP="00151A1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Prostě když je to vyhrocené od začátku, tak je to mazec, což bylo teďka na tom Sport life.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No, tam jo, tam to bylo.</w:t>
      </w: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Tam to gradovalo </w:t>
      </w:r>
      <w:proofErr w:type="gramStart"/>
      <w:r w:rsidRPr="006D55BD">
        <w:rPr>
          <w:rFonts w:ascii="Times New Roman" w:hAnsi="Times New Roman" w:cs="Times New Roman"/>
          <w:i/>
          <w:sz w:val="24"/>
          <w:szCs w:val="24"/>
          <w:lang w:val="cs-CZ"/>
        </w:rPr>
        <w:t>fakt že</w:t>
      </w:r>
      <w:proofErr w:type="gramEnd"/>
      <w:r w:rsidRPr="006D55BD">
        <w:rPr>
          <w:rFonts w:ascii="Times New Roman" w:hAnsi="Times New Roman" w:cs="Times New Roman"/>
          <w:i/>
          <w:sz w:val="24"/>
          <w:szCs w:val="24"/>
          <w:lang w:val="cs-CZ"/>
        </w:rPr>
        <w:t xml:space="preserve"> prostě. To, jako na jednu stranu to je škoda, protože tam by asi padaly hodně dobrý věci ještě </w:t>
      </w:r>
      <w:proofErr w:type="gramStart"/>
      <w:r w:rsidRPr="006D55BD">
        <w:rPr>
          <w:rFonts w:ascii="Times New Roman" w:hAnsi="Times New Roman" w:cs="Times New Roman"/>
          <w:i/>
          <w:sz w:val="24"/>
          <w:szCs w:val="24"/>
          <w:lang w:val="cs-CZ"/>
        </w:rPr>
        <w:t>ale...</w:t>
      </w:r>
      <w:proofErr w:type="gramEnd"/>
      <w:r w:rsidRPr="006D55BD">
        <w:rPr>
          <w:rFonts w:ascii="Times New Roman" w:hAnsi="Times New Roman" w:cs="Times New Roman"/>
          <w:i/>
          <w:sz w:val="24"/>
          <w:szCs w:val="24"/>
          <w:lang w:val="cs-CZ"/>
        </w:rPr>
        <w:t xml:space="preserve"> </w:t>
      </w:r>
    </w:p>
    <w:p w:rsidR="0074385C" w:rsidRPr="006D55BD" w:rsidRDefault="0074385C" w:rsidP="00E32B5F">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Tam to bylo jako hodně fakt, tam to bylo fakt až možná přehnaný, že tam prostě všichni zkoušeli věci, který třeba ani nedělali ještě, třeba já. (FG3</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p>
    <w:p w:rsidR="0074385C" w:rsidRPr="006D55BD" w:rsidRDefault="0074385C" w:rsidP="006578F1">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Tento jev může souviset s generováním vybuzující atmosféry cirků a arén. Atmosféry, jež v případě skutečně riskantních činů, kdy se sportovec pohybuje na reálné hranici života a smrti pomáhá posunout hranici mezi odhodláním a pudem sebezáchovy. Odkazuje nás k velmi současným, ale i k tradičnějším druhům podniků. Můžeme si jej vztáhnout k modernímu gladiátorství velkých show vyprodávajících arény lifestylových sportů jako X-Games, Gravity Games, nebo Gladiator Games, či k méně bombastickému, zato staletou historií disponujícímu cirkusovému umění. Domníváme se, že srovnání akrobacie na létajících hrazdách a freestylové exhibice není nijak zvlášť odvážné. Velmi důležitá, resp. zásadní je úloha spíkra při soutěžích a exhibicích. Ten může podporovat motivaci jezdců, je režisérem podniku. </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031C4E">
      <w:pPr>
        <w:spacing w:after="0" w:line="360" w:lineRule="auto"/>
        <w:ind w:left="567"/>
        <w:jc w:val="both"/>
        <w:rPr>
          <w:rFonts w:ascii="Times New Roman" w:eastAsia="Arial Unicode MS" w:hAnsi="Times New Roman" w:cs="Times New Roman"/>
          <w:i/>
          <w:sz w:val="24"/>
          <w:szCs w:val="24"/>
          <w:lang w:val="cs-CZ"/>
        </w:rPr>
      </w:pPr>
      <w:r w:rsidRPr="006D55BD">
        <w:rPr>
          <w:rFonts w:ascii="Times New Roman" w:hAnsi="Times New Roman" w:cs="Times New Roman"/>
          <w:i/>
          <w:sz w:val="24"/>
          <w:szCs w:val="24"/>
          <w:lang w:val="cs-CZ"/>
        </w:rPr>
        <w:t>K</w:t>
      </w:r>
      <w:r w:rsidRPr="006D55BD">
        <w:rPr>
          <w:rFonts w:ascii="Times New Roman" w:eastAsia="Arial Unicode MS" w:hAnsi="Times New Roman" w:cs="Times New Roman"/>
          <w:i/>
          <w:sz w:val="24"/>
          <w:szCs w:val="24"/>
          <w:lang w:val="cs-CZ"/>
        </w:rPr>
        <w:t>dyž diváci fanděj takhle a je to zas spíkr, jezdec a lidi, jo, takovej trojuhelník, spíkr to hecuje, aby lidi řvali a jezdec jak slyší, že se něco fakt jako děje tak se hecuje a posouvá i své hranice a třeba jdou do nějakýho, do čeho vůbec nechtěl jít před tou exhibicí jo, to je je to deset minut a v tu chvíli si řekne jo, tak dneska to zkusím, protože už to už trénoval, tak tady to bude stát za to, tady to vyzkouším, je do toho heclej, tak to zkusím že jo, přesto má taky strach, tak čeká na nějakou tu podporu, tak v tomhle si myslim, že je rozdíl (II2)</w:t>
      </w:r>
    </w:p>
    <w:p w:rsidR="0074385C" w:rsidRPr="006D55BD" w:rsidRDefault="0074385C" w:rsidP="00151A1F">
      <w:pPr>
        <w:spacing w:after="0" w:line="240" w:lineRule="auto"/>
        <w:ind w:firstLine="567"/>
        <w:jc w:val="both"/>
        <w:rPr>
          <w:rFonts w:ascii="Times New Roman" w:eastAsia="Arial Unicode MS" w:hAnsi="Times New Roman" w:cs="Times New Roman"/>
          <w:i/>
          <w:sz w:val="24"/>
          <w:szCs w:val="24"/>
          <w:lang w:val="cs-CZ"/>
        </w:rPr>
      </w:pPr>
    </w:p>
    <w:p w:rsidR="0074385C" w:rsidRDefault="0074385C" w:rsidP="0074385C">
      <w:pPr>
        <w:spacing w:after="0" w:line="360" w:lineRule="auto"/>
        <w:ind w:firstLine="567"/>
        <w:jc w:val="both"/>
        <w:rPr>
          <w:rFonts w:ascii="Times New Roman" w:eastAsia="Arial Unicode MS" w:hAnsi="Times New Roman" w:cs="Times New Roman"/>
          <w:sz w:val="24"/>
          <w:szCs w:val="24"/>
          <w:lang w:val="cs-CZ"/>
        </w:rPr>
      </w:pPr>
      <w:r w:rsidRPr="006D55BD">
        <w:rPr>
          <w:rFonts w:ascii="Times New Roman" w:eastAsia="Arial Unicode MS" w:hAnsi="Times New Roman" w:cs="Times New Roman"/>
          <w:sz w:val="24"/>
          <w:szCs w:val="24"/>
          <w:lang w:val="cs-CZ"/>
        </w:rPr>
        <w:t xml:space="preserve">Popisovaná situace je významným specifickým aspektem motivace a postupu v učení a překonávání dosavadních limitů u rizikových sportů. Tuto situaci zachycuje následující schéma. </w:t>
      </w:r>
    </w:p>
    <w:p w:rsidR="007631BA" w:rsidRDefault="007631BA" w:rsidP="0074385C">
      <w:pPr>
        <w:spacing w:after="0" w:line="360" w:lineRule="auto"/>
        <w:ind w:firstLine="567"/>
        <w:jc w:val="both"/>
        <w:rPr>
          <w:rFonts w:ascii="Times New Roman" w:eastAsia="Arial Unicode MS" w:hAnsi="Times New Roman" w:cs="Times New Roman"/>
          <w:sz w:val="24"/>
          <w:szCs w:val="24"/>
          <w:lang w:val="cs-CZ"/>
        </w:rPr>
      </w:pPr>
    </w:p>
    <w:p w:rsidR="00EB0DFA" w:rsidRDefault="00EB0DFA" w:rsidP="0074385C">
      <w:pPr>
        <w:spacing w:after="0" w:line="360" w:lineRule="auto"/>
        <w:ind w:firstLine="567"/>
        <w:jc w:val="both"/>
        <w:rPr>
          <w:rFonts w:ascii="Times New Roman" w:eastAsia="Arial Unicode MS" w:hAnsi="Times New Roman" w:cs="Times New Roman"/>
          <w:sz w:val="24"/>
          <w:szCs w:val="24"/>
          <w:lang w:val="cs-CZ"/>
        </w:rPr>
      </w:pPr>
    </w:p>
    <w:p w:rsidR="00EB0DFA" w:rsidRDefault="00EB0DFA" w:rsidP="0074385C">
      <w:pPr>
        <w:spacing w:after="0" w:line="360" w:lineRule="auto"/>
        <w:ind w:firstLine="567"/>
        <w:jc w:val="both"/>
        <w:rPr>
          <w:rFonts w:ascii="Times New Roman" w:eastAsia="Arial Unicode MS" w:hAnsi="Times New Roman" w:cs="Times New Roman"/>
          <w:sz w:val="24"/>
          <w:szCs w:val="24"/>
          <w:lang w:val="cs-CZ"/>
        </w:rPr>
      </w:pPr>
    </w:p>
    <w:p w:rsidR="007631BA" w:rsidRDefault="007631BA" w:rsidP="0074385C">
      <w:pPr>
        <w:spacing w:after="0" w:line="360" w:lineRule="auto"/>
        <w:ind w:firstLine="567"/>
        <w:jc w:val="both"/>
        <w:rPr>
          <w:rFonts w:ascii="Times New Roman" w:eastAsia="Arial Unicode MS" w:hAnsi="Times New Roman" w:cs="Times New Roman"/>
          <w:sz w:val="24"/>
          <w:szCs w:val="24"/>
          <w:lang w:val="cs-CZ"/>
        </w:rPr>
      </w:pPr>
    </w:p>
    <w:p w:rsidR="007631BA" w:rsidRDefault="007631BA" w:rsidP="0074385C">
      <w:pPr>
        <w:spacing w:after="0" w:line="360" w:lineRule="auto"/>
        <w:ind w:firstLine="567"/>
        <w:jc w:val="both"/>
        <w:rPr>
          <w:rFonts w:ascii="Times New Roman" w:eastAsia="Arial Unicode MS" w:hAnsi="Times New Roman" w:cs="Times New Roman"/>
          <w:sz w:val="24"/>
          <w:szCs w:val="24"/>
          <w:lang w:val="cs-CZ"/>
        </w:rPr>
      </w:pPr>
    </w:p>
    <w:p w:rsidR="007631BA" w:rsidRDefault="007631BA" w:rsidP="0074385C">
      <w:pPr>
        <w:spacing w:after="0" w:line="360" w:lineRule="auto"/>
        <w:ind w:firstLine="567"/>
        <w:jc w:val="both"/>
        <w:rPr>
          <w:rFonts w:ascii="Times New Roman" w:eastAsia="Arial Unicode MS" w:hAnsi="Times New Roman" w:cs="Times New Roman"/>
          <w:sz w:val="24"/>
          <w:szCs w:val="24"/>
          <w:lang w:val="cs-CZ"/>
        </w:rPr>
      </w:pPr>
    </w:p>
    <w:p w:rsidR="007631BA" w:rsidRDefault="007631BA" w:rsidP="0074385C">
      <w:pPr>
        <w:spacing w:after="0" w:line="360" w:lineRule="auto"/>
        <w:ind w:firstLine="567"/>
        <w:jc w:val="both"/>
        <w:rPr>
          <w:rFonts w:ascii="Times New Roman" w:eastAsia="Arial Unicode MS" w:hAnsi="Times New Roman" w:cs="Times New Roman"/>
          <w:sz w:val="24"/>
          <w:szCs w:val="24"/>
          <w:lang w:val="cs-CZ"/>
        </w:rPr>
      </w:pPr>
    </w:p>
    <w:p w:rsidR="007631BA" w:rsidRPr="006D55BD" w:rsidRDefault="007631BA"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A92CD2" w:rsidP="0074385C">
      <w:pPr>
        <w:spacing w:after="0" w:line="360" w:lineRule="auto"/>
        <w:ind w:firstLine="567"/>
        <w:jc w:val="both"/>
        <w:rPr>
          <w:rFonts w:ascii="Times New Roman" w:hAnsi="Times New Roman" w:cs="Times New Roman"/>
          <w:sz w:val="24"/>
          <w:szCs w:val="24"/>
          <w:lang w:val="cs-CZ"/>
        </w:rPr>
      </w:pPr>
      <w:r w:rsidRPr="00A92CD2">
        <w:rPr>
          <w:noProof/>
          <w:lang w:val="cs-CZ" w:eastAsia="cs-CZ"/>
        </w:rPr>
        <w:lastRenderedPageBreak/>
        <w:pict>
          <v:shape id="_x0000_s1065" type="#_x0000_t202" style="position:absolute;left:0;text-align:left;margin-left:148.25pt;margin-top:8.15pt;width:88.4pt;height:23.45pt;z-index:251661312" fillcolor="#fabf8f [1945]" strokecolor="#fabf8f [1945]" strokeweight="1pt">
            <v:fill color2="#fde9d9 [665]" angle="-45" focusposition="1" focussize="" focus="-50%" type="gradient"/>
            <v:shadow on="t" type="perspective" color="#974706 [1609]" opacity=".5" offset="1pt" offset2="-3pt"/>
            <v:textbox style="mso-next-textbox:#_x0000_s1065">
              <w:txbxContent>
                <w:p w:rsidR="00246E11" w:rsidRDefault="00246E11" w:rsidP="0074385C">
                  <w:pPr>
                    <w:jc w:val="center"/>
                  </w:pPr>
                  <w:r>
                    <w:t>DIVÁCI</w:t>
                  </w:r>
                </w:p>
              </w:txbxContent>
            </v:textbox>
          </v:shape>
        </w:pict>
      </w:r>
      <w:r w:rsidR="0074385C" w:rsidRPr="006D55BD">
        <w:rPr>
          <w:rFonts w:ascii="Times New Roman" w:hAnsi="Times New Roman" w:cs="Times New Roman"/>
          <w:sz w:val="24"/>
          <w:szCs w:val="24"/>
          <w:lang w:val="cs-CZ"/>
        </w:rPr>
        <w:tab/>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A92CD2" w:rsidP="0074385C">
      <w:pPr>
        <w:spacing w:after="0" w:line="360" w:lineRule="auto"/>
        <w:ind w:firstLine="567"/>
        <w:jc w:val="both"/>
        <w:rPr>
          <w:rFonts w:ascii="Times New Roman" w:hAnsi="Times New Roman" w:cs="Times New Roman"/>
          <w:sz w:val="24"/>
          <w:szCs w:val="24"/>
          <w:lang w:val="cs-CZ"/>
        </w:rPr>
      </w:pPr>
      <w:r w:rsidRPr="00A92CD2">
        <w:rPr>
          <w:noProof/>
          <w:lang w:val="cs-CZ"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6" type="#_x0000_t5" style="position:absolute;left:0;text-align:left;margin-left:136.5pt;margin-top:1.2pt;width:122.1pt;height:97.05pt;z-index:251660288" fillcolor="#95b3d7 [1940]" strokecolor="#95b3d7 [1940]" strokeweight="1pt">
            <v:fill color2="#dbe5f1 [660]" angle="-45" focus="-50%" type="gradient"/>
            <v:shadow on="t" type="perspective" color="#243f60 [1604]" opacity=".5" offset="1pt" offset2="-3pt"/>
          </v:shape>
        </w:pic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A92CD2" w:rsidP="0074385C">
      <w:pPr>
        <w:spacing w:after="0" w:line="360" w:lineRule="auto"/>
        <w:ind w:firstLine="567"/>
        <w:jc w:val="both"/>
        <w:rPr>
          <w:rFonts w:ascii="Times New Roman" w:hAnsi="Times New Roman" w:cs="Times New Roman"/>
          <w:sz w:val="24"/>
          <w:szCs w:val="24"/>
          <w:lang w:val="cs-CZ"/>
        </w:rPr>
      </w:pPr>
      <w:r w:rsidRPr="00A92CD2">
        <w:rPr>
          <w:noProof/>
          <w:lang w:val="cs-CZ" w:eastAsia="cs-CZ"/>
        </w:rPr>
        <w:pict>
          <v:shape id="_x0000_s1067" type="#_x0000_t202" style="position:absolute;left:0;text-align:left;margin-left:30.35pt;margin-top:15.45pt;width:88.4pt;height:23.45pt;z-index:251662336" fillcolor="#fabf8f [1945]" strokecolor="#fabf8f [1945]" strokeweight="1pt">
            <v:fill color2="#fde9d9 [665]" angle="-45" focusposition="1" focussize="" focus="-50%" type="gradient"/>
            <v:shadow on="t" type="perspective" color="#974706 [1609]" opacity=".5" offset="1pt" offset2="-3pt"/>
            <v:textbox style="mso-next-textbox:#_x0000_s1067">
              <w:txbxContent>
                <w:p w:rsidR="00246E11" w:rsidRDefault="00246E11" w:rsidP="0074385C">
                  <w:pPr>
                    <w:jc w:val="center"/>
                  </w:pPr>
                  <w:r>
                    <w:t>SPÍKR</w:t>
                  </w:r>
                </w:p>
              </w:txbxContent>
            </v:textbox>
          </v:shape>
        </w:pict>
      </w:r>
      <w:r w:rsidRPr="00A92CD2">
        <w:rPr>
          <w:noProof/>
          <w:lang w:val="cs-CZ" w:eastAsia="cs-CZ"/>
        </w:rPr>
        <w:pict>
          <v:shape id="_x0000_s1068" type="#_x0000_t202" style="position:absolute;left:0;text-align:left;margin-left:265.9pt;margin-top:15.45pt;width:88.4pt;height:23.45pt;z-index:251663360" fillcolor="#fabf8f [1945]" strokecolor="#fabf8f [1945]" strokeweight="1pt">
            <v:fill color2="#fde9d9 [665]" angle="-45" focusposition="1" focussize="" focus="-50%" type="gradient"/>
            <v:shadow on="t" type="perspective" color="#974706 [1609]" opacity=".5" offset="1pt" offset2="-3pt"/>
            <v:textbox style="mso-next-textbox:#_x0000_s1068">
              <w:txbxContent>
                <w:p w:rsidR="00246E11" w:rsidRDefault="00246E11" w:rsidP="0074385C">
                  <w:pPr>
                    <w:jc w:val="center"/>
                  </w:pPr>
                  <w:r>
                    <w:t>JEZDEC</w:t>
                  </w:r>
                </w:p>
              </w:txbxContent>
            </v:textbox>
          </v:shape>
        </w:pic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6B1302">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w:t>
      </w:r>
      <w:proofErr w:type="gramStart"/>
      <w:r w:rsidR="007631BA">
        <w:rPr>
          <w:rFonts w:ascii="Times New Roman" w:hAnsi="Times New Roman" w:cs="Times New Roman"/>
          <w:i/>
          <w:sz w:val="24"/>
          <w:szCs w:val="24"/>
          <w:lang w:val="cs-CZ"/>
        </w:rPr>
        <w:t xml:space="preserve">18 </w:t>
      </w:r>
      <w:r w:rsidRPr="006D55BD">
        <w:rPr>
          <w:rFonts w:ascii="Times New Roman" w:hAnsi="Times New Roman" w:cs="Times New Roman"/>
          <w:sz w:val="24"/>
          <w:szCs w:val="24"/>
          <w:lang w:val="cs-CZ"/>
        </w:rPr>
        <w:t xml:space="preserve"> Triáda</w:t>
      </w:r>
      <w:proofErr w:type="gramEnd"/>
      <w:r w:rsidRPr="006D55BD">
        <w:rPr>
          <w:rFonts w:ascii="Times New Roman" w:hAnsi="Times New Roman" w:cs="Times New Roman"/>
          <w:sz w:val="24"/>
          <w:szCs w:val="24"/>
          <w:lang w:val="cs-CZ"/>
        </w:rPr>
        <w:t xml:space="preserve"> show (autor)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r w:rsidRPr="006D55BD">
        <w:rPr>
          <w:rFonts w:ascii="Times New Roman" w:hAnsi="Times New Roman" w:cs="Times New Roman"/>
          <w:sz w:val="24"/>
          <w:szCs w:val="24"/>
          <w:lang w:val="cs-CZ"/>
        </w:rPr>
        <w:tab/>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Zajímavé srovnání nabízí Bandurův (1986) model triadického recipročního vzájemného ovlivňování propojující tři druhy faktorů. Výsledný efekt představuje východisko, jež Bandura (1986) dále rozpracovává v několika směrech. Model ve své interakčnost</w:t>
      </w:r>
      <w:r w:rsidR="00834269">
        <w:rPr>
          <w:rFonts w:ascii="Times New Roman" w:hAnsi="Times New Roman" w:cs="Times New Roman"/>
          <w:sz w:val="24"/>
          <w:szCs w:val="24"/>
          <w:lang w:val="cs-CZ"/>
        </w:rPr>
        <w:t>i</w:t>
      </w:r>
      <w:r w:rsidRPr="006D55BD">
        <w:rPr>
          <w:rFonts w:ascii="Times New Roman" w:hAnsi="Times New Roman" w:cs="Times New Roman"/>
          <w:sz w:val="24"/>
          <w:szCs w:val="24"/>
          <w:lang w:val="cs-CZ"/>
        </w:rPr>
        <w:t xml:space="preserve"> představuje odlišný koncept jak ve srovnání s jednostranným pojetím interakce, tak v relaci k parciálně dvousměrnému výkladu interakce. Oproti prvnímu srovnávanému modelu interakce, kde se uvažuje o chování jako produktu situačních a osobních vlivů, a kde situace a osoby jsou nazírány jako vzájemně nezávislé, Bandura (1986) přikládá význam vzájemné propojenosti a ovlivňování.  </w:t>
      </w:r>
      <w:r w:rsidRPr="006D55BD">
        <w:rPr>
          <w:rFonts w:ascii="Times New Roman" w:hAnsi="Times New Roman" w:cs="Times New Roman"/>
          <w:sz w:val="24"/>
          <w:szCs w:val="24"/>
          <w:lang w:val="cs-CZ"/>
        </w:rPr>
        <w:tab/>
      </w:r>
    </w:p>
    <w:p w:rsidR="0074385C" w:rsidRPr="006D55BD" w:rsidRDefault="00A92CD2"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r>
      <w:r>
        <w:rPr>
          <w:rFonts w:ascii="Times New Roman" w:hAnsi="Times New Roman" w:cs="Times New Roman"/>
          <w:sz w:val="24"/>
          <w:szCs w:val="24"/>
          <w:lang w:val="cs-CZ"/>
        </w:rPr>
        <w:pict>
          <v:group id="_x0000_s1069" editas="canvas" style="width:360.1pt;height:158.3pt;mso-position-horizontal-relative:char;mso-position-vertical-relative:line" coordorigin="3119,1665" coordsize="5717,2513">
            <o:lock v:ext="edit" aspectratio="t"/>
            <v:shape id="_x0000_s1070" type="#_x0000_t75" style="position:absolute;left:3119;top:1665;width:5717;height:2513" o:preferrelative="f">
              <v:fill o:detectmouseclick="t"/>
              <v:path o:extrusionok="t" o:connecttype="none"/>
              <o:lock v:ext="edit" text="t"/>
            </v:shape>
            <v:shape id="_x0000_s1071" type="#_x0000_t5" style="position:absolute;left:4787;top:2169;width:1938;height:1541" fillcolor="#c0504d [3205]" strokecolor="#f2f2f2 [3041]" strokeweight="3pt">
              <v:shadow on="t" type="perspective" color="#622423 [1605]" opacity=".5" offset="1pt" offset2="-1pt"/>
            </v:shape>
            <v:shape id="_x0000_s1072" type="#_x0000_t202" style="position:absolute;left:5053;top:1796;width:1404;height:373" fillcolor="#92cddc [1944]" strokecolor="#92cddc [1944]" strokeweight="1pt">
              <v:fill color2="#daeef3 [664]" angle="-45" focusposition="1" focussize="" focus="-50%" type="gradient"/>
              <v:shadow on="t" type="perspective" color="#205867 [1608]" opacity=".5" offset="1pt" offset2="-3pt"/>
              <v:textbox style="mso-next-textbox:#_x0000_s1072">
                <w:txbxContent>
                  <w:p w:rsidR="00246E11" w:rsidRDefault="00246E11" w:rsidP="0074385C">
                    <w:pPr>
                      <w:jc w:val="center"/>
                    </w:pPr>
                    <w:r>
                      <w:t>PERSON</w:t>
                    </w:r>
                  </w:p>
                </w:txbxContent>
              </v:textbox>
            </v:shape>
            <v:shape id="_x0000_s1073" type="#_x0000_t202" style="position:absolute;left:6725;top:3773;width:1624;height:372" fillcolor="#92cddc [1944]" strokecolor="#92cddc [1944]" strokeweight="1pt">
              <v:fill color2="#daeef3 [664]" angle="-45" focusposition="1" focussize="" focus="-50%" type="gradient"/>
              <v:shadow on="t" type="perspective" color="#205867 [1608]" opacity=".5" offset="1pt" offset2="-3pt"/>
              <v:textbox style="mso-next-textbox:#_x0000_s1073">
                <w:txbxContent>
                  <w:p w:rsidR="00246E11" w:rsidRPr="00612EE9" w:rsidRDefault="00246E11" w:rsidP="0074385C">
                    <w:r>
                      <w:t>ENVIROMENT</w:t>
                    </w:r>
                  </w:p>
                </w:txbxContent>
              </v:textbox>
            </v:shape>
            <v:shape id="_x0000_s1074" type="#_x0000_t202" style="position:absolute;left:3379;top:3805;width:1405;height:373" fillcolor="#92cddc [1944]" strokecolor="#92cddc [1944]" strokeweight="1pt">
              <v:fill color2="#daeef3 [664]" angle="-45" focusposition="1" focussize="" focus="-50%" type="gradient"/>
              <v:shadow on="t" type="perspective" color="#205867 [1608]" opacity=".5" offset="1pt" offset2="-3pt"/>
              <v:textbox style="mso-next-textbox:#_x0000_s1074">
                <w:txbxContent>
                  <w:p w:rsidR="00246E11" w:rsidRDefault="00246E11" w:rsidP="0074385C">
                    <w:pPr>
                      <w:jc w:val="center"/>
                    </w:pPr>
                    <w:r>
                      <w:t>BEHAVIOR</w:t>
                    </w:r>
                  </w:p>
                </w:txbxContent>
              </v:textbox>
            </v:shape>
            <w10:wrap type="none"/>
            <w10:anchorlock/>
          </v:group>
        </w:pic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6B1302">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19</w:t>
      </w:r>
      <w:r w:rsidRPr="006D55BD">
        <w:rPr>
          <w:rFonts w:ascii="Times New Roman" w:hAnsi="Times New Roman" w:cs="Times New Roman"/>
          <w:sz w:val="24"/>
          <w:szCs w:val="24"/>
          <w:lang w:val="cs-CZ"/>
        </w:rPr>
        <w:t xml:space="preserve"> Schéma triadického recipročního determinismu (Bandura, 1986)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6578F1">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 začal jezdit závody, tak nejdřív několik závodů byl hodně nervózní a nedařilo se mu vůbec a postupem času vlastně když zkoušel ty triky a je fakt že třeba 360 backflip odjížděl jenom na závodech a asi to bylo o tom, že chtěl dokázat, že ten </w:t>
      </w:r>
      <w:r w:rsidRPr="006D55BD">
        <w:rPr>
          <w:rFonts w:ascii="Times New Roman" w:hAnsi="Times New Roman" w:cs="Times New Roman"/>
          <w:i/>
          <w:sz w:val="24"/>
          <w:szCs w:val="24"/>
          <w:lang w:val="cs-CZ"/>
        </w:rPr>
        <w:lastRenderedPageBreak/>
        <w:t xml:space="preserve">trik umí nebo určitě je to o tom hecování, že vlastně ten spíkr je hrozně důležitej na těch závodech a že může ty kluky jakoby vyhecovat k tomu, aby to zkusili a aby do toho dali toho co nejvíc a že se jim to povede. </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Jen o krok dál už je show zbavená jakékoliv investice publika, gradující ve své pompéznosti a spektáklu směrem k novodobému gladiátorství. Protože show je živena sponzoringem a vice versa, je zapotřebí i současné obdoby gladiátorských výcvikových středisek. V pensylvánském </w:t>
      </w:r>
      <w:proofErr w:type="gramStart"/>
      <w:r w:rsidRPr="006D55BD">
        <w:rPr>
          <w:rFonts w:ascii="Times New Roman" w:hAnsi="Times New Roman" w:cs="Times New Roman"/>
          <w:sz w:val="24"/>
          <w:szCs w:val="24"/>
          <w:lang w:val="cs-CZ"/>
        </w:rPr>
        <w:t>Woodward</w:t>
      </w:r>
      <w:proofErr w:type="gramEnd"/>
      <w:r w:rsidRPr="006D55BD">
        <w:rPr>
          <w:rFonts w:ascii="Times New Roman" w:hAnsi="Times New Roman" w:cs="Times New Roman"/>
          <w:sz w:val="24"/>
          <w:szCs w:val="24"/>
          <w:lang w:val="cs-CZ"/>
        </w:rPr>
        <w:t xml:space="preserve"> campu vybraná komunita jezdců tráví čas, kdy většina ostatních čeká na novou sezónu, přípravou ve špičkových podmínkách:</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p>
    <w:p w:rsidR="0074385C" w:rsidRPr="006D55BD" w:rsidRDefault="0074385C" w:rsidP="006578F1">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většinou vzniká všechno v tom Woodwordu, což je vlastně v Pensylvánii přímo Woodward camp se to jmenuje a což je vlastně jak kdyby takovej areál, to vzniklo pro gymnasty, no to byla gym, byl to gymnastickej areál, taková vesnice plná hal ať už třeba různých betonových prostě skejt parků, dirtovejch skoků a U ramp, byly mraky i vevnitř, tak prostě potom jsou tam i obrovský haly prostě minimálně čtyři určitě já nevím, já jsem tam teda ještě nebyl a…(II2)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Ve vztahu k „fenoménu Woodward“ pozorujeme ve výpovědích jezdců ambivalentní pocity. Na jedné straně jsou výkony tamní komunity opravdu působivé a všemi uznávané jako špičkové, na straně druhé je ale Woodward v podstatě vnímán jako obdoba střediska vrcholového sportu, čímž se rozchází filozofií s lifestylovou, směrem k ryzí podstatě bikování orientované části bikerské subkultury a může být touto částí vnímán jako kolo v soukolí apropriace subkulturního kapitálu lifestylových sportů. V této souvislosti přibližujeme dále v tomto textu například práce Rineharta (2008), Wheatonové (2004) či Colemanové (2002). </w:t>
      </w:r>
    </w:p>
    <w:p w:rsidR="0074385C" w:rsidRPr="006D55BD" w:rsidRDefault="0074385C" w:rsidP="00151A1F">
      <w:pPr>
        <w:spacing w:after="0" w:line="24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74385C" w:rsidRPr="006D55BD" w:rsidRDefault="0074385C" w:rsidP="006578F1">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…oni tam bydleli právě Bmxaři a skejťáci a takhle a posouvali tam hranice právě z toho, celou zimu jsou tam zavření, na jaře oni prostě všichni normálně si kupujou baráky třeba do třiceti mil od toho Woodward campu tam někde na vesnici a dojíždijou autem. Ráno jdou třeba v osm do fitka, jdou na oběd, potom po obědě </w:t>
      </w:r>
      <w:proofErr w:type="gramStart"/>
      <w:r w:rsidRPr="006D55BD">
        <w:rPr>
          <w:rFonts w:ascii="Times New Roman" w:hAnsi="Times New Roman" w:cs="Times New Roman"/>
          <w:i/>
          <w:sz w:val="24"/>
          <w:szCs w:val="24"/>
          <w:lang w:val="cs-CZ"/>
        </w:rPr>
        <w:t>potom...</w:t>
      </w:r>
      <w:proofErr w:type="gramEnd"/>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I večer.</w:t>
      </w:r>
    </w:p>
    <w:p w:rsidR="0074385C" w:rsidRPr="006D55BD" w:rsidRDefault="0074385C" w:rsidP="006578F1">
      <w:pPr>
        <w:spacing w:after="0" w:line="360" w:lineRule="auto"/>
        <w:ind w:left="567"/>
        <w:jc w:val="both"/>
        <w:rPr>
          <w:rFonts w:ascii="Times New Roman" w:hAnsi="Times New Roman" w:cs="Times New Roman"/>
          <w:i/>
          <w:sz w:val="24"/>
          <w:szCs w:val="24"/>
          <w:lang w:val="cs-CZ"/>
        </w:rPr>
      </w:pPr>
      <w:proofErr w:type="gramStart"/>
      <w:r w:rsidRPr="006D55BD">
        <w:rPr>
          <w:rFonts w:ascii="Times New Roman" w:hAnsi="Times New Roman" w:cs="Times New Roman"/>
          <w:i/>
          <w:sz w:val="24"/>
          <w:szCs w:val="24"/>
          <w:lang w:val="cs-CZ"/>
        </w:rPr>
        <w:lastRenderedPageBreak/>
        <w:t>...i večer</w:t>
      </w:r>
      <w:proofErr w:type="gramEnd"/>
      <w:r w:rsidRPr="006D55BD">
        <w:rPr>
          <w:rFonts w:ascii="Times New Roman" w:hAnsi="Times New Roman" w:cs="Times New Roman"/>
          <w:i/>
          <w:sz w:val="24"/>
          <w:szCs w:val="24"/>
          <w:lang w:val="cs-CZ"/>
        </w:rPr>
        <w:t xml:space="preserve"> možná jdou třeba ještě jezdit. Takhle žijou třeba půl roku, jenom trénujou prostě posunujou se, jdou úplně na vrchol a v ten okamžik prostě začátek sezóny začne dirt, potom všechny ty závody, X-Games, že jo, tak tam jedou a ukázat právě tady ty triky, ty sestřihy, kde my vidíme videohru jo, ale, ale to </w:t>
      </w:r>
      <w:proofErr w:type="gramStart"/>
      <w:r w:rsidRPr="006D55BD">
        <w:rPr>
          <w:rFonts w:ascii="Times New Roman" w:hAnsi="Times New Roman" w:cs="Times New Roman"/>
          <w:i/>
          <w:sz w:val="24"/>
          <w:szCs w:val="24"/>
          <w:lang w:val="cs-CZ"/>
        </w:rPr>
        <w:t>je...</w:t>
      </w:r>
      <w:proofErr w:type="gramEnd"/>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Oni jsou vlastně nejvíc uzavření. (FG2)</w:t>
      </w:r>
    </w:p>
    <w:p w:rsidR="0074385C" w:rsidRPr="006D55BD" w:rsidRDefault="0074385C" w:rsidP="00151A1F">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Poněkud odlišně můžeme hledat podstatu jevu vyjádřeného kategorií posouvání hranic v intimnějším založení na sdíleném vzrušení z přibližování se okamžikům "na hraně" v daleko subtilnějším, zato osobnějším </w:t>
      </w:r>
      <w:proofErr w:type="gramStart"/>
      <w:r w:rsidRPr="006D55BD">
        <w:rPr>
          <w:rFonts w:ascii="Times New Roman" w:hAnsi="Times New Roman" w:cs="Times New Roman"/>
          <w:sz w:val="24"/>
          <w:szCs w:val="24"/>
          <w:lang w:val="cs-CZ"/>
        </w:rPr>
        <w:t>vzájemném</w:t>
      </w:r>
      <w:proofErr w:type="gramEnd"/>
      <w:r w:rsidRPr="006D55BD">
        <w:rPr>
          <w:rFonts w:ascii="Times New Roman" w:hAnsi="Times New Roman" w:cs="Times New Roman"/>
          <w:sz w:val="24"/>
          <w:szCs w:val="24"/>
          <w:lang w:val="cs-CZ"/>
        </w:rPr>
        <w:t xml:space="preserve"> vyzývání, "hecování" inherentně zakotveném v kultuře part. </w:t>
      </w:r>
    </w:p>
    <w:p w:rsidR="0074385C" w:rsidRPr="006D55BD" w:rsidRDefault="0074385C" w:rsidP="0074385C">
      <w:pPr>
        <w:spacing w:after="0" w:line="360" w:lineRule="auto"/>
        <w:ind w:firstLine="567"/>
        <w:jc w:val="both"/>
        <w:rPr>
          <w:rFonts w:ascii="Times New Roman" w:eastAsia="Arial Unicode MS" w:hAnsi="Times New Roman" w:cs="Times New Roman"/>
          <w:sz w:val="24"/>
          <w:szCs w:val="24"/>
          <w:lang w:val="cs-CZ"/>
        </w:rPr>
      </w:pPr>
      <w:r w:rsidRPr="006D55BD">
        <w:rPr>
          <w:rFonts w:ascii="Times New Roman" w:eastAsia="Arial Unicode MS" w:hAnsi="Times New Roman" w:cs="Times New Roman"/>
          <w:sz w:val="24"/>
          <w:szCs w:val="24"/>
          <w:lang w:val="cs-CZ"/>
        </w:rPr>
        <w:t xml:space="preserve">Riziko jako úhelný kámen dobrodružství je zkoumáno z mnoha perspektiv. Za inspirativní pro naši studii pokládáme Lyngův (2008) koncept ontologické reflexivity, který zdůrazňuje dva aspekty: Za prvé, zásadní vlastností prožitků „na hraně“ (edgework) prožívání je reflexivita překračující nutně jazykově kulturní ohraničenost našeho bytí. Za druhé sdílení této přesahující zkušenosti pokládá základ pro kvalitativně odlišnou zkušenost sociální. Naší práci poskytuje referenční rámec pro konceptualizaci jevů reprezentovaných konceptem či kategorií ryzí sport.  </w:t>
      </w:r>
    </w:p>
    <w:p w:rsidR="0074385C" w:rsidRPr="006D55BD" w:rsidRDefault="006578F1" w:rsidP="006578F1">
      <w:pPr>
        <w:pStyle w:val="Nadpis2"/>
        <w:rPr>
          <w:rFonts w:ascii="Times New Roman" w:hAnsi="Times New Roman" w:cs="Times New Roman"/>
          <w:sz w:val="24"/>
          <w:szCs w:val="24"/>
          <w:lang w:val="cs-CZ"/>
        </w:rPr>
      </w:pPr>
      <w:bookmarkStart w:id="136" w:name="_Toc286672441"/>
      <w:proofErr w:type="gramStart"/>
      <w:r w:rsidRPr="006D55BD">
        <w:rPr>
          <w:rFonts w:ascii="Times New Roman" w:hAnsi="Times New Roman" w:cs="Times New Roman"/>
          <w:sz w:val="24"/>
          <w:szCs w:val="24"/>
          <w:lang w:val="cs-CZ"/>
        </w:rPr>
        <w:t>6.2</w:t>
      </w:r>
      <w:r w:rsidR="004142DE" w:rsidRPr="006D55BD">
        <w:rPr>
          <w:rFonts w:ascii="Times New Roman" w:hAnsi="Times New Roman" w:cs="Times New Roman"/>
          <w:sz w:val="24"/>
          <w:szCs w:val="24"/>
          <w:lang w:val="cs-CZ"/>
        </w:rPr>
        <w:t xml:space="preserve">   </w:t>
      </w:r>
      <w:r w:rsidR="0074385C" w:rsidRPr="006D55BD">
        <w:rPr>
          <w:rFonts w:ascii="Times New Roman" w:hAnsi="Times New Roman" w:cs="Times New Roman"/>
          <w:sz w:val="24"/>
          <w:szCs w:val="24"/>
          <w:lang w:val="cs-CZ"/>
        </w:rPr>
        <w:t>Koncept</w:t>
      </w:r>
      <w:proofErr w:type="gramEnd"/>
      <w:r w:rsidR="0074385C"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rizikový sport</w:t>
      </w:r>
      <w:bookmarkEnd w:id="136"/>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95875" cy="3362325"/>
            <wp:effectExtent l="19050" t="0" r="9525" b="0"/>
            <wp:docPr id="19" name="Obrázek 21" descr="rizikový spor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rizikový sport.emf"/>
                    <pic:cNvPicPr>
                      <a:picLocks noChangeAspect="1" noChangeArrowheads="1"/>
                    </pic:cNvPicPr>
                  </pic:nvPicPr>
                  <pic:blipFill>
                    <a:blip r:embed="rId27"/>
                    <a:srcRect/>
                    <a:stretch>
                      <a:fillRect/>
                    </a:stretch>
                  </pic:blipFill>
                  <pic:spPr bwMode="auto">
                    <a:xfrm>
                      <a:off x="0" y="0"/>
                      <a:ext cx="5095875" cy="3362325"/>
                    </a:xfrm>
                    <a:prstGeom prst="rect">
                      <a:avLst/>
                    </a:prstGeom>
                    <a:noFill/>
                    <a:ln w="9525">
                      <a:noFill/>
                      <a:miter lim="800000"/>
                      <a:headEnd/>
                      <a:tailEnd/>
                    </a:ln>
                  </pic:spPr>
                </pic:pic>
              </a:graphicData>
            </a:graphic>
          </wp:inline>
        </w:drawing>
      </w:r>
    </w:p>
    <w:p w:rsidR="00AC5C02" w:rsidRPr="006D55BD" w:rsidRDefault="00AC5C02" w:rsidP="006B1302">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Obrázek</w:t>
      </w:r>
      <w:r w:rsidR="007631BA">
        <w:rPr>
          <w:rFonts w:ascii="Times New Roman" w:hAnsi="Times New Roman" w:cs="Times New Roman"/>
          <w:i/>
          <w:sz w:val="24"/>
          <w:szCs w:val="24"/>
          <w:lang w:val="cs-CZ"/>
        </w:rPr>
        <w:t xml:space="preserve"> 20 </w:t>
      </w:r>
      <w:r w:rsidRPr="006D55BD">
        <w:rPr>
          <w:rFonts w:ascii="Times New Roman" w:hAnsi="Times New Roman" w:cs="Times New Roman"/>
          <w:sz w:val="24"/>
          <w:szCs w:val="24"/>
          <w:lang w:val="cs-CZ"/>
        </w:rPr>
        <w:t>Koncept rizikový sport</w:t>
      </w:r>
      <w:r w:rsidR="006B1302" w:rsidRPr="006D55BD">
        <w:rPr>
          <w:rFonts w:ascii="Times New Roman" w:hAnsi="Times New Roman" w:cs="Times New Roman"/>
          <w:i/>
          <w:sz w:val="24"/>
          <w:szCs w:val="24"/>
          <w:lang w:val="cs-CZ"/>
        </w:rPr>
        <w:t xml:space="preserve"> –</w:t>
      </w:r>
      <w:r w:rsidR="006B1302" w:rsidRPr="006D55BD">
        <w:rPr>
          <w:rFonts w:ascii="Times New Roman" w:hAnsi="Times New Roman" w:cs="Times New Roman"/>
          <w:sz w:val="24"/>
          <w:szCs w:val="24"/>
          <w:lang w:val="cs-CZ"/>
        </w:rPr>
        <w:t xml:space="preserve"> přehled kódů</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t xml:space="preserve"> </w:t>
      </w:r>
    </w:p>
    <w:p w:rsidR="000564DD" w:rsidRDefault="000564DD" w:rsidP="00AC5C02">
      <w:pPr>
        <w:spacing w:after="0" w:line="360" w:lineRule="auto"/>
        <w:ind w:left="567"/>
        <w:jc w:val="both"/>
        <w:rPr>
          <w:rFonts w:ascii="Times New Roman" w:hAnsi="Times New Roman" w:cs="Times New Roman"/>
          <w:i/>
          <w:sz w:val="24"/>
          <w:szCs w:val="24"/>
          <w:lang w:val="cs-CZ"/>
        </w:rPr>
      </w:pPr>
    </w:p>
    <w:p w:rsidR="000564DD" w:rsidRDefault="000564DD" w:rsidP="00AC5C02">
      <w:pPr>
        <w:spacing w:after="0" w:line="360" w:lineRule="auto"/>
        <w:ind w:left="567"/>
        <w:jc w:val="both"/>
        <w:rPr>
          <w:rFonts w:ascii="Times New Roman" w:hAnsi="Times New Roman" w:cs="Times New Roman"/>
          <w:i/>
          <w:sz w:val="24"/>
          <w:szCs w:val="24"/>
          <w:lang w:val="cs-CZ"/>
        </w:rPr>
      </w:pPr>
    </w:p>
    <w:p w:rsidR="000564DD" w:rsidRDefault="000564DD" w:rsidP="00AC5C02">
      <w:pPr>
        <w:spacing w:after="0" w:line="360" w:lineRule="auto"/>
        <w:ind w:left="567"/>
        <w:jc w:val="both"/>
        <w:rPr>
          <w:rFonts w:ascii="Times New Roman" w:hAnsi="Times New Roman" w:cs="Times New Roman"/>
          <w:i/>
          <w:sz w:val="24"/>
          <w:szCs w:val="24"/>
          <w:lang w:val="cs-CZ"/>
        </w:rPr>
      </w:pPr>
    </w:p>
    <w:p w:rsidR="000564DD" w:rsidRDefault="000564DD" w:rsidP="00AC5C02">
      <w:pPr>
        <w:spacing w:after="0" w:line="360" w:lineRule="auto"/>
        <w:ind w:left="567"/>
        <w:jc w:val="both"/>
        <w:rPr>
          <w:rFonts w:ascii="Times New Roman" w:hAnsi="Times New Roman" w:cs="Times New Roman"/>
          <w:i/>
          <w:sz w:val="24"/>
          <w:szCs w:val="24"/>
          <w:lang w:val="cs-CZ"/>
        </w:rPr>
      </w:pPr>
    </w:p>
    <w:p w:rsidR="000564DD" w:rsidRDefault="00A92CD2" w:rsidP="00AC5C02">
      <w:pPr>
        <w:spacing w:after="0" w:line="360" w:lineRule="auto"/>
        <w:ind w:left="567"/>
        <w:jc w:val="both"/>
        <w:rPr>
          <w:rFonts w:ascii="Times New Roman" w:hAnsi="Times New Roman" w:cs="Times New Roman"/>
          <w:noProof/>
          <w:sz w:val="24"/>
          <w:szCs w:val="24"/>
          <w:lang w:val="cs-CZ"/>
        </w:rPr>
      </w:pPr>
      <w:r w:rsidRPr="00A92CD2">
        <w:rPr>
          <w:rFonts w:ascii="Times New Roman" w:hAnsi="Times New Roman" w:cs="Times New Roman"/>
          <w:i/>
          <w:noProof/>
          <w:sz w:val="24"/>
          <w:szCs w:val="24"/>
          <w:lang w:val="cs-CZ"/>
        </w:rPr>
      </w:r>
      <w:r w:rsidRPr="00A92CD2">
        <w:rPr>
          <w:rFonts w:ascii="Times New Roman" w:hAnsi="Times New Roman" w:cs="Times New Roman"/>
          <w:i/>
          <w:noProof/>
          <w:sz w:val="24"/>
          <w:szCs w:val="24"/>
          <w:lang w:val="cs-CZ"/>
        </w:rPr>
        <w:pict>
          <v:group id="_x0000_s1075" editas="canvas" style="width:394.4pt;height:255.1pt;mso-position-horizontal-relative:char;mso-position-vertical-relative:line" coordorigin="3495,2377" coordsize="6679,4320">
            <o:lock v:ext="edit" aspectratio="t"/>
            <v:shape id="_x0000_s1076" type="#_x0000_t75" style="position:absolute;left:3495;top:2377;width:6679;height:4320" o:preferrelative="f">
              <v:fill o:detectmouseclick="t"/>
              <v:path o:extrusionok="t" o:connecttype="none"/>
              <o:lock v:ext="edit" text="t"/>
            </v:shape>
            <v:rect id="_x0000_s1077" style="position:absolute;left:5460;top:5458;width:1401;height:1005" fillcolor="white [3201]" strokecolor="#95b3d7 [1940]" strokeweight="1pt">
              <v:fill color2="#b8cce4 [1300]" focusposition="1" focussize="" focus="100%" type="gradient"/>
              <v:shadow on="t" type="perspective" color="#243f60 [1604]" opacity=".5" offset="1pt" offset2="-3pt"/>
              <v:textbox style="mso-next-textbox:#_x0000_s1077">
                <w:txbxContent>
                  <w:p w:rsidR="00246E11" w:rsidRPr="00D96932" w:rsidRDefault="00246E11" w:rsidP="000564DD">
                    <w:pPr>
                      <w:jc w:val="center"/>
                      <w:rPr>
                        <w:lang w:val="cs-CZ"/>
                      </w:rPr>
                    </w:pPr>
                    <w:r>
                      <w:rPr>
                        <w:lang w:val="cs-CZ"/>
                      </w:rPr>
                      <w:t>SUBKULTURNÍ IDENTITA</w:t>
                    </w:r>
                  </w:p>
                </w:txbxContent>
              </v:textbox>
            </v:rect>
            <v:rect id="_x0000_s1078" style="position:absolute;left:3660;top:5458;width:1320;height:1005" fillcolor="white [3201]" strokecolor="#95b3d7 [1940]" strokeweight="1pt">
              <v:fill color2="#b8cce4 [1300]" focusposition="1" focussize="" focus="100%" type="gradient"/>
              <v:shadow on="t" type="perspective" color="#243f60 [1604]" opacity=".5" offset="1pt" offset2="-3pt"/>
              <v:textbox style="mso-next-textbox:#_x0000_s1078">
                <w:txbxContent>
                  <w:p w:rsidR="00246E11" w:rsidRPr="00463FF6" w:rsidRDefault="00246E11" w:rsidP="000564DD">
                    <w:pPr>
                      <w:rPr>
                        <w:lang w:val="cs-CZ"/>
                      </w:rPr>
                    </w:pPr>
                    <w:r>
                      <w:rPr>
                        <w:lang w:val="cs-CZ"/>
                      </w:rPr>
                      <w:t>RYZÍ SPORT</w:t>
                    </w:r>
                  </w:p>
                </w:txbxContent>
              </v:textbox>
            </v:rect>
            <v:rect id="_x0000_s1079" style="position:absolute;left:4419;top:4150;width:1575;height:715" fillcolor="white [3201]" strokecolor="#95b3d7 [1940]" strokeweight="1pt">
              <v:fill color2="#b8cce4 [1300]" focusposition="1" focussize="" focus="100%" type="gradient"/>
              <v:shadow on="t" type="perspective" color="#243f60 [1604]" opacity=".5" offset="1pt" offset2="-3pt"/>
              <v:textbox style="mso-next-textbox:#_x0000_s1079">
                <w:txbxContent>
                  <w:p w:rsidR="00246E11" w:rsidRPr="005D5750" w:rsidRDefault="00246E11" w:rsidP="000564DD">
                    <w:pPr>
                      <w:jc w:val="center"/>
                      <w:rPr>
                        <w:sz w:val="24"/>
                        <w:lang w:val="cs-CZ"/>
                      </w:rPr>
                    </w:pPr>
                    <w:r>
                      <w:rPr>
                        <w:lang w:val="cs-CZ"/>
                      </w:rPr>
                      <w:t>LIFESTYLE</w:t>
                    </w:r>
                  </w:p>
                </w:txbxContent>
              </v:textbox>
            </v:rect>
            <v:rect id="_x0000_s1080" style="position:absolute;left:5638;top:2689;width:1575;height:1004" fillcolor="white [3201]" strokecolor="#95b3d7 [1940]" strokeweight="1pt">
              <v:fill color2="#b8cce4 [1300]" focusposition="1" focussize="" focus="100%" type="gradient"/>
              <v:shadow on="t" type="perspective" color="#243f60 [1604]" opacity=".5" offset="1pt" offset2="-3pt"/>
              <v:textbox style="mso-next-textbox:#_x0000_s1080">
                <w:txbxContent>
                  <w:p w:rsidR="00246E11" w:rsidRPr="006F2425" w:rsidRDefault="00246E11" w:rsidP="000564DD">
                    <w:pPr>
                      <w:rPr>
                        <w:lang w:val="cs-CZ"/>
                      </w:rPr>
                    </w:pPr>
                    <w:r>
                      <w:rPr>
                        <w:lang w:val="cs-CZ"/>
                      </w:rPr>
                      <w:t>RIZIKOVÝ SPORT</w:t>
                    </w:r>
                  </w:p>
                </w:txbxContent>
              </v:textbox>
            </v:rect>
            <v:oval id="_x0000_s1081" style="position:absolute;left:4241;top:2831;width:1219;height:1219" fillcolor="white [3201]" strokecolor="#fabf8f [1945]" strokeweight="1pt">
              <v:fill color2="#fbd4b4 [1305]" focusposition="1" focussize="" focus="100%" type="gradient"/>
              <v:shadow on="t" type="perspective" color="#974706 [1609]" opacity=".5" offset="1pt" offset2="-3pt"/>
              <v:textbox style="mso-next-textbox:#_x0000_s1081">
                <w:txbxContent>
                  <w:p w:rsidR="00246E11" w:rsidRPr="00E87AE2" w:rsidRDefault="00246E11" w:rsidP="000564DD">
                    <w:pPr>
                      <w:jc w:val="center"/>
                      <w:rPr>
                        <w:lang w:val="cs-CZ"/>
                      </w:rPr>
                    </w:pPr>
                    <w:r>
                      <w:rPr>
                        <w:lang w:val="cs-CZ"/>
                      </w:rPr>
                      <w:t>BUBLINY A CIBULE</w:t>
                    </w:r>
                  </w:p>
                  <w:p w:rsidR="00246E11" w:rsidRDefault="00246E11" w:rsidP="000564DD"/>
                </w:txbxContent>
              </v:textbox>
            </v:oval>
            <v:rect id="_x0000_s1082" style="position:absolute;left:8026;top:5344;width:1575;height:1005" fillcolor="white [3201]" strokecolor="#95b3d7 [1940]" strokeweight="1pt">
              <v:fill color2="#b8cce4 [1300]" focusposition="1" focussize="" focus="100%" type="gradient"/>
              <v:shadow on="t" type="perspective" color="#243f60 [1604]" opacity=".5" offset="1pt" offset2="-3pt"/>
              <v:textbox style="mso-next-textbox:#_x0000_s1082">
                <w:txbxContent>
                  <w:p w:rsidR="00246E11" w:rsidRPr="00823449" w:rsidRDefault="00246E11" w:rsidP="000564DD">
                    <w:pPr>
                      <w:jc w:val="center"/>
                      <w:rPr>
                        <w:lang w:val="cs-CZ"/>
                      </w:rPr>
                    </w:pPr>
                    <w:r>
                      <w:rPr>
                        <w:lang w:val="cs-CZ"/>
                      </w:rPr>
                      <w:t>GLADIÁTORSTVÍ</w:t>
                    </w:r>
                  </w:p>
                </w:txbxContent>
              </v:textbox>
            </v:rect>
            <v:rect id="_x0000_s1083" style="position:absolute;left:7404;top:4150;width:1574;height:702" fillcolor="white [3201]" strokecolor="#95b3d7 [1940]" strokeweight="1pt">
              <v:fill color2="#b8cce4 [1300]" focusposition="1" focussize="" focus="100%" type="gradient"/>
              <v:shadow on="t" type="perspective" color="#243f60 [1604]" opacity=".5" offset="1pt" offset2="-3pt"/>
              <v:textbox style="mso-next-textbox:#_x0000_s1083">
                <w:txbxContent>
                  <w:p w:rsidR="00246E11" w:rsidRPr="00D96932" w:rsidRDefault="00246E11" w:rsidP="000564DD">
                    <w:pPr>
                      <w:jc w:val="center"/>
                      <w:rPr>
                        <w:lang w:val="cs-CZ"/>
                      </w:rPr>
                    </w:pPr>
                    <w:r>
                      <w:rPr>
                        <w:lang w:val="cs-CZ"/>
                      </w:rPr>
                      <w:t>SHOW</w:t>
                    </w:r>
                  </w:p>
                </w:txbxContent>
              </v:textbox>
            </v:rect>
            <v:shape id="_x0000_s1084" type="#_x0000_t32" style="position:absolute;left:7480;top:3477;width:546;height:470" o:connectortype="straight">
              <v:stroke endarrow="block"/>
            </v:shape>
            <v:shape id="_x0000_s1085" type="#_x0000_t32" style="position:absolute;left:6133;top:3782;width:229;height:571;flip:x" o:connectortype="straight">
              <v:stroke endarrow="block"/>
            </v:shape>
            <v:shape id="_x0000_s1086" type="#_x0000_t32" style="position:absolute;left:5994;top:4940;width:495;height:404" o:connectortype="straight">
              <v:stroke endarrow="block"/>
            </v:shape>
            <v:shape id="_x0000_s1087" type="#_x0000_t32" style="position:absolute;left:8635;top:4876;width:545;height:468" o:connectortype="straight">
              <v:stroke endarrow="block"/>
            </v:shape>
            <v:shape id="_x0000_s1088" type="#_x0000_t32" style="position:absolute;left:4089;top:5039;width:457;height:305;flip:x" o:connectortype="straight">
              <v:stroke endarrow="block"/>
            </v:shape>
            <w10:wrap type="none"/>
            <w10:anchorlock/>
          </v:group>
        </w:pict>
      </w:r>
      <w:r w:rsidR="000564DD">
        <w:rPr>
          <w:rFonts w:ascii="Times New Roman" w:hAnsi="Times New Roman" w:cs="Times New Roman"/>
          <w:i/>
          <w:noProof/>
          <w:sz w:val="24"/>
          <w:szCs w:val="24"/>
          <w:lang w:val="cs-CZ"/>
        </w:rPr>
        <w:t>Obrázek</w:t>
      </w:r>
      <w:r w:rsidR="00AB69B7">
        <w:rPr>
          <w:rFonts w:ascii="Times New Roman" w:hAnsi="Times New Roman" w:cs="Times New Roman"/>
          <w:i/>
          <w:noProof/>
          <w:sz w:val="24"/>
          <w:szCs w:val="24"/>
          <w:lang w:val="cs-CZ"/>
        </w:rPr>
        <w:t xml:space="preserve"> 20</w:t>
      </w:r>
      <w:r w:rsidR="00703B8A">
        <w:rPr>
          <w:rFonts w:ascii="Times New Roman" w:hAnsi="Times New Roman" w:cs="Times New Roman"/>
          <w:i/>
          <w:noProof/>
          <w:sz w:val="24"/>
          <w:szCs w:val="24"/>
          <w:lang w:val="cs-CZ"/>
        </w:rPr>
        <w:t xml:space="preserve">a </w:t>
      </w:r>
      <w:r w:rsidR="00AB69B7">
        <w:rPr>
          <w:rFonts w:ascii="Times New Roman" w:hAnsi="Times New Roman" w:cs="Times New Roman"/>
          <w:noProof/>
          <w:sz w:val="24"/>
          <w:szCs w:val="24"/>
          <w:lang w:val="cs-CZ"/>
        </w:rPr>
        <w:t>R</w:t>
      </w:r>
      <w:r w:rsidR="000564DD">
        <w:rPr>
          <w:rFonts w:ascii="Times New Roman" w:hAnsi="Times New Roman" w:cs="Times New Roman"/>
          <w:noProof/>
          <w:sz w:val="24"/>
          <w:szCs w:val="24"/>
          <w:lang w:val="cs-CZ"/>
        </w:rPr>
        <w:t>izikový sport</w:t>
      </w:r>
      <w:r w:rsidR="00AB69B7">
        <w:rPr>
          <w:rFonts w:ascii="Times New Roman" w:hAnsi="Times New Roman" w:cs="Times New Roman"/>
          <w:noProof/>
          <w:sz w:val="24"/>
          <w:szCs w:val="24"/>
          <w:lang w:val="cs-CZ"/>
        </w:rPr>
        <w:t xml:space="preserve">, </w:t>
      </w:r>
      <w:r w:rsidR="00703B8A">
        <w:rPr>
          <w:rFonts w:ascii="Times New Roman" w:hAnsi="Times New Roman" w:cs="Times New Roman"/>
          <w:noProof/>
          <w:sz w:val="24"/>
          <w:szCs w:val="24"/>
          <w:lang w:val="cs-CZ"/>
        </w:rPr>
        <w:t xml:space="preserve"> lifestyle</w:t>
      </w:r>
      <w:r w:rsidR="00AB69B7">
        <w:rPr>
          <w:rFonts w:ascii="Times New Roman" w:hAnsi="Times New Roman" w:cs="Times New Roman"/>
          <w:noProof/>
          <w:sz w:val="24"/>
          <w:szCs w:val="24"/>
          <w:lang w:val="cs-CZ"/>
        </w:rPr>
        <w:t xml:space="preserve"> a show</w:t>
      </w:r>
    </w:p>
    <w:p w:rsidR="000564DD" w:rsidRPr="000564DD" w:rsidRDefault="000564DD" w:rsidP="00AC5C02">
      <w:pPr>
        <w:spacing w:after="0" w:line="360" w:lineRule="auto"/>
        <w:ind w:left="567"/>
        <w:jc w:val="both"/>
        <w:rPr>
          <w:rFonts w:ascii="Times New Roman" w:hAnsi="Times New Roman" w:cs="Times New Roman"/>
          <w:sz w:val="24"/>
          <w:szCs w:val="24"/>
          <w:lang w:val="cs-CZ"/>
        </w:rPr>
      </w:pPr>
    </w:p>
    <w:p w:rsidR="0074385C" w:rsidRPr="006D55BD" w:rsidRDefault="0074385C" w:rsidP="00AC5C02">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Spousta lidí, spousta lidí si myslí, že prostě my přijdeme na start, vytáhnu mozek, schovám si ho do krabičky od sirek, a jedu že jo. Což je samozřejmě blbost. Protože podle mojeho názoru šedesát procent úspěchu je, že ten člověk na to má tu techniku, jako že ruce, a čtyřicet procent je ta hlava jako prostě ta psychika. Že je tak nějak vyrovnanej, že umí přemejšlet na té trati a tak dále a tady takoví ti - bezmozky - prostě že to je nesmysl. </w:t>
      </w:r>
    </w:p>
    <w:p w:rsidR="0074385C" w:rsidRPr="006D55BD" w:rsidRDefault="0074385C" w:rsidP="0074385C">
      <w:pPr>
        <w:autoSpaceDE w:val="0"/>
        <w:autoSpaceDN w:val="0"/>
        <w:adjustRightInd w:val="0"/>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Brzy skončí</w:t>
      </w:r>
    </w:p>
    <w:p w:rsidR="0074385C" w:rsidRPr="006D55BD" w:rsidRDefault="0074385C" w:rsidP="00AC5C02">
      <w:pPr>
        <w:autoSpaceDE w:val="0"/>
        <w:autoSpaceDN w:val="0"/>
        <w:adjustRightInd w:val="0"/>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Určitě se najdou takoví, co si myslí, že prostě si vsugerujou, že to je fakt jenom o tym že vypnou mozek, a nešáhnou na brzdy a budou tam první, jo, což je samozřejmě, nesmysl, jo.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Ti jsou v té sanitce, že…(FG1)</w:t>
      </w:r>
    </w:p>
    <w:p w:rsidR="0074385C" w:rsidRPr="006D55BD" w:rsidRDefault="0074385C" w:rsidP="007D748D">
      <w:pPr>
        <w:spacing w:after="0" w:line="240" w:lineRule="auto"/>
        <w:ind w:firstLine="567"/>
        <w:jc w:val="both"/>
        <w:rPr>
          <w:rFonts w:ascii="Times New Roman" w:hAnsi="Times New Roman" w:cs="Times New Roman"/>
          <w:sz w:val="24"/>
          <w:szCs w:val="24"/>
          <w:lang w:val="cs-CZ"/>
        </w:rPr>
      </w:pPr>
    </w:p>
    <w:p w:rsidR="0074385C" w:rsidRPr="006D55BD" w:rsidRDefault="0074385C" w:rsidP="00AC5C0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Přestože většina bikerských disciplín je obecně řazena mezi rizikové sporty, není zdaleka pravda, že by se u nebezpečných výkonů jednalo o čiré hazardérství. V mnoha výpovědích se mluví o redukci absolutního rizika zapojením takových redukčních strategií, jako jsou nácvik na molitanových jámách a pružných dopadových plochách zvaných resi box. Dotazovaní neprezentují sklon k riskování či zálibu v hazardování. Účastníci si jsou plně vědomi nebezpečí a aktivně o snížení rizika usilují. Snaha o řízení rizik tak, aby bylo nebezpečí úrazu udržováno na přijatelné hranici, zaznívá v řadě výpovědí.   </w:t>
      </w:r>
    </w:p>
    <w:p w:rsidR="00AC5C02" w:rsidRPr="006D55BD" w:rsidRDefault="00AC5C02" w:rsidP="00AC5C02">
      <w:pPr>
        <w:spacing w:after="0" w:line="240" w:lineRule="auto"/>
        <w:ind w:firstLine="567"/>
        <w:jc w:val="both"/>
        <w:rPr>
          <w:rFonts w:ascii="Times New Roman" w:hAnsi="Times New Roman" w:cs="Times New Roman"/>
          <w:sz w:val="24"/>
          <w:szCs w:val="24"/>
          <w:lang w:val="cs-CZ"/>
        </w:rPr>
      </w:pPr>
    </w:p>
    <w:p w:rsidR="0074385C" w:rsidRPr="006D55BD" w:rsidRDefault="0074385C" w:rsidP="00AC5C02">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Takže molitany, jámy, trampolíny a tyhle věci a v podstatě pomalu ale jistě se začaly aj překážky a vedle nich se stavěly právě i ty molitanový jámy, protože se zjistilo, že se do toho dá dobře i padat na kole, začaly se nějaký ty resi, vlastně plasty odpružený jak kdyby v podstatě pod tím taky molitan, což je v podstatě něco mezi, už se na to dá dopadnout a odjet, jenom to zapruží a potom takhle. (II2)</w:t>
      </w:r>
    </w:p>
    <w:p w:rsidR="0074385C" w:rsidRPr="006D55BD" w:rsidRDefault="0074385C" w:rsidP="007D748D">
      <w:pPr>
        <w:spacing w:after="0" w:line="240" w:lineRule="auto"/>
        <w:ind w:firstLine="567"/>
        <w:jc w:val="both"/>
        <w:rPr>
          <w:rFonts w:ascii="Times New Roman" w:hAnsi="Times New Roman" w:cs="Times New Roman"/>
          <w:i/>
          <w:sz w:val="24"/>
          <w:szCs w:val="24"/>
          <w:lang w:val="cs-CZ"/>
        </w:rPr>
      </w:pPr>
    </w:p>
    <w:p w:rsidR="0074385C" w:rsidRPr="006D55BD" w:rsidRDefault="0074385C" w:rsidP="00AC5C02">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jakmile získáš nějakou jistotu tady do těch, do těch relativně bezpečných překážek, tak to jdeš prostě vyzkoušet až na tu tvrdou hlínu, nebo na ten tvrdej sníh, a takže tady toto taky určitě posouvá ty hranice toho sportu dál. (II1)</w:t>
      </w:r>
    </w:p>
    <w:p w:rsidR="0074385C" w:rsidRPr="006D55BD" w:rsidRDefault="0074385C" w:rsidP="007D748D">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Přestože jezdci uplatňují v přípravě řadu strategií pro redukci rizika úrazu, na závodech je rozhodování mezi zařazením triku, který jezdí na jistotu nebo pokusem skočit něco, co zdaleka zpevněné nemají, popř. se jim to dosud nikdy nepodařilo, předmětem individuálního vnitřního vyjednávání. Označení rizikové sporty (risk sports) může souviset právě s ochotou či připraveností aktérů překročit hranici kontroly.</w:t>
      </w:r>
    </w:p>
    <w:p w:rsidR="00AC5C02" w:rsidRPr="006D55BD" w:rsidRDefault="00AC5C02" w:rsidP="007D748D">
      <w:pPr>
        <w:spacing w:after="0" w:line="240" w:lineRule="auto"/>
        <w:ind w:firstLine="567"/>
        <w:jc w:val="both"/>
        <w:rPr>
          <w:rFonts w:ascii="Times New Roman" w:hAnsi="Times New Roman" w:cs="Times New Roman"/>
          <w:sz w:val="24"/>
          <w:szCs w:val="24"/>
          <w:lang w:val="cs-CZ"/>
        </w:rPr>
      </w:pPr>
    </w:p>
    <w:p w:rsidR="0074385C" w:rsidRPr="006D55BD" w:rsidRDefault="0074385C" w:rsidP="00AC5C02">
      <w:pPr>
        <w:spacing w:after="0" w:line="360" w:lineRule="auto"/>
        <w:ind w:left="567"/>
        <w:rPr>
          <w:rFonts w:ascii="Times New Roman" w:hAnsi="Times New Roman" w:cs="Times New Roman"/>
          <w:i/>
          <w:sz w:val="24"/>
          <w:szCs w:val="24"/>
          <w:lang w:val="cs-CZ"/>
        </w:rPr>
      </w:pPr>
      <w:r w:rsidRPr="006D55BD">
        <w:rPr>
          <w:rFonts w:ascii="Times New Roman" w:hAnsi="Times New Roman" w:cs="Times New Roman"/>
          <w:i/>
          <w:sz w:val="24"/>
          <w:szCs w:val="24"/>
          <w:lang w:val="cs-CZ"/>
        </w:rPr>
        <w:t>…kdy třeba se jezdí v hale, je tam opravdu hodně lidí teď přes zimu, se tam sejde třeba čtyřicet lidí a opravdu každý musí dávat pozor, musí být ve střehu, aby nikoho nesrazil, já už jsem starší, takže já už prostě z toho mám větší strach, takže já si dávám větší pozor. (II3)</w:t>
      </w:r>
    </w:p>
    <w:p w:rsidR="0074385C" w:rsidRPr="006D55BD" w:rsidRDefault="0074385C" w:rsidP="007D748D">
      <w:pPr>
        <w:spacing w:after="0" w:line="240" w:lineRule="auto"/>
        <w:ind w:firstLine="567"/>
        <w:rPr>
          <w:rFonts w:ascii="Times New Roman" w:hAnsi="Times New Roman" w:cs="Times New Roman"/>
          <w:i/>
          <w:sz w:val="24"/>
          <w:szCs w:val="24"/>
          <w:lang w:val="cs-CZ"/>
        </w:rPr>
      </w:pPr>
    </w:p>
    <w:p w:rsidR="0074385C" w:rsidRPr="006D55BD" w:rsidRDefault="0074385C" w:rsidP="0074385C">
      <w:pPr>
        <w:spacing w:after="0" w:line="360" w:lineRule="auto"/>
        <w:ind w:firstLine="567"/>
        <w:rPr>
          <w:rFonts w:ascii="Times New Roman" w:hAnsi="Times New Roman" w:cs="Times New Roman"/>
          <w:i/>
          <w:sz w:val="24"/>
          <w:szCs w:val="24"/>
          <w:lang w:val="cs-CZ"/>
        </w:rPr>
      </w:pPr>
      <w:r w:rsidRPr="006D55BD">
        <w:rPr>
          <w:rFonts w:ascii="Times New Roman" w:hAnsi="Times New Roman" w:cs="Times New Roman"/>
          <w:i/>
          <w:sz w:val="24"/>
          <w:szCs w:val="24"/>
          <w:lang w:val="cs-CZ"/>
        </w:rPr>
        <w:t>… spíš se jim to zdá už na první pohled náročný, že do toho ani nejdou to zkusit. (II3)</w:t>
      </w:r>
    </w:p>
    <w:p w:rsidR="0074385C" w:rsidRPr="006D55BD" w:rsidRDefault="0074385C" w:rsidP="007D748D">
      <w:pPr>
        <w:spacing w:after="0" w:line="240" w:lineRule="auto"/>
        <w:ind w:firstLine="567"/>
        <w:rPr>
          <w:rFonts w:ascii="Times New Roman" w:hAnsi="Times New Roman" w:cs="Times New Roman"/>
          <w:i/>
          <w:sz w:val="24"/>
          <w:szCs w:val="24"/>
          <w:lang w:val="cs-CZ"/>
        </w:rPr>
      </w:pPr>
    </w:p>
    <w:p w:rsidR="0074385C" w:rsidRPr="006D55BD" w:rsidRDefault="0074385C" w:rsidP="00AC5C02">
      <w:pPr>
        <w:spacing w:after="0" w:line="360" w:lineRule="auto"/>
        <w:ind w:left="567"/>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Já si myslím, třeba ty brusle jsou bych řekla ještě trošku jednodušší než to kolo a ani jako třeba fitness ty holky ještě jako jezdí nebo tak, ale že by přijela holka na </w:t>
      </w:r>
      <w:r w:rsidRPr="006D55BD">
        <w:rPr>
          <w:rFonts w:ascii="Times New Roman" w:hAnsi="Times New Roman" w:cs="Times New Roman"/>
          <w:i/>
          <w:sz w:val="24"/>
          <w:szCs w:val="24"/>
          <w:lang w:val="cs-CZ"/>
        </w:rPr>
        <w:lastRenderedPageBreak/>
        <w:t>bruslích a zkusila jezdit v parku jako co vím, tak je tady jedna bruslařka, bikerek je teda trochu víc, ale nejezdí ty holky jako, ani sama si nedovedu vysvětlit proč, no já se snažím, když jsem začala jezdit, tak je nějak motivovat, aby do toho šly, aby to zkusily, ale asi je to o tom strachu, že se ty holky víc bojí. (II3)</w:t>
      </w:r>
    </w:p>
    <w:p w:rsidR="0074385C" w:rsidRPr="006D55BD" w:rsidRDefault="0074385C" w:rsidP="0074385C">
      <w:pPr>
        <w:spacing w:after="0" w:line="360" w:lineRule="auto"/>
        <w:ind w:firstLine="567"/>
        <w:rPr>
          <w:rFonts w:ascii="Times New Roman" w:hAnsi="Times New Roman" w:cs="Times New Roman"/>
          <w:i/>
          <w:sz w:val="24"/>
          <w:szCs w:val="24"/>
          <w:lang w:val="cs-CZ"/>
        </w:rPr>
      </w:pPr>
    </w:p>
    <w:p w:rsidR="0074385C" w:rsidRPr="006D55BD" w:rsidRDefault="0074385C" w:rsidP="00AC5C02">
      <w:pPr>
        <w:spacing w:after="0" w:line="360" w:lineRule="auto"/>
        <w:ind w:left="567"/>
        <w:rPr>
          <w:rFonts w:ascii="Times New Roman" w:hAnsi="Times New Roman" w:cs="Times New Roman"/>
          <w:i/>
          <w:sz w:val="24"/>
          <w:szCs w:val="24"/>
          <w:lang w:val="cs-CZ"/>
        </w:rPr>
      </w:pPr>
      <w:r w:rsidRPr="006D55BD">
        <w:rPr>
          <w:rFonts w:ascii="Times New Roman" w:hAnsi="Times New Roman" w:cs="Times New Roman"/>
          <w:i/>
          <w:sz w:val="24"/>
          <w:szCs w:val="24"/>
          <w:lang w:val="cs-CZ"/>
        </w:rPr>
        <w:t>já jsem vlastně měla vždycky jako ráda takový sporty a mě mě to baví no, sice jako nadávám, protože mě furt něco bolí, hlavně já mám ještě takovou blbou práci, kdy si nemůžu nic moc udělat. (II3)</w:t>
      </w:r>
    </w:p>
    <w:p w:rsidR="0074385C" w:rsidRPr="006D55BD" w:rsidRDefault="0074385C" w:rsidP="007D748D">
      <w:pPr>
        <w:spacing w:after="0" w:line="240" w:lineRule="auto"/>
        <w:ind w:firstLine="567"/>
        <w:jc w:val="both"/>
        <w:rPr>
          <w:rFonts w:ascii="Times New Roman" w:hAnsi="Times New Roman" w:cs="Times New Roman"/>
          <w:b/>
          <w:sz w:val="24"/>
          <w:szCs w:val="24"/>
          <w:lang w:val="cs-CZ"/>
        </w:rPr>
      </w:pPr>
    </w:p>
    <w:p w:rsidR="0074385C" w:rsidRPr="006D55BD" w:rsidRDefault="00AC5C02" w:rsidP="00AC5C02">
      <w:pPr>
        <w:pStyle w:val="Nadpis2"/>
        <w:rPr>
          <w:rFonts w:ascii="Times New Roman" w:hAnsi="Times New Roman" w:cs="Times New Roman"/>
          <w:sz w:val="24"/>
          <w:szCs w:val="24"/>
          <w:lang w:val="cs-CZ"/>
        </w:rPr>
      </w:pPr>
      <w:bookmarkStart w:id="137" w:name="_Toc286672442"/>
      <w:proofErr w:type="gramStart"/>
      <w:r w:rsidRPr="006D55BD">
        <w:rPr>
          <w:rFonts w:ascii="Times New Roman" w:hAnsi="Times New Roman" w:cs="Times New Roman"/>
          <w:sz w:val="24"/>
          <w:szCs w:val="24"/>
          <w:lang w:val="cs-CZ"/>
        </w:rPr>
        <w:t xml:space="preserve">6.3    </w:t>
      </w:r>
      <w:r w:rsidR="0074385C" w:rsidRPr="006D55BD">
        <w:rPr>
          <w:rFonts w:ascii="Times New Roman" w:hAnsi="Times New Roman" w:cs="Times New Roman"/>
          <w:sz w:val="24"/>
          <w:szCs w:val="24"/>
          <w:lang w:val="cs-CZ"/>
        </w:rPr>
        <w:t>Koncept</w:t>
      </w:r>
      <w:proofErr w:type="gramEnd"/>
      <w:r w:rsidR="0074385C" w:rsidRPr="006D55BD">
        <w:rPr>
          <w:rFonts w:ascii="Times New Roman" w:hAnsi="Times New Roman" w:cs="Times New Roman"/>
          <w:sz w:val="24"/>
          <w:szCs w:val="24"/>
          <w:lang w:val="cs-CZ"/>
        </w:rPr>
        <w:t xml:space="preserve"> lifestyle</w:t>
      </w:r>
      <w:bookmarkEnd w:id="137"/>
    </w:p>
    <w:p w:rsidR="006B1302" w:rsidRPr="006D55BD" w:rsidRDefault="006B1302" w:rsidP="0074385C">
      <w:pPr>
        <w:spacing w:after="0" w:line="360" w:lineRule="auto"/>
        <w:ind w:firstLine="567"/>
        <w:jc w:val="both"/>
        <w:rPr>
          <w:rFonts w:ascii="Times New Roman" w:hAnsi="Times New Roman" w:cs="Times New Roman"/>
          <w:b/>
          <w:sz w:val="24"/>
          <w:szCs w:val="24"/>
          <w:lang w:val="cs-CZ"/>
        </w:rPr>
      </w:pP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95875" cy="3381375"/>
            <wp:effectExtent l="19050" t="0" r="9525" b="0"/>
            <wp:docPr id="21" name="Obrázek 19" descr="lifesty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lifestyle.emf"/>
                    <pic:cNvPicPr>
                      <a:picLocks noChangeAspect="1" noChangeArrowheads="1"/>
                    </pic:cNvPicPr>
                  </pic:nvPicPr>
                  <pic:blipFill>
                    <a:blip r:embed="rId28"/>
                    <a:srcRect/>
                    <a:stretch>
                      <a:fillRect/>
                    </a:stretch>
                  </pic:blipFill>
                  <pic:spPr bwMode="auto">
                    <a:xfrm>
                      <a:off x="0" y="0"/>
                      <a:ext cx="5095875" cy="3381375"/>
                    </a:xfrm>
                    <a:prstGeom prst="rect">
                      <a:avLst/>
                    </a:prstGeom>
                    <a:noFill/>
                    <a:ln w="9525">
                      <a:noFill/>
                      <a:miter lim="800000"/>
                      <a:headEnd/>
                      <a:tailEnd/>
                    </a:ln>
                  </pic:spPr>
                </pic:pic>
              </a:graphicData>
            </a:graphic>
          </wp:inline>
        </w:drawing>
      </w:r>
    </w:p>
    <w:p w:rsidR="006B1302" w:rsidRPr="006D55BD" w:rsidRDefault="006B1302" w:rsidP="006B1302">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21</w:t>
      </w:r>
      <w:r w:rsidRPr="006D55BD">
        <w:rPr>
          <w:rFonts w:ascii="Times New Roman" w:hAnsi="Times New Roman" w:cs="Times New Roman"/>
          <w:i/>
          <w:sz w:val="24"/>
          <w:szCs w:val="24"/>
          <w:lang w:val="cs-CZ"/>
        </w:rPr>
        <w:t xml:space="preserve"> </w:t>
      </w:r>
      <w:r w:rsidRPr="006D55BD">
        <w:rPr>
          <w:rFonts w:ascii="Times New Roman" w:hAnsi="Times New Roman" w:cs="Times New Roman"/>
          <w:sz w:val="24"/>
          <w:szCs w:val="24"/>
          <w:lang w:val="cs-CZ"/>
        </w:rPr>
        <w:t>Koncept lifestyle - přehled kódů</w:t>
      </w:r>
    </w:p>
    <w:p w:rsidR="006B1302" w:rsidRPr="006D55BD" w:rsidRDefault="006B1302" w:rsidP="0074385C">
      <w:pPr>
        <w:spacing w:after="0" w:line="360" w:lineRule="auto"/>
        <w:ind w:firstLine="567"/>
        <w:jc w:val="both"/>
        <w:rPr>
          <w:rFonts w:ascii="Times New Roman" w:hAnsi="Times New Roman" w:cs="Times New Roman"/>
          <w:sz w:val="24"/>
          <w:szCs w:val="24"/>
          <w:lang w:val="cs-CZ"/>
        </w:rPr>
      </w:pPr>
    </w:p>
    <w:p w:rsidR="00752E6C" w:rsidRPr="006D55BD" w:rsidRDefault="0074385C" w:rsidP="00752E6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Řada teoretiků se stále zabývá otázkou, zda by nebylo tyto aktivity správnější (a užitečnější</w:t>
      </w:r>
      <w:r w:rsidR="008915A7">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konceptualizovat jako různé formy hry spíše než sport a podtrhují význam jejich umělecké citlivosti (Reineharth, 2008; Wheaton, 2004). Máme-li se v této věci nicméně dobrat porozumění, musíme překročit zjednodušující a omezující dichotomie jako tradiční versus nové, většinový versus právě se vynořující a další jim podobné protiklady jako sport versus umění. Alternativní a takzvané většinové sporty mohou mít podle Wheatonové prvky nastupující i doznívající subkultury, ale i prvky sportovní </w:t>
      </w:r>
      <w:r w:rsidRPr="006D55BD">
        <w:rPr>
          <w:rFonts w:ascii="Times New Roman" w:hAnsi="Times New Roman" w:cs="Times New Roman"/>
          <w:sz w:val="24"/>
          <w:szCs w:val="24"/>
          <w:lang w:val="cs-CZ"/>
        </w:rPr>
        <w:lastRenderedPageBreak/>
        <w:t>kultury dominantní. Rinehart (2008) usuzuje, že rozdíly mezi těmito sportovními formami, stejně jako jejich vnitřní diferenciaci můžeme zřejmě nejlépe uchopit skrze rozsáhlou širokospektrální diskusi zaměřenou na jejich význam, hodn</w:t>
      </w:r>
      <w:r w:rsidR="00752E6C" w:rsidRPr="006D55BD">
        <w:rPr>
          <w:rFonts w:ascii="Times New Roman" w:hAnsi="Times New Roman" w:cs="Times New Roman"/>
          <w:sz w:val="24"/>
          <w:szCs w:val="24"/>
          <w:lang w:val="cs-CZ"/>
        </w:rPr>
        <w:t>oty, status, identity a formy. Strukturu kategorií utvářejících konc</w:t>
      </w:r>
      <w:r w:rsidR="00703B8A">
        <w:rPr>
          <w:rFonts w:ascii="Times New Roman" w:hAnsi="Times New Roman" w:cs="Times New Roman"/>
          <w:sz w:val="24"/>
          <w:szCs w:val="24"/>
          <w:lang w:val="cs-CZ"/>
        </w:rPr>
        <w:t>ept lifestyle ilustruje obrázek 21a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Existují dva pohledy na vývoj v lifestylových sportovních subkulturách. Jeden předpokládá deteriorizaci diferencujících kvalit a hodnot a vychází mj. z názorů na vývoj subkulturní identity formulovaných v sedmdesátých letech minulého století Clarkem (In Young &amp; Atkinson, 2008), který mezi způsoby postupného mizení subkulturní ohraničenosti uvádí např. absorbci a asimilaci mainstreamovou kulturou. </w:t>
      </w:r>
      <w:proofErr w:type="gramStart"/>
      <w:r w:rsidRPr="006D55BD">
        <w:rPr>
          <w:rFonts w:ascii="Times New Roman" w:hAnsi="Times New Roman" w:cs="Times New Roman"/>
          <w:sz w:val="24"/>
          <w:szCs w:val="24"/>
          <w:lang w:val="cs-CZ"/>
        </w:rPr>
        <w:t>Druhý se zaměřuje</w:t>
      </w:r>
      <w:proofErr w:type="gramEnd"/>
      <w:r w:rsidRPr="006D55BD">
        <w:rPr>
          <w:rFonts w:ascii="Times New Roman" w:hAnsi="Times New Roman" w:cs="Times New Roman"/>
          <w:sz w:val="24"/>
          <w:szCs w:val="24"/>
          <w:lang w:val="cs-CZ"/>
        </w:rPr>
        <w:t xml:space="preserve"> na vnitřní rozvrstvenost sportovních subkultur a je zastoupen např. Thorntonovou (In Beal &amp; Willson, 2004), která diferencuje mezi "autentickými" k "jádru" patřícími členy a "pozéry", či "outsidery". </w:t>
      </w:r>
    </w:p>
    <w:p w:rsidR="007D748D" w:rsidRPr="006D55BD" w:rsidRDefault="007D748D" w:rsidP="007D748D">
      <w:pPr>
        <w:spacing w:after="0" w:line="240" w:lineRule="auto"/>
        <w:ind w:firstLine="567"/>
        <w:jc w:val="both"/>
        <w:rPr>
          <w:rFonts w:ascii="Times New Roman" w:hAnsi="Times New Roman" w:cs="Times New Roman"/>
          <w:sz w:val="24"/>
          <w:szCs w:val="24"/>
          <w:lang w:val="cs-CZ"/>
        </w:rPr>
      </w:pPr>
    </w:p>
    <w:p w:rsidR="006B1302" w:rsidRDefault="0074385C" w:rsidP="006B1302">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Jsem zas ráda, že něco takového dělám, protože těch osm let to bylo hrozný a ani si, ani nevím, proč jsem toho nechala a zjistila jsem, že mi to hrozně chybí jako teď třeba přes tu zimu tak každej den si říkám, protože hala je odtud hrozně daleko, nedá se tam jezdit každý den, finančně dost náročný, takže takže mě to štve no tak se snažím jako někde v garážich a ve sklepech a tak, jak to jde, tak se snažím jezdit no. (II3)</w:t>
      </w:r>
    </w:p>
    <w:p w:rsidR="00F9206B" w:rsidRPr="006D55BD" w:rsidRDefault="00F9206B" w:rsidP="006B1302">
      <w:pPr>
        <w:spacing w:after="0" w:line="360" w:lineRule="auto"/>
        <w:ind w:left="567"/>
        <w:jc w:val="both"/>
        <w:rPr>
          <w:rFonts w:ascii="Times New Roman" w:hAnsi="Times New Roman" w:cs="Times New Roman"/>
          <w:sz w:val="24"/>
          <w:szCs w:val="24"/>
          <w:lang w:val="cs-CZ"/>
        </w:rPr>
      </w:pPr>
    </w:p>
    <w:p w:rsidR="0074385C" w:rsidRPr="006D55BD" w:rsidRDefault="0074385C" w:rsidP="006B1302">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Kód bubliny a cibule</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19675" cy="2447925"/>
            <wp:effectExtent l="19050" t="0" r="9525" b="0"/>
            <wp:docPr id="22" name="Obrázek 13" descr="bubliny a cibu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bubliny a cibule.emf"/>
                    <pic:cNvPicPr>
                      <a:picLocks noChangeAspect="1" noChangeArrowheads="1"/>
                    </pic:cNvPicPr>
                  </pic:nvPicPr>
                  <pic:blipFill>
                    <a:blip r:embed="rId29"/>
                    <a:srcRect/>
                    <a:stretch>
                      <a:fillRect/>
                    </a:stretch>
                  </pic:blipFill>
                  <pic:spPr bwMode="auto">
                    <a:xfrm>
                      <a:off x="0" y="0"/>
                      <a:ext cx="5019675" cy="2447925"/>
                    </a:xfrm>
                    <a:prstGeom prst="rect">
                      <a:avLst/>
                    </a:prstGeom>
                    <a:noFill/>
                    <a:ln w="9525">
                      <a:noFill/>
                      <a:miter lim="800000"/>
                      <a:headEnd/>
                      <a:tailEnd/>
                    </a:ln>
                  </pic:spPr>
                </pic:pic>
              </a:graphicData>
            </a:graphic>
          </wp:inline>
        </w:drawing>
      </w:r>
    </w:p>
    <w:p w:rsidR="00F9206B" w:rsidRPr="006D55BD" w:rsidRDefault="00F9206B" w:rsidP="00F9206B">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w:t>
      </w:r>
      <w:r w:rsidR="007631BA">
        <w:rPr>
          <w:rFonts w:ascii="Times New Roman" w:hAnsi="Times New Roman" w:cs="Times New Roman"/>
          <w:i/>
          <w:sz w:val="24"/>
          <w:szCs w:val="24"/>
          <w:lang w:val="cs-CZ"/>
        </w:rPr>
        <w:t>k 22</w:t>
      </w:r>
      <w:r w:rsidRPr="006D55BD">
        <w:rPr>
          <w:rFonts w:ascii="Times New Roman" w:hAnsi="Times New Roman" w:cs="Times New Roman"/>
          <w:sz w:val="24"/>
          <w:szCs w:val="24"/>
          <w:lang w:val="cs-CZ"/>
        </w:rPr>
        <w:t xml:space="preserve"> Kód bubliny a cibule</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b/>
      </w:r>
    </w:p>
    <w:p w:rsidR="0074385C" w:rsidRPr="006D55BD" w:rsidRDefault="0074385C" w:rsidP="00F9206B">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Oni pokud si neuvědomujou, že když chcou něco dosáhnout, tak že musijou přinést nějakou oběť sami a prostě musej začít na sobě makat, ale nikomu se nechce prostě, a to je jako, někdo je k tomu donucenej a někdo si to uvědomí. Někdo si to uvědomí pozdě, a někdo si to neuvědomí celej život, že jo, a tak to už není jenom o tomhle sportu, to je o životě, že jo, celkově. FG3)</w:t>
      </w:r>
    </w:p>
    <w:p w:rsidR="00F9206B" w:rsidRPr="006D55BD" w:rsidRDefault="00F9206B" w:rsidP="00F9206B">
      <w:pPr>
        <w:spacing w:after="0" w:line="36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Jezdci, v některých případech na pohled prostě s věkem, ale ve skutečnosti především skrze investici úsilí, investici práce potřebnou k zajištění možnosti jezdit a stejně tak investici nutnou k dosažení světové výkonnostní úrovně, dospívají k vymezení se vůči těm, jejichž vnější obraz není výsledkem postupného růstu, vytváření vrstev jako u cibule. </w:t>
      </w:r>
    </w:p>
    <w:p w:rsidR="00F9206B" w:rsidRPr="006D55BD" w:rsidRDefault="00F9206B" w:rsidP="007D748D">
      <w:pPr>
        <w:spacing w:after="0" w:line="240" w:lineRule="auto"/>
        <w:ind w:firstLine="567"/>
        <w:jc w:val="both"/>
        <w:rPr>
          <w:rFonts w:ascii="Times New Roman" w:hAnsi="Times New Roman" w:cs="Times New Roman"/>
          <w:sz w:val="24"/>
          <w:szCs w:val="24"/>
          <w:lang w:val="cs-CZ"/>
        </w:rPr>
      </w:pPr>
    </w:p>
    <w:p w:rsidR="0074385C" w:rsidRPr="006D55BD" w:rsidRDefault="0074385C" w:rsidP="00F9206B">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Já v nich asi nevidím, pokud oni se většinou, oni se, rychle vyrostou a s něma není řeč jako kdyby takhle, nevážijou si prostě starších nebo vůbec prostě. Za tři týdny prostě už jsou jo hotový takový rychlokvašky a řikám prostě v tu v tuhle chvíli prostě tihle mladí lidi prostě nikdy nebudou mít autoritu prostě ať, ať on vyhraje úplně všechno na </w:t>
      </w:r>
      <w:proofErr w:type="gramStart"/>
      <w:r w:rsidRPr="006D55BD">
        <w:rPr>
          <w:rFonts w:ascii="Times New Roman" w:hAnsi="Times New Roman" w:cs="Times New Roman"/>
          <w:i/>
          <w:sz w:val="24"/>
          <w:szCs w:val="24"/>
          <w:lang w:val="cs-CZ"/>
        </w:rPr>
        <w:t>světě ale</w:t>
      </w:r>
      <w:proofErr w:type="gramEnd"/>
      <w:r w:rsidRPr="006D55BD">
        <w:rPr>
          <w:rFonts w:ascii="Times New Roman" w:hAnsi="Times New Roman" w:cs="Times New Roman"/>
          <w:i/>
          <w:sz w:val="24"/>
          <w:szCs w:val="24"/>
          <w:lang w:val="cs-CZ"/>
        </w:rPr>
        <w:t xml:space="preserve"> u mě nebude mít v životě tenhle člověk autoritu jakožto člověk prostě to je celý prostě jako. (FG3)</w:t>
      </w:r>
    </w:p>
    <w:p w:rsidR="007D748D" w:rsidRPr="006D55BD" w:rsidRDefault="007D748D" w:rsidP="007D748D">
      <w:pPr>
        <w:spacing w:after="0" w:line="240" w:lineRule="auto"/>
        <w:ind w:left="567"/>
        <w:jc w:val="both"/>
        <w:rPr>
          <w:rFonts w:ascii="Times New Roman" w:hAnsi="Times New Roman" w:cs="Times New Roman"/>
          <w:i/>
          <w:sz w:val="24"/>
          <w:szCs w:val="24"/>
          <w:lang w:val="cs-CZ"/>
        </w:rPr>
      </w:pPr>
    </w:p>
    <w:p w:rsidR="0074385C" w:rsidRPr="006D55BD" w:rsidRDefault="0074385C" w:rsidP="00F9206B">
      <w:pPr>
        <w:spacing w:after="0" w:line="360" w:lineRule="auto"/>
        <w:ind w:left="567" w:firstLine="135"/>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Vyjdeme-li z adjektiva free - volný, svobodný, jako definující části složenin freeride, freestyle, apod., můžeme uvažovat o určité vstupní preferenc</w:t>
      </w:r>
      <w:r w:rsidR="00A1057E">
        <w:rPr>
          <w:rFonts w:ascii="Times New Roman" w:hAnsi="Times New Roman" w:cs="Times New Roman"/>
          <w:sz w:val="24"/>
          <w:szCs w:val="24"/>
          <w:lang w:val="cs-CZ"/>
        </w:rPr>
        <w:t>i svobody. S</w:t>
      </w:r>
      <w:r w:rsidRPr="006D55BD">
        <w:rPr>
          <w:rFonts w:ascii="Times New Roman" w:hAnsi="Times New Roman" w:cs="Times New Roman"/>
          <w:sz w:val="24"/>
          <w:szCs w:val="24"/>
          <w:lang w:val="cs-CZ"/>
        </w:rPr>
        <w:t xml:space="preserve">voboda zavazuje, tedy nejen formálně poukazuje, ale přirozeně vede k zodpovědnosti. </w:t>
      </w:r>
    </w:p>
    <w:p w:rsidR="007D748D" w:rsidRPr="006D55BD" w:rsidRDefault="007D748D" w:rsidP="007D748D">
      <w:pPr>
        <w:spacing w:after="0" w:line="240" w:lineRule="auto"/>
        <w:ind w:left="567" w:firstLine="135"/>
        <w:jc w:val="both"/>
        <w:rPr>
          <w:rFonts w:ascii="Times New Roman" w:hAnsi="Times New Roman" w:cs="Times New Roman"/>
          <w:sz w:val="24"/>
          <w:szCs w:val="24"/>
          <w:lang w:val="cs-CZ"/>
        </w:rPr>
      </w:pPr>
    </w:p>
    <w:p w:rsidR="0074385C" w:rsidRPr="006D55BD" w:rsidRDefault="0074385C" w:rsidP="00F9206B">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je o podmínkách, no, pořád je potřeba, aby tady prostě dělaly dělaly se akce a... O to se potom začnou víc zajímat média a vidí se </w:t>
      </w:r>
      <w:proofErr w:type="gramStart"/>
      <w:r w:rsidRPr="006D55BD">
        <w:rPr>
          <w:rFonts w:ascii="Times New Roman" w:hAnsi="Times New Roman" w:cs="Times New Roman"/>
          <w:i/>
          <w:sz w:val="24"/>
          <w:szCs w:val="24"/>
          <w:lang w:val="cs-CZ"/>
        </w:rPr>
        <w:t>prostě...</w:t>
      </w:r>
      <w:proofErr w:type="gramEnd"/>
    </w:p>
    <w:p w:rsidR="0074385C" w:rsidRPr="006D55BD" w:rsidRDefault="0074385C" w:rsidP="00F9206B">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Kdo se poflakuje taky, tady ti takoví ti ochlastové, co tam s tím prostě jo svým, tak oni furt v tom vidí hrozně undergroundovej sport že, tak on to jako byl, že jo, ale prostě každej sport se vyvine časem do nějaké takové </w:t>
      </w:r>
      <w:proofErr w:type="gramStart"/>
      <w:r w:rsidRPr="006D55BD">
        <w:rPr>
          <w:rFonts w:ascii="Times New Roman" w:hAnsi="Times New Roman" w:cs="Times New Roman"/>
          <w:i/>
          <w:sz w:val="24"/>
          <w:szCs w:val="24"/>
          <w:lang w:val="cs-CZ"/>
        </w:rPr>
        <w:t>sféry...</w:t>
      </w:r>
      <w:proofErr w:type="gramEnd"/>
      <w:r w:rsidRPr="006D55BD">
        <w:rPr>
          <w:rFonts w:ascii="Times New Roman" w:hAnsi="Times New Roman" w:cs="Times New Roman"/>
          <w:i/>
          <w:sz w:val="24"/>
          <w:szCs w:val="24"/>
          <w:lang w:val="cs-CZ"/>
        </w:rPr>
        <w:t xml:space="preserve"> (FG3)</w:t>
      </w:r>
    </w:p>
    <w:p w:rsidR="0074385C" w:rsidRPr="006D55BD" w:rsidRDefault="0074385C" w:rsidP="007D748D">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Vysoká míra individualizace je </w:t>
      </w:r>
      <w:r w:rsidRPr="006D55BD">
        <w:rPr>
          <w:rFonts w:ascii="Times New Roman" w:hAnsi="Times New Roman" w:cs="Times New Roman"/>
          <w:bCs/>
          <w:sz w:val="24"/>
          <w:szCs w:val="24"/>
          <w:lang w:val="cs-CZ"/>
        </w:rPr>
        <w:t xml:space="preserve">v </w:t>
      </w:r>
      <w:r w:rsidRPr="006D55BD">
        <w:rPr>
          <w:rFonts w:ascii="Times New Roman" w:hAnsi="Times New Roman" w:cs="Times New Roman"/>
          <w:sz w:val="24"/>
          <w:szCs w:val="24"/>
          <w:lang w:val="cs-CZ"/>
        </w:rPr>
        <w:t>biodromálním pohledu na sport</w:t>
      </w:r>
      <w:r w:rsidR="00F9206B" w:rsidRPr="006D55BD">
        <w:rPr>
          <w:rFonts w:ascii="Times New Roman" w:hAnsi="Times New Roman" w:cs="Times New Roman"/>
          <w:sz w:val="24"/>
          <w:szCs w:val="24"/>
          <w:lang w:val="cs-CZ"/>
        </w:rPr>
        <w:t>ovce (Hoffmannová in press</w:t>
      </w:r>
      <w:r w:rsidRPr="006D55BD">
        <w:rPr>
          <w:rFonts w:ascii="Times New Roman" w:hAnsi="Times New Roman" w:cs="Times New Roman"/>
          <w:sz w:val="24"/>
          <w:szCs w:val="24"/>
          <w:lang w:val="cs-CZ"/>
        </w:rPr>
        <w:t xml:space="preserve">) již v raných fázích </w:t>
      </w:r>
      <w:r w:rsidRPr="006D55BD">
        <w:rPr>
          <w:rFonts w:ascii="Times New Roman" w:hAnsi="Times New Roman" w:cs="Times New Roman"/>
          <w:bCs/>
          <w:sz w:val="24"/>
          <w:szCs w:val="24"/>
          <w:lang w:val="cs-CZ"/>
        </w:rPr>
        <w:t xml:space="preserve">cesty růstu </w:t>
      </w:r>
      <w:r w:rsidRPr="006D55BD">
        <w:rPr>
          <w:rFonts w:ascii="Times New Roman" w:hAnsi="Times New Roman" w:cs="Times New Roman"/>
          <w:sz w:val="24"/>
          <w:szCs w:val="24"/>
          <w:lang w:val="cs-CZ"/>
        </w:rPr>
        <w:t xml:space="preserve">a rozvíjení v osobní zodpovědnosti odvislá od svobody. Tuto svobodu a volnost si vybrali, je jejich volbou. Učení se investovat práci od vybudování maličkého skoku na sídlišti po stavbu a údržbu </w:t>
      </w:r>
      <w:r w:rsidRPr="006D55BD">
        <w:rPr>
          <w:rFonts w:ascii="Times New Roman" w:hAnsi="Times New Roman" w:cs="Times New Roman"/>
          <w:sz w:val="24"/>
          <w:szCs w:val="24"/>
          <w:lang w:val="cs-CZ"/>
        </w:rPr>
        <w:lastRenderedPageBreak/>
        <w:t xml:space="preserve">bike parku, jsou zřejmě významnými komponentami v rozvoji zkoumaných disciplín. Pomáhají aktérům být budovateli svého sportu, propojit underground a plnohodnotný tvůrčí akt, tak jako hackeři vybudovali systém Linux® či Open Office®.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To dává jádru sportovních subkultur živnou sílu, kterou penězi, profesionální prací a společenskou podporou živené sporty ani „akční“ (Rinehart, (2008) verze zkoumaných disciplín nemohou disponovat. Je možné, že se díváme na určitý evoluční koloběh, který může být vyjádřen v úvaze, že všechny sporty byly někdy nové, dynamické, atraktivní a schopné zaujmout některé lidi tak, že do nich inves</w:t>
      </w:r>
      <w:r w:rsidR="007D748D" w:rsidRPr="006D55BD">
        <w:rPr>
          <w:rFonts w:ascii="Times New Roman" w:hAnsi="Times New Roman" w:cs="Times New Roman"/>
          <w:sz w:val="24"/>
          <w:szCs w:val="24"/>
          <w:lang w:val="cs-CZ"/>
        </w:rPr>
        <w:t xml:space="preserve">tují více než vlastní trénink. </w:t>
      </w:r>
      <w:r w:rsidRPr="006D55BD">
        <w:rPr>
          <w:rFonts w:ascii="Times New Roman" w:hAnsi="Times New Roman" w:cs="Times New Roman"/>
          <w:sz w:val="24"/>
          <w:szCs w:val="24"/>
          <w:lang w:val="cs-CZ"/>
        </w:rPr>
        <w:t>Je ale také možné, že kořeny dlouhodobého růstu lifestylových sportů jsou pevněji vrostlé v živné půdě postmoderního osvobození od povinnosti vůči státu, vlasti (vlast potřebuje silné sportem zocelené jedince) Bohu (On nás chce zdravé a silné, pečující o chrám svého těla), či morálce (sport je prostředkem morálního vývoje)</w:t>
      </w:r>
      <w:r w:rsidR="00181DD4">
        <w:rPr>
          <w:rFonts w:ascii="Times New Roman" w:hAnsi="Times New Roman" w:cs="Times New Roman"/>
          <w:sz w:val="24"/>
          <w:szCs w:val="24"/>
          <w:lang w:val="cs-CZ"/>
        </w:rPr>
        <w:t>, jež popisuje Lipov</w:t>
      </w:r>
      <w:r w:rsidRPr="006D55BD">
        <w:rPr>
          <w:rFonts w:ascii="Times New Roman" w:hAnsi="Times New Roman" w:cs="Times New Roman"/>
          <w:sz w:val="24"/>
          <w:szCs w:val="24"/>
          <w:lang w:val="cs-CZ"/>
        </w:rPr>
        <w:t xml:space="preserve">etski (1999) ve svém díle </w:t>
      </w:r>
      <w:r w:rsidRPr="006D55BD">
        <w:rPr>
          <w:rFonts w:ascii="Times New Roman" w:hAnsi="Times New Roman" w:cs="Times New Roman"/>
          <w:i/>
          <w:iCs/>
          <w:sz w:val="24"/>
          <w:szCs w:val="24"/>
          <w:lang w:val="cs-CZ"/>
        </w:rPr>
        <w:t>Soumrak povinnosti</w:t>
      </w:r>
      <w:r w:rsidRPr="006D55BD">
        <w:rPr>
          <w:rFonts w:ascii="Times New Roman" w:hAnsi="Times New Roman" w:cs="Times New Roman"/>
          <w:sz w:val="24"/>
          <w:szCs w:val="24"/>
          <w:lang w:val="cs-CZ"/>
        </w:rPr>
        <w:t xml:space="preserve">. Individualistický postulát zodpovědnosti výhradně vůči sobě by neměl být vykládán pouze negativně. Může naopak sehrávat významnou úlohu v utváření pevné vnitřní stavby sportovní kariéry jedince a sportu jako takového. Stavby pevnější, než ta, kterou podepírá společenské potvrzení či osoba trenéra. Tímto se stávají životním stylem, v tom je </w:t>
      </w:r>
      <w:r w:rsidRPr="006D55BD">
        <w:rPr>
          <w:rFonts w:ascii="Times New Roman" w:hAnsi="Times New Roman" w:cs="Times New Roman"/>
          <w:bCs/>
          <w:sz w:val="24"/>
          <w:szCs w:val="24"/>
          <w:lang w:val="cs-CZ"/>
        </w:rPr>
        <w:t>podstata lifestylových sportů</w:t>
      </w:r>
      <w:r w:rsidRPr="006D55BD">
        <w:rPr>
          <w:rFonts w:ascii="Times New Roman" w:hAnsi="Times New Roman" w:cs="Times New Roman"/>
          <w:sz w:val="24"/>
          <w:szCs w:val="24"/>
          <w:lang w:val="cs-CZ"/>
        </w:rPr>
        <w:t xml:space="preserve">, nikoliv ve vnější formě, jak se mnozí mylně domnívají. </w:t>
      </w:r>
    </w:p>
    <w:p w:rsidR="00F9206B" w:rsidRPr="006D55BD" w:rsidRDefault="00F9206B" w:rsidP="007D748D">
      <w:pPr>
        <w:spacing w:after="0" w:line="240" w:lineRule="auto"/>
        <w:ind w:firstLine="567"/>
        <w:jc w:val="both"/>
        <w:rPr>
          <w:rFonts w:ascii="Times New Roman" w:hAnsi="Times New Roman" w:cs="Times New Roman"/>
          <w:sz w:val="24"/>
          <w:szCs w:val="24"/>
          <w:lang w:val="cs-CZ"/>
        </w:rPr>
      </w:pPr>
    </w:p>
    <w:p w:rsidR="0074385C" w:rsidRPr="006D55BD" w:rsidRDefault="0074385C" w:rsidP="00F9206B">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No máš to všude stejný, všude jsou pozéři a deset procent co jezdí nějak aktivně a řeší to. (FG1)</w:t>
      </w:r>
    </w:p>
    <w:p w:rsidR="00F9206B" w:rsidRPr="006D55BD" w:rsidRDefault="00F9206B" w:rsidP="007D748D">
      <w:pPr>
        <w:spacing w:after="0" w:line="240" w:lineRule="auto"/>
        <w:ind w:left="567"/>
        <w:jc w:val="both"/>
        <w:rPr>
          <w:rFonts w:ascii="Times New Roman" w:hAnsi="Times New Roman" w:cs="Times New Roman"/>
          <w:i/>
          <w:sz w:val="24"/>
          <w:szCs w:val="24"/>
          <w:lang w:val="cs-CZ"/>
        </w:rPr>
      </w:pPr>
    </w:p>
    <w:p w:rsidR="0074385C" w:rsidRPr="006D55BD" w:rsidRDefault="0074385C" w:rsidP="00F9206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Tak jako je obraz bikera vnitřně utvářen prací a tréninkem, tak je také tvořen reálným přibližováním se "hraně". Je samozřejmě běžné, a u teenagerů typické, prezentovat image, obraz člověka, který je jedním z těch, kdo šokují nonšalantním pohráváním si se smrtí, Podíváme-li se na ležérně oblečeného jezdce, který zařadí zatím nikdy zdařile neprovedený riskantní trik ve výšce šesti metrů nad překážkou a na jezdce, který se stejně obleče, nasedne bez přilby na kolo a pokusí se dvacet centimetrů nad zemí pustit řidítka, pak podobnost může spočívat v tom, že oba aktéři zažívají stejné „mrazení v zádech“, určitě ale nejde o shodu situací. Podobnost mezi tím na pohled existuje, rozdíl je ale propastný. Tento rozdíl je uvnitř, je to rozdíl mezi bublinou a cibulí. Dlouhodobé, soustavné dotýkání se pomyslné hrany, která ustupuje s rozšiřujícím se akčním rádiem, sžívání se s dočasností, které zaznívá i např. ve </w:t>
      </w:r>
      <w:r w:rsidRPr="006D55BD">
        <w:rPr>
          <w:rFonts w:ascii="Times New Roman" w:hAnsi="Times New Roman" w:cs="Times New Roman"/>
          <w:sz w:val="24"/>
          <w:szCs w:val="24"/>
          <w:lang w:val="cs-CZ"/>
        </w:rPr>
        <w:lastRenderedPageBreak/>
        <w:t xml:space="preserve">výpovědích špičkových horolezců, vytváří vrstvu po vrstvě vnitřní stavbu obrazu, jehož vnější část bývá napodobována. </w:t>
      </w:r>
    </w:p>
    <w:p w:rsidR="0074385C" w:rsidRPr="006D55BD" w:rsidRDefault="0074385C" w:rsidP="0074385C">
      <w:pPr>
        <w:spacing w:after="0" w:line="360" w:lineRule="auto"/>
        <w:ind w:firstLine="567"/>
        <w:rPr>
          <w:rFonts w:ascii="Times New Roman" w:hAnsi="Times New Roman" w:cs="Times New Roman"/>
          <w:b/>
          <w:i/>
          <w:sz w:val="24"/>
          <w:szCs w:val="24"/>
          <w:lang w:val="cs-CZ"/>
        </w:rPr>
      </w:pPr>
    </w:p>
    <w:p w:rsidR="0074385C" w:rsidRPr="006D55BD" w:rsidRDefault="0074385C" w:rsidP="00F9206B">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zábava</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190875"/>
            <wp:effectExtent l="19050" t="0" r="0" b="0"/>
            <wp:docPr id="23" name="Obrázek 19" descr="zábav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zábava.emf"/>
                    <pic:cNvPicPr>
                      <a:picLocks noChangeAspect="1" noChangeArrowheads="1"/>
                    </pic:cNvPicPr>
                  </pic:nvPicPr>
                  <pic:blipFill>
                    <a:blip r:embed="rId30"/>
                    <a:srcRect/>
                    <a:stretch>
                      <a:fillRect/>
                    </a:stretch>
                  </pic:blipFill>
                  <pic:spPr bwMode="auto">
                    <a:xfrm>
                      <a:off x="0" y="0"/>
                      <a:ext cx="5086350" cy="3190875"/>
                    </a:xfrm>
                    <a:prstGeom prst="rect">
                      <a:avLst/>
                    </a:prstGeom>
                    <a:noFill/>
                    <a:ln w="9525">
                      <a:noFill/>
                      <a:miter lim="800000"/>
                      <a:headEnd/>
                      <a:tailEnd/>
                    </a:ln>
                  </pic:spPr>
                </pic:pic>
              </a:graphicData>
            </a:graphic>
          </wp:inline>
        </w:drawing>
      </w:r>
    </w:p>
    <w:p w:rsidR="00F9206B" w:rsidRPr="006D55BD" w:rsidRDefault="007631BA" w:rsidP="001F2A83">
      <w:pPr>
        <w:spacing w:after="0" w:line="360" w:lineRule="auto"/>
        <w:jc w:val="both"/>
        <w:rPr>
          <w:rFonts w:ascii="Times New Roman" w:hAnsi="Times New Roman" w:cs="Times New Roman"/>
          <w:sz w:val="24"/>
          <w:szCs w:val="24"/>
          <w:lang w:val="cs-CZ"/>
        </w:rPr>
      </w:pPr>
      <w:r>
        <w:rPr>
          <w:rFonts w:ascii="Times New Roman" w:hAnsi="Times New Roman" w:cs="Times New Roman"/>
          <w:i/>
          <w:sz w:val="24"/>
          <w:szCs w:val="24"/>
          <w:lang w:val="cs-CZ"/>
        </w:rPr>
        <w:t>Obrázek 23</w:t>
      </w:r>
      <w:r w:rsidR="00F9206B" w:rsidRPr="006D55BD">
        <w:rPr>
          <w:rFonts w:ascii="Times New Roman" w:hAnsi="Times New Roman" w:cs="Times New Roman"/>
          <w:sz w:val="24"/>
          <w:szCs w:val="24"/>
          <w:lang w:val="cs-CZ"/>
        </w:rPr>
        <w:t xml:space="preserve"> Kód zábava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Kód zábava se vztahuje k důležité složce lifestylových sportů. Jedním z hlavník kritérií zaujetí pro sport v postmoderní době je, jestli aktivita jedince baví, nebo ne. Nenazíráme na tento rys čistě jako na projev současného konzumentství. </w:t>
      </w:r>
    </w:p>
    <w:p w:rsidR="001F2A83" w:rsidRPr="006D55BD" w:rsidRDefault="001F2A83" w:rsidP="001F2A83">
      <w:pPr>
        <w:spacing w:after="0" w:line="240" w:lineRule="auto"/>
        <w:ind w:firstLine="567"/>
        <w:jc w:val="both"/>
        <w:rPr>
          <w:rFonts w:ascii="Times New Roman" w:hAnsi="Times New Roman" w:cs="Times New Roman"/>
          <w:sz w:val="24"/>
          <w:szCs w:val="24"/>
          <w:lang w:val="cs-CZ"/>
        </w:rPr>
      </w:pPr>
    </w:p>
    <w:p w:rsidR="0074385C" w:rsidRPr="006D55BD" w:rsidRDefault="0074385C" w:rsidP="001F2A83">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Tak já si myslím, že ještě velkej problém je to, že jak je to jak kdyby okrajovej a extrémní sport, tak hodně lidí u nás má ještě zafixovaný to, že když dělá člověk něco extrémního, tak že to není sport, ale že to je v podstatě jenom zábava (II1)</w:t>
      </w:r>
    </w:p>
    <w:p w:rsidR="0074385C" w:rsidRPr="006D55BD" w:rsidRDefault="0074385C" w:rsidP="001F2A83">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Výrazu zábava přisuzujeme širší význam, který je vlastní anglickému výrazu „fun“ a zahrnuje jak jev, který běžně nazýváme slovem zábava v češtině, tak stav zaujetí, zabrání, stržení aktivitou, který </w:t>
      </w:r>
      <w:proofErr w:type="gramStart"/>
      <w:r w:rsidRPr="006D55BD">
        <w:rPr>
          <w:rFonts w:ascii="Times New Roman" w:hAnsi="Times New Roman" w:cs="Times New Roman"/>
          <w:sz w:val="24"/>
          <w:szCs w:val="24"/>
          <w:lang w:val="cs-CZ"/>
        </w:rPr>
        <w:t>dal</w:t>
      </w:r>
      <w:proofErr w:type="gramEnd"/>
      <w:r w:rsidRPr="006D55BD">
        <w:rPr>
          <w:rFonts w:ascii="Times New Roman" w:hAnsi="Times New Roman" w:cs="Times New Roman"/>
          <w:sz w:val="24"/>
          <w:szCs w:val="24"/>
          <w:lang w:val="cs-CZ"/>
        </w:rPr>
        <w:t xml:space="preserve"> v naší analýze původně vzniknout kódu  zábavná dřina a také je stavem, který v jeho mezní míře popisuje Csikszentmihalyi (1996) výrazem flow.</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Na základní rovině jde o dominantně procesuální zaměření. Do kontrastu se zaměřením na výsledek, charakteristický jev soutěživostí sršících „rodičovských“ sportů, je staví účastník první focus group:</w:t>
      </w:r>
    </w:p>
    <w:p w:rsidR="001F2A83" w:rsidRPr="006D55BD" w:rsidRDefault="001F2A83" w:rsidP="001F2A83">
      <w:pPr>
        <w:spacing w:after="0" w:line="240" w:lineRule="auto"/>
        <w:ind w:firstLine="567"/>
        <w:jc w:val="both"/>
        <w:rPr>
          <w:rFonts w:ascii="Times New Roman" w:hAnsi="Times New Roman" w:cs="Times New Roman"/>
          <w:sz w:val="24"/>
          <w:szCs w:val="24"/>
          <w:lang w:val="cs-CZ"/>
        </w:rPr>
      </w:pPr>
    </w:p>
    <w:p w:rsidR="0074385C" w:rsidRPr="006D55BD" w:rsidRDefault="0074385C" w:rsidP="001F2A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…stejně ten otec bikrosovej jak ten druhej pak stojí u toho dítěte pětiletýho, který se topí v potoku a řve tak to </w:t>
      </w:r>
      <w:proofErr w:type="gramStart"/>
      <w:r w:rsidRPr="006D55BD">
        <w:rPr>
          <w:rFonts w:ascii="Times New Roman" w:hAnsi="Times New Roman" w:cs="Times New Roman"/>
          <w:i/>
          <w:sz w:val="24"/>
          <w:szCs w:val="24"/>
          <w:lang w:val="cs-CZ"/>
        </w:rPr>
        <w:t>doplav</w:t>
      </w:r>
      <w:proofErr w:type="gramEnd"/>
      <w:r w:rsidRPr="006D55BD">
        <w:rPr>
          <w:rFonts w:ascii="Times New Roman" w:hAnsi="Times New Roman" w:cs="Times New Roman"/>
          <w:i/>
          <w:sz w:val="24"/>
          <w:szCs w:val="24"/>
          <w:lang w:val="cs-CZ"/>
        </w:rPr>
        <w:t xml:space="preserve"> ty </w:t>
      </w:r>
      <w:proofErr w:type="gramStart"/>
      <w:r w:rsidRPr="006D55BD">
        <w:rPr>
          <w:rFonts w:ascii="Times New Roman" w:hAnsi="Times New Roman" w:cs="Times New Roman"/>
          <w:i/>
          <w:sz w:val="24"/>
          <w:szCs w:val="24"/>
          <w:lang w:val="cs-CZ"/>
        </w:rPr>
        <w:t>debile</w:t>
      </w:r>
      <w:proofErr w:type="gramEnd"/>
      <w:r w:rsidRPr="006D55BD">
        <w:rPr>
          <w:rFonts w:ascii="Times New Roman" w:hAnsi="Times New Roman" w:cs="Times New Roman"/>
          <w:i/>
          <w:sz w:val="24"/>
          <w:szCs w:val="24"/>
          <w:lang w:val="cs-CZ"/>
        </w:rPr>
        <w:t xml:space="preserve">. (smích). Že to je úplně stejný. </w:t>
      </w:r>
      <w:proofErr w:type="gramStart"/>
      <w:r w:rsidRPr="006D55BD">
        <w:rPr>
          <w:rFonts w:ascii="Times New Roman" w:hAnsi="Times New Roman" w:cs="Times New Roman"/>
          <w:i/>
          <w:sz w:val="24"/>
          <w:szCs w:val="24"/>
          <w:lang w:val="cs-CZ"/>
        </w:rPr>
        <w:t>A nebo ho</w:t>
      </w:r>
      <w:proofErr w:type="gramEnd"/>
      <w:r w:rsidRPr="006D55BD">
        <w:rPr>
          <w:rFonts w:ascii="Times New Roman" w:hAnsi="Times New Roman" w:cs="Times New Roman"/>
          <w:i/>
          <w:sz w:val="24"/>
          <w:szCs w:val="24"/>
          <w:lang w:val="cs-CZ"/>
        </w:rPr>
        <w:t xml:space="preserve"> prostě honí po trati a řve na něj a tak dál a z toho vlastně se rekrutujou z těchhle sportu ti fourcrossoví, přece jenom, a jako i ti nervní tatínci, co prostě řvou,... </w:t>
      </w:r>
    </w:p>
    <w:p w:rsidR="007D748D" w:rsidRPr="006D55BD" w:rsidRDefault="007D748D" w:rsidP="007D748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353D3">
        <w:rPr>
          <w:rFonts w:ascii="Times New Roman" w:hAnsi="Times New Roman" w:cs="Times New Roman"/>
          <w:sz w:val="24"/>
          <w:szCs w:val="24"/>
          <w:lang w:val="cs-CZ"/>
        </w:rPr>
        <w:t>Účastník focus group poukazuje na fakt, že prvopočátečním sdíleným motivem je zábava, teprve později, s investovaným tréninkovým úsilím a prvními zkušenostmi se dostavila potřeba porovnat vlastní dovednost s dovedností druhých na závodech.</w:t>
      </w:r>
    </w:p>
    <w:p w:rsidR="0074385C" w:rsidRPr="006D55BD" w:rsidRDefault="0074385C" w:rsidP="001F2A83">
      <w:pPr>
        <w:spacing w:after="0" w:line="240" w:lineRule="auto"/>
        <w:ind w:firstLine="567"/>
        <w:jc w:val="both"/>
        <w:rPr>
          <w:rFonts w:ascii="Times New Roman" w:hAnsi="Times New Roman" w:cs="Times New Roman"/>
          <w:sz w:val="24"/>
          <w:szCs w:val="24"/>
          <w:lang w:val="cs-CZ"/>
        </w:rPr>
      </w:pPr>
    </w:p>
    <w:p w:rsidR="0074385C" w:rsidRPr="006D55BD" w:rsidRDefault="0074385C" w:rsidP="001F2A83">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bejt styl</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Obsahy kódů rizikový sport, bubliny a cibule, a kódu bejt styl nacházíme propojeny v úryvku, kde účastník třetí focus group komentuje módní trend nepoužívat u freestylového kola brzdu:</w:t>
      </w:r>
    </w:p>
    <w:p w:rsidR="007D748D" w:rsidRPr="006D55BD" w:rsidRDefault="007D748D" w:rsidP="007D748D">
      <w:pPr>
        <w:spacing w:after="0" w:line="240" w:lineRule="auto"/>
        <w:ind w:firstLine="567"/>
        <w:jc w:val="both"/>
        <w:rPr>
          <w:rFonts w:ascii="Times New Roman" w:hAnsi="Times New Roman" w:cs="Times New Roman"/>
          <w:sz w:val="24"/>
          <w:szCs w:val="24"/>
          <w:lang w:val="cs-CZ"/>
        </w:rPr>
      </w:pPr>
    </w:p>
    <w:p w:rsidR="0074385C" w:rsidRPr="006D55BD" w:rsidRDefault="0074385C" w:rsidP="001F2A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Ti kluci, když si koupijou kolo, automaticky bez brzdy nic, takže základní zranění úplně, neumijou vyskočit patník a už jsou bez brzdy, už jenom to nevezmou si na sebe chránič, protože to on to nevozí takže ten kluk dělá triky dělá dvacet let, takže to on si to prostě ví, co si může lajznout, je to profík prostě, už to fakt je trošku jinak a teď je fakt velice populární a ti kluci si ničej zdraví no, nenosej helmu a ale jako taky nic ani nedělaj ale náhoda je blbec a může se jim fakt něco stát jako. (FG3)</w:t>
      </w:r>
    </w:p>
    <w:p w:rsidR="0074385C" w:rsidRPr="006D55BD" w:rsidRDefault="0074385C" w:rsidP="001F2A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to mě fakt jako nadchlo, protože tam je strašně neomezené množství triků, můžeš si to kombinovat, jak chceš, a tím seš straně originální, a když si vezmeš, že teprve v České republice to maximálně dělá takových jako fakt závodně fakt se tomu věnujou takových dvacet třicet lidí, tak jsem si říkal, že do toho do toho musím jít, protože to je fakt jako hodně lidí to obdivuje, ale málokdo do toho se do toho pustí a už vůbec jako hodně málo lidí u toho vydrží, protože to je fakt jako o nervy ten sport. (FG3)</w:t>
      </w:r>
    </w:p>
    <w:p w:rsidR="005E13FB" w:rsidRPr="006D55BD" w:rsidRDefault="005E13FB" w:rsidP="005E13FB">
      <w:pPr>
        <w:spacing w:after="0" w:line="360" w:lineRule="auto"/>
        <w:ind w:firstLine="567"/>
        <w:jc w:val="both"/>
        <w:rPr>
          <w:rFonts w:ascii="Times New Roman" w:hAnsi="Times New Roman" w:cs="Times New Roman"/>
          <w:sz w:val="24"/>
          <w:szCs w:val="24"/>
          <w:lang w:val="cs-CZ"/>
        </w:rPr>
      </w:pPr>
    </w:p>
    <w:p w:rsidR="005E13FB" w:rsidRPr="006D55BD" w:rsidRDefault="00885006" w:rsidP="005E13FB">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lastRenderedPageBreak/>
        <w:drawing>
          <wp:inline distT="0" distB="0" distL="0" distR="0">
            <wp:extent cx="5038725" cy="3190875"/>
            <wp:effectExtent l="19050" t="0" r="9525" b="0"/>
            <wp:docPr id="24" name="Obrázek 27" descr="bejt sty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descr="bejt styl.emf"/>
                    <pic:cNvPicPr>
                      <a:picLocks noChangeAspect="1" noChangeArrowheads="1"/>
                    </pic:cNvPicPr>
                  </pic:nvPicPr>
                  <pic:blipFill>
                    <a:blip r:embed="rId31"/>
                    <a:srcRect/>
                    <a:stretch>
                      <a:fillRect/>
                    </a:stretch>
                  </pic:blipFill>
                  <pic:spPr bwMode="auto">
                    <a:xfrm>
                      <a:off x="0" y="0"/>
                      <a:ext cx="5038725" cy="3190875"/>
                    </a:xfrm>
                    <a:prstGeom prst="rect">
                      <a:avLst/>
                    </a:prstGeom>
                    <a:noFill/>
                    <a:ln w="9525">
                      <a:noFill/>
                      <a:miter lim="800000"/>
                      <a:headEnd/>
                      <a:tailEnd/>
                    </a:ln>
                  </pic:spPr>
                </pic:pic>
              </a:graphicData>
            </a:graphic>
          </wp:inline>
        </w:drawing>
      </w:r>
    </w:p>
    <w:p w:rsidR="005E13FB" w:rsidRPr="006D55BD" w:rsidRDefault="005E13FB" w:rsidP="001D1083">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24 </w:t>
      </w:r>
      <w:r w:rsidRPr="006D55BD">
        <w:rPr>
          <w:rFonts w:ascii="Times New Roman" w:hAnsi="Times New Roman" w:cs="Times New Roman"/>
          <w:sz w:val="24"/>
          <w:szCs w:val="24"/>
          <w:lang w:val="cs-CZ"/>
        </w:rPr>
        <w:t>Kód bejt styl</w:t>
      </w:r>
    </w:p>
    <w:p w:rsidR="005E13FB" w:rsidRPr="006D55BD" w:rsidRDefault="005E13FB" w:rsidP="005E13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Stylizace souvisí s pózou, s utvářením identity pomocí symbolů a často dílem i se subkulturní identitou. Někteří účastníci focus group složené dominantně z jezdců soutěžících v disciplínách downhill a fourcross byly toho názoru, že formální lpění na stylu je obvyklé u freestylových disciplín:</w:t>
      </w:r>
    </w:p>
    <w:p w:rsidR="001D1083" w:rsidRPr="006D55BD" w:rsidRDefault="001D1083" w:rsidP="001D1083">
      <w:pPr>
        <w:spacing w:after="0" w:line="240" w:lineRule="auto"/>
        <w:ind w:firstLine="567"/>
        <w:jc w:val="both"/>
        <w:rPr>
          <w:rFonts w:ascii="Times New Roman" w:hAnsi="Times New Roman" w:cs="Times New Roman"/>
          <w:sz w:val="24"/>
          <w:szCs w:val="24"/>
          <w:lang w:val="cs-CZ"/>
        </w:rPr>
      </w:pPr>
    </w:p>
    <w:p w:rsidR="005E13FB" w:rsidRPr="006D55BD" w:rsidRDefault="005E13FB" w:rsidP="005E13FB">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90procent jsou prostě takoví jenom pozéři, a to zas není nic moc, no.</w:t>
      </w:r>
    </w:p>
    <w:p w:rsidR="005E13FB" w:rsidRPr="006D55BD" w:rsidRDefault="005E13FB" w:rsidP="005E13FB">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No, ona je to spíš móda, zábava než sport.</w:t>
      </w:r>
    </w:p>
    <w:p w:rsidR="005E13FB" w:rsidRPr="006D55BD" w:rsidRDefault="005E13FB" w:rsidP="005E13FB">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Mají to jak módní doplněk. (FG1)</w:t>
      </w:r>
    </w:p>
    <w:p w:rsidR="001D1083" w:rsidRPr="006D55BD" w:rsidRDefault="001D1083" w:rsidP="001D1083">
      <w:pPr>
        <w:spacing w:after="0" w:line="240" w:lineRule="auto"/>
        <w:ind w:firstLine="567"/>
        <w:jc w:val="both"/>
        <w:rPr>
          <w:rFonts w:ascii="Times New Roman" w:hAnsi="Times New Roman" w:cs="Times New Roman"/>
          <w:i/>
          <w:sz w:val="24"/>
          <w:szCs w:val="24"/>
          <w:lang w:val="cs-CZ"/>
        </w:rPr>
      </w:pPr>
    </w:p>
    <w:p w:rsidR="005E13FB" w:rsidRPr="006D55BD" w:rsidRDefault="005E13FB" w:rsidP="005E13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Samotnými freestylisty bylo ovšem toto téma také diskutováno. Z výpovědí vyplývá, že freestylová komunita skutečně je vnitřně diferencovaná. Sledujeme na jedné straně nevinné kopírování módních trendů v oblékání. </w:t>
      </w:r>
    </w:p>
    <w:p w:rsidR="001D1083" w:rsidRPr="006D55BD" w:rsidRDefault="001D1083" w:rsidP="001D1083">
      <w:pPr>
        <w:spacing w:after="0" w:line="240" w:lineRule="auto"/>
        <w:ind w:firstLine="567"/>
        <w:jc w:val="both"/>
        <w:rPr>
          <w:rFonts w:ascii="Times New Roman" w:hAnsi="Times New Roman" w:cs="Times New Roman"/>
          <w:sz w:val="24"/>
          <w:szCs w:val="24"/>
          <w:lang w:val="cs-CZ"/>
        </w:rPr>
      </w:pPr>
    </w:p>
    <w:p w:rsidR="005E13FB" w:rsidRPr="006D55BD" w:rsidRDefault="005E13FB" w:rsidP="001D10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Vždycky, když třeba tam někdo, kdo jezdil líp </w:t>
      </w:r>
      <w:proofErr w:type="gramStart"/>
      <w:r w:rsidRPr="006D55BD">
        <w:rPr>
          <w:rFonts w:ascii="Times New Roman" w:hAnsi="Times New Roman" w:cs="Times New Roman"/>
          <w:i/>
          <w:sz w:val="24"/>
          <w:szCs w:val="24"/>
          <w:lang w:val="cs-CZ"/>
        </w:rPr>
        <w:t>nějak že</w:t>
      </w:r>
      <w:proofErr w:type="gramEnd"/>
      <w:r w:rsidRPr="006D55BD">
        <w:rPr>
          <w:rFonts w:ascii="Times New Roman" w:hAnsi="Times New Roman" w:cs="Times New Roman"/>
          <w:i/>
          <w:sz w:val="24"/>
          <w:szCs w:val="24"/>
          <w:lang w:val="cs-CZ"/>
        </w:rPr>
        <w:t xml:space="preserve"> jo, všichni to, ten kdo začal takhle jezdit, tak prostě všichni najednou museli být jak on. (FG3)</w:t>
      </w:r>
    </w:p>
    <w:p w:rsidR="005E13FB" w:rsidRPr="006D55BD" w:rsidRDefault="005E13FB" w:rsidP="001D10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To je podobný, jak u těch tady u skejtařů a takhle všech, když, když se vlastně ten rozmach těch emostylů jako uplé kalhotky a patky černé a trencle jdou vidět úplně celé prostě to je aj u toho flatlandu no a vlastně to je. (FG3)</w:t>
      </w:r>
    </w:p>
    <w:p w:rsidR="001D1083" w:rsidRPr="006D55BD" w:rsidRDefault="001D1083" w:rsidP="001D1083">
      <w:pPr>
        <w:spacing w:after="0" w:line="240" w:lineRule="auto"/>
        <w:ind w:left="567"/>
        <w:jc w:val="both"/>
        <w:rPr>
          <w:rFonts w:ascii="Times New Roman" w:hAnsi="Times New Roman" w:cs="Times New Roman"/>
          <w:i/>
          <w:sz w:val="24"/>
          <w:szCs w:val="24"/>
          <w:lang w:val="cs-CZ"/>
        </w:rPr>
      </w:pPr>
    </w:p>
    <w:p w:rsidR="005E13FB" w:rsidRPr="006D55BD" w:rsidRDefault="005E13FB" w:rsidP="005E13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Problematičtější je nekritické napodobování přístupů, které mají přímý dopad na bezpečnost. Současnou módou je ježdění bez brzdy, zpopularizované špičkovým </w:t>
      </w:r>
      <w:r w:rsidRPr="006D55BD">
        <w:rPr>
          <w:rFonts w:ascii="Times New Roman" w:hAnsi="Times New Roman" w:cs="Times New Roman"/>
          <w:sz w:val="24"/>
          <w:szCs w:val="24"/>
          <w:lang w:val="cs-CZ"/>
        </w:rPr>
        <w:lastRenderedPageBreak/>
        <w:t xml:space="preserve">americkým profesionálním jezdcem, jež se rychle rozšířilo mezi na formu zaměřenou rozsáhlou populací jezdců, kteří nedosahují dovednostní úrovně nutné nejen k ovládání kola, ale především k tomu, aby dokázali v rostoucím provozu na rampách a překážkách bike parků zabránit srážkám s jinými jezdci. Póza se tak podle mínění účastníků studie stává bezohledným aktem ohrožení druhých. </w:t>
      </w:r>
    </w:p>
    <w:p w:rsidR="001D1083" w:rsidRPr="006D55BD" w:rsidRDefault="001D1083" w:rsidP="001D1083">
      <w:pPr>
        <w:spacing w:after="0" w:line="240" w:lineRule="auto"/>
        <w:ind w:firstLine="567"/>
        <w:jc w:val="both"/>
        <w:rPr>
          <w:rFonts w:ascii="Times New Roman" w:hAnsi="Times New Roman" w:cs="Times New Roman"/>
          <w:sz w:val="24"/>
          <w:szCs w:val="24"/>
          <w:lang w:val="cs-CZ"/>
        </w:rPr>
      </w:pPr>
    </w:p>
    <w:p w:rsidR="005E13FB" w:rsidRPr="006D55BD" w:rsidRDefault="005E13FB" w:rsidP="001D1083">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Nějak jak jeden klučina z Ameriky, kterýmu to prostě tak šlo a vyhovuje mu to a už jezdí dvacet let a teďka sundal před třema rokama teprve brzdu a ti kluci když si koupijou kolo, automaticky bez brzdy nic, takže základní zranění úplně, neumijou vyskočit patník a už jsou bez brzdy, už jenom to nevezmou si na sebe chránič, protože to on to nevozí takže ten kluk dělá triky dělá dvacet let, takže to on si to prostě ví, co si může lajznout, je to profík prostě, už to fakt je trošku jinak a teď je fakt velice populární a ti kluci si ničej zdraví no, nenosej helmu a ale jako taky nic ani nedělaj ale náhoda je blbec a může se jim fakt něco stát jako. (FG3)</w:t>
      </w:r>
    </w:p>
    <w:p w:rsidR="005E13FB" w:rsidRPr="006D55BD" w:rsidRDefault="005E13FB" w:rsidP="005E13FB">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Kontradikci jednání jak „velí povinnost“ normě, módě či trendu komentuje jeden z účastníků třetí focus group. Zdůrazňuje volnost a originalitu jako základ filozofie freestylových disciplín a poukazuje na určitou absurditu projevů stádního chování v tomto kontextu. </w:t>
      </w:r>
    </w:p>
    <w:p w:rsidR="001D1083" w:rsidRPr="006D55BD" w:rsidRDefault="001D1083" w:rsidP="001D1083">
      <w:pPr>
        <w:spacing w:after="0" w:line="240" w:lineRule="auto"/>
        <w:ind w:firstLine="567"/>
        <w:jc w:val="both"/>
        <w:rPr>
          <w:rFonts w:ascii="Times New Roman" w:hAnsi="Times New Roman" w:cs="Times New Roman"/>
          <w:sz w:val="24"/>
          <w:szCs w:val="24"/>
          <w:lang w:val="cs-CZ"/>
        </w:rPr>
      </w:pPr>
    </w:p>
    <w:p w:rsidR="001D1083" w:rsidRPr="006D55BD" w:rsidRDefault="005E13FB" w:rsidP="001D1083">
      <w:pPr>
        <w:spacing w:after="0" w:line="360" w:lineRule="auto"/>
        <w:ind w:left="567" w:firstLine="45"/>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Přitom je to freestyle, že jo, každej by měl bejt svůj nějakej, a vyjadřovat tím prostě jak jezdíš, jak se chováš prostě sám sebe jako, to je celý. O tom to je, že právě nejseš v tom týmu a nemusíš dělat a mít na sobě to co všichni ostatní. Ale v lidech to prostě je, že jo, dost, to celý. Když jeden člověk něco udělá a ostatní to udělají taky hm takhle tak to prostě v lidech je no, ale tímhle právě jako kdyby </w:t>
      </w:r>
      <w:proofErr w:type="gramStart"/>
      <w:r w:rsidRPr="006D55BD">
        <w:rPr>
          <w:rFonts w:ascii="Times New Roman" w:hAnsi="Times New Roman" w:cs="Times New Roman"/>
          <w:i/>
          <w:sz w:val="24"/>
          <w:szCs w:val="24"/>
          <w:lang w:val="cs-CZ"/>
        </w:rPr>
        <w:t>popíraj</w:t>
      </w:r>
      <w:proofErr w:type="gramEnd"/>
      <w:r w:rsidRPr="006D55BD">
        <w:rPr>
          <w:rFonts w:ascii="Times New Roman" w:hAnsi="Times New Roman" w:cs="Times New Roman"/>
          <w:i/>
          <w:sz w:val="24"/>
          <w:szCs w:val="24"/>
          <w:lang w:val="cs-CZ"/>
        </w:rPr>
        <w:t xml:space="preserve"> vyloženě ten freestyle tím pádem. (FG3)</w:t>
      </w:r>
    </w:p>
    <w:p w:rsidR="00116D95" w:rsidRPr="006D55BD" w:rsidRDefault="00116D95" w:rsidP="00116D95">
      <w:pPr>
        <w:spacing w:after="0" w:line="240" w:lineRule="auto"/>
        <w:jc w:val="both"/>
        <w:rPr>
          <w:rFonts w:ascii="Times New Roman" w:hAnsi="Times New Roman" w:cs="Times New Roman"/>
          <w:i/>
          <w:sz w:val="24"/>
          <w:szCs w:val="24"/>
          <w:lang w:val="cs-CZ"/>
        </w:rPr>
      </w:pPr>
    </w:p>
    <w:p w:rsidR="0074385C" w:rsidRPr="006D55BD" w:rsidRDefault="0074385C" w:rsidP="001D1083">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Kód nomádství</w:t>
      </w:r>
    </w:p>
    <w:p w:rsidR="0074385C" w:rsidRPr="006D55BD" w:rsidRDefault="0074385C" w:rsidP="001D1083">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Nomádský styl života popisovaný profesionálním závodníkem není nepodobný životnímu způsobu lidí okolo cirkusu. Je zde zřetelná cykličnost, rok je rozdělen na závodní sezónu a mimosezónní období. Nemůže přehlédnout fakt, že jezdec o svém nomádském stylu života hovoří jako o něčem, co vyjadřuje jeho obecnou preferenci, o něčem, co se mu stalo víceméně přirozeným. I když je neustálé stěhování spojeno s nezanedbatelným nepohodlím, hovoří o určité vyváženosti, vzájemném doplňování jednotlivých období, která utváří specifický životní rytmus</w:t>
      </w:r>
      <w:r w:rsidR="00116D95" w:rsidRPr="006D55BD">
        <w:rPr>
          <w:rFonts w:ascii="Times New Roman" w:hAnsi="Times New Roman" w:cs="Times New Roman"/>
          <w:sz w:val="24"/>
          <w:szCs w:val="24"/>
          <w:lang w:val="cs-CZ"/>
        </w:rPr>
        <w:t>.</w:t>
      </w:r>
    </w:p>
    <w:p w:rsidR="002655CC" w:rsidRPr="006D55BD" w:rsidRDefault="002655CC" w:rsidP="001D1083">
      <w:pPr>
        <w:spacing w:after="0" w:line="360" w:lineRule="auto"/>
        <w:ind w:firstLine="567"/>
        <w:jc w:val="both"/>
        <w:rPr>
          <w:rFonts w:ascii="Times New Roman" w:hAnsi="Times New Roman" w:cs="Times New Roman"/>
          <w:sz w:val="24"/>
          <w:szCs w:val="24"/>
          <w:lang w:val="cs-CZ"/>
        </w:rPr>
      </w:pPr>
    </w:p>
    <w:p w:rsidR="00116D95" w:rsidRPr="006D55BD" w:rsidRDefault="00885006" w:rsidP="00116D95">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143250"/>
            <wp:effectExtent l="19050" t="0" r="0" b="0"/>
            <wp:docPr id="25" name="Obrázek 26" descr="Network View on nomádstv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Network View on nomádství.emf"/>
                    <pic:cNvPicPr>
                      <a:picLocks noChangeAspect="1" noChangeArrowheads="1"/>
                    </pic:cNvPicPr>
                  </pic:nvPicPr>
                  <pic:blipFill>
                    <a:blip r:embed="rId32"/>
                    <a:srcRect/>
                    <a:stretch>
                      <a:fillRect/>
                    </a:stretch>
                  </pic:blipFill>
                  <pic:spPr bwMode="auto">
                    <a:xfrm>
                      <a:off x="0" y="0"/>
                      <a:ext cx="5086350" cy="3143250"/>
                    </a:xfrm>
                    <a:prstGeom prst="rect">
                      <a:avLst/>
                    </a:prstGeom>
                    <a:noFill/>
                    <a:ln w="9525">
                      <a:noFill/>
                      <a:miter lim="800000"/>
                      <a:headEnd/>
                      <a:tailEnd/>
                    </a:ln>
                  </pic:spPr>
                </pic:pic>
              </a:graphicData>
            </a:graphic>
          </wp:inline>
        </w:drawing>
      </w:r>
    </w:p>
    <w:p w:rsidR="002655CC"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r w:rsidR="002655CC"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25 </w:t>
      </w:r>
      <w:r w:rsidR="002655CC" w:rsidRPr="006D55BD">
        <w:rPr>
          <w:rFonts w:ascii="Times New Roman" w:hAnsi="Times New Roman" w:cs="Times New Roman"/>
          <w:sz w:val="24"/>
          <w:szCs w:val="24"/>
          <w:lang w:val="cs-CZ"/>
        </w:rPr>
        <w:t>Kód nomádství</w:t>
      </w:r>
    </w:p>
    <w:p w:rsidR="002655CC"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Nomádský styl života popisovaný profesionálním závodníkem není nepodobný životnímu způsobu lidí okolo cirkusu. </w:t>
      </w:r>
    </w:p>
    <w:p w:rsidR="002655CC" w:rsidRPr="006D55BD" w:rsidRDefault="002655CC"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Přijedu, jsem doma dva dny, odjedu. V podstatě akorát když je zima, přes zimu jsem víc doma. Přes léto jsem zase v podstatě furt pryč, ale asi si nedokážu představit život, že bych měl někde sedět na místě a být delší dobu někde zavřenej a, já nevím co, ať už pracovat v kanceláři, nebo dělat něco tady takovýho stereotypního. (II1)</w:t>
      </w:r>
    </w:p>
    <w:p w:rsidR="002655CC" w:rsidRPr="006D55BD" w:rsidRDefault="002655CC" w:rsidP="002655CC">
      <w:pPr>
        <w:spacing w:after="0" w:line="240" w:lineRule="auto"/>
        <w:ind w:left="567"/>
        <w:jc w:val="both"/>
        <w:rPr>
          <w:rFonts w:ascii="Times New Roman" w:hAnsi="Times New Roman" w:cs="Times New Roman"/>
          <w:i/>
          <w:sz w:val="24"/>
          <w:szCs w:val="24"/>
          <w:lang w:val="cs-CZ"/>
        </w:rPr>
      </w:pPr>
    </w:p>
    <w:p w:rsidR="002655CC"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Je zde zřetelná cykličnost, rok je rozdělen na závodní sezónu a mimosezónní období. Nemůže přehlédnout fakt, že jezdec o svém nomádském stylu života hovoří jako o něčem, co vyjadřuje jeho obecnou preferenci, o něčem, co se mu stalo víceméně přirozeným. </w:t>
      </w:r>
    </w:p>
    <w:p w:rsidR="002655CC" w:rsidRPr="006D55BD" w:rsidRDefault="002655CC"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Když člověk změní ten letní stereotyp na zimní, tak je to vždycky takový trošku boj, že vlastně z každého víkendu, kdy se cestuje, tak se to změní na to, v podstatě každej víkend je člověk doma.  A i přes to, že třeba přes léto to člověka štve, že furt se stěhuje, furt se balí, furt někam jezdí a kdesi cosi, tak v zimě mu to chybí, a to zase je potom obráceně. Takhle se to nějak asi </w:t>
      </w:r>
      <w:proofErr w:type="gramStart"/>
      <w:r w:rsidRPr="006D55BD">
        <w:rPr>
          <w:rFonts w:ascii="Times New Roman" w:hAnsi="Times New Roman" w:cs="Times New Roman"/>
          <w:i/>
          <w:sz w:val="24"/>
          <w:szCs w:val="24"/>
          <w:lang w:val="cs-CZ"/>
        </w:rPr>
        <w:t>doplňuje ,no</w:t>
      </w:r>
      <w:proofErr w:type="gramEnd"/>
      <w:r w:rsidRPr="006D55BD">
        <w:rPr>
          <w:rFonts w:ascii="Times New Roman" w:hAnsi="Times New Roman" w:cs="Times New Roman"/>
          <w:i/>
          <w:sz w:val="24"/>
          <w:szCs w:val="24"/>
          <w:lang w:val="cs-CZ"/>
        </w:rPr>
        <w:t xml:space="preserve"> II1). </w:t>
      </w:r>
    </w:p>
    <w:p w:rsidR="002655CC" w:rsidRPr="006D55BD" w:rsidRDefault="002655CC" w:rsidP="002655CC">
      <w:pPr>
        <w:spacing w:after="0" w:line="240" w:lineRule="auto"/>
        <w:ind w:left="567"/>
        <w:jc w:val="both"/>
        <w:rPr>
          <w:rFonts w:ascii="Times New Roman" w:hAnsi="Times New Roman" w:cs="Times New Roman"/>
          <w:i/>
          <w:sz w:val="24"/>
          <w:szCs w:val="24"/>
          <w:lang w:val="cs-CZ"/>
        </w:rPr>
      </w:pP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I když je neustálé stěhování spojeno s nezanedbatelným nepohodlím, hovoří se ve výpovědi o určité vyváženosti, vzájemném doplňování jednotlivých období, která utváří specifický životní rytmus.</w:t>
      </w:r>
    </w:p>
    <w:p w:rsidR="002655CC" w:rsidRPr="006D55BD" w:rsidRDefault="002655CC"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taky jsem si zvykl na úplně jinej styl života, než mají prostě třeba, já nevím, kluci, co, já nevím, chodí jen do školy nebo do práce, tak jsou v podstatě devadesát procent roku doma. Já jsem třeba doma třicet procent roku, že, jsem furt na cestách. (II1)</w:t>
      </w:r>
    </w:p>
    <w:p w:rsidR="002655CC" w:rsidRPr="006D55BD" w:rsidRDefault="002655CC" w:rsidP="002655CC">
      <w:pPr>
        <w:spacing w:after="0" w:line="240" w:lineRule="auto"/>
        <w:ind w:left="567"/>
        <w:jc w:val="both"/>
        <w:rPr>
          <w:rFonts w:ascii="Times New Roman" w:hAnsi="Times New Roman" w:cs="Times New Roman"/>
          <w:i/>
          <w:sz w:val="24"/>
          <w:szCs w:val="24"/>
          <w:lang w:val="cs-CZ"/>
        </w:rPr>
      </w:pP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O nomádské potřebě svobodného pohybu hovoří i účastník druhého individuálníh</w:t>
      </w:r>
      <w:r w:rsidR="001249ED">
        <w:rPr>
          <w:rFonts w:ascii="Times New Roman" w:hAnsi="Times New Roman" w:cs="Times New Roman"/>
          <w:sz w:val="24"/>
          <w:szCs w:val="24"/>
          <w:lang w:val="cs-CZ"/>
        </w:rPr>
        <w:t>o</w:t>
      </w:r>
      <w:r w:rsidRPr="006D55BD">
        <w:rPr>
          <w:rFonts w:ascii="Times New Roman" w:hAnsi="Times New Roman" w:cs="Times New Roman"/>
          <w:sz w:val="24"/>
          <w:szCs w:val="24"/>
          <w:lang w:val="cs-CZ"/>
        </w:rPr>
        <w:t xml:space="preserve"> rozhovoru:</w:t>
      </w:r>
    </w:p>
    <w:p w:rsidR="002655CC" w:rsidRPr="006D55BD" w:rsidRDefault="002655CC"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Cestování to je jasný, no, to je svoboda, to je svoboda prostě sbalit se, jet, ať už jenom trénovat, prostě být pryč, prostě člověk se potom rád vrací domů, baví ho to tady, prostě baví ho to i vyjíždět ven, prostě někdy člověk se vrací unavenej, už je tam otrávenej nebo takhle, tak prostě jak třeba měsíc nevyjedu nebo něco, tak jsem vyřízenej a vzpomínám a vždycky si vzpomenu, tak už vymejšlím, jak vypadnout aspoň někam jo, i když teďka jsem třeba zraněnej, tak aspoň něco cokoliv, kamkoliv, takže i ten dnešní únavnej den byl dobrej jo, takže asi tak no snažím se aj jako kdyby když nemám náladu nebo tak, tak se prostě celkově snažím prostě se jako kdyby snažit navodit dobrou náladu, uvědomit si, že by mohlo být ještě hůř a to celkem jako působí tady tohle, to si myslím, že jako pomáhá na těch cestách třeba taky jo,, protože třeba když bylo období, kdy se cestovalo víc, tak si člověk připadá jak když trošku aj sám že jo, i když je tam třeba aj s partou, protože že jo jako že už stýská se mu asi už aj po domově no bych </w:t>
      </w:r>
      <w:proofErr w:type="gramStart"/>
      <w:r w:rsidRPr="006D55BD">
        <w:rPr>
          <w:rFonts w:ascii="Times New Roman" w:hAnsi="Times New Roman" w:cs="Times New Roman"/>
          <w:i/>
          <w:sz w:val="24"/>
          <w:szCs w:val="24"/>
          <w:lang w:val="cs-CZ"/>
        </w:rPr>
        <w:t>řekl,  možná</w:t>
      </w:r>
      <w:proofErr w:type="gramEnd"/>
      <w:r w:rsidRPr="006D55BD">
        <w:rPr>
          <w:rFonts w:ascii="Times New Roman" w:hAnsi="Times New Roman" w:cs="Times New Roman"/>
          <w:i/>
          <w:sz w:val="24"/>
          <w:szCs w:val="24"/>
          <w:lang w:val="cs-CZ"/>
        </w:rPr>
        <w:t xml:space="preserve"> vevnitř než si to nějak jako né nějak dramaticky nebo něco, ale už je to takový že už se člověk aj těší fakt dom a takhle no.</w:t>
      </w:r>
    </w:p>
    <w:p w:rsidR="002655CC" w:rsidRPr="006D55BD" w:rsidRDefault="002655CC" w:rsidP="002655CC">
      <w:pPr>
        <w:spacing w:after="0" w:line="240" w:lineRule="auto"/>
        <w:ind w:left="567"/>
        <w:jc w:val="both"/>
        <w:rPr>
          <w:rFonts w:ascii="Times New Roman" w:hAnsi="Times New Roman" w:cs="Times New Roman"/>
          <w:i/>
          <w:sz w:val="24"/>
          <w:szCs w:val="24"/>
          <w:lang w:val="cs-CZ"/>
        </w:rPr>
      </w:pP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I na amatérské úrovni je ale bikerství spojeno s putováním za tréninky, závody, ježděním, včetně průvodních nepohodlí. </w:t>
      </w:r>
    </w:p>
    <w:p w:rsidR="002655CC" w:rsidRPr="006D55BD" w:rsidRDefault="002655CC"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Takže chce to se sem tam sbalit a jet do Litomyšle do haly na molitan, nebo do Zlína, ale už je to o tom sehnat nějaký auto, nebo dost často se jede někam vlakem, ale je to všechno moc daleko. (FG2)</w:t>
      </w:r>
    </w:p>
    <w:p w:rsidR="00116D95" w:rsidRPr="006D55BD" w:rsidRDefault="00116D95" w:rsidP="002655CC">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Třeba ty vlakové spoje, ne všichni berou kola a je to takový stres jestli se dostanete do vlaku nebo ne. Vlastně kolikrát jsme přijeli na nádraží a řekli nám prostě, že nám nevezmou kola. Nazdar prostě, tak jsme tam čekali na další vlak, tam nám to řekli, takže jsme třeba tři hodiny tvrdli na nádraží, až jsme zjistili, že nikam nepojedem, tak jsme jeli domů.(FG2)</w:t>
      </w:r>
    </w:p>
    <w:p w:rsidR="00116D95" w:rsidRPr="006D55BD" w:rsidRDefault="00116D95" w:rsidP="002655CC">
      <w:pPr>
        <w:spacing w:after="0" w:line="240" w:lineRule="auto"/>
        <w:ind w:firstLine="567"/>
        <w:jc w:val="both"/>
        <w:rPr>
          <w:rFonts w:ascii="Times New Roman" w:hAnsi="Times New Roman" w:cs="Times New Roman"/>
          <w:sz w:val="24"/>
          <w:szCs w:val="24"/>
          <w:lang w:val="cs-CZ"/>
        </w:rPr>
      </w:pPr>
    </w:p>
    <w:p w:rsidR="00116D95" w:rsidRPr="006D55BD" w:rsidRDefault="00116D95" w:rsidP="002655CC">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subkultura, parta, kmen</w:t>
      </w:r>
    </w:p>
    <w:p w:rsidR="002655CC" w:rsidRPr="006D55BD" w:rsidRDefault="002655CC" w:rsidP="002655CC">
      <w:pPr>
        <w:spacing w:after="0" w:line="360" w:lineRule="auto"/>
        <w:jc w:val="both"/>
        <w:rPr>
          <w:rFonts w:ascii="Times New Roman" w:hAnsi="Times New Roman" w:cs="Times New Roman"/>
          <w:b/>
          <w:sz w:val="24"/>
          <w:szCs w:val="24"/>
          <w:lang w:val="cs-CZ"/>
        </w:rPr>
      </w:pPr>
    </w:p>
    <w:p w:rsidR="00116D95" w:rsidRPr="006D55BD" w:rsidRDefault="00885006" w:rsidP="00116D95">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362325"/>
            <wp:effectExtent l="19050" t="0" r="0" b="0"/>
            <wp:docPr id="26" name="Obrázek 28" descr="subkultura, parta, kme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subkultura, parta, kmen.emf"/>
                    <pic:cNvPicPr>
                      <a:picLocks noChangeAspect="1" noChangeArrowheads="1"/>
                    </pic:cNvPicPr>
                  </pic:nvPicPr>
                  <pic:blipFill>
                    <a:blip r:embed="rId33"/>
                    <a:srcRect/>
                    <a:stretch>
                      <a:fillRect/>
                    </a:stretch>
                  </pic:blipFill>
                  <pic:spPr bwMode="auto">
                    <a:xfrm>
                      <a:off x="0" y="0"/>
                      <a:ext cx="5086350" cy="3362325"/>
                    </a:xfrm>
                    <a:prstGeom prst="rect">
                      <a:avLst/>
                    </a:prstGeom>
                    <a:noFill/>
                    <a:ln w="9525">
                      <a:noFill/>
                      <a:miter lim="800000"/>
                      <a:headEnd/>
                      <a:tailEnd/>
                    </a:ln>
                  </pic:spPr>
                </pic:pic>
              </a:graphicData>
            </a:graphic>
          </wp:inline>
        </w:drawing>
      </w:r>
    </w:p>
    <w:p w:rsidR="00116D95" w:rsidRPr="006D55BD" w:rsidRDefault="00116D95" w:rsidP="00D86B46">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26 </w:t>
      </w:r>
      <w:r w:rsidR="00D86B46" w:rsidRPr="006D55BD">
        <w:rPr>
          <w:rFonts w:ascii="Times New Roman" w:hAnsi="Times New Roman" w:cs="Times New Roman"/>
          <w:sz w:val="24"/>
          <w:szCs w:val="24"/>
          <w:lang w:val="cs-CZ"/>
        </w:rPr>
        <w:t>K</w:t>
      </w:r>
      <w:r w:rsidRPr="006D55BD">
        <w:rPr>
          <w:rFonts w:ascii="Times New Roman" w:hAnsi="Times New Roman" w:cs="Times New Roman"/>
          <w:sz w:val="24"/>
          <w:szCs w:val="24"/>
          <w:lang w:val="cs-CZ"/>
        </w:rPr>
        <w:t>ód subkultura, parta, kmen</w:t>
      </w:r>
    </w:p>
    <w:p w:rsidR="00116D95" w:rsidRPr="006D55BD" w:rsidRDefault="00116D95" w:rsidP="00116D95">
      <w:pPr>
        <w:spacing w:after="0" w:line="360" w:lineRule="auto"/>
        <w:ind w:firstLine="567"/>
        <w:jc w:val="both"/>
        <w:rPr>
          <w:rFonts w:ascii="Times New Roman" w:hAnsi="Times New Roman" w:cs="Times New Roman"/>
          <w:b/>
          <w:i/>
          <w:sz w:val="24"/>
          <w:szCs w:val="24"/>
          <w:lang w:val="cs-CZ"/>
        </w:rPr>
      </w:pPr>
    </w:p>
    <w:p w:rsidR="00116D95" w:rsidRPr="006D55BD" w:rsidRDefault="00116D95" w:rsidP="00D86B46">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dřív to bylo trošičku fakt jinak, jako že dřív to kolo nebo takhle nikdo neměl skoro jo, takže my když jsme se někde potkali, tak jsme měli zájem toho druhýho poznávat jo, protože bylo nás tady tři a půl, takže jsme chtěli udělat si prostě partu nějak kámošů jako takhle, což dneska už trošku se vytrácí, protože se z toho přece jenom stává trošku víc jako nějaký módní trend z toho kola a takhle, už to začíná být takový trendy, teď už je velkej boom a dneska už to kolo má kde kdo a už ty vztahy mezi těma lidma si myslím že se trochu zhoršily no, cítím to z toho. (FG3)</w:t>
      </w:r>
    </w:p>
    <w:p w:rsidR="00D86B46" w:rsidRPr="006D55BD" w:rsidRDefault="00D86B46" w:rsidP="00D86B46">
      <w:pPr>
        <w:spacing w:after="0" w:line="240" w:lineRule="auto"/>
        <w:ind w:left="567"/>
        <w:jc w:val="both"/>
        <w:rPr>
          <w:rFonts w:ascii="Times New Roman" w:hAnsi="Times New Roman" w:cs="Times New Roman"/>
          <w:i/>
          <w:sz w:val="24"/>
          <w:szCs w:val="24"/>
          <w:lang w:val="cs-CZ"/>
        </w:rPr>
      </w:pPr>
    </w:p>
    <w:p w:rsidR="00116D95" w:rsidRPr="006D55BD" w:rsidRDefault="00C725D0" w:rsidP="00116D95">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Vznik a existence jednotlivých bikerských skupin se </w:t>
      </w:r>
      <w:r w:rsidR="004C12CA">
        <w:rPr>
          <w:rFonts w:ascii="Times New Roman" w:hAnsi="Times New Roman" w:cs="Times New Roman"/>
          <w:sz w:val="24"/>
          <w:szCs w:val="24"/>
          <w:lang w:val="cs-CZ"/>
        </w:rPr>
        <w:t>někdy</w:t>
      </w:r>
      <w:r>
        <w:rPr>
          <w:rFonts w:ascii="Times New Roman" w:hAnsi="Times New Roman" w:cs="Times New Roman"/>
          <w:sz w:val="24"/>
          <w:szCs w:val="24"/>
          <w:lang w:val="cs-CZ"/>
        </w:rPr>
        <w:t xml:space="preserve"> váže k</w:t>
      </w:r>
      <w:r w:rsidR="004C12CA">
        <w:rPr>
          <w:rFonts w:ascii="Times New Roman" w:hAnsi="Times New Roman" w:cs="Times New Roman"/>
          <w:sz w:val="24"/>
          <w:szCs w:val="24"/>
          <w:lang w:val="cs-CZ"/>
        </w:rPr>
        <w:t xml:space="preserve"> určitému tréninkovému zařízení, nejčastěji bike parku. </w:t>
      </w:r>
      <w:r w:rsidR="003A01E9">
        <w:rPr>
          <w:rFonts w:ascii="Times New Roman" w:hAnsi="Times New Roman" w:cs="Times New Roman"/>
          <w:sz w:val="24"/>
          <w:szCs w:val="24"/>
          <w:lang w:val="cs-CZ"/>
        </w:rPr>
        <w:t xml:space="preserve">Současně ale také často souvisí s terénními </w:t>
      </w:r>
      <w:r w:rsidR="00455DEC">
        <w:rPr>
          <w:rFonts w:ascii="Times New Roman" w:hAnsi="Times New Roman" w:cs="Times New Roman"/>
          <w:sz w:val="24"/>
          <w:szCs w:val="24"/>
          <w:lang w:val="cs-CZ"/>
        </w:rPr>
        <w:t xml:space="preserve">podmínkami a benevolencí nebo také někdy prostým </w:t>
      </w:r>
      <w:r w:rsidR="003A01E9">
        <w:rPr>
          <w:rFonts w:ascii="Times New Roman" w:hAnsi="Times New Roman" w:cs="Times New Roman"/>
          <w:sz w:val="24"/>
          <w:szCs w:val="24"/>
          <w:lang w:val="cs-CZ"/>
        </w:rPr>
        <w:t>nezájmem</w:t>
      </w:r>
      <w:r w:rsidR="000164A1">
        <w:rPr>
          <w:rFonts w:ascii="Times New Roman" w:hAnsi="Times New Roman" w:cs="Times New Roman"/>
          <w:sz w:val="24"/>
          <w:szCs w:val="24"/>
          <w:lang w:val="cs-CZ"/>
        </w:rPr>
        <w:t xml:space="preserve"> vlastníků ve vztahu k budování </w:t>
      </w:r>
      <w:r w:rsidR="003A4FCC">
        <w:rPr>
          <w:rFonts w:ascii="Times New Roman" w:hAnsi="Times New Roman" w:cs="Times New Roman"/>
          <w:sz w:val="24"/>
          <w:szCs w:val="24"/>
          <w:lang w:val="cs-CZ"/>
        </w:rPr>
        <w:t xml:space="preserve">tratí, </w:t>
      </w:r>
      <w:r w:rsidR="000164A1">
        <w:rPr>
          <w:rFonts w:ascii="Times New Roman" w:hAnsi="Times New Roman" w:cs="Times New Roman"/>
          <w:sz w:val="24"/>
          <w:szCs w:val="24"/>
          <w:lang w:val="cs-CZ"/>
        </w:rPr>
        <w:t>skoků</w:t>
      </w:r>
      <w:r w:rsidR="003A4FCC">
        <w:rPr>
          <w:rFonts w:ascii="Times New Roman" w:hAnsi="Times New Roman" w:cs="Times New Roman"/>
          <w:sz w:val="24"/>
          <w:szCs w:val="24"/>
          <w:lang w:val="cs-CZ"/>
        </w:rPr>
        <w:t xml:space="preserve"> a překážek</w:t>
      </w:r>
      <w:r w:rsidR="000164A1">
        <w:rPr>
          <w:rFonts w:ascii="Times New Roman" w:hAnsi="Times New Roman" w:cs="Times New Roman"/>
          <w:sz w:val="24"/>
          <w:szCs w:val="24"/>
          <w:lang w:val="cs-CZ"/>
        </w:rPr>
        <w:t xml:space="preserve"> na jejich pozemcích. </w:t>
      </w:r>
      <w:r w:rsidR="003A01E9">
        <w:rPr>
          <w:rFonts w:ascii="Times New Roman" w:hAnsi="Times New Roman" w:cs="Times New Roman"/>
          <w:sz w:val="24"/>
          <w:szCs w:val="24"/>
          <w:lang w:val="cs-CZ"/>
        </w:rPr>
        <w:t xml:space="preserve"> </w:t>
      </w:r>
      <w:r w:rsidR="004C12CA">
        <w:rPr>
          <w:rFonts w:ascii="Times New Roman" w:hAnsi="Times New Roman" w:cs="Times New Roman"/>
          <w:sz w:val="24"/>
          <w:szCs w:val="24"/>
          <w:lang w:val="cs-CZ"/>
        </w:rPr>
        <w:t xml:space="preserve"> </w:t>
      </w:r>
    </w:p>
    <w:p w:rsidR="00D86B46" w:rsidRPr="006D55BD" w:rsidRDefault="00D86B46" w:rsidP="00D86B46">
      <w:pPr>
        <w:spacing w:after="0" w:line="240" w:lineRule="auto"/>
        <w:ind w:firstLine="567"/>
        <w:jc w:val="both"/>
        <w:rPr>
          <w:rFonts w:ascii="Times New Roman" w:hAnsi="Times New Roman" w:cs="Times New Roman"/>
          <w:sz w:val="24"/>
          <w:szCs w:val="24"/>
          <w:lang w:val="cs-CZ"/>
        </w:rPr>
      </w:pPr>
    </w:p>
    <w:p w:rsidR="00116D95" w:rsidRPr="006D55BD" w:rsidRDefault="00116D95" w:rsidP="00D86B46">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No, jako pomatuju si tady tuhle dobu taky, když vlastně kluci vlastně se odstěhovali kámoši, Pavel ten taky nějak přestal jezdit nebo co nějaký období měl zranění, tak jsem taky víceméně jezdil sám, jezdili tam jenom bruslaři u </w:t>
      </w:r>
      <w:proofErr w:type="gramStart"/>
      <w:r w:rsidRPr="006D55BD">
        <w:rPr>
          <w:rFonts w:ascii="Times New Roman" w:hAnsi="Times New Roman" w:cs="Times New Roman"/>
          <w:i/>
          <w:sz w:val="24"/>
          <w:szCs w:val="24"/>
          <w:lang w:val="cs-CZ"/>
        </w:rPr>
        <w:t>eska</w:t>
      </w:r>
      <w:proofErr w:type="gramEnd"/>
      <w:r w:rsidRPr="006D55BD">
        <w:rPr>
          <w:rFonts w:ascii="Times New Roman" w:hAnsi="Times New Roman" w:cs="Times New Roman"/>
          <w:i/>
          <w:sz w:val="24"/>
          <w:szCs w:val="24"/>
          <w:lang w:val="cs-CZ"/>
        </w:rPr>
        <w:t xml:space="preserve"> a jako to bylo třeba období dva tři roky no téměř skoro celou střední školu, potom to nějak zruš až to rušili nějak, tak už někdo začínal takhle jezdit a </w:t>
      </w:r>
    </w:p>
    <w:p w:rsidR="00116D95" w:rsidRPr="006D55BD" w:rsidRDefault="00116D95" w:rsidP="00D86B46">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se začalo pak jezdit na tom letišti a tam jsme začínali i my. A až se začínalo jezdit na letišti, tak jsme se tak trošku takhle všichni jako kdyby víc poznali a </w:t>
      </w:r>
    </w:p>
    <w:p w:rsidR="00116D95" w:rsidRPr="006D55BD" w:rsidRDefault="00116D95" w:rsidP="00116D95">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To byl takovej přechod, </w:t>
      </w:r>
      <w:proofErr w:type="gramStart"/>
      <w:r w:rsidRPr="006D55BD">
        <w:rPr>
          <w:rFonts w:ascii="Times New Roman" w:hAnsi="Times New Roman" w:cs="Times New Roman"/>
          <w:i/>
          <w:sz w:val="24"/>
          <w:szCs w:val="24"/>
          <w:lang w:val="cs-CZ"/>
        </w:rPr>
        <w:t>zrušilo</w:t>
      </w:r>
      <w:proofErr w:type="gramEnd"/>
      <w:r w:rsidRPr="006D55BD">
        <w:rPr>
          <w:rFonts w:ascii="Times New Roman" w:hAnsi="Times New Roman" w:cs="Times New Roman"/>
          <w:i/>
          <w:sz w:val="24"/>
          <w:szCs w:val="24"/>
          <w:lang w:val="cs-CZ"/>
        </w:rPr>
        <w:t xml:space="preserve"> se to </w:t>
      </w:r>
      <w:proofErr w:type="gramStart"/>
      <w:r w:rsidRPr="006D55BD">
        <w:rPr>
          <w:rFonts w:ascii="Times New Roman" w:hAnsi="Times New Roman" w:cs="Times New Roman"/>
          <w:i/>
          <w:sz w:val="24"/>
          <w:szCs w:val="24"/>
          <w:lang w:val="cs-CZ"/>
        </w:rPr>
        <w:t>esko</w:t>
      </w:r>
      <w:proofErr w:type="gramEnd"/>
      <w:r w:rsidRPr="006D55BD">
        <w:rPr>
          <w:rFonts w:ascii="Times New Roman" w:hAnsi="Times New Roman" w:cs="Times New Roman"/>
          <w:i/>
          <w:sz w:val="24"/>
          <w:szCs w:val="24"/>
          <w:lang w:val="cs-CZ"/>
        </w:rPr>
        <w:t xml:space="preserve"> a začalo se jezdit na ten Neředín. </w:t>
      </w:r>
    </w:p>
    <w:p w:rsidR="00116D95" w:rsidRPr="006D55BD" w:rsidRDefault="00116D95" w:rsidP="00D86B46">
      <w:pPr>
        <w:spacing w:after="0" w:line="240" w:lineRule="auto"/>
        <w:ind w:firstLine="567"/>
        <w:jc w:val="both"/>
        <w:rPr>
          <w:rFonts w:ascii="Times New Roman" w:hAnsi="Times New Roman" w:cs="Times New Roman"/>
          <w:sz w:val="24"/>
          <w:szCs w:val="24"/>
          <w:lang w:val="cs-CZ"/>
        </w:rPr>
      </w:pP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Tato uskupení mohou existovat a operovat zcela nezávisle na sousedících komunitách, ale vyvolá-li určitá lokalita zájem paralelních part, může postupně dojít i prolnutí č</w:t>
      </w:r>
      <w:r w:rsidR="004040A8">
        <w:rPr>
          <w:rFonts w:ascii="Times New Roman" w:hAnsi="Times New Roman" w:cs="Times New Roman"/>
          <w:sz w:val="24"/>
          <w:szCs w:val="24"/>
          <w:lang w:val="cs-CZ"/>
        </w:rPr>
        <w:t>i</w:t>
      </w:r>
      <w:r w:rsidRPr="006D55BD">
        <w:rPr>
          <w:rFonts w:ascii="Times New Roman" w:hAnsi="Times New Roman" w:cs="Times New Roman"/>
          <w:sz w:val="24"/>
          <w:szCs w:val="24"/>
          <w:lang w:val="cs-CZ"/>
        </w:rPr>
        <w:t xml:space="preserve"> sloučení. </w:t>
      </w:r>
    </w:p>
    <w:p w:rsidR="00D86B46" w:rsidRPr="006D55BD" w:rsidRDefault="00D86B46" w:rsidP="00D86B46">
      <w:pPr>
        <w:spacing w:after="0" w:line="240" w:lineRule="auto"/>
        <w:ind w:firstLine="567"/>
        <w:jc w:val="both"/>
        <w:rPr>
          <w:rFonts w:ascii="Times New Roman" w:hAnsi="Times New Roman" w:cs="Times New Roman"/>
          <w:sz w:val="24"/>
          <w:szCs w:val="24"/>
          <w:lang w:val="cs-CZ"/>
        </w:rPr>
      </w:pPr>
    </w:p>
    <w:p w:rsidR="00116D95" w:rsidRPr="006D55BD" w:rsidRDefault="00116D95" w:rsidP="00D86B46">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Tam prostě dole to byla taková parta, ti prostě old schoolaři jako s těma. (smích) Prostě ti jako starší, ti prostě jezdili na tom esku a ti, prostě, my, jako třeba my dva a takhle, jsme </w:t>
      </w:r>
      <w:proofErr w:type="gramStart"/>
      <w:r w:rsidRPr="006D55BD">
        <w:rPr>
          <w:rFonts w:ascii="Times New Roman" w:hAnsi="Times New Roman" w:cs="Times New Roman"/>
          <w:i/>
          <w:sz w:val="24"/>
          <w:szCs w:val="24"/>
          <w:lang w:val="cs-CZ"/>
        </w:rPr>
        <w:t>jezdili</w:t>
      </w:r>
      <w:proofErr w:type="gramEnd"/>
      <w:r w:rsidRPr="006D55BD">
        <w:rPr>
          <w:rFonts w:ascii="Times New Roman" w:hAnsi="Times New Roman" w:cs="Times New Roman"/>
          <w:i/>
          <w:sz w:val="24"/>
          <w:szCs w:val="24"/>
          <w:lang w:val="cs-CZ"/>
        </w:rPr>
        <w:t xml:space="preserve"> na tom </w:t>
      </w:r>
      <w:proofErr w:type="gramStart"/>
      <w:r w:rsidRPr="006D55BD">
        <w:rPr>
          <w:rFonts w:ascii="Times New Roman" w:hAnsi="Times New Roman" w:cs="Times New Roman"/>
          <w:i/>
          <w:sz w:val="24"/>
          <w:szCs w:val="24"/>
          <w:lang w:val="cs-CZ"/>
        </w:rPr>
        <w:t>skate</w:t>
      </w:r>
      <w:proofErr w:type="gramEnd"/>
      <w:r w:rsidRPr="006D55BD">
        <w:rPr>
          <w:rFonts w:ascii="Times New Roman" w:hAnsi="Times New Roman" w:cs="Times New Roman"/>
          <w:i/>
          <w:sz w:val="24"/>
          <w:szCs w:val="24"/>
          <w:lang w:val="cs-CZ"/>
        </w:rPr>
        <w:t xml:space="preserve"> parku nahoře, jo, že to bylo pro nás dva třeba to bylo dostupnější než to esko že, to bylo dál jako v centru. My bydlíme vlastně v tom Neředíně, takže pro nás to bylo takový dostupnější, tak jsme jezdili tam, pak vlastně </w:t>
      </w:r>
      <w:proofErr w:type="gramStart"/>
      <w:r w:rsidRPr="006D55BD">
        <w:rPr>
          <w:rFonts w:ascii="Times New Roman" w:hAnsi="Times New Roman" w:cs="Times New Roman"/>
          <w:i/>
          <w:sz w:val="24"/>
          <w:szCs w:val="24"/>
          <w:lang w:val="cs-CZ"/>
        </w:rPr>
        <w:t>zrušili</w:t>
      </w:r>
      <w:proofErr w:type="gramEnd"/>
      <w:r w:rsidRPr="006D55BD">
        <w:rPr>
          <w:rFonts w:ascii="Times New Roman" w:hAnsi="Times New Roman" w:cs="Times New Roman"/>
          <w:i/>
          <w:sz w:val="24"/>
          <w:szCs w:val="24"/>
          <w:lang w:val="cs-CZ"/>
        </w:rPr>
        <w:t xml:space="preserve"> to u toho eska, a oni vlastně začali jezdit taky, že od tama. </w:t>
      </w:r>
    </w:p>
    <w:p w:rsidR="00D86B46" w:rsidRPr="006D55BD" w:rsidRDefault="00D86B46" w:rsidP="00D86B46">
      <w:pPr>
        <w:spacing w:after="0" w:line="240" w:lineRule="auto"/>
        <w:ind w:left="567"/>
        <w:jc w:val="both"/>
        <w:rPr>
          <w:rFonts w:ascii="Times New Roman" w:hAnsi="Times New Roman" w:cs="Times New Roman"/>
          <w:sz w:val="24"/>
          <w:szCs w:val="24"/>
          <w:lang w:val="cs-CZ"/>
        </w:rPr>
      </w:pPr>
    </w:p>
    <w:p w:rsidR="00116D95" w:rsidRPr="006D55BD" w:rsidRDefault="00116D95" w:rsidP="00116D95">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Změnu můžeme anticipovat s pokračováním komercionalizace, kdy lokální patriotismus jednotlivých </w:t>
      </w:r>
      <w:r w:rsidR="00AB3B35">
        <w:rPr>
          <w:rFonts w:ascii="Times New Roman" w:hAnsi="Times New Roman" w:cs="Times New Roman"/>
          <w:sz w:val="24"/>
          <w:szCs w:val="24"/>
          <w:lang w:val="cs-CZ"/>
        </w:rPr>
        <w:t xml:space="preserve">part </w:t>
      </w:r>
      <w:r w:rsidRPr="006D55BD">
        <w:rPr>
          <w:rFonts w:ascii="Times New Roman" w:hAnsi="Times New Roman" w:cs="Times New Roman"/>
          <w:sz w:val="24"/>
          <w:szCs w:val="24"/>
          <w:lang w:val="cs-CZ"/>
        </w:rPr>
        <w:t xml:space="preserve">nebude založen tolik na práci, investované do výstavby skoků a tratí, ale spíše na konvenčním vztahu klientů centra, členů klubu či šířeji spotřebitelské komunity. </w:t>
      </w:r>
    </w:p>
    <w:p w:rsidR="00116D95" w:rsidRPr="006D55BD" w:rsidRDefault="00116D95" w:rsidP="00116D95">
      <w:pPr>
        <w:spacing w:after="0" w:line="360" w:lineRule="auto"/>
        <w:ind w:firstLine="567"/>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Účastníci popisují, jak paralelně vznikající skupiny oddělené od sebe v rámci města geograficky, zaměřením nebo příslušností ke konkrétnímu sportovišti  (party nejen "od </w:t>
      </w:r>
      <w:proofErr w:type="gramStart"/>
      <w:r w:rsidRPr="006D55BD">
        <w:rPr>
          <w:rFonts w:ascii="Times New Roman" w:hAnsi="Times New Roman" w:cs="Times New Roman"/>
          <w:sz w:val="24"/>
          <w:szCs w:val="24"/>
          <w:lang w:val="cs-CZ"/>
        </w:rPr>
        <w:t>Eska</w:t>
      </w:r>
      <w:proofErr w:type="gramEnd"/>
      <w:r w:rsidRPr="006D55BD">
        <w:rPr>
          <w:rFonts w:ascii="Times New Roman" w:hAnsi="Times New Roman" w:cs="Times New Roman"/>
          <w:sz w:val="24"/>
          <w:szCs w:val="24"/>
          <w:lang w:val="cs-CZ"/>
        </w:rPr>
        <w:t>" a "z Neředína", ale i spojené s pirátskými projekty ve Slavoníně, v Cihelně a na Sv. kopečku)</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mohou existovat a operovat zcela nezávisle na sousedících komunitách, ale vyvolá-li určitá lokalita zájem paralelních part, může postupně dojít i prolnutí č sloučení. Změnu můžeme anticipovat s pokračováním komercionalizace, kdy lokální patriotismus jednotlivých nebude založen tolik na práci, investované do výstavby skoků a tratí, ale spíše na konvenčním vztahu klientů centra, členů klubu či šířeji spotřebitelské komunity. </w:t>
      </w:r>
    </w:p>
    <w:p w:rsidR="0074385C" w:rsidRPr="006D55BD" w:rsidRDefault="0074385C" w:rsidP="00381202">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rebelství</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114675"/>
            <wp:effectExtent l="19050" t="0" r="0" b="0"/>
            <wp:docPr id="27" name="Obrázek 15" descr="rebelstv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rebelství.emf"/>
                    <pic:cNvPicPr>
                      <a:picLocks noChangeAspect="1" noChangeArrowheads="1"/>
                    </pic:cNvPicPr>
                  </pic:nvPicPr>
                  <pic:blipFill>
                    <a:blip r:embed="rId34"/>
                    <a:srcRect/>
                    <a:stretch>
                      <a:fillRect/>
                    </a:stretch>
                  </pic:blipFill>
                  <pic:spPr bwMode="auto">
                    <a:xfrm>
                      <a:off x="0" y="0"/>
                      <a:ext cx="5086350" cy="3114675"/>
                    </a:xfrm>
                    <a:prstGeom prst="rect">
                      <a:avLst/>
                    </a:prstGeom>
                    <a:noFill/>
                    <a:ln w="9525">
                      <a:noFill/>
                      <a:miter lim="800000"/>
                      <a:headEnd/>
                      <a:tailEnd/>
                    </a:ln>
                  </pic:spPr>
                </pic:pic>
              </a:graphicData>
            </a:graphic>
          </wp:inline>
        </w:drawing>
      </w:r>
    </w:p>
    <w:p w:rsidR="00381202" w:rsidRPr="006D55BD" w:rsidRDefault="00381202" w:rsidP="00381202">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Obrázek</w:t>
      </w:r>
      <w:r w:rsidR="007631BA">
        <w:rPr>
          <w:rFonts w:ascii="Times New Roman" w:hAnsi="Times New Roman" w:cs="Times New Roman"/>
          <w:i/>
          <w:sz w:val="24"/>
          <w:szCs w:val="24"/>
          <w:lang w:val="cs-CZ"/>
        </w:rPr>
        <w:t xml:space="preserve"> 27 </w:t>
      </w:r>
      <w:r w:rsidRPr="006D55BD">
        <w:rPr>
          <w:rFonts w:ascii="Times New Roman" w:hAnsi="Times New Roman" w:cs="Times New Roman"/>
          <w:sz w:val="24"/>
          <w:szCs w:val="24"/>
          <w:lang w:val="cs-CZ"/>
        </w:rPr>
        <w:t>Kód rebelství</w:t>
      </w:r>
    </w:p>
    <w:p w:rsidR="00381202" w:rsidRPr="006D55BD" w:rsidRDefault="00381202"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b/>
          <w:sz w:val="24"/>
          <w:szCs w:val="24"/>
          <w:lang w:val="cs-CZ"/>
        </w:rPr>
      </w:pPr>
      <w:r w:rsidRPr="006D55BD">
        <w:rPr>
          <w:rFonts w:ascii="Times New Roman" w:hAnsi="Times New Roman" w:cs="Times New Roman"/>
          <w:sz w:val="24"/>
          <w:szCs w:val="24"/>
          <w:lang w:val="cs-CZ"/>
        </w:rPr>
        <w:t>Rebelství je předmětem nepřestávající negociace mezi subkulturou a mainstreamem. Neustále se vyjednává. Protože rebelská opoziční image je dávno rozšířenou komoditou obchodovanou v rozsahu přesahujícím hranice subkultury, přichází tato frakce se sportovním image, která je vlastně rebelií proti apropriované a komodizované image otrhaných rebelů</w:t>
      </w:r>
      <w:r w:rsidRPr="006D55BD">
        <w:rPr>
          <w:rFonts w:ascii="Times New Roman" w:hAnsi="Times New Roman" w:cs="Times New Roman"/>
          <w:b/>
          <w:sz w:val="24"/>
          <w:szCs w:val="24"/>
          <w:lang w:val="cs-CZ"/>
        </w:rPr>
        <w:t xml:space="preserve">. </w:t>
      </w:r>
    </w:p>
    <w:p w:rsidR="00381202" w:rsidRPr="006D55BD" w:rsidRDefault="00381202" w:rsidP="00381202">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 nás významná informace je obsažena ve výpovědi týkající se upřednostňování mezi výrazy subkultura a lifestyle. Vedle toho, že se dozvídáme, že populárnější variantou je v našem jazykovém kontextu výraz lifestyle (vyslovený v původním anglickém fonetickém tvaru), nabízí výpověď účastníka individuálního interview ukázku fascinujícího rysu zachyceného ve studii adresátů medálních sdělení Pressové a Livingstonové (2006):  </w:t>
      </w:r>
    </w:p>
    <w:p w:rsidR="002D43D9" w:rsidRPr="006D55BD" w:rsidRDefault="002D43D9" w:rsidP="007D748D">
      <w:pPr>
        <w:spacing w:after="0" w:line="240" w:lineRule="auto"/>
        <w:ind w:firstLine="567"/>
        <w:jc w:val="both"/>
        <w:rPr>
          <w:rFonts w:ascii="Times New Roman" w:hAnsi="Times New Roman" w:cs="Times New Roman"/>
          <w:sz w:val="24"/>
          <w:szCs w:val="24"/>
          <w:lang w:val="cs-CZ"/>
        </w:rPr>
      </w:pPr>
    </w:p>
    <w:p w:rsidR="00381202" w:rsidRPr="006D55BD" w:rsidRDefault="00381202" w:rsidP="002D43D9">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Víc se u nás používá určitě lifestyle, dokonce si tady aj kluci udělali takovou jakoby skupinku, že si tak říkaj nějakej jako lifestyle prostě já nevím jestli group nebo co, a šlo právě o to, že nastolili novej trend. Že tady všichni teda byli jako otrhaní, ale hlavně jako se jezdí  -  dbalo se spíš na tohle. A v podstatě už ve světě se z toho tak trošičku i začala stávat móda, a tím pádem oni začali z toho dělat prostě lifestyle, přitom jako kdyby vnitřně se nic nezměnilo jo v podstatě vůbec nic, jenom šlo o to, že se trošku posunulo, aby to vypadalo trošku ještě líp, tak se prostě už ti kluci prostě nejezděj otrhaní, jezděj trošku líp prostě oblečení, trošku líp kolo upravený, že to nebyl takovej punk, spíš s tímdle bych řekl, že je to spojený.(II2)</w:t>
      </w:r>
    </w:p>
    <w:p w:rsidR="002D43D9" w:rsidRPr="006D55BD" w:rsidRDefault="002D43D9" w:rsidP="002D43D9">
      <w:pPr>
        <w:spacing w:after="0" w:line="240" w:lineRule="auto"/>
        <w:ind w:left="567"/>
        <w:jc w:val="both"/>
        <w:rPr>
          <w:rFonts w:ascii="Times New Roman" w:hAnsi="Times New Roman" w:cs="Times New Roman"/>
          <w:i/>
          <w:sz w:val="24"/>
          <w:szCs w:val="24"/>
          <w:lang w:val="cs-CZ"/>
        </w:rPr>
      </w:pPr>
    </w:p>
    <w:p w:rsidR="00381202" w:rsidRDefault="00381202" w:rsidP="007D748D">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první části nenacházíme v zásadě nic nového ani překvapivého. Diskuse o tom, že subkultury mládeže kreativním způsobem v procesu tvorby image adoptují a vybavují novým symbolickým významem nejrůznější objekty všední reality, mezi něž patří i otrhané oblečení, se vede už od publikace </w:t>
      </w:r>
      <w:r w:rsidRPr="006D55BD">
        <w:rPr>
          <w:rFonts w:ascii="Times New Roman" w:hAnsi="Times New Roman" w:cs="Times New Roman"/>
          <w:i/>
          <w:sz w:val="24"/>
          <w:szCs w:val="24"/>
          <w:lang w:val="cs-CZ"/>
        </w:rPr>
        <w:t xml:space="preserve">Subculture: The meaning of </w:t>
      </w:r>
      <w:proofErr w:type="gramStart"/>
      <w:r w:rsidRPr="006D55BD">
        <w:rPr>
          <w:rFonts w:ascii="Times New Roman" w:hAnsi="Times New Roman" w:cs="Times New Roman"/>
          <w:i/>
          <w:sz w:val="24"/>
          <w:szCs w:val="24"/>
          <w:lang w:val="cs-CZ"/>
        </w:rPr>
        <w:t>style</w:t>
      </w:r>
      <w:proofErr w:type="gramEnd"/>
      <w:r w:rsidRPr="006D55BD">
        <w:rPr>
          <w:rFonts w:ascii="Times New Roman" w:hAnsi="Times New Roman" w:cs="Times New Roman"/>
          <w:sz w:val="24"/>
          <w:szCs w:val="24"/>
          <w:lang w:val="cs-CZ"/>
        </w:rPr>
        <w:t xml:space="preserve"> Dicka Hebdige v roce 1979. Důležitější je druhá informace. V popsaném jevu je zakotvena nadějná skutečnost, na kterou upozorňuje práce Pressové a Livingstonové (2006), tedy že adresáti mediálních sdělení, v našem případě příjemci marketingem akčních sportů zpracované, simplifiikované, formalizované a obsahově vyprázdněné konzumní verze výkladu bikerské kultury, nereagují vždy přesně podle představ a přání toho, kdo je vysílá. Jestliže tedy ze strany konglomerátu médií a výrobců image došlo k předávkování vyprázdněnou symbolikou rebelství, může se stát, že rebelové se rozhodnou oblékat slušivé sportovní oděvy. I z nich se samozřejmě může, a jak dokumentuje závěr výpovědi, také stane komerční trend, stěžejní význam ale přisuzujeme faktu, že v souladu se zjištěními Pressové a Livingstonové není správné chápat masu příjemců mediálních sdělení jako pasivní a homogenní organismus.  </w:t>
      </w: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Default="007631BA" w:rsidP="007D748D">
      <w:pPr>
        <w:spacing w:after="0" w:line="360" w:lineRule="auto"/>
        <w:ind w:firstLine="567"/>
        <w:jc w:val="both"/>
        <w:rPr>
          <w:rFonts w:ascii="Times New Roman" w:hAnsi="Times New Roman" w:cs="Times New Roman"/>
          <w:sz w:val="24"/>
          <w:szCs w:val="24"/>
          <w:lang w:val="cs-CZ"/>
        </w:rPr>
      </w:pPr>
    </w:p>
    <w:p w:rsidR="007631BA" w:rsidRPr="006D55BD" w:rsidRDefault="007631BA" w:rsidP="007D748D">
      <w:pPr>
        <w:spacing w:after="0" w:line="360" w:lineRule="auto"/>
        <w:ind w:firstLine="567"/>
        <w:jc w:val="both"/>
        <w:rPr>
          <w:rFonts w:ascii="Times New Roman" w:hAnsi="Times New Roman" w:cs="Times New Roman"/>
          <w:sz w:val="24"/>
          <w:szCs w:val="24"/>
          <w:lang w:val="cs-CZ"/>
        </w:rPr>
      </w:pPr>
    </w:p>
    <w:p w:rsidR="002D43D9" w:rsidRPr="006D55BD" w:rsidRDefault="002D43D9" w:rsidP="007D748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lastRenderedPageBreak/>
        <w:t>Kód pirátství</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314700"/>
            <wp:effectExtent l="19050" t="0" r="0" b="0"/>
            <wp:docPr id="28" name="Obrázek 13" descr="pirátství.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pirátství.emf"/>
                    <pic:cNvPicPr>
                      <a:picLocks noChangeAspect="1" noChangeArrowheads="1"/>
                    </pic:cNvPicPr>
                  </pic:nvPicPr>
                  <pic:blipFill>
                    <a:blip r:embed="rId35"/>
                    <a:srcRect/>
                    <a:stretch>
                      <a:fillRect/>
                    </a:stretch>
                  </pic:blipFill>
                  <pic:spPr bwMode="auto">
                    <a:xfrm>
                      <a:off x="0" y="0"/>
                      <a:ext cx="5086350" cy="3314700"/>
                    </a:xfrm>
                    <a:prstGeom prst="rect">
                      <a:avLst/>
                    </a:prstGeom>
                    <a:noFill/>
                    <a:ln w="9525">
                      <a:noFill/>
                      <a:miter lim="800000"/>
                      <a:headEnd/>
                      <a:tailEnd/>
                    </a:ln>
                  </pic:spPr>
                </pic:pic>
              </a:graphicData>
            </a:graphic>
          </wp:inline>
        </w:drawing>
      </w:r>
    </w:p>
    <w:p w:rsidR="0074385C" w:rsidRPr="006D55BD" w:rsidRDefault="007631BA" w:rsidP="0074385C">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Obrázek 28 </w:t>
      </w:r>
      <w:r w:rsidR="002D43D9" w:rsidRPr="006D55BD">
        <w:rPr>
          <w:rFonts w:ascii="Times New Roman" w:hAnsi="Times New Roman" w:cs="Times New Roman"/>
          <w:sz w:val="24"/>
          <w:szCs w:val="24"/>
          <w:lang w:val="cs-CZ"/>
        </w:rPr>
        <w:t>Kód pirátství</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Se souborem jevů obsažených v kódu pirátství souvisí úzce otázka udržitelnosti rozvoje příslušné disciplíny i dané komunity jako takové.: </w:t>
      </w:r>
    </w:p>
    <w:p w:rsidR="002D43D9" w:rsidRPr="006D55BD" w:rsidRDefault="002D43D9" w:rsidP="002D43D9">
      <w:pPr>
        <w:spacing w:after="0" w:line="240" w:lineRule="auto"/>
        <w:ind w:firstLine="567"/>
        <w:jc w:val="both"/>
        <w:rPr>
          <w:rFonts w:ascii="Times New Roman" w:hAnsi="Times New Roman" w:cs="Times New Roman"/>
          <w:sz w:val="24"/>
          <w:szCs w:val="24"/>
          <w:lang w:val="cs-CZ"/>
        </w:rPr>
      </w:pPr>
    </w:p>
    <w:p w:rsidR="0074385C" w:rsidRPr="006D55BD" w:rsidRDefault="0074385C" w:rsidP="002D43D9">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Je samozřejmě věc druhá, že když se to staví já nevím někde na černo a máš to ať už, já nevím, někde v lese, nebo na </w:t>
      </w:r>
      <w:proofErr w:type="gramStart"/>
      <w:r w:rsidRPr="006D55BD">
        <w:rPr>
          <w:rFonts w:ascii="Times New Roman" w:hAnsi="Times New Roman" w:cs="Times New Roman"/>
          <w:i/>
          <w:sz w:val="24"/>
          <w:szCs w:val="24"/>
          <w:lang w:val="cs-CZ"/>
        </w:rPr>
        <w:t>soukromým</w:t>
      </w:r>
      <w:proofErr w:type="gramEnd"/>
      <w:r w:rsidRPr="006D55BD">
        <w:rPr>
          <w:rFonts w:ascii="Times New Roman" w:hAnsi="Times New Roman" w:cs="Times New Roman"/>
          <w:i/>
          <w:sz w:val="24"/>
          <w:szCs w:val="24"/>
          <w:lang w:val="cs-CZ"/>
        </w:rPr>
        <w:t xml:space="preserve"> pozemku, nebo nemáš k tomu žádný povolení, tak to už je potom věc druhá. (II1)</w:t>
      </w:r>
    </w:p>
    <w:p w:rsidR="002D43D9" w:rsidRPr="006D55BD" w:rsidRDefault="002D43D9" w:rsidP="002D43D9">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Do určité míry je pirátství otázkou volby, součástí výzvy a, jak uvádí účastník individuálního rozhovoru, cesty nejmenšího odporu:</w:t>
      </w:r>
    </w:p>
    <w:p w:rsidR="002D43D9" w:rsidRPr="006D55BD" w:rsidRDefault="002D43D9" w:rsidP="002D43D9">
      <w:pPr>
        <w:spacing w:after="0" w:line="240" w:lineRule="auto"/>
        <w:ind w:firstLine="567"/>
        <w:jc w:val="both"/>
        <w:rPr>
          <w:rFonts w:ascii="Times New Roman" w:hAnsi="Times New Roman" w:cs="Times New Roman"/>
          <w:i/>
          <w:sz w:val="24"/>
          <w:szCs w:val="24"/>
          <w:lang w:val="cs-CZ"/>
        </w:rPr>
      </w:pPr>
    </w:p>
    <w:p w:rsidR="0074385C" w:rsidRPr="006D55BD" w:rsidRDefault="0074385C" w:rsidP="002D43D9">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Prostě pravda je taková, že člověk jde cestou nejsnazšího nebo nejmenšího odporu a to je to, že přijdeš, vykopeš a buď ti to tam prostě bude stát, nebo nebude, než </w:t>
      </w:r>
      <w:proofErr w:type="gramStart"/>
      <w:r w:rsidRPr="006D55BD">
        <w:rPr>
          <w:rFonts w:ascii="Times New Roman" w:hAnsi="Times New Roman" w:cs="Times New Roman"/>
          <w:i/>
          <w:sz w:val="24"/>
          <w:szCs w:val="24"/>
          <w:lang w:val="cs-CZ"/>
        </w:rPr>
        <w:t>aby jsi lítal</w:t>
      </w:r>
      <w:proofErr w:type="gramEnd"/>
      <w:r w:rsidRPr="006D55BD">
        <w:rPr>
          <w:rFonts w:ascii="Times New Roman" w:hAnsi="Times New Roman" w:cs="Times New Roman"/>
          <w:i/>
          <w:sz w:val="24"/>
          <w:szCs w:val="24"/>
          <w:lang w:val="cs-CZ"/>
        </w:rPr>
        <w:t xml:space="preserve"> 2 roky někde po městě a vyřizoval nějaký potvrzení a papíry a teďka řešil jestli tamto, tamto, tamto, jestli to můžeš, to nemůžeš, a kdesi cosi. (II2)</w:t>
      </w:r>
    </w:p>
    <w:p w:rsidR="002D43D9" w:rsidRPr="006D55BD" w:rsidRDefault="002D43D9" w:rsidP="002D43D9">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Postavit skok a čekat, co se stane, představovalo minimálně u členů druhé focus group, party věnující se MTB dirt a slope freestyle, tedy dominantně skokům a trikům na horských kolech na hliněných skocích, můstcích a dřevěných překážkách, „součást </w:t>
      </w:r>
      <w:r w:rsidRPr="006D55BD">
        <w:rPr>
          <w:rFonts w:ascii="Times New Roman" w:hAnsi="Times New Roman" w:cs="Times New Roman"/>
          <w:sz w:val="24"/>
          <w:szCs w:val="24"/>
          <w:lang w:val="cs-CZ"/>
        </w:rPr>
        <w:lastRenderedPageBreak/>
        <w:t>hry“. S potěšením vyprávěli o nenápadném, „neviditelném“ procesu zvětšování načerno vybudovaných skoků.</w:t>
      </w:r>
    </w:p>
    <w:p w:rsidR="002D43D9" w:rsidRPr="006D55BD" w:rsidRDefault="002D43D9"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 oni tam ty skoky zatím jako nějak jsou, </w:t>
      </w:r>
      <w:proofErr w:type="gramStart"/>
      <w:r w:rsidRPr="006D55BD">
        <w:rPr>
          <w:rFonts w:ascii="Times New Roman" w:hAnsi="Times New Roman" w:cs="Times New Roman"/>
          <w:i/>
          <w:sz w:val="24"/>
          <w:szCs w:val="24"/>
          <w:lang w:val="cs-CZ"/>
        </w:rPr>
        <w:t>že...</w:t>
      </w:r>
      <w:proofErr w:type="gramEnd"/>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 jsou tam a nějak se jako furt neviditelně zvětšujou.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Některé se musí zvětšovat viditelně. </w:t>
      </w:r>
    </w:p>
    <w:p w:rsidR="0074385C" w:rsidRPr="006D55BD" w:rsidRDefault="0074385C" w:rsidP="002D43D9">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Tam byl skok, tak dva roky starej a kolik mohl mít? Do třech metrů, tak teď je tak třikrát větší, tak může mít tak deset, no </w:t>
      </w:r>
      <w:proofErr w:type="gramStart"/>
      <w:r w:rsidRPr="006D55BD">
        <w:rPr>
          <w:rFonts w:ascii="Times New Roman" w:hAnsi="Times New Roman" w:cs="Times New Roman"/>
          <w:i/>
          <w:sz w:val="24"/>
          <w:szCs w:val="24"/>
          <w:lang w:val="cs-CZ"/>
        </w:rPr>
        <w:t>a...(FG2</w:t>
      </w:r>
      <w:proofErr w:type="gramEnd"/>
      <w:r w:rsidRPr="006D55BD">
        <w:rPr>
          <w:rFonts w:ascii="Times New Roman" w:hAnsi="Times New Roman" w:cs="Times New Roman"/>
          <w:i/>
          <w:sz w:val="24"/>
          <w:szCs w:val="24"/>
          <w:lang w:val="cs-CZ"/>
        </w:rPr>
        <w:t>)</w:t>
      </w:r>
    </w:p>
    <w:p w:rsidR="0074385C" w:rsidRPr="006D55BD" w:rsidRDefault="0074385C" w:rsidP="002D43D9">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 bikerskému pirátství patří také určitý stoicismus, se kterým je přijímáno odstranění skoku, zbourání překážky, či znemožnění přístupu k vybudované trati ze strany majitelů pozemků, kteří pro sdílení svého vlastnictví s bikery nenajdou pochopení. </w:t>
      </w:r>
    </w:p>
    <w:p w:rsidR="0074385C" w:rsidRPr="006D55BD" w:rsidRDefault="0074385C" w:rsidP="002D43D9">
      <w:pPr>
        <w:spacing w:after="0" w:line="240" w:lineRule="auto"/>
        <w:ind w:firstLine="567"/>
        <w:jc w:val="both"/>
        <w:rPr>
          <w:rFonts w:ascii="Times New Roman" w:hAnsi="Times New Roman" w:cs="Times New Roman"/>
          <w:i/>
          <w:sz w:val="24"/>
          <w:szCs w:val="24"/>
          <w:lang w:val="cs-CZ"/>
        </w:rPr>
      </w:pPr>
    </w:p>
    <w:p w:rsidR="0074385C" w:rsidRPr="006D55BD" w:rsidRDefault="0074385C" w:rsidP="00630BE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 pro ty patnáctiletý kluky je jednodušší, že jdou a zkusí, jestli to tam bude stát nebo ne, jestli to tam někomu bude vadit, nebo ne. (II2)</w:t>
      </w:r>
    </w:p>
    <w:p w:rsidR="0074385C" w:rsidRPr="006D55BD" w:rsidRDefault="0074385C" w:rsidP="007D748D">
      <w:pPr>
        <w:spacing w:after="0" w:line="240" w:lineRule="auto"/>
        <w:ind w:firstLine="567"/>
        <w:jc w:val="both"/>
        <w:rPr>
          <w:rFonts w:ascii="Times New Roman" w:hAnsi="Times New Roman" w:cs="Times New Roman"/>
          <w:b/>
          <w:i/>
          <w:sz w:val="24"/>
          <w:szCs w:val="24"/>
          <w:lang w:val="cs-CZ"/>
        </w:rPr>
      </w:pPr>
    </w:p>
    <w:p w:rsidR="0074385C" w:rsidRPr="006D55BD" w:rsidRDefault="0074385C" w:rsidP="00630BEA">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sponzoring</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Špičkové sportovce na jedné straně spojuje určitá elementární touha po volnosti, vedle toho ale touží po oficiálním uznání, po penězích, po podmínkách k provozování sportu srovnatelných s komerčně a společensky významnějšími sporty. Širší etablování a příliv finančních prostředků pro rozvoj sportu, přeměna "špičky" na regulerní vrcholové, ev. profesionální sportovce a současně přisvojení sportu mainstreamovou kultur</w:t>
      </w:r>
      <w:r w:rsidR="00C73FE4">
        <w:rPr>
          <w:rFonts w:ascii="Times New Roman" w:hAnsi="Times New Roman" w:cs="Times New Roman"/>
          <w:sz w:val="24"/>
          <w:szCs w:val="24"/>
          <w:lang w:val="cs-CZ"/>
        </w:rPr>
        <w:t>ou sebou nese podle dotazovaných</w:t>
      </w:r>
      <w:r w:rsidRPr="006D55BD">
        <w:rPr>
          <w:rFonts w:ascii="Times New Roman" w:hAnsi="Times New Roman" w:cs="Times New Roman"/>
          <w:sz w:val="24"/>
          <w:szCs w:val="24"/>
          <w:lang w:val="cs-CZ"/>
        </w:rPr>
        <w:t xml:space="preserve"> také určité vyčerpání sociálního náboje "tlupy" či "kmene", rozdrolení kulturtních vazeb a norem.</w:t>
      </w:r>
    </w:p>
    <w:p w:rsidR="0074385C" w:rsidRPr="006D55BD" w:rsidRDefault="0074385C" w:rsidP="0074385C">
      <w:pPr>
        <w:spacing w:after="0" w:line="360" w:lineRule="auto"/>
        <w:ind w:firstLine="567"/>
        <w:jc w:val="both"/>
        <w:rPr>
          <w:rFonts w:ascii="Times New Roman" w:hAnsi="Times New Roman" w:cs="Times New Roman"/>
          <w:b/>
          <w:sz w:val="24"/>
          <w:szCs w:val="24"/>
          <w:highlight w:val="yellow"/>
          <w:lang w:val="cs-CZ"/>
        </w:rPr>
      </w:pPr>
    </w:p>
    <w:p w:rsidR="0074385C" w:rsidRPr="006D55BD" w:rsidRDefault="00477864" w:rsidP="00630BEA">
      <w:pPr>
        <w:pStyle w:val="Nadpis3"/>
        <w:spacing w:line="360" w:lineRule="auto"/>
        <w:rPr>
          <w:rFonts w:ascii="Times New Roman" w:hAnsi="Times New Roman" w:cs="Times New Roman"/>
          <w:sz w:val="24"/>
          <w:szCs w:val="24"/>
          <w:lang w:val="cs-CZ"/>
        </w:rPr>
      </w:pPr>
      <w:bookmarkStart w:id="138" w:name="_Toc286672443"/>
      <w:proofErr w:type="gramStart"/>
      <w:r w:rsidRPr="006D55BD">
        <w:rPr>
          <w:rFonts w:ascii="Times New Roman" w:hAnsi="Times New Roman" w:cs="Times New Roman"/>
          <w:sz w:val="24"/>
          <w:szCs w:val="24"/>
          <w:lang w:val="cs-CZ"/>
        </w:rPr>
        <w:t xml:space="preserve">6.3.1 </w:t>
      </w:r>
      <w:r w:rsidR="004142DE" w:rsidRPr="006D55BD">
        <w:rPr>
          <w:rFonts w:ascii="Times New Roman" w:hAnsi="Times New Roman" w:cs="Times New Roman"/>
          <w:sz w:val="24"/>
          <w:szCs w:val="24"/>
          <w:lang w:val="cs-CZ"/>
        </w:rPr>
        <w:t xml:space="preserve"> </w:t>
      </w:r>
      <w:r w:rsidR="0074385C" w:rsidRPr="006D55BD">
        <w:rPr>
          <w:rFonts w:ascii="Times New Roman" w:hAnsi="Times New Roman" w:cs="Times New Roman"/>
          <w:sz w:val="24"/>
          <w:szCs w:val="24"/>
          <w:lang w:val="cs-CZ"/>
        </w:rPr>
        <w:t>Kategorie</w:t>
      </w:r>
      <w:proofErr w:type="gramEnd"/>
      <w:r w:rsidR="0074385C" w:rsidRPr="006D55BD">
        <w:rPr>
          <w:rFonts w:ascii="Times New Roman" w:hAnsi="Times New Roman" w:cs="Times New Roman"/>
          <w:sz w:val="24"/>
          <w:szCs w:val="24"/>
          <w:lang w:val="cs-CZ"/>
        </w:rPr>
        <w:t xml:space="preserve"> ryzí sport</w:t>
      </w:r>
      <w:bookmarkEnd w:id="138"/>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Rizikovost sportu, lifestyle a masovost staví do souvislosti účastnice první focus group: </w:t>
      </w:r>
    </w:p>
    <w:p w:rsidR="00630BEA" w:rsidRPr="006D55BD" w:rsidRDefault="00630BEA" w:rsidP="00630BEA">
      <w:pPr>
        <w:spacing w:after="0" w:line="240" w:lineRule="auto"/>
        <w:ind w:firstLine="567"/>
        <w:jc w:val="both"/>
        <w:rPr>
          <w:rFonts w:ascii="Times New Roman" w:hAnsi="Times New Roman" w:cs="Times New Roman"/>
          <w:sz w:val="24"/>
          <w:szCs w:val="24"/>
          <w:lang w:val="cs-CZ"/>
        </w:rPr>
      </w:pPr>
    </w:p>
    <w:p w:rsidR="0074385C" w:rsidRPr="006D55BD" w:rsidRDefault="0074385C" w:rsidP="00630BE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Já se teda trošku bojím toho, že kdyby se to stalo nějakou masovkou, tak ono ve svý podstatě jako ten sport není moc bezpečnej a když si představím, že najednou se prostě v tom lese budou zabíjet ty lidi prostě </w:t>
      </w:r>
      <w:proofErr w:type="gramStart"/>
      <w:r w:rsidRPr="006D55BD">
        <w:rPr>
          <w:rFonts w:ascii="Times New Roman" w:hAnsi="Times New Roman" w:cs="Times New Roman"/>
          <w:i/>
          <w:sz w:val="24"/>
          <w:szCs w:val="24"/>
          <w:lang w:val="cs-CZ"/>
        </w:rPr>
        <w:t>pravidelně...</w:t>
      </w:r>
      <w:proofErr w:type="gramEnd"/>
      <w:r w:rsidRPr="006D55BD">
        <w:rPr>
          <w:rFonts w:ascii="Times New Roman" w:hAnsi="Times New Roman" w:cs="Times New Roman"/>
          <w:i/>
          <w:sz w:val="24"/>
          <w:szCs w:val="24"/>
          <w:lang w:val="cs-CZ"/>
        </w:rPr>
        <w:t xml:space="preserve"> (FG1)</w:t>
      </w:r>
    </w:p>
    <w:p w:rsidR="00630BEA" w:rsidRPr="006D55BD" w:rsidRDefault="00630BEA" w:rsidP="00630BEA">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Úvahou vyjadřující obavu z popularizace a případného konsekventního šíření sportu, což  poukazuje směrem ke konceptu ryzí sport, </w:t>
      </w:r>
      <w:proofErr w:type="gramStart"/>
      <w:r w:rsidRPr="006D55BD">
        <w:rPr>
          <w:rFonts w:ascii="Times New Roman" w:hAnsi="Times New Roman" w:cs="Times New Roman"/>
          <w:sz w:val="24"/>
          <w:szCs w:val="24"/>
          <w:lang w:val="cs-CZ"/>
        </w:rPr>
        <w:t>která</w:t>
      </w:r>
      <w:proofErr w:type="gramEnd"/>
      <w:r w:rsidRPr="006D55BD">
        <w:rPr>
          <w:rFonts w:ascii="Times New Roman" w:hAnsi="Times New Roman" w:cs="Times New Roman"/>
          <w:sz w:val="24"/>
          <w:szCs w:val="24"/>
          <w:lang w:val="cs-CZ"/>
        </w:rPr>
        <w:t xml:space="preserve"> zvláště skrze kategorii bubliny a cibule a kódy cesta, individualita, identita rozvíjejí myšlenku utváření a postupného růstu sportovce jako komplexní osobnosti „zevnitř“. </w:t>
      </w:r>
    </w:p>
    <w:p w:rsidR="0074385C" w:rsidRPr="006D55BD" w:rsidRDefault="00885006" w:rsidP="0074385C">
      <w:pPr>
        <w:spacing w:after="0" w:line="360" w:lineRule="auto"/>
        <w:ind w:firstLine="567"/>
        <w:jc w:val="both"/>
        <w:rPr>
          <w:rFonts w:ascii="Times New Roman" w:hAnsi="Times New Roman" w:cs="Times New Roman"/>
          <w:b/>
          <w:sz w:val="24"/>
          <w:szCs w:val="24"/>
          <w:lang w:val="cs-CZ"/>
        </w:rPr>
      </w:pPr>
      <w:r>
        <w:rPr>
          <w:rFonts w:ascii="Times New Roman" w:hAnsi="Times New Roman" w:cs="Times New Roman"/>
          <w:b/>
          <w:noProof/>
          <w:sz w:val="24"/>
          <w:szCs w:val="24"/>
          <w:lang w:val="cs-CZ" w:eastAsia="cs-CZ"/>
        </w:rPr>
        <w:drawing>
          <wp:inline distT="0" distB="0" distL="0" distR="0">
            <wp:extent cx="5038725" cy="3267075"/>
            <wp:effectExtent l="19050" t="0" r="9525" b="0"/>
            <wp:docPr id="29" name="Obrázek 0" descr="ryzí spor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ryzí sport.emf"/>
                    <pic:cNvPicPr>
                      <a:picLocks noChangeAspect="1" noChangeArrowheads="1"/>
                    </pic:cNvPicPr>
                  </pic:nvPicPr>
                  <pic:blipFill>
                    <a:blip r:embed="rId36"/>
                    <a:srcRect/>
                    <a:stretch>
                      <a:fillRect/>
                    </a:stretch>
                  </pic:blipFill>
                  <pic:spPr bwMode="auto">
                    <a:xfrm>
                      <a:off x="0" y="0"/>
                      <a:ext cx="5038725" cy="3267075"/>
                    </a:xfrm>
                    <a:prstGeom prst="rect">
                      <a:avLst/>
                    </a:prstGeom>
                    <a:noFill/>
                    <a:ln w="9525">
                      <a:noFill/>
                      <a:miter lim="800000"/>
                      <a:headEnd/>
                      <a:tailEnd/>
                    </a:ln>
                  </pic:spPr>
                </pic:pic>
              </a:graphicData>
            </a:graphic>
          </wp:inline>
        </w:drawing>
      </w:r>
    </w:p>
    <w:p w:rsidR="00630BEA" w:rsidRPr="006D55BD" w:rsidRDefault="00630BEA" w:rsidP="00630BEA">
      <w:pPr>
        <w:spacing w:after="0" w:line="360" w:lineRule="auto"/>
        <w:jc w:val="both"/>
        <w:rPr>
          <w:rFonts w:ascii="Times New Roman" w:hAnsi="Times New Roman" w:cs="Times New Roman"/>
          <w:i/>
          <w:sz w:val="24"/>
          <w:szCs w:val="24"/>
          <w:lang w:val="cs-CZ"/>
        </w:rPr>
      </w:pPr>
      <w:proofErr w:type="gramStart"/>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 29</w:t>
      </w:r>
      <w:proofErr w:type="gramEnd"/>
      <w:r w:rsidR="007631BA">
        <w:rPr>
          <w:rFonts w:ascii="Times New Roman" w:hAnsi="Times New Roman" w:cs="Times New Roman"/>
          <w:i/>
          <w:sz w:val="24"/>
          <w:szCs w:val="24"/>
          <w:lang w:val="cs-CZ"/>
        </w:rPr>
        <w:t xml:space="preserve"> </w:t>
      </w:r>
      <w:r w:rsidR="007631BA">
        <w:rPr>
          <w:rFonts w:ascii="Times New Roman" w:hAnsi="Times New Roman" w:cs="Times New Roman"/>
          <w:sz w:val="24"/>
          <w:szCs w:val="24"/>
          <w:lang w:val="cs-CZ"/>
        </w:rPr>
        <w:t>K</w:t>
      </w:r>
      <w:r w:rsidRPr="006D55BD">
        <w:rPr>
          <w:rFonts w:ascii="Times New Roman" w:hAnsi="Times New Roman" w:cs="Times New Roman"/>
          <w:sz w:val="24"/>
          <w:szCs w:val="24"/>
          <w:lang w:val="cs-CZ"/>
        </w:rPr>
        <w:t>ategorie ryzí sport</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630BEA">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b/>
          <w:sz w:val="24"/>
          <w:szCs w:val="24"/>
          <w:lang w:val="cs-CZ"/>
        </w:rPr>
        <w:t>Kód průkopník</w:t>
      </w:r>
      <w:r w:rsidRPr="006D55BD">
        <w:rPr>
          <w:rFonts w:ascii="Times New Roman" w:hAnsi="Times New Roman" w:cs="Times New Roman"/>
          <w:sz w:val="24"/>
          <w:szCs w:val="24"/>
          <w:lang w:val="cs-CZ"/>
        </w:rPr>
        <w:t xml:space="preserve">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Někteří úča</w:t>
      </w:r>
      <w:r w:rsidR="00C73FE4">
        <w:rPr>
          <w:rFonts w:ascii="Times New Roman" w:hAnsi="Times New Roman" w:cs="Times New Roman"/>
          <w:sz w:val="24"/>
          <w:szCs w:val="24"/>
          <w:lang w:val="cs-CZ"/>
        </w:rPr>
        <w:t>stníci naší studie</w:t>
      </w:r>
      <w:r w:rsidRPr="006D55BD">
        <w:rPr>
          <w:rFonts w:ascii="Times New Roman" w:hAnsi="Times New Roman" w:cs="Times New Roman"/>
          <w:sz w:val="24"/>
          <w:szCs w:val="24"/>
          <w:lang w:val="cs-CZ"/>
        </w:rPr>
        <w:t xml:space="preserve"> vzpomínají na pionýrské časy své disciplíny:</w:t>
      </w:r>
    </w:p>
    <w:p w:rsidR="00630BEA" w:rsidRPr="006D55BD" w:rsidRDefault="00630BEA" w:rsidP="00630BEA">
      <w:pPr>
        <w:spacing w:after="0" w:line="240" w:lineRule="auto"/>
        <w:ind w:firstLine="567"/>
        <w:jc w:val="both"/>
        <w:rPr>
          <w:rFonts w:ascii="Times New Roman" w:hAnsi="Times New Roman" w:cs="Times New Roman"/>
          <w:sz w:val="24"/>
          <w:szCs w:val="24"/>
          <w:lang w:val="cs-CZ"/>
        </w:rPr>
      </w:pPr>
    </w:p>
    <w:p w:rsidR="0074385C" w:rsidRPr="006D55BD" w:rsidRDefault="0074385C" w:rsidP="00630BE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Jezdil do Zlína, spal pod stromem ve spacáku.  Tak jsme se tam jeli kouknout a nějak se mi tam zadařilo, nějaký kontakty, to už bylo vlastně z cyklotirialu to stejný jako jsem měl z </w:t>
      </w:r>
      <w:proofErr w:type="gramStart"/>
      <w:r w:rsidRPr="006D55BD">
        <w:rPr>
          <w:rFonts w:ascii="Times New Roman" w:hAnsi="Times New Roman" w:cs="Times New Roman"/>
          <w:i/>
          <w:sz w:val="24"/>
          <w:szCs w:val="24"/>
          <w:lang w:val="cs-CZ"/>
        </w:rPr>
        <w:t>cyklotrialu takže</w:t>
      </w:r>
      <w:proofErr w:type="gramEnd"/>
      <w:r w:rsidRPr="006D55BD">
        <w:rPr>
          <w:rFonts w:ascii="Times New Roman" w:hAnsi="Times New Roman" w:cs="Times New Roman"/>
          <w:i/>
          <w:sz w:val="24"/>
          <w:szCs w:val="24"/>
          <w:lang w:val="cs-CZ"/>
        </w:rPr>
        <w:t xml:space="preserve"> jsem dostal hned jakoby angažmá v horských kolech a  to mi vydrželo doteď.</w:t>
      </w:r>
    </w:p>
    <w:p w:rsidR="0074385C" w:rsidRPr="006D55BD" w:rsidRDefault="0074385C" w:rsidP="00630BEA">
      <w:pPr>
        <w:spacing w:after="0" w:line="360" w:lineRule="auto"/>
        <w:ind w:left="567" w:firstLine="45"/>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Takže jsme začli jezdit spolu, na pár závodů jenom tak, víceméně jenom tady krajský závody </w:t>
      </w:r>
      <w:proofErr w:type="gramStart"/>
      <w:r w:rsidRPr="006D55BD">
        <w:rPr>
          <w:rFonts w:ascii="Times New Roman" w:hAnsi="Times New Roman" w:cs="Times New Roman"/>
          <w:i/>
          <w:sz w:val="24"/>
          <w:szCs w:val="24"/>
          <w:lang w:val="cs-CZ"/>
        </w:rPr>
        <w:t>a.</w:t>
      </w:r>
      <w:proofErr w:type="gramEnd"/>
      <w:r w:rsidRPr="006D55BD">
        <w:rPr>
          <w:rFonts w:ascii="Times New Roman" w:hAnsi="Times New Roman" w:cs="Times New Roman"/>
          <w:i/>
          <w:sz w:val="24"/>
          <w:szCs w:val="24"/>
          <w:lang w:val="cs-CZ"/>
        </w:rPr>
        <w:t>.</w:t>
      </w:r>
      <w:proofErr w:type="gramStart"/>
      <w:r w:rsidRPr="006D55BD">
        <w:rPr>
          <w:rFonts w:ascii="Times New Roman" w:hAnsi="Times New Roman" w:cs="Times New Roman"/>
          <w:i/>
          <w:sz w:val="24"/>
          <w:szCs w:val="24"/>
          <w:lang w:val="cs-CZ"/>
        </w:rPr>
        <w:t>pak</w:t>
      </w:r>
      <w:proofErr w:type="gramEnd"/>
      <w:r w:rsidRPr="006D55BD">
        <w:rPr>
          <w:rFonts w:ascii="Times New Roman" w:hAnsi="Times New Roman" w:cs="Times New Roman"/>
          <w:i/>
          <w:sz w:val="24"/>
          <w:szCs w:val="24"/>
          <w:lang w:val="cs-CZ"/>
        </w:rPr>
        <w:t xml:space="preserve"> už to jelo dál a dál a pak už Českej pohár aj, no a v rámci ČP se vlastně začal jezdit aj sjezd společně s tím s tím Cross Country, bylo to společně bodovaný, takže automaticky každej jel aj sjezd</w:t>
      </w:r>
      <w:r w:rsidR="00630BEA" w:rsidRPr="006D55BD">
        <w:rPr>
          <w:rFonts w:ascii="Times New Roman" w:hAnsi="Times New Roman" w:cs="Times New Roman"/>
          <w:i/>
          <w:sz w:val="24"/>
          <w:szCs w:val="24"/>
          <w:lang w:val="cs-CZ"/>
        </w:rPr>
        <w:t>.</w:t>
      </w:r>
      <w:r w:rsidRPr="006D55BD">
        <w:rPr>
          <w:rFonts w:ascii="Times New Roman" w:hAnsi="Times New Roman" w:cs="Times New Roman"/>
          <w:i/>
          <w:sz w:val="24"/>
          <w:szCs w:val="24"/>
          <w:lang w:val="cs-CZ"/>
        </w:rPr>
        <w:t xml:space="preserve"> (FG1)</w:t>
      </w:r>
    </w:p>
    <w:p w:rsidR="00630BEA" w:rsidRPr="006D55BD" w:rsidRDefault="00630BEA" w:rsidP="00630BEA">
      <w:pPr>
        <w:spacing w:after="0" w:line="240" w:lineRule="auto"/>
        <w:ind w:left="567" w:firstLine="45"/>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Někteří hovoří o období, kdy je spojovala výlučnost, originalita a sdílená hraniční zkušenost rizikového sportu formující sportovní subkulturu přikládají partě, kamarádství a obecně faktoru společenství významnou hodnotu.</w:t>
      </w:r>
    </w:p>
    <w:p w:rsidR="00630BEA" w:rsidRPr="006D55BD" w:rsidRDefault="00630BEA" w:rsidP="00630BEA">
      <w:pPr>
        <w:spacing w:after="0" w:line="240" w:lineRule="auto"/>
        <w:ind w:firstLine="567"/>
        <w:jc w:val="both"/>
        <w:rPr>
          <w:rFonts w:ascii="Times New Roman" w:hAnsi="Times New Roman" w:cs="Times New Roman"/>
          <w:sz w:val="24"/>
          <w:szCs w:val="24"/>
          <w:lang w:val="cs-CZ"/>
        </w:rPr>
      </w:pPr>
    </w:p>
    <w:p w:rsidR="0074385C" w:rsidRPr="006D55BD" w:rsidRDefault="0074385C" w:rsidP="00630BE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My v podstatě, co tady sedíme, tak jezdíme všichni nějakou nějakej pátek a v podstatě tady žádná taková kometa celkově tady nebyla. Každej když začínal, někde klučina, já nevim v parku, tak jsme s klukama jezdili v parku a skákali přes stromy a takový kraviny úplně vyloženě začátky, ale prostě nás to bavilo a chytli jsme se no.</w:t>
      </w:r>
    </w:p>
    <w:p w:rsidR="0074385C" w:rsidRPr="006D55BD" w:rsidRDefault="0074385C" w:rsidP="00630BEA">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…dřív to bylo normálně prostě, že člověk vůbec nevěděl, ale prostě zkusil to nějak, jak to viděl na videu. (FG2)</w:t>
      </w:r>
    </w:p>
    <w:p w:rsidR="007D748D" w:rsidRPr="006D55BD" w:rsidRDefault="007D748D" w:rsidP="007D748D">
      <w:pPr>
        <w:spacing w:after="0" w:line="240" w:lineRule="auto"/>
        <w:ind w:left="567"/>
        <w:jc w:val="both"/>
        <w:rPr>
          <w:rFonts w:ascii="Times New Roman" w:hAnsi="Times New Roman" w:cs="Times New Roman"/>
          <w:b/>
          <w:i/>
          <w:sz w:val="24"/>
          <w:szCs w:val="24"/>
          <w:lang w:val="cs-CZ"/>
        </w:rPr>
      </w:pPr>
    </w:p>
    <w:p w:rsidR="007D748D" w:rsidRPr="006D55BD" w:rsidRDefault="0074385C" w:rsidP="007D748D">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Mezi těmi, kdo v počátcích disciplín, které zatí</w:t>
      </w:r>
      <w:r w:rsidR="007D748D" w:rsidRPr="006D55BD">
        <w:rPr>
          <w:rFonts w:ascii="Times New Roman" w:hAnsi="Times New Roman" w:cs="Times New Roman"/>
          <w:sz w:val="24"/>
          <w:szCs w:val="24"/>
          <w:lang w:val="cs-CZ"/>
        </w:rPr>
        <w:t>m leží spíše stranou pozornosti</w:t>
      </w:r>
    </w:p>
    <w:p w:rsidR="0074385C" w:rsidRPr="006D55BD" w:rsidRDefault="0074385C" w:rsidP="007D748D">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komerce, průkopnicky napomáhají rozvoji, jsou technicky zaměření jedinci, kteří upravují, adaptují, mění dané sportovní náčiní tak, že umožňuje věci, které do té doby dělat nešly. </w:t>
      </w:r>
    </w:p>
    <w:p w:rsidR="007D748D" w:rsidRPr="006D55BD" w:rsidRDefault="007D748D" w:rsidP="007D748D">
      <w:pPr>
        <w:spacing w:after="0" w:line="240" w:lineRule="auto"/>
        <w:ind w:left="567"/>
        <w:jc w:val="both"/>
        <w:rPr>
          <w:rFonts w:ascii="Times New Roman" w:hAnsi="Times New Roman" w:cs="Times New Roman"/>
          <w:sz w:val="24"/>
          <w:szCs w:val="24"/>
          <w:lang w:val="cs-CZ"/>
        </w:rPr>
      </w:pPr>
    </w:p>
    <w:p w:rsidR="0074385C" w:rsidRPr="006D55BD" w:rsidRDefault="0074385C" w:rsidP="009B335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Já jsem jezdil od malička, mě to samozřejmě bavilo. Bavilo mě jak ježdění, tak mě bavilo i rozebírání, skládání, montování a všechno možný kolem toho, předělávání, upravování, no a vlastně k </w:t>
      </w:r>
      <w:proofErr w:type="gramStart"/>
      <w:r w:rsidRPr="006D55BD">
        <w:rPr>
          <w:rFonts w:ascii="Times New Roman" w:hAnsi="Times New Roman" w:cs="Times New Roman"/>
          <w:i/>
          <w:sz w:val="24"/>
          <w:szCs w:val="24"/>
          <w:lang w:val="cs-CZ"/>
        </w:rPr>
        <w:t>bajku</w:t>
      </w:r>
      <w:proofErr w:type="gramEnd"/>
      <w:r w:rsidRPr="006D55BD">
        <w:rPr>
          <w:rFonts w:ascii="Times New Roman" w:hAnsi="Times New Roman" w:cs="Times New Roman"/>
          <w:i/>
          <w:sz w:val="24"/>
          <w:szCs w:val="24"/>
          <w:lang w:val="cs-CZ"/>
        </w:rPr>
        <w:t xml:space="preserve"> jsem se dostal až někdy ve třinácti - zhruba ve třinácti letech, kdy nám ukradli Univerzála, Favorita takovýho, polskýho, takže začala taková ta vlna těch horských kol, mně se to líbilo, takže jsem koupil horský kolo, no, a tak nějak už se to zvrtlo no. (FG1)</w:t>
      </w:r>
    </w:p>
    <w:p w:rsidR="009B335D" w:rsidRPr="006D55BD" w:rsidRDefault="009B335D" w:rsidP="009B335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našich zemích v případě horských kol hrála zlepšovatelská práce v domácích garážích, dílnách a sklepech vzhledem k dvacetiletému technologickému zpoždění socialistického průmyslu stále významnou roli v osmdesátých a devadesátých letech minulého století. </w:t>
      </w:r>
    </w:p>
    <w:p w:rsidR="009B335D" w:rsidRPr="006D55BD" w:rsidRDefault="009B335D" w:rsidP="009B335D">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Opraví všechno.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Z plechovky udělá hydraulickou brzdu. (smích) </w:t>
      </w:r>
    </w:p>
    <w:p w:rsidR="0074385C" w:rsidRPr="006D55BD" w:rsidRDefault="0074385C" w:rsidP="009B335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No to zas ne, ale je fakt, že mě to už odmalička vlastně bavilo si hrát s kolama, tak nějaká ta zručnost přišla a prostě - bavilo mě to, zajímal jsem se o to, a to vydrželo, no. (FG1)</w:t>
      </w:r>
    </w:p>
    <w:p w:rsidR="0074385C" w:rsidRPr="006D55BD" w:rsidRDefault="0074385C" w:rsidP="009B335D">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Mezi průkopníky sportu je třeba zahrnout i ženy nebo dívky, které vstupují do převážně "mužských" disciplín. Vzhledem k de-tabuizujícím trendům v oblasti sportu nás v tomto směru stále poněkud překvapuje, že není více dívek, které by se věnovaly </w:t>
      </w:r>
      <w:r w:rsidRPr="006D55BD">
        <w:rPr>
          <w:rFonts w:ascii="Times New Roman" w:hAnsi="Times New Roman" w:cs="Times New Roman"/>
          <w:sz w:val="24"/>
          <w:szCs w:val="24"/>
          <w:lang w:val="cs-CZ"/>
        </w:rPr>
        <w:lastRenderedPageBreak/>
        <w:t xml:space="preserve">flatlandu - disciplíně, která sdílí image "free" sportů, ale při které rovnováha a technika jsou dominantnější, než odvaha a prostorová orientace jako u freestyle skokanů, či dravost a rychlost jako u sjezdařských disciplín, podobně jako tomu bylo u dříve u nás hlavně u dívek a žen populární sálové cyklistiky.   </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477864">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stavitelé</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5086350" cy="3400425"/>
            <wp:effectExtent l="19050" t="0" r="0" b="0"/>
            <wp:docPr id="30" name="Obrázek 2" descr="stavitelé.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tavitelé.emf"/>
                    <pic:cNvPicPr>
                      <a:picLocks noChangeAspect="1" noChangeArrowheads="1"/>
                    </pic:cNvPicPr>
                  </pic:nvPicPr>
                  <pic:blipFill>
                    <a:blip r:embed="rId37"/>
                    <a:srcRect/>
                    <a:stretch>
                      <a:fillRect/>
                    </a:stretch>
                  </pic:blipFill>
                  <pic:spPr bwMode="auto">
                    <a:xfrm>
                      <a:off x="0" y="0"/>
                      <a:ext cx="5086350" cy="3400425"/>
                    </a:xfrm>
                    <a:prstGeom prst="rect">
                      <a:avLst/>
                    </a:prstGeom>
                    <a:noFill/>
                    <a:ln w="9525">
                      <a:noFill/>
                      <a:miter lim="800000"/>
                      <a:headEnd/>
                      <a:tailEnd/>
                    </a:ln>
                  </pic:spPr>
                </pic:pic>
              </a:graphicData>
            </a:graphic>
          </wp:inline>
        </w:drawing>
      </w:r>
    </w:p>
    <w:p w:rsidR="00477864" w:rsidRPr="007631BA" w:rsidRDefault="00477864" w:rsidP="007D748D">
      <w:pPr>
        <w:spacing w:after="0" w:line="360" w:lineRule="auto"/>
        <w:jc w:val="both"/>
        <w:rPr>
          <w:rFonts w:ascii="Times New Roman" w:hAnsi="Times New Roman" w:cs="Times New Roman"/>
          <w:sz w:val="24"/>
          <w:szCs w:val="24"/>
          <w:lang w:val="cs-CZ"/>
        </w:rPr>
      </w:pPr>
      <w:r w:rsidRPr="007631BA">
        <w:rPr>
          <w:rFonts w:ascii="Times New Roman" w:hAnsi="Times New Roman" w:cs="Times New Roman"/>
          <w:i/>
          <w:sz w:val="24"/>
          <w:szCs w:val="24"/>
          <w:lang w:val="cs-CZ"/>
        </w:rPr>
        <w:t>Obrázek</w:t>
      </w:r>
      <w:r w:rsidR="007631BA" w:rsidRPr="007631BA">
        <w:rPr>
          <w:rFonts w:ascii="Times New Roman" w:hAnsi="Times New Roman" w:cs="Times New Roman"/>
          <w:i/>
          <w:sz w:val="24"/>
          <w:szCs w:val="24"/>
          <w:lang w:val="cs-CZ"/>
        </w:rPr>
        <w:t xml:space="preserve"> </w:t>
      </w:r>
      <w:proofErr w:type="gramStart"/>
      <w:r w:rsidR="007631BA" w:rsidRPr="007631BA">
        <w:rPr>
          <w:rFonts w:ascii="Times New Roman" w:hAnsi="Times New Roman" w:cs="Times New Roman"/>
          <w:i/>
          <w:sz w:val="24"/>
          <w:szCs w:val="24"/>
          <w:lang w:val="cs-CZ"/>
        </w:rPr>
        <w:t xml:space="preserve">30 </w:t>
      </w:r>
      <w:r w:rsidRPr="007631BA">
        <w:rPr>
          <w:rFonts w:ascii="Times New Roman" w:hAnsi="Times New Roman" w:cs="Times New Roman"/>
          <w:sz w:val="24"/>
          <w:szCs w:val="24"/>
          <w:lang w:val="cs-CZ"/>
        </w:rPr>
        <w:t xml:space="preserve"> Kód</w:t>
      </w:r>
      <w:proofErr w:type="gramEnd"/>
      <w:r w:rsidRPr="007631BA">
        <w:rPr>
          <w:rFonts w:ascii="Times New Roman" w:hAnsi="Times New Roman" w:cs="Times New Roman"/>
          <w:sz w:val="24"/>
          <w:szCs w:val="24"/>
          <w:lang w:val="cs-CZ"/>
        </w:rPr>
        <w:t xml:space="preserve"> stavitelé</w:t>
      </w:r>
    </w:p>
    <w:p w:rsidR="00477864" w:rsidRPr="006D55BD" w:rsidRDefault="00477864" w:rsidP="0074385C">
      <w:pPr>
        <w:spacing w:after="0" w:line="36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proofErr w:type="gramStart"/>
      <w:r w:rsidRPr="006D55BD">
        <w:rPr>
          <w:rFonts w:ascii="Times New Roman" w:hAnsi="Times New Roman" w:cs="Times New Roman"/>
          <w:sz w:val="24"/>
          <w:szCs w:val="24"/>
          <w:lang w:val="cs-CZ"/>
        </w:rPr>
        <w:t>Pro</w:t>
      </w:r>
      <w:proofErr w:type="gramEnd"/>
      <w:r w:rsidRPr="006D55BD">
        <w:rPr>
          <w:rFonts w:ascii="Times New Roman" w:hAnsi="Times New Roman" w:cs="Times New Roman"/>
          <w:sz w:val="24"/>
          <w:szCs w:val="24"/>
          <w:lang w:val="cs-CZ"/>
        </w:rPr>
        <w:t xml:space="preserve"> většinu účastníků našeho výzkumu podle zaměření na konkrétní disciplínu, minimálně v určité období sportovní kariéry byla </w:t>
      </w:r>
      <w:proofErr w:type="gramStart"/>
      <w:r w:rsidRPr="006D55BD">
        <w:rPr>
          <w:rFonts w:ascii="Times New Roman" w:hAnsi="Times New Roman" w:cs="Times New Roman"/>
          <w:sz w:val="24"/>
          <w:szCs w:val="24"/>
          <w:lang w:val="cs-CZ"/>
        </w:rPr>
        <w:t>nebo</w:t>
      </w:r>
      <w:proofErr w:type="gramEnd"/>
      <w:r w:rsidRPr="006D55BD">
        <w:rPr>
          <w:rFonts w:ascii="Times New Roman" w:hAnsi="Times New Roman" w:cs="Times New Roman"/>
          <w:sz w:val="24"/>
          <w:szCs w:val="24"/>
          <w:lang w:val="cs-CZ"/>
        </w:rPr>
        <w:t xml:space="preserve"> je manuální práce s lopatou, pilou, sekerou a krumpáčem stejně přirozenou součástí jejich sportu, jakým je samotné ježdění.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Podle toho, na </w:t>
      </w:r>
      <w:proofErr w:type="gramStart"/>
      <w:r w:rsidRPr="006D55BD">
        <w:rPr>
          <w:rFonts w:ascii="Times New Roman" w:hAnsi="Times New Roman" w:cs="Times New Roman"/>
          <w:i/>
          <w:sz w:val="24"/>
          <w:szCs w:val="24"/>
          <w:lang w:val="cs-CZ"/>
        </w:rPr>
        <w:t>jakým</w:t>
      </w:r>
      <w:proofErr w:type="gramEnd"/>
      <w:r w:rsidRPr="006D55BD">
        <w:rPr>
          <w:rFonts w:ascii="Times New Roman" w:hAnsi="Times New Roman" w:cs="Times New Roman"/>
          <w:i/>
          <w:sz w:val="24"/>
          <w:szCs w:val="24"/>
          <w:lang w:val="cs-CZ"/>
        </w:rPr>
        <w:t xml:space="preserve"> je to místě, jestli to máš oficiálně, nebo neoficiálně, že jo. Pokud to máš neoficiálně, tak tam asi nemůžeš najet s buldozerem a stavět.  (II1)</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souvislosti s kódem pirátství se většina této činnosti vzhledem k neprůchodnosti legislativních či vlastnických omezení, nezájmu příslušných institucí a v neposlední řadě také do určité míry preferenci samotných aktérů, děje načerno a výsledné projekty jsou typicky dočasného charakteru.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Nás to chytlo už vlastně na Cihelně, což byla taková tajná, prostě, protože všechno je v podstatě na černo, že, takový věci. Tady v Olomouci není nic, co by se spravovalo, prostě oficiálně tady nikde nic není. (FG1)</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Možná tady s klukama, co jsme tady tak tři teda aspoň, tak už jsme zažili určitě Cihelnu, to jsme tak nějak zažili v živých barvách </w:t>
      </w:r>
      <w:proofErr w:type="gramStart"/>
      <w:r w:rsidRPr="006D55BD">
        <w:rPr>
          <w:rFonts w:ascii="Times New Roman" w:hAnsi="Times New Roman" w:cs="Times New Roman"/>
          <w:i/>
          <w:sz w:val="24"/>
          <w:szCs w:val="24"/>
          <w:lang w:val="cs-CZ"/>
        </w:rPr>
        <w:t>před</w:t>
      </w:r>
      <w:proofErr w:type="gramEnd"/>
      <w:r w:rsidRPr="006D55BD">
        <w:rPr>
          <w:rFonts w:ascii="Times New Roman" w:hAnsi="Times New Roman" w:cs="Times New Roman"/>
          <w:i/>
          <w:sz w:val="24"/>
          <w:szCs w:val="24"/>
          <w:lang w:val="cs-CZ"/>
        </w:rPr>
        <w:t xml:space="preserve"> třema čtyřma </w:t>
      </w:r>
      <w:proofErr w:type="gramStart"/>
      <w:r w:rsidRPr="006D55BD">
        <w:rPr>
          <w:rFonts w:ascii="Times New Roman" w:hAnsi="Times New Roman" w:cs="Times New Roman"/>
          <w:i/>
          <w:sz w:val="24"/>
          <w:szCs w:val="24"/>
          <w:lang w:val="cs-CZ"/>
        </w:rPr>
        <w:t>rokama a tam</w:t>
      </w:r>
      <w:proofErr w:type="gramEnd"/>
      <w:r w:rsidRPr="006D55BD">
        <w:rPr>
          <w:rFonts w:ascii="Times New Roman" w:hAnsi="Times New Roman" w:cs="Times New Roman"/>
          <w:i/>
          <w:sz w:val="24"/>
          <w:szCs w:val="24"/>
          <w:lang w:val="cs-CZ"/>
        </w:rPr>
        <w:t xml:space="preserve"> byl hlavně problém ten jako místo tam bylo fajn občas tam třeba někdo přišel nás seřvat, protože zas že na černo všechno, ale bylo tam místo, bylo to relativně opuštěný. (FG2)</w:t>
      </w: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Tak to mě tehdy asi tak snad tak nějak nejvíc nakoplo na to, abych vybudoval něco, kde se dá, na čem se dá stavět tady v tom sportu, tak tady jsem.</w:t>
      </w:r>
      <w:r w:rsidR="0098089D" w:rsidRPr="006D55BD">
        <w:rPr>
          <w:rFonts w:ascii="Times New Roman" w:hAnsi="Times New Roman" w:cs="Times New Roman"/>
          <w:i/>
          <w:sz w:val="24"/>
          <w:szCs w:val="24"/>
          <w:lang w:val="cs-CZ"/>
        </w:rPr>
        <w:t xml:space="preserve"> </w:t>
      </w:r>
      <w:r w:rsidRPr="006D55BD">
        <w:rPr>
          <w:rFonts w:ascii="Times New Roman" w:hAnsi="Times New Roman" w:cs="Times New Roman"/>
          <w:i/>
          <w:sz w:val="24"/>
          <w:szCs w:val="24"/>
          <w:lang w:val="cs-CZ"/>
        </w:rPr>
        <w:t>(FG3)</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Protože pro většinu čtenářů dnes nemusí být snadné udělat si představu o tom, jak vzniká dirt nebo slope stylový areál, a co máme na mysli pod kódem stavitel v našich podmínkách, předkládáme vyprávění účastníka focus group v nezkrácené podobě.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Když se to nakonec všechno nějak rozseklo, byl pozemek, domluvil se bagr a bylo všechno tak nějak zajištěný tam, když se přišlo na ten pozemek, tak tam se normálně nedalo projít, jo, to </w:t>
      </w:r>
      <w:proofErr w:type="gramStart"/>
      <w:r w:rsidRPr="006D55BD">
        <w:rPr>
          <w:rFonts w:ascii="Times New Roman" w:hAnsi="Times New Roman" w:cs="Times New Roman"/>
          <w:i/>
          <w:sz w:val="24"/>
          <w:szCs w:val="24"/>
          <w:lang w:val="cs-CZ"/>
        </w:rPr>
        <w:t>bylo</w:t>
      </w:r>
      <w:proofErr w:type="gramEnd"/>
      <w:r w:rsidRPr="006D55BD">
        <w:rPr>
          <w:rFonts w:ascii="Times New Roman" w:hAnsi="Times New Roman" w:cs="Times New Roman"/>
          <w:i/>
          <w:sz w:val="24"/>
          <w:szCs w:val="24"/>
          <w:lang w:val="cs-CZ"/>
        </w:rPr>
        <w:t xml:space="preserve"> nějakých dvacet pětadvacet let </w:t>
      </w:r>
      <w:proofErr w:type="gramStart"/>
      <w:r w:rsidRPr="006D55BD">
        <w:rPr>
          <w:rFonts w:ascii="Times New Roman" w:hAnsi="Times New Roman" w:cs="Times New Roman"/>
          <w:i/>
          <w:sz w:val="24"/>
          <w:szCs w:val="24"/>
          <w:lang w:val="cs-CZ"/>
        </w:rPr>
        <w:t>nebyl</w:t>
      </w:r>
      <w:proofErr w:type="gramEnd"/>
      <w:r w:rsidRPr="006D55BD">
        <w:rPr>
          <w:rFonts w:ascii="Times New Roman" w:hAnsi="Times New Roman" w:cs="Times New Roman"/>
          <w:i/>
          <w:sz w:val="24"/>
          <w:szCs w:val="24"/>
          <w:lang w:val="cs-CZ"/>
        </w:rPr>
        <w:t xml:space="preserve"> sečenej, nikdo se o to nestaral. Stromy pláňata, který tam někdo vysázel, tak byly takový, že se nedaly ani obejmout, jo, takže tohle se muselo všechno pokácet, všechno se odváželo, ještě je fajn, že u toho pozemku je les, takže kdybysme to pálili tam a ten les chytl nebo něco se tam stal nějakej problém, tak nás příště tak akorát starosta kopne někam, takže všechno, co jsme pokáceli, tak se odnášelo ještě k nám na základnu, tam se to pálilo a takže, takže než se to tam vůbec nachystalo, aby tam ten bagr vjel, tak se tam muselo něco udělat že bohužel, a už v téhle době to začalo tak nějak to nadšení opadat. (FG3)</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úmorném procesu budování a vytváření podmínek pro vlastní sportování spatřujeme důležitý element vnitřní opravdovosti a zakotvenosti životního stylu „zdravého jádra“ bikerských komunit v protikladu </w:t>
      </w:r>
      <w:proofErr w:type="gramStart"/>
      <w:r w:rsidRPr="006D55BD">
        <w:rPr>
          <w:rFonts w:ascii="Times New Roman" w:hAnsi="Times New Roman" w:cs="Times New Roman"/>
          <w:sz w:val="24"/>
          <w:szCs w:val="24"/>
          <w:lang w:val="cs-CZ"/>
        </w:rPr>
        <w:t>ke</w:t>
      </w:r>
      <w:proofErr w:type="gramEnd"/>
      <w:r w:rsidRPr="006D55BD">
        <w:rPr>
          <w:rFonts w:ascii="Times New Roman" w:hAnsi="Times New Roman" w:cs="Times New Roman"/>
          <w:sz w:val="24"/>
          <w:szCs w:val="24"/>
          <w:lang w:val="cs-CZ"/>
        </w:rPr>
        <w:t xml:space="preserve"> lpění na formě a vnějších znacích „opozičnosti“.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lastRenderedPageBreak/>
        <w:t>Takže to dopadlo tak, že jsem tam jezdil já, kamarád, druhej kamarád takovej srdcař, párkrát se tam objevili aj kluci tady, tohlenc to né, že né, to neřikám, ale čekal jsem, že to bude takový trochu víc kamarádský, no takovou jinou formou prostě pravidelně, co jsme tam jezdili, tak jsme jezdili třeba ve třech. A probíhalo to tak, že jsme tam jeli v pátek odpoledne po škole, vrátili jsme se v sobotu nebo v neděli a dělali jsme tam ve dvou ve třech všechno. Takže to byla taková krize trošku no, ale už se to překonalo. Nedělalo se tam tři měsíce a dělalo se skoro sezónu a půl, než se to nějak dalo dohromady. (FG3)</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98089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rivalita</w:t>
      </w: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Širší etablování a příliv finančních prostředků pro rozvoj sportu, přeměna "špičky" na regulerní vrcholové, ev. profesionální sportovce a současně přisvojení sportu mainstreamovou kulturou sebou nese podle dotazovaného (C1) také určité vyčerpání sociálního náboje "tlupy" či "kmene", rozdrolení kulturtních vazeb a norem. V souvislosti s vážnou nehodou a úrazem závodníka, kdy se „jádro“ jezdců rozhodlo nepokračovat v rozjetém závodě, uvažuje účastník focus group o probíhající transformaci BMX freestyle v akční sport, o kterém mluví Rinehart (2008) či ze Semiaem (2010) vyjádřené filozofie „akčních médií“, dokonce v žánr.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Jako nějaká rivalita vůči ostatním jezdcům. Protože když když </w:t>
      </w:r>
      <w:proofErr w:type="gramStart"/>
      <w:r w:rsidRPr="006D55BD">
        <w:rPr>
          <w:rFonts w:ascii="Times New Roman" w:hAnsi="Times New Roman" w:cs="Times New Roman"/>
          <w:i/>
          <w:sz w:val="24"/>
          <w:szCs w:val="24"/>
          <w:lang w:val="cs-CZ"/>
        </w:rPr>
        <w:t>vím že</w:t>
      </w:r>
      <w:proofErr w:type="gramEnd"/>
      <w:r w:rsidRPr="006D55BD">
        <w:rPr>
          <w:rFonts w:ascii="Times New Roman" w:hAnsi="Times New Roman" w:cs="Times New Roman"/>
          <w:i/>
          <w:sz w:val="24"/>
          <w:szCs w:val="24"/>
          <w:lang w:val="cs-CZ"/>
        </w:rPr>
        <w:t xml:space="preserve"> by todle se mi mohlo stát taky, tak prostě je to určitá úcta no k ostatním. Jako mám rád tady tydle věci, prostě když se to děje, když ještě to prostě v těch lidech pořád je. Ale vytrácí se to, no, tím jako ta scéna roste, no, jak jsme se předtím bavili. </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Sám to přisuzuje růstu a rozšiřování závodní scény Že se jedná o nepřehlédnutelný trend dokládá pokračování úvah účastníka, který, </w:t>
      </w:r>
      <w:proofErr w:type="gramStart"/>
      <w:r w:rsidRPr="006D55BD">
        <w:rPr>
          <w:rFonts w:ascii="Times New Roman" w:hAnsi="Times New Roman" w:cs="Times New Roman"/>
          <w:sz w:val="24"/>
          <w:szCs w:val="24"/>
          <w:lang w:val="cs-CZ"/>
        </w:rPr>
        <w:t>ač  sám</w:t>
      </w:r>
      <w:proofErr w:type="gramEnd"/>
      <w:r w:rsidRPr="006D55BD">
        <w:rPr>
          <w:rFonts w:ascii="Times New Roman" w:hAnsi="Times New Roman" w:cs="Times New Roman"/>
          <w:sz w:val="24"/>
          <w:szCs w:val="24"/>
          <w:lang w:val="cs-CZ"/>
        </w:rPr>
        <w:t xml:space="preserve"> profesionálním jezdcem na vrcholové výkonnostní úrovni, vyjadřuje značné rozčarování a hovoří o demotivujícím účinku popisovaného vývoje:</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Tak je to čím dál horší. Dřív byli všichni kámoši jedna tlupa, dneska už všichni vypadaj, jak kdyby já nevím co měli přichystanej za trik a až tak jako, že </w:t>
      </w:r>
      <w:proofErr w:type="gramStart"/>
      <w:r w:rsidRPr="006D55BD">
        <w:rPr>
          <w:rFonts w:ascii="Times New Roman" w:hAnsi="Times New Roman" w:cs="Times New Roman"/>
          <w:i/>
          <w:sz w:val="24"/>
          <w:szCs w:val="24"/>
          <w:lang w:val="cs-CZ"/>
        </w:rPr>
        <w:t>už,... Je</w:t>
      </w:r>
      <w:proofErr w:type="gramEnd"/>
      <w:r w:rsidRPr="006D55BD">
        <w:rPr>
          <w:rFonts w:ascii="Times New Roman" w:hAnsi="Times New Roman" w:cs="Times New Roman"/>
          <w:i/>
          <w:sz w:val="24"/>
          <w:szCs w:val="24"/>
          <w:lang w:val="cs-CZ"/>
        </w:rPr>
        <w:t xml:space="preserve"> to zbytečný. Hlavně podle mě u nás se to jako dost přehání. Venku jde aspoň o velký peníze dejme tomu, a o nějakou prestiž, ale tady prostě jako aj člověk zírá. Přitom se nic nezmění, ale kolem těch </w:t>
      </w:r>
      <w:proofErr w:type="gramStart"/>
      <w:r w:rsidRPr="006D55BD">
        <w:rPr>
          <w:rFonts w:ascii="Times New Roman" w:hAnsi="Times New Roman" w:cs="Times New Roman"/>
          <w:i/>
          <w:sz w:val="24"/>
          <w:szCs w:val="24"/>
          <w:lang w:val="cs-CZ"/>
        </w:rPr>
        <w:t>šašk... kolem</w:t>
      </w:r>
      <w:proofErr w:type="gramEnd"/>
      <w:r w:rsidRPr="006D55BD">
        <w:rPr>
          <w:rFonts w:ascii="Times New Roman" w:hAnsi="Times New Roman" w:cs="Times New Roman"/>
          <w:i/>
          <w:sz w:val="24"/>
          <w:szCs w:val="24"/>
          <w:lang w:val="cs-CZ"/>
        </w:rPr>
        <w:t xml:space="preserve"> té omáčky je teda, mně to </w:t>
      </w:r>
      <w:r w:rsidRPr="006D55BD">
        <w:rPr>
          <w:rFonts w:ascii="Times New Roman" w:hAnsi="Times New Roman" w:cs="Times New Roman"/>
          <w:i/>
          <w:sz w:val="24"/>
          <w:szCs w:val="24"/>
          <w:lang w:val="cs-CZ"/>
        </w:rPr>
        <w:lastRenderedPageBreak/>
        <w:t>příjde jako směšný, no. V určitých chvílích se musí člověk fakt umět motivovat. Tady to mě absolutně demotivuje.  (FG3)</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Na základě zkoumání a získávání vhledu do problematiky mediální mainstreamové apropriace kulturního kapitálu lifestylových sportů v rámci naší studie pokládáme účastníkovo pozorování trendu za přesné. Pokud jde o interpretaci příčin, přikláníme se ovšem spíše k názoru, že problém vyprazdňování obsahu lifestylového sportu nespočívá primárně ve velikosti základny, ale především v účincích procesu apropriace, komodizace a reintrodukce sterilizované verze „lifestylové rebelie“ zahrnující dnes již aktivní část bikerské populace. </w:t>
      </w:r>
    </w:p>
    <w:p w:rsidR="0074385C" w:rsidRPr="006D55BD" w:rsidRDefault="0074385C" w:rsidP="0074385C">
      <w:pPr>
        <w:spacing w:after="0" w:line="360" w:lineRule="auto"/>
        <w:ind w:firstLine="567"/>
        <w:jc w:val="both"/>
        <w:rPr>
          <w:rFonts w:ascii="Times New Roman" w:hAnsi="Times New Roman" w:cs="Times New Roman"/>
          <w:b/>
          <w:i/>
          <w:sz w:val="24"/>
          <w:szCs w:val="24"/>
          <w:lang w:val="cs-CZ"/>
        </w:rPr>
      </w:pPr>
    </w:p>
    <w:p w:rsidR="0074385C" w:rsidRPr="006D55BD" w:rsidRDefault="0074385C" w:rsidP="0098089D">
      <w:pPr>
        <w:spacing w:after="0" w:line="360" w:lineRule="auto"/>
        <w:jc w:val="both"/>
        <w:rPr>
          <w:rFonts w:ascii="Times New Roman" w:hAnsi="Times New Roman" w:cs="Times New Roman"/>
          <w:b/>
          <w:sz w:val="24"/>
          <w:szCs w:val="24"/>
          <w:lang w:val="cs-CZ"/>
        </w:rPr>
      </w:pPr>
      <w:r w:rsidRPr="006D55BD">
        <w:rPr>
          <w:rFonts w:ascii="Times New Roman" w:hAnsi="Times New Roman" w:cs="Times New Roman"/>
          <w:b/>
          <w:sz w:val="24"/>
          <w:szCs w:val="24"/>
          <w:lang w:val="cs-CZ"/>
        </w:rPr>
        <w:t>Kód závodník</w:t>
      </w:r>
    </w:p>
    <w:p w:rsidR="0074385C" w:rsidRPr="006D55BD" w:rsidRDefault="00885006" w:rsidP="0074385C">
      <w:pPr>
        <w:spacing w:after="0" w:line="360" w:lineRule="auto"/>
        <w:ind w:firstLine="567"/>
        <w:jc w:val="both"/>
        <w:rPr>
          <w:rFonts w:ascii="Times New Roman" w:hAnsi="Times New Roman" w:cs="Times New Roman"/>
          <w:b/>
          <w:i/>
          <w:sz w:val="24"/>
          <w:szCs w:val="24"/>
          <w:lang w:val="cs-CZ"/>
        </w:rPr>
      </w:pPr>
      <w:r>
        <w:rPr>
          <w:rFonts w:ascii="Times New Roman" w:hAnsi="Times New Roman" w:cs="Times New Roman"/>
          <w:b/>
          <w:i/>
          <w:noProof/>
          <w:sz w:val="24"/>
          <w:szCs w:val="24"/>
          <w:lang w:val="cs-CZ" w:eastAsia="cs-CZ"/>
        </w:rPr>
        <w:drawing>
          <wp:inline distT="0" distB="0" distL="0" distR="0">
            <wp:extent cx="4981575" cy="3181350"/>
            <wp:effectExtent l="19050" t="0" r="9525" b="0"/>
            <wp:docPr id="31" name="Obrázek 1" descr="závodní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ávodník.emf"/>
                    <pic:cNvPicPr>
                      <a:picLocks noChangeAspect="1" noChangeArrowheads="1"/>
                    </pic:cNvPicPr>
                  </pic:nvPicPr>
                  <pic:blipFill>
                    <a:blip r:embed="rId38"/>
                    <a:srcRect/>
                    <a:stretch>
                      <a:fillRect/>
                    </a:stretch>
                  </pic:blipFill>
                  <pic:spPr bwMode="auto">
                    <a:xfrm>
                      <a:off x="0" y="0"/>
                      <a:ext cx="4981575" cy="3181350"/>
                    </a:xfrm>
                    <a:prstGeom prst="rect">
                      <a:avLst/>
                    </a:prstGeom>
                    <a:noFill/>
                    <a:ln w="9525">
                      <a:noFill/>
                      <a:miter lim="800000"/>
                      <a:headEnd/>
                      <a:tailEnd/>
                    </a:ln>
                  </pic:spPr>
                </pic:pic>
              </a:graphicData>
            </a:graphic>
          </wp:inline>
        </w:drawing>
      </w:r>
    </w:p>
    <w:p w:rsidR="0098089D" w:rsidRPr="006D55BD" w:rsidRDefault="0098089D" w:rsidP="0098089D">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Obrázek </w:t>
      </w:r>
      <w:r w:rsidR="007631BA">
        <w:rPr>
          <w:rFonts w:ascii="Times New Roman" w:hAnsi="Times New Roman" w:cs="Times New Roman"/>
          <w:i/>
          <w:sz w:val="24"/>
          <w:szCs w:val="24"/>
          <w:lang w:val="cs-CZ"/>
        </w:rPr>
        <w:t xml:space="preserve">31 </w:t>
      </w:r>
      <w:r w:rsidRPr="006D55BD">
        <w:rPr>
          <w:rFonts w:ascii="Times New Roman" w:hAnsi="Times New Roman" w:cs="Times New Roman"/>
          <w:sz w:val="24"/>
          <w:szCs w:val="24"/>
          <w:lang w:val="cs-CZ"/>
        </w:rPr>
        <w:t>Kód závodník</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Závody mají vedle soutěžně-motivační role často i úlohu iniciační. Závodění vnímáme také jako filtr, přes který závodník pohlíží na celé provozování daného sportu. V obecnější rovině jde o kompetici jako specificky zakotvenou složku v komplexu charakteristik zkoumaných forem cyklistiky. Vedle soutěží jsou pro tyto sportovní komunity typické také jamy a exhibice. Ty jednak slouží k setkávání a upevňování subkulturní pospolitosti (patří k nim veškeré image utvářející prvky od na slang bohaté řeči, přes stylizované oblečení až po hudbu a přítomnost sportovních ikon. Nelze </w:t>
      </w:r>
      <w:r w:rsidRPr="006D55BD">
        <w:rPr>
          <w:rFonts w:ascii="Times New Roman" w:hAnsi="Times New Roman" w:cs="Times New Roman"/>
          <w:sz w:val="24"/>
          <w:szCs w:val="24"/>
          <w:lang w:val="cs-CZ"/>
        </w:rPr>
        <w:lastRenderedPageBreak/>
        <w:t xml:space="preserve">vyloučit ani takové jevy, jako jsou drogy, cigarety a alkohol spojené s pozávodní nebo poexhibiční párty. Ty jednak představují součást alternativního, revoltujícího stylu, jednak prostředek k uvolnění napětí po vybičovaném, "vyhecovaném" klání. Za zmínku stojí s ostatními výpověďmi zajímavě kontrastující zahrnutý kód </w:t>
      </w:r>
      <w:r w:rsidRPr="006D55BD">
        <w:rPr>
          <w:rFonts w:ascii="Times New Roman" w:hAnsi="Times New Roman" w:cs="Times New Roman"/>
          <w:i/>
          <w:sz w:val="24"/>
          <w:szCs w:val="24"/>
          <w:lang w:val="cs-CZ"/>
        </w:rPr>
        <w:t>šance na bednu</w:t>
      </w:r>
      <w:r w:rsidRPr="006D55BD">
        <w:rPr>
          <w:rFonts w:ascii="Times New Roman" w:hAnsi="Times New Roman" w:cs="Times New Roman"/>
          <w:sz w:val="24"/>
          <w:szCs w:val="24"/>
          <w:lang w:val="cs-CZ"/>
        </w:rPr>
        <w:t xml:space="preserve"> vztažený k výpovědi, kde účastník bere jako kritérium inklinace k disciplíně velikost šance vítězit a upřednostňuje aktivitu, která ho „míň baví“, ale je méně pravděpodobné, že by dosahoval srovnatelných umístění jako v aktivitě, již se rozhodl upřednostnit. Do vztaženého kódu </w:t>
      </w:r>
      <w:r w:rsidRPr="006D55BD">
        <w:rPr>
          <w:rFonts w:ascii="Times New Roman" w:hAnsi="Times New Roman" w:cs="Times New Roman"/>
          <w:i/>
          <w:sz w:val="24"/>
          <w:szCs w:val="24"/>
          <w:lang w:val="cs-CZ"/>
        </w:rPr>
        <w:t>tendence k řádu</w:t>
      </w:r>
      <w:r w:rsidRPr="006D55BD">
        <w:rPr>
          <w:rFonts w:ascii="Times New Roman" w:hAnsi="Times New Roman" w:cs="Times New Roman"/>
          <w:sz w:val="24"/>
          <w:szCs w:val="24"/>
          <w:lang w:val="cs-CZ"/>
        </w:rPr>
        <w:t>, zdá se promítá únavnost pirátství, či únavnost „bezdomoveckých podmínek bikerských disciplín, ale také touha po zachování určité dostačující operační svobodě účastníků dělat, co je baví, nenést zavazující břemeno opozičnosti, o kterém hovoří například Bealová (2004).</w:t>
      </w:r>
    </w:p>
    <w:p w:rsidR="0074385C" w:rsidRPr="006D55BD" w:rsidRDefault="0074385C"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Ale je fakt, že zase pak že jo já jsem sice odstartovala první, ale prostě v půlce trati mi to upadlo z ruky. </w:t>
      </w: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Co se tam stalo přesně?</w:t>
      </w: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Nevím, myslela jsme </w:t>
      </w:r>
      <w:proofErr w:type="gramStart"/>
      <w:r w:rsidRPr="006D55BD">
        <w:rPr>
          <w:rFonts w:ascii="Times New Roman" w:hAnsi="Times New Roman" w:cs="Times New Roman"/>
          <w:i/>
          <w:sz w:val="24"/>
          <w:szCs w:val="24"/>
          <w:lang w:val="cs-CZ"/>
        </w:rPr>
        <w:t>si že</w:t>
      </w:r>
      <w:proofErr w:type="gramEnd"/>
      <w:r w:rsidRPr="006D55BD">
        <w:rPr>
          <w:rFonts w:ascii="Times New Roman" w:hAnsi="Times New Roman" w:cs="Times New Roman"/>
          <w:i/>
          <w:sz w:val="24"/>
          <w:szCs w:val="24"/>
          <w:lang w:val="cs-CZ"/>
        </w:rPr>
        <w:t xml:space="preserve"> jsem nesmrtelná v zatáčce a nebyla jsem. Spadla jsem a než jsem se stačila posbírat, tak tím jak se tam jede rychle tak jako než stihneš se prostě vymotat, nebo posbírat to kolo, tak jako mě dojely a nakonec jsem skončila, ta Slovenka mě předjela. A ještě vlastně jedna, ale tu jsem nějak předjela, ještě, to jsem </w:t>
      </w:r>
      <w:proofErr w:type="gramStart"/>
      <w:r w:rsidRPr="006D55BD">
        <w:rPr>
          <w:rFonts w:ascii="Times New Roman" w:hAnsi="Times New Roman" w:cs="Times New Roman"/>
          <w:i/>
          <w:sz w:val="24"/>
          <w:szCs w:val="24"/>
          <w:lang w:val="cs-CZ"/>
        </w:rPr>
        <w:t>stihla..</w:t>
      </w:r>
      <w:proofErr w:type="gramEnd"/>
      <w:r w:rsidRPr="006D55BD">
        <w:rPr>
          <w:rFonts w:ascii="Times New Roman" w:hAnsi="Times New Roman" w:cs="Times New Roman"/>
          <w:i/>
          <w:sz w:val="24"/>
          <w:szCs w:val="24"/>
          <w:lang w:val="cs-CZ"/>
        </w:rPr>
        <w:t xml:space="preserve"> (FG1)</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Uvedený úryvek otevírá zajímavou oblast zkoumání, jejíž hlubší rozpracování by mohlo představovat zajímavý námět dílčí navazující studie, konkrétně na specifika závodění v lifestylových sportech u žen. Jak uvádí Minerová a Longinová (1987), soutěživost u žen nese určité znaky kulturní problematizovanosti.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74385C">
      <w:pPr>
        <w:spacing w:after="0" w:line="360" w:lineRule="auto"/>
        <w:ind w:firstLine="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Já jsem takhle strčila kamaráda. Možná proto teď jezdím fourcross. (FG1)</w:t>
      </w:r>
    </w:p>
    <w:p w:rsidR="0098089D" w:rsidRPr="006D55BD" w:rsidRDefault="0098089D" w:rsidP="0098089D">
      <w:pPr>
        <w:spacing w:after="0" w:line="240" w:lineRule="auto"/>
        <w:ind w:firstLine="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Zatímco muži jsou k soutěživosti ve sportu otevřeně a odmalička povzbuzováni, u žen je obvyklejší uvádění zdravotně-kondičního aspektu jako hlavního zdroje motivace. Citují přitom mj. olympijskou medailistku v alpském lyžování, která hovoří o trávení času v přírodě a zdravotních pozitivech sportování a pokud jde o soutěž, zdůrazňuje jako stěžejní fakt, že v lyžování nedochází k přímé konfrontaci jako např. u tenisu. Doslova říká: "V přímé konfrontaci se stávám velmi podrážděnou.“ Ze záznamu </w:t>
      </w:r>
      <w:r w:rsidRPr="006D55BD">
        <w:rPr>
          <w:rFonts w:ascii="Times New Roman" w:hAnsi="Times New Roman" w:cs="Times New Roman"/>
          <w:sz w:val="24"/>
          <w:szCs w:val="24"/>
          <w:lang w:val="cs-CZ"/>
        </w:rPr>
        <w:lastRenderedPageBreak/>
        <w:t xml:space="preserve">výpovědí účastnice první focus group se dá říct, že o závodění hovořila s velkou vážností. Tato poloha možná jako by postrádala něco z nonšalance ostatních členů skupiny, kteří, ač sami na vrcholové výkonnostní úrovni, demonstrovali určitý nadhled. </w:t>
      </w:r>
    </w:p>
    <w:p w:rsidR="0098089D" w:rsidRPr="006D55BD" w:rsidRDefault="0098089D"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A já teda když to si vemu jako za ty holky, tak ona tam jakoby nebyla moc konkurence, </w:t>
      </w:r>
      <w:proofErr w:type="gramStart"/>
      <w:r w:rsidRPr="006D55BD">
        <w:rPr>
          <w:rFonts w:ascii="Times New Roman" w:hAnsi="Times New Roman" w:cs="Times New Roman"/>
          <w:i/>
          <w:sz w:val="24"/>
          <w:szCs w:val="24"/>
          <w:lang w:val="cs-CZ"/>
        </w:rPr>
        <w:t>ale ..já</w:t>
      </w:r>
      <w:proofErr w:type="gramEnd"/>
      <w:r w:rsidRPr="006D55BD">
        <w:rPr>
          <w:rFonts w:ascii="Times New Roman" w:hAnsi="Times New Roman" w:cs="Times New Roman"/>
          <w:i/>
          <w:sz w:val="24"/>
          <w:szCs w:val="24"/>
          <w:lang w:val="cs-CZ"/>
        </w:rPr>
        <w:t xml:space="preserve"> třeba jsem tam šla na start s tím, že prostě..nejsem sjezdař, tak že jakoby nemám šanci..že, že je budu muset nějak trápit jako zezadu, prostě fourcrossově, ale pak vlastně na startu já jsem odstartovala, v první zatáčce jsem se připravovala, jak v první zatáčce ji tam vezmu okolo kolíku, jak ji tam prostě vystrčím někam do háje, a já jsem v první zatáčce byla první! Já jsem nevěděla, co mám dělat! (FG1) </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Já teda ještě jaks tady říkal o tom okoukávání, tak já teda jako za ženský musím říct, že jak nás je málo, jo, tak my ve svý podstatě si na tom dáváme docela myslím záležet, aby někdo neviděl, jak, aby holky ostatní neviděly, jedem.(FG1)</w:t>
      </w:r>
    </w:p>
    <w:p w:rsidR="0098089D" w:rsidRPr="006D55BD" w:rsidRDefault="0098089D" w:rsidP="0098089D">
      <w:pPr>
        <w:spacing w:after="0" w:line="240" w:lineRule="auto"/>
        <w:ind w:left="567"/>
        <w:jc w:val="both"/>
        <w:rPr>
          <w:rFonts w:ascii="Times New Roman" w:hAnsi="Times New Roman" w:cs="Times New Roman"/>
          <w:i/>
          <w:sz w:val="24"/>
          <w:szCs w:val="24"/>
          <w:lang w:val="cs-CZ"/>
        </w:rPr>
      </w:pPr>
    </w:p>
    <w:p w:rsidR="0074385C" w:rsidRPr="006D55BD" w:rsidRDefault="0074385C" w:rsidP="0074385C">
      <w:pPr>
        <w:spacing w:after="0" w:line="360" w:lineRule="auto"/>
        <w:ind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Tuto polohu je samozřejmě nutno vztáhnout ke konfrontační podstatě disciplín fourcross a bikros, která představuje jejich důležitou charakteristiku, a také je nutno podotknout, že účastníci výzkumu vyjadřovali stejné postoje, jen možná méně otevřeně. Že se soutěživost a rivalita nevyhýbají žádné z bikerských disciplín, jakkoliv v jejich vidění vládne mezi samotnými aktéry nejednotnost, dokládá kontrast úryvků z výpovědí účastníka focus group a jednoho z individuálních interview: </w:t>
      </w:r>
    </w:p>
    <w:p w:rsidR="0074385C" w:rsidRPr="006D55BD" w:rsidRDefault="0074385C" w:rsidP="0098089D">
      <w:pPr>
        <w:spacing w:after="0" w:line="240" w:lineRule="auto"/>
        <w:ind w:firstLine="567"/>
        <w:jc w:val="both"/>
        <w:rPr>
          <w:rFonts w:ascii="Times New Roman" w:hAnsi="Times New Roman" w:cs="Times New Roman"/>
          <w:sz w:val="24"/>
          <w:szCs w:val="24"/>
          <w:lang w:val="cs-CZ"/>
        </w:rPr>
      </w:pPr>
    </w:p>
    <w:p w:rsidR="0074385C" w:rsidRPr="006D55BD" w:rsidRDefault="0074385C" w:rsidP="0098089D">
      <w:pPr>
        <w:spacing w:after="0" w:line="360" w:lineRule="auto"/>
        <w:ind w:left="567"/>
        <w:jc w:val="both"/>
        <w:rPr>
          <w:rFonts w:ascii="Times New Roman" w:hAnsi="Times New Roman" w:cs="Times New Roman"/>
          <w:i/>
          <w:sz w:val="24"/>
          <w:szCs w:val="24"/>
          <w:lang w:val="cs-CZ"/>
        </w:rPr>
      </w:pPr>
      <w:r w:rsidRPr="006D55BD">
        <w:rPr>
          <w:rFonts w:ascii="Times New Roman" w:hAnsi="Times New Roman" w:cs="Times New Roman"/>
          <w:i/>
          <w:sz w:val="24"/>
          <w:szCs w:val="24"/>
          <w:lang w:val="cs-CZ"/>
        </w:rPr>
        <w:t xml:space="preserve">Ono mezi tímhle táborem mezi jezdci není žádná rivalita, všichni to berou tak nějak - pobavit se. </w:t>
      </w:r>
      <w:proofErr w:type="gramStart"/>
      <w:r w:rsidRPr="006D55BD">
        <w:rPr>
          <w:rFonts w:ascii="Times New Roman" w:hAnsi="Times New Roman" w:cs="Times New Roman"/>
          <w:i/>
          <w:sz w:val="24"/>
          <w:szCs w:val="24"/>
          <w:lang w:val="cs-CZ"/>
        </w:rPr>
        <w:t>ne</w:t>
      </w:r>
      <w:proofErr w:type="gramEnd"/>
      <w:r w:rsidRPr="006D55BD">
        <w:rPr>
          <w:rFonts w:ascii="Times New Roman" w:hAnsi="Times New Roman" w:cs="Times New Roman"/>
          <w:i/>
          <w:sz w:val="24"/>
          <w:szCs w:val="24"/>
          <w:lang w:val="cs-CZ"/>
        </w:rPr>
        <w:t xml:space="preserve"> že zvítězit, asi každý by rád zvítězil ale když někdo někoho předjede ho na těch závodech nebo má lepší výsledek no tak to berou lidi s nadhledem, že prostě neexistuje, že by se nesnášeli navzájem lidi. (FG2)</w:t>
      </w:r>
    </w:p>
    <w:p w:rsidR="0074385C" w:rsidRPr="006D55BD" w:rsidRDefault="0074385C" w:rsidP="0098089D">
      <w:pPr>
        <w:spacing w:after="0" w:line="240" w:lineRule="auto"/>
        <w:ind w:firstLine="567"/>
        <w:jc w:val="both"/>
        <w:rPr>
          <w:rFonts w:ascii="Times New Roman" w:hAnsi="Times New Roman" w:cs="Times New Roman"/>
          <w:i/>
          <w:sz w:val="24"/>
          <w:szCs w:val="24"/>
          <w:lang w:val="cs-CZ"/>
        </w:rPr>
      </w:pPr>
    </w:p>
    <w:p w:rsidR="0074385C" w:rsidRDefault="0074385C" w:rsidP="0098089D">
      <w:pPr>
        <w:spacing w:after="0" w:line="360" w:lineRule="auto"/>
        <w:ind w:left="567"/>
        <w:jc w:val="both"/>
        <w:rPr>
          <w:rFonts w:ascii="Times New Roman" w:hAnsi="Times New Roman" w:cs="Times New Roman"/>
          <w:i/>
          <w:sz w:val="24"/>
          <w:szCs w:val="24"/>
          <w:lang w:val="cs-CZ"/>
        </w:rPr>
      </w:pPr>
      <w:proofErr w:type="gramStart"/>
      <w:r w:rsidRPr="006D55BD">
        <w:rPr>
          <w:rFonts w:ascii="Times New Roman" w:hAnsi="Times New Roman" w:cs="Times New Roman"/>
          <w:i/>
          <w:sz w:val="24"/>
          <w:szCs w:val="24"/>
          <w:lang w:val="cs-CZ"/>
        </w:rPr>
        <w:t>…</w:t>
      </w:r>
      <w:proofErr w:type="gramEnd"/>
      <w:r w:rsidRPr="006D55BD">
        <w:rPr>
          <w:rFonts w:ascii="Times New Roman" w:hAnsi="Times New Roman" w:cs="Times New Roman"/>
          <w:i/>
          <w:sz w:val="24"/>
          <w:szCs w:val="24"/>
          <w:lang w:val="cs-CZ"/>
        </w:rPr>
        <w:t xml:space="preserve"> jedno dvě auta </w:t>
      </w:r>
      <w:proofErr w:type="gramStart"/>
      <w:r w:rsidRPr="006D55BD">
        <w:rPr>
          <w:rFonts w:ascii="Times New Roman" w:hAnsi="Times New Roman" w:cs="Times New Roman"/>
          <w:i/>
          <w:sz w:val="24"/>
          <w:szCs w:val="24"/>
          <w:lang w:val="cs-CZ"/>
        </w:rPr>
        <w:t>který</w:t>
      </w:r>
      <w:proofErr w:type="gramEnd"/>
      <w:r w:rsidRPr="006D55BD">
        <w:rPr>
          <w:rFonts w:ascii="Times New Roman" w:hAnsi="Times New Roman" w:cs="Times New Roman"/>
          <w:i/>
          <w:sz w:val="24"/>
          <w:szCs w:val="24"/>
          <w:lang w:val="cs-CZ"/>
        </w:rPr>
        <w:t xml:space="preserve"> jedou z toho danýho města, tak ti si jako fanděj i hlasitě nebo takhle, ale v podstatě jinak tam už je to takový přiostřenější, že už si lidi moc nefanděj, taková hustší atmosféra, už, tam spíš jede sám za sebe. (II2) </w:t>
      </w:r>
    </w:p>
    <w:p w:rsidR="006353D3" w:rsidRDefault="006353D3" w:rsidP="0098089D">
      <w:pPr>
        <w:spacing w:after="0" w:line="360" w:lineRule="auto"/>
        <w:ind w:left="567"/>
        <w:jc w:val="both"/>
        <w:rPr>
          <w:rFonts w:ascii="Times New Roman" w:hAnsi="Times New Roman" w:cs="Times New Roman"/>
          <w:i/>
          <w:sz w:val="24"/>
          <w:szCs w:val="24"/>
          <w:lang w:val="cs-CZ"/>
        </w:rPr>
      </w:pPr>
    </w:p>
    <w:p w:rsidR="007631BA" w:rsidRDefault="007631BA" w:rsidP="00660567">
      <w:pPr>
        <w:pStyle w:val="Nadpis1"/>
        <w:spacing w:line="360" w:lineRule="auto"/>
        <w:rPr>
          <w:rFonts w:ascii="Times New Roman" w:hAnsi="Times New Roman" w:cs="Times New Roman"/>
          <w:lang w:val="cs-CZ"/>
        </w:rPr>
      </w:pPr>
    </w:p>
    <w:p w:rsidR="00B1515F" w:rsidRPr="006D55BD" w:rsidRDefault="00660567" w:rsidP="00660567">
      <w:pPr>
        <w:pStyle w:val="Nadpis1"/>
        <w:spacing w:line="360" w:lineRule="auto"/>
        <w:rPr>
          <w:rFonts w:ascii="Times New Roman" w:hAnsi="Times New Roman" w:cs="Times New Roman"/>
          <w:lang w:val="cs-CZ"/>
        </w:rPr>
      </w:pPr>
      <w:bookmarkStart w:id="139" w:name="_Toc286672444"/>
      <w:proofErr w:type="gramStart"/>
      <w:r w:rsidRPr="006D55BD">
        <w:rPr>
          <w:rFonts w:ascii="Times New Roman" w:hAnsi="Times New Roman" w:cs="Times New Roman"/>
          <w:lang w:val="cs-CZ"/>
        </w:rPr>
        <w:lastRenderedPageBreak/>
        <w:t xml:space="preserve">7              </w:t>
      </w:r>
      <w:r w:rsidR="00B1515F" w:rsidRPr="006D55BD">
        <w:rPr>
          <w:rFonts w:ascii="Times New Roman" w:hAnsi="Times New Roman" w:cs="Times New Roman"/>
          <w:lang w:val="cs-CZ"/>
        </w:rPr>
        <w:t>Diskuze</w:t>
      </w:r>
      <w:bookmarkEnd w:id="139"/>
      <w:proofErr w:type="gramEnd"/>
    </w:p>
    <w:p w:rsidR="00660567" w:rsidRPr="006D55BD" w:rsidRDefault="009B44CB" w:rsidP="00F3733A">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Předmětem našeho výzkumu byly specifické aspekty učení, motivace a adherence u sportovní subkulturty bikerů. Zvoleným tematickým zaměřením náleží práce do oboru kinantropologie. Cílem naší práce bylo prozkoumat specifické aspekty učení, motivace a adherence ke sportovní aktivitě u sportovní subkultury bikerů. Volba tématu byla ovlivněna dílem studijní a profesní svázaností s oborem kinantropologie, jednak probuzeným výzkumnickým zájmem o pozorovaný jev, který vykazoval mnohé známky možného trendu. Tímto jevem, který upoutal naši pozornost, byla vysokým tempem rostoucí úroveň dosahovaných výkonů ve skupině sportů, které jsou označovány jako rizikové, lifestylové, nebo mezi jinými také akční spojená se dvěma okolnostmi: nezaznamenáním podstatné úlohy trenérů, koučů a tradičních organizačních forem a rozsahem „online“ učení zkoumané sportovní komunity stěží přehlédnutelným i pro nezaujatého návštěvníka bikerských portálů. Protože výkonnostní úroveň ve sportu, jež jako předmět zkoumání náleží kinantropologii, je výsledkem učení, které je úzce spjato s motivací a adherencí, což jsou oblasti zkoumání pedagogiky a psychologie a jsou vztažena k sociologickému konceptu subkultury, je naši studii možno považovat za práci tematickým zaměřením mezioborovou.</w:t>
      </w:r>
    </w:p>
    <w:p w:rsidR="00660567" w:rsidRPr="006D55BD" w:rsidRDefault="009B44CB" w:rsidP="00102E04">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Účastníci naší studie byli osloveni na základě příslušnosti k subkultuře bikerů.  Data získaná v rámci tří focus groups a tří individuálních rozhovorů jsme v prostředí </w:t>
      </w:r>
      <w:r w:rsidR="00B1515F" w:rsidRPr="006D55BD">
        <w:rPr>
          <w:rFonts w:ascii="Times New Roman" w:hAnsi="Times New Roman" w:cs="Times New Roman"/>
          <w:sz w:val="24"/>
          <w:szCs w:val="24"/>
          <w:lang w:val="cs-CZ"/>
        </w:rPr>
        <w:t xml:space="preserve">programu </w:t>
      </w:r>
      <w:proofErr w:type="gramStart"/>
      <w:r w:rsidR="00B1515F" w:rsidRPr="006D55BD">
        <w:rPr>
          <w:rFonts w:ascii="Times New Roman" w:hAnsi="Times New Roman" w:cs="Times New Roman"/>
          <w:sz w:val="24"/>
          <w:szCs w:val="24"/>
          <w:lang w:val="cs-CZ"/>
        </w:rPr>
        <w:t>A</w:t>
      </w:r>
      <w:r w:rsidR="00102E04" w:rsidRPr="006D55BD">
        <w:rPr>
          <w:rFonts w:ascii="Times New Roman" w:hAnsi="Times New Roman" w:cs="Times New Roman"/>
          <w:sz w:val="24"/>
          <w:szCs w:val="24"/>
          <w:lang w:val="cs-CZ"/>
        </w:rPr>
        <w:t>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xml:space="preserve"> analyzovali a konceptualizovali ve třech vzájemně se prolínajích etapách popsaných v části výzkumné metody. Celý proces postupného dospívání k vytvoření výsledného teoretického modelu specifických aspektů učení, motivace a adherence ke sportovní aktivitě u sportovní subkultury bikerů byl utvářen neustávajícím procesem významové rekonstrukce. Z různých variant výkladu a užití metody zakotve</w:t>
      </w:r>
      <w:r w:rsidR="00396F64" w:rsidRPr="006D55BD">
        <w:rPr>
          <w:rFonts w:ascii="Times New Roman" w:hAnsi="Times New Roman" w:cs="Times New Roman"/>
          <w:sz w:val="24"/>
          <w:szCs w:val="24"/>
          <w:lang w:val="cs-CZ"/>
        </w:rPr>
        <w:t xml:space="preserve">né teorie tak inklinuje nejvíce </w:t>
      </w:r>
      <w:r w:rsidRPr="006D55BD">
        <w:rPr>
          <w:rFonts w:ascii="Times New Roman" w:hAnsi="Times New Roman" w:cs="Times New Roman"/>
          <w:sz w:val="24"/>
          <w:szCs w:val="24"/>
          <w:lang w:val="cs-CZ"/>
        </w:rPr>
        <w:t>k Charmazové (2005) konstruktivistickému pojetí s interpretativní perspektivou.</w:t>
      </w:r>
      <w:r w:rsidR="00660567"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Tato skutečnost vychází jednak z našeho vlastního způsobu myšlení o zkoumaném problému, za jehož určující rys považujeme přirozenou otevřenost a vůli k rekonstrukci smyslu existujících významových konstruktů ve světle nových vstupů, což pokládáme za předpoklad jednak z povahy zkoumaného problému a jednak z charakteru zpracovávaných dat. </w:t>
      </w:r>
    </w:p>
    <w:p w:rsidR="00102E04" w:rsidRPr="006D55BD" w:rsidRDefault="009B44CB" w:rsidP="00102E04">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Studium dostupných teoretických zdrojů nám pomohl zvýšit teoretickou citlivost (Strauss &amp; Corbinová, 1999). Díky procesu zvyšování teoretické citlivosti jsme byli schopni v období uzavření hlavní fáze axiálního kódování v programu </w:t>
      </w:r>
      <w:proofErr w:type="gramStart"/>
      <w:r w:rsidRPr="006D55BD">
        <w:rPr>
          <w:rFonts w:ascii="Times New Roman" w:hAnsi="Times New Roman" w:cs="Times New Roman"/>
          <w:sz w:val="24"/>
          <w:szCs w:val="24"/>
          <w:lang w:val="cs-CZ"/>
        </w:rPr>
        <w:t>ATLAS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xml:space="preserve"> identifikovat základní obrysy vyvstávající teorie jako výsledku naší interpretace významových obsahů zakotvených v datech a postupně se zhutňující, jakkoliv dynamické síti spojů. Strauss a Corbinová hovoří o teoretické citlivosti jako o schopnosti vhledu, připravenosti dát údajům význam, porozumět a oddělit související od nesouvisejícího. Přehlédneme-li z aktuální perspektivy způsob konceptualizace našich vlastních dat, musíme konstatovat, že „třídící“ formulace Strausse &amp; Corbinové nevyhovuje přesně procesu významové konstrukce, který naše pojetí staví blíže přístupu Charmazové (2005). Uvádějí také, že tento proces probíhá spíše na úrovni pojmové než konkrétní. V kapitole 5.5.1 poukazujeme na tranzitivní aspekt teoretické citlivosti. Z možných přístupů k otázce práce s literárními prameny v rámci kvalitativního výzkumu jsme volili pojetí, které studiu poznatků o zkoumaných jevech shromážděným v širokém spektru literárních pramenů nepřisuzuje pouze sekundární úlohu, ale naopak je činí důležitou částí procesu zvyšování teoretické citlivosti. Plně souhlasíme se Straussem a Corbinovou (1999) v nazírání literatury jako množství hlasů, které na výzkumníka mluví a jimž je třeba pouze naslouchat. Shrneme-li úvahy o úloze, kterou sehrálo studium literárních pramenů v průběhu naší výzkumné práce, jsme přesvědčeni, že úloha, která mu patřila, v souladu se Straussovým příměrem, odpovídá představě demokratického dialogu. Tento přístup k literatuře nám pomohl zakotvit naše myšlení o problému v rozsáhlém kontextu výzkumné práce realizované napříč dotčenými obory. Výhodnost a účelnost prostudování množství výzkumných zpráv a cizojazyčných publikací vidíme na třech pomyslných rovinách. Na první rovině nám pomohlo prohloubit porozumění závažnosti a dosahu dílčích aspektů zkoumaného problému. Na rovině druhé nám pomohlo získat představu o časové dimenzi výskytu zkoumaných témat v různých zahrnutých oborech a to nám poskytlo příležitost pro nalezení nových souvislostí. Na poslední, nejpraktičtější rovině, nám tato dimenze naší výzkumné práce umožnila získat představu o výzkumných kontextech různých badatelských uskupení. V otázce možnosti omezení otevřenosti pohledu na analyzovaná data považujeme za dostačující, že jsme si tohoto rizika byli vědomi a zahrnuli je </w:t>
      </w:r>
      <w:r w:rsidRPr="006D55BD">
        <w:rPr>
          <w:rFonts w:ascii="Times New Roman" w:hAnsi="Times New Roman" w:cs="Times New Roman"/>
          <w:sz w:val="24"/>
          <w:szCs w:val="24"/>
          <w:lang w:val="cs-CZ"/>
        </w:rPr>
        <w:lastRenderedPageBreak/>
        <w:t>v podobě otázky, co naše nové poznatky o problému znamenají jednak v rámci kontextu a jednak pro kontext zpracovávaných dat do procesu nepřetržitého porovnávání.</w:t>
      </w:r>
    </w:p>
    <w:p w:rsidR="00F25175" w:rsidRPr="006D55BD" w:rsidRDefault="009B44CB" w:rsidP="00F25175">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Základní představu o zakotvenosti a hutnosti jednotlivých významových jednotek nám v závěru axiálního kódování poskytlo uspořádání do síťového náhledu zobrazeného na straně 73.  Po dalším prozkoumání reprezentovaných citací a jejich obsahů, přehlédnutí komentářů připojených ke kódům, prostudování poznámek (memos) a vysvětlujících komentářů, jež jsme v síťových náhledech v procesu axiálního kódování připojili k síťovým vztahům mezi kódy, v síti vztahů ve vstupní fázi závěrečné etapy selektivního kódování vyvstaly tři signifikantní významové klastry, jejichž pojmenování vyšlo ze jména kódu, který se jednak vyznačoval vysokou provázaností s okolními kódy a jednak poskytoval zobecňující rámec užitečný pro etapu selektivního kódování. Výsledkem byla trojice konceptů: kmenové učení, rizikový sport a lifestyle. Koncept kmenové učení vychází ze stejnojmenného kódu, jehož pojmenování vyplynulo z toho, že základní jednotky bikerských komunit nesou charakteristiky tlupy či kmene a výraz kmen odkazuje na souvislost se situovaným učením, které je uváděno často právě ve vazbě na přírodní národy.</w:t>
      </w:r>
    </w:p>
    <w:p w:rsidR="00F25175" w:rsidRPr="006D55BD" w:rsidRDefault="009B44CB" w:rsidP="00F25175">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 rámci vzniklých konceptů jsme porovnáváním, které v některých případech vedlo až zpět na úroveň citovaných textových segmentů a k odhalování subtilnějších významových vazeb neviditelných na kódové úrovni třídili kódy v síťových náhledech konceptů. Postupně jsme prací s obsahy souvisejících kódů dospěli k definování některých kategorií. Velmi brzy se nám podařilo na uspokojivé úrovni vnitřně utřídit koncept kmenové učení. V následné fázi jsme pokračovali v porovnávání významů a zaměřili se na hledání smyslu možných významných vztahů na konceptuální úrovni.</w:t>
      </w:r>
    </w:p>
    <w:p w:rsidR="00F25175" w:rsidRPr="006D55BD" w:rsidRDefault="009B44CB" w:rsidP="00F25175">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tuto chvíli jsme na čas opustili prostředí programu </w:t>
      </w:r>
      <w:proofErr w:type="gramStart"/>
      <w:r w:rsidRPr="006D55BD">
        <w:rPr>
          <w:rFonts w:ascii="Times New Roman" w:hAnsi="Times New Roman" w:cs="Times New Roman"/>
          <w:sz w:val="24"/>
          <w:szCs w:val="24"/>
          <w:lang w:val="cs-CZ"/>
        </w:rPr>
        <w:t>ATLAS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xml:space="preserve">, které se zdálo nás držet v pomyslné kleci neustálého tříbení síťových náhledů, precizování názvů a vylepšování statického obrazu.  S pomocí tužky, papírových archů a s vytištěnými důležitými síťovými náhledy včetně náhledu všech kódů z fáze axiálního kódování záhy došlo k vyloučení hierarchického uspořádání konceptů. Po nějaké době jsme postupně kreslením a pojmenováváním obsahů a vztahů dospěli ke klíčovému okamžiku našeho výzkumu, kdy se ze spleti načrtnutých </w:t>
      </w:r>
      <w:r w:rsidRPr="006D55BD">
        <w:rPr>
          <w:rFonts w:ascii="Times New Roman" w:hAnsi="Times New Roman" w:cs="Times New Roman"/>
          <w:sz w:val="24"/>
          <w:szCs w:val="24"/>
          <w:lang w:val="cs-CZ"/>
        </w:rPr>
        <w:lastRenderedPageBreak/>
        <w:t xml:space="preserve">spojů a popisek vynořil obrys vznikající teorie. Tento okamžik je možné přiblížit jako objevení základní trajektorie ani ne tak spojů, jako spíše významových proudů. Bylo jím uvědomění si směřování hlavních významových směrů zachycených na mentální mapě v prostředí našich papírových </w:t>
      </w:r>
      <w:r w:rsidR="00F25175" w:rsidRPr="006D55BD">
        <w:rPr>
          <w:rFonts w:ascii="Times New Roman" w:hAnsi="Times New Roman" w:cs="Times New Roman"/>
          <w:sz w:val="24"/>
          <w:szCs w:val="24"/>
          <w:lang w:val="cs-CZ"/>
        </w:rPr>
        <w:t>archů.</w:t>
      </w:r>
    </w:p>
    <w:p w:rsidR="00F25175" w:rsidRPr="006D55BD" w:rsidRDefault="009B44CB" w:rsidP="00F25175">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této době se nabízelo množství významových linií propojujících koncepty do kruhového uspořádání. Stejně tak se zdálo, že jedna část vztahů směřovala k jednotlivým kategoriím a kódům, které se postupně vyrýsovaly okolo konceptu lifestyle, u kterého jsme pokládali za významný rys subkulturní identitu, podobně významná skupina ke konceptu riziko. Pak jsme ale začali otáčet diagramem konceptu kmenové učení, jako bychom pootáčeli ciferník hodin a stále jsme zkoumali transformující se síť možných vztahů, až nastalo uspořádání, kde se kategorie posouvání hranic </w:t>
      </w:r>
      <w:proofErr w:type="gramStart"/>
      <w:r w:rsidRPr="006D55BD">
        <w:rPr>
          <w:rFonts w:ascii="Times New Roman" w:hAnsi="Times New Roman" w:cs="Times New Roman"/>
          <w:sz w:val="24"/>
          <w:szCs w:val="24"/>
          <w:lang w:val="cs-CZ"/>
        </w:rPr>
        <w:t>ocitla</w:t>
      </w:r>
      <w:proofErr w:type="gramEnd"/>
      <w:r w:rsidRPr="006D55BD">
        <w:rPr>
          <w:rFonts w:ascii="Times New Roman" w:hAnsi="Times New Roman" w:cs="Times New Roman"/>
          <w:sz w:val="24"/>
          <w:szCs w:val="24"/>
          <w:lang w:val="cs-CZ"/>
        </w:rPr>
        <w:t xml:space="preserve"> proti konceptu rizikový sport. Toto uspořádání náhle nabízelo v datech zakotvenou strukturu modelu, který jsme pak už jen podrobovali průběžným změnám, zatímco jsme se vrátili do prostředí programu </w:t>
      </w:r>
      <w:proofErr w:type="gramStart"/>
      <w:r w:rsidRPr="006D55BD">
        <w:rPr>
          <w:rFonts w:ascii="Times New Roman" w:hAnsi="Times New Roman" w:cs="Times New Roman"/>
          <w:sz w:val="24"/>
          <w:szCs w:val="24"/>
          <w:lang w:val="cs-CZ"/>
        </w:rPr>
        <w:t>ATLAS</w:t>
      </w:r>
      <w:proofErr w:type="gramEnd"/>
      <w:r w:rsidRPr="006D55BD">
        <w:rPr>
          <w:rFonts w:ascii="Times New Roman" w:hAnsi="Times New Roman" w:cs="Times New Roman"/>
          <w:sz w:val="24"/>
          <w:szCs w:val="24"/>
          <w:lang w:val="cs-CZ"/>
        </w:rPr>
        <w:t>.</w:t>
      </w:r>
      <w:proofErr w:type="gramStart"/>
      <w:r w:rsidRPr="006D55BD">
        <w:rPr>
          <w:rFonts w:ascii="Times New Roman" w:hAnsi="Times New Roman" w:cs="Times New Roman"/>
          <w:sz w:val="24"/>
          <w:szCs w:val="24"/>
          <w:lang w:val="cs-CZ"/>
        </w:rPr>
        <w:t>ti</w:t>
      </w:r>
      <w:proofErr w:type="gramEnd"/>
      <w:r w:rsidRPr="006D55BD">
        <w:rPr>
          <w:rFonts w:ascii="Times New Roman" w:hAnsi="Times New Roman" w:cs="Times New Roman"/>
          <w:sz w:val="24"/>
          <w:szCs w:val="24"/>
          <w:lang w:val="cs-CZ"/>
        </w:rPr>
        <w:t xml:space="preserve">. </w:t>
      </w:r>
    </w:p>
    <w:p w:rsidR="009B44CB" w:rsidRPr="006D55BD" w:rsidRDefault="009B44CB" w:rsidP="00F25175">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Jednotlivé kategorie konceptu kmenové učení jsou situovány v kruhovém uspořádání. Začneme-li od kategorie učící se osobnost, která může být vyjádřena otázkou „Kdo?“, můžeme v odpovědi dosadit bikera a subkulturu bikerů.</w:t>
      </w:r>
      <w:r w:rsidR="00F25175"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U kategorie strategie, která odpovídá na otázku „Jak?, můžeme odpovědět, že skrze implementaci specifických učebních strategií charakteristických neformálností a využíváním moderních informačních technologií</w:t>
      </w:r>
      <w:r w:rsidR="00F25175"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Třetí kategorie upřesňuje, že se tento proces odehrává v  neformálním rámci situovaného učení.</w:t>
      </w:r>
      <w:r w:rsidR="00F25175"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Čtvrtá kategorie dává odpověď na otázku „Co?“ a odpověď zní: Posouvá hranice svých vlastních možností. V případě jezdecké špičky aktuální hranice možného v dané disciplíně. </w:t>
      </w:r>
    </w:p>
    <w:p w:rsidR="009B44CB" w:rsidRPr="006D55BD" w:rsidRDefault="009B44CB" w:rsidP="009B44CB">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Tato kategorie má tranzitivní charakter, posouvá nás ke kategorii rizikový sport. </w:t>
      </w:r>
      <w:r w:rsidR="0008188E" w:rsidRPr="006D55BD">
        <w:rPr>
          <w:rFonts w:ascii="Times New Roman" w:hAnsi="Times New Roman" w:cs="Times New Roman"/>
          <w:sz w:val="24"/>
          <w:szCs w:val="24"/>
          <w:lang w:val="cs-CZ"/>
        </w:rPr>
        <w:t xml:space="preserve">Závěrečnou otázkou konceptu kmenové učení, s níž směřujeme </w:t>
      </w:r>
      <w:proofErr w:type="gramStart"/>
      <w:r w:rsidR="0008188E" w:rsidRPr="006D55BD">
        <w:rPr>
          <w:rFonts w:ascii="Times New Roman" w:hAnsi="Times New Roman" w:cs="Times New Roman"/>
          <w:sz w:val="24"/>
          <w:szCs w:val="24"/>
          <w:lang w:val="cs-CZ"/>
        </w:rPr>
        <w:t>ke  konceptu</w:t>
      </w:r>
      <w:proofErr w:type="gramEnd"/>
      <w:r w:rsidR="0008188E" w:rsidRPr="006D55BD">
        <w:rPr>
          <w:rFonts w:ascii="Times New Roman" w:hAnsi="Times New Roman" w:cs="Times New Roman"/>
          <w:sz w:val="24"/>
          <w:szCs w:val="24"/>
          <w:lang w:val="cs-CZ"/>
        </w:rPr>
        <w:t xml:space="preserve"> rizikový sport, je otázka "proč?".</w:t>
      </w:r>
      <w:r w:rsidR="00396F64" w:rsidRPr="006D55BD">
        <w:rPr>
          <w:lang w:val="cs-CZ"/>
        </w:rPr>
        <w:t xml:space="preserve"> </w:t>
      </w:r>
      <w:r w:rsidR="00396F64" w:rsidRPr="006D55BD">
        <w:rPr>
          <w:rFonts w:ascii="Times New Roman" w:hAnsi="Times New Roman" w:cs="Times New Roman"/>
          <w:sz w:val="24"/>
          <w:szCs w:val="24"/>
          <w:lang w:val="cs-CZ"/>
        </w:rPr>
        <w:t>Proč, tedy jaký smysl jsme schopni nalézt v ochotě či chuti jezdce vydávat se na samou hranici mezi zdravím a úrazem či dokonce bytím a nebytím? Odpověď na tuto otázku obecně obrací další uvažování k jednomu ze dvou směrů: Je-li touto odpovědí show, uvažujeme dále v intencích připravenosti podílet se na spektáklu. Míří-li odpověď ke konfrontaci s vlastními limity, vede nás směrem ke konceptu lifestyle, ryzí sport.</w:t>
      </w:r>
    </w:p>
    <w:p w:rsidR="009B44CB" w:rsidRPr="006D55BD" w:rsidRDefault="009B44CB" w:rsidP="00396F64">
      <w:pPr>
        <w:spacing w:after="0" w:line="360" w:lineRule="auto"/>
        <w:ind w:left="567"/>
        <w:jc w:val="both"/>
        <w:rPr>
          <w:rFonts w:ascii="Times New Roman" w:hAnsi="Times New Roman" w:cs="Times New Roman"/>
          <w:sz w:val="24"/>
          <w:szCs w:val="24"/>
          <w:lang w:val="cs-CZ"/>
        </w:rPr>
      </w:pPr>
      <w:r w:rsidRPr="000A0F12">
        <w:rPr>
          <w:rFonts w:ascii="Times New Roman" w:hAnsi="Times New Roman" w:cs="Times New Roman"/>
          <w:sz w:val="24"/>
          <w:szCs w:val="24"/>
          <w:lang w:val="cs-CZ"/>
        </w:rPr>
        <w:lastRenderedPageBreak/>
        <w:t>Rizikový sport</w:t>
      </w:r>
      <w:r w:rsidRPr="006D55BD">
        <w:rPr>
          <w:rFonts w:ascii="Times New Roman" w:hAnsi="Times New Roman" w:cs="Times New Roman"/>
          <w:sz w:val="24"/>
          <w:szCs w:val="24"/>
          <w:lang w:val="cs-CZ"/>
        </w:rPr>
        <w:t xml:space="preserve"> je kromě přímé vazby zpět k procesu kmenového učení významovým uzlem, rozcestím, odkud vedou dva hlavní směry. První vede ke konceptu </w:t>
      </w:r>
      <w:r w:rsidRPr="000A0F12">
        <w:rPr>
          <w:rFonts w:ascii="Times New Roman" w:hAnsi="Times New Roman" w:cs="Times New Roman"/>
          <w:sz w:val="24"/>
          <w:szCs w:val="24"/>
          <w:lang w:val="cs-CZ"/>
        </w:rPr>
        <w:t>lifestyle, který obsahuje kategorie ryzí sport a subkulturní identita,</w:t>
      </w:r>
      <w:r w:rsidRPr="006D55BD">
        <w:rPr>
          <w:rFonts w:ascii="Times New Roman" w:hAnsi="Times New Roman" w:cs="Times New Roman"/>
          <w:sz w:val="24"/>
          <w:szCs w:val="24"/>
          <w:lang w:val="cs-CZ"/>
        </w:rPr>
        <w:t xml:space="preserve"> k nimž se oběma váže samostatný kód bubliny a cibule. Hlavní utvářející kódy kategorie lifestyle představují: zábava, bejt styl, nomádství, subkultura, parta, kmen, rebelství, pirátství, a sponzoring.</w:t>
      </w:r>
      <w:r w:rsidR="00396F64"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Kategorii ryzí sport tvoří hlavní kódy: </w:t>
      </w:r>
      <w:r w:rsidR="00396F64" w:rsidRPr="006D55BD">
        <w:rPr>
          <w:rFonts w:ascii="Times New Roman" w:hAnsi="Times New Roman" w:cs="Times New Roman"/>
          <w:sz w:val="24"/>
          <w:szCs w:val="24"/>
          <w:lang w:val="cs-CZ"/>
        </w:rPr>
        <w:t>p</w:t>
      </w:r>
      <w:r w:rsidRPr="006D55BD">
        <w:rPr>
          <w:rFonts w:ascii="Times New Roman" w:hAnsi="Times New Roman" w:cs="Times New Roman"/>
          <w:sz w:val="24"/>
          <w:szCs w:val="24"/>
          <w:lang w:val="cs-CZ"/>
        </w:rPr>
        <w:t>růkopník, stavitelé, rivalita, závodník.</w:t>
      </w:r>
    </w:p>
    <w:p w:rsidR="00154E3E" w:rsidRPr="006D55BD" w:rsidRDefault="009B44CB" w:rsidP="00154E3E">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Obě kategorie v rámci konceptu lifestyle spojuje množstv</w:t>
      </w:r>
      <w:r w:rsidR="00972ADF" w:rsidRPr="006D55BD">
        <w:rPr>
          <w:rFonts w:ascii="Times New Roman" w:hAnsi="Times New Roman" w:cs="Times New Roman"/>
          <w:sz w:val="24"/>
          <w:szCs w:val="24"/>
          <w:lang w:val="cs-CZ"/>
        </w:rPr>
        <w:t xml:space="preserve">í vzájemných významových vazeb. </w:t>
      </w:r>
      <w:r w:rsidRPr="006D55BD">
        <w:rPr>
          <w:rFonts w:ascii="Times New Roman" w:hAnsi="Times New Roman" w:cs="Times New Roman"/>
          <w:sz w:val="24"/>
          <w:szCs w:val="24"/>
          <w:lang w:val="cs-CZ"/>
        </w:rPr>
        <w:t xml:space="preserve">Poněkud bizarní pojmenování kódu bubliny a cibule má v rámci </w:t>
      </w:r>
      <w:r w:rsidR="00972ADF" w:rsidRPr="006D55BD">
        <w:rPr>
          <w:rFonts w:ascii="Times New Roman" w:hAnsi="Times New Roman" w:cs="Times New Roman"/>
          <w:sz w:val="24"/>
          <w:szCs w:val="24"/>
          <w:lang w:val="cs-CZ"/>
        </w:rPr>
        <w:t xml:space="preserve">našeho modelu hluboký význam. </w:t>
      </w:r>
      <w:r w:rsidRPr="006D55BD">
        <w:rPr>
          <w:rFonts w:ascii="Times New Roman" w:hAnsi="Times New Roman" w:cs="Times New Roman"/>
          <w:sz w:val="24"/>
          <w:szCs w:val="24"/>
          <w:lang w:val="cs-CZ"/>
        </w:rPr>
        <w:t xml:space="preserve">Vztahuje se k osobnosti bikera i k bikerským společenstvím a představuje kritérium, které ovlivňuje vnitřní dynamiku celého modelu. Složka „bubliny“ vyjadřuje zaměření na formu a je charakterizována vnitřní bezobsažností. Složka „cibule“ vyjadřuje postupný růst a utváření osobnosti sportovce - jednotlivce i jednotlivých společenství „zevnitř“ a je charakteristické postupnou výstavbou vnitřní osobnostní a sociální struktury, jejímž výsledkem jsou navazující, vrstvy poskytující dostatek protiváhy vnějším tlakům. Toto kritérium je v našem modelu situováno v konceptu lifestyle, protože má zásadní význam pro směřování bikerů a jejich komunit k ryzímu sportu nebo formě vyjádřené „in vivo“ kódem bejt styl. Uplatňuje se ale i na jiných uzlech, rozcestích a křižovatkách celého systému a na spojích, kde ovlivňuje finální význam jednotlivých kódových obsahů, představuje metaforu vyjadřující inklinaci k obsahu </w:t>
      </w:r>
      <w:r w:rsidR="00154E3E" w:rsidRPr="006D55BD">
        <w:rPr>
          <w:rFonts w:ascii="Times New Roman" w:hAnsi="Times New Roman" w:cs="Times New Roman"/>
          <w:sz w:val="24"/>
          <w:szCs w:val="24"/>
          <w:lang w:val="cs-CZ"/>
        </w:rPr>
        <w:t>či formě.</w:t>
      </w:r>
    </w:p>
    <w:p w:rsidR="00154E3E" w:rsidRPr="006D55BD" w:rsidRDefault="009B44CB" w:rsidP="00154E3E">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 druhém myšlenkovém směru je centrálním konceptem mediální apropriace kulturního kapitálu sportovních subkultur. Tomuto konceptu jsou věnovány kapitoly 2.2 a 2.3 teoretické části práce a vztahuje se k řadě výpovědí účastníků a našeho výzkumu dokumentujících pozorování vyprazdňování vnitřního obsahu, úpadek smyslu a v mnoha případech také vzdorování těmto jevům. Tento jev přičítáme komodizaci formálních znaků a symbolů subkulturní image ze strany médií a reintrodukci kulturního obsahu zbavené podoby sportovních alternativ především mezi začínajícími jezdci. Tito jezdci pak nenastupují sportovní dráhu s obrazem utváření vlastní osobnosti sportovce i utváření učících se komunit zevnitř, od jádra radosti ze sportu a ontologické reflexivity jako základu jemného balancování na hraně v rámci posouvání hranic. </w:t>
      </w:r>
      <w:r w:rsidRPr="006D55BD">
        <w:rPr>
          <w:rFonts w:ascii="Times New Roman" w:hAnsi="Times New Roman" w:cs="Times New Roman"/>
          <w:sz w:val="24"/>
          <w:szCs w:val="24"/>
          <w:lang w:val="cs-CZ"/>
        </w:rPr>
        <w:lastRenderedPageBreak/>
        <w:t>V souběhu s vytrácením vnitřního obsahu roste spektakulárnost show, jejímiž aktéry už nejsou tedy skalní bikeři, ale profesionální jezdci vzešlí z nových forem středisek vrcholového sportu. Na konci jsou gladiátorské hry už dnes vyjádřené v architektuře a názvosloví sportovních arén.</w:t>
      </w:r>
    </w:p>
    <w:p w:rsidR="009B44CB" w:rsidRPr="006D55BD" w:rsidRDefault="009B44CB" w:rsidP="00154E3E">
      <w:pPr>
        <w:spacing w:after="0" w:line="360" w:lineRule="auto"/>
        <w:ind w:left="567" w:firstLine="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Zkonstruování teoretického modelu nespočívalo v samostatném nezávislém aktu. Jakkoliv naše interpretace kvalitativních dat mohou být a bezesporu jsou částečně subjektivní povahy, výsledný teoretický model se utvářel a rostl po vrstvách zvyšující se teoretické citlivosti zevnitř a je pevně zakotven v konceptualizaci shromážděných dat. Klíčové jevy našeho modelu představují utváření, negociace směřování k retenci nebo apropriaci a komodizaci symbolického kapitálu, formalizace symbolů a jejich re-prezentace komunitě, jejímž jsou originálním produktem. Důsledky působení identifikovaných jevů mají přímý i nepřímý dopad na motivaci a adherenci ke zkoumané sportovní aktivitě a důležitým faktorem, který se podílí na vzniku a působení těchto jevů, je učení. V popisu konstrukce předkládaného modelu začínáme právě tímto významným faktorem. </w:t>
      </w:r>
    </w:p>
    <w:p w:rsidR="009B44CB" w:rsidRDefault="009B44CB"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Default="00A53A45" w:rsidP="009B44CB">
      <w:pPr>
        <w:spacing w:after="0" w:line="360" w:lineRule="auto"/>
        <w:ind w:left="567"/>
        <w:jc w:val="both"/>
        <w:rPr>
          <w:rFonts w:ascii="Times New Roman" w:hAnsi="Times New Roman" w:cs="Times New Roman"/>
          <w:sz w:val="24"/>
          <w:szCs w:val="24"/>
          <w:lang w:val="cs-CZ"/>
        </w:rPr>
      </w:pPr>
    </w:p>
    <w:p w:rsidR="00A53A45" w:rsidRPr="00A53A45" w:rsidRDefault="00A53A45" w:rsidP="00A53A45">
      <w:pPr>
        <w:pStyle w:val="Nadpis1"/>
        <w:spacing w:line="240" w:lineRule="auto"/>
        <w:rPr>
          <w:rFonts w:ascii="Times New Roman" w:hAnsi="Times New Roman" w:cs="Times New Roman"/>
          <w:lang w:val="cs-CZ"/>
        </w:rPr>
      </w:pPr>
      <w:bookmarkStart w:id="140" w:name="_Toc286672445"/>
      <w:proofErr w:type="gramStart"/>
      <w:r>
        <w:rPr>
          <w:rFonts w:ascii="Times New Roman" w:hAnsi="Times New Roman" w:cs="Times New Roman"/>
          <w:lang w:val="cs-CZ"/>
        </w:rPr>
        <w:lastRenderedPageBreak/>
        <w:t xml:space="preserve">8      </w:t>
      </w:r>
      <w:r w:rsidRPr="00A53A45">
        <w:rPr>
          <w:rFonts w:ascii="Times New Roman" w:hAnsi="Times New Roman" w:cs="Times New Roman"/>
          <w:lang w:val="cs-CZ"/>
        </w:rPr>
        <w:t>Závěry</w:t>
      </w:r>
      <w:bookmarkEnd w:id="140"/>
      <w:proofErr w:type="gramEnd"/>
    </w:p>
    <w:p w:rsidR="00A53A45" w:rsidRPr="00A53A45" w:rsidRDefault="00A53A45" w:rsidP="00A53A45">
      <w:pPr>
        <w:spacing w:after="0" w:line="360" w:lineRule="auto"/>
        <w:ind w:firstLine="567"/>
        <w:jc w:val="both"/>
        <w:rPr>
          <w:rFonts w:ascii="Times New Roman" w:hAnsi="Times New Roman" w:cs="Times New Roman"/>
          <w:sz w:val="24"/>
          <w:szCs w:val="24"/>
          <w:lang w:val="cs-CZ"/>
        </w:rPr>
      </w:pPr>
    </w:p>
    <w:p w:rsidR="00A53A45" w:rsidRPr="00A53A45" w:rsidRDefault="00A53A45" w:rsidP="00A53A45">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 xml:space="preserve">Výsledkem naší výzkumné práce shrnujícím dílčí výsledky analytické a interpretační práce obsáhle prezentované v kapitolách výsledky a diskuse bylo vytvoření teoretického modelu, který interpretuje zkoumané jevy jako součást procesu negociace retence a apropriace kulturního kapitálu v síti kontextuálních vztahů, které jsou tvořeny koncepty kmenové učení, lifestyle a rizikový sport. Tím jsme odpověděli na hlavní výzkumnou otázku:  Jaké subkulturní charakteristiky lze zaznamenat u zkoumaných skupin bikerů? Výsledný teoretický model představuje námi navrženou interpretační strukturu otázek, odpovědí a rozvíjejících témat naší konceptualizační práce. Základ tohoto modelu tvoří spoje mezi třemi hlavními koncepty, jež jsme pojmenovali kmenové učení, rizikový sport a lifestyle, a jež jsou dále složené z utvářející kategorií a významných kódů. </w:t>
      </w:r>
    </w:p>
    <w:p w:rsidR="00A13A6C" w:rsidRDefault="00A53A45" w:rsidP="00A53A45">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 xml:space="preserve">Koncept kmenové učení je tvořen čtyřmi kategoriemi: </w:t>
      </w:r>
    </w:p>
    <w:p w:rsidR="00883147" w:rsidRDefault="00883147" w:rsidP="00883147">
      <w:pPr>
        <w:spacing w:after="0" w:line="240" w:lineRule="auto"/>
        <w:ind w:firstLine="567"/>
        <w:jc w:val="both"/>
        <w:rPr>
          <w:rFonts w:ascii="Times New Roman" w:hAnsi="Times New Roman" w:cs="Times New Roman"/>
          <w:sz w:val="24"/>
          <w:szCs w:val="24"/>
          <w:lang w:val="cs-CZ"/>
        </w:rPr>
      </w:pPr>
    </w:p>
    <w:p w:rsidR="00A13A6C" w:rsidRPr="00A13A6C"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13A6C">
        <w:rPr>
          <w:rFonts w:ascii="Times New Roman" w:hAnsi="Times New Roman" w:cs="Times New Roman"/>
          <w:sz w:val="24"/>
          <w:szCs w:val="24"/>
          <w:lang w:val="cs-CZ"/>
        </w:rPr>
        <w:t xml:space="preserve">učící se osobnost, </w:t>
      </w:r>
    </w:p>
    <w:p w:rsidR="00A13A6C" w:rsidRPr="00A13A6C"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13A6C">
        <w:rPr>
          <w:rFonts w:ascii="Times New Roman" w:hAnsi="Times New Roman" w:cs="Times New Roman"/>
          <w:sz w:val="24"/>
          <w:szCs w:val="24"/>
          <w:lang w:val="cs-CZ"/>
        </w:rPr>
        <w:t xml:space="preserve">strategie, </w:t>
      </w:r>
    </w:p>
    <w:p w:rsidR="00A13A6C" w:rsidRPr="00A13A6C"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13A6C">
        <w:rPr>
          <w:rFonts w:ascii="Times New Roman" w:hAnsi="Times New Roman" w:cs="Times New Roman"/>
          <w:sz w:val="24"/>
          <w:szCs w:val="24"/>
          <w:lang w:val="cs-CZ"/>
        </w:rPr>
        <w:t>situované učení</w:t>
      </w:r>
      <w:r w:rsidR="00A13A6C">
        <w:rPr>
          <w:rFonts w:ascii="Times New Roman" w:hAnsi="Times New Roman" w:cs="Times New Roman"/>
          <w:sz w:val="24"/>
          <w:szCs w:val="24"/>
          <w:lang w:val="cs-CZ"/>
        </w:rPr>
        <w:t>,</w:t>
      </w:r>
    </w:p>
    <w:p w:rsidR="00A13A6C"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13A6C">
        <w:rPr>
          <w:rFonts w:ascii="Times New Roman" w:hAnsi="Times New Roman" w:cs="Times New Roman"/>
          <w:sz w:val="24"/>
          <w:szCs w:val="24"/>
          <w:lang w:val="cs-CZ"/>
        </w:rPr>
        <w:t xml:space="preserve">posouvání hranic. </w:t>
      </w:r>
    </w:p>
    <w:p w:rsidR="00883147" w:rsidRPr="00A13A6C" w:rsidRDefault="00883147" w:rsidP="00883147">
      <w:pPr>
        <w:pStyle w:val="Odstavecseseznamem"/>
        <w:spacing w:after="0" w:line="240" w:lineRule="auto"/>
        <w:ind w:left="1287"/>
        <w:jc w:val="both"/>
        <w:rPr>
          <w:rFonts w:ascii="Times New Roman" w:hAnsi="Times New Roman" w:cs="Times New Roman"/>
          <w:sz w:val="24"/>
          <w:szCs w:val="24"/>
          <w:lang w:val="cs-CZ"/>
        </w:rPr>
      </w:pPr>
    </w:p>
    <w:p w:rsidR="00A53A45" w:rsidRDefault="00A53A45" w:rsidP="00883147">
      <w:pPr>
        <w:spacing w:after="0" w:line="360" w:lineRule="auto"/>
        <w:ind w:firstLine="567"/>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 xml:space="preserve">Jednotlivé kategorie jsou definovány otázkami. </w:t>
      </w:r>
    </w:p>
    <w:p w:rsidR="00883147" w:rsidRPr="00883147" w:rsidRDefault="00883147" w:rsidP="00883147">
      <w:pPr>
        <w:spacing w:after="0" w:line="240" w:lineRule="auto"/>
        <w:ind w:firstLine="567"/>
        <w:jc w:val="both"/>
        <w:rPr>
          <w:rFonts w:ascii="Times New Roman" w:hAnsi="Times New Roman" w:cs="Times New Roman"/>
          <w:sz w:val="24"/>
          <w:szCs w:val="24"/>
          <w:lang w:val="cs-CZ"/>
        </w:rPr>
      </w:pPr>
    </w:p>
    <w:p w:rsidR="00A53A45" w:rsidRPr="00883147"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Kategorie učící se osobnost, je vyjádřena otázkou „Kdo?“ a odpověď zní:</w:t>
      </w:r>
    </w:p>
    <w:p w:rsidR="00A53A45" w:rsidRPr="00883147" w:rsidRDefault="00A53A45" w:rsidP="00883147">
      <w:pPr>
        <w:pStyle w:val="Odstavecseseznamem"/>
        <w:spacing w:after="0" w:line="360" w:lineRule="auto"/>
        <w:ind w:left="1287"/>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 xml:space="preserve">Bikeři a subkulturu bikerů. </w:t>
      </w:r>
    </w:p>
    <w:p w:rsidR="00A53A45" w:rsidRPr="00A53A45" w:rsidRDefault="00A53A45" w:rsidP="00883147">
      <w:pPr>
        <w:spacing w:after="0" w:line="360" w:lineRule="auto"/>
        <w:ind w:left="567"/>
        <w:jc w:val="both"/>
        <w:rPr>
          <w:rFonts w:ascii="Times New Roman" w:hAnsi="Times New Roman" w:cs="Times New Roman"/>
          <w:sz w:val="24"/>
          <w:szCs w:val="24"/>
          <w:lang w:val="cs-CZ"/>
        </w:rPr>
      </w:pPr>
    </w:p>
    <w:p w:rsidR="00A53A45" w:rsidRPr="00883147"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U kategorie strategie, která odpovídá na otázku „Jak?, můžeme odpovědět:</w:t>
      </w:r>
    </w:p>
    <w:p w:rsidR="00A53A45" w:rsidRPr="00883147" w:rsidRDefault="00A53A45" w:rsidP="00883147">
      <w:pPr>
        <w:pStyle w:val="Odstavecseseznamem"/>
        <w:spacing w:after="0" w:line="360" w:lineRule="auto"/>
        <w:ind w:left="1287"/>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Skrze implementaci specifických učebních strategií charakteristických neformálností a využíváním moderních informačních technologií.</w:t>
      </w:r>
    </w:p>
    <w:p w:rsidR="00A53A45" w:rsidRPr="00A53A45" w:rsidRDefault="00A53A45" w:rsidP="00883147">
      <w:pPr>
        <w:spacing w:after="0" w:line="360" w:lineRule="auto"/>
        <w:ind w:left="567"/>
        <w:jc w:val="both"/>
        <w:rPr>
          <w:rFonts w:ascii="Times New Roman" w:hAnsi="Times New Roman" w:cs="Times New Roman"/>
          <w:sz w:val="24"/>
          <w:szCs w:val="24"/>
          <w:lang w:val="cs-CZ"/>
        </w:rPr>
      </w:pPr>
    </w:p>
    <w:p w:rsidR="00A53A45" w:rsidRPr="00A53A45"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Třetí kategorie upřesňuje rámec:</w:t>
      </w:r>
    </w:p>
    <w:p w:rsidR="00A53A45" w:rsidRPr="00A53A45" w:rsidRDefault="00A53A45" w:rsidP="00883147">
      <w:pPr>
        <w:pStyle w:val="Odstavecseseznamem"/>
        <w:spacing w:after="0" w:line="360" w:lineRule="auto"/>
        <w:ind w:left="128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 xml:space="preserve">Tento </w:t>
      </w:r>
      <w:proofErr w:type="gramStart"/>
      <w:r w:rsidRPr="00A53A45">
        <w:rPr>
          <w:rFonts w:ascii="Times New Roman" w:hAnsi="Times New Roman" w:cs="Times New Roman"/>
          <w:sz w:val="24"/>
          <w:szCs w:val="24"/>
          <w:lang w:val="cs-CZ"/>
        </w:rPr>
        <w:t>proces odehrává</w:t>
      </w:r>
      <w:proofErr w:type="gramEnd"/>
      <w:r w:rsidRPr="00A53A45">
        <w:rPr>
          <w:rFonts w:ascii="Times New Roman" w:hAnsi="Times New Roman" w:cs="Times New Roman"/>
          <w:sz w:val="24"/>
          <w:szCs w:val="24"/>
          <w:lang w:val="cs-CZ"/>
        </w:rPr>
        <w:t xml:space="preserve"> v  neformálním rámci situovaného učení.</w:t>
      </w:r>
    </w:p>
    <w:p w:rsidR="00A53A45" w:rsidRPr="00A53A45" w:rsidRDefault="00A53A45" w:rsidP="00A53A45">
      <w:pPr>
        <w:spacing w:after="0" w:line="360" w:lineRule="auto"/>
        <w:ind w:firstLine="567"/>
        <w:jc w:val="both"/>
        <w:rPr>
          <w:rFonts w:ascii="Times New Roman" w:hAnsi="Times New Roman" w:cs="Times New Roman"/>
          <w:sz w:val="24"/>
          <w:szCs w:val="24"/>
          <w:lang w:val="cs-CZ"/>
        </w:rPr>
      </w:pPr>
    </w:p>
    <w:p w:rsidR="00A53A45" w:rsidRPr="00A53A45"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 xml:space="preserve">Čtvrtá kategorie dává odpověď na otázku „Co?“ </w:t>
      </w:r>
    </w:p>
    <w:p w:rsidR="00A53A45" w:rsidRDefault="00A53A45" w:rsidP="00883147">
      <w:pPr>
        <w:pStyle w:val="Odstavecseseznamem"/>
        <w:spacing w:after="0" w:line="360" w:lineRule="auto"/>
        <w:ind w:left="1287"/>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lastRenderedPageBreak/>
        <w:t>V odpovědi sledujeme bikery posouvající hranice svých vlastních možností. V případě jezdecké špičky aktuální hranice možného v dané disciplíně. Tato kategorie má tranzitivní charakter, posouvá nás ke kategorii rizikový sport.</w:t>
      </w:r>
    </w:p>
    <w:p w:rsidR="00883147" w:rsidRPr="00883147" w:rsidRDefault="00883147" w:rsidP="00883147">
      <w:pPr>
        <w:pStyle w:val="Odstavecseseznamem"/>
        <w:spacing w:after="0" w:line="240" w:lineRule="auto"/>
        <w:ind w:left="1287"/>
        <w:jc w:val="both"/>
        <w:rPr>
          <w:rFonts w:ascii="Times New Roman" w:hAnsi="Times New Roman" w:cs="Times New Roman"/>
          <w:sz w:val="24"/>
          <w:szCs w:val="24"/>
          <w:lang w:val="cs-CZ"/>
        </w:rPr>
      </w:pPr>
    </w:p>
    <w:p w:rsidR="00A53A45" w:rsidRDefault="00A53A45" w:rsidP="00883147">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Výstupní otázkou konceptu kmen</w:t>
      </w:r>
      <w:r w:rsidR="00883147">
        <w:rPr>
          <w:rFonts w:ascii="Times New Roman" w:hAnsi="Times New Roman" w:cs="Times New Roman"/>
          <w:sz w:val="24"/>
          <w:szCs w:val="24"/>
          <w:lang w:val="cs-CZ"/>
        </w:rPr>
        <w:t xml:space="preserve">ové učení, s níž směřujeme ke </w:t>
      </w:r>
      <w:r w:rsidRPr="00A53A45">
        <w:rPr>
          <w:rFonts w:ascii="Times New Roman" w:hAnsi="Times New Roman" w:cs="Times New Roman"/>
          <w:sz w:val="24"/>
          <w:szCs w:val="24"/>
          <w:lang w:val="cs-CZ"/>
        </w:rPr>
        <w:t xml:space="preserve">konceptu rizikový sport, je otázka "proč?". Ptáme, jaký smysl jsme schopni nalézt v ochotě či chuti jezdce vydávat se na samou hranici mezi zdravím a úrazem či dokonce bytím a nebytím? Odpověď na tuto otázku obecně obrací další uvažování k jednomu ze dvou směrů: </w:t>
      </w:r>
    </w:p>
    <w:p w:rsidR="00883147" w:rsidRPr="00A53A45" w:rsidRDefault="00883147" w:rsidP="00883147">
      <w:pPr>
        <w:spacing w:after="0" w:line="240" w:lineRule="auto"/>
        <w:ind w:firstLine="567"/>
        <w:jc w:val="both"/>
        <w:rPr>
          <w:rFonts w:ascii="Times New Roman" w:hAnsi="Times New Roman" w:cs="Times New Roman"/>
          <w:sz w:val="24"/>
          <w:szCs w:val="24"/>
          <w:lang w:val="cs-CZ"/>
        </w:rPr>
      </w:pPr>
    </w:p>
    <w:p w:rsidR="00A53A45" w:rsidRPr="00883147"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 xml:space="preserve">Je-li touto odpovědí show, uvažujeme dále v intencích připravenosti podílet se na spektáklu. </w:t>
      </w:r>
    </w:p>
    <w:p w:rsidR="00A53A45" w:rsidRDefault="00A53A45" w:rsidP="00437913">
      <w:pPr>
        <w:pStyle w:val="Odstavecseseznamem"/>
        <w:numPr>
          <w:ilvl w:val="0"/>
          <w:numId w:val="11"/>
        </w:numPr>
        <w:spacing w:after="0" w:line="360" w:lineRule="auto"/>
        <w:jc w:val="both"/>
        <w:rPr>
          <w:rFonts w:ascii="Times New Roman" w:hAnsi="Times New Roman" w:cs="Times New Roman"/>
          <w:sz w:val="24"/>
          <w:szCs w:val="24"/>
          <w:lang w:val="cs-CZ"/>
        </w:rPr>
      </w:pPr>
      <w:r w:rsidRPr="00883147">
        <w:rPr>
          <w:rFonts w:ascii="Times New Roman" w:hAnsi="Times New Roman" w:cs="Times New Roman"/>
          <w:sz w:val="24"/>
          <w:szCs w:val="24"/>
          <w:lang w:val="cs-CZ"/>
        </w:rPr>
        <w:t xml:space="preserve">Míří-li odpověď ke konfrontaci s vlastními limity, vede nás směrem ke konceptu lifestyle, ryzí sport. </w:t>
      </w:r>
    </w:p>
    <w:p w:rsidR="00883147" w:rsidRPr="00883147" w:rsidRDefault="00883147" w:rsidP="00883147">
      <w:pPr>
        <w:pStyle w:val="Odstavecseseznamem"/>
        <w:spacing w:after="0" w:line="240" w:lineRule="auto"/>
        <w:ind w:left="1287"/>
        <w:jc w:val="both"/>
        <w:rPr>
          <w:rFonts w:ascii="Times New Roman" w:hAnsi="Times New Roman" w:cs="Times New Roman"/>
          <w:sz w:val="24"/>
          <w:szCs w:val="24"/>
          <w:lang w:val="cs-CZ"/>
        </w:rPr>
      </w:pPr>
    </w:p>
    <w:p w:rsidR="009F21E8" w:rsidRDefault="00A53A45" w:rsidP="00A53A45">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Od konceptu rizikový sport ve</w:t>
      </w:r>
      <w:r w:rsidR="009F21E8">
        <w:rPr>
          <w:rFonts w:ascii="Times New Roman" w:hAnsi="Times New Roman" w:cs="Times New Roman"/>
          <w:sz w:val="24"/>
          <w:szCs w:val="24"/>
          <w:lang w:val="cs-CZ"/>
        </w:rPr>
        <w:t>dou dva hlavní myšlenkové směry:</w:t>
      </w:r>
    </w:p>
    <w:p w:rsidR="009F21E8" w:rsidRPr="009F21E8" w:rsidRDefault="009F21E8" w:rsidP="00437913">
      <w:pPr>
        <w:pStyle w:val="Odstavecseseznamem"/>
        <w:numPr>
          <w:ilvl w:val="0"/>
          <w:numId w:val="12"/>
        </w:numPr>
        <w:spacing w:after="0" w:line="360" w:lineRule="auto"/>
        <w:jc w:val="both"/>
        <w:rPr>
          <w:rFonts w:ascii="Times New Roman" w:hAnsi="Times New Roman" w:cs="Times New Roman"/>
          <w:sz w:val="24"/>
          <w:szCs w:val="24"/>
          <w:lang w:val="cs-CZ"/>
        </w:rPr>
      </w:pPr>
      <w:r w:rsidRPr="009F21E8">
        <w:rPr>
          <w:rFonts w:ascii="Times New Roman" w:hAnsi="Times New Roman" w:cs="Times New Roman"/>
          <w:sz w:val="24"/>
          <w:szCs w:val="24"/>
          <w:lang w:val="cs-CZ"/>
        </w:rPr>
        <w:t>Koncept lifestyle</w:t>
      </w:r>
      <w:r>
        <w:rPr>
          <w:rFonts w:ascii="Times New Roman" w:hAnsi="Times New Roman" w:cs="Times New Roman"/>
          <w:sz w:val="24"/>
          <w:szCs w:val="24"/>
          <w:lang w:val="cs-CZ"/>
        </w:rPr>
        <w:t>.</w:t>
      </w:r>
    </w:p>
    <w:p w:rsidR="00A53A45" w:rsidRDefault="008D16EA" w:rsidP="00437913">
      <w:pPr>
        <w:pStyle w:val="Odstavecseseznamem"/>
        <w:numPr>
          <w:ilvl w:val="0"/>
          <w:numId w:val="12"/>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w:t>
      </w:r>
      <w:r w:rsidR="009F21E8" w:rsidRPr="009F21E8">
        <w:rPr>
          <w:rFonts w:ascii="Times New Roman" w:hAnsi="Times New Roman" w:cs="Times New Roman"/>
          <w:sz w:val="24"/>
          <w:szCs w:val="24"/>
          <w:lang w:val="cs-CZ"/>
        </w:rPr>
        <w:t>ediální apropriace kulturního kapitálu sportovních subkultur</w:t>
      </w:r>
      <w:r w:rsidR="009F21E8">
        <w:rPr>
          <w:rFonts w:ascii="Times New Roman" w:hAnsi="Times New Roman" w:cs="Times New Roman"/>
          <w:sz w:val="24"/>
          <w:szCs w:val="24"/>
          <w:lang w:val="cs-CZ"/>
        </w:rPr>
        <w:t>.</w:t>
      </w:r>
    </w:p>
    <w:p w:rsidR="009F21E8" w:rsidRPr="009F21E8" w:rsidRDefault="009F21E8" w:rsidP="009F21E8">
      <w:pPr>
        <w:pStyle w:val="Odstavecseseznamem"/>
        <w:spacing w:after="0" w:line="360" w:lineRule="auto"/>
        <w:ind w:left="1287"/>
        <w:jc w:val="both"/>
        <w:rPr>
          <w:rFonts w:ascii="Times New Roman" w:hAnsi="Times New Roman" w:cs="Times New Roman"/>
          <w:sz w:val="24"/>
          <w:szCs w:val="24"/>
          <w:lang w:val="cs-CZ"/>
        </w:rPr>
      </w:pPr>
    </w:p>
    <w:p w:rsidR="00A53A45" w:rsidRPr="00A53A45" w:rsidRDefault="003831FE" w:rsidP="003831FE">
      <w:pPr>
        <w:spacing w:after="0" w:line="360" w:lineRule="auto"/>
        <w:ind w:firstLine="567"/>
        <w:jc w:val="both"/>
        <w:rPr>
          <w:rFonts w:ascii="Times New Roman" w:hAnsi="Times New Roman" w:cs="Times New Roman"/>
          <w:sz w:val="24"/>
          <w:szCs w:val="24"/>
          <w:lang w:val="cs-CZ"/>
        </w:rPr>
      </w:pPr>
      <w:r>
        <w:rPr>
          <w:rFonts w:ascii="Times New Roman" w:hAnsi="Times New Roman" w:cs="Times New Roman"/>
          <w:sz w:val="24"/>
          <w:szCs w:val="24"/>
          <w:lang w:val="cs-CZ"/>
        </w:rPr>
        <w:t>První myšlenkový směr tvoří koncept</w:t>
      </w:r>
      <w:r w:rsidR="00A53A45" w:rsidRPr="00A53A45">
        <w:rPr>
          <w:rFonts w:ascii="Times New Roman" w:hAnsi="Times New Roman" w:cs="Times New Roman"/>
          <w:sz w:val="24"/>
          <w:szCs w:val="24"/>
          <w:lang w:val="cs-CZ"/>
        </w:rPr>
        <w:t xml:space="preserve"> lifestyle</w:t>
      </w:r>
      <w:r>
        <w:rPr>
          <w:rFonts w:ascii="Times New Roman" w:hAnsi="Times New Roman" w:cs="Times New Roman"/>
          <w:sz w:val="24"/>
          <w:szCs w:val="24"/>
          <w:lang w:val="cs-CZ"/>
        </w:rPr>
        <w:t>, který zahrnuje kategorie</w:t>
      </w:r>
      <w:r w:rsidR="00A53A45" w:rsidRPr="00A53A45">
        <w:rPr>
          <w:rFonts w:ascii="Times New Roman" w:hAnsi="Times New Roman" w:cs="Times New Roman"/>
          <w:sz w:val="24"/>
          <w:szCs w:val="24"/>
          <w:lang w:val="cs-CZ"/>
        </w:rPr>
        <w:t xml:space="preserve"> ry</w:t>
      </w:r>
      <w:r w:rsidR="009F21E8">
        <w:rPr>
          <w:rFonts w:ascii="Times New Roman" w:hAnsi="Times New Roman" w:cs="Times New Roman"/>
          <w:sz w:val="24"/>
          <w:szCs w:val="24"/>
          <w:lang w:val="cs-CZ"/>
        </w:rPr>
        <w:t xml:space="preserve">zí sport a subkulturní identita. </w:t>
      </w:r>
      <w:r w:rsidR="00A53A45" w:rsidRPr="00A53A45">
        <w:rPr>
          <w:rFonts w:ascii="Times New Roman" w:hAnsi="Times New Roman" w:cs="Times New Roman"/>
          <w:sz w:val="24"/>
          <w:szCs w:val="24"/>
          <w:lang w:val="cs-CZ"/>
        </w:rPr>
        <w:t>Tyto kategorie jsou propojeny samostatným kódem nazvaným bubliny a cibule. Hlavní utvářející kódy kategorie lifestyle představují: zábava, bejt styl, nomádství, subkultura, parta, kmen, rebelství, pirátství, a sponzoring.</w:t>
      </w:r>
      <w:r w:rsidR="009F21E8">
        <w:rPr>
          <w:rFonts w:ascii="Times New Roman" w:hAnsi="Times New Roman" w:cs="Times New Roman"/>
          <w:sz w:val="24"/>
          <w:szCs w:val="24"/>
          <w:lang w:val="cs-CZ"/>
        </w:rPr>
        <w:t xml:space="preserve"> </w:t>
      </w:r>
      <w:r w:rsidR="00A53A45" w:rsidRPr="00A53A45">
        <w:rPr>
          <w:rFonts w:ascii="Times New Roman" w:hAnsi="Times New Roman" w:cs="Times New Roman"/>
          <w:sz w:val="24"/>
          <w:szCs w:val="24"/>
          <w:lang w:val="cs-CZ"/>
        </w:rPr>
        <w:t>Kategorii ryzí sport tvoří hlavní kódy: Průkopník, stavitelé, rivalita, závodník.</w:t>
      </w:r>
      <w:r>
        <w:rPr>
          <w:rFonts w:ascii="Times New Roman" w:hAnsi="Times New Roman" w:cs="Times New Roman"/>
          <w:sz w:val="24"/>
          <w:szCs w:val="24"/>
          <w:lang w:val="cs-CZ"/>
        </w:rPr>
        <w:t xml:space="preserve"> </w:t>
      </w:r>
      <w:r w:rsidR="00A53A45" w:rsidRPr="00A53A45">
        <w:rPr>
          <w:rFonts w:ascii="Times New Roman" w:hAnsi="Times New Roman" w:cs="Times New Roman"/>
          <w:sz w:val="24"/>
          <w:szCs w:val="24"/>
          <w:lang w:val="cs-CZ"/>
        </w:rPr>
        <w:t xml:space="preserve">Obě kategorie v rámci konceptu lifestyle spojuje množství vzájemných významových vazeb. Kód bubliny a cibule se vztahuje se k osobnosti bikera i k bikerským společenstvím a představuje kritérium, které ovlivňuje vnitřní dynamiku celého modelu. Složka „bubliny“ vyjadřuje zaměření na formu a je charakterizována vnitřní bezobsažností. Složka „cibule“ vyjadřuje postupný růst a utváření osobnosti sportovce - jednotlivce i jednotlivých společenství „zevnitř“ a je charakteristické postupnou výstavbou vnitřní osobnostní a sociální struktury, jejímž výsledkem jsou navazující vrstvy, poskytující dostatek protiváhy vnějším tlakům. </w:t>
      </w:r>
    </w:p>
    <w:p w:rsidR="00A53A45" w:rsidRPr="00A53A45" w:rsidRDefault="00A53A45" w:rsidP="00A53A45">
      <w:pPr>
        <w:spacing w:after="0" w:line="360" w:lineRule="auto"/>
        <w:ind w:firstLine="567"/>
        <w:jc w:val="both"/>
        <w:rPr>
          <w:rFonts w:ascii="Times New Roman" w:hAnsi="Times New Roman" w:cs="Times New Roman"/>
          <w:sz w:val="24"/>
          <w:szCs w:val="24"/>
          <w:lang w:val="cs-CZ"/>
        </w:rPr>
      </w:pPr>
    </w:p>
    <w:p w:rsidR="00A53A45" w:rsidRPr="00A53A45" w:rsidRDefault="00A53A45" w:rsidP="00A53A45">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lastRenderedPageBreak/>
        <w:t xml:space="preserve">V druhém myšlenkovém směru je centrálním </w:t>
      </w:r>
      <w:r w:rsidR="002F36B6">
        <w:rPr>
          <w:rFonts w:ascii="Times New Roman" w:hAnsi="Times New Roman" w:cs="Times New Roman"/>
          <w:sz w:val="24"/>
          <w:szCs w:val="24"/>
          <w:lang w:val="cs-CZ"/>
        </w:rPr>
        <w:t>jevem</w:t>
      </w:r>
      <w:r w:rsidRPr="00A53A45">
        <w:rPr>
          <w:rFonts w:ascii="Times New Roman" w:hAnsi="Times New Roman" w:cs="Times New Roman"/>
          <w:sz w:val="24"/>
          <w:szCs w:val="24"/>
          <w:lang w:val="cs-CZ"/>
        </w:rPr>
        <w:t xml:space="preserve"> mediální apropriace kulturního kapitálu sportovních subkult</w:t>
      </w:r>
      <w:r w:rsidR="00130E0F">
        <w:rPr>
          <w:rFonts w:ascii="Times New Roman" w:hAnsi="Times New Roman" w:cs="Times New Roman"/>
          <w:sz w:val="24"/>
          <w:szCs w:val="24"/>
          <w:lang w:val="cs-CZ"/>
        </w:rPr>
        <w:t xml:space="preserve">ur. Tento </w:t>
      </w:r>
      <w:r w:rsidR="002F36B6">
        <w:rPr>
          <w:rFonts w:ascii="Times New Roman" w:hAnsi="Times New Roman" w:cs="Times New Roman"/>
          <w:sz w:val="24"/>
          <w:szCs w:val="24"/>
          <w:lang w:val="cs-CZ"/>
        </w:rPr>
        <w:t>jev</w:t>
      </w:r>
      <w:r w:rsidR="00130E0F">
        <w:rPr>
          <w:rFonts w:ascii="Times New Roman" w:hAnsi="Times New Roman" w:cs="Times New Roman"/>
          <w:sz w:val="24"/>
          <w:szCs w:val="24"/>
          <w:lang w:val="cs-CZ"/>
        </w:rPr>
        <w:t xml:space="preserve"> se vztahuje k</w:t>
      </w:r>
      <w:r w:rsidRPr="00A53A45">
        <w:rPr>
          <w:rFonts w:ascii="Times New Roman" w:hAnsi="Times New Roman" w:cs="Times New Roman"/>
          <w:sz w:val="24"/>
          <w:szCs w:val="24"/>
          <w:lang w:val="cs-CZ"/>
        </w:rPr>
        <w:t xml:space="preserve"> výpovědím účastníků našeho výzkumu dokumentujících pozorování řídnutí vnitřního obsahu, úpadek smyslu a v mnoha případech také vzdorování těmto </w:t>
      </w:r>
      <w:r w:rsidR="00E3601C">
        <w:rPr>
          <w:rFonts w:ascii="Times New Roman" w:hAnsi="Times New Roman" w:cs="Times New Roman"/>
          <w:sz w:val="24"/>
          <w:szCs w:val="24"/>
          <w:lang w:val="cs-CZ"/>
        </w:rPr>
        <w:t>tendencím</w:t>
      </w:r>
      <w:r w:rsidRPr="00A53A45">
        <w:rPr>
          <w:rFonts w:ascii="Times New Roman" w:hAnsi="Times New Roman" w:cs="Times New Roman"/>
          <w:sz w:val="24"/>
          <w:szCs w:val="24"/>
          <w:lang w:val="cs-CZ"/>
        </w:rPr>
        <w:t xml:space="preserve">. </w:t>
      </w:r>
      <w:r w:rsidR="00E3601C">
        <w:rPr>
          <w:rFonts w:ascii="Times New Roman" w:hAnsi="Times New Roman" w:cs="Times New Roman"/>
          <w:sz w:val="24"/>
          <w:szCs w:val="24"/>
          <w:lang w:val="cs-CZ"/>
        </w:rPr>
        <w:t>P</w:t>
      </w:r>
      <w:r w:rsidRPr="00A53A45">
        <w:rPr>
          <w:rFonts w:ascii="Times New Roman" w:hAnsi="Times New Roman" w:cs="Times New Roman"/>
          <w:sz w:val="24"/>
          <w:szCs w:val="24"/>
          <w:lang w:val="cs-CZ"/>
        </w:rPr>
        <w:t>řičítáme</w:t>
      </w:r>
      <w:r w:rsidR="00E3601C">
        <w:rPr>
          <w:rFonts w:ascii="Times New Roman" w:hAnsi="Times New Roman" w:cs="Times New Roman"/>
          <w:sz w:val="24"/>
          <w:szCs w:val="24"/>
          <w:lang w:val="cs-CZ"/>
        </w:rPr>
        <w:t xml:space="preserve"> jej</w:t>
      </w:r>
      <w:r w:rsidRPr="00A53A45">
        <w:rPr>
          <w:rFonts w:ascii="Times New Roman" w:hAnsi="Times New Roman" w:cs="Times New Roman"/>
          <w:sz w:val="24"/>
          <w:szCs w:val="24"/>
          <w:lang w:val="cs-CZ"/>
        </w:rPr>
        <w:t xml:space="preserve"> komodizaci formálních znaků a symbolů subkulturní image ze strany médií a reintrodukci kulturního obsahu zbavené podoby sportovních alternativ především mezi začínajícími jezdci. Tito jezdci pak nenastupují sportovní dráhu s obrazem utváření vlastní osobnosti sportovce i utváření učících se komunit zevnitř, od jádra radosti ze sportu a ontologické reflexivity jako základu jemného balancování na hraně v rámci posouvání hranic. V souběhu s vytrácením vnitřního obsahu roste spektakulárnost show, jejímiž aktéry už nejsou skalní bikeři, ale profesionální jezdci vzešlí z nových forem středisek vrcholového sportu. </w:t>
      </w:r>
    </w:p>
    <w:p w:rsidR="00A53A45" w:rsidRPr="006D55BD" w:rsidRDefault="00A53A45" w:rsidP="00A53A45">
      <w:pPr>
        <w:spacing w:after="0" w:line="360" w:lineRule="auto"/>
        <w:ind w:firstLine="567"/>
        <w:jc w:val="both"/>
        <w:rPr>
          <w:rFonts w:ascii="Times New Roman" w:hAnsi="Times New Roman" w:cs="Times New Roman"/>
          <w:sz w:val="24"/>
          <w:szCs w:val="24"/>
          <w:lang w:val="cs-CZ"/>
        </w:rPr>
      </w:pPr>
      <w:r w:rsidRPr="00A53A45">
        <w:rPr>
          <w:rFonts w:ascii="Times New Roman" w:hAnsi="Times New Roman" w:cs="Times New Roman"/>
          <w:sz w:val="24"/>
          <w:szCs w:val="24"/>
          <w:lang w:val="cs-CZ"/>
        </w:rPr>
        <w:t xml:space="preserve">Na konci jsou </w:t>
      </w:r>
      <w:r w:rsidR="00BE1928">
        <w:rPr>
          <w:rFonts w:ascii="Times New Roman" w:hAnsi="Times New Roman" w:cs="Times New Roman"/>
          <w:sz w:val="24"/>
          <w:szCs w:val="24"/>
          <w:lang w:val="cs-CZ"/>
        </w:rPr>
        <w:t>„</w:t>
      </w:r>
      <w:r w:rsidRPr="00A53A45">
        <w:rPr>
          <w:rFonts w:ascii="Times New Roman" w:hAnsi="Times New Roman" w:cs="Times New Roman"/>
          <w:sz w:val="24"/>
          <w:szCs w:val="24"/>
          <w:lang w:val="cs-CZ"/>
        </w:rPr>
        <w:t>gladiátorské hry</w:t>
      </w:r>
      <w:r w:rsidR="00BE1928">
        <w:rPr>
          <w:rFonts w:ascii="Times New Roman" w:hAnsi="Times New Roman" w:cs="Times New Roman"/>
          <w:sz w:val="24"/>
          <w:szCs w:val="24"/>
          <w:lang w:val="cs-CZ"/>
        </w:rPr>
        <w:t>“</w:t>
      </w:r>
      <w:r w:rsidRPr="00A53A45">
        <w:rPr>
          <w:rFonts w:ascii="Times New Roman" w:hAnsi="Times New Roman" w:cs="Times New Roman"/>
          <w:sz w:val="24"/>
          <w:szCs w:val="24"/>
          <w:lang w:val="cs-CZ"/>
        </w:rPr>
        <w:t xml:space="preserve"> už dnes vyjádřené v architektuře a názvosloví sportovních arén.</w:t>
      </w:r>
    </w:p>
    <w:p w:rsidR="009B44CB" w:rsidRDefault="009B44CB"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Default="00BC40A7" w:rsidP="009B44CB">
      <w:pPr>
        <w:spacing w:after="0" w:line="360" w:lineRule="auto"/>
        <w:ind w:left="567"/>
        <w:jc w:val="both"/>
        <w:rPr>
          <w:rFonts w:ascii="Times New Roman" w:hAnsi="Times New Roman" w:cs="Times New Roman"/>
          <w:sz w:val="24"/>
          <w:szCs w:val="24"/>
          <w:lang w:val="cs-CZ"/>
        </w:rPr>
      </w:pPr>
    </w:p>
    <w:p w:rsidR="00BC40A7" w:rsidRPr="006D55BD" w:rsidRDefault="00BC40A7" w:rsidP="009B44CB">
      <w:pPr>
        <w:spacing w:after="0" w:line="360" w:lineRule="auto"/>
        <w:ind w:left="567"/>
        <w:jc w:val="both"/>
        <w:rPr>
          <w:rFonts w:ascii="Times New Roman" w:hAnsi="Times New Roman" w:cs="Times New Roman"/>
          <w:sz w:val="24"/>
          <w:szCs w:val="24"/>
          <w:lang w:val="cs-CZ"/>
        </w:rPr>
      </w:pPr>
    </w:p>
    <w:p w:rsidR="009B44CB" w:rsidRPr="00863081" w:rsidRDefault="00863081" w:rsidP="00863081">
      <w:pPr>
        <w:pStyle w:val="Nadpis1"/>
        <w:spacing w:line="360" w:lineRule="auto"/>
        <w:rPr>
          <w:rFonts w:ascii="Times New Roman" w:hAnsi="Times New Roman" w:cs="Times New Roman"/>
          <w:lang w:val="cs-CZ"/>
        </w:rPr>
      </w:pPr>
      <w:bookmarkStart w:id="141" w:name="_Toc286672446"/>
      <w:proofErr w:type="gramStart"/>
      <w:r>
        <w:rPr>
          <w:rFonts w:ascii="Times New Roman" w:hAnsi="Times New Roman" w:cs="Times New Roman"/>
          <w:lang w:val="cs-CZ"/>
        </w:rPr>
        <w:lastRenderedPageBreak/>
        <w:t xml:space="preserve">9              </w:t>
      </w:r>
      <w:r w:rsidR="00E7719D" w:rsidRPr="00863081">
        <w:rPr>
          <w:rFonts w:ascii="Times New Roman" w:hAnsi="Times New Roman" w:cs="Times New Roman"/>
          <w:lang w:val="cs-CZ"/>
        </w:rPr>
        <w:t>Souhrn</w:t>
      </w:r>
      <w:bookmarkEnd w:id="141"/>
      <w:proofErr w:type="gramEnd"/>
    </w:p>
    <w:p w:rsidR="00592001" w:rsidRDefault="00E7719D" w:rsidP="00F3733A">
      <w:pPr>
        <w:spacing w:after="0" w:line="360" w:lineRule="auto"/>
        <w:ind w:left="567" w:firstLine="567"/>
        <w:jc w:val="both"/>
        <w:rPr>
          <w:rFonts w:ascii="Times New Roman" w:hAnsi="Times New Roman" w:cs="Times New Roman"/>
          <w:sz w:val="24"/>
          <w:szCs w:val="24"/>
          <w:lang w:val="cs-CZ"/>
        </w:rPr>
      </w:pPr>
      <w:r w:rsidRPr="00E7719D">
        <w:rPr>
          <w:rFonts w:ascii="Times New Roman" w:hAnsi="Times New Roman" w:cs="Times New Roman"/>
          <w:sz w:val="24"/>
          <w:szCs w:val="24"/>
          <w:lang w:val="cs-CZ"/>
        </w:rPr>
        <w:t xml:space="preserve">Hlavním cílem naší práce bylo na základě metody zakotvené teorie prozkoumat úlohu specifických aspektů sportovních subkultur v učení, motivaci a adherenci k dané pohybové aktivitě. </w:t>
      </w:r>
    </w:p>
    <w:p w:rsidR="00863811" w:rsidRDefault="00592001" w:rsidP="00592001">
      <w:pPr>
        <w:spacing w:after="0" w:line="360" w:lineRule="auto"/>
        <w:ind w:left="567" w:firstLine="567"/>
        <w:jc w:val="both"/>
        <w:rPr>
          <w:rFonts w:ascii="Times New Roman" w:hAnsi="Times New Roman" w:cs="Times New Roman"/>
          <w:sz w:val="24"/>
          <w:szCs w:val="24"/>
          <w:lang w:val="cs-CZ"/>
        </w:rPr>
      </w:pPr>
      <w:r w:rsidRPr="00592001">
        <w:rPr>
          <w:rFonts w:ascii="Times New Roman" w:hAnsi="Times New Roman" w:cs="Times New Roman"/>
          <w:sz w:val="24"/>
          <w:szCs w:val="24"/>
          <w:lang w:val="cs-CZ"/>
        </w:rPr>
        <w:t>V te</w:t>
      </w:r>
      <w:r>
        <w:rPr>
          <w:rFonts w:ascii="Times New Roman" w:hAnsi="Times New Roman" w:cs="Times New Roman"/>
          <w:sz w:val="24"/>
          <w:szCs w:val="24"/>
          <w:lang w:val="cs-CZ"/>
        </w:rPr>
        <w:t>o</w:t>
      </w:r>
      <w:r w:rsidRPr="00592001">
        <w:rPr>
          <w:rFonts w:ascii="Times New Roman" w:hAnsi="Times New Roman" w:cs="Times New Roman"/>
          <w:sz w:val="24"/>
          <w:szCs w:val="24"/>
          <w:lang w:val="cs-CZ"/>
        </w:rPr>
        <w:t>retické části práce představujeme přehledný sumář literárních zdrojů, které nám jednak pomáhaly postupně zvyšovat teoretickou citlivost. V počátcích etapy selektivního kódování nám poznatky, které prezentujeme v teoretické části, pomohly zachytit první obrysy vynoř</w:t>
      </w:r>
      <w:r>
        <w:rPr>
          <w:rFonts w:ascii="Times New Roman" w:hAnsi="Times New Roman" w:cs="Times New Roman"/>
          <w:sz w:val="24"/>
          <w:szCs w:val="24"/>
          <w:lang w:val="cs-CZ"/>
        </w:rPr>
        <w:t xml:space="preserve">ujícího se teoretického modelu. </w:t>
      </w:r>
      <w:r w:rsidRPr="00592001">
        <w:rPr>
          <w:rFonts w:ascii="Times New Roman" w:hAnsi="Times New Roman" w:cs="Times New Roman"/>
          <w:sz w:val="24"/>
          <w:szCs w:val="24"/>
          <w:lang w:val="cs-CZ"/>
        </w:rPr>
        <w:t>V závěrečných fázích práce jsme se k nim vraceli v procesu zakotvování interpretací prezentovaných úryvků, kódů, vztahů, kategorií a konceptů v mezinárodním kontextu výzkumné práce.</w:t>
      </w:r>
    </w:p>
    <w:p w:rsidR="002651BC" w:rsidRDefault="00863811" w:rsidP="00863081">
      <w:pPr>
        <w:spacing w:after="0" w:line="360" w:lineRule="auto"/>
        <w:ind w:left="567" w:firstLine="567"/>
        <w:jc w:val="both"/>
        <w:rPr>
          <w:rFonts w:ascii="Times New Roman" w:hAnsi="Times New Roman" w:cs="Times New Roman"/>
          <w:noProof/>
          <w:sz w:val="24"/>
          <w:szCs w:val="24"/>
          <w:lang w:val="cs-CZ"/>
        </w:rPr>
      </w:pPr>
      <w:r w:rsidRPr="00531C14">
        <w:rPr>
          <w:rFonts w:ascii="Times New Roman" w:hAnsi="Times New Roman" w:cs="Times New Roman"/>
          <w:noProof/>
          <w:sz w:val="24"/>
          <w:szCs w:val="24"/>
          <w:lang w:val="cs-CZ"/>
        </w:rPr>
        <w:t>Ú</w:t>
      </w:r>
      <w:r w:rsidR="004C3C1F">
        <w:rPr>
          <w:rFonts w:ascii="Times New Roman" w:hAnsi="Times New Roman" w:cs="Times New Roman"/>
          <w:noProof/>
          <w:sz w:val="24"/>
          <w:szCs w:val="24"/>
          <w:lang w:val="cs-CZ"/>
        </w:rPr>
        <w:t>častníci</w:t>
      </w:r>
      <w:r>
        <w:rPr>
          <w:rFonts w:ascii="Times New Roman" w:hAnsi="Times New Roman" w:cs="Times New Roman"/>
          <w:noProof/>
          <w:sz w:val="24"/>
          <w:szCs w:val="24"/>
          <w:lang w:val="cs-CZ"/>
        </w:rPr>
        <w:t xml:space="preserve"> výzkumu byli</w:t>
      </w:r>
      <w:r w:rsidRPr="00531C14">
        <w:rPr>
          <w:rFonts w:ascii="Times New Roman" w:hAnsi="Times New Roman" w:cs="Times New Roman"/>
          <w:noProof/>
          <w:sz w:val="24"/>
          <w:szCs w:val="24"/>
          <w:lang w:val="cs-CZ"/>
        </w:rPr>
        <w:t xml:space="preserve"> jezdci a jezdkyně ve věkovém rozpětí 17 až 35 let, kteří na vysoké či špičkové výkonnostní úrovni provozují downhill, tedy sjezd, downhill freeride, fourcross, slope style, freestyle a flatland biking. </w:t>
      </w:r>
    </w:p>
    <w:p w:rsidR="00E7719D" w:rsidRPr="00E7719D" w:rsidRDefault="002651BC" w:rsidP="00863081">
      <w:pPr>
        <w:spacing w:after="0" w:line="360" w:lineRule="auto"/>
        <w:ind w:left="567" w:firstLine="567"/>
        <w:jc w:val="both"/>
        <w:rPr>
          <w:rFonts w:ascii="Times New Roman" w:hAnsi="Times New Roman" w:cs="Times New Roman"/>
          <w:sz w:val="24"/>
          <w:szCs w:val="24"/>
          <w:lang w:val="cs-CZ"/>
        </w:rPr>
      </w:pPr>
      <w:r>
        <w:rPr>
          <w:rFonts w:ascii="Times New Roman" w:hAnsi="Times New Roman" w:cs="Times New Roman"/>
          <w:sz w:val="24"/>
          <w:szCs w:val="24"/>
          <w:lang w:val="cs-CZ"/>
        </w:rPr>
        <w:t>Sběr dat proběhl prostřednictvím</w:t>
      </w:r>
      <w:r w:rsidR="00EE2D55">
        <w:rPr>
          <w:rFonts w:ascii="Times New Roman" w:hAnsi="Times New Roman" w:cs="Times New Roman"/>
          <w:sz w:val="24"/>
          <w:szCs w:val="24"/>
          <w:lang w:val="cs-CZ"/>
        </w:rPr>
        <w:t xml:space="preserve"> </w:t>
      </w:r>
      <w:r w:rsidR="00EE2D55" w:rsidRPr="006D55BD">
        <w:rPr>
          <w:rFonts w:ascii="Times New Roman" w:hAnsi="Times New Roman" w:cs="Times New Roman"/>
          <w:sz w:val="24"/>
          <w:szCs w:val="24"/>
          <w:lang w:val="cs-CZ"/>
        </w:rPr>
        <w:t>polostrukturovaných</w:t>
      </w:r>
      <w:r w:rsidR="00EE2D55">
        <w:rPr>
          <w:rFonts w:ascii="Times New Roman" w:hAnsi="Times New Roman" w:cs="Times New Roman"/>
          <w:sz w:val="24"/>
          <w:szCs w:val="24"/>
          <w:lang w:val="cs-CZ"/>
        </w:rPr>
        <w:t xml:space="preserve"> interview v rámci focus groups</w:t>
      </w:r>
      <w:r>
        <w:rPr>
          <w:rFonts w:ascii="Times New Roman" w:hAnsi="Times New Roman" w:cs="Times New Roman"/>
          <w:sz w:val="24"/>
          <w:szCs w:val="24"/>
          <w:lang w:val="cs-CZ"/>
        </w:rPr>
        <w:t xml:space="preserve"> </w:t>
      </w:r>
      <w:r w:rsidR="00EE2D55">
        <w:rPr>
          <w:rFonts w:ascii="Times New Roman" w:hAnsi="Times New Roman" w:cs="Times New Roman"/>
          <w:sz w:val="24"/>
          <w:szCs w:val="24"/>
          <w:lang w:val="cs-CZ"/>
        </w:rPr>
        <w:t xml:space="preserve">a individuálních rozhovorů. Přepsaná data byla zpracována a analyzována v softwarovém programu </w:t>
      </w:r>
      <w:proofErr w:type="gramStart"/>
      <w:r w:rsidR="00EE2D55">
        <w:rPr>
          <w:rFonts w:ascii="Times New Roman" w:hAnsi="Times New Roman" w:cs="Times New Roman"/>
          <w:sz w:val="24"/>
          <w:szCs w:val="24"/>
          <w:lang w:val="cs-CZ"/>
        </w:rPr>
        <w:t>ATLAS</w:t>
      </w:r>
      <w:proofErr w:type="gramEnd"/>
      <w:r w:rsidR="00EE2D55">
        <w:rPr>
          <w:rFonts w:ascii="Times New Roman" w:hAnsi="Times New Roman" w:cs="Times New Roman"/>
          <w:sz w:val="24"/>
          <w:szCs w:val="24"/>
          <w:lang w:val="cs-CZ"/>
        </w:rPr>
        <w:t>.</w:t>
      </w:r>
      <w:proofErr w:type="gramStart"/>
      <w:r w:rsidR="00EE2D55">
        <w:rPr>
          <w:rFonts w:ascii="Times New Roman" w:hAnsi="Times New Roman" w:cs="Times New Roman"/>
          <w:sz w:val="24"/>
          <w:szCs w:val="24"/>
          <w:lang w:val="cs-CZ"/>
        </w:rPr>
        <w:t>ti</w:t>
      </w:r>
      <w:proofErr w:type="gramEnd"/>
      <w:r w:rsidR="00EE2D55">
        <w:rPr>
          <w:rFonts w:ascii="Times New Roman" w:hAnsi="Times New Roman" w:cs="Times New Roman"/>
          <w:sz w:val="24"/>
          <w:szCs w:val="24"/>
          <w:lang w:val="cs-CZ"/>
        </w:rPr>
        <w:t xml:space="preserve"> 5.0. </w:t>
      </w:r>
      <w:r w:rsidR="004C3C1F">
        <w:rPr>
          <w:rFonts w:ascii="Times New Roman" w:hAnsi="Times New Roman" w:cs="Times New Roman"/>
          <w:sz w:val="24"/>
          <w:szCs w:val="24"/>
          <w:lang w:val="cs-CZ"/>
        </w:rPr>
        <w:t xml:space="preserve">Analýza dat byla provedena metodou zakotvené teorie. </w:t>
      </w:r>
      <w:r w:rsidR="00E7719D" w:rsidRPr="00E7719D">
        <w:rPr>
          <w:rFonts w:ascii="Times New Roman" w:hAnsi="Times New Roman" w:cs="Times New Roman"/>
          <w:sz w:val="24"/>
          <w:szCs w:val="24"/>
          <w:lang w:val="cs-CZ"/>
        </w:rPr>
        <w:t xml:space="preserve">Výsledky analýzy dat </w:t>
      </w:r>
      <w:r w:rsidR="004C3C1F">
        <w:rPr>
          <w:rFonts w:ascii="Times New Roman" w:hAnsi="Times New Roman" w:cs="Times New Roman"/>
          <w:sz w:val="24"/>
          <w:szCs w:val="24"/>
          <w:lang w:val="cs-CZ"/>
        </w:rPr>
        <w:t xml:space="preserve">jsou </w:t>
      </w:r>
      <w:r w:rsidR="00592001">
        <w:rPr>
          <w:rFonts w:ascii="Times New Roman" w:hAnsi="Times New Roman" w:cs="Times New Roman"/>
          <w:sz w:val="24"/>
          <w:szCs w:val="24"/>
          <w:lang w:val="cs-CZ"/>
        </w:rPr>
        <w:t>představeny</w:t>
      </w:r>
      <w:r w:rsidR="00E7719D" w:rsidRPr="00E7719D">
        <w:rPr>
          <w:rFonts w:ascii="Times New Roman" w:hAnsi="Times New Roman" w:cs="Times New Roman"/>
          <w:sz w:val="24"/>
          <w:szCs w:val="24"/>
          <w:lang w:val="cs-CZ"/>
        </w:rPr>
        <w:t xml:space="preserve"> v teoretickém modelu, který poskytuje konceptualizační rámec pro představení interpretace významových vztahů zpracovaných v průběhu jednotlivých výzkumných etap. </w:t>
      </w:r>
    </w:p>
    <w:p w:rsidR="00891C7C" w:rsidRPr="006D55BD" w:rsidRDefault="00E7719D" w:rsidP="00891C7C">
      <w:pPr>
        <w:spacing w:after="0" w:line="360" w:lineRule="auto"/>
        <w:ind w:left="567" w:firstLine="567"/>
        <w:jc w:val="both"/>
        <w:rPr>
          <w:rFonts w:ascii="Times New Roman" w:hAnsi="Times New Roman" w:cs="Times New Roman"/>
          <w:sz w:val="24"/>
          <w:szCs w:val="24"/>
          <w:lang w:val="cs-CZ"/>
        </w:rPr>
      </w:pPr>
      <w:r w:rsidRPr="00E7719D">
        <w:rPr>
          <w:rFonts w:ascii="Times New Roman" w:hAnsi="Times New Roman" w:cs="Times New Roman"/>
          <w:sz w:val="24"/>
          <w:szCs w:val="24"/>
          <w:lang w:val="cs-CZ"/>
        </w:rPr>
        <w:t>V hlavní části Výsledky prezentujeme postupně v náhle</w:t>
      </w:r>
      <w:r>
        <w:rPr>
          <w:rFonts w:ascii="Times New Roman" w:hAnsi="Times New Roman" w:cs="Times New Roman"/>
          <w:sz w:val="24"/>
          <w:szCs w:val="24"/>
          <w:lang w:val="cs-CZ"/>
        </w:rPr>
        <w:t>de</w:t>
      </w:r>
      <w:r w:rsidRPr="00E7719D">
        <w:rPr>
          <w:rFonts w:ascii="Times New Roman" w:hAnsi="Times New Roman" w:cs="Times New Roman"/>
          <w:sz w:val="24"/>
          <w:szCs w:val="24"/>
          <w:lang w:val="cs-CZ"/>
        </w:rPr>
        <w:t xml:space="preserve">ch a ilustrujících příkladech jednotlivé utvářející prvky vytvořeného modelu včetně představení jednotlivých dílčích souvztažností a našich interpretací. </w:t>
      </w:r>
      <w:r w:rsidR="007108C5">
        <w:rPr>
          <w:rFonts w:ascii="Times New Roman" w:hAnsi="Times New Roman" w:cs="Times New Roman"/>
          <w:noProof/>
          <w:sz w:val="24"/>
          <w:szCs w:val="24"/>
          <w:lang w:val="cs-CZ"/>
        </w:rPr>
        <w:t xml:space="preserve">Tento teoretický model, interpretuje zkoumané jevy jako součást procesu negociace retence a apropriace kulturního kapitálu v síti kontextuálních vztahů, které jsou tvořeny koncepty kmenové učení, lifestyle a rizikový sport. </w:t>
      </w:r>
      <w:r w:rsidR="00891C7C" w:rsidRPr="006D55BD">
        <w:rPr>
          <w:rFonts w:ascii="Times New Roman" w:hAnsi="Times New Roman" w:cs="Times New Roman"/>
          <w:sz w:val="24"/>
          <w:szCs w:val="24"/>
          <w:lang w:val="cs-CZ"/>
        </w:rPr>
        <w:t>Jednotlivé kategorie konceptu kmenové učení jsou situovány v kruh</w:t>
      </w:r>
      <w:r w:rsidR="00891C7C">
        <w:rPr>
          <w:rFonts w:ascii="Times New Roman" w:hAnsi="Times New Roman" w:cs="Times New Roman"/>
          <w:sz w:val="24"/>
          <w:szCs w:val="24"/>
          <w:lang w:val="cs-CZ"/>
        </w:rPr>
        <w:t>ovém uspořádání. K</w:t>
      </w:r>
      <w:r w:rsidR="00891C7C" w:rsidRPr="006D55BD">
        <w:rPr>
          <w:rFonts w:ascii="Times New Roman" w:hAnsi="Times New Roman" w:cs="Times New Roman"/>
          <w:sz w:val="24"/>
          <w:szCs w:val="24"/>
          <w:lang w:val="cs-CZ"/>
        </w:rPr>
        <w:t>ategorie učící se oso</w:t>
      </w:r>
      <w:r w:rsidR="00891C7C">
        <w:rPr>
          <w:rFonts w:ascii="Times New Roman" w:hAnsi="Times New Roman" w:cs="Times New Roman"/>
          <w:sz w:val="24"/>
          <w:szCs w:val="24"/>
          <w:lang w:val="cs-CZ"/>
        </w:rPr>
        <w:t xml:space="preserve">bnost vyjadřuje otázku „Kdo?“ a odpověď je </w:t>
      </w:r>
      <w:r w:rsidR="005C706C">
        <w:rPr>
          <w:rFonts w:ascii="Times New Roman" w:hAnsi="Times New Roman" w:cs="Times New Roman"/>
          <w:sz w:val="24"/>
          <w:szCs w:val="24"/>
          <w:lang w:val="cs-CZ"/>
        </w:rPr>
        <w:t>„biker a subkultura</w:t>
      </w:r>
      <w:r w:rsidR="00891C7C" w:rsidRPr="006D55BD">
        <w:rPr>
          <w:rFonts w:ascii="Times New Roman" w:hAnsi="Times New Roman" w:cs="Times New Roman"/>
          <w:sz w:val="24"/>
          <w:szCs w:val="24"/>
          <w:lang w:val="cs-CZ"/>
        </w:rPr>
        <w:t xml:space="preserve"> bikerů</w:t>
      </w:r>
      <w:r w:rsidR="005C706C">
        <w:rPr>
          <w:rFonts w:ascii="Times New Roman" w:hAnsi="Times New Roman" w:cs="Times New Roman"/>
          <w:sz w:val="24"/>
          <w:szCs w:val="24"/>
          <w:lang w:val="cs-CZ"/>
        </w:rPr>
        <w:t>“</w:t>
      </w:r>
      <w:r w:rsidR="00891C7C" w:rsidRPr="006D55BD">
        <w:rPr>
          <w:rFonts w:ascii="Times New Roman" w:hAnsi="Times New Roman" w:cs="Times New Roman"/>
          <w:sz w:val="24"/>
          <w:szCs w:val="24"/>
          <w:lang w:val="cs-CZ"/>
        </w:rPr>
        <w:t xml:space="preserve">. </w:t>
      </w:r>
      <w:r w:rsidR="005C706C">
        <w:rPr>
          <w:rFonts w:ascii="Times New Roman" w:hAnsi="Times New Roman" w:cs="Times New Roman"/>
          <w:sz w:val="24"/>
          <w:szCs w:val="24"/>
          <w:lang w:val="cs-CZ"/>
        </w:rPr>
        <w:t xml:space="preserve">Kategorie strategie </w:t>
      </w:r>
      <w:r w:rsidR="00891C7C" w:rsidRPr="006D55BD">
        <w:rPr>
          <w:rFonts w:ascii="Times New Roman" w:hAnsi="Times New Roman" w:cs="Times New Roman"/>
          <w:sz w:val="24"/>
          <w:szCs w:val="24"/>
          <w:lang w:val="cs-CZ"/>
        </w:rPr>
        <w:t>odpovídá na otázku „Jak?</w:t>
      </w:r>
      <w:r w:rsidR="005C706C">
        <w:rPr>
          <w:rFonts w:ascii="Times New Roman" w:hAnsi="Times New Roman" w:cs="Times New Roman"/>
          <w:sz w:val="24"/>
          <w:szCs w:val="24"/>
          <w:lang w:val="cs-CZ"/>
        </w:rPr>
        <w:t>“ a na ni odpovídáme</w:t>
      </w:r>
      <w:r w:rsidR="00891C7C" w:rsidRPr="006D55BD">
        <w:rPr>
          <w:rFonts w:ascii="Times New Roman" w:hAnsi="Times New Roman" w:cs="Times New Roman"/>
          <w:sz w:val="24"/>
          <w:szCs w:val="24"/>
          <w:lang w:val="cs-CZ"/>
        </w:rPr>
        <w:t xml:space="preserve">, že </w:t>
      </w:r>
      <w:r w:rsidR="005C706C">
        <w:rPr>
          <w:rFonts w:ascii="Times New Roman" w:hAnsi="Times New Roman" w:cs="Times New Roman"/>
          <w:sz w:val="24"/>
          <w:szCs w:val="24"/>
          <w:lang w:val="cs-CZ"/>
        </w:rPr>
        <w:t>„</w:t>
      </w:r>
      <w:r w:rsidR="00891C7C" w:rsidRPr="006D55BD">
        <w:rPr>
          <w:rFonts w:ascii="Times New Roman" w:hAnsi="Times New Roman" w:cs="Times New Roman"/>
          <w:sz w:val="24"/>
          <w:szCs w:val="24"/>
          <w:lang w:val="cs-CZ"/>
        </w:rPr>
        <w:t>skrze implementaci specifických učebních strategií charakteristických neformálností a využíváním moderních informačních technologií</w:t>
      </w:r>
      <w:r w:rsidR="005C706C">
        <w:rPr>
          <w:rFonts w:ascii="Times New Roman" w:hAnsi="Times New Roman" w:cs="Times New Roman"/>
          <w:sz w:val="24"/>
          <w:szCs w:val="24"/>
          <w:lang w:val="cs-CZ"/>
        </w:rPr>
        <w:t>“</w:t>
      </w:r>
      <w:r w:rsidR="00891C7C" w:rsidRPr="006D55BD">
        <w:rPr>
          <w:rFonts w:ascii="Times New Roman" w:hAnsi="Times New Roman" w:cs="Times New Roman"/>
          <w:sz w:val="24"/>
          <w:szCs w:val="24"/>
          <w:lang w:val="cs-CZ"/>
        </w:rPr>
        <w:t xml:space="preserve">. Třetí kategorie upřesňuje, že se tento proces odehrává v  neformálním rámci situovaného učení. Čtvrtá kategorie </w:t>
      </w:r>
      <w:r w:rsidR="005C706C">
        <w:rPr>
          <w:rFonts w:ascii="Times New Roman" w:hAnsi="Times New Roman" w:cs="Times New Roman"/>
          <w:sz w:val="24"/>
          <w:szCs w:val="24"/>
          <w:lang w:val="cs-CZ"/>
        </w:rPr>
        <w:lastRenderedPageBreak/>
        <w:t>odpovídá na otázku „Co?“ a odpověď zní</w:t>
      </w:r>
      <w:r w:rsidR="00891C7C" w:rsidRPr="006D55BD">
        <w:rPr>
          <w:rFonts w:ascii="Times New Roman" w:hAnsi="Times New Roman" w:cs="Times New Roman"/>
          <w:sz w:val="24"/>
          <w:szCs w:val="24"/>
          <w:lang w:val="cs-CZ"/>
        </w:rPr>
        <w:t xml:space="preserve"> </w:t>
      </w:r>
      <w:r w:rsidR="005C706C">
        <w:rPr>
          <w:rFonts w:ascii="Times New Roman" w:hAnsi="Times New Roman" w:cs="Times New Roman"/>
          <w:sz w:val="24"/>
          <w:szCs w:val="24"/>
          <w:lang w:val="cs-CZ"/>
        </w:rPr>
        <w:t>„p</w:t>
      </w:r>
      <w:r w:rsidR="00891C7C" w:rsidRPr="006D55BD">
        <w:rPr>
          <w:rFonts w:ascii="Times New Roman" w:hAnsi="Times New Roman" w:cs="Times New Roman"/>
          <w:sz w:val="24"/>
          <w:szCs w:val="24"/>
          <w:lang w:val="cs-CZ"/>
        </w:rPr>
        <w:t>osouvá</w:t>
      </w:r>
      <w:r w:rsidR="005C706C">
        <w:rPr>
          <w:rFonts w:ascii="Times New Roman" w:hAnsi="Times New Roman" w:cs="Times New Roman"/>
          <w:sz w:val="24"/>
          <w:szCs w:val="24"/>
          <w:lang w:val="cs-CZ"/>
        </w:rPr>
        <w:t>ní hranic</w:t>
      </w:r>
      <w:r w:rsidR="00891C7C" w:rsidRPr="006D55BD">
        <w:rPr>
          <w:rFonts w:ascii="Times New Roman" w:hAnsi="Times New Roman" w:cs="Times New Roman"/>
          <w:sz w:val="24"/>
          <w:szCs w:val="24"/>
          <w:lang w:val="cs-CZ"/>
        </w:rPr>
        <w:t xml:space="preserve"> svých vlastních možností</w:t>
      </w:r>
      <w:r w:rsidR="005C706C">
        <w:rPr>
          <w:rFonts w:ascii="Times New Roman" w:hAnsi="Times New Roman" w:cs="Times New Roman"/>
          <w:sz w:val="24"/>
          <w:szCs w:val="24"/>
          <w:lang w:val="cs-CZ"/>
        </w:rPr>
        <w:t>“</w:t>
      </w:r>
      <w:r w:rsidR="00891C7C" w:rsidRPr="006D55BD">
        <w:rPr>
          <w:rFonts w:ascii="Times New Roman" w:hAnsi="Times New Roman" w:cs="Times New Roman"/>
          <w:sz w:val="24"/>
          <w:szCs w:val="24"/>
          <w:lang w:val="cs-CZ"/>
        </w:rPr>
        <w:t xml:space="preserve">. V případě jezdecké špičky aktuální hranice možného v dané disciplíně. </w:t>
      </w:r>
    </w:p>
    <w:p w:rsidR="00891C7C" w:rsidRPr="006D55BD" w:rsidRDefault="00891C7C" w:rsidP="00891C7C">
      <w:pPr>
        <w:spacing w:after="0" w:line="360" w:lineRule="auto"/>
        <w:ind w:left="567"/>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Tato kategorie má tranzitivní charakter, posouvá nás ke kategorii rizikový sport. </w:t>
      </w:r>
      <w:r w:rsidR="005E5C3B">
        <w:rPr>
          <w:rFonts w:ascii="Times New Roman" w:hAnsi="Times New Roman" w:cs="Times New Roman"/>
          <w:sz w:val="24"/>
          <w:szCs w:val="24"/>
          <w:lang w:val="cs-CZ"/>
        </w:rPr>
        <w:t>Závěrečnou otázka</w:t>
      </w:r>
      <w:r w:rsidRPr="006D55BD">
        <w:rPr>
          <w:rFonts w:ascii="Times New Roman" w:hAnsi="Times New Roman" w:cs="Times New Roman"/>
          <w:sz w:val="24"/>
          <w:szCs w:val="24"/>
          <w:lang w:val="cs-CZ"/>
        </w:rPr>
        <w:t xml:space="preserve"> konceptu kmenové učení</w:t>
      </w:r>
      <w:r w:rsidR="005E5C3B">
        <w:rPr>
          <w:rFonts w:ascii="Times New Roman" w:hAnsi="Times New Roman" w:cs="Times New Roman"/>
          <w:sz w:val="24"/>
          <w:szCs w:val="24"/>
          <w:lang w:val="cs-CZ"/>
        </w:rPr>
        <w:t xml:space="preserve"> je „Proč?“</w:t>
      </w:r>
      <w:r w:rsidRPr="006D55BD">
        <w:rPr>
          <w:rFonts w:ascii="Times New Roman" w:hAnsi="Times New Roman" w:cs="Times New Roman"/>
          <w:sz w:val="24"/>
          <w:szCs w:val="24"/>
          <w:lang w:val="cs-CZ"/>
        </w:rPr>
        <w:t xml:space="preserve">, </w:t>
      </w:r>
      <w:r w:rsidR="005E5C3B" w:rsidRPr="006D55BD">
        <w:rPr>
          <w:rFonts w:ascii="Times New Roman" w:hAnsi="Times New Roman" w:cs="Times New Roman"/>
          <w:sz w:val="24"/>
          <w:szCs w:val="24"/>
          <w:lang w:val="cs-CZ"/>
        </w:rPr>
        <w:t>ted</w:t>
      </w:r>
      <w:r w:rsidR="005E5C3B">
        <w:rPr>
          <w:rFonts w:ascii="Times New Roman" w:hAnsi="Times New Roman" w:cs="Times New Roman"/>
          <w:sz w:val="24"/>
          <w:szCs w:val="24"/>
          <w:lang w:val="cs-CZ"/>
        </w:rPr>
        <w:t xml:space="preserve">y jaký </w:t>
      </w:r>
      <w:proofErr w:type="gramStart"/>
      <w:r w:rsidR="005E5C3B">
        <w:rPr>
          <w:rFonts w:ascii="Times New Roman" w:hAnsi="Times New Roman" w:cs="Times New Roman"/>
          <w:sz w:val="24"/>
          <w:szCs w:val="24"/>
          <w:lang w:val="cs-CZ"/>
        </w:rPr>
        <w:t xml:space="preserve">smysl </w:t>
      </w:r>
      <w:r w:rsidR="00614BAB">
        <w:rPr>
          <w:rFonts w:ascii="Times New Roman" w:hAnsi="Times New Roman" w:cs="Times New Roman"/>
          <w:sz w:val="24"/>
          <w:szCs w:val="24"/>
          <w:lang w:val="cs-CZ"/>
        </w:rPr>
        <w:t xml:space="preserve"> nalézáme</w:t>
      </w:r>
      <w:proofErr w:type="gramEnd"/>
      <w:r w:rsidR="005E5C3B" w:rsidRPr="006D55BD">
        <w:rPr>
          <w:rFonts w:ascii="Times New Roman" w:hAnsi="Times New Roman" w:cs="Times New Roman"/>
          <w:sz w:val="24"/>
          <w:szCs w:val="24"/>
          <w:lang w:val="cs-CZ"/>
        </w:rPr>
        <w:t xml:space="preserve"> v ochotě či chuti jezdce vydávat se na samou hranici mezi zdravím a úr</w:t>
      </w:r>
      <w:r w:rsidR="005E5C3B">
        <w:rPr>
          <w:rFonts w:ascii="Times New Roman" w:hAnsi="Times New Roman" w:cs="Times New Roman"/>
          <w:sz w:val="24"/>
          <w:szCs w:val="24"/>
          <w:lang w:val="cs-CZ"/>
        </w:rPr>
        <w:t>azem či dokonce bytím a nebytím?</w:t>
      </w:r>
      <w:r w:rsidR="005E5C3B" w:rsidRPr="006D55BD">
        <w:rPr>
          <w:rFonts w:ascii="Times New Roman" w:hAnsi="Times New Roman" w:cs="Times New Roman"/>
          <w:sz w:val="24"/>
          <w:szCs w:val="24"/>
          <w:lang w:val="cs-CZ"/>
        </w:rPr>
        <w:t xml:space="preserve"> Odpověď na tuto otázku </w:t>
      </w:r>
      <w:r w:rsidR="005E5C3B">
        <w:rPr>
          <w:rFonts w:ascii="Times New Roman" w:hAnsi="Times New Roman" w:cs="Times New Roman"/>
          <w:sz w:val="24"/>
          <w:szCs w:val="24"/>
          <w:lang w:val="cs-CZ"/>
        </w:rPr>
        <w:t>je tvořena ze dvou směrů, kterými jsou show</w:t>
      </w:r>
      <w:r w:rsidR="00614BAB">
        <w:rPr>
          <w:rFonts w:ascii="Times New Roman" w:hAnsi="Times New Roman" w:cs="Times New Roman"/>
          <w:sz w:val="24"/>
          <w:szCs w:val="24"/>
          <w:lang w:val="cs-CZ"/>
        </w:rPr>
        <w:t xml:space="preserve">, lifestyle a ryzí sport. Tato otázka směřuje ke </w:t>
      </w:r>
      <w:r w:rsidRPr="006D55BD">
        <w:rPr>
          <w:rFonts w:ascii="Times New Roman" w:hAnsi="Times New Roman" w:cs="Times New Roman"/>
          <w:sz w:val="24"/>
          <w:szCs w:val="24"/>
          <w:lang w:val="cs-CZ"/>
        </w:rPr>
        <w:t>konceptu rizikový sport</w:t>
      </w:r>
      <w:r w:rsidR="00614BAB">
        <w:rPr>
          <w:rFonts w:ascii="Times New Roman" w:hAnsi="Times New Roman" w:cs="Times New Roman"/>
          <w:sz w:val="24"/>
          <w:szCs w:val="24"/>
          <w:lang w:val="cs-CZ"/>
        </w:rPr>
        <w:t xml:space="preserve">. </w:t>
      </w:r>
      <w:r w:rsidRPr="00614BAB">
        <w:rPr>
          <w:rFonts w:ascii="Times New Roman" w:hAnsi="Times New Roman" w:cs="Times New Roman"/>
          <w:sz w:val="24"/>
          <w:szCs w:val="24"/>
          <w:lang w:val="cs-CZ"/>
        </w:rPr>
        <w:t>Rizikový sport je kromě přímé vazby zpět k procesu kmenového učení významovým uzlem, rozcestím, odkud vedou dva hlavní směry. První vede ke konceptu lifestyle, který obsahuje kategorie ryzí sport a subkulturní identita,</w:t>
      </w:r>
      <w:r w:rsidRPr="006D55BD">
        <w:rPr>
          <w:rFonts w:ascii="Times New Roman" w:hAnsi="Times New Roman" w:cs="Times New Roman"/>
          <w:sz w:val="24"/>
          <w:szCs w:val="24"/>
          <w:lang w:val="cs-CZ"/>
        </w:rPr>
        <w:t xml:space="preserve"> k nimž se oběma váže samostatný kód bubliny a cibule. Hlavní utvářející kódy kategorie lifestyle představují: zábava, bejt styl, nomádství, subkultura, parta, kmen, rebelství, pirátství, a sponzoring. Kategorii ryzí sport tvoří hlavní kódy: průkopník, stavitelé, rivalita, závodník.</w:t>
      </w:r>
    </w:p>
    <w:p w:rsidR="00E7719D" w:rsidRPr="00E7719D" w:rsidRDefault="00E7719D" w:rsidP="00863081">
      <w:pPr>
        <w:spacing w:after="0" w:line="360" w:lineRule="auto"/>
        <w:ind w:left="567" w:firstLine="567"/>
        <w:jc w:val="both"/>
        <w:rPr>
          <w:rFonts w:ascii="Times New Roman" w:hAnsi="Times New Roman" w:cs="Times New Roman"/>
          <w:sz w:val="24"/>
          <w:szCs w:val="24"/>
          <w:lang w:val="cs-CZ"/>
        </w:rPr>
      </w:pPr>
      <w:r w:rsidRPr="00E7719D">
        <w:rPr>
          <w:rFonts w:ascii="Times New Roman" w:hAnsi="Times New Roman" w:cs="Times New Roman"/>
          <w:sz w:val="24"/>
          <w:szCs w:val="24"/>
          <w:lang w:val="cs-CZ"/>
        </w:rPr>
        <w:t>Vedle uvedeného hlavního</w:t>
      </w:r>
      <w:r w:rsidR="00592001">
        <w:rPr>
          <w:rFonts w:ascii="Times New Roman" w:hAnsi="Times New Roman" w:cs="Times New Roman"/>
          <w:sz w:val="24"/>
          <w:szCs w:val="24"/>
          <w:lang w:val="cs-CZ"/>
        </w:rPr>
        <w:t xml:space="preserve"> teoretického modelu</w:t>
      </w:r>
      <w:r w:rsidRPr="00E7719D">
        <w:rPr>
          <w:rFonts w:ascii="Times New Roman" w:hAnsi="Times New Roman" w:cs="Times New Roman"/>
          <w:sz w:val="24"/>
          <w:szCs w:val="24"/>
          <w:lang w:val="cs-CZ"/>
        </w:rPr>
        <w:t xml:space="preserve"> jsme si osvojili základní procedury kvalitativního přístupu ve vědách o člověku a získali vhled do komplexní vztahové sítě triády složené z bikerské subkultury, komerčně-mediálních subjektů a veřejnosti. Dynamiku uvedeného triadického vztahu podle našich zjištění určuje multidirekcionální negociace, jejímž předmětem je směřování k apropriaci nebo retenci kulturního kapitálu sportovní subkultury. </w:t>
      </w:r>
    </w:p>
    <w:p w:rsidR="00E7719D" w:rsidRPr="00E7719D" w:rsidRDefault="00E7719D" w:rsidP="00863081">
      <w:pPr>
        <w:spacing w:after="0" w:line="360" w:lineRule="auto"/>
        <w:ind w:left="567" w:firstLine="567"/>
        <w:jc w:val="both"/>
        <w:rPr>
          <w:rFonts w:ascii="Times New Roman" w:hAnsi="Times New Roman" w:cs="Times New Roman"/>
          <w:sz w:val="24"/>
          <w:szCs w:val="24"/>
          <w:lang w:val="cs-CZ"/>
        </w:rPr>
      </w:pPr>
      <w:r w:rsidRPr="00E7719D">
        <w:rPr>
          <w:rFonts w:ascii="Times New Roman" w:hAnsi="Times New Roman" w:cs="Times New Roman"/>
          <w:sz w:val="24"/>
          <w:szCs w:val="24"/>
          <w:lang w:val="cs-CZ"/>
        </w:rPr>
        <w:t xml:space="preserve">Deteriorizace vnitřního obsahu bikerství se děje skrze marketingově-mediální reintrodukci formalizované podoby bikerství a šíření obrazu bezobsažné verze akčního sportu mezi nastupující jezdeckou generací. Současně s procesem komodifikace image lifestylového sportu dochází k vzdalování výkonnostních špiček ostatní bikerské populaci v důsledky postupné přeměny vrcholových podniků v akční show. Tyto trendy se promítají do poklesu motivace aktivních jezdců těchto podniků se účastnit, protože se rozcházejí s jejich vlastním obrazem provozovaného sportu. </w:t>
      </w:r>
    </w:p>
    <w:p w:rsidR="00E7719D" w:rsidRPr="006D55BD" w:rsidRDefault="00E7719D" w:rsidP="00863081">
      <w:pPr>
        <w:spacing w:after="0" w:line="360" w:lineRule="auto"/>
        <w:ind w:left="567" w:firstLine="567"/>
        <w:jc w:val="both"/>
        <w:rPr>
          <w:rFonts w:ascii="Times New Roman" w:hAnsi="Times New Roman" w:cs="Times New Roman"/>
          <w:sz w:val="24"/>
          <w:szCs w:val="24"/>
          <w:lang w:val="cs-CZ"/>
        </w:rPr>
      </w:pPr>
      <w:r w:rsidRPr="00E7719D">
        <w:rPr>
          <w:rFonts w:ascii="Times New Roman" w:hAnsi="Times New Roman" w:cs="Times New Roman"/>
          <w:sz w:val="24"/>
          <w:szCs w:val="24"/>
          <w:lang w:val="cs-CZ"/>
        </w:rPr>
        <w:t>Homogenitu scény akčních sportů narušují trendy vznikající v prostředí inkorporované subkultury. Takovým případem je vznik tzv. lifestylových skupin, které tomu, aby jim byla zpětně v nevkusné míře „prodávána“ jejich vlastní rebelská image, čelí přestylizováním do podoby „správných“ sportovců.</w:t>
      </w:r>
    </w:p>
    <w:p w:rsidR="009B44CB" w:rsidRPr="006D55BD" w:rsidRDefault="009B44CB" w:rsidP="009B44CB">
      <w:pPr>
        <w:spacing w:after="0" w:line="360" w:lineRule="auto"/>
        <w:ind w:left="567"/>
        <w:jc w:val="both"/>
        <w:rPr>
          <w:rFonts w:ascii="Times New Roman" w:hAnsi="Times New Roman" w:cs="Times New Roman"/>
          <w:sz w:val="24"/>
          <w:szCs w:val="24"/>
          <w:lang w:val="cs-CZ"/>
        </w:rPr>
      </w:pPr>
    </w:p>
    <w:p w:rsidR="009B44CB" w:rsidRPr="00E75423" w:rsidRDefault="00E75423" w:rsidP="00E75423">
      <w:pPr>
        <w:pStyle w:val="Nadpis1"/>
        <w:spacing w:line="360" w:lineRule="auto"/>
        <w:rPr>
          <w:rFonts w:ascii="Times New Roman" w:hAnsi="Times New Roman" w:cs="Times New Roman"/>
          <w:lang w:val="cs-CZ"/>
        </w:rPr>
      </w:pPr>
      <w:bookmarkStart w:id="142" w:name="_Toc286672447"/>
      <w:proofErr w:type="gramStart"/>
      <w:r>
        <w:rPr>
          <w:rFonts w:ascii="Times New Roman" w:hAnsi="Times New Roman" w:cs="Times New Roman"/>
          <w:lang w:val="cs-CZ"/>
        </w:rPr>
        <w:lastRenderedPageBreak/>
        <w:t xml:space="preserve">10    </w:t>
      </w:r>
      <w:r w:rsidR="00F3733A">
        <w:rPr>
          <w:rFonts w:ascii="Times New Roman" w:hAnsi="Times New Roman" w:cs="Times New Roman"/>
          <w:lang w:val="cs-CZ"/>
        </w:rPr>
        <w:t xml:space="preserve">         </w:t>
      </w:r>
      <w:r w:rsidR="007631BA" w:rsidRPr="00E75423">
        <w:rPr>
          <w:rFonts w:ascii="Times New Roman" w:hAnsi="Times New Roman" w:cs="Times New Roman"/>
          <w:lang w:val="cs-CZ"/>
        </w:rPr>
        <w:t>Summary</w:t>
      </w:r>
      <w:bookmarkEnd w:id="142"/>
      <w:proofErr w:type="gramEnd"/>
    </w:p>
    <w:p w:rsidR="00F55F94" w:rsidRPr="00F55F94" w:rsidRDefault="00F55F94" w:rsidP="00F55F94">
      <w:pPr>
        <w:spacing w:after="0" w:line="360" w:lineRule="auto"/>
        <w:ind w:left="567" w:firstLine="567"/>
        <w:jc w:val="both"/>
        <w:rPr>
          <w:rFonts w:ascii="Times New Roman" w:hAnsi="Times New Roman" w:cs="Times New Roman"/>
          <w:sz w:val="24"/>
          <w:szCs w:val="24"/>
          <w:lang w:val="cs-CZ"/>
        </w:rPr>
      </w:pPr>
      <w:r w:rsidRPr="00F55F94">
        <w:rPr>
          <w:rFonts w:ascii="Times New Roman" w:hAnsi="Times New Roman" w:cs="Times New Roman"/>
          <w:sz w:val="24"/>
          <w:szCs w:val="24"/>
          <w:lang w:val="cs-CZ"/>
        </w:rPr>
        <w:t xml:space="preserve">The participants of our study were male and female performance riders in a variety of disciplines ranging from flatland BMX freestyle to downhill racing.   </w:t>
      </w:r>
    </w:p>
    <w:p w:rsidR="00F55F94" w:rsidRPr="00F55F94" w:rsidRDefault="00F55F94" w:rsidP="00F55F94">
      <w:pPr>
        <w:spacing w:after="0" w:line="360" w:lineRule="auto"/>
        <w:ind w:left="567" w:firstLine="567"/>
        <w:jc w:val="both"/>
        <w:rPr>
          <w:rFonts w:ascii="Times New Roman" w:hAnsi="Times New Roman" w:cs="Times New Roman"/>
          <w:sz w:val="24"/>
          <w:szCs w:val="24"/>
          <w:lang w:val="cs-CZ"/>
        </w:rPr>
      </w:pPr>
      <w:r w:rsidRPr="00F55F94">
        <w:rPr>
          <w:rFonts w:ascii="Times New Roman" w:hAnsi="Times New Roman" w:cs="Times New Roman"/>
          <w:sz w:val="24"/>
          <w:szCs w:val="24"/>
          <w:lang w:val="cs-CZ"/>
        </w:rPr>
        <w:t>The data was collected through semi-structured focus group and individual interviews and analyzed and conceptualize</w:t>
      </w:r>
      <w:r w:rsidR="00EC2D66">
        <w:rPr>
          <w:rFonts w:ascii="Times New Roman" w:hAnsi="Times New Roman" w:cs="Times New Roman"/>
          <w:sz w:val="24"/>
          <w:szCs w:val="24"/>
          <w:lang w:val="cs-CZ"/>
        </w:rPr>
        <w:t xml:space="preserve">d on the platform of </w:t>
      </w:r>
      <w:proofErr w:type="gramStart"/>
      <w:r w:rsidR="00EC2D66">
        <w:rPr>
          <w:rFonts w:ascii="Times New Roman" w:hAnsi="Times New Roman" w:cs="Times New Roman"/>
          <w:sz w:val="24"/>
          <w:szCs w:val="24"/>
          <w:lang w:val="cs-CZ"/>
        </w:rPr>
        <w:t>ATLAS</w:t>
      </w:r>
      <w:proofErr w:type="gramEnd"/>
      <w:r w:rsidR="00EC2D66">
        <w:rPr>
          <w:rFonts w:ascii="Times New Roman" w:hAnsi="Times New Roman" w:cs="Times New Roman"/>
          <w:sz w:val="24"/>
          <w:szCs w:val="24"/>
          <w:lang w:val="cs-CZ"/>
        </w:rPr>
        <w:t>.</w:t>
      </w:r>
      <w:proofErr w:type="gramStart"/>
      <w:r w:rsidR="00EC2D66">
        <w:rPr>
          <w:rFonts w:ascii="Times New Roman" w:hAnsi="Times New Roman" w:cs="Times New Roman"/>
          <w:sz w:val="24"/>
          <w:szCs w:val="24"/>
          <w:lang w:val="cs-CZ"/>
        </w:rPr>
        <w:t>ti</w:t>
      </w:r>
      <w:proofErr w:type="gramEnd"/>
      <w:r w:rsidR="00EC2D66">
        <w:rPr>
          <w:rFonts w:ascii="Times New Roman" w:hAnsi="Times New Roman" w:cs="Times New Roman"/>
          <w:sz w:val="24"/>
          <w:szCs w:val="24"/>
          <w:lang w:val="cs-CZ"/>
        </w:rPr>
        <w:t>. 6</w:t>
      </w:r>
      <w:r w:rsidRPr="00F55F94">
        <w:rPr>
          <w:rFonts w:ascii="Times New Roman" w:hAnsi="Times New Roman" w:cs="Times New Roman"/>
          <w:sz w:val="24"/>
          <w:szCs w:val="24"/>
          <w:lang w:val="cs-CZ"/>
        </w:rPr>
        <w:t xml:space="preserve">.0 software. The qualitative data analysis was conducted </w:t>
      </w:r>
      <w:r w:rsidR="00EC2D66">
        <w:rPr>
          <w:rFonts w:ascii="Times New Roman" w:hAnsi="Times New Roman" w:cs="Times New Roman"/>
          <w:sz w:val="24"/>
          <w:szCs w:val="24"/>
          <w:lang w:val="cs-CZ"/>
        </w:rPr>
        <w:t>within</w:t>
      </w:r>
      <w:r w:rsidRPr="00F55F94">
        <w:rPr>
          <w:rFonts w:ascii="Times New Roman" w:hAnsi="Times New Roman" w:cs="Times New Roman"/>
          <w:sz w:val="24"/>
          <w:szCs w:val="24"/>
          <w:lang w:val="cs-CZ"/>
        </w:rPr>
        <w:t xml:space="preserve"> the methodological framework</w:t>
      </w:r>
      <w:r w:rsidR="00EC2D66">
        <w:rPr>
          <w:rFonts w:ascii="Times New Roman" w:hAnsi="Times New Roman" w:cs="Times New Roman"/>
          <w:sz w:val="24"/>
          <w:szCs w:val="24"/>
          <w:lang w:val="cs-CZ"/>
        </w:rPr>
        <w:t xml:space="preserve"> of </w:t>
      </w:r>
      <w:r w:rsidR="00EC2D66" w:rsidRPr="00F55F94">
        <w:rPr>
          <w:rFonts w:ascii="Times New Roman" w:hAnsi="Times New Roman" w:cs="Times New Roman"/>
          <w:sz w:val="24"/>
          <w:szCs w:val="24"/>
          <w:lang w:val="cs-CZ"/>
        </w:rPr>
        <w:t>grounded theory</w:t>
      </w:r>
      <w:r w:rsidRPr="00F55F94">
        <w:rPr>
          <w:rFonts w:ascii="Times New Roman" w:hAnsi="Times New Roman" w:cs="Times New Roman"/>
          <w:sz w:val="24"/>
          <w:szCs w:val="24"/>
          <w:lang w:val="cs-CZ"/>
        </w:rPr>
        <w:t xml:space="preserve">. The results of the qualitative analysis are presented in a theoretical model which provides conceptual framework for introduction of our interpretations of explored meanings and their relations. In the Results chapter  we subsequently present data shown in our theoretical model offering a structure for interpreting  interrelated meanings across the span of the study. </w:t>
      </w:r>
    </w:p>
    <w:p w:rsidR="009B44CB" w:rsidRPr="006D55BD" w:rsidRDefault="00F55F94" w:rsidP="00F55F94">
      <w:pPr>
        <w:spacing w:after="0" w:line="360" w:lineRule="auto"/>
        <w:ind w:left="567" w:firstLine="567"/>
        <w:jc w:val="both"/>
        <w:rPr>
          <w:rFonts w:ascii="Times New Roman" w:hAnsi="Times New Roman" w:cs="Times New Roman"/>
          <w:sz w:val="24"/>
          <w:szCs w:val="24"/>
          <w:lang w:val="cs-CZ"/>
        </w:rPr>
      </w:pPr>
      <w:r w:rsidRPr="00F55F94">
        <w:rPr>
          <w:rFonts w:ascii="Times New Roman" w:hAnsi="Times New Roman" w:cs="Times New Roman"/>
          <w:sz w:val="24"/>
          <w:szCs w:val="24"/>
          <w:lang w:val="cs-CZ"/>
        </w:rPr>
        <w:t>The theoretical model interprets studied phenomenons as a part of the negotiation of retention and appropriation struggle between a sport subculture and media driven mainstream culture. The individual phases of the model begin with the “Who?” question and relates  to bikers an and their communities. The learner category represents the “What?” question and relates to the implementation of resourceful learning strategies, The “How?” question relates to  situated learning and the forth  is “What?” and relates to risk. A fifth question “Why?” can be understood in relation of risking a serious injury. “Show” directs thought towards modern action sport arenas, the “edgework” response leads to lifestyle and “grass roots” sportsmanship.   Every concept is first introduced through its categories and then broken into code to code relations. The deterioration of inner meaning takes place through re-selling a distorted image of their activity to the lifestyle subcultures and spectacular shows in action sports arenas. The homogeneity of the ruling action sport scene is corrupted by such actions documenting the existence of reflective audience, like one of the BMX freestylers’ response to being offered their shredded jeans for astronomic prices by the lifestyle business. The action taken is simple: Wearing the „good boys’” image for change.</w:t>
      </w:r>
      <w:r w:rsidR="009B44CB" w:rsidRPr="006D55BD">
        <w:rPr>
          <w:rFonts w:ascii="Times New Roman" w:hAnsi="Times New Roman" w:cs="Times New Roman"/>
          <w:sz w:val="24"/>
          <w:szCs w:val="24"/>
          <w:lang w:val="cs-CZ"/>
        </w:rPr>
        <w:br w:type="page"/>
      </w:r>
    </w:p>
    <w:p w:rsidR="00121661" w:rsidRPr="006D55BD" w:rsidRDefault="009B44CB" w:rsidP="00531C14">
      <w:pPr>
        <w:pStyle w:val="Nadpis1"/>
        <w:spacing w:line="360" w:lineRule="auto"/>
        <w:rPr>
          <w:rFonts w:ascii="Times New Roman" w:hAnsi="Times New Roman" w:cs="Times New Roman"/>
          <w:lang w:val="cs-CZ"/>
        </w:rPr>
      </w:pPr>
      <w:bookmarkStart w:id="143" w:name="_Toc286672448"/>
      <w:proofErr w:type="gramStart"/>
      <w:r w:rsidRPr="006D55BD">
        <w:rPr>
          <w:rFonts w:ascii="Times New Roman" w:hAnsi="Times New Roman" w:cs="Times New Roman"/>
          <w:lang w:val="cs-CZ"/>
        </w:rPr>
        <w:lastRenderedPageBreak/>
        <w:t>1</w:t>
      </w:r>
      <w:r w:rsidR="00E75423">
        <w:rPr>
          <w:rFonts w:ascii="Times New Roman" w:hAnsi="Times New Roman" w:cs="Times New Roman"/>
          <w:lang w:val="cs-CZ"/>
        </w:rPr>
        <w:t>1</w:t>
      </w:r>
      <w:r w:rsidR="004142DE" w:rsidRPr="006D55BD">
        <w:rPr>
          <w:rFonts w:ascii="Times New Roman" w:hAnsi="Times New Roman" w:cs="Times New Roman"/>
          <w:lang w:val="cs-CZ"/>
        </w:rPr>
        <w:t xml:space="preserve">     </w:t>
      </w:r>
      <w:r w:rsidR="001500D6" w:rsidRPr="006D55BD">
        <w:rPr>
          <w:rFonts w:ascii="Times New Roman" w:hAnsi="Times New Roman" w:cs="Times New Roman"/>
          <w:lang w:val="cs-CZ"/>
        </w:rPr>
        <w:t>Referenční</w:t>
      </w:r>
      <w:proofErr w:type="gramEnd"/>
      <w:r w:rsidR="001500D6" w:rsidRPr="006D55BD">
        <w:rPr>
          <w:rFonts w:ascii="Times New Roman" w:hAnsi="Times New Roman" w:cs="Times New Roman"/>
          <w:lang w:val="cs-CZ"/>
        </w:rPr>
        <w:t xml:space="preserve"> seznam</w:t>
      </w:r>
      <w:bookmarkEnd w:id="143"/>
    </w:p>
    <w:p w:rsidR="00910BB1" w:rsidRPr="006D55BD" w:rsidRDefault="00910BB1" w:rsidP="00910BB1">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Adams, J. (1995). </w:t>
      </w:r>
      <w:r w:rsidRPr="006D55BD">
        <w:rPr>
          <w:rFonts w:ascii="Times New Roman" w:hAnsi="Times New Roman" w:cs="Times New Roman"/>
          <w:i/>
          <w:sz w:val="24"/>
          <w:szCs w:val="24"/>
          <w:lang w:val="cs-CZ"/>
        </w:rPr>
        <w:t>Risk</w:t>
      </w:r>
      <w:r w:rsidRPr="006D55BD">
        <w:rPr>
          <w:rFonts w:ascii="Times New Roman" w:hAnsi="Times New Roman" w:cs="Times New Roman"/>
          <w:sz w:val="24"/>
          <w:szCs w:val="24"/>
          <w:lang w:val="cs-CZ"/>
        </w:rPr>
        <w:t>. London: UCL Press.</w:t>
      </w:r>
    </w:p>
    <w:p w:rsidR="00121661" w:rsidRPr="006D55BD" w:rsidRDefault="00121661" w:rsidP="00531C14">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Adams, B., </w:t>
      </w:r>
      <w:r w:rsidR="001500D6"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Beck, J. (2000). </w:t>
      </w:r>
      <w:r w:rsidRPr="006D55BD">
        <w:rPr>
          <w:rFonts w:ascii="Times New Roman" w:hAnsi="Times New Roman" w:cs="Times New Roman"/>
          <w:i/>
          <w:sz w:val="24"/>
          <w:szCs w:val="24"/>
          <w:lang w:val="cs-CZ"/>
        </w:rPr>
        <w:t>The Risk Society and Beyond</w:t>
      </w:r>
      <w:r w:rsidRPr="006D55BD">
        <w:rPr>
          <w:rFonts w:ascii="Times New Roman" w:hAnsi="Times New Roman" w:cs="Times New Roman"/>
          <w:sz w:val="24"/>
          <w:szCs w:val="24"/>
          <w:lang w:val="cs-CZ"/>
        </w:rPr>
        <w:t>. London: SAGE.</w:t>
      </w:r>
    </w:p>
    <w:p w:rsidR="00124E24" w:rsidRDefault="0010169D"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Agan, J</w:t>
      </w:r>
      <w:r w:rsidR="001500D6" w:rsidRPr="006D55BD">
        <w:rPr>
          <w:rFonts w:ascii="Times New Roman" w:hAnsi="Times New Roman" w:cs="Times New Roman"/>
          <w:sz w:val="24"/>
          <w:szCs w:val="24"/>
          <w:lang w:val="cs-CZ"/>
        </w:rPr>
        <w:t xml:space="preserve">., Koch, L. C., &amp; Rumrill P. D. </w:t>
      </w:r>
      <w:r w:rsidRPr="006D55BD">
        <w:rPr>
          <w:rFonts w:ascii="Times New Roman" w:hAnsi="Times New Roman" w:cs="Times New Roman"/>
          <w:sz w:val="24"/>
          <w:szCs w:val="24"/>
          <w:lang w:val="cs-CZ"/>
        </w:rPr>
        <w:t xml:space="preserve">(2008). The use of focus groups in rehabilitation </w:t>
      </w:r>
    </w:p>
    <w:p w:rsidR="003A43CD" w:rsidRPr="006D55BD" w:rsidRDefault="0010169D" w:rsidP="00124E24">
      <w:pPr>
        <w:spacing w:after="0" w:line="360" w:lineRule="auto"/>
        <w:ind w:left="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research. </w:t>
      </w:r>
      <w:r w:rsidRPr="006D55BD">
        <w:rPr>
          <w:rFonts w:ascii="Times New Roman" w:hAnsi="Times New Roman" w:cs="Times New Roman"/>
          <w:i/>
          <w:sz w:val="24"/>
          <w:szCs w:val="24"/>
          <w:lang w:val="cs-CZ"/>
        </w:rPr>
        <w:t>Work, 31</w:t>
      </w:r>
      <w:r w:rsidRPr="006D55BD">
        <w:rPr>
          <w:rFonts w:ascii="Times New Roman" w:hAnsi="Times New Roman" w:cs="Times New Roman"/>
          <w:sz w:val="24"/>
          <w:szCs w:val="24"/>
          <w:lang w:val="cs-CZ"/>
        </w:rPr>
        <w:t xml:space="preserve">, 259 –269. Retrieved 15. 12. 2009 from EBSCOHOST database on the World Wide Web: </w:t>
      </w:r>
    </w:p>
    <w:p w:rsidR="0010169D" w:rsidRPr="006D55BD" w:rsidRDefault="00A92CD2" w:rsidP="00124E24">
      <w:pPr>
        <w:spacing w:after="0" w:line="360" w:lineRule="auto"/>
        <w:ind w:left="708"/>
        <w:jc w:val="both"/>
        <w:rPr>
          <w:rFonts w:ascii="Times New Roman" w:hAnsi="Times New Roman" w:cs="Times New Roman"/>
          <w:sz w:val="24"/>
          <w:szCs w:val="24"/>
          <w:lang w:val="cs-CZ"/>
        </w:rPr>
      </w:pPr>
      <w:hyperlink r:id="rId39" w:history="1">
        <w:r w:rsidR="00124E24" w:rsidRPr="00CD61B9">
          <w:rPr>
            <w:rStyle w:val="Hypertextovodkaz"/>
            <w:rFonts w:ascii="Times New Roman" w:hAnsi="Times New Roman"/>
            <w:sz w:val="24"/>
            <w:szCs w:val="24"/>
            <w:lang w:val="cs-CZ"/>
          </w:rPr>
          <w:t>http://search.ebscohost.com/login.aspx?direct=true&amp;db=eih&amp;AN=35556401&amp;amp;lang=cs&amp;site=ehost-live</w:t>
        </w:r>
      </w:hyperlink>
      <w:r w:rsidR="0010169D" w:rsidRPr="006D55BD">
        <w:rPr>
          <w:rFonts w:ascii="Times New Roman" w:hAnsi="Times New Roman" w:cs="Times New Roman"/>
          <w:sz w:val="24"/>
          <w:szCs w:val="24"/>
          <w:lang w:val="cs-CZ"/>
        </w:rPr>
        <w:t xml:space="preserve">  </w:t>
      </w:r>
    </w:p>
    <w:p w:rsidR="00124E24" w:rsidRDefault="001C5379"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Atkinson, M., &amp; Young, K. </w:t>
      </w:r>
      <w:r w:rsidR="00417561">
        <w:rPr>
          <w:rFonts w:ascii="Times New Roman" w:hAnsi="Times New Roman" w:cs="Times New Roman"/>
          <w:sz w:val="24"/>
          <w:szCs w:val="24"/>
          <w:lang w:val="cs-CZ"/>
        </w:rPr>
        <w:t>(</w:t>
      </w:r>
      <w:proofErr w:type="gramStart"/>
      <w:r w:rsidR="00417561">
        <w:rPr>
          <w:rFonts w:ascii="Times New Roman" w:hAnsi="Times New Roman" w:cs="Times New Roman"/>
          <w:sz w:val="24"/>
          <w:szCs w:val="24"/>
          <w:lang w:val="cs-CZ"/>
        </w:rPr>
        <w:t xml:space="preserve">Eds.) </w:t>
      </w:r>
      <w:r>
        <w:rPr>
          <w:rFonts w:ascii="Times New Roman" w:hAnsi="Times New Roman" w:cs="Times New Roman"/>
          <w:sz w:val="24"/>
          <w:szCs w:val="24"/>
          <w:lang w:val="cs-CZ"/>
        </w:rPr>
        <w:t>(2008</w:t>
      </w:r>
      <w:proofErr w:type="gramEnd"/>
      <w:r>
        <w:rPr>
          <w:rFonts w:ascii="Times New Roman" w:hAnsi="Times New Roman" w:cs="Times New Roman"/>
          <w:sz w:val="24"/>
          <w:szCs w:val="24"/>
          <w:lang w:val="cs-CZ"/>
        </w:rPr>
        <w:t xml:space="preserve">). </w:t>
      </w:r>
      <w:r w:rsidRPr="001C5379">
        <w:rPr>
          <w:rFonts w:ascii="Times New Roman" w:hAnsi="Times New Roman" w:cs="Times New Roman"/>
          <w:i/>
          <w:sz w:val="24"/>
          <w:szCs w:val="24"/>
          <w:lang w:val="cs-CZ"/>
        </w:rPr>
        <w:t>Tribal play: subcultural journeys through</w:t>
      </w:r>
    </w:p>
    <w:p w:rsidR="001C5379" w:rsidRDefault="001C5379" w:rsidP="00124E24">
      <w:pPr>
        <w:spacing w:after="0" w:line="360" w:lineRule="auto"/>
        <w:ind w:firstLine="708"/>
        <w:jc w:val="both"/>
        <w:rPr>
          <w:rFonts w:ascii="Times New Roman" w:hAnsi="Times New Roman" w:cs="Times New Roman"/>
          <w:sz w:val="24"/>
          <w:szCs w:val="24"/>
          <w:lang w:val="cs-CZ"/>
        </w:rPr>
      </w:pPr>
      <w:r w:rsidRPr="001C5379">
        <w:rPr>
          <w:rFonts w:ascii="Times New Roman" w:hAnsi="Times New Roman" w:cs="Times New Roman"/>
          <w:i/>
          <w:sz w:val="24"/>
          <w:szCs w:val="24"/>
          <w:lang w:val="cs-CZ"/>
        </w:rPr>
        <w:t xml:space="preserve"> </w:t>
      </w:r>
      <w:proofErr w:type="gramStart"/>
      <w:r w:rsidRPr="001C5379">
        <w:rPr>
          <w:rFonts w:ascii="Times New Roman" w:hAnsi="Times New Roman" w:cs="Times New Roman"/>
          <w:i/>
          <w:sz w:val="24"/>
          <w:szCs w:val="24"/>
          <w:lang w:val="cs-CZ"/>
        </w:rPr>
        <w:t>sport.</w:t>
      </w:r>
      <w:r>
        <w:rPr>
          <w:rFonts w:ascii="Times New Roman" w:hAnsi="Times New Roman" w:cs="Times New Roman"/>
          <w:sz w:val="24"/>
          <w:szCs w:val="24"/>
          <w:lang w:val="cs-CZ"/>
        </w:rPr>
        <w:t>.</w:t>
      </w:r>
      <w:proofErr w:type="gramEnd"/>
      <w:r>
        <w:rPr>
          <w:rFonts w:ascii="Times New Roman" w:hAnsi="Times New Roman" w:cs="Times New Roman"/>
          <w:sz w:val="24"/>
          <w:szCs w:val="24"/>
          <w:lang w:val="cs-CZ"/>
        </w:rPr>
        <w:t xml:space="preserve"> Bingley: </w:t>
      </w:r>
      <w:r w:rsidRPr="001C5379">
        <w:rPr>
          <w:rFonts w:ascii="Times New Roman" w:hAnsi="Times New Roman" w:cs="Times New Roman"/>
          <w:sz w:val="24"/>
          <w:szCs w:val="24"/>
          <w:lang w:val="cs-CZ"/>
        </w:rPr>
        <w:t>Emerald Group Publishing</w:t>
      </w:r>
      <w:r>
        <w:rPr>
          <w:rFonts w:ascii="Times New Roman" w:hAnsi="Times New Roman" w:cs="Times New Roman"/>
          <w:sz w:val="24"/>
          <w:szCs w:val="24"/>
          <w:lang w:val="cs-CZ"/>
        </w:rPr>
        <w:t>.</w:t>
      </w:r>
    </w:p>
    <w:p w:rsidR="00124E24" w:rsidRDefault="002D1AC4"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Bandura, A. (1977). </w:t>
      </w:r>
      <w:r w:rsidRPr="006D55BD">
        <w:rPr>
          <w:rFonts w:ascii="Times New Roman" w:hAnsi="Times New Roman" w:cs="Times New Roman"/>
          <w:i/>
          <w:sz w:val="24"/>
          <w:szCs w:val="24"/>
          <w:lang w:val="cs-CZ"/>
        </w:rPr>
        <w:t>Social learning theory</w:t>
      </w:r>
      <w:r w:rsidRPr="006D55BD">
        <w:rPr>
          <w:rFonts w:ascii="Times New Roman" w:hAnsi="Times New Roman" w:cs="Times New Roman"/>
          <w:sz w:val="24"/>
          <w:szCs w:val="24"/>
          <w:lang w:val="cs-CZ"/>
        </w:rPr>
        <w:t>. Englewood Cliffs, New Jersey: Prentice</w:t>
      </w:r>
    </w:p>
    <w:p w:rsidR="002D1AC4" w:rsidRPr="006D55BD" w:rsidRDefault="002D1AC4"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Hall.</w:t>
      </w:r>
    </w:p>
    <w:p w:rsidR="00FA2147" w:rsidRDefault="00FA2147" w:rsidP="00FA214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Bandura, A. (1986). </w:t>
      </w:r>
      <w:r w:rsidRPr="006D55BD">
        <w:rPr>
          <w:rFonts w:ascii="Times New Roman" w:hAnsi="Times New Roman" w:cs="Times New Roman"/>
          <w:i/>
          <w:sz w:val="24"/>
          <w:szCs w:val="24"/>
          <w:lang w:val="cs-CZ"/>
        </w:rPr>
        <w:t>Social foundations of thought and action: A social learning theory</w:t>
      </w:r>
      <w:r w:rsidRPr="006D55BD">
        <w:rPr>
          <w:rFonts w:ascii="Times New Roman" w:hAnsi="Times New Roman" w:cs="Times New Roman"/>
          <w:sz w:val="24"/>
          <w:szCs w:val="24"/>
          <w:lang w:val="cs-CZ"/>
        </w:rPr>
        <w:t>. Englewood Cliffs, New Jersey: Prentice Hall.</w:t>
      </w:r>
    </w:p>
    <w:p w:rsidR="00DB2A86" w:rsidRPr="006D55BD" w:rsidRDefault="00DB2A86" w:rsidP="00DB2A86">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Bane, M. (1989). </w:t>
      </w:r>
      <w:r w:rsidRPr="006D55BD">
        <w:rPr>
          <w:rFonts w:ascii="Times New Roman" w:hAnsi="Times New Roman" w:cs="Times New Roman"/>
          <w:i/>
          <w:sz w:val="24"/>
          <w:szCs w:val="24"/>
          <w:lang w:val="cs-CZ"/>
        </w:rPr>
        <w:t>Na hraně</w:t>
      </w:r>
      <w:r w:rsidRPr="006D55BD">
        <w:rPr>
          <w:rFonts w:ascii="Times New Roman" w:hAnsi="Times New Roman" w:cs="Times New Roman"/>
          <w:sz w:val="24"/>
          <w:szCs w:val="24"/>
          <w:lang w:val="cs-CZ"/>
        </w:rPr>
        <w:t>. Vsetín: Trango Publishers.</w:t>
      </w:r>
    </w:p>
    <w:p w:rsidR="00124E24" w:rsidRDefault="00981EDB"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Beal, B., </w:t>
      </w:r>
      <w:r>
        <w:rPr>
          <w:rFonts w:ascii="Times New Roman" w:hAnsi="Times New Roman" w:cs="Times New Roman"/>
          <w:sz w:val="24"/>
          <w:szCs w:val="24"/>
        </w:rPr>
        <w:t xml:space="preserve">&amp; Wilson, C. </w:t>
      </w:r>
      <w:r>
        <w:rPr>
          <w:rFonts w:ascii="Times New Roman" w:hAnsi="Times New Roman" w:cs="Times New Roman"/>
          <w:sz w:val="24"/>
          <w:szCs w:val="24"/>
          <w:lang w:val="cs-CZ"/>
        </w:rPr>
        <w:t xml:space="preserve">(2004). </w:t>
      </w:r>
      <w:r>
        <w:rPr>
          <w:rFonts w:ascii="Times New Roman" w:hAnsi="Times New Roman" w:cs="Times New Roman"/>
          <w:sz w:val="24"/>
          <w:szCs w:val="24"/>
        </w:rPr>
        <w:t>“</w:t>
      </w:r>
      <w:r>
        <w:rPr>
          <w:rFonts w:ascii="Times New Roman" w:hAnsi="Times New Roman" w:cs="Times New Roman"/>
          <w:sz w:val="24"/>
          <w:szCs w:val="24"/>
          <w:lang w:val="cs-CZ"/>
        </w:rPr>
        <w:t>Chicks dig sca</w:t>
      </w:r>
      <w:r w:rsidR="00124E24">
        <w:rPr>
          <w:rFonts w:ascii="Times New Roman" w:hAnsi="Times New Roman" w:cs="Times New Roman"/>
          <w:sz w:val="24"/>
          <w:szCs w:val="24"/>
          <w:lang w:val="cs-CZ"/>
        </w:rPr>
        <w:t>rs“: Commecionalisation and the</w:t>
      </w:r>
    </w:p>
    <w:p w:rsidR="00981EDB" w:rsidRPr="00981EDB" w:rsidRDefault="00981EDB" w:rsidP="00124E24">
      <w:pPr>
        <w:spacing w:after="0" w:line="360" w:lineRule="auto"/>
        <w:ind w:left="708"/>
        <w:jc w:val="both"/>
        <w:rPr>
          <w:rFonts w:ascii="Times New Roman" w:hAnsi="Times New Roman" w:cs="Times New Roman"/>
          <w:sz w:val="24"/>
          <w:szCs w:val="24"/>
          <w:lang w:val="cs-CZ"/>
        </w:rPr>
      </w:pPr>
      <w:r>
        <w:rPr>
          <w:rFonts w:ascii="Times New Roman" w:hAnsi="Times New Roman" w:cs="Times New Roman"/>
          <w:sz w:val="24"/>
          <w:szCs w:val="24"/>
          <w:lang w:val="cs-CZ"/>
        </w:rPr>
        <w:t>transformations of skateboardes</w:t>
      </w:r>
      <w:r>
        <w:rPr>
          <w:rFonts w:ascii="Times New Roman" w:hAnsi="Times New Roman" w:cs="Times New Roman"/>
          <w:sz w:val="24"/>
          <w:szCs w:val="24"/>
        </w:rPr>
        <w:t xml:space="preserve">` </w:t>
      </w:r>
      <w:r>
        <w:rPr>
          <w:rFonts w:ascii="Times New Roman" w:hAnsi="Times New Roman" w:cs="Times New Roman"/>
          <w:sz w:val="24"/>
          <w:szCs w:val="24"/>
          <w:lang w:val="cs-CZ"/>
        </w:rPr>
        <w:t xml:space="preserve">identities. In: B. Wheaton (Ed.), </w:t>
      </w:r>
      <w:r w:rsidR="00257FDB" w:rsidRPr="00257FDB">
        <w:rPr>
          <w:rFonts w:ascii="Times New Roman" w:hAnsi="Times New Roman" w:cs="Times New Roman"/>
          <w:i/>
          <w:sz w:val="24"/>
          <w:szCs w:val="24"/>
          <w:lang w:val="cs-CZ"/>
        </w:rPr>
        <w:t>Understanding lifestyle sports: Consumption, identity and difference</w:t>
      </w:r>
      <w:r w:rsidR="00257FDB">
        <w:rPr>
          <w:rFonts w:ascii="Times New Roman" w:hAnsi="Times New Roman" w:cs="Times New Roman"/>
          <w:sz w:val="24"/>
          <w:szCs w:val="24"/>
          <w:lang w:val="cs-CZ"/>
        </w:rPr>
        <w:t xml:space="preserve"> (pp. 32 – 54). London: Routledge.</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Bloom, J. &amp; Willard, M. N. (2002). </w:t>
      </w:r>
      <w:r w:rsidRPr="006D55BD">
        <w:rPr>
          <w:rFonts w:ascii="Times New Roman" w:hAnsi="Times New Roman" w:cs="Times New Roman"/>
          <w:i/>
          <w:sz w:val="24"/>
          <w:szCs w:val="24"/>
          <w:lang w:val="cs-CZ"/>
        </w:rPr>
        <w:t>Sport matters: race, recreation, and culture</w:t>
      </w:r>
      <w:r w:rsidR="001500D6" w:rsidRPr="006D55BD">
        <w:rPr>
          <w:rFonts w:ascii="Times New Roman" w:hAnsi="Times New Roman" w:cs="Times New Roman"/>
          <w:sz w:val="24"/>
          <w:szCs w:val="24"/>
          <w:lang w:val="cs-CZ"/>
        </w:rPr>
        <w:t>. New</w:t>
      </w:r>
    </w:p>
    <w:p w:rsidR="00121661" w:rsidRPr="006D55BD" w:rsidRDefault="001500D6"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York: New York University.</w:t>
      </w:r>
    </w:p>
    <w:p w:rsidR="00124E24" w:rsidRDefault="009F7AF3"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Bloor, M., Frankland, J., Thomas, M., &amp; Robson, K. (2001). </w:t>
      </w:r>
      <w:r w:rsidRPr="006D55BD">
        <w:rPr>
          <w:rFonts w:ascii="Times New Roman" w:hAnsi="Times New Roman" w:cs="Times New Roman"/>
          <w:i/>
          <w:sz w:val="24"/>
          <w:szCs w:val="24"/>
          <w:lang w:val="cs-CZ"/>
        </w:rPr>
        <w:t>Focus groups in social</w:t>
      </w:r>
    </w:p>
    <w:p w:rsidR="009F7AF3" w:rsidRPr="006D55BD" w:rsidRDefault="009F7AF3"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research. Introducing qualitative methods</w:t>
      </w:r>
      <w:r w:rsidRPr="006D55BD">
        <w:rPr>
          <w:rFonts w:ascii="Times New Roman" w:hAnsi="Times New Roman" w:cs="Times New Roman"/>
          <w:sz w:val="24"/>
          <w:szCs w:val="24"/>
          <w:lang w:val="cs-CZ"/>
        </w:rPr>
        <w:t>. London: Sage Publication.</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Beck, U. (2005). </w:t>
      </w:r>
      <w:r w:rsidRPr="006D55BD">
        <w:rPr>
          <w:rFonts w:ascii="Times New Roman" w:hAnsi="Times New Roman" w:cs="Times New Roman"/>
          <w:i/>
          <w:sz w:val="24"/>
          <w:szCs w:val="24"/>
          <w:lang w:val="cs-CZ"/>
        </w:rPr>
        <w:t>Power in the global age</w:t>
      </w:r>
      <w:r w:rsidRPr="006D55BD">
        <w:rPr>
          <w:rFonts w:ascii="Times New Roman" w:hAnsi="Times New Roman" w:cs="Times New Roman"/>
          <w:sz w:val="24"/>
          <w:szCs w:val="24"/>
          <w:lang w:val="cs-CZ"/>
        </w:rPr>
        <w:t>. Cambridge: Polity Press</w:t>
      </w:r>
      <w:r w:rsidR="001500D6" w:rsidRPr="006D55BD">
        <w:rPr>
          <w:rFonts w:ascii="Times New Roman" w:hAnsi="Times New Roman" w:cs="Times New Roman"/>
          <w:sz w:val="24"/>
          <w:szCs w:val="24"/>
          <w:lang w:val="cs-CZ"/>
        </w:rPr>
        <w:t>.</w:t>
      </w:r>
    </w:p>
    <w:p w:rsidR="00124E24" w:rsidRDefault="001500D6"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Beck</w:t>
      </w:r>
      <w:r w:rsidR="00121661" w:rsidRPr="006D55BD">
        <w:rPr>
          <w:rFonts w:ascii="Times New Roman" w:hAnsi="Times New Roman" w:cs="Times New Roman"/>
          <w:sz w:val="24"/>
          <w:szCs w:val="24"/>
          <w:lang w:val="cs-CZ"/>
        </w:rPr>
        <w:t>, U.</w:t>
      </w:r>
      <w:r w:rsidRPr="006D55BD">
        <w:rPr>
          <w:rFonts w:ascii="Times New Roman" w:hAnsi="Times New Roman" w:cs="Times New Roman"/>
          <w:sz w:val="24"/>
          <w:szCs w:val="24"/>
          <w:lang w:val="cs-CZ"/>
        </w:rPr>
        <w:t xml:space="preserve"> </w:t>
      </w:r>
      <w:r w:rsidR="00121661" w:rsidRPr="006D55BD">
        <w:rPr>
          <w:rFonts w:ascii="Times New Roman" w:hAnsi="Times New Roman" w:cs="Times New Roman"/>
          <w:sz w:val="24"/>
          <w:szCs w:val="24"/>
          <w:lang w:val="cs-CZ"/>
        </w:rPr>
        <w:t xml:space="preserve">(1986). </w:t>
      </w:r>
      <w:r w:rsidR="00121661" w:rsidRPr="006D55BD">
        <w:rPr>
          <w:rFonts w:ascii="Times New Roman" w:hAnsi="Times New Roman" w:cs="Times New Roman"/>
          <w:i/>
          <w:sz w:val="24"/>
          <w:szCs w:val="24"/>
          <w:lang w:val="cs-CZ"/>
        </w:rPr>
        <w:t>Risikogesellschaft. Auf dem Weg in eine andere Moderne</w:t>
      </w:r>
      <w:r w:rsidR="00121661" w:rsidRPr="006D55BD">
        <w:rPr>
          <w:rFonts w:ascii="Times New Roman" w:hAnsi="Times New Roman" w:cs="Times New Roman"/>
          <w:sz w:val="24"/>
          <w:szCs w:val="24"/>
          <w:lang w:val="cs-CZ"/>
        </w:rPr>
        <w:t>. Frankfurt</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am Main: Suhrkamp</w:t>
      </w:r>
      <w:r w:rsidR="001500D6" w:rsidRPr="006D55BD">
        <w:rPr>
          <w:rFonts w:ascii="Times New Roman" w:hAnsi="Times New Roman" w:cs="Times New Roman"/>
          <w:sz w:val="24"/>
          <w:szCs w:val="24"/>
          <w:lang w:val="cs-CZ"/>
        </w:rPr>
        <w:t>.</w:t>
      </w:r>
    </w:p>
    <w:p w:rsidR="00124E24" w:rsidRDefault="009F7AF3"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Berg, K. E., &amp; Latin, R. W. (2008). </w:t>
      </w:r>
      <w:r w:rsidRPr="006D55BD">
        <w:rPr>
          <w:rFonts w:ascii="Times New Roman" w:hAnsi="Times New Roman" w:cs="Times New Roman"/>
          <w:i/>
          <w:sz w:val="24"/>
          <w:szCs w:val="24"/>
          <w:lang w:val="cs-CZ"/>
        </w:rPr>
        <w:t>Essentials of research methods in health, physical</w:t>
      </w:r>
    </w:p>
    <w:p w:rsidR="009F7AF3" w:rsidRDefault="009F7AF3"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education, exercise science, and recreation</w:t>
      </w:r>
      <w:r w:rsidRPr="006D55BD">
        <w:rPr>
          <w:rFonts w:ascii="Times New Roman" w:hAnsi="Times New Roman" w:cs="Times New Roman"/>
          <w:sz w:val="24"/>
          <w:szCs w:val="24"/>
          <w:lang w:val="cs-CZ"/>
        </w:rPr>
        <w:t xml:space="preserve"> (3rd ed.). Philadelphia: Lippincott Williams &amp; Wilkins. </w:t>
      </w:r>
    </w:p>
    <w:p w:rsidR="00124E24" w:rsidRDefault="001914BA"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Berger</w:t>
      </w:r>
      <w:r>
        <w:rPr>
          <w:rFonts w:ascii="Times New Roman" w:hAnsi="Times New Roman" w:cs="Times New Roman"/>
          <w:sz w:val="24"/>
          <w:szCs w:val="24"/>
          <w:lang w:val="cs-CZ"/>
        </w:rPr>
        <w:t>, P. L.,</w:t>
      </w:r>
      <w:r w:rsidRPr="006D55BD">
        <w:rPr>
          <w:rFonts w:ascii="Times New Roman" w:hAnsi="Times New Roman" w:cs="Times New Roman"/>
          <w:sz w:val="24"/>
          <w:szCs w:val="24"/>
          <w:lang w:val="cs-CZ"/>
        </w:rPr>
        <w:t xml:space="preserve"> &amp; Berger</w:t>
      </w:r>
      <w:r>
        <w:rPr>
          <w:rFonts w:ascii="Times New Roman" w:hAnsi="Times New Roman" w:cs="Times New Roman"/>
          <w:sz w:val="24"/>
          <w:szCs w:val="24"/>
          <w:lang w:val="cs-CZ"/>
        </w:rPr>
        <w:t xml:space="preserve">, P. (1975). </w:t>
      </w:r>
      <w:r w:rsidRPr="001914BA">
        <w:rPr>
          <w:rFonts w:ascii="Times New Roman" w:hAnsi="Times New Roman" w:cs="Times New Roman"/>
          <w:i/>
          <w:sz w:val="24"/>
          <w:szCs w:val="24"/>
          <w:lang w:val="cs-CZ"/>
        </w:rPr>
        <w:t>Sociology: A biographical approach</w:t>
      </w:r>
      <w:r>
        <w:rPr>
          <w:rFonts w:ascii="Times New Roman" w:hAnsi="Times New Roman" w:cs="Times New Roman"/>
          <w:sz w:val="24"/>
          <w:szCs w:val="24"/>
          <w:lang w:val="cs-CZ"/>
        </w:rPr>
        <w:t>. London: Basic</w:t>
      </w:r>
    </w:p>
    <w:p w:rsidR="001914BA" w:rsidRPr="006D55BD" w:rsidRDefault="001914BA" w:rsidP="00124E24">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Books.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Buhajová, L. (2010). </w:t>
      </w:r>
      <w:r w:rsidRPr="006D55BD">
        <w:rPr>
          <w:rFonts w:ascii="Times New Roman" w:hAnsi="Times New Roman" w:cs="Times New Roman"/>
          <w:i/>
          <w:sz w:val="24"/>
          <w:szCs w:val="24"/>
          <w:lang w:val="cs-CZ"/>
        </w:rPr>
        <w:t xml:space="preserve">Ověření využitelnosti softwaru </w:t>
      </w:r>
      <w:proofErr w:type="gramStart"/>
      <w:r w:rsidRPr="006D55BD">
        <w:rPr>
          <w:rFonts w:ascii="Times New Roman" w:hAnsi="Times New Roman" w:cs="Times New Roman"/>
          <w:i/>
          <w:sz w:val="24"/>
          <w:szCs w:val="24"/>
          <w:lang w:val="cs-CZ"/>
        </w:rPr>
        <w:t>ATLAS</w:t>
      </w:r>
      <w:proofErr w:type="gramEnd"/>
      <w:r w:rsidRPr="006D55BD">
        <w:rPr>
          <w:rFonts w:ascii="Times New Roman" w:hAnsi="Times New Roman" w:cs="Times New Roman"/>
          <w:i/>
          <w:sz w:val="24"/>
          <w:szCs w:val="24"/>
          <w:lang w:val="cs-CZ"/>
        </w:rPr>
        <w:t>.</w:t>
      </w:r>
      <w:proofErr w:type="gramStart"/>
      <w:r w:rsidRPr="006D55BD">
        <w:rPr>
          <w:rFonts w:ascii="Times New Roman" w:hAnsi="Times New Roman" w:cs="Times New Roman"/>
          <w:i/>
          <w:sz w:val="24"/>
          <w:szCs w:val="24"/>
          <w:lang w:val="cs-CZ"/>
        </w:rPr>
        <w:t>ti</w:t>
      </w:r>
      <w:proofErr w:type="gramEnd"/>
      <w:r w:rsidRPr="006D55BD">
        <w:rPr>
          <w:rFonts w:ascii="Times New Roman" w:hAnsi="Times New Roman" w:cs="Times New Roman"/>
          <w:i/>
          <w:sz w:val="24"/>
          <w:szCs w:val="24"/>
          <w:lang w:val="cs-CZ"/>
        </w:rPr>
        <w:t xml:space="preserve"> pro literární vědu</w:t>
      </w:r>
      <w:r w:rsidRPr="006D55BD">
        <w:rPr>
          <w:rFonts w:ascii="Times New Roman" w:hAnsi="Times New Roman" w:cs="Times New Roman"/>
          <w:sz w:val="24"/>
          <w:szCs w:val="24"/>
          <w:lang w:val="cs-CZ"/>
        </w:rPr>
        <w:t>.</w:t>
      </w:r>
    </w:p>
    <w:p w:rsidR="00121661" w:rsidRPr="006D55BD" w:rsidRDefault="0015126E"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Diplomová práce, </w:t>
      </w:r>
      <w:r w:rsidR="00B72B07" w:rsidRPr="006D55BD">
        <w:rPr>
          <w:rFonts w:ascii="Times New Roman" w:hAnsi="Times New Roman" w:cs="Times New Roman"/>
          <w:sz w:val="24"/>
          <w:szCs w:val="24"/>
          <w:lang w:val="cs-CZ"/>
        </w:rPr>
        <w:t>Univerzita Palacké</w:t>
      </w:r>
      <w:r w:rsidRPr="006D55BD">
        <w:rPr>
          <w:rFonts w:ascii="Times New Roman" w:hAnsi="Times New Roman" w:cs="Times New Roman"/>
          <w:sz w:val="24"/>
          <w:szCs w:val="24"/>
          <w:lang w:val="cs-CZ"/>
        </w:rPr>
        <w:t>ho, Filozofická fakulta, Olomouc.</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Buriánek, J. (2001). Bezpečnostní rizika a jejich percepce českou veřejností.</w:t>
      </w:r>
    </w:p>
    <w:p w:rsidR="00A62AEE"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r w:rsidRPr="006D55BD">
        <w:rPr>
          <w:rFonts w:ascii="Times New Roman" w:hAnsi="Times New Roman" w:cs="Times New Roman"/>
          <w:i/>
          <w:sz w:val="24"/>
          <w:szCs w:val="24"/>
          <w:lang w:val="cs-CZ"/>
        </w:rPr>
        <w:t>Sociologický časopis</w:t>
      </w:r>
      <w:r w:rsidR="00B72B07" w:rsidRPr="006D55BD">
        <w:rPr>
          <w:rFonts w:ascii="Times New Roman" w:hAnsi="Times New Roman" w:cs="Times New Roman"/>
          <w:i/>
          <w:sz w:val="24"/>
          <w:szCs w:val="24"/>
          <w:lang w:val="cs-CZ"/>
        </w:rPr>
        <w:t>, 37</w:t>
      </w:r>
      <w:r w:rsidRPr="006D55BD">
        <w:rPr>
          <w:rFonts w:ascii="Times New Roman" w:hAnsi="Times New Roman" w:cs="Times New Roman"/>
          <w:i/>
          <w:sz w:val="24"/>
          <w:szCs w:val="24"/>
          <w:lang w:val="cs-CZ"/>
        </w:rPr>
        <w:t>(1)</w:t>
      </w:r>
      <w:r w:rsidRPr="006D55BD">
        <w:rPr>
          <w:rFonts w:ascii="Times New Roman" w:hAnsi="Times New Roman" w:cs="Times New Roman"/>
          <w:sz w:val="24"/>
          <w:szCs w:val="24"/>
          <w:lang w:val="cs-CZ"/>
        </w:rPr>
        <w:t>, 43-46.</w:t>
      </w:r>
    </w:p>
    <w:p w:rsidR="00124E24" w:rsidRDefault="00956A13"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Brake (1985). </w:t>
      </w:r>
      <w:r w:rsidR="00417561" w:rsidRPr="004B5F07">
        <w:rPr>
          <w:rFonts w:ascii="Times New Roman" w:hAnsi="Times New Roman" w:cs="Times New Roman"/>
          <w:i/>
          <w:sz w:val="24"/>
          <w:szCs w:val="24"/>
          <w:lang w:val="cs-CZ"/>
        </w:rPr>
        <w:t>The sociology of youth culture and youth subcultures: Sex and drugs</w:t>
      </w:r>
      <w:r w:rsidR="004B5F07">
        <w:rPr>
          <w:rFonts w:ascii="Times New Roman" w:hAnsi="Times New Roman" w:cs="Times New Roman"/>
          <w:i/>
          <w:sz w:val="24"/>
          <w:szCs w:val="24"/>
          <w:lang w:val="cs-CZ"/>
        </w:rPr>
        <w:t xml:space="preserve"> </w:t>
      </w:r>
      <w:r w:rsidR="004B5F07" w:rsidRPr="004B5F07">
        <w:rPr>
          <w:rFonts w:ascii="Times New Roman" w:hAnsi="Times New Roman" w:cs="Times New Roman"/>
          <w:i/>
          <w:sz w:val="24"/>
          <w:szCs w:val="24"/>
          <w:lang w:val="cs-CZ"/>
        </w:rPr>
        <w:t>and</w:t>
      </w:r>
    </w:p>
    <w:p w:rsidR="00956A13" w:rsidRPr="004B5F07" w:rsidRDefault="004B5F07" w:rsidP="00124E24">
      <w:pPr>
        <w:spacing w:after="0" w:line="360" w:lineRule="auto"/>
        <w:ind w:firstLine="708"/>
        <w:jc w:val="both"/>
        <w:rPr>
          <w:rFonts w:ascii="Times New Roman" w:hAnsi="Times New Roman" w:cs="Times New Roman"/>
          <w:sz w:val="24"/>
          <w:szCs w:val="24"/>
          <w:lang w:val="cs-CZ"/>
        </w:rPr>
      </w:pPr>
      <w:r w:rsidRPr="004B5F07">
        <w:rPr>
          <w:rFonts w:ascii="Times New Roman" w:hAnsi="Times New Roman" w:cs="Times New Roman"/>
          <w:i/>
          <w:sz w:val="24"/>
          <w:szCs w:val="24"/>
          <w:lang w:val="cs-CZ"/>
        </w:rPr>
        <w:t xml:space="preserve"> rock </w:t>
      </w:r>
      <w:r w:rsidRPr="004B5F07">
        <w:rPr>
          <w:rFonts w:ascii="Times New Roman" w:hAnsi="Times New Roman" w:cs="Times New Roman"/>
          <w:i/>
          <w:sz w:val="24"/>
          <w:szCs w:val="24"/>
        </w:rPr>
        <w:t xml:space="preserve">`n` </w:t>
      </w:r>
      <w:r w:rsidRPr="004B5F07">
        <w:rPr>
          <w:rFonts w:ascii="Times New Roman" w:hAnsi="Times New Roman" w:cs="Times New Roman"/>
          <w:i/>
          <w:sz w:val="24"/>
          <w:szCs w:val="24"/>
          <w:lang w:val="cs-CZ"/>
        </w:rPr>
        <w:t>roll</w:t>
      </w:r>
      <w:r>
        <w:rPr>
          <w:rFonts w:ascii="Times New Roman" w:hAnsi="Times New Roman" w:cs="Times New Roman"/>
          <w:sz w:val="24"/>
          <w:szCs w:val="24"/>
          <w:lang w:val="cs-CZ"/>
        </w:rPr>
        <w:t>. London: Routledge and Kegan Paul.</w:t>
      </w:r>
    </w:p>
    <w:p w:rsidR="00124E24" w:rsidRDefault="00F82B2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Bryant, A</w:t>
      </w:r>
      <w:r w:rsidR="003F304A"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&amp; Charmaz, K. (2007). </w:t>
      </w:r>
      <w:r w:rsidRPr="006D55BD">
        <w:rPr>
          <w:rFonts w:ascii="Times New Roman" w:hAnsi="Times New Roman" w:cs="Times New Roman"/>
          <w:i/>
          <w:sz w:val="24"/>
          <w:szCs w:val="24"/>
          <w:lang w:val="cs-CZ"/>
        </w:rPr>
        <w:t>The SAGE Handbook of Grounded Theory</w:t>
      </w:r>
      <w:r w:rsidRPr="006D55BD">
        <w:rPr>
          <w:rFonts w:ascii="Times New Roman" w:hAnsi="Times New Roman" w:cs="Times New Roman"/>
          <w:sz w:val="24"/>
          <w:szCs w:val="24"/>
          <w:lang w:val="cs-CZ"/>
        </w:rPr>
        <w:t>.</w:t>
      </w:r>
    </w:p>
    <w:p w:rsidR="00F82B21" w:rsidRPr="006D55BD" w:rsidRDefault="00F82B2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Thousand Oaks: SAGE Publications Ltd.</w:t>
      </w:r>
    </w:p>
    <w:p w:rsidR="00124E24" w:rsidRDefault="00A62AEE"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Casey, M. M., Eime, R. M., Payne, W. R., &amp; Harvey, J. T. (2009). Using a</w:t>
      </w:r>
    </w:p>
    <w:p w:rsidR="00A62AEE" w:rsidRPr="006D55BD" w:rsidRDefault="00A62AEE"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socioecological approach to examine participation in sport and physical activity among rural adolescent girls [Abstract]. </w:t>
      </w:r>
      <w:r w:rsidRPr="006D55BD">
        <w:rPr>
          <w:rFonts w:ascii="Times New Roman" w:hAnsi="Times New Roman" w:cs="Times New Roman"/>
          <w:i/>
          <w:sz w:val="24"/>
          <w:szCs w:val="24"/>
          <w:lang w:val="cs-CZ"/>
        </w:rPr>
        <w:t>Qualitative Health Research, 19(7)</w:t>
      </w:r>
      <w:r w:rsidRPr="006D55BD">
        <w:rPr>
          <w:rFonts w:ascii="Times New Roman" w:hAnsi="Times New Roman" w:cs="Times New Roman"/>
          <w:sz w:val="24"/>
          <w:szCs w:val="24"/>
          <w:lang w:val="cs-CZ"/>
        </w:rPr>
        <w:t xml:space="preserve">, 881–892. Retrieved 15. 12. 2009 from EBSCOHOST database on the World Wide Web:                                           </w:t>
      </w:r>
    </w:p>
    <w:p w:rsidR="00A62AEE" w:rsidRPr="006D55BD" w:rsidRDefault="00A92CD2" w:rsidP="00124E24">
      <w:pPr>
        <w:spacing w:after="0" w:line="360" w:lineRule="auto"/>
        <w:ind w:left="708"/>
        <w:jc w:val="both"/>
        <w:rPr>
          <w:rFonts w:ascii="Times New Roman" w:hAnsi="Times New Roman" w:cs="Times New Roman"/>
          <w:sz w:val="24"/>
          <w:szCs w:val="24"/>
          <w:lang w:val="cs-CZ"/>
        </w:rPr>
      </w:pPr>
      <w:hyperlink r:id="rId40" w:history="1">
        <w:r w:rsidR="00124E24" w:rsidRPr="00CD61B9">
          <w:rPr>
            <w:rStyle w:val="Hypertextovodkaz"/>
            <w:rFonts w:ascii="Times New Roman" w:hAnsi="Times New Roman"/>
            <w:sz w:val="24"/>
            <w:szCs w:val="24"/>
            <w:lang w:val="cs-CZ"/>
          </w:rPr>
          <w:t>http://search.ebscohost.com/login.aspx?direct=true&amp;db=a9h&amp;AN=42749701&amp;amp;lang=cs&amp;site=ehost-live</w:t>
        </w:r>
      </w:hyperlink>
    </w:p>
    <w:p w:rsidR="00514562" w:rsidRPr="006D55BD" w:rsidRDefault="00514562"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Claxton, G. (2001). </w:t>
      </w:r>
      <w:r w:rsidRPr="006D55BD">
        <w:rPr>
          <w:rFonts w:ascii="Times New Roman" w:hAnsi="Times New Roman" w:cs="Times New Roman"/>
          <w:i/>
          <w:sz w:val="24"/>
          <w:szCs w:val="24"/>
          <w:lang w:val="cs-CZ"/>
        </w:rPr>
        <w:t>Wise Up</w:t>
      </w:r>
      <w:r w:rsidRPr="006D55BD">
        <w:rPr>
          <w:rFonts w:ascii="Times New Roman" w:hAnsi="Times New Roman" w:cs="Times New Roman"/>
          <w:sz w:val="24"/>
          <w:szCs w:val="24"/>
          <w:lang w:val="cs-CZ"/>
        </w:rPr>
        <w:t>. Stafford: Network Educational Press Ltd.</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Clarke, G. (1991). Defending ski-jumpers: A critique of theories of youth subcultures.</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In K. Gelder &amp; S. Thornton (Eds.)</w:t>
      </w:r>
      <w:r w:rsidR="00BE72D1"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w:t>
      </w:r>
      <w:r w:rsidRPr="00225D52">
        <w:rPr>
          <w:rFonts w:ascii="Times New Roman" w:hAnsi="Times New Roman" w:cs="Times New Roman"/>
          <w:i/>
          <w:sz w:val="24"/>
          <w:szCs w:val="24"/>
          <w:lang w:val="cs-CZ"/>
        </w:rPr>
        <w:t>The subcultures reader</w:t>
      </w:r>
      <w:r w:rsidRPr="006D55BD">
        <w:rPr>
          <w:rFonts w:ascii="Times New Roman" w:hAnsi="Times New Roman" w:cs="Times New Roman"/>
          <w:sz w:val="24"/>
          <w:szCs w:val="24"/>
          <w:lang w:val="cs-CZ"/>
        </w:rPr>
        <w:t xml:space="preserve"> (pp.</w:t>
      </w:r>
      <w:r w:rsidR="004222E3"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169-175).  Abingdon: Routledge.</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Coleman, A. G. (2002). The unbearable whiteness of skiing. In J. Bloom &amp; M. N.</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Willard (Eds.), </w:t>
      </w:r>
      <w:r w:rsidRPr="006D55BD">
        <w:rPr>
          <w:rFonts w:ascii="Times New Roman" w:hAnsi="Times New Roman" w:cs="Times New Roman"/>
          <w:i/>
          <w:sz w:val="24"/>
          <w:szCs w:val="24"/>
          <w:lang w:val="cs-CZ"/>
        </w:rPr>
        <w:t>Sport matters: race, recreation, and culture</w:t>
      </w:r>
      <w:r w:rsidRPr="006D55BD">
        <w:rPr>
          <w:rFonts w:ascii="Times New Roman" w:hAnsi="Times New Roman" w:cs="Times New Roman"/>
          <w:sz w:val="24"/>
          <w:szCs w:val="24"/>
          <w:lang w:val="cs-CZ"/>
        </w:rPr>
        <w:t xml:space="preserve"> (pp. 141 - 168). New York: New York University</w:t>
      </w:r>
      <w:r w:rsidR="004222E3" w:rsidRPr="006D55BD">
        <w:rPr>
          <w:rFonts w:ascii="Times New Roman" w:hAnsi="Times New Roman" w:cs="Times New Roman"/>
          <w:sz w:val="24"/>
          <w:szCs w:val="24"/>
          <w:lang w:val="cs-CZ"/>
        </w:rPr>
        <w:t>.</w:t>
      </w:r>
    </w:p>
    <w:p w:rsidR="00BA24F3" w:rsidRPr="006D55BD" w:rsidRDefault="00BA24F3" w:rsidP="00BA24F3">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Cooper (</w:t>
      </w:r>
      <w:proofErr w:type="gramStart"/>
      <w:r w:rsidRPr="006D55BD">
        <w:rPr>
          <w:rFonts w:ascii="Times New Roman" w:hAnsi="Times New Roman" w:cs="Times New Roman"/>
          <w:sz w:val="24"/>
          <w:szCs w:val="24"/>
          <w:lang w:val="cs-CZ"/>
        </w:rPr>
        <w:t>ed.) (</w:t>
      </w:r>
      <w:r>
        <w:rPr>
          <w:rFonts w:ascii="Times New Roman" w:hAnsi="Times New Roman" w:cs="Times New Roman"/>
          <w:sz w:val="24"/>
          <w:szCs w:val="24"/>
          <w:lang w:val="cs-CZ"/>
        </w:rPr>
        <w:t>1975</w:t>
      </w:r>
      <w:proofErr w:type="gramEnd"/>
      <w:r w:rsidRPr="006D55BD">
        <w:rPr>
          <w:rFonts w:ascii="Times New Roman" w:hAnsi="Times New Roman" w:cs="Times New Roman"/>
          <w:sz w:val="24"/>
          <w:szCs w:val="24"/>
          <w:lang w:val="cs-CZ"/>
        </w:rPr>
        <w:t>)Theories of Group Process. London: John Wiley.</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Coster, </w:t>
      </w:r>
      <w:r w:rsidR="006155E1" w:rsidRPr="006D55BD">
        <w:rPr>
          <w:rFonts w:ascii="Times New Roman" w:hAnsi="Times New Roman" w:cs="Times New Roman"/>
          <w:sz w:val="24"/>
          <w:szCs w:val="24"/>
          <w:lang w:val="cs-CZ"/>
        </w:rPr>
        <w:t>T., &amp; Savage</w:t>
      </w:r>
      <w:r w:rsidRPr="006D55BD">
        <w:rPr>
          <w:rFonts w:ascii="Times New Roman" w:hAnsi="Times New Roman" w:cs="Times New Roman"/>
          <w:sz w:val="24"/>
          <w:szCs w:val="24"/>
          <w:lang w:val="cs-CZ"/>
        </w:rPr>
        <w:t xml:space="preserve">, B. (2006). </w:t>
      </w:r>
      <w:r w:rsidRPr="006D55BD">
        <w:rPr>
          <w:rFonts w:ascii="Times New Roman" w:hAnsi="Times New Roman" w:cs="Times New Roman"/>
          <w:i/>
          <w:sz w:val="24"/>
          <w:szCs w:val="24"/>
          <w:lang w:val="cs-CZ"/>
        </w:rPr>
        <w:t>Klunkerz.</w:t>
      </w:r>
      <w:r w:rsidRPr="006D55BD">
        <w:rPr>
          <w:rFonts w:ascii="Times New Roman" w:hAnsi="Times New Roman" w:cs="Times New Roman"/>
          <w:sz w:val="24"/>
          <w:szCs w:val="24"/>
          <w:lang w:val="cs-CZ"/>
        </w:rPr>
        <w:t xml:space="preserve">  USA: Pumelo Pictures</w:t>
      </w:r>
      <w:r w:rsidR="004222E3" w:rsidRPr="006D55BD">
        <w:rPr>
          <w:rFonts w:ascii="Times New Roman" w:hAnsi="Times New Roman" w:cs="Times New Roman"/>
          <w:sz w:val="24"/>
          <w:szCs w:val="24"/>
          <w:lang w:val="cs-CZ"/>
        </w:rPr>
        <w:t>.</w:t>
      </w:r>
    </w:p>
    <w:p w:rsidR="00C21BD9" w:rsidRPr="006D55BD" w:rsidRDefault="00FB4397"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Csi</w:t>
      </w:r>
      <w:r w:rsidR="00C21BD9" w:rsidRPr="006D55BD">
        <w:rPr>
          <w:rFonts w:ascii="Times New Roman" w:hAnsi="Times New Roman" w:cs="Times New Roman"/>
          <w:sz w:val="24"/>
          <w:szCs w:val="24"/>
          <w:lang w:val="cs-CZ"/>
        </w:rPr>
        <w:t xml:space="preserve">kszentmihalyi, M. (1996).  </w:t>
      </w:r>
      <w:r w:rsidR="00C21BD9" w:rsidRPr="006D55BD">
        <w:rPr>
          <w:rFonts w:ascii="Times New Roman" w:hAnsi="Times New Roman" w:cs="Times New Roman"/>
          <w:i/>
          <w:sz w:val="24"/>
          <w:szCs w:val="24"/>
          <w:lang w:val="cs-CZ"/>
        </w:rPr>
        <w:t>O štěstí a smyslu života</w:t>
      </w:r>
      <w:r w:rsidR="00C21BD9" w:rsidRPr="006D55BD">
        <w:rPr>
          <w:rFonts w:ascii="Times New Roman" w:hAnsi="Times New Roman" w:cs="Times New Roman"/>
          <w:sz w:val="24"/>
          <w:szCs w:val="24"/>
          <w:lang w:val="cs-CZ"/>
        </w:rPr>
        <w:t>. Praha: Lidové noviny</w:t>
      </w:r>
      <w:r w:rsidRPr="006D55BD">
        <w:rPr>
          <w:rFonts w:ascii="Times New Roman" w:hAnsi="Times New Roman" w:cs="Times New Roman"/>
          <w:sz w:val="24"/>
          <w:szCs w:val="24"/>
          <w:lang w:val="cs-CZ"/>
        </w:rPr>
        <w:t>.</w:t>
      </w:r>
    </w:p>
    <w:p w:rsidR="00124E24" w:rsidRDefault="00970910"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Donnelly, M. K.</w:t>
      </w:r>
      <w:r w:rsidR="0082758F">
        <w:rPr>
          <w:rFonts w:ascii="Times New Roman" w:hAnsi="Times New Roman" w:cs="Times New Roman"/>
          <w:sz w:val="24"/>
          <w:szCs w:val="24"/>
          <w:lang w:val="cs-CZ"/>
        </w:rPr>
        <w:t xml:space="preserve"> (2006). Studying extreme sports: Beyond the core participants. </w:t>
      </w:r>
      <w:r w:rsidR="0082758F" w:rsidRPr="0082758F">
        <w:rPr>
          <w:rFonts w:ascii="Times New Roman" w:hAnsi="Times New Roman" w:cs="Times New Roman"/>
          <w:i/>
          <w:sz w:val="24"/>
          <w:szCs w:val="24"/>
          <w:lang w:val="cs-CZ"/>
        </w:rPr>
        <w:t>Journal</w:t>
      </w:r>
    </w:p>
    <w:p w:rsidR="00970910" w:rsidRDefault="0082758F" w:rsidP="00124E24">
      <w:pPr>
        <w:spacing w:after="0" w:line="360" w:lineRule="auto"/>
        <w:ind w:firstLine="708"/>
        <w:jc w:val="both"/>
        <w:rPr>
          <w:rFonts w:ascii="Times New Roman" w:hAnsi="Times New Roman" w:cs="Times New Roman"/>
          <w:sz w:val="24"/>
          <w:szCs w:val="24"/>
          <w:lang w:val="cs-CZ"/>
        </w:rPr>
      </w:pPr>
      <w:r w:rsidRPr="0082758F">
        <w:rPr>
          <w:rFonts w:ascii="Times New Roman" w:hAnsi="Times New Roman" w:cs="Times New Roman"/>
          <w:i/>
          <w:sz w:val="24"/>
          <w:szCs w:val="24"/>
          <w:lang w:val="cs-CZ"/>
        </w:rPr>
        <w:t xml:space="preserve"> of Sport and Social Issues, 20</w:t>
      </w:r>
      <w:r>
        <w:rPr>
          <w:rFonts w:ascii="Times New Roman" w:hAnsi="Times New Roman" w:cs="Times New Roman"/>
          <w:sz w:val="24"/>
          <w:szCs w:val="24"/>
          <w:lang w:val="cs-CZ"/>
        </w:rPr>
        <w:t>, 219 – 224.</w:t>
      </w:r>
    </w:p>
    <w:p w:rsidR="00124E24" w:rsidRDefault="005960C2" w:rsidP="005960C2">
      <w:pPr>
        <w:spacing w:after="0" w:line="360" w:lineRule="auto"/>
        <w:jc w:val="both"/>
        <w:rPr>
          <w:rFonts w:ascii="Times New Roman" w:hAnsi="Times New Roman" w:cs="Times New Roman"/>
          <w:noProof/>
          <w:sz w:val="24"/>
          <w:szCs w:val="24"/>
          <w:lang w:val="cs-CZ"/>
        </w:rPr>
      </w:pPr>
      <w:r w:rsidRPr="00531C14">
        <w:rPr>
          <w:rFonts w:ascii="Times New Roman" w:hAnsi="Times New Roman" w:cs="Times New Roman"/>
          <w:noProof/>
          <w:sz w:val="24"/>
          <w:szCs w:val="24"/>
          <w:lang w:val="cs-CZ"/>
        </w:rPr>
        <w:t>Donnelly, M. C. (2008). Alternative and mainstream. Revisiting the sociological</w:t>
      </w:r>
    </w:p>
    <w:p w:rsidR="005960C2" w:rsidRPr="00531C14" w:rsidRDefault="005960C2" w:rsidP="00124E24">
      <w:pPr>
        <w:spacing w:after="0" w:line="360" w:lineRule="auto"/>
        <w:ind w:left="708" w:firstLine="60"/>
        <w:jc w:val="both"/>
        <w:rPr>
          <w:rFonts w:ascii="Times New Roman" w:hAnsi="Times New Roman" w:cs="Times New Roman"/>
          <w:noProof/>
          <w:sz w:val="24"/>
          <w:szCs w:val="24"/>
          <w:lang w:val="cs-CZ"/>
        </w:rPr>
      </w:pPr>
      <w:r w:rsidRPr="00531C14">
        <w:rPr>
          <w:rFonts w:ascii="Times New Roman" w:hAnsi="Times New Roman" w:cs="Times New Roman"/>
          <w:noProof/>
          <w:sz w:val="24"/>
          <w:szCs w:val="24"/>
          <w:lang w:val="cs-CZ"/>
        </w:rPr>
        <w:t xml:space="preserve">analysis of skateboarding. In M. Atkinson &amp; K. Young (Eds.), </w:t>
      </w:r>
      <w:r w:rsidRPr="00531C14">
        <w:rPr>
          <w:rFonts w:ascii="Times New Roman" w:hAnsi="Times New Roman" w:cs="Times New Roman"/>
          <w:i/>
          <w:noProof/>
          <w:sz w:val="24"/>
          <w:szCs w:val="24"/>
          <w:lang w:val="cs-CZ"/>
        </w:rPr>
        <w:t>Tribal play: Subcultural  journeys through sport</w:t>
      </w:r>
      <w:r w:rsidRPr="00531C14">
        <w:rPr>
          <w:rFonts w:ascii="Times New Roman" w:hAnsi="Times New Roman" w:cs="Times New Roman"/>
          <w:noProof/>
          <w:sz w:val="24"/>
          <w:szCs w:val="24"/>
          <w:lang w:val="cs-CZ"/>
        </w:rPr>
        <w:t xml:space="preserve"> (pp. 197 - 217). Bingley: Emerald Group Publishing Limited. </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Douglas, M., </w:t>
      </w:r>
      <w:r w:rsidR="004222E3"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Wildawski, A. (1983) </w:t>
      </w:r>
      <w:r w:rsidRPr="006D55BD">
        <w:rPr>
          <w:rFonts w:ascii="Times New Roman" w:hAnsi="Times New Roman" w:cs="Times New Roman"/>
          <w:i/>
          <w:sz w:val="24"/>
          <w:szCs w:val="24"/>
          <w:lang w:val="cs-CZ"/>
        </w:rPr>
        <w:t>Risk and Culture</w:t>
      </w:r>
      <w:r w:rsidRPr="006D55BD">
        <w:rPr>
          <w:rFonts w:ascii="Times New Roman" w:hAnsi="Times New Roman" w:cs="Times New Roman"/>
          <w:sz w:val="24"/>
          <w:szCs w:val="24"/>
          <w:lang w:val="cs-CZ"/>
        </w:rPr>
        <w:t xml:space="preserve">. Berkeley: University of </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California Press.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Draper, C. E., Kolbe- Alexander, T. L., &amp; Lambert, E. V. (2009). A retrospective</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evaluation of a community-based physical activity health promotion program. </w:t>
      </w:r>
      <w:r w:rsidRPr="006D55BD">
        <w:rPr>
          <w:rFonts w:ascii="Times New Roman" w:hAnsi="Times New Roman" w:cs="Times New Roman"/>
          <w:i/>
          <w:sz w:val="24"/>
          <w:szCs w:val="24"/>
          <w:lang w:val="cs-CZ"/>
        </w:rPr>
        <w:t>Journal of Physical Activity and Health</w:t>
      </w:r>
      <w:r w:rsidR="00B72B07" w:rsidRPr="006D55BD">
        <w:rPr>
          <w:rFonts w:ascii="Times New Roman" w:hAnsi="Times New Roman" w:cs="Times New Roman"/>
          <w:i/>
          <w:sz w:val="24"/>
          <w:szCs w:val="24"/>
          <w:lang w:val="cs-CZ"/>
        </w:rPr>
        <w:t>,</w:t>
      </w:r>
      <w:r w:rsidRPr="006D55BD">
        <w:rPr>
          <w:rFonts w:ascii="Times New Roman" w:hAnsi="Times New Roman" w:cs="Times New Roman"/>
          <w:i/>
          <w:sz w:val="24"/>
          <w:szCs w:val="24"/>
          <w:lang w:val="cs-CZ"/>
        </w:rPr>
        <w:t xml:space="preserve"> 6</w:t>
      </w:r>
      <w:r w:rsidRPr="006D55BD">
        <w:rPr>
          <w:rFonts w:ascii="Times New Roman" w:hAnsi="Times New Roman" w:cs="Times New Roman"/>
          <w:sz w:val="24"/>
          <w:szCs w:val="24"/>
          <w:lang w:val="cs-CZ"/>
        </w:rPr>
        <w:t xml:space="preserve">, 578–588. Retrieved 18. 1. 2010 from EBSCOHOST database on the World Wide Web:                                           </w:t>
      </w:r>
    </w:p>
    <w:p w:rsidR="00121661" w:rsidRDefault="00A92CD2" w:rsidP="00124E24">
      <w:pPr>
        <w:spacing w:after="0" w:line="360" w:lineRule="auto"/>
        <w:ind w:left="708"/>
        <w:jc w:val="both"/>
        <w:rPr>
          <w:rFonts w:ascii="Times New Roman" w:hAnsi="Times New Roman" w:cs="Times New Roman"/>
          <w:sz w:val="24"/>
          <w:szCs w:val="24"/>
          <w:lang w:val="cs-CZ"/>
        </w:rPr>
      </w:pPr>
      <w:hyperlink r:id="rId41" w:history="1">
        <w:r w:rsidR="00124E24" w:rsidRPr="00CD61B9">
          <w:rPr>
            <w:rStyle w:val="Hypertextovodkaz"/>
            <w:rFonts w:ascii="Times New Roman" w:hAnsi="Times New Roman"/>
            <w:sz w:val="24"/>
            <w:szCs w:val="24"/>
            <w:lang w:val="cs-CZ"/>
          </w:rPr>
          <w:t>http://search.ebscohost.com/login.aspx?direct=true&amp;db=s3h&amp;AN=44703408&amp;amp;lang=cs&amp;site=ehost-live</w:t>
        </w:r>
      </w:hyperlink>
    </w:p>
    <w:p w:rsidR="00124E24" w:rsidRDefault="00D926DB"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Dunleavy, A. O., Miracle, A. W., </w:t>
      </w:r>
      <w:r>
        <w:rPr>
          <w:rFonts w:ascii="Times New Roman" w:hAnsi="Times New Roman" w:cs="Times New Roman"/>
          <w:sz w:val="24"/>
          <w:szCs w:val="24"/>
        </w:rPr>
        <w:t>&amp; R</w:t>
      </w:r>
      <w:r>
        <w:rPr>
          <w:rFonts w:ascii="Times New Roman" w:hAnsi="Times New Roman" w:cs="Times New Roman"/>
          <w:sz w:val="24"/>
          <w:szCs w:val="24"/>
          <w:lang w:val="cs-CZ"/>
        </w:rPr>
        <w:t xml:space="preserve">ees, C. R. </w:t>
      </w:r>
      <w:r w:rsidR="008F1CFF">
        <w:rPr>
          <w:rFonts w:ascii="Times New Roman" w:hAnsi="Times New Roman" w:cs="Times New Roman"/>
          <w:sz w:val="24"/>
          <w:szCs w:val="24"/>
          <w:lang w:val="cs-CZ"/>
        </w:rPr>
        <w:t>(</w:t>
      </w:r>
      <w:proofErr w:type="gramStart"/>
      <w:r w:rsidR="008F1CFF">
        <w:rPr>
          <w:rFonts w:ascii="Times New Roman" w:hAnsi="Times New Roman" w:cs="Times New Roman"/>
          <w:sz w:val="24"/>
          <w:szCs w:val="24"/>
          <w:lang w:val="cs-CZ"/>
        </w:rPr>
        <w:t xml:space="preserve">Eds.) </w:t>
      </w:r>
      <w:r>
        <w:rPr>
          <w:rFonts w:ascii="Times New Roman" w:hAnsi="Times New Roman" w:cs="Times New Roman"/>
          <w:sz w:val="24"/>
          <w:szCs w:val="24"/>
          <w:lang w:val="cs-CZ"/>
        </w:rPr>
        <w:t>(</w:t>
      </w:r>
      <w:r w:rsidR="008F1CFF">
        <w:rPr>
          <w:rFonts w:ascii="Times New Roman" w:hAnsi="Times New Roman" w:cs="Times New Roman"/>
          <w:sz w:val="24"/>
          <w:szCs w:val="24"/>
          <w:lang w:val="cs-CZ"/>
        </w:rPr>
        <w:t>198</w:t>
      </w:r>
      <w:r w:rsidR="00023241">
        <w:rPr>
          <w:rFonts w:ascii="Times New Roman" w:hAnsi="Times New Roman" w:cs="Times New Roman"/>
          <w:sz w:val="24"/>
          <w:szCs w:val="24"/>
          <w:lang w:val="cs-CZ"/>
        </w:rPr>
        <w:t>2</w:t>
      </w:r>
      <w:proofErr w:type="gramEnd"/>
      <w:r w:rsidR="008F1CFF">
        <w:rPr>
          <w:rFonts w:ascii="Times New Roman" w:hAnsi="Times New Roman" w:cs="Times New Roman"/>
          <w:sz w:val="24"/>
          <w:szCs w:val="24"/>
          <w:lang w:val="cs-CZ"/>
        </w:rPr>
        <w:t xml:space="preserve">). </w:t>
      </w:r>
      <w:r w:rsidR="008F1CFF" w:rsidRPr="00683FB9">
        <w:rPr>
          <w:rFonts w:ascii="Times New Roman" w:hAnsi="Times New Roman" w:cs="Times New Roman"/>
          <w:i/>
          <w:sz w:val="24"/>
          <w:szCs w:val="24"/>
          <w:lang w:val="cs-CZ"/>
        </w:rPr>
        <w:t>Studies in the sociology</w:t>
      </w:r>
    </w:p>
    <w:p w:rsidR="00D926DB" w:rsidRPr="00D926DB" w:rsidRDefault="008F1CFF" w:rsidP="00124E24">
      <w:pPr>
        <w:spacing w:after="0" w:line="360" w:lineRule="auto"/>
        <w:ind w:left="708" w:firstLine="60"/>
        <w:jc w:val="both"/>
        <w:rPr>
          <w:rFonts w:ascii="Times New Roman" w:hAnsi="Times New Roman" w:cs="Times New Roman"/>
          <w:sz w:val="24"/>
          <w:szCs w:val="24"/>
          <w:lang w:val="cs-CZ"/>
        </w:rPr>
      </w:pPr>
      <w:r w:rsidRPr="00683FB9">
        <w:rPr>
          <w:rFonts w:ascii="Times New Roman" w:hAnsi="Times New Roman" w:cs="Times New Roman"/>
          <w:i/>
          <w:sz w:val="24"/>
          <w:szCs w:val="24"/>
          <w:lang w:val="cs-CZ"/>
        </w:rPr>
        <w:t xml:space="preserve">of sport: refereed proceedings of the 2nd Annual Conference of </w:t>
      </w:r>
      <w:proofErr w:type="gramStart"/>
      <w:r w:rsidRPr="00683FB9">
        <w:rPr>
          <w:rFonts w:ascii="Times New Roman" w:hAnsi="Times New Roman" w:cs="Times New Roman"/>
          <w:i/>
          <w:sz w:val="24"/>
          <w:szCs w:val="24"/>
          <w:lang w:val="cs-CZ"/>
        </w:rPr>
        <w:t>the North</w:t>
      </w:r>
      <w:proofErr w:type="gramEnd"/>
      <w:r w:rsidRPr="00683FB9">
        <w:rPr>
          <w:rFonts w:ascii="Times New Roman" w:hAnsi="Times New Roman" w:cs="Times New Roman"/>
          <w:i/>
          <w:sz w:val="24"/>
          <w:szCs w:val="24"/>
          <w:lang w:val="cs-CZ"/>
        </w:rPr>
        <w:t xml:space="preserve"> American Soci</w:t>
      </w:r>
      <w:r w:rsidR="00683FB9" w:rsidRPr="00683FB9">
        <w:rPr>
          <w:rFonts w:ascii="Times New Roman" w:hAnsi="Times New Roman" w:cs="Times New Roman"/>
          <w:i/>
          <w:sz w:val="24"/>
          <w:szCs w:val="24"/>
          <w:lang w:val="cs-CZ"/>
        </w:rPr>
        <w:t>ety for the Sociology of Sport</w:t>
      </w:r>
      <w:r w:rsidR="00683FB9">
        <w:rPr>
          <w:rFonts w:ascii="Times New Roman" w:hAnsi="Times New Roman" w:cs="Times New Roman"/>
          <w:sz w:val="24"/>
          <w:szCs w:val="24"/>
          <w:lang w:val="cs-CZ"/>
        </w:rPr>
        <w:t xml:space="preserve"> (Fort Worth, Texas, </w:t>
      </w:r>
      <w:r w:rsidRPr="008F1CFF">
        <w:rPr>
          <w:rFonts w:ascii="Times New Roman" w:hAnsi="Times New Roman" w:cs="Times New Roman"/>
          <w:sz w:val="24"/>
          <w:szCs w:val="24"/>
          <w:lang w:val="cs-CZ"/>
        </w:rPr>
        <w:t>1981</w:t>
      </w:r>
      <w:r w:rsidR="00683FB9">
        <w:rPr>
          <w:rFonts w:ascii="Times New Roman" w:hAnsi="Times New Roman" w:cs="Times New Roman"/>
          <w:sz w:val="24"/>
          <w:szCs w:val="24"/>
          <w:lang w:val="cs-CZ"/>
        </w:rPr>
        <w:t>).</w:t>
      </w:r>
      <w:r w:rsidR="00023241" w:rsidRPr="00023241">
        <w:t xml:space="preserve"> </w:t>
      </w:r>
      <w:r w:rsidR="00023241" w:rsidRPr="00023241">
        <w:rPr>
          <w:rFonts w:ascii="Times New Roman" w:hAnsi="Times New Roman" w:cs="Times New Roman"/>
          <w:sz w:val="24"/>
          <w:szCs w:val="24"/>
        </w:rPr>
        <w:t>Fort Worth</w:t>
      </w:r>
      <w:r w:rsidR="00023241">
        <w:rPr>
          <w:rFonts w:ascii="Times New Roman" w:hAnsi="Times New Roman" w:cs="Times New Roman"/>
          <w:sz w:val="24"/>
          <w:szCs w:val="24"/>
        </w:rPr>
        <w:t xml:space="preserve">: </w:t>
      </w:r>
      <w:r w:rsidR="00023241" w:rsidRPr="00023241">
        <w:rPr>
          <w:rFonts w:ascii="Times New Roman" w:hAnsi="Times New Roman" w:cs="Times New Roman"/>
          <w:sz w:val="24"/>
          <w:szCs w:val="24"/>
          <w:lang w:val="cs-CZ"/>
        </w:rPr>
        <w:t>TCU Press</w:t>
      </w:r>
      <w:r w:rsidR="00023241">
        <w:rPr>
          <w:rFonts w:ascii="Times New Roman" w:hAnsi="Times New Roman" w:cs="Times New Roman"/>
          <w:sz w:val="24"/>
          <w:szCs w:val="24"/>
          <w:lang w:val="cs-CZ"/>
        </w:rPr>
        <w:t>.</w:t>
      </w:r>
    </w:p>
    <w:p w:rsidR="00124E24" w:rsidRDefault="003F304A"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Edwards, A, &amp; Skinner, J. (2009). Qualitative Research in Sport Management. Oxford: </w:t>
      </w:r>
    </w:p>
    <w:p w:rsidR="003F304A" w:rsidRPr="006D55BD" w:rsidRDefault="00124E24"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3F304A" w:rsidRPr="006D55BD">
        <w:rPr>
          <w:rFonts w:ascii="Times New Roman" w:hAnsi="Times New Roman" w:cs="Times New Roman"/>
          <w:sz w:val="24"/>
          <w:szCs w:val="24"/>
          <w:lang w:val="cs-CZ"/>
        </w:rPr>
        <w:t>Butterworth-Heinemann.</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Fern, E. F. (1982). The use of focus groups for idea generation: The effects of group</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size, acquaintanceship, and moderator on response quantity and quality. </w:t>
      </w:r>
      <w:r w:rsidRPr="006D55BD">
        <w:rPr>
          <w:rFonts w:ascii="Times New Roman" w:hAnsi="Times New Roman" w:cs="Times New Roman"/>
          <w:i/>
          <w:sz w:val="24"/>
          <w:szCs w:val="24"/>
          <w:lang w:val="cs-CZ"/>
        </w:rPr>
        <w:t>Journal of Marketing Research, 19</w:t>
      </w:r>
      <w:r w:rsidRPr="006D55BD">
        <w:rPr>
          <w:rFonts w:ascii="Times New Roman" w:hAnsi="Times New Roman" w:cs="Times New Roman"/>
          <w:sz w:val="24"/>
          <w:szCs w:val="24"/>
          <w:lang w:val="cs-CZ"/>
        </w:rPr>
        <w:t>, 1–13.</w:t>
      </w:r>
    </w:p>
    <w:p w:rsidR="00124E24" w:rsidRDefault="00C41099"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Fielding, N., Lee, R. M., &amp; Blank, G. (Eds.). (2008). </w:t>
      </w:r>
      <w:r w:rsidRPr="006D55BD">
        <w:rPr>
          <w:rFonts w:ascii="Times New Roman" w:hAnsi="Times New Roman" w:cs="Times New Roman"/>
          <w:i/>
          <w:sz w:val="24"/>
          <w:szCs w:val="24"/>
          <w:lang w:val="cs-CZ"/>
        </w:rPr>
        <w:t>The SAGE handbook of online</w:t>
      </w:r>
    </w:p>
    <w:p w:rsidR="00C41099" w:rsidRPr="006D55BD" w:rsidRDefault="00C41099"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research methods</w:t>
      </w:r>
      <w:r w:rsidRPr="006D55BD">
        <w:rPr>
          <w:rFonts w:ascii="Times New Roman" w:hAnsi="Times New Roman" w:cs="Times New Roman"/>
          <w:sz w:val="24"/>
          <w:szCs w:val="24"/>
          <w:lang w:val="cs-CZ"/>
        </w:rPr>
        <w:t>. Thousand Oaks: SAGE Publications.</w:t>
      </w:r>
    </w:p>
    <w:p w:rsidR="00124E24" w:rsidRDefault="004609D8"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Finke, E. H., McNaughton, D. B., &amp; Drager, K. D. R. (2009). All children can and</w:t>
      </w:r>
    </w:p>
    <w:p w:rsidR="004609D8" w:rsidRPr="006D55BD" w:rsidRDefault="004609D8"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should have the opportunity to learn: General education teacher's perspectives on including children with autism spectrum disorder who require ACC [Abstract]. </w:t>
      </w:r>
      <w:r w:rsidRPr="006D55BD">
        <w:rPr>
          <w:rFonts w:ascii="Times New Roman" w:hAnsi="Times New Roman" w:cs="Times New Roman"/>
          <w:i/>
          <w:sz w:val="24"/>
          <w:szCs w:val="24"/>
          <w:lang w:val="cs-CZ"/>
        </w:rPr>
        <w:t>Augmentative and Alternative Communication, 25(2)</w:t>
      </w:r>
      <w:r w:rsidRPr="006D55BD">
        <w:rPr>
          <w:rFonts w:ascii="Times New Roman" w:hAnsi="Times New Roman" w:cs="Times New Roman"/>
          <w:sz w:val="24"/>
          <w:szCs w:val="24"/>
          <w:lang w:val="cs-CZ"/>
        </w:rPr>
        <w:t xml:space="preserve">, 110–122. Retrieved 15. 12. 2009 from EBSCOHOST database on the World Wide Web:                                           </w:t>
      </w:r>
    </w:p>
    <w:p w:rsidR="004609D8" w:rsidRPr="006D55BD" w:rsidRDefault="00A92CD2" w:rsidP="00124E24">
      <w:pPr>
        <w:spacing w:after="0" w:line="360" w:lineRule="auto"/>
        <w:ind w:left="708"/>
        <w:jc w:val="both"/>
        <w:rPr>
          <w:rFonts w:ascii="Times New Roman" w:hAnsi="Times New Roman" w:cs="Times New Roman"/>
          <w:sz w:val="24"/>
          <w:szCs w:val="24"/>
          <w:lang w:val="cs-CZ"/>
        </w:rPr>
      </w:pPr>
      <w:hyperlink r:id="rId42" w:history="1">
        <w:r w:rsidR="00124E24" w:rsidRPr="00CD61B9">
          <w:rPr>
            <w:rStyle w:val="Hypertextovodkaz"/>
            <w:rFonts w:ascii="Times New Roman" w:hAnsi="Times New Roman"/>
            <w:sz w:val="24"/>
            <w:szCs w:val="24"/>
            <w:lang w:val="cs-CZ"/>
          </w:rPr>
          <w:t>http://search.ebscohost.com/login.aspx?direct=true&amp;db=psyh&amp;AN=2009-09148-005&amp;amp;lang=cs&amp;site=ehost-live</w:t>
        </w:r>
      </w:hyperlink>
    </w:p>
    <w:p w:rsidR="00124E24" w:rsidRDefault="00C41099"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Fletcher, R. (2008). Livning on the edge. The appeal of risk sports in the professional</w:t>
      </w:r>
    </w:p>
    <w:p w:rsidR="00C41099" w:rsidRPr="006D55BD" w:rsidRDefault="00C41099"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middle class. </w:t>
      </w:r>
      <w:r w:rsidRPr="006D55BD">
        <w:rPr>
          <w:rFonts w:ascii="Times New Roman" w:hAnsi="Times New Roman" w:cs="Times New Roman"/>
          <w:i/>
          <w:sz w:val="24"/>
          <w:szCs w:val="24"/>
          <w:lang w:val="cs-CZ"/>
        </w:rPr>
        <w:t>Sociology of sport journal</w:t>
      </w:r>
      <w:r w:rsidR="00B72B07" w:rsidRPr="006D55BD">
        <w:rPr>
          <w:rFonts w:ascii="Times New Roman" w:hAnsi="Times New Roman" w:cs="Times New Roman"/>
          <w:i/>
          <w:sz w:val="24"/>
          <w:szCs w:val="24"/>
          <w:lang w:val="cs-CZ"/>
        </w:rPr>
        <w:t>,</w:t>
      </w:r>
      <w:r w:rsidRPr="006D55BD">
        <w:rPr>
          <w:rFonts w:ascii="Times New Roman" w:hAnsi="Times New Roman" w:cs="Times New Roman"/>
          <w:i/>
          <w:sz w:val="24"/>
          <w:szCs w:val="24"/>
          <w:lang w:val="cs-CZ"/>
        </w:rPr>
        <w:t xml:space="preserve"> 25</w:t>
      </w:r>
      <w:r w:rsidRPr="006D55BD">
        <w:rPr>
          <w:rFonts w:ascii="Times New Roman" w:hAnsi="Times New Roman" w:cs="Times New Roman"/>
          <w:sz w:val="24"/>
          <w:szCs w:val="24"/>
          <w:lang w:val="cs-CZ"/>
        </w:rPr>
        <w:t xml:space="preserve">, 310-330. </w:t>
      </w:r>
    </w:p>
    <w:p w:rsidR="00124E24" w:rsidRDefault="004609D8"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Forrester, M. A. (Ed.). (2010). </w:t>
      </w:r>
      <w:r w:rsidRPr="006D55BD">
        <w:rPr>
          <w:rFonts w:ascii="Times New Roman" w:hAnsi="Times New Roman" w:cs="Times New Roman"/>
          <w:i/>
          <w:sz w:val="24"/>
          <w:szCs w:val="24"/>
          <w:lang w:val="cs-CZ"/>
        </w:rPr>
        <w:t>Doing qualitative research in psychology. A practical</w:t>
      </w:r>
    </w:p>
    <w:p w:rsidR="004609D8" w:rsidRPr="006D55BD" w:rsidRDefault="004609D8"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guide</w:t>
      </w:r>
      <w:r w:rsidRPr="006D55BD">
        <w:rPr>
          <w:rFonts w:ascii="Times New Roman" w:hAnsi="Times New Roman" w:cs="Times New Roman"/>
          <w:sz w:val="24"/>
          <w:szCs w:val="24"/>
          <w:lang w:val="cs-CZ"/>
        </w:rPr>
        <w:t>. Thousand Oaks: Sage Publication.</w:t>
      </w:r>
    </w:p>
    <w:p w:rsidR="00124E24"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Giddens, A. (1991). </w:t>
      </w:r>
      <w:r w:rsidRPr="006D55BD">
        <w:rPr>
          <w:rFonts w:ascii="Times New Roman" w:hAnsi="Times New Roman" w:cs="Times New Roman"/>
          <w:i/>
          <w:sz w:val="24"/>
          <w:szCs w:val="24"/>
          <w:lang w:val="cs-CZ"/>
        </w:rPr>
        <w:t>Modernity and self-identity: Self and society in the late modern</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age</w:t>
      </w:r>
      <w:r w:rsidRPr="006D55BD">
        <w:rPr>
          <w:rFonts w:ascii="Times New Roman" w:hAnsi="Times New Roman" w:cs="Times New Roman"/>
          <w:sz w:val="24"/>
          <w:szCs w:val="24"/>
          <w:lang w:val="cs-CZ"/>
        </w:rPr>
        <w:t>. Stanford, CA: Standford University Press</w:t>
      </w:r>
      <w:r w:rsidR="004222E3" w:rsidRPr="006D55BD">
        <w:rPr>
          <w:rFonts w:ascii="Times New Roman" w:hAnsi="Times New Roman" w:cs="Times New Roman"/>
          <w:sz w:val="24"/>
          <w:szCs w:val="24"/>
          <w:lang w:val="cs-CZ"/>
        </w:rPr>
        <w:t>.</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Giulianotti, R. (2009). Risk and sport: An analysis of sociological theories and research </w:t>
      </w:r>
    </w:p>
    <w:p w:rsidR="00121661" w:rsidRPr="006D55BD" w:rsidRDefault="00121661" w:rsidP="00124E24">
      <w:pPr>
        <w:spacing w:after="0" w:line="360" w:lineRule="auto"/>
        <w:ind w:left="705"/>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agendas. </w:t>
      </w:r>
      <w:r w:rsidRPr="006D55BD">
        <w:rPr>
          <w:rFonts w:ascii="Times New Roman" w:hAnsi="Times New Roman" w:cs="Times New Roman"/>
          <w:i/>
          <w:sz w:val="24"/>
          <w:szCs w:val="24"/>
          <w:lang w:val="cs-CZ"/>
        </w:rPr>
        <w:t>Sociology of sport journal</w:t>
      </w:r>
      <w:r w:rsidR="00B72B07" w:rsidRPr="006D55BD">
        <w:rPr>
          <w:rFonts w:ascii="Times New Roman" w:hAnsi="Times New Roman" w:cs="Times New Roman"/>
          <w:i/>
          <w:sz w:val="24"/>
          <w:szCs w:val="24"/>
          <w:lang w:val="cs-CZ"/>
        </w:rPr>
        <w:t xml:space="preserve">, </w:t>
      </w:r>
      <w:r w:rsidRPr="006D55BD">
        <w:rPr>
          <w:rFonts w:ascii="Times New Roman" w:hAnsi="Times New Roman" w:cs="Times New Roman"/>
          <w:i/>
          <w:sz w:val="24"/>
          <w:szCs w:val="24"/>
          <w:lang w:val="cs-CZ"/>
        </w:rPr>
        <w:t>26</w:t>
      </w:r>
      <w:r w:rsidRPr="006D55BD">
        <w:rPr>
          <w:rFonts w:ascii="Times New Roman" w:hAnsi="Times New Roman" w:cs="Times New Roman"/>
          <w:sz w:val="24"/>
          <w:szCs w:val="24"/>
          <w:lang w:val="cs-CZ"/>
        </w:rPr>
        <w:t xml:space="preserve">, 540 - 556. Retrieved 23. 11. 2010 from EBSCOHOST database on the World Wide Web: </w:t>
      </w:r>
    </w:p>
    <w:p w:rsidR="00121661" w:rsidRPr="006D55BD" w:rsidRDefault="00A92CD2" w:rsidP="00124E24">
      <w:pPr>
        <w:spacing w:after="0" w:line="360" w:lineRule="auto"/>
        <w:ind w:left="705"/>
        <w:jc w:val="both"/>
        <w:rPr>
          <w:rFonts w:ascii="Times New Roman" w:hAnsi="Times New Roman" w:cs="Times New Roman"/>
          <w:sz w:val="24"/>
          <w:szCs w:val="24"/>
          <w:lang w:val="cs-CZ"/>
        </w:rPr>
      </w:pPr>
      <w:hyperlink r:id="rId43" w:history="1">
        <w:r w:rsidR="00124E24" w:rsidRPr="00CD61B9">
          <w:rPr>
            <w:rStyle w:val="Hypertextovodkaz"/>
            <w:rFonts w:ascii="Times New Roman" w:hAnsi="Times New Roman"/>
            <w:sz w:val="24"/>
            <w:szCs w:val="24"/>
            <w:lang w:val="cs-CZ"/>
          </w:rPr>
          <w:t>http://web.ebscohost.com/ehost/pdfviewer/pdfviewer?hid=10&amp;sid=3c18f405-66a1-4c84-bad8-bede0445bbac%40sessionmgr15&amp;vid=2</w:t>
        </w:r>
      </w:hyperlink>
      <w:r w:rsidR="00121661" w:rsidRPr="006D55BD">
        <w:rPr>
          <w:rFonts w:ascii="Times New Roman" w:hAnsi="Times New Roman" w:cs="Times New Roman"/>
          <w:sz w:val="24"/>
          <w:szCs w:val="24"/>
          <w:lang w:val="cs-CZ"/>
        </w:rPr>
        <w:t xml:space="preserve">    </w:t>
      </w:r>
    </w:p>
    <w:p w:rsidR="00124E24" w:rsidRDefault="0099360B"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Glaser, B. G. (1993). </w:t>
      </w:r>
      <w:r w:rsidRPr="006D55BD">
        <w:rPr>
          <w:rFonts w:ascii="Times New Roman" w:hAnsi="Times New Roman" w:cs="Times New Roman"/>
          <w:i/>
          <w:sz w:val="24"/>
          <w:szCs w:val="24"/>
          <w:lang w:val="cs-CZ"/>
        </w:rPr>
        <w:t>Examples of grounded theory: a reader</w:t>
      </w:r>
      <w:r w:rsidRPr="006D55BD">
        <w:rPr>
          <w:rFonts w:ascii="Times New Roman" w:hAnsi="Times New Roman" w:cs="Times New Roman"/>
          <w:sz w:val="24"/>
          <w:szCs w:val="24"/>
          <w:lang w:val="cs-CZ"/>
        </w:rPr>
        <w:t>. Mill Valley: Sociology</w:t>
      </w:r>
    </w:p>
    <w:p w:rsidR="0099360B" w:rsidRPr="006D55BD" w:rsidRDefault="0099360B"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Press.</w:t>
      </w:r>
    </w:p>
    <w:p w:rsidR="00124E24" w:rsidRDefault="0077156E"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Goddard, D., &amp; Neumann, U. (1993). </w:t>
      </w:r>
      <w:r w:rsidRPr="006D55BD">
        <w:rPr>
          <w:rFonts w:ascii="Times New Roman" w:hAnsi="Times New Roman" w:cs="Times New Roman"/>
          <w:i/>
          <w:sz w:val="24"/>
          <w:szCs w:val="24"/>
          <w:lang w:val="cs-CZ"/>
        </w:rPr>
        <w:t>Performance rock climbing</w:t>
      </w:r>
      <w:r w:rsidRPr="006D55BD">
        <w:rPr>
          <w:rFonts w:ascii="Times New Roman" w:hAnsi="Times New Roman" w:cs="Times New Roman"/>
          <w:sz w:val="24"/>
          <w:szCs w:val="24"/>
          <w:lang w:val="cs-CZ"/>
        </w:rPr>
        <w:t xml:space="preserve">. Mechanicsburg: </w:t>
      </w:r>
    </w:p>
    <w:p w:rsidR="0077156E" w:rsidRPr="006D55BD" w:rsidRDefault="0077156E"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Stackpole. </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Haddock, C. (1993). </w:t>
      </w:r>
      <w:r w:rsidRPr="006D55BD">
        <w:rPr>
          <w:rFonts w:ascii="Times New Roman" w:hAnsi="Times New Roman" w:cs="Times New Roman"/>
          <w:i/>
          <w:sz w:val="24"/>
          <w:szCs w:val="24"/>
          <w:lang w:val="cs-CZ"/>
        </w:rPr>
        <w:t>Outdoor safety</w:t>
      </w:r>
      <w:r w:rsidRPr="006D55BD">
        <w:rPr>
          <w:rFonts w:ascii="Times New Roman" w:hAnsi="Times New Roman" w:cs="Times New Roman"/>
          <w:sz w:val="24"/>
          <w:szCs w:val="24"/>
          <w:lang w:val="cs-CZ"/>
        </w:rPr>
        <w:t>. Wellington: New Zealand mountain safety council</w:t>
      </w:r>
      <w:r w:rsidR="004222E3" w:rsidRPr="006D55BD">
        <w:rPr>
          <w:rFonts w:ascii="Times New Roman" w:hAnsi="Times New Roman" w:cs="Times New Roman"/>
          <w:sz w:val="24"/>
          <w:szCs w:val="24"/>
          <w:lang w:val="cs-CZ"/>
        </w:rPr>
        <w:t>.</w:t>
      </w:r>
    </w:p>
    <w:p w:rsidR="006246AA" w:rsidRPr="006D55BD" w:rsidRDefault="006246AA"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Hebdige, D. (1979). </w:t>
      </w:r>
      <w:r w:rsidRPr="006D55BD">
        <w:rPr>
          <w:rFonts w:ascii="Times New Roman" w:hAnsi="Times New Roman" w:cs="Times New Roman"/>
          <w:i/>
          <w:sz w:val="24"/>
          <w:szCs w:val="24"/>
          <w:lang w:val="cs-CZ"/>
        </w:rPr>
        <w:t xml:space="preserve">Subculture: the meaning of </w:t>
      </w:r>
      <w:proofErr w:type="gramStart"/>
      <w:r w:rsidRPr="006D55BD">
        <w:rPr>
          <w:rFonts w:ascii="Times New Roman" w:hAnsi="Times New Roman" w:cs="Times New Roman"/>
          <w:i/>
          <w:sz w:val="24"/>
          <w:szCs w:val="24"/>
          <w:lang w:val="cs-CZ"/>
        </w:rPr>
        <w:t>style</w:t>
      </w:r>
      <w:proofErr w:type="gramEnd"/>
      <w:r w:rsidRPr="006D55BD">
        <w:rPr>
          <w:rFonts w:ascii="Times New Roman" w:hAnsi="Times New Roman" w:cs="Times New Roman"/>
          <w:sz w:val="24"/>
          <w:szCs w:val="24"/>
          <w:lang w:val="cs-CZ"/>
        </w:rPr>
        <w:t>. London: Routledge.</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Hendl, J. (1999). </w:t>
      </w:r>
      <w:r w:rsidRPr="006D55BD">
        <w:rPr>
          <w:rFonts w:ascii="Times New Roman" w:hAnsi="Times New Roman" w:cs="Times New Roman"/>
          <w:i/>
          <w:sz w:val="24"/>
          <w:szCs w:val="24"/>
          <w:lang w:val="cs-CZ"/>
        </w:rPr>
        <w:t>Kvalitativní výzkum v pedagogické kinantropologii</w:t>
      </w:r>
      <w:r w:rsidR="004222E3" w:rsidRPr="006D55BD">
        <w:rPr>
          <w:rFonts w:ascii="Times New Roman" w:hAnsi="Times New Roman" w:cs="Times New Roman"/>
          <w:sz w:val="24"/>
          <w:szCs w:val="24"/>
          <w:lang w:val="cs-CZ"/>
        </w:rPr>
        <w:t>. Habilitační práce,</w:t>
      </w:r>
    </w:p>
    <w:p w:rsidR="00121661" w:rsidRPr="006D55BD" w:rsidRDefault="004222E3"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Univerzita Karlova</w:t>
      </w:r>
      <w:r w:rsidR="001C4914" w:rsidRPr="006D55BD">
        <w:rPr>
          <w:rFonts w:ascii="Times New Roman" w:hAnsi="Times New Roman" w:cs="Times New Roman"/>
          <w:sz w:val="24"/>
          <w:szCs w:val="24"/>
          <w:lang w:val="cs-CZ"/>
        </w:rPr>
        <w:t>, Fakulta tělesné výchovy a sportu, Praha</w:t>
      </w:r>
      <w:r w:rsidR="00121661" w:rsidRPr="006D55BD">
        <w:rPr>
          <w:rFonts w:ascii="Times New Roman" w:hAnsi="Times New Roman" w:cs="Times New Roman"/>
          <w:sz w:val="24"/>
          <w:szCs w:val="24"/>
          <w:lang w:val="cs-CZ"/>
        </w:rPr>
        <w:t>.</w:t>
      </w:r>
    </w:p>
    <w:p w:rsidR="00121661"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Hendl, J. (2005). </w:t>
      </w:r>
      <w:r w:rsidRPr="006D55BD">
        <w:rPr>
          <w:rFonts w:ascii="Times New Roman" w:hAnsi="Times New Roman" w:cs="Times New Roman"/>
          <w:i/>
          <w:sz w:val="24"/>
          <w:szCs w:val="24"/>
          <w:lang w:val="cs-CZ"/>
        </w:rPr>
        <w:t>Kvalitativní výzkum</w:t>
      </w:r>
      <w:r w:rsidRPr="006D55BD">
        <w:rPr>
          <w:rFonts w:ascii="Times New Roman" w:hAnsi="Times New Roman" w:cs="Times New Roman"/>
          <w:sz w:val="24"/>
          <w:szCs w:val="24"/>
          <w:lang w:val="cs-CZ"/>
        </w:rPr>
        <w:t>. Praha: Portál.</w:t>
      </w:r>
    </w:p>
    <w:p w:rsidR="00124E24" w:rsidRDefault="00751DA9"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Hersen, M., </w:t>
      </w:r>
      <w:r>
        <w:rPr>
          <w:rFonts w:ascii="Times New Roman" w:hAnsi="Times New Roman" w:cs="Times New Roman"/>
          <w:sz w:val="24"/>
          <w:szCs w:val="24"/>
        </w:rPr>
        <w:t>&amp;</w:t>
      </w:r>
      <w:r>
        <w:rPr>
          <w:rFonts w:ascii="Times New Roman" w:hAnsi="Times New Roman" w:cs="Times New Roman"/>
          <w:sz w:val="24"/>
          <w:szCs w:val="24"/>
          <w:lang w:val="cs-CZ"/>
        </w:rPr>
        <w:t xml:space="preserve"> Thomas, J. C. (2006). </w:t>
      </w:r>
      <w:r w:rsidRPr="0048441D">
        <w:rPr>
          <w:rFonts w:ascii="Times New Roman" w:hAnsi="Times New Roman" w:cs="Times New Roman"/>
          <w:i/>
          <w:sz w:val="24"/>
          <w:szCs w:val="24"/>
          <w:lang w:val="cs-CZ"/>
        </w:rPr>
        <w:t>Comprehensive handbook of personality and</w:t>
      </w:r>
    </w:p>
    <w:p w:rsidR="00751DA9" w:rsidRPr="006D55BD" w:rsidRDefault="00751DA9" w:rsidP="00124E24">
      <w:pPr>
        <w:spacing w:after="0" w:line="360" w:lineRule="auto"/>
        <w:ind w:firstLine="708"/>
        <w:jc w:val="both"/>
        <w:rPr>
          <w:rFonts w:ascii="Times New Roman" w:hAnsi="Times New Roman" w:cs="Times New Roman"/>
          <w:sz w:val="24"/>
          <w:szCs w:val="24"/>
          <w:lang w:val="cs-CZ"/>
        </w:rPr>
      </w:pPr>
      <w:r w:rsidRPr="0048441D">
        <w:rPr>
          <w:rFonts w:ascii="Times New Roman" w:hAnsi="Times New Roman" w:cs="Times New Roman"/>
          <w:i/>
          <w:sz w:val="24"/>
          <w:szCs w:val="24"/>
          <w:lang w:val="cs-CZ"/>
        </w:rPr>
        <w:t xml:space="preserve"> psychopathology</w:t>
      </w:r>
      <w:r w:rsidRPr="00751DA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0048441D">
        <w:rPr>
          <w:rFonts w:ascii="Times New Roman" w:hAnsi="Times New Roman" w:cs="Times New Roman"/>
          <w:sz w:val="24"/>
          <w:szCs w:val="24"/>
          <w:lang w:val="cs-CZ"/>
        </w:rPr>
        <w:t xml:space="preserve">New Jersey: </w:t>
      </w:r>
      <w:r w:rsidRPr="00751DA9">
        <w:rPr>
          <w:rFonts w:ascii="Times New Roman" w:hAnsi="Times New Roman" w:cs="Times New Roman"/>
          <w:sz w:val="24"/>
          <w:szCs w:val="24"/>
          <w:lang w:val="cs-CZ"/>
        </w:rPr>
        <w:t>John Wiley and Sons</w:t>
      </w:r>
      <w:r>
        <w:rPr>
          <w:rFonts w:ascii="Times New Roman" w:hAnsi="Times New Roman" w:cs="Times New Roman"/>
          <w:sz w:val="24"/>
          <w:szCs w:val="24"/>
          <w:lang w:val="cs-CZ"/>
        </w:rPr>
        <w:t>.</w:t>
      </w:r>
    </w:p>
    <w:p w:rsidR="00124E24" w:rsidRDefault="0097043A"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Hess, J. M. (1968). Group interviewing. In R. L. King (Ed.), </w:t>
      </w:r>
      <w:r w:rsidRPr="006D55BD">
        <w:rPr>
          <w:rFonts w:ascii="Times New Roman" w:hAnsi="Times New Roman" w:cs="Times New Roman"/>
          <w:i/>
          <w:sz w:val="24"/>
          <w:szCs w:val="24"/>
          <w:lang w:val="cs-CZ"/>
        </w:rPr>
        <w:t>ACR Conference</w:t>
      </w:r>
    </w:p>
    <w:p w:rsidR="0097043A" w:rsidRPr="006D55BD" w:rsidRDefault="0097043A"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Proceedings</w:t>
      </w:r>
      <w:r w:rsidRPr="006D55BD">
        <w:rPr>
          <w:rFonts w:ascii="Times New Roman" w:hAnsi="Times New Roman" w:cs="Times New Roman"/>
          <w:sz w:val="24"/>
          <w:szCs w:val="24"/>
          <w:lang w:val="cs-CZ"/>
        </w:rPr>
        <w:t xml:space="preserve">  (pp. 187–193). IL: American Marketing Association.</w:t>
      </w:r>
    </w:p>
    <w:p w:rsidR="00124E24" w:rsidRDefault="0033504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Hewstone, M., &amp; Stroebe, W. (2006). </w:t>
      </w:r>
      <w:r w:rsidRPr="006D55BD">
        <w:rPr>
          <w:rFonts w:ascii="Times New Roman" w:hAnsi="Times New Roman" w:cs="Times New Roman"/>
          <w:i/>
          <w:sz w:val="24"/>
          <w:szCs w:val="24"/>
          <w:lang w:val="cs-CZ"/>
        </w:rPr>
        <w:t>Sociální psychologie. Moderní učebnice sociální</w:t>
      </w:r>
    </w:p>
    <w:p w:rsidR="00335041" w:rsidRPr="006D55BD" w:rsidRDefault="0033504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psychologie</w:t>
      </w:r>
      <w:r w:rsidRPr="006D55BD">
        <w:rPr>
          <w:rFonts w:ascii="Times New Roman" w:hAnsi="Times New Roman" w:cs="Times New Roman"/>
          <w:sz w:val="24"/>
          <w:szCs w:val="24"/>
          <w:lang w:val="cs-CZ"/>
        </w:rPr>
        <w:t>. Praha: Portál.</w:t>
      </w:r>
    </w:p>
    <w:p w:rsidR="00124E24" w:rsidRDefault="00F36EBF"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Hodaň, B. </w:t>
      </w:r>
      <w:r w:rsidR="00586E22" w:rsidRPr="006D55BD">
        <w:rPr>
          <w:rFonts w:ascii="Times New Roman" w:hAnsi="Times New Roman" w:cs="Times New Roman"/>
          <w:sz w:val="24"/>
          <w:szCs w:val="24"/>
          <w:lang w:val="cs-CZ"/>
        </w:rPr>
        <w:t xml:space="preserve">(2009). </w:t>
      </w:r>
      <w:r w:rsidR="00586E22" w:rsidRPr="006D55BD">
        <w:rPr>
          <w:rFonts w:ascii="Times New Roman" w:hAnsi="Times New Roman" w:cs="Times New Roman"/>
          <w:i/>
          <w:sz w:val="24"/>
          <w:szCs w:val="24"/>
          <w:lang w:val="cs-CZ"/>
        </w:rPr>
        <w:t>K problému filozofické kinantropologie</w:t>
      </w:r>
      <w:r w:rsidR="00586E22" w:rsidRPr="006D55BD">
        <w:rPr>
          <w:rFonts w:ascii="Times New Roman" w:hAnsi="Times New Roman" w:cs="Times New Roman"/>
          <w:sz w:val="24"/>
          <w:szCs w:val="24"/>
          <w:lang w:val="cs-CZ"/>
        </w:rPr>
        <w:t>. Olomouc: Univerzita</w:t>
      </w:r>
    </w:p>
    <w:p w:rsidR="00F36EBF" w:rsidRPr="006D55BD" w:rsidRDefault="00586E22"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Palackého.</w:t>
      </w:r>
    </w:p>
    <w:p w:rsidR="00124E24"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Hoffmannová, J. (2003). </w:t>
      </w:r>
      <w:r w:rsidRPr="006D55BD">
        <w:rPr>
          <w:rFonts w:ascii="Times New Roman" w:hAnsi="Times New Roman" w:cs="Times New Roman"/>
          <w:i/>
          <w:sz w:val="24"/>
          <w:szCs w:val="24"/>
          <w:lang w:val="cs-CZ"/>
        </w:rPr>
        <w:t>Extrémní sporty. Specifické aspekty osobnosti a motiva</w:t>
      </w:r>
      <w:r w:rsidR="001C4914" w:rsidRPr="006D55BD">
        <w:rPr>
          <w:rFonts w:ascii="Times New Roman" w:hAnsi="Times New Roman" w:cs="Times New Roman"/>
          <w:i/>
          <w:sz w:val="24"/>
          <w:szCs w:val="24"/>
          <w:lang w:val="cs-CZ"/>
        </w:rPr>
        <w:t>ce u</w:t>
      </w:r>
    </w:p>
    <w:p w:rsidR="00121661" w:rsidRDefault="001C4914"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sportovců</w:t>
      </w:r>
      <w:r w:rsidRPr="006D55BD">
        <w:rPr>
          <w:rFonts w:ascii="Times New Roman" w:hAnsi="Times New Roman" w:cs="Times New Roman"/>
          <w:sz w:val="24"/>
          <w:szCs w:val="24"/>
          <w:lang w:val="cs-CZ"/>
        </w:rPr>
        <w:t>. Rigorózní práce, Univerzita Palackého, Filozofická fakulta, Olomouc</w:t>
      </w:r>
      <w:r w:rsidR="00121661" w:rsidRPr="006D55BD">
        <w:rPr>
          <w:rFonts w:ascii="Times New Roman" w:hAnsi="Times New Roman" w:cs="Times New Roman"/>
          <w:sz w:val="24"/>
          <w:szCs w:val="24"/>
          <w:lang w:val="cs-CZ"/>
        </w:rPr>
        <w:t>.</w:t>
      </w:r>
    </w:p>
    <w:p w:rsidR="005A2CD6" w:rsidRDefault="005A2CD6" w:rsidP="005A2CD6">
      <w:pPr>
        <w:spacing w:after="0" w:line="360" w:lineRule="auto"/>
        <w:jc w:val="both"/>
        <w:rPr>
          <w:rFonts w:ascii="Times New Roman" w:hAnsi="Times New Roman" w:cs="Times New Roman"/>
          <w:bCs/>
          <w:sz w:val="24"/>
          <w:szCs w:val="24"/>
          <w:lang w:val="cs-CZ"/>
        </w:rPr>
      </w:pPr>
      <w:r w:rsidRPr="006D55BD">
        <w:rPr>
          <w:rFonts w:ascii="Times New Roman" w:hAnsi="Times New Roman" w:cs="Times New Roman"/>
          <w:sz w:val="24"/>
          <w:szCs w:val="24"/>
          <w:lang w:val="cs-CZ"/>
        </w:rPr>
        <w:t>Ho</w:t>
      </w:r>
      <w:r>
        <w:rPr>
          <w:rFonts w:ascii="Times New Roman" w:hAnsi="Times New Roman" w:cs="Times New Roman"/>
          <w:sz w:val="24"/>
          <w:szCs w:val="24"/>
          <w:lang w:val="cs-CZ"/>
        </w:rPr>
        <w:t>ffmannová, J. (</w:t>
      </w:r>
      <w:r w:rsidR="00246E11">
        <w:rPr>
          <w:rFonts w:ascii="Times New Roman" w:hAnsi="Times New Roman" w:cs="Times New Roman"/>
          <w:sz w:val="24"/>
          <w:szCs w:val="24"/>
          <w:lang w:val="cs-CZ"/>
        </w:rPr>
        <w:t>2011</w:t>
      </w:r>
      <w:r w:rsidRPr="006D55BD">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5A2CD6">
        <w:rPr>
          <w:rFonts w:ascii="Times New Roman" w:hAnsi="Times New Roman" w:cs="Times New Roman"/>
          <w:bCs/>
          <w:sz w:val="24"/>
          <w:szCs w:val="24"/>
          <w:lang w:val="cs-CZ"/>
        </w:rPr>
        <w:t xml:space="preserve">Proměnné (markery) v životní dráze sportovců u rizikových </w:t>
      </w:r>
    </w:p>
    <w:p w:rsidR="005A2CD6" w:rsidRPr="005A2CD6" w:rsidRDefault="005A2CD6" w:rsidP="00A32906">
      <w:pPr>
        <w:spacing w:after="0" w:line="360" w:lineRule="auto"/>
        <w:ind w:left="708"/>
        <w:jc w:val="both"/>
        <w:rPr>
          <w:rFonts w:ascii="Times New Roman" w:hAnsi="Times New Roman" w:cs="Times New Roman"/>
          <w:bCs/>
          <w:sz w:val="24"/>
          <w:szCs w:val="24"/>
          <w:lang w:val="cs-CZ"/>
        </w:rPr>
      </w:pPr>
      <w:r w:rsidRPr="005A2CD6">
        <w:rPr>
          <w:rFonts w:ascii="Times New Roman" w:hAnsi="Times New Roman" w:cs="Times New Roman"/>
          <w:bCs/>
          <w:sz w:val="24"/>
          <w:szCs w:val="24"/>
          <w:lang w:val="cs-CZ"/>
        </w:rPr>
        <w:t>sportů (freestyle lyžování a snowboarding). Biodromální pohled.</w:t>
      </w:r>
      <w:r>
        <w:rPr>
          <w:rFonts w:ascii="Times New Roman" w:hAnsi="Times New Roman" w:cs="Times New Roman"/>
          <w:bCs/>
          <w:sz w:val="24"/>
          <w:szCs w:val="24"/>
          <w:lang w:val="cs-CZ"/>
        </w:rPr>
        <w:t xml:space="preserve"> Disertační práce, Univerzita Palackého, Fakulta tělesné kultury, Olomouc.</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Hodaň, B.</w:t>
      </w:r>
      <w:r w:rsidR="00D27FDF"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&amp; Dohnal, T. (2005). Rekreologie. Olomouc: Hanex.</w:t>
      </w:r>
    </w:p>
    <w:p w:rsidR="00124E24" w:rsidRDefault="008021B2"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Holstein, J. A., &amp; Gubrium, J. F. (2008).</w:t>
      </w:r>
      <w:r w:rsidRPr="006D55BD">
        <w:rPr>
          <w:lang w:val="cs-CZ"/>
        </w:rPr>
        <w:t xml:space="preserve"> </w:t>
      </w:r>
      <w:r w:rsidRPr="006D55BD">
        <w:rPr>
          <w:rFonts w:ascii="Times New Roman" w:hAnsi="Times New Roman" w:cs="Times New Roman"/>
          <w:i/>
          <w:sz w:val="24"/>
          <w:szCs w:val="24"/>
          <w:lang w:val="cs-CZ"/>
        </w:rPr>
        <w:t>Handbook of constructionist research</w:t>
      </w:r>
      <w:r w:rsidRPr="006D55BD">
        <w:rPr>
          <w:rFonts w:ascii="Times New Roman" w:hAnsi="Times New Roman" w:cs="Times New Roman"/>
          <w:sz w:val="24"/>
          <w:szCs w:val="24"/>
          <w:lang w:val="cs-CZ"/>
        </w:rPr>
        <w:t xml:space="preserve">. New </w:t>
      </w:r>
    </w:p>
    <w:p w:rsidR="008021B2" w:rsidRPr="006D55BD" w:rsidRDefault="008021B2"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York: Guilford Press.</w:t>
      </w:r>
    </w:p>
    <w:p w:rsidR="00124E24"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Hubbard, T. (2008). Contermporary sport sociology and ancient greek athletics. </w:t>
      </w:r>
      <w:r w:rsidRPr="006D55BD">
        <w:rPr>
          <w:rFonts w:ascii="Times New Roman" w:hAnsi="Times New Roman" w:cs="Times New Roman"/>
          <w:i/>
          <w:sz w:val="24"/>
          <w:szCs w:val="24"/>
          <w:lang w:val="cs-CZ"/>
        </w:rPr>
        <w:t>Leisure</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studies</w:t>
      </w:r>
      <w:r w:rsidR="00EE5791" w:rsidRPr="006D55BD">
        <w:rPr>
          <w:rFonts w:ascii="Times New Roman" w:hAnsi="Times New Roman" w:cs="Times New Roman"/>
          <w:i/>
          <w:sz w:val="24"/>
          <w:szCs w:val="24"/>
          <w:lang w:val="cs-CZ"/>
        </w:rPr>
        <w:t>, 27</w:t>
      </w:r>
      <w:r w:rsidRPr="006D55BD">
        <w:rPr>
          <w:rFonts w:ascii="Times New Roman" w:hAnsi="Times New Roman" w:cs="Times New Roman"/>
          <w:i/>
          <w:sz w:val="24"/>
          <w:szCs w:val="24"/>
          <w:lang w:val="cs-CZ"/>
        </w:rPr>
        <w:t>(4)</w:t>
      </w:r>
      <w:r w:rsidR="00EE5791"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379-393. Retrieved 23. 11. 2010 from EBSCOHOST database </w:t>
      </w:r>
      <w:hyperlink r:id="rId44" w:history="1">
        <w:r w:rsidRPr="006D55BD">
          <w:rPr>
            <w:rStyle w:val="Hypertextovodkaz"/>
            <w:rFonts w:ascii="Times New Roman" w:hAnsi="Times New Roman"/>
            <w:sz w:val="24"/>
            <w:szCs w:val="24"/>
            <w:lang w:val="cs-CZ"/>
          </w:rPr>
          <w:t>http://web.ebscohost.com/ehost/pdfviewer/pdfviewer?hid=10&amp;sid=3c18f405-66a1-4c84-bad8-bede0445bbac%40sessionmgr15&amp;vid=5</w:t>
        </w:r>
      </w:hyperlink>
      <w:r w:rsidRPr="006D55BD">
        <w:rPr>
          <w:rFonts w:ascii="Times New Roman" w:hAnsi="Times New Roman" w:cs="Times New Roman"/>
          <w:sz w:val="24"/>
          <w:szCs w:val="24"/>
          <w:lang w:val="cs-CZ"/>
        </w:rPr>
        <w:t xml:space="preserve">  </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Hughson, J. (2008). They think it’s all over: Sport and the end of subculture debate.  In</w:t>
      </w:r>
    </w:p>
    <w:p w:rsidR="00121661" w:rsidRPr="006D55BD" w:rsidRDefault="00121661"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M. Atkinson &amp; K. Young (Eds.), </w:t>
      </w:r>
      <w:r w:rsidRPr="006D55BD">
        <w:rPr>
          <w:rFonts w:ascii="Times New Roman" w:hAnsi="Times New Roman" w:cs="Times New Roman"/>
          <w:i/>
          <w:sz w:val="24"/>
          <w:szCs w:val="24"/>
          <w:lang w:val="cs-CZ"/>
        </w:rPr>
        <w:t>Tribal play: Subcultural  journeys through sport</w:t>
      </w:r>
      <w:r w:rsidRPr="006D55BD">
        <w:rPr>
          <w:rFonts w:ascii="Times New Roman" w:hAnsi="Times New Roman" w:cs="Times New Roman"/>
          <w:sz w:val="24"/>
          <w:szCs w:val="24"/>
          <w:lang w:val="cs-CZ"/>
        </w:rPr>
        <w:t xml:space="preserve"> (pp. 49-67). Bingley: Emerald Group Publishing Limited.</w:t>
      </w:r>
    </w:p>
    <w:p w:rsidR="00367658" w:rsidRDefault="00367658"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Jandourek, J. (2008). </w:t>
      </w:r>
      <w:r w:rsidRPr="006D55BD">
        <w:rPr>
          <w:rFonts w:ascii="Times New Roman" w:hAnsi="Times New Roman" w:cs="Times New Roman"/>
          <w:i/>
          <w:sz w:val="24"/>
          <w:szCs w:val="24"/>
          <w:lang w:val="cs-CZ"/>
        </w:rPr>
        <w:t>Průvodce sociologií</w:t>
      </w:r>
      <w:r w:rsidRPr="006D55BD">
        <w:rPr>
          <w:rFonts w:ascii="Times New Roman" w:hAnsi="Times New Roman" w:cs="Times New Roman"/>
          <w:sz w:val="24"/>
          <w:szCs w:val="24"/>
          <w:lang w:val="cs-CZ"/>
        </w:rPr>
        <w:t>. Praha: Grada Publishing.</w:t>
      </w:r>
    </w:p>
    <w:p w:rsidR="00E714E3" w:rsidRDefault="00E714E3"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Kassin, S. (2007). </w:t>
      </w:r>
      <w:r w:rsidRPr="006D55BD">
        <w:rPr>
          <w:rFonts w:ascii="Times New Roman" w:hAnsi="Times New Roman" w:cs="Times New Roman"/>
          <w:i/>
          <w:sz w:val="24"/>
          <w:szCs w:val="24"/>
          <w:lang w:val="cs-CZ"/>
        </w:rPr>
        <w:t>Psychologie</w:t>
      </w:r>
      <w:r w:rsidRPr="006D55BD">
        <w:rPr>
          <w:rFonts w:ascii="Times New Roman" w:hAnsi="Times New Roman" w:cs="Times New Roman"/>
          <w:sz w:val="24"/>
          <w:szCs w:val="24"/>
          <w:lang w:val="cs-CZ"/>
        </w:rPr>
        <w:t>. Brno: Computer Press.</w:t>
      </w:r>
    </w:p>
    <w:p w:rsidR="00B224DB" w:rsidRPr="006D55BD" w:rsidRDefault="00B224DB"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Klausner, S. Z. (Ed)</w:t>
      </w:r>
      <w:r w:rsidR="00AF23E6">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AF23E6">
        <w:rPr>
          <w:rFonts w:ascii="Times New Roman" w:hAnsi="Times New Roman" w:cs="Times New Roman"/>
          <w:sz w:val="24"/>
          <w:szCs w:val="24"/>
          <w:lang w:val="cs-CZ"/>
        </w:rPr>
        <w:t xml:space="preserve">1968). </w:t>
      </w:r>
      <w:r w:rsidR="00AF23E6" w:rsidRPr="00AF23E6">
        <w:rPr>
          <w:rFonts w:ascii="Times New Roman" w:hAnsi="Times New Roman" w:cs="Times New Roman"/>
          <w:i/>
          <w:sz w:val="24"/>
          <w:szCs w:val="24"/>
          <w:lang w:val="cs-CZ"/>
        </w:rPr>
        <w:t>Why men takes changes</w:t>
      </w:r>
      <w:r w:rsidR="00AF23E6">
        <w:rPr>
          <w:rFonts w:ascii="Times New Roman" w:hAnsi="Times New Roman" w:cs="Times New Roman"/>
          <w:sz w:val="24"/>
          <w:szCs w:val="24"/>
          <w:lang w:val="cs-CZ"/>
        </w:rPr>
        <w:t>. Garden City, NY: Anchor Books.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Kotler, F., &amp; Keller, K. L. (2007). </w:t>
      </w:r>
      <w:r w:rsidRPr="006D55BD">
        <w:rPr>
          <w:rFonts w:ascii="Times New Roman" w:hAnsi="Times New Roman" w:cs="Times New Roman"/>
          <w:i/>
          <w:sz w:val="24"/>
          <w:szCs w:val="24"/>
          <w:lang w:val="cs-CZ"/>
        </w:rPr>
        <w:t>Marketing management</w:t>
      </w:r>
      <w:r w:rsidR="00F6108C" w:rsidRPr="006D55BD">
        <w:rPr>
          <w:rFonts w:ascii="Times New Roman" w:hAnsi="Times New Roman" w:cs="Times New Roman"/>
          <w:sz w:val="24"/>
          <w:szCs w:val="24"/>
          <w:lang w:val="cs-CZ"/>
        </w:rPr>
        <w:t xml:space="preserve"> (12th ed.). </w:t>
      </w:r>
      <w:r w:rsidRPr="006D55BD">
        <w:rPr>
          <w:rFonts w:ascii="Times New Roman" w:hAnsi="Times New Roman" w:cs="Times New Roman"/>
          <w:sz w:val="24"/>
          <w:szCs w:val="24"/>
          <w:lang w:val="cs-CZ"/>
        </w:rPr>
        <w:t xml:space="preserve">Praha: Grada </w:t>
      </w:r>
    </w:p>
    <w:p w:rsidR="00121661" w:rsidRPr="006D55BD" w:rsidRDefault="00124E24"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121661" w:rsidRPr="006D55BD">
        <w:rPr>
          <w:rFonts w:ascii="Times New Roman" w:hAnsi="Times New Roman" w:cs="Times New Roman"/>
          <w:sz w:val="24"/>
          <w:szCs w:val="24"/>
          <w:lang w:val="cs-CZ"/>
        </w:rPr>
        <w:t>Publishing.</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Kotler, F. Wong, V., Saunders, J., &amp; Amstrong, G. (2007). </w:t>
      </w:r>
      <w:r w:rsidRPr="006D55BD">
        <w:rPr>
          <w:rFonts w:ascii="Times New Roman" w:hAnsi="Times New Roman" w:cs="Times New Roman"/>
          <w:i/>
          <w:sz w:val="24"/>
          <w:szCs w:val="24"/>
          <w:lang w:val="cs-CZ"/>
        </w:rPr>
        <w:t>Moderní marketing</w:t>
      </w:r>
      <w:r w:rsidRPr="006D55BD">
        <w:rPr>
          <w:rFonts w:ascii="Times New Roman" w:hAnsi="Times New Roman" w:cs="Times New Roman"/>
          <w:sz w:val="24"/>
          <w:szCs w:val="24"/>
          <w:lang w:val="cs-CZ"/>
        </w:rPr>
        <w:t xml:space="preserve"> (4th ed.). Praha: Grada Publishing.</w:t>
      </w:r>
    </w:p>
    <w:p w:rsidR="00121661" w:rsidRPr="006D55BD" w:rsidRDefault="001C4914"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Kozel, R. e</w:t>
      </w:r>
      <w:r w:rsidR="00121661" w:rsidRPr="006D55BD">
        <w:rPr>
          <w:rFonts w:ascii="Times New Roman" w:hAnsi="Times New Roman" w:cs="Times New Roman"/>
          <w:sz w:val="24"/>
          <w:szCs w:val="24"/>
          <w:lang w:val="cs-CZ"/>
        </w:rPr>
        <w:t xml:space="preserve">t al. (2006). </w:t>
      </w:r>
      <w:r w:rsidR="00121661" w:rsidRPr="006D55BD">
        <w:rPr>
          <w:rFonts w:ascii="Times New Roman" w:hAnsi="Times New Roman" w:cs="Times New Roman"/>
          <w:i/>
          <w:sz w:val="24"/>
          <w:szCs w:val="24"/>
          <w:lang w:val="cs-CZ"/>
        </w:rPr>
        <w:t>Moderní marketingový výzkum</w:t>
      </w:r>
      <w:r w:rsidR="00121661" w:rsidRPr="006D55BD">
        <w:rPr>
          <w:rFonts w:ascii="Times New Roman" w:hAnsi="Times New Roman" w:cs="Times New Roman"/>
          <w:sz w:val="24"/>
          <w:szCs w:val="24"/>
          <w:lang w:val="cs-CZ"/>
        </w:rPr>
        <w:t>. Praha: Grada Publishing.</w:t>
      </w:r>
    </w:p>
    <w:p w:rsidR="00121661"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Kuchař, R. (1963). </w:t>
      </w:r>
      <w:r w:rsidRPr="006D55BD">
        <w:rPr>
          <w:rFonts w:ascii="Times New Roman" w:hAnsi="Times New Roman" w:cs="Times New Roman"/>
          <w:i/>
          <w:sz w:val="24"/>
          <w:szCs w:val="24"/>
          <w:lang w:val="cs-CZ"/>
        </w:rPr>
        <w:t>Deset velkých stěn</w:t>
      </w:r>
      <w:r w:rsidRPr="006D55BD">
        <w:rPr>
          <w:rFonts w:ascii="Times New Roman" w:hAnsi="Times New Roman" w:cs="Times New Roman"/>
          <w:sz w:val="24"/>
          <w:szCs w:val="24"/>
          <w:lang w:val="cs-CZ"/>
        </w:rPr>
        <w:t>. Praha: Sporto</w:t>
      </w:r>
      <w:r w:rsidR="00367658" w:rsidRPr="006D55BD">
        <w:rPr>
          <w:rFonts w:ascii="Times New Roman" w:hAnsi="Times New Roman" w:cs="Times New Roman"/>
          <w:sz w:val="24"/>
          <w:szCs w:val="24"/>
          <w:lang w:val="cs-CZ"/>
        </w:rPr>
        <w:t>vní a turistické nakladatelství</w:t>
      </w:r>
      <w:r w:rsidR="001C4914" w:rsidRPr="006D55BD">
        <w:rPr>
          <w:rFonts w:ascii="Times New Roman" w:hAnsi="Times New Roman" w:cs="Times New Roman"/>
          <w:sz w:val="24"/>
          <w:szCs w:val="24"/>
          <w:lang w:val="cs-CZ"/>
        </w:rPr>
        <w:t>.</w:t>
      </w:r>
    </w:p>
    <w:p w:rsidR="00124E24" w:rsidRDefault="00D14776" w:rsidP="0007211B">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Kusz, K. </w:t>
      </w:r>
      <w:r w:rsidR="0007211B">
        <w:rPr>
          <w:rFonts w:ascii="Times New Roman" w:hAnsi="Times New Roman" w:cs="Times New Roman"/>
          <w:sz w:val="24"/>
          <w:szCs w:val="24"/>
          <w:lang w:val="cs-CZ"/>
        </w:rPr>
        <w:t xml:space="preserve">(2004). Extreme Amerika: the cultural politics of extreme sports in 1990s Amerika. In </w:t>
      </w:r>
      <w:r w:rsidR="0007211B" w:rsidRPr="006D55BD">
        <w:rPr>
          <w:rFonts w:ascii="Times New Roman" w:hAnsi="Times New Roman" w:cs="Times New Roman"/>
          <w:sz w:val="24"/>
          <w:szCs w:val="24"/>
          <w:lang w:val="cs-CZ"/>
        </w:rPr>
        <w:t>Wheaton, B.</w:t>
      </w:r>
      <w:r w:rsidR="0007211B">
        <w:rPr>
          <w:rFonts w:ascii="Times New Roman" w:hAnsi="Times New Roman" w:cs="Times New Roman"/>
          <w:sz w:val="24"/>
          <w:szCs w:val="24"/>
          <w:lang w:val="cs-CZ"/>
        </w:rPr>
        <w:t xml:space="preserve"> (Ed.), </w:t>
      </w:r>
      <w:r w:rsidR="0007211B" w:rsidRPr="006D55BD">
        <w:rPr>
          <w:rFonts w:ascii="Times New Roman" w:hAnsi="Times New Roman" w:cs="Times New Roman"/>
          <w:i/>
          <w:sz w:val="24"/>
          <w:szCs w:val="24"/>
          <w:lang w:val="cs-CZ"/>
        </w:rPr>
        <w:t>Understanding lifestyle sports: consumption, identity</w:t>
      </w:r>
    </w:p>
    <w:p w:rsidR="0007211B" w:rsidRPr="006D55BD" w:rsidRDefault="0007211B"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and difference</w:t>
      </w:r>
      <w:r>
        <w:rPr>
          <w:rFonts w:ascii="Times New Roman" w:hAnsi="Times New Roman" w:cs="Times New Roman"/>
          <w:sz w:val="24"/>
          <w:szCs w:val="24"/>
          <w:lang w:val="cs-CZ"/>
        </w:rPr>
        <w:t xml:space="preserve"> (pp. 197-215).</w:t>
      </w:r>
      <w:r w:rsidRPr="006D55BD">
        <w:rPr>
          <w:rFonts w:ascii="Times New Roman" w:hAnsi="Times New Roman" w:cs="Times New Roman"/>
          <w:sz w:val="24"/>
          <w:szCs w:val="24"/>
          <w:lang w:val="cs-CZ"/>
        </w:rPr>
        <w:t xml:space="preserve"> New York: Routledge.</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Lash, S. Szerszinski, </w:t>
      </w:r>
      <w:r w:rsidR="001C4914"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B. Wynne, B. (1996). Introduction: Ecology, realism and </w:t>
      </w:r>
      <w:r w:rsidR="000F1980" w:rsidRPr="006D55BD">
        <w:rPr>
          <w:rFonts w:ascii="Times New Roman" w:hAnsi="Times New Roman" w:cs="Times New Roman"/>
          <w:sz w:val="24"/>
          <w:szCs w:val="24"/>
          <w:lang w:val="cs-CZ"/>
        </w:rPr>
        <w:t xml:space="preserve">the </w:t>
      </w:r>
    </w:p>
    <w:p w:rsidR="00121661" w:rsidRPr="006D55BD" w:rsidRDefault="000F1980" w:rsidP="00124E24">
      <w:pPr>
        <w:spacing w:after="0" w:line="360" w:lineRule="auto"/>
        <w:ind w:left="705"/>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social sciences. In S. Lash, B. Szerszinski &amp; B. Wynne (Eds.),</w:t>
      </w:r>
      <w:r w:rsidR="00121661" w:rsidRPr="006D55BD">
        <w:rPr>
          <w:rFonts w:ascii="Times New Roman" w:hAnsi="Times New Roman" w:cs="Times New Roman"/>
          <w:sz w:val="24"/>
          <w:szCs w:val="24"/>
          <w:lang w:val="cs-CZ"/>
        </w:rPr>
        <w:t xml:space="preserve"> </w:t>
      </w:r>
      <w:r w:rsidR="00121661" w:rsidRPr="006D55BD">
        <w:rPr>
          <w:rFonts w:ascii="Times New Roman" w:hAnsi="Times New Roman" w:cs="Times New Roman"/>
          <w:i/>
          <w:sz w:val="24"/>
          <w:szCs w:val="24"/>
          <w:lang w:val="cs-CZ"/>
        </w:rPr>
        <w:t>Risk, envirnonment, &amp; new modernity: Towards a new ecology</w:t>
      </w:r>
      <w:r w:rsidRPr="006D55BD">
        <w:rPr>
          <w:rFonts w:ascii="Times New Roman" w:hAnsi="Times New Roman" w:cs="Times New Roman"/>
          <w:sz w:val="24"/>
          <w:szCs w:val="24"/>
          <w:lang w:val="cs-CZ"/>
        </w:rPr>
        <w:t xml:space="preserve"> </w:t>
      </w:r>
      <w:r w:rsidR="00121661" w:rsidRPr="006D55BD">
        <w:rPr>
          <w:rFonts w:ascii="Times New Roman" w:hAnsi="Times New Roman" w:cs="Times New Roman"/>
          <w:sz w:val="24"/>
          <w:szCs w:val="24"/>
          <w:lang w:val="cs-CZ"/>
        </w:rPr>
        <w:t>(pp.</w:t>
      </w:r>
      <w:r w:rsidRPr="006D55BD">
        <w:rPr>
          <w:rFonts w:ascii="Times New Roman" w:hAnsi="Times New Roman" w:cs="Times New Roman"/>
          <w:sz w:val="24"/>
          <w:szCs w:val="24"/>
          <w:lang w:val="cs-CZ"/>
        </w:rPr>
        <w:t xml:space="preserve"> </w:t>
      </w:r>
      <w:r w:rsidR="00121661" w:rsidRPr="006D55BD">
        <w:rPr>
          <w:rFonts w:ascii="Times New Roman" w:hAnsi="Times New Roman" w:cs="Times New Roman"/>
          <w:sz w:val="24"/>
          <w:szCs w:val="24"/>
          <w:lang w:val="cs-CZ"/>
        </w:rPr>
        <w:t>1 - 27). London: Sage</w:t>
      </w:r>
      <w:r w:rsidR="001C4914" w:rsidRPr="006D55BD">
        <w:rPr>
          <w:rFonts w:ascii="Times New Roman" w:hAnsi="Times New Roman" w:cs="Times New Roman"/>
          <w:sz w:val="24"/>
          <w:szCs w:val="24"/>
          <w:lang w:val="cs-CZ"/>
        </w:rPr>
        <w:t>.</w:t>
      </w:r>
    </w:p>
    <w:p w:rsidR="00124E24"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Lipovetsky, G. (1999). </w:t>
      </w:r>
      <w:r w:rsidRPr="006D55BD">
        <w:rPr>
          <w:rFonts w:ascii="Times New Roman" w:hAnsi="Times New Roman" w:cs="Times New Roman"/>
          <w:i/>
          <w:sz w:val="24"/>
          <w:szCs w:val="24"/>
          <w:lang w:val="cs-CZ"/>
        </w:rPr>
        <w:t>Soumrak povinnosti. Bezbolestná etika nových demokratických</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časů</w:t>
      </w:r>
      <w:r w:rsidRPr="006D55BD">
        <w:rPr>
          <w:rFonts w:ascii="Times New Roman" w:hAnsi="Times New Roman" w:cs="Times New Roman"/>
          <w:sz w:val="24"/>
          <w:szCs w:val="24"/>
          <w:lang w:val="cs-CZ"/>
        </w:rPr>
        <w:t>. Praha: Prostor.</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Lyng, S. (2008). Risk-taking in sport: Edgework and reflexive community. Believe the</w:t>
      </w:r>
    </w:p>
    <w:p w:rsidR="00124E24"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hype? The impact of the Internet on sport-related subcultures. In M. Atkinson &amp; K. Young (Eds.), </w:t>
      </w:r>
      <w:r w:rsidRPr="006D55BD">
        <w:rPr>
          <w:rFonts w:ascii="Times New Roman" w:hAnsi="Times New Roman" w:cs="Times New Roman"/>
          <w:i/>
          <w:sz w:val="24"/>
          <w:szCs w:val="24"/>
          <w:lang w:val="cs-CZ"/>
        </w:rPr>
        <w:t xml:space="preserve">Tribal play: Subcultural  journeys through sport </w:t>
      </w:r>
      <w:r w:rsidRPr="006D55BD">
        <w:rPr>
          <w:rFonts w:ascii="Times New Roman" w:hAnsi="Times New Roman" w:cs="Times New Roman"/>
          <w:sz w:val="24"/>
          <w:szCs w:val="24"/>
          <w:lang w:val="cs-CZ"/>
        </w:rPr>
        <w:t>(pp. 83-113).</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Bingley: Emerald Group Publishing Limited.</w:t>
      </w:r>
    </w:p>
    <w:p w:rsidR="00124E24" w:rsidRDefault="00AD366D" w:rsidP="00AD366D">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Másilka, D. (2006). </w:t>
      </w:r>
      <w:r w:rsidRPr="006D55BD">
        <w:rPr>
          <w:rFonts w:ascii="Times New Roman" w:hAnsi="Times New Roman" w:cs="Times New Roman"/>
          <w:i/>
          <w:sz w:val="24"/>
          <w:szCs w:val="24"/>
          <w:lang w:val="cs-CZ"/>
        </w:rPr>
        <w:t>Jevy ovlivňující život vybrané sociální skupiny (zakotvená teorie v</w:t>
      </w:r>
    </w:p>
    <w:p w:rsidR="00AD366D" w:rsidRPr="006D55BD" w:rsidRDefault="00AD366D"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kinantropologické praxi)</w:t>
      </w:r>
      <w:r w:rsidRPr="006D55BD">
        <w:rPr>
          <w:rFonts w:ascii="Times New Roman" w:hAnsi="Times New Roman" w:cs="Times New Roman"/>
          <w:sz w:val="24"/>
          <w:szCs w:val="24"/>
          <w:lang w:val="cs-CZ"/>
        </w:rPr>
        <w:t>. Disertační práce, Univerzita Palackého, Fakulta tělesné kultury, Olomouc.</w:t>
      </w:r>
    </w:p>
    <w:p w:rsidR="00AD366D" w:rsidRDefault="00F27CD2"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McQuil, D. (1999). </w:t>
      </w:r>
      <w:r w:rsidRPr="00F27CD2">
        <w:rPr>
          <w:rFonts w:ascii="Times New Roman" w:hAnsi="Times New Roman" w:cs="Times New Roman"/>
          <w:i/>
          <w:sz w:val="24"/>
          <w:szCs w:val="24"/>
          <w:lang w:val="cs-CZ"/>
        </w:rPr>
        <w:t>Úvod do masové komunikace</w:t>
      </w:r>
      <w:r>
        <w:rPr>
          <w:rFonts w:ascii="Times New Roman" w:hAnsi="Times New Roman" w:cs="Times New Roman"/>
          <w:sz w:val="24"/>
          <w:szCs w:val="24"/>
          <w:lang w:val="cs-CZ"/>
        </w:rPr>
        <w:t>. Praha: Portál.</w:t>
      </w:r>
    </w:p>
    <w:p w:rsidR="00124E24" w:rsidRDefault="00C15CE6"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Midol</w:t>
      </w:r>
      <w:r w:rsidR="00643A0A">
        <w:rPr>
          <w:rFonts w:ascii="Times New Roman" w:hAnsi="Times New Roman" w:cs="Times New Roman"/>
          <w:sz w:val="24"/>
          <w:szCs w:val="24"/>
          <w:lang w:val="cs-CZ"/>
        </w:rPr>
        <w:t>, N. (1993). Cultural dissents and technical innovations in the ´whiz´sports.</w:t>
      </w:r>
    </w:p>
    <w:p w:rsidR="00C15CE6" w:rsidRDefault="00643A0A" w:rsidP="00124E24">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643A0A">
        <w:rPr>
          <w:rFonts w:ascii="Times New Roman" w:hAnsi="Times New Roman" w:cs="Times New Roman"/>
          <w:i/>
          <w:sz w:val="24"/>
          <w:szCs w:val="24"/>
          <w:lang w:val="cs-CZ"/>
        </w:rPr>
        <w:t>International Rewiew for Sociology of Sport, 28(1)</w:t>
      </w:r>
      <w:r>
        <w:rPr>
          <w:rFonts w:ascii="Times New Roman" w:hAnsi="Times New Roman" w:cs="Times New Roman"/>
          <w:sz w:val="24"/>
          <w:szCs w:val="24"/>
          <w:lang w:val="cs-CZ"/>
        </w:rPr>
        <w:t>, 23-32.</w:t>
      </w:r>
    </w:p>
    <w:p w:rsidR="00124E24" w:rsidRDefault="00A77E4F"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Midol, N., </w:t>
      </w:r>
      <w:r>
        <w:rPr>
          <w:rFonts w:ascii="Times New Roman" w:hAnsi="Times New Roman" w:cs="Times New Roman"/>
          <w:sz w:val="24"/>
          <w:szCs w:val="24"/>
        </w:rPr>
        <w:t xml:space="preserve">&amp; </w:t>
      </w:r>
      <w:r>
        <w:rPr>
          <w:rFonts w:ascii="Times New Roman" w:hAnsi="Times New Roman" w:cs="Times New Roman"/>
          <w:sz w:val="24"/>
          <w:szCs w:val="24"/>
          <w:lang w:val="cs-CZ"/>
        </w:rPr>
        <w:t>Broyer, G. (1995). Towards an antropological analysis of new sport</w:t>
      </w:r>
    </w:p>
    <w:p w:rsidR="00A77E4F" w:rsidRPr="00A77E4F" w:rsidRDefault="00A77E4F" w:rsidP="00124E24">
      <w:pPr>
        <w:spacing w:after="0" w:line="360" w:lineRule="auto"/>
        <w:ind w:left="708" w:firstLine="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cultures: The case of whiz sports in France. </w:t>
      </w:r>
      <w:r w:rsidRPr="00A77E4F">
        <w:rPr>
          <w:rFonts w:ascii="Times New Roman" w:hAnsi="Times New Roman" w:cs="Times New Roman"/>
          <w:i/>
          <w:sz w:val="24"/>
          <w:szCs w:val="24"/>
          <w:lang w:val="cs-CZ"/>
        </w:rPr>
        <w:t>Sociology of Sport Journal</w:t>
      </w:r>
      <w:r>
        <w:rPr>
          <w:rFonts w:ascii="Times New Roman" w:hAnsi="Times New Roman" w:cs="Times New Roman"/>
          <w:sz w:val="24"/>
          <w:szCs w:val="24"/>
          <w:lang w:val="cs-CZ"/>
        </w:rPr>
        <w:t>, 12, 204-212.</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 xml:space="preserve">Mill, R. Ch. (2008). </w:t>
      </w:r>
      <w:r w:rsidRPr="006D55BD">
        <w:rPr>
          <w:rFonts w:ascii="Times New Roman" w:hAnsi="Times New Roman" w:cs="Times New Roman"/>
          <w:i/>
          <w:sz w:val="24"/>
          <w:szCs w:val="24"/>
          <w:lang w:val="cs-CZ"/>
        </w:rPr>
        <w:t>Resorts: Management and operations</w:t>
      </w:r>
      <w:r w:rsidRPr="006D55BD">
        <w:rPr>
          <w:rFonts w:ascii="Times New Roman" w:hAnsi="Times New Roman" w:cs="Times New Roman"/>
          <w:sz w:val="24"/>
          <w:szCs w:val="24"/>
          <w:lang w:val="cs-CZ"/>
        </w:rPr>
        <w:t>. New Jersey: John Wiley&amp;</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Sons.</w:t>
      </w:r>
    </w:p>
    <w:p w:rsidR="00124E24" w:rsidRDefault="00C15CE6" w:rsidP="00C15CE6">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Millington, B., &amp; Wilson, B. (2010). Media consumption and the context of physical</w:t>
      </w:r>
    </w:p>
    <w:p w:rsidR="00C15CE6" w:rsidRDefault="00C15CE6" w:rsidP="00124E24">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culture: Methodological reflections on the „third generation“study of media audiences. </w:t>
      </w:r>
      <w:r w:rsidR="00A77E4F">
        <w:rPr>
          <w:rFonts w:ascii="Times New Roman" w:hAnsi="Times New Roman" w:cs="Times New Roman"/>
          <w:i/>
          <w:sz w:val="24"/>
          <w:szCs w:val="24"/>
          <w:lang w:val="cs-CZ"/>
        </w:rPr>
        <w:t>Sociology of Sport J</w:t>
      </w:r>
      <w:r w:rsidRPr="006D55BD">
        <w:rPr>
          <w:rFonts w:ascii="Times New Roman" w:hAnsi="Times New Roman" w:cs="Times New Roman"/>
          <w:i/>
          <w:sz w:val="24"/>
          <w:szCs w:val="24"/>
          <w:lang w:val="cs-CZ"/>
        </w:rPr>
        <w:t>ournal, 27</w:t>
      </w:r>
      <w:r w:rsidRPr="006D55BD">
        <w:rPr>
          <w:rFonts w:ascii="Times New Roman" w:hAnsi="Times New Roman" w:cs="Times New Roman"/>
          <w:sz w:val="24"/>
          <w:szCs w:val="24"/>
          <w:lang w:val="cs-CZ"/>
        </w:rPr>
        <w:t xml:space="preserve">, 30-53. Retrieved 22. 12. </w:t>
      </w:r>
      <w:r w:rsidR="00124E24">
        <w:rPr>
          <w:rFonts w:ascii="Times New Roman" w:hAnsi="Times New Roman" w:cs="Times New Roman"/>
          <w:sz w:val="24"/>
          <w:szCs w:val="24"/>
          <w:lang w:val="cs-CZ"/>
        </w:rPr>
        <w:t xml:space="preserve">2010 from EBSCOHOST </w:t>
      </w:r>
      <w:r w:rsidRPr="006D55BD">
        <w:rPr>
          <w:rFonts w:ascii="Times New Roman" w:hAnsi="Times New Roman" w:cs="Times New Roman"/>
          <w:sz w:val="24"/>
          <w:szCs w:val="24"/>
          <w:lang w:val="cs-CZ"/>
        </w:rPr>
        <w:t xml:space="preserve">database </w:t>
      </w:r>
    </w:p>
    <w:p w:rsidR="00124E24" w:rsidRPr="006D55BD" w:rsidRDefault="00A92CD2" w:rsidP="00124E24">
      <w:pPr>
        <w:spacing w:after="0" w:line="360" w:lineRule="auto"/>
        <w:ind w:left="708" w:firstLine="60"/>
        <w:jc w:val="both"/>
        <w:rPr>
          <w:rFonts w:ascii="Times New Roman" w:hAnsi="Times New Roman" w:cs="Times New Roman"/>
          <w:sz w:val="24"/>
          <w:szCs w:val="24"/>
          <w:lang w:val="cs-CZ"/>
        </w:rPr>
      </w:pPr>
      <w:hyperlink r:id="rId45" w:history="1">
        <w:r w:rsidR="00124E24" w:rsidRPr="006D55BD">
          <w:rPr>
            <w:rStyle w:val="Hypertextovodkaz"/>
            <w:rFonts w:ascii="Times New Roman" w:hAnsi="Times New Roman"/>
            <w:sz w:val="24"/>
            <w:szCs w:val="24"/>
            <w:lang w:val="cs-CZ"/>
          </w:rPr>
          <w:t>http://web.ebscohost.com/ehost/pdfviewer/pdfviewer?hid=10&amp;sid=343f79c7-4db6-480e-b429-162ab3b8a106%40sessionmgr10&amp;vid=3</w:t>
        </w:r>
      </w:hyperlink>
      <w:r w:rsidR="00124E24" w:rsidRPr="006D55BD">
        <w:rPr>
          <w:rFonts w:ascii="Times New Roman" w:hAnsi="Times New Roman" w:cs="Times New Roman"/>
          <w:sz w:val="24"/>
          <w:szCs w:val="24"/>
          <w:lang w:val="cs-CZ"/>
        </w:rPr>
        <w:t xml:space="preserve"> </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Miovský, M. (2006). </w:t>
      </w:r>
      <w:r w:rsidRPr="006D55BD">
        <w:rPr>
          <w:rFonts w:ascii="Times New Roman" w:hAnsi="Times New Roman" w:cs="Times New Roman"/>
          <w:i/>
          <w:sz w:val="24"/>
          <w:szCs w:val="24"/>
          <w:lang w:val="cs-CZ"/>
        </w:rPr>
        <w:t>Kvalitativní přístup a metody v psychologickém výzkumu</w:t>
      </w:r>
      <w:r w:rsidRPr="006D55BD">
        <w:rPr>
          <w:rFonts w:ascii="Times New Roman" w:hAnsi="Times New Roman" w:cs="Times New Roman"/>
          <w:sz w:val="24"/>
          <w:szCs w:val="24"/>
          <w:lang w:val="cs-CZ"/>
        </w:rPr>
        <w:t>. Praha:</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Grada.</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Merton, R. K., Fiske, M., &amp; Kendall, P. L. (1990). </w:t>
      </w:r>
      <w:r w:rsidRPr="006D55BD">
        <w:rPr>
          <w:rFonts w:ascii="Times New Roman" w:hAnsi="Times New Roman" w:cs="Times New Roman"/>
          <w:i/>
          <w:sz w:val="24"/>
          <w:szCs w:val="24"/>
          <w:lang w:val="cs-CZ"/>
        </w:rPr>
        <w:t>The focussed interview</w:t>
      </w:r>
      <w:r w:rsidRPr="006D55BD">
        <w:rPr>
          <w:rFonts w:ascii="Times New Roman" w:hAnsi="Times New Roman" w:cs="Times New Roman"/>
          <w:sz w:val="24"/>
          <w:szCs w:val="24"/>
          <w:lang w:val="cs-CZ"/>
        </w:rPr>
        <w:t xml:space="preserve"> (2nd ed.).</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New York: Free Press.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Morgan, D. L. (1997). </w:t>
      </w:r>
      <w:r w:rsidRPr="006D55BD">
        <w:rPr>
          <w:rFonts w:ascii="Times New Roman" w:hAnsi="Times New Roman" w:cs="Times New Roman"/>
          <w:i/>
          <w:sz w:val="24"/>
          <w:szCs w:val="24"/>
          <w:lang w:val="cs-CZ"/>
        </w:rPr>
        <w:t>The focus groups as qualitative research</w:t>
      </w:r>
      <w:r w:rsidRPr="006D55BD">
        <w:rPr>
          <w:rFonts w:ascii="Times New Roman" w:hAnsi="Times New Roman" w:cs="Times New Roman"/>
          <w:sz w:val="24"/>
          <w:szCs w:val="24"/>
          <w:lang w:val="cs-CZ"/>
        </w:rPr>
        <w:t xml:space="preserve"> (2nd ed.). Thousand</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Oaks: Sage Publications.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Morgan, D. L. (2001). </w:t>
      </w:r>
      <w:r w:rsidRPr="006D55BD">
        <w:rPr>
          <w:rFonts w:ascii="Times New Roman" w:hAnsi="Times New Roman" w:cs="Times New Roman"/>
          <w:i/>
          <w:sz w:val="24"/>
          <w:szCs w:val="24"/>
          <w:lang w:val="cs-CZ"/>
        </w:rPr>
        <w:t>Ohniskové skupiny jako metoda kvalitativního výzkumu</w:t>
      </w:r>
      <w:r w:rsidRPr="006D55BD">
        <w:rPr>
          <w:rFonts w:ascii="Times New Roman" w:hAnsi="Times New Roman" w:cs="Times New Roman"/>
          <w:sz w:val="24"/>
          <w:szCs w:val="24"/>
          <w:lang w:val="cs-CZ"/>
        </w:rPr>
        <w:t>.</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Boskovice: Albert.</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Mozga, J., </w:t>
      </w:r>
      <w:r w:rsidR="002B6C51"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Vítek M. (2002). </w:t>
      </w:r>
      <w:r w:rsidRPr="006D55BD">
        <w:rPr>
          <w:rFonts w:ascii="Times New Roman" w:hAnsi="Times New Roman" w:cs="Times New Roman"/>
          <w:i/>
          <w:sz w:val="24"/>
          <w:szCs w:val="24"/>
          <w:lang w:val="cs-CZ"/>
        </w:rPr>
        <w:t>Udržitelný rozvoj a řízení rizik, pohrom a krizí</w:t>
      </w:r>
      <w:r w:rsidRPr="006D55BD">
        <w:rPr>
          <w:rFonts w:ascii="Times New Roman" w:hAnsi="Times New Roman" w:cs="Times New Roman"/>
          <w:sz w:val="24"/>
          <w:szCs w:val="24"/>
          <w:lang w:val="cs-CZ"/>
        </w:rPr>
        <w:t xml:space="preserve">. Hradec </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Králové: Gaudeamus</w:t>
      </w:r>
      <w:r w:rsidR="003E6692" w:rsidRPr="006D55BD">
        <w:rPr>
          <w:rFonts w:ascii="Times New Roman" w:hAnsi="Times New Roman" w:cs="Times New Roman"/>
          <w:sz w:val="24"/>
          <w:szCs w:val="24"/>
          <w:lang w:val="cs-CZ"/>
        </w:rPr>
        <w:t>.</w:t>
      </w:r>
    </w:p>
    <w:p w:rsidR="00124E24" w:rsidRDefault="00AD366D"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Muggleton, D. (2000</w:t>
      </w:r>
      <w:r w:rsidR="00121661" w:rsidRPr="006D55BD">
        <w:rPr>
          <w:rFonts w:ascii="Times New Roman" w:hAnsi="Times New Roman" w:cs="Times New Roman"/>
          <w:sz w:val="24"/>
          <w:szCs w:val="24"/>
          <w:lang w:val="cs-CZ"/>
        </w:rPr>
        <w:t xml:space="preserve">). </w:t>
      </w:r>
      <w:r w:rsidR="00121661" w:rsidRPr="006D55BD">
        <w:rPr>
          <w:rFonts w:ascii="Times New Roman" w:hAnsi="Times New Roman" w:cs="Times New Roman"/>
          <w:i/>
          <w:sz w:val="24"/>
          <w:szCs w:val="24"/>
          <w:lang w:val="cs-CZ"/>
        </w:rPr>
        <w:t xml:space="preserve">Inside subculture: The postmodern meaning of </w:t>
      </w:r>
      <w:proofErr w:type="gramStart"/>
      <w:r w:rsidR="00121661" w:rsidRPr="006D55BD">
        <w:rPr>
          <w:rFonts w:ascii="Times New Roman" w:hAnsi="Times New Roman" w:cs="Times New Roman"/>
          <w:i/>
          <w:sz w:val="24"/>
          <w:szCs w:val="24"/>
          <w:lang w:val="cs-CZ"/>
        </w:rPr>
        <w:t>style</w:t>
      </w:r>
      <w:proofErr w:type="gramEnd"/>
      <w:r w:rsidR="00121661" w:rsidRPr="006D55BD">
        <w:rPr>
          <w:rFonts w:ascii="Times New Roman" w:hAnsi="Times New Roman" w:cs="Times New Roman"/>
          <w:sz w:val="24"/>
          <w:szCs w:val="24"/>
          <w:lang w:val="cs-CZ"/>
        </w:rPr>
        <w:t>. Oxford:</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Berg</w:t>
      </w:r>
      <w:r w:rsidR="003E6692" w:rsidRPr="006D55BD">
        <w:rPr>
          <w:rFonts w:ascii="Times New Roman" w:hAnsi="Times New Roman" w:cs="Times New Roman"/>
          <w:sz w:val="24"/>
          <w:szCs w:val="24"/>
          <w:lang w:val="cs-CZ"/>
        </w:rPr>
        <w:t>.</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Nelken, D. (1994). </w:t>
      </w:r>
      <w:r w:rsidRPr="006D55BD">
        <w:rPr>
          <w:rFonts w:ascii="Times New Roman" w:hAnsi="Times New Roman" w:cs="Times New Roman"/>
          <w:i/>
          <w:sz w:val="24"/>
          <w:szCs w:val="24"/>
          <w:lang w:val="cs-CZ"/>
        </w:rPr>
        <w:t>The futures of criminology</w:t>
      </w:r>
      <w:r w:rsidRPr="006D55BD">
        <w:rPr>
          <w:rFonts w:ascii="Times New Roman" w:hAnsi="Times New Roman" w:cs="Times New Roman"/>
          <w:sz w:val="24"/>
          <w:szCs w:val="24"/>
          <w:lang w:val="cs-CZ"/>
        </w:rPr>
        <w:t>. London: SAGE.</w:t>
      </w:r>
    </w:p>
    <w:p w:rsidR="00124E24" w:rsidRDefault="00F66555"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Payne, V. G., &amp; Isaacs, L. D. (2008). </w:t>
      </w:r>
      <w:r w:rsidR="003543AA" w:rsidRPr="006D55BD">
        <w:rPr>
          <w:rFonts w:ascii="Times New Roman" w:hAnsi="Times New Roman" w:cs="Times New Roman"/>
          <w:i/>
          <w:sz w:val="24"/>
          <w:szCs w:val="24"/>
          <w:lang w:val="cs-CZ"/>
        </w:rPr>
        <w:t>Human motor development. A lifespan approach</w:t>
      </w:r>
    </w:p>
    <w:p w:rsidR="00F66555" w:rsidRPr="006D55BD" w:rsidRDefault="00085668"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(7th ed</w:t>
      </w:r>
      <w:r w:rsidR="003543AA"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w:t>
      </w:r>
      <w:r w:rsidR="003543AA" w:rsidRPr="006D55BD">
        <w:rPr>
          <w:rFonts w:ascii="Times New Roman" w:hAnsi="Times New Roman" w:cs="Times New Roman"/>
          <w:sz w:val="24"/>
          <w:szCs w:val="24"/>
          <w:lang w:val="cs-CZ"/>
        </w:rPr>
        <w:t xml:space="preserve"> New York: </w:t>
      </w:r>
      <w:r w:rsidR="00F66555" w:rsidRPr="006D55BD">
        <w:rPr>
          <w:rFonts w:ascii="Times New Roman" w:hAnsi="Times New Roman" w:cs="Times New Roman"/>
          <w:sz w:val="24"/>
          <w:szCs w:val="24"/>
          <w:lang w:val="cs-CZ"/>
        </w:rPr>
        <w:t>McGraw-Hill</w:t>
      </w:r>
      <w:r w:rsidR="003543AA" w:rsidRPr="006D55BD">
        <w:rPr>
          <w:rFonts w:ascii="Times New Roman" w:hAnsi="Times New Roman" w:cs="Times New Roman"/>
          <w:sz w:val="24"/>
          <w:szCs w:val="24"/>
          <w:lang w:val="cs-CZ"/>
        </w:rPr>
        <w:t>.</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Parusniková, Z. (2000). Biomoc a kult zdraví. </w:t>
      </w:r>
      <w:r w:rsidRPr="006D55BD">
        <w:rPr>
          <w:rFonts w:ascii="Times New Roman" w:hAnsi="Times New Roman" w:cs="Times New Roman"/>
          <w:i/>
          <w:sz w:val="24"/>
          <w:szCs w:val="24"/>
          <w:lang w:val="cs-CZ"/>
        </w:rPr>
        <w:t xml:space="preserve">Sociologický časopis, </w:t>
      </w:r>
      <w:r w:rsidR="00114E03" w:rsidRPr="006D55BD">
        <w:rPr>
          <w:rFonts w:ascii="Times New Roman" w:hAnsi="Times New Roman" w:cs="Times New Roman"/>
          <w:i/>
          <w:sz w:val="24"/>
          <w:szCs w:val="24"/>
          <w:lang w:val="cs-CZ"/>
        </w:rPr>
        <w:t>36</w:t>
      </w:r>
      <w:r w:rsidRPr="006D55BD">
        <w:rPr>
          <w:rFonts w:ascii="Times New Roman" w:hAnsi="Times New Roman" w:cs="Times New Roman"/>
          <w:i/>
          <w:sz w:val="24"/>
          <w:szCs w:val="24"/>
          <w:lang w:val="cs-CZ"/>
        </w:rPr>
        <w:t>(2)</w:t>
      </w:r>
      <w:r w:rsidRPr="006D55BD">
        <w:rPr>
          <w:rFonts w:ascii="Times New Roman" w:hAnsi="Times New Roman" w:cs="Times New Roman"/>
          <w:sz w:val="24"/>
          <w:szCs w:val="24"/>
          <w:lang w:val="cs-CZ"/>
        </w:rPr>
        <w:t>,</w:t>
      </w:r>
      <w:r w:rsidR="00114E03"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131-142.</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Retrieved 28. 11. 2010 from the World Wide Web: </w:t>
      </w:r>
    </w:p>
    <w:p w:rsidR="00121661" w:rsidRPr="006D55BD" w:rsidRDefault="00A92CD2" w:rsidP="00124E24">
      <w:pPr>
        <w:spacing w:after="0" w:line="360" w:lineRule="auto"/>
        <w:ind w:left="708"/>
        <w:jc w:val="both"/>
        <w:rPr>
          <w:rFonts w:ascii="Times New Roman" w:hAnsi="Times New Roman" w:cs="Times New Roman"/>
          <w:sz w:val="24"/>
          <w:szCs w:val="24"/>
          <w:lang w:val="cs-CZ"/>
        </w:rPr>
      </w:pPr>
      <w:hyperlink r:id="rId46" w:history="1">
        <w:r w:rsidR="00124E24" w:rsidRPr="00CD61B9">
          <w:rPr>
            <w:rStyle w:val="Hypertextovodkaz"/>
            <w:rFonts w:ascii="Times New Roman" w:hAnsi="Times New Roman"/>
            <w:sz w:val="24"/>
            <w:szCs w:val="24"/>
            <w:lang w:val="cs-CZ"/>
          </w:rPr>
          <w:t>http://sreview.soc.cas.cz/uploads/21e39e6a99216c248ddf2826750ec9a506a48ccf_381_131PARUS.pdf</w:t>
        </w:r>
      </w:hyperlink>
      <w:r w:rsidR="00121661" w:rsidRPr="006D55BD">
        <w:rPr>
          <w:rFonts w:ascii="Times New Roman" w:hAnsi="Times New Roman" w:cs="Times New Roman"/>
          <w:sz w:val="24"/>
          <w:szCs w:val="24"/>
          <w:lang w:val="cs-CZ"/>
        </w:rPr>
        <w:t xml:space="preserve"> </w:t>
      </w:r>
    </w:p>
    <w:p w:rsidR="00124E24" w:rsidRDefault="00190A3B"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Polkinghorne</w:t>
      </w:r>
      <w:r w:rsidR="000F7D47" w:rsidRPr="006D55BD">
        <w:rPr>
          <w:rFonts w:ascii="Times New Roman" w:hAnsi="Times New Roman" w:cs="Times New Roman"/>
          <w:sz w:val="24"/>
          <w:szCs w:val="24"/>
          <w:lang w:val="cs-CZ"/>
        </w:rPr>
        <w:t>, D. E.</w:t>
      </w:r>
      <w:r w:rsidRPr="006D55BD">
        <w:rPr>
          <w:rFonts w:ascii="Times New Roman" w:hAnsi="Times New Roman" w:cs="Times New Roman"/>
          <w:sz w:val="24"/>
          <w:szCs w:val="24"/>
          <w:lang w:val="cs-CZ"/>
        </w:rPr>
        <w:t xml:space="preserve"> (1998)</w:t>
      </w:r>
      <w:r w:rsidR="000F7D47" w:rsidRPr="006D55BD">
        <w:rPr>
          <w:rFonts w:ascii="Times New Roman" w:hAnsi="Times New Roman" w:cs="Times New Roman"/>
          <w:sz w:val="24"/>
          <w:szCs w:val="24"/>
          <w:lang w:val="cs-CZ"/>
        </w:rPr>
        <w:t xml:space="preserve">. </w:t>
      </w:r>
      <w:r w:rsidR="000F7D47" w:rsidRPr="006D55BD">
        <w:rPr>
          <w:rFonts w:ascii="Times New Roman" w:hAnsi="Times New Roman" w:cs="Times New Roman"/>
          <w:i/>
          <w:sz w:val="24"/>
          <w:szCs w:val="24"/>
          <w:lang w:val="cs-CZ"/>
        </w:rPr>
        <w:t>Narrative knowing and the human sciences</w:t>
      </w:r>
      <w:r w:rsidR="000F7D47" w:rsidRPr="006D55BD">
        <w:rPr>
          <w:rFonts w:ascii="Times New Roman" w:hAnsi="Times New Roman" w:cs="Times New Roman"/>
          <w:sz w:val="24"/>
          <w:szCs w:val="24"/>
          <w:lang w:val="cs-CZ"/>
        </w:rPr>
        <w:t xml:space="preserve">. Albany, NY: </w:t>
      </w:r>
    </w:p>
    <w:p w:rsidR="00190A3B" w:rsidRPr="006D55BD" w:rsidRDefault="00124E24"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0F7D47" w:rsidRPr="006D55BD">
        <w:rPr>
          <w:rFonts w:ascii="Times New Roman" w:hAnsi="Times New Roman" w:cs="Times New Roman"/>
          <w:sz w:val="24"/>
          <w:szCs w:val="24"/>
          <w:lang w:val="cs-CZ"/>
        </w:rPr>
        <w:t>SUNY Press.</w:t>
      </w:r>
    </w:p>
    <w:p w:rsidR="00124E24"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Press, A., &amp; Livingstone, S. (2006). Taking audience research into the age of new</w:t>
      </w:r>
    </w:p>
    <w:p w:rsidR="00124E24"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media: Old problems, new challenges. In M. White &amp; J. Schwoch (Eds.),</w:t>
      </w:r>
    </w:p>
    <w:p w:rsidR="00121661" w:rsidRPr="006D55BD" w:rsidRDefault="00121661" w:rsidP="00124E24">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r w:rsidRPr="006D55BD">
        <w:rPr>
          <w:rFonts w:ascii="Times New Roman" w:hAnsi="Times New Roman" w:cs="Times New Roman"/>
          <w:i/>
          <w:sz w:val="24"/>
          <w:szCs w:val="24"/>
          <w:lang w:val="cs-CZ"/>
        </w:rPr>
        <w:t>Questions of methds in cultural studies</w:t>
      </w:r>
      <w:r w:rsidRPr="006D55BD">
        <w:rPr>
          <w:rFonts w:ascii="Times New Roman" w:hAnsi="Times New Roman" w:cs="Times New Roman"/>
          <w:sz w:val="24"/>
          <w:szCs w:val="24"/>
          <w:lang w:val="cs-CZ"/>
        </w:rPr>
        <w:t xml:space="preserve"> (pp. 175-200). Malden: Blackwell.</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Prus, R. (1996). </w:t>
      </w:r>
      <w:r w:rsidRPr="006D55BD">
        <w:rPr>
          <w:rFonts w:ascii="Times New Roman" w:hAnsi="Times New Roman" w:cs="Times New Roman"/>
          <w:i/>
          <w:sz w:val="24"/>
          <w:szCs w:val="24"/>
          <w:lang w:val="cs-CZ"/>
        </w:rPr>
        <w:t>Symbolic interaction and etnographic research</w:t>
      </w:r>
      <w:r w:rsidR="005A2CD6">
        <w:rPr>
          <w:rFonts w:ascii="Times New Roman" w:hAnsi="Times New Roman" w:cs="Times New Roman"/>
          <w:sz w:val="24"/>
          <w:szCs w:val="24"/>
          <w:lang w:val="cs-CZ"/>
        </w:rPr>
        <w:t xml:space="preserve">. Albany, NY: SUNY </w:t>
      </w:r>
    </w:p>
    <w:p w:rsidR="00121661" w:rsidRDefault="005A2CD6"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t>Press.</w:t>
      </w:r>
      <w:r w:rsidR="00121661" w:rsidRPr="006D55BD">
        <w:rPr>
          <w:rFonts w:ascii="Times New Roman" w:hAnsi="Times New Roman" w:cs="Times New Roman"/>
          <w:sz w:val="24"/>
          <w:szCs w:val="24"/>
          <w:lang w:val="cs-CZ"/>
        </w:rPr>
        <w:t xml:space="preserve">  </w:t>
      </w:r>
    </w:p>
    <w:p w:rsidR="005A2CD6" w:rsidRDefault="0069788A"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Rinehart, R. E. (2000). Emerging arriving sports: Alternatives to formal sports. In J.</w:t>
      </w:r>
    </w:p>
    <w:p w:rsidR="0069788A" w:rsidRPr="0069788A" w:rsidRDefault="0069788A" w:rsidP="005A2CD6">
      <w:pPr>
        <w:spacing w:after="0" w:line="360" w:lineRule="auto"/>
        <w:ind w:left="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Coakley </w:t>
      </w:r>
      <w:r>
        <w:rPr>
          <w:rFonts w:ascii="Times New Roman" w:hAnsi="Times New Roman" w:cs="Times New Roman"/>
          <w:sz w:val="24"/>
          <w:szCs w:val="24"/>
        </w:rPr>
        <w:t xml:space="preserve">&amp; </w:t>
      </w:r>
      <w:r w:rsidR="00C00BA8">
        <w:rPr>
          <w:rFonts w:ascii="Times New Roman" w:hAnsi="Times New Roman" w:cs="Times New Roman"/>
          <w:sz w:val="24"/>
          <w:szCs w:val="24"/>
          <w:lang w:val="cs-CZ"/>
        </w:rPr>
        <w:t xml:space="preserve">E. Dunning (Eds.), </w:t>
      </w:r>
      <w:r w:rsidR="00C00BA8" w:rsidRPr="00C00BA8">
        <w:rPr>
          <w:rFonts w:ascii="Times New Roman" w:hAnsi="Times New Roman" w:cs="Times New Roman"/>
          <w:i/>
          <w:sz w:val="24"/>
          <w:szCs w:val="24"/>
          <w:lang w:val="cs-CZ"/>
        </w:rPr>
        <w:t>Handbook of Sport and Society</w:t>
      </w:r>
      <w:r w:rsidR="00C00BA8">
        <w:rPr>
          <w:rFonts w:ascii="Times New Roman" w:hAnsi="Times New Roman" w:cs="Times New Roman"/>
          <w:sz w:val="24"/>
          <w:szCs w:val="24"/>
          <w:lang w:val="cs-CZ"/>
        </w:rPr>
        <w:t xml:space="preserve"> (pp. 504-519). London: Sage.</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Rinehart, R. E. (2008). ESPN’S X Games: Contest of opposition, resistance, co-option</w:t>
      </w:r>
    </w:p>
    <w:p w:rsidR="00121661" w:rsidRDefault="00121661"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and negotiation. In M. Atkinson &amp; K. Young (Eds.), </w:t>
      </w:r>
      <w:r w:rsidRPr="006D55BD">
        <w:rPr>
          <w:rFonts w:ascii="Times New Roman" w:hAnsi="Times New Roman" w:cs="Times New Roman"/>
          <w:i/>
          <w:sz w:val="24"/>
          <w:szCs w:val="24"/>
          <w:lang w:val="cs-CZ"/>
        </w:rPr>
        <w:t>Tribal play: Subcultural  journeys through sport</w:t>
      </w:r>
      <w:r w:rsidRPr="006D55BD">
        <w:rPr>
          <w:rFonts w:ascii="Times New Roman" w:hAnsi="Times New Roman" w:cs="Times New Roman"/>
          <w:sz w:val="24"/>
          <w:szCs w:val="24"/>
          <w:lang w:val="cs-CZ"/>
        </w:rPr>
        <w:t xml:space="preserve"> (pp. 83-113). Bingley: Emerald Group Publishing Limited.</w:t>
      </w:r>
    </w:p>
    <w:p w:rsidR="005A2CD6" w:rsidRDefault="0097001B"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Rinehart</w:t>
      </w:r>
      <w:r>
        <w:rPr>
          <w:rFonts w:ascii="Times New Roman" w:hAnsi="Times New Roman" w:cs="Times New Roman"/>
          <w:sz w:val="24"/>
          <w:szCs w:val="24"/>
          <w:lang w:val="cs-CZ"/>
        </w:rPr>
        <w:t xml:space="preserve">, R. E., </w:t>
      </w:r>
      <w:r w:rsidRPr="00DF0B33">
        <w:rPr>
          <w:rFonts w:ascii="Times New Roman" w:hAnsi="Times New Roman" w:cs="Times New Roman"/>
          <w:sz w:val="24"/>
          <w:szCs w:val="24"/>
        </w:rPr>
        <w:t>&amp;</w:t>
      </w:r>
      <w:r w:rsidRPr="006D55BD">
        <w:rPr>
          <w:rFonts w:ascii="Times New Roman" w:hAnsi="Times New Roman" w:cs="Times New Roman"/>
          <w:sz w:val="24"/>
          <w:szCs w:val="24"/>
          <w:lang w:val="cs-CZ"/>
        </w:rPr>
        <w:t xml:space="preserve"> Grenfel</w:t>
      </w:r>
      <w:r>
        <w:rPr>
          <w:rFonts w:ascii="Times New Roman" w:hAnsi="Times New Roman" w:cs="Times New Roman"/>
          <w:sz w:val="24"/>
          <w:szCs w:val="24"/>
          <w:lang w:val="cs-CZ"/>
        </w:rPr>
        <w:t>l, C.</w:t>
      </w:r>
      <w:r w:rsidRPr="006D55BD">
        <w:rPr>
          <w:rFonts w:ascii="Times New Roman" w:hAnsi="Times New Roman" w:cs="Times New Roman"/>
          <w:sz w:val="24"/>
          <w:szCs w:val="24"/>
          <w:lang w:val="cs-CZ"/>
        </w:rPr>
        <w:t xml:space="preserve"> (2002)</w:t>
      </w:r>
      <w:r>
        <w:rPr>
          <w:rFonts w:ascii="Times New Roman" w:hAnsi="Times New Roman" w:cs="Times New Roman"/>
          <w:sz w:val="24"/>
          <w:szCs w:val="24"/>
          <w:lang w:val="cs-CZ"/>
        </w:rPr>
        <w:t>. BMX spaces: Children</w:t>
      </w:r>
      <w:r>
        <w:rPr>
          <w:rFonts w:ascii="Times New Roman" w:hAnsi="Times New Roman" w:cs="Times New Roman"/>
          <w:sz w:val="24"/>
          <w:szCs w:val="24"/>
        </w:rPr>
        <w:t xml:space="preserve">`s grass root`s </w:t>
      </w:r>
      <w:r>
        <w:rPr>
          <w:rFonts w:ascii="Times New Roman" w:hAnsi="Times New Roman" w:cs="Times New Roman"/>
          <w:sz w:val="24"/>
          <w:szCs w:val="24"/>
          <w:lang w:val="cs-CZ"/>
        </w:rPr>
        <w:t>courses and</w:t>
      </w:r>
    </w:p>
    <w:p w:rsidR="0097001B" w:rsidRPr="0097001B" w:rsidRDefault="0097001B" w:rsidP="005A2CD6">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corporate-sponsored tracks. </w:t>
      </w:r>
      <w:r w:rsidRPr="003C438C">
        <w:rPr>
          <w:rFonts w:ascii="Times New Roman" w:hAnsi="Times New Roman" w:cs="Times New Roman"/>
          <w:i/>
          <w:sz w:val="24"/>
          <w:szCs w:val="24"/>
          <w:lang w:val="cs-CZ"/>
        </w:rPr>
        <w:t>Sociolo</w:t>
      </w:r>
      <w:r w:rsidR="003C438C" w:rsidRPr="003C438C">
        <w:rPr>
          <w:rFonts w:ascii="Times New Roman" w:hAnsi="Times New Roman" w:cs="Times New Roman"/>
          <w:i/>
          <w:sz w:val="24"/>
          <w:szCs w:val="24"/>
          <w:lang w:val="cs-CZ"/>
        </w:rPr>
        <w:t>gy of Sport</w:t>
      </w:r>
      <w:r w:rsidR="00A77E4F" w:rsidRPr="00A77E4F">
        <w:rPr>
          <w:rFonts w:ascii="Times New Roman" w:hAnsi="Times New Roman" w:cs="Times New Roman"/>
          <w:i/>
          <w:sz w:val="24"/>
          <w:szCs w:val="24"/>
          <w:lang w:val="cs-CZ"/>
        </w:rPr>
        <w:t xml:space="preserve"> </w:t>
      </w:r>
      <w:proofErr w:type="gramStart"/>
      <w:r w:rsidR="00545640">
        <w:rPr>
          <w:rFonts w:ascii="Times New Roman" w:hAnsi="Times New Roman" w:cs="Times New Roman"/>
          <w:i/>
          <w:sz w:val="24"/>
          <w:szCs w:val="24"/>
          <w:lang w:val="cs-CZ"/>
        </w:rPr>
        <w:t>Journal</w:t>
      </w:r>
      <w:r w:rsidR="00A77E4F" w:rsidRPr="003C438C">
        <w:rPr>
          <w:rFonts w:ascii="Times New Roman" w:hAnsi="Times New Roman" w:cs="Times New Roman"/>
          <w:i/>
          <w:sz w:val="24"/>
          <w:szCs w:val="24"/>
          <w:lang w:val="cs-CZ"/>
        </w:rPr>
        <w:t xml:space="preserve"> </w:t>
      </w:r>
      <w:r w:rsidR="003C438C" w:rsidRPr="003C438C">
        <w:rPr>
          <w:rFonts w:ascii="Times New Roman" w:hAnsi="Times New Roman" w:cs="Times New Roman"/>
          <w:i/>
          <w:sz w:val="24"/>
          <w:szCs w:val="24"/>
          <w:lang w:val="cs-CZ"/>
        </w:rPr>
        <w:t>, 19</w:t>
      </w:r>
      <w:proofErr w:type="gramEnd"/>
      <w:r w:rsidR="003C438C" w:rsidRPr="003C438C">
        <w:rPr>
          <w:rFonts w:ascii="Times New Roman" w:hAnsi="Times New Roman" w:cs="Times New Roman"/>
          <w:i/>
          <w:sz w:val="24"/>
          <w:szCs w:val="24"/>
          <w:lang w:val="cs-CZ"/>
        </w:rPr>
        <w:t>(3),</w:t>
      </w:r>
      <w:r w:rsidR="003C438C">
        <w:rPr>
          <w:rFonts w:ascii="Times New Roman" w:hAnsi="Times New Roman" w:cs="Times New Roman"/>
          <w:sz w:val="24"/>
          <w:szCs w:val="24"/>
          <w:lang w:val="cs-CZ"/>
        </w:rPr>
        <w:t xml:space="preserve"> 302-314. </w:t>
      </w:r>
    </w:p>
    <w:p w:rsidR="005A2CD6" w:rsidRDefault="0075304E"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Rinehart, R. E., </w:t>
      </w:r>
      <w:r w:rsidR="002F7DE4">
        <w:rPr>
          <w:rFonts w:ascii="Times New Roman" w:hAnsi="Times New Roman" w:cs="Times New Roman"/>
          <w:sz w:val="24"/>
          <w:szCs w:val="24"/>
          <w:lang w:val="cs-CZ"/>
        </w:rPr>
        <w:t xml:space="preserve">&amp; Sydnor, S. (2003). </w:t>
      </w:r>
      <w:r w:rsidRPr="002F7DE4">
        <w:rPr>
          <w:rFonts w:ascii="Times New Roman" w:hAnsi="Times New Roman" w:cs="Times New Roman"/>
          <w:i/>
          <w:sz w:val="24"/>
          <w:szCs w:val="24"/>
          <w:lang w:val="cs-CZ"/>
        </w:rPr>
        <w:t>To the extreme: alternative sports, inside and out</w:t>
      </w:r>
      <w:r w:rsidR="002F7DE4">
        <w:rPr>
          <w:rFonts w:ascii="Times New Roman" w:hAnsi="Times New Roman" w:cs="Times New Roman"/>
          <w:sz w:val="24"/>
          <w:szCs w:val="24"/>
          <w:lang w:val="cs-CZ"/>
        </w:rPr>
        <w:t>.</w:t>
      </w:r>
    </w:p>
    <w:p w:rsidR="0075304E" w:rsidRPr="006D55BD" w:rsidRDefault="002F7DE4" w:rsidP="005A2CD6">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Albany</w:t>
      </w:r>
      <w:r w:rsidR="00013D43">
        <w:rPr>
          <w:rFonts w:ascii="Times New Roman" w:hAnsi="Times New Roman" w:cs="Times New Roman"/>
          <w:sz w:val="24"/>
          <w:szCs w:val="24"/>
          <w:lang w:val="cs-CZ"/>
        </w:rPr>
        <w:t>, NY</w:t>
      </w:r>
      <w:r>
        <w:rPr>
          <w:rFonts w:ascii="Times New Roman" w:hAnsi="Times New Roman" w:cs="Times New Roman"/>
          <w:sz w:val="24"/>
          <w:szCs w:val="24"/>
          <w:lang w:val="cs-CZ"/>
        </w:rPr>
        <w:t>: SU</w:t>
      </w:r>
      <w:r w:rsidR="00013D43">
        <w:rPr>
          <w:rFonts w:ascii="Times New Roman" w:hAnsi="Times New Roman" w:cs="Times New Roman"/>
          <w:sz w:val="24"/>
          <w:szCs w:val="24"/>
          <w:lang w:val="cs-CZ"/>
        </w:rPr>
        <w:t xml:space="preserve">NY </w:t>
      </w:r>
      <w:r w:rsidRPr="002F7DE4">
        <w:rPr>
          <w:rFonts w:ascii="Times New Roman" w:hAnsi="Times New Roman" w:cs="Times New Roman"/>
          <w:sz w:val="24"/>
          <w:szCs w:val="24"/>
          <w:lang w:val="cs-CZ"/>
        </w:rPr>
        <w:t>Press</w:t>
      </w:r>
      <w:r>
        <w:rPr>
          <w:rFonts w:ascii="Times New Roman" w:hAnsi="Times New Roman" w:cs="Times New Roman"/>
          <w:sz w:val="24"/>
          <w:szCs w:val="24"/>
          <w:lang w:val="cs-CZ"/>
        </w:rPr>
        <w:t>.</w:t>
      </w:r>
    </w:p>
    <w:p w:rsidR="005A2CD6" w:rsidRDefault="00C20CCD"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Rychtecký A, </w:t>
      </w:r>
      <w:r w:rsidR="00511AFA"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Hošek</w:t>
      </w:r>
      <w:r w:rsidR="00511AFA" w:rsidRPr="006D55BD">
        <w:rPr>
          <w:rFonts w:ascii="Times New Roman" w:hAnsi="Times New Roman" w:cs="Times New Roman"/>
          <w:sz w:val="24"/>
          <w:szCs w:val="24"/>
          <w:lang w:val="cs-CZ"/>
        </w:rPr>
        <w:t>. V.</w:t>
      </w:r>
      <w:r w:rsidRPr="006D55BD">
        <w:rPr>
          <w:rFonts w:ascii="Times New Roman" w:hAnsi="Times New Roman" w:cs="Times New Roman"/>
          <w:sz w:val="24"/>
          <w:szCs w:val="24"/>
          <w:lang w:val="cs-CZ"/>
        </w:rPr>
        <w:t xml:space="preserve"> (1975). </w:t>
      </w:r>
      <w:r w:rsidR="00511AFA" w:rsidRPr="006D55BD">
        <w:rPr>
          <w:rFonts w:ascii="Times New Roman" w:hAnsi="Times New Roman" w:cs="Times New Roman"/>
          <w:i/>
          <w:sz w:val="24"/>
          <w:szCs w:val="24"/>
          <w:lang w:val="cs-CZ"/>
        </w:rPr>
        <w:t>Motorické učení: Určeno pro posl. fak. tělesné</w:t>
      </w:r>
    </w:p>
    <w:p w:rsidR="00C20CCD" w:rsidRPr="006D55BD" w:rsidRDefault="00511AFA" w:rsidP="005A2CD6">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výchovy a sportu</w:t>
      </w:r>
      <w:r w:rsidRPr="006D55BD">
        <w:rPr>
          <w:rFonts w:ascii="Times New Roman" w:hAnsi="Times New Roman" w:cs="Times New Roman"/>
          <w:sz w:val="24"/>
          <w:szCs w:val="24"/>
          <w:lang w:val="cs-CZ"/>
        </w:rPr>
        <w:t>. Praha: SPN.</w:t>
      </w:r>
    </w:p>
    <w:p w:rsidR="005A2CD6"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Schildt, A., </w:t>
      </w:r>
      <w:r w:rsidR="003E6692"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Siegfried, D. (Eds.). (2006). </w:t>
      </w:r>
      <w:r w:rsidRPr="006D55BD">
        <w:rPr>
          <w:rFonts w:ascii="Times New Roman" w:hAnsi="Times New Roman" w:cs="Times New Roman"/>
          <w:i/>
          <w:sz w:val="24"/>
          <w:szCs w:val="24"/>
          <w:lang w:val="cs-CZ"/>
        </w:rPr>
        <w:t>Between Marx and Coca Cola: Youth</w:t>
      </w:r>
    </w:p>
    <w:p w:rsidR="00121661" w:rsidRPr="006D55BD" w:rsidRDefault="00121661"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cultures in changing European societies 1960 - 1980</w:t>
      </w:r>
      <w:r w:rsidRPr="006D55BD">
        <w:rPr>
          <w:rFonts w:ascii="Times New Roman" w:hAnsi="Times New Roman" w:cs="Times New Roman"/>
          <w:sz w:val="24"/>
          <w:szCs w:val="24"/>
          <w:lang w:val="cs-CZ"/>
        </w:rPr>
        <w:t>. Cologne: Bergbahn Books.</w:t>
      </w:r>
    </w:p>
    <w:p w:rsidR="005A2CD6" w:rsidRDefault="0097001B" w:rsidP="0097001B">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Sirovátka, T., &amp; Winkler, J. (2010). Význam nových společenských rizik v</w:t>
      </w:r>
      <w:r w:rsidR="005A2CD6">
        <w:rPr>
          <w:rFonts w:ascii="Times New Roman" w:hAnsi="Times New Roman" w:cs="Times New Roman"/>
          <w:sz w:val="24"/>
          <w:szCs w:val="24"/>
          <w:lang w:val="cs-CZ"/>
        </w:rPr>
        <w:t> </w:t>
      </w:r>
      <w:r w:rsidRPr="006D55BD">
        <w:rPr>
          <w:rFonts w:ascii="Times New Roman" w:hAnsi="Times New Roman" w:cs="Times New Roman"/>
          <w:sz w:val="24"/>
          <w:szCs w:val="24"/>
          <w:lang w:val="cs-CZ"/>
        </w:rPr>
        <w:t>současné</w:t>
      </w:r>
    </w:p>
    <w:p w:rsidR="0097001B" w:rsidRDefault="0097001B"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společenské vědě. </w:t>
      </w:r>
      <w:r w:rsidRPr="006D55BD">
        <w:rPr>
          <w:rFonts w:ascii="Times New Roman" w:hAnsi="Times New Roman" w:cs="Times New Roman"/>
          <w:i/>
          <w:sz w:val="24"/>
          <w:szCs w:val="24"/>
          <w:lang w:val="cs-CZ"/>
        </w:rPr>
        <w:t>Sociální studia, 7(2)</w:t>
      </w:r>
      <w:r w:rsidRPr="006D55BD">
        <w:rPr>
          <w:rFonts w:ascii="Times New Roman" w:hAnsi="Times New Roman" w:cs="Times New Roman"/>
          <w:sz w:val="24"/>
          <w:szCs w:val="24"/>
          <w:lang w:val="cs-CZ"/>
        </w:rPr>
        <w:t xml:space="preserve">, 7-21. Retrieved 27. 12. 2010 from the World Wide Web: </w:t>
      </w:r>
    </w:p>
    <w:p w:rsidR="005A2CD6" w:rsidRPr="006D55BD" w:rsidRDefault="00A92CD2" w:rsidP="005A2CD6">
      <w:pPr>
        <w:spacing w:after="0" w:line="360" w:lineRule="auto"/>
        <w:ind w:left="708" w:firstLine="60"/>
        <w:jc w:val="both"/>
        <w:rPr>
          <w:rFonts w:ascii="Times New Roman" w:hAnsi="Times New Roman" w:cs="Times New Roman"/>
          <w:sz w:val="24"/>
          <w:szCs w:val="24"/>
          <w:lang w:val="cs-CZ"/>
        </w:rPr>
      </w:pPr>
      <w:hyperlink r:id="rId47" w:history="1">
        <w:r w:rsidR="005A2CD6" w:rsidRPr="006D55BD">
          <w:rPr>
            <w:rStyle w:val="Hypertextovodkaz"/>
            <w:rFonts w:ascii="Times New Roman" w:hAnsi="Times New Roman"/>
            <w:sz w:val="24"/>
            <w:szCs w:val="24"/>
            <w:lang w:val="cs-CZ"/>
          </w:rPr>
          <w:t>http://socstudia.fss.muni.cz/pristup.php?soubor=101025114401.pdf</w:t>
        </w:r>
      </w:hyperlink>
      <w:r w:rsidR="005A2CD6" w:rsidRPr="006D55BD">
        <w:rPr>
          <w:rFonts w:ascii="Times New Roman" w:hAnsi="Times New Roman" w:cs="Times New Roman"/>
          <w:sz w:val="24"/>
          <w:szCs w:val="24"/>
          <w:lang w:val="cs-CZ"/>
        </w:rPr>
        <w:t xml:space="preserve"> </w:t>
      </w:r>
    </w:p>
    <w:p w:rsidR="005A2CD6" w:rsidRDefault="00417553"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Schmidt, R. A., </w:t>
      </w:r>
      <w:r w:rsidRPr="00417553">
        <w:rPr>
          <w:rFonts w:ascii="Times New Roman" w:hAnsi="Times New Roman" w:cs="Times New Roman"/>
          <w:sz w:val="24"/>
          <w:szCs w:val="24"/>
          <w:lang w:val="de-AT"/>
        </w:rPr>
        <w:t>&amp;</w:t>
      </w:r>
      <w:r>
        <w:rPr>
          <w:rFonts w:ascii="Times New Roman" w:hAnsi="Times New Roman" w:cs="Times New Roman"/>
          <w:sz w:val="24"/>
          <w:szCs w:val="24"/>
          <w:lang w:val="cs-CZ"/>
        </w:rPr>
        <w:t xml:space="preserve"> Wrisberg, C. A</w:t>
      </w:r>
      <w:r w:rsidRPr="00417553">
        <w:rPr>
          <w:rFonts w:ascii="Times New Roman" w:hAnsi="Times New Roman" w:cs="Times New Roman"/>
          <w:sz w:val="24"/>
          <w:szCs w:val="24"/>
          <w:lang w:val="cs-CZ"/>
        </w:rPr>
        <w:t>.</w:t>
      </w:r>
      <w:r w:rsidRPr="00417553">
        <w:rPr>
          <w:rFonts w:ascii="Times New Roman" w:hAnsi="Times New Roman" w:cs="Times New Roman"/>
          <w:lang w:val="cs-CZ"/>
        </w:rPr>
        <w:t xml:space="preserve"> </w:t>
      </w:r>
      <w:r w:rsidRPr="00417553">
        <w:rPr>
          <w:rFonts w:ascii="Times New Roman" w:hAnsi="Times New Roman" w:cs="Times New Roman"/>
          <w:sz w:val="24"/>
          <w:szCs w:val="24"/>
          <w:lang w:val="cs-CZ"/>
        </w:rPr>
        <w:t>(2008)</w:t>
      </w:r>
      <w:r>
        <w:rPr>
          <w:rFonts w:ascii="Times New Roman" w:hAnsi="Times New Roman" w:cs="Times New Roman"/>
          <w:sz w:val="24"/>
          <w:szCs w:val="24"/>
          <w:lang w:val="cs-CZ"/>
        </w:rPr>
        <w:t>.</w:t>
      </w:r>
      <w:r w:rsidRPr="00417553">
        <w:rPr>
          <w:rFonts w:ascii="Times New Roman" w:hAnsi="Times New Roman" w:cs="Times New Roman"/>
          <w:sz w:val="24"/>
          <w:szCs w:val="24"/>
          <w:lang w:val="cs-CZ"/>
        </w:rPr>
        <w:t xml:space="preserve"> </w:t>
      </w:r>
      <w:r w:rsidRPr="00417553">
        <w:rPr>
          <w:rFonts w:ascii="Times New Roman" w:hAnsi="Times New Roman" w:cs="Times New Roman"/>
          <w:i/>
          <w:sz w:val="24"/>
          <w:szCs w:val="24"/>
          <w:lang w:val="cs-CZ"/>
        </w:rPr>
        <w:t>Motor learning and performance: a</w:t>
      </w:r>
    </w:p>
    <w:p w:rsidR="00417553" w:rsidRDefault="00417553" w:rsidP="005A2CD6">
      <w:pPr>
        <w:spacing w:after="0" w:line="360" w:lineRule="auto"/>
        <w:ind w:firstLine="708"/>
        <w:jc w:val="both"/>
        <w:rPr>
          <w:rFonts w:ascii="Times New Roman" w:hAnsi="Times New Roman" w:cs="Times New Roman"/>
          <w:sz w:val="24"/>
          <w:szCs w:val="24"/>
          <w:lang w:val="cs-CZ"/>
        </w:rPr>
      </w:pPr>
      <w:r w:rsidRPr="00417553">
        <w:rPr>
          <w:rFonts w:ascii="Times New Roman" w:hAnsi="Times New Roman" w:cs="Times New Roman"/>
          <w:i/>
          <w:sz w:val="24"/>
          <w:szCs w:val="24"/>
          <w:lang w:val="cs-CZ"/>
        </w:rPr>
        <w:t xml:space="preserve"> situation-based learning approach</w:t>
      </w:r>
      <w:r w:rsidRPr="00417553">
        <w:rPr>
          <w:rFonts w:ascii="Times New Roman" w:hAnsi="Times New Roman" w:cs="Times New Roman"/>
          <w:sz w:val="24"/>
          <w:szCs w:val="24"/>
          <w:lang w:val="cs-CZ"/>
        </w:rPr>
        <w:t>.</w:t>
      </w:r>
      <w:r w:rsidRPr="00417553">
        <w:rPr>
          <w:rFonts w:ascii="Times New Roman" w:hAnsi="Times New Roman" w:cs="Times New Roman"/>
          <w:sz w:val="24"/>
          <w:szCs w:val="24"/>
        </w:rPr>
        <w:t xml:space="preserve"> Champaign: </w:t>
      </w:r>
      <w:r w:rsidRPr="00417553">
        <w:rPr>
          <w:rFonts w:ascii="Times New Roman" w:hAnsi="Times New Roman" w:cs="Times New Roman"/>
          <w:sz w:val="24"/>
          <w:szCs w:val="24"/>
          <w:lang w:val="cs-CZ"/>
        </w:rPr>
        <w:t>Human</w:t>
      </w:r>
      <w:r>
        <w:rPr>
          <w:rFonts w:ascii="Times New Roman" w:hAnsi="Times New Roman" w:cs="Times New Roman"/>
          <w:sz w:val="24"/>
          <w:szCs w:val="24"/>
          <w:lang w:val="cs-CZ"/>
        </w:rPr>
        <w:t xml:space="preserve"> Kinetics.</w:t>
      </w:r>
    </w:p>
    <w:p w:rsidR="00AE6832" w:rsidRPr="006D55BD" w:rsidRDefault="00AE6832"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Smolík, J. (2010). </w:t>
      </w:r>
      <w:r w:rsidRPr="006D55BD">
        <w:rPr>
          <w:rFonts w:ascii="Times New Roman" w:hAnsi="Times New Roman" w:cs="Times New Roman"/>
          <w:i/>
          <w:sz w:val="24"/>
          <w:szCs w:val="24"/>
          <w:lang w:val="cs-CZ"/>
        </w:rPr>
        <w:t>Subkultury mládeže</w:t>
      </w:r>
      <w:r w:rsidRPr="006D55BD">
        <w:rPr>
          <w:rFonts w:ascii="Times New Roman" w:hAnsi="Times New Roman" w:cs="Times New Roman"/>
          <w:sz w:val="24"/>
          <w:szCs w:val="24"/>
          <w:lang w:val="cs-CZ"/>
        </w:rPr>
        <w:t>. Uvedení do problematiky. Praha: Grada.</w:t>
      </w:r>
    </w:p>
    <w:p w:rsidR="005A2CD6"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Sutherland, E. H., Cressey, D. R., </w:t>
      </w:r>
      <w:r w:rsidR="003E6692"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Luckenbill, D. F. (1992). </w:t>
      </w:r>
      <w:r w:rsidR="005A2CD6">
        <w:rPr>
          <w:rFonts w:ascii="Times New Roman" w:hAnsi="Times New Roman" w:cs="Times New Roman"/>
          <w:i/>
          <w:sz w:val="24"/>
          <w:szCs w:val="24"/>
          <w:lang w:val="cs-CZ"/>
        </w:rPr>
        <w:t xml:space="preserve">Principles of </w:t>
      </w:r>
    </w:p>
    <w:p w:rsidR="00121661" w:rsidRPr="006D55BD" w:rsidRDefault="00121661" w:rsidP="005A2CD6">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Criminology</w:t>
      </w:r>
      <w:r w:rsidRPr="006D55BD">
        <w:rPr>
          <w:rFonts w:ascii="Times New Roman" w:hAnsi="Times New Roman" w:cs="Times New Roman"/>
          <w:sz w:val="24"/>
          <w:szCs w:val="24"/>
          <w:lang w:val="cs-CZ"/>
        </w:rPr>
        <w:t xml:space="preserve">. Oxford: General Hall. </w:t>
      </w:r>
    </w:p>
    <w:p w:rsidR="005A2CD6"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Strauss, A, &amp; Corbinová, J. (1999).  </w:t>
      </w:r>
      <w:r w:rsidRPr="006D55BD">
        <w:rPr>
          <w:rFonts w:ascii="Times New Roman" w:hAnsi="Times New Roman" w:cs="Times New Roman"/>
          <w:i/>
          <w:sz w:val="24"/>
          <w:szCs w:val="24"/>
          <w:lang w:val="cs-CZ"/>
        </w:rPr>
        <w:t>Základy kvalitativního výzkumu. Postupy a techniky</w:t>
      </w:r>
    </w:p>
    <w:p w:rsidR="00121661" w:rsidRPr="006D55BD" w:rsidRDefault="00121661" w:rsidP="005A2CD6">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 xml:space="preserve"> metody zakotvené teorie</w:t>
      </w:r>
      <w:r w:rsidRPr="006D55BD">
        <w:rPr>
          <w:rFonts w:ascii="Times New Roman" w:hAnsi="Times New Roman" w:cs="Times New Roman"/>
          <w:sz w:val="24"/>
          <w:szCs w:val="24"/>
          <w:lang w:val="cs-CZ"/>
        </w:rPr>
        <w:t>. Boskovice: Albert</w:t>
      </w:r>
      <w:r w:rsidR="003E6692" w:rsidRPr="006D55BD">
        <w:rPr>
          <w:rFonts w:ascii="Times New Roman" w:hAnsi="Times New Roman" w:cs="Times New Roman"/>
          <w:sz w:val="24"/>
          <w:szCs w:val="24"/>
          <w:lang w:val="cs-CZ"/>
        </w:rPr>
        <w:t>.</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Thoreau, H. D. (2008). </w:t>
      </w:r>
      <w:r w:rsidRPr="006D55BD">
        <w:rPr>
          <w:rFonts w:ascii="Times New Roman" w:hAnsi="Times New Roman" w:cs="Times New Roman"/>
          <w:i/>
          <w:sz w:val="24"/>
          <w:szCs w:val="24"/>
          <w:lang w:val="cs-CZ"/>
        </w:rPr>
        <w:t>On the duty of civil disobedience</w:t>
      </w:r>
      <w:r w:rsidRPr="006D55BD">
        <w:rPr>
          <w:rFonts w:ascii="Times New Roman" w:hAnsi="Times New Roman" w:cs="Times New Roman"/>
          <w:sz w:val="24"/>
          <w:szCs w:val="24"/>
          <w:lang w:val="cs-CZ"/>
        </w:rPr>
        <w:t>. Radford:  Wilder Publications</w:t>
      </w:r>
      <w:r w:rsidR="003E6692" w:rsidRPr="006D55BD">
        <w:rPr>
          <w:rFonts w:ascii="Times New Roman" w:hAnsi="Times New Roman" w:cs="Times New Roman"/>
          <w:sz w:val="24"/>
          <w:szCs w:val="24"/>
          <w:lang w:val="cs-CZ"/>
        </w:rPr>
        <w:t>.</w:t>
      </w:r>
    </w:p>
    <w:p w:rsidR="00121661"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Trávníček, J., </w:t>
      </w:r>
      <w:r w:rsidR="003E6692"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 xml:space="preserve">Voráč, J. (2008). </w:t>
      </w:r>
      <w:r w:rsidRPr="006D55BD">
        <w:rPr>
          <w:rFonts w:ascii="Times New Roman" w:hAnsi="Times New Roman" w:cs="Times New Roman"/>
          <w:i/>
          <w:sz w:val="24"/>
          <w:szCs w:val="24"/>
          <w:lang w:val="cs-CZ"/>
        </w:rPr>
        <w:t>Jaké hlavy, takový jazyk</w:t>
      </w:r>
      <w:r w:rsidRPr="006D55BD">
        <w:rPr>
          <w:rFonts w:ascii="Times New Roman" w:hAnsi="Times New Roman" w:cs="Times New Roman"/>
          <w:sz w:val="24"/>
          <w:szCs w:val="24"/>
          <w:lang w:val="cs-CZ"/>
        </w:rPr>
        <w:t>. Brno: Host</w:t>
      </w:r>
      <w:r w:rsidR="003E6692" w:rsidRPr="006D55BD">
        <w:rPr>
          <w:rFonts w:ascii="Times New Roman" w:hAnsi="Times New Roman" w:cs="Times New Roman"/>
          <w:sz w:val="24"/>
          <w:szCs w:val="24"/>
          <w:lang w:val="cs-CZ"/>
        </w:rPr>
        <w:t>.</w:t>
      </w:r>
    </w:p>
    <w:p w:rsidR="005A2CD6" w:rsidRDefault="00842BD2" w:rsidP="00A75667">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Valenta, T. (2009). </w:t>
      </w:r>
      <w:r w:rsidRPr="00842BD2">
        <w:rPr>
          <w:rFonts w:ascii="Times New Roman" w:hAnsi="Times New Roman" w:cs="Times New Roman"/>
          <w:i/>
          <w:sz w:val="24"/>
          <w:szCs w:val="24"/>
          <w:lang w:val="cs-CZ"/>
        </w:rPr>
        <w:t>Fenomén instruktorství v životní dráze člověka. Biografický výzkum</w:t>
      </w:r>
    </w:p>
    <w:p w:rsidR="00842BD2" w:rsidRPr="006D55BD" w:rsidRDefault="00842BD2" w:rsidP="005A2CD6">
      <w:pPr>
        <w:spacing w:after="0" w:line="360" w:lineRule="auto"/>
        <w:ind w:left="708" w:firstLine="60"/>
        <w:jc w:val="both"/>
        <w:rPr>
          <w:rFonts w:ascii="Times New Roman" w:hAnsi="Times New Roman" w:cs="Times New Roman"/>
          <w:sz w:val="24"/>
          <w:szCs w:val="24"/>
          <w:lang w:val="cs-CZ"/>
        </w:rPr>
      </w:pPr>
      <w:r w:rsidRPr="00842BD2">
        <w:rPr>
          <w:rFonts w:ascii="Times New Roman" w:hAnsi="Times New Roman" w:cs="Times New Roman"/>
          <w:i/>
          <w:sz w:val="24"/>
          <w:szCs w:val="24"/>
          <w:lang w:val="cs-CZ"/>
        </w:rPr>
        <w:t>metodou zakotvené teorie</w:t>
      </w:r>
      <w:r>
        <w:rPr>
          <w:rFonts w:ascii="Times New Roman" w:hAnsi="Times New Roman" w:cs="Times New Roman"/>
          <w:sz w:val="24"/>
          <w:szCs w:val="24"/>
          <w:lang w:val="cs-CZ"/>
        </w:rPr>
        <w:t>. Disertační práce, Univerzita Palackého, Fakulta tělesné kultury, Olomouc.</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lastRenderedPageBreak/>
        <w:t>Vanreusel, B.</w:t>
      </w:r>
      <w:r w:rsidR="003E6692" w:rsidRPr="006D55BD">
        <w:rPr>
          <w:rFonts w:ascii="Times New Roman" w:hAnsi="Times New Roman" w:cs="Times New Roman"/>
          <w:sz w:val="24"/>
          <w:szCs w:val="24"/>
          <w:lang w:val="cs-CZ"/>
        </w:rPr>
        <w:t>, &amp;</w:t>
      </w:r>
      <w:r w:rsidR="002D64F5">
        <w:rPr>
          <w:rFonts w:ascii="Times New Roman" w:hAnsi="Times New Roman" w:cs="Times New Roman"/>
          <w:sz w:val="24"/>
          <w:szCs w:val="24"/>
          <w:lang w:val="cs-CZ"/>
        </w:rPr>
        <w:t xml:space="preserve"> Renson, B. (1991</w:t>
      </w:r>
      <w:r w:rsidRPr="006D55BD">
        <w:rPr>
          <w:rFonts w:ascii="Times New Roman" w:hAnsi="Times New Roman" w:cs="Times New Roman"/>
          <w:sz w:val="24"/>
          <w:szCs w:val="24"/>
          <w:lang w:val="cs-CZ"/>
        </w:rPr>
        <w:t>). The social stigma of high risk sport subcultures. In</w:t>
      </w:r>
    </w:p>
    <w:p w:rsidR="00121661" w:rsidRPr="006D55BD" w:rsidRDefault="003E6692"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A. O. Dunleavy, Miracle, A. W. &amp;</w:t>
      </w:r>
      <w:r w:rsidR="00121661" w:rsidRPr="006D55BD">
        <w:rPr>
          <w:rFonts w:ascii="Times New Roman" w:hAnsi="Times New Roman" w:cs="Times New Roman"/>
          <w:sz w:val="24"/>
          <w:szCs w:val="24"/>
          <w:lang w:val="cs-CZ"/>
        </w:rPr>
        <w:t xml:space="preserve"> C. R. Rees. (Eds.</w:t>
      </w:r>
      <w:r w:rsidRPr="006D55BD">
        <w:rPr>
          <w:rFonts w:ascii="Times New Roman" w:hAnsi="Times New Roman" w:cs="Times New Roman"/>
          <w:sz w:val="24"/>
          <w:szCs w:val="24"/>
          <w:lang w:val="cs-CZ"/>
        </w:rPr>
        <w:t>),</w:t>
      </w:r>
      <w:r w:rsidR="00121661" w:rsidRPr="006D55BD">
        <w:rPr>
          <w:rFonts w:ascii="Times New Roman" w:hAnsi="Times New Roman" w:cs="Times New Roman"/>
          <w:sz w:val="24"/>
          <w:szCs w:val="24"/>
          <w:lang w:val="cs-CZ"/>
        </w:rPr>
        <w:t xml:space="preserve"> </w:t>
      </w:r>
      <w:r w:rsidR="00121661" w:rsidRPr="006D55BD">
        <w:rPr>
          <w:rFonts w:ascii="Times New Roman" w:hAnsi="Times New Roman" w:cs="Times New Roman"/>
          <w:i/>
          <w:sz w:val="24"/>
          <w:szCs w:val="24"/>
          <w:lang w:val="cs-CZ"/>
        </w:rPr>
        <w:t xml:space="preserve">Studies in the sociology of sport </w:t>
      </w:r>
      <w:r w:rsidR="00121661" w:rsidRPr="006D55BD">
        <w:rPr>
          <w:rFonts w:ascii="Times New Roman" w:hAnsi="Times New Roman" w:cs="Times New Roman"/>
          <w:sz w:val="24"/>
          <w:szCs w:val="24"/>
          <w:lang w:val="cs-CZ"/>
        </w:rPr>
        <w:t xml:space="preserve">(pp. 183 - 203). Fort Worth: TCU </w:t>
      </w:r>
      <w:proofErr w:type="gramStart"/>
      <w:r w:rsidR="00121661" w:rsidRPr="006D55BD">
        <w:rPr>
          <w:rFonts w:ascii="Times New Roman" w:hAnsi="Times New Roman" w:cs="Times New Roman"/>
          <w:sz w:val="24"/>
          <w:szCs w:val="24"/>
          <w:lang w:val="cs-CZ"/>
        </w:rPr>
        <w:t xml:space="preserve">Press </w:t>
      </w:r>
      <w:r w:rsidRPr="006D55BD">
        <w:rPr>
          <w:rFonts w:ascii="Times New Roman" w:hAnsi="Times New Roman" w:cs="Times New Roman"/>
          <w:sz w:val="24"/>
          <w:szCs w:val="24"/>
          <w:lang w:val="cs-CZ"/>
        </w:rPr>
        <w:t>.</w:t>
      </w:r>
      <w:proofErr w:type="gramEnd"/>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Vendelová, N. S. (2007). Porovnanie dvoch výskumnych metod pri kvalitativnom</w:t>
      </w:r>
    </w:p>
    <w:p w:rsidR="00121661" w:rsidRPr="006D55BD" w:rsidRDefault="00121661"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pristupe ku skúmaniu kvality </w:t>
      </w:r>
      <w:r w:rsidR="003E6692" w:rsidRPr="006D55BD">
        <w:rPr>
          <w:rFonts w:ascii="Times New Roman" w:hAnsi="Times New Roman" w:cs="Times New Roman"/>
          <w:sz w:val="24"/>
          <w:szCs w:val="24"/>
          <w:lang w:val="cs-CZ"/>
        </w:rPr>
        <w:t>života. In H. Gajdošíková (Ed.),</w:t>
      </w:r>
      <w:r w:rsidRPr="006D55BD">
        <w:rPr>
          <w:rFonts w:ascii="Times New Roman" w:hAnsi="Times New Roman" w:cs="Times New Roman"/>
          <w:sz w:val="24"/>
          <w:szCs w:val="24"/>
          <w:lang w:val="cs-CZ"/>
        </w:rPr>
        <w:t xml:space="preserve"> </w:t>
      </w:r>
      <w:r w:rsidRPr="006D55BD">
        <w:rPr>
          <w:rFonts w:ascii="Times New Roman" w:hAnsi="Times New Roman" w:cs="Times New Roman"/>
          <w:i/>
          <w:sz w:val="24"/>
          <w:szCs w:val="24"/>
          <w:lang w:val="cs-CZ"/>
        </w:rPr>
        <w:t>Kvalitativní přístup a metody ve vědách o člověku V. Vybrané aspekty teorie a praxe</w:t>
      </w:r>
      <w:r w:rsidRPr="006D55BD">
        <w:rPr>
          <w:rFonts w:ascii="Times New Roman" w:hAnsi="Times New Roman" w:cs="Times New Roman"/>
          <w:sz w:val="24"/>
          <w:szCs w:val="24"/>
          <w:lang w:val="cs-CZ"/>
        </w:rPr>
        <w:t xml:space="preserve"> (pp. 78 – 83). Praha: Univerzita Karlova.  </w:t>
      </w:r>
    </w:p>
    <w:p w:rsidR="00121661" w:rsidRPr="006D55BD" w:rsidRDefault="00121661" w:rsidP="00A75667">
      <w:pPr>
        <w:spacing w:after="0" w:line="360" w:lineRule="auto"/>
        <w:jc w:val="both"/>
        <w:rPr>
          <w:rFonts w:ascii="Times New Roman" w:hAnsi="Times New Roman" w:cs="Times New Roman"/>
          <w:i/>
          <w:sz w:val="24"/>
          <w:szCs w:val="24"/>
          <w:lang w:val="cs-CZ"/>
        </w:rPr>
      </w:pPr>
      <w:r w:rsidRPr="006D55BD">
        <w:rPr>
          <w:rFonts w:ascii="Times New Roman" w:hAnsi="Times New Roman" w:cs="Times New Roman"/>
          <w:sz w:val="24"/>
          <w:szCs w:val="24"/>
          <w:lang w:val="cs-CZ"/>
        </w:rPr>
        <w:t xml:space="preserve">Veisová, E. (2009). </w:t>
      </w:r>
      <w:r w:rsidRPr="006D55BD">
        <w:rPr>
          <w:rFonts w:ascii="Times New Roman" w:hAnsi="Times New Roman" w:cs="Times New Roman"/>
          <w:i/>
          <w:sz w:val="24"/>
          <w:szCs w:val="24"/>
          <w:lang w:val="cs-CZ"/>
        </w:rPr>
        <w:t>Možnosti a důsledky kombinace metod v sociologickém výzkumu</w:t>
      </w:r>
    </w:p>
    <w:p w:rsidR="00121661" w:rsidRPr="006D55BD" w:rsidRDefault="00121661" w:rsidP="005A2CD6">
      <w:pPr>
        <w:spacing w:after="0" w:line="360" w:lineRule="auto"/>
        <w:ind w:left="708"/>
        <w:jc w:val="both"/>
        <w:rPr>
          <w:rFonts w:ascii="Times New Roman" w:hAnsi="Times New Roman" w:cs="Times New Roman"/>
          <w:sz w:val="24"/>
          <w:szCs w:val="24"/>
          <w:lang w:val="cs-CZ"/>
        </w:rPr>
      </w:pPr>
      <w:r w:rsidRPr="006D55BD">
        <w:rPr>
          <w:rFonts w:ascii="Times New Roman" w:hAnsi="Times New Roman" w:cs="Times New Roman"/>
          <w:i/>
          <w:sz w:val="24"/>
          <w:szCs w:val="24"/>
          <w:lang w:val="cs-CZ"/>
        </w:rPr>
        <w:t>se zřetelem na metody focus groups a internetového výzkumu</w:t>
      </w:r>
      <w:r w:rsidRPr="006D55BD">
        <w:rPr>
          <w:rFonts w:ascii="Times New Roman" w:hAnsi="Times New Roman" w:cs="Times New Roman"/>
          <w:sz w:val="24"/>
          <w:szCs w:val="24"/>
          <w:lang w:val="cs-CZ"/>
        </w:rPr>
        <w:t>. Disertační práce, Univerzita Karlova, Fakulta sociálních věd, Praha.</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Williams. A., </w:t>
      </w:r>
      <w:r w:rsidR="003E6692"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Katz, L. (2001)</w:t>
      </w:r>
      <w:r w:rsidR="003E6692" w:rsidRPr="006D55BD">
        <w:rPr>
          <w:rFonts w:ascii="Times New Roman" w:hAnsi="Times New Roman" w:cs="Times New Roman"/>
          <w:sz w:val="24"/>
          <w:szCs w:val="24"/>
          <w:lang w:val="cs-CZ"/>
        </w:rPr>
        <w:t>.</w:t>
      </w:r>
      <w:r w:rsidRPr="006D55BD">
        <w:rPr>
          <w:rFonts w:ascii="Times New Roman" w:hAnsi="Times New Roman" w:cs="Times New Roman"/>
          <w:sz w:val="24"/>
          <w:szCs w:val="24"/>
          <w:lang w:val="cs-CZ"/>
        </w:rPr>
        <w:t xml:space="preserve"> The Use of Focus Group Methodology in Education: </w:t>
      </w:r>
    </w:p>
    <w:p w:rsidR="00121661" w:rsidRDefault="00121661" w:rsidP="005A2CD6">
      <w:pPr>
        <w:spacing w:after="0" w:line="360" w:lineRule="auto"/>
        <w:ind w:left="705"/>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Some Theoretical and Practical Considerations. </w:t>
      </w:r>
      <w:r w:rsidRPr="006D55BD">
        <w:rPr>
          <w:rFonts w:ascii="Times New Roman" w:hAnsi="Times New Roman" w:cs="Times New Roman"/>
          <w:i/>
          <w:sz w:val="24"/>
          <w:szCs w:val="24"/>
          <w:lang w:val="cs-CZ"/>
        </w:rPr>
        <w:t>International Electronic journal for Leadership in Learning</w:t>
      </w:r>
      <w:r w:rsidR="00E54FD9" w:rsidRPr="006D55BD">
        <w:rPr>
          <w:rFonts w:ascii="Times New Roman" w:hAnsi="Times New Roman" w:cs="Times New Roman"/>
          <w:i/>
          <w:sz w:val="24"/>
          <w:szCs w:val="24"/>
          <w:lang w:val="cs-CZ"/>
        </w:rPr>
        <w:t xml:space="preserve">, </w:t>
      </w:r>
      <w:r w:rsidR="00EE5791" w:rsidRPr="006D55BD">
        <w:rPr>
          <w:rFonts w:ascii="Times New Roman" w:hAnsi="Times New Roman" w:cs="Times New Roman"/>
          <w:i/>
          <w:sz w:val="24"/>
          <w:szCs w:val="24"/>
          <w:lang w:val="cs-CZ"/>
        </w:rPr>
        <w:t>5</w:t>
      </w:r>
      <w:r w:rsidR="00E54FD9" w:rsidRPr="006D55BD">
        <w:rPr>
          <w:rFonts w:ascii="Times New Roman" w:hAnsi="Times New Roman" w:cs="Times New Roman"/>
          <w:i/>
          <w:sz w:val="24"/>
          <w:szCs w:val="24"/>
          <w:lang w:val="cs-CZ"/>
        </w:rPr>
        <w:t>(3)</w:t>
      </w:r>
      <w:r w:rsidR="00EE5791" w:rsidRPr="006D55BD">
        <w:rPr>
          <w:rFonts w:ascii="Times New Roman" w:hAnsi="Times New Roman" w:cs="Times New Roman"/>
          <w:sz w:val="24"/>
          <w:szCs w:val="24"/>
          <w:lang w:val="cs-CZ"/>
        </w:rPr>
        <w:t>, 26-38</w:t>
      </w:r>
      <w:r w:rsidR="00E54FD9" w:rsidRPr="006D55BD">
        <w:rPr>
          <w:rFonts w:ascii="Times New Roman" w:hAnsi="Times New Roman" w:cs="Times New Roman"/>
          <w:sz w:val="24"/>
          <w:szCs w:val="24"/>
          <w:lang w:val="cs-CZ"/>
        </w:rPr>
        <w:t xml:space="preserve">. </w:t>
      </w:r>
      <w:r w:rsidRPr="006D55BD">
        <w:rPr>
          <w:rFonts w:ascii="Times New Roman" w:hAnsi="Times New Roman" w:cs="Times New Roman"/>
          <w:sz w:val="24"/>
          <w:szCs w:val="24"/>
          <w:lang w:val="cs-CZ"/>
        </w:rPr>
        <w:t xml:space="preserve">Retrieved 15. 1. 2010 from the World Wide Web:  </w:t>
      </w:r>
    </w:p>
    <w:p w:rsidR="005A2CD6" w:rsidRPr="006D55BD" w:rsidRDefault="00A92CD2" w:rsidP="005A2CD6">
      <w:pPr>
        <w:spacing w:after="0" w:line="360" w:lineRule="auto"/>
        <w:ind w:left="705"/>
        <w:jc w:val="both"/>
        <w:rPr>
          <w:rFonts w:ascii="Times New Roman" w:hAnsi="Times New Roman" w:cs="Times New Roman"/>
          <w:sz w:val="24"/>
          <w:szCs w:val="24"/>
          <w:lang w:val="cs-CZ"/>
        </w:rPr>
      </w:pPr>
      <w:hyperlink r:id="rId48" w:anchor="Berg,%20B.%20%281995%29" w:history="1">
        <w:r w:rsidR="005A2CD6" w:rsidRPr="006D55BD">
          <w:rPr>
            <w:rStyle w:val="Hypertextovodkaz"/>
            <w:rFonts w:ascii="Times New Roman" w:hAnsi="Times New Roman"/>
            <w:sz w:val="24"/>
            <w:szCs w:val="24"/>
            <w:lang w:val="cs-CZ"/>
          </w:rPr>
          <w:t>http://www.ucalgary.ca/iejll/williams_katz#Berg,%20B.%20%281995%29</w:t>
        </w:r>
      </w:hyperlink>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Whyte, W. F. (1955). </w:t>
      </w:r>
      <w:r w:rsidRPr="006D55BD">
        <w:rPr>
          <w:rFonts w:ascii="Times New Roman" w:hAnsi="Times New Roman" w:cs="Times New Roman"/>
          <w:i/>
          <w:sz w:val="24"/>
          <w:szCs w:val="24"/>
          <w:lang w:val="cs-CZ"/>
        </w:rPr>
        <w:t>Street corner society: the social structure of an Italian slum</w:t>
      </w:r>
      <w:r w:rsidRPr="006D55BD">
        <w:rPr>
          <w:rFonts w:ascii="Times New Roman" w:hAnsi="Times New Roman" w:cs="Times New Roman"/>
          <w:sz w:val="24"/>
          <w:szCs w:val="24"/>
          <w:lang w:val="cs-CZ"/>
        </w:rPr>
        <w:t>.</w:t>
      </w:r>
    </w:p>
    <w:p w:rsidR="00121661" w:rsidRPr="006D55BD" w:rsidRDefault="00121661" w:rsidP="005A2CD6">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Chicago: University of Chicago Press.</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Young, K.</w:t>
      </w:r>
      <w:r w:rsidR="00E54FD9" w:rsidRPr="006D55BD">
        <w:rPr>
          <w:rFonts w:ascii="Times New Roman" w:hAnsi="Times New Roman" w:cs="Times New Roman"/>
          <w:sz w:val="24"/>
          <w:szCs w:val="24"/>
          <w:lang w:val="cs-CZ"/>
        </w:rPr>
        <w:t>, &amp;</w:t>
      </w:r>
      <w:r w:rsidRPr="006D55BD">
        <w:rPr>
          <w:rFonts w:ascii="Times New Roman" w:hAnsi="Times New Roman" w:cs="Times New Roman"/>
          <w:sz w:val="24"/>
          <w:szCs w:val="24"/>
          <w:lang w:val="cs-CZ"/>
        </w:rPr>
        <w:t xml:space="preserve"> Atkinson, M. (2008). Introduction: A subcultural history. In M. Atkinson</w:t>
      </w:r>
    </w:p>
    <w:p w:rsidR="00121661" w:rsidRPr="006D55BD" w:rsidRDefault="00121661" w:rsidP="005A2CD6">
      <w:pPr>
        <w:spacing w:after="0" w:line="360" w:lineRule="auto"/>
        <w:ind w:left="708" w:firstLine="60"/>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&amp; K. Young (Eds.), </w:t>
      </w:r>
      <w:r w:rsidRPr="006D55BD">
        <w:rPr>
          <w:rFonts w:ascii="Times New Roman" w:hAnsi="Times New Roman" w:cs="Times New Roman"/>
          <w:i/>
          <w:sz w:val="24"/>
          <w:szCs w:val="24"/>
          <w:lang w:val="cs-CZ"/>
        </w:rPr>
        <w:t>Tribal play: Subcultural  journeys through sport</w:t>
      </w:r>
      <w:r w:rsidRPr="006D55BD">
        <w:rPr>
          <w:rFonts w:ascii="Times New Roman" w:hAnsi="Times New Roman" w:cs="Times New Roman"/>
          <w:sz w:val="24"/>
          <w:szCs w:val="24"/>
          <w:lang w:val="cs-CZ"/>
        </w:rPr>
        <w:t xml:space="preserve"> (pp. 1 - 49). Bingley: Emerald Group Publishing Limited.</w:t>
      </w:r>
    </w:p>
    <w:p w:rsidR="005A2CD6"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Zappe, P., </w:t>
      </w:r>
      <w:r w:rsidR="00E54FD9" w:rsidRPr="006D55BD">
        <w:rPr>
          <w:rFonts w:ascii="Times New Roman" w:hAnsi="Times New Roman" w:cs="Times New Roman"/>
          <w:sz w:val="24"/>
          <w:szCs w:val="24"/>
          <w:lang w:val="cs-CZ"/>
        </w:rPr>
        <w:t xml:space="preserve">&amp; </w:t>
      </w:r>
      <w:r w:rsidRPr="006D55BD">
        <w:rPr>
          <w:rFonts w:ascii="Times New Roman" w:hAnsi="Times New Roman" w:cs="Times New Roman"/>
          <w:sz w:val="24"/>
          <w:szCs w:val="24"/>
          <w:lang w:val="cs-CZ"/>
        </w:rPr>
        <w:t>Okrouhlý, J. (2007). Chosen problems in experiential education research.</w:t>
      </w:r>
    </w:p>
    <w:p w:rsidR="00121661" w:rsidRDefault="00121661" w:rsidP="005A2CD6">
      <w:pPr>
        <w:spacing w:after="0" w:line="360" w:lineRule="auto"/>
        <w:ind w:firstLine="708"/>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 </w:t>
      </w:r>
      <w:r w:rsidRPr="006D55BD">
        <w:rPr>
          <w:rFonts w:ascii="Times New Roman" w:hAnsi="Times New Roman" w:cs="Times New Roman"/>
          <w:i/>
          <w:sz w:val="24"/>
          <w:szCs w:val="24"/>
          <w:lang w:val="cs-CZ"/>
        </w:rPr>
        <w:t>Acta Univer</w:t>
      </w:r>
      <w:r w:rsidR="0077156E" w:rsidRPr="006D55BD">
        <w:rPr>
          <w:rFonts w:ascii="Times New Roman" w:hAnsi="Times New Roman" w:cs="Times New Roman"/>
          <w:i/>
          <w:sz w:val="24"/>
          <w:szCs w:val="24"/>
          <w:lang w:val="cs-CZ"/>
        </w:rPr>
        <w:t xml:space="preserve">sitatis Palackianae Olomucensis </w:t>
      </w:r>
      <w:r w:rsidRPr="006D55BD">
        <w:rPr>
          <w:rFonts w:ascii="Times New Roman" w:hAnsi="Times New Roman" w:cs="Times New Roman"/>
          <w:i/>
          <w:sz w:val="24"/>
          <w:szCs w:val="24"/>
          <w:lang w:val="cs-CZ"/>
        </w:rPr>
        <w:t>Gymnica, 37(4)</w:t>
      </w:r>
      <w:r w:rsidRPr="006D55BD">
        <w:rPr>
          <w:rFonts w:ascii="Times New Roman" w:hAnsi="Times New Roman" w:cs="Times New Roman"/>
          <w:sz w:val="24"/>
          <w:szCs w:val="24"/>
          <w:lang w:val="cs-CZ"/>
        </w:rPr>
        <w:t>,  61-65.</w:t>
      </w:r>
    </w:p>
    <w:p w:rsidR="005A2CD6" w:rsidRDefault="00D5719E"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Zuckerman, M. (1979). </w:t>
      </w:r>
      <w:r w:rsidRPr="00D5719E">
        <w:rPr>
          <w:rFonts w:ascii="Times New Roman" w:hAnsi="Times New Roman" w:cs="Times New Roman"/>
          <w:i/>
          <w:sz w:val="24"/>
          <w:szCs w:val="24"/>
          <w:lang w:val="cs-CZ"/>
        </w:rPr>
        <w:t>Sensation seeking: Beyond the optimal level of arousal</w:t>
      </w:r>
      <w:r>
        <w:rPr>
          <w:rFonts w:ascii="Times New Roman" w:hAnsi="Times New Roman" w:cs="Times New Roman"/>
          <w:sz w:val="24"/>
          <w:szCs w:val="24"/>
          <w:lang w:val="cs-CZ"/>
        </w:rPr>
        <w:t>.</w:t>
      </w:r>
    </w:p>
    <w:p w:rsidR="00D5719E" w:rsidRDefault="00D5719E" w:rsidP="005A2CD6">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Hillsdale, NJ: Erlbaum.</w:t>
      </w:r>
    </w:p>
    <w:p w:rsidR="005A2CD6" w:rsidRDefault="005A2CD6" w:rsidP="005A2CD6">
      <w:pPr>
        <w:spacing w:after="0" w:line="360" w:lineRule="auto"/>
        <w:ind w:firstLine="708"/>
        <w:jc w:val="both"/>
        <w:rPr>
          <w:rFonts w:ascii="Times New Roman" w:hAnsi="Times New Roman" w:cs="Times New Roman"/>
          <w:sz w:val="24"/>
          <w:szCs w:val="24"/>
          <w:lang w:val="cs-CZ"/>
        </w:rPr>
      </w:pPr>
    </w:p>
    <w:p w:rsidR="007B043F" w:rsidRPr="007B043F" w:rsidRDefault="007B043F" w:rsidP="00A75667">
      <w:pPr>
        <w:spacing w:after="0"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Další i</w:t>
      </w:r>
      <w:r w:rsidRPr="007B043F">
        <w:rPr>
          <w:rFonts w:ascii="Times New Roman" w:hAnsi="Times New Roman" w:cs="Times New Roman"/>
          <w:b/>
          <w:sz w:val="24"/>
          <w:szCs w:val="24"/>
          <w:lang w:val="cs-CZ"/>
        </w:rPr>
        <w:t>nternetové odkazy</w:t>
      </w:r>
    </w:p>
    <w:p w:rsidR="00121661" w:rsidRPr="006D55BD" w:rsidRDefault="00A92CD2" w:rsidP="00A75667">
      <w:pPr>
        <w:spacing w:after="0" w:line="360" w:lineRule="auto"/>
        <w:jc w:val="both"/>
        <w:rPr>
          <w:rFonts w:ascii="Times New Roman" w:hAnsi="Times New Roman" w:cs="Times New Roman"/>
          <w:sz w:val="24"/>
          <w:szCs w:val="24"/>
          <w:lang w:val="cs-CZ"/>
        </w:rPr>
      </w:pPr>
      <w:hyperlink r:id="rId49" w:history="1">
        <w:r w:rsidR="007B043F" w:rsidRPr="006D55BD">
          <w:rPr>
            <w:rStyle w:val="Hypertextovodkaz"/>
            <w:rFonts w:ascii="Times New Roman" w:hAnsi="Times New Roman"/>
            <w:sz w:val="24"/>
            <w:szCs w:val="24"/>
            <w:lang w:val="cs-CZ"/>
          </w:rPr>
          <w:t>http://groupynetwork.com/tools/action-sports-conference-ron-semiao/</w:t>
        </w:r>
      </w:hyperlink>
      <w:r w:rsidR="007B043F" w:rsidRPr="006D55BD">
        <w:rPr>
          <w:rFonts w:ascii="Times New Roman" w:hAnsi="Times New Roman" w:cs="Times New Roman"/>
          <w:sz w:val="24"/>
          <w:szCs w:val="24"/>
          <w:lang w:val="cs-CZ"/>
        </w:rPr>
        <w:t>).</w:t>
      </w:r>
    </w:p>
    <w:p w:rsidR="007B043F" w:rsidRPr="006D55BD" w:rsidRDefault="00A92CD2" w:rsidP="007B043F">
      <w:pPr>
        <w:spacing w:after="0" w:line="360" w:lineRule="auto"/>
        <w:jc w:val="both"/>
        <w:rPr>
          <w:rFonts w:ascii="Times New Roman" w:hAnsi="Times New Roman" w:cs="Times New Roman"/>
          <w:sz w:val="24"/>
          <w:szCs w:val="24"/>
          <w:lang w:val="cs-CZ"/>
        </w:rPr>
      </w:pPr>
      <w:hyperlink r:id="rId50" w:history="1">
        <w:r w:rsidR="007B043F" w:rsidRPr="006D55BD">
          <w:rPr>
            <w:rStyle w:val="Hypertextovodkaz"/>
            <w:rFonts w:ascii="Times New Roman" w:hAnsi="Times New Roman"/>
            <w:sz w:val="24"/>
            <w:szCs w:val="24"/>
            <w:lang w:val="cs-CZ"/>
          </w:rPr>
          <w:t>http://www.ftvs.cuni.cz/hendl</w:t>
        </w:r>
      </w:hyperlink>
    </w:p>
    <w:p w:rsidR="007B043F" w:rsidRDefault="00A92CD2" w:rsidP="007B043F">
      <w:pPr>
        <w:spacing w:after="0" w:line="360" w:lineRule="auto"/>
        <w:jc w:val="both"/>
        <w:rPr>
          <w:rFonts w:ascii="Times New Roman" w:hAnsi="Times New Roman" w:cs="Times New Roman"/>
          <w:sz w:val="24"/>
          <w:szCs w:val="24"/>
          <w:lang w:val="cs-CZ"/>
        </w:rPr>
      </w:pPr>
      <w:hyperlink r:id="rId51" w:history="1">
        <w:r w:rsidR="007B043F" w:rsidRPr="006D55BD">
          <w:rPr>
            <w:rStyle w:val="Hypertextovodkaz"/>
            <w:rFonts w:ascii="Times New Roman" w:hAnsi="Times New Roman"/>
            <w:sz w:val="24"/>
            <w:szCs w:val="24"/>
            <w:lang w:val="cs-CZ"/>
          </w:rPr>
          <w:t>http://userpage.fu-berlin.de/~health/czec.htm</w:t>
        </w:r>
      </w:hyperlink>
    </w:p>
    <w:p w:rsidR="00121661" w:rsidRPr="006D55BD" w:rsidRDefault="007B043F" w:rsidP="00A7566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w:t>
      </w:r>
      <w:r w:rsidR="00121661" w:rsidRPr="006D55BD">
        <w:rPr>
          <w:rFonts w:ascii="Times New Roman" w:hAnsi="Times New Roman" w:cs="Times New Roman"/>
          <w:sz w:val="24"/>
          <w:szCs w:val="24"/>
          <w:lang w:val="cs-CZ"/>
        </w:rPr>
        <w:t xml:space="preserve">cci, D. (2007, September 3) </w:t>
      </w:r>
      <w:r>
        <w:rPr>
          <w:rFonts w:ascii="Times New Roman" w:hAnsi="Times New Roman" w:cs="Times New Roman"/>
          <w:i/>
          <w:sz w:val="24"/>
          <w:szCs w:val="24"/>
          <w:lang w:val="cs-CZ"/>
        </w:rPr>
        <w:t>Flatland BMX tricks by Damian Bu</w:t>
      </w:r>
      <w:r w:rsidR="00121661" w:rsidRPr="006D55BD">
        <w:rPr>
          <w:rFonts w:ascii="Times New Roman" w:hAnsi="Times New Roman" w:cs="Times New Roman"/>
          <w:i/>
          <w:sz w:val="24"/>
          <w:szCs w:val="24"/>
          <w:lang w:val="cs-CZ"/>
        </w:rPr>
        <w:t>cci</w:t>
      </w:r>
      <w:r w:rsidR="00121661" w:rsidRPr="006D55BD">
        <w:rPr>
          <w:rFonts w:ascii="Times New Roman" w:hAnsi="Times New Roman" w:cs="Times New Roman"/>
          <w:sz w:val="24"/>
          <w:szCs w:val="24"/>
          <w:lang w:val="cs-CZ"/>
        </w:rPr>
        <w:t xml:space="preserve"> [Video file]. </w:t>
      </w:r>
    </w:p>
    <w:p w:rsidR="00121661" w:rsidRPr="006D55BD" w:rsidRDefault="00121661" w:rsidP="00A75667">
      <w:pPr>
        <w:spacing w:after="0" w:line="360" w:lineRule="auto"/>
        <w:jc w:val="both"/>
        <w:rPr>
          <w:rFonts w:ascii="Times New Roman" w:hAnsi="Times New Roman" w:cs="Times New Roman"/>
          <w:sz w:val="24"/>
          <w:szCs w:val="24"/>
          <w:lang w:val="cs-CZ"/>
        </w:rPr>
      </w:pPr>
      <w:r w:rsidRPr="006D55BD">
        <w:rPr>
          <w:rFonts w:ascii="Times New Roman" w:hAnsi="Times New Roman" w:cs="Times New Roman"/>
          <w:sz w:val="24"/>
          <w:szCs w:val="24"/>
          <w:lang w:val="cs-CZ"/>
        </w:rPr>
        <w:t xml:space="preserve">Video posted to </w:t>
      </w:r>
      <w:hyperlink r:id="rId52" w:history="1">
        <w:r w:rsidRPr="006D55BD">
          <w:rPr>
            <w:rStyle w:val="Hypertextovodkaz"/>
            <w:rFonts w:ascii="Times New Roman" w:hAnsi="Times New Roman"/>
            <w:sz w:val="24"/>
            <w:szCs w:val="24"/>
            <w:lang w:val="cs-CZ"/>
          </w:rPr>
          <w:t>http://www.youtube.com/watch?v=D7oknH-GgZE&amp;NR=1</w:t>
        </w:r>
      </w:hyperlink>
      <w:r w:rsidRPr="006D55BD">
        <w:rPr>
          <w:rFonts w:ascii="Times New Roman" w:hAnsi="Times New Roman" w:cs="Times New Roman"/>
          <w:sz w:val="24"/>
          <w:szCs w:val="24"/>
          <w:lang w:val="cs-CZ"/>
        </w:rPr>
        <w:t xml:space="preserve"> </w:t>
      </w:r>
    </w:p>
    <w:p w:rsidR="00121661" w:rsidRDefault="00121661" w:rsidP="00A75667">
      <w:pPr>
        <w:spacing w:after="0" w:line="360" w:lineRule="auto"/>
        <w:jc w:val="both"/>
      </w:pPr>
      <w:r w:rsidRPr="006D55BD">
        <w:rPr>
          <w:rFonts w:ascii="Times New Roman" w:hAnsi="Times New Roman" w:cs="Times New Roman"/>
          <w:sz w:val="24"/>
          <w:szCs w:val="24"/>
          <w:lang w:val="cs-CZ"/>
        </w:rPr>
        <w:t xml:space="preserve">Pastrana, T. (2010, November, 11) </w:t>
      </w:r>
      <w:r w:rsidRPr="006D55BD">
        <w:rPr>
          <w:rFonts w:ascii="Times New Roman" w:hAnsi="Times New Roman" w:cs="Times New Roman"/>
          <w:i/>
          <w:sz w:val="24"/>
          <w:szCs w:val="24"/>
          <w:lang w:val="cs-CZ"/>
        </w:rPr>
        <w:t>Travis Pastrana NASCAR Launch Video</w:t>
      </w:r>
      <w:r w:rsidRPr="006D55BD">
        <w:rPr>
          <w:rFonts w:ascii="Times New Roman" w:hAnsi="Times New Roman" w:cs="Times New Roman"/>
          <w:sz w:val="24"/>
          <w:szCs w:val="24"/>
          <w:lang w:val="cs-CZ"/>
        </w:rPr>
        <w:t xml:space="preserve"> [Video file]. Video posted to </w:t>
      </w:r>
      <w:hyperlink r:id="rId53" w:history="1">
        <w:r w:rsidRPr="006D55BD">
          <w:rPr>
            <w:rStyle w:val="Hypertextovodkaz"/>
            <w:rFonts w:ascii="Times New Roman" w:hAnsi="Times New Roman"/>
            <w:sz w:val="24"/>
            <w:szCs w:val="24"/>
            <w:lang w:val="cs-CZ"/>
          </w:rPr>
          <w:t>http://www.youtube.com/watch?v=m9vJjPOqlaI</w:t>
        </w:r>
      </w:hyperlink>
    </w:p>
    <w:p w:rsidR="00254F12" w:rsidRDefault="00254F12" w:rsidP="00A75667">
      <w:pPr>
        <w:spacing w:after="0" w:line="360" w:lineRule="auto"/>
        <w:jc w:val="both"/>
        <w:rPr>
          <w:rFonts w:ascii="Times New Roman" w:hAnsi="Times New Roman" w:cs="Times New Roman"/>
          <w:sz w:val="24"/>
          <w:szCs w:val="24"/>
          <w:lang w:val="cs-CZ"/>
        </w:rPr>
      </w:pPr>
    </w:p>
    <w:p w:rsidR="00F3733A" w:rsidRDefault="00F3733A" w:rsidP="00254F12">
      <w:pPr>
        <w:pStyle w:val="Nadpis1"/>
        <w:spacing w:before="0" w:line="360" w:lineRule="auto"/>
        <w:rPr>
          <w:sz w:val="24"/>
          <w:szCs w:val="24"/>
          <w:lang w:val="cs-CZ"/>
        </w:rPr>
      </w:pPr>
      <w:r w:rsidRPr="00634DD9">
        <w:rPr>
          <w:sz w:val="24"/>
          <w:szCs w:val="24"/>
          <w:lang w:val="cs-CZ"/>
        </w:rPr>
        <w:t xml:space="preserve"> </w:t>
      </w:r>
      <w:bookmarkStart w:id="144" w:name="_Toc286672449"/>
      <w:r w:rsidRPr="00634DD9">
        <w:rPr>
          <w:sz w:val="24"/>
          <w:szCs w:val="24"/>
          <w:lang w:val="cs-CZ"/>
        </w:rPr>
        <w:t>Přílohy na CD – ROM</w:t>
      </w:r>
      <w:bookmarkEnd w:id="144"/>
      <w:r w:rsidR="006505A4">
        <w:rPr>
          <w:sz w:val="24"/>
          <w:szCs w:val="24"/>
          <w:lang w:val="cs-CZ"/>
        </w:rPr>
        <w:t xml:space="preserve">: </w:t>
      </w:r>
    </w:p>
    <w:p w:rsidR="006505A4" w:rsidRDefault="006505A4" w:rsidP="00254F12">
      <w:pPr>
        <w:spacing w:after="0" w:line="360" w:lineRule="auto"/>
        <w:rPr>
          <w:lang w:val="cs-CZ"/>
        </w:rPr>
      </w:pPr>
      <w:r>
        <w:rPr>
          <w:lang w:val="cs-CZ"/>
        </w:rPr>
        <w:t>Přepisy rozhovorů</w:t>
      </w:r>
    </w:p>
    <w:p w:rsidR="006505A4" w:rsidRDefault="006505A4" w:rsidP="00254F12">
      <w:pPr>
        <w:spacing w:after="0" w:line="360" w:lineRule="auto"/>
        <w:rPr>
          <w:lang w:val="cs-CZ"/>
        </w:rPr>
      </w:pPr>
      <w:r>
        <w:rPr>
          <w:lang w:val="cs-CZ"/>
        </w:rPr>
        <w:t>Informovaný souhlas</w:t>
      </w:r>
    </w:p>
    <w:p w:rsidR="006505A4" w:rsidRPr="006505A4" w:rsidRDefault="006505A4" w:rsidP="006505A4">
      <w:pPr>
        <w:rPr>
          <w:lang w:val="cs-CZ"/>
        </w:rPr>
      </w:pPr>
    </w:p>
    <w:p w:rsidR="007B043F" w:rsidRPr="006D55BD" w:rsidRDefault="007B043F" w:rsidP="007B043F">
      <w:pPr>
        <w:spacing w:after="0" w:line="360" w:lineRule="auto"/>
        <w:jc w:val="both"/>
        <w:rPr>
          <w:rFonts w:ascii="Times New Roman" w:hAnsi="Times New Roman" w:cs="Times New Roman"/>
          <w:sz w:val="24"/>
          <w:szCs w:val="24"/>
          <w:lang w:val="cs-CZ"/>
        </w:rPr>
      </w:pPr>
    </w:p>
    <w:p w:rsidR="007B043F" w:rsidRPr="006D55BD" w:rsidRDefault="007B043F" w:rsidP="007B043F">
      <w:pPr>
        <w:spacing w:after="0" w:line="360" w:lineRule="auto"/>
        <w:jc w:val="both"/>
        <w:rPr>
          <w:rFonts w:ascii="Times New Roman" w:hAnsi="Times New Roman" w:cs="Times New Roman"/>
          <w:sz w:val="24"/>
          <w:szCs w:val="24"/>
          <w:lang w:val="cs-CZ"/>
        </w:rPr>
      </w:pPr>
    </w:p>
    <w:p w:rsidR="0025250F" w:rsidRPr="006D55BD" w:rsidRDefault="0025250F" w:rsidP="00A75667">
      <w:pPr>
        <w:spacing w:after="0" w:line="360" w:lineRule="auto"/>
        <w:jc w:val="both"/>
        <w:rPr>
          <w:rFonts w:ascii="Times New Roman" w:hAnsi="Times New Roman" w:cs="Times New Roman"/>
          <w:sz w:val="24"/>
          <w:szCs w:val="24"/>
          <w:lang w:val="cs-CZ"/>
        </w:rPr>
      </w:pPr>
    </w:p>
    <w:sectPr w:rsidR="0025250F" w:rsidRPr="006D55BD" w:rsidSect="00036966">
      <w:footerReference w:type="default" r:id="rId54"/>
      <w:pgSz w:w="11906" w:h="16838"/>
      <w:pgMar w:top="1418"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F5" w:rsidRDefault="00E767F5" w:rsidP="00CF009B">
      <w:pPr>
        <w:spacing w:after="0" w:line="240" w:lineRule="auto"/>
      </w:pPr>
      <w:r>
        <w:separator/>
      </w:r>
    </w:p>
  </w:endnote>
  <w:endnote w:type="continuationSeparator" w:id="0">
    <w:p w:rsidR="00E767F5" w:rsidRDefault="00E767F5" w:rsidP="00CF0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sig w:usb0="00000003" w:usb1="00000000" w:usb2="00000000" w:usb3="00000000" w:csb0="00000001" w:csb1="00000000"/>
  </w:font>
  <w:font w:name="Letter Gothic">
    <w:charset w:val="EE"/>
    <w:family w:val="modern"/>
    <w:pitch w:val="fixed"/>
    <w:sig w:usb0="00000007" w:usb1="00000000" w:usb2="00000000" w:usb3="00000000" w:csb0="00000093" w:csb1="00000000"/>
  </w:font>
  <w:font w:name="Bauhaus Light">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11" w:rsidRDefault="00246E11">
    <w:pPr>
      <w:pStyle w:val="Zpat"/>
      <w:jc w:val="center"/>
    </w:pPr>
    <w:fldSimple w:instr=" PAGE   \* MERGEFORMAT ">
      <w:r w:rsidR="001457B0">
        <w:rPr>
          <w:noProof/>
        </w:rPr>
        <w:t>151</w:t>
      </w:r>
    </w:fldSimple>
  </w:p>
  <w:p w:rsidR="00246E11" w:rsidRDefault="00246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F5" w:rsidRDefault="00E767F5" w:rsidP="00CF009B">
      <w:pPr>
        <w:spacing w:after="0" w:line="240" w:lineRule="auto"/>
      </w:pPr>
      <w:r>
        <w:separator/>
      </w:r>
    </w:p>
  </w:footnote>
  <w:footnote w:type="continuationSeparator" w:id="0">
    <w:p w:rsidR="00E767F5" w:rsidRDefault="00E767F5" w:rsidP="00CF0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8E9A3C"/>
    <w:lvl w:ilvl="0">
      <w:start w:val="1"/>
      <w:numFmt w:val="decimal"/>
      <w:pStyle w:val="slovanseznam5"/>
      <w:lvlText w:val="%1."/>
      <w:lvlJc w:val="left"/>
      <w:pPr>
        <w:tabs>
          <w:tab w:val="num" w:pos="1492"/>
        </w:tabs>
        <w:ind w:left="1492" w:hanging="360"/>
      </w:pPr>
      <w:rPr>
        <w:rFonts w:cs="Times New Roman"/>
      </w:rPr>
    </w:lvl>
  </w:abstractNum>
  <w:abstractNum w:abstractNumId="1">
    <w:nsid w:val="0C292497"/>
    <w:multiLevelType w:val="hybridMultilevel"/>
    <w:tmpl w:val="E3B6763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11C0328B"/>
    <w:multiLevelType w:val="hybridMultilevel"/>
    <w:tmpl w:val="7FA8F3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2AAB24C1"/>
    <w:multiLevelType w:val="hybridMultilevel"/>
    <w:tmpl w:val="7DE0863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31FC5EB3"/>
    <w:multiLevelType w:val="hybridMultilevel"/>
    <w:tmpl w:val="68C245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4CD4224E"/>
    <w:multiLevelType w:val="multilevel"/>
    <w:tmpl w:val="0405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EC34D7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936A83"/>
    <w:multiLevelType w:val="hybridMultilevel"/>
    <w:tmpl w:val="C06693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5140F54"/>
    <w:multiLevelType w:val="multilevel"/>
    <w:tmpl w:val="0405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75278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043168"/>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71B33D71"/>
    <w:multiLevelType w:val="hybridMultilevel"/>
    <w:tmpl w:val="D41CAC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7422028C"/>
    <w:multiLevelType w:val="multilevel"/>
    <w:tmpl w:val="04090023"/>
    <w:styleLink w:val="lnekoddl"/>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74290AF5"/>
    <w:multiLevelType w:val="hybridMultilevel"/>
    <w:tmpl w:val="20C44C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8"/>
  </w:num>
  <w:num w:numId="4">
    <w:abstractNumId w:val="5"/>
  </w:num>
  <w:num w:numId="5">
    <w:abstractNumId w:val="12"/>
  </w:num>
  <w:num w:numId="6">
    <w:abstractNumId w:val="1"/>
  </w:num>
  <w:num w:numId="7">
    <w:abstractNumId w:val="7"/>
  </w:num>
  <w:num w:numId="8">
    <w:abstractNumId w:val="3"/>
  </w:num>
  <w:num w:numId="9">
    <w:abstractNumId w:val="2"/>
  </w:num>
  <w:num w:numId="10">
    <w:abstractNumId w:val="4"/>
  </w:num>
  <w:num w:numId="11">
    <w:abstractNumId w:val="13"/>
  </w:num>
  <w:num w:numId="12">
    <w:abstractNumId w:val="11"/>
  </w:num>
  <w:num w:numId="13">
    <w:abstractNumId w:val="6"/>
  </w:num>
  <w:num w:numId="14">
    <w:abstractNumId w:val="9"/>
  </w:num>
  <w:num w:numId="15">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A13A9"/>
    <w:rsid w:val="00000DF1"/>
    <w:rsid w:val="000054F7"/>
    <w:rsid w:val="00006169"/>
    <w:rsid w:val="00007341"/>
    <w:rsid w:val="0001081E"/>
    <w:rsid w:val="0001192C"/>
    <w:rsid w:val="000124DB"/>
    <w:rsid w:val="0001261B"/>
    <w:rsid w:val="00012744"/>
    <w:rsid w:val="00013016"/>
    <w:rsid w:val="00013D43"/>
    <w:rsid w:val="000141B6"/>
    <w:rsid w:val="0001585B"/>
    <w:rsid w:val="00015FF7"/>
    <w:rsid w:val="000164A1"/>
    <w:rsid w:val="000212DE"/>
    <w:rsid w:val="00021EBA"/>
    <w:rsid w:val="000225F4"/>
    <w:rsid w:val="00022EE1"/>
    <w:rsid w:val="00023241"/>
    <w:rsid w:val="00023CE5"/>
    <w:rsid w:val="00026A5C"/>
    <w:rsid w:val="00031AA9"/>
    <w:rsid w:val="00031C4E"/>
    <w:rsid w:val="00036966"/>
    <w:rsid w:val="00040872"/>
    <w:rsid w:val="000440A8"/>
    <w:rsid w:val="0004748D"/>
    <w:rsid w:val="00054597"/>
    <w:rsid w:val="000564DD"/>
    <w:rsid w:val="0005746C"/>
    <w:rsid w:val="00070B3F"/>
    <w:rsid w:val="0007207B"/>
    <w:rsid w:val="0007211B"/>
    <w:rsid w:val="0007340F"/>
    <w:rsid w:val="00073EA3"/>
    <w:rsid w:val="00074970"/>
    <w:rsid w:val="000754F6"/>
    <w:rsid w:val="00077899"/>
    <w:rsid w:val="0008188E"/>
    <w:rsid w:val="00084741"/>
    <w:rsid w:val="00084E61"/>
    <w:rsid w:val="00085668"/>
    <w:rsid w:val="00085D94"/>
    <w:rsid w:val="00087CCE"/>
    <w:rsid w:val="00091E73"/>
    <w:rsid w:val="00092A93"/>
    <w:rsid w:val="000934AD"/>
    <w:rsid w:val="000969E2"/>
    <w:rsid w:val="00096F57"/>
    <w:rsid w:val="000A0F12"/>
    <w:rsid w:val="000A2421"/>
    <w:rsid w:val="000A270C"/>
    <w:rsid w:val="000A5C92"/>
    <w:rsid w:val="000A613D"/>
    <w:rsid w:val="000A7850"/>
    <w:rsid w:val="000B207F"/>
    <w:rsid w:val="000B43CE"/>
    <w:rsid w:val="000B6714"/>
    <w:rsid w:val="000C03E6"/>
    <w:rsid w:val="000C11E4"/>
    <w:rsid w:val="000C3DC1"/>
    <w:rsid w:val="000C5E27"/>
    <w:rsid w:val="000C63D4"/>
    <w:rsid w:val="000D09A9"/>
    <w:rsid w:val="000D3574"/>
    <w:rsid w:val="000D5236"/>
    <w:rsid w:val="000E121D"/>
    <w:rsid w:val="000E31ED"/>
    <w:rsid w:val="000E3667"/>
    <w:rsid w:val="000E6366"/>
    <w:rsid w:val="000E66B3"/>
    <w:rsid w:val="000E771D"/>
    <w:rsid w:val="000F1980"/>
    <w:rsid w:val="000F1EB6"/>
    <w:rsid w:val="000F3352"/>
    <w:rsid w:val="000F35B6"/>
    <w:rsid w:val="000F4036"/>
    <w:rsid w:val="000F7D47"/>
    <w:rsid w:val="001006DE"/>
    <w:rsid w:val="0010169D"/>
    <w:rsid w:val="001023A2"/>
    <w:rsid w:val="00102E04"/>
    <w:rsid w:val="0010357E"/>
    <w:rsid w:val="001040B4"/>
    <w:rsid w:val="001053D3"/>
    <w:rsid w:val="00105715"/>
    <w:rsid w:val="00105CE2"/>
    <w:rsid w:val="0010794C"/>
    <w:rsid w:val="00110CDD"/>
    <w:rsid w:val="00110F1C"/>
    <w:rsid w:val="00111F5A"/>
    <w:rsid w:val="00114E03"/>
    <w:rsid w:val="001167B4"/>
    <w:rsid w:val="00116D95"/>
    <w:rsid w:val="001177F4"/>
    <w:rsid w:val="00120935"/>
    <w:rsid w:val="00121661"/>
    <w:rsid w:val="00122910"/>
    <w:rsid w:val="0012367D"/>
    <w:rsid w:val="001236EA"/>
    <w:rsid w:val="001249ED"/>
    <w:rsid w:val="00124E24"/>
    <w:rsid w:val="001254CA"/>
    <w:rsid w:val="00130E0F"/>
    <w:rsid w:val="00131D45"/>
    <w:rsid w:val="00132108"/>
    <w:rsid w:val="001325DE"/>
    <w:rsid w:val="001337AF"/>
    <w:rsid w:val="00140513"/>
    <w:rsid w:val="00141B3C"/>
    <w:rsid w:val="00144CD4"/>
    <w:rsid w:val="001457B0"/>
    <w:rsid w:val="00145B63"/>
    <w:rsid w:val="001500D6"/>
    <w:rsid w:val="0015126E"/>
    <w:rsid w:val="00151A1F"/>
    <w:rsid w:val="00152671"/>
    <w:rsid w:val="0015416F"/>
    <w:rsid w:val="001541EF"/>
    <w:rsid w:val="00154779"/>
    <w:rsid w:val="00154B7D"/>
    <w:rsid w:val="00154E3E"/>
    <w:rsid w:val="00155F31"/>
    <w:rsid w:val="00156441"/>
    <w:rsid w:val="001569E2"/>
    <w:rsid w:val="00156AE0"/>
    <w:rsid w:val="001642D5"/>
    <w:rsid w:val="001665AA"/>
    <w:rsid w:val="00167E4B"/>
    <w:rsid w:val="00171F96"/>
    <w:rsid w:val="0017284E"/>
    <w:rsid w:val="00173256"/>
    <w:rsid w:val="001757AE"/>
    <w:rsid w:val="001769F1"/>
    <w:rsid w:val="001773DF"/>
    <w:rsid w:val="001817FB"/>
    <w:rsid w:val="00181DD4"/>
    <w:rsid w:val="001834CA"/>
    <w:rsid w:val="00183CF4"/>
    <w:rsid w:val="00184954"/>
    <w:rsid w:val="00184FD2"/>
    <w:rsid w:val="001860D1"/>
    <w:rsid w:val="001868CE"/>
    <w:rsid w:val="00190679"/>
    <w:rsid w:val="00190A3B"/>
    <w:rsid w:val="001914BA"/>
    <w:rsid w:val="001922B5"/>
    <w:rsid w:val="001933B1"/>
    <w:rsid w:val="001935E3"/>
    <w:rsid w:val="00194A0F"/>
    <w:rsid w:val="001A21D9"/>
    <w:rsid w:val="001A3EAF"/>
    <w:rsid w:val="001A440C"/>
    <w:rsid w:val="001A4DC1"/>
    <w:rsid w:val="001A5678"/>
    <w:rsid w:val="001A699F"/>
    <w:rsid w:val="001A729C"/>
    <w:rsid w:val="001B7126"/>
    <w:rsid w:val="001C4914"/>
    <w:rsid w:val="001C4DBB"/>
    <w:rsid w:val="001C5379"/>
    <w:rsid w:val="001D1083"/>
    <w:rsid w:val="001D2B3F"/>
    <w:rsid w:val="001E0A2A"/>
    <w:rsid w:val="001E14C7"/>
    <w:rsid w:val="001E3BC1"/>
    <w:rsid w:val="001E4B04"/>
    <w:rsid w:val="001F2A83"/>
    <w:rsid w:val="001F3F6D"/>
    <w:rsid w:val="001F659D"/>
    <w:rsid w:val="002038EA"/>
    <w:rsid w:val="002041D2"/>
    <w:rsid w:val="00205161"/>
    <w:rsid w:val="002052B1"/>
    <w:rsid w:val="002054DA"/>
    <w:rsid w:val="00205723"/>
    <w:rsid w:val="00211128"/>
    <w:rsid w:val="00213AC9"/>
    <w:rsid w:val="002202A6"/>
    <w:rsid w:val="002226AB"/>
    <w:rsid w:val="00225D52"/>
    <w:rsid w:val="00227574"/>
    <w:rsid w:val="00230857"/>
    <w:rsid w:val="00234C37"/>
    <w:rsid w:val="00236500"/>
    <w:rsid w:val="00242F94"/>
    <w:rsid w:val="002445C3"/>
    <w:rsid w:val="00244791"/>
    <w:rsid w:val="002450FA"/>
    <w:rsid w:val="00245A7E"/>
    <w:rsid w:val="002467B2"/>
    <w:rsid w:val="00246E11"/>
    <w:rsid w:val="0025250F"/>
    <w:rsid w:val="00252ABD"/>
    <w:rsid w:val="00254F12"/>
    <w:rsid w:val="002572AF"/>
    <w:rsid w:val="00257FDB"/>
    <w:rsid w:val="00260FA1"/>
    <w:rsid w:val="002651BC"/>
    <w:rsid w:val="002655CC"/>
    <w:rsid w:val="00266A43"/>
    <w:rsid w:val="00266EBE"/>
    <w:rsid w:val="002676ED"/>
    <w:rsid w:val="0027045C"/>
    <w:rsid w:val="00270F66"/>
    <w:rsid w:val="00273438"/>
    <w:rsid w:val="00274878"/>
    <w:rsid w:val="00275416"/>
    <w:rsid w:val="0028295C"/>
    <w:rsid w:val="00283DAE"/>
    <w:rsid w:val="002845F8"/>
    <w:rsid w:val="002855A0"/>
    <w:rsid w:val="00287E5C"/>
    <w:rsid w:val="00291133"/>
    <w:rsid w:val="00295F57"/>
    <w:rsid w:val="002A213F"/>
    <w:rsid w:val="002A3B98"/>
    <w:rsid w:val="002A456D"/>
    <w:rsid w:val="002A4E95"/>
    <w:rsid w:val="002A708D"/>
    <w:rsid w:val="002A7844"/>
    <w:rsid w:val="002B00C9"/>
    <w:rsid w:val="002B2BD0"/>
    <w:rsid w:val="002B4B7F"/>
    <w:rsid w:val="002B6C51"/>
    <w:rsid w:val="002B7DA7"/>
    <w:rsid w:val="002C04DF"/>
    <w:rsid w:val="002C2028"/>
    <w:rsid w:val="002C357D"/>
    <w:rsid w:val="002C444A"/>
    <w:rsid w:val="002D1AC4"/>
    <w:rsid w:val="002D1AD4"/>
    <w:rsid w:val="002D3609"/>
    <w:rsid w:val="002D43D9"/>
    <w:rsid w:val="002D64F5"/>
    <w:rsid w:val="002E03AF"/>
    <w:rsid w:val="002E4686"/>
    <w:rsid w:val="002F025D"/>
    <w:rsid w:val="002F0AB0"/>
    <w:rsid w:val="002F1AA2"/>
    <w:rsid w:val="002F2966"/>
    <w:rsid w:val="002F36B6"/>
    <w:rsid w:val="002F489D"/>
    <w:rsid w:val="002F7DE4"/>
    <w:rsid w:val="00302124"/>
    <w:rsid w:val="003046E7"/>
    <w:rsid w:val="003048F1"/>
    <w:rsid w:val="003063E0"/>
    <w:rsid w:val="003076FC"/>
    <w:rsid w:val="003123A4"/>
    <w:rsid w:val="00315EF9"/>
    <w:rsid w:val="003204AA"/>
    <w:rsid w:val="00323012"/>
    <w:rsid w:val="00327063"/>
    <w:rsid w:val="00333A24"/>
    <w:rsid w:val="00335041"/>
    <w:rsid w:val="00337389"/>
    <w:rsid w:val="00342CC2"/>
    <w:rsid w:val="0034473D"/>
    <w:rsid w:val="003459A0"/>
    <w:rsid w:val="003543AA"/>
    <w:rsid w:val="0036125D"/>
    <w:rsid w:val="003616E3"/>
    <w:rsid w:val="003656EB"/>
    <w:rsid w:val="00366151"/>
    <w:rsid w:val="00366AEC"/>
    <w:rsid w:val="00367658"/>
    <w:rsid w:val="00371FA8"/>
    <w:rsid w:val="00374CB7"/>
    <w:rsid w:val="00376F64"/>
    <w:rsid w:val="00380975"/>
    <w:rsid w:val="00381202"/>
    <w:rsid w:val="003831FE"/>
    <w:rsid w:val="003833F1"/>
    <w:rsid w:val="00385BE4"/>
    <w:rsid w:val="0038650B"/>
    <w:rsid w:val="00387DCA"/>
    <w:rsid w:val="00390986"/>
    <w:rsid w:val="00391422"/>
    <w:rsid w:val="003935D0"/>
    <w:rsid w:val="003939FD"/>
    <w:rsid w:val="0039417C"/>
    <w:rsid w:val="003958BF"/>
    <w:rsid w:val="00396F64"/>
    <w:rsid w:val="0039780A"/>
    <w:rsid w:val="003A01E9"/>
    <w:rsid w:val="003A0BF7"/>
    <w:rsid w:val="003A1B8A"/>
    <w:rsid w:val="003A3E92"/>
    <w:rsid w:val="003A43CD"/>
    <w:rsid w:val="003A4E51"/>
    <w:rsid w:val="003A4FCC"/>
    <w:rsid w:val="003A5E33"/>
    <w:rsid w:val="003A7FF3"/>
    <w:rsid w:val="003B4F8C"/>
    <w:rsid w:val="003C438C"/>
    <w:rsid w:val="003C630D"/>
    <w:rsid w:val="003C6FCA"/>
    <w:rsid w:val="003D2A68"/>
    <w:rsid w:val="003D2D19"/>
    <w:rsid w:val="003D36BF"/>
    <w:rsid w:val="003D40A5"/>
    <w:rsid w:val="003D50C7"/>
    <w:rsid w:val="003E0D8D"/>
    <w:rsid w:val="003E3529"/>
    <w:rsid w:val="003E6692"/>
    <w:rsid w:val="003E7162"/>
    <w:rsid w:val="003F304A"/>
    <w:rsid w:val="003F7768"/>
    <w:rsid w:val="003F7AD0"/>
    <w:rsid w:val="004016B1"/>
    <w:rsid w:val="0040350E"/>
    <w:rsid w:val="004040A8"/>
    <w:rsid w:val="004042D8"/>
    <w:rsid w:val="00407B87"/>
    <w:rsid w:val="004142DE"/>
    <w:rsid w:val="00414694"/>
    <w:rsid w:val="00414A3A"/>
    <w:rsid w:val="00417112"/>
    <w:rsid w:val="00417553"/>
    <w:rsid w:val="00417561"/>
    <w:rsid w:val="00417AEE"/>
    <w:rsid w:val="004222E3"/>
    <w:rsid w:val="004301C5"/>
    <w:rsid w:val="00430393"/>
    <w:rsid w:val="004315B8"/>
    <w:rsid w:val="00432BA5"/>
    <w:rsid w:val="00432BF1"/>
    <w:rsid w:val="00432E72"/>
    <w:rsid w:val="00437913"/>
    <w:rsid w:val="00440067"/>
    <w:rsid w:val="00440ACF"/>
    <w:rsid w:val="00443D75"/>
    <w:rsid w:val="0044415E"/>
    <w:rsid w:val="00444484"/>
    <w:rsid w:val="00444684"/>
    <w:rsid w:val="004460DA"/>
    <w:rsid w:val="00447AD9"/>
    <w:rsid w:val="00447FB8"/>
    <w:rsid w:val="00450295"/>
    <w:rsid w:val="004508A9"/>
    <w:rsid w:val="004534A2"/>
    <w:rsid w:val="00455DEC"/>
    <w:rsid w:val="004572AB"/>
    <w:rsid w:val="004609D8"/>
    <w:rsid w:val="00460FB1"/>
    <w:rsid w:val="00463FF6"/>
    <w:rsid w:val="00465CCE"/>
    <w:rsid w:val="00466B40"/>
    <w:rsid w:val="00467447"/>
    <w:rsid w:val="00467B2C"/>
    <w:rsid w:val="00471D5C"/>
    <w:rsid w:val="00474932"/>
    <w:rsid w:val="0047592E"/>
    <w:rsid w:val="00475CC9"/>
    <w:rsid w:val="00477864"/>
    <w:rsid w:val="00480AA8"/>
    <w:rsid w:val="00482671"/>
    <w:rsid w:val="00482941"/>
    <w:rsid w:val="00483532"/>
    <w:rsid w:val="0048441D"/>
    <w:rsid w:val="004854F9"/>
    <w:rsid w:val="0048759F"/>
    <w:rsid w:val="0049665F"/>
    <w:rsid w:val="004A0203"/>
    <w:rsid w:val="004A05E6"/>
    <w:rsid w:val="004A0839"/>
    <w:rsid w:val="004A0FC3"/>
    <w:rsid w:val="004A534D"/>
    <w:rsid w:val="004A5445"/>
    <w:rsid w:val="004B08E6"/>
    <w:rsid w:val="004B33F9"/>
    <w:rsid w:val="004B4D39"/>
    <w:rsid w:val="004B5BBA"/>
    <w:rsid w:val="004B5F07"/>
    <w:rsid w:val="004C1216"/>
    <w:rsid w:val="004C12CA"/>
    <w:rsid w:val="004C3A34"/>
    <w:rsid w:val="004C3C1F"/>
    <w:rsid w:val="004C3D9A"/>
    <w:rsid w:val="004C442A"/>
    <w:rsid w:val="004C7CCC"/>
    <w:rsid w:val="004D1677"/>
    <w:rsid w:val="004D732F"/>
    <w:rsid w:val="004E16DD"/>
    <w:rsid w:val="004F016C"/>
    <w:rsid w:val="004F12DD"/>
    <w:rsid w:val="004F4310"/>
    <w:rsid w:val="004F52F5"/>
    <w:rsid w:val="00500854"/>
    <w:rsid w:val="00500D31"/>
    <w:rsid w:val="00503873"/>
    <w:rsid w:val="00506298"/>
    <w:rsid w:val="00511AFA"/>
    <w:rsid w:val="00511C1B"/>
    <w:rsid w:val="00514562"/>
    <w:rsid w:val="0051485E"/>
    <w:rsid w:val="00514B09"/>
    <w:rsid w:val="0051608B"/>
    <w:rsid w:val="00517D40"/>
    <w:rsid w:val="00520392"/>
    <w:rsid w:val="00521382"/>
    <w:rsid w:val="0052612C"/>
    <w:rsid w:val="00530DBB"/>
    <w:rsid w:val="00531907"/>
    <w:rsid w:val="00531C14"/>
    <w:rsid w:val="00532583"/>
    <w:rsid w:val="00533CC5"/>
    <w:rsid w:val="00534C1C"/>
    <w:rsid w:val="00537380"/>
    <w:rsid w:val="005444FF"/>
    <w:rsid w:val="00545640"/>
    <w:rsid w:val="005457F8"/>
    <w:rsid w:val="00552E4F"/>
    <w:rsid w:val="00557083"/>
    <w:rsid w:val="005571AC"/>
    <w:rsid w:val="0055786D"/>
    <w:rsid w:val="005614DC"/>
    <w:rsid w:val="00562067"/>
    <w:rsid w:val="00562B0C"/>
    <w:rsid w:val="005635B6"/>
    <w:rsid w:val="00570DBA"/>
    <w:rsid w:val="00570FE7"/>
    <w:rsid w:val="0057400C"/>
    <w:rsid w:val="00575B46"/>
    <w:rsid w:val="00575DCC"/>
    <w:rsid w:val="00583468"/>
    <w:rsid w:val="00583732"/>
    <w:rsid w:val="00584C73"/>
    <w:rsid w:val="00585535"/>
    <w:rsid w:val="00586E22"/>
    <w:rsid w:val="005900C5"/>
    <w:rsid w:val="00590F9C"/>
    <w:rsid w:val="005910F3"/>
    <w:rsid w:val="00592001"/>
    <w:rsid w:val="005953F9"/>
    <w:rsid w:val="005960C2"/>
    <w:rsid w:val="00596791"/>
    <w:rsid w:val="00597940"/>
    <w:rsid w:val="005A28B5"/>
    <w:rsid w:val="005A2CD6"/>
    <w:rsid w:val="005A6325"/>
    <w:rsid w:val="005B157F"/>
    <w:rsid w:val="005B32B5"/>
    <w:rsid w:val="005B3890"/>
    <w:rsid w:val="005B4AEA"/>
    <w:rsid w:val="005B4E71"/>
    <w:rsid w:val="005B689F"/>
    <w:rsid w:val="005B6E91"/>
    <w:rsid w:val="005B77C3"/>
    <w:rsid w:val="005C67FB"/>
    <w:rsid w:val="005C706C"/>
    <w:rsid w:val="005C71EA"/>
    <w:rsid w:val="005D1200"/>
    <w:rsid w:val="005D19C7"/>
    <w:rsid w:val="005D3F59"/>
    <w:rsid w:val="005D5750"/>
    <w:rsid w:val="005D60A0"/>
    <w:rsid w:val="005D79C9"/>
    <w:rsid w:val="005E13FB"/>
    <w:rsid w:val="005E2852"/>
    <w:rsid w:val="005E5C08"/>
    <w:rsid w:val="005E5C3B"/>
    <w:rsid w:val="005E5FF9"/>
    <w:rsid w:val="005E6B8F"/>
    <w:rsid w:val="005F0FD3"/>
    <w:rsid w:val="005F294A"/>
    <w:rsid w:val="005F5CF0"/>
    <w:rsid w:val="005F6B79"/>
    <w:rsid w:val="005F77B8"/>
    <w:rsid w:val="00600A67"/>
    <w:rsid w:val="00600B03"/>
    <w:rsid w:val="006055BC"/>
    <w:rsid w:val="00605A84"/>
    <w:rsid w:val="006064A3"/>
    <w:rsid w:val="006070AE"/>
    <w:rsid w:val="0060756C"/>
    <w:rsid w:val="00612B59"/>
    <w:rsid w:val="00612EE9"/>
    <w:rsid w:val="00614BAB"/>
    <w:rsid w:val="006155E1"/>
    <w:rsid w:val="00617782"/>
    <w:rsid w:val="00622F46"/>
    <w:rsid w:val="006246AA"/>
    <w:rsid w:val="00624F62"/>
    <w:rsid w:val="0062585A"/>
    <w:rsid w:val="00630BEA"/>
    <w:rsid w:val="00631B83"/>
    <w:rsid w:val="00634DD9"/>
    <w:rsid w:val="00634F86"/>
    <w:rsid w:val="006353D3"/>
    <w:rsid w:val="00636853"/>
    <w:rsid w:val="00643A0A"/>
    <w:rsid w:val="00645A27"/>
    <w:rsid w:val="006505A4"/>
    <w:rsid w:val="0065392C"/>
    <w:rsid w:val="00656FAD"/>
    <w:rsid w:val="006578F1"/>
    <w:rsid w:val="00660567"/>
    <w:rsid w:val="00661BC8"/>
    <w:rsid w:val="00665415"/>
    <w:rsid w:val="00665557"/>
    <w:rsid w:val="00665D6D"/>
    <w:rsid w:val="0066682E"/>
    <w:rsid w:val="00666E21"/>
    <w:rsid w:val="0067049B"/>
    <w:rsid w:val="006705EF"/>
    <w:rsid w:val="006706D3"/>
    <w:rsid w:val="006719A3"/>
    <w:rsid w:val="0067533B"/>
    <w:rsid w:val="00682C93"/>
    <w:rsid w:val="00682DAB"/>
    <w:rsid w:val="006834AC"/>
    <w:rsid w:val="00683FB9"/>
    <w:rsid w:val="00685878"/>
    <w:rsid w:val="00687ABD"/>
    <w:rsid w:val="006901D9"/>
    <w:rsid w:val="006905B7"/>
    <w:rsid w:val="00690CE0"/>
    <w:rsid w:val="0069126B"/>
    <w:rsid w:val="0069568C"/>
    <w:rsid w:val="00696373"/>
    <w:rsid w:val="0069788A"/>
    <w:rsid w:val="006A1988"/>
    <w:rsid w:val="006A217C"/>
    <w:rsid w:val="006A3914"/>
    <w:rsid w:val="006A490B"/>
    <w:rsid w:val="006B0685"/>
    <w:rsid w:val="006B1302"/>
    <w:rsid w:val="006B3614"/>
    <w:rsid w:val="006B576D"/>
    <w:rsid w:val="006C4622"/>
    <w:rsid w:val="006C5E99"/>
    <w:rsid w:val="006C6DDA"/>
    <w:rsid w:val="006C773E"/>
    <w:rsid w:val="006D21B1"/>
    <w:rsid w:val="006D3AB6"/>
    <w:rsid w:val="006D4B48"/>
    <w:rsid w:val="006D55BD"/>
    <w:rsid w:val="006D6224"/>
    <w:rsid w:val="006D6B9F"/>
    <w:rsid w:val="006E0904"/>
    <w:rsid w:val="006E2A70"/>
    <w:rsid w:val="006E76CF"/>
    <w:rsid w:val="006F0663"/>
    <w:rsid w:val="006F2425"/>
    <w:rsid w:val="006F7D68"/>
    <w:rsid w:val="00701D5D"/>
    <w:rsid w:val="007029E5"/>
    <w:rsid w:val="00703B8A"/>
    <w:rsid w:val="007103FE"/>
    <w:rsid w:val="007108C5"/>
    <w:rsid w:val="0071192B"/>
    <w:rsid w:val="007148DF"/>
    <w:rsid w:val="00714CC3"/>
    <w:rsid w:val="00722408"/>
    <w:rsid w:val="0072591D"/>
    <w:rsid w:val="00726603"/>
    <w:rsid w:val="0073171D"/>
    <w:rsid w:val="007404F0"/>
    <w:rsid w:val="0074145A"/>
    <w:rsid w:val="0074385C"/>
    <w:rsid w:val="007457D5"/>
    <w:rsid w:val="00751DA9"/>
    <w:rsid w:val="00752697"/>
    <w:rsid w:val="00752971"/>
    <w:rsid w:val="00752E6C"/>
    <w:rsid w:val="0075304E"/>
    <w:rsid w:val="00755D94"/>
    <w:rsid w:val="00757868"/>
    <w:rsid w:val="00761086"/>
    <w:rsid w:val="00762037"/>
    <w:rsid w:val="00762329"/>
    <w:rsid w:val="007629F8"/>
    <w:rsid w:val="00762A8E"/>
    <w:rsid w:val="007631BA"/>
    <w:rsid w:val="007647E8"/>
    <w:rsid w:val="007652F9"/>
    <w:rsid w:val="0077156E"/>
    <w:rsid w:val="00771E4F"/>
    <w:rsid w:val="00773027"/>
    <w:rsid w:val="00781FD5"/>
    <w:rsid w:val="00786074"/>
    <w:rsid w:val="007873DB"/>
    <w:rsid w:val="0079059E"/>
    <w:rsid w:val="00791003"/>
    <w:rsid w:val="00791C5D"/>
    <w:rsid w:val="00793F1A"/>
    <w:rsid w:val="0079466E"/>
    <w:rsid w:val="007951F2"/>
    <w:rsid w:val="00795871"/>
    <w:rsid w:val="00796D9F"/>
    <w:rsid w:val="007972F9"/>
    <w:rsid w:val="007A0402"/>
    <w:rsid w:val="007A59FB"/>
    <w:rsid w:val="007A766A"/>
    <w:rsid w:val="007B043F"/>
    <w:rsid w:val="007B2987"/>
    <w:rsid w:val="007B3A71"/>
    <w:rsid w:val="007B426A"/>
    <w:rsid w:val="007B4D6C"/>
    <w:rsid w:val="007B69AD"/>
    <w:rsid w:val="007B7AF2"/>
    <w:rsid w:val="007C6386"/>
    <w:rsid w:val="007D0CB8"/>
    <w:rsid w:val="007D3670"/>
    <w:rsid w:val="007D52EE"/>
    <w:rsid w:val="007D5A00"/>
    <w:rsid w:val="007D6EE3"/>
    <w:rsid w:val="007D748D"/>
    <w:rsid w:val="007E214F"/>
    <w:rsid w:val="007E2610"/>
    <w:rsid w:val="007E2FD3"/>
    <w:rsid w:val="007E6920"/>
    <w:rsid w:val="007E7385"/>
    <w:rsid w:val="007F04F6"/>
    <w:rsid w:val="007F3C1D"/>
    <w:rsid w:val="007F4F3D"/>
    <w:rsid w:val="00800848"/>
    <w:rsid w:val="0080190A"/>
    <w:rsid w:val="00802147"/>
    <w:rsid w:val="008021B2"/>
    <w:rsid w:val="00802BB1"/>
    <w:rsid w:val="00805908"/>
    <w:rsid w:val="00806895"/>
    <w:rsid w:val="0081041A"/>
    <w:rsid w:val="00812669"/>
    <w:rsid w:val="008141D8"/>
    <w:rsid w:val="0081424E"/>
    <w:rsid w:val="00815426"/>
    <w:rsid w:val="00823449"/>
    <w:rsid w:val="008238DA"/>
    <w:rsid w:val="008268E0"/>
    <w:rsid w:val="00827005"/>
    <w:rsid w:val="0082758F"/>
    <w:rsid w:val="008337D9"/>
    <w:rsid w:val="00834269"/>
    <w:rsid w:val="00842BD2"/>
    <w:rsid w:val="00843B8F"/>
    <w:rsid w:val="0084757C"/>
    <w:rsid w:val="00851C9C"/>
    <w:rsid w:val="00853E06"/>
    <w:rsid w:val="00853F59"/>
    <w:rsid w:val="00854E6C"/>
    <w:rsid w:val="00856FDE"/>
    <w:rsid w:val="00861BB5"/>
    <w:rsid w:val="00862380"/>
    <w:rsid w:val="00863081"/>
    <w:rsid w:val="00863445"/>
    <w:rsid w:val="00863811"/>
    <w:rsid w:val="00863CB0"/>
    <w:rsid w:val="00867B10"/>
    <w:rsid w:val="00870BFB"/>
    <w:rsid w:val="008718C0"/>
    <w:rsid w:val="00873DA4"/>
    <w:rsid w:val="008801E2"/>
    <w:rsid w:val="008812B9"/>
    <w:rsid w:val="00882A1B"/>
    <w:rsid w:val="00883147"/>
    <w:rsid w:val="008844A9"/>
    <w:rsid w:val="008849FE"/>
    <w:rsid w:val="00884F7E"/>
    <w:rsid w:val="00885006"/>
    <w:rsid w:val="00886FB9"/>
    <w:rsid w:val="008915A7"/>
    <w:rsid w:val="00891C7C"/>
    <w:rsid w:val="0089403F"/>
    <w:rsid w:val="008942C0"/>
    <w:rsid w:val="0089782A"/>
    <w:rsid w:val="008A0E62"/>
    <w:rsid w:val="008A1E1B"/>
    <w:rsid w:val="008A3B15"/>
    <w:rsid w:val="008A40EF"/>
    <w:rsid w:val="008A6E58"/>
    <w:rsid w:val="008A7601"/>
    <w:rsid w:val="008B445B"/>
    <w:rsid w:val="008B7E4C"/>
    <w:rsid w:val="008C1E78"/>
    <w:rsid w:val="008C5756"/>
    <w:rsid w:val="008C5E89"/>
    <w:rsid w:val="008C6A0B"/>
    <w:rsid w:val="008C6A79"/>
    <w:rsid w:val="008C6FEC"/>
    <w:rsid w:val="008C7B43"/>
    <w:rsid w:val="008D012A"/>
    <w:rsid w:val="008D01C9"/>
    <w:rsid w:val="008D1460"/>
    <w:rsid w:val="008D16EA"/>
    <w:rsid w:val="008D2481"/>
    <w:rsid w:val="008E05CE"/>
    <w:rsid w:val="008E5D7D"/>
    <w:rsid w:val="008E7286"/>
    <w:rsid w:val="008F1CFF"/>
    <w:rsid w:val="008F5323"/>
    <w:rsid w:val="008F5E8B"/>
    <w:rsid w:val="008F7EB5"/>
    <w:rsid w:val="00900906"/>
    <w:rsid w:val="00902C02"/>
    <w:rsid w:val="00906996"/>
    <w:rsid w:val="009100AE"/>
    <w:rsid w:val="00910BB1"/>
    <w:rsid w:val="00911F09"/>
    <w:rsid w:val="00912BC8"/>
    <w:rsid w:val="009138C6"/>
    <w:rsid w:val="00914F22"/>
    <w:rsid w:val="0091630F"/>
    <w:rsid w:val="0091664E"/>
    <w:rsid w:val="00917D44"/>
    <w:rsid w:val="00920AED"/>
    <w:rsid w:val="00923A5B"/>
    <w:rsid w:val="00923EF7"/>
    <w:rsid w:val="00925E2D"/>
    <w:rsid w:val="0092602B"/>
    <w:rsid w:val="009302D9"/>
    <w:rsid w:val="009327B1"/>
    <w:rsid w:val="0093588A"/>
    <w:rsid w:val="00935F82"/>
    <w:rsid w:val="00937BA1"/>
    <w:rsid w:val="00941756"/>
    <w:rsid w:val="0094307C"/>
    <w:rsid w:val="00943B3F"/>
    <w:rsid w:val="00945178"/>
    <w:rsid w:val="009454F9"/>
    <w:rsid w:val="00946062"/>
    <w:rsid w:val="0095119C"/>
    <w:rsid w:val="009547D2"/>
    <w:rsid w:val="00954D20"/>
    <w:rsid w:val="00955E86"/>
    <w:rsid w:val="009562E6"/>
    <w:rsid w:val="00956A13"/>
    <w:rsid w:val="00962344"/>
    <w:rsid w:val="009625D4"/>
    <w:rsid w:val="00963ADF"/>
    <w:rsid w:val="009648FC"/>
    <w:rsid w:val="0097001B"/>
    <w:rsid w:val="0097043A"/>
    <w:rsid w:val="00970910"/>
    <w:rsid w:val="00971127"/>
    <w:rsid w:val="0097113C"/>
    <w:rsid w:val="00972ADF"/>
    <w:rsid w:val="009756E7"/>
    <w:rsid w:val="009769A7"/>
    <w:rsid w:val="00977211"/>
    <w:rsid w:val="0098089D"/>
    <w:rsid w:val="00981EDB"/>
    <w:rsid w:val="00984064"/>
    <w:rsid w:val="009842C3"/>
    <w:rsid w:val="00984A93"/>
    <w:rsid w:val="00986DB3"/>
    <w:rsid w:val="00990B93"/>
    <w:rsid w:val="0099360B"/>
    <w:rsid w:val="00993B9E"/>
    <w:rsid w:val="009A512F"/>
    <w:rsid w:val="009A6DE1"/>
    <w:rsid w:val="009B335D"/>
    <w:rsid w:val="009B44CB"/>
    <w:rsid w:val="009B6CAB"/>
    <w:rsid w:val="009C1485"/>
    <w:rsid w:val="009C20F1"/>
    <w:rsid w:val="009C4246"/>
    <w:rsid w:val="009C6371"/>
    <w:rsid w:val="009C6628"/>
    <w:rsid w:val="009C69D8"/>
    <w:rsid w:val="009D3029"/>
    <w:rsid w:val="009D526D"/>
    <w:rsid w:val="009E06D3"/>
    <w:rsid w:val="009E158F"/>
    <w:rsid w:val="009E3DDE"/>
    <w:rsid w:val="009E5873"/>
    <w:rsid w:val="009E62D9"/>
    <w:rsid w:val="009E6BAA"/>
    <w:rsid w:val="009F120F"/>
    <w:rsid w:val="009F178F"/>
    <w:rsid w:val="009F21E8"/>
    <w:rsid w:val="009F37EA"/>
    <w:rsid w:val="009F3B05"/>
    <w:rsid w:val="009F507F"/>
    <w:rsid w:val="009F5526"/>
    <w:rsid w:val="009F55AA"/>
    <w:rsid w:val="009F77B0"/>
    <w:rsid w:val="009F7AF3"/>
    <w:rsid w:val="00A033DC"/>
    <w:rsid w:val="00A04B47"/>
    <w:rsid w:val="00A1057E"/>
    <w:rsid w:val="00A11DE4"/>
    <w:rsid w:val="00A12D3C"/>
    <w:rsid w:val="00A1314C"/>
    <w:rsid w:val="00A134A3"/>
    <w:rsid w:val="00A13A6C"/>
    <w:rsid w:val="00A153FE"/>
    <w:rsid w:val="00A163A9"/>
    <w:rsid w:val="00A16B7F"/>
    <w:rsid w:val="00A17041"/>
    <w:rsid w:val="00A1782B"/>
    <w:rsid w:val="00A211AE"/>
    <w:rsid w:val="00A23869"/>
    <w:rsid w:val="00A23D18"/>
    <w:rsid w:val="00A23FB9"/>
    <w:rsid w:val="00A25C7E"/>
    <w:rsid w:val="00A32520"/>
    <w:rsid w:val="00A32906"/>
    <w:rsid w:val="00A37860"/>
    <w:rsid w:val="00A37D2D"/>
    <w:rsid w:val="00A37F10"/>
    <w:rsid w:val="00A42122"/>
    <w:rsid w:val="00A42B59"/>
    <w:rsid w:val="00A4317C"/>
    <w:rsid w:val="00A50DB5"/>
    <w:rsid w:val="00A5101B"/>
    <w:rsid w:val="00A5226B"/>
    <w:rsid w:val="00A53A45"/>
    <w:rsid w:val="00A551C7"/>
    <w:rsid w:val="00A55B6A"/>
    <w:rsid w:val="00A61426"/>
    <w:rsid w:val="00A624D3"/>
    <w:rsid w:val="00A62AEE"/>
    <w:rsid w:val="00A63FE1"/>
    <w:rsid w:val="00A65735"/>
    <w:rsid w:val="00A667BF"/>
    <w:rsid w:val="00A668B7"/>
    <w:rsid w:val="00A70016"/>
    <w:rsid w:val="00A71DE3"/>
    <w:rsid w:val="00A75667"/>
    <w:rsid w:val="00A77E4F"/>
    <w:rsid w:val="00A77E94"/>
    <w:rsid w:val="00A8017E"/>
    <w:rsid w:val="00A846F7"/>
    <w:rsid w:val="00A87991"/>
    <w:rsid w:val="00A92CD2"/>
    <w:rsid w:val="00A93F6E"/>
    <w:rsid w:val="00A9414C"/>
    <w:rsid w:val="00A9630A"/>
    <w:rsid w:val="00A97270"/>
    <w:rsid w:val="00AA2FBD"/>
    <w:rsid w:val="00AA5246"/>
    <w:rsid w:val="00AB1998"/>
    <w:rsid w:val="00AB365D"/>
    <w:rsid w:val="00AB3B35"/>
    <w:rsid w:val="00AB5706"/>
    <w:rsid w:val="00AB6568"/>
    <w:rsid w:val="00AB6980"/>
    <w:rsid w:val="00AB69B7"/>
    <w:rsid w:val="00AB72CB"/>
    <w:rsid w:val="00AB7EF8"/>
    <w:rsid w:val="00AC06D8"/>
    <w:rsid w:val="00AC3BF6"/>
    <w:rsid w:val="00AC5C02"/>
    <w:rsid w:val="00AC65D1"/>
    <w:rsid w:val="00AD366D"/>
    <w:rsid w:val="00AD5CCC"/>
    <w:rsid w:val="00AD5DB2"/>
    <w:rsid w:val="00AE0235"/>
    <w:rsid w:val="00AE31BF"/>
    <w:rsid w:val="00AE42C7"/>
    <w:rsid w:val="00AE4509"/>
    <w:rsid w:val="00AE4EDB"/>
    <w:rsid w:val="00AE6832"/>
    <w:rsid w:val="00AF0499"/>
    <w:rsid w:val="00AF0E48"/>
    <w:rsid w:val="00AF1392"/>
    <w:rsid w:val="00AF1E9E"/>
    <w:rsid w:val="00AF23E6"/>
    <w:rsid w:val="00AF28A7"/>
    <w:rsid w:val="00AF5144"/>
    <w:rsid w:val="00B0671D"/>
    <w:rsid w:val="00B068D8"/>
    <w:rsid w:val="00B07954"/>
    <w:rsid w:val="00B10E51"/>
    <w:rsid w:val="00B12F44"/>
    <w:rsid w:val="00B1515F"/>
    <w:rsid w:val="00B22046"/>
    <w:rsid w:val="00B224DB"/>
    <w:rsid w:val="00B26B12"/>
    <w:rsid w:val="00B26CC1"/>
    <w:rsid w:val="00B302A5"/>
    <w:rsid w:val="00B31DB5"/>
    <w:rsid w:val="00B34B3A"/>
    <w:rsid w:val="00B34BAE"/>
    <w:rsid w:val="00B42A22"/>
    <w:rsid w:val="00B44D3F"/>
    <w:rsid w:val="00B46686"/>
    <w:rsid w:val="00B51FCD"/>
    <w:rsid w:val="00B53859"/>
    <w:rsid w:val="00B551B6"/>
    <w:rsid w:val="00B57AB0"/>
    <w:rsid w:val="00B57E1F"/>
    <w:rsid w:val="00B61A24"/>
    <w:rsid w:val="00B62EFF"/>
    <w:rsid w:val="00B675D4"/>
    <w:rsid w:val="00B72B07"/>
    <w:rsid w:val="00B741A6"/>
    <w:rsid w:val="00B74F9C"/>
    <w:rsid w:val="00B75E30"/>
    <w:rsid w:val="00B76B13"/>
    <w:rsid w:val="00B802C0"/>
    <w:rsid w:val="00B804DA"/>
    <w:rsid w:val="00B81603"/>
    <w:rsid w:val="00B823FF"/>
    <w:rsid w:val="00B83DE3"/>
    <w:rsid w:val="00B865E5"/>
    <w:rsid w:val="00B905AC"/>
    <w:rsid w:val="00B91A63"/>
    <w:rsid w:val="00B92D71"/>
    <w:rsid w:val="00B94E0A"/>
    <w:rsid w:val="00B95967"/>
    <w:rsid w:val="00B95A0C"/>
    <w:rsid w:val="00BA0CF6"/>
    <w:rsid w:val="00BA1402"/>
    <w:rsid w:val="00BA24F3"/>
    <w:rsid w:val="00BA3915"/>
    <w:rsid w:val="00BA3BF6"/>
    <w:rsid w:val="00BB1C18"/>
    <w:rsid w:val="00BB4D1B"/>
    <w:rsid w:val="00BB5045"/>
    <w:rsid w:val="00BB7CDF"/>
    <w:rsid w:val="00BC148B"/>
    <w:rsid w:val="00BC1AF9"/>
    <w:rsid w:val="00BC1C20"/>
    <w:rsid w:val="00BC40A7"/>
    <w:rsid w:val="00BC47F0"/>
    <w:rsid w:val="00BC5B1A"/>
    <w:rsid w:val="00BC6FCF"/>
    <w:rsid w:val="00BD0995"/>
    <w:rsid w:val="00BD0A19"/>
    <w:rsid w:val="00BD0D5D"/>
    <w:rsid w:val="00BD12E6"/>
    <w:rsid w:val="00BD3D44"/>
    <w:rsid w:val="00BD4155"/>
    <w:rsid w:val="00BD50E4"/>
    <w:rsid w:val="00BD550F"/>
    <w:rsid w:val="00BD77AF"/>
    <w:rsid w:val="00BD793D"/>
    <w:rsid w:val="00BE16E8"/>
    <w:rsid w:val="00BE1928"/>
    <w:rsid w:val="00BE25FC"/>
    <w:rsid w:val="00BE2FBA"/>
    <w:rsid w:val="00BE30D2"/>
    <w:rsid w:val="00BE6889"/>
    <w:rsid w:val="00BE72D1"/>
    <w:rsid w:val="00BE7CC2"/>
    <w:rsid w:val="00BF274A"/>
    <w:rsid w:val="00BF59FB"/>
    <w:rsid w:val="00BF67E3"/>
    <w:rsid w:val="00C00BA8"/>
    <w:rsid w:val="00C02B15"/>
    <w:rsid w:val="00C04E7E"/>
    <w:rsid w:val="00C05676"/>
    <w:rsid w:val="00C06B09"/>
    <w:rsid w:val="00C10431"/>
    <w:rsid w:val="00C11077"/>
    <w:rsid w:val="00C116F0"/>
    <w:rsid w:val="00C124DE"/>
    <w:rsid w:val="00C15CE6"/>
    <w:rsid w:val="00C17666"/>
    <w:rsid w:val="00C20CCD"/>
    <w:rsid w:val="00C21BD9"/>
    <w:rsid w:val="00C2372C"/>
    <w:rsid w:val="00C23FF9"/>
    <w:rsid w:val="00C30F39"/>
    <w:rsid w:val="00C32B36"/>
    <w:rsid w:val="00C36D24"/>
    <w:rsid w:val="00C41099"/>
    <w:rsid w:val="00C419C3"/>
    <w:rsid w:val="00C424FD"/>
    <w:rsid w:val="00C42F59"/>
    <w:rsid w:val="00C4342E"/>
    <w:rsid w:val="00C505A5"/>
    <w:rsid w:val="00C5170F"/>
    <w:rsid w:val="00C56E08"/>
    <w:rsid w:val="00C62B8D"/>
    <w:rsid w:val="00C65FE2"/>
    <w:rsid w:val="00C6632D"/>
    <w:rsid w:val="00C670B0"/>
    <w:rsid w:val="00C725D0"/>
    <w:rsid w:val="00C72EDB"/>
    <w:rsid w:val="00C7324C"/>
    <w:rsid w:val="00C73FE4"/>
    <w:rsid w:val="00C759A8"/>
    <w:rsid w:val="00C7743C"/>
    <w:rsid w:val="00C77DAA"/>
    <w:rsid w:val="00C84F7D"/>
    <w:rsid w:val="00C85A34"/>
    <w:rsid w:val="00C90673"/>
    <w:rsid w:val="00C933D5"/>
    <w:rsid w:val="00CA0627"/>
    <w:rsid w:val="00CA1110"/>
    <w:rsid w:val="00CA4DDB"/>
    <w:rsid w:val="00CA598B"/>
    <w:rsid w:val="00CA5D2B"/>
    <w:rsid w:val="00CA5E94"/>
    <w:rsid w:val="00CA5F93"/>
    <w:rsid w:val="00CA6B8C"/>
    <w:rsid w:val="00CA6C75"/>
    <w:rsid w:val="00CB19FE"/>
    <w:rsid w:val="00CB29BA"/>
    <w:rsid w:val="00CB2D53"/>
    <w:rsid w:val="00CB363E"/>
    <w:rsid w:val="00CB369E"/>
    <w:rsid w:val="00CB40CB"/>
    <w:rsid w:val="00CC1312"/>
    <w:rsid w:val="00CC17DF"/>
    <w:rsid w:val="00CC39C9"/>
    <w:rsid w:val="00CC4673"/>
    <w:rsid w:val="00CC53C2"/>
    <w:rsid w:val="00CC5A6B"/>
    <w:rsid w:val="00CC5C9C"/>
    <w:rsid w:val="00CC5DA6"/>
    <w:rsid w:val="00CC6571"/>
    <w:rsid w:val="00CD204C"/>
    <w:rsid w:val="00CE2A77"/>
    <w:rsid w:val="00CE7789"/>
    <w:rsid w:val="00CF009B"/>
    <w:rsid w:val="00CF51C9"/>
    <w:rsid w:val="00CF5F75"/>
    <w:rsid w:val="00D01C08"/>
    <w:rsid w:val="00D034EC"/>
    <w:rsid w:val="00D04417"/>
    <w:rsid w:val="00D05161"/>
    <w:rsid w:val="00D061C5"/>
    <w:rsid w:val="00D06C8E"/>
    <w:rsid w:val="00D116B6"/>
    <w:rsid w:val="00D1205F"/>
    <w:rsid w:val="00D12712"/>
    <w:rsid w:val="00D14776"/>
    <w:rsid w:val="00D15DC0"/>
    <w:rsid w:val="00D15FDE"/>
    <w:rsid w:val="00D17CF0"/>
    <w:rsid w:val="00D21D6F"/>
    <w:rsid w:val="00D27D8B"/>
    <w:rsid w:val="00D27FDF"/>
    <w:rsid w:val="00D30CF3"/>
    <w:rsid w:val="00D31601"/>
    <w:rsid w:val="00D31E49"/>
    <w:rsid w:val="00D3728D"/>
    <w:rsid w:val="00D37E6D"/>
    <w:rsid w:val="00D40784"/>
    <w:rsid w:val="00D42874"/>
    <w:rsid w:val="00D46768"/>
    <w:rsid w:val="00D4736B"/>
    <w:rsid w:val="00D5318F"/>
    <w:rsid w:val="00D5719E"/>
    <w:rsid w:val="00D70760"/>
    <w:rsid w:val="00D70EA2"/>
    <w:rsid w:val="00D71A4D"/>
    <w:rsid w:val="00D72066"/>
    <w:rsid w:val="00D73419"/>
    <w:rsid w:val="00D75311"/>
    <w:rsid w:val="00D755D2"/>
    <w:rsid w:val="00D80698"/>
    <w:rsid w:val="00D8302B"/>
    <w:rsid w:val="00D83909"/>
    <w:rsid w:val="00D83C45"/>
    <w:rsid w:val="00D84442"/>
    <w:rsid w:val="00D84C7A"/>
    <w:rsid w:val="00D85761"/>
    <w:rsid w:val="00D86153"/>
    <w:rsid w:val="00D86B46"/>
    <w:rsid w:val="00D91544"/>
    <w:rsid w:val="00D926DB"/>
    <w:rsid w:val="00D93517"/>
    <w:rsid w:val="00D94167"/>
    <w:rsid w:val="00D95747"/>
    <w:rsid w:val="00D96932"/>
    <w:rsid w:val="00D97712"/>
    <w:rsid w:val="00DA07F4"/>
    <w:rsid w:val="00DA0AD8"/>
    <w:rsid w:val="00DA16C8"/>
    <w:rsid w:val="00DA1A8C"/>
    <w:rsid w:val="00DA2499"/>
    <w:rsid w:val="00DA6587"/>
    <w:rsid w:val="00DB1D68"/>
    <w:rsid w:val="00DB2A86"/>
    <w:rsid w:val="00DB32DF"/>
    <w:rsid w:val="00DC50EC"/>
    <w:rsid w:val="00DC737F"/>
    <w:rsid w:val="00DD2B65"/>
    <w:rsid w:val="00DD362B"/>
    <w:rsid w:val="00DD4396"/>
    <w:rsid w:val="00DD6CBD"/>
    <w:rsid w:val="00DD7640"/>
    <w:rsid w:val="00DD78A9"/>
    <w:rsid w:val="00DE0DC3"/>
    <w:rsid w:val="00DE1940"/>
    <w:rsid w:val="00DE43AB"/>
    <w:rsid w:val="00DE5C39"/>
    <w:rsid w:val="00DE5F81"/>
    <w:rsid w:val="00DF0B33"/>
    <w:rsid w:val="00DF0CB3"/>
    <w:rsid w:val="00DF20EE"/>
    <w:rsid w:val="00DF47A4"/>
    <w:rsid w:val="00DF515C"/>
    <w:rsid w:val="00DF5DE8"/>
    <w:rsid w:val="00DF619F"/>
    <w:rsid w:val="00DF672B"/>
    <w:rsid w:val="00DF6E10"/>
    <w:rsid w:val="00E01AD2"/>
    <w:rsid w:val="00E03477"/>
    <w:rsid w:val="00E0550C"/>
    <w:rsid w:val="00E122A5"/>
    <w:rsid w:val="00E147EE"/>
    <w:rsid w:val="00E14F6A"/>
    <w:rsid w:val="00E1518E"/>
    <w:rsid w:val="00E161A5"/>
    <w:rsid w:val="00E170DC"/>
    <w:rsid w:val="00E1744C"/>
    <w:rsid w:val="00E2036E"/>
    <w:rsid w:val="00E20FB7"/>
    <w:rsid w:val="00E210A3"/>
    <w:rsid w:val="00E2179B"/>
    <w:rsid w:val="00E21C5B"/>
    <w:rsid w:val="00E23539"/>
    <w:rsid w:val="00E23E71"/>
    <w:rsid w:val="00E30C30"/>
    <w:rsid w:val="00E32628"/>
    <w:rsid w:val="00E32B5F"/>
    <w:rsid w:val="00E33C80"/>
    <w:rsid w:val="00E346DB"/>
    <w:rsid w:val="00E35364"/>
    <w:rsid w:val="00E35572"/>
    <w:rsid w:val="00E3601C"/>
    <w:rsid w:val="00E3725A"/>
    <w:rsid w:val="00E411C5"/>
    <w:rsid w:val="00E4382B"/>
    <w:rsid w:val="00E472AE"/>
    <w:rsid w:val="00E52E53"/>
    <w:rsid w:val="00E54FD9"/>
    <w:rsid w:val="00E55DD2"/>
    <w:rsid w:val="00E64227"/>
    <w:rsid w:val="00E647DC"/>
    <w:rsid w:val="00E66336"/>
    <w:rsid w:val="00E70AC3"/>
    <w:rsid w:val="00E714E3"/>
    <w:rsid w:val="00E72C4C"/>
    <w:rsid w:val="00E73CB1"/>
    <w:rsid w:val="00E75423"/>
    <w:rsid w:val="00E767F5"/>
    <w:rsid w:val="00E7719D"/>
    <w:rsid w:val="00E77B36"/>
    <w:rsid w:val="00E77E5A"/>
    <w:rsid w:val="00E82CAE"/>
    <w:rsid w:val="00E836E6"/>
    <w:rsid w:val="00E83980"/>
    <w:rsid w:val="00E847F0"/>
    <w:rsid w:val="00E851EC"/>
    <w:rsid w:val="00E87AE2"/>
    <w:rsid w:val="00E90D11"/>
    <w:rsid w:val="00E91BE7"/>
    <w:rsid w:val="00E91FAF"/>
    <w:rsid w:val="00E94BAB"/>
    <w:rsid w:val="00E95336"/>
    <w:rsid w:val="00EA13A9"/>
    <w:rsid w:val="00EB0418"/>
    <w:rsid w:val="00EB0DFA"/>
    <w:rsid w:val="00EB16A0"/>
    <w:rsid w:val="00EB334E"/>
    <w:rsid w:val="00EB3687"/>
    <w:rsid w:val="00EB4502"/>
    <w:rsid w:val="00EB454B"/>
    <w:rsid w:val="00EB6E4C"/>
    <w:rsid w:val="00EC2D66"/>
    <w:rsid w:val="00EC3CBB"/>
    <w:rsid w:val="00ED26D4"/>
    <w:rsid w:val="00ED390F"/>
    <w:rsid w:val="00ED3CE8"/>
    <w:rsid w:val="00ED4091"/>
    <w:rsid w:val="00ED728C"/>
    <w:rsid w:val="00EE2D55"/>
    <w:rsid w:val="00EE2EA8"/>
    <w:rsid w:val="00EE375B"/>
    <w:rsid w:val="00EE5791"/>
    <w:rsid w:val="00EE77F9"/>
    <w:rsid w:val="00EF255E"/>
    <w:rsid w:val="00EF2F26"/>
    <w:rsid w:val="00F01D08"/>
    <w:rsid w:val="00F0252E"/>
    <w:rsid w:val="00F04CA9"/>
    <w:rsid w:val="00F0691F"/>
    <w:rsid w:val="00F06C89"/>
    <w:rsid w:val="00F07051"/>
    <w:rsid w:val="00F07E8A"/>
    <w:rsid w:val="00F102E3"/>
    <w:rsid w:val="00F1298F"/>
    <w:rsid w:val="00F1474D"/>
    <w:rsid w:val="00F1495B"/>
    <w:rsid w:val="00F15AE8"/>
    <w:rsid w:val="00F15F72"/>
    <w:rsid w:val="00F17650"/>
    <w:rsid w:val="00F17828"/>
    <w:rsid w:val="00F20224"/>
    <w:rsid w:val="00F21C0F"/>
    <w:rsid w:val="00F22884"/>
    <w:rsid w:val="00F23CA7"/>
    <w:rsid w:val="00F25175"/>
    <w:rsid w:val="00F27CD2"/>
    <w:rsid w:val="00F31C11"/>
    <w:rsid w:val="00F325FE"/>
    <w:rsid w:val="00F332C1"/>
    <w:rsid w:val="00F351BB"/>
    <w:rsid w:val="00F35FB4"/>
    <w:rsid w:val="00F36A7A"/>
    <w:rsid w:val="00F36EBF"/>
    <w:rsid w:val="00F3733A"/>
    <w:rsid w:val="00F40A12"/>
    <w:rsid w:val="00F461C2"/>
    <w:rsid w:val="00F50F9E"/>
    <w:rsid w:val="00F532A5"/>
    <w:rsid w:val="00F5380F"/>
    <w:rsid w:val="00F5506C"/>
    <w:rsid w:val="00F55F94"/>
    <w:rsid w:val="00F56828"/>
    <w:rsid w:val="00F56DA0"/>
    <w:rsid w:val="00F603E1"/>
    <w:rsid w:val="00F6108C"/>
    <w:rsid w:val="00F61B88"/>
    <w:rsid w:val="00F6362C"/>
    <w:rsid w:val="00F66271"/>
    <w:rsid w:val="00F66555"/>
    <w:rsid w:val="00F7081E"/>
    <w:rsid w:val="00F7140A"/>
    <w:rsid w:val="00F73E74"/>
    <w:rsid w:val="00F82B21"/>
    <w:rsid w:val="00F86C69"/>
    <w:rsid w:val="00F9206B"/>
    <w:rsid w:val="00F9508B"/>
    <w:rsid w:val="00FA126B"/>
    <w:rsid w:val="00FA1997"/>
    <w:rsid w:val="00FA2147"/>
    <w:rsid w:val="00FA3185"/>
    <w:rsid w:val="00FA3D86"/>
    <w:rsid w:val="00FA51C0"/>
    <w:rsid w:val="00FA7213"/>
    <w:rsid w:val="00FB0FF1"/>
    <w:rsid w:val="00FB115D"/>
    <w:rsid w:val="00FB1622"/>
    <w:rsid w:val="00FB3CA4"/>
    <w:rsid w:val="00FB4397"/>
    <w:rsid w:val="00FB4A94"/>
    <w:rsid w:val="00FC1A33"/>
    <w:rsid w:val="00FC2DA1"/>
    <w:rsid w:val="00FC3F8B"/>
    <w:rsid w:val="00FC75C0"/>
    <w:rsid w:val="00FD0078"/>
    <w:rsid w:val="00FD03FF"/>
    <w:rsid w:val="00FD0BF9"/>
    <w:rsid w:val="00FD311C"/>
    <w:rsid w:val="00FD3228"/>
    <w:rsid w:val="00FD40B1"/>
    <w:rsid w:val="00FD6D58"/>
    <w:rsid w:val="00FE2359"/>
    <w:rsid w:val="00FE761F"/>
    <w:rsid w:val="00FF350F"/>
    <w:rsid w:val="00FF4F92"/>
    <w:rsid w:val="00FF53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16" type="connector" idref="#_x0000_s1088"/>
        <o:r id="V:Rule17" type="connector" idref="#_x0000_s1087"/>
        <o:r id="V:Rule18" type="connector" idref="#_x0000_s1036"/>
        <o:r id="V:Rule19" type="connector" idref="#_x0000_s1047"/>
        <o:r id="V:Rule20" type="connector" idref="#_x0000_s1049"/>
        <o:r id="V:Rule21" type="connector" idref="#_x0000_s1038"/>
        <o:r id="V:Rule22" type="connector" idref="#_x0000_s1046"/>
        <o:r id="V:Rule23" type="connector" idref="#_x0000_s1039"/>
        <o:r id="V:Rule24" type="connector" idref="#_x0000_s1050"/>
        <o:r id="V:Rule25" type="connector" idref="#_x0000_s1085"/>
        <o:r id="V:Rule26" type="connector" idref="#_x0000_s1037"/>
        <o:r id="V:Rule27" type="connector" idref="#_x0000_s1035"/>
        <o:r id="V:Rule28" type="connector" idref="#_x0000_s1048"/>
        <o:r id="V:Rule29" type="connector" idref="#_x0000_s1086"/>
        <o:r id="V:Rule30"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69E"/>
    <w:rPr>
      <w:rFonts w:cstheme="minorBidi"/>
    </w:rPr>
  </w:style>
  <w:style w:type="paragraph" w:styleId="Nadpis1">
    <w:name w:val="heading 1"/>
    <w:aliases w:val="APA Level 1"/>
    <w:basedOn w:val="Normln"/>
    <w:next w:val="Normln"/>
    <w:link w:val="Nadpis1Char"/>
    <w:uiPriority w:val="9"/>
    <w:qFormat/>
    <w:rsid w:val="00CB369E"/>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aliases w:val="APA Level 2"/>
    <w:basedOn w:val="Normln"/>
    <w:next w:val="Normln"/>
    <w:link w:val="Nadpis2Char"/>
    <w:uiPriority w:val="9"/>
    <w:unhideWhenUsed/>
    <w:qFormat/>
    <w:rsid w:val="00CB369E"/>
    <w:pPr>
      <w:spacing w:before="200" w:after="0"/>
      <w:outlineLvl w:val="1"/>
    </w:pPr>
    <w:rPr>
      <w:rFonts w:asciiTheme="majorHAnsi" w:eastAsiaTheme="majorEastAsia" w:hAnsiTheme="majorHAnsi" w:cstheme="majorBidi"/>
      <w:b/>
      <w:bCs/>
      <w:sz w:val="26"/>
      <w:szCs w:val="26"/>
    </w:rPr>
  </w:style>
  <w:style w:type="paragraph" w:styleId="Nadpis3">
    <w:name w:val="heading 3"/>
    <w:aliases w:val="APA Level 3"/>
    <w:basedOn w:val="Normln"/>
    <w:next w:val="Normln"/>
    <w:link w:val="Nadpis3Char"/>
    <w:uiPriority w:val="9"/>
    <w:unhideWhenUsed/>
    <w:qFormat/>
    <w:rsid w:val="00CB369E"/>
    <w:pPr>
      <w:spacing w:before="200" w:after="0" w:line="271" w:lineRule="auto"/>
      <w:outlineLvl w:val="2"/>
    </w:pPr>
    <w:rPr>
      <w:rFonts w:asciiTheme="majorHAnsi" w:eastAsiaTheme="majorEastAsia" w:hAnsiTheme="majorHAnsi" w:cstheme="majorBidi"/>
      <w:b/>
      <w:bCs/>
    </w:rPr>
  </w:style>
  <w:style w:type="paragraph" w:styleId="Nadpis4">
    <w:name w:val="heading 4"/>
    <w:aliases w:val="APA Level 4,Char"/>
    <w:basedOn w:val="Normln"/>
    <w:next w:val="Normln"/>
    <w:link w:val="Nadpis4Char"/>
    <w:uiPriority w:val="9"/>
    <w:unhideWhenUsed/>
    <w:qFormat/>
    <w:rsid w:val="00CB369E"/>
    <w:pPr>
      <w:spacing w:before="200" w:after="0"/>
      <w:outlineLvl w:val="3"/>
    </w:pPr>
    <w:rPr>
      <w:rFonts w:asciiTheme="majorHAnsi" w:eastAsiaTheme="majorEastAsia" w:hAnsiTheme="majorHAnsi" w:cstheme="majorBidi"/>
      <w:b/>
      <w:bCs/>
      <w:i/>
      <w:iCs/>
    </w:rPr>
  </w:style>
  <w:style w:type="paragraph" w:styleId="Nadpis5">
    <w:name w:val="heading 5"/>
    <w:aliases w:val="APA Level 5"/>
    <w:basedOn w:val="Normln"/>
    <w:next w:val="Normln"/>
    <w:link w:val="Nadpis5Char"/>
    <w:uiPriority w:val="9"/>
    <w:unhideWhenUsed/>
    <w:qFormat/>
    <w:rsid w:val="00CB369E"/>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CB36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unhideWhenUsed/>
    <w:qFormat/>
    <w:rsid w:val="00CB369E"/>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CB369E"/>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unhideWhenUsed/>
    <w:qFormat/>
    <w:rsid w:val="00CB369E"/>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PA Level 1 Char"/>
    <w:basedOn w:val="Standardnpsmoodstavce"/>
    <w:link w:val="Nadpis1"/>
    <w:uiPriority w:val="9"/>
    <w:locked/>
    <w:rsid w:val="00CB369E"/>
    <w:rPr>
      <w:rFonts w:asciiTheme="majorHAnsi" w:eastAsiaTheme="majorEastAsia" w:hAnsiTheme="majorHAnsi" w:cstheme="majorBidi"/>
      <w:b/>
      <w:bCs/>
      <w:sz w:val="28"/>
      <w:szCs w:val="28"/>
    </w:rPr>
  </w:style>
  <w:style w:type="character" w:customStyle="1" w:styleId="Nadpis2Char">
    <w:name w:val="Nadpis 2 Char"/>
    <w:aliases w:val="APA Level 2 Char"/>
    <w:basedOn w:val="Standardnpsmoodstavce"/>
    <w:link w:val="Nadpis2"/>
    <w:uiPriority w:val="9"/>
    <w:locked/>
    <w:rsid w:val="00CB369E"/>
    <w:rPr>
      <w:rFonts w:asciiTheme="majorHAnsi" w:eastAsiaTheme="majorEastAsia" w:hAnsiTheme="majorHAnsi" w:cstheme="majorBidi"/>
      <w:b/>
      <w:bCs/>
      <w:sz w:val="26"/>
      <w:szCs w:val="26"/>
    </w:rPr>
  </w:style>
  <w:style w:type="character" w:customStyle="1" w:styleId="Nadpis3Char">
    <w:name w:val="Nadpis 3 Char"/>
    <w:aliases w:val="APA Level 3 Char"/>
    <w:basedOn w:val="Standardnpsmoodstavce"/>
    <w:link w:val="Nadpis3"/>
    <w:uiPriority w:val="9"/>
    <w:locked/>
    <w:rsid w:val="00CB369E"/>
    <w:rPr>
      <w:rFonts w:asciiTheme="majorHAnsi" w:eastAsiaTheme="majorEastAsia" w:hAnsiTheme="majorHAnsi" w:cstheme="majorBidi"/>
      <w:b/>
      <w:bCs/>
    </w:rPr>
  </w:style>
  <w:style w:type="character" w:customStyle="1" w:styleId="Nadpis4Char">
    <w:name w:val="Nadpis 4 Char"/>
    <w:aliases w:val="APA Level 4 Char,Char Char"/>
    <w:basedOn w:val="Standardnpsmoodstavce"/>
    <w:link w:val="Nadpis4"/>
    <w:uiPriority w:val="9"/>
    <w:locked/>
    <w:rsid w:val="00CB369E"/>
    <w:rPr>
      <w:rFonts w:asciiTheme="majorHAnsi" w:eastAsiaTheme="majorEastAsia" w:hAnsiTheme="majorHAnsi" w:cstheme="majorBidi"/>
      <w:b/>
      <w:bCs/>
      <w:i/>
      <w:iCs/>
    </w:rPr>
  </w:style>
  <w:style w:type="character" w:customStyle="1" w:styleId="Nadpis5Char">
    <w:name w:val="Nadpis 5 Char"/>
    <w:aliases w:val="APA Level 5 Char"/>
    <w:basedOn w:val="Standardnpsmoodstavce"/>
    <w:link w:val="Nadpis5"/>
    <w:uiPriority w:val="9"/>
    <w:locked/>
    <w:rsid w:val="00CB369E"/>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locked/>
    <w:rsid w:val="00CB369E"/>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locked/>
    <w:rsid w:val="00CB369E"/>
    <w:rPr>
      <w:rFonts w:asciiTheme="majorHAnsi" w:eastAsiaTheme="majorEastAsia" w:hAnsiTheme="majorHAnsi" w:cstheme="majorBidi"/>
      <w:i/>
      <w:iCs/>
    </w:rPr>
  </w:style>
  <w:style w:type="character" w:customStyle="1" w:styleId="Nadpis8Char">
    <w:name w:val="Nadpis 8 Char"/>
    <w:basedOn w:val="Standardnpsmoodstavce"/>
    <w:link w:val="Nadpis8"/>
    <w:uiPriority w:val="9"/>
    <w:locked/>
    <w:rsid w:val="00CB369E"/>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locked/>
    <w:rsid w:val="00CB369E"/>
    <w:rPr>
      <w:rFonts w:asciiTheme="majorHAnsi" w:eastAsiaTheme="majorEastAsia" w:hAnsiTheme="majorHAnsi" w:cstheme="majorBidi"/>
      <w:i/>
      <w:iCs/>
      <w:spacing w:val="5"/>
      <w:sz w:val="20"/>
      <w:szCs w:val="20"/>
    </w:rPr>
  </w:style>
  <w:style w:type="paragraph" w:customStyle="1" w:styleId="AbstractTitle">
    <w:name w:val="Abstract Title"/>
    <w:basedOn w:val="Normln"/>
    <w:rsid w:val="007B7AF2"/>
    <w:pPr>
      <w:spacing w:before="280" w:line="240" w:lineRule="atLeast"/>
      <w:jc w:val="center"/>
    </w:pPr>
  </w:style>
  <w:style w:type="paragraph" w:customStyle="1" w:styleId="BlockParagraph">
    <w:name w:val="Block Paragraph"/>
    <w:basedOn w:val="Normln"/>
    <w:next w:val="Normln"/>
    <w:rsid w:val="007B7AF2"/>
  </w:style>
  <w:style w:type="paragraph" w:customStyle="1" w:styleId="BlockQuote">
    <w:name w:val="Block Quote"/>
    <w:basedOn w:val="Normln"/>
    <w:next w:val="Normln"/>
    <w:rsid w:val="007B7AF2"/>
    <w:pPr>
      <w:ind w:left="720"/>
    </w:pPr>
  </w:style>
  <w:style w:type="paragraph" w:customStyle="1" w:styleId="BlockQuote1stlineindented">
    <w:name w:val="Block Quote (1st line indented)"/>
    <w:basedOn w:val="BlockQuote"/>
    <w:next w:val="Normln"/>
    <w:rsid w:val="007B7AF2"/>
    <w:pPr>
      <w:ind w:firstLine="360"/>
    </w:pPr>
  </w:style>
  <w:style w:type="paragraph" w:customStyle="1" w:styleId="Caption1">
    <w:name w:val="Caption1"/>
    <w:basedOn w:val="Normln"/>
    <w:next w:val="Normln"/>
    <w:rsid w:val="007B7AF2"/>
    <w:pPr>
      <w:keepLines/>
      <w:spacing w:before="120" w:after="120"/>
      <w:jc w:val="center"/>
    </w:pPr>
  </w:style>
  <w:style w:type="character" w:styleId="slostrnky">
    <w:name w:val="page number"/>
    <w:basedOn w:val="Standardnpsmoodstavce"/>
    <w:uiPriority w:val="99"/>
    <w:rsid w:val="007B7AF2"/>
    <w:rPr>
      <w:rFonts w:ascii="Book Antiqua" w:hAnsi="Book Antiqua" w:cs="Times New Roman"/>
      <w:sz w:val="20"/>
      <w:szCs w:val="20"/>
      <w:lang w:val="en-US"/>
    </w:rPr>
  </w:style>
  <w:style w:type="paragraph" w:customStyle="1" w:styleId="dedication">
    <w:name w:val="dedication"/>
    <w:basedOn w:val="Normln"/>
    <w:rsid w:val="007B7AF2"/>
    <w:pPr>
      <w:framePr w:wrap="around" w:vAnchor="page" w:hAnchor="margin" w:xAlign="center" w:yAlign="center"/>
      <w:jc w:val="center"/>
    </w:pPr>
  </w:style>
  <w:style w:type="paragraph" w:customStyle="1" w:styleId="FigCaption">
    <w:name w:val="FigCaption"/>
    <w:basedOn w:val="Normln"/>
    <w:next w:val="Normln"/>
    <w:rsid w:val="007B7AF2"/>
    <w:pPr>
      <w:spacing w:before="720" w:after="720"/>
    </w:pPr>
  </w:style>
  <w:style w:type="paragraph" w:customStyle="1" w:styleId="Figure">
    <w:name w:val="Figure"/>
    <w:basedOn w:val="Normln"/>
    <w:next w:val="Normln"/>
    <w:rsid w:val="007B7AF2"/>
    <w:pPr>
      <w:spacing w:before="720" w:line="240" w:lineRule="atLeast"/>
    </w:pPr>
  </w:style>
  <w:style w:type="paragraph" w:customStyle="1" w:styleId="FrontMatterTitle">
    <w:name w:val="FrontMatter Title"/>
    <w:basedOn w:val="Normln"/>
    <w:next w:val="Normln"/>
    <w:rsid w:val="007B7AF2"/>
    <w:pPr>
      <w:pageBreakBefore/>
      <w:spacing w:before="280" w:line="280" w:lineRule="exact"/>
      <w:jc w:val="center"/>
      <w:outlineLvl w:val="0"/>
    </w:pPr>
  </w:style>
  <w:style w:type="character" w:styleId="Hypertextovodkaz">
    <w:name w:val="Hyperlink"/>
    <w:basedOn w:val="Standardnpsmoodstavce"/>
    <w:uiPriority w:val="99"/>
    <w:rsid w:val="007B7AF2"/>
    <w:rPr>
      <w:rFonts w:cs="Times New Roman"/>
      <w:color w:val="0000FF"/>
      <w:u w:val="single"/>
    </w:rPr>
  </w:style>
  <w:style w:type="paragraph" w:customStyle="1" w:styleId="IndentedParagraph">
    <w:name w:val="Indented Paragraph"/>
    <w:basedOn w:val="Normln"/>
    <w:rsid w:val="007B7AF2"/>
    <w:pPr>
      <w:ind w:firstLine="720"/>
    </w:pPr>
  </w:style>
  <w:style w:type="paragraph" w:customStyle="1" w:styleId="Non-indentednormalParagraph">
    <w:name w:val="Non-indented (normal) Paragraph"/>
    <w:basedOn w:val="Normln"/>
    <w:next w:val="Normln"/>
    <w:rsid w:val="007B7AF2"/>
  </w:style>
  <w:style w:type="paragraph" w:customStyle="1" w:styleId="NormalindentedParagraph">
    <w:name w:val="Normal (indented) Paragraph"/>
    <w:basedOn w:val="Normln"/>
    <w:rsid w:val="007B7AF2"/>
    <w:pPr>
      <w:ind w:firstLine="720"/>
    </w:pPr>
  </w:style>
  <w:style w:type="paragraph" w:styleId="Obsah1">
    <w:name w:val="toc 1"/>
    <w:basedOn w:val="Normln"/>
    <w:next w:val="Normln"/>
    <w:uiPriority w:val="39"/>
    <w:rsid w:val="007B7AF2"/>
    <w:pPr>
      <w:tabs>
        <w:tab w:val="right" w:leader="dot" w:pos="9360"/>
      </w:tabs>
      <w:spacing w:before="240"/>
      <w:ind w:left="360" w:hanging="360"/>
    </w:pPr>
  </w:style>
  <w:style w:type="paragraph" w:styleId="Obsah2">
    <w:name w:val="toc 2"/>
    <w:basedOn w:val="Normln"/>
    <w:next w:val="Normln"/>
    <w:uiPriority w:val="39"/>
    <w:rsid w:val="007B7AF2"/>
    <w:pPr>
      <w:tabs>
        <w:tab w:val="right" w:leader="dot" w:pos="9360"/>
      </w:tabs>
      <w:spacing w:before="240"/>
      <w:ind w:left="864" w:hanging="360"/>
    </w:pPr>
  </w:style>
  <w:style w:type="paragraph" w:styleId="Obsah3">
    <w:name w:val="toc 3"/>
    <w:basedOn w:val="Obsah2"/>
    <w:next w:val="Normln"/>
    <w:uiPriority w:val="39"/>
    <w:rsid w:val="007B7AF2"/>
    <w:pPr>
      <w:ind w:left="1368"/>
    </w:pPr>
  </w:style>
  <w:style w:type="paragraph" w:styleId="Obsah4">
    <w:name w:val="toc 4"/>
    <w:basedOn w:val="Obsah3"/>
    <w:next w:val="Normln"/>
    <w:uiPriority w:val="39"/>
    <w:rsid w:val="007B7AF2"/>
    <w:pPr>
      <w:ind w:left="1872"/>
    </w:pPr>
  </w:style>
  <w:style w:type="paragraph" w:styleId="Obsah7">
    <w:name w:val="toc 7"/>
    <w:basedOn w:val="Normln"/>
    <w:next w:val="Normln"/>
    <w:autoRedefine/>
    <w:uiPriority w:val="39"/>
    <w:rsid w:val="007B7AF2"/>
    <w:pPr>
      <w:ind w:left="1440"/>
    </w:pPr>
  </w:style>
  <w:style w:type="paragraph" w:styleId="Obsah8">
    <w:name w:val="toc 8"/>
    <w:basedOn w:val="Obsah1"/>
    <w:next w:val="Normln"/>
    <w:uiPriority w:val="39"/>
    <w:rsid w:val="007B7AF2"/>
  </w:style>
  <w:style w:type="paragraph" w:styleId="Obsah9">
    <w:name w:val="toc 9"/>
    <w:basedOn w:val="Obsah1"/>
    <w:next w:val="Normln"/>
    <w:uiPriority w:val="39"/>
    <w:rsid w:val="007B7AF2"/>
  </w:style>
  <w:style w:type="paragraph" w:customStyle="1" w:styleId="PaperTitle">
    <w:name w:val="Paper Title"/>
    <w:basedOn w:val="Normln"/>
    <w:next w:val="NormalindentedParagraph"/>
    <w:rsid w:val="007B7AF2"/>
    <w:pPr>
      <w:spacing w:before="3600"/>
      <w:jc w:val="center"/>
    </w:pPr>
  </w:style>
  <w:style w:type="paragraph" w:styleId="Podpise-mailu">
    <w:name w:val="E-mail Signature"/>
    <w:basedOn w:val="Normln"/>
    <w:link w:val="Podpise-mailuChar"/>
    <w:uiPriority w:val="99"/>
    <w:semiHidden/>
    <w:rsid w:val="007B7AF2"/>
  </w:style>
  <w:style w:type="character" w:customStyle="1" w:styleId="Podpise-mailuChar">
    <w:name w:val="Podpis e-mailu Char"/>
    <w:basedOn w:val="Standardnpsmoodstavce"/>
    <w:link w:val="Podpise-mailu"/>
    <w:uiPriority w:val="99"/>
    <w:semiHidden/>
    <w:locked/>
    <w:rsid w:val="007B7AF2"/>
    <w:rPr>
      <w:rFonts w:ascii="Times New Roman" w:hAnsi="Times New Roman" w:cs="Times New Roman"/>
      <w:sz w:val="24"/>
      <w:szCs w:val="24"/>
      <w:lang w:val="en-US"/>
    </w:rPr>
  </w:style>
  <w:style w:type="paragraph" w:customStyle="1" w:styleId="ReferenceEntry">
    <w:name w:val="Reference Entry"/>
    <w:basedOn w:val="Normln"/>
    <w:rsid w:val="007B7AF2"/>
    <w:pPr>
      <w:ind w:left="720" w:hanging="720"/>
    </w:pPr>
  </w:style>
  <w:style w:type="paragraph" w:customStyle="1" w:styleId="RunningHead">
    <w:name w:val="Running Head"/>
    <w:basedOn w:val="Normln"/>
    <w:next w:val="Normln"/>
    <w:rsid w:val="007B7AF2"/>
  </w:style>
  <w:style w:type="paragraph" w:customStyle="1" w:styleId="SectionHeader">
    <w:name w:val="Section Header"/>
    <w:basedOn w:val="Normln"/>
    <w:next w:val="NormalindentedParagraph"/>
    <w:rsid w:val="007B7AF2"/>
    <w:pPr>
      <w:pageBreakBefore/>
      <w:spacing w:before="280" w:line="280" w:lineRule="exact"/>
      <w:jc w:val="center"/>
    </w:pPr>
  </w:style>
  <w:style w:type="paragraph" w:customStyle="1" w:styleId="Sectionheader0">
    <w:name w:val="Section header"/>
    <w:basedOn w:val="Normln"/>
    <w:rsid w:val="007B7AF2"/>
    <w:pPr>
      <w:keepNext/>
      <w:jc w:val="center"/>
    </w:pPr>
    <w:rPr>
      <w:b/>
    </w:rPr>
  </w:style>
  <w:style w:type="paragraph" w:styleId="Seznamobrzk">
    <w:name w:val="table of figures"/>
    <w:basedOn w:val="Normln"/>
    <w:next w:val="Normln"/>
    <w:uiPriority w:val="99"/>
    <w:semiHidden/>
    <w:rsid w:val="007B7AF2"/>
    <w:pPr>
      <w:ind w:left="480" w:hanging="480"/>
    </w:pPr>
    <w:rPr>
      <w:rFonts w:ascii="Book Antigua" w:hAnsi="Book Antigua"/>
    </w:rPr>
  </w:style>
  <w:style w:type="paragraph" w:customStyle="1" w:styleId="spacer">
    <w:name w:val="spacer"/>
    <w:basedOn w:val="NormalindentedParagraph"/>
    <w:rsid w:val="007B7AF2"/>
    <w:pPr>
      <w:ind w:firstLine="0"/>
      <w:jc w:val="center"/>
    </w:pPr>
  </w:style>
  <w:style w:type="paragraph" w:customStyle="1" w:styleId="SignatureLine">
    <w:name w:val="Signature Line"/>
    <w:basedOn w:val="spacer"/>
    <w:rsid w:val="007B7AF2"/>
    <w:pPr>
      <w:widowControl w:val="0"/>
      <w:pBdr>
        <w:bottom w:val="single" w:sz="6" w:space="1" w:color="auto"/>
      </w:pBdr>
      <w:ind w:left="2160" w:right="2160"/>
    </w:pPr>
  </w:style>
  <w:style w:type="paragraph" w:customStyle="1" w:styleId="TblCaption">
    <w:name w:val="TblCaption"/>
    <w:basedOn w:val="Normln"/>
    <w:next w:val="NormalindentedParagraph"/>
    <w:rsid w:val="007B7AF2"/>
    <w:pPr>
      <w:spacing w:before="720" w:after="720"/>
    </w:pPr>
    <w:rPr>
      <w:bCs/>
    </w:rPr>
  </w:style>
  <w:style w:type="paragraph" w:customStyle="1" w:styleId="TermPaperTitle">
    <w:name w:val="TermPaper Title"/>
    <w:basedOn w:val="Non-indentednormalParagraph"/>
    <w:rsid w:val="007B7AF2"/>
    <w:pPr>
      <w:spacing w:before="900" w:after="900"/>
      <w:jc w:val="center"/>
    </w:pPr>
  </w:style>
  <w:style w:type="paragraph" w:styleId="Textmakra">
    <w:name w:val="macro"/>
    <w:link w:val="TextmakraChar"/>
    <w:uiPriority w:val="99"/>
    <w:semiHidden/>
    <w:rsid w:val="007B7A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Letter Gothic" w:hAnsi="Letter Gothic"/>
      <w:b/>
      <w:sz w:val="16"/>
      <w:szCs w:val="20"/>
    </w:rPr>
  </w:style>
  <w:style w:type="character" w:customStyle="1" w:styleId="TextmakraChar">
    <w:name w:val="Text makra Char"/>
    <w:basedOn w:val="Standardnpsmoodstavce"/>
    <w:link w:val="Textmakra"/>
    <w:uiPriority w:val="99"/>
    <w:semiHidden/>
    <w:locked/>
    <w:rsid w:val="007B7AF2"/>
    <w:rPr>
      <w:rFonts w:ascii="Letter Gothic" w:hAnsi="Letter Gothic" w:cs="Times New Roman"/>
      <w:b/>
      <w:sz w:val="20"/>
      <w:szCs w:val="20"/>
      <w:lang w:val="en-US"/>
    </w:rPr>
  </w:style>
  <w:style w:type="paragraph" w:styleId="Textpoznpodarou">
    <w:name w:val="footnote text"/>
    <w:basedOn w:val="NormalindentedParagraph"/>
    <w:link w:val="TextpoznpodarouChar"/>
    <w:uiPriority w:val="99"/>
    <w:semiHidden/>
    <w:rsid w:val="007B7AF2"/>
  </w:style>
  <w:style w:type="character" w:customStyle="1" w:styleId="TextpoznpodarouChar">
    <w:name w:val="Text pozn. pod čarou Char"/>
    <w:basedOn w:val="Standardnpsmoodstavce"/>
    <w:link w:val="Textpoznpodarou"/>
    <w:uiPriority w:val="99"/>
    <w:semiHidden/>
    <w:locked/>
    <w:rsid w:val="007B7AF2"/>
    <w:rPr>
      <w:rFonts w:ascii="Times New Roman" w:hAnsi="Times New Roman" w:cs="Times New Roman"/>
      <w:sz w:val="24"/>
      <w:szCs w:val="24"/>
      <w:lang w:val="en-US"/>
    </w:rPr>
  </w:style>
  <w:style w:type="paragraph" w:styleId="Textvbloku">
    <w:name w:val="Block Text"/>
    <w:basedOn w:val="Normln"/>
    <w:uiPriority w:val="99"/>
    <w:semiHidden/>
    <w:rsid w:val="007B7AF2"/>
    <w:pPr>
      <w:spacing w:after="120"/>
      <w:ind w:left="1440" w:right="1440"/>
    </w:pPr>
  </w:style>
  <w:style w:type="paragraph" w:styleId="Textvysvtlivek">
    <w:name w:val="endnote text"/>
    <w:basedOn w:val="Normln"/>
    <w:link w:val="TextvysvtlivekChar"/>
    <w:uiPriority w:val="99"/>
    <w:semiHidden/>
    <w:rsid w:val="007B7AF2"/>
    <w:pPr>
      <w:ind w:firstLine="720"/>
    </w:pPr>
  </w:style>
  <w:style w:type="character" w:customStyle="1" w:styleId="TextvysvtlivekChar">
    <w:name w:val="Text vysvětlivek Char"/>
    <w:basedOn w:val="Standardnpsmoodstavce"/>
    <w:link w:val="Textvysvtlivek"/>
    <w:uiPriority w:val="99"/>
    <w:semiHidden/>
    <w:locked/>
    <w:rsid w:val="007B7AF2"/>
    <w:rPr>
      <w:rFonts w:ascii="Times New Roman" w:hAnsi="Times New Roman" w:cs="Times New Roman"/>
      <w:sz w:val="24"/>
      <w:szCs w:val="24"/>
      <w:lang w:val="en-US"/>
    </w:rPr>
  </w:style>
  <w:style w:type="paragraph" w:customStyle="1" w:styleId="ThesisTitle">
    <w:name w:val="Thesis Title"/>
    <w:basedOn w:val="Non-indentednormalParagraph"/>
    <w:rsid w:val="007B7AF2"/>
    <w:pPr>
      <w:spacing w:before="1200" w:line="240" w:lineRule="atLeast"/>
      <w:jc w:val="center"/>
    </w:pPr>
    <w:rPr>
      <w:caps/>
    </w:rPr>
  </w:style>
  <w:style w:type="paragraph" w:customStyle="1" w:styleId="TitleSpacer">
    <w:name w:val="Title Spacer"/>
    <w:basedOn w:val="Non-indentednormalParagraph"/>
    <w:rsid w:val="007B7AF2"/>
    <w:pPr>
      <w:jc w:val="center"/>
    </w:pPr>
  </w:style>
  <w:style w:type="paragraph" w:customStyle="1" w:styleId="TitlePageParagraph">
    <w:name w:val="TitlePageParagraph"/>
    <w:basedOn w:val="NormalindentedParagraph"/>
    <w:rsid w:val="007B7AF2"/>
    <w:pPr>
      <w:spacing w:before="240"/>
      <w:ind w:firstLine="0"/>
      <w:jc w:val="center"/>
    </w:pPr>
  </w:style>
  <w:style w:type="paragraph" w:styleId="Zhlav">
    <w:name w:val="header"/>
    <w:basedOn w:val="Normln"/>
    <w:next w:val="Normln"/>
    <w:link w:val="ZhlavChar"/>
    <w:uiPriority w:val="99"/>
    <w:rsid w:val="007B7AF2"/>
    <w:pPr>
      <w:tabs>
        <w:tab w:val="right" w:pos="7920"/>
        <w:tab w:val="right" w:pos="8640"/>
      </w:tabs>
    </w:pPr>
  </w:style>
  <w:style w:type="character" w:customStyle="1" w:styleId="ZhlavChar">
    <w:name w:val="Záhlaví Char"/>
    <w:basedOn w:val="Standardnpsmoodstavce"/>
    <w:link w:val="Zhlav"/>
    <w:uiPriority w:val="99"/>
    <w:locked/>
    <w:rsid w:val="007B7AF2"/>
    <w:rPr>
      <w:rFonts w:ascii="Times New Roman" w:hAnsi="Times New Roman" w:cs="Times New Roman"/>
      <w:sz w:val="24"/>
      <w:szCs w:val="24"/>
      <w:lang w:val="en-US"/>
    </w:rPr>
  </w:style>
  <w:style w:type="paragraph" w:styleId="Zkladntext2">
    <w:name w:val="Body Text 2"/>
    <w:basedOn w:val="Normln"/>
    <w:link w:val="Zkladntext2Char"/>
    <w:uiPriority w:val="99"/>
    <w:semiHidden/>
    <w:rsid w:val="007B7AF2"/>
    <w:pPr>
      <w:spacing w:after="120" w:line="480" w:lineRule="auto"/>
    </w:pPr>
  </w:style>
  <w:style w:type="character" w:customStyle="1" w:styleId="Zkladntext2Char">
    <w:name w:val="Základní text 2 Char"/>
    <w:basedOn w:val="Standardnpsmoodstavce"/>
    <w:link w:val="Zkladntext2"/>
    <w:uiPriority w:val="99"/>
    <w:semiHidden/>
    <w:locked/>
    <w:rsid w:val="007B7AF2"/>
    <w:rPr>
      <w:rFonts w:ascii="Times New Roman" w:hAnsi="Times New Roman" w:cs="Times New Roman"/>
      <w:sz w:val="24"/>
      <w:szCs w:val="24"/>
      <w:lang w:val="en-US"/>
    </w:rPr>
  </w:style>
  <w:style w:type="paragraph" w:styleId="Zkladntext3">
    <w:name w:val="Body Text 3"/>
    <w:basedOn w:val="Normln"/>
    <w:link w:val="Zkladntext3Char"/>
    <w:uiPriority w:val="99"/>
    <w:semiHidden/>
    <w:rsid w:val="007B7AF2"/>
    <w:pPr>
      <w:spacing w:after="120"/>
    </w:pPr>
    <w:rPr>
      <w:sz w:val="16"/>
      <w:szCs w:val="16"/>
    </w:rPr>
  </w:style>
  <w:style w:type="character" w:customStyle="1" w:styleId="Zkladntext3Char">
    <w:name w:val="Základní text 3 Char"/>
    <w:basedOn w:val="Standardnpsmoodstavce"/>
    <w:link w:val="Zkladntext3"/>
    <w:uiPriority w:val="99"/>
    <w:semiHidden/>
    <w:locked/>
    <w:rsid w:val="007B7AF2"/>
    <w:rPr>
      <w:rFonts w:ascii="Times New Roman" w:hAnsi="Times New Roman" w:cs="Times New Roman"/>
      <w:sz w:val="16"/>
      <w:szCs w:val="16"/>
      <w:lang w:val="en-US"/>
    </w:rPr>
  </w:style>
  <w:style w:type="paragraph" w:styleId="Zpat">
    <w:name w:val="footer"/>
    <w:basedOn w:val="Normln"/>
    <w:link w:val="ZpatChar"/>
    <w:uiPriority w:val="99"/>
    <w:rsid w:val="007B7AF2"/>
    <w:pPr>
      <w:tabs>
        <w:tab w:val="center" w:pos="4320"/>
      </w:tabs>
    </w:pPr>
  </w:style>
  <w:style w:type="character" w:customStyle="1" w:styleId="ZpatChar">
    <w:name w:val="Zápatí Char"/>
    <w:basedOn w:val="Standardnpsmoodstavce"/>
    <w:link w:val="Zpat"/>
    <w:uiPriority w:val="99"/>
    <w:locked/>
    <w:rsid w:val="007B7AF2"/>
    <w:rPr>
      <w:rFonts w:ascii="Times New Roman" w:hAnsi="Times New Roman" w:cs="Times New Roman"/>
      <w:sz w:val="24"/>
      <w:szCs w:val="24"/>
      <w:lang w:val="en-US"/>
    </w:rPr>
  </w:style>
  <w:style w:type="character" w:styleId="Znakapoznpodarou">
    <w:name w:val="footnote reference"/>
    <w:basedOn w:val="Standardnpsmoodstavce"/>
    <w:uiPriority w:val="99"/>
    <w:semiHidden/>
    <w:rsid w:val="007B7AF2"/>
    <w:rPr>
      <w:rFonts w:cs="Times New Roman"/>
      <w:position w:val="6"/>
      <w:sz w:val="16"/>
    </w:rPr>
  </w:style>
  <w:style w:type="paragraph" w:styleId="Zptenadresanaoblku">
    <w:name w:val="envelope return"/>
    <w:basedOn w:val="Normln"/>
    <w:uiPriority w:val="99"/>
    <w:semiHidden/>
    <w:rsid w:val="007B7AF2"/>
    <w:rPr>
      <w:rFonts w:ascii="Bauhaus Light" w:hAnsi="Bauhaus Light"/>
    </w:rPr>
  </w:style>
  <w:style w:type="paragraph" w:customStyle="1" w:styleId="normalparagraphstyle">
    <w:name w:val="normalparagraphstyle"/>
    <w:basedOn w:val="Normln"/>
    <w:rsid w:val="00EA13A9"/>
    <w:pPr>
      <w:spacing w:before="45" w:after="120"/>
    </w:pPr>
  </w:style>
  <w:style w:type="table" w:styleId="Mkatabulky">
    <w:name w:val="Table Grid"/>
    <w:basedOn w:val="Normlntabulka"/>
    <w:uiPriority w:val="59"/>
    <w:rsid w:val="00EA13A9"/>
    <w:pPr>
      <w:spacing w:after="0" w:line="240" w:lineRule="auto"/>
    </w:pPr>
    <w:rPr>
      <w:rFonts w:ascii="Times New Roman" w:hAnsi="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jstk1">
    <w:name w:val="index 1"/>
    <w:basedOn w:val="Normln"/>
    <w:next w:val="Normln"/>
    <w:autoRedefine/>
    <w:uiPriority w:val="99"/>
    <w:semiHidden/>
    <w:rsid w:val="00EA13A9"/>
    <w:pPr>
      <w:ind w:left="240" w:hanging="240"/>
    </w:pPr>
    <w:rPr>
      <w:sz w:val="18"/>
      <w:szCs w:val="18"/>
    </w:rPr>
  </w:style>
  <w:style w:type="paragraph" w:styleId="slovanseznam5">
    <w:name w:val="List Number 5"/>
    <w:basedOn w:val="Normln"/>
    <w:uiPriority w:val="99"/>
    <w:rsid w:val="00EA13A9"/>
    <w:pPr>
      <w:numPr>
        <w:numId w:val="1"/>
      </w:numPr>
      <w:tabs>
        <w:tab w:val="num" w:pos="720"/>
        <w:tab w:val="num" w:pos="1440"/>
      </w:tabs>
    </w:pPr>
  </w:style>
  <w:style w:type="paragraph" w:styleId="Rejstk2">
    <w:name w:val="index 2"/>
    <w:basedOn w:val="Normln"/>
    <w:next w:val="Normln"/>
    <w:autoRedefine/>
    <w:uiPriority w:val="99"/>
    <w:semiHidden/>
    <w:rsid w:val="00EA13A9"/>
    <w:pPr>
      <w:ind w:left="480" w:hanging="240"/>
    </w:pPr>
    <w:rPr>
      <w:sz w:val="18"/>
      <w:szCs w:val="18"/>
    </w:rPr>
  </w:style>
  <w:style w:type="paragraph" w:styleId="Rejstk3">
    <w:name w:val="index 3"/>
    <w:basedOn w:val="Normln"/>
    <w:next w:val="Normln"/>
    <w:autoRedefine/>
    <w:uiPriority w:val="99"/>
    <w:semiHidden/>
    <w:rsid w:val="00EA13A9"/>
    <w:pPr>
      <w:ind w:left="720" w:hanging="240"/>
    </w:pPr>
    <w:rPr>
      <w:sz w:val="18"/>
      <w:szCs w:val="18"/>
    </w:rPr>
  </w:style>
  <w:style w:type="paragraph" w:styleId="Rejstk4">
    <w:name w:val="index 4"/>
    <w:basedOn w:val="Normln"/>
    <w:next w:val="Normln"/>
    <w:autoRedefine/>
    <w:uiPriority w:val="99"/>
    <w:semiHidden/>
    <w:rsid w:val="00EA13A9"/>
    <w:pPr>
      <w:ind w:left="960" w:hanging="240"/>
    </w:pPr>
    <w:rPr>
      <w:sz w:val="18"/>
      <w:szCs w:val="18"/>
    </w:rPr>
  </w:style>
  <w:style w:type="paragraph" w:styleId="Rejstk5">
    <w:name w:val="index 5"/>
    <w:basedOn w:val="Normln"/>
    <w:next w:val="Normln"/>
    <w:autoRedefine/>
    <w:uiPriority w:val="99"/>
    <w:semiHidden/>
    <w:rsid w:val="00EA13A9"/>
    <w:pPr>
      <w:ind w:left="1200" w:hanging="240"/>
    </w:pPr>
    <w:rPr>
      <w:sz w:val="18"/>
      <w:szCs w:val="18"/>
    </w:rPr>
  </w:style>
  <w:style w:type="paragraph" w:styleId="Rejstk6">
    <w:name w:val="index 6"/>
    <w:basedOn w:val="Normln"/>
    <w:next w:val="Normln"/>
    <w:autoRedefine/>
    <w:uiPriority w:val="99"/>
    <w:semiHidden/>
    <w:rsid w:val="00EA13A9"/>
    <w:pPr>
      <w:ind w:left="1440" w:hanging="240"/>
    </w:pPr>
    <w:rPr>
      <w:sz w:val="18"/>
      <w:szCs w:val="18"/>
    </w:rPr>
  </w:style>
  <w:style w:type="paragraph" w:styleId="Rejstk7">
    <w:name w:val="index 7"/>
    <w:basedOn w:val="Normln"/>
    <w:next w:val="Normln"/>
    <w:autoRedefine/>
    <w:uiPriority w:val="99"/>
    <w:semiHidden/>
    <w:rsid w:val="00EA13A9"/>
    <w:pPr>
      <w:ind w:left="1680" w:hanging="240"/>
    </w:pPr>
    <w:rPr>
      <w:sz w:val="18"/>
      <w:szCs w:val="18"/>
    </w:rPr>
  </w:style>
  <w:style w:type="paragraph" w:styleId="Rejstk8">
    <w:name w:val="index 8"/>
    <w:basedOn w:val="Normln"/>
    <w:next w:val="Normln"/>
    <w:autoRedefine/>
    <w:uiPriority w:val="99"/>
    <w:semiHidden/>
    <w:rsid w:val="00EA13A9"/>
    <w:pPr>
      <w:ind w:left="1920" w:hanging="240"/>
    </w:pPr>
    <w:rPr>
      <w:sz w:val="18"/>
      <w:szCs w:val="18"/>
    </w:rPr>
  </w:style>
  <w:style w:type="paragraph" w:styleId="Rejstk9">
    <w:name w:val="index 9"/>
    <w:basedOn w:val="Normln"/>
    <w:next w:val="Normln"/>
    <w:autoRedefine/>
    <w:uiPriority w:val="99"/>
    <w:semiHidden/>
    <w:rsid w:val="00EA13A9"/>
    <w:pPr>
      <w:ind w:left="2160" w:hanging="240"/>
    </w:pPr>
    <w:rPr>
      <w:sz w:val="18"/>
      <w:szCs w:val="18"/>
    </w:rPr>
  </w:style>
  <w:style w:type="paragraph" w:styleId="Hlavikarejstku">
    <w:name w:val="index heading"/>
    <w:basedOn w:val="Normln"/>
    <w:next w:val="Rejstk1"/>
    <w:uiPriority w:val="99"/>
    <w:semiHidden/>
    <w:rsid w:val="00EA13A9"/>
    <w:pPr>
      <w:spacing w:before="240" w:after="120"/>
      <w:jc w:val="center"/>
    </w:pPr>
    <w:rPr>
      <w:b/>
      <w:bCs/>
      <w:sz w:val="26"/>
      <w:szCs w:val="26"/>
    </w:rPr>
  </w:style>
  <w:style w:type="paragraph" w:styleId="Obsah5">
    <w:name w:val="toc 5"/>
    <w:basedOn w:val="Normln"/>
    <w:next w:val="Normln"/>
    <w:autoRedefine/>
    <w:uiPriority w:val="39"/>
    <w:rsid w:val="00EA13A9"/>
    <w:pPr>
      <w:ind w:left="960"/>
    </w:pPr>
    <w:rPr>
      <w:sz w:val="20"/>
      <w:szCs w:val="20"/>
    </w:rPr>
  </w:style>
  <w:style w:type="paragraph" w:styleId="Obsah6">
    <w:name w:val="toc 6"/>
    <w:basedOn w:val="Normln"/>
    <w:next w:val="Normln"/>
    <w:autoRedefine/>
    <w:uiPriority w:val="39"/>
    <w:rsid w:val="00EA13A9"/>
    <w:pPr>
      <w:ind w:left="1200"/>
    </w:pPr>
    <w:rPr>
      <w:sz w:val="20"/>
      <w:szCs w:val="20"/>
    </w:rPr>
  </w:style>
  <w:style w:type="character" w:styleId="Siln">
    <w:name w:val="Strong"/>
    <w:basedOn w:val="Standardnpsmoodstavce"/>
    <w:uiPriority w:val="22"/>
    <w:qFormat/>
    <w:rsid w:val="00CB369E"/>
    <w:rPr>
      <w:b/>
    </w:rPr>
  </w:style>
  <w:style w:type="character" w:customStyle="1" w:styleId="actxsmall1">
    <w:name w:val="actxsmall1"/>
    <w:basedOn w:val="Standardnpsmoodstavce"/>
    <w:rsid w:val="00EA13A9"/>
    <w:rPr>
      <w:rFonts w:cs="Times New Roman"/>
      <w:color w:val="000000"/>
      <w:sz w:val="17"/>
      <w:szCs w:val="17"/>
    </w:rPr>
  </w:style>
  <w:style w:type="character" w:customStyle="1" w:styleId="actregular1">
    <w:name w:val="actregular1"/>
    <w:basedOn w:val="Standardnpsmoodstavce"/>
    <w:rsid w:val="00EA13A9"/>
    <w:rPr>
      <w:rFonts w:cs="Times New Roman"/>
      <w:color w:val="000000"/>
      <w:sz w:val="24"/>
      <w:szCs w:val="24"/>
    </w:rPr>
  </w:style>
  <w:style w:type="character" w:styleId="Zvraznn">
    <w:name w:val="Emphasis"/>
    <w:basedOn w:val="Standardnpsmoodstavce"/>
    <w:uiPriority w:val="20"/>
    <w:qFormat/>
    <w:rsid w:val="00CB369E"/>
    <w:rPr>
      <w:b/>
      <w:i/>
      <w:spacing w:val="10"/>
      <w:shd w:val="clear" w:color="auto" w:fill="auto"/>
    </w:rPr>
  </w:style>
  <w:style w:type="character" w:styleId="Odkaznavysvtlivky">
    <w:name w:val="endnote reference"/>
    <w:basedOn w:val="Standardnpsmoodstavce"/>
    <w:uiPriority w:val="99"/>
    <w:semiHidden/>
    <w:rsid w:val="00EA13A9"/>
    <w:rPr>
      <w:rFonts w:cs="Times New Roman"/>
      <w:vertAlign w:val="superscript"/>
    </w:rPr>
  </w:style>
  <w:style w:type="character" w:styleId="Odkaznakoment">
    <w:name w:val="annotation reference"/>
    <w:basedOn w:val="Standardnpsmoodstavce"/>
    <w:uiPriority w:val="99"/>
    <w:semiHidden/>
    <w:rsid w:val="00EA13A9"/>
    <w:rPr>
      <w:rFonts w:cs="Times New Roman"/>
      <w:sz w:val="16"/>
      <w:szCs w:val="16"/>
    </w:rPr>
  </w:style>
  <w:style w:type="paragraph" w:styleId="Textkomente">
    <w:name w:val="annotation text"/>
    <w:basedOn w:val="Normln"/>
    <w:link w:val="TextkomenteChar"/>
    <w:uiPriority w:val="99"/>
    <w:semiHidden/>
    <w:rsid w:val="00EA13A9"/>
    <w:rPr>
      <w:sz w:val="20"/>
      <w:szCs w:val="20"/>
    </w:rPr>
  </w:style>
  <w:style w:type="character" w:customStyle="1" w:styleId="TextkomenteChar">
    <w:name w:val="Text komentáře Char"/>
    <w:basedOn w:val="Standardnpsmoodstavce"/>
    <w:link w:val="Textkomente"/>
    <w:uiPriority w:val="99"/>
    <w:semiHidden/>
    <w:locked/>
    <w:rsid w:val="00EA13A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A13A9"/>
    <w:rPr>
      <w:b/>
      <w:bCs/>
    </w:rPr>
  </w:style>
  <w:style w:type="character" w:customStyle="1" w:styleId="PedmtkomenteChar">
    <w:name w:val="Předmět komentáře Char"/>
    <w:basedOn w:val="TextkomenteChar"/>
    <w:link w:val="Pedmtkomente"/>
    <w:uiPriority w:val="99"/>
    <w:semiHidden/>
    <w:locked/>
    <w:rsid w:val="00EA13A9"/>
    <w:rPr>
      <w:b/>
      <w:bCs/>
    </w:rPr>
  </w:style>
  <w:style w:type="paragraph" w:styleId="Textbubliny">
    <w:name w:val="Balloon Text"/>
    <w:basedOn w:val="Normln"/>
    <w:link w:val="TextbublinyChar"/>
    <w:uiPriority w:val="99"/>
    <w:semiHidden/>
    <w:rsid w:val="00EA13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13A9"/>
    <w:rPr>
      <w:rFonts w:ascii="Tahoma" w:hAnsi="Tahoma" w:cs="Tahoma"/>
      <w:sz w:val="16"/>
      <w:szCs w:val="16"/>
      <w:lang w:eastAsia="cs-CZ"/>
    </w:rPr>
  </w:style>
  <w:style w:type="paragraph" w:styleId="Odstavecseseznamem">
    <w:name w:val="List Paragraph"/>
    <w:basedOn w:val="Normln"/>
    <w:uiPriority w:val="34"/>
    <w:qFormat/>
    <w:rsid w:val="00CB369E"/>
    <w:pPr>
      <w:ind w:left="720"/>
      <w:contextualSpacing/>
    </w:pPr>
  </w:style>
  <w:style w:type="paragraph" w:styleId="Rozvrendokumentu">
    <w:name w:val="Document Map"/>
    <w:basedOn w:val="Normln"/>
    <w:link w:val="RozvrendokumentuChar"/>
    <w:uiPriority w:val="99"/>
    <w:semiHidden/>
    <w:unhideWhenUsed/>
    <w:rsid w:val="001817FB"/>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1817FB"/>
    <w:rPr>
      <w:rFonts w:ascii="Tahoma" w:hAnsi="Tahoma" w:cs="Tahoma"/>
      <w:sz w:val="16"/>
      <w:szCs w:val="16"/>
      <w:lang w:eastAsia="cs-CZ"/>
    </w:rPr>
  </w:style>
  <w:style w:type="paragraph" w:styleId="Normlnweb">
    <w:name w:val="Normal (Web)"/>
    <w:basedOn w:val="Normln"/>
    <w:uiPriority w:val="99"/>
    <w:semiHidden/>
    <w:unhideWhenUsed/>
    <w:rsid w:val="0004748D"/>
    <w:pPr>
      <w:spacing w:before="100" w:beforeAutospacing="1" w:after="100" w:afterAutospacing="1"/>
    </w:pPr>
  </w:style>
  <w:style w:type="paragraph" w:styleId="Titulek">
    <w:name w:val="caption"/>
    <w:basedOn w:val="Normln"/>
    <w:next w:val="Normln"/>
    <w:uiPriority w:val="35"/>
    <w:semiHidden/>
    <w:unhideWhenUsed/>
    <w:rsid w:val="00761086"/>
    <w:pPr>
      <w:spacing w:line="240" w:lineRule="auto"/>
    </w:pPr>
    <w:rPr>
      <w:b/>
      <w:bCs/>
      <w:color w:val="4F81BD" w:themeColor="accent1"/>
      <w:sz w:val="18"/>
      <w:szCs w:val="18"/>
    </w:rPr>
  </w:style>
  <w:style w:type="paragraph" w:styleId="Nzev">
    <w:name w:val="Title"/>
    <w:basedOn w:val="Normln"/>
    <w:next w:val="Normln"/>
    <w:link w:val="NzevChar"/>
    <w:uiPriority w:val="10"/>
    <w:qFormat/>
    <w:rsid w:val="00CB369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locked/>
    <w:rsid w:val="00CB369E"/>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CB369E"/>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locked/>
    <w:rsid w:val="00CB369E"/>
    <w:rPr>
      <w:rFonts w:asciiTheme="majorHAnsi" w:eastAsiaTheme="majorEastAsia" w:hAnsiTheme="majorHAnsi" w:cstheme="majorBidi"/>
      <w:i/>
      <w:iCs/>
      <w:spacing w:val="13"/>
      <w:sz w:val="24"/>
      <w:szCs w:val="24"/>
    </w:rPr>
  </w:style>
  <w:style w:type="paragraph" w:styleId="Bezmezer">
    <w:name w:val="No Spacing"/>
    <w:basedOn w:val="Normln"/>
    <w:uiPriority w:val="1"/>
    <w:qFormat/>
    <w:rsid w:val="00CB369E"/>
    <w:pPr>
      <w:spacing w:after="0" w:line="240" w:lineRule="auto"/>
    </w:pPr>
  </w:style>
  <w:style w:type="paragraph" w:styleId="Citace">
    <w:name w:val="Quote"/>
    <w:basedOn w:val="Normln"/>
    <w:next w:val="Normln"/>
    <w:link w:val="CitaceChar"/>
    <w:uiPriority w:val="29"/>
    <w:qFormat/>
    <w:rsid w:val="00CB369E"/>
    <w:pPr>
      <w:spacing w:before="200" w:after="0"/>
      <w:ind w:left="360" w:right="360"/>
    </w:pPr>
    <w:rPr>
      <w:i/>
      <w:iCs/>
    </w:rPr>
  </w:style>
  <w:style w:type="character" w:customStyle="1" w:styleId="CitaceChar">
    <w:name w:val="Citace Char"/>
    <w:basedOn w:val="Standardnpsmoodstavce"/>
    <w:link w:val="Citace"/>
    <w:uiPriority w:val="29"/>
    <w:locked/>
    <w:rsid w:val="00CB369E"/>
    <w:rPr>
      <w:rFonts w:cs="Times New Roman"/>
      <w:i/>
      <w:iCs/>
    </w:rPr>
  </w:style>
  <w:style w:type="paragraph" w:styleId="Citaceintenzivn">
    <w:name w:val="Intense Quote"/>
    <w:basedOn w:val="Normln"/>
    <w:next w:val="Normln"/>
    <w:link w:val="CitaceintenzivnChar"/>
    <w:uiPriority w:val="30"/>
    <w:qFormat/>
    <w:rsid w:val="00CB369E"/>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locked/>
    <w:rsid w:val="00CB369E"/>
    <w:rPr>
      <w:rFonts w:cs="Times New Roman"/>
      <w:b/>
      <w:bCs/>
      <w:i/>
      <w:iCs/>
    </w:rPr>
  </w:style>
  <w:style w:type="character" w:styleId="Zdraznnjemn">
    <w:name w:val="Subtle Emphasis"/>
    <w:basedOn w:val="Standardnpsmoodstavce"/>
    <w:uiPriority w:val="19"/>
    <w:qFormat/>
    <w:rsid w:val="00CB369E"/>
    <w:rPr>
      <w:i/>
    </w:rPr>
  </w:style>
  <w:style w:type="character" w:styleId="Zdraznnintenzivn">
    <w:name w:val="Intense Emphasis"/>
    <w:basedOn w:val="Standardnpsmoodstavce"/>
    <w:uiPriority w:val="21"/>
    <w:qFormat/>
    <w:rsid w:val="00CB369E"/>
    <w:rPr>
      <w:b/>
    </w:rPr>
  </w:style>
  <w:style w:type="character" w:styleId="Odkazjemn">
    <w:name w:val="Subtle Reference"/>
    <w:basedOn w:val="Standardnpsmoodstavce"/>
    <w:uiPriority w:val="31"/>
    <w:qFormat/>
    <w:rsid w:val="00CB369E"/>
    <w:rPr>
      <w:smallCaps/>
    </w:rPr>
  </w:style>
  <w:style w:type="character" w:styleId="Odkazintenzivn">
    <w:name w:val="Intense Reference"/>
    <w:basedOn w:val="Standardnpsmoodstavce"/>
    <w:uiPriority w:val="32"/>
    <w:qFormat/>
    <w:rsid w:val="00CB369E"/>
    <w:rPr>
      <w:smallCaps/>
      <w:spacing w:val="5"/>
      <w:u w:val="single"/>
    </w:rPr>
  </w:style>
  <w:style w:type="character" w:styleId="Nzevknihy">
    <w:name w:val="Book Title"/>
    <w:basedOn w:val="Standardnpsmoodstavce"/>
    <w:uiPriority w:val="33"/>
    <w:qFormat/>
    <w:rsid w:val="00CB369E"/>
    <w:rPr>
      <w:i/>
      <w:smallCaps/>
      <w:spacing w:val="5"/>
    </w:rPr>
  </w:style>
  <w:style w:type="paragraph" w:styleId="Nadpisobsahu">
    <w:name w:val="TOC Heading"/>
    <w:basedOn w:val="Nadpis1"/>
    <w:next w:val="Normln"/>
    <w:uiPriority w:val="39"/>
    <w:semiHidden/>
    <w:unhideWhenUsed/>
    <w:qFormat/>
    <w:rsid w:val="00CB369E"/>
    <w:pPr>
      <w:outlineLvl w:val="9"/>
    </w:pPr>
  </w:style>
  <w:style w:type="numbering" w:styleId="1ai">
    <w:name w:val="Outline List 1"/>
    <w:basedOn w:val="Bezseznamu"/>
    <w:uiPriority w:val="99"/>
    <w:semiHidden/>
    <w:unhideWhenUsed/>
    <w:rsid w:val="002450FA"/>
    <w:pPr>
      <w:numPr>
        <w:numId w:val="4"/>
      </w:numPr>
    </w:pPr>
  </w:style>
  <w:style w:type="numbering" w:styleId="111111">
    <w:name w:val="Outline List 2"/>
    <w:basedOn w:val="Bezseznamu"/>
    <w:uiPriority w:val="99"/>
    <w:semiHidden/>
    <w:unhideWhenUsed/>
    <w:rsid w:val="002450FA"/>
    <w:pPr>
      <w:numPr>
        <w:numId w:val="3"/>
      </w:numPr>
    </w:pPr>
  </w:style>
  <w:style w:type="numbering" w:styleId="lnekoddl">
    <w:name w:val="Outline List 3"/>
    <w:basedOn w:val="Bezseznamu"/>
    <w:uiPriority w:val="99"/>
    <w:semiHidden/>
    <w:unhideWhenUsed/>
    <w:rsid w:val="002450FA"/>
    <w:pPr>
      <w:numPr>
        <w:numId w:val="5"/>
      </w:numPr>
    </w:pPr>
  </w:style>
  <w:style w:type="paragraph" w:styleId="Revize">
    <w:name w:val="Revision"/>
    <w:hidden/>
    <w:uiPriority w:val="99"/>
    <w:semiHidden/>
    <w:rsid w:val="00DA1A8C"/>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divs>
    <w:div w:id="324014086">
      <w:bodyDiv w:val="1"/>
      <w:marLeft w:val="0"/>
      <w:marRight w:val="0"/>
      <w:marTop w:val="0"/>
      <w:marBottom w:val="0"/>
      <w:divBdr>
        <w:top w:val="none" w:sz="0" w:space="0" w:color="auto"/>
        <w:left w:val="none" w:sz="0" w:space="0" w:color="auto"/>
        <w:bottom w:val="none" w:sz="0" w:space="0" w:color="auto"/>
        <w:right w:val="none" w:sz="0" w:space="0" w:color="auto"/>
      </w:divBdr>
    </w:div>
    <w:div w:id="338116293">
      <w:marLeft w:val="0"/>
      <w:marRight w:val="0"/>
      <w:marTop w:val="0"/>
      <w:marBottom w:val="0"/>
      <w:divBdr>
        <w:top w:val="none" w:sz="0" w:space="0" w:color="auto"/>
        <w:left w:val="none" w:sz="0" w:space="0" w:color="auto"/>
        <w:bottom w:val="none" w:sz="0" w:space="0" w:color="auto"/>
        <w:right w:val="none" w:sz="0" w:space="0" w:color="auto"/>
      </w:divBdr>
    </w:div>
    <w:div w:id="338116294">
      <w:marLeft w:val="0"/>
      <w:marRight w:val="0"/>
      <w:marTop w:val="0"/>
      <w:marBottom w:val="0"/>
      <w:divBdr>
        <w:top w:val="none" w:sz="0" w:space="0" w:color="auto"/>
        <w:left w:val="none" w:sz="0" w:space="0" w:color="auto"/>
        <w:bottom w:val="none" w:sz="0" w:space="0" w:color="auto"/>
        <w:right w:val="none" w:sz="0" w:space="0" w:color="auto"/>
      </w:divBdr>
    </w:div>
    <w:div w:id="338116295">
      <w:marLeft w:val="0"/>
      <w:marRight w:val="0"/>
      <w:marTop w:val="0"/>
      <w:marBottom w:val="0"/>
      <w:divBdr>
        <w:top w:val="none" w:sz="0" w:space="0" w:color="auto"/>
        <w:left w:val="none" w:sz="0" w:space="0" w:color="auto"/>
        <w:bottom w:val="none" w:sz="0" w:space="0" w:color="auto"/>
        <w:right w:val="none" w:sz="0" w:space="0" w:color="auto"/>
      </w:divBdr>
    </w:div>
    <w:div w:id="338116296">
      <w:marLeft w:val="0"/>
      <w:marRight w:val="0"/>
      <w:marTop w:val="0"/>
      <w:marBottom w:val="0"/>
      <w:divBdr>
        <w:top w:val="none" w:sz="0" w:space="0" w:color="auto"/>
        <w:left w:val="none" w:sz="0" w:space="0" w:color="auto"/>
        <w:bottom w:val="none" w:sz="0" w:space="0" w:color="auto"/>
        <w:right w:val="none" w:sz="0" w:space="0" w:color="auto"/>
      </w:divBdr>
    </w:div>
    <w:div w:id="338116298">
      <w:marLeft w:val="0"/>
      <w:marRight w:val="0"/>
      <w:marTop w:val="0"/>
      <w:marBottom w:val="0"/>
      <w:divBdr>
        <w:top w:val="none" w:sz="0" w:space="0" w:color="auto"/>
        <w:left w:val="none" w:sz="0" w:space="0" w:color="auto"/>
        <w:bottom w:val="none" w:sz="0" w:space="0" w:color="auto"/>
        <w:right w:val="none" w:sz="0" w:space="0" w:color="auto"/>
      </w:divBdr>
      <w:divsChild>
        <w:div w:id="338116297">
          <w:marLeft w:val="547"/>
          <w:marRight w:val="0"/>
          <w:marTop w:val="134"/>
          <w:marBottom w:val="0"/>
          <w:divBdr>
            <w:top w:val="none" w:sz="0" w:space="0" w:color="auto"/>
            <w:left w:val="none" w:sz="0" w:space="0" w:color="auto"/>
            <w:bottom w:val="none" w:sz="0" w:space="0" w:color="auto"/>
            <w:right w:val="none" w:sz="0" w:space="0" w:color="auto"/>
          </w:divBdr>
        </w:div>
      </w:divsChild>
    </w:div>
    <w:div w:id="338116299">
      <w:marLeft w:val="0"/>
      <w:marRight w:val="0"/>
      <w:marTop w:val="0"/>
      <w:marBottom w:val="0"/>
      <w:divBdr>
        <w:top w:val="none" w:sz="0" w:space="0" w:color="auto"/>
        <w:left w:val="none" w:sz="0" w:space="0" w:color="auto"/>
        <w:bottom w:val="none" w:sz="0" w:space="0" w:color="auto"/>
        <w:right w:val="none" w:sz="0" w:space="0" w:color="auto"/>
      </w:divBdr>
    </w:div>
    <w:div w:id="338116300">
      <w:marLeft w:val="0"/>
      <w:marRight w:val="0"/>
      <w:marTop w:val="0"/>
      <w:marBottom w:val="0"/>
      <w:divBdr>
        <w:top w:val="none" w:sz="0" w:space="0" w:color="auto"/>
        <w:left w:val="none" w:sz="0" w:space="0" w:color="auto"/>
        <w:bottom w:val="none" w:sz="0" w:space="0" w:color="auto"/>
        <w:right w:val="none" w:sz="0" w:space="0" w:color="auto"/>
      </w:divBdr>
    </w:div>
    <w:div w:id="414060732">
      <w:bodyDiv w:val="1"/>
      <w:marLeft w:val="0"/>
      <w:marRight w:val="0"/>
      <w:marTop w:val="0"/>
      <w:marBottom w:val="0"/>
      <w:divBdr>
        <w:top w:val="none" w:sz="0" w:space="0" w:color="auto"/>
        <w:left w:val="none" w:sz="0" w:space="0" w:color="auto"/>
        <w:bottom w:val="none" w:sz="0" w:space="0" w:color="auto"/>
        <w:right w:val="none" w:sz="0" w:space="0" w:color="auto"/>
      </w:divBdr>
    </w:div>
    <w:div w:id="820930563">
      <w:bodyDiv w:val="1"/>
      <w:marLeft w:val="0"/>
      <w:marRight w:val="0"/>
      <w:marTop w:val="0"/>
      <w:marBottom w:val="0"/>
      <w:divBdr>
        <w:top w:val="none" w:sz="0" w:space="0" w:color="auto"/>
        <w:left w:val="none" w:sz="0" w:space="0" w:color="auto"/>
        <w:bottom w:val="none" w:sz="0" w:space="0" w:color="auto"/>
        <w:right w:val="none" w:sz="0" w:space="0" w:color="auto"/>
      </w:divBdr>
    </w:div>
    <w:div w:id="1218473338">
      <w:bodyDiv w:val="1"/>
      <w:marLeft w:val="0"/>
      <w:marRight w:val="0"/>
      <w:marTop w:val="0"/>
      <w:marBottom w:val="0"/>
      <w:divBdr>
        <w:top w:val="none" w:sz="0" w:space="0" w:color="auto"/>
        <w:left w:val="none" w:sz="0" w:space="0" w:color="auto"/>
        <w:bottom w:val="none" w:sz="0" w:space="0" w:color="auto"/>
        <w:right w:val="none" w:sz="0" w:space="0" w:color="auto"/>
      </w:divBdr>
    </w:div>
    <w:div w:id="1469204546">
      <w:bodyDiv w:val="1"/>
      <w:marLeft w:val="0"/>
      <w:marRight w:val="0"/>
      <w:marTop w:val="0"/>
      <w:marBottom w:val="0"/>
      <w:divBdr>
        <w:top w:val="none" w:sz="0" w:space="0" w:color="auto"/>
        <w:left w:val="none" w:sz="0" w:space="0" w:color="auto"/>
        <w:bottom w:val="none" w:sz="0" w:space="0" w:color="auto"/>
        <w:right w:val="none" w:sz="0" w:space="0" w:color="auto"/>
      </w:divBdr>
    </w:div>
    <w:div w:id="1615135791">
      <w:bodyDiv w:val="1"/>
      <w:marLeft w:val="0"/>
      <w:marRight w:val="0"/>
      <w:marTop w:val="0"/>
      <w:marBottom w:val="0"/>
      <w:divBdr>
        <w:top w:val="none" w:sz="0" w:space="0" w:color="auto"/>
        <w:left w:val="none" w:sz="0" w:space="0" w:color="auto"/>
        <w:bottom w:val="none" w:sz="0" w:space="0" w:color="auto"/>
        <w:right w:val="none" w:sz="0" w:space="0" w:color="auto"/>
      </w:divBdr>
    </w:div>
    <w:div w:id="17999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http://search.ebscohost.com/login.aspx?direct=true&amp;db=eih&amp;AN=35556401&amp;amp;lang=cs&amp;site=ehost-live" TargetMode="Externa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hyperlink" Target="http://search.ebscohost.com/login.aspx?direct=true&amp;db=psyh&amp;AN=2009-09148-005&amp;amp;lang=cs&amp;site=ehost-live" TargetMode="External"/><Relationship Id="rId47" Type="http://schemas.openxmlformats.org/officeDocument/2006/relationships/hyperlink" Target="http://socstudia.fss.muni.cz/pristup.php?soubor=101025114401.pdf" TargetMode="External"/><Relationship Id="rId50" Type="http://schemas.openxmlformats.org/officeDocument/2006/relationships/hyperlink" Target="http://www.ftvs.cuni.cz/hend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hyperlink" Target="http://sreview.soc.cas.cz/uploads/21e39e6a99216c248ddf2826750ec9a506a48ccf_381_131PARUS.pdf"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yperlink" Target="http://search.ebscohost.com/login.aspx?direct=true&amp;db=s3h&amp;AN=44703408&amp;amp;lang=cs&amp;site=ehost-liv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hyperlink" Target="http://search.ebscohost.com/login.aspx?direct=true&amp;db=a9h&amp;AN=42749701&amp;amp;lang=cs&amp;site=ehost-live" TargetMode="External"/><Relationship Id="rId45" Type="http://schemas.openxmlformats.org/officeDocument/2006/relationships/hyperlink" Target="http://web.ebscohost.com/ehost/pdfviewer/pdfviewer?hid=10&amp;sid=343f79c7-4db6-480e-b429-162ab3b8a106%40sessionmgr10&amp;vid=3" TargetMode="External"/><Relationship Id="rId53" Type="http://schemas.openxmlformats.org/officeDocument/2006/relationships/hyperlink" Target="http://www.youtube.com/watch?v=m9vJjPOqlaI"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hyperlink" Target="http://groupynetwork.com/tools/action-sports-conference-ron-semiao/" TargetMode="External"/><Relationship Id="rId10" Type="http://schemas.openxmlformats.org/officeDocument/2006/relationships/hyperlink" Target="http://groupynetwork.com/tools/action-sports-conference-ron-semiao/"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hyperlink" Target="http://web.ebscohost.com/ehost/pdfviewer/pdfviewer?hid=10&amp;sid=3c18f405-66a1-4c84-bad8-bede0445bbac%40sessionmgr15&amp;vid=5" TargetMode="External"/><Relationship Id="rId52" Type="http://schemas.openxmlformats.org/officeDocument/2006/relationships/hyperlink" Target="http://www.youtube.com/watch?v=D7oknH-GgZE&amp;NR=1" TargetMode="External"/><Relationship Id="rId4" Type="http://schemas.openxmlformats.org/officeDocument/2006/relationships/settings" Target="settings.xml"/><Relationship Id="rId9" Type="http://schemas.openxmlformats.org/officeDocument/2006/relationships/hyperlink" Target="http://groupynetwork.com/tools/action-sports-conference-ron-semiao/"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hyperlink" Target="http://web.ebscohost.com/ehost/pdfviewer/pdfviewer?hid=10&amp;sid=3c18f405-66a1-4c84-bad8-bede0445bbac%40sessionmgr15&amp;vid=2" TargetMode="External"/><Relationship Id="rId48" Type="http://schemas.openxmlformats.org/officeDocument/2006/relationships/hyperlink" Target="http://www.ucalgary.ca/iejll/williams_katz" TargetMode="External"/><Relationship Id="rId56" Type="http://schemas.openxmlformats.org/officeDocument/2006/relationships/theme" Target="theme/theme1.xml"/><Relationship Id="rId8" Type="http://schemas.openxmlformats.org/officeDocument/2006/relationships/hyperlink" Target="http://groupynetwork.com/tools/action-sports-conference-ron-semiao/" TargetMode="External"/><Relationship Id="rId51" Type="http://schemas.openxmlformats.org/officeDocument/2006/relationships/hyperlink" Target="http://userpage.fu-berlin.de/~health/czec.htm" TargetMode="External"/><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B3A9-CD73-4C98-B400-7261973D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152</Pages>
  <Words>41756</Words>
  <Characters>246365</Characters>
  <Application>Microsoft Office Word</Application>
  <DocSecurity>0</DocSecurity>
  <Lines>2053</Lines>
  <Paragraphs>575</Paragraphs>
  <ScaleCrop>false</ScaleCrop>
  <HeadingPairs>
    <vt:vector size="2" baseType="variant">
      <vt:variant>
        <vt:lpstr>Název</vt:lpstr>
      </vt:variant>
      <vt:variant>
        <vt:i4>1</vt:i4>
      </vt:variant>
    </vt:vector>
  </HeadingPairs>
  <TitlesOfParts>
    <vt:vector size="1" baseType="lpstr">
      <vt:lpstr/>
    </vt:vector>
  </TitlesOfParts>
  <Company>UP Olomouc</Company>
  <LinksUpToDate>false</LinksUpToDate>
  <CharactersWithSpaces>287546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Šebek</dc:creator>
  <cp:lastModifiedBy>user</cp:lastModifiedBy>
  <cp:revision>9</cp:revision>
  <cp:lastPrinted>2011-02-28T08:41:00Z</cp:lastPrinted>
  <dcterms:created xsi:type="dcterms:W3CDTF">2012-04-07T15:59:00Z</dcterms:created>
  <dcterms:modified xsi:type="dcterms:W3CDTF">2013-01-29T12:06:00Z</dcterms:modified>
</cp:coreProperties>
</file>