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96" w:rsidRPr="004A3104" w:rsidRDefault="004B7C96" w:rsidP="004B7C96">
      <w:pPr>
        <w:pStyle w:val="Nadpis1"/>
        <w:spacing w:before="0"/>
        <w:rPr>
          <w:rFonts w:asciiTheme="minorHAnsi" w:hAnsiTheme="minorHAnsi"/>
          <w:color w:val="auto"/>
        </w:rPr>
      </w:pPr>
      <w:r w:rsidRPr="004A3104">
        <w:rPr>
          <w:rFonts w:asciiTheme="minorHAnsi" w:hAnsiTheme="minorHAnsi"/>
          <w:color w:val="auto"/>
        </w:rPr>
        <w:t>Hoření práškových kovů v plameni</w:t>
      </w:r>
    </w:p>
    <w:p w:rsidR="004B7C96" w:rsidRPr="004B7C96" w:rsidRDefault="004B7C96" w:rsidP="004B7C96"/>
    <w:p w:rsidR="004B7C96" w:rsidRPr="001C7736" w:rsidRDefault="001C7736" w:rsidP="001C7736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Práškové kovy mají mnohem větší reakční povrch, proto hoří v plameni, na rozdíl od kovových drátků a plíšků, které lze zapálit mnohdy obtížně. </w:t>
      </w:r>
    </w:p>
    <w:p w:rsidR="001C7736" w:rsidRDefault="001C7736" w:rsidP="004B7C96">
      <w:pPr>
        <w:tabs>
          <w:tab w:val="left" w:pos="540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  <w:b/>
        </w:rPr>
        <w:t>Pomůcky</w:t>
      </w:r>
      <w:r>
        <w:rPr>
          <w:rFonts w:asciiTheme="minorHAnsi" w:hAnsiTheme="minorHAnsi" w:cs="Arial"/>
          <w:b/>
        </w:rPr>
        <w:t>:</w:t>
      </w:r>
    </w:p>
    <w:p w:rsidR="004B7C96" w:rsidRP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</w:rPr>
        <w:t>kovový žlábek (popř. žlábek z tvrdého papíru) dlouhý cca 20 cm, prázdná střička, lžička</w:t>
      </w:r>
    </w:p>
    <w:p w:rsidR="004B7C96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OCHRANNÉ BRÝLE</w:t>
      </w:r>
    </w:p>
    <w:p w:rsidR="009B6192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  <w:b/>
        </w:rPr>
        <w:t xml:space="preserve">Chemikálie: </w:t>
      </w:r>
    </w:p>
    <w:p w:rsidR="004B7C96" w:rsidRP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</w:rPr>
        <w:t>kovy v práškovém stavu (železo, zinek, hořčík, měď)</w:t>
      </w:r>
    </w:p>
    <w:p w:rsid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B7C96" w:rsidRP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  <w:b/>
        </w:rPr>
        <w:t>Pracovní postup:</w:t>
      </w:r>
    </w:p>
    <w:p w:rsidR="004B7C96" w:rsidRPr="004B7C96" w:rsidRDefault="004B7C96" w:rsidP="009B6192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</w:rPr>
        <w:t>lžičku práškového kovu nasypeme na okraj žlábku</w:t>
      </w:r>
    </w:p>
    <w:p w:rsidR="004B7C96" w:rsidRPr="004B7C96" w:rsidRDefault="004B7C96" w:rsidP="009B6192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</w:rPr>
        <w:t>žlábek umístíme v úrovni plamene ve vzdálenosti cca 10 cm od něj</w:t>
      </w:r>
      <w:r w:rsidR="00BE5C5E">
        <w:rPr>
          <w:rFonts w:asciiTheme="minorHAnsi" w:hAnsiTheme="minorHAnsi" w:cs="Arial"/>
        </w:rPr>
        <w:t xml:space="preserve"> (viz obrázek)</w:t>
      </w:r>
    </w:p>
    <w:p w:rsidR="004B7C96" w:rsidRPr="004B7C96" w:rsidRDefault="004B7C96" w:rsidP="009B6192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</w:rPr>
        <w:t xml:space="preserve">z prázdné střičky vytlačíme vzduch na práškový kov, čímž přeneseme kov do plamene </w:t>
      </w:r>
    </w:p>
    <w:p w:rsidR="004B7C96" w:rsidRDefault="004B7C9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</w:p>
    <w:p w:rsidR="004A3104" w:rsidRDefault="004A3104" w:rsidP="00BE5C5E">
      <w:pPr>
        <w:tabs>
          <w:tab w:val="left" w:pos="540"/>
        </w:tabs>
        <w:spacing w:line="276" w:lineRule="auto"/>
        <w:jc w:val="center"/>
        <w:rPr>
          <w:rFonts w:asciiTheme="minorHAnsi" w:hAnsiTheme="minorHAnsi" w:cs="Arial"/>
        </w:rPr>
        <w:sectPr w:rsidR="004A3104" w:rsidSect="00980E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5C5E" w:rsidRDefault="00BE5C5E" w:rsidP="00BE5C5E">
      <w:pPr>
        <w:tabs>
          <w:tab w:val="left" w:pos="54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b/>
          <w:noProof/>
        </w:rPr>
        <w:lastRenderedPageBreak/>
        <w:drawing>
          <wp:inline distT="0" distB="0" distL="0" distR="0">
            <wp:extent cx="2914650" cy="2177738"/>
            <wp:effectExtent l="19050" t="0" r="0" b="0"/>
            <wp:docPr id="1" name="obrázek 1" descr="hoření kov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ření kov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5E" w:rsidRPr="00BE5C5E" w:rsidRDefault="00BE5C5E" w:rsidP="00BE5C5E">
      <w:pPr>
        <w:tabs>
          <w:tab w:val="left" w:pos="54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Uspořádání pokusu</w:t>
      </w:r>
    </w:p>
    <w:p w:rsidR="00BE5C5E" w:rsidRDefault="00BE5C5E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5388D" w:rsidRDefault="0045388D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5388D">
        <w:rPr>
          <w:rFonts w:asciiTheme="minorHAnsi" w:hAnsiTheme="minorHAnsi" w:cs="Arial"/>
          <w:b/>
        </w:rPr>
        <w:lastRenderedPageBreak/>
        <w:t xml:space="preserve">Pozorování: </w:t>
      </w:r>
    </w:p>
    <w:p w:rsidR="00AC7365" w:rsidRDefault="00AC7365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167"/>
        <w:gridCol w:w="2231"/>
      </w:tblGrid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Pr="004A3104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4A3104">
              <w:rPr>
                <w:rFonts w:asciiTheme="minorHAnsi" w:hAnsiTheme="minorHAnsi" w:cs="Arial"/>
                <w:b/>
                <w:sz w:val="22"/>
              </w:rPr>
              <w:t>Vzorek kovu</w:t>
            </w:r>
          </w:p>
        </w:tc>
        <w:tc>
          <w:tcPr>
            <w:tcW w:w="3969" w:type="dxa"/>
            <w:vAlign w:val="center"/>
          </w:tcPr>
          <w:p w:rsidR="004A3104" w:rsidRDefault="00BE5C5E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4A3104">
              <w:rPr>
                <w:rFonts w:asciiTheme="minorHAnsi" w:hAnsiTheme="minorHAnsi" w:cs="Arial"/>
                <w:b/>
                <w:sz w:val="22"/>
              </w:rPr>
              <w:t xml:space="preserve">Chování kovu </w:t>
            </w:r>
          </w:p>
          <w:p w:rsidR="001C7736" w:rsidRPr="004A3104" w:rsidRDefault="00BE5C5E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4A3104">
              <w:rPr>
                <w:rFonts w:asciiTheme="minorHAnsi" w:hAnsiTheme="minorHAnsi" w:cs="Arial"/>
                <w:b/>
                <w:sz w:val="22"/>
              </w:rPr>
              <w:t>v plameni</w:t>
            </w:r>
          </w:p>
        </w:tc>
      </w:tr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1C7736" w:rsidTr="001C7736">
        <w:trPr>
          <w:trHeight w:val="227"/>
          <w:jc w:val="center"/>
        </w:trPr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vAlign w:val="center"/>
          </w:tcPr>
          <w:p w:rsidR="001C7736" w:rsidRDefault="001C7736" w:rsidP="009B6192">
            <w:pPr>
              <w:tabs>
                <w:tab w:val="left" w:pos="540"/>
              </w:tabs>
              <w:spacing w:line="276" w:lineRule="auto"/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:rsidR="004A3104" w:rsidRDefault="004A3104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  <w:sectPr w:rsidR="004A3104" w:rsidSect="004A31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C7736" w:rsidRPr="0045388D" w:rsidRDefault="001C773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AC7365" w:rsidRDefault="00AC7365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</w:p>
    <w:p w:rsidR="0045388D" w:rsidRDefault="001C7736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Doplň </w:t>
      </w:r>
      <w:r w:rsidR="009B6192">
        <w:rPr>
          <w:rFonts w:asciiTheme="minorHAnsi" w:hAnsiTheme="minorHAnsi" w:cs="Arial"/>
        </w:rPr>
        <w:t xml:space="preserve">a vyčísli </w:t>
      </w:r>
      <w:r>
        <w:rPr>
          <w:rFonts w:asciiTheme="minorHAnsi" w:hAnsiTheme="minorHAnsi" w:cs="Arial"/>
        </w:rPr>
        <w:t>rovnice hoření práškových kovů v</w:t>
      </w:r>
      <w:r w:rsidR="009B6192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plameni</w:t>
      </w:r>
      <w:r w:rsidR="009B6192">
        <w:rPr>
          <w:rFonts w:asciiTheme="minorHAnsi" w:hAnsiTheme="minorHAnsi" w:cs="Arial"/>
        </w:rPr>
        <w:t xml:space="preserve">: </w:t>
      </w:r>
    </w:p>
    <w:p w:rsidR="00AC7365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  <w:sectPr w:rsidR="00AC7365" w:rsidSect="004A31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</w:rPr>
        <w:tab/>
      </w:r>
    </w:p>
    <w:p w:rsidR="009B6192" w:rsidRDefault="00AC7365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proofErr w:type="spellStart"/>
      <w:proofErr w:type="gramStart"/>
      <w:r w:rsidR="009B6192">
        <w:rPr>
          <w:rFonts w:asciiTheme="minorHAnsi" w:hAnsiTheme="minorHAnsi" w:cs="Arial"/>
        </w:rPr>
        <w:t>Al</w:t>
      </w:r>
      <w:proofErr w:type="spellEnd"/>
      <w:r w:rsidR="009B6192">
        <w:rPr>
          <w:rFonts w:asciiTheme="minorHAnsi" w:hAnsiTheme="minorHAnsi" w:cs="Arial"/>
        </w:rPr>
        <w:t xml:space="preserve">    +     O</w:t>
      </w:r>
      <w:r w:rsidR="009B6192">
        <w:rPr>
          <w:rFonts w:asciiTheme="minorHAnsi" w:hAnsiTheme="minorHAnsi" w:cs="Arial"/>
          <w:vertAlign w:val="subscript"/>
        </w:rPr>
        <w:t>2</w:t>
      </w:r>
      <w:proofErr w:type="gramEnd"/>
      <w:r w:rsidR="009B6192">
        <w:rPr>
          <w:rFonts w:asciiTheme="minorHAnsi" w:hAnsiTheme="minorHAnsi" w:cs="Arial"/>
        </w:rPr>
        <w:t xml:space="preserve"> </w:t>
      </w:r>
      <w:r w:rsidR="009B6192">
        <w:t>→</w:t>
      </w:r>
      <w:r w:rsidR="009B6192">
        <w:rPr>
          <w:rFonts w:asciiTheme="minorHAnsi" w:hAnsiTheme="minorHAnsi" w:cs="Arial"/>
        </w:rPr>
        <w:t xml:space="preserve">   </w:t>
      </w:r>
    </w:p>
    <w:p w:rsidR="009B6192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Mg  +    O</w:t>
      </w:r>
      <w:r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</w:t>
      </w:r>
      <w:r>
        <w:t>→</w:t>
      </w:r>
    </w:p>
    <w:p w:rsidR="009B6192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proofErr w:type="spellStart"/>
      <w:proofErr w:type="gramStart"/>
      <w:r>
        <w:rPr>
          <w:rFonts w:asciiTheme="minorHAnsi" w:hAnsiTheme="minorHAnsi" w:cs="Arial"/>
        </w:rPr>
        <w:t>Zn</w:t>
      </w:r>
      <w:proofErr w:type="spellEnd"/>
      <w:r>
        <w:rPr>
          <w:rFonts w:asciiTheme="minorHAnsi" w:hAnsiTheme="minorHAnsi" w:cs="Arial"/>
        </w:rPr>
        <w:t xml:space="preserve">   +</w:t>
      </w:r>
      <w:r>
        <w:rPr>
          <w:rFonts w:asciiTheme="minorHAnsi" w:hAnsiTheme="minorHAnsi" w:cs="Arial"/>
        </w:rPr>
        <w:tab/>
        <w:t>O</w:t>
      </w:r>
      <w:r>
        <w:rPr>
          <w:rFonts w:asciiTheme="minorHAnsi" w:hAnsiTheme="minorHAnsi" w:cs="Arial"/>
          <w:vertAlign w:val="subscript"/>
        </w:rPr>
        <w:t>2</w:t>
      </w:r>
      <w:proofErr w:type="gramEnd"/>
      <w:r>
        <w:rPr>
          <w:rFonts w:asciiTheme="minorHAnsi" w:hAnsiTheme="minorHAnsi" w:cs="Arial"/>
        </w:rPr>
        <w:t xml:space="preserve"> </w:t>
      </w:r>
      <w:r>
        <w:t>→</w:t>
      </w:r>
    </w:p>
    <w:p w:rsidR="009B6192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Cu</w:t>
      </w:r>
      <w:proofErr w:type="spellEnd"/>
      <w:r>
        <w:rPr>
          <w:rFonts w:asciiTheme="minorHAnsi" w:hAnsiTheme="minorHAnsi" w:cs="Arial"/>
        </w:rPr>
        <w:t xml:space="preserve">   +</w:t>
      </w:r>
      <w:r>
        <w:rPr>
          <w:rFonts w:asciiTheme="minorHAnsi" w:hAnsiTheme="minorHAnsi" w:cs="Arial"/>
        </w:rPr>
        <w:tab/>
        <w:t>O</w:t>
      </w:r>
      <w:r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</w:t>
      </w:r>
      <w:r>
        <w:t>→</w:t>
      </w:r>
    </w:p>
    <w:p w:rsidR="009B6192" w:rsidRPr="009B6192" w:rsidRDefault="009B6192" w:rsidP="009B6192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proofErr w:type="spellStart"/>
      <w:proofErr w:type="gramStart"/>
      <w:r>
        <w:rPr>
          <w:rFonts w:asciiTheme="minorHAnsi" w:hAnsiTheme="minorHAnsi" w:cs="Arial"/>
        </w:rPr>
        <w:t>Fe</w:t>
      </w:r>
      <w:proofErr w:type="spellEnd"/>
      <w:r>
        <w:rPr>
          <w:rFonts w:asciiTheme="minorHAnsi" w:hAnsiTheme="minorHAnsi" w:cs="Arial"/>
        </w:rPr>
        <w:t xml:space="preserve">   +</w:t>
      </w:r>
      <w:r>
        <w:rPr>
          <w:rFonts w:asciiTheme="minorHAnsi" w:hAnsiTheme="minorHAnsi" w:cs="Arial"/>
        </w:rPr>
        <w:tab/>
        <w:t>O</w:t>
      </w:r>
      <w:r>
        <w:rPr>
          <w:rFonts w:asciiTheme="minorHAnsi" w:hAnsiTheme="minorHAnsi" w:cs="Arial"/>
          <w:vertAlign w:val="subscript"/>
        </w:rPr>
        <w:t>2</w:t>
      </w:r>
      <w:proofErr w:type="gramEnd"/>
      <w:r>
        <w:rPr>
          <w:rFonts w:asciiTheme="minorHAnsi" w:hAnsiTheme="minorHAnsi" w:cs="Arial"/>
        </w:rPr>
        <w:t xml:space="preserve"> </w:t>
      </w:r>
      <w:r>
        <w:t>→</w:t>
      </w:r>
      <w:r>
        <w:rPr>
          <w:rFonts w:asciiTheme="minorHAnsi" w:hAnsiTheme="minorHAnsi" w:cs="Arial"/>
        </w:rPr>
        <w:t xml:space="preserve">  </w:t>
      </w:r>
    </w:p>
    <w:p w:rsidR="00AC7365" w:rsidRDefault="00AC7365" w:rsidP="004B7C96">
      <w:pPr>
        <w:tabs>
          <w:tab w:val="left" w:pos="540"/>
        </w:tabs>
        <w:spacing w:line="360" w:lineRule="auto"/>
        <w:jc w:val="both"/>
        <w:rPr>
          <w:rFonts w:asciiTheme="minorHAnsi" w:hAnsiTheme="minorHAnsi" w:cs="Arial"/>
          <w:b/>
        </w:rPr>
        <w:sectPr w:rsidR="00AC7365" w:rsidSect="00AC73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3104" w:rsidRDefault="004A3104" w:rsidP="009B6192">
      <w:pPr>
        <w:pStyle w:val="Nadpis1"/>
        <w:spacing w:before="0"/>
      </w:pPr>
    </w:p>
    <w:p w:rsidR="004A3104" w:rsidRPr="004A3104" w:rsidRDefault="004A3104" w:rsidP="004A3104"/>
    <w:p w:rsidR="004B7C96" w:rsidRPr="004A3104" w:rsidRDefault="004B7C96" w:rsidP="009B6192">
      <w:pPr>
        <w:pStyle w:val="Nadpis1"/>
        <w:spacing w:before="0"/>
        <w:rPr>
          <w:rFonts w:asciiTheme="minorHAnsi" w:hAnsiTheme="minorHAnsi"/>
          <w:color w:val="auto"/>
        </w:rPr>
      </w:pPr>
      <w:r w:rsidRPr="004A3104">
        <w:rPr>
          <w:rFonts w:asciiTheme="minorHAnsi" w:hAnsiTheme="minorHAnsi"/>
          <w:color w:val="auto"/>
        </w:rPr>
        <w:lastRenderedPageBreak/>
        <w:t>Barvení plamene kationty kovů</w:t>
      </w:r>
    </w:p>
    <w:p w:rsidR="004B7C96" w:rsidRPr="004B7C96" w:rsidRDefault="004B7C96" w:rsidP="004B7C96"/>
    <w:p w:rsidR="009B6192" w:rsidRPr="00332930" w:rsidRDefault="00332930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Kationty alkalických kovů a kovů alkalických zemin a mědi charakteristicky barví plamen. Tzv. plamenných zkoušek se využívá v analytické chemii. </w:t>
      </w:r>
    </w:p>
    <w:p w:rsidR="00332930" w:rsidRDefault="00332930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  <w:b/>
        </w:rPr>
        <w:t>Pomůcky:</w:t>
      </w:r>
      <w:r w:rsidRPr="004B7C96">
        <w:rPr>
          <w:rFonts w:asciiTheme="minorHAnsi" w:hAnsiTheme="minorHAnsi" w:cs="Arial"/>
        </w:rPr>
        <w:t xml:space="preserve"> </w:t>
      </w:r>
    </w:p>
    <w:p w:rsidR="004B7C96" w:rsidRP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</w:rPr>
        <w:t>rozprašovače</w:t>
      </w:r>
    </w:p>
    <w:p w:rsid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  <w:b/>
        </w:rPr>
        <w:t>Chemikálie:</w:t>
      </w:r>
      <w:r w:rsidRPr="004B7C96">
        <w:rPr>
          <w:rFonts w:asciiTheme="minorHAnsi" w:hAnsiTheme="minorHAnsi" w:cs="Arial"/>
        </w:rPr>
        <w:t xml:space="preserve"> </w:t>
      </w:r>
    </w:p>
    <w:p w:rsidR="004B7C96" w:rsidRP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</w:rPr>
        <w:t>roztoky solí kationtů alkalických kovů a kovů alkalických zemin</w:t>
      </w:r>
    </w:p>
    <w:p w:rsid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</w:p>
    <w:p w:rsidR="004B7C96" w:rsidRPr="004B7C96" w:rsidRDefault="004B7C96" w:rsidP="00332930">
      <w:pPr>
        <w:tabs>
          <w:tab w:val="left" w:pos="540"/>
        </w:tabs>
        <w:spacing w:line="276" w:lineRule="auto"/>
        <w:jc w:val="both"/>
        <w:rPr>
          <w:rFonts w:asciiTheme="minorHAnsi" w:hAnsiTheme="minorHAnsi" w:cs="Arial"/>
          <w:b/>
        </w:rPr>
      </w:pPr>
      <w:r w:rsidRPr="004B7C96">
        <w:rPr>
          <w:rFonts w:asciiTheme="minorHAnsi" w:hAnsiTheme="minorHAnsi" w:cs="Arial"/>
          <w:b/>
        </w:rPr>
        <w:t>Pracovní postup:</w:t>
      </w:r>
    </w:p>
    <w:p w:rsidR="00980E03" w:rsidRPr="00AC7365" w:rsidRDefault="004B7C96" w:rsidP="00332930">
      <w:pPr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rFonts w:asciiTheme="minorHAnsi" w:hAnsiTheme="minorHAnsi" w:cs="Arial"/>
        </w:rPr>
      </w:pPr>
      <w:r w:rsidRPr="004B7C96">
        <w:rPr>
          <w:rFonts w:asciiTheme="minorHAnsi" w:hAnsiTheme="minorHAnsi" w:cs="Arial"/>
        </w:rPr>
        <w:t>ze vzdálenosti cca 10 cm stříkáme do plamene roztoky solí kationtů kovů</w:t>
      </w:r>
    </w:p>
    <w:p w:rsidR="00AC7365" w:rsidRDefault="00AC7365" w:rsidP="00AC7365">
      <w:pPr>
        <w:jc w:val="center"/>
      </w:pPr>
      <w:r>
        <w:rPr>
          <w:noProof/>
        </w:rPr>
        <w:drawing>
          <wp:inline distT="0" distB="0" distL="0" distR="0">
            <wp:extent cx="2867025" cy="1860862"/>
            <wp:effectExtent l="19050" t="0" r="9525" b="0"/>
            <wp:docPr id="4" name="obrázek 4" descr="kationty kov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tionty kovů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65" w:rsidRPr="00AC7365" w:rsidRDefault="00AC7365" w:rsidP="00AC7365">
      <w:pPr>
        <w:jc w:val="center"/>
        <w:rPr>
          <w:rFonts w:asciiTheme="minorHAnsi" w:hAnsiTheme="minorHAnsi"/>
        </w:rPr>
      </w:pPr>
      <w:r w:rsidRPr="00AC7365">
        <w:rPr>
          <w:rFonts w:asciiTheme="minorHAnsi" w:hAnsiTheme="minorHAnsi"/>
        </w:rPr>
        <w:t>Uspořádání pokusu</w:t>
      </w:r>
    </w:p>
    <w:p w:rsidR="00AC7365" w:rsidRDefault="00AC7365">
      <w:pPr>
        <w:rPr>
          <w:rFonts w:asciiTheme="minorHAnsi" w:hAnsiTheme="minorHAnsi"/>
          <w:b/>
        </w:rPr>
      </w:pPr>
    </w:p>
    <w:p w:rsidR="0045388D" w:rsidRDefault="0045388D">
      <w:pPr>
        <w:rPr>
          <w:rFonts w:asciiTheme="minorHAnsi" w:hAnsiTheme="minorHAnsi"/>
          <w:b/>
        </w:rPr>
      </w:pPr>
      <w:r w:rsidRPr="0045388D">
        <w:rPr>
          <w:rFonts w:asciiTheme="minorHAnsi" w:hAnsiTheme="minorHAnsi"/>
          <w:b/>
        </w:rPr>
        <w:t xml:space="preserve">Pozorování: </w:t>
      </w:r>
    </w:p>
    <w:p w:rsidR="00332930" w:rsidRDefault="00332930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960" w:type="dxa"/>
        <w:tblLayout w:type="fixed"/>
        <w:tblLook w:val="01E0"/>
      </w:tblPr>
      <w:tblGrid>
        <w:gridCol w:w="1130"/>
        <w:gridCol w:w="2551"/>
        <w:gridCol w:w="992"/>
        <w:gridCol w:w="2552"/>
      </w:tblGrid>
      <w:tr w:rsidR="00332930" w:rsidRPr="00332930" w:rsidTr="00332930">
        <w:trPr>
          <w:trHeight w:val="283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  <w:b/>
              </w:rPr>
            </w:pPr>
            <w:r w:rsidRPr="00332930">
              <w:rPr>
                <w:rFonts w:asciiTheme="minorHAnsi" w:hAnsiTheme="minorHAnsi"/>
                <w:b/>
              </w:rPr>
              <w:t>Kationt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  <w:b/>
              </w:rPr>
            </w:pPr>
            <w:r w:rsidRPr="00332930">
              <w:rPr>
                <w:rFonts w:asciiTheme="minorHAnsi" w:hAnsiTheme="minorHAnsi"/>
                <w:b/>
              </w:rPr>
              <w:t>Barva</w:t>
            </w:r>
            <w:r>
              <w:rPr>
                <w:rFonts w:asciiTheme="minorHAnsi" w:hAnsiTheme="minorHAnsi"/>
                <w:b/>
              </w:rPr>
              <w:t xml:space="preserve"> v plameni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  <w:b/>
              </w:rPr>
            </w:pPr>
            <w:r w:rsidRPr="00332930">
              <w:rPr>
                <w:rFonts w:asciiTheme="minorHAnsi" w:hAnsiTheme="minorHAnsi"/>
                <w:b/>
              </w:rPr>
              <w:t>Kationt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  <w:b/>
              </w:rPr>
            </w:pPr>
            <w:r w:rsidRPr="00332930">
              <w:rPr>
                <w:rFonts w:asciiTheme="minorHAnsi" w:hAnsiTheme="minorHAnsi"/>
                <w:b/>
              </w:rPr>
              <w:t>Barva</w:t>
            </w:r>
            <w:r>
              <w:rPr>
                <w:rFonts w:asciiTheme="minorHAnsi" w:hAnsiTheme="minorHAnsi"/>
                <w:b/>
              </w:rPr>
              <w:t xml:space="preserve"> v plameni</w:t>
            </w:r>
          </w:p>
        </w:tc>
      </w:tr>
      <w:tr w:rsidR="00332930" w:rsidRPr="00332930" w:rsidTr="00332930">
        <w:trPr>
          <w:trHeight w:val="283"/>
        </w:trPr>
        <w:tc>
          <w:tcPr>
            <w:tcW w:w="1130" w:type="dxa"/>
            <w:tcBorders>
              <w:top w:val="single" w:sz="2" w:space="0" w:color="auto"/>
            </w:tcBorders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Li</w:t>
            </w:r>
            <w:r w:rsidRPr="00332930">
              <w:rPr>
                <w:rFonts w:asciiTheme="minorHAnsi" w:hAnsiTheme="minorHAnsi"/>
                <w:vertAlign w:val="superscript"/>
              </w:rPr>
              <w:t>+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Ca</w:t>
            </w:r>
            <w:r w:rsidRPr="00332930">
              <w:rPr>
                <w:rFonts w:asciiTheme="minorHAnsi" w:hAnsiTheme="minorHAnsi"/>
                <w:vertAlign w:val="superscript"/>
              </w:rPr>
              <w:t>2+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</w:tr>
      <w:tr w:rsidR="00332930" w:rsidRPr="00332930" w:rsidTr="00332930">
        <w:trPr>
          <w:trHeight w:val="283"/>
        </w:trPr>
        <w:tc>
          <w:tcPr>
            <w:tcW w:w="1130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Na</w:t>
            </w:r>
            <w:r w:rsidRPr="00332930">
              <w:rPr>
                <w:rFonts w:asciiTheme="minorHAnsi" w:hAnsiTheme="minorHAnsi"/>
                <w:vertAlign w:val="superscript"/>
              </w:rPr>
              <w:t>+</w:t>
            </w:r>
          </w:p>
        </w:tc>
        <w:tc>
          <w:tcPr>
            <w:tcW w:w="2551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Sr</w:t>
            </w:r>
            <w:r w:rsidRPr="00332930">
              <w:rPr>
                <w:rFonts w:asciiTheme="minorHAnsi" w:hAnsiTheme="minorHAnsi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</w:tr>
      <w:tr w:rsidR="00332930" w:rsidRPr="00332930" w:rsidTr="00332930">
        <w:trPr>
          <w:trHeight w:val="283"/>
        </w:trPr>
        <w:tc>
          <w:tcPr>
            <w:tcW w:w="1130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K</w:t>
            </w:r>
            <w:r w:rsidRPr="00332930">
              <w:rPr>
                <w:rFonts w:asciiTheme="minorHAnsi" w:hAnsiTheme="minorHAnsi"/>
                <w:vertAlign w:val="superscript"/>
              </w:rPr>
              <w:t>+</w:t>
            </w:r>
          </w:p>
        </w:tc>
        <w:tc>
          <w:tcPr>
            <w:tcW w:w="2551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Ba</w:t>
            </w:r>
            <w:r w:rsidRPr="00332930">
              <w:rPr>
                <w:rFonts w:asciiTheme="minorHAnsi" w:hAnsiTheme="minorHAnsi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</w:tr>
      <w:tr w:rsidR="00332930" w:rsidRPr="00332930" w:rsidTr="00332930">
        <w:trPr>
          <w:trHeight w:val="283"/>
        </w:trPr>
        <w:tc>
          <w:tcPr>
            <w:tcW w:w="1130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proofErr w:type="spellStart"/>
            <w:r w:rsidRPr="00332930">
              <w:rPr>
                <w:rFonts w:asciiTheme="minorHAnsi" w:hAnsiTheme="minorHAnsi"/>
              </w:rPr>
              <w:t>Rb</w:t>
            </w:r>
            <w:proofErr w:type="spellEnd"/>
            <w:r w:rsidRPr="00332930">
              <w:rPr>
                <w:rFonts w:asciiTheme="minorHAnsi" w:hAnsiTheme="minorHAnsi"/>
                <w:vertAlign w:val="superscript"/>
              </w:rPr>
              <w:t>+</w:t>
            </w:r>
          </w:p>
        </w:tc>
        <w:tc>
          <w:tcPr>
            <w:tcW w:w="2551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</w:tr>
      <w:tr w:rsidR="00332930" w:rsidRPr="00332930" w:rsidTr="00332930">
        <w:trPr>
          <w:trHeight w:val="283"/>
        </w:trPr>
        <w:tc>
          <w:tcPr>
            <w:tcW w:w="1130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proofErr w:type="spellStart"/>
            <w:r w:rsidRPr="00332930">
              <w:rPr>
                <w:rFonts w:asciiTheme="minorHAnsi" w:hAnsiTheme="minorHAnsi"/>
              </w:rPr>
              <w:t>Cs</w:t>
            </w:r>
            <w:proofErr w:type="spellEnd"/>
            <w:r w:rsidRPr="00332930">
              <w:rPr>
                <w:rFonts w:asciiTheme="minorHAnsi" w:hAnsiTheme="minorHAnsi"/>
                <w:vertAlign w:val="superscript"/>
              </w:rPr>
              <w:t>+</w:t>
            </w:r>
          </w:p>
        </w:tc>
        <w:tc>
          <w:tcPr>
            <w:tcW w:w="2551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  <w:r w:rsidRPr="00332930">
              <w:rPr>
                <w:rFonts w:asciiTheme="minorHAnsi" w:hAnsiTheme="minorHAnsi"/>
              </w:rPr>
              <w:t>Cu</w:t>
            </w:r>
            <w:r w:rsidRPr="00332930">
              <w:rPr>
                <w:rFonts w:asciiTheme="minorHAnsi" w:hAnsiTheme="minorHAnsi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332930" w:rsidRPr="00332930" w:rsidRDefault="00332930" w:rsidP="00332930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32930" w:rsidRDefault="00332930">
      <w:pPr>
        <w:rPr>
          <w:rFonts w:asciiTheme="minorHAnsi" w:hAnsiTheme="minorHAnsi"/>
          <w:b/>
        </w:rPr>
      </w:pPr>
    </w:p>
    <w:p w:rsidR="00332930" w:rsidRPr="0045388D" w:rsidRDefault="00332930">
      <w:pPr>
        <w:rPr>
          <w:rFonts w:asciiTheme="minorHAnsi" w:hAnsiTheme="minorHAnsi"/>
          <w:b/>
        </w:rPr>
      </w:pPr>
    </w:p>
    <w:sectPr w:rsidR="00332930" w:rsidRPr="0045388D" w:rsidSect="00AC73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94"/>
    <w:multiLevelType w:val="hybridMultilevel"/>
    <w:tmpl w:val="DDE4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449"/>
    <w:multiLevelType w:val="hybridMultilevel"/>
    <w:tmpl w:val="EB02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C96"/>
    <w:rsid w:val="001219D3"/>
    <w:rsid w:val="001C7736"/>
    <w:rsid w:val="0020171B"/>
    <w:rsid w:val="002D3E98"/>
    <w:rsid w:val="00332930"/>
    <w:rsid w:val="0045388D"/>
    <w:rsid w:val="004A3104"/>
    <w:rsid w:val="004B7C96"/>
    <w:rsid w:val="0058563E"/>
    <w:rsid w:val="005E0964"/>
    <w:rsid w:val="008B2EAD"/>
    <w:rsid w:val="00980E03"/>
    <w:rsid w:val="009B6192"/>
    <w:rsid w:val="00A14667"/>
    <w:rsid w:val="00AC7365"/>
    <w:rsid w:val="00B425D1"/>
    <w:rsid w:val="00BE5C5E"/>
    <w:rsid w:val="00D81570"/>
    <w:rsid w:val="00EA1E49"/>
    <w:rsid w:val="00FD438F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C96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7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7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1C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5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2014-03-13T14:40:00Z</cp:lastPrinted>
  <dcterms:created xsi:type="dcterms:W3CDTF">2013-12-15T16:12:00Z</dcterms:created>
  <dcterms:modified xsi:type="dcterms:W3CDTF">2014-03-13T14:40:00Z</dcterms:modified>
</cp:coreProperties>
</file>