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23" w:rsidRPr="00E71D8D" w:rsidRDefault="00BC7823" w:rsidP="00BC7823">
      <w:pPr>
        <w:jc w:val="center"/>
        <w:rPr>
          <w:rFonts w:cs="Arial"/>
          <w:sz w:val="32"/>
          <w:szCs w:val="32"/>
        </w:rPr>
      </w:pPr>
      <w:r w:rsidRPr="00E71D8D">
        <w:rPr>
          <w:rFonts w:cs="Arial"/>
          <w:sz w:val="32"/>
          <w:szCs w:val="32"/>
        </w:rPr>
        <w:t>Univerzita</w:t>
      </w:r>
      <w:r w:rsidR="001B5C8E">
        <w:rPr>
          <w:rFonts w:cs="Arial"/>
          <w:sz w:val="32"/>
          <w:szCs w:val="32"/>
        </w:rPr>
        <w:t xml:space="preserve"> </w:t>
      </w:r>
      <w:r w:rsidRPr="00E71D8D">
        <w:rPr>
          <w:rFonts w:cs="Arial"/>
          <w:sz w:val="32"/>
          <w:szCs w:val="32"/>
        </w:rPr>
        <w:t>Palackého</w:t>
      </w:r>
      <w:r w:rsidR="001B5C8E">
        <w:rPr>
          <w:rFonts w:cs="Arial"/>
          <w:sz w:val="32"/>
          <w:szCs w:val="32"/>
        </w:rPr>
        <w:t xml:space="preserve"> </w:t>
      </w:r>
      <w:r w:rsidRPr="00E71D8D">
        <w:rPr>
          <w:rFonts w:cs="Arial"/>
          <w:sz w:val="32"/>
          <w:szCs w:val="32"/>
        </w:rPr>
        <w:t>v Olomouci</w:t>
      </w:r>
    </w:p>
    <w:p w:rsidR="00BC7823" w:rsidRPr="00E71D8D" w:rsidRDefault="00BC7823" w:rsidP="00BC7823">
      <w:pPr>
        <w:jc w:val="center"/>
        <w:rPr>
          <w:rFonts w:cs="Arial"/>
          <w:sz w:val="32"/>
          <w:szCs w:val="32"/>
        </w:rPr>
      </w:pPr>
      <w:r w:rsidRPr="00E71D8D">
        <w:rPr>
          <w:rFonts w:cs="Arial"/>
          <w:sz w:val="32"/>
          <w:szCs w:val="32"/>
        </w:rPr>
        <w:t>Filozofická</w:t>
      </w:r>
      <w:r w:rsidR="001B5C8E">
        <w:rPr>
          <w:rFonts w:cs="Arial"/>
          <w:sz w:val="32"/>
          <w:szCs w:val="32"/>
        </w:rPr>
        <w:t xml:space="preserve"> </w:t>
      </w:r>
      <w:r w:rsidRPr="00E71D8D">
        <w:rPr>
          <w:rFonts w:cs="Arial"/>
          <w:sz w:val="32"/>
          <w:szCs w:val="32"/>
        </w:rPr>
        <w:t xml:space="preserve"> fakulta</w:t>
      </w:r>
    </w:p>
    <w:p w:rsidR="00BC7823" w:rsidRPr="00E71D8D" w:rsidRDefault="00BC7823" w:rsidP="00BC7823">
      <w:pPr>
        <w:jc w:val="center"/>
        <w:rPr>
          <w:rFonts w:cs="Arial"/>
          <w:caps/>
          <w:sz w:val="32"/>
          <w:szCs w:val="32"/>
        </w:rPr>
      </w:pPr>
      <w:r w:rsidRPr="00E71D8D">
        <w:rPr>
          <w:rFonts w:cs="Arial"/>
          <w:sz w:val="32"/>
          <w:szCs w:val="32"/>
        </w:rPr>
        <w:t>Katedra</w:t>
      </w:r>
      <w:r w:rsidR="001B5C8E">
        <w:rPr>
          <w:rFonts w:cs="Arial"/>
          <w:sz w:val="32"/>
          <w:szCs w:val="32"/>
        </w:rPr>
        <w:t xml:space="preserve"> </w:t>
      </w:r>
      <w:r w:rsidRPr="00E71D8D">
        <w:rPr>
          <w:rFonts w:cs="Arial"/>
          <w:sz w:val="32"/>
          <w:szCs w:val="32"/>
        </w:rPr>
        <w:t>sociológie a andragogiky</w:t>
      </w:r>
    </w:p>
    <w:p w:rsidR="00B932DE" w:rsidRPr="00E71D8D" w:rsidRDefault="00B932DE" w:rsidP="007F2916">
      <w:pPr>
        <w:rPr>
          <w:rFonts w:cs="Arial"/>
          <w:b/>
          <w:caps/>
          <w:sz w:val="32"/>
          <w:szCs w:val="32"/>
        </w:rPr>
      </w:pPr>
    </w:p>
    <w:p w:rsidR="00DD28EA" w:rsidRPr="00E71D8D" w:rsidRDefault="00DD28EA" w:rsidP="007F2916">
      <w:pPr>
        <w:rPr>
          <w:rFonts w:cs="Arial"/>
          <w:b/>
          <w:caps/>
          <w:sz w:val="32"/>
          <w:szCs w:val="32"/>
        </w:rPr>
      </w:pPr>
    </w:p>
    <w:p w:rsidR="00DD28EA" w:rsidRPr="00E71D8D" w:rsidRDefault="00DD28EA" w:rsidP="007F2916">
      <w:pPr>
        <w:rPr>
          <w:rFonts w:cs="Arial"/>
          <w:b/>
          <w:caps/>
          <w:sz w:val="32"/>
          <w:szCs w:val="32"/>
        </w:rPr>
      </w:pPr>
    </w:p>
    <w:p w:rsidR="00BC7823" w:rsidRPr="00E71D8D" w:rsidRDefault="00BC7823" w:rsidP="00BC7823">
      <w:pPr>
        <w:jc w:val="center"/>
        <w:rPr>
          <w:rFonts w:cs="Arial"/>
          <w:b/>
          <w:caps/>
          <w:sz w:val="32"/>
          <w:szCs w:val="32"/>
        </w:rPr>
      </w:pPr>
    </w:p>
    <w:p w:rsidR="00BC7823" w:rsidRPr="00E71D8D" w:rsidRDefault="00BC7823" w:rsidP="00DD28EA">
      <w:pPr>
        <w:jc w:val="center"/>
        <w:rPr>
          <w:rFonts w:cs="Arial"/>
          <w:b/>
          <w:caps/>
          <w:sz w:val="32"/>
          <w:szCs w:val="32"/>
        </w:rPr>
      </w:pPr>
      <w:r w:rsidRPr="00E71D8D">
        <w:rPr>
          <w:rFonts w:cs="Arial"/>
          <w:b/>
          <w:caps/>
          <w:sz w:val="32"/>
          <w:szCs w:val="32"/>
        </w:rPr>
        <w:t>Syndróm vyhorenia sociálnych pracovníkov</w:t>
      </w:r>
    </w:p>
    <w:p w:rsidR="00BC7823" w:rsidRPr="00E71D8D" w:rsidRDefault="00BC7823" w:rsidP="00DD28EA">
      <w:pPr>
        <w:jc w:val="center"/>
        <w:rPr>
          <w:rFonts w:cs="Arial"/>
          <w:b/>
          <w:sz w:val="32"/>
          <w:szCs w:val="32"/>
        </w:rPr>
      </w:pPr>
      <w:r w:rsidRPr="00E71D8D">
        <w:rPr>
          <w:rFonts w:cs="Arial"/>
          <w:b/>
          <w:sz w:val="32"/>
          <w:szCs w:val="32"/>
        </w:rPr>
        <w:t xml:space="preserve">BURNOUT </w:t>
      </w:r>
      <w:r w:rsidR="00E468C8" w:rsidRPr="00E71D8D">
        <w:rPr>
          <w:rFonts w:cs="Arial"/>
          <w:b/>
          <w:sz w:val="32"/>
          <w:szCs w:val="32"/>
        </w:rPr>
        <w:t xml:space="preserve">SYNDROME </w:t>
      </w:r>
      <w:r w:rsidRPr="00E71D8D">
        <w:rPr>
          <w:rFonts w:cs="Arial"/>
          <w:b/>
          <w:sz w:val="32"/>
          <w:szCs w:val="32"/>
        </w:rPr>
        <w:t>OF SOCIAL WORKERS</w:t>
      </w:r>
    </w:p>
    <w:p w:rsidR="00BC7823" w:rsidRPr="00E71D8D" w:rsidRDefault="00BC7823" w:rsidP="00DA3BA8">
      <w:pPr>
        <w:jc w:val="center"/>
        <w:rPr>
          <w:rFonts w:cs="Arial"/>
          <w:sz w:val="32"/>
          <w:szCs w:val="32"/>
        </w:rPr>
      </w:pPr>
      <w:r w:rsidRPr="00E71D8D">
        <w:rPr>
          <w:rFonts w:cs="Arial"/>
          <w:sz w:val="32"/>
          <w:szCs w:val="32"/>
        </w:rPr>
        <w:t>Bakalárska diplomová práca</w:t>
      </w:r>
    </w:p>
    <w:p w:rsidR="007F2916" w:rsidRPr="00E71D8D" w:rsidRDefault="007F2916" w:rsidP="00EB0805">
      <w:pPr>
        <w:rPr>
          <w:rFonts w:cs="Arial"/>
          <w:b/>
          <w:caps/>
          <w:sz w:val="32"/>
          <w:szCs w:val="32"/>
        </w:rPr>
      </w:pPr>
    </w:p>
    <w:p w:rsidR="00BC7823" w:rsidRPr="00E71D8D" w:rsidRDefault="00BC7823" w:rsidP="00BC7823">
      <w:pPr>
        <w:jc w:val="center"/>
        <w:rPr>
          <w:rFonts w:cs="Arial"/>
          <w:b/>
          <w:caps/>
          <w:sz w:val="32"/>
          <w:szCs w:val="32"/>
        </w:rPr>
      </w:pPr>
    </w:p>
    <w:p w:rsidR="00BC7823" w:rsidRPr="00E71D8D" w:rsidRDefault="00BC7823" w:rsidP="00BC7823">
      <w:pPr>
        <w:jc w:val="center"/>
        <w:rPr>
          <w:rFonts w:cs="Arial"/>
          <w:b/>
          <w:sz w:val="32"/>
          <w:szCs w:val="32"/>
        </w:rPr>
      </w:pPr>
      <w:r w:rsidRPr="00E71D8D">
        <w:rPr>
          <w:rFonts w:cs="Arial"/>
          <w:b/>
          <w:sz w:val="32"/>
          <w:szCs w:val="32"/>
        </w:rPr>
        <w:t>Zlatica Mokráňová</w:t>
      </w:r>
    </w:p>
    <w:p w:rsidR="00BC7823" w:rsidRPr="00E71D8D" w:rsidRDefault="00BC7823" w:rsidP="00EB0805">
      <w:pPr>
        <w:rPr>
          <w:rFonts w:cs="Arial"/>
          <w:b/>
          <w:caps/>
          <w:sz w:val="32"/>
          <w:szCs w:val="32"/>
        </w:rPr>
      </w:pPr>
    </w:p>
    <w:p w:rsidR="00BC7823" w:rsidRPr="00E71D8D" w:rsidRDefault="00BC7823" w:rsidP="00BC7823">
      <w:pPr>
        <w:jc w:val="center"/>
        <w:rPr>
          <w:rFonts w:cs="Arial"/>
          <w:b/>
          <w:caps/>
          <w:sz w:val="32"/>
          <w:szCs w:val="32"/>
        </w:rPr>
      </w:pPr>
    </w:p>
    <w:p w:rsidR="00DD28EA" w:rsidRPr="00E71D8D" w:rsidRDefault="00DD28EA" w:rsidP="00DD28EA">
      <w:pPr>
        <w:rPr>
          <w:rFonts w:cs="Arial"/>
          <w:b/>
          <w:caps/>
          <w:sz w:val="32"/>
          <w:szCs w:val="32"/>
        </w:rPr>
      </w:pPr>
    </w:p>
    <w:p w:rsidR="00DD28EA" w:rsidRPr="00E71D8D" w:rsidRDefault="00DD28EA" w:rsidP="00DD28EA">
      <w:pPr>
        <w:rPr>
          <w:rFonts w:cs="Arial"/>
          <w:b/>
          <w:caps/>
          <w:sz w:val="32"/>
          <w:szCs w:val="32"/>
        </w:rPr>
      </w:pPr>
    </w:p>
    <w:p w:rsidR="00DD28EA" w:rsidRPr="00E71D8D" w:rsidRDefault="00BC7823" w:rsidP="00DD28EA">
      <w:pPr>
        <w:jc w:val="center"/>
        <w:rPr>
          <w:rFonts w:cs="Arial"/>
          <w:sz w:val="24"/>
        </w:rPr>
      </w:pPr>
      <w:r w:rsidRPr="00E71D8D">
        <w:rPr>
          <w:rFonts w:cs="Arial"/>
          <w:sz w:val="24"/>
        </w:rPr>
        <w:t>Vedúca</w:t>
      </w:r>
      <w:r w:rsidR="001B5C8E">
        <w:rPr>
          <w:rFonts w:cs="Arial"/>
          <w:sz w:val="24"/>
        </w:rPr>
        <w:t xml:space="preserve"> </w:t>
      </w:r>
      <w:r w:rsidRPr="00E71D8D">
        <w:rPr>
          <w:rFonts w:cs="Arial"/>
          <w:sz w:val="24"/>
        </w:rPr>
        <w:t>bakalárskej diplomovej práce:</w:t>
      </w:r>
      <w:r w:rsidRPr="00E71D8D">
        <w:rPr>
          <w:rFonts w:cs="Arial"/>
          <w:caps/>
          <w:sz w:val="24"/>
        </w:rPr>
        <w:t xml:space="preserve"> M</w:t>
      </w:r>
      <w:r w:rsidRPr="00E71D8D">
        <w:rPr>
          <w:rFonts w:cs="Arial"/>
          <w:sz w:val="24"/>
        </w:rPr>
        <w:t>gr</w:t>
      </w:r>
      <w:r w:rsidRPr="00E71D8D">
        <w:rPr>
          <w:rFonts w:cs="Arial"/>
          <w:caps/>
          <w:sz w:val="24"/>
        </w:rPr>
        <w:t xml:space="preserve">. </w:t>
      </w:r>
      <w:r w:rsidRPr="00E71D8D">
        <w:rPr>
          <w:rFonts w:cs="Arial"/>
          <w:sz w:val="24"/>
        </w:rPr>
        <w:t>Božena Gabrišková</w:t>
      </w:r>
    </w:p>
    <w:p w:rsidR="00DD28EA" w:rsidRPr="00E71D8D" w:rsidRDefault="00DD28EA" w:rsidP="00DD28EA">
      <w:pPr>
        <w:jc w:val="center"/>
        <w:rPr>
          <w:rFonts w:cs="Arial"/>
          <w:caps/>
          <w:sz w:val="24"/>
        </w:rPr>
      </w:pPr>
    </w:p>
    <w:p w:rsidR="003012BC" w:rsidRPr="00E71D8D" w:rsidRDefault="00BC7823" w:rsidP="00DD28EA">
      <w:pPr>
        <w:jc w:val="center"/>
        <w:rPr>
          <w:rFonts w:cs="Arial"/>
          <w:caps/>
          <w:sz w:val="28"/>
          <w:szCs w:val="28"/>
        </w:rPr>
      </w:pPr>
      <w:r w:rsidRPr="00E71D8D">
        <w:rPr>
          <w:rFonts w:cs="Arial"/>
          <w:sz w:val="28"/>
          <w:szCs w:val="28"/>
        </w:rPr>
        <w:t>Olomouc</w:t>
      </w:r>
      <w:r w:rsidR="001B5C8E">
        <w:rPr>
          <w:rFonts w:cs="Arial"/>
          <w:caps/>
          <w:sz w:val="28"/>
          <w:szCs w:val="28"/>
        </w:rPr>
        <w:t xml:space="preserve"> </w:t>
      </w:r>
      <w:r w:rsidRPr="00E71D8D">
        <w:rPr>
          <w:rFonts w:cs="Arial"/>
          <w:caps/>
          <w:sz w:val="28"/>
          <w:szCs w:val="28"/>
        </w:rPr>
        <w:t>2010</w:t>
      </w:r>
    </w:p>
    <w:p w:rsidR="003012BC" w:rsidRPr="00E71D8D" w:rsidRDefault="003012BC" w:rsidP="003012BC">
      <w:pPr>
        <w:rPr>
          <w:rFonts w:cs="Arial"/>
          <w:b/>
          <w:sz w:val="28"/>
          <w:szCs w:val="28"/>
        </w:rPr>
      </w:pPr>
    </w:p>
    <w:p w:rsidR="003012BC" w:rsidRPr="00E71D8D" w:rsidRDefault="003012BC" w:rsidP="003012BC">
      <w:pPr>
        <w:rPr>
          <w:rFonts w:cs="Arial"/>
          <w:b/>
          <w:sz w:val="28"/>
          <w:szCs w:val="28"/>
        </w:rPr>
      </w:pPr>
    </w:p>
    <w:p w:rsidR="003012BC" w:rsidRPr="00E71D8D" w:rsidRDefault="003012BC" w:rsidP="003012BC">
      <w:pPr>
        <w:rPr>
          <w:rFonts w:cs="Arial"/>
          <w:b/>
          <w:sz w:val="28"/>
          <w:szCs w:val="28"/>
        </w:rPr>
      </w:pPr>
    </w:p>
    <w:p w:rsidR="003012BC" w:rsidRPr="00E71D8D" w:rsidRDefault="003012BC" w:rsidP="003012BC">
      <w:pPr>
        <w:rPr>
          <w:rFonts w:cs="Arial"/>
          <w:b/>
          <w:sz w:val="28"/>
          <w:szCs w:val="28"/>
        </w:rPr>
      </w:pPr>
    </w:p>
    <w:p w:rsidR="003012BC" w:rsidRPr="00E71D8D" w:rsidRDefault="003012BC" w:rsidP="003012BC">
      <w:pPr>
        <w:rPr>
          <w:rFonts w:cs="Arial"/>
          <w:b/>
          <w:sz w:val="28"/>
          <w:szCs w:val="28"/>
        </w:rPr>
      </w:pPr>
    </w:p>
    <w:p w:rsidR="003012BC" w:rsidRPr="00E71D8D" w:rsidRDefault="003012BC" w:rsidP="003012BC">
      <w:pPr>
        <w:rPr>
          <w:rFonts w:cs="Arial"/>
          <w:b/>
          <w:sz w:val="28"/>
          <w:szCs w:val="28"/>
        </w:rPr>
      </w:pPr>
    </w:p>
    <w:p w:rsidR="003012BC" w:rsidRPr="00E71D8D" w:rsidRDefault="003012BC" w:rsidP="003012BC">
      <w:pPr>
        <w:rPr>
          <w:rFonts w:cs="Arial"/>
          <w:b/>
          <w:sz w:val="28"/>
          <w:szCs w:val="28"/>
        </w:rPr>
      </w:pPr>
    </w:p>
    <w:p w:rsidR="003012BC" w:rsidRPr="00E71D8D" w:rsidRDefault="003012BC" w:rsidP="003012BC">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jc w:val="center"/>
        <w:rPr>
          <w:rFonts w:cs="Arial"/>
          <w:b/>
          <w:caps/>
          <w:sz w:val="28"/>
          <w:szCs w:val="28"/>
        </w:rPr>
      </w:pPr>
      <w:r w:rsidRPr="00E71D8D">
        <w:rPr>
          <w:rFonts w:cs="Arial"/>
          <w:b/>
          <w:caps/>
          <w:sz w:val="28"/>
          <w:szCs w:val="28"/>
        </w:rPr>
        <w:t>Čestné vyhlásenie</w:t>
      </w:r>
    </w:p>
    <w:p w:rsidR="003012BC" w:rsidRPr="00E71D8D" w:rsidRDefault="003012BC" w:rsidP="00E95F73">
      <w:pPr>
        <w:rPr>
          <w:rFonts w:cs="Arial"/>
          <w:b/>
          <w:szCs w:val="22"/>
        </w:rPr>
      </w:pPr>
    </w:p>
    <w:p w:rsidR="003012BC" w:rsidRPr="00E71D8D" w:rsidRDefault="003012BC" w:rsidP="00E95F73">
      <w:pPr>
        <w:rPr>
          <w:rFonts w:cs="Arial"/>
          <w:b/>
          <w:szCs w:val="22"/>
        </w:rPr>
      </w:pPr>
    </w:p>
    <w:p w:rsidR="003012BC" w:rsidRPr="00E71D8D" w:rsidRDefault="003012BC" w:rsidP="00E95F73">
      <w:pPr>
        <w:ind w:firstLine="709"/>
        <w:rPr>
          <w:rFonts w:cs="Arial"/>
          <w:color w:val="000000"/>
          <w:szCs w:val="22"/>
        </w:rPr>
      </w:pPr>
      <w:r w:rsidRPr="00E71D8D">
        <w:rPr>
          <w:rFonts w:cs="Arial"/>
          <w:szCs w:val="22"/>
        </w:rPr>
        <w:t>Vyhlasujem, že som túto bakalársku diplomovú prácu vypracoval</w:t>
      </w:r>
      <w:r w:rsidR="00CE6CED" w:rsidRPr="00E71D8D">
        <w:rPr>
          <w:rFonts w:cs="Arial"/>
          <w:szCs w:val="22"/>
        </w:rPr>
        <w:t>a</w:t>
      </w:r>
      <w:r w:rsidRPr="00E71D8D">
        <w:rPr>
          <w:rFonts w:cs="Arial"/>
          <w:szCs w:val="22"/>
        </w:rPr>
        <w:t xml:space="preserve"> samostatne a použil</w:t>
      </w:r>
      <w:r w:rsidR="00CE6CED" w:rsidRPr="00E71D8D">
        <w:rPr>
          <w:rFonts w:cs="Arial"/>
          <w:szCs w:val="22"/>
        </w:rPr>
        <w:t>a</w:t>
      </w:r>
      <w:r w:rsidR="00D2042E" w:rsidRPr="00E71D8D">
        <w:rPr>
          <w:rFonts w:cs="Arial"/>
          <w:szCs w:val="22"/>
        </w:rPr>
        <w:t xml:space="preserve"> v nej iba literatúru a</w:t>
      </w:r>
      <w:r w:rsidRPr="00E71D8D">
        <w:rPr>
          <w:rFonts w:cs="Arial"/>
          <w:szCs w:val="22"/>
        </w:rPr>
        <w:t xml:space="preserve"> ostatné zdroje, ktoré uvádzam v zozname použitej literatúry a prameňov na konci práce. </w:t>
      </w:r>
    </w:p>
    <w:p w:rsidR="003012BC" w:rsidRPr="00E71D8D" w:rsidRDefault="003012BC" w:rsidP="00E95F73">
      <w:pPr>
        <w:rPr>
          <w:rFonts w:cs="Arial"/>
          <w:color w:val="000000"/>
          <w:szCs w:val="22"/>
        </w:rPr>
      </w:pPr>
    </w:p>
    <w:p w:rsidR="003012BC" w:rsidRPr="00E71D8D" w:rsidRDefault="003012BC" w:rsidP="00E95F73">
      <w:pPr>
        <w:rPr>
          <w:rFonts w:cs="Arial"/>
          <w:color w:val="000000"/>
          <w:szCs w:val="22"/>
        </w:rPr>
      </w:pP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004C3CF0" w:rsidRPr="00E71D8D">
        <w:rPr>
          <w:rFonts w:cs="Arial"/>
          <w:color w:val="000000"/>
          <w:szCs w:val="22"/>
        </w:rPr>
        <w:tab/>
      </w:r>
      <w:r w:rsidR="004C3CF0" w:rsidRPr="00E71D8D">
        <w:rPr>
          <w:rFonts w:cs="Arial"/>
          <w:color w:val="000000"/>
          <w:szCs w:val="22"/>
        </w:rPr>
        <w:tab/>
      </w:r>
      <w:r w:rsidR="004C3CF0" w:rsidRPr="00E71D8D">
        <w:rPr>
          <w:rFonts w:cs="Arial"/>
          <w:color w:val="000000"/>
          <w:szCs w:val="22"/>
        </w:rPr>
        <w:tab/>
      </w:r>
      <w:r w:rsidR="004C3CF0" w:rsidRPr="00E71D8D">
        <w:rPr>
          <w:rFonts w:cs="Arial"/>
          <w:color w:val="000000"/>
          <w:szCs w:val="22"/>
        </w:rPr>
        <w:tab/>
      </w:r>
      <w:r w:rsidR="004C3CF0" w:rsidRPr="00E71D8D">
        <w:rPr>
          <w:rFonts w:cs="Arial"/>
          <w:color w:val="000000"/>
          <w:szCs w:val="22"/>
        </w:rPr>
        <w:tab/>
      </w:r>
      <w:r w:rsidR="004C3CF0" w:rsidRPr="00E71D8D">
        <w:rPr>
          <w:rFonts w:cs="Arial"/>
          <w:color w:val="000000"/>
          <w:szCs w:val="22"/>
        </w:rPr>
        <w:tab/>
      </w:r>
      <w:r w:rsidRPr="00E71D8D">
        <w:rPr>
          <w:rFonts w:cs="Arial"/>
          <w:color w:val="000000"/>
          <w:szCs w:val="22"/>
        </w:rPr>
        <w:t>.............................................</w:t>
      </w:r>
    </w:p>
    <w:p w:rsidR="003012BC" w:rsidRPr="00E71D8D" w:rsidRDefault="003012BC" w:rsidP="00E95F73">
      <w:pPr>
        <w:rPr>
          <w:rFonts w:cs="Arial"/>
          <w:color w:val="000000"/>
          <w:szCs w:val="22"/>
        </w:rPr>
      </w:pP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r>
      <w:r w:rsidRPr="00E71D8D">
        <w:rPr>
          <w:rFonts w:cs="Arial"/>
          <w:color w:val="000000"/>
          <w:szCs w:val="22"/>
        </w:rPr>
        <w:tab/>
        <w:t>Zlatica Mokráňová</w:t>
      </w:r>
    </w:p>
    <w:p w:rsidR="003012BC" w:rsidRPr="00E71D8D" w:rsidRDefault="003012BC" w:rsidP="00E95F73">
      <w:pPr>
        <w:rPr>
          <w:rFonts w:cs="Arial"/>
          <w:color w:val="000000"/>
          <w:szCs w:val="22"/>
        </w:rPr>
      </w:pPr>
    </w:p>
    <w:p w:rsidR="003012BC" w:rsidRPr="00E71D8D" w:rsidRDefault="003012BC" w:rsidP="00E95F73">
      <w:pPr>
        <w:rPr>
          <w:rFonts w:cs="Arial"/>
          <w:color w:val="000000"/>
          <w:szCs w:val="22"/>
        </w:rPr>
      </w:pPr>
    </w:p>
    <w:p w:rsidR="003012BC" w:rsidRPr="00E71D8D" w:rsidRDefault="003012BC" w:rsidP="00E95F73">
      <w:pPr>
        <w:rPr>
          <w:rFonts w:cs="Arial"/>
          <w:color w:val="000000"/>
          <w:szCs w:val="22"/>
        </w:rPr>
      </w:pPr>
    </w:p>
    <w:p w:rsidR="003012BC" w:rsidRPr="00E71D8D" w:rsidRDefault="003012BC" w:rsidP="00E95F73">
      <w:pPr>
        <w:rPr>
          <w:rFonts w:cs="Arial"/>
          <w:color w:val="000000"/>
          <w:szCs w:val="22"/>
        </w:rPr>
      </w:pPr>
      <w:r w:rsidRPr="00E71D8D">
        <w:rPr>
          <w:rFonts w:cs="Arial"/>
          <w:color w:val="000000"/>
          <w:szCs w:val="22"/>
        </w:rPr>
        <w:t>V Bánovciach nad Bebravou</w:t>
      </w:r>
    </w:p>
    <w:p w:rsidR="003012BC" w:rsidRPr="00E71D8D" w:rsidRDefault="00994AE6" w:rsidP="00E95F73">
      <w:pPr>
        <w:rPr>
          <w:rFonts w:cs="Arial"/>
          <w:color w:val="000000"/>
          <w:szCs w:val="22"/>
        </w:rPr>
      </w:pPr>
      <w:r w:rsidRPr="00E71D8D">
        <w:rPr>
          <w:rFonts w:cs="Arial"/>
          <w:color w:val="000000"/>
          <w:szCs w:val="22"/>
        </w:rPr>
        <w:t>dňa 31</w:t>
      </w:r>
      <w:r w:rsidR="003012BC" w:rsidRPr="00E71D8D">
        <w:rPr>
          <w:rFonts w:cs="Arial"/>
          <w:color w:val="000000"/>
          <w:szCs w:val="22"/>
        </w:rPr>
        <w:t>. marca 20</w:t>
      </w:r>
      <w:r w:rsidR="00A1062C" w:rsidRPr="00E71D8D">
        <w:rPr>
          <w:rFonts w:cs="Arial"/>
          <w:color w:val="000000"/>
          <w:szCs w:val="22"/>
        </w:rPr>
        <w:t>10</w:t>
      </w:r>
      <w:r w:rsidR="003012BC" w:rsidRPr="00E71D8D">
        <w:rPr>
          <w:rFonts w:cs="Arial"/>
          <w:color w:val="000000"/>
          <w:szCs w:val="22"/>
        </w:rPr>
        <w:tab/>
      </w:r>
      <w:r w:rsidR="003012BC" w:rsidRPr="00E71D8D">
        <w:rPr>
          <w:rFonts w:cs="Arial"/>
          <w:color w:val="000000"/>
          <w:szCs w:val="22"/>
        </w:rPr>
        <w:tab/>
      </w:r>
      <w:r w:rsidR="003012BC" w:rsidRPr="00E71D8D">
        <w:rPr>
          <w:rFonts w:cs="Arial"/>
          <w:color w:val="000000"/>
          <w:szCs w:val="22"/>
        </w:rPr>
        <w:tab/>
      </w:r>
      <w:r w:rsidR="003012BC" w:rsidRPr="00E71D8D">
        <w:rPr>
          <w:rFonts w:cs="Arial"/>
          <w:color w:val="000000"/>
          <w:szCs w:val="22"/>
        </w:rPr>
        <w:tab/>
      </w:r>
      <w:r w:rsidR="003012BC" w:rsidRPr="00E71D8D">
        <w:rPr>
          <w:rFonts w:cs="Arial"/>
          <w:color w:val="000000"/>
          <w:szCs w:val="22"/>
        </w:rPr>
        <w:tab/>
      </w: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5E196C" w:rsidRPr="00E71D8D" w:rsidRDefault="005E196C"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rPr>
          <w:rFonts w:cs="Arial"/>
          <w:b/>
          <w:sz w:val="28"/>
          <w:szCs w:val="28"/>
        </w:rPr>
      </w:pPr>
    </w:p>
    <w:p w:rsidR="00DD28EA" w:rsidRPr="00E71D8D" w:rsidRDefault="00DD28EA" w:rsidP="00E95F73">
      <w:pPr>
        <w:rPr>
          <w:rFonts w:cs="Arial"/>
          <w:b/>
          <w:sz w:val="28"/>
          <w:szCs w:val="28"/>
        </w:rPr>
      </w:pPr>
    </w:p>
    <w:p w:rsidR="003012BC" w:rsidRPr="00E71D8D" w:rsidRDefault="003012BC" w:rsidP="00E95F73">
      <w:pPr>
        <w:rPr>
          <w:rFonts w:cs="Arial"/>
          <w:b/>
          <w:sz w:val="28"/>
          <w:szCs w:val="28"/>
        </w:rPr>
      </w:pPr>
    </w:p>
    <w:p w:rsidR="003012BC" w:rsidRPr="00E71D8D" w:rsidRDefault="003012BC" w:rsidP="00E95F73">
      <w:pPr>
        <w:jc w:val="center"/>
        <w:rPr>
          <w:rFonts w:cs="Arial"/>
          <w:b/>
          <w:caps/>
          <w:sz w:val="28"/>
          <w:szCs w:val="28"/>
        </w:rPr>
      </w:pPr>
      <w:r w:rsidRPr="00E71D8D">
        <w:rPr>
          <w:rFonts w:cs="Arial"/>
          <w:b/>
          <w:caps/>
          <w:sz w:val="28"/>
          <w:szCs w:val="28"/>
        </w:rPr>
        <w:t>Poďakovanie</w:t>
      </w:r>
    </w:p>
    <w:p w:rsidR="003012BC" w:rsidRPr="00E71D8D" w:rsidRDefault="003012BC" w:rsidP="00E95F73">
      <w:pPr>
        <w:rPr>
          <w:rFonts w:cs="Arial"/>
          <w:b/>
          <w:szCs w:val="22"/>
        </w:rPr>
      </w:pPr>
    </w:p>
    <w:p w:rsidR="003012BC" w:rsidRPr="00E71D8D" w:rsidRDefault="003012BC" w:rsidP="00E95F73">
      <w:pPr>
        <w:rPr>
          <w:rFonts w:cs="Arial"/>
          <w:b/>
          <w:szCs w:val="22"/>
        </w:rPr>
      </w:pPr>
    </w:p>
    <w:p w:rsidR="005A15B6" w:rsidRPr="00E71D8D" w:rsidRDefault="003012BC" w:rsidP="00A45310">
      <w:pPr>
        <w:ind w:firstLine="709"/>
        <w:rPr>
          <w:rFonts w:cs="Arial"/>
          <w:szCs w:val="22"/>
        </w:rPr>
      </w:pPr>
      <w:r w:rsidRPr="00E71D8D">
        <w:rPr>
          <w:rFonts w:cs="Arial"/>
          <w:color w:val="000000"/>
          <w:szCs w:val="22"/>
        </w:rPr>
        <w:t xml:space="preserve">Touto cestou sa chcem poďakovať </w:t>
      </w:r>
      <w:r w:rsidR="00D67909" w:rsidRPr="00E71D8D">
        <w:rPr>
          <w:rFonts w:cs="Arial"/>
          <w:color w:val="000000"/>
          <w:szCs w:val="22"/>
        </w:rPr>
        <w:t>sociálnym pracovníkom z ÚPSVaR v Partizánskom a detašovanom pracovisku</w:t>
      </w:r>
      <w:r w:rsidRPr="00E71D8D">
        <w:rPr>
          <w:rFonts w:cs="Arial"/>
          <w:color w:val="000000"/>
          <w:szCs w:val="22"/>
        </w:rPr>
        <w:t xml:space="preserve"> v Bánovciach nad Bebravou</w:t>
      </w:r>
      <w:r w:rsidR="00F416CC" w:rsidRPr="00E71D8D">
        <w:rPr>
          <w:rFonts w:cs="Arial"/>
          <w:color w:val="000000"/>
          <w:szCs w:val="22"/>
        </w:rPr>
        <w:t xml:space="preserve"> za </w:t>
      </w:r>
      <w:r w:rsidR="0054151C" w:rsidRPr="00E71D8D">
        <w:rPr>
          <w:rFonts w:cs="Arial"/>
          <w:color w:val="000000"/>
          <w:szCs w:val="22"/>
        </w:rPr>
        <w:t xml:space="preserve">ochotu </w:t>
      </w:r>
      <w:r w:rsidR="00E645F8" w:rsidRPr="00E71D8D">
        <w:rPr>
          <w:rFonts w:cs="Arial"/>
          <w:color w:val="000000"/>
          <w:szCs w:val="22"/>
        </w:rPr>
        <w:t xml:space="preserve">a </w:t>
      </w:r>
      <w:r w:rsidR="00F416CC" w:rsidRPr="00E71D8D">
        <w:rPr>
          <w:rFonts w:cs="Arial"/>
          <w:color w:val="000000"/>
          <w:szCs w:val="22"/>
        </w:rPr>
        <w:t>ústretový prístup v súvislosti s</w:t>
      </w:r>
      <w:r w:rsidR="00882CB2" w:rsidRPr="00E71D8D">
        <w:rPr>
          <w:rFonts w:cs="Arial"/>
          <w:color w:val="000000"/>
          <w:szCs w:val="22"/>
        </w:rPr>
        <w:t xml:space="preserve"> úprimným </w:t>
      </w:r>
      <w:r w:rsidR="00441259" w:rsidRPr="00E71D8D">
        <w:rPr>
          <w:rFonts w:cs="Arial"/>
          <w:color w:val="000000"/>
          <w:szCs w:val="22"/>
        </w:rPr>
        <w:t>vypĺňaním dotazníkov</w:t>
      </w:r>
      <w:r w:rsidRPr="00E71D8D">
        <w:rPr>
          <w:rFonts w:cs="Arial"/>
          <w:color w:val="000000"/>
          <w:szCs w:val="22"/>
        </w:rPr>
        <w:t>. R</w:t>
      </w:r>
      <w:r w:rsidR="006A2E66" w:rsidRPr="00E71D8D">
        <w:rPr>
          <w:rFonts w:cs="Arial"/>
          <w:color w:val="000000"/>
          <w:szCs w:val="22"/>
        </w:rPr>
        <w:t>a</w:t>
      </w:r>
      <w:r w:rsidRPr="00E71D8D">
        <w:rPr>
          <w:rFonts w:cs="Arial"/>
          <w:color w:val="000000"/>
          <w:szCs w:val="22"/>
        </w:rPr>
        <w:t>d</w:t>
      </w:r>
      <w:r w:rsidR="006A2E66" w:rsidRPr="00E71D8D">
        <w:rPr>
          <w:rFonts w:cs="Arial"/>
          <w:color w:val="000000"/>
          <w:szCs w:val="22"/>
        </w:rPr>
        <w:t>a</w:t>
      </w:r>
      <w:r w:rsidRPr="00E71D8D">
        <w:rPr>
          <w:rFonts w:cs="Arial"/>
          <w:color w:val="000000"/>
          <w:szCs w:val="22"/>
        </w:rPr>
        <w:t xml:space="preserve"> by som </w:t>
      </w:r>
      <w:r w:rsidR="00096404" w:rsidRPr="00E71D8D">
        <w:rPr>
          <w:rFonts w:cs="Arial"/>
          <w:color w:val="000000"/>
          <w:szCs w:val="22"/>
        </w:rPr>
        <w:t xml:space="preserve">tiež </w:t>
      </w:r>
      <w:r w:rsidRPr="00E71D8D">
        <w:rPr>
          <w:rFonts w:cs="Arial"/>
          <w:color w:val="000000"/>
          <w:szCs w:val="22"/>
        </w:rPr>
        <w:t>vyslovil</w:t>
      </w:r>
      <w:r w:rsidR="006A2E66" w:rsidRPr="00E71D8D">
        <w:rPr>
          <w:rFonts w:cs="Arial"/>
          <w:color w:val="000000"/>
          <w:szCs w:val="22"/>
        </w:rPr>
        <w:t>a</w:t>
      </w:r>
      <w:r w:rsidRPr="00E71D8D">
        <w:rPr>
          <w:rFonts w:cs="Arial"/>
          <w:color w:val="000000"/>
          <w:szCs w:val="22"/>
        </w:rPr>
        <w:t xml:space="preserve"> poďakovanie aj Mgr. </w:t>
      </w:r>
      <w:r w:rsidR="006A2E66" w:rsidRPr="00E71D8D">
        <w:rPr>
          <w:rFonts w:cs="Arial"/>
          <w:color w:val="000000"/>
          <w:szCs w:val="22"/>
        </w:rPr>
        <w:t xml:space="preserve">Božene Gabriškovej </w:t>
      </w:r>
      <w:r w:rsidRPr="00E71D8D">
        <w:rPr>
          <w:rFonts w:cs="Arial"/>
          <w:color w:val="000000"/>
          <w:szCs w:val="22"/>
        </w:rPr>
        <w:t>za cenné rady</w:t>
      </w:r>
      <w:r w:rsidR="00D1365D" w:rsidRPr="00E71D8D">
        <w:rPr>
          <w:rFonts w:cs="Arial"/>
          <w:color w:val="000000"/>
          <w:szCs w:val="22"/>
        </w:rPr>
        <w:t>, usmernenia</w:t>
      </w:r>
      <w:r w:rsidR="001F7082" w:rsidRPr="00E71D8D">
        <w:rPr>
          <w:rFonts w:cs="Arial"/>
          <w:color w:val="000000"/>
          <w:szCs w:val="22"/>
        </w:rPr>
        <w:t xml:space="preserve"> a</w:t>
      </w:r>
      <w:r w:rsidR="008529FB" w:rsidRPr="00E71D8D">
        <w:rPr>
          <w:rFonts w:cs="Arial"/>
          <w:color w:val="000000"/>
          <w:szCs w:val="22"/>
        </w:rPr>
        <w:t> o</w:t>
      </w:r>
      <w:r w:rsidR="00B52259" w:rsidRPr="00E71D8D">
        <w:rPr>
          <w:rFonts w:cs="Arial"/>
          <w:color w:val="000000"/>
          <w:szCs w:val="22"/>
        </w:rPr>
        <w:t>d</w:t>
      </w:r>
      <w:r w:rsidR="008529FB" w:rsidRPr="00E71D8D">
        <w:rPr>
          <w:rFonts w:cs="Arial"/>
          <w:color w:val="000000"/>
          <w:szCs w:val="22"/>
        </w:rPr>
        <w:t xml:space="preserve">bornú </w:t>
      </w:r>
      <w:r w:rsidR="001F7082" w:rsidRPr="00E71D8D">
        <w:rPr>
          <w:rFonts w:cs="Arial"/>
          <w:color w:val="000000"/>
          <w:szCs w:val="22"/>
        </w:rPr>
        <w:t>pomoc so štatistickým spracovaním dát v empirickej časti</w:t>
      </w:r>
      <w:r w:rsidRPr="00E71D8D">
        <w:rPr>
          <w:rFonts w:cs="Arial"/>
          <w:color w:val="000000"/>
          <w:szCs w:val="22"/>
        </w:rPr>
        <w:t xml:space="preserve"> </w:t>
      </w:r>
      <w:r w:rsidR="00316F2A" w:rsidRPr="00E71D8D">
        <w:rPr>
          <w:rFonts w:cs="Arial"/>
          <w:color w:val="000000"/>
          <w:szCs w:val="22"/>
        </w:rPr>
        <w:t>mojej bakalárskej diplomovej práce</w:t>
      </w:r>
      <w:r w:rsidRPr="00E71D8D">
        <w:rPr>
          <w:rFonts w:cs="Arial"/>
          <w:color w:val="000000"/>
          <w:szCs w:val="22"/>
        </w:rPr>
        <w:t>.</w:t>
      </w:r>
      <w:r w:rsidR="001B5C8E">
        <w:rPr>
          <w:rFonts w:cs="Arial"/>
          <w:color w:val="000000"/>
          <w:szCs w:val="22"/>
        </w:rPr>
        <w:t xml:space="preserve"> </w:t>
      </w:r>
    </w:p>
    <w:p w:rsidR="00A27C62" w:rsidRPr="00E71D8D" w:rsidRDefault="00A27C62" w:rsidP="00A45310">
      <w:pPr>
        <w:ind w:firstLine="709"/>
        <w:rPr>
          <w:rFonts w:cs="Arial"/>
          <w:szCs w:val="22"/>
        </w:rPr>
      </w:pPr>
    </w:p>
    <w:p w:rsidR="00A27C62" w:rsidRPr="00E71D8D" w:rsidRDefault="00A27C62" w:rsidP="00444972">
      <w:pPr>
        <w:spacing w:after="200" w:line="276" w:lineRule="auto"/>
        <w:jc w:val="center"/>
        <w:rPr>
          <w:rFonts w:cs="Arial"/>
          <w:b/>
          <w:caps/>
          <w:sz w:val="28"/>
          <w:szCs w:val="28"/>
        </w:rPr>
      </w:pPr>
      <w:r w:rsidRPr="00E71D8D">
        <w:rPr>
          <w:rFonts w:cs="Arial"/>
          <w:b/>
          <w:caps/>
          <w:sz w:val="28"/>
          <w:szCs w:val="28"/>
        </w:rPr>
        <w:t>anotácia</w:t>
      </w:r>
    </w:p>
    <w:p w:rsidR="004F325F" w:rsidRPr="00E71D8D" w:rsidRDefault="004F325F" w:rsidP="00444972">
      <w:pPr>
        <w:spacing w:after="200" w:line="276" w:lineRule="auto"/>
        <w:jc w:val="center"/>
        <w:rPr>
          <w:rFonts w:cs="Arial"/>
          <w:szCs w:val="22"/>
        </w:rPr>
      </w:pPr>
    </w:p>
    <w:p w:rsidR="00A27C62" w:rsidRPr="00E71D8D" w:rsidRDefault="00A27C62" w:rsidP="00444972">
      <w:pPr>
        <w:rPr>
          <w:rFonts w:cs="Arial"/>
          <w:szCs w:val="22"/>
          <w:lang w:eastAsia="ar-SA"/>
        </w:rPr>
      </w:pPr>
      <w:r w:rsidRPr="00E71D8D">
        <w:rPr>
          <w:rFonts w:cs="Arial"/>
          <w:szCs w:val="22"/>
          <w:lang w:eastAsia="ar-SA"/>
        </w:rPr>
        <w:t>Cieľom bakalárskej diplomovej práce „Syndróm vyhorenia sociálnych pracovníkov“ bolo zistiť mieru vyhorenia sociálnych pracovníkov na ÚPSVaR Partizánske a načrtnúť možnosti jeho zvládania a eliminácie za pomoci vnútorných (zvládanie) aj externých (podmienky prostredia) zdrojov. Empirický výskum bol realizovaný na vzorke sociálnych pracovníkov – štátnych zamestnancov. Údaje som získala z dotazníka demografických údajov, MBI a spracovala štatistickými testami programom SPSS. Štatisticky významné rozdiely v skúmanej skupine celkovo som nezistila. Napriek tomuto faktu získané poznatky môžu v praxi prispieť k skvalitneniu poskytovania sociálnych služieb a zlepšeniu prístupu sociálneho pracovníka ku klientovi.</w:t>
      </w:r>
      <w:r w:rsidRPr="00E71D8D">
        <w:rPr>
          <w:rFonts w:cs="Arial"/>
          <w:lang w:eastAsia="ar-SA"/>
        </w:rPr>
        <w:tab/>
      </w:r>
    </w:p>
    <w:p w:rsidR="00444972" w:rsidRPr="00E71D8D" w:rsidRDefault="00A27C62" w:rsidP="00444972">
      <w:pPr>
        <w:rPr>
          <w:rFonts w:cs="Arial"/>
          <w:color w:val="000000"/>
          <w:szCs w:val="22"/>
        </w:rPr>
      </w:pPr>
      <w:r w:rsidRPr="00E71D8D">
        <w:rPr>
          <w:rFonts w:cs="Arial"/>
          <w:b/>
          <w:color w:val="000000"/>
          <w:szCs w:val="22"/>
        </w:rPr>
        <w:t>Kľúčové slová:</w:t>
      </w:r>
      <w:r w:rsidRPr="00E71D8D">
        <w:rPr>
          <w:rFonts w:cs="Arial"/>
          <w:color w:val="000000"/>
          <w:szCs w:val="22"/>
        </w:rPr>
        <w:t xml:space="preserve"> syndróm vyhorenia, sociálny pracovník.</w:t>
      </w:r>
    </w:p>
    <w:p w:rsidR="00444972" w:rsidRPr="00E71D8D" w:rsidRDefault="00444972" w:rsidP="00444972">
      <w:pPr>
        <w:rPr>
          <w:rFonts w:cs="Arial"/>
          <w:color w:val="000000"/>
          <w:szCs w:val="22"/>
        </w:rPr>
      </w:pPr>
    </w:p>
    <w:p w:rsidR="008A2F5D" w:rsidRPr="00E71D8D" w:rsidRDefault="008A2F5D" w:rsidP="00444972">
      <w:pPr>
        <w:rPr>
          <w:rFonts w:cs="Arial"/>
          <w:color w:val="000000"/>
          <w:szCs w:val="22"/>
        </w:rPr>
      </w:pPr>
    </w:p>
    <w:p w:rsidR="00A27C62" w:rsidRPr="00E71D8D" w:rsidRDefault="00A27C62" w:rsidP="00A27C62">
      <w:pPr>
        <w:jc w:val="center"/>
        <w:rPr>
          <w:rFonts w:cs="Arial"/>
          <w:b/>
          <w:caps/>
          <w:sz w:val="28"/>
          <w:szCs w:val="28"/>
        </w:rPr>
      </w:pPr>
      <w:r w:rsidRPr="00E71D8D">
        <w:rPr>
          <w:rFonts w:cs="Arial"/>
          <w:b/>
          <w:caps/>
          <w:sz w:val="28"/>
          <w:szCs w:val="28"/>
        </w:rPr>
        <w:t>annotation</w:t>
      </w:r>
    </w:p>
    <w:p w:rsidR="00A27C62" w:rsidRPr="00E71D8D" w:rsidRDefault="00A27C62" w:rsidP="00A27C62">
      <w:pPr>
        <w:rPr>
          <w:rFonts w:cs="Arial"/>
          <w:color w:val="FF6600"/>
          <w:szCs w:val="22"/>
        </w:rPr>
      </w:pPr>
    </w:p>
    <w:p w:rsidR="00A27C62" w:rsidRPr="00E71D8D" w:rsidRDefault="00A27C62" w:rsidP="00A27C62">
      <w:pPr>
        <w:shd w:val="clear" w:color="auto" w:fill="FFFFFF"/>
        <w:rPr>
          <w:rFonts w:cs="Arial"/>
          <w:color w:val="FF0000"/>
          <w:szCs w:val="22"/>
        </w:rPr>
      </w:pPr>
      <w:r w:rsidRPr="00E71D8D">
        <w:rPr>
          <w:rFonts w:cs="Arial"/>
          <w:color w:val="000000"/>
          <w:szCs w:val="22"/>
          <w:shd w:val="clear" w:color="auto" w:fill="FFFFFF"/>
        </w:rPr>
        <w:t>The</w:t>
      </w:r>
      <w:r w:rsidRPr="00E71D8D">
        <w:rPr>
          <w:rFonts w:cs="Arial"/>
          <w:color w:val="000000"/>
          <w:szCs w:val="22"/>
        </w:rPr>
        <w:t xml:space="preserve"> aim of bachelor diploma work “Burnout syndrome of social workers” was to evaluate the level of “burnout” of social workers at ÚPSVaR Partizánske and to suggest possibilities of controlling and eliminating it, with the help of internal (controlling) as well as external (environmental possibilities) resources. Empiric research was realized on a sample group of social workers – government employees. The data was obtained from an enquiry about demographic data, MBI and processed with statistical tests with SPSS program. Statistically relevant differences in the sample group overall weren’t detected. Even though the gathered data can contribute in praxis with improving the quality in providing social services and improved approach of the social worker towards the clients.</w:t>
      </w:r>
    </w:p>
    <w:p w:rsidR="004F325F" w:rsidRPr="00E71D8D" w:rsidRDefault="00A27C62" w:rsidP="004F325F">
      <w:pPr>
        <w:shd w:val="clear" w:color="auto" w:fill="FFFFFF"/>
        <w:rPr>
          <w:rFonts w:cs="Arial"/>
          <w:color w:val="000000"/>
          <w:szCs w:val="22"/>
        </w:rPr>
      </w:pPr>
      <w:r w:rsidRPr="00E71D8D">
        <w:rPr>
          <w:rFonts w:cs="Arial"/>
          <w:b/>
          <w:color w:val="000000"/>
          <w:szCs w:val="22"/>
        </w:rPr>
        <w:t>Key words:</w:t>
      </w:r>
      <w:r w:rsidRPr="00E71D8D">
        <w:rPr>
          <w:rFonts w:cs="Arial"/>
          <w:color w:val="000000"/>
          <w:szCs w:val="22"/>
        </w:rPr>
        <w:t xml:space="preserve"> burnout syndrome, social workers.</w:t>
      </w:r>
    </w:p>
    <w:p w:rsidR="001A2EFF" w:rsidRPr="001A2EFF" w:rsidRDefault="00444972" w:rsidP="00FA4188">
      <w:pPr>
        <w:rPr>
          <w:rFonts w:cs="Arial"/>
          <w:b/>
          <w:sz w:val="24"/>
        </w:rPr>
      </w:pPr>
      <w:r w:rsidRPr="00E71D8D">
        <w:rPr>
          <w:rFonts w:cs="Arial"/>
        </w:rPr>
        <w:br w:type="page"/>
      </w:r>
      <w:r w:rsidR="007C0914" w:rsidRPr="00E71D8D">
        <w:rPr>
          <w:rFonts w:cs="Arial"/>
          <w:b/>
          <w:sz w:val="24"/>
        </w:rPr>
        <w:lastRenderedPageBreak/>
        <w:t>O</w:t>
      </w:r>
      <w:r w:rsidR="00FA4188" w:rsidRPr="00E71D8D">
        <w:rPr>
          <w:rFonts w:cs="Arial"/>
          <w:b/>
          <w:sz w:val="24"/>
        </w:rPr>
        <w:t>BSAH</w:t>
      </w:r>
    </w:p>
    <w:p w:rsidR="002D5A44" w:rsidRDefault="00EE511B" w:rsidP="002D5A44">
      <w:pPr>
        <w:pStyle w:val="Obsah1"/>
        <w:tabs>
          <w:tab w:val="right" w:leader="dot" w:pos="7359"/>
        </w:tabs>
        <w:spacing w:after="0"/>
        <w:rPr>
          <w:rFonts w:asciiTheme="minorHAnsi" w:eastAsiaTheme="minorEastAsia" w:hAnsiTheme="minorHAnsi" w:cstheme="minorBidi"/>
          <w:noProof/>
          <w:szCs w:val="22"/>
          <w:lang w:val="cs-CZ" w:eastAsia="cs-CZ"/>
        </w:rPr>
      </w:pPr>
      <w:r w:rsidRPr="00E71D8D">
        <w:rPr>
          <w:rFonts w:cs="Arial"/>
        </w:rPr>
        <w:fldChar w:fldCharType="begin"/>
      </w:r>
      <w:r w:rsidR="00FA4188" w:rsidRPr="00E71D8D">
        <w:rPr>
          <w:rFonts w:cs="Arial"/>
        </w:rPr>
        <w:instrText xml:space="preserve"> TOC \o "1-4" \h \z \u </w:instrText>
      </w:r>
      <w:r w:rsidRPr="00E71D8D">
        <w:rPr>
          <w:rFonts w:cs="Arial"/>
        </w:rPr>
        <w:fldChar w:fldCharType="separate"/>
      </w:r>
      <w:hyperlink w:anchor="_Toc257826518" w:history="1">
        <w:r w:rsidR="002D5A44" w:rsidRPr="004811E9">
          <w:rPr>
            <w:rStyle w:val="Hypertextovodkaz"/>
            <w:rFonts w:cs="Arial"/>
            <w:noProof/>
          </w:rPr>
          <w:t>ÚVOD</w:t>
        </w:r>
        <w:r w:rsidR="002D5A44">
          <w:rPr>
            <w:noProof/>
            <w:webHidden/>
          </w:rPr>
          <w:tab/>
        </w:r>
        <w:r>
          <w:rPr>
            <w:noProof/>
            <w:webHidden/>
          </w:rPr>
          <w:fldChar w:fldCharType="begin"/>
        </w:r>
        <w:r w:rsidR="002D5A44">
          <w:rPr>
            <w:noProof/>
            <w:webHidden/>
          </w:rPr>
          <w:instrText xml:space="preserve"> PAGEREF _Toc257826518 \h </w:instrText>
        </w:r>
        <w:r>
          <w:rPr>
            <w:noProof/>
            <w:webHidden/>
          </w:rPr>
        </w:r>
        <w:r>
          <w:rPr>
            <w:noProof/>
            <w:webHidden/>
          </w:rPr>
          <w:fldChar w:fldCharType="separate"/>
        </w:r>
        <w:r w:rsidR="002D5A44">
          <w:rPr>
            <w:noProof/>
            <w:webHidden/>
          </w:rPr>
          <w:t>9</w:t>
        </w:r>
        <w:r>
          <w:rPr>
            <w:noProof/>
            <w:webHidden/>
          </w:rPr>
          <w:fldChar w:fldCharType="end"/>
        </w:r>
      </w:hyperlink>
    </w:p>
    <w:p w:rsidR="002D5A44" w:rsidRDefault="00EE511B" w:rsidP="002D5A44">
      <w:pPr>
        <w:pStyle w:val="Obsah1"/>
        <w:tabs>
          <w:tab w:val="right" w:leader="dot" w:pos="7359"/>
        </w:tabs>
        <w:spacing w:after="0"/>
        <w:rPr>
          <w:rFonts w:asciiTheme="minorHAnsi" w:eastAsiaTheme="minorEastAsia" w:hAnsiTheme="minorHAnsi" w:cstheme="minorBidi"/>
          <w:noProof/>
          <w:szCs w:val="22"/>
          <w:lang w:val="cs-CZ" w:eastAsia="cs-CZ"/>
        </w:rPr>
      </w:pPr>
      <w:hyperlink w:anchor="_Toc257826519" w:history="1">
        <w:r w:rsidR="002D5A44" w:rsidRPr="004811E9">
          <w:rPr>
            <w:rStyle w:val="Hypertextovodkaz"/>
            <w:rFonts w:cs="Arial"/>
            <w:noProof/>
          </w:rPr>
          <w:t>1 SYNDRÓM VYHORENIA</w:t>
        </w:r>
        <w:r w:rsidR="002D5A44">
          <w:rPr>
            <w:noProof/>
            <w:webHidden/>
          </w:rPr>
          <w:tab/>
        </w:r>
        <w:r>
          <w:rPr>
            <w:noProof/>
            <w:webHidden/>
          </w:rPr>
          <w:fldChar w:fldCharType="begin"/>
        </w:r>
        <w:r w:rsidR="002D5A44">
          <w:rPr>
            <w:noProof/>
            <w:webHidden/>
          </w:rPr>
          <w:instrText xml:space="preserve"> PAGEREF _Toc257826519 \h </w:instrText>
        </w:r>
        <w:r>
          <w:rPr>
            <w:noProof/>
            <w:webHidden/>
          </w:rPr>
        </w:r>
        <w:r>
          <w:rPr>
            <w:noProof/>
            <w:webHidden/>
          </w:rPr>
          <w:fldChar w:fldCharType="separate"/>
        </w:r>
        <w:r w:rsidR="002D5A44">
          <w:rPr>
            <w:noProof/>
            <w:webHidden/>
          </w:rPr>
          <w:t>11</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20" w:history="1">
        <w:r w:rsidR="002D5A44" w:rsidRPr="004811E9">
          <w:rPr>
            <w:rStyle w:val="Hypertextovodkaz"/>
            <w:rFonts w:cs="Arial"/>
            <w:noProof/>
          </w:rPr>
          <w:t>1.1 Vymedzenie pojmu syndróm vyhorenia</w:t>
        </w:r>
        <w:r w:rsidR="002D5A44">
          <w:rPr>
            <w:noProof/>
            <w:webHidden/>
          </w:rPr>
          <w:tab/>
        </w:r>
        <w:r>
          <w:rPr>
            <w:noProof/>
            <w:webHidden/>
          </w:rPr>
          <w:fldChar w:fldCharType="begin"/>
        </w:r>
        <w:r w:rsidR="002D5A44">
          <w:rPr>
            <w:noProof/>
            <w:webHidden/>
          </w:rPr>
          <w:instrText xml:space="preserve"> PAGEREF _Toc257826520 \h </w:instrText>
        </w:r>
        <w:r>
          <w:rPr>
            <w:noProof/>
            <w:webHidden/>
          </w:rPr>
        </w:r>
        <w:r>
          <w:rPr>
            <w:noProof/>
            <w:webHidden/>
          </w:rPr>
          <w:fldChar w:fldCharType="separate"/>
        </w:r>
        <w:r w:rsidR="002D5A44">
          <w:rPr>
            <w:noProof/>
            <w:webHidden/>
          </w:rPr>
          <w:t>11</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21" w:history="1">
        <w:r w:rsidR="002D5A44" w:rsidRPr="004811E9">
          <w:rPr>
            <w:rStyle w:val="Hypertextovodkaz"/>
            <w:rFonts w:cs="Arial"/>
            <w:noProof/>
          </w:rPr>
          <w:t>1.2 Syndróm vyhorenia a iné negatívne psychické stavy</w:t>
        </w:r>
        <w:r w:rsidR="002D5A44">
          <w:rPr>
            <w:noProof/>
            <w:webHidden/>
          </w:rPr>
          <w:tab/>
        </w:r>
        <w:r>
          <w:rPr>
            <w:noProof/>
            <w:webHidden/>
          </w:rPr>
          <w:fldChar w:fldCharType="begin"/>
        </w:r>
        <w:r w:rsidR="002D5A44">
          <w:rPr>
            <w:noProof/>
            <w:webHidden/>
          </w:rPr>
          <w:instrText xml:space="preserve"> PAGEREF _Toc257826521 \h </w:instrText>
        </w:r>
        <w:r>
          <w:rPr>
            <w:noProof/>
            <w:webHidden/>
          </w:rPr>
        </w:r>
        <w:r>
          <w:rPr>
            <w:noProof/>
            <w:webHidden/>
          </w:rPr>
          <w:fldChar w:fldCharType="separate"/>
        </w:r>
        <w:r w:rsidR="002D5A44">
          <w:rPr>
            <w:noProof/>
            <w:webHidden/>
          </w:rPr>
          <w:t>12</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22" w:history="1">
        <w:r w:rsidR="002D5A44" w:rsidRPr="004811E9">
          <w:rPr>
            <w:rStyle w:val="Hypertextovodkaz"/>
            <w:rFonts w:cs="Arial"/>
            <w:noProof/>
          </w:rPr>
          <w:t>1.2.1 Burnout a stres</w:t>
        </w:r>
        <w:r w:rsidR="002D5A44">
          <w:rPr>
            <w:noProof/>
            <w:webHidden/>
          </w:rPr>
          <w:tab/>
        </w:r>
        <w:r>
          <w:rPr>
            <w:noProof/>
            <w:webHidden/>
          </w:rPr>
          <w:fldChar w:fldCharType="begin"/>
        </w:r>
        <w:r w:rsidR="002D5A44">
          <w:rPr>
            <w:noProof/>
            <w:webHidden/>
          </w:rPr>
          <w:instrText xml:space="preserve"> PAGEREF _Toc257826522 \h </w:instrText>
        </w:r>
        <w:r>
          <w:rPr>
            <w:noProof/>
            <w:webHidden/>
          </w:rPr>
        </w:r>
        <w:r>
          <w:rPr>
            <w:noProof/>
            <w:webHidden/>
          </w:rPr>
          <w:fldChar w:fldCharType="separate"/>
        </w:r>
        <w:r w:rsidR="002D5A44">
          <w:rPr>
            <w:noProof/>
            <w:webHidden/>
          </w:rPr>
          <w:t>13</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23" w:history="1">
        <w:r w:rsidR="002D5A44" w:rsidRPr="004811E9">
          <w:rPr>
            <w:rStyle w:val="Hypertextovodkaz"/>
            <w:rFonts w:cs="Arial"/>
            <w:noProof/>
          </w:rPr>
          <w:t>1.2.2 Burnout a depresia</w:t>
        </w:r>
        <w:r w:rsidR="002D5A44">
          <w:rPr>
            <w:noProof/>
            <w:webHidden/>
          </w:rPr>
          <w:tab/>
        </w:r>
        <w:r>
          <w:rPr>
            <w:noProof/>
            <w:webHidden/>
          </w:rPr>
          <w:fldChar w:fldCharType="begin"/>
        </w:r>
        <w:r w:rsidR="002D5A44">
          <w:rPr>
            <w:noProof/>
            <w:webHidden/>
          </w:rPr>
          <w:instrText xml:space="preserve"> PAGEREF _Toc257826523 \h </w:instrText>
        </w:r>
        <w:r>
          <w:rPr>
            <w:noProof/>
            <w:webHidden/>
          </w:rPr>
        </w:r>
        <w:r>
          <w:rPr>
            <w:noProof/>
            <w:webHidden/>
          </w:rPr>
          <w:fldChar w:fldCharType="separate"/>
        </w:r>
        <w:r w:rsidR="002D5A44">
          <w:rPr>
            <w:noProof/>
            <w:webHidden/>
          </w:rPr>
          <w:t>13</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24" w:history="1">
        <w:r w:rsidR="002D5A44" w:rsidRPr="004811E9">
          <w:rPr>
            <w:rStyle w:val="Hypertextovodkaz"/>
            <w:rFonts w:cs="Arial"/>
            <w:noProof/>
          </w:rPr>
          <w:t>1.2.3 Burnout a neuróza</w:t>
        </w:r>
        <w:r w:rsidR="002D5A44">
          <w:rPr>
            <w:noProof/>
            <w:webHidden/>
          </w:rPr>
          <w:tab/>
        </w:r>
        <w:r>
          <w:rPr>
            <w:noProof/>
            <w:webHidden/>
          </w:rPr>
          <w:fldChar w:fldCharType="begin"/>
        </w:r>
        <w:r w:rsidR="002D5A44">
          <w:rPr>
            <w:noProof/>
            <w:webHidden/>
          </w:rPr>
          <w:instrText xml:space="preserve"> PAGEREF _Toc257826524 \h </w:instrText>
        </w:r>
        <w:r>
          <w:rPr>
            <w:noProof/>
            <w:webHidden/>
          </w:rPr>
        </w:r>
        <w:r>
          <w:rPr>
            <w:noProof/>
            <w:webHidden/>
          </w:rPr>
          <w:fldChar w:fldCharType="separate"/>
        </w:r>
        <w:r w:rsidR="002D5A44">
          <w:rPr>
            <w:noProof/>
            <w:webHidden/>
          </w:rPr>
          <w:t>13</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25" w:history="1">
        <w:r w:rsidR="002D5A44" w:rsidRPr="004811E9">
          <w:rPr>
            <w:rStyle w:val="Hypertextovodkaz"/>
            <w:rFonts w:cs="Arial"/>
            <w:noProof/>
          </w:rPr>
          <w:t>1.2.4 Burnout a chronický únavový syndróm</w:t>
        </w:r>
        <w:r w:rsidR="002D5A44">
          <w:rPr>
            <w:noProof/>
            <w:webHidden/>
          </w:rPr>
          <w:tab/>
        </w:r>
        <w:r>
          <w:rPr>
            <w:noProof/>
            <w:webHidden/>
          </w:rPr>
          <w:fldChar w:fldCharType="begin"/>
        </w:r>
        <w:r w:rsidR="002D5A44">
          <w:rPr>
            <w:noProof/>
            <w:webHidden/>
          </w:rPr>
          <w:instrText xml:space="preserve"> PAGEREF _Toc257826525 \h </w:instrText>
        </w:r>
        <w:r>
          <w:rPr>
            <w:noProof/>
            <w:webHidden/>
          </w:rPr>
        </w:r>
        <w:r>
          <w:rPr>
            <w:noProof/>
            <w:webHidden/>
          </w:rPr>
          <w:fldChar w:fldCharType="separate"/>
        </w:r>
        <w:r w:rsidR="002D5A44">
          <w:rPr>
            <w:noProof/>
            <w:webHidden/>
          </w:rPr>
          <w:t>14</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26" w:history="1">
        <w:r w:rsidR="002D5A44" w:rsidRPr="004811E9">
          <w:rPr>
            <w:rStyle w:val="Hypertextovodkaz"/>
            <w:rFonts w:cs="Arial"/>
            <w:noProof/>
          </w:rPr>
          <w:t>1.3 Rizikové faktory</w:t>
        </w:r>
        <w:r w:rsidR="002D5A44">
          <w:rPr>
            <w:noProof/>
            <w:webHidden/>
          </w:rPr>
          <w:tab/>
        </w:r>
        <w:r>
          <w:rPr>
            <w:noProof/>
            <w:webHidden/>
          </w:rPr>
          <w:fldChar w:fldCharType="begin"/>
        </w:r>
        <w:r w:rsidR="002D5A44">
          <w:rPr>
            <w:noProof/>
            <w:webHidden/>
          </w:rPr>
          <w:instrText xml:space="preserve"> PAGEREF _Toc257826526 \h </w:instrText>
        </w:r>
        <w:r>
          <w:rPr>
            <w:noProof/>
            <w:webHidden/>
          </w:rPr>
        </w:r>
        <w:r>
          <w:rPr>
            <w:noProof/>
            <w:webHidden/>
          </w:rPr>
          <w:fldChar w:fldCharType="separate"/>
        </w:r>
        <w:r w:rsidR="002D5A44">
          <w:rPr>
            <w:noProof/>
            <w:webHidden/>
          </w:rPr>
          <w:t>14</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27" w:history="1">
        <w:r w:rsidR="002D5A44" w:rsidRPr="004811E9">
          <w:rPr>
            <w:rStyle w:val="Hypertextovodkaz"/>
            <w:rFonts w:cs="Arial"/>
            <w:noProof/>
          </w:rPr>
          <w:t>1.3.1 Profesia ako rizikový faktor</w:t>
        </w:r>
        <w:r w:rsidR="002D5A44">
          <w:rPr>
            <w:noProof/>
            <w:webHidden/>
          </w:rPr>
          <w:tab/>
        </w:r>
        <w:r>
          <w:rPr>
            <w:noProof/>
            <w:webHidden/>
          </w:rPr>
          <w:fldChar w:fldCharType="begin"/>
        </w:r>
        <w:r w:rsidR="002D5A44">
          <w:rPr>
            <w:noProof/>
            <w:webHidden/>
          </w:rPr>
          <w:instrText xml:space="preserve"> PAGEREF _Toc257826527 \h </w:instrText>
        </w:r>
        <w:r>
          <w:rPr>
            <w:noProof/>
            <w:webHidden/>
          </w:rPr>
        </w:r>
        <w:r>
          <w:rPr>
            <w:noProof/>
            <w:webHidden/>
          </w:rPr>
          <w:fldChar w:fldCharType="separate"/>
        </w:r>
        <w:r w:rsidR="002D5A44">
          <w:rPr>
            <w:noProof/>
            <w:webHidden/>
          </w:rPr>
          <w:t>15</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28" w:history="1">
        <w:r w:rsidR="002D5A44" w:rsidRPr="004811E9">
          <w:rPr>
            <w:rStyle w:val="Hypertextovodkaz"/>
            <w:rFonts w:cs="Arial"/>
            <w:noProof/>
          </w:rPr>
          <w:t>1.3.2 Rizikové pracovné podmienky</w:t>
        </w:r>
        <w:r w:rsidR="002D5A44">
          <w:rPr>
            <w:noProof/>
            <w:webHidden/>
          </w:rPr>
          <w:tab/>
        </w:r>
        <w:r>
          <w:rPr>
            <w:noProof/>
            <w:webHidden/>
          </w:rPr>
          <w:fldChar w:fldCharType="begin"/>
        </w:r>
        <w:r w:rsidR="002D5A44">
          <w:rPr>
            <w:noProof/>
            <w:webHidden/>
          </w:rPr>
          <w:instrText xml:space="preserve"> PAGEREF _Toc257826528 \h </w:instrText>
        </w:r>
        <w:r>
          <w:rPr>
            <w:noProof/>
            <w:webHidden/>
          </w:rPr>
        </w:r>
        <w:r>
          <w:rPr>
            <w:noProof/>
            <w:webHidden/>
          </w:rPr>
          <w:fldChar w:fldCharType="separate"/>
        </w:r>
        <w:r w:rsidR="002D5A44">
          <w:rPr>
            <w:noProof/>
            <w:webHidden/>
          </w:rPr>
          <w:t>16</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29" w:history="1">
        <w:r w:rsidR="002D5A44" w:rsidRPr="004811E9">
          <w:rPr>
            <w:rStyle w:val="Hypertextovodkaz"/>
            <w:rFonts w:cs="Arial"/>
            <w:noProof/>
          </w:rPr>
          <w:t>1.3.3 Rizikové charakteristiky osobnosti</w:t>
        </w:r>
        <w:r w:rsidR="002D5A44">
          <w:rPr>
            <w:noProof/>
            <w:webHidden/>
          </w:rPr>
          <w:tab/>
        </w:r>
        <w:r>
          <w:rPr>
            <w:noProof/>
            <w:webHidden/>
          </w:rPr>
          <w:fldChar w:fldCharType="begin"/>
        </w:r>
        <w:r w:rsidR="002D5A44">
          <w:rPr>
            <w:noProof/>
            <w:webHidden/>
          </w:rPr>
          <w:instrText xml:space="preserve"> PAGEREF _Toc257826529 \h </w:instrText>
        </w:r>
        <w:r>
          <w:rPr>
            <w:noProof/>
            <w:webHidden/>
          </w:rPr>
        </w:r>
        <w:r>
          <w:rPr>
            <w:noProof/>
            <w:webHidden/>
          </w:rPr>
          <w:fldChar w:fldCharType="separate"/>
        </w:r>
        <w:r w:rsidR="002D5A44">
          <w:rPr>
            <w:noProof/>
            <w:webHidden/>
          </w:rPr>
          <w:t>18</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30" w:history="1">
        <w:r w:rsidR="002D5A44" w:rsidRPr="004811E9">
          <w:rPr>
            <w:rStyle w:val="Hypertextovodkaz"/>
            <w:rFonts w:cs="Arial"/>
            <w:noProof/>
          </w:rPr>
          <w:t>1.4 Symptómy</w:t>
        </w:r>
        <w:r w:rsidR="002D5A44">
          <w:rPr>
            <w:noProof/>
            <w:webHidden/>
          </w:rPr>
          <w:tab/>
        </w:r>
        <w:r>
          <w:rPr>
            <w:noProof/>
            <w:webHidden/>
          </w:rPr>
          <w:fldChar w:fldCharType="begin"/>
        </w:r>
        <w:r w:rsidR="002D5A44">
          <w:rPr>
            <w:noProof/>
            <w:webHidden/>
          </w:rPr>
          <w:instrText xml:space="preserve"> PAGEREF _Toc257826530 \h </w:instrText>
        </w:r>
        <w:r>
          <w:rPr>
            <w:noProof/>
            <w:webHidden/>
          </w:rPr>
        </w:r>
        <w:r>
          <w:rPr>
            <w:noProof/>
            <w:webHidden/>
          </w:rPr>
          <w:fldChar w:fldCharType="separate"/>
        </w:r>
        <w:r w:rsidR="002D5A44">
          <w:rPr>
            <w:noProof/>
            <w:webHidden/>
          </w:rPr>
          <w:t>19</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31" w:history="1">
        <w:r w:rsidR="002D5A44" w:rsidRPr="004811E9">
          <w:rPr>
            <w:rStyle w:val="Hypertextovodkaz"/>
            <w:rFonts w:cs="Arial"/>
            <w:noProof/>
          </w:rPr>
          <w:t>1.5 Štádia</w:t>
        </w:r>
        <w:r w:rsidR="002D5A44">
          <w:rPr>
            <w:noProof/>
            <w:webHidden/>
          </w:rPr>
          <w:tab/>
        </w:r>
        <w:r>
          <w:rPr>
            <w:noProof/>
            <w:webHidden/>
          </w:rPr>
          <w:fldChar w:fldCharType="begin"/>
        </w:r>
        <w:r w:rsidR="002D5A44">
          <w:rPr>
            <w:noProof/>
            <w:webHidden/>
          </w:rPr>
          <w:instrText xml:space="preserve"> PAGEREF _Toc257826531 \h </w:instrText>
        </w:r>
        <w:r>
          <w:rPr>
            <w:noProof/>
            <w:webHidden/>
          </w:rPr>
        </w:r>
        <w:r>
          <w:rPr>
            <w:noProof/>
            <w:webHidden/>
          </w:rPr>
          <w:fldChar w:fldCharType="separate"/>
        </w:r>
        <w:r w:rsidR="002D5A44">
          <w:rPr>
            <w:noProof/>
            <w:webHidden/>
          </w:rPr>
          <w:t>20</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32" w:history="1">
        <w:r w:rsidR="002D5A44" w:rsidRPr="004811E9">
          <w:rPr>
            <w:rStyle w:val="Hypertextovodkaz"/>
            <w:rFonts w:cs="Arial"/>
            <w:noProof/>
          </w:rPr>
          <w:t>1.6 Diagnostika</w:t>
        </w:r>
        <w:r w:rsidR="002D5A44">
          <w:rPr>
            <w:noProof/>
            <w:webHidden/>
          </w:rPr>
          <w:tab/>
        </w:r>
        <w:r>
          <w:rPr>
            <w:noProof/>
            <w:webHidden/>
          </w:rPr>
          <w:fldChar w:fldCharType="begin"/>
        </w:r>
        <w:r w:rsidR="002D5A44">
          <w:rPr>
            <w:noProof/>
            <w:webHidden/>
          </w:rPr>
          <w:instrText xml:space="preserve"> PAGEREF _Toc257826532 \h </w:instrText>
        </w:r>
        <w:r>
          <w:rPr>
            <w:noProof/>
            <w:webHidden/>
          </w:rPr>
        </w:r>
        <w:r>
          <w:rPr>
            <w:noProof/>
            <w:webHidden/>
          </w:rPr>
          <w:fldChar w:fldCharType="separate"/>
        </w:r>
        <w:r w:rsidR="002D5A44">
          <w:rPr>
            <w:noProof/>
            <w:webHidden/>
          </w:rPr>
          <w:t>23</w:t>
        </w:r>
        <w:r>
          <w:rPr>
            <w:noProof/>
            <w:webHidden/>
          </w:rPr>
          <w:fldChar w:fldCharType="end"/>
        </w:r>
      </w:hyperlink>
    </w:p>
    <w:p w:rsidR="002D5A44" w:rsidRDefault="00EE511B" w:rsidP="002D5A44">
      <w:pPr>
        <w:pStyle w:val="Obsah1"/>
        <w:tabs>
          <w:tab w:val="right" w:leader="dot" w:pos="7359"/>
        </w:tabs>
        <w:spacing w:after="0"/>
        <w:rPr>
          <w:rFonts w:asciiTheme="minorHAnsi" w:eastAsiaTheme="minorEastAsia" w:hAnsiTheme="minorHAnsi" w:cstheme="minorBidi"/>
          <w:noProof/>
          <w:szCs w:val="22"/>
          <w:lang w:val="cs-CZ" w:eastAsia="cs-CZ"/>
        </w:rPr>
      </w:pPr>
      <w:hyperlink w:anchor="_Toc257826533" w:history="1">
        <w:r w:rsidR="002D5A44" w:rsidRPr="004811E9">
          <w:rPr>
            <w:rStyle w:val="Hypertextovodkaz"/>
            <w:rFonts w:cs="Arial"/>
            <w:noProof/>
          </w:rPr>
          <w:t>2 SOCIÁLNY PRACOVNÍK</w:t>
        </w:r>
        <w:r w:rsidR="002D5A44">
          <w:rPr>
            <w:noProof/>
            <w:webHidden/>
          </w:rPr>
          <w:tab/>
        </w:r>
        <w:r>
          <w:rPr>
            <w:noProof/>
            <w:webHidden/>
          </w:rPr>
          <w:fldChar w:fldCharType="begin"/>
        </w:r>
        <w:r w:rsidR="002D5A44">
          <w:rPr>
            <w:noProof/>
            <w:webHidden/>
          </w:rPr>
          <w:instrText xml:space="preserve"> PAGEREF _Toc257826533 \h </w:instrText>
        </w:r>
        <w:r>
          <w:rPr>
            <w:noProof/>
            <w:webHidden/>
          </w:rPr>
        </w:r>
        <w:r>
          <w:rPr>
            <w:noProof/>
            <w:webHidden/>
          </w:rPr>
          <w:fldChar w:fldCharType="separate"/>
        </w:r>
        <w:r w:rsidR="002D5A44">
          <w:rPr>
            <w:noProof/>
            <w:webHidden/>
          </w:rPr>
          <w:t>25</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34" w:history="1">
        <w:r w:rsidR="002D5A44" w:rsidRPr="004811E9">
          <w:rPr>
            <w:rStyle w:val="Hypertextovodkaz"/>
            <w:rFonts w:cs="Arial"/>
            <w:noProof/>
          </w:rPr>
          <w:t>2.1 Sociálny pracovník v pomáhajúcej profesii</w:t>
        </w:r>
        <w:r w:rsidR="002D5A44">
          <w:rPr>
            <w:noProof/>
            <w:webHidden/>
          </w:rPr>
          <w:tab/>
        </w:r>
        <w:r>
          <w:rPr>
            <w:noProof/>
            <w:webHidden/>
          </w:rPr>
          <w:fldChar w:fldCharType="begin"/>
        </w:r>
        <w:r w:rsidR="002D5A44">
          <w:rPr>
            <w:noProof/>
            <w:webHidden/>
          </w:rPr>
          <w:instrText xml:space="preserve"> PAGEREF _Toc257826534 \h </w:instrText>
        </w:r>
        <w:r>
          <w:rPr>
            <w:noProof/>
            <w:webHidden/>
          </w:rPr>
        </w:r>
        <w:r>
          <w:rPr>
            <w:noProof/>
            <w:webHidden/>
          </w:rPr>
          <w:fldChar w:fldCharType="separate"/>
        </w:r>
        <w:r w:rsidR="002D5A44">
          <w:rPr>
            <w:noProof/>
            <w:webHidden/>
          </w:rPr>
          <w:t>25</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35" w:history="1">
        <w:r w:rsidR="002D5A44" w:rsidRPr="004811E9">
          <w:rPr>
            <w:rStyle w:val="Hypertextovodkaz"/>
            <w:rFonts w:cs="Arial"/>
            <w:noProof/>
          </w:rPr>
          <w:t>2.2 Osobnosť sociálneho pracovníka</w:t>
        </w:r>
        <w:r w:rsidR="002D5A44">
          <w:rPr>
            <w:noProof/>
            <w:webHidden/>
          </w:rPr>
          <w:tab/>
        </w:r>
        <w:r>
          <w:rPr>
            <w:noProof/>
            <w:webHidden/>
          </w:rPr>
          <w:fldChar w:fldCharType="begin"/>
        </w:r>
        <w:r w:rsidR="002D5A44">
          <w:rPr>
            <w:noProof/>
            <w:webHidden/>
          </w:rPr>
          <w:instrText xml:space="preserve"> PAGEREF _Toc257826535 \h </w:instrText>
        </w:r>
        <w:r>
          <w:rPr>
            <w:noProof/>
            <w:webHidden/>
          </w:rPr>
        </w:r>
        <w:r>
          <w:rPr>
            <w:noProof/>
            <w:webHidden/>
          </w:rPr>
          <w:fldChar w:fldCharType="separate"/>
        </w:r>
        <w:r w:rsidR="002D5A44">
          <w:rPr>
            <w:noProof/>
            <w:webHidden/>
          </w:rPr>
          <w:t>27</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36" w:history="1">
        <w:r w:rsidR="002D5A44" w:rsidRPr="004811E9">
          <w:rPr>
            <w:rStyle w:val="Hypertextovodkaz"/>
            <w:rFonts w:cs="Arial"/>
            <w:noProof/>
          </w:rPr>
          <w:t>2.3 Profesia sociálneho pracovníka a pracovný stres</w:t>
        </w:r>
        <w:r w:rsidR="002D5A44">
          <w:rPr>
            <w:noProof/>
            <w:webHidden/>
          </w:rPr>
          <w:tab/>
        </w:r>
        <w:r>
          <w:rPr>
            <w:noProof/>
            <w:webHidden/>
          </w:rPr>
          <w:fldChar w:fldCharType="begin"/>
        </w:r>
        <w:r w:rsidR="002D5A44">
          <w:rPr>
            <w:noProof/>
            <w:webHidden/>
          </w:rPr>
          <w:instrText xml:space="preserve"> PAGEREF _Toc257826536 \h </w:instrText>
        </w:r>
        <w:r>
          <w:rPr>
            <w:noProof/>
            <w:webHidden/>
          </w:rPr>
        </w:r>
        <w:r>
          <w:rPr>
            <w:noProof/>
            <w:webHidden/>
          </w:rPr>
          <w:fldChar w:fldCharType="separate"/>
        </w:r>
        <w:r w:rsidR="002D5A44">
          <w:rPr>
            <w:noProof/>
            <w:webHidden/>
          </w:rPr>
          <w:t>28</w:t>
        </w:r>
        <w:r>
          <w:rPr>
            <w:noProof/>
            <w:webHidden/>
          </w:rPr>
          <w:fldChar w:fldCharType="end"/>
        </w:r>
      </w:hyperlink>
    </w:p>
    <w:p w:rsidR="002D5A44" w:rsidRDefault="00EE511B" w:rsidP="002D5A44">
      <w:pPr>
        <w:pStyle w:val="Obsah1"/>
        <w:tabs>
          <w:tab w:val="right" w:leader="dot" w:pos="7359"/>
        </w:tabs>
        <w:spacing w:after="0"/>
        <w:rPr>
          <w:rFonts w:asciiTheme="minorHAnsi" w:eastAsiaTheme="minorEastAsia" w:hAnsiTheme="minorHAnsi" w:cstheme="minorBidi"/>
          <w:noProof/>
          <w:szCs w:val="22"/>
          <w:lang w:val="cs-CZ" w:eastAsia="cs-CZ"/>
        </w:rPr>
      </w:pPr>
      <w:hyperlink w:anchor="_Toc257826537" w:history="1">
        <w:r w:rsidR="002D5A44" w:rsidRPr="004811E9">
          <w:rPr>
            <w:rStyle w:val="Hypertextovodkaz"/>
            <w:rFonts w:cs="Arial"/>
            <w:noProof/>
          </w:rPr>
          <w:t>3 PREVENCIA SYNDRÓMU VYHORENIA</w:t>
        </w:r>
        <w:r w:rsidR="002D5A44">
          <w:rPr>
            <w:noProof/>
            <w:webHidden/>
          </w:rPr>
          <w:tab/>
        </w:r>
        <w:r>
          <w:rPr>
            <w:noProof/>
            <w:webHidden/>
          </w:rPr>
          <w:fldChar w:fldCharType="begin"/>
        </w:r>
        <w:r w:rsidR="002D5A44">
          <w:rPr>
            <w:noProof/>
            <w:webHidden/>
          </w:rPr>
          <w:instrText xml:space="preserve"> PAGEREF _Toc257826537 \h </w:instrText>
        </w:r>
        <w:r>
          <w:rPr>
            <w:noProof/>
            <w:webHidden/>
          </w:rPr>
        </w:r>
        <w:r>
          <w:rPr>
            <w:noProof/>
            <w:webHidden/>
          </w:rPr>
          <w:fldChar w:fldCharType="separate"/>
        </w:r>
        <w:r w:rsidR="002D5A44">
          <w:rPr>
            <w:noProof/>
            <w:webHidden/>
          </w:rPr>
          <w:t>30</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38" w:history="1">
        <w:r w:rsidR="002D5A44" w:rsidRPr="004811E9">
          <w:rPr>
            <w:rStyle w:val="Hypertextovodkaz"/>
            <w:rFonts w:cs="Arial"/>
            <w:noProof/>
          </w:rPr>
          <w:t>3.1. Vnútorná prevencia</w:t>
        </w:r>
        <w:r w:rsidR="002D5A44">
          <w:rPr>
            <w:noProof/>
            <w:webHidden/>
          </w:rPr>
          <w:tab/>
        </w:r>
        <w:r>
          <w:rPr>
            <w:noProof/>
            <w:webHidden/>
          </w:rPr>
          <w:fldChar w:fldCharType="begin"/>
        </w:r>
        <w:r w:rsidR="002D5A44">
          <w:rPr>
            <w:noProof/>
            <w:webHidden/>
          </w:rPr>
          <w:instrText xml:space="preserve"> PAGEREF _Toc257826538 \h </w:instrText>
        </w:r>
        <w:r>
          <w:rPr>
            <w:noProof/>
            <w:webHidden/>
          </w:rPr>
        </w:r>
        <w:r>
          <w:rPr>
            <w:noProof/>
            <w:webHidden/>
          </w:rPr>
          <w:fldChar w:fldCharType="separate"/>
        </w:r>
        <w:r w:rsidR="002D5A44">
          <w:rPr>
            <w:noProof/>
            <w:webHidden/>
          </w:rPr>
          <w:t>30</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39" w:history="1">
        <w:r w:rsidR="002D5A44" w:rsidRPr="004811E9">
          <w:rPr>
            <w:rStyle w:val="Hypertextovodkaz"/>
            <w:rFonts w:cs="Arial"/>
            <w:noProof/>
          </w:rPr>
          <w:t>3.1.1 Vnímanie, reakcia na stres a jeho zvládanie</w:t>
        </w:r>
        <w:r w:rsidR="002D5A44">
          <w:rPr>
            <w:noProof/>
            <w:webHidden/>
          </w:rPr>
          <w:tab/>
        </w:r>
        <w:r>
          <w:rPr>
            <w:noProof/>
            <w:webHidden/>
          </w:rPr>
          <w:fldChar w:fldCharType="begin"/>
        </w:r>
        <w:r w:rsidR="002D5A44">
          <w:rPr>
            <w:noProof/>
            <w:webHidden/>
          </w:rPr>
          <w:instrText xml:space="preserve"> PAGEREF _Toc257826539 \h </w:instrText>
        </w:r>
        <w:r>
          <w:rPr>
            <w:noProof/>
            <w:webHidden/>
          </w:rPr>
        </w:r>
        <w:r>
          <w:rPr>
            <w:noProof/>
            <w:webHidden/>
          </w:rPr>
          <w:fldChar w:fldCharType="separate"/>
        </w:r>
        <w:r w:rsidR="002D5A44">
          <w:rPr>
            <w:noProof/>
            <w:webHidden/>
          </w:rPr>
          <w:t>32</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40" w:history="1">
        <w:r w:rsidR="002D5A44" w:rsidRPr="004811E9">
          <w:rPr>
            <w:rStyle w:val="Hypertextovodkaz"/>
            <w:rFonts w:cs="Arial"/>
            <w:noProof/>
          </w:rPr>
          <w:t>3.1.2 Organizácia práce a času</w:t>
        </w:r>
        <w:r w:rsidR="002D5A44">
          <w:rPr>
            <w:noProof/>
            <w:webHidden/>
          </w:rPr>
          <w:tab/>
        </w:r>
        <w:r>
          <w:rPr>
            <w:noProof/>
            <w:webHidden/>
          </w:rPr>
          <w:fldChar w:fldCharType="begin"/>
        </w:r>
        <w:r w:rsidR="002D5A44">
          <w:rPr>
            <w:noProof/>
            <w:webHidden/>
          </w:rPr>
          <w:instrText xml:space="preserve"> PAGEREF _Toc257826540 \h </w:instrText>
        </w:r>
        <w:r>
          <w:rPr>
            <w:noProof/>
            <w:webHidden/>
          </w:rPr>
        </w:r>
        <w:r>
          <w:rPr>
            <w:noProof/>
            <w:webHidden/>
          </w:rPr>
          <w:fldChar w:fldCharType="separate"/>
        </w:r>
        <w:r w:rsidR="002D5A44">
          <w:rPr>
            <w:noProof/>
            <w:webHidden/>
          </w:rPr>
          <w:t>33</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41" w:history="1">
        <w:r w:rsidR="002D5A44" w:rsidRPr="004811E9">
          <w:rPr>
            <w:rStyle w:val="Hypertextovodkaz"/>
            <w:rFonts w:cs="Arial"/>
            <w:noProof/>
          </w:rPr>
          <w:t>3.1.3 Psychohygiena</w:t>
        </w:r>
        <w:r w:rsidR="002D5A44">
          <w:rPr>
            <w:noProof/>
            <w:webHidden/>
          </w:rPr>
          <w:tab/>
        </w:r>
        <w:r>
          <w:rPr>
            <w:noProof/>
            <w:webHidden/>
          </w:rPr>
          <w:fldChar w:fldCharType="begin"/>
        </w:r>
        <w:r w:rsidR="002D5A44">
          <w:rPr>
            <w:noProof/>
            <w:webHidden/>
          </w:rPr>
          <w:instrText xml:space="preserve"> PAGEREF _Toc257826541 \h </w:instrText>
        </w:r>
        <w:r>
          <w:rPr>
            <w:noProof/>
            <w:webHidden/>
          </w:rPr>
        </w:r>
        <w:r>
          <w:rPr>
            <w:noProof/>
            <w:webHidden/>
          </w:rPr>
          <w:fldChar w:fldCharType="separate"/>
        </w:r>
        <w:r w:rsidR="002D5A44">
          <w:rPr>
            <w:noProof/>
            <w:webHidden/>
          </w:rPr>
          <w:t>36</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42" w:history="1">
        <w:r w:rsidR="002D5A44" w:rsidRPr="004811E9">
          <w:rPr>
            <w:rStyle w:val="Hypertextovodkaz"/>
            <w:rFonts w:cs="Arial"/>
            <w:noProof/>
          </w:rPr>
          <w:t>3.2 Externá prevencia</w:t>
        </w:r>
        <w:r w:rsidR="002D5A44">
          <w:rPr>
            <w:noProof/>
            <w:webHidden/>
          </w:rPr>
          <w:tab/>
        </w:r>
        <w:r>
          <w:rPr>
            <w:noProof/>
            <w:webHidden/>
          </w:rPr>
          <w:fldChar w:fldCharType="begin"/>
        </w:r>
        <w:r w:rsidR="002D5A44">
          <w:rPr>
            <w:noProof/>
            <w:webHidden/>
          </w:rPr>
          <w:instrText xml:space="preserve"> PAGEREF _Toc257826542 \h </w:instrText>
        </w:r>
        <w:r>
          <w:rPr>
            <w:noProof/>
            <w:webHidden/>
          </w:rPr>
        </w:r>
        <w:r>
          <w:rPr>
            <w:noProof/>
            <w:webHidden/>
          </w:rPr>
          <w:fldChar w:fldCharType="separate"/>
        </w:r>
        <w:r w:rsidR="002D5A44">
          <w:rPr>
            <w:noProof/>
            <w:webHidden/>
          </w:rPr>
          <w:t>36</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43" w:history="1">
        <w:r w:rsidR="002D5A44" w:rsidRPr="004811E9">
          <w:rPr>
            <w:rStyle w:val="Hypertextovodkaz"/>
            <w:rFonts w:cs="Arial"/>
            <w:noProof/>
          </w:rPr>
          <w:t>3.2.1 Prevencia zo strany zamestnávateľa</w:t>
        </w:r>
        <w:r w:rsidR="002D5A44">
          <w:rPr>
            <w:noProof/>
            <w:webHidden/>
          </w:rPr>
          <w:tab/>
        </w:r>
        <w:r>
          <w:rPr>
            <w:noProof/>
            <w:webHidden/>
          </w:rPr>
          <w:fldChar w:fldCharType="begin"/>
        </w:r>
        <w:r w:rsidR="002D5A44">
          <w:rPr>
            <w:noProof/>
            <w:webHidden/>
          </w:rPr>
          <w:instrText xml:space="preserve"> PAGEREF _Toc257826543 \h </w:instrText>
        </w:r>
        <w:r>
          <w:rPr>
            <w:noProof/>
            <w:webHidden/>
          </w:rPr>
        </w:r>
        <w:r>
          <w:rPr>
            <w:noProof/>
            <w:webHidden/>
          </w:rPr>
          <w:fldChar w:fldCharType="separate"/>
        </w:r>
        <w:r w:rsidR="002D5A44">
          <w:rPr>
            <w:noProof/>
            <w:webHidden/>
          </w:rPr>
          <w:t>37</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44" w:history="1">
        <w:r w:rsidR="002D5A44" w:rsidRPr="004811E9">
          <w:rPr>
            <w:rStyle w:val="Hypertextovodkaz"/>
            <w:rFonts w:cs="Arial"/>
            <w:noProof/>
          </w:rPr>
          <w:t>3.2.2 Pracovné prostredie</w:t>
        </w:r>
        <w:r w:rsidR="002D5A44">
          <w:rPr>
            <w:noProof/>
            <w:webHidden/>
          </w:rPr>
          <w:tab/>
        </w:r>
        <w:r>
          <w:rPr>
            <w:noProof/>
            <w:webHidden/>
          </w:rPr>
          <w:fldChar w:fldCharType="begin"/>
        </w:r>
        <w:r w:rsidR="002D5A44">
          <w:rPr>
            <w:noProof/>
            <w:webHidden/>
          </w:rPr>
          <w:instrText xml:space="preserve"> PAGEREF _Toc257826544 \h </w:instrText>
        </w:r>
        <w:r>
          <w:rPr>
            <w:noProof/>
            <w:webHidden/>
          </w:rPr>
        </w:r>
        <w:r>
          <w:rPr>
            <w:noProof/>
            <w:webHidden/>
          </w:rPr>
          <w:fldChar w:fldCharType="separate"/>
        </w:r>
        <w:r w:rsidR="002D5A44">
          <w:rPr>
            <w:noProof/>
            <w:webHidden/>
          </w:rPr>
          <w:t>38</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45" w:history="1">
        <w:r w:rsidR="002D5A44" w:rsidRPr="004811E9">
          <w:rPr>
            <w:rStyle w:val="Hypertextovodkaz"/>
            <w:rFonts w:cs="Arial"/>
            <w:noProof/>
          </w:rPr>
          <w:t>3.2.3 Supervízia</w:t>
        </w:r>
        <w:r w:rsidR="002D5A44">
          <w:rPr>
            <w:noProof/>
            <w:webHidden/>
          </w:rPr>
          <w:tab/>
        </w:r>
        <w:r>
          <w:rPr>
            <w:noProof/>
            <w:webHidden/>
          </w:rPr>
          <w:fldChar w:fldCharType="begin"/>
        </w:r>
        <w:r w:rsidR="002D5A44">
          <w:rPr>
            <w:noProof/>
            <w:webHidden/>
          </w:rPr>
          <w:instrText xml:space="preserve"> PAGEREF _Toc257826545 \h </w:instrText>
        </w:r>
        <w:r>
          <w:rPr>
            <w:noProof/>
            <w:webHidden/>
          </w:rPr>
        </w:r>
        <w:r>
          <w:rPr>
            <w:noProof/>
            <w:webHidden/>
          </w:rPr>
          <w:fldChar w:fldCharType="separate"/>
        </w:r>
        <w:r w:rsidR="002D5A44">
          <w:rPr>
            <w:noProof/>
            <w:webHidden/>
          </w:rPr>
          <w:t>39</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46" w:history="1">
        <w:r w:rsidR="002D5A44" w:rsidRPr="004811E9">
          <w:rPr>
            <w:rStyle w:val="Hypertextovodkaz"/>
            <w:rFonts w:cs="Arial"/>
            <w:noProof/>
          </w:rPr>
          <w:t>3.2.4 Sociálna opora</w:t>
        </w:r>
        <w:r w:rsidR="002D5A44">
          <w:rPr>
            <w:noProof/>
            <w:webHidden/>
          </w:rPr>
          <w:tab/>
        </w:r>
        <w:r>
          <w:rPr>
            <w:noProof/>
            <w:webHidden/>
          </w:rPr>
          <w:fldChar w:fldCharType="begin"/>
        </w:r>
        <w:r w:rsidR="002D5A44">
          <w:rPr>
            <w:noProof/>
            <w:webHidden/>
          </w:rPr>
          <w:instrText xml:space="preserve"> PAGEREF _Toc257826546 \h </w:instrText>
        </w:r>
        <w:r>
          <w:rPr>
            <w:noProof/>
            <w:webHidden/>
          </w:rPr>
        </w:r>
        <w:r>
          <w:rPr>
            <w:noProof/>
            <w:webHidden/>
          </w:rPr>
          <w:fldChar w:fldCharType="separate"/>
        </w:r>
        <w:r w:rsidR="002D5A44">
          <w:rPr>
            <w:noProof/>
            <w:webHidden/>
          </w:rPr>
          <w:t>40</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47" w:history="1">
        <w:r w:rsidR="002D5A44" w:rsidRPr="004811E9">
          <w:rPr>
            <w:rStyle w:val="Hypertextovodkaz"/>
            <w:rFonts w:cs="Arial"/>
            <w:noProof/>
          </w:rPr>
          <w:t>3.2.5 Oblasť zdravého životného štýlu</w:t>
        </w:r>
        <w:r w:rsidR="002D5A44">
          <w:rPr>
            <w:noProof/>
            <w:webHidden/>
          </w:rPr>
          <w:tab/>
        </w:r>
        <w:r>
          <w:rPr>
            <w:noProof/>
            <w:webHidden/>
          </w:rPr>
          <w:fldChar w:fldCharType="begin"/>
        </w:r>
        <w:r w:rsidR="002D5A44">
          <w:rPr>
            <w:noProof/>
            <w:webHidden/>
          </w:rPr>
          <w:instrText xml:space="preserve"> PAGEREF _Toc257826547 \h </w:instrText>
        </w:r>
        <w:r>
          <w:rPr>
            <w:noProof/>
            <w:webHidden/>
          </w:rPr>
        </w:r>
        <w:r>
          <w:rPr>
            <w:noProof/>
            <w:webHidden/>
          </w:rPr>
          <w:fldChar w:fldCharType="separate"/>
        </w:r>
        <w:r w:rsidR="002D5A44">
          <w:rPr>
            <w:noProof/>
            <w:webHidden/>
          </w:rPr>
          <w:t>42</w:t>
        </w:r>
        <w:r>
          <w:rPr>
            <w:noProof/>
            <w:webHidden/>
          </w:rPr>
          <w:fldChar w:fldCharType="end"/>
        </w:r>
      </w:hyperlink>
    </w:p>
    <w:p w:rsidR="002D5A44" w:rsidRDefault="00EE511B" w:rsidP="002D5A44">
      <w:pPr>
        <w:pStyle w:val="Obsah1"/>
        <w:tabs>
          <w:tab w:val="right" w:leader="dot" w:pos="7359"/>
        </w:tabs>
        <w:spacing w:after="0"/>
        <w:rPr>
          <w:rFonts w:asciiTheme="minorHAnsi" w:eastAsiaTheme="minorEastAsia" w:hAnsiTheme="minorHAnsi" w:cstheme="minorBidi"/>
          <w:noProof/>
          <w:szCs w:val="22"/>
          <w:lang w:val="cs-CZ" w:eastAsia="cs-CZ"/>
        </w:rPr>
      </w:pPr>
      <w:hyperlink w:anchor="_Toc257826548" w:history="1">
        <w:r w:rsidR="002D5A44" w:rsidRPr="004811E9">
          <w:rPr>
            <w:rStyle w:val="Hypertextovodkaz"/>
            <w:noProof/>
          </w:rPr>
          <w:t>4 EMPIRICKÁ ČASŤ</w:t>
        </w:r>
        <w:r w:rsidR="002D5A44">
          <w:rPr>
            <w:noProof/>
            <w:webHidden/>
          </w:rPr>
          <w:tab/>
        </w:r>
        <w:r>
          <w:rPr>
            <w:noProof/>
            <w:webHidden/>
          </w:rPr>
          <w:fldChar w:fldCharType="begin"/>
        </w:r>
        <w:r w:rsidR="002D5A44">
          <w:rPr>
            <w:noProof/>
            <w:webHidden/>
          </w:rPr>
          <w:instrText xml:space="preserve"> PAGEREF _Toc257826548 \h </w:instrText>
        </w:r>
        <w:r>
          <w:rPr>
            <w:noProof/>
            <w:webHidden/>
          </w:rPr>
        </w:r>
        <w:r>
          <w:rPr>
            <w:noProof/>
            <w:webHidden/>
          </w:rPr>
          <w:fldChar w:fldCharType="separate"/>
        </w:r>
        <w:r w:rsidR="002D5A44">
          <w:rPr>
            <w:noProof/>
            <w:webHidden/>
          </w:rPr>
          <w:t>44</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49" w:history="1">
        <w:r w:rsidR="002D5A44" w:rsidRPr="004811E9">
          <w:rPr>
            <w:rStyle w:val="Hypertextovodkaz"/>
            <w:rFonts w:cs="Arial"/>
            <w:noProof/>
          </w:rPr>
          <w:t>4.1 Cieľ výskumu</w:t>
        </w:r>
        <w:r w:rsidR="002D5A44">
          <w:rPr>
            <w:noProof/>
            <w:webHidden/>
          </w:rPr>
          <w:tab/>
        </w:r>
        <w:r>
          <w:rPr>
            <w:noProof/>
            <w:webHidden/>
          </w:rPr>
          <w:fldChar w:fldCharType="begin"/>
        </w:r>
        <w:r w:rsidR="002D5A44">
          <w:rPr>
            <w:noProof/>
            <w:webHidden/>
          </w:rPr>
          <w:instrText xml:space="preserve"> PAGEREF _Toc257826549 \h </w:instrText>
        </w:r>
        <w:r>
          <w:rPr>
            <w:noProof/>
            <w:webHidden/>
          </w:rPr>
        </w:r>
        <w:r>
          <w:rPr>
            <w:noProof/>
            <w:webHidden/>
          </w:rPr>
          <w:fldChar w:fldCharType="separate"/>
        </w:r>
        <w:r w:rsidR="002D5A44">
          <w:rPr>
            <w:noProof/>
            <w:webHidden/>
          </w:rPr>
          <w:t>44</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50" w:history="1">
        <w:r w:rsidR="002D5A44" w:rsidRPr="004811E9">
          <w:rPr>
            <w:rStyle w:val="Hypertextovodkaz"/>
            <w:rFonts w:cs="Arial"/>
            <w:noProof/>
          </w:rPr>
          <w:t>4.2 Úlohy výskumu</w:t>
        </w:r>
        <w:r w:rsidR="002D5A44">
          <w:rPr>
            <w:noProof/>
            <w:webHidden/>
          </w:rPr>
          <w:tab/>
        </w:r>
        <w:r>
          <w:rPr>
            <w:noProof/>
            <w:webHidden/>
          </w:rPr>
          <w:fldChar w:fldCharType="begin"/>
        </w:r>
        <w:r w:rsidR="002D5A44">
          <w:rPr>
            <w:noProof/>
            <w:webHidden/>
          </w:rPr>
          <w:instrText xml:space="preserve"> PAGEREF _Toc257826550 \h </w:instrText>
        </w:r>
        <w:r>
          <w:rPr>
            <w:noProof/>
            <w:webHidden/>
          </w:rPr>
        </w:r>
        <w:r>
          <w:rPr>
            <w:noProof/>
            <w:webHidden/>
          </w:rPr>
          <w:fldChar w:fldCharType="separate"/>
        </w:r>
        <w:r w:rsidR="002D5A44">
          <w:rPr>
            <w:noProof/>
            <w:webHidden/>
          </w:rPr>
          <w:t>44</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51" w:history="1">
        <w:r w:rsidR="002D5A44" w:rsidRPr="004811E9">
          <w:rPr>
            <w:rStyle w:val="Hypertextovodkaz"/>
            <w:rFonts w:cs="Arial"/>
            <w:noProof/>
          </w:rPr>
          <w:t>4.3 Formulácia hypotéz výskumu</w:t>
        </w:r>
        <w:r w:rsidR="002D5A44">
          <w:rPr>
            <w:noProof/>
            <w:webHidden/>
          </w:rPr>
          <w:tab/>
        </w:r>
        <w:r>
          <w:rPr>
            <w:noProof/>
            <w:webHidden/>
          </w:rPr>
          <w:fldChar w:fldCharType="begin"/>
        </w:r>
        <w:r w:rsidR="002D5A44">
          <w:rPr>
            <w:noProof/>
            <w:webHidden/>
          </w:rPr>
          <w:instrText xml:space="preserve"> PAGEREF _Toc257826551 \h </w:instrText>
        </w:r>
        <w:r>
          <w:rPr>
            <w:noProof/>
            <w:webHidden/>
          </w:rPr>
        </w:r>
        <w:r>
          <w:rPr>
            <w:noProof/>
            <w:webHidden/>
          </w:rPr>
          <w:fldChar w:fldCharType="separate"/>
        </w:r>
        <w:r w:rsidR="002D5A44">
          <w:rPr>
            <w:noProof/>
            <w:webHidden/>
          </w:rPr>
          <w:t>45</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52" w:history="1">
        <w:r w:rsidR="002D5A44" w:rsidRPr="004811E9">
          <w:rPr>
            <w:rStyle w:val="Hypertextovodkaz"/>
            <w:rFonts w:cs="Arial"/>
            <w:noProof/>
          </w:rPr>
          <w:t>4.4 Metodika výskumu</w:t>
        </w:r>
        <w:r w:rsidR="002D5A44">
          <w:rPr>
            <w:noProof/>
            <w:webHidden/>
          </w:rPr>
          <w:tab/>
        </w:r>
        <w:r>
          <w:rPr>
            <w:noProof/>
            <w:webHidden/>
          </w:rPr>
          <w:fldChar w:fldCharType="begin"/>
        </w:r>
        <w:r w:rsidR="002D5A44">
          <w:rPr>
            <w:noProof/>
            <w:webHidden/>
          </w:rPr>
          <w:instrText xml:space="preserve"> PAGEREF _Toc257826552 \h </w:instrText>
        </w:r>
        <w:r>
          <w:rPr>
            <w:noProof/>
            <w:webHidden/>
          </w:rPr>
        </w:r>
        <w:r>
          <w:rPr>
            <w:noProof/>
            <w:webHidden/>
          </w:rPr>
          <w:fldChar w:fldCharType="separate"/>
        </w:r>
        <w:r w:rsidR="002D5A44">
          <w:rPr>
            <w:noProof/>
            <w:webHidden/>
          </w:rPr>
          <w:t>46</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53" w:history="1">
        <w:r w:rsidR="002D5A44" w:rsidRPr="004811E9">
          <w:rPr>
            <w:rStyle w:val="Hypertextovodkaz"/>
            <w:rFonts w:cs="Arial"/>
            <w:noProof/>
          </w:rPr>
          <w:t>4.4.1 Vlastný dotazník na zistenie demografických údajov</w:t>
        </w:r>
        <w:r w:rsidR="002D5A44">
          <w:rPr>
            <w:noProof/>
            <w:webHidden/>
          </w:rPr>
          <w:tab/>
        </w:r>
        <w:r>
          <w:rPr>
            <w:noProof/>
            <w:webHidden/>
          </w:rPr>
          <w:fldChar w:fldCharType="begin"/>
        </w:r>
        <w:r w:rsidR="002D5A44">
          <w:rPr>
            <w:noProof/>
            <w:webHidden/>
          </w:rPr>
          <w:instrText xml:space="preserve"> PAGEREF _Toc257826553 \h </w:instrText>
        </w:r>
        <w:r>
          <w:rPr>
            <w:noProof/>
            <w:webHidden/>
          </w:rPr>
        </w:r>
        <w:r>
          <w:rPr>
            <w:noProof/>
            <w:webHidden/>
          </w:rPr>
          <w:fldChar w:fldCharType="separate"/>
        </w:r>
        <w:r w:rsidR="002D5A44">
          <w:rPr>
            <w:noProof/>
            <w:webHidden/>
          </w:rPr>
          <w:t>46</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54" w:history="1">
        <w:r w:rsidR="002D5A44" w:rsidRPr="004811E9">
          <w:rPr>
            <w:rStyle w:val="Hypertextovodkaz"/>
            <w:rFonts w:cs="Arial"/>
            <w:noProof/>
          </w:rPr>
          <w:t>4.4.2 Metóda MBI</w:t>
        </w:r>
        <w:r w:rsidR="002D5A44">
          <w:rPr>
            <w:noProof/>
            <w:webHidden/>
          </w:rPr>
          <w:tab/>
        </w:r>
        <w:r>
          <w:rPr>
            <w:noProof/>
            <w:webHidden/>
          </w:rPr>
          <w:fldChar w:fldCharType="begin"/>
        </w:r>
        <w:r w:rsidR="002D5A44">
          <w:rPr>
            <w:noProof/>
            <w:webHidden/>
          </w:rPr>
          <w:instrText xml:space="preserve"> PAGEREF _Toc257826554 \h </w:instrText>
        </w:r>
        <w:r>
          <w:rPr>
            <w:noProof/>
            <w:webHidden/>
          </w:rPr>
        </w:r>
        <w:r>
          <w:rPr>
            <w:noProof/>
            <w:webHidden/>
          </w:rPr>
          <w:fldChar w:fldCharType="separate"/>
        </w:r>
        <w:r w:rsidR="002D5A44">
          <w:rPr>
            <w:noProof/>
            <w:webHidden/>
          </w:rPr>
          <w:t>47</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55" w:history="1">
        <w:r w:rsidR="002D5A44" w:rsidRPr="004811E9">
          <w:rPr>
            <w:rStyle w:val="Hypertextovodkaz"/>
            <w:rFonts w:cs="Arial"/>
            <w:caps/>
            <w:noProof/>
          </w:rPr>
          <w:t xml:space="preserve">4.5 </w:t>
        </w:r>
        <w:r w:rsidR="002D5A44" w:rsidRPr="004811E9">
          <w:rPr>
            <w:rStyle w:val="Hypertextovodkaz"/>
            <w:rFonts w:cs="Arial"/>
            <w:noProof/>
          </w:rPr>
          <w:t>Charakteristika výskumnej vzorky</w:t>
        </w:r>
        <w:r w:rsidR="002D5A44">
          <w:rPr>
            <w:noProof/>
            <w:webHidden/>
          </w:rPr>
          <w:tab/>
        </w:r>
        <w:r>
          <w:rPr>
            <w:noProof/>
            <w:webHidden/>
          </w:rPr>
          <w:fldChar w:fldCharType="begin"/>
        </w:r>
        <w:r w:rsidR="002D5A44">
          <w:rPr>
            <w:noProof/>
            <w:webHidden/>
          </w:rPr>
          <w:instrText xml:space="preserve"> PAGEREF _Toc257826555 \h </w:instrText>
        </w:r>
        <w:r>
          <w:rPr>
            <w:noProof/>
            <w:webHidden/>
          </w:rPr>
        </w:r>
        <w:r>
          <w:rPr>
            <w:noProof/>
            <w:webHidden/>
          </w:rPr>
          <w:fldChar w:fldCharType="separate"/>
        </w:r>
        <w:r w:rsidR="002D5A44">
          <w:rPr>
            <w:noProof/>
            <w:webHidden/>
          </w:rPr>
          <w:t>49</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56" w:history="1">
        <w:r w:rsidR="002D5A44" w:rsidRPr="004811E9">
          <w:rPr>
            <w:rStyle w:val="Hypertextovodkaz"/>
            <w:rFonts w:cs="Arial"/>
            <w:noProof/>
          </w:rPr>
          <w:t>4.5.1 Sociálne údaje o probandoch</w:t>
        </w:r>
        <w:r w:rsidR="002D5A44">
          <w:rPr>
            <w:noProof/>
            <w:webHidden/>
          </w:rPr>
          <w:tab/>
        </w:r>
        <w:r>
          <w:rPr>
            <w:noProof/>
            <w:webHidden/>
          </w:rPr>
          <w:fldChar w:fldCharType="begin"/>
        </w:r>
        <w:r w:rsidR="002D5A44">
          <w:rPr>
            <w:noProof/>
            <w:webHidden/>
          </w:rPr>
          <w:instrText xml:space="preserve"> PAGEREF _Toc257826556 \h </w:instrText>
        </w:r>
        <w:r>
          <w:rPr>
            <w:noProof/>
            <w:webHidden/>
          </w:rPr>
        </w:r>
        <w:r>
          <w:rPr>
            <w:noProof/>
            <w:webHidden/>
          </w:rPr>
          <w:fldChar w:fldCharType="separate"/>
        </w:r>
        <w:r w:rsidR="002D5A44">
          <w:rPr>
            <w:noProof/>
            <w:webHidden/>
          </w:rPr>
          <w:t>49</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57" w:history="1">
        <w:r w:rsidR="002D5A44" w:rsidRPr="004811E9">
          <w:rPr>
            <w:rStyle w:val="Hypertextovodkaz"/>
            <w:rFonts w:cs="Arial"/>
            <w:noProof/>
          </w:rPr>
          <w:t>4.6 Priebeh výskumu</w:t>
        </w:r>
        <w:r w:rsidR="002D5A44">
          <w:rPr>
            <w:noProof/>
            <w:webHidden/>
          </w:rPr>
          <w:tab/>
        </w:r>
        <w:r>
          <w:rPr>
            <w:noProof/>
            <w:webHidden/>
          </w:rPr>
          <w:fldChar w:fldCharType="begin"/>
        </w:r>
        <w:r w:rsidR="002D5A44">
          <w:rPr>
            <w:noProof/>
            <w:webHidden/>
          </w:rPr>
          <w:instrText xml:space="preserve"> PAGEREF _Toc257826557 \h </w:instrText>
        </w:r>
        <w:r>
          <w:rPr>
            <w:noProof/>
            <w:webHidden/>
          </w:rPr>
        </w:r>
        <w:r>
          <w:rPr>
            <w:noProof/>
            <w:webHidden/>
          </w:rPr>
          <w:fldChar w:fldCharType="separate"/>
        </w:r>
        <w:r w:rsidR="002D5A44">
          <w:rPr>
            <w:noProof/>
            <w:webHidden/>
          </w:rPr>
          <w:t>52</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58" w:history="1">
        <w:r w:rsidR="002D5A44" w:rsidRPr="004811E9">
          <w:rPr>
            <w:rStyle w:val="Hypertextovodkaz"/>
            <w:rFonts w:cs="Arial"/>
            <w:noProof/>
          </w:rPr>
          <w:t>4.7 Výsledky výskumu</w:t>
        </w:r>
        <w:r w:rsidR="002D5A44">
          <w:rPr>
            <w:noProof/>
            <w:webHidden/>
          </w:rPr>
          <w:tab/>
        </w:r>
        <w:r>
          <w:rPr>
            <w:noProof/>
            <w:webHidden/>
          </w:rPr>
          <w:fldChar w:fldCharType="begin"/>
        </w:r>
        <w:r w:rsidR="002D5A44">
          <w:rPr>
            <w:noProof/>
            <w:webHidden/>
          </w:rPr>
          <w:instrText xml:space="preserve"> PAGEREF _Toc257826558 \h </w:instrText>
        </w:r>
        <w:r>
          <w:rPr>
            <w:noProof/>
            <w:webHidden/>
          </w:rPr>
        </w:r>
        <w:r>
          <w:rPr>
            <w:noProof/>
            <w:webHidden/>
          </w:rPr>
          <w:fldChar w:fldCharType="separate"/>
        </w:r>
        <w:r w:rsidR="002D5A44">
          <w:rPr>
            <w:noProof/>
            <w:webHidden/>
          </w:rPr>
          <w:t>52</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59" w:history="1">
        <w:r w:rsidR="002D5A44" w:rsidRPr="004811E9">
          <w:rPr>
            <w:rStyle w:val="Hypertextovodkaz"/>
            <w:rFonts w:cs="Arial"/>
            <w:noProof/>
          </w:rPr>
          <w:t>4.7.1 Výsledky skúmania burnout vzhľadom na dĺžku praxe</w:t>
        </w:r>
        <w:r w:rsidR="002D5A44">
          <w:rPr>
            <w:noProof/>
            <w:webHidden/>
          </w:rPr>
          <w:tab/>
        </w:r>
        <w:r>
          <w:rPr>
            <w:noProof/>
            <w:webHidden/>
          </w:rPr>
          <w:fldChar w:fldCharType="begin"/>
        </w:r>
        <w:r w:rsidR="002D5A44">
          <w:rPr>
            <w:noProof/>
            <w:webHidden/>
          </w:rPr>
          <w:instrText xml:space="preserve"> PAGEREF _Toc257826559 \h </w:instrText>
        </w:r>
        <w:r>
          <w:rPr>
            <w:noProof/>
            <w:webHidden/>
          </w:rPr>
        </w:r>
        <w:r>
          <w:rPr>
            <w:noProof/>
            <w:webHidden/>
          </w:rPr>
          <w:fldChar w:fldCharType="separate"/>
        </w:r>
        <w:r w:rsidR="002D5A44">
          <w:rPr>
            <w:noProof/>
            <w:webHidden/>
          </w:rPr>
          <w:t>54</w:t>
        </w:r>
        <w:r>
          <w:rPr>
            <w:noProof/>
            <w:webHidden/>
          </w:rPr>
          <w:fldChar w:fldCharType="end"/>
        </w:r>
      </w:hyperlink>
    </w:p>
    <w:p w:rsidR="002D5A44" w:rsidRDefault="00EE511B" w:rsidP="002D5A44">
      <w:pPr>
        <w:pStyle w:val="Obsah4"/>
        <w:tabs>
          <w:tab w:val="right" w:leader="dot" w:pos="7359"/>
        </w:tabs>
        <w:spacing w:after="0"/>
        <w:rPr>
          <w:rFonts w:asciiTheme="minorHAnsi" w:eastAsiaTheme="minorEastAsia" w:hAnsiTheme="minorHAnsi" w:cstheme="minorBidi"/>
          <w:noProof/>
          <w:szCs w:val="22"/>
          <w:lang w:val="cs-CZ" w:eastAsia="cs-CZ"/>
        </w:rPr>
      </w:pPr>
      <w:hyperlink w:anchor="_Toc257826560" w:history="1">
        <w:r w:rsidR="002D5A44" w:rsidRPr="004811E9">
          <w:rPr>
            <w:rStyle w:val="Hypertextovodkaz"/>
            <w:rFonts w:cs="Arial"/>
            <w:noProof/>
          </w:rPr>
          <w:t>4.7.1.1 Depersonalizácia vzhľadom na dĺžku praxe (H1, H3)</w:t>
        </w:r>
        <w:r w:rsidR="002D5A44">
          <w:rPr>
            <w:noProof/>
            <w:webHidden/>
          </w:rPr>
          <w:tab/>
        </w:r>
        <w:r>
          <w:rPr>
            <w:noProof/>
            <w:webHidden/>
          </w:rPr>
          <w:fldChar w:fldCharType="begin"/>
        </w:r>
        <w:r w:rsidR="002D5A44">
          <w:rPr>
            <w:noProof/>
            <w:webHidden/>
          </w:rPr>
          <w:instrText xml:space="preserve"> PAGEREF _Toc257826560 \h </w:instrText>
        </w:r>
        <w:r>
          <w:rPr>
            <w:noProof/>
            <w:webHidden/>
          </w:rPr>
        </w:r>
        <w:r>
          <w:rPr>
            <w:noProof/>
            <w:webHidden/>
          </w:rPr>
          <w:fldChar w:fldCharType="separate"/>
        </w:r>
        <w:r w:rsidR="002D5A44">
          <w:rPr>
            <w:noProof/>
            <w:webHidden/>
          </w:rPr>
          <w:t>54</w:t>
        </w:r>
        <w:r>
          <w:rPr>
            <w:noProof/>
            <w:webHidden/>
          </w:rPr>
          <w:fldChar w:fldCharType="end"/>
        </w:r>
      </w:hyperlink>
    </w:p>
    <w:p w:rsidR="002D5A44" w:rsidRDefault="00EE511B" w:rsidP="002D5A44">
      <w:pPr>
        <w:pStyle w:val="Obsah4"/>
        <w:tabs>
          <w:tab w:val="right" w:leader="dot" w:pos="7359"/>
        </w:tabs>
        <w:spacing w:after="0"/>
        <w:rPr>
          <w:rFonts w:asciiTheme="minorHAnsi" w:eastAsiaTheme="minorEastAsia" w:hAnsiTheme="minorHAnsi" w:cstheme="minorBidi"/>
          <w:noProof/>
          <w:szCs w:val="22"/>
          <w:lang w:val="cs-CZ" w:eastAsia="cs-CZ"/>
        </w:rPr>
      </w:pPr>
      <w:hyperlink w:anchor="_Toc257826561" w:history="1">
        <w:r w:rsidR="002D5A44" w:rsidRPr="004811E9">
          <w:rPr>
            <w:rStyle w:val="Hypertextovodkaz"/>
            <w:rFonts w:cs="Arial"/>
            <w:noProof/>
          </w:rPr>
          <w:t>4.7.1.2 Emocionálne vyčerpanie vzhľadom na dĺžku praxe (H2)</w:t>
        </w:r>
        <w:r w:rsidR="002D5A44">
          <w:rPr>
            <w:noProof/>
            <w:webHidden/>
          </w:rPr>
          <w:tab/>
        </w:r>
        <w:r>
          <w:rPr>
            <w:noProof/>
            <w:webHidden/>
          </w:rPr>
          <w:fldChar w:fldCharType="begin"/>
        </w:r>
        <w:r w:rsidR="002D5A44">
          <w:rPr>
            <w:noProof/>
            <w:webHidden/>
          </w:rPr>
          <w:instrText xml:space="preserve"> PAGEREF _Toc257826561 \h </w:instrText>
        </w:r>
        <w:r>
          <w:rPr>
            <w:noProof/>
            <w:webHidden/>
          </w:rPr>
        </w:r>
        <w:r>
          <w:rPr>
            <w:noProof/>
            <w:webHidden/>
          </w:rPr>
          <w:fldChar w:fldCharType="separate"/>
        </w:r>
        <w:r w:rsidR="002D5A44">
          <w:rPr>
            <w:noProof/>
            <w:webHidden/>
          </w:rPr>
          <w:t>57</w:t>
        </w:r>
        <w:r>
          <w:rPr>
            <w:noProof/>
            <w:webHidden/>
          </w:rPr>
          <w:fldChar w:fldCharType="end"/>
        </w:r>
      </w:hyperlink>
    </w:p>
    <w:p w:rsidR="002D5A44" w:rsidRDefault="00EE511B" w:rsidP="002D5A44">
      <w:pPr>
        <w:pStyle w:val="Obsah4"/>
        <w:tabs>
          <w:tab w:val="right" w:leader="dot" w:pos="7359"/>
        </w:tabs>
        <w:spacing w:after="0"/>
        <w:rPr>
          <w:rFonts w:asciiTheme="minorHAnsi" w:eastAsiaTheme="minorEastAsia" w:hAnsiTheme="minorHAnsi" w:cstheme="minorBidi"/>
          <w:noProof/>
          <w:szCs w:val="22"/>
          <w:lang w:val="cs-CZ" w:eastAsia="cs-CZ"/>
        </w:rPr>
      </w:pPr>
      <w:hyperlink w:anchor="_Toc257826562" w:history="1">
        <w:r w:rsidR="002D5A44" w:rsidRPr="004811E9">
          <w:rPr>
            <w:rStyle w:val="Hypertextovodkaz"/>
            <w:rFonts w:cs="Arial"/>
            <w:noProof/>
          </w:rPr>
          <w:t>4.7.1.3 Znížená pracovná výkonnosť vzhľadom na dĺžku praxe (H4)</w:t>
        </w:r>
        <w:r w:rsidR="002D5A44">
          <w:rPr>
            <w:noProof/>
            <w:webHidden/>
          </w:rPr>
          <w:tab/>
        </w:r>
        <w:r>
          <w:rPr>
            <w:noProof/>
            <w:webHidden/>
          </w:rPr>
          <w:fldChar w:fldCharType="begin"/>
        </w:r>
        <w:r w:rsidR="002D5A44">
          <w:rPr>
            <w:noProof/>
            <w:webHidden/>
          </w:rPr>
          <w:instrText xml:space="preserve"> PAGEREF _Toc257826562 \h </w:instrText>
        </w:r>
        <w:r>
          <w:rPr>
            <w:noProof/>
            <w:webHidden/>
          </w:rPr>
        </w:r>
        <w:r>
          <w:rPr>
            <w:noProof/>
            <w:webHidden/>
          </w:rPr>
          <w:fldChar w:fldCharType="separate"/>
        </w:r>
        <w:r w:rsidR="002D5A44">
          <w:rPr>
            <w:noProof/>
            <w:webHidden/>
          </w:rPr>
          <w:t>59</w:t>
        </w:r>
        <w:r>
          <w:rPr>
            <w:noProof/>
            <w:webHidden/>
          </w:rPr>
          <w:fldChar w:fldCharType="end"/>
        </w:r>
      </w:hyperlink>
    </w:p>
    <w:p w:rsidR="002D5A44" w:rsidRDefault="00EE511B" w:rsidP="002D5A44">
      <w:pPr>
        <w:pStyle w:val="Obsah3"/>
        <w:tabs>
          <w:tab w:val="right" w:leader="dot" w:pos="7359"/>
        </w:tabs>
        <w:spacing w:after="0"/>
        <w:rPr>
          <w:rFonts w:asciiTheme="minorHAnsi" w:eastAsiaTheme="minorEastAsia" w:hAnsiTheme="minorHAnsi" w:cstheme="minorBidi"/>
          <w:noProof/>
          <w:szCs w:val="22"/>
          <w:lang w:val="cs-CZ" w:eastAsia="cs-CZ"/>
        </w:rPr>
      </w:pPr>
      <w:hyperlink w:anchor="_Toc257826563" w:history="1">
        <w:r w:rsidR="002D5A44" w:rsidRPr="004811E9">
          <w:rPr>
            <w:rStyle w:val="Hypertextovodkaz"/>
            <w:rFonts w:cs="Arial"/>
            <w:noProof/>
          </w:rPr>
          <w:t>4.7.2 Výsledky skúmania burnout vzhľadom na vek</w:t>
        </w:r>
        <w:r w:rsidR="002D5A44">
          <w:rPr>
            <w:noProof/>
            <w:webHidden/>
          </w:rPr>
          <w:tab/>
        </w:r>
        <w:r>
          <w:rPr>
            <w:noProof/>
            <w:webHidden/>
          </w:rPr>
          <w:fldChar w:fldCharType="begin"/>
        </w:r>
        <w:r w:rsidR="002D5A44">
          <w:rPr>
            <w:noProof/>
            <w:webHidden/>
          </w:rPr>
          <w:instrText xml:space="preserve"> PAGEREF _Toc257826563 \h </w:instrText>
        </w:r>
        <w:r>
          <w:rPr>
            <w:noProof/>
            <w:webHidden/>
          </w:rPr>
        </w:r>
        <w:r>
          <w:rPr>
            <w:noProof/>
            <w:webHidden/>
          </w:rPr>
          <w:fldChar w:fldCharType="separate"/>
        </w:r>
        <w:r w:rsidR="002D5A44">
          <w:rPr>
            <w:noProof/>
            <w:webHidden/>
          </w:rPr>
          <w:t>63</w:t>
        </w:r>
        <w:r>
          <w:rPr>
            <w:noProof/>
            <w:webHidden/>
          </w:rPr>
          <w:fldChar w:fldCharType="end"/>
        </w:r>
      </w:hyperlink>
    </w:p>
    <w:p w:rsidR="002D5A44" w:rsidRDefault="00EE511B" w:rsidP="002D5A44">
      <w:pPr>
        <w:pStyle w:val="Obsah4"/>
        <w:tabs>
          <w:tab w:val="right" w:leader="dot" w:pos="7359"/>
        </w:tabs>
        <w:spacing w:after="0"/>
        <w:rPr>
          <w:rFonts w:asciiTheme="minorHAnsi" w:eastAsiaTheme="minorEastAsia" w:hAnsiTheme="minorHAnsi" w:cstheme="minorBidi"/>
          <w:noProof/>
          <w:szCs w:val="22"/>
          <w:lang w:val="cs-CZ" w:eastAsia="cs-CZ"/>
        </w:rPr>
      </w:pPr>
      <w:hyperlink w:anchor="_Toc257826564" w:history="1">
        <w:r w:rsidR="002D5A44" w:rsidRPr="004811E9">
          <w:rPr>
            <w:rStyle w:val="Hypertextovodkaz"/>
            <w:rFonts w:cs="Arial"/>
            <w:noProof/>
          </w:rPr>
          <w:t>4.7.2.1 Emocionálne vyčerpanie vzhľadom na vek (H5)</w:t>
        </w:r>
        <w:r w:rsidR="002D5A44">
          <w:rPr>
            <w:noProof/>
            <w:webHidden/>
          </w:rPr>
          <w:tab/>
        </w:r>
        <w:r>
          <w:rPr>
            <w:noProof/>
            <w:webHidden/>
          </w:rPr>
          <w:fldChar w:fldCharType="begin"/>
        </w:r>
        <w:r w:rsidR="002D5A44">
          <w:rPr>
            <w:noProof/>
            <w:webHidden/>
          </w:rPr>
          <w:instrText xml:space="preserve"> PAGEREF _Toc257826564 \h </w:instrText>
        </w:r>
        <w:r>
          <w:rPr>
            <w:noProof/>
            <w:webHidden/>
          </w:rPr>
        </w:r>
        <w:r>
          <w:rPr>
            <w:noProof/>
            <w:webHidden/>
          </w:rPr>
          <w:fldChar w:fldCharType="separate"/>
        </w:r>
        <w:r w:rsidR="002D5A44">
          <w:rPr>
            <w:noProof/>
            <w:webHidden/>
          </w:rPr>
          <w:t>63</w:t>
        </w:r>
        <w:r>
          <w:rPr>
            <w:noProof/>
            <w:webHidden/>
          </w:rPr>
          <w:fldChar w:fldCharType="end"/>
        </w:r>
      </w:hyperlink>
    </w:p>
    <w:p w:rsidR="002D5A44" w:rsidRDefault="00EE511B" w:rsidP="002D5A44">
      <w:pPr>
        <w:pStyle w:val="Obsah4"/>
        <w:tabs>
          <w:tab w:val="right" w:leader="dot" w:pos="7359"/>
        </w:tabs>
        <w:spacing w:after="0"/>
        <w:rPr>
          <w:rFonts w:asciiTheme="minorHAnsi" w:eastAsiaTheme="minorEastAsia" w:hAnsiTheme="minorHAnsi" w:cstheme="minorBidi"/>
          <w:noProof/>
          <w:szCs w:val="22"/>
          <w:lang w:val="cs-CZ" w:eastAsia="cs-CZ"/>
        </w:rPr>
      </w:pPr>
      <w:hyperlink w:anchor="_Toc257826565" w:history="1">
        <w:r w:rsidR="002D5A44" w:rsidRPr="004811E9">
          <w:rPr>
            <w:rStyle w:val="Hypertextovodkaz"/>
            <w:rFonts w:cs="Arial"/>
            <w:noProof/>
          </w:rPr>
          <w:t>4.7.2.2 Depersonalizácia vzhľadom na vek (H6)</w:t>
        </w:r>
        <w:r w:rsidR="002D5A44">
          <w:rPr>
            <w:noProof/>
            <w:webHidden/>
          </w:rPr>
          <w:tab/>
        </w:r>
        <w:r>
          <w:rPr>
            <w:noProof/>
            <w:webHidden/>
          </w:rPr>
          <w:fldChar w:fldCharType="begin"/>
        </w:r>
        <w:r w:rsidR="002D5A44">
          <w:rPr>
            <w:noProof/>
            <w:webHidden/>
          </w:rPr>
          <w:instrText xml:space="preserve"> PAGEREF _Toc257826565 \h </w:instrText>
        </w:r>
        <w:r>
          <w:rPr>
            <w:noProof/>
            <w:webHidden/>
          </w:rPr>
        </w:r>
        <w:r>
          <w:rPr>
            <w:noProof/>
            <w:webHidden/>
          </w:rPr>
          <w:fldChar w:fldCharType="separate"/>
        </w:r>
        <w:r w:rsidR="002D5A44">
          <w:rPr>
            <w:noProof/>
            <w:webHidden/>
          </w:rPr>
          <w:t>65</w:t>
        </w:r>
        <w:r>
          <w:rPr>
            <w:noProof/>
            <w:webHidden/>
          </w:rPr>
          <w:fldChar w:fldCharType="end"/>
        </w:r>
      </w:hyperlink>
    </w:p>
    <w:p w:rsidR="002D5A44" w:rsidRDefault="00EE511B" w:rsidP="002D5A44">
      <w:pPr>
        <w:pStyle w:val="Obsah4"/>
        <w:tabs>
          <w:tab w:val="right" w:leader="dot" w:pos="7359"/>
        </w:tabs>
        <w:spacing w:after="0"/>
        <w:rPr>
          <w:rFonts w:asciiTheme="minorHAnsi" w:eastAsiaTheme="minorEastAsia" w:hAnsiTheme="minorHAnsi" w:cstheme="minorBidi"/>
          <w:noProof/>
          <w:szCs w:val="22"/>
          <w:lang w:val="cs-CZ" w:eastAsia="cs-CZ"/>
        </w:rPr>
      </w:pPr>
      <w:hyperlink w:anchor="_Toc257826566" w:history="1">
        <w:r w:rsidR="002D5A44" w:rsidRPr="004811E9">
          <w:rPr>
            <w:rStyle w:val="Hypertextovodkaz"/>
            <w:rFonts w:cs="Arial"/>
            <w:noProof/>
          </w:rPr>
          <w:t>4.7.2.3 Znížená pracovná výkonnosť vzhľadom na vek (H7)</w:t>
        </w:r>
        <w:r w:rsidR="002D5A44">
          <w:rPr>
            <w:noProof/>
            <w:webHidden/>
          </w:rPr>
          <w:tab/>
        </w:r>
        <w:r>
          <w:rPr>
            <w:noProof/>
            <w:webHidden/>
          </w:rPr>
          <w:fldChar w:fldCharType="begin"/>
        </w:r>
        <w:r w:rsidR="002D5A44">
          <w:rPr>
            <w:noProof/>
            <w:webHidden/>
          </w:rPr>
          <w:instrText xml:space="preserve"> PAGEREF _Toc257826566 \h </w:instrText>
        </w:r>
        <w:r>
          <w:rPr>
            <w:noProof/>
            <w:webHidden/>
          </w:rPr>
        </w:r>
        <w:r>
          <w:rPr>
            <w:noProof/>
            <w:webHidden/>
          </w:rPr>
          <w:fldChar w:fldCharType="separate"/>
        </w:r>
        <w:r w:rsidR="002D5A44">
          <w:rPr>
            <w:noProof/>
            <w:webHidden/>
          </w:rPr>
          <w:t>66</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67" w:history="1">
        <w:r w:rsidR="002D5A44" w:rsidRPr="004811E9">
          <w:rPr>
            <w:rStyle w:val="Hypertextovodkaz"/>
            <w:rFonts w:cs="Arial"/>
            <w:noProof/>
          </w:rPr>
          <w:t>4.8 Diskusia</w:t>
        </w:r>
        <w:r w:rsidR="002D5A44">
          <w:rPr>
            <w:noProof/>
            <w:webHidden/>
          </w:rPr>
          <w:tab/>
        </w:r>
        <w:r>
          <w:rPr>
            <w:noProof/>
            <w:webHidden/>
          </w:rPr>
          <w:fldChar w:fldCharType="begin"/>
        </w:r>
        <w:r w:rsidR="002D5A44">
          <w:rPr>
            <w:noProof/>
            <w:webHidden/>
          </w:rPr>
          <w:instrText xml:space="preserve"> PAGEREF _Toc257826567 \h </w:instrText>
        </w:r>
        <w:r>
          <w:rPr>
            <w:noProof/>
            <w:webHidden/>
          </w:rPr>
        </w:r>
        <w:r>
          <w:rPr>
            <w:noProof/>
            <w:webHidden/>
          </w:rPr>
          <w:fldChar w:fldCharType="separate"/>
        </w:r>
        <w:r w:rsidR="002D5A44">
          <w:rPr>
            <w:noProof/>
            <w:webHidden/>
          </w:rPr>
          <w:t>68</w:t>
        </w:r>
        <w:r>
          <w:rPr>
            <w:noProof/>
            <w:webHidden/>
          </w:rPr>
          <w:fldChar w:fldCharType="end"/>
        </w:r>
      </w:hyperlink>
    </w:p>
    <w:p w:rsidR="002D5A44" w:rsidRDefault="00EE511B" w:rsidP="002D5A44">
      <w:pPr>
        <w:pStyle w:val="Obsah2"/>
        <w:tabs>
          <w:tab w:val="right" w:leader="dot" w:pos="7359"/>
        </w:tabs>
        <w:spacing w:after="0"/>
        <w:rPr>
          <w:rFonts w:asciiTheme="minorHAnsi" w:eastAsiaTheme="minorEastAsia" w:hAnsiTheme="minorHAnsi" w:cstheme="minorBidi"/>
          <w:noProof/>
          <w:szCs w:val="22"/>
          <w:lang w:val="cs-CZ" w:eastAsia="cs-CZ"/>
        </w:rPr>
      </w:pPr>
      <w:hyperlink w:anchor="_Toc257826568" w:history="1">
        <w:r w:rsidR="002D5A44" w:rsidRPr="004811E9">
          <w:rPr>
            <w:rStyle w:val="Hypertextovodkaz"/>
            <w:rFonts w:cs="Arial"/>
            <w:noProof/>
          </w:rPr>
          <w:t>4.9 Odporúčania pre prax</w:t>
        </w:r>
        <w:r w:rsidR="002D5A44">
          <w:rPr>
            <w:noProof/>
            <w:webHidden/>
          </w:rPr>
          <w:tab/>
        </w:r>
        <w:r>
          <w:rPr>
            <w:noProof/>
            <w:webHidden/>
          </w:rPr>
          <w:fldChar w:fldCharType="begin"/>
        </w:r>
        <w:r w:rsidR="002D5A44">
          <w:rPr>
            <w:noProof/>
            <w:webHidden/>
          </w:rPr>
          <w:instrText xml:space="preserve"> PAGEREF _Toc257826568 \h </w:instrText>
        </w:r>
        <w:r>
          <w:rPr>
            <w:noProof/>
            <w:webHidden/>
          </w:rPr>
        </w:r>
        <w:r>
          <w:rPr>
            <w:noProof/>
            <w:webHidden/>
          </w:rPr>
          <w:fldChar w:fldCharType="separate"/>
        </w:r>
        <w:r w:rsidR="002D5A44">
          <w:rPr>
            <w:noProof/>
            <w:webHidden/>
          </w:rPr>
          <w:t>72</w:t>
        </w:r>
        <w:r>
          <w:rPr>
            <w:noProof/>
            <w:webHidden/>
          </w:rPr>
          <w:fldChar w:fldCharType="end"/>
        </w:r>
      </w:hyperlink>
    </w:p>
    <w:p w:rsidR="002D5A44" w:rsidRDefault="00EE511B" w:rsidP="002D5A44">
      <w:pPr>
        <w:pStyle w:val="Obsah1"/>
        <w:tabs>
          <w:tab w:val="right" w:leader="dot" w:pos="7359"/>
        </w:tabs>
        <w:spacing w:after="0"/>
        <w:rPr>
          <w:rFonts w:asciiTheme="minorHAnsi" w:eastAsiaTheme="minorEastAsia" w:hAnsiTheme="minorHAnsi" w:cstheme="minorBidi"/>
          <w:noProof/>
          <w:szCs w:val="22"/>
          <w:lang w:val="cs-CZ" w:eastAsia="cs-CZ"/>
        </w:rPr>
      </w:pPr>
      <w:hyperlink w:anchor="_Toc257826569" w:history="1">
        <w:r w:rsidR="002D5A44" w:rsidRPr="004811E9">
          <w:rPr>
            <w:rStyle w:val="Hypertextovodkaz"/>
            <w:noProof/>
            <w:lang w:eastAsia="ar-SA"/>
          </w:rPr>
          <w:t>ZÁVER</w:t>
        </w:r>
        <w:r w:rsidR="002D5A44">
          <w:rPr>
            <w:noProof/>
            <w:webHidden/>
          </w:rPr>
          <w:tab/>
        </w:r>
        <w:r>
          <w:rPr>
            <w:noProof/>
            <w:webHidden/>
          </w:rPr>
          <w:fldChar w:fldCharType="begin"/>
        </w:r>
        <w:r w:rsidR="002D5A44">
          <w:rPr>
            <w:noProof/>
            <w:webHidden/>
          </w:rPr>
          <w:instrText xml:space="preserve"> PAGEREF _Toc257826569 \h </w:instrText>
        </w:r>
        <w:r>
          <w:rPr>
            <w:noProof/>
            <w:webHidden/>
          </w:rPr>
        </w:r>
        <w:r>
          <w:rPr>
            <w:noProof/>
            <w:webHidden/>
          </w:rPr>
          <w:fldChar w:fldCharType="separate"/>
        </w:r>
        <w:r w:rsidR="002D5A44">
          <w:rPr>
            <w:noProof/>
            <w:webHidden/>
          </w:rPr>
          <w:t>74</w:t>
        </w:r>
        <w:r>
          <w:rPr>
            <w:noProof/>
            <w:webHidden/>
          </w:rPr>
          <w:fldChar w:fldCharType="end"/>
        </w:r>
      </w:hyperlink>
    </w:p>
    <w:p w:rsidR="002D5A44" w:rsidRDefault="00EE511B" w:rsidP="002D5A44">
      <w:pPr>
        <w:pStyle w:val="Obsah1"/>
        <w:tabs>
          <w:tab w:val="right" w:leader="dot" w:pos="7359"/>
        </w:tabs>
        <w:spacing w:after="0"/>
        <w:rPr>
          <w:rFonts w:asciiTheme="minorHAnsi" w:eastAsiaTheme="minorEastAsia" w:hAnsiTheme="minorHAnsi" w:cstheme="minorBidi"/>
          <w:noProof/>
          <w:szCs w:val="22"/>
          <w:lang w:val="cs-CZ" w:eastAsia="cs-CZ"/>
        </w:rPr>
      </w:pPr>
      <w:hyperlink w:anchor="_Toc257826570" w:history="1">
        <w:r w:rsidR="002D5A44" w:rsidRPr="004811E9">
          <w:rPr>
            <w:rStyle w:val="Hypertextovodkaz"/>
            <w:noProof/>
          </w:rPr>
          <w:t>ZOZNAM BIBLIOGRAFIE</w:t>
        </w:r>
        <w:r w:rsidR="002D5A44">
          <w:rPr>
            <w:noProof/>
            <w:webHidden/>
          </w:rPr>
          <w:tab/>
        </w:r>
        <w:r>
          <w:rPr>
            <w:noProof/>
            <w:webHidden/>
          </w:rPr>
          <w:fldChar w:fldCharType="begin"/>
        </w:r>
        <w:r w:rsidR="002D5A44">
          <w:rPr>
            <w:noProof/>
            <w:webHidden/>
          </w:rPr>
          <w:instrText xml:space="preserve"> PAGEREF _Toc257826570 \h </w:instrText>
        </w:r>
        <w:r>
          <w:rPr>
            <w:noProof/>
            <w:webHidden/>
          </w:rPr>
        </w:r>
        <w:r>
          <w:rPr>
            <w:noProof/>
            <w:webHidden/>
          </w:rPr>
          <w:fldChar w:fldCharType="separate"/>
        </w:r>
        <w:r w:rsidR="002D5A44">
          <w:rPr>
            <w:noProof/>
            <w:webHidden/>
          </w:rPr>
          <w:t>76</w:t>
        </w:r>
        <w:r>
          <w:rPr>
            <w:noProof/>
            <w:webHidden/>
          </w:rPr>
          <w:fldChar w:fldCharType="end"/>
        </w:r>
      </w:hyperlink>
    </w:p>
    <w:p w:rsidR="002D5A44" w:rsidRDefault="00EE511B" w:rsidP="002D5A44">
      <w:pPr>
        <w:pStyle w:val="Obsah1"/>
        <w:tabs>
          <w:tab w:val="right" w:leader="dot" w:pos="7359"/>
        </w:tabs>
        <w:spacing w:after="0"/>
        <w:rPr>
          <w:rFonts w:asciiTheme="minorHAnsi" w:eastAsiaTheme="minorEastAsia" w:hAnsiTheme="minorHAnsi" w:cstheme="minorBidi"/>
          <w:noProof/>
          <w:szCs w:val="22"/>
          <w:lang w:val="cs-CZ" w:eastAsia="cs-CZ"/>
        </w:rPr>
      </w:pPr>
      <w:hyperlink w:anchor="_Toc257826571" w:history="1">
        <w:r w:rsidR="002D5A44" w:rsidRPr="004811E9">
          <w:rPr>
            <w:rStyle w:val="Hypertextovodkaz"/>
            <w:rFonts w:cs="Arial"/>
            <w:noProof/>
          </w:rPr>
          <w:t>PRÍLOHY</w:t>
        </w:r>
        <w:r w:rsidR="002D5A44">
          <w:rPr>
            <w:noProof/>
            <w:webHidden/>
          </w:rPr>
          <w:tab/>
        </w:r>
        <w:r>
          <w:rPr>
            <w:noProof/>
            <w:webHidden/>
          </w:rPr>
          <w:fldChar w:fldCharType="begin"/>
        </w:r>
        <w:r w:rsidR="002D5A44">
          <w:rPr>
            <w:noProof/>
            <w:webHidden/>
          </w:rPr>
          <w:instrText xml:space="preserve"> PAGEREF _Toc257826571 \h </w:instrText>
        </w:r>
        <w:r>
          <w:rPr>
            <w:noProof/>
            <w:webHidden/>
          </w:rPr>
        </w:r>
        <w:r>
          <w:rPr>
            <w:noProof/>
            <w:webHidden/>
          </w:rPr>
          <w:fldChar w:fldCharType="separate"/>
        </w:r>
        <w:r w:rsidR="002D5A44">
          <w:rPr>
            <w:noProof/>
            <w:webHidden/>
          </w:rPr>
          <w:t>80</w:t>
        </w:r>
        <w:r>
          <w:rPr>
            <w:noProof/>
            <w:webHidden/>
          </w:rPr>
          <w:fldChar w:fldCharType="end"/>
        </w:r>
      </w:hyperlink>
    </w:p>
    <w:p w:rsidR="007C0914" w:rsidRPr="00E71D8D" w:rsidRDefault="00EE511B" w:rsidP="002D5A44">
      <w:pPr>
        <w:spacing w:after="0"/>
        <w:outlineLvl w:val="3"/>
        <w:rPr>
          <w:rFonts w:cs="Arial"/>
        </w:rPr>
      </w:pPr>
      <w:r w:rsidRPr="00E71D8D">
        <w:rPr>
          <w:rFonts w:cs="Arial"/>
        </w:rPr>
        <w:fldChar w:fldCharType="end"/>
      </w:r>
    </w:p>
    <w:p w:rsidR="00737F56" w:rsidRDefault="007C0914" w:rsidP="001B4F4E">
      <w:pPr>
        <w:spacing w:after="0"/>
        <w:jc w:val="left"/>
        <w:rPr>
          <w:rFonts w:cs="Arial"/>
          <w:b/>
          <w:sz w:val="24"/>
        </w:rPr>
      </w:pPr>
      <w:r w:rsidRPr="00E71D8D">
        <w:rPr>
          <w:rFonts w:cs="Arial"/>
        </w:rPr>
        <w:br w:type="page"/>
      </w:r>
      <w:r w:rsidR="00017334" w:rsidRPr="00E71D8D">
        <w:rPr>
          <w:rFonts w:cs="Arial"/>
          <w:b/>
          <w:sz w:val="24"/>
        </w:rPr>
        <w:lastRenderedPageBreak/>
        <w:t>ZOZNAM TABULIEK A</w:t>
      </w:r>
      <w:r w:rsidR="001A2EFF">
        <w:rPr>
          <w:rFonts w:cs="Arial"/>
          <w:b/>
          <w:sz w:val="24"/>
        </w:rPr>
        <w:t> </w:t>
      </w:r>
      <w:r w:rsidR="00017334" w:rsidRPr="00E71D8D">
        <w:rPr>
          <w:rFonts w:cs="Arial"/>
          <w:b/>
          <w:sz w:val="24"/>
        </w:rPr>
        <w:t>GRAFOV</w:t>
      </w:r>
    </w:p>
    <w:p w:rsidR="001A2EFF" w:rsidRPr="00E71D8D" w:rsidRDefault="001A2EFF" w:rsidP="001B4F4E">
      <w:pPr>
        <w:spacing w:after="0"/>
        <w:jc w:val="left"/>
        <w:rPr>
          <w:rFonts w:cs="Arial"/>
          <w:b/>
          <w:sz w:val="24"/>
        </w:rPr>
      </w:pPr>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r w:rsidRPr="00E71D8D">
        <w:rPr>
          <w:rFonts w:cs="Arial"/>
        </w:rPr>
        <w:fldChar w:fldCharType="begin"/>
      </w:r>
      <w:r w:rsidR="00017334" w:rsidRPr="00E71D8D">
        <w:rPr>
          <w:rFonts w:cs="Arial"/>
        </w:rPr>
        <w:instrText xml:space="preserve"> TOC \f F \h \z \t "Nadpis 5" \c "Tabulka" </w:instrText>
      </w:r>
      <w:r w:rsidRPr="00E71D8D">
        <w:rPr>
          <w:rFonts w:cs="Arial"/>
        </w:rPr>
        <w:fldChar w:fldCharType="separate"/>
      </w:r>
      <w:hyperlink w:anchor="_Toc257820804" w:history="1">
        <w:r w:rsidR="001A2EFF" w:rsidRPr="00641E16">
          <w:rPr>
            <w:rStyle w:val="Hypertextovodkaz"/>
            <w:noProof/>
          </w:rPr>
          <w:t>Tabuľka 1 Vrátené dotazníky z hľadiska príslušnosti k ÚPSVaR</w:t>
        </w:r>
        <w:r w:rsidR="001A2EFF">
          <w:rPr>
            <w:noProof/>
            <w:webHidden/>
          </w:rPr>
          <w:tab/>
        </w:r>
        <w:r>
          <w:rPr>
            <w:noProof/>
            <w:webHidden/>
          </w:rPr>
          <w:fldChar w:fldCharType="begin"/>
        </w:r>
        <w:r w:rsidR="001A2EFF">
          <w:rPr>
            <w:noProof/>
            <w:webHidden/>
          </w:rPr>
          <w:instrText xml:space="preserve"> PAGEREF _Toc257820804 \h </w:instrText>
        </w:r>
        <w:r>
          <w:rPr>
            <w:noProof/>
            <w:webHidden/>
          </w:rPr>
        </w:r>
        <w:r>
          <w:rPr>
            <w:noProof/>
            <w:webHidden/>
          </w:rPr>
          <w:fldChar w:fldCharType="separate"/>
        </w:r>
        <w:r w:rsidR="001A2EFF">
          <w:rPr>
            <w:noProof/>
            <w:webHidden/>
          </w:rPr>
          <w:t>49</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05" w:history="1">
        <w:r w:rsidR="001A2EFF" w:rsidRPr="00641E16">
          <w:rPr>
            <w:rStyle w:val="Hypertextovodkaz"/>
            <w:noProof/>
          </w:rPr>
          <w:t>Tabuľka 2 Skupiny probandov vzhľadom na prax a vek</w:t>
        </w:r>
        <w:r w:rsidR="001A2EFF">
          <w:rPr>
            <w:noProof/>
            <w:webHidden/>
          </w:rPr>
          <w:tab/>
        </w:r>
        <w:r>
          <w:rPr>
            <w:noProof/>
            <w:webHidden/>
          </w:rPr>
          <w:fldChar w:fldCharType="begin"/>
        </w:r>
        <w:r w:rsidR="001A2EFF">
          <w:rPr>
            <w:noProof/>
            <w:webHidden/>
          </w:rPr>
          <w:instrText xml:space="preserve"> PAGEREF _Toc257820805 \h </w:instrText>
        </w:r>
        <w:r>
          <w:rPr>
            <w:noProof/>
            <w:webHidden/>
          </w:rPr>
        </w:r>
        <w:r>
          <w:rPr>
            <w:noProof/>
            <w:webHidden/>
          </w:rPr>
          <w:fldChar w:fldCharType="separate"/>
        </w:r>
        <w:r w:rsidR="001A2EFF">
          <w:rPr>
            <w:noProof/>
            <w:webHidden/>
          </w:rPr>
          <w:t>51</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06" w:history="1">
        <w:r w:rsidR="001A2EFF" w:rsidRPr="00641E16">
          <w:rPr>
            <w:rStyle w:val="Hypertextovodkaz"/>
            <w:noProof/>
          </w:rPr>
          <w:t>Tabuľka 3 Prehľad dosiahnutých výsledkov škály emočného vyhorenia, depersonalizácie a pracovnej výkonnosti</w:t>
        </w:r>
        <w:r w:rsidR="001A2EFF">
          <w:rPr>
            <w:noProof/>
            <w:webHidden/>
          </w:rPr>
          <w:tab/>
        </w:r>
        <w:r>
          <w:rPr>
            <w:noProof/>
            <w:webHidden/>
          </w:rPr>
          <w:fldChar w:fldCharType="begin"/>
        </w:r>
        <w:r w:rsidR="001A2EFF">
          <w:rPr>
            <w:noProof/>
            <w:webHidden/>
          </w:rPr>
          <w:instrText xml:space="preserve"> PAGEREF _Toc257820806 \h </w:instrText>
        </w:r>
        <w:r>
          <w:rPr>
            <w:noProof/>
            <w:webHidden/>
          </w:rPr>
        </w:r>
        <w:r>
          <w:rPr>
            <w:noProof/>
            <w:webHidden/>
          </w:rPr>
          <w:fldChar w:fldCharType="separate"/>
        </w:r>
        <w:r w:rsidR="001A2EFF">
          <w:rPr>
            <w:noProof/>
            <w:webHidden/>
          </w:rPr>
          <w:t>53</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07" w:history="1">
        <w:r w:rsidR="001A2EFF" w:rsidRPr="00641E16">
          <w:rPr>
            <w:rStyle w:val="Hypertextovodkaz"/>
            <w:noProof/>
          </w:rPr>
          <w:t>Tabuľka 4 Pohľad na psychické vyhorenie z hľadiska individuálnych úrovní</w:t>
        </w:r>
        <w:r w:rsidR="001A2EFF">
          <w:rPr>
            <w:noProof/>
            <w:webHidden/>
          </w:rPr>
          <w:tab/>
        </w:r>
        <w:r>
          <w:rPr>
            <w:noProof/>
            <w:webHidden/>
          </w:rPr>
          <w:fldChar w:fldCharType="begin"/>
        </w:r>
        <w:r w:rsidR="001A2EFF">
          <w:rPr>
            <w:noProof/>
            <w:webHidden/>
          </w:rPr>
          <w:instrText xml:space="preserve"> PAGEREF _Toc257820807 \h </w:instrText>
        </w:r>
        <w:r>
          <w:rPr>
            <w:noProof/>
            <w:webHidden/>
          </w:rPr>
        </w:r>
        <w:r>
          <w:rPr>
            <w:noProof/>
            <w:webHidden/>
          </w:rPr>
          <w:fldChar w:fldCharType="separate"/>
        </w:r>
        <w:r w:rsidR="001A2EFF">
          <w:rPr>
            <w:noProof/>
            <w:webHidden/>
          </w:rPr>
          <w:t>53</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08" w:history="1">
        <w:r w:rsidR="001A2EFF" w:rsidRPr="00641E16">
          <w:rPr>
            <w:rStyle w:val="Hypertextovodkaz"/>
            <w:noProof/>
          </w:rPr>
          <w:t>Tabuľka 5 Pohľad na jednotlivé položky depersonalizácie vzhľadom a prax</w:t>
        </w:r>
        <w:r w:rsidR="001A2EFF">
          <w:rPr>
            <w:noProof/>
            <w:webHidden/>
          </w:rPr>
          <w:tab/>
        </w:r>
        <w:r>
          <w:rPr>
            <w:noProof/>
            <w:webHidden/>
          </w:rPr>
          <w:fldChar w:fldCharType="begin"/>
        </w:r>
        <w:r w:rsidR="001A2EFF">
          <w:rPr>
            <w:noProof/>
            <w:webHidden/>
          </w:rPr>
          <w:instrText xml:space="preserve"> PAGEREF _Toc257820808 \h </w:instrText>
        </w:r>
        <w:r>
          <w:rPr>
            <w:noProof/>
            <w:webHidden/>
          </w:rPr>
        </w:r>
        <w:r>
          <w:rPr>
            <w:noProof/>
            <w:webHidden/>
          </w:rPr>
          <w:fldChar w:fldCharType="separate"/>
        </w:r>
        <w:r w:rsidR="001A2EFF">
          <w:rPr>
            <w:noProof/>
            <w:webHidden/>
          </w:rPr>
          <w:t>55</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09" w:history="1">
        <w:r w:rsidR="001A2EFF" w:rsidRPr="00641E16">
          <w:rPr>
            <w:rStyle w:val="Hypertextovodkaz"/>
            <w:noProof/>
          </w:rPr>
          <w:t>Tabuľka 6 Pohľad na jednotlivé položky depersonalizácie vzhľadom na prax s použitím One-Way ANOVA</w:t>
        </w:r>
        <w:r w:rsidR="001A2EFF">
          <w:rPr>
            <w:noProof/>
            <w:webHidden/>
          </w:rPr>
          <w:tab/>
        </w:r>
        <w:r>
          <w:rPr>
            <w:noProof/>
            <w:webHidden/>
          </w:rPr>
          <w:fldChar w:fldCharType="begin"/>
        </w:r>
        <w:r w:rsidR="001A2EFF">
          <w:rPr>
            <w:noProof/>
            <w:webHidden/>
          </w:rPr>
          <w:instrText xml:space="preserve"> PAGEREF _Toc257820809 \h </w:instrText>
        </w:r>
        <w:r>
          <w:rPr>
            <w:noProof/>
            <w:webHidden/>
          </w:rPr>
        </w:r>
        <w:r>
          <w:rPr>
            <w:noProof/>
            <w:webHidden/>
          </w:rPr>
          <w:fldChar w:fldCharType="separate"/>
        </w:r>
        <w:r w:rsidR="001A2EFF">
          <w:rPr>
            <w:noProof/>
            <w:webHidden/>
          </w:rPr>
          <w:t>55</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0" w:history="1">
        <w:r w:rsidR="001A2EFF" w:rsidRPr="00641E16">
          <w:rPr>
            <w:rStyle w:val="Hypertextovodkaz"/>
            <w:noProof/>
          </w:rPr>
          <w:t>Tabuľka 7 Porovnanie skupín z hľadiska praxe v položkách depersonalizácie - signifikantné rozdiely v odpovediach na jednotlivé otázky</w:t>
        </w:r>
        <w:r w:rsidR="001A2EFF">
          <w:rPr>
            <w:noProof/>
            <w:webHidden/>
          </w:rPr>
          <w:tab/>
        </w:r>
        <w:r>
          <w:rPr>
            <w:noProof/>
            <w:webHidden/>
          </w:rPr>
          <w:fldChar w:fldCharType="begin"/>
        </w:r>
        <w:r w:rsidR="001A2EFF">
          <w:rPr>
            <w:noProof/>
            <w:webHidden/>
          </w:rPr>
          <w:instrText xml:space="preserve"> PAGEREF _Toc257820810 \h </w:instrText>
        </w:r>
        <w:r>
          <w:rPr>
            <w:noProof/>
            <w:webHidden/>
          </w:rPr>
        </w:r>
        <w:r>
          <w:rPr>
            <w:noProof/>
            <w:webHidden/>
          </w:rPr>
          <w:fldChar w:fldCharType="separate"/>
        </w:r>
        <w:r w:rsidR="001A2EFF">
          <w:rPr>
            <w:noProof/>
            <w:webHidden/>
          </w:rPr>
          <w:t>56</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1" w:history="1">
        <w:r w:rsidR="001A2EFF" w:rsidRPr="00641E16">
          <w:rPr>
            <w:rStyle w:val="Hypertextovodkaz"/>
            <w:noProof/>
          </w:rPr>
          <w:t>Tabuľka 8 Pohľad na jednotlivé položky emočného vyčerpania vzhľadom na prax</w:t>
        </w:r>
        <w:r w:rsidR="001A2EFF">
          <w:rPr>
            <w:noProof/>
            <w:webHidden/>
          </w:rPr>
          <w:tab/>
        </w:r>
        <w:r>
          <w:rPr>
            <w:noProof/>
            <w:webHidden/>
          </w:rPr>
          <w:fldChar w:fldCharType="begin"/>
        </w:r>
        <w:r w:rsidR="001A2EFF">
          <w:rPr>
            <w:noProof/>
            <w:webHidden/>
          </w:rPr>
          <w:instrText xml:space="preserve"> PAGEREF _Toc257820811 \h </w:instrText>
        </w:r>
        <w:r>
          <w:rPr>
            <w:noProof/>
            <w:webHidden/>
          </w:rPr>
        </w:r>
        <w:r>
          <w:rPr>
            <w:noProof/>
            <w:webHidden/>
          </w:rPr>
          <w:fldChar w:fldCharType="separate"/>
        </w:r>
        <w:r w:rsidR="001A2EFF">
          <w:rPr>
            <w:noProof/>
            <w:webHidden/>
          </w:rPr>
          <w:t>57</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2" w:history="1">
        <w:r w:rsidR="001A2EFF" w:rsidRPr="00641E16">
          <w:rPr>
            <w:rStyle w:val="Hypertextovodkaz"/>
            <w:noProof/>
          </w:rPr>
          <w:t>Tabuľka 9 Pohľad na jednotlivé položky emocionálneho vyčerpania vzhľadom na prax s použitím One-Way ANOVA</w:t>
        </w:r>
        <w:r w:rsidR="001A2EFF">
          <w:rPr>
            <w:noProof/>
            <w:webHidden/>
          </w:rPr>
          <w:tab/>
        </w:r>
        <w:r>
          <w:rPr>
            <w:noProof/>
            <w:webHidden/>
          </w:rPr>
          <w:fldChar w:fldCharType="begin"/>
        </w:r>
        <w:r w:rsidR="001A2EFF">
          <w:rPr>
            <w:noProof/>
            <w:webHidden/>
          </w:rPr>
          <w:instrText xml:space="preserve"> PAGEREF _Toc257820812 \h </w:instrText>
        </w:r>
        <w:r>
          <w:rPr>
            <w:noProof/>
            <w:webHidden/>
          </w:rPr>
        </w:r>
        <w:r>
          <w:rPr>
            <w:noProof/>
            <w:webHidden/>
          </w:rPr>
          <w:fldChar w:fldCharType="separate"/>
        </w:r>
        <w:r w:rsidR="001A2EFF">
          <w:rPr>
            <w:noProof/>
            <w:webHidden/>
          </w:rPr>
          <w:t>59</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3" w:history="1">
        <w:r w:rsidR="001A2EFF" w:rsidRPr="00641E16">
          <w:rPr>
            <w:rStyle w:val="Hypertextovodkaz"/>
            <w:noProof/>
          </w:rPr>
          <w:t>Tabuľka 10 Pohľad na jednotlivé položky zníženej pracovnej výkonnosti vzhľadom na prax</w:t>
        </w:r>
        <w:r w:rsidR="001A2EFF">
          <w:rPr>
            <w:noProof/>
            <w:webHidden/>
          </w:rPr>
          <w:tab/>
        </w:r>
        <w:r>
          <w:rPr>
            <w:noProof/>
            <w:webHidden/>
          </w:rPr>
          <w:fldChar w:fldCharType="begin"/>
        </w:r>
        <w:r w:rsidR="001A2EFF">
          <w:rPr>
            <w:noProof/>
            <w:webHidden/>
          </w:rPr>
          <w:instrText xml:space="preserve"> PAGEREF _Toc257820813 \h </w:instrText>
        </w:r>
        <w:r>
          <w:rPr>
            <w:noProof/>
            <w:webHidden/>
          </w:rPr>
        </w:r>
        <w:r>
          <w:rPr>
            <w:noProof/>
            <w:webHidden/>
          </w:rPr>
          <w:fldChar w:fldCharType="separate"/>
        </w:r>
        <w:r w:rsidR="001A2EFF">
          <w:rPr>
            <w:noProof/>
            <w:webHidden/>
          </w:rPr>
          <w:t>60</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4" w:history="1">
        <w:r w:rsidR="001A2EFF" w:rsidRPr="00641E16">
          <w:rPr>
            <w:rStyle w:val="Hypertextovodkaz"/>
            <w:noProof/>
          </w:rPr>
          <w:t>Tabuľka 11 Pohľad na jednotlivé položky pracovnej výkonnosti vzhľadom na prax s použitím One-Way ANOVA</w:t>
        </w:r>
        <w:r w:rsidR="001A2EFF">
          <w:rPr>
            <w:noProof/>
            <w:webHidden/>
          </w:rPr>
          <w:tab/>
        </w:r>
        <w:r>
          <w:rPr>
            <w:noProof/>
            <w:webHidden/>
          </w:rPr>
          <w:fldChar w:fldCharType="begin"/>
        </w:r>
        <w:r w:rsidR="001A2EFF">
          <w:rPr>
            <w:noProof/>
            <w:webHidden/>
          </w:rPr>
          <w:instrText xml:space="preserve"> PAGEREF _Toc257820814 \h </w:instrText>
        </w:r>
        <w:r>
          <w:rPr>
            <w:noProof/>
            <w:webHidden/>
          </w:rPr>
        </w:r>
        <w:r>
          <w:rPr>
            <w:noProof/>
            <w:webHidden/>
          </w:rPr>
          <w:fldChar w:fldCharType="separate"/>
        </w:r>
        <w:r w:rsidR="001A2EFF">
          <w:rPr>
            <w:noProof/>
            <w:webHidden/>
          </w:rPr>
          <w:t>61</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5" w:history="1">
        <w:r w:rsidR="001A2EFF" w:rsidRPr="00641E16">
          <w:rPr>
            <w:rStyle w:val="Hypertextovodkaz"/>
            <w:noProof/>
          </w:rPr>
          <w:t>Tabuľka 12 Porovnanie skupín z hľadiska praxe - signifikantné rozdiely v odpovediach na jednotlivé otázky</w:t>
        </w:r>
        <w:r w:rsidR="001A2EFF">
          <w:rPr>
            <w:noProof/>
            <w:webHidden/>
          </w:rPr>
          <w:tab/>
        </w:r>
        <w:r>
          <w:rPr>
            <w:noProof/>
            <w:webHidden/>
          </w:rPr>
          <w:fldChar w:fldCharType="begin"/>
        </w:r>
        <w:r w:rsidR="001A2EFF">
          <w:rPr>
            <w:noProof/>
            <w:webHidden/>
          </w:rPr>
          <w:instrText xml:space="preserve"> PAGEREF _Toc257820815 \h </w:instrText>
        </w:r>
        <w:r>
          <w:rPr>
            <w:noProof/>
            <w:webHidden/>
          </w:rPr>
        </w:r>
        <w:r>
          <w:rPr>
            <w:noProof/>
            <w:webHidden/>
          </w:rPr>
          <w:fldChar w:fldCharType="separate"/>
        </w:r>
        <w:r w:rsidR="001A2EFF">
          <w:rPr>
            <w:noProof/>
            <w:webHidden/>
          </w:rPr>
          <w:t>62</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6" w:history="1">
        <w:r w:rsidR="001A2EFF" w:rsidRPr="00641E16">
          <w:rPr>
            <w:rStyle w:val="Hypertextovodkaz"/>
            <w:noProof/>
          </w:rPr>
          <w:t>Tabuľka 13 Pohľad na jednotlivé položky emocionálneho vyčerpania vzhľadom na vek</w:t>
        </w:r>
        <w:r w:rsidR="001A2EFF">
          <w:rPr>
            <w:noProof/>
            <w:webHidden/>
          </w:rPr>
          <w:tab/>
        </w:r>
        <w:r>
          <w:rPr>
            <w:noProof/>
            <w:webHidden/>
          </w:rPr>
          <w:fldChar w:fldCharType="begin"/>
        </w:r>
        <w:r w:rsidR="001A2EFF">
          <w:rPr>
            <w:noProof/>
            <w:webHidden/>
          </w:rPr>
          <w:instrText xml:space="preserve"> PAGEREF _Toc257820816 \h </w:instrText>
        </w:r>
        <w:r>
          <w:rPr>
            <w:noProof/>
            <w:webHidden/>
          </w:rPr>
        </w:r>
        <w:r>
          <w:rPr>
            <w:noProof/>
            <w:webHidden/>
          </w:rPr>
          <w:fldChar w:fldCharType="separate"/>
        </w:r>
        <w:r w:rsidR="001A2EFF">
          <w:rPr>
            <w:noProof/>
            <w:webHidden/>
          </w:rPr>
          <w:t>63</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7" w:history="1">
        <w:r w:rsidR="001A2EFF" w:rsidRPr="00641E16">
          <w:rPr>
            <w:rStyle w:val="Hypertextovodkaz"/>
            <w:noProof/>
          </w:rPr>
          <w:t>Tabuľka 14 Pohľad na jednotlivé položky emocionálneho vyčerpania vzhľadom na vek s použitím One-Way ANOVA</w:t>
        </w:r>
        <w:r w:rsidR="001A2EFF">
          <w:rPr>
            <w:noProof/>
            <w:webHidden/>
          </w:rPr>
          <w:tab/>
        </w:r>
        <w:r>
          <w:rPr>
            <w:noProof/>
            <w:webHidden/>
          </w:rPr>
          <w:fldChar w:fldCharType="begin"/>
        </w:r>
        <w:r w:rsidR="001A2EFF">
          <w:rPr>
            <w:noProof/>
            <w:webHidden/>
          </w:rPr>
          <w:instrText xml:space="preserve"> PAGEREF _Toc257820817 \h </w:instrText>
        </w:r>
        <w:r>
          <w:rPr>
            <w:noProof/>
            <w:webHidden/>
          </w:rPr>
        </w:r>
        <w:r>
          <w:rPr>
            <w:noProof/>
            <w:webHidden/>
          </w:rPr>
          <w:fldChar w:fldCharType="separate"/>
        </w:r>
        <w:r w:rsidR="001A2EFF">
          <w:rPr>
            <w:noProof/>
            <w:webHidden/>
          </w:rPr>
          <w:t>64</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8" w:history="1">
        <w:r w:rsidR="001A2EFF" w:rsidRPr="00641E16">
          <w:rPr>
            <w:rStyle w:val="Hypertextovodkaz"/>
            <w:noProof/>
          </w:rPr>
          <w:t>Tabuľka 15 Pohľad na jednotlivé položky depersonalizácie vzhľadom na vek</w:t>
        </w:r>
        <w:r w:rsidR="001A2EFF">
          <w:rPr>
            <w:noProof/>
            <w:webHidden/>
          </w:rPr>
          <w:tab/>
        </w:r>
        <w:r>
          <w:rPr>
            <w:noProof/>
            <w:webHidden/>
          </w:rPr>
          <w:fldChar w:fldCharType="begin"/>
        </w:r>
        <w:r w:rsidR="001A2EFF">
          <w:rPr>
            <w:noProof/>
            <w:webHidden/>
          </w:rPr>
          <w:instrText xml:space="preserve"> PAGEREF _Toc257820818 \h </w:instrText>
        </w:r>
        <w:r>
          <w:rPr>
            <w:noProof/>
            <w:webHidden/>
          </w:rPr>
        </w:r>
        <w:r>
          <w:rPr>
            <w:noProof/>
            <w:webHidden/>
          </w:rPr>
          <w:fldChar w:fldCharType="separate"/>
        </w:r>
        <w:r w:rsidR="001A2EFF">
          <w:rPr>
            <w:noProof/>
            <w:webHidden/>
          </w:rPr>
          <w:t>65</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19" w:history="1">
        <w:r w:rsidR="001A2EFF" w:rsidRPr="00641E16">
          <w:rPr>
            <w:rStyle w:val="Hypertextovodkaz"/>
            <w:noProof/>
          </w:rPr>
          <w:t>Tabuľka 16 Pohľad na jednotlivé položky depersonalizácie vzhľadom na vek s použitím One-Way ANOVA</w:t>
        </w:r>
        <w:r w:rsidR="001A2EFF">
          <w:rPr>
            <w:noProof/>
            <w:webHidden/>
          </w:rPr>
          <w:tab/>
        </w:r>
        <w:r>
          <w:rPr>
            <w:noProof/>
            <w:webHidden/>
          </w:rPr>
          <w:fldChar w:fldCharType="begin"/>
        </w:r>
        <w:r w:rsidR="001A2EFF">
          <w:rPr>
            <w:noProof/>
            <w:webHidden/>
          </w:rPr>
          <w:instrText xml:space="preserve"> PAGEREF _Toc257820819 \h </w:instrText>
        </w:r>
        <w:r>
          <w:rPr>
            <w:noProof/>
            <w:webHidden/>
          </w:rPr>
        </w:r>
        <w:r>
          <w:rPr>
            <w:noProof/>
            <w:webHidden/>
          </w:rPr>
          <w:fldChar w:fldCharType="separate"/>
        </w:r>
        <w:r w:rsidR="001A2EFF">
          <w:rPr>
            <w:noProof/>
            <w:webHidden/>
          </w:rPr>
          <w:t>66</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20" w:history="1">
        <w:r w:rsidR="001A2EFF" w:rsidRPr="00641E16">
          <w:rPr>
            <w:rStyle w:val="Hypertextovodkaz"/>
            <w:noProof/>
          </w:rPr>
          <w:t>Tabuľka 17 Pohľad na jednotlivé položky zníženej pracovnej výkonnosti vzhľadom na vek</w:t>
        </w:r>
        <w:r w:rsidR="001A2EFF">
          <w:rPr>
            <w:noProof/>
            <w:webHidden/>
          </w:rPr>
          <w:tab/>
        </w:r>
        <w:r>
          <w:rPr>
            <w:noProof/>
            <w:webHidden/>
          </w:rPr>
          <w:fldChar w:fldCharType="begin"/>
        </w:r>
        <w:r w:rsidR="001A2EFF">
          <w:rPr>
            <w:noProof/>
            <w:webHidden/>
          </w:rPr>
          <w:instrText xml:space="preserve"> PAGEREF _Toc257820820 \h </w:instrText>
        </w:r>
        <w:r>
          <w:rPr>
            <w:noProof/>
            <w:webHidden/>
          </w:rPr>
        </w:r>
        <w:r>
          <w:rPr>
            <w:noProof/>
            <w:webHidden/>
          </w:rPr>
          <w:fldChar w:fldCharType="separate"/>
        </w:r>
        <w:r w:rsidR="001A2EFF">
          <w:rPr>
            <w:noProof/>
            <w:webHidden/>
          </w:rPr>
          <w:t>67</w:t>
        </w:r>
        <w:r>
          <w:rPr>
            <w:noProof/>
            <w:webHidden/>
          </w:rPr>
          <w:fldChar w:fldCharType="end"/>
        </w:r>
      </w:hyperlink>
    </w:p>
    <w:p w:rsidR="001A2EFF" w:rsidRDefault="00EE511B" w:rsidP="001A2EFF">
      <w:pPr>
        <w:pStyle w:val="Seznamobrzk"/>
        <w:tabs>
          <w:tab w:val="right" w:leader="dot" w:pos="7359"/>
        </w:tabs>
        <w:spacing w:after="0"/>
        <w:rPr>
          <w:rFonts w:asciiTheme="minorHAnsi" w:eastAsiaTheme="minorEastAsia" w:hAnsiTheme="minorHAnsi" w:cstheme="minorBidi"/>
          <w:noProof/>
          <w:szCs w:val="22"/>
          <w:lang w:val="cs-CZ" w:eastAsia="cs-CZ"/>
        </w:rPr>
      </w:pPr>
      <w:hyperlink w:anchor="_Toc257820821" w:history="1">
        <w:r w:rsidR="001A2EFF" w:rsidRPr="00641E16">
          <w:rPr>
            <w:rStyle w:val="Hypertextovodkaz"/>
            <w:noProof/>
          </w:rPr>
          <w:t>Tabuľka 18 Pohľad na jednotlivé položky pracovnej výkonnosti vzhľadom na vek s použitím One-Way ANOVA</w:t>
        </w:r>
        <w:r w:rsidR="001A2EFF">
          <w:rPr>
            <w:noProof/>
            <w:webHidden/>
          </w:rPr>
          <w:tab/>
        </w:r>
        <w:r>
          <w:rPr>
            <w:noProof/>
            <w:webHidden/>
          </w:rPr>
          <w:fldChar w:fldCharType="begin"/>
        </w:r>
        <w:r w:rsidR="001A2EFF">
          <w:rPr>
            <w:noProof/>
            <w:webHidden/>
          </w:rPr>
          <w:instrText xml:space="preserve"> PAGEREF _Toc257820821 \h </w:instrText>
        </w:r>
        <w:r>
          <w:rPr>
            <w:noProof/>
            <w:webHidden/>
          </w:rPr>
        </w:r>
        <w:r>
          <w:rPr>
            <w:noProof/>
            <w:webHidden/>
          </w:rPr>
          <w:fldChar w:fldCharType="separate"/>
        </w:r>
        <w:r w:rsidR="001A2EFF">
          <w:rPr>
            <w:noProof/>
            <w:webHidden/>
          </w:rPr>
          <w:t>68</w:t>
        </w:r>
        <w:r>
          <w:rPr>
            <w:noProof/>
            <w:webHidden/>
          </w:rPr>
          <w:fldChar w:fldCharType="end"/>
        </w:r>
      </w:hyperlink>
    </w:p>
    <w:p w:rsidR="001F6FB9" w:rsidRPr="00E71D8D" w:rsidRDefault="00EE511B" w:rsidP="001A2EFF">
      <w:pPr>
        <w:spacing w:after="0"/>
        <w:jc w:val="left"/>
        <w:rPr>
          <w:rFonts w:cs="Arial"/>
          <w:b/>
          <w:sz w:val="24"/>
        </w:rPr>
      </w:pPr>
      <w:r w:rsidRPr="00E71D8D">
        <w:rPr>
          <w:rFonts w:cs="Arial"/>
        </w:rPr>
        <w:fldChar w:fldCharType="end"/>
      </w:r>
    </w:p>
    <w:p w:rsidR="001F6FB9" w:rsidRPr="00E71D8D" w:rsidRDefault="001F6FB9" w:rsidP="001A2EFF">
      <w:pPr>
        <w:tabs>
          <w:tab w:val="center" w:leader="dot" w:pos="8460"/>
        </w:tabs>
        <w:spacing w:after="0"/>
        <w:rPr>
          <w:rFonts w:cs="Arial"/>
          <w:color w:val="000000"/>
          <w:szCs w:val="22"/>
        </w:rPr>
      </w:pPr>
    </w:p>
    <w:p w:rsidR="001F6FB9" w:rsidRPr="00E71D8D" w:rsidRDefault="001F6FB9" w:rsidP="001A2EFF">
      <w:pPr>
        <w:tabs>
          <w:tab w:val="center" w:leader="dot" w:pos="8460"/>
        </w:tabs>
        <w:spacing w:after="0"/>
        <w:rPr>
          <w:rFonts w:cs="Arial"/>
          <w:szCs w:val="22"/>
        </w:rPr>
      </w:pPr>
      <w:r w:rsidRPr="00E71D8D">
        <w:rPr>
          <w:rFonts w:cs="Arial"/>
          <w:szCs w:val="22"/>
        </w:rPr>
        <w:t>Graf 1 Vrátené dotazníky z hľadiska zastúpenia pohlavia..........................</w:t>
      </w:r>
      <w:r w:rsidR="00D661F4" w:rsidRPr="00E71D8D">
        <w:rPr>
          <w:rFonts w:cs="Arial"/>
          <w:szCs w:val="22"/>
        </w:rPr>
        <w:t>50</w:t>
      </w:r>
    </w:p>
    <w:p w:rsidR="000F2C3D" w:rsidRPr="00E71D8D" w:rsidRDefault="000F2C3D" w:rsidP="001A2EFF">
      <w:pPr>
        <w:pStyle w:val="Nadpis1"/>
        <w:spacing w:after="0"/>
        <w:rPr>
          <w:rFonts w:cs="Arial"/>
        </w:rPr>
        <w:sectPr w:rsidR="000F2C3D" w:rsidRPr="00E71D8D" w:rsidSect="00E468C8">
          <w:footerReference w:type="even" r:id="rId8"/>
          <w:footerReference w:type="default" r:id="rId9"/>
          <w:footerReference w:type="first" r:id="rId10"/>
          <w:pgSz w:w="11906" w:h="16838"/>
          <w:pgMar w:top="1418" w:right="1985" w:bottom="1985" w:left="2552" w:header="708" w:footer="708" w:gutter="0"/>
          <w:pgNumType w:start="4"/>
          <w:cols w:space="708"/>
          <w:docGrid w:linePitch="360"/>
        </w:sectPr>
      </w:pPr>
    </w:p>
    <w:p w:rsidR="00AB6226" w:rsidRPr="00E71D8D" w:rsidRDefault="00AB6226" w:rsidP="002E7B82">
      <w:pPr>
        <w:pStyle w:val="Nadpis1"/>
        <w:rPr>
          <w:rFonts w:cs="Arial"/>
        </w:rPr>
      </w:pPr>
      <w:bookmarkStart w:id="0" w:name="_Toc257826518"/>
      <w:r w:rsidRPr="00E71D8D">
        <w:rPr>
          <w:rFonts w:cs="Arial"/>
        </w:rPr>
        <w:lastRenderedPageBreak/>
        <w:t>Ú</w:t>
      </w:r>
      <w:r w:rsidR="00CB141C">
        <w:rPr>
          <w:rFonts w:cs="Arial"/>
        </w:rPr>
        <w:t>VOD</w:t>
      </w:r>
      <w:bookmarkEnd w:id="0"/>
    </w:p>
    <w:p w:rsidR="00AB6226" w:rsidRPr="00E71D8D" w:rsidRDefault="00AB6226" w:rsidP="00AB6226">
      <w:pPr>
        <w:rPr>
          <w:rFonts w:cs="Arial"/>
        </w:rPr>
      </w:pPr>
    </w:p>
    <w:p w:rsidR="00AB6226" w:rsidRPr="00E71D8D" w:rsidRDefault="00AB6226" w:rsidP="00AB6226">
      <w:pPr>
        <w:rPr>
          <w:rFonts w:cs="Arial"/>
          <w:szCs w:val="22"/>
          <w:lang w:eastAsia="ar-SA"/>
        </w:rPr>
      </w:pPr>
      <w:r w:rsidRPr="00E71D8D">
        <w:rPr>
          <w:rFonts w:cs="Arial"/>
          <w:szCs w:val="22"/>
          <w:lang w:eastAsia="ar-SA"/>
        </w:rPr>
        <w:tab/>
        <w:t xml:space="preserve">Žijeme v spoločnosti, v ktorej sa zvyšuje životné tempo, požiadavky na výkon v zamestnaní, kladie sa dôraz na zvyšovanie kvalifikačných predpokladov, ak chce človek uspieť v konkurencii. Mnohí sú z toho dôvodu pod neustálym tlakom, zameriavajú sa na dosiahnutie vysokých cieľov a nepripúšťajú si možnosť, že by mohli zlyhať. Pôvodné nadšenie z napĺňania ideálov, plánov a sebarealizácie sa tak mení na postupné „vyhasínanie“. </w:t>
      </w:r>
    </w:p>
    <w:p w:rsidR="00AB6226" w:rsidRPr="00E71D8D" w:rsidRDefault="00AB6226" w:rsidP="00AB6226">
      <w:pPr>
        <w:ind w:firstLine="709"/>
        <w:rPr>
          <w:rFonts w:cs="Arial"/>
          <w:szCs w:val="22"/>
          <w:lang w:eastAsia="ar-SA"/>
        </w:rPr>
      </w:pPr>
      <w:r w:rsidRPr="00E71D8D">
        <w:rPr>
          <w:rFonts w:cs="Arial"/>
          <w:szCs w:val="22"/>
          <w:lang w:eastAsia="ar-SA"/>
        </w:rPr>
        <w:t>Dopad svetovej hospodárskej krízy sa prejavil aj v našom partizánsko-bánovskom regióne, kde sa miera nezamestnanosti v roku 2009 zdvojnásobila.</w:t>
      </w:r>
      <w:r w:rsidRPr="00E71D8D">
        <w:rPr>
          <w:rFonts w:cs="Arial"/>
          <w:vertAlign w:val="superscript"/>
          <w:lang w:eastAsia="ar-SA"/>
        </w:rPr>
        <w:footnoteReference w:id="2"/>
      </w:r>
      <w:r w:rsidRPr="00E71D8D">
        <w:rPr>
          <w:rFonts w:cs="Arial"/>
          <w:szCs w:val="22"/>
          <w:lang w:eastAsia="ar-SA"/>
        </w:rPr>
        <w:t xml:space="preserve"> Sociálni pracovníci na úradoch</w:t>
      </w:r>
      <w:r w:rsidR="00314A75" w:rsidRPr="00E71D8D">
        <w:rPr>
          <w:rFonts w:cs="Arial"/>
          <w:szCs w:val="22"/>
          <w:lang w:eastAsia="ar-SA"/>
        </w:rPr>
        <w:t>,</w:t>
      </w:r>
      <w:r w:rsidRPr="00E71D8D">
        <w:rPr>
          <w:rFonts w:cs="Arial"/>
          <w:szCs w:val="22"/>
          <w:lang w:eastAsia="ar-SA"/>
        </w:rPr>
        <w:t xml:space="preserve"> práce sociálnych vecí a rodiny prichádzajú denno-denne do styku s klientmi, čo sa ocitli v nepriaznivom životnom období a hľadajú z nej východisko. Klientov pribúda, zvyšujú sa požiadavky na profesionálny pracovný výkon pomáhajúceho. Zároveň sú</w:t>
      </w:r>
      <w:r w:rsidR="001B5C8E">
        <w:rPr>
          <w:rFonts w:cs="Arial"/>
          <w:szCs w:val="22"/>
          <w:lang w:eastAsia="ar-SA"/>
        </w:rPr>
        <w:t xml:space="preserve"> </w:t>
      </w:r>
      <w:r w:rsidRPr="00E71D8D">
        <w:rPr>
          <w:rFonts w:cs="Arial"/>
          <w:szCs w:val="22"/>
          <w:lang w:eastAsia="ar-SA"/>
        </w:rPr>
        <w:t xml:space="preserve">pracovníci zaťažení neúmernou, a v porovnaní so sociálnou pomocou konkrétnym ľuďom, zbytočnou administratívnou činnosťou. </w:t>
      </w:r>
    </w:p>
    <w:p w:rsidR="00AB6226" w:rsidRPr="00E71D8D" w:rsidRDefault="00AB6226" w:rsidP="00AB6226">
      <w:pPr>
        <w:ind w:firstLine="709"/>
        <w:rPr>
          <w:rFonts w:cs="Arial"/>
          <w:szCs w:val="22"/>
          <w:lang w:eastAsia="ar-SA"/>
        </w:rPr>
      </w:pPr>
      <w:r w:rsidRPr="00E71D8D">
        <w:rPr>
          <w:rFonts w:cs="Arial"/>
          <w:szCs w:val="22"/>
          <w:lang w:eastAsia="ar-SA"/>
        </w:rPr>
        <w:t>Psychologička Andrea Beňušková hovorí, že syndróm vyhorenia sa obvykle spája s profesiami, ktoré sú náročné na komunikáciu a empatiu. Nie je to stav, ktorý prichádza v priebehu týždňa alebo mesiaca. Je to dôsledok dlhodobého niekoľkoročného procesu a súvisí s jednostranným a prehnaným nasadením bez adekvátneho oddychu, bez dovoleniek. Tí, ktorí na začiatku sršali optimizmom sa stávajú postupne cynickými.</w:t>
      </w:r>
      <w:r w:rsidRPr="00E71D8D">
        <w:rPr>
          <w:rFonts w:cs="Arial"/>
          <w:vertAlign w:val="superscript"/>
          <w:lang w:eastAsia="ar-SA"/>
        </w:rPr>
        <w:footnoteReference w:id="3"/>
      </w:r>
    </w:p>
    <w:p w:rsidR="00AB6226" w:rsidRPr="00E71D8D" w:rsidRDefault="00AB6226" w:rsidP="00AB6226">
      <w:pPr>
        <w:ind w:firstLine="709"/>
        <w:rPr>
          <w:rFonts w:cs="Arial"/>
          <w:szCs w:val="22"/>
          <w:lang w:eastAsia="ar-SA"/>
        </w:rPr>
      </w:pPr>
      <w:r w:rsidRPr="00E71D8D">
        <w:rPr>
          <w:rFonts w:cs="Arial"/>
          <w:szCs w:val="22"/>
          <w:lang w:eastAsia="ar-SA"/>
        </w:rPr>
        <w:t>Cieľom mojej bakalárskej diplomovej práce „Syndróm vyhorenia sociálnych pracovníkov“ je zistiť mieru vyhorenia sociálnych pracovníkov na Úrade práce</w:t>
      </w:r>
      <w:r w:rsidR="00314A75" w:rsidRPr="00E71D8D">
        <w:rPr>
          <w:rFonts w:cs="Arial"/>
          <w:szCs w:val="22"/>
          <w:lang w:eastAsia="ar-SA"/>
        </w:rPr>
        <w:t>,</w:t>
      </w:r>
      <w:r w:rsidRPr="00E71D8D">
        <w:rPr>
          <w:rFonts w:cs="Arial"/>
          <w:szCs w:val="22"/>
          <w:lang w:eastAsia="ar-SA"/>
        </w:rPr>
        <w:t xml:space="preserve"> sociálnych vecí a rodiny Partizánske, kde som si počas praxe všimla depersonalizáciu niektorých zamestnancov. </w:t>
      </w:r>
    </w:p>
    <w:p w:rsidR="00AB6226" w:rsidRPr="00E71D8D" w:rsidRDefault="00AB6226" w:rsidP="00AB6226">
      <w:pPr>
        <w:ind w:firstLine="708"/>
        <w:rPr>
          <w:rFonts w:cs="Arial"/>
          <w:szCs w:val="22"/>
        </w:rPr>
      </w:pPr>
      <w:r w:rsidRPr="00E71D8D">
        <w:rPr>
          <w:rFonts w:cs="Arial"/>
          <w:szCs w:val="22"/>
        </w:rPr>
        <w:lastRenderedPageBreak/>
        <w:t xml:space="preserve">Práca je spracovaná v teoreticko-empirickej rovine a rozdelená do štyroch kapitol. Tri kapitoly sa zameriavajú na teóriu a štvrtá na výskum. Práca je doplnená prílohou. </w:t>
      </w:r>
    </w:p>
    <w:p w:rsidR="00AB6226" w:rsidRPr="00E71D8D" w:rsidRDefault="00AB6226" w:rsidP="00AB6226">
      <w:pPr>
        <w:ind w:firstLine="708"/>
        <w:rPr>
          <w:rFonts w:cs="Arial"/>
          <w:szCs w:val="22"/>
        </w:rPr>
      </w:pPr>
      <w:r w:rsidRPr="00E71D8D">
        <w:rPr>
          <w:rFonts w:cs="Arial"/>
          <w:szCs w:val="22"/>
        </w:rPr>
        <w:t xml:space="preserve">V prvej kapitole sa venujem vymedzeniu pojmu syndrómu vyhorenia. Následne porovnávam tento stav s ostatnými negatívnym psychickými stavmi, popisujem rizikové faktory, symptómy, štádiá a diagnostiku. Jej účelom je postaviť teoretický základ problematiky, ktorú skúmam. Predostieram poznatky, na základe ktorých sociálny pracovník </w:t>
      </w:r>
      <w:r w:rsidR="00E1592C" w:rsidRPr="00E71D8D">
        <w:rPr>
          <w:rFonts w:cs="Arial"/>
          <w:szCs w:val="22"/>
        </w:rPr>
        <w:t>môže</w:t>
      </w:r>
      <w:r w:rsidRPr="00E71D8D">
        <w:rPr>
          <w:rFonts w:cs="Arial"/>
          <w:szCs w:val="22"/>
        </w:rPr>
        <w:t xml:space="preserve"> </w:t>
      </w:r>
      <w:r w:rsidR="00323A30" w:rsidRPr="00E71D8D">
        <w:rPr>
          <w:rFonts w:cs="Arial"/>
          <w:szCs w:val="22"/>
        </w:rPr>
        <w:t>rozpozna</w:t>
      </w:r>
      <w:r w:rsidRPr="00E71D8D">
        <w:rPr>
          <w:rFonts w:cs="Arial"/>
          <w:szCs w:val="22"/>
        </w:rPr>
        <w:t xml:space="preserve">ť, či sa nachádza v stave syndrómu vyhorenia. </w:t>
      </w:r>
    </w:p>
    <w:p w:rsidR="00AB6226" w:rsidRPr="00E71D8D" w:rsidRDefault="00AB6226" w:rsidP="00AB6226">
      <w:pPr>
        <w:ind w:firstLine="709"/>
        <w:rPr>
          <w:rFonts w:cs="Arial"/>
          <w:szCs w:val="22"/>
          <w:lang w:eastAsia="ar-SA"/>
        </w:rPr>
      </w:pPr>
      <w:r w:rsidRPr="00E71D8D">
        <w:rPr>
          <w:rFonts w:cs="Arial"/>
          <w:szCs w:val="22"/>
        </w:rPr>
        <w:t xml:space="preserve">V druhej kapitole približujem osobnosť a profesiu sociálneho pracovníka, z ktorých väčšina vníma svoju prácu nielen ako zamestnanie, ale aj ako poslanie. </w:t>
      </w:r>
    </w:p>
    <w:p w:rsidR="00AB6226" w:rsidRPr="00E71D8D" w:rsidRDefault="00AB6226" w:rsidP="00AB6226">
      <w:pPr>
        <w:ind w:firstLine="709"/>
        <w:rPr>
          <w:rFonts w:cs="Arial"/>
          <w:szCs w:val="22"/>
          <w:lang w:eastAsia="ar-SA"/>
        </w:rPr>
      </w:pPr>
      <w:r w:rsidRPr="00E71D8D">
        <w:rPr>
          <w:rFonts w:cs="Arial"/>
          <w:szCs w:val="22"/>
        </w:rPr>
        <w:t>V tretej kapitole</w:t>
      </w:r>
      <w:r w:rsidRPr="00E71D8D">
        <w:rPr>
          <w:rFonts w:cs="Arial"/>
          <w:szCs w:val="22"/>
          <w:lang w:eastAsia="ar-SA"/>
        </w:rPr>
        <w:t xml:space="preserve"> som si vytýčila úlohu načrtnúť možnosti zvládania a eliminácie syndrómu vyhorenia za pomoci vnútorných, teda osobnostných, aj externých zdrojov v podobe podmienok prostredia. </w:t>
      </w:r>
    </w:p>
    <w:p w:rsidR="00AB6226" w:rsidRPr="00E71D8D" w:rsidRDefault="00AB6226" w:rsidP="00AB6226">
      <w:pPr>
        <w:ind w:firstLine="709"/>
        <w:rPr>
          <w:rFonts w:cs="Arial"/>
          <w:szCs w:val="22"/>
          <w:lang w:eastAsia="ar-SA"/>
        </w:rPr>
      </w:pPr>
      <w:r w:rsidRPr="00E71D8D">
        <w:rPr>
          <w:rFonts w:cs="Arial"/>
          <w:szCs w:val="22"/>
        </w:rPr>
        <w:t xml:space="preserve">V štvrtej kapitole </w:t>
      </w:r>
      <w:r w:rsidRPr="00E71D8D">
        <w:rPr>
          <w:rFonts w:cs="Arial"/>
          <w:szCs w:val="22"/>
          <w:lang w:eastAsia="ar-SA"/>
        </w:rPr>
        <w:t>vymedzujem cieľ, úlohy a hypotézy výskumu. Empirický výskum je realizovaný na vzorke sociálnych pracovníkov pracujúcich v štátnej správe. Údaje som získala z dotazníka demografických údajov, Maslach Burnout Inventory (MBI) a spracovala štatistickými testami programom SPSS. Po metodike a charakteristike výskumnej vzorky popisujem samotný priebeh a výsledky.</w:t>
      </w:r>
    </w:p>
    <w:p w:rsidR="00CA2BE3" w:rsidRPr="00E71D8D" w:rsidRDefault="00CA2BE3" w:rsidP="002E7B82">
      <w:pPr>
        <w:pStyle w:val="Nadpis1"/>
        <w:rPr>
          <w:rFonts w:cs="Arial"/>
        </w:rPr>
      </w:pPr>
      <w:r w:rsidRPr="00E71D8D">
        <w:rPr>
          <w:rFonts w:cs="Arial"/>
          <w:color w:val="000000"/>
          <w:sz w:val="22"/>
          <w:szCs w:val="22"/>
        </w:rPr>
        <w:br w:type="page"/>
      </w:r>
      <w:bookmarkStart w:id="1" w:name="_Toc257493539"/>
      <w:bookmarkStart w:id="2" w:name="_Toc257826519"/>
      <w:r w:rsidRPr="00E71D8D">
        <w:rPr>
          <w:rFonts w:cs="Arial"/>
        </w:rPr>
        <w:lastRenderedPageBreak/>
        <w:t>1</w:t>
      </w:r>
      <w:r w:rsidR="00A54014" w:rsidRPr="00E71D8D">
        <w:rPr>
          <w:rFonts w:cs="Arial"/>
        </w:rPr>
        <w:t xml:space="preserve"> </w:t>
      </w:r>
      <w:bookmarkEnd w:id="1"/>
      <w:r w:rsidR="00B37778">
        <w:rPr>
          <w:rFonts w:cs="Arial"/>
        </w:rPr>
        <w:t>SYNDRÓM VYHORENIA</w:t>
      </w:r>
      <w:bookmarkEnd w:id="2"/>
    </w:p>
    <w:p w:rsidR="00E57502" w:rsidRPr="00E71D8D" w:rsidRDefault="00E57502" w:rsidP="00E57502">
      <w:pPr>
        <w:rPr>
          <w:rFonts w:cs="Arial"/>
        </w:rPr>
      </w:pPr>
    </w:p>
    <w:p w:rsidR="00046964" w:rsidRPr="00E71D8D" w:rsidRDefault="00CD6342" w:rsidP="0004419E">
      <w:pPr>
        <w:rPr>
          <w:rFonts w:cs="Arial"/>
        </w:rPr>
      </w:pPr>
      <w:r w:rsidRPr="00E71D8D">
        <w:rPr>
          <w:rFonts w:cs="Arial"/>
        </w:rPr>
        <w:tab/>
      </w:r>
      <w:r w:rsidR="00046964" w:rsidRPr="00E71D8D">
        <w:rPr>
          <w:rFonts w:cs="Arial"/>
        </w:rPr>
        <w:t>Syndróm vyhorenia je fenomén ľudskej činnosti pojmovo vymedzený v polovici sedemdesiatych</w:t>
      </w:r>
      <w:r w:rsidR="001B5C8E">
        <w:rPr>
          <w:rFonts w:cs="Arial"/>
        </w:rPr>
        <w:t xml:space="preserve"> </w:t>
      </w:r>
      <w:r w:rsidR="00046964" w:rsidRPr="00E71D8D">
        <w:rPr>
          <w:rFonts w:cs="Arial"/>
        </w:rPr>
        <w:t xml:space="preserve">rokov minulého storočia. Za posledných 30 rokov výskumu sa stal výrazne sledovanou veličinou na celom svete. A je dôležitý dôvod sa ním zaoberať minimálne z troch hľadísk: </w:t>
      </w:r>
    </w:p>
    <w:p w:rsidR="00046964" w:rsidRPr="00E71D8D" w:rsidRDefault="00046964" w:rsidP="009B75C3">
      <w:pPr>
        <w:numPr>
          <w:ilvl w:val="0"/>
          <w:numId w:val="1"/>
        </w:numPr>
        <w:spacing w:after="0"/>
        <w:ind w:left="714" w:hanging="357"/>
        <w:rPr>
          <w:rFonts w:cs="Arial"/>
        </w:rPr>
      </w:pPr>
      <w:r w:rsidRPr="00E71D8D">
        <w:rPr>
          <w:rFonts w:cs="Arial"/>
        </w:rPr>
        <w:t xml:space="preserve">Z pohľadu klienta, ktorý - najmä u pracovníkov pomáhajúcich profesií - ocení vľúdny a ústretový prístup k jeho problémom namiesto necitlivého a chladného odvrkovania. </w:t>
      </w:r>
    </w:p>
    <w:p w:rsidR="00046964" w:rsidRPr="00E71D8D" w:rsidRDefault="00046964" w:rsidP="009B75C3">
      <w:pPr>
        <w:numPr>
          <w:ilvl w:val="0"/>
          <w:numId w:val="1"/>
        </w:numPr>
        <w:spacing w:after="0"/>
        <w:ind w:left="714" w:hanging="357"/>
        <w:rPr>
          <w:rFonts w:cs="Arial"/>
        </w:rPr>
      </w:pPr>
      <w:r w:rsidRPr="00E71D8D">
        <w:rPr>
          <w:rFonts w:cs="Arial"/>
        </w:rPr>
        <w:t xml:space="preserve">Z pohľadu konkrétneho postihnutého človeka, ktorému spôsobuje celý rad problémov v psychickej, fyzickej aj sociálnej rovine. </w:t>
      </w:r>
    </w:p>
    <w:p w:rsidR="00046964" w:rsidRPr="00E71D8D" w:rsidRDefault="00046964" w:rsidP="009B75C3">
      <w:pPr>
        <w:numPr>
          <w:ilvl w:val="0"/>
          <w:numId w:val="1"/>
        </w:numPr>
        <w:spacing w:after="0"/>
        <w:ind w:left="714" w:hanging="357"/>
        <w:rPr>
          <w:rFonts w:cs="Arial"/>
        </w:rPr>
      </w:pPr>
      <w:r w:rsidRPr="00E71D8D">
        <w:rPr>
          <w:rFonts w:cs="Arial"/>
        </w:rPr>
        <w:t xml:space="preserve">Z pohľadu zamestnávateľa pre neefektívnosť a slabú výkonnosť zamestnancov, ich práceneschopnosť a fluktuáciu. </w:t>
      </w:r>
    </w:p>
    <w:p w:rsidR="00CA2BE3" w:rsidRPr="00E71D8D" w:rsidRDefault="00CA2BE3" w:rsidP="00CD6342">
      <w:pPr>
        <w:rPr>
          <w:rFonts w:cs="Arial"/>
        </w:rPr>
      </w:pPr>
    </w:p>
    <w:p w:rsidR="009817B9" w:rsidRPr="00E71D8D" w:rsidRDefault="00CA2BE3" w:rsidP="00365353">
      <w:pPr>
        <w:pStyle w:val="Nadpis2"/>
        <w:rPr>
          <w:rFonts w:cs="Arial"/>
        </w:rPr>
      </w:pPr>
      <w:bookmarkStart w:id="3" w:name="_Toc257493540"/>
      <w:bookmarkStart w:id="4" w:name="_Toc257826520"/>
      <w:r w:rsidRPr="00E71D8D">
        <w:rPr>
          <w:rFonts w:cs="Arial"/>
        </w:rPr>
        <w:t>1.1 Vymedzenie pojmu syndróm vyhorenia</w:t>
      </w:r>
      <w:bookmarkEnd w:id="3"/>
      <w:bookmarkEnd w:id="4"/>
    </w:p>
    <w:p w:rsidR="004E1334" w:rsidRPr="00E71D8D" w:rsidRDefault="00BC32CA" w:rsidP="004E1334">
      <w:pPr>
        <w:ind w:firstLine="708"/>
        <w:rPr>
          <w:rFonts w:cs="Arial"/>
        </w:rPr>
      </w:pPr>
      <w:r w:rsidRPr="00E71D8D">
        <w:rPr>
          <w:rFonts w:cs="Arial"/>
        </w:rPr>
        <w:t>Termín burnout, resp. syndróm vyhorenia (vypálenia, vyhasnutia a</w:t>
      </w:r>
      <w:r w:rsidR="001471BA" w:rsidRPr="00E71D8D">
        <w:rPr>
          <w:rFonts w:cs="Arial"/>
        </w:rPr>
        <w:t xml:space="preserve"> </w:t>
      </w:r>
      <w:r w:rsidRPr="00E71D8D">
        <w:rPr>
          <w:rFonts w:cs="Arial"/>
        </w:rPr>
        <w:t>pod</w:t>
      </w:r>
      <w:r w:rsidR="001471BA" w:rsidRPr="00E71D8D">
        <w:rPr>
          <w:rFonts w:cs="Arial"/>
        </w:rPr>
        <w:t>obne</w:t>
      </w:r>
      <w:r w:rsidRPr="00E71D8D">
        <w:rPr>
          <w:rFonts w:cs="Arial"/>
        </w:rPr>
        <w:t xml:space="preserve">) prvý použil psychoanalytik H. Freudenberger a následne sa </w:t>
      </w:r>
      <w:r w:rsidR="00016EF2" w:rsidRPr="00E71D8D">
        <w:rPr>
          <w:rFonts w:cs="Arial"/>
        </w:rPr>
        <w:t>ním</w:t>
      </w:r>
      <w:r w:rsidRPr="00E71D8D">
        <w:rPr>
          <w:rFonts w:cs="Arial"/>
        </w:rPr>
        <w:t xml:space="preserve"> zaoberala sociálna psychologička Ch. Maslach. Tento stav telesného, psychického (v rovine mentálnej a emocionálnej) aj duchovného vyčerpania bol však známy už v dobách starovekého Grécka.</w:t>
      </w:r>
      <w:r w:rsidR="00DE575C" w:rsidRPr="00E71D8D">
        <w:rPr>
          <w:rStyle w:val="Znakapoznpodarou"/>
          <w:rFonts w:cs="Arial"/>
        </w:rPr>
        <w:footnoteReference w:id="4"/>
      </w:r>
      <w:r w:rsidRPr="00E71D8D">
        <w:rPr>
          <w:rFonts w:cs="Arial"/>
        </w:rPr>
        <w:t xml:space="preserve"> </w:t>
      </w:r>
      <w:r w:rsidR="00F86699" w:rsidRPr="00E71D8D">
        <w:rPr>
          <w:rFonts w:cs="Arial"/>
        </w:rPr>
        <w:t xml:space="preserve">On ho </w:t>
      </w:r>
      <w:r w:rsidR="004A50F7" w:rsidRPr="00E71D8D">
        <w:rPr>
          <w:rFonts w:cs="Arial"/>
        </w:rPr>
        <w:t xml:space="preserve">však </w:t>
      </w:r>
      <w:r w:rsidR="00F86699" w:rsidRPr="00E71D8D">
        <w:rPr>
          <w:rFonts w:cs="Arial"/>
        </w:rPr>
        <w:t>pomenoval</w:t>
      </w:r>
      <w:r w:rsidR="00CC3B9A" w:rsidRPr="00E71D8D">
        <w:rPr>
          <w:rFonts w:cs="Arial"/>
        </w:rPr>
        <w:t xml:space="preserve">. </w:t>
      </w:r>
      <w:bookmarkStart w:id="5" w:name="_Toc257493542"/>
    </w:p>
    <w:bookmarkEnd w:id="5"/>
    <w:p w:rsidR="00CB1B4F" w:rsidRPr="00E71D8D" w:rsidRDefault="00CB1B4F" w:rsidP="00184B65">
      <w:pPr>
        <w:ind w:firstLine="708"/>
        <w:rPr>
          <w:rFonts w:cs="Arial"/>
        </w:rPr>
      </w:pPr>
      <w:r w:rsidRPr="00E71D8D">
        <w:rPr>
          <w:rFonts w:cs="Arial"/>
        </w:rPr>
        <w:t>Syndróm vyhorenia má mnoho definícií. K najčastejšie citovaným autorom sa radia: Ch. Maslach, C. Cherniss, A. Pines, E. Aronson, H. Sek, R. T. Golombiewski, J. Esteve, J. Edelwich, R. L. Iwanicki, E. F. Schwab Ch. Kyriac</w:t>
      </w:r>
      <w:r w:rsidR="00AE4255" w:rsidRPr="00E71D8D">
        <w:rPr>
          <w:rFonts w:cs="Arial"/>
        </w:rPr>
        <w:t>ou, H. Freudenberger, B. Farber</w:t>
      </w:r>
      <w:r w:rsidRPr="00E71D8D">
        <w:rPr>
          <w:rFonts w:cs="Arial"/>
        </w:rPr>
        <w:t xml:space="preserve"> a mnoho iných. V českej literatúre som sa stretla s autormi J. Křivohlavý, V. Kebza, I. Šolcová, </w:t>
      </w:r>
      <w:r w:rsidR="00A85D21" w:rsidRPr="00E71D8D">
        <w:rPr>
          <w:rFonts w:cs="Arial"/>
        </w:rPr>
        <w:t xml:space="preserve">M. Jeklová, E. Reitmayerová, </w:t>
      </w:r>
      <w:r w:rsidRPr="00E71D8D">
        <w:rPr>
          <w:rFonts w:cs="Arial"/>
        </w:rPr>
        <w:t>K. Kopřiva</w:t>
      </w:r>
      <w:r w:rsidR="00377A88" w:rsidRPr="00E71D8D">
        <w:rPr>
          <w:rFonts w:cs="Arial"/>
        </w:rPr>
        <w:t>, T. Tošnerová a</w:t>
      </w:r>
      <w:r w:rsidR="00B602F7" w:rsidRPr="00E71D8D">
        <w:rPr>
          <w:rFonts w:cs="Arial"/>
        </w:rPr>
        <w:t xml:space="preserve"> i</w:t>
      </w:r>
      <w:r w:rsidR="007A7445" w:rsidRPr="00E71D8D">
        <w:rPr>
          <w:rFonts w:cs="Arial"/>
        </w:rPr>
        <w:t>ní</w:t>
      </w:r>
      <w:r w:rsidR="00B602F7" w:rsidRPr="00E71D8D">
        <w:rPr>
          <w:rFonts w:cs="Arial"/>
        </w:rPr>
        <w:t xml:space="preserve">. </w:t>
      </w:r>
    </w:p>
    <w:p w:rsidR="00C467F8" w:rsidRPr="00E71D8D" w:rsidRDefault="00C467F8" w:rsidP="00C467F8">
      <w:pPr>
        <w:ind w:firstLine="360"/>
        <w:rPr>
          <w:rFonts w:cs="Arial"/>
        </w:rPr>
      </w:pPr>
      <w:r w:rsidRPr="00E71D8D">
        <w:rPr>
          <w:rFonts w:cs="Arial"/>
        </w:rPr>
        <w:t xml:space="preserve">Väčšina </w:t>
      </w:r>
      <w:r w:rsidR="00450C7E" w:rsidRPr="00E71D8D">
        <w:rPr>
          <w:rFonts w:cs="Arial"/>
        </w:rPr>
        <w:t>definícií</w:t>
      </w:r>
      <w:r w:rsidRPr="00E71D8D">
        <w:rPr>
          <w:rFonts w:cs="Arial"/>
        </w:rPr>
        <w:t xml:space="preserve"> sa v rôznych aspektoch líši, majú však podľa môjho názoru tieto spoločné </w:t>
      </w:r>
      <w:r w:rsidR="001E3176" w:rsidRPr="00E71D8D">
        <w:rPr>
          <w:rFonts w:cs="Arial"/>
        </w:rPr>
        <w:t>charakteristiky</w:t>
      </w:r>
      <w:r w:rsidRPr="00E71D8D">
        <w:rPr>
          <w:rFonts w:cs="Arial"/>
        </w:rPr>
        <w:t xml:space="preserve">: </w:t>
      </w:r>
    </w:p>
    <w:p w:rsidR="00C467F8" w:rsidRPr="00E71D8D" w:rsidRDefault="00C467F8" w:rsidP="009B75C3">
      <w:pPr>
        <w:pStyle w:val="Zkladntextodsazen"/>
        <w:numPr>
          <w:ilvl w:val="0"/>
          <w:numId w:val="2"/>
        </w:numPr>
        <w:spacing w:after="0"/>
        <w:ind w:left="357" w:hanging="357"/>
        <w:rPr>
          <w:rFonts w:cs="Arial"/>
          <w:szCs w:val="22"/>
        </w:rPr>
      </w:pPr>
      <w:r w:rsidRPr="00E71D8D">
        <w:rPr>
          <w:rFonts w:cs="Arial"/>
          <w:szCs w:val="22"/>
        </w:rPr>
        <w:lastRenderedPageBreak/>
        <w:t>je to psychický stav, zážitok vyčerpania,</w:t>
      </w:r>
    </w:p>
    <w:p w:rsidR="00C467F8" w:rsidRPr="00E71D8D" w:rsidRDefault="00C467F8" w:rsidP="009B75C3">
      <w:pPr>
        <w:pStyle w:val="Zkladntextodsazen"/>
        <w:numPr>
          <w:ilvl w:val="0"/>
          <w:numId w:val="2"/>
        </w:numPr>
        <w:spacing w:after="0"/>
        <w:ind w:left="357" w:hanging="357"/>
        <w:rPr>
          <w:rFonts w:cs="Arial"/>
          <w:szCs w:val="22"/>
        </w:rPr>
      </w:pPr>
      <w:r w:rsidRPr="00E71D8D">
        <w:rPr>
          <w:rFonts w:cs="Arial"/>
          <w:szCs w:val="22"/>
        </w:rPr>
        <w:t>vyskytuje sa najmä v profesiách, ktorých náplňou je práca alebo kontakt s ľuďmi,</w:t>
      </w:r>
    </w:p>
    <w:p w:rsidR="00C467F8" w:rsidRPr="00E71D8D" w:rsidRDefault="00C467F8" w:rsidP="009B75C3">
      <w:pPr>
        <w:pStyle w:val="Zkladntextodsazen"/>
        <w:numPr>
          <w:ilvl w:val="0"/>
          <w:numId w:val="2"/>
        </w:numPr>
        <w:spacing w:after="0"/>
        <w:ind w:left="357" w:hanging="357"/>
        <w:rPr>
          <w:rFonts w:cs="Arial"/>
          <w:szCs w:val="22"/>
        </w:rPr>
      </w:pPr>
      <w:r w:rsidRPr="00E71D8D">
        <w:rPr>
          <w:rFonts w:cs="Arial"/>
          <w:szCs w:val="22"/>
        </w:rPr>
        <w:t>príznaky vyhorenia sa prejavujú v psychickej, citovej, sociálnej aj fyzickej rovine,</w:t>
      </w:r>
    </w:p>
    <w:p w:rsidR="00C467F8" w:rsidRPr="00E71D8D" w:rsidRDefault="00C467F8" w:rsidP="009B75C3">
      <w:pPr>
        <w:pStyle w:val="Zkladntextodsazen"/>
        <w:numPr>
          <w:ilvl w:val="0"/>
          <w:numId w:val="2"/>
        </w:numPr>
        <w:spacing w:after="0"/>
        <w:ind w:left="357" w:hanging="357"/>
        <w:rPr>
          <w:rFonts w:cs="Arial"/>
          <w:szCs w:val="22"/>
        </w:rPr>
      </w:pPr>
      <w:r w:rsidRPr="00E71D8D">
        <w:rPr>
          <w:rFonts w:cs="Arial"/>
          <w:szCs w:val="22"/>
        </w:rPr>
        <w:t>je dôsledkom chronického stresu.</w:t>
      </w:r>
    </w:p>
    <w:p w:rsidR="00F70BF1" w:rsidRPr="00E71D8D" w:rsidRDefault="00F70BF1" w:rsidP="00F70BF1">
      <w:pPr>
        <w:pStyle w:val="Zkladntextodsazen"/>
        <w:spacing w:after="0"/>
        <w:ind w:left="357"/>
        <w:rPr>
          <w:rFonts w:cs="Arial"/>
          <w:szCs w:val="22"/>
        </w:rPr>
      </w:pPr>
    </w:p>
    <w:p w:rsidR="00CB1B4F" w:rsidRPr="00E71D8D" w:rsidRDefault="00B11C6D" w:rsidP="00B11C6D">
      <w:pPr>
        <w:ind w:firstLine="708"/>
        <w:rPr>
          <w:rFonts w:cs="Arial"/>
        </w:rPr>
      </w:pPr>
      <w:r w:rsidRPr="00E71D8D">
        <w:rPr>
          <w:rFonts w:cs="Arial"/>
        </w:rPr>
        <w:t>Vzhľad</w:t>
      </w:r>
      <w:r w:rsidR="00CB1B4F" w:rsidRPr="00E71D8D">
        <w:rPr>
          <w:rFonts w:cs="Arial"/>
        </w:rPr>
        <w:t xml:space="preserve">om k charakteru mojej práce, uvádzam definíciu </w:t>
      </w:r>
      <w:r w:rsidR="00B3668A" w:rsidRPr="00E71D8D">
        <w:rPr>
          <w:rFonts w:cs="Arial"/>
        </w:rPr>
        <w:t xml:space="preserve">O. Matouška </w:t>
      </w:r>
      <w:r w:rsidR="00CB1B4F" w:rsidRPr="00E71D8D">
        <w:rPr>
          <w:rFonts w:cs="Arial"/>
        </w:rPr>
        <w:t>zo Slovníka sociální práce</w:t>
      </w:r>
      <w:r w:rsidR="000876D8" w:rsidRPr="00E71D8D">
        <w:rPr>
          <w:rFonts w:cs="Arial"/>
        </w:rPr>
        <w:t>.</w:t>
      </w:r>
    </w:p>
    <w:p w:rsidR="004E1334" w:rsidRPr="00E71D8D" w:rsidRDefault="00B54237" w:rsidP="004E1334">
      <w:pPr>
        <w:ind w:firstLine="708"/>
        <w:rPr>
          <w:rFonts w:cs="Arial"/>
          <w:i/>
          <w:szCs w:val="22"/>
        </w:rPr>
      </w:pPr>
      <w:r w:rsidRPr="00E71D8D">
        <w:rPr>
          <w:rFonts w:cs="Arial"/>
          <w:i/>
          <w:szCs w:val="22"/>
        </w:rPr>
        <w:t>„</w:t>
      </w:r>
      <w:r w:rsidR="006B2796" w:rsidRPr="00E71D8D">
        <w:rPr>
          <w:rFonts w:cs="Arial"/>
          <w:i/>
          <w:szCs w:val="22"/>
        </w:rPr>
        <w:t>Syndróm vyhorenia je súbor príznakov vyskytujúcich sa u pracovníkov pomáhajúcich profesií a je odvodzovaný z dlhodobej nekompenzovanej záťaže, ktorú prináša práca s ľuďmi. Tento stav psychického i celkového vyčerpania sprevádzajú pocity beznádeje, obáv i zlosti. Pracovná motivácia klesá, výkon sa zhoršuje a klesá sebavedomie. Správanie sa ku klientom je poznačené odstupom, dôrazom na pravidlá a disciplínu, na formálnu stránku, na racionalitu a objavujú sa aj odm</w:t>
      </w:r>
      <w:r w:rsidRPr="00E71D8D">
        <w:rPr>
          <w:rFonts w:cs="Arial"/>
          <w:i/>
          <w:szCs w:val="22"/>
        </w:rPr>
        <w:t>ietavé alebo negatívne postoje.“</w:t>
      </w:r>
      <w:bookmarkStart w:id="6" w:name="_Toc257493543"/>
      <w:r w:rsidR="000876D8" w:rsidRPr="00E71D8D">
        <w:rPr>
          <w:rStyle w:val="Znakapoznpodarou"/>
          <w:rFonts w:cs="Arial"/>
        </w:rPr>
        <w:t xml:space="preserve"> </w:t>
      </w:r>
      <w:r w:rsidR="000876D8" w:rsidRPr="00E71D8D">
        <w:rPr>
          <w:rStyle w:val="Znakapoznpodarou"/>
          <w:rFonts w:cs="Arial"/>
        </w:rPr>
        <w:footnoteReference w:id="5"/>
      </w:r>
    </w:p>
    <w:p w:rsidR="004E1334" w:rsidRPr="00E71D8D" w:rsidRDefault="004E1334" w:rsidP="00CA2BE3">
      <w:pPr>
        <w:pStyle w:val="Nadpis3"/>
        <w:rPr>
          <w:rFonts w:cs="Arial"/>
        </w:rPr>
      </w:pPr>
    </w:p>
    <w:p w:rsidR="00CA2BE3" w:rsidRPr="00E71D8D" w:rsidRDefault="00404038" w:rsidP="009C7587">
      <w:pPr>
        <w:pStyle w:val="Nadpis2"/>
        <w:rPr>
          <w:rFonts w:cs="Arial"/>
        </w:rPr>
      </w:pPr>
      <w:bookmarkStart w:id="7" w:name="_Toc257826521"/>
      <w:r w:rsidRPr="00E71D8D">
        <w:rPr>
          <w:rFonts w:cs="Arial"/>
        </w:rPr>
        <w:t>1.2</w:t>
      </w:r>
      <w:r w:rsidR="00CA2BE3" w:rsidRPr="00E71D8D">
        <w:rPr>
          <w:rFonts w:cs="Arial"/>
        </w:rPr>
        <w:t xml:space="preserve"> Syndróm vyhorenia a iné negatívne psychické stavy</w:t>
      </w:r>
      <w:bookmarkEnd w:id="6"/>
      <w:bookmarkEnd w:id="7"/>
    </w:p>
    <w:p w:rsidR="006C2C58" w:rsidRPr="00E71D8D" w:rsidRDefault="009C18F8" w:rsidP="00A04ABB">
      <w:pPr>
        <w:ind w:firstLine="708"/>
        <w:rPr>
          <w:rFonts w:cs="Arial"/>
        </w:rPr>
      </w:pPr>
      <w:r w:rsidRPr="00E71D8D">
        <w:rPr>
          <w:rFonts w:cs="Arial"/>
        </w:rPr>
        <w:t xml:space="preserve">Mnoho ľudí sa sťažuje na únavu, stres, depresiu a často si neuvedomujú, že môže ísť o syndróm vyhorenia. </w:t>
      </w:r>
    </w:p>
    <w:p w:rsidR="001D4D48" w:rsidRPr="00E71D8D" w:rsidRDefault="00D86E66" w:rsidP="00A04ABB">
      <w:pPr>
        <w:ind w:firstLine="708"/>
        <w:rPr>
          <w:rFonts w:cs="Arial"/>
        </w:rPr>
      </w:pPr>
      <w:r w:rsidRPr="00E71D8D">
        <w:rPr>
          <w:rFonts w:cs="Arial"/>
        </w:rPr>
        <w:t>Burnout je zaradený v Medzinárodnej klasifikácii chorôb pod kódom Z73.0 a nachádza sa v</w:t>
      </w:r>
      <w:r w:rsidR="008F25C8" w:rsidRPr="00E71D8D">
        <w:rPr>
          <w:rFonts w:cs="Arial"/>
        </w:rPr>
        <w:t> </w:t>
      </w:r>
      <w:r w:rsidRPr="00E71D8D">
        <w:rPr>
          <w:rFonts w:cs="Arial"/>
        </w:rPr>
        <w:t>kapitole</w:t>
      </w:r>
      <w:r w:rsidR="008F25C8" w:rsidRPr="00E71D8D">
        <w:rPr>
          <w:rFonts w:cs="Arial"/>
        </w:rPr>
        <w:t xml:space="preserve"> -</w:t>
      </w:r>
      <w:r w:rsidRPr="00E71D8D">
        <w:rPr>
          <w:rFonts w:cs="Arial"/>
        </w:rPr>
        <w:t xml:space="preserve"> Problémy súvisiace s ťažkosťami so zvládnutím života.</w:t>
      </w:r>
      <w:r w:rsidRPr="00E71D8D">
        <w:rPr>
          <w:rStyle w:val="Znakapoznpodarou"/>
          <w:rFonts w:cs="Arial"/>
        </w:rPr>
        <w:footnoteReference w:id="6"/>
      </w:r>
      <w:r w:rsidR="00774788" w:rsidRPr="00E71D8D">
        <w:rPr>
          <w:rFonts w:cs="Arial"/>
        </w:rPr>
        <w:t xml:space="preserve"> </w:t>
      </w:r>
      <w:r w:rsidR="00187E7B" w:rsidRPr="00E71D8D">
        <w:rPr>
          <w:rFonts w:cs="Arial"/>
        </w:rPr>
        <w:t xml:space="preserve">V nasledujúcich riadkoch </w:t>
      </w:r>
      <w:r w:rsidR="00D8236F" w:rsidRPr="00E71D8D">
        <w:rPr>
          <w:rFonts w:cs="Arial"/>
        </w:rPr>
        <w:t>u</w:t>
      </w:r>
      <w:r w:rsidR="00774788" w:rsidRPr="00E71D8D">
        <w:rPr>
          <w:rFonts w:cs="Arial"/>
        </w:rPr>
        <w:t xml:space="preserve">vádzam </w:t>
      </w:r>
      <w:r w:rsidR="00622B24" w:rsidRPr="00E71D8D">
        <w:rPr>
          <w:rFonts w:cs="Arial"/>
        </w:rPr>
        <w:t xml:space="preserve">jeho </w:t>
      </w:r>
      <w:r w:rsidR="00774788" w:rsidRPr="00E71D8D">
        <w:rPr>
          <w:rFonts w:cs="Arial"/>
        </w:rPr>
        <w:t>diferenciálnu diagnostiku</w:t>
      </w:r>
      <w:r w:rsidR="00534E55" w:rsidRPr="00E71D8D">
        <w:rPr>
          <w:rFonts w:cs="Arial"/>
        </w:rPr>
        <w:t xml:space="preserve"> od iných negatívnych psychických stavov. </w:t>
      </w:r>
    </w:p>
    <w:p w:rsidR="004E1334" w:rsidRPr="00E71D8D" w:rsidRDefault="004E1334" w:rsidP="002E7B82">
      <w:pPr>
        <w:pStyle w:val="Nadpis4"/>
        <w:rPr>
          <w:rFonts w:cs="Arial"/>
        </w:rPr>
      </w:pPr>
      <w:bookmarkStart w:id="8" w:name="_Toc257493544"/>
    </w:p>
    <w:p w:rsidR="00CA2BE3" w:rsidRPr="00E71D8D" w:rsidRDefault="00CA2BE3" w:rsidP="00056C10">
      <w:pPr>
        <w:pStyle w:val="Nadpis3"/>
        <w:rPr>
          <w:rFonts w:cs="Arial"/>
        </w:rPr>
      </w:pPr>
      <w:bookmarkStart w:id="9" w:name="_Toc257826522"/>
      <w:r w:rsidRPr="00E71D8D">
        <w:rPr>
          <w:rFonts w:cs="Arial"/>
        </w:rPr>
        <w:t>1.2.1</w:t>
      </w:r>
      <w:r w:rsidR="001B5C8E">
        <w:rPr>
          <w:rFonts w:cs="Arial"/>
        </w:rPr>
        <w:t xml:space="preserve"> </w:t>
      </w:r>
      <w:r w:rsidRPr="00E71D8D">
        <w:rPr>
          <w:rFonts w:cs="Arial"/>
        </w:rPr>
        <w:t>Burnout a stres</w:t>
      </w:r>
      <w:bookmarkEnd w:id="8"/>
      <w:r w:rsidR="00325F94" w:rsidRPr="00E71D8D">
        <w:rPr>
          <w:rStyle w:val="Znakapoznpodarou"/>
          <w:rFonts w:cs="Arial"/>
        </w:rPr>
        <w:footnoteReference w:id="7"/>
      </w:r>
      <w:bookmarkEnd w:id="9"/>
    </w:p>
    <w:p w:rsidR="00CA2BE3" w:rsidRPr="00E71D8D" w:rsidRDefault="006D09F0" w:rsidP="00CA2BE3">
      <w:pPr>
        <w:rPr>
          <w:rFonts w:cs="Arial"/>
        </w:rPr>
      </w:pPr>
      <w:r w:rsidRPr="00E71D8D">
        <w:rPr>
          <w:rFonts w:cs="Arial"/>
        </w:rPr>
        <w:t>Spoločným znakom týchto stavov je</w:t>
      </w:r>
      <w:r w:rsidR="003C6C45" w:rsidRPr="00E71D8D">
        <w:rPr>
          <w:rFonts w:cs="Arial"/>
        </w:rPr>
        <w:t>:</w:t>
      </w:r>
      <w:r w:rsidRPr="00E71D8D">
        <w:rPr>
          <w:rFonts w:cs="Arial"/>
        </w:rPr>
        <w:t xml:space="preserve"> </w:t>
      </w:r>
      <w:r w:rsidR="003C6C45" w:rsidRPr="00E71D8D">
        <w:rPr>
          <w:rFonts w:cs="Arial"/>
        </w:rPr>
        <w:t>n</w:t>
      </w:r>
      <w:r w:rsidRPr="00E71D8D">
        <w:rPr>
          <w:rFonts w:cs="Arial"/>
        </w:rPr>
        <w:t>apätie medzi požiadavkami kladenými na človeka a jeho možnosťami na ich zvládanie.</w:t>
      </w:r>
    </w:p>
    <w:p w:rsidR="00225456" w:rsidRPr="00E71D8D" w:rsidRDefault="00494AED" w:rsidP="004E1334">
      <w:pPr>
        <w:rPr>
          <w:rFonts w:cs="Arial"/>
          <w:szCs w:val="22"/>
        </w:rPr>
      </w:pPr>
      <w:r w:rsidRPr="00E71D8D">
        <w:rPr>
          <w:rFonts w:cs="Arial"/>
        </w:rPr>
        <w:t>Rozdielnymi sa javia</w:t>
      </w:r>
      <w:r w:rsidR="00E251DE" w:rsidRPr="00E71D8D">
        <w:rPr>
          <w:rFonts w:cs="Arial"/>
        </w:rPr>
        <w:t xml:space="preserve"> v bode, kedy </w:t>
      </w:r>
      <w:r w:rsidR="00E251DE" w:rsidRPr="00E71D8D">
        <w:rPr>
          <w:rFonts w:cs="Arial"/>
          <w:szCs w:val="22"/>
        </w:rPr>
        <w:t>stres môže, ale nemusí, prechádzať do fázy celkového vyčerpania. Ak je práca zmysluplná a prekážky sú zvládnuteľné, potom k vyhasnutiu nedochádza</w:t>
      </w:r>
      <w:r w:rsidR="00592D9B" w:rsidRPr="00E71D8D">
        <w:rPr>
          <w:rFonts w:cs="Arial"/>
          <w:szCs w:val="22"/>
        </w:rPr>
        <w:t xml:space="preserve">. </w:t>
      </w:r>
      <w:r w:rsidR="001D4D48" w:rsidRPr="00E71D8D">
        <w:rPr>
          <w:rFonts w:cs="Arial"/>
          <w:szCs w:val="22"/>
        </w:rPr>
        <w:t xml:space="preserve">Burnout sa vyskytuje iba u ľudí, ktorí majú vysoké ciele a vysoké </w:t>
      </w:r>
      <w:r w:rsidR="00325F94" w:rsidRPr="00E71D8D">
        <w:rPr>
          <w:rFonts w:cs="Arial"/>
          <w:szCs w:val="22"/>
        </w:rPr>
        <w:t>očakávania.</w:t>
      </w:r>
      <w:bookmarkStart w:id="10" w:name="_Toc257493545"/>
    </w:p>
    <w:p w:rsidR="000B3D63" w:rsidRPr="00E71D8D" w:rsidRDefault="00C21B9D" w:rsidP="004E1334">
      <w:pPr>
        <w:rPr>
          <w:rFonts w:cs="Arial"/>
          <w:szCs w:val="22"/>
        </w:rPr>
      </w:pPr>
      <w:r w:rsidRPr="00E71D8D">
        <w:rPr>
          <w:rFonts w:cs="Arial"/>
          <w:szCs w:val="22"/>
        </w:rPr>
        <w:t xml:space="preserve">Zhrnutie: </w:t>
      </w:r>
      <w:r w:rsidR="00225456" w:rsidRPr="00E71D8D">
        <w:rPr>
          <w:rFonts w:cs="Arial"/>
          <w:szCs w:val="22"/>
        </w:rPr>
        <w:t>Burnout</w:t>
      </w:r>
      <w:r w:rsidR="0038405C" w:rsidRPr="00E71D8D">
        <w:rPr>
          <w:rFonts w:cs="Arial"/>
          <w:szCs w:val="22"/>
        </w:rPr>
        <w:t xml:space="preserve"> je dôsledkom dlhotrvajúceho pracovného stresu.</w:t>
      </w:r>
    </w:p>
    <w:p w:rsidR="005E62E4" w:rsidRPr="00E71D8D" w:rsidRDefault="005E62E4" w:rsidP="004E1334">
      <w:pPr>
        <w:rPr>
          <w:rFonts w:cs="Arial"/>
        </w:rPr>
      </w:pPr>
    </w:p>
    <w:p w:rsidR="00CA2BE3" w:rsidRPr="00E71D8D" w:rsidRDefault="00CA2BE3" w:rsidP="00056C10">
      <w:pPr>
        <w:pStyle w:val="Nadpis3"/>
        <w:rPr>
          <w:rFonts w:cs="Arial"/>
        </w:rPr>
      </w:pPr>
      <w:bookmarkStart w:id="11" w:name="_Toc257826523"/>
      <w:r w:rsidRPr="00E71D8D">
        <w:rPr>
          <w:rFonts w:cs="Arial"/>
        </w:rPr>
        <w:t>1.2.2</w:t>
      </w:r>
      <w:r w:rsidR="001A2EFF">
        <w:rPr>
          <w:rFonts w:cs="Arial"/>
        </w:rPr>
        <w:t xml:space="preserve"> </w:t>
      </w:r>
      <w:r w:rsidRPr="00E71D8D">
        <w:rPr>
          <w:rFonts w:cs="Arial"/>
        </w:rPr>
        <w:t>Burnout a</w:t>
      </w:r>
      <w:r w:rsidR="00A82645" w:rsidRPr="00E71D8D">
        <w:rPr>
          <w:rFonts w:cs="Arial"/>
        </w:rPr>
        <w:t> </w:t>
      </w:r>
      <w:r w:rsidRPr="00E71D8D">
        <w:rPr>
          <w:rFonts w:cs="Arial"/>
        </w:rPr>
        <w:t>depresia</w:t>
      </w:r>
      <w:bookmarkEnd w:id="10"/>
      <w:r w:rsidR="00205C96" w:rsidRPr="00E71D8D">
        <w:rPr>
          <w:rStyle w:val="Znakapoznpodarou"/>
          <w:rFonts w:cs="Arial"/>
        </w:rPr>
        <w:footnoteReference w:id="8"/>
      </w:r>
      <w:bookmarkEnd w:id="11"/>
    </w:p>
    <w:p w:rsidR="003801A7" w:rsidRPr="00E71D8D" w:rsidRDefault="007F55F7" w:rsidP="003D16CC">
      <w:pPr>
        <w:rPr>
          <w:rFonts w:cs="Arial"/>
        </w:rPr>
      </w:pPr>
      <w:r w:rsidRPr="00E71D8D">
        <w:rPr>
          <w:rFonts w:cs="Arial"/>
        </w:rPr>
        <w:t>S</w:t>
      </w:r>
      <w:r w:rsidR="00932C4F" w:rsidRPr="00E71D8D">
        <w:rPr>
          <w:rFonts w:cs="Arial"/>
        </w:rPr>
        <w:t>poločným znakom týchto stavov sú</w:t>
      </w:r>
      <w:r w:rsidRPr="00E71D8D">
        <w:rPr>
          <w:rFonts w:cs="Arial"/>
        </w:rPr>
        <w:t>:</w:t>
      </w:r>
      <w:r w:rsidR="00984BD2" w:rsidRPr="00E71D8D">
        <w:rPr>
          <w:rFonts w:cs="Arial"/>
        </w:rPr>
        <w:t xml:space="preserve"> </w:t>
      </w:r>
      <w:r w:rsidR="003801A7" w:rsidRPr="00E71D8D">
        <w:rPr>
          <w:rFonts w:cs="Arial"/>
        </w:rPr>
        <w:t xml:space="preserve">únava, </w:t>
      </w:r>
      <w:r w:rsidR="00A96EFE" w:rsidRPr="00E71D8D">
        <w:rPr>
          <w:rFonts w:cs="Arial"/>
        </w:rPr>
        <w:t>znižuje sa</w:t>
      </w:r>
      <w:r w:rsidR="003801A7" w:rsidRPr="00E71D8D">
        <w:rPr>
          <w:rFonts w:cs="Arial"/>
        </w:rPr>
        <w:t xml:space="preserve"> nálada, koncentrácia, sebavedomie</w:t>
      </w:r>
      <w:r w:rsidR="00B67AB2" w:rsidRPr="00E71D8D">
        <w:rPr>
          <w:rFonts w:cs="Arial"/>
        </w:rPr>
        <w:t xml:space="preserve"> a dochádza k poruchám spánku. </w:t>
      </w:r>
    </w:p>
    <w:p w:rsidR="00065652" w:rsidRPr="00E71D8D" w:rsidRDefault="004E6ED6" w:rsidP="003D16CC">
      <w:pPr>
        <w:rPr>
          <w:rFonts w:cs="Arial"/>
        </w:rPr>
      </w:pPr>
      <w:r w:rsidRPr="00E71D8D">
        <w:rPr>
          <w:rFonts w:cs="Arial"/>
        </w:rPr>
        <w:t>Rozdiel je v tom, že depresia je sezónna (</w:t>
      </w:r>
      <w:r w:rsidR="00B34E0C" w:rsidRPr="00E71D8D">
        <w:rPr>
          <w:rFonts w:cs="Arial"/>
        </w:rPr>
        <w:t>napríklad</w:t>
      </w:r>
      <w:r w:rsidR="00401CF5" w:rsidRPr="00E71D8D">
        <w:rPr>
          <w:rFonts w:cs="Arial"/>
        </w:rPr>
        <w:t xml:space="preserve"> </w:t>
      </w:r>
      <w:r w:rsidR="002F495B" w:rsidRPr="00E71D8D">
        <w:rPr>
          <w:rFonts w:cs="Arial"/>
        </w:rPr>
        <w:t>takzvaná</w:t>
      </w:r>
      <w:r w:rsidRPr="00E71D8D">
        <w:rPr>
          <w:rFonts w:cs="Arial"/>
        </w:rPr>
        <w:t xml:space="preserve"> zimná depresia) a burnout je viazaný na zamestnanie. </w:t>
      </w:r>
      <w:r w:rsidR="00E616A2" w:rsidRPr="00E71D8D">
        <w:rPr>
          <w:rFonts w:cs="Arial"/>
        </w:rPr>
        <w:t xml:space="preserve">Vyhorený človek hľadá príčinu svojho stavu okolo seba a depresívny naopak v sebe. </w:t>
      </w:r>
      <w:r w:rsidR="00D07D1E" w:rsidRPr="00E71D8D">
        <w:rPr>
          <w:rFonts w:cs="Arial"/>
        </w:rPr>
        <w:t xml:space="preserve">Navyše depresia </w:t>
      </w:r>
      <w:r w:rsidR="00BD5262" w:rsidRPr="00E71D8D">
        <w:rPr>
          <w:rFonts w:cs="Arial"/>
        </w:rPr>
        <w:t xml:space="preserve">a dá sa liečiť farmakologicky na rozdiel od burnoutu. </w:t>
      </w:r>
    </w:p>
    <w:p w:rsidR="000B3D63" w:rsidRPr="00E71D8D" w:rsidRDefault="005E61B6" w:rsidP="003D16CC">
      <w:pPr>
        <w:rPr>
          <w:rFonts w:cs="Arial"/>
        </w:rPr>
      </w:pPr>
      <w:r w:rsidRPr="00E71D8D">
        <w:rPr>
          <w:rFonts w:cs="Arial"/>
        </w:rPr>
        <w:t xml:space="preserve">Zhrnutie: </w:t>
      </w:r>
      <w:r w:rsidR="00F453D5" w:rsidRPr="00E71D8D">
        <w:rPr>
          <w:rFonts w:cs="Arial"/>
        </w:rPr>
        <w:t xml:space="preserve">Depresia </w:t>
      </w:r>
      <w:r w:rsidR="008F371F" w:rsidRPr="00E71D8D">
        <w:rPr>
          <w:rFonts w:cs="Arial"/>
        </w:rPr>
        <w:t>môže byť len súča</w:t>
      </w:r>
      <w:r w:rsidR="00F453D5" w:rsidRPr="00E71D8D">
        <w:rPr>
          <w:rFonts w:cs="Arial"/>
        </w:rPr>
        <w:t xml:space="preserve">sťou burnoutu. </w:t>
      </w:r>
    </w:p>
    <w:p w:rsidR="00F453D5" w:rsidRPr="00E71D8D" w:rsidRDefault="00F453D5" w:rsidP="003D16CC">
      <w:pPr>
        <w:rPr>
          <w:rFonts w:cs="Arial"/>
        </w:rPr>
      </w:pPr>
    </w:p>
    <w:p w:rsidR="00A82645" w:rsidRPr="00E71D8D" w:rsidRDefault="00A82645" w:rsidP="00056C10">
      <w:pPr>
        <w:pStyle w:val="Nadpis3"/>
        <w:rPr>
          <w:rFonts w:cs="Arial"/>
        </w:rPr>
      </w:pPr>
      <w:bookmarkStart w:id="12" w:name="_Toc257826524"/>
      <w:r w:rsidRPr="00E71D8D">
        <w:rPr>
          <w:rFonts w:cs="Arial"/>
        </w:rPr>
        <w:t>1.</w:t>
      </w:r>
      <w:r w:rsidR="005637C3" w:rsidRPr="00E71D8D">
        <w:rPr>
          <w:rFonts w:cs="Arial"/>
        </w:rPr>
        <w:t>2.3</w:t>
      </w:r>
      <w:r w:rsidR="001A2EFF">
        <w:rPr>
          <w:rFonts w:cs="Arial"/>
        </w:rPr>
        <w:t xml:space="preserve"> </w:t>
      </w:r>
      <w:r w:rsidRPr="00E71D8D">
        <w:rPr>
          <w:rFonts w:cs="Arial"/>
        </w:rPr>
        <w:t>Burnout a </w:t>
      </w:r>
      <w:r w:rsidR="00E778FE" w:rsidRPr="00E71D8D">
        <w:rPr>
          <w:rFonts w:cs="Arial"/>
        </w:rPr>
        <w:t>neuróza</w:t>
      </w:r>
      <w:r w:rsidR="009A38D8" w:rsidRPr="00E71D8D">
        <w:rPr>
          <w:rStyle w:val="Znakapoznpodarou"/>
          <w:rFonts w:cs="Arial"/>
        </w:rPr>
        <w:footnoteReference w:id="9"/>
      </w:r>
      <w:bookmarkEnd w:id="12"/>
    </w:p>
    <w:p w:rsidR="00367B6D" w:rsidRPr="00E71D8D" w:rsidRDefault="007F55F7" w:rsidP="00367B6D">
      <w:pPr>
        <w:rPr>
          <w:rFonts w:cs="Arial"/>
        </w:rPr>
      </w:pPr>
      <w:r w:rsidRPr="00E71D8D">
        <w:rPr>
          <w:rFonts w:cs="Arial"/>
        </w:rPr>
        <w:t>Spoločným znakom týchto stavov je:</w:t>
      </w:r>
      <w:r w:rsidR="00060D54" w:rsidRPr="00E71D8D">
        <w:rPr>
          <w:rFonts w:cs="Arial"/>
        </w:rPr>
        <w:t xml:space="preserve"> </w:t>
      </w:r>
      <w:r w:rsidR="00367B6D" w:rsidRPr="00E71D8D">
        <w:rPr>
          <w:rFonts w:cs="Arial"/>
        </w:rPr>
        <w:t>úzkos</w:t>
      </w:r>
      <w:r w:rsidR="00173357" w:rsidRPr="00E71D8D">
        <w:rPr>
          <w:rFonts w:cs="Arial"/>
        </w:rPr>
        <w:t>ť</w:t>
      </w:r>
      <w:r w:rsidR="00367B6D" w:rsidRPr="00E71D8D">
        <w:rPr>
          <w:rFonts w:cs="Arial"/>
        </w:rPr>
        <w:t xml:space="preserve">, </w:t>
      </w:r>
      <w:r w:rsidR="007B1A63" w:rsidRPr="00E71D8D">
        <w:rPr>
          <w:rFonts w:cs="Arial"/>
        </w:rPr>
        <w:t xml:space="preserve">beznádej, </w:t>
      </w:r>
      <w:r w:rsidR="00367B6D" w:rsidRPr="00E71D8D">
        <w:rPr>
          <w:rFonts w:cs="Arial"/>
        </w:rPr>
        <w:t>znížené sebavedomie, zvyšuje sa citlivosť na stres</w:t>
      </w:r>
      <w:r w:rsidR="009F628D" w:rsidRPr="00E71D8D">
        <w:rPr>
          <w:rFonts w:cs="Arial"/>
        </w:rPr>
        <w:t xml:space="preserve"> a dochádza k poruchám spánku. </w:t>
      </w:r>
    </w:p>
    <w:p w:rsidR="00A82645" w:rsidRPr="00E71D8D" w:rsidRDefault="00FF4C57" w:rsidP="00367B6D">
      <w:pPr>
        <w:rPr>
          <w:rFonts w:cs="Arial"/>
        </w:rPr>
      </w:pPr>
      <w:r w:rsidRPr="00E71D8D">
        <w:rPr>
          <w:rFonts w:cs="Arial"/>
        </w:rPr>
        <w:t xml:space="preserve">Podobne ako v porovnaní vyhorenia a depresie, aj v tomto </w:t>
      </w:r>
      <w:r w:rsidR="004B143C" w:rsidRPr="00E71D8D">
        <w:rPr>
          <w:rFonts w:cs="Arial"/>
        </w:rPr>
        <w:t>prípade burnout</w:t>
      </w:r>
      <w:r w:rsidR="007E72B0" w:rsidRPr="00E71D8D">
        <w:rPr>
          <w:rFonts w:cs="Arial"/>
        </w:rPr>
        <w:t xml:space="preserve"> </w:t>
      </w:r>
      <w:r w:rsidR="00A139BE" w:rsidRPr="00E71D8D">
        <w:rPr>
          <w:rFonts w:cs="Arial"/>
        </w:rPr>
        <w:t xml:space="preserve">na rozdiel od neurózy </w:t>
      </w:r>
      <w:r w:rsidR="007E72B0" w:rsidRPr="00E71D8D">
        <w:rPr>
          <w:rFonts w:cs="Arial"/>
        </w:rPr>
        <w:t>viazaný na zamestnanie</w:t>
      </w:r>
      <w:r w:rsidR="00736974" w:rsidRPr="00E71D8D">
        <w:rPr>
          <w:rFonts w:cs="Arial"/>
        </w:rPr>
        <w:t xml:space="preserve">. </w:t>
      </w:r>
    </w:p>
    <w:p w:rsidR="000B3D63" w:rsidRPr="00E71D8D" w:rsidRDefault="00C14F5F" w:rsidP="00367B6D">
      <w:pPr>
        <w:rPr>
          <w:rFonts w:cs="Arial"/>
        </w:rPr>
      </w:pPr>
      <w:r w:rsidRPr="00E71D8D">
        <w:rPr>
          <w:rFonts w:cs="Arial"/>
        </w:rPr>
        <w:lastRenderedPageBreak/>
        <w:t xml:space="preserve">Zhrnutie: </w:t>
      </w:r>
      <w:r w:rsidR="00B7309C" w:rsidRPr="00E71D8D">
        <w:rPr>
          <w:rFonts w:cs="Arial"/>
        </w:rPr>
        <w:t>To, čo prežíva človek pri existenciálnej neuróze, to môže sociálny pracovník zažiť na konci procesu vyhorenia.</w:t>
      </w:r>
      <w:r w:rsidR="00FF18FC" w:rsidRPr="00E71D8D">
        <w:rPr>
          <w:rFonts w:cs="Arial"/>
        </w:rPr>
        <w:t xml:space="preserve"> </w:t>
      </w:r>
    </w:p>
    <w:p w:rsidR="00D168BE" w:rsidRPr="00E71D8D" w:rsidRDefault="00D168BE" w:rsidP="00367B6D">
      <w:pPr>
        <w:rPr>
          <w:rFonts w:cs="Arial"/>
        </w:rPr>
      </w:pPr>
    </w:p>
    <w:p w:rsidR="00A82645" w:rsidRPr="00E71D8D" w:rsidRDefault="00A82645" w:rsidP="00056C10">
      <w:pPr>
        <w:pStyle w:val="Nadpis3"/>
        <w:rPr>
          <w:rFonts w:cs="Arial"/>
        </w:rPr>
      </w:pPr>
      <w:bookmarkStart w:id="13" w:name="_Toc257826525"/>
      <w:r w:rsidRPr="00E71D8D">
        <w:rPr>
          <w:rFonts w:cs="Arial"/>
        </w:rPr>
        <w:t>1.</w:t>
      </w:r>
      <w:r w:rsidR="005637C3" w:rsidRPr="00E71D8D">
        <w:rPr>
          <w:rFonts w:cs="Arial"/>
        </w:rPr>
        <w:t>2.4</w:t>
      </w:r>
      <w:r w:rsidR="001A2EFF">
        <w:rPr>
          <w:rFonts w:cs="Arial"/>
        </w:rPr>
        <w:t xml:space="preserve"> </w:t>
      </w:r>
      <w:r w:rsidRPr="00E71D8D">
        <w:rPr>
          <w:rFonts w:cs="Arial"/>
        </w:rPr>
        <w:t>Burnout a</w:t>
      </w:r>
      <w:r w:rsidR="00E778FE" w:rsidRPr="00E71D8D">
        <w:rPr>
          <w:rFonts w:cs="Arial"/>
        </w:rPr>
        <w:t> chronický únavový syndróm</w:t>
      </w:r>
      <w:r w:rsidR="009A38D8" w:rsidRPr="00E71D8D">
        <w:rPr>
          <w:rStyle w:val="Znakapoznpodarou"/>
          <w:rFonts w:cs="Arial"/>
        </w:rPr>
        <w:footnoteReference w:id="10"/>
      </w:r>
      <w:bookmarkEnd w:id="13"/>
    </w:p>
    <w:p w:rsidR="00710CA8" w:rsidRPr="00E71D8D" w:rsidRDefault="007F55F7" w:rsidP="00710CA8">
      <w:pPr>
        <w:rPr>
          <w:rFonts w:cs="Arial"/>
        </w:rPr>
      </w:pPr>
      <w:r w:rsidRPr="00E71D8D">
        <w:rPr>
          <w:rFonts w:cs="Arial"/>
        </w:rPr>
        <w:t>Spoločným znakom týchto stavov je:</w:t>
      </w:r>
      <w:r w:rsidR="00A501C3" w:rsidRPr="00E71D8D">
        <w:rPr>
          <w:rFonts w:cs="Arial"/>
        </w:rPr>
        <w:t xml:space="preserve"> </w:t>
      </w:r>
      <w:r w:rsidR="00D9623A" w:rsidRPr="00E71D8D">
        <w:rPr>
          <w:rFonts w:cs="Arial"/>
        </w:rPr>
        <w:t>únava i po malej</w:t>
      </w:r>
      <w:r w:rsidR="00710CA8" w:rsidRPr="00E71D8D">
        <w:rPr>
          <w:rFonts w:cs="Arial"/>
        </w:rPr>
        <w:t xml:space="preserve"> </w:t>
      </w:r>
      <w:r w:rsidR="00D9623A" w:rsidRPr="00E71D8D">
        <w:rPr>
          <w:rFonts w:cs="Arial"/>
        </w:rPr>
        <w:t xml:space="preserve">záťaži, </w:t>
      </w:r>
      <w:r w:rsidR="00710CA8" w:rsidRPr="00E71D8D">
        <w:rPr>
          <w:rFonts w:cs="Arial"/>
        </w:rPr>
        <w:t xml:space="preserve">porucha </w:t>
      </w:r>
      <w:r w:rsidR="00F31AD0" w:rsidRPr="00E71D8D">
        <w:rPr>
          <w:rFonts w:cs="Arial"/>
        </w:rPr>
        <w:t xml:space="preserve">koncentrácie a spánku. </w:t>
      </w:r>
    </w:p>
    <w:p w:rsidR="00CA2BE3" w:rsidRPr="00E71D8D" w:rsidRDefault="003A05B5" w:rsidP="00CA2BE3">
      <w:pPr>
        <w:rPr>
          <w:rFonts w:cs="Arial"/>
        </w:rPr>
      </w:pPr>
      <w:r w:rsidRPr="00E71D8D">
        <w:rPr>
          <w:rFonts w:cs="Arial"/>
        </w:rPr>
        <w:t xml:space="preserve">Rozdiely: </w:t>
      </w:r>
      <w:r w:rsidR="00554D8F" w:rsidRPr="00E71D8D">
        <w:rPr>
          <w:rFonts w:cs="Arial"/>
        </w:rPr>
        <w:t>Príčiny syndrómu vyhorenia sú jasné, na rozdiel od príčiny chronického únavového syndrómu</w:t>
      </w:r>
      <w:r w:rsidR="002B6DE0" w:rsidRPr="00E71D8D">
        <w:rPr>
          <w:rFonts w:cs="Arial"/>
        </w:rPr>
        <w:t xml:space="preserve"> a prejavujú sa aj v iných rovinách</w:t>
      </w:r>
      <w:r w:rsidR="006A05E5" w:rsidRPr="00E71D8D">
        <w:rPr>
          <w:rFonts w:cs="Arial"/>
        </w:rPr>
        <w:t xml:space="preserve"> (emocionálne vyčerpanie, depersonalizácia)</w:t>
      </w:r>
      <w:r w:rsidR="007061FD" w:rsidRPr="00E71D8D">
        <w:rPr>
          <w:rFonts w:cs="Arial"/>
        </w:rPr>
        <w:t xml:space="preserve"> okrem oslabenia telesnej schránky</w:t>
      </w:r>
      <w:r w:rsidR="00EB5A1C" w:rsidRPr="00E71D8D">
        <w:rPr>
          <w:rFonts w:cs="Arial"/>
        </w:rPr>
        <w:t xml:space="preserve"> a slabej výkonnosti</w:t>
      </w:r>
      <w:r w:rsidR="00554D8F" w:rsidRPr="00E71D8D">
        <w:rPr>
          <w:rFonts w:cs="Arial"/>
        </w:rPr>
        <w:t xml:space="preserve">. </w:t>
      </w:r>
      <w:r w:rsidR="00F975BB" w:rsidRPr="00E71D8D">
        <w:rPr>
          <w:rFonts w:cs="Arial"/>
        </w:rPr>
        <w:t>Podobne ako u predchádzajúcich negatívnych psych</w:t>
      </w:r>
      <w:r w:rsidR="001F581E" w:rsidRPr="00E71D8D">
        <w:rPr>
          <w:rFonts w:cs="Arial"/>
        </w:rPr>
        <w:t xml:space="preserve">ických stavov rozdiel je vo viazaní </w:t>
      </w:r>
      <w:r w:rsidR="001738D3" w:rsidRPr="00E71D8D">
        <w:rPr>
          <w:rFonts w:cs="Arial"/>
        </w:rPr>
        <w:t xml:space="preserve">syndrómu vyhorenia </w:t>
      </w:r>
      <w:r w:rsidR="001F581E" w:rsidRPr="00E71D8D">
        <w:rPr>
          <w:rFonts w:cs="Arial"/>
        </w:rPr>
        <w:t xml:space="preserve">na zamestnanie. </w:t>
      </w:r>
    </w:p>
    <w:p w:rsidR="00722CC2" w:rsidRPr="00E71D8D" w:rsidRDefault="002574FC" w:rsidP="00CA2BE3">
      <w:pPr>
        <w:rPr>
          <w:rFonts w:cs="Arial"/>
        </w:rPr>
      </w:pPr>
      <w:r w:rsidRPr="00E71D8D">
        <w:rPr>
          <w:rFonts w:cs="Arial"/>
        </w:rPr>
        <w:t xml:space="preserve">Zhrnutie: </w:t>
      </w:r>
      <w:r w:rsidR="00977614" w:rsidRPr="00E71D8D">
        <w:rPr>
          <w:rFonts w:cs="Arial"/>
        </w:rPr>
        <w:t>Burnout</w:t>
      </w:r>
      <w:r w:rsidR="00155745" w:rsidRPr="00E71D8D">
        <w:rPr>
          <w:rFonts w:cs="Arial"/>
        </w:rPr>
        <w:t xml:space="preserve"> sa nespája </w:t>
      </w:r>
      <w:r w:rsidR="00544DD6" w:rsidRPr="00E71D8D">
        <w:rPr>
          <w:rFonts w:cs="Arial"/>
        </w:rPr>
        <w:t xml:space="preserve">iba </w:t>
      </w:r>
      <w:r w:rsidR="00155745" w:rsidRPr="00E71D8D">
        <w:rPr>
          <w:rFonts w:cs="Arial"/>
        </w:rPr>
        <w:t>s oslabením imunity</w:t>
      </w:r>
      <w:r w:rsidR="00712EE0" w:rsidRPr="00E71D8D">
        <w:rPr>
          <w:rFonts w:cs="Arial"/>
        </w:rPr>
        <w:t xml:space="preserve"> ako chronický únavový syndróm</w:t>
      </w:r>
      <w:r w:rsidR="00155745" w:rsidRPr="00E71D8D">
        <w:rPr>
          <w:rFonts w:cs="Arial"/>
        </w:rPr>
        <w:t xml:space="preserve">. </w:t>
      </w:r>
    </w:p>
    <w:p w:rsidR="00C14F5F" w:rsidRPr="00E71D8D" w:rsidRDefault="00C14F5F" w:rsidP="00CA2BE3">
      <w:pPr>
        <w:rPr>
          <w:rFonts w:cs="Arial"/>
        </w:rPr>
      </w:pPr>
    </w:p>
    <w:p w:rsidR="00CA2BE3" w:rsidRPr="00E71D8D" w:rsidRDefault="00CA2BE3" w:rsidP="00CA2BE3">
      <w:pPr>
        <w:pStyle w:val="Nadpis2"/>
        <w:rPr>
          <w:rFonts w:cs="Arial"/>
        </w:rPr>
      </w:pPr>
      <w:bookmarkStart w:id="14" w:name="_Toc257493546"/>
      <w:bookmarkStart w:id="15" w:name="_Toc257826526"/>
      <w:r w:rsidRPr="00E71D8D">
        <w:rPr>
          <w:rFonts w:cs="Arial"/>
        </w:rPr>
        <w:t>1.</w:t>
      </w:r>
      <w:r w:rsidR="006450EC" w:rsidRPr="00E71D8D">
        <w:rPr>
          <w:rFonts w:cs="Arial"/>
        </w:rPr>
        <w:t>3</w:t>
      </w:r>
      <w:r w:rsidRPr="00E71D8D">
        <w:rPr>
          <w:rFonts w:cs="Arial"/>
        </w:rPr>
        <w:t xml:space="preserve"> </w:t>
      </w:r>
      <w:bookmarkEnd w:id="14"/>
      <w:r w:rsidR="00B30F8D" w:rsidRPr="00E71D8D">
        <w:rPr>
          <w:rFonts w:cs="Arial"/>
        </w:rPr>
        <w:t>Rizikové faktory</w:t>
      </w:r>
      <w:bookmarkEnd w:id="15"/>
    </w:p>
    <w:p w:rsidR="001D66DE" w:rsidRPr="00E71D8D" w:rsidRDefault="00D9672C" w:rsidP="000E5608">
      <w:pPr>
        <w:ind w:firstLine="708"/>
        <w:rPr>
          <w:rFonts w:cs="Arial"/>
        </w:rPr>
      </w:pPr>
      <w:bookmarkStart w:id="16" w:name="_Toc257493547"/>
      <w:r w:rsidRPr="00E71D8D">
        <w:rPr>
          <w:rFonts w:cs="Arial"/>
        </w:rPr>
        <w:t xml:space="preserve">V tejto teoretickej časti práce sa venujem </w:t>
      </w:r>
      <w:r w:rsidR="00387FF3" w:rsidRPr="00E71D8D">
        <w:rPr>
          <w:rFonts w:cs="Arial"/>
        </w:rPr>
        <w:t xml:space="preserve">popisu príznakov syndrómu vyhorenia z viacerých uhlov pohľadu. </w:t>
      </w:r>
    </w:p>
    <w:bookmarkEnd w:id="16"/>
    <w:p w:rsidR="00CA2BE3" w:rsidRPr="00E71D8D" w:rsidRDefault="00D9700B" w:rsidP="00EC15B9">
      <w:pPr>
        <w:ind w:firstLine="708"/>
        <w:rPr>
          <w:rFonts w:cs="Arial"/>
        </w:rPr>
      </w:pPr>
      <w:r w:rsidRPr="00E71D8D">
        <w:rPr>
          <w:rFonts w:cs="Arial"/>
        </w:rPr>
        <w:t>Rizikové faktor</w:t>
      </w:r>
      <w:r w:rsidR="00191DD9" w:rsidRPr="00E71D8D">
        <w:rPr>
          <w:rFonts w:cs="Arial"/>
        </w:rPr>
        <w:t xml:space="preserve">y môžu byť vonkajšie a vnútorné. </w:t>
      </w:r>
      <w:r w:rsidR="000B746B" w:rsidRPr="00E71D8D">
        <w:rPr>
          <w:rFonts w:cs="Arial"/>
        </w:rPr>
        <w:t xml:space="preserve">Medzi vonkajšie </w:t>
      </w:r>
      <w:r w:rsidR="00EE3C5B" w:rsidRPr="00E71D8D">
        <w:rPr>
          <w:rFonts w:cs="Arial"/>
        </w:rPr>
        <w:t xml:space="preserve">rizikové </w:t>
      </w:r>
      <w:r w:rsidR="000B746B" w:rsidRPr="00E71D8D">
        <w:rPr>
          <w:rFonts w:cs="Arial"/>
        </w:rPr>
        <w:t xml:space="preserve">faktory </w:t>
      </w:r>
      <w:r w:rsidR="00F25EED" w:rsidRPr="00E71D8D">
        <w:rPr>
          <w:rFonts w:cs="Arial"/>
        </w:rPr>
        <w:t>patria pracovné podmienky, rodina, spoločnosť</w:t>
      </w:r>
      <w:r w:rsidR="00B05828" w:rsidRPr="00E71D8D">
        <w:rPr>
          <w:rFonts w:cs="Arial"/>
        </w:rPr>
        <w:t>, profesia</w:t>
      </w:r>
      <w:r w:rsidR="001B2929" w:rsidRPr="00E71D8D">
        <w:rPr>
          <w:rFonts w:cs="Arial"/>
        </w:rPr>
        <w:t>.</w:t>
      </w:r>
      <w:r w:rsidR="009E3CEB" w:rsidRPr="00E71D8D">
        <w:rPr>
          <w:rFonts w:cs="Arial"/>
        </w:rPr>
        <w:t xml:space="preserve"> </w:t>
      </w:r>
      <w:r w:rsidR="001B2929" w:rsidRPr="00E71D8D">
        <w:rPr>
          <w:rFonts w:cs="Arial"/>
        </w:rPr>
        <w:t xml:space="preserve">K vnútorným rizikovým faktorom sa </w:t>
      </w:r>
      <w:r w:rsidR="00403BC8" w:rsidRPr="00E71D8D">
        <w:rPr>
          <w:rFonts w:cs="Arial"/>
        </w:rPr>
        <w:t xml:space="preserve">priraďujú </w:t>
      </w:r>
      <w:r w:rsidR="00E3722A" w:rsidRPr="00E71D8D">
        <w:rPr>
          <w:rFonts w:cs="Arial"/>
        </w:rPr>
        <w:t>o</w:t>
      </w:r>
      <w:r w:rsidR="00EF5FFA" w:rsidRPr="00E71D8D">
        <w:rPr>
          <w:rFonts w:cs="Arial"/>
        </w:rPr>
        <w:t>sobnostné predpoklady</w:t>
      </w:r>
      <w:r w:rsidR="00556279" w:rsidRPr="00E71D8D">
        <w:rPr>
          <w:rFonts w:cs="Arial"/>
        </w:rPr>
        <w:t>. Niektorým z</w:t>
      </w:r>
      <w:r w:rsidR="00D1025A" w:rsidRPr="00E71D8D">
        <w:rPr>
          <w:rFonts w:cs="Arial"/>
        </w:rPr>
        <w:t> rizikových faktorov</w:t>
      </w:r>
      <w:r w:rsidR="00556279" w:rsidRPr="00E71D8D">
        <w:rPr>
          <w:rFonts w:cs="Arial"/>
        </w:rPr>
        <w:t xml:space="preserve"> sa podrobnejšie venujem v nasledujúcich </w:t>
      </w:r>
      <w:r w:rsidR="001207AE" w:rsidRPr="00E71D8D">
        <w:rPr>
          <w:rFonts w:cs="Arial"/>
        </w:rPr>
        <w:t>riadkoch</w:t>
      </w:r>
      <w:r w:rsidR="00B73DF7" w:rsidRPr="00E71D8D">
        <w:rPr>
          <w:rFonts w:cs="Arial"/>
        </w:rPr>
        <w:t>.</w:t>
      </w:r>
      <w:r w:rsidR="005D4085" w:rsidRPr="00E71D8D">
        <w:rPr>
          <w:rStyle w:val="Znakapoznpodarou"/>
          <w:rFonts w:cs="Arial"/>
        </w:rPr>
        <w:footnoteReference w:id="11"/>
      </w:r>
    </w:p>
    <w:p w:rsidR="005E6C24" w:rsidRPr="00E71D8D" w:rsidRDefault="005E6C24" w:rsidP="00EC15B9">
      <w:pPr>
        <w:ind w:firstLine="708"/>
        <w:rPr>
          <w:rFonts w:cs="Arial"/>
        </w:rPr>
      </w:pPr>
    </w:p>
    <w:p w:rsidR="00CA2BE3" w:rsidRPr="00E71D8D" w:rsidRDefault="00CA2BE3" w:rsidP="005E6C24">
      <w:pPr>
        <w:pStyle w:val="Nadpis3"/>
        <w:rPr>
          <w:rFonts w:cs="Arial"/>
        </w:rPr>
      </w:pPr>
      <w:bookmarkStart w:id="17" w:name="_Toc257493548"/>
      <w:bookmarkStart w:id="18" w:name="_Toc257826527"/>
      <w:r w:rsidRPr="00E71D8D">
        <w:rPr>
          <w:rFonts w:cs="Arial"/>
        </w:rPr>
        <w:lastRenderedPageBreak/>
        <w:t>1.</w:t>
      </w:r>
      <w:r w:rsidR="005B1AD8" w:rsidRPr="00E71D8D">
        <w:rPr>
          <w:rFonts w:cs="Arial"/>
        </w:rPr>
        <w:t>3.1</w:t>
      </w:r>
      <w:r w:rsidRPr="00E71D8D">
        <w:rPr>
          <w:rFonts w:cs="Arial"/>
        </w:rPr>
        <w:t xml:space="preserve"> Profesia ako rizikový faktor</w:t>
      </w:r>
      <w:bookmarkEnd w:id="17"/>
      <w:bookmarkEnd w:id="18"/>
    </w:p>
    <w:p w:rsidR="00DC46B8" w:rsidRPr="00E71D8D" w:rsidRDefault="00367A23" w:rsidP="001423D2">
      <w:pPr>
        <w:ind w:firstLine="708"/>
        <w:rPr>
          <w:rFonts w:cs="Arial"/>
        </w:rPr>
      </w:pPr>
      <w:r w:rsidRPr="00E71D8D">
        <w:rPr>
          <w:rFonts w:cs="Arial"/>
        </w:rPr>
        <w:t xml:space="preserve">V tejto časti uvádzam prehľad </w:t>
      </w:r>
      <w:r w:rsidR="00E60BAA" w:rsidRPr="00E71D8D">
        <w:rPr>
          <w:rFonts w:cs="Arial"/>
        </w:rPr>
        <w:t xml:space="preserve">niektorých </w:t>
      </w:r>
      <w:r w:rsidR="000F489A" w:rsidRPr="00E71D8D">
        <w:rPr>
          <w:rFonts w:cs="Arial"/>
        </w:rPr>
        <w:t xml:space="preserve">pomáhajúcich </w:t>
      </w:r>
      <w:r w:rsidRPr="00E71D8D">
        <w:rPr>
          <w:rFonts w:cs="Arial"/>
        </w:rPr>
        <w:t xml:space="preserve">profesií, ktoré sú </w:t>
      </w:r>
      <w:r w:rsidR="00DC46B8" w:rsidRPr="00E71D8D">
        <w:rPr>
          <w:rFonts w:cs="Arial"/>
        </w:rPr>
        <w:t>najoh</w:t>
      </w:r>
      <w:r w:rsidR="004F30BE" w:rsidRPr="00E71D8D">
        <w:rPr>
          <w:rFonts w:cs="Arial"/>
        </w:rPr>
        <w:t>r</w:t>
      </w:r>
      <w:r w:rsidR="00DC46B8" w:rsidRPr="00E71D8D">
        <w:rPr>
          <w:rFonts w:cs="Arial"/>
        </w:rPr>
        <w:t>o</w:t>
      </w:r>
      <w:r w:rsidR="004F30BE" w:rsidRPr="00E71D8D">
        <w:rPr>
          <w:rFonts w:cs="Arial"/>
        </w:rPr>
        <w:t>z</w:t>
      </w:r>
      <w:r w:rsidR="00DC46B8" w:rsidRPr="00E71D8D">
        <w:rPr>
          <w:rFonts w:cs="Arial"/>
        </w:rPr>
        <w:t>enejšie z hľadiska syndrómu vyhorenia</w:t>
      </w:r>
      <w:r w:rsidR="005E7004" w:rsidRPr="00E71D8D">
        <w:rPr>
          <w:rStyle w:val="Znakapoznpodarou"/>
          <w:rFonts w:cs="Arial"/>
        </w:rPr>
        <w:footnoteReference w:id="12"/>
      </w:r>
      <w:r w:rsidR="00DC46B8" w:rsidRPr="00E71D8D">
        <w:rPr>
          <w:rFonts w:cs="Arial"/>
        </w:rPr>
        <w:t xml:space="preserve">: </w:t>
      </w:r>
    </w:p>
    <w:p w:rsidR="00AC7D9E" w:rsidRPr="00E71D8D" w:rsidRDefault="00AC7D9E" w:rsidP="009B75C3">
      <w:pPr>
        <w:pStyle w:val="Zkladntextodsazen"/>
        <w:numPr>
          <w:ilvl w:val="0"/>
          <w:numId w:val="7"/>
        </w:numPr>
        <w:spacing w:after="0"/>
        <w:ind w:left="357" w:hanging="357"/>
        <w:rPr>
          <w:rFonts w:cs="Arial"/>
          <w:szCs w:val="22"/>
        </w:rPr>
      </w:pPr>
      <w:r w:rsidRPr="00E71D8D">
        <w:rPr>
          <w:rFonts w:cs="Arial"/>
          <w:szCs w:val="22"/>
        </w:rPr>
        <w:t>lekári, zdravotné sestry a ďalší zdravotnícki pracovníci,</w:t>
      </w:r>
    </w:p>
    <w:p w:rsidR="00AC7D9E" w:rsidRPr="00E71D8D" w:rsidRDefault="00AC7D9E" w:rsidP="009B75C3">
      <w:pPr>
        <w:pStyle w:val="Zkladntextodsazen"/>
        <w:numPr>
          <w:ilvl w:val="0"/>
          <w:numId w:val="6"/>
        </w:numPr>
        <w:spacing w:after="0"/>
        <w:ind w:left="357" w:hanging="357"/>
        <w:rPr>
          <w:rFonts w:cs="Arial"/>
          <w:szCs w:val="22"/>
        </w:rPr>
      </w:pPr>
      <w:r w:rsidRPr="00E71D8D">
        <w:rPr>
          <w:rFonts w:cs="Arial"/>
          <w:szCs w:val="22"/>
        </w:rPr>
        <w:t>psychológovia a psychoterapeuti,</w:t>
      </w:r>
    </w:p>
    <w:p w:rsidR="00AC7D9E" w:rsidRPr="00E71D8D" w:rsidRDefault="00AC7D9E" w:rsidP="009B75C3">
      <w:pPr>
        <w:pStyle w:val="Zkladntextodsazen"/>
        <w:numPr>
          <w:ilvl w:val="0"/>
          <w:numId w:val="6"/>
        </w:numPr>
        <w:spacing w:after="0"/>
        <w:ind w:left="357" w:hanging="357"/>
        <w:rPr>
          <w:rFonts w:cs="Arial"/>
          <w:szCs w:val="22"/>
        </w:rPr>
      </w:pPr>
      <w:r w:rsidRPr="00E71D8D">
        <w:rPr>
          <w:rFonts w:cs="Arial"/>
          <w:b/>
          <w:szCs w:val="22"/>
        </w:rPr>
        <w:t>sociálni pracovníci</w:t>
      </w:r>
      <w:r w:rsidRPr="00E71D8D">
        <w:rPr>
          <w:rFonts w:cs="Arial"/>
          <w:szCs w:val="22"/>
        </w:rPr>
        <w:t>,</w:t>
      </w:r>
    </w:p>
    <w:p w:rsidR="00FE6228" w:rsidRPr="00E71D8D" w:rsidRDefault="00AC7D9E" w:rsidP="009B75C3">
      <w:pPr>
        <w:pStyle w:val="Zkladntextodsazen"/>
        <w:numPr>
          <w:ilvl w:val="0"/>
          <w:numId w:val="6"/>
        </w:numPr>
        <w:spacing w:after="0"/>
        <w:ind w:left="357" w:hanging="357"/>
        <w:rPr>
          <w:rFonts w:cs="Arial"/>
          <w:szCs w:val="22"/>
        </w:rPr>
      </w:pPr>
      <w:r w:rsidRPr="00E71D8D">
        <w:rPr>
          <w:rFonts w:cs="Arial"/>
          <w:szCs w:val="22"/>
        </w:rPr>
        <w:t>učitelia</w:t>
      </w:r>
      <w:r w:rsidR="00D21213" w:rsidRPr="00E71D8D">
        <w:rPr>
          <w:rFonts w:cs="Arial"/>
          <w:szCs w:val="22"/>
        </w:rPr>
        <w:t xml:space="preserve"> </w:t>
      </w:r>
      <w:r w:rsidR="006C3AD0" w:rsidRPr="00E71D8D">
        <w:rPr>
          <w:rFonts w:cs="Arial"/>
        </w:rPr>
        <w:t>všetkých stupňov škôl</w:t>
      </w:r>
      <w:r w:rsidR="00A97DA8" w:rsidRPr="00E71D8D">
        <w:rPr>
          <w:rFonts w:cs="Arial"/>
        </w:rPr>
        <w:t>,</w:t>
      </w:r>
    </w:p>
    <w:p w:rsidR="006434BF" w:rsidRPr="00E71D8D" w:rsidRDefault="006434BF" w:rsidP="009B75C3">
      <w:pPr>
        <w:numPr>
          <w:ilvl w:val="0"/>
          <w:numId w:val="6"/>
        </w:numPr>
        <w:spacing w:after="0"/>
        <w:ind w:left="357" w:hanging="357"/>
        <w:rPr>
          <w:rFonts w:cs="Arial"/>
        </w:rPr>
      </w:pPr>
      <w:r w:rsidRPr="00E71D8D">
        <w:rPr>
          <w:rFonts w:cs="Arial"/>
        </w:rPr>
        <w:t>poštoví zamestnanci,</w:t>
      </w:r>
    </w:p>
    <w:p w:rsidR="006434BF" w:rsidRPr="00E71D8D" w:rsidRDefault="006434BF" w:rsidP="009B75C3">
      <w:pPr>
        <w:numPr>
          <w:ilvl w:val="0"/>
          <w:numId w:val="6"/>
        </w:numPr>
        <w:spacing w:after="0"/>
        <w:ind w:left="357" w:hanging="357"/>
        <w:rPr>
          <w:rFonts w:cs="Arial"/>
        </w:rPr>
      </w:pPr>
      <w:r w:rsidRPr="00E71D8D">
        <w:rPr>
          <w:rFonts w:cs="Arial"/>
        </w:rPr>
        <w:t>dispečeri záchrannej služby, dopravy,</w:t>
      </w:r>
    </w:p>
    <w:p w:rsidR="006434BF" w:rsidRPr="00E71D8D" w:rsidRDefault="006434BF" w:rsidP="009B75C3">
      <w:pPr>
        <w:numPr>
          <w:ilvl w:val="0"/>
          <w:numId w:val="6"/>
        </w:numPr>
        <w:spacing w:after="0"/>
        <w:ind w:left="357" w:hanging="357"/>
        <w:rPr>
          <w:rFonts w:cs="Arial"/>
        </w:rPr>
      </w:pPr>
      <w:r w:rsidRPr="00E71D8D">
        <w:rPr>
          <w:rFonts w:cs="Arial"/>
        </w:rPr>
        <w:t>policajti,</w:t>
      </w:r>
    </w:p>
    <w:p w:rsidR="006434BF" w:rsidRPr="00E71D8D" w:rsidRDefault="006434BF" w:rsidP="009B75C3">
      <w:pPr>
        <w:numPr>
          <w:ilvl w:val="0"/>
          <w:numId w:val="6"/>
        </w:numPr>
        <w:spacing w:after="0"/>
        <w:ind w:left="357" w:hanging="357"/>
        <w:rPr>
          <w:rFonts w:cs="Arial"/>
        </w:rPr>
      </w:pPr>
      <w:r w:rsidRPr="00E71D8D">
        <w:rPr>
          <w:rFonts w:cs="Arial"/>
        </w:rPr>
        <w:t>právnici, advokáti,</w:t>
      </w:r>
    </w:p>
    <w:p w:rsidR="006434BF" w:rsidRPr="00E71D8D" w:rsidRDefault="006434BF" w:rsidP="009B75C3">
      <w:pPr>
        <w:numPr>
          <w:ilvl w:val="0"/>
          <w:numId w:val="6"/>
        </w:numPr>
        <w:spacing w:after="0"/>
        <w:ind w:left="357" w:hanging="357"/>
        <w:rPr>
          <w:rFonts w:cs="Arial"/>
        </w:rPr>
      </w:pPr>
      <w:r w:rsidRPr="00E71D8D">
        <w:rPr>
          <w:rFonts w:cs="Arial"/>
        </w:rPr>
        <w:t>väzenský personál,</w:t>
      </w:r>
    </w:p>
    <w:p w:rsidR="006434BF" w:rsidRPr="00E71D8D" w:rsidRDefault="006434BF" w:rsidP="009B75C3">
      <w:pPr>
        <w:numPr>
          <w:ilvl w:val="0"/>
          <w:numId w:val="6"/>
        </w:numPr>
        <w:spacing w:after="0"/>
        <w:ind w:left="357" w:hanging="357"/>
        <w:rPr>
          <w:rFonts w:cs="Arial"/>
        </w:rPr>
      </w:pPr>
      <w:r w:rsidRPr="00E71D8D">
        <w:rPr>
          <w:rFonts w:cs="Arial"/>
        </w:rPr>
        <w:t>funkcionári v oblasti štátnej správy, politici, manažéri,</w:t>
      </w:r>
    </w:p>
    <w:p w:rsidR="006434BF" w:rsidRPr="00E71D8D" w:rsidRDefault="006434BF" w:rsidP="009B75C3">
      <w:pPr>
        <w:numPr>
          <w:ilvl w:val="0"/>
          <w:numId w:val="6"/>
        </w:numPr>
        <w:spacing w:after="0"/>
        <w:ind w:left="357" w:hanging="357"/>
        <w:rPr>
          <w:rFonts w:cs="Arial"/>
        </w:rPr>
      </w:pPr>
      <w:r w:rsidRPr="00E71D8D">
        <w:rPr>
          <w:rFonts w:cs="Arial"/>
        </w:rPr>
        <w:t>poradcovia a informátori,</w:t>
      </w:r>
    </w:p>
    <w:p w:rsidR="006434BF" w:rsidRPr="00E71D8D" w:rsidRDefault="006434BF" w:rsidP="009B75C3">
      <w:pPr>
        <w:numPr>
          <w:ilvl w:val="0"/>
          <w:numId w:val="6"/>
        </w:numPr>
        <w:spacing w:after="0"/>
        <w:ind w:left="357" w:hanging="357"/>
        <w:rPr>
          <w:rFonts w:cs="Arial"/>
        </w:rPr>
      </w:pPr>
      <w:r w:rsidRPr="00E71D8D">
        <w:rPr>
          <w:rFonts w:cs="Arial"/>
        </w:rPr>
        <w:t>úradníci v štátnej správe, v bankách,</w:t>
      </w:r>
    </w:p>
    <w:p w:rsidR="007B21C7" w:rsidRPr="00E71D8D" w:rsidRDefault="006434BF" w:rsidP="009B75C3">
      <w:pPr>
        <w:numPr>
          <w:ilvl w:val="0"/>
          <w:numId w:val="6"/>
        </w:numPr>
        <w:ind w:left="357" w:hanging="357"/>
        <w:rPr>
          <w:rFonts w:cs="Arial"/>
        </w:rPr>
      </w:pPr>
      <w:r w:rsidRPr="00E71D8D">
        <w:rPr>
          <w:rFonts w:cs="Arial"/>
        </w:rPr>
        <w:t>kňazi a rádové sestry.</w:t>
      </w:r>
      <w:r w:rsidR="001B5C8E">
        <w:rPr>
          <w:rFonts w:cs="Arial"/>
        </w:rPr>
        <w:t xml:space="preserve"> </w:t>
      </w:r>
    </w:p>
    <w:p w:rsidR="00787873" w:rsidRPr="00E71D8D" w:rsidRDefault="008A27FE" w:rsidP="008A27FE">
      <w:pPr>
        <w:rPr>
          <w:rFonts w:cs="Arial"/>
          <w:szCs w:val="22"/>
        </w:rPr>
      </w:pPr>
      <w:r w:rsidRPr="00E71D8D">
        <w:rPr>
          <w:rFonts w:cs="Arial"/>
          <w:szCs w:val="22"/>
        </w:rPr>
        <w:tab/>
      </w:r>
      <w:r w:rsidR="00787873" w:rsidRPr="00E71D8D">
        <w:rPr>
          <w:rFonts w:cs="Arial"/>
          <w:szCs w:val="22"/>
        </w:rPr>
        <w:t>Vyhorenie sa týka hlavne pracujúcich v oblasti, kde sa očakáva vysoká zainteresovanosť a angažovanosť.</w:t>
      </w:r>
      <w:r w:rsidR="00787873" w:rsidRPr="00E71D8D">
        <w:rPr>
          <w:rStyle w:val="Znakapoznpodarou"/>
          <w:rFonts w:cs="Arial"/>
          <w:szCs w:val="22"/>
        </w:rPr>
        <w:footnoteReference w:id="13"/>
      </w:r>
    </w:p>
    <w:p w:rsidR="00810045" w:rsidRPr="00E71D8D" w:rsidRDefault="00D96553" w:rsidP="0051287E">
      <w:pPr>
        <w:ind w:firstLine="708"/>
        <w:rPr>
          <w:rFonts w:cs="Arial"/>
          <w:bCs/>
        </w:rPr>
      </w:pPr>
      <w:r w:rsidRPr="00E71D8D">
        <w:rPr>
          <w:rFonts w:cs="Arial"/>
          <w:bCs/>
        </w:rPr>
        <w:t>Podľa uvedeného prehľadu k</w:t>
      </w:r>
      <w:r w:rsidR="00A82143" w:rsidRPr="00E71D8D">
        <w:rPr>
          <w:rFonts w:cs="Arial"/>
          <w:bCs/>
        </w:rPr>
        <w:t> rizikovým profesiám patrí aj</w:t>
      </w:r>
      <w:r w:rsidR="00A63523" w:rsidRPr="00E71D8D">
        <w:rPr>
          <w:rFonts w:cs="Arial"/>
          <w:bCs/>
        </w:rPr>
        <w:t xml:space="preserve"> profesia</w:t>
      </w:r>
      <w:r w:rsidR="00810045" w:rsidRPr="00E71D8D">
        <w:rPr>
          <w:rFonts w:cs="Arial"/>
          <w:bCs/>
        </w:rPr>
        <w:t xml:space="preserve"> sociálnej práce</w:t>
      </w:r>
      <w:r w:rsidR="001877A7" w:rsidRPr="00E71D8D">
        <w:rPr>
          <w:rFonts w:cs="Arial"/>
          <w:bCs/>
        </w:rPr>
        <w:t>, ktorá</w:t>
      </w:r>
      <w:r w:rsidR="00810045" w:rsidRPr="00E71D8D">
        <w:rPr>
          <w:rFonts w:cs="Arial"/>
          <w:bCs/>
        </w:rPr>
        <w:t xml:space="preserve"> je feminizovaná. Sociálne pracovníčky sú zá</w:t>
      </w:r>
      <w:r w:rsidR="00D31A59" w:rsidRPr="00E71D8D">
        <w:rPr>
          <w:rFonts w:cs="Arial"/>
          <w:bCs/>
        </w:rPr>
        <w:t>roveň manželky, matky, gazdinky.</w:t>
      </w:r>
      <w:r w:rsidR="00810045" w:rsidRPr="00E71D8D">
        <w:rPr>
          <w:rFonts w:cs="Arial"/>
          <w:bCs/>
        </w:rPr>
        <w:t xml:space="preserve"> </w:t>
      </w:r>
      <w:r w:rsidR="00D31A59" w:rsidRPr="00E71D8D">
        <w:rPr>
          <w:rFonts w:cs="Arial"/>
          <w:bCs/>
        </w:rPr>
        <w:t>K</w:t>
      </w:r>
      <w:r w:rsidR="00810045" w:rsidRPr="00E71D8D">
        <w:rPr>
          <w:rFonts w:cs="Arial"/>
          <w:bCs/>
        </w:rPr>
        <w:t xml:space="preserve">eď sa k tomu pridruží ešte aj nevyhnutnosť zvyšovania kvalifikácie pod hrozbou prepustenia z práce, strach zo straty zamestnania, rodinné problémy, perfekcionisticky nastavená osobnosť </w:t>
      </w:r>
      <w:r w:rsidR="00D06B53" w:rsidRPr="00E71D8D">
        <w:rPr>
          <w:rFonts w:cs="Arial"/>
          <w:bCs/>
        </w:rPr>
        <w:t>a cesta</w:t>
      </w:r>
      <w:r w:rsidR="00810045" w:rsidRPr="00E71D8D">
        <w:rPr>
          <w:rFonts w:cs="Arial"/>
          <w:bCs/>
        </w:rPr>
        <w:t xml:space="preserve"> k</w:t>
      </w:r>
      <w:r w:rsidRPr="00E71D8D">
        <w:rPr>
          <w:rFonts w:cs="Arial"/>
          <w:bCs/>
        </w:rPr>
        <w:t> </w:t>
      </w:r>
      <w:r w:rsidR="00810045" w:rsidRPr="00E71D8D">
        <w:rPr>
          <w:rFonts w:cs="Arial"/>
          <w:bCs/>
        </w:rPr>
        <w:t>vyhoreniu</w:t>
      </w:r>
      <w:r w:rsidRPr="00E71D8D">
        <w:rPr>
          <w:rFonts w:cs="Arial"/>
          <w:bCs/>
        </w:rPr>
        <w:t xml:space="preserve"> je otvorená</w:t>
      </w:r>
      <w:r w:rsidR="00810045" w:rsidRPr="00E71D8D">
        <w:rPr>
          <w:rFonts w:cs="Arial"/>
          <w:bCs/>
        </w:rPr>
        <w:t>. Najskôr sa objaví vyčerpanosť, ktorú vystrieda ľahostajnosť, izolácia a znížená výkonnosť.</w:t>
      </w:r>
      <w:r w:rsidR="00810045" w:rsidRPr="00E71D8D">
        <w:rPr>
          <w:rFonts w:cs="Arial"/>
          <w:b/>
          <w:bCs/>
          <w:vertAlign w:val="superscript"/>
        </w:rPr>
        <w:footnoteReference w:id="14"/>
      </w:r>
    </w:p>
    <w:p w:rsidR="00854D4D" w:rsidRPr="00E71D8D" w:rsidRDefault="003D4D2C" w:rsidP="003D4D2C">
      <w:pPr>
        <w:ind w:firstLine="708"/>
        <w:rPr>
          <w:rFonts w:cs="Arial"/>
          <w:szCs w:val="22"/>
        </w:rPr>
      </w:pPr>
      <w:r w:rsidRPr="00E71D8D">
        <w:rPr>
          <w:rFonts w:cs="Arial"/>
          <w:szCs w:val="22"/>
        </w:rPr>
        <w:t xml:space="preserve">K rizikových skupinám je potrebné zaradiť aj na absolventov škôl. Křivohlavý sa odvoláva na Chernissa, ktorý upozorňuje na výskyt psychického vyhorenia u vysokoškolákov, ktorí nastupujú po škole do zamestnania. Uvedený autor zistil, že mladí ľudia asi po šiestich mesiacoch </w:t>
      </w:r>
      <w:r w:rsidRPr="00E71D8D">
        <w:rPr>
          <w:rFonts w:cs="Arial"/>
          <w:szCs w:val="22"/>
        </w:rPr>
        <w:lastRenderedPageBreak/>
        <w:t xml:space="preserve">praxe získavajú negatívne pocity z nemožnosti </w:t>
      </w:r>
      <w:r w:rsidR="006D48DC" w:rsidRPr="00E71D8D">
        <w:rPr>
          <w:rFonts w:cs="Arial"/>
          <w:szCs w:val="22"/>
        </w:rPr>
        <w:t>presadiť</w:t>
      </w:r>
      <w:r w:rsidRPr="00E71D8D">
        <w:rPr>
          <w:rFonts w:cs="Arial"/>
          <w:szCs w:val="22"/>
        </w:rPr>
        <w:t xml:space="preserve"> niečo nové, z pretrvávania pracovných stereotypov, z nemožnosti zmien, z nedostatku pracovného elánu u ostatných </w:t>
      </w:r>
      <w:r w:rsidR="00E75A07" w:rsidRPr="00E71D8D">
        <w:rPr>
          <w:rFonts w:cs="Arial"/>
          <w:szCs w:val="22"/>
        </w:rPr>
        <w:t>spolupracovníkov</w:t>
      </w:r>
      <w:r w:rsidRPr="00E71D8D">
        <w:rPr>
          <w:rFonts w:cs="Arial"/>
          <w:szCs w:val="22"/>
        </w:rPr>
        <w:t>. V dôsledku toho absolventi rýchlo strácajú nadšenie.</w:t>
      </w:r>
      <w:r w:rsidRPr="00E71D8D">
        <w:rPr>
          <w:rStyle w:val="Znakapoznpodarou"/>
          <w:rFonts w:cs="Arial"/>
          <w:szCs w:val="22"/>
        </w:rPr>
        <w:footnoteReference w:id="15"/>
      </w:r>
      <w:r w:rsidR="00B453EA" w:rsidRPr="00E71D8D">
        <w:rPr>
          <w:rFonts w:cs="Arial"/>
          <w:szCs w:val="22"/>
        </w:rPr>
        <w:t xml:space="preserve"> </w:t>
      </w:r>
    </w:p>
    <w:p w:rsidR="003D4D2C" w:rsidRPr="00E71D8D" w:rsidRDefault="001B0F72" w:rsidP="003D4D2C">
      <w:pPr>
        <w:ind w:firstLine="708"/>
        <w:rPr>
          <w:rFonts w:cs="Arial"/>
          <w:szCs w:val="22"/>
        </w:rPr>
      </w:pPr>
      <w:r w:rsidRPr="00E71D8D">
        <w:rPr>
          <w:rFonts w:cs="Arial"/>
          <w:szCs w:val="22"/>
        </w:rPr>
        <w:t>O</w:t>
      </w:r>
      <w:r w:rsidR="003934E7" w:rsidRPr="00E71D8D">
        <w:rPr>
          <w:rFonts w:cs="Arial"/>
          <w:szCs w:val="22"/>
        </w:rPr>
        <w:t xml:space="preserve">tázkou, či služobne a vekovo mladší sociálni pracovníci </w:t>
      </w:r>
      <w:r w:rsidR="009B7AC1" w:rsidRPr="00E71D8D">
        <w:rPr>
          <w:rFonts w:cs="Arial"/>
          <w:szCs w:val="22"/>
        </w:rPr>
        <w:t xml:space="preserve">rýchlo </w:t>
      </w:r>
      <w:r w:rsidR="003934E7" w:rsidRPr="00E71D8D">
        <w:rPr>
          <w:rFonts w:cs="Arial"/>
          <w:szCs w:val="22"/>
        </w:rPr>
        <w:t>stratia nadšenie a</w:t>
      </w:r>
      <w:r w:rsidR="00532626" w:rsidRPr="00E71D8D">
        <w:rPr>
          <w:rFonts w:cs="Arial"/>
          <w:szCs w:val="22"/>
        </w:rPr>
        <w:t> </w:t>
      </w:r>
      <w:r w:rsidR="003934E7" w:rsidRPr="00E71D8D">
        <w:rPr>
          <w:rFonts w:cs="Arial"/>
          <w:szCs w:val="22"/>
        </w:rPr>
        <w:t>vyhoria</w:t>
      </w:r>
      <w:r w:rsidR="00532626" w:rsidRPr="00E71D8D">
        <w:rPr>
          <w:rFonts w:cs="Arial"/>
          <w:szCs w:val="22"/>
        </w:rPr>
        <w:t>,</w:t>
      </w:r>
      <w:r w:rsidR="00B453EA" w:rsidRPr="00E71D8D">
        <w:rPr>
          <w:rFonts w:cs="Arial"/>
          <w:szCs w:val="22"/>
        </w:rPr>
        <w:t xml:space="preserve"> sa zaoberám v empirickej časti </w:t>
      </w:r>
      <w:r w:rsidR="00A3350A" w:rsidRPr="00E71D8D">
        <w:rPr>
          <w:rFonts w:cs="Arial"/>
          <w:szCs w:val="22"/>
        </w:rPr>
        <w:t xml:space="preserve">mojej </w:t>
      </w:r>
      <w:r w:rsidR="00B453EA" w:rsidRPr="00E71D8D">
        <w:rPr>
          <w:rFonts w:cs="Arial"/>
          <w:szCs w:val="22"/>
        </w:rPr>
        <w:t xml:space="preserve">práce. </w:t>
      </w:r>
    </w:p>
    <w:p w:rsidR="00C0195A" w:rsidRPr="00E71D8D" w:rsidRDefault="00C0195A" w:rsidP="00D06B53">
      <w:pPr>
        <w:rPr>
          <w:rFonts w:cs="Arial"/>
          <w:szCs w:val="22"/>
        </w:rPr>
      </w:pPr>
    </w:p>
    <w:p w:rsidR="00CA2BE3" w:rsidRPr="00E71D8D" w:rsidRDefault="0035797A" w:rsidP="005F565E">
      <w:pPr>
        <w:pStyle w:val="Nadpis3"/>
        <w:rPr>
          <w:rFonts w:cs="Arial"/>
        </w:rPr>
      </w:pPr>
      <w:bookmarkStart w:id="19" w:name="_Toc257493549"/>
      <w:bookmarkStart w:id="20" w:name="_Toc257826528"/>
      <w:r w:rsidRPr="00E71D8D">
        <w:rPr>
          <w:rFonts w:cs="Arial"/>
        </w:rPr>
        <w:t>1.3</w:t>
      </w:r>
      <w:r w:rsidR="00CA2BE3" w:rsidRPr="00E71D8D">
        <w:rPr>
          <w:rFonts w:cs="Arial"/>
        </w:rPr>
        <w:t>.2 Rizikové pracovné podmienky</w:t>
      </w:r>
      <w:bookmarkEnd w:id="19"/>
      <w:bookmarkEnd w:id="20"/>
    </w:p>
    <w:p w:rsidR="00CA2BE3" w:rsidRPr="00E71D8D" w:rsidRDefault="005B317B" w:rsidP="00CA2BE3">
      <w:pPr>
        <w:rPr>
          <w:rFonts w:cs="Arial"/>
        </w:rPr>
      </w:pPr>
      <w:r w:rsidRPr="00E71D8D">
        <w:rPr>
          <w:rFonts w:cs="Arial"/>
        </w:rPr>
        <w:tab/>
        <w:t>V tejto stati</w:t>
      </w:r>
      <w:r w:rsidR="00CC5374" w:rsidRPr="00E71D8D">
        <w:rPr>
          <w:rFonts w:cs="Arial"/>
        </w:rPr>
        <w:t xml:space="preserve"> </w:t>
      </w:r>
      <w:r w:rsidR="005931E2" w:rsidRPr="00E71D8D">
        <w:rPr>
          <w:rFonts w:cs="Arial"/>
        </w:rPr>
        <w:t>uvádzam</w:t>
      </w:r>
      <w:r w:rsidR="00CC5374" w:rsidRPr="00E71D8D">
        <w:rPr>
          <w:rFonts w:cs="Arial"/>
        </w:rPr>
        <w:t xml:space="preserve"> niektoré </w:t>
      </w:r>
      <w:r w:rsidR="00337A7F" w:rsidRPr="00E71D8D">
        <w:rPr>
          <w:rFonts w:cs="Arial"/>
        </w:rPr>
        <w:t>z rizikových faktorov</w:t>
      </w:r>
      <w:r w:rsidR="00800C8B" w:rsidRPr="00E71D8D">
        <w:rPr>
          <w:rFonts w:cs="Arial"/>
        </w:rPr>
        <w:t xml:space="preserve"> </w:t>
      </w:r>
      <w:r w:rsidR="00091622" w:rsidRPr="00E71D8D">
        <w:rPr>
          <w:rFonts w:cs="Arial"/>
        </w:rPr>
        <w:t>z hľa</w:t>
      </w:r>
      <w:r w:rsidR="00111800" w:rsidRPr="00E71D8D">
        <w:rPr>
          <w:rFonts w:cs="Arial"/>
        </w:rPr>
        <w:t>diska zamestnania a</w:t>
      </w:r>
      <w:r w:rsidR="00392480" w:rsidRPr="00E71D8D">
        <w:rPr>
          <w:rFonts w:cs="Arial"/>
        </w:rPr>
        <w:t> </w:t>
      </w:r>
      <w:r w:rsidR="00111800" w:rsidRPr="00E71D8D">
        <w:rPr>
          <w:rFonts w:cs="Arial"/>
        </w:rPr>
        <w:t>organizácie</w:t>
      </w:r>
      <w:r w:rsidR="00800C8B" w:rsidRPr="00E71D8D">
        <w:rPr>
          <w:rFonts w:cs="Arial"/>
        </w:rPr>
        <w:t xml:space="preserve"> </w:t>
      </w:r>
      <w:r w:rsidR="00392480" w:rsidRPr="00E71D8D">
        <w:rPr>
          <w:rFonts w:cs="Arial"/>
        </w:rPr>
        <w:t xml:space="preserve">a </w:t>
      </w:r>
      <w:r w:rsidR="00D71F37" w:rsidRPr="00E71D8D">
        <w:rPr>
          <w:rFonts w:cs="Arial"/>
        </w:rPr>
        <w:t>postreh</w:t>
      </w:r>
      <w:r w:rsidR="00392480" w:rsidRPr="00E71D8D">
        <w:rPr>
          <w:rFonts w:cs="Arial"/>
        </w:rPr>
        <w:t>y</w:t>
      </w:r>
      <w:r w:rsidR="00D71F37" w:rsidRPr="00E71D8D">
        <w:rPr>
          <w:rFonts w:cs="Arial"/>
        </w:rPr>
        <w:t xml:space="preserve"> </w:t>
      </w:r>
      <w:r w:rsidR="00800C8B" w:rsidRPr="00E71D8D">
        <w:rPr>
          <w:rFonts w:cs="Arial"/>
        </w:rPr>
        <w:t>z</w:t>
      </w:r>
      <w:r w:rsidR="002C54C3" w:rsidRPr="00E71D8D">
        <w:rPr>
          <w:rFonts w:cs="Arial"/>
        </w:rPr>
        <w:t> </w:t>
      </w:r>
      <w:r w:rsidR="00800C8B" w:rsidRPr="00E71D8D">
        <w:rPr>
          <w:rFonts w:cs="Arial"/>
        </w:rPr>
        <w:t>praxe</w:t>
      </w:r>
      <w:r w:rsidR="002C54C3" w:rsidRPr="00E71D8D">
        <w:rPr>
          <w:rFonts w:cs="Arial"/>
        </w:rPr>
        <w:t xml:space="preserve"> </w:t>
      </w:r>
      <w:r w:rsidR="002F6065" w:rsidRPr="00E71D8D">
        <w:rPr>
          <w:rFonts w:cs="Arial"/>
        </w:rPr>
        <w:t xml:space="preserve">konkrétnych </w:t>
      </w:r>
      <w:r w:rsidR="002C54C3" w:rsidRPr="00E71D8D">
        <w:rPr>
          <w:rFonts w:cs="Arial"/>
        </w:rPr>
        <w:t>sociálnych pracovníkov na úradoch práce</w:t>
      </w:r>
      <w:r w:rsidR="00CB70D1" w:rsidRPr="00E71D8D">
        <w:rPr>
          <w:rFonts w:cs="Arial"/>
        </w:rPr>
        <w:t>,</w:t>
      </w:r>
      <w:r w:rsidR="002C54C3" w:rsidRPr="00E71D8D">
        <w:rPr>
          <w:rFonts w:cs="Arial"/>
        </w:rPr>
        <w:t xml:space="preserve"> sociálnych vecí a</w:t>
      </w:r>
      <w:r w:rsidR="0036471C" w:rsidRPr="00E71D8D">
        <w:rPr>
          <w:rFonts w:cs="Arial"/>
        </w:rPr>
        <w:t xml:space="preserve"> rodiny. </w:t>
      </w:r>
    </w:p>
    <w:p w:rsidR="00625441" w:rsidRPr="00E71D8D" w:rsidRDefault="00A456CF" w:rsidP="00A456CF">
      <w:pPr>
        <w:rPr>
          <w:rFonts w:cs="Arial"/>
        </w:rPr>
      </w:pPr>
      <w:r w:rsidRPr="00E71D8D">
        <w:rPr>
          <w:rFonts w:cs="Arial"/>
        </w:rPr>
        <w:tab/>
      </w:r>
      <w:r w:rsidR="005B317B" w:rsidRPr="00E71D8D">
        <w:rPr>
          <w:rFonts w:cs="Arial"/>
        </w:rPr>
        <w:t>Rizikové faktory z</w:t>
      </w:r>
      <w:r w:rsidR="00625441" w:rsidRPr="00E71D8D">
        <w:rPr>
          <w:rFonts w:cs="Arial"/>
        </w:rPr>
        <w:t> hľadiska zamestnania a organizácie práce</w:t>
      </w:r>
      <w:r w:rsidR="005B317B" w:rsidRPr="00E71D8D">
        <w:rPr>
          <w:rFonts w:cs="Arial"/>
        </w:rPr>
        <w:t xml:space="preserve"> podľa Jeklovej a Reitmayerovej</w:t>
      </w:r>
      <w:r w:rsidR="00D7029B" w:rsidRPr="00E71D8D">
        <w:rPr>
          <w:rStyle w:val="Znakapoznpodarou"/>
          <w:rFonts w:cs="Arial"/>
        </w:rPr>
        <w:footnoteReference w:id="16"/>
      </w:r>
      <w:r w:rsidR="00625441" w:rsidRPr="00E71D8D">
        <w:rPr>
          <w:rFonts w:cs="Arial"/>
        </w:rPr>
        <w:t>:</w:t>
      </w:r>
    </w:p>
    <w:p w:rsidR="0099675D" w:rsidRPr="00E71D8D" w:rsidRDefault="0099675D" w:rsidP="009B75C3">
      <w:pPr>
        <w:numPr>
          <w:ilvl w:val="0"/>
          <w:numId w:val="9"/>
        </w:numPr>
        <w:spacing w:after="0"/>
        <w:ind w:left="357" w:hanging="357"/>
        <w:rPr>
          <w:rFonts w:cs="Arial"/>
        </w:rPr>
      </w:pPr>
      <w:r w:rsidRPr="00E71D8D">
        <w:rPr>
          <w:rFonts w:cs="Arial"/>
        </w:rPr>
        <w:t>dlhodobé a opakované jednanie s</w:t>
      </w:r>
      <w:r w:rsidR="007876C8" w:rsidRPr="00E71D8D">
        <w:rPr>
          <w:rFonts w:cs="Arial"/>
        </w:rPr>
        <w:t> </w:t>
      </w:r>
      <w:r w:rsidRPr="00E71D8D">
        <w:rPr>
          <w:rFonts w:cs="Arial"/>
        </w:rPr>
        <w:t>ľuďmi</w:t>
      </w:r>
      <w:r w:rsidR="007876C8" w:rsidRPr="00E71D8D">
        <w:rPr>
          <w:rFonts w:cs="Arial"/>
        </w:rPr>
        <w:t>,</w:t>
      </w:r>
    </w:p>
    <w:p w:rsidR="0099675D" w:rsidRPr="00E71D8D" w:rsidRDefault="0099675D" w:rsidP="009B75C3">
      <w:pPr>
        <w:numPr>
          <w:ilvl w:val="0"/>
          <w:numId w:val="9"/>
        </w:numPr>
        <w:spacing w:after="0"/>
        <w:ind w:left="357" w:hanging="357"/>
        <w:rPr>
          <w:rFonts w:cs="Arial"/>
        </w:rPr>
      </w:pPr>
      <w:r w:rsidRPr="00E71D8D">
        <w:rPr>
          <w:rFonts w:cs="Arial"/>
        </w:rPr>
        <w:t>nedosta</w:t>
      </w:r>
      <w:r w:rsidR="008545D1" w:rsidRPr="00E71D8D">
        <w:rPr>
          <w:rFonts w:cs="Arial"/>
        </w:rPr>
        <w:t>t</w:t>
      </w:r>
      <w:r w:rsidRPr="00E71D8D">
        <w:rPr>
          <w:rFonts w:cs="Arial"/>
        </w:rPr>
        <w:t>ok personálu, času, finančných prostriedkov, odborných skúseností</w:t>
      </w:r>
      <w:r w:rsidR="007876C8" w:rsidRPr="00E71D8D">
        <w:rPr>
          <w:rFonts w:cs="Arial"/>
        </w:rPr>
        <w:t>,</w:t>
      </w:r>
    </w:p>
    <w:p w:rsidR="0099675D" w:rsidRPr="00E71D8D" w:rsidRDefault="0099675D" w:rsidP="009B75C3">
      <w:pPr>
        <w:numPr>
          <w:ilvl w:val="0"/>
          <w:numId w:val="9"/>
        </w:numPr>
        <w:spacing w:after="0"/>
        <w:ind w:left="357" w:hanging="357"/>
        <w:rPr>
          <w:rFonts w:cs="Arial"/>
        </w:rPr>
      </w:pPr>
      <w:r w:rsidRPr="00E71D8D">
        <w:rPr>
          <w:rFonts w:cs="Arial"/>
        </w:rPr>
        <w:t xml:space="preserve">nedostatok oddychu v priebehu práce, príliš mnoho pracovných úloh, ktoré majú byť </w:t>
      </w:r>
      <w:r w:rsidR="008545D1" w:rsidRPr="00E71D8D">
        <w:rPr>
          <w:rFonts w:cs="Arial"/>
        </w:rPr>
        <w:t>zvládnuté</w:t>
      </w:r>
      <w:r w:rsidRPr="00E71D8D">
        <w:rPr>
          <w:rFonts w:cs="Arial"/>
        </w:rPr>
        <w:t>, pracovné preťaženie</w:t>
      </w:r>
      <w:r w:rsidR="007876C8" w:rsidRPr="00E71D8D">
        <w:rPr>
          <w:rFonts w:cs="Arial"/>
        </w:rPr>
        <w:t>,</w:t>
      </w:r>
    </w:p>
    <w:p w:rsidR="00BD7223" w:rsidRPr="00E71D8D" w:rsidRDefault="0099675D" w:rsidP="009B75C3">
      <w:pPr>
        <w:numPr>
          <w:ilvl w:val="0"/>
          <w:numId w:val="9"/>
        </w:numPr>
        <w:spacing w:after="0"/>
        <w:ind w:left="357" w:hanging="357"/>
        <w:rPr>
          <w:rFonts w:cs="Arial"/>
        </w:rPr>
      </w:pPr>
      <w:r w:rsidRPr="00E71D8D">
        <w:rPr>
          <w:rFonts w:cs="Arial"/>
        </w:rPr>
        <w:t xml:space="preserve">nedostatok ocenenia zo strany </w:t>
      </w:r>
      <w:r w:rsidR="008545D1" w:rsidRPr="00E71D8D">
        <w:rPr>
          <w:rFonts w:cs="Arial"/>
        </w:rPr>
        <w:t>vedenia</w:t>
      </w:r>
      <w:r w:rsidRPr="00E71D8D">
        <w:rPr>
          <w:rFonts w:cs="Arial"/>
        </w:rPr>
        <w:t xml:space="preserve"> či klientov</w:t>
      </w:r>
      <w:r w:rsidR="007876C8" w:rsidRPr="00E71D8D">
        <w:rPr>
          <w:rFonts w:cs="Arial"/>
        </w:rPr>
        <w:t>,</w:t>
      </w:r>
    </w:p>
    <w:p w:rsidR="0099675D" w:rsidRPr="00E71D8D" w:rsidRDefault="0099675D" w:rsidP="009B75C3">
      <w:pPr>
        <w:numPr>
          <w:ilvl w:val="0"/>
          <w:numId w:val="9"/>
        </w:numPr>
        <w:spacing w:after="0"/>
        <w:ind w:left="357" w:hanging="357"/>
        <w:rPr>
          <w:rFonts w:cs="Arial"/>
        </w:rPr>
      </w:pPr>
      <w:r w:rsidRPr="00E71D8D">
        <w:rPr>
          <w:rFonts w:cs="Arial"/>
        </w:rPr>
        <w:t>príliš náročné pracovné podmienky</w:t>
      </w:r>
      <w:r w:rsidR="007876C8" w:rsidRPr="00E71D8D">
        <w:rPr>
          <w:rFonts w:cs="Arial"/>
        </w:rPr>
        <w:t>,</w:t>
      </w:r>
    </w:p>
    <w:p w:rsidR="0099675D" w:rsidRPr="00E71D8D" w:rsidRDefault="0099675D" w:rsidP="009B75C3">
      <w:pPr>
        <w:numPr>
          <w:ilvl w:val="0"/>
          <w:numId w:val="9"/>
        </w:numPr>
        <w:spacing w:after="0"/>
        <w:ind w:left="357" w:hanging="357"/>
        <w:rPr>
          <w:rFonts w:cs="Arial"/>
        </w:rPr>
      </w:pPr>
      <w:r w:rsidRPr="00E71D8D">
        <w:rPr>
          <w:rFonts w:cs="Arial"/>
        </w:rPr>
        <w:t>príliš náročné pracovné termíny či pracovné kvalitatívne a kvantitatívne požiadavky</w:t>
      </w:r>
      <w:r w:rsidR="007876C8" w:rsidRPr="00E71D8D">
        <w:rPr>
          <w:rFonts w:cs="Arial"/>
        </w:rPr>
        <w:t>,</w:t>
      </w:r>
    </w:p>
    <w:p w:rsidR="008B3879" w:rsidRPr="00E71D8D" w:rsidRDefault="0099675D" w:rsidP="009B75C3">
      <w:pPr>
        <w:numPr>
          <w:ilvl w:val="0"/>
          <w:numId w:val="9"/>
        </w:numPr>
        <w:ind w:left="357" w:hanging="357"/>
        <w:rPr>
          <w:rFonts w:cs="Arial"/>
        </w:rPr>
      </w:pPr>
      <w:r w:rsidRPr="00E71D8D">
        <w:rPr>
          <w:rFonts w:cs="Arial"/>
        </w:rPr>
        <w:t>pracovná rutina</w:t>
      </w:r>
      <w:r w:rsidR="008B3879" w:rsidRPr="00E71D8D">
        <w:rPr>
          <w:rFonts w:cs="Arial"/>
        </w:rPr>
        <w:t>.</w:t>
      </w:r>
    </w:p>
    <w:p w:rsidR="00753A85" w:rsidRPr="00E71D8D" w:rsidRDefault="00C03D22" w:rsidP="00070EEF">
      <w:pPr>
        <w:rPr>
          <w:rFonts w:cs="Arial"/>
          <w:szCs w:val="22"/>
        </w:rPr>
      </w:pPr>
      <w:r w:rsidRPr="00E71D8D">
        <w:rPr>
          <w:rFonts w:cs="Arial"/>
          <w:szCs w:val="22"/>
        </w:rPr>
        <w:tab/>
      </w:r>
      <w:r w:rsidR="00753A85" w:rsidRPr="00E71D8D">
        <w:rPr>
          <w:rFonts w:cs="Arial"/>
          <w:szCs w:val="22"/>
        </w:rPr>
        <w:t xml:space="preserve">Kolláriková hovorí, že výkon práce sociálnych pracovníkov je často limitovaný nedostatočným časovým priestorom, počet zamestnancov sa znížil, a to všetko za prebiehajúceho zvyšovania vzdelania mnohých zamestnancov a zvyšovania nezamestnanosti. Pomedzi to sa stáva, že </w:t>
      </w:r>
      <w:r w:rsidR="009E0B18" w:rsidRPr="00E71D8D">
        <w:rPr>
          <w:rFonts w:cs="Arial"/>
          <w:szCs w:val="22"/>
        </w:rPr>
        <w:t xml:space="preserve">ich </w:t>
      </w:r>
      <w:r w:rsidR="00753A85" w:rsidRPr="00E71D8D">
        <w:rPr>
          <w:rFonts w:cs="Arial"/>
          <w:szCs w:val="22"/>
        </w:rPr>
        <w:t xml:space="preserve">práca býva „kropená“ spŕškami hnevu a nepríjemného jednania zo strany klientov prostredníctvom telefonátov, písomných podaní, či priamo ich </w:t>
      </w:r>
      <w:r w:rsidR="00753A85" w:rsidRPr="00E71D8D">
        <w:rPr>
          <w:rFonts w:cs="Arial"/>
          <w:szCs w:val="22"/>
        </w:rPr>
        <w:lastRenderedPageBreak/>
        <w:t xml:space="preserve">osobou návštevou v našej inštitúcií. </w:t>
      </w:r>
      <w:r w:rsidR="00753A85" w:rsidRPr="00E71D8D">
        <w:rPr>
          <w:rFonts w:cs="Arial"/>
          <w:bCs/>
          <w:szCs w:val="22"/>
        </w:rPr>
        <w:t>Toto všetko predstavuje psychickú záťaž, čo sa môže prejaviť v osobných, v rodinných vzťahoch aj v oblasti zdravia</w:t>
      </w:r>
      <w:r w:rsidR="00F6765E" w:rsidRPr="00E71D8D">
        <w:rPr>
          <w:rFonts w:cs="Arial"/>
          <w:bCs/>
          <w:szCs w:val="22"/>
        </w:rPr>
        <w:t xml:space="preserve"> sociálnych pracovníkov</w:t>
      </w:r>
      <w:r w:rsidR="00753A85" w:rsidRPr="00E71D8D">
        <w:rPr>
          <w:rFonts w:cs="Arial"/>
          <w:bCs/>
          <w:szCs w:val="22"/>
        </w:rPr>
        <w:t>.</w:t>
      </w:r>
      <w:r w:rsidR="00A333A7" w:rsidRPr="00E71D8D">
        <w:rPr>
          <w:rStyle w:val="Znakapoznpodarou"/>
          <w:rFonts w:cs="Arial"/>
          <w:bCs/>
          <w:szCs w:val="22"/>
        </w:rPr>
        <w:footnoteReference w:id="17"/>
      </w:r>
    </w:p>
    <w:p w:rsidR="006A055F" w:rsidRPr="00E71D8D" w:rsidRDefault="00886FF9" w:rsidP="000537E4">
      <w:pPr>
        <w:rPr>
          <w:rFonts w:cs="Arial"/>
        </w:rPr>
      </w:pPr>
      <w:r w:rsidRPr="00E71D8D">
        <w:rPr>
          <w:rFonts w:cs="Arial"/>
        </w:rPr>
        <w:tab/>
      </w:r>
      <w:r w:rsidR="006A055F" w:rsidRPr="00E71D8D">
        <w:rPr>
          <w:rFonts w:cs="Arial"/>
        </w:rPr>
        <w:t xml:space="preserve">Danišová uvádza, že absencia pozitívnej spätnej väzby zo strany klienta, </w:t>
      </w:r>
      <w:r w:rsidR="00B34E0C" w:rsidRPr="00E71D8D">
        <w:rPr>
          <w:rFonts w:cs="Arial"/>
        </w:rPr>
        <w:t>napríklad</w:t>
      </w:r>
      <w:r w:rsidR="006A055F" w:rsidRPr="00E71D8D">
        <w:rPr>
          <w:rFonts w:cs="Arial"/>
        </w:rPr>
        <w:t xml:space="preserve"> pri pružnom a flexibilnom vybavovaní žiadostí o sociálnu pomoc v krízových situáciách pôsobí na psychický stav negatívne. Nespokojnosť občanov sa vyskytuje v súvislosti s</w:t>
      </w:r>
      <w:r w:rsidR="00EE6ED9" w:rsidRPr="00E71D8D">
        <w:rPr>
          <w:rStyle w:val="Znakapoznpodarou"/>
          <w:rFonts w:cs="Arial"/>
        </w:rPr>
        <w:footnoteReference w:id="18"/>
      </w:r>
      <w:r w:rsidR="006A055F" w:rsidRPr="00E71D8D">
        <w:rPr>
          <w:rFonts w:cs="Arial"/>
        </w:rPr>
        <w:t xml:space="preserve">: </w:t>
      </w:r>
    </w:p>
    <w:p w:rsidR="006A055F" w:rsidRPr="00E71D8D" w:rsidRDefault="00C8761A" w:rsidP="009B75C3">
      <w:pPr>
        <w:numPr>
          <w:ilvl w:val="0"/>
          <w:numId w:val="26"/>
        </w:numPr>
        <w:spacing w:after="0"/>
        <w:ind w:left="357" w:hanging="357"/>
        <w:rPr>
          <w:rFonts w:cs="Arial"/>
        </w:rPr>
      </w:pPr>
      <w:r w:rsidRPr="00E71D8D">
        <w:rPr>
          <w:rFonts w:cs="Arial"/>
        </w:rPr>
        <w:t>nepružnosťou pri vybavovaní,</w:t>
      </w:r>
    </w:p>
    <w:p w:rsidR="006A055F" w:rsidRPr="00E71D8D" w:rsidRDefault="006A055F" w:rsidP="009B75C3">
      <w:pPr>
        <w:numPr>
          <w:ilvl w:val="0"/>
          <w:numId w:val="26"/>
        </w:numPr>
        <w:spacing w:after="0"/>
        <w:ind w:left="357" w:hanging="357"/>
        <w:rPr>
          <w:rFonts w:cs="Arial"/>
        </w:rPr>
      </w:pPr>
      <w:r w:rsidRPr="00E71D8D">
        <w:rPr>
          <w:rFonts w:cs="Arial"/>
        </w:rPr>
        <w:t>nemožnosťou poskytovania príspevku</w:t>
      </w:r>
      <w:r w:rsidR="00C8761A" w:rsidRPr="00E71D8D">
        <w:rPr>
          <w:rFonts w:cs="Arial"/>
        </w:rPr>
        <w:t>,</w:t>
      </w:r>
    </w:p>
    <w:p w:rsidR="006A055F" w:rsidRPr="00E71D8D" w:rsidRDefault="006A055F" w:rsidP="009B75C3">
      <w:pPr>
        <w:numPr>
          <w:ilvl w:val="0"/>
          <w:numId w:val="26"/>
        </w:numPr>
        <w:spacing w:after="0"/>
        <w:ind w:left="357" w:hanging="357"/>
        <w:rPr>
          <w:rFonts w:cs="Arial"/>
        </w:rPr>
      </w:pPr>
      <w:r w:rsidRPr="00E71D8D">
        <w:rPr>
          <w:rFonts w:cs="Arial"/>
        </w:rPr>
        <w:t>výškou peňažných príspevkov</w:t>
      </w:r>
      <w:r w:rsidR="00C8761A" w:rsidRPr="00E71D8D">
        <w:rPr>
          <w:rFonts w:cs="Arial"/>
        </w:rPr>
        <w:t>,</w:t>
      </w:r>
    </w:p>
    <w:p w:rsidR="006A055F" w:rsidRPr="00E71D8D" w:rsidRDefault="006A055F" w:rsidP="009B75C3">
      <w:pPr>
        <w:numPr>
          <w:ilvl w:val="0"/>
          <w:numId w:val="26"/>
        </w:numPr>
        <w:spacing w:after="0"/>
        <w:ind w:left="357" w:hanging="357"/>
        <w:rPr>
          <w:rFonts w:cs="Arial"/>
        </w:rPr>
      </w:pPr>
      <w:r w:rsidRPr="00E71D8D">
        <w:rPr>
          <w:rFonts w:cs="Arial"/>
        </w:rPr>
        <w:t>vykonávaním kontroly opodstatnenosti ich poskytovania</w:t>
      </w:r>
      <w:r w:rsidR="00C8761A" w:rsidRPr="00E71D8D">
        <w:rPr>
          <w:rFonts w:cs="Arial"/>
        </w:rPr>
        <w:t>.</w:t>
      </w:r>
    </w:p>
    <w:p w:rsidR="00FE129F" w:rsidRPr="00E71D8D" w:rsidRDefault="006A055F" w:rsidP="00C8761A">
      <w:pPr>
        <w:rPr>
          <w:rFonts w:cs="Arial"/>
        </w:rPr>
      </w:pPr>
      <w:r w:rsidRPr="00E71D8D">
        <w:rPr>
          <w:rFonts w:cs="Arial"/>
        </w:rPr>
        <w:t>Uvedená nespokojnosť následne vyvoláva nepriaznivú odozvu pri budovaní prestíže a rešpektu sociálneho pracovníka nielen zo strany klientov, ale i úradov, inštitúcií, spoločnosti, aj prostredníctvom komerčných masmédií, práca podlieha nespravodlivej kritike a znevažovaniu. Sociálny pracovník je vystavený neustálemu stresu, ako i formám skrytého vydierania a znevažovania, nie je chránený proti útokom a neprimeraným reakciám predovšetkým agresívnych a duševne chorých klientov.</w:t>
      </w:r>
      <w:r w:rsidRPr="00E71D8D">
        <w:rPr>
          <w:rStyle w:val="Znakapoznpodarou"/>
          <w:rFonts w:cs="Arial"/>
        </w:rPr>
        <w:footnoteReference w:id="19"/>
      </w:r>
    </w:p>
    <w:p w:rsidR="00FE129F" w:rsidRPr="00E71D8D" w:rsidRDefault="00FE129F" w:rsidP="000537E4">
      <w:pPr>
        <w:ind w:firstLine="708"/>
        <w:rPr>
          <w:rFonts w:cs="Arial"/>
          <w:szCs w:val="22"/>
        </w:rPr>
      </w:pPr>
      <w:r w:rsidRPr="00E71D8D">
        <w:rPr>
          <w:rFonts w:cs="Arial"/>
        </w:rPr>
        <w:t>V súvislosti s</w:t>
      </w:r>
      <w:r w:rsidR="00355F7F" w:rsidRPr="00E71D8D">
        <w:rPr>
          <w:rFonts w:cs="Arial"/>
        </w:rPr>
        <w:t xml:space="preserve">o sociálnou pomocou prostredníctvom </w:t>
      </w:r>
      <w:r w:rsidRPr="00E71D8D">
        <w:rPr>
          <w:rFonts w:cs="Arial"/>
        </w:rPr>
        <w:t>úrad</w:t>
      </w:r>
      <w:r w:rsidR="00355F7F" w:rsidRPr="00E71D8D">
        <w:rPr>
          <w:rFonts w:cs="Arial"/>
        </w:rPr>
        <w:t>ov</w:t>
      </w:r>
      <w:r w:rsidRPr="00E71D8D">
        <w:rPr>
          <w:rFonts w:cs="Arial"/>
        </w:rPr>
        <w:t xml:space="preserve"> práce s</w:t>
      </w:r>
      <w:r w:rsidR="00213109" w:rsidRPr="00E71D8D">
        <w:rPr>
          <w:rFonts w:cs="Arial"/>
        </w:rPr>
        <w:t>a</w:t>
      </w:r>
      <w:r w:rsidRPr="00E71D8D">
        <w:rPr>
          <w:rFonts w:cs="Arial"/>
        </w:rPr>
        <w:t xml:space="preserve"> hovorí o nadmernej byrokracii. </w:t>
      </w:r>
      <w:r w:rsidR="00EB5F5C" w:rsidRPr="00E71D8D">
        <w:rPr>
          <w:rFonts w:cs="Arial"/>
          <w:szCs w:val="22"/>
        </w:rPr>
        <w:t>Pri</w:t>
      </w:r>
      <w:r w:rsidR="00213109" w:rsidRPr="00E71D8D">
        <w:rPr>
          <w:rFonts w:cs="Arial"/>
          <w:szCs w:val="22"/>
        </w:rPr>
        <w:t>tom administratívno–evidenčné činnosti, ich následné spracovanie vedú k obmedzovaniu možného zneužívania sociálnej pomoci a vzniku podvodov, najmä pri poskytovaní peňažného príspevku.</w:t>
      </w:r>
      <w:r w:rsidR="005C1B9B" w:rsidRPr="00E71D8D">
        <w:rPr>
          <w:rStyle w:val="Znakapoznpodarou"/>
          <w:rFonts w:cs="Arial"/>
          <w:szCs w:val="22"/>
        </w:rPr>
        <w:footnoteReference w:id="20"/>
      </w:r>
    </w:p>
    <w:p w:rsidR="003871DF" w:rsidRPr="00E71D8D" w:rsidRDefault="009E6842" w:rsidP="00E46EC7">
      <w:pPr>
        <w:ind w:firstLine="708"/>
        <w:rPr>
          <w:rFonts w:cs="Arial"/>
          <w:szCs w:val="22"/>
        </w:rPr>
      </w:pPr>
      <w:r w:rsidRPr="00E71D8D">
        <w:rPr>
          <w:rFonts w:cs="Arial"/>
          <w:szCs w:val="22"/>
        </w:rPr>
        <w:t xml:space="preserve">Súhlasím s tvrdením Paučíkovej v tom, že </w:t>
      </w:r>
      <w:r w:rsidR="00FE648B" w:rsidRPr="00E71D8D">
        <w:rPr>
          <w:rFonts w:cs="Arial"/>
          <w:szCs w:val="22"/>
        </w:rPr>
        <w:t>d</w:t>
      </w:r>
      <w:r w:rsidR="003871DF" w:rsidRPr="00E71D8D">
        <w:rPr>
          <w:rFonts w:cs="Arial"/>
          <w:bCs/>
          <w:szCs w:val="22"/>
        </w:rPr>
        <w:t xml:space="preserve">okumentácia nie je prázdna byrokracia. </w:t>
      </w:r>
      <w:r w:rsidR="003871DF" w:rsidRPr="00E71D8D">
        <w:rPr>
          <w:rFonts w:cs="Arial"/>
          <w:szCs w:val="22"/>
        </w:rPr>
        <w:t xml:space="preserve">Umožňuje </w:t>
      </w:r>
      <w:r w:rsidR="00F36F90" w:rsidRPr="00E71D8D">
        <w:rPr>
          <w:rFonts w:cs="Arial"/>
          <w:szCs w:val="22"/>
        </w:rPr>
        <w:t xml:space="preserve">totiž </w:t>
      </w:r>
      <w:r w:rsidR="003871DF" w:rsidRPr="00E71D8D">
        <w:rPr>
          <w:rFonts w:cs="Arial"/>
          <w:szCs w:val="22"/>
        </w:rPr>
        <w:t xml:space="preserve">pružné riešenie sociálneho problému iným sociálnym pracovníkom a je určená aj na spracovanie štatistických údajov. </w:t>
      </w:r>
      <w:r w:rsidR="000A7B21" w:rsidRPr="00E71D8D">
        <w:rPr>
          <w:rFonts w:cs="Arial"/>
          <w:szCs w:val="22"/>
        </w:rPr>
        <w:t>Dokumentovanie je v</w:t>
      </w:r>
      <w:r w:rsidR="003871DF" w:rsidRPr="00E71D8D">
        <w:rPr>
          <w:rFonts w:cs="Arial"/>
          <w:szCs w:val="22"/>
        </w:rPr>
        <w:t>ýznamn</w:t>
      </w:r>
      <w:r w:rsidR="000A7B21" w:rsidRPr="00E71D8D">
        <w:rPr>
          <w:rFonts w:cs="Arial"/>
          <w:szCs w:val="22"/>
        </w:rPr>
        <w:t>é</w:t>
      </w:r>
      <w:r w:rsidR="003871DF" w:rsidRPr="00E71D8D">
        <w:rPr>
          <w:rFonts w:cs="Arial"/>
          <w:szCs w:val="22"/>
        </w:rPr>
        <w:t xml:space="preserve"> aj z hľadiska zisťovania efektívnosti </w:t>
      </w:r>
      <w:r w:rsidR="003871DF" w:rsidRPr="00E71D8D">
        <w:rPr>
          <w:rFonts w:cs="Arial"/>
          <w:szCs w:val="22"/>
        </w:rPr>
        <w:lastRenderedPageBreak/>
        <w:t xml:space="preserve">postupov a metód sociálnej práce a potrieb konzultácie s odborníkmi </w:t>
      </w:r>
      <w:r w:rsidR="00B34E0C" w:rsidRPr="00E71D8D">
        <w:rPr>
          <w:rFonts w:cs="Arial"/>
          <w:szCs w:val="22"/>
        </w:rPr>
        <w:t>napríklad</w:t>
      </w:r>
      <w:r w:rsidR="003871DF" w:rsidRPr="00E71D8D">
        <w:rPr>
          <w:rFonts w:cs="Arial"/>
          <w:szCs w:val="22"/>
        </w:rPr>
        <w:t xml:space="preserve"> z referátov poradensko–psychologických služieb a podobne.</w:t>
      </w:r>
      <w:r w:rsidR="005E71F8" w:rsidRPr="00E71D8D">
        <w:rPr>
          <w:rStyle w:val="Znakapoznpodarou"/>
          <w:rFonts w:cs="Arial"/>
          <w:szCs w:val="22"/>
        </w:rPr>
        <w:footnoteReference w:id="21"/>
      </w:r>
    </w:p>
    <w:p w:rsidR="00FF18FC" w:rsidRPr="00E71D8D" w:rsidRDefault="00FF18FC" w:rsidP="00773994">
      <w:pPr>
        <w:rPr>
          <w:rFonts w:cs="Arial"/>
          <w:bCs/>
          <w:szCs w:val="22"/>
        </w:rPr>
      </w:pPr>
    </w:p>
    <w:p w:rsidR="00CA2BE3" w:rsidRPr="00E71D8D" w:rsidRDefault="00CA2BE3" w:rsidP="003B18F8">
      <w:pPr>
        <w:pStyle w:val="Nadpis3"/>
        <w:rPr>
          <w:rFonts w:cs="Arial"/>
        </w:rPr>
      </w:pPr>
      <w:bookmarkStart w:id="21" w:name="_Toc257493550"/>
      <w:bookmarkStart w:id="22" w:name="_Toc257826529"/>
      <w:r w:rsidRPr="00E71D8D">
        <w:rPr>
          <w:rFonts w:cs="Arial"/>
        </w:rPr>
        <w:t>1.</w:t>
      </w:r>
      <w:r w:rsidR="00665F03" w:rsidRPr="00E71D8D">
        <w:rPr>
          <w:rFonts w:cs="Arial"/>
        </w:rPr>
        <w:t>3</w:t>
      </w:r>
      <w:r w:rsidRPr="00E71D8D">
        <w:rPr>
          <w:rFonts w:cs="Arial"/>
        </w:rPr>
        <w:t>.3 Rizikové charakteristiky osobnosti</w:t>
      </w:r>
      <w:bookmarkEnd w:id="21"/>
      <w:bookmarkEnd w:id="22"/>
    </w:p>
    <w:p w:rsidR="00920027" w:rsidRPr="00E71D8D" w:rsidRDefault="00413E89" w:rsidP="00810045">
      <w:pPr>
        <w:ind w:firstLine="708"/>
        <w:rPr>
          <w:rFonts w:cs="Arial"/>
          <w:szCs w:val="22"/>
        </w:rPr>
      </w:pPr>
      <w:r w:rsidRPr="00E71D8D">
        <w:rPr>
          <w:rFonts w:cs="Arial"/>
          <w:szCs w:val="22"/>
        </w:rPr>
        <w:t xml:space="preserve">Svoju úlohu </w:t>
      </w:r>
      <w:r w:rsidR="00AC0A07" w:rsidRPr="00E71D8D">
        <w:rPr>
          <w:rFonts w:cs="Arial"/>
          <w:szCs w:val="22"/>
        </w:rPr>
        <w:t xml:space="preserve">v oblasti rizikových faktorov vedúcich k syndrómu vyhorenia </w:t>
      </w:r>
      <w:r w:rsidRPr="00E71D8D">
        <w:rPr>
          <w:rFonts w:cs="Arial"/>
          <w:szCs w:val="22"/>
        </w:rPr>
        <w:t xml:space="preserve">zohrávajú </w:t>
      </w:r>
      <w:r w:rsidR="003601EE" w:rsidRPr="00E71D8D">
        <w:rPr>
          <w:rFonts w:cs="Arial"/>
          <w:szCs w:val="22"/>
        </w:rPr>
        <w:t xml:space="preserve">aj </w:t>
      </w:r>
      <w:r w:rsidRPr="00E71D8D">
        <w:rPr>
          <w:rFonts w:cs="Arial"/>
          <w:szCs w:val="22"/>
        </w:rPr>
        <w:t>osobnostné disp</w:t>
      </w:r>
      <w:r w:rsidR="0091244C" w:rsidRPr="00E71D8D">
        <w:rPr>
          <w:rFonts w:cs="Arial"/>
          <w:szCs w:val="22"/>
        </w:rPr>
        <w:t xml:space="preserve">ozície. Každý zvláda stres inak. </w:t>
      </w:r>
      <w:r w:rsidRPr="00E71D8D">
        <w:rPr>
          <w:rFonts w:cs="Arial"/>
          <w:szCs w:val="22"/>
        </w:rPr>
        <w:t>Je prežívan</w:t>
      </w:r>
      <w:r w:rsidR="00F92E70" w:rsidRPr="00E71D8D">
        <w:rPr>
          <w:rFonts w:cs="Arial"/>
          <w:szCs w:val="22"/>
        </w:rPr>
        <w:t>ý</w:t>
      </w:r>
      <w:r w:rsidRPr="00E71D8D">
        <w:rPr>
          <w:rFonts w:cs="Arial"/>
          <w:szCs w:val="22"/>
        </w:rPr>
        <w:t xml:space="preserve"> subjektívne</w:t>
      </w:r>
      <w:r w:rsidR="00BD7223" w:rsidRPr="00E71D8D">
        <w:rPr>
          <w:rFonts w:cs="Arial"/>
          <w:szCs w:val="22"/>
        </w:rPr>
        <w:t>.</w:t>
      </w:r>
      <w:r w:rsidR="00BD7223" w:rsidRPr="00E71D8D">
        <w:rPr>
          <w:rStyle w:val="Znakapoznpodarou"/>
          <w:rFonts w:cs="Arial"/>
          <w:szCs w:val="22"/>
        </w:rPr>
        <w:footnoteReference w:id="22"/>
      </w:r>
    </w:p>
    <w:p w:rsidR="00920027" w:rsidRPr="00E71D8D" w:rsidRDefault="00920027" w:rsidP="000537E0">
      <w:pPr>
        <w:ind w:firstLine="708"/>
        <w:rPr>
          <w:rFonts w:cs="Arial"/>
          <w:szCs w:val="22"/>
        </w:rPr>
      </w:pPr>
      <w:r w:rsidRPr="00E71D8D">
        <w:rPr>
          <w:rFonts w:cs="Arial"/>
          <w:szCs w:val="22"/>
        </w:rPr>
        <w:t>Mnoho ľudí dnes žije v presvedčení, že „čo si neurobia sami, to nemajú“, alebo že, „to nikto neurobí tak dobre ako oni“.</w:t>
      </w:r>
      <w:r w:rsidRPr="00E71D8D">
        <w:rPr>
          <w:rStyle w:val="Znakapoznpodarou"/>
          <w:rFonts w:cs="Arial"/>
          <w:szCs w:val="22"/>
        </w:rPr>
        <w:footnoteReference w:id="23"/>
      </w:r>
      <w:r w:rsidRPr="00E71D8D">
        <w:rPr>
          <w:rFonts w:cs="Arial"/>
          <w:szCs w:val="22"/>
        </w:rPr>
        <w:t xml:space="preserve"> </w:t>
      </w:r>
    </w:p>
    <w:p w:rsidR="00CA2BE3" w:rsidRPr="00E71D8D" w:rsidRDefault="00996F31" w:rsidP="00810045">
      <w:pPr>
        <w:ind w:firstLine="708"/>
        <w:rPr>
          <w:rFonts w:cs="Arial"/>
          <w:szCs w:val="22"/>
        </w:rPr>
      </w:pPr>
      <w:r w:rsidRPr="00E71D8D">
        <w:rPr>
          <w:rFonts w:cs="Arial"/>
          <w:szCs w:val="22"/>
        </w:rPr>
        <w:t>Súhlasím s Kallwass, že n</w:t>
      </w:r>
      <w:r w:rsidR="00413E89" w:rsidRPr="00E71D8D">
        <w:rPr>
          <w:rFonts w:cs="Arial"/>
          <w:szCs w:val="22"/>
        </w:rPr>
        <w:t xml:space="preserve">áchylnejšie na „vypálenie“ sú </w:t>
      </w:r>
      <w:r w:rsidR="00A77F7C" w:rsidRPr="00E71D8D">
        <w:rPr>
          <w:rFonts w:cs="Arial"/>
          <w:szCs w:val="22"/>
        </w:rPr>
        <w:t>takzvané</w:t>
      </w:r>
      <w:r w:rsidR="00413E89" w:rsidRPr="00E71D8D">
        <w:rPr>
          <w:rFonts w:cs="Arial"/>
          <w:szCs w:val="22"/>
        </w:rPr>
        <w:t xml:space="preserve"> záťažové typy (perfekcionisti), ľudia s narušením vlastného pocitu hodnoty a potom všetci tí, čo nehospodárne nakladajú so svojimi telesnými a duševnými rezervami.</w:t>
      </w:r>
      <w:r w:rsidR="003F77F2" w:rsidRPr="00E71D8D">
        <w:rPr>
          <w:rStyle w:val="Znakapoznpodarou"/>
          <w:rFonts w:cs="Arial"/>
          <w:szCs w:val="22"/>
        </w:rPr>
        <w:footnoteReference w:id="24"/>
      </w:r>
    </w:p>
    <w:p w:rsidR="007329AD" w:rsidRPr="00E71D8D" w:rsidRDefault="00B94B06" w:rsidP="003D609A">
      <w:pPr>
        <w:ind w:firstLine="708"/>
        <w:rPr>
          <w:rFonts w:cs="Arial"/>
          <w:szCs w:val="22"/>
        </w:rPr>
      </w:pPr>
      <w:r w:rsidRPr="00E71D8D">
        <w:rPr>
          <w:rFonts w:cs="Arial"/>
          <w:szCs w:val="22"/>
        </w:rPr>
        <w:t>V kolotoči každodenných povinností – práca, rodina, domácnosť sa môžu vyskytnúť rôzne nepriaznivé okolnos</w:t>
      </w:r>
      <w:r w:rsidR="00715DEC" w:rsidRPr="00E71D8D">
        <w:rPr>
          <w:rFonts w:cs="Arial"/>
          <w:szCs w:val="22"/>
        </w:rPr>
        <w:t>ti ktorých</w:t>
      </w:r>
      <w:r w:rsidRPr="00E71D8D">
        <w:rPr>
          <w:rFonts w:cs="Arial"/>
          <w:szCs w:val="22"/>
        </w:rPr>
        <w:t xml:space="preserve"> výsledkom je stres. </w:t>
      </w:r>
      <w:r w:rsidR="000C7490" w:rsidRPr="00E71D8D">
        <w:rPr>
          <w:rFonts w:cs="Arial"/>
          <w:szCs w:val="22"/>
        </w:rPr>
        <w:t xml:space="preserve">Millerová sa vo svojom </w:t>
      </w:r>
      <w:r w:rsidRPr="00E71D8D">
        <w:rPr>
          <w:rFonts w:cs="Arial"/>
          <w:szCs w:val="22"/>
        </w:rPr>
        <w:t xml:space="preserve">článku </w:t>
      </w:r>
      <w:r w:rsidR="00B06D92" w:rsidRPr="00E71D8D">
        <w:rPr>
          <w:rFonts w:cs="Arial"/>
          <w:szCs w:val="22"/>
        </w:rPr>
        <w:t>„Telo v zajatí stresu</w:t>
      </w:r>
      <w:r w:rsidR="00641DCD" w:rsidRPr="00E71D8D">
        <w:rPr>
          <w:rFonts w:cs="Arial"/>
          <w:szCs w:val="22"/>
        </w:rPr>
        <w:t>“</w:t>
      </w:r>
      <w:r w:rsidR="00B06D92" w:rsidRPr="00E71D8D">
        <w:rPr>
          <w:rFonts w:cs="Arial"/>
          <w:szCs w:val="22"/>
        </w:rPr>
        <w:t xml:space="preserve"> </w:t>
      </w:r>
      <w:r w:rsidRPr="00E71D8D">
        <w:rPr>
          <w:rFonts w:cs="Arial"/>
          <w:szCs w:val="22"/>
        </w:rPr>
        <w:t xml:space="preserve">odvoláva na psychologičku Blanku Erbenovú, kde uvádza, že zvlášť s pribúdajúcim vekom ľudia ťažko znášajú zmeny a narušenie stereotypu. To vedie k nadprodukcii stresových hormónov. Tie síce majú </w:t>
      </w:r>
      <w:r w:rsidR="006222AE" w:rsidRPr="00E71D8D">
        <w:rPr>
          <w:rFonts w:cs="Arial"/>
          <w:szCs w:val="22"/>
        </w:rPr>
        <w:t xml:space="preserve">aj </w:t>
      </w:r>
      <w:r w:rsidRPr="00E71D8D">
        <w:rPr>
          <w:rFonts w:cs="Arial"/>
          <w:szCs w:val="22"/>
        </w:rPr>
        <w:t>stimulujúci účinok, lenže stres je možno dobrý sluha, ale zlý pán.</w:t>
      </w:r>
      <w:r w:rsidR="00093FD9" w:rsidRPr="00E71D8D">
        <w:rPr>
          <w:rStyle w:val="Znakapoznpodarou"/>
          <w:rFonts w:cs="Arial"/>
          <w:szCs w:val="22"/>
        </w:rPr>
        <w:footnoteReference w:id="25"/>
      </w:r>
      <w:r w:rsidRPr="00E71D8D">
        <w:rPr>
          <w:rFonts w:cs="Arial"/>
          <w:szCs w:val="22"/>
        </w:rPr>
        <w:t xml:space="preserve"> A keď stres pôsobí dlhodobo dochádza k vyhoreniu. </w:t>
      </w:r>
    </w:p>
    <w:p w:rsidR="00B94B06" w:rsidRPr="00E71D8D" w:rsidRDefault="007329AD" w:rsidP="004E1334">
      <w:pPr>
        <w:rPr>
          <w:rFonts w:cs="Arial"/>
          <w:szCs w:val="22"/>
        </w:rPr>
      </w:pPr>
      <w:r w:rsidRPr="00E71D8D">
        <w:rPr>
          <w:rFonts w:cs="Arial"/>
          <w:szCs w:val="22"/>
        </w:rPr>
        <w:tab/>
      </w:r>
      <w:r w:rsidR="00CD07E5" w:rsidRPr="00E71D8D">
        <w:rPr>
          <w:rFonts w:cs="Arial"/>
          <w:szCs w:val="22"/>
        </w:rPr>
        <w:t>Na základe uvedeného usudzujem, že</w:t>
      </w:r>
      <w:r w:rsidR="001678AD" w:rsidRPr="00E71D8D">
        <w:rPr>
          <w:rFonts w:cs="Arial"/>
          <w:szCs w:val="22"/>
        </w:rPr>
        <w:t xml:space="preserve"> vekovo a služobne starší sociálni pracovníci </w:t>
      </w:r>
      <w:r w:rsidR="004E1334" w:rsidRPr="00E71D8D">
        <w:rPr>
          <w:rFonts w:cs="Arial"/>
          <w:szCs w:val="22"/>
        </w:rPr>
        <w:t xml:space="preserve">pod neustálym pôsobením stresu </w:t>
      </w:r>
      <w:r w:rsidR="001678AD" w:rsidRPr="00E71D8D">
        <w:rPr>
          <w:rFonts w:cs="Arial"/>
          <w:szCs w:val="22"/>
        </w:rPr>
        <w:t xml:space="preserve">podľahnú </w:t>
      </w:r>
      <w:r w:rsidR="00261F78" w:rsidRPr="00E71D8D">
        <w:rPr>
          <w:rFonts w:cs="Arial"/>
          <w:szCs w:val="22"/>
        </w:rPr>
        <w:t xml:space="preserve">syndrómu </w:t>
      </w:r>
      <w:r w:rsidR="00261F78" w:rsidRPr="00E71D8D">
        <w:rPr>
          <w:rFonts w:cs="Arial"/>
          <w:szCs w:val="22"/>
        </w:rPr>
        <w:lastRenderedPageBreak/>
        <w:t xml:space="preserve">vypálenia </w:t>
      </w:r>
      <w:r w:rsidR="00C775A5" w:rsidRPr="00E71D8D">
        <w:rPr>
          <w:rFonts w:cs="Arial"/>
          <w:szCs w:val="22"/>
        </w:rPr>
        <w:t>podstatne ľahšie</w:t>
      </w:r>
      <w:r w:rsidR="00261F78" w:rsidRPr="00E71D8D">
        <w:rPr>
          <w:rFonts w:cs="Arial"/>
          <w:szCs w:val="22"/>
        </w:rPr>
        <w:t xml:space="preserve"> ako mladší</w:t>
      </w:r>
      <w:r w:rsidR="00A844E1" w:rsidRPr="00E71D8D">
        <w:rPr>
          <w:rFonts w:cs="Arial"/>
          <w:szCs w:val="22"/>
        </w:rPr>
        <w:t>, čo sledujem aj vo výsku</w:t>
      </w:r>
      <w:r w:rsidR="00B453EA" w:rsidRPr="00E71D8D">
        <w:rPr>
          <w:rFonts w:cs="Arial"/>
          <w:szCs w:val="22"/>
        </w:rPr>
        <w:t>mnej časti mojej práce</w:t>
      </w:r>
      <w:r w:rsidR="00261F78" w:rsidRPr="00E71D8D">
        <w:rPr>
          <w:rFonts w:cs="Arial"/>
          <w:szCs w:val="22"/>
        </w:rPr>
        <w:t xml:space="preserve">. </w:t>
      </w:r>
    </w:p>
    <w:p w:rsidR="00A54014" w:rsidRPr="00E71D8D" w:rsidRDefault="00A54014" w:rsidP="00B94A7C">
      <w:pPr>
        <w:pStyle w:val="Nadpis3"/>
        <w:rPr>
          <w:rFonts w:cs="Arial"/>
        </w:rPr>
      </w:pPr>
      <w:bookmarkStart w:id="23" w:name="_Toc257493551"/>
    </w:p>
    <w:p w:rsidR="00AA1441" w:rsidRPr="00E71D8D" w:rsidRDefault="00CA2BE3" w:rsidP="000104A1">
      <w:pPr>
        <w:pStyle w:val="Nadpis2"/>
        <w:rPr>
          <w:rFonts w:cs="Arial"/>
        </w:rPr>
      </w:pPr>
      <w:bookmarkStart w:id="24" w:name="_Toc257826530"/>
      <w:r w:rsidRPr="00E71D8D">
        <w:rPr>
          <w:rFonts w:cs="Arial"/>
        </w:rPr>
        <w:t>1.</w:t>
      </w:r>
      <w:r w:rsidR="000C78F5" w:rsidRPr="00E71D8D">
        <w:rPr>
          <w:rFonts w:cs="Arial"/>
        </w:rPr>
        <w:t>4</w:t>
      </w:r>
      <w:r w:rsidRPr="00E71D8D">
        <w:rPr>
          <w:rFonts w:cs="Arial"/>
        </w:rPr>
        <w:t xml:space="preserve"> Symptómy</w:t>
      </w:r>
      <w:bookmarkEnd w:id="23"/>
      <w:bookmarkEnd w:id="24"/>
      <w:r w:rsidR="00F36EA7" w:rsidRPr="00E71D8D">
        <w:rPr>
          <w:rFonts w:cs="Arial"/>
          <w:szCs w:val="22"/>
        </w:rPr>
        <w:t xml:space="preserve"> </w:t>
      </w:r>
    </w:p>
    <w:p w:rsidR="00B94A7C" w:rsidRPr="00E71D8D" w:rsidRDefault="00F53E4F" w:rsidP="00B90B28">
      <w:pPr>
        <w:pStyle w:val="Zkladntext"/>
        <w:ind w:firstLine="708"/>
        <w:rPr>
          <w:rFonts w:cs="Arial"/>
          <w:szCs w:val="22"/>
        </w:rPr>
      </w:pPr>
      <w:r w:rsidRPr="00E71D8D">
        <w:rPr>
          <w:rFonts w:cs="Arial"/>
          <w:szCs w:val="22"/>
        </w:rPr>
        <w:t>Človek, ktorý upadá do stavu psychického vyhorenia</w:t>
      </w:r>
      <w:r w:rsidR="000B4617" w:rsidRPr="00E71D8D">
        <w:rPr>
          <w:rFonts w:cs="Arial"/>
          <w:szCs w:val="22"/>
        </w:rPr>
        <w:t>,</w:t>
      </w:r>
      <w:r w:rsidRPr="00E71D8D">
        <w:rPr>
          <w:rFonts w:cs="Arial"/>
          <w:szCs w:val="22"/>
        </w:rPr>
        <w:t xml:space="preserve"> prežíva množstvo</w:t>
      </w:r>
      <w:r w:rsidR="00637E54" w:rsidRPr="00E71D8D">
        <w:rPr>
          <w:rFonts w:cs="Arial"/>
          <w:szCs w:val="22"/>
        </w:rPr>
        <w:t xml:space="preserve"> negatívnych citových stavov a ubíjajúcich</w:t>
      </w:r>
      <w:r w:rsidRPr="00E71D8D">
        <w:rPr>
          <w:rFonts w:cs="Arial"/>
          <w:szCs w:val="22"/>
        </w:rPr>
        <w:t xml:space="preserve"> myšlienok. Cíti sa telesne a emocionálne vyčerpaný. Môže tvrdiť, že je „na smrť unavený“. Cíti sa</w:t>
      </w:r>
      <w:r w:rsidR="00816792" w:rsidRPr="00E71D8D">
        <w:rPr>
          <w:rFonts w:cs="Arial"/>
          <w:szCs w:val="22"/>
        </w:rPr>
        <w:t>,</w:t>
      </w:r>
      <w:r w:rsidRPr="00E71D8D">
        <w:rPr>
          <w:rFonts w:cs="Arial"/>
          <w:szCs w:val="22"/>
        </w:rPr>
        <w:t xml:space="preserve"> akoby bol chorý, no bez konkrétnych príznakov choroby. </w:t>
      </w:r>
      <w:r w:rsidR="005C6AB6" w:rsidRPr="00E71D8D">
        <w:rPr>
          <w:rFonts w:cs="Arial"/>
          <w:szCs w:val="22"/>
        </w:rPr>
        <w:t>Kallwass uvádza, že s</w:t>
      </w:r>
      <w:r w:rsidR="00614360" w:rsidRPr="00E71D8D">
        <w:rPr>
          <w:rFonts w:cs="Arial"/>
          <w:szCs w:val="22"/>
        </w:rPr>
        <w:t>yndróm vyhorenia sa môže prejaviť približne 130 najrozmanitejšími symptómami v duševnej a telesnej rovine.</w:t>
      </w:r>
      <w:r w:rsidR="00614360" w:rsidRPr="00E71D8D">
        <w:rPr>
          <w:rStyle w:val="Znakapoznpodarou"/>
          <w:rFonts w:cs="Arial"/>
          <w:szCs w:val="22"/>
        </w:rPr>
        <w:footnoteReference w:id="26"/>
      </w:r>
      <w:r w:rsidR="00614360" w:rsidRPr="00E71D8D">
        <w:rPr>
          <w:rFonts w:cs="Arial"/>
          <w:szCs w:val="22"/>
        </w:rPr>
        <w:t xml:space="preserve"> </w:t>
      </w:r>
      <w:r w:rsidR="008B43BF" w:rsidRPr="00E71D8D">
        <w:rPr>
          <w:rFonts w:cs="Arial"/>
        </w:rPr>
        <w:t xml:space="preserve">V tejto </w:t>
      </w:r>
      <w:r w:rsidR="00B14834" w:rsidRPr="00E71D8D">
        <w:rPr>
          <w:rFonts w:cs="Arial"/>
        </w:rPr>
        <w:t>podkapitole</w:t>
      </w:r>
      <w:r w:rsidR="008B43BF" w:rsidRPr="00E71D8D">
        <w:rPr>
          <w:rFonts w:cs="Arial"/>
        </w:rPr>
        <w:t xml:space="preserve"> sa venujem popisu </w:t>
      </w:r>
      <w:r w:rsidR="003F4D1A" w:rsidRPr="00E71D8D">
        <w:rPr>
          <w:rFonts w:cs="Arial"/>
        </w:rPr>
        <w:t xml:space="preserve">niektorých </w:t>
      </w:r>
      <w:r w:rsidR="008B43BF" w:rsidRPr="00E71D8D">
        <w:rPr>
          <w:rFonts w:cs="Arial"/>
        </w:rPr>
        <w:t xml:space="preserve">príznakov syndrómu vyhorenia z viacerých uhlov pohľadu. </w:t>
      </w:r>
    </w:p>
    <w:p w:rsidR="00497ABB" w:rsidRPr="00E71D8D" w:rsidRDefault="00EA6F55" w:rsidP="0089449E">
      <w:pPr>
        <w:pStyle w:val="Zkladntext"/>
        <w:ind w:firstLine="708"/>
        <w:rPr>
          <w:rFonts w:cs="Arial"/>
          <w:szCs w:val="22"/>
        </w:rPr>
      </w:pPr>
      <w:r w:rsidRPr="00E71D8D">
        <w:rPr>
          <w:rFonts w:cs="Arial"/>
          <w:szCs w:val="22"/>
        </w:rPr>
        <w:t>P</w:t>
      </w:r>
      <w:r w:rsidR="005B6D70" w:rsidRPr="00E71D8D">
        <w:rPr>
          <w:rFonts w:cs="Arial"/>
          <w:szCs w:val="22"/>
        </w:rPr>
        <w:t xml:space="preserve">odľa Křivohlavého </w:t>
      </w:r>
      <w:r w:rsidRPr="00E71D8D">
        <w:rPr>
          <w:rFonts w:cs="Arial"/>
          <w:szCs w:val="22"/>
        </w:rPr>
        <w:t>m</w:t>
      </w:r>
      <w:r w:rsidR="00497ABB" w:rsidRPr="00E71D8D">
        <w:rPr>
          <w:rFonts w:cs="Arial"/>
          <w:szCs w:val="22"/>
        </w:rPr>
        <w:t xml:space="preserve">ôžeme </w:t>
      </w:r>
      <w:r w:rsidR="007837B7" w:rsidRPr="00E71D8D">
        <w:rPr>
          <w:rFonts w:cs="Arial"/>
          <w:szCs w:val="22"/>
        </w:rPr>
        <w:t>príznaky</w:t>
      </w:r>
      <w:r w:rsidR="00497ABB" w:rsidRPr="00E71D8D">
        <w:rPr>
          <w:rFonts w:cs="Arial"/>
          <w:szCs w:val="22"/>
        </w:rPr>
        <w:t xml:space="preserve"> rozdeliť aj na subjektívne </w:t>
      </w:r>
      <w:r w:rsidR="00193AA6" w:rsidRPr="00E71D8D">
        <w:rPr>
          <w:rFonts w:cs="Arial"/>
          <w:szCs w:val="22"/>
        </w:rPr>
        <w:t xml:space="preserve">(veľká únava, znížené sebahodnotenie, nesústredenosť, podráždenosť) </w:t>
      </w:r>
      <w:r w:rsidR="00497ABB" w:rsidRPr="00E71D8D">
        <w:rPr>
          <w:rFonts w:cs="Arial"/>
          <w:szCs w:val="22"/>
        </w:rPr>
        <w:t>a</w:t>
      </w:r>
      <w:r w:rsidR="003E357D" w:rsidRPr="00E71D8D">
        <w:rPr>
          <w:rFonts w:cs="Arial"/>
          <w:szCs w:val="22"/>
        </w:rPr>
        <w:t> </w:t>
      </w:r>
      <w:r w:rsidR="00497ABB" w:rsidRPr="00E71D8D">
        <w:rPr>
          <w:rFonts w:cs="Arial"/>
          <w:szCs w:val="22"/>
        </w:rPr>
        <w:t>objektívne</w:t>
      </w:r>
      <w:r w:rsidR="003E357D" w:rsidRPr="00E71D8D">
        <w:rPr>
          <w:rFonts w:cs="Arial"/>
          <w:szCs w:val="22"/>
        </w:rPr>
        <w:t xml:space="preserve"> </w:t>
      </w:r>
      <w:r w:rsidR="00193AA6" w:rsidRPr="00E71D8D">
        <w:rPr>
          <w:rFonts w:cs="Arial"/>
          <w:szCs w:val="22"/>
        </w:rPr>
        <w:t xml:space="preserve">(niekoľko mesiacov trvajúca </w:t>
      </w:r>
      <w:r w:rsidR="00C424E2" w:rsidRPr="00E71D8D">
        <w:rPr>
          <w:rFonts w:cs="Arial"/>
          <w:szCs w:val="22"/>
        </w:rPr>
        <w:t>z</w:t>
      </w:r>
      <w:r w:rsidR="00193AA6" w:rsidRPr="00E71D8D">
        <w:rPr>
          <w:rFonts w:cs="Arial"/>
          <w:szCs w:val="22"/>
        </w:rPr>
        <w:t>nížená pracovná výkonnosť)</w:t>
      </w:r>
      <w:r w:rsidR="009F2857" w:rsidRPr="00E71D8D">
        <w:rPr>
          <w:rFonts w:cs="Arial"/>
          <w:szCs w:val="22"/>
        </w:rPr>
        <w:t>.</w:t>
      </w:r>
      <w:r w:rsidR="00716E8E" w:rsidRPr="00E71D8D">
        <w:rPr>
          <w:rStyle w:val="Znakapoznpodarou"/>
          <w:rFonts w:cs="Arial"/>
          <w:szCs w:val="22"/>
        </w:rPr>
        <w:footnoteReference w:id="27"/>
      </w:r>
    </w:p>
    <w:p w:rsidR="00E7560E" w:rsidRPr="00E71D8D" w:rsidRDefault="00A15D30" w:rsidP="00335AD7">
      <w:pPr>
        <w:pStyle w:val="Zkladntext"/>
        <w:ind w:firstLine="708"/>
        <w:rPr>
          <w:rFonts w:cs="Arial"/>
          <w:szCs w:val="22"/>
        </w:rPr>
      </w:pPr>
      <w:r w:rsidRPr="00E71D8D">
        <w:rPr>
          <w:rFonts w:cs="Arial"/>
          <w:szCs w:val="22"/>
        </w:rPr>
        <w:t>Ďalej uvádzam príz</w:t>
      </w:r>
      <w:r w:rsidR="00F42699" w:rsidRPr="00E71D8D">
        <w:rPr>
          <w:rFonts w:cs="Arial"/>
          <w:szCs w:val="22"/>
        </w:rPr>
        <w:t>naky</w:t>
      </w:r>
      <w:r w:rsidR="00994DF5" w:rsidRPr="00E71D8D">
        <w:rPr>
          <w:rFonts w:cs="Arial"/>
          <w:szCs w:val="22"/>
        </w:rPr>
        <w:t xml:space="preserve"> </w:t>
      </w:r>
      <w:r w:rsidR="00295F72" w:rsidRPr="00E71D8D">
        <w:rPr>
          <w:rFonts w:cs="Arial"/>
          <w:szCs w:val="22"/>
        </w:rPr>
        <w:t xml:space="preserve">syndrómu vyhorenia </w:t>
      </w:r>
      <w:r w:rsidR="00A63297" w:rsidRPr="00E71D8D">
        <w:rPr>
          <w:rFonts w:cs="Arial"/>
          <w:szCs w:val="22"/>
        </w:rPr>
        <w:t>podľa Kebzy a Šolcovej a to podľa toho</w:t>
      </w:r>
      <w:r w:rsidR="00994DF5" w:rsidRPr="00E71D8D">
        <w:rPr>
          <w:rFonts w:cs="Arial"/>
          <w:szCs w:val="22"/>
        </w:rPr>
        <w:t>, ktorej oblasti sa týkajú</w:t>
      </w:r>
      <w:r w:rsidR="004A5784" w:rsidRPr="00E71D8D">
        <w:rPr>
          <w:rStyle w:val="Znakapoznpodarou"/>
          <w:rFonts w:cs="Arial"/>
          <w:szCs w:val="22"/>
        </w:rPr>
        <w:footnoteReference w:id="28"/>
      </w:r>
      <w:r w:rsidR="004A5784" w:rsidRPr="00E71D8D">
        <w:rPr>
          <w:rFonts w:cs="Arial"/>
          <w:szCs w:val="22"/>
        </w:rPr>
        <w:t>:</w:t>
      </w:r>
      <w:bookmarkStart w:id="25" w:name="_Toc257493552"/>
    </w:p>
    <w:p w:rsidR="00CA2BE3" w:rsidRPr="00E71D8D" w:rsidRDefault="00CA2BE3" w:rsidP="00F60FE5">
      <w:pPr>
        <w:rPr>
          <w:rFonts w:cs="Arial"/>
          <w:i/>
        </w:rPr>
      </w:pPr>
      <w:r w:rsidRPr="00E71D8D">
        <w:rPr>
          <w:rFonts w:cs="Arial"/>
          <w:i/>
        </w:rPr>
        <w:t>Symptómy v psychickej oblasti</w:t>
      </w:r>
      <w:bookmarkEnd w:id="25"/>
    </w:p>
    <w:p w:rsidR="005B3866" w:rsidRPr="00E71D8D" w:rsidRDefault="007E357F" w:rsidP="009B75C3">
      <w:pPr>
        <w:pStyle w:val="Zkladntextodsazen2"/>
        <w:numPr>
          <w:ilvl w:val="0"/>
          <w:numId w:val="5"/>
        </w:numPr>
        <w:spacing w:after="0" w:line="360" w:lineRule="auto"/>
        <w:ind w:left="357" w:hanging="357"/>
        <w:rPr>
          <w:rFonts w:cs="Arial"/>
        </w:rPr>
      </w:pPr>
      <w:r w:rsidRPr="00E71D8D">
        <w:rPr>
          <w:rFonts w:cs="Arial"/>
        </w:rPr>
        <w:t>Pocit, že</w:t>
      </w:r>
      <w:r w:rsidR="000662AC" w:rsidRPr="00E71D8D">
        <w:rPr>
          <w:rFonts w:cs="Arial"/>
        </w:rPr>
        <w:t xml:space="preserve"> vynaloženým úsilím človek nedosiahne</w:t>
      </w:r>
      <w:r w:rsidR="006D56D2" w:rsidRPr="00E71D8D">
        <w:rPr>
          <w:rFonts w:cs="Arial"/>
        </w:rPr>
        <w:t xml:space="preserve"> požadovaný efekt</w:t>
      </w:r>
      <w:r w:rsidR="005B3866" w:rsidRPr="00E71D8D">
        <w:rPr>
          <w:rFonts w:cs="Arial"/>
        </w:rPr>
        <w:t>.</w:t>
      </w:r>
    </w:p>
    <w:p w:rsidR="00784585" w:rsidRPr="00E71D8D" w:rsidRDefault="005B3866" w:rsidP="009B75C3">
      <w:pPr>
        <w:pStyle w:val="Zkladntextodsazen2"/>
        <w:numPr>
          <w:ilvl w:val="0"/>
          <w:numId w:val="5"/>
        </w:numPr>
        <w:spacing w:after="0" w:line="360" w:lineRule="auto"/>
        <w:ind w:left="357" w:hanging="357"/>
        <w:rPr>
          <w:rFonts w:cs="Arial"/>
        </w:rPr>
      </w:pPr>
      <w:r w:rsidRPr="00E71D8D">
        <w:rPr>
          <w:rFonts w:cs="Arial"/>
        </w:rPr>
        <w:t xml:space="preserve">Výrazný pocit </w:t>
      </w:r>
      <w:r w:rsidR="00784585" w:rsidRPr="00E71D8D">
        <w:rPr>
          <w:rFonts w:cs="Arial"/>
        </w:rPr>
        <w:t>vyčerpania v emocionálnej a </w:t>
      </w:r>
      <w:r w:rsidR="00995A37" w:rsidRPr="00E71D8D">
        <w:rPr>
          <w:rFonts w:cs="Arial"/>
        </w:rPr>
        <w:t>kognitívnej</w:t>
      </w:r>
      <w:r w:rsidR="00784585" w:rsidRPr="00E71D8D">
        <w:rPr>
          <w:rFonts w:cs="Arial"/>
        </w:rPr>
        <w:t xml:space="preserve"> oblasti</w:t>
      </w:r>
      <w:r w:rsidR="00F40547" w:rsidRPr="00E71D8D">
        <w:rPr>
          <w:rFonts w:cs="Arial"/>
        </w:rPr>
        <w:t>, strata motivácie a expresívne popisovaná únava</w:t>
      </w:r>
      <w:r w:rsidR="00D4686C" w:rsidRPr="00E71D8D">
        <w:rPr>
          <w:rFonts w:cs="Arial"/>
        </w:rPr>
        <w:t xml:space="preserve"> v rozpore so sploštenou emocionalitou</w:t>
      </w:r>
      <w:r w:rsidR="00F40547" w:rsidRPr="00E71D8D">
        <w:rPr>
          <w:rFonts w:cs="Arial"/>
        </w:rPr>
        <w:t xml:space="preserve">. </w:t>
      </w:r>
    </w:p>
    <w:p w:rsidR="008348C0" w:rsidRPr="00E71D8D" w:rsidRDefault="008348C0" w:rsidP="009B75C3">
      <w:pPr>
        <w:pStyle w:val="Zkladntextodsazen2"/>
        <w:numPr>
          <w:ilvl w:val="0"/>
          <w:numId w:val="5"/>
        </w:numPr>
        <w:spacing w:after="0" w:line="360" w:lineRule="auto"/>
        <w:ind w:left="357" w:hanging="357"/>
        <w:rPr>
          <w:rFonts w:cs="Arial"/>
        </w:rPr>
      </w:pPr>
      <w:r w:rsidRPr="00E71D8D">
        <w:rPr>
          <w:rFonts w:cs="Arial"/>
        </w:rPr>
        <w:t xml:space="preserve">Utlmenie aktivity, spontaneity, kreativity, iniciatívy a invencie. </w:t>
      </w:r>
    </w:p>
    <w:p w:rsidR="008325CE" w:rsidRPr="00E71D8D" w:rsidRDefault="00545AF7" w:rsidP="009B75C3">
      <w:pPr>
        <w:pStyle w:val="Zkladntextodsazen2"/>
        <w:numPr>
          <w:ilvl w:val="0"/>
          <w:numId w:val="5"/>
        </w:numPr>
        <w:spacing w:after="0" w:line="360" w:lineRule="auto"/>
        <w:ind w:left="357" w:hanging="357"/>
        <w:rPr>
          <w:rFonts w:cs="Arial"/>
        </w:rPr>
      </w:pPr>
      <w:r w:rsidRPr="00E71D8D">
        <w:rPr>
          <w:rFonts w:cs="Arial"/>
        </w:rPr>
        <w:t>Depresívna nálada, pocity smútku, frustrácie, bezvýchodiskovosti, márnosť vynalo</w:t>
      </w:r>
      <w:r w:rsidR="00B16124" w:rsidRPr="00E71D8D">
        <w:rPr>
          <w:rFonts w:cs="Arial"/>
        </w:rPr>
        <w:t>ženého úsil</w:t>
      </w:r>
      <w:r w:rsidR="00C81D98" w:rsidRPr="00E71D8D">
        <w:rPr>
          <w:rFonts w:cs="Arial"/>
        </w:rPr>
        <w:t>i</w:t>
      </w:r>
      <w:r w:rsidR="00B16124" w:rsidRPr="00E71D8D">
        <w:rPr>
          <w:rFonts w:cs="Arial"/>
        </w:rPr>
        <w:t xml:space="preserve">a bez zmysluplnosti. </w:t>
      </w:r>
    </w:p>
    <w:p w:rsidR="00E26210" w:rsidRPr="00E71D8D" w:rsidRDefault="000D6A87" w:rsidP="009B75C3">
      <w:pPr>
        <w:pStyle w:val="Zkladntextodsazen2"/>
        <w:numPr>
          <w:ilvl w:val="0"/>
          <w:numId w:val="5"/>
        </w:numPr>
        <w:spacing w:after="0" w:line="360" w:lineRule="auto"/>
        <w:ind w:left="357" w:hanging="357"/>
        <w:rPr>
          <w:rFonts w:cs="Arial"/>
        </w:rPr>
      </w:pPr>
      <w:r w:rsidRPr="00E71D8D">
        <w:rPr>
          <w:rFonts w:cs="Arial"/>
        </w:rPr>
        <w:t xml:space="preserve">Presvedčenie o vlastnej bezcennosti hraničiace </w:t>
      </w:r>
      <w:r w:rsidR="0005080F" w:rsidRPr="00E71D8D">
        <w:rPr>
          <w:rFonts w:cs="Arial"/>
        </w:rPr>
        <w:t xml:space="preserve">až </w:t>
      </w:r>
      <w:r w:rsidRPr="00E71D8D">
        <w:rPr>
          <w:rFonts w:cs="Arial"/>
        </w:rPr>
        <w:t>s</w:t>
      </w:r>
      <w:r w:rsidR="00E26210" w:rsidRPr="00E71D8D">
        <w:rPr>
          <w:rFonts w:cs="Arial"/>
        </w:rPr>
        <w:t xml:space="preserve"> bludmi. </w:t>
      </w:r>
    </w:p>
    <w:p w:rsidR="005B3866" w:rsidRPr="00E71D8D" w:rsidRDefault="00AE664D" w:rsidP="009B75C3">
      <w:pPr>
        <w:pStyle w:val="Zkladntextodsazen2"/>
        <w:numPr>
          <w:ilvl w:val="0"/>
          <w:numId w:val="5"/>
        </w:numPr>
        <w:spacing w:after="0" w:line="360" w:lineRule="auto"/>
        <w:ind w:left="357" w:hanging="357"/>
        <w:rPr>
          <w:rFonts w:cs="Arial"/>
        </w:rPr>
      </w:pPr>
      <w:r w:rsidRPr="00E71D8D">
        <w:rPr>
          <w:rFonts w:cs="Arial"/>
        </w:rPr>
        <w:t xml:space="preserve">Negativizmus, cynizmus k pacientom, klientom, zákazníkom. </w:t>
      </w:r>
    </w:p>
    <w:p w:rsidR="005B3866" w:rsidRPr="00E71D8D" w:rsidRDefault="005B3866" w:rsidP="009B75C3">
      <w:pPr>
        <w:pStyle w:val="Zkladntextodsazen2"/>
        <w:numPr>
          <w:ilvl w:val="0"/>
          <w:numId w:val="5"/>
        </w:numPr>
        <w:spacing w:after="0" w:line="360" w:lineRule="auto"/>
        <w:ind w:left="357" w:hanging="357"/>
        <w:rPr>
          <w:rFonts w:cs="Arial"/>
        </w:rPr>
      </w:pPr>
      <w:r w:rsidRPr="00E71D8D">
        <w:rPr>
          <w:rFonts w:cs="Arial"/>
        </w:rPr>
        <w:lastRenderedPageBreak/>
        <w:t xml:space="preserve">Pokles </w:t>
      </w:r>
      <w:r w:rsidR="00F14B08" w:rsidRPr="00E71D8D">
        <w:rPr>
          <w:rFonts w:cs="Arial"/>
        </w:rPr>
        <w:t>až strata záujmu o témy súvisiace s</w:t>
      </w:r>
      <w:r w:rsidR="00D96BC2" w:rsidRPr="00E71D8D">
        <w:rPr>
          <w:rFonts w:cs="Arial"/>
        </w:rPr>
        <w:t> </w:t>
      </w:r>
      <w:r w:rsidR="00F14B08" w:rsidRPr="00E71D8D">
        <w:rPr>
          <w:rFonts w:cs="Arial"/>
        </w:rPr>
        <w:t>profesiou</w:t>
      </w:r>
      <w:r w:rsidR="00D96BC2" w:rsidRPr="00E71D8D">
        <w:rPr>
          <w:rFonts w:cs="Arial"/>
        </w:rPr>
        <w:t>,</w:t>
      </w:r>
      <w:r w:rsidR="00170B54" w:rsidRPr="00E71D8D">
        <w:rPr>
          <w:rFonts w:cs="Arial"/>
        </w:rPr>
        <w:t xml:space="preserve"> negatívne hodnotenie inštit</w:t>
      </w:r>
      <w:r w:rsidR="00D96BC2" w:rsidRPr="00E71D8D">
        <w:rPr>
          <w:rFonts w:cs="Arial"/>
        </w:rPr>
        <w:t>úcie.</w:t>
      </w:r>
      <w:r w:rsidR="001B5C8E">
        <w:rPr>
          <w:rFonts w:cs="Arial"/>
        </w:rPr>
        <w:t xml:space="preserve"> </w:t>
      </w:r>
    </w:p>
    <w:p w:rsidR="00895438" w:rsidRPr="00E71D8D" w:rsidRDefault="005F0A2C" w:rsidP="009B75C3">
      <w:pPr>
        <w:pStyle w:val="Zkladntextodsazen2"/>
        <w:numPr>
          <w:ilvl w:val="0"/>
          <w:numId w:val="5"/>
        </w:numPr>
        <w:spacing w:after="0" w:line="360" w:lineRule="auto"/>
        <w:ind w:left="357" w:hanging="357"/>
        <w:rPr>
          <w:rFonts w:cs="Arial"/>
        </w:rPr>
      </w:pPr>
      <w:r w:rsidRPr="00E71D8D">
        <w:rPr>
          <w:rFonts w:cs="Arial"/>
        </w:rPr>
        <w:t xml:space="preserve">Sebaľútosť, nedostatok uznania. </w:t>
      </w:r>
    </w:p>
    <w:p w:rsidR="002356F3" w:rsidRPr="00E71D8D" w:rsidRDefault="003A1473" w:rsidP="009B75C3">
      <w:pPr>
        <w:pStyle w:val="Zkladntextodsazen2"/>
        <w:numPr>
          <w:ilvl w:val="0"/>
          <w:numId w:val="5"/>
        </w:numPr>
        <w:spacing w:after="0" w:line="360" w:lineRule="auto"/>
        <w:ind w:left="357" w:hanging="357"/>
        <w:rPr>
          <w:rFonts w:cs="Arial"/>
        </w:rPr>
      </w:pPr>
      <w:r w:rsidRPr="00E71D8D">
        <w:rPr>
          <w:rFonts w:cs="Arial"/>
        </w:rPr>
        <w:t xml:space="preserve">Podráždenosť a niekedy tiež interpersonálna senzitivita. </w:t>
      </w:r>
    </w:p>
    <w:p w:rsidR="00E7560E" w:rsidRPr="00E71D8D" w:rsidRDefault="00751B46" w:rsidP="009B75C3">
      <w:pPr>
        <w:pStyle w:val="Zkladntextodsazen2"/>
        <w:numPr>
          <w:ilvl w:val="0"/>
          <w:numId w:val="5"/>
        </w:numPr>
        <w:spacing w:line="360" w:lineRule="auto"/>
        <w:ind w:left="357" w:hanging="357"/>
        <w:rPr>
          <w:rFonts w:cs="Arial"/>
        </w:rPr>
      </w:pPr>
      <w:r w:rsidRPr="00E71D8D">
        <w:rPr>
          <w:rFonts w:cs="Arial"/>
        </w:rPr>
        <w:t>Obmedzenie</w:t>
      </w:r>
      <w:r w:rsidR="001760ED" w:rsidRPr="00E71D8D">
        <w:rPr>
          <w:rFonts w:cs="Arial"/>
        </w:rPr>
        <w:t xml:space="preserve"> činnosti na rutinné</w:t>
      </w:r>
      <w:r w:rsidR="005B3866" w:rsidRPr="00E71D8D">
        <w:rPr>
          <w:rFonts w:cs="Arial"/>
        </w:rPr>
        <w:t xml:space="preserve"> postupy, </w:t>
      </w:r>
      <w:r w:rsidR="00B87C16" w:rsidRPr="00E71D8D">
        <w:rPr>
          <w:rFonts w:cs="Arial"/>
        </w:rPr>
        <w:t>stereotypné fr</w:t>
      </w:r>
      <w:r w:rsidR="00401F9E" w:rsidRPr="00E71D8D">
        <w:rPr>
          <w:rFonts w:cs="Arial"/>
        </w:rPr>
        <w:t>ázy</w:t>
      </w:r>
      <w:r w:rsidR="005B3866" w:rsidRPr="00E71D8D">
        <w:rPr>
          <w:rFonts w:cs="Arial"/>
        </w:rPr>
        <w:t xml:space="preserve"> a klišé.</w:t>
      </w:r>
      <w:bookmarkStart w:id="26" w:name="_Toc257493553"/>
    </w:p>
    <w:p w:rsidR="00CA2BE3" w:rsidRPr="00E71D8D" w:rsidRDefault="00CA2BE3" w:rsidP="00F60FE5">
      <w:pPr>
        <w:rPr>
          <w:rFonts w:cs="Arial"/>
          <w:i/>
        </w:rPr>
      </w:pPr>
      <w:r w:rsidRPr="00E71D8D">
        <w:rPr>
          <w:rFonts w:cs="Arial"/>
          <w:i/>
        </w:rPr>
        <w:t>Symptómy vo fyzickej oblasti</w:t>
      </w:r>
      <w:bookmarkEnd w:id="26"/>
    </w:p>
    <w:p w:rsidR="00F255E6" w:rsidRPr="00E71D8D" w:rsidRDefault="00F255E6" w:rsidP="009B75C3">
      <w:pPr>
        <w:numPr>
          <w:ilvl w:val="0"/>
          <w:numId w:val="8"/>
        </w:numPr>
        <w:spacing w:after="0"/>
        <w:ind w:left="357" w:hanging="357"/>
        <w:rPr>
          <w:rFonts w:cs="Arial"/>
        </w:rPr>
      </w:pPr>
      <w:r w:rsidRPr="00E71D8D">
        <w:rPr>
          <w:rFonts w:cs="Arial"/>
        </w:rPr>
        <w:t>Stav celkovej únavy organizmu, apatia, ochabnutosť.</w:t>
      </w:r>
      <w:r w:rsidR="001B5C8E">
        <w:rPr>
          <w:rFonts w:cs="Arial"/>
        </w:rPr>
        <w:t xml:space="preserve"> </w:t>
      </w:r>
    </w:p>
    <w:p w:rsidR="0094258A" w:rsidRPr="00E71D8D" w:rsidRDefault="0094258A" w:rsidP="009B75C3">
      <w:pPr>
        <w:numPr>
          <w:ilvl w:val="0"/>
          <w:numId w:val="8"/>
        </w:numPr>
        <w:spacing w:after="0"/>
        <w:ind w:left="357" w:hanging="357"/>
        <w:rPr>
          <w:rFonts w:cs="Arial"/>
        </w:rPr>
      </w:pPr>
      <w:r w:rsidRPr="00E71D8D">
        <w:rPr>
          <w:rFonts w:cs="Arial"/>
        </w:rPr>
        <w:t xml:space="preserve">Rýchla únava po krátkych etapách relatívneho zotavenia. </w:t>
      </w:r>
    </w:p>
    <w:p w:rsidR="0094258A" w:rsidRPr="00E71D8D" w:rsidRDefault="00C46718" w:rsidP="009B75C3">
      <w:pPr>
        <w:numPr>
          <w:ilvl w:val="0"/>
          <w:numId w:val="8"/>
        </w:numPr>
        <w:spacing w:after="0"/>
        <w:ind w:left="357" w:hanging="357"/>
        <w:rPr>
          <w:rFonts w:cs="Arial"/>
        </w:rPr>
      </w:pPr>
      <w:r w:rsidRPr="00E71D8D">
        <w:rPr>
          <w:rFonts w:cs="Arial"/>
        </w:rPr>
        <w:t>Vegetatívne problémy: bolesti v hrudníku, zažívacie problémy.</w:t>
      </w:r>
    </w:p>
    <w:p w:rsidR="00C46718" w:rsidRPr="00E71D8D" w:rsidRDefault="00C46718" w:rsidP="009B75C3">
      <w:pPr>
        <w:numPr>
          <w:ilvl w:val="0"/>
          <w:numId w:val="8"/>
        </w:numPr>
        <w:spacing w:after="0"/>
        <w:ind w:left="357" w:hanging="357"/>
        <w:rPr>
          <w:rFonts w:cs="Arial"/>
        </w:rPr>
      </w:pPr>
      <w:r w:rsidRPr="00E71D8D">
        <w:rPr>
          <w:rFonts w:cs="Arial"/>
        </w:rPr>
        <w:t>Nešpecifikované bolesti hlavy</w:t>
      </w:r>
      <w:r w:rsidR="00540AE4" w:rsidRPr="00E71D8D">
        <w:rPr>
          <w:rFonts w:cs="Arial"/>
        </w:rPr>
        <w:t xml:space="preserve">. </w:t>
      </w:r>
    </w:p>
    <w:p w:rsidR="00540AE4" w:rsidRPr="00E71D8D" w:rsidRDefault="00540AE4" w:rsidP="009B75C3">
      <w:pPr>
        <w:numPr>
          <w:ilvl w:val="0"/>
          <w:numId w:val="8"/>
        </w:numPr>
        <w:spacing w:after="0"/>
        <w:ind w:left="357" w:hanging="357"/>
        <w:rPr>
          <w:rFonts w:cs="Arial"/>
        </w:rPr>
      </w:pPr>
      <w:r w:rsidRPr="00E71D8D">
        <w:rPr>
          <w:rFonts w:cs="Arial"/>
        </w:rPr>
        <w:t>Poruchy krvného tlaku.</w:t>
      </w:r>
    </w:p>
    <w:p w:rsidR="00540AE4" w:rsidRPr="00E71D8D" w:rsidRDefault="00540AE4" w:rsidP="009B75C3">
      <w:pPr>
        <w:numPr>
          <w:ilvl w:val="0"/>
          <w:numId w:val="8"/>
        </w:numPr>
        <w:spacing w:after="0"/>
        <w:ind w:left="357" w:hanging="357"/>
        <w:rPr>
          <w:rFonts w:cs="Arial"/>
        </w:rPr>
      </w:pPr>
      <w:r w:rsidRPr="00E71D8D">
        <w:rPr>
          <w:rFonts w:cs="Arial"/>
        </w:rPr>
        <w:t xml:space="preserve">Bolesti vo svaloch. </w:t>
      </w:r>
    </w:p>
    <w:p w:rsidR="00540AE4" w:rsidRPr="00E71D8D" w:rsidRDefault="00540AE4" w:rsidP="009B75C3">
      <w:pPr>
        <w:numPr>
          <w:ilvl w:val="0"/>
          <w:numId w:val="8"/>
        </w:numPr>
        <w:spacing w:after="0"/>
        <w:ind w:left="357" w:hanging="357"/>
        <w:rPr>
          <w:rFonts w:cs="Arial"/>
        </w:rPr>
      </w:pPr>
      <w:r w:rsidRPr="00E71D8D">
        <w:rPr>
          <w:rFonts w:cs="Arial"/>
        </w:rPr>
        <w:t xml:space="preserve">Pretrvávajúce napätie. </w:t>
      </w:r>
    </w:p>
    <w:p w:rsidR="00540AE4" w:rsidRPr="00E71D8D" w:rsidRDefault="00F000E1" w:rsidP="009B75C3">
      <w:pPr>
        <w:numPr>
          <w:ilvl w:val="0"/>
          <w:numId w:val="8"/>
        </w:numPr>
        <w:spacing w:after="0"/>
        <w:ind w:left="357" w:hanging="357"/>
        <w:rPr>
          <w:rFonts w:cs="Arial"/>
        </w:rPr>
      </w:pPr>
      <w:r w:rsidRPr="00E71D8D">
        <w:rPr>
          <w:rFonts w:cs="Arial"/>
        </w:rPr>
        <w:t>Zvýšené riziko vzniku</w:t>
      </w:r>
      <w:r w:rsidR="008A5C59" w:rsidRPr="00E71D8D">
        <w:rPr>
          <w:rFonts w:cs="Arial"/>
        </w:rPr>
        <w:t xml:space="preserve"> rozličných závislostí. </w:t>
      </w:r>
    </w:p>
    <w:p w:rsidR="00E7560E" w:rsidRPr="00E71D8D" w:rsidRDefault="00A553D3" w:rsidP="009B75C3">
      <w:pPr>
        <w:numPr>
          <w:ilvl w:val="0"/>
          <w:numId w:val="8"/>
        </w:numPr>
        <w:ind w:left="357" w:hanging="357"/>
        <w:rPr>
          <w:rFonts w:cs="Arial"/>
        </w:rPr>
      </w:pPr>
      <w:r w:rsidRPr="00E71D8D">
        <w:rPr>
          <w:rFonts w:cs="Arial"/>
          <w:bCs/>
        </w:rPr>
        <w:t>Zásahy do rytmu, frekvenc</w:t>
      </w:r>
      <w:r w:rsidR="0037072F" w:rsidRPr="00E71D8D">
        <w:rPr>
          <w:rFonts w:cs="Arial"/>
          <w:bCs/>
        </w:rPr>
        <w:t>i</w:t>
      </w:r>
      <w:r w:rsidRPr="00E71D8D">
        <w:rPr>
          <w:rFonts w:cs="Arial"/>
          <w:bCs/>
        </w:rPr>
        <w:t xml:space="preserve">e a intenzity </w:t>
      </w:r>
      <w:r w:rsidR="0037072F" w:rsidRPr="00E71D8D">
        <w:rPr>
          <w:rFonts w:cs="Arial"/>
          <w:bCs/>
        </w:rPr>
        <w:t>fyzickej</w:t>
      </w:r>
      <w:r w:rsidRPr="00E71D8D">
        <w:rPr>
          <w:rFonts w:cs="Arial"/>
          <w:bCs/>
        </w:rPr>
        <w:t xml:space="preserve"> aktivity.</w:t>
      </w:r>
      <w:bookmarkStart w:id="27" w:name="_Toc257493554"/>
    </w:p>
    <w:p w:rsidR="00CA2BE3" w:rsidRPr="00E71D8D" w:rsidRDefault="00CA2BE3" w:rsidP="00335AD7">
      <w:pPr>
        <w:rPr>
          <w:rFonts w:cs="Arial"/>
          <w:i/>
        </w:rPr>
      </w:pPr>
      <w:r w:rsidRPr="00E71D8D">
        <w:rPr>
          <w:rFonts w:cs="Arial"/>
          <w:i/>
        </w:rPr>
        <w:t>Symptómy v sociálnej oblasti</w:t>
      </w:r>
      <w:bookmarkEnd w:id="27"/>
    </w:p>
    <w:p w:rsidR="00E43D2E" w:rsidRPr="00E71D8D" w:rsidRDefault="00DF41A9" w:rsidP="009B75C3">
      <w:pPr>
        <w:numPr>
          <w:ilvl w:val="0"/>
          <w:numId w:val="10"/>
        </w:numPr>
        <w:spacing w:after="0"/>
        <w:ind w:left="357" w:hanging="357"/>
        <w:rPr>
          <w:rFonts w:cs="Arial"/>
          <w:sz w:val="24"/>
        </w:rPr>
      </w:pPr>
      <w:r w:rsidRPr="00E71D8D">
        <w:rPr>
          <w:rFonts w:cs="Arial"/>
          <w:sz w:val="24"/>
        </w:rPr>
        <w:t>Celkový útlm sociability, nezáujem o hodnotenie zo strany iných</w:t>
      </w:r>
      <w:r w:rsidR="00F758DB" w:rsidRPr="00E71D8D">
        <w:rPr>
          <w:rFonts w:cs="Arial"/>
          <w:sz w:val="24"/>
        </w:rPr>
        <w:t>.</w:t>
      </w:r>
    </w:p>
    <w:p w:rsidR="00DF41A9" w:rsidRPr="00E71D8D" w:rsidRDefault="009176CA" w:rsidP="009B75C3">
      <w:pPr>
        <w:numPr>
          <w:ilvl w:val="0"/>
          <w:numId w:val="10"/>
        </w:numPr>
        <w:spacing w:after="0"/>
        <w:ind w:left="357" w:hanging="357"/>
        <w:rPr>
          <w:rFonts w:cs="Arial"/>
          <w:sz w:val="24"/>
        </w:rPr>
      </w:pPr>
      <w:r w:rsidRPr="00E71D8D">
        <w:rPr>
          <w:rFonts w:cs="Arial"/>
          <w:sz w:val="24"/>
        </w:rPr>
        <w:t>Výrazná tendencia redukovať kontakt s klientmi, kolegami, spolupracovníkmi</w:t>
      </w:r>
      <w:r w:rsidR="00002C15" w:rsidRPr="00E71D8D">
        <w:rPr>
          <w:rFonts w:cs="Arial"/>
          <w:sz w:val="24"/>
        </w:rPr>
        <w:t xml:space="preserve"> z profesionálnej oblasti. </w:t>
      </w:r>
    </w:p>
    <w:p w:rsidR="002410E0" w:rsidRPr="00E71D8D" w:rsidRDefault="00530E94" w:rsidP="009B75C3">
      <w:pPr>
        <w:numPr>
          <w:ilvl w:val="0"/>
          <w:numId w:val="10"/>
        </w:numPr>
        <w:spacing w:after="0"/>
        <w:ind w:left="357" w:hanging="357"/>
        <w:rPr>
          <w:rFonts w:cs="Arial"/>
          <w:sz w:val="24"/>
        </w:rPr>
      </w:pPr>
      <w:r w:rsidRPr="00E71D8D">
        <w:rPr>
          <w:rFonts w:cs="Arial"/>
          <w:sz w:val="24"/>
        </w:rPr>
        <w:t xml:space="preserve">Nechuť k vykonávanej profesii a všetkému, čo s ňou súvisí. </w:t>
      </w:r>
    </w:p>
    <w:p w:rsidR="004F298D" w:rsidRPr="00E71D8D" w:rsidRDefault="004F298D" w:rsidP="009B75C3">
      <w:pPr>
        <w:numPr>
          <w:ilvl w:val="0"/>
          <w:numId w:val="10"/>
        </w:numPr>
        <w:spacing w:after="0"/>
        <w:ind w:left="357" w:hanging="357"/>
        <w:rPr>
          <w:rFonts w:cs="Arial"/>
          <w:sz w:val="24"/>
        </w:rPr>
      </w:pPr>
      <w:r w:rsidRPr="00E71D8D">
        <w:rPr>
          <w:rFonts w:cs="Arial"/>
          <w:sz w:val="24"/>
        </w:rPr>
        <w:t>Nízka empatia zvlášť u tých s pôvodne vysokou empatiou</w:t>
      </w:r>
      <w:r w:rsidR="00EF3467" w:rsidRPr="00E71D8D">
        <w:rPr>
          <w:rFonts w:cs="Arial"/>
          <w:sz w:val="24"/>
        </w:rPr>
        <w:t>.</w:t>
      </w:r>
    </w:p>
    <w:p w:rsidR="00EF3467" w:rsidRPr="00E71D8D" w:rsidRDefault="00424A6C" w:rsidP="009B75C3">
      <w:pPr>
        <w:numPr>
          <w:ilvl w:val="0"/>
          <w:numId w:val="10"/>
        </w:numPr>
        <w:spacing w:after="0"/>
        <w:ind w:left="357" w:hanging="357"/>
        <w:rPr>
          <w:rFonts w:cs="Arial"/>
          <w:sz w:val="24"/>
        </w:rPr>
      </w:pPr>
      <w:r w:rsidRPr="00E71D8D">
        <w:rPr>
          <w:rFonts w:cs="Arial"/>
          <w:sz w:val="24"/>
        </w:rPr>
        <w:t>Konkrétne-</w:t>
      </w:r>
      <w:r w:rsidR="00EF3467" w:rsidRPr="00E71D8D">
        <w:rPr>
          <w:rFonts w:cs="Arial"/>
          <w:sz w:val="24"/>
        </w:rPr>
        <w:t>operačný štýl myslenia.</w:t>
      </w:r>
    </w:p>
    <w:p w:rsidR="00F65DED" w:rsidRPr="00E71D8D" w:rsidRDefault="00EF3467" w:rsidP="009B75C3">
      <w:pPr>
        <w:numPr>
          <w:ilvl w:val="0"/>
          <w:numId w:val="10"/>
        </w:numPr>
        <w:spacing w:after="0"/>
        <w:ind w:left="357" w:hanging="357"/>
        <w:rPr>
          <w:rFonts w:cs="Arial"/>
          <w:sz w:val="24"/>
        </w:rPr>
      </w:pPr>
      <w:r w:rsidRPr="00E71D8D">
        <w:rPr>
          <w:rFonts w:cs="Arial"/>
          <w:sz w:val="24"/>
        </w:rPr>
        <w:t>Postupne narastanie konfliktov s</w:t>
      </w:r>
      <w:r w:rsidR="00F65DED" w:rsidRPr="00E71D8D">
        <w:rPr>
          <w:rFonts w:cs="Arial"/>
          <w:sz w:val="24"/>
        </w:rPr>
        <w:t> </w:t>
      </w:r>
      <w:r w:rsidRPr="00E71D8D">
        <w:rPr>
          <w:rFonts w:cs="Arial"/>
          <w:sz w:val="24"/>
        </w:rPr>
        <w:t>okolím</w:t>
      </w:r>
      <w:r w:rsidR="00F65DED" w:rsidRPr="00E71D8D">
        <w:rPr>
          <w:rFonts w:cs="Arial"/>
          <w:sz w:val="24"/>
        </w:rPr>
        <w:t>.</w:t>
      </w:r>
      <w:bookmarkStart w:id="28" w:name="_Toc257493555"/>
    </w:p>
    <w:p w:rsidR="00E7560E" w:rsidRPr="00E71D8D" w:rsidRDefault="00E7560E" w:rsidP="00CA2BE3">
      <w:pPr>
        <w:pStyle w:val="Nadpis3"/>
        <w:rPr>
          <w:rFonts w:cs="Arial"/>
        </w:rPr>
      </w:pPr>
    </w:p>
    <w:p w:rsidR="00CA2BE3" w:rsidRPr="00E71D8D" w:rsidRDefault="00CA2BE3" w:rsidP="00034E1B">
      <w:pPr>
        <w:pStyle w:val="Nadpis2"/>
        <w:rPr>
          <w:rFonts w:cs="Arial"/>
        </w:rPr>
      </w:pPr>
      <w:bookmarkStart w:id="29" w:name="_Toc257826531"/>
      <w:r w:rsidRPr="00E71D8D">
        <w:rPr>
          <w:rFonts w:cs="Arial"/>
        </w:rPr>
        <w:t>1.</w:t>
      </w:r>
      <w:r w:rsidR="00957B15" w:rsidRPr="00E71D8D">
        <w:rPr>
          <w:rFonts w:cs="Arial"/>
        </w:rPr>
        <w:t>5</w:t>
      </w:r>
      <w:r w:rsidRPr="00E71D8D">
        <w:rPr>
          <w:rFonts w:cs="Arial"/>
        </w:rPr>
        <w:t xml:space="preserve"> Štádia</w:t>
      </w:r>
      <w:bookmarkEnd w:id="28"/>
      <w:bookmarkEnd w:id="29"/>
    </w:p>
    <w:p w:rsidR="00806575" w:rsidRPr="00E71D8D" w:rsidRDefault="00333045" w:rsidP="00CB5A6C">
      <w:pPr>
        <w:ind w:firstLine="708"/>
        <w:rPr>
          <w:rFonts w:cs="Arial"/>
        </w:rPr>
      </w:pPr>
      <w:r w:rsidRPr="00E71D8D">
        <w:rPr>
          <w:rFonts w:cs="Arial"/>
        </w:rPr>
        <w:t xml:space="preserve">Syndróm vyhorenia je pomerne dobre preskúmaný jav. </w:t>
      </w:r>
      <w:r w:rsidR="005F516A" w:rsidRPr="00E71D8D">
        <w:rPr>
          <w:rFonts w:cs="Arial"/>
        </w:rPr>
        <w:t>Počet fáz, ktoré psychológovia v procese vyhorenia vyčlenili</w:t>
      </w:r>
      <w:r w:rsidR="008A6B88" w:rsidRPr="00E71D8D">
        <w:rPr>
          <w:rFonts w:cs="Arial"/>
        </w:rPr>
        <w:t>,</w:t>
      </w:r>
      <w:r w:rsidR="005F516A" w:rsidRPr="00E71D8D">
        <w:rPr>
          <w:rFonts w:cs="Arial"/>
        </w:rPr>
        <w:t xml:space="preserve"> je rôzny. </w:t>
      </w:r>
      <w:r w:rsidR="00BB5391" w:rsidRPr="00E71D8D">
        <w:rPr>
          <w:rFonts w:cs="Arial"/>
        </w:rPr>
        <w:t xml:space="preserve">Ich koncepcie majú spoločné to, že </w:t>
      </w:r>
      <w:r w:rsidR="00231A87" w:rsidRPr="00E71D8D">
        <w:rPr>
          <w:rFonts w:cs="Arial"/>
        </w:rPr>
        <w:t>syndróm vyhorenia chápu ako proces a nie kon</w:t>
      </w:r>
      <w:r w:rsidR="00083A37" w:rsidRPr="00E71D8D">
        <w:rPr>
          <w:rFonts w:cs="Arial"/>
        </w:rPr>
        <w:t>e</w:t>
      </w:r>
      <w:r w:rsidR="00231A87" w:rsidRPr="00E71D8D">
        <w:rPr>
          <w:rFonts w:cs="Arial"/>
        </w:rPr>
        <w:t xml:space="preserve">čný stav. </w:t>
      </w:r>
      <w:r w:rsidR="00C446BE" w:rsidRPr="00E71D8D">
        <w:rPr>
          <w:rFonts w:cs="Arial"/>
        </w:rPr>
        <w:t>Následne u</w:t>
      </w:r>
      <w:r w:rsidR="000F5859" w:rsidRPr="00E71D8D">
        <w:rPr>
          <w:rFonts w:cs="Arial"/>
        </w:rPr>
        <w:t xml:space="preserve">vádzam niektoré z nich. </w:t>
      </w:r>
    </w:p>
    <w:p w:rsidR="00CA2BE3" w:rsidRPr="00E71D8D" w:rsidRDefault="005F516A" w:rsidP="007B454D">
      <w:pPr>
        <w:rPr>
          <w:rFonts w:cs="Arial"/>
        </w:rPr>
      </w:pPr>
      <w:r w:rsidRPr="00E71D8D">
        <w:rPr>
          <w:rFonts w:cs="Arial"/>
        </w:rPr>
        <w:lastRenderedPageBreak/>
        <w:t xml:space="preserve">Najjednoduchším </w:t>
      </w:r>
      <w:r w:rsidR="00FF7EBB" w:rsidRPr="00E71D8D">
        <w:rPr>
          <w:rFonts w:cs="Arial"/>
        </w:rPr>
        <w:t xml:space="preserve">modelom </w:t>
      </w:r>
      <w:r w:rsidRPr="00E71D8D">
        <w:rPr>
          <w:rFonts w:cs="Arial"/>
        </w:rPr>
        <w:t>je štvorfázový model Christiny Maslach</w:t>
      </w:r>
      <w:r w:rsidR="000024E7" w:rsidRPr="00E71D8D">
        <w:rPr>
          <w:rStyle w:val="Znakapoznpodarou"/>
          <w:rFonts w:cs="Arial"/>
        </w:rPr>
        <w:footnoteReference w:id="29"/>
      </w:r>
      <w:r w:rsidRPr="00E71D8D">
        <w:rPr>
          <w:rFonts w:cs="Arial"/>
        </w:rPr>
        <w:t>:</w:t>
      </w:r>
    </w:p>
    <w:p w:rsidR="00C21744" w:rsidRPr="00E71D8D" w:rsidRDefault="00C50E69" w:rsidP="009B75C3">
      <w:pPr>
        <w:numPr>
          <w:ilvl w:val="0"/>
          <w:numId w:val="27"/>
        </w:numPr>
        <w:spacing w:after="0"/>
        <w:ind w:left="357"/>
        <w:rPr>
          <w:rFonts w:cs="Arial"/>
        </w:rPr>
      </w:pPr>
      <w:r w:rsidRPr="00E71D8D">
        <w:rPr>
          <w:rFonts w:cs="Arial"/>
        </w:rPr>
        <w:t>Nadšenie a preťažovanie sa</w:t>
      </w:r>
      <w:r w:rsidR="005508D2" w:rsidRPr="00E71D8D">
        <w:rPr>
          <w:rFonts w:cs="Arial"/>
        </w:rPr>
        <w:t>.</w:t>
      </w:r>
    </w:p>
    <w:p w:rsidR="000024E7" w:rsidRPr="00E71D8D" w:rsidRDefault="00C21744" w:rsidP="001E393A">
      <w:pPr>
        <w:spacing w:after="0"/>
        <w:ind w:left="357"/>
        <w:rPr>
          <w:rFonts w:cs="Arial"/>
        </w:rPr>
      </w:pPr>
      <w:r w:rsidRPr="00E71D8D">
        <w:rPr>
          <w:rFonts w:cs="Arial"/>
        </w:rPr>
        <w:t>V</w:t>
      </w:r>
      <w:r w:rsidR="00F32642" w:rsidRPr="00E71D8D">
        <w:rPr>
          <w:rFonts w:cs="Arial"/>
        </w:rPr>
        <w:t> </w:t>
      </w:r>
      <w:r w:rsidR="0073425C" w:rsidRPr="00E71D8D">
        <w:rPr>
          <w:rFonts w:cs="Arial"/>
        </w:rPr>
        <w:t>p</w:t>
      </w:r>
      <w:r w:rsidR="006C4562" w:rsidRPr="00E71D8D">
        <w:rPr>
          <w:rFonts w:cs="Arial"/>
        </w:rPr>
        <w:t xml:space="preserve">rvej </w:t>
      </w:r>
      <w:r w:rsidR="00F32642" w:rsidRPr="00E71D8D">
        <w:rPr>
          <w:rFonts w:cs="Arial"/>
        </w:rPr>
        <w:t>fáze sa objavuje idealistické nadšenie, zaujatie pre vec</w:t>
      </w:r>
      <w:r w:rsidR="005930AE" w:rsidRPr="00E71D8D">
        <w:rPr>
          <w:rFonts w:cs="Arial"/>
        </w:rPr>
        <w:t>, tendencia „rozdať sa“</w:t>
      </w:r>
      <w:r w:rsidR="00221396" w:rsidRPr="00E71D8D">
        <w:rPr>
          <w:rFonts w:cs="Arial"/>
        </w:rPr>
        <w:t xml:space="preserve"> a dlhodobé preťažovanie sa. </w:t>
      </w:r>
    </w:p>
    <w:p w:rsidR="002F06C1" w:rsidRPr="00E71D8D" w:rsidRDefault="00DE16FD" w:rsidP="009B75C3">
      <w:pPr>
        <w:numPr>
          <w:ilvl w:val="0"/>
          <w:numId w:val="27"/>
        </w:numPr>
        <w:spacing w:after="0"/>
        <w:ind w:left="357"/>
        <w:rPr>
          <w:rFonts w:cs="Arial"/>
        </w:rPr>
      </w:pPr>
      <w:r w:rsidRPr="00E71D8D">
        <w:rPr>
          <w:rFonts w:cs="Arial"/>
        </w:rPr>
        <w:t>Emocionálne a fyzické preťaženie.</w:t>
      </w:r>
    </w:p>
    <w:p w:rsidR="006C4562" w:rsidRPr="00E71D8D" w:rsidRDefault="0065020F" w:rsidP="001E393A">
      <w:pPr>
        <w:spacing w:after="0"/>
        <w:ind w:left="357"/>
        <w:rPr>
          <w:rFonts w:cs="Arial"/>
        </w:rPr>
      </w:pPr>
      <w:r w:rsidRPr="00E71D8D">
        <w:rPr>
          <w:rFonts w:cs="Arial"/>
        </w:rPr>
        <w:t xml:space="preserve">V druhej fáze sa postupne rozvíja psychické aj fyzické vyčerpanie. </w:t>
      </w:r>
    </w:p>
    <w:p w:rsidR="00DE16FD" w:rsidRPr="00E71D8D" w:rsidRDefault="00F323F5" w:rsidP="009B75C3">
      <w:pPr>
        <w:numPr>
          <w:ilvl w:val="0"/>
          <w:numId w:val="27"/>
        </w:numPr>
        <w:spacing w:after="0"/>
        <w:ind w:left="357"/>
        <w:rPr>
          <w:rFonts w:cs="Arial"/>
        </w:rPr>
      </w:pPr>
      <w:r w:rsidRPr="00E71D8D">
        <w:rPr>
          <w:rFonts w:cs="Arial"/>
        </w:rPr>
        <w:t>Dehumanizácia druhých ľudí ako ochrana pred vyhorením</w:t>
      </w:r>
      <w:r w:rsidR="00954B4D" w:rsidRPr="00E71D8D">
        <w:rPr>
          <w:rFonts w:cs="Arial"/>
        </w:rPr>
        <w:t>.</w:t>
      </w:r>
    </w:p>
    <w:p w:rsidR="00437737" w:rsidRPr="00E71D8D" w:rsidRDefault="002F5BA2" w:rsidP="001E393A">
      <w:pPr>
        <w:spacing w:after="0"/>
        <w:ind w:left="357"/>
        <w:rPr>
          <w:rFonts w:cs="Arial"/>
        </w:rPr>
      </w:pPr>
      <w:r w:rsidRPr="00E71D8D">
        <w:rPr>
          <w:rFonts w:cs="Arial"/>
        </w:rPr>
        <w:t>V tretej fáze nastáva p</w:t>
      </w:r>
      <w:r w:rsidR="00842BD3" w:rsidRPr="00E71D8D">
        <w:rPr>
          <w:rFonts w:cs="Arial"/>
        </w:rPr>
        <w:t xml:space="preserve">ostupné zbavovanie </w:t>
      </w:r>
      <w:r w:rsidR="00CF7355" w:rsidRPr="00E71D8D">
        <w:rPr>
          <w:rFonts w:cs="Arial"/>
        </w:rPr>
        <w:t>sa ľudskosti</w:t>
      </w:r>
      <w:r w:rsidR="002271FF" w:rsidRPr="00E71D8D">
        <w:rPr>
          <w:rFonts w:cs="Arial"/>
        </w:rPr>
        <w:t xml:space="preserve"> </w:t>
      </w:r>
      <w:r w:rsidR="00667FE4" w:rsidRPr="00E71D8D">
        <w:rPr>
          <w:rFonts w:cs="Arial"/>
        </w:rPr>
        <w:t xml:space="preserve">voči klientom, práci, </w:t>
      </w:r>
      <w:r w:rsidR="005B732F" w:rsidRPr="00E71D8D">
        <w:rPr>
          <w:rFonts w:cs="Arial"/>
        </w:rPr>
        <w:t>všetkému, čo súvisí s</w:t>
      </w:r>
      <w:r w:rsidR="008A647E" w:rsidRPr="00E71D8D">
        <w:rPr>
          <w:rFonts w:cs="Arial"/>
        </w:rPr>
        <w:t> </w:t>
      </w:r>
      <w:r w:rsidR="00667FE4" w:rsidRPr="00E71D8D">
        <w:rPr>
          <w:rFonts w:cs="Arial"/>
        </w:rPr>
        <w:t>profesi</w:t>
      </w:r>
      <w:r w:rsidR="00631364" w:rsidRPr="00E71D8D">
        <w:rPr>
          <w:rFonts w:cs="Arial"/>
        </w:rPr>
        <w:t>ou</w:t>
      </w:r>
      <w:r w:rsidR="008A647E" w:rsidRPr="00E71D8D">
        <w:rPr>
          <w:rFonts w:cs="Arial"/>
        </w:rPr>
        <w:t xml:space="preserve"> a táto dehumanizácie </w:t>
      </w:r>
      <w:r w:rsidR="002271FF" w:rsidRPr="00E71D8D">
        <w:rPr>
          <w:rFonts w:cs="Arial"/>
        </w:rPr>
        <w:t>je obrannou reakciou</w:t>
      </w:r>
      <w:r w:rsidR="00842BD3" w:rsidRPr="00E71D8D">
        <w:rPr>
          <w:rFonts w:cs="Arial"/>
        </w:rPr>
        <w:t xml:space="preserve"> pred ďalším vyčerpaním. </w:t>
      </w:r>
    </w:p>
    <w:p w:rsidR="00B7597F" w:rsidRPr="00E71D8D" w:rsidRDefault="00F166B5" w:rsidP="009B75C3">
      <w:pPr>
        <w:numPr>
          <w:ilvl w:val="0"/>
          <w:numId w:val="27"/>
        </w:numPr>
        <w:spacing w:after="0"/>
        <w:ind w:left="357"/>
        <w:rPr>
          <w:rFonts w:cs="Arial"/>
        </w:rPr>
      </w:pPr>
      <w:r w:rsidRPr="00E71D8D">
        <w:rPr>
          <w:rFonts w:cs="Arial"/>
        </w:rPr>
        <w:t>Stavanie sa proti všetkým a proti všetkému – vyhorenie.</w:t>
      </w:r>
    </w:p>
    <w:p w:rsidR="00D40438" w:rsidRPr="00E71D8D" w:rsidRDefault="00D40438" w:rsidP="001E393A">
      <w:pPr>
        <w:ind w:left="357"/>
        <w:rPr>
          <w:rFonts w:cs="Arial"/>
        </w:rPr>
      </w:pPr>
      <w:r w:rsidRPr="00E71D8D">
        <w:rPr>
          <w:rFonts w:cs="Arial"/>
        </w:rPr>
        <w:t>Posledné štvrté terminálne štádium sa prejavuje totálnym vyčerpaním, silným negativizmom</w:t>
      </w:r>
      <w:r w:rsidR="00867757" w:rsidRPr="00E71D8D">
        <w:rPr>
          <w:rFonts w:cs="Arial"/>
        </w:rPr>
        <w:t xml:space="preserve">, nezáujmom a ľahostajnosťou. </w:t>
      </w:r>
    </w:p>
    <w:p w:rsidR="006C4562" w:rsidRPr="00E71D8D" w:rsidRDefault="004F7F4C" w:rsidP="00DF73EE">
      <w:pPr>
        <w:rPr>
          <w:rFonts w:cs="Arial"/>
        </w:rPr>
      </w:pPr>
      <w:r w:rsidRPr="00E71D8D">
        <w:rPr>
          <w:rFonts w:cs="Arial"/>
        </w:rPr>
        <w:t>Christina Maslach je jednou z významných autoriek, ktoré sa zaoberajú syndrómom vyhorenia</w:t>
      </w:r>
      <w:r w:rsidR="004030E4" w:rsidRPr="00E71D8D">
        <w:rPr>
          <w:rFonts w:cs="Arial"/>
        </w:rPr>
        <w:t>. Okrem teoretických prác na tému burnout je autorkou Maslach Burnout Inventory</w:t>
      </w:r>
      <w:r w:rsidR="00813C10" w:rsidRPr="00E71D8D">
        <w:rPr>
          <w:rFonts w:cs="Arial"/>
        </w:rPr>
        <w:t xml:space="preserve"> a jej metódu využívam aj v rámci mojej práce, v jej empirickej časti. </w:t>
      </w:r>
    </w:p>
    <w:p w:rsidR="00CA168F" w:rsidRPr="00E71D8D" w:rsidRDefault="00CA168F" w:rsidP="00DF73EE">
      <w:pPr>
        <w:ind w:firstLine="708"/>
        <w:rPr>
          <w:rFonts w:cs="Arial"/>
          <w:szCs w:val="22"/>
        </w:rPr>
      </w:pPr>
      <w:r w:rsidRPr="00E71D8D">
        <w:rPr>
          <w:rFonts w:cs="Arial"/>
          <w:szCs w:val="22"/>
        </w:rPr>
        <w:t xml:space="preserve">Etapy syndrómu vyhorenia môžu byť rôzne v závislosti od konkrétneho prípadu. </w:t>
      </w:r>
      <w:r w:rsidR="003E62E1" w:rsidRPr="00E71D8D">
        <w:rPr>
          <w:rFonts w:cs="Arial"/>
          <w:szCs w:val="22"/>
        </w:rPr>
        <w:t xml:space="preserve">Vplýva na ne rad okolností. </w:t>
      </w:r>
      <w:r w:rsidRPr="00E71D8D">
        <w:rPr>
          <w:rFonts w:cs="Arial"/>
          <w:szCs w:val="22"/>
        </w:rPr>
        <w:t>Napríklad</w:t>
      </w:r>
      <w:r w:rsidR="00406A99" w:rsidRPr="00E71D8D">
        <w:rPr>
          <w:rFonts w:cs="Arial"/>
          <w:szCs w:val="22"/>
        </w:rPr>
        <w:t xml:space="preserve"> Kallwass</w:t>
      </w:r>
      <w:r w:rsidR="003F41AA" w:rsidRPr="00E71D8D">
        <w:rPr>
          <w:rFonts w:cs="Arial"/>
          <w:szCs w:val="22"/>
        </w:rPr>
        <w:t xml:space="preserve">, </w:t>
      </w:r>
      <w:r w:rsidR="00172D01" w:rsidRPr="00E71D8D">
        <w:rPr>
          <w:rFonts w:cs="Arial"/>
          <w:szCs w:val="22"/>
        </w:rPr>
        <w:t xml:space="preserve">ktorá sa vo svojej knihe zaoberá prípadovými štúdiami, </w:t>
      </w:r>
      <w:r w:rsidR="003F41AA" w:rsidRPr="00E71D8D">
        <w:rPr>
          <w:rFonts w:cs="Arial"/>
          <w:szCs w:val="22"/>
        </w:rPr>
        <w:t xml:space="preserve">popisuje </w:t>
      </w:r>
      <w:r w:rsidR="00E71C94" w:rsidRPr="00E71D8D">
        <w:rPr>
          <w:rFonts w:cs="Arial"/>
          <w:szCs w:val="22"/>
        </w:rPr>
        <w:t>tieto štádiá</w:t>
      </w:r>
      <w:r w:rsidR="00EE571D" w:rsidRPr="00E71D8D">
        <w:rPr>
          <w:rFonts w:cs="Arial"/>
          <w:szCs w:val="22"/>
        </w:rPr>
        <w:t xml:space="preserve"> syndrómu vyhorenia</w:t>
      </w:r>
      <w:r w:rsidR="004216B1" w:rsidRPr="00E71D8D">
        <w:rPr>
          <w:rStyle w:val="Znakapoznpodarou"/>
          <w:rFonts w:cs="Arial"/>
          <w:szCs w:val="22"/>
        </w:rPr>
        <w:footnoteReference w:id="30"/>
      </w:r>
      <w:r w:rsidRPr="00E71D8D">
        <w:rPr>
          <w:rFonts w:cs="Arial"/>
          <w:szCs w:val="22"/>
        </w:rPr>
        <w:t xml:space="preserve">: </w:t>
      </w:r>
    </w:p>
    <w:p w:rsidR="00CA168F" w:rsidRPr="00E71D8D" w:rsidRDefault="00365300" w:rsidP="009B75C3">
      <w:pPr>
        <w:numPr>
          <w:ilvl w:val="0"/>
          <w:numId w:val="11"/>
        </w:numPr>
        <w:spacing w:after="0"/>
        <w:ind w:left="357" w:hanging="357"/>
        <w:rPr>
          <w:rFonts w:cs="Arial"/>
          <w:szCs w:val="22"/>
        </w:rPr>
      </w:pPr>
      <w:r w:rsidRPr="00E71D8D">
        <w:rPr>
          <w:rFonts w:cs="Arial"/>
          <w:szCs w:val="22"/>
        </w:rPr>
        <w:t>M</w:t>
      </w:r>
      <w:r w:rsidR="00CA168F" w:rsidRPr="00E71D8D">
        <w:rPr>
          <w:rFonts w:cs="Arial"/>
          <w:szCs w:val="22"/>
        </w:rPr>
        <w:t>usím obstáť</w:t>
      </w:r>
      <w:r w:rsidR="00A23250" w:rsidRPr="00E71D8D">
        <w:rPr>
          <w:rFonts w:cs="Arial"/>
          <w:szCs w:val="22"/>
        </w:rPr>
        <w:t>!</w:t>
      </w:r>
    </w:p>
    <w:p w:rsidR="00235B36" w:rsidRPr="00E71D8D" w:rsidRDefault="00AA26A9" w:rsidP="0099181C">
      <w:pPr>
        <w:spacing w:after="0"/>
        <w:ind w:left="357"/>
        <w:rPr>
          <w:rFonts w:cs="Arial"/>
          <w:szCs w:val="22"/>
        </w:rPr>
      </w:pPr>
      <w:r w:rsidRPr="00E71D8D">
        <w:rPr>
          <w:rFonts w:cs="Arial"/>
          <w:szCs w:val="22"/>
        </w:rPr>
        <w:t>V prvej etape</w:t>
      </w:r>
      <w:r w:rsidR="006110FE" w:rsidRPr="00E71D8D">
        <w:rPr>
          <w:rFonts w:cs="Arial"/>
          <w:szCs w:val="22"/>
        </w:rPr>
        <w:t xml:space="preserve"> sa </w:t>
      </w:r>
      <w:r w:rsidR="00F95C29" w:rsidRPr="00E71D8D">
        <w:rPr>
          <w:rFonts w:cs="Arial"/>
          <w:szCs w:val="22"/>
        </w:rPr>
        <w:t>prejavuje</w:t>
      </w:r>
      <w:r w:rsidR="006110FE" w:rsidRPr="00E71D8D">
        <w:rPr>
          <w:rFonts w:cs="Arial"/>
          <w:szCs w:val="22"/>
        </w:rPr>
        <w:t xml:space="preserve"> riziko osobnostn</w:t>
      </w:r>
      <w:r w:rsidR="00ED4291" w:rsidRPr="00E71D8D">
        <w:rPr>
          <w:rFonts w:cs="Arial"/>
          <w:szCs w:val="22"/>
        </w:rPr>
        <w:t>ej charakteristiky</w:t>
      </w:r>
      <w:r w:rsidR="006110FE" w:rsidRPr="00E71D8D">
        <w:rPr>
          <w:rFonts w:cs="Arial"/>
          <w:szCs w:val="22"/>
        </w:rPr>
        <w:t xml:space="preserve">. </w:t>
      </w:r>
      <w:r w:rsidR="000C6CFB" w:rsidRPr="00E71D8D">
        <w:rPr>
          <w:rFonts w:cs="Arial"/>
          <w:szCs w:val="22"/>
        </w:rPr>
        <w:t>Boj namiesto</w:t>
      </w:r>
      <w:r w:rsidR="001B5C8E">
        <w:rPr>
          <w:rFonts w:cs="Arial"/>
          <w:szCs w:val="22"/>
        </w:rPr>
        <w:t xml:space="preserve"> </w:t>
      </w:r>
      <w:r w:rsidR="000C6CFB" w:rsidRPr="00E71D8D">
        <w:rPr>
          <w:rFonts w:cs="Arial"/>
          <w:szCs w:val="22"/>
        </w:rPr>
        <w:t xml:space="preserve">oddychu a dôvery v budúcnosť zakorenený už v detstve. </w:t>
      </w:r>
    </w:p>
    <w:p w:rsidR="00CA168F" w:rsidRPr="00E71D8D" w:rsidRDefault="00365300" w:rsidP="009B75C3">
      <w:pPr>
        <w:numPr>
          <w:ilvl w:val="0"/>
          <w:numId w:val="11"/>
        </w:numPr>
        <w:spacing w:after="0"/>
        <w:ind w:left="357" w:hanging="357"/>
        <w:rPr>
          <w:rFonts w:cs="Arial"/>
          <w:szCs w:val="22"/>
        </w:rPr>
      </w:pPr>
      <w:r w:rsidRPr="00E71D8D">
        <w:rPr>
          <w:rFonts w:cs="Arial"/>
          <w:szCs w:val="22"/>
        </w:rPr>
        <w:t>Z</w:t>
      </w:r>
      <w:r w:rsidR="00CA168F" w:rsidRPr="00E71D8D">
        <w:rPr>
          <w:rFonts w:cs="Arial"/>
          <w:szCs w:val="22"/>
        </w:rPr>
        <w:t>osilnené úsilie</w:t>
      </w:r>
      <w:r w:rsidR="00A23250" w:rsidRPr="00E71D8D">
        <w:rPr>
          <w:rFonts w:cs="Arial"/>
          <w:szCs w:val="22"/>
        </w:rPr>
        <w:t>.</w:t>
      </w:r>
    </w:p>
    <w:p w:rsidR="00235B36" w:rsidRPr="00E71D8D" w:rsidRDefault="00846B73" w:rsidP="0099181C">
      <w:pPr>
        <w:spacing w:after="0"/>
        <w:ind w:left="357"/>
        <w:rPr>
          <w:rFonts w:cs="Arial"/>
          <w:szCs w:val="22"/>
        </w:rPr>
      </w:pPr>
      <w:r w:rsidRPr="00E71D8D">
        <w:rPr>
          <w:rFonts w:cs="Arial"/>
          <w:szCs w:val="22"/>
        </w:rPr>
        <w:t>V druhej etape dominuje p</w:t>
      </w:r>
      <w:r w:rsidR="002549C3" w:rsidRPr="00E71D8D">
        <w:rPr>
          <w:rFonts w:cs="Arial"/>
          <w:szCs w:val="22"/>
        </w:rPr>
        <w:t>ráca od rána do večera bez oddychu</w:t>
      </w:r>
      <w:r w:rsidR="00A00192" w:rsidRPr="00E71D8D">
        <w:rPr>
          <w:rFonts w:cs="Arial"/>
          <w:szCs w:val="22"/>
        </w:rPr>
        <w:t xml:space="preserve">, zvyšovanie nasadenia. </w:t>
      </w:r>
    </w:p>
    <w:p w:rsidR="00CA168F" w:rsidRPr="00E71D8D" w:rsidRDefault="00365300" w:rsidP="009B75C3">
      <w:pPr>
        <w:numPr>
          <w:ilvl w:val="0"/>
          <w:numId w:val="11"/>
        </w:numPr>
        <w:spacing w:after="0"/>
        <w:ind w:left="357" w:hanging="357"/>
        <w:rPr>
          <w:rFonts w:cs="Arial"/>
          <w:szCs w:val="22"/>
        </w:rPr>
      </w:pPr>
      <w:r w:rsidRPr="00E71D8D">
        <w:rPr>
          <w:rFonts w:cs="Arial"/>
          <w:szCs w:val="22"/>
        </w:rPr>
        <w:t>Z</w:t>
      </w:r>
      <w:r w:rsidR="00CA168F" w:rsidRPr="00E71D8D">
        <w:rPr>
          <w:rFonts w:cs="Arial"/>
          <w:szCs w:val="22"/>
        </w:rPr>
        <w:t>anedbávanie vlastných potrieb</w:t>
      </w:r>
      <w:r w:rsidR="00A23250" w:rsidRPr="00E71D8D">
        <w:rPr>
          <w:rFonts w:cs="Arial"/>
          <w:szCs w:val="22"/>
        </w:rPr>
        <w:t>.</w:t>
      </w:r>
    </w:p>
    <w:p w:rsidR="00235B36" w:rsidRPr="00E71D8D" w:rsidRDefault="00C835BE" w:rsidP="0099181C">
      <w:pPr>
        <w:spacing w:after="0"/>
        <w:ind w:left="357"/>
        <w:rPr>
          <w:rFonts w:cs="Arial"/>
          <w:szCs w:val="22"/>
        </w:rPr>
      </w:pPr>
      <w:r w:rsidRPr="00E71D8D">
        <w:rPr>
          <w:rFonts w:cs="Arial"/>
          <w:szCs w:val="22"/>
        </w:rPr>
        <w:lastRenderedPageBreak/>
        <w:t>V tretej etape nastáva o</w:t>
      </w:r>
      <w:r w:rsidR="00AA67B2" w:rsidRPr="00E71D8D">
        <w:rPr>
          <w:rFonts w:cs="Arial"/>
          <w:szCs w:val="22"/>
        </w:rPr>
        <w:t xml:space="preserve">pomínanie </w:t>
      </w:r>
      <w:r w:rsidR="00DD3CEC" w:rsidRPr="00E71D8D">
        <w:rPr>
          <w:rFonts w:cs="Arial"/>
          <w:szCs w:val="22"/>
        </w:rPr>
        <w:t>voľnočasových aktivít</w:t>
      </w:r>
      <w:r w:rsidR="00AA67B2" w:rsidRPr="00E71D8D">
        <w:rPr>
          <w:rFonts w:cs="Arial"/>
          <w:szCs w:val="22"/>
        </w:rPr>
        <w:t xml:space="preserve">, </w:t>
      </w:r>
      <w:r w:rsidR="00370661" w:rsidRPr="00E71D8D">
        <w:rPr>
          <w:rFonts w:cs="Arial"/>
          <w:szCs w:val="22"/>
        </w:rPr>
        <w:t>odpočinku</w:t>
      </w:r>
      <w:r w:rsidR="00AA67B2" w:rsidRPr="00E71D8D">
        <w:rPr>
          <w:rFonts w:cs="Arial"/>
          <w:szCs w:val="22"/>
        </w:rPr>
        <w:t xml:space="preserve">, </w:t>
      </w:r>
      <w:r w:rsidR="00BB0DE3" w:rsidRPr="00E71D8D">
        <w:rPr>
          <w:rFonts w:cs="Arial"/>
          <w:szCs w:val="22"/>
        </w:rPr>
        <w:t xml:space="preserve">pasívny oddych pred televíznou obrazovkou </w:t>
      </w:r>
      <w:r w:rsidR="000D5B7C" w:rsidRPr="00E71D8D">
        <w:rPr>
          <w:rFonts w:cs="Arial"/>
          <w:szCs w:val="22"/>
        </w:rPr>
        <w:t>bez pestovania osobných záľub.</w:t>
      </w:r>
      <w:r w:rsidR="001B5C8E">
        <w:rPr>
          <w:rFonts w:cs="Arial"/>
          <w:szCs w:val="22"/>
        </w:rPr>
        <w:t xml:space="preserve"> </w:t>
      </w:r>
    </w:p>
    <w:p w:rsidR="00CA168F" w:rsidRPr="00E71D8D" w:rsidRDefault="00365300" w:rsidP="009B75C3">
      <w:pPr>
        <w:numPr>
          <w:ilvl w:val="0"/>
          <w:numId w:val="11"/>
        </w:numPr>
        <w:spacing w:after="0"/>
        <w:ind w:left="357" w:hanging="357"/>
        <w:rPr>
          <w:rFonts w:cs="Arial"/>
          <w:szCs w:val="22"/>
        </w:rPr>
      </w:pPr>
      <w:r w:rsidRPr="00E71D8D">
        <w:rPr>
          <w:rFonts w:cs="Arial"/>
          <w:szCs w:val="22"/>
        </w:rPr>
        <w:t>P</w:t>
      </w:r>
      <w:r w:rsidR="00CA168F" w:rsidRPr="00E71D8D">
        <w:rPr>
          <w:rFonts w:cs="Arial"/>
          <w:szCs w:val="22"/>
        </w:rPr>
        <w:t>otlačenie konfliktov</w:t>
      </w:r>
      <w:r w:rsidR="00A23250" w:rsidRPr="00E71D8D">
        <w:rPr>
          <w:rFonts w:cs="Arial"/>
          <w:szCs w:val="22"/>
        </w:rPr>
        <w:t>.</w:t>
      </w:r>
    </w:p>
    <w:p w:rsidR="00235B36" w:rsidRPr="00E71D8D" w:rsidRDefault="004B2626" w:rsidP="0099181C">
      <w:pPr>
        <w:spacing w:after="0"/>
        <w:ind w:left="357"/>
        <w:rPr>
          <w:rFonts w:cs="Arial"/>
          <w:szCs w:val="22"/>
        </w:rPr>
      </w:pPr>
      <w:r w:rsidRPr="00E71D8D">
        <w:rPr>
          <w:rFonts w:cs="Arial"/>
          <w:szCs w:val="22"/>
        </w:rPr>
        <w:t>V štvrtej etape nastáva p</w:t>
      </w:r>
      <w:r w:rsidR="003B60A8" w:rsidRPr="00E71D8D">
        <w:rPr>
          <w:rFonts w:cs="Arial"/>
          <w:szCs w:val="22"/>
        </w:rPr>
        <w:t>otláčanie podráždenosti a</w:t>
      </w:r>
      <w:r w:rsidR="00DD6897" w:rsidRPr="00E71D8D">
        <w:rPr>
          <w:rFonts w:cs="Arial"/>
          <w:szCs w:val="22"/>
        </w:rPr>
        <w:t> </w:t>
      </w:r>
      <w:r w:rsidR="003B60A8" w:rsidRPr="00E71D8D">
        <w:rPr>
          <w:rFonts w:cs="Arial"/>
          <w:szCs w:val="22"/>
        </w:rPr>
        <w:t>hnevu</w:t>
      </w:r>
      <w:r w:rsidR="00DD6897" w:rsidRPr="00E71D8D">
        <w:rPr>
          <w:rFonts w:cs="Arial"/>
          <w:szCs w:val="22"/>
        </w:rPr>
        <w:t xml:space="preserve"> v snahe vyhnúť sa </w:t>
      </w:r>
      <w:r w:rsidR="00904C35" w:rsidRPr="00E71D8D">
        <w:rPr>
          <w:rFonts w:cs="Arial"/>
          <w:szCs w:val="22"/>
        </w:rPr>
        <w:t xml:space="preserve">rodinným </w:t>
      </w:r>
      <w:r w:rsidR="00FB1624" w:rsidRPr="00E71D8D">
        <w:rPr>
          <w:rFonts w:cs="Arial"/>
          <w:szCs w:val="22"/>
        </w:rPr>
        <w:t>hádkam</w:t>
      </w:r>
      <w:r w:rsidR="00DD6897" w:rsidRPr="00E71D8D">
        <w:rPr>
          <w:rFonts w:cs="Arial"/>
          <w:szCs w:val="22"/>
        </w:rPr>
        <w:t xml:space="preserve">. </w:t>
      </w:r>
    </w:p>
    <w:p w:rsidR="00CA168F" w:rsidRPr="00E71D8D" w:rsidRDefault="00365300" w:rsidP="009B75C3">
      <w:pPr>
        <w:numPr>
          <w:ilvl w:val="0"/>
          <w:numId w:val="11"/>
        </w:numPr>
        <w:spacing w:after="0"/>
        <w:ind w:left="357" w:hanging="357"/>
        <w:rPr>
          <w:rFonts w:cs="Arial"/>
          <w:szCs w:val="22"/>
        </w:rPr>
      </w:pPr>
      <w:r w:rsidRPr="00E71D8D">
        <w:rPr>
          <w:rFonts w:cs="Arial"/>
          <w:szCs w:val="22"/>
        </w:rPr>
        <w:t>P</w:t>
      </w:r>
      <w:r w:rsidR="00CA168F" w:rsidRPr="00E71D8D">
        <w:rPr>
          <w:rFonts w:cs="Arial"/>
          <w:szCs w:val="22"/>
        </w:rPr>
        <w:t>rehodnotenie</w:t>
      </w:r>
      <w:r w:rsidR="00A23250" w:rsidRPr="00E71D8D">
        <w:rPr>
          <w:rFonts w:cs="Arial"/>
          <w:szCs w:val="22"/>
        </w:rPr>
        <w:t>.</w:t>
      </w:r>
    </w:p>
    <w:p w:rsidR="00235B36" w:rsidRPr="00E71D8D" w:rsidRDefault="002E4F6D" w:rsidP="0099181C">
      <w:pPr>
        <w:spacing w:after="0"/>
        <w:ind w:left="357"/>
        <w:rPr>
          <w:rFonts w:cs="Arial"/>
          <w:szCs w:val="22"/>
        </w:rPr>
      </w:pPr>
      <w:r w:rsidRPr="00E71D8D">
        <w:rPr>
          <w:rFonts w:cs="Arial"/>
          <w:szCs w:val="22"/>
        </w:rPr>
        <w:t xml:space="preserve">Jedinou hodnotou </w:t>
      </w:r>
      <w:r w:rsidR="005E3A09" w:rsidRPr="00E71D8D">
        <w:rPr>
          <w:rFonts w:cs="Arial"/>
          <w:szCs w:val="22"/>
        </w:rPr>
        <w:t xml:space="preserve">v piatej etape </w:t>
      </w:r>
      <w:r w:rsidRPr="00E71D8D">
        <w:rPr>
          <w:rFonts w:cs="Arial"/>
          <w:szCs w:val="22"/>
        </w:rPr>
        <w:t>sa stáva heroic</w:t>
      </w:r>
      <w:r w:rsidR="00DA4987" w:rsidRPr="00E71D8D">
        <w:rPr>
          <w:rFonts w:cs="Arial"/>
          <w:szCs w:val="22"/>
        </w:rPr>
        <w:t>ké úsilie vydržať za každú cenu.</w:t>
      </w:r>
      <w:r w:rsidR="00213A25" w:rsidRPr="00E71D8D">
        <w:rPr>
          <w:rFonts w:cs="Arial"/>
          <w:szCs w:val="22"/>
        </w:rPr>
        <w:t xml:space="preserve"> Iné hodnoty sú popierané. Do popredia vystupuje</w:t>
      </w:r>
      <w:r w:rsidRPr="00E71D8D">
        <w:rPr>
          <w:rFonts w:cs="Arial"/>
          <w:szCs w:val="22"/>
        </w:rPr>
        <w:t xml:space="preserve"> nekomunik</w:t>
      </w:r>
      <w:r w:rsidR="00E20D5D" w:rsidRPr="00E71D8D">
        <w:rPr>
          <w:rFonts w:cs="Arial"/>
          <w:szCs w:val="22"/>
        </w:rPr>
        <w:t>atívnosť</w:t>
      </w:r>
      <w:r w:rsidRPr="00E71D8D">
        <w:rPr>
          <w:rFonts w:cs="Arial"/>
          <w:szCs w:val="22"/>
        </w:rPr>
        <w:t xml:space="preserve"> o vážnejších témach a</w:t>
      </w:r>
      <w:r w:rsidR="00094566" w:rsidRPr="00E71D8D">
        <w:rPr>
          <w:rFonts w:cs="Arial"/>
          <w:szCs w:val="22"/>
        </w:rPr>
        <w:t xml:space="preserve"> vyhýbanie </w:t>
      </w:r>
      <w:r w:rsidR="008F46A9" w:rsidRPr="00E71D8D">
        <w:rPr>
          <w:rFonts w:cs="Arial"/>
          <w:szCs w:val="22"/>
        </w:rPr>
        <w:t>sa emocionálnej komunikácii</w:t>
      </w:r>
      <w:r w:rsidR="0039510E" w:rsidRPr="00E71D8D">
        <w:rPr>
          <w:rFonts w:cs="Arial"/>
          <w:szCs w:val="22"/>
        </w:rPr>
        <w:t xml:space="preserve"> a</w:t>
      </w:r>
      <w:r w:rsidR="00A01582" w:rsidRPr="00E71D8D">
        <w:rPr>
          <w:rFonts w:cs="Arial"/>
          <w:szCs w:val="22"/>
        </w:rPr>
        <w:t xml:space="preserve"> spoločensk</w:t>
      </w:r>
      <w:r w:rsidR="0039510E" w:rsidRPr="00E71D8D">
        <w:rPr>
          <w:rFonts w:cs="Arial"/>
          <w:szCs w:val="22"/>
        </w:rPr>
        <w:t>ému</w:t>
      </w:r>
      <w:r w:rsidR="00A01582" w:rsidRPr="00E71D8D">
        <w:rPr>
          <w:rFonts w:cs="Arial"/>
          <w:szCs w:val="22"/>
        </w:rPr>
        <w:t xml:space="preserve"> kontakt</w:t>
      </w:r>
      <w:r w:rsidR="0039510E" w:rsidRPr="00E71D8D">
        <w:rPr>
          <w:rFonts w:cs="Arial"/>
          <w:szCs w:val="22"/>
        </w:rPr>
        <w:t>u</w:t>
      </w:r>
      <w:r w:rsidR="00A01582" w:rsidRPr="00E71D8D">
        <w:rPr>
          <w:rFonts w:cs="Arial"/>
          <w:szCs w:val="22"/>
        </w:rPr>
        <w:t xml:space="preserve">. </w:t>
      </w:r>
    </w:p>
    <w:p w:rsidR="00CA168F" w:rsidRPr="00E71D8D" w:rsidRDefault="00365300" w:rsidP="009B75C3">
      <w:pPr>
        <w:numPr>
          <w:ilvl w:val="0"/>
          <w:numId w:val="11"/>
        </w:numPr>
        <w:spacing w:after="0"/>
        <w:ind w:left="357" w:hanging="357"/>
        <w:rPr>
          <w:rFonts w:cs="Arial"/>
          <w:szCs w:val="22"/>
        </w:rPr>
      </w:pPr>
      <w:r w:rsidRPr="00E71D8D">
        <w:rPr>
          <w:rFonts w:cs="Arial"/>
          <w:szCs w:val="22"/>
        </w:rPr>
        <w:t>P</w:t>
      </w:r>
      <w:r w:rsidR="00CA168F" w:rsidRPr="00E71D8D">
        <w:rPr>
          <w:rFonts w:cs="Arial"/>
          <w:szCs w:val="22"/>
        </w:rPr>
        <w:t>opieranie problémov</w:t>
      </w:r>
      <w:r w:rsidR="00A23250" w:rsidRPr="00E71D8D">
        <w:rPr>
          <w:rFonts w:cs="Arial"/>
          <w:szCs w:val="22"/>
        </w:rPr>
        <w:t>.</w:t>
      </w:r>
    </w:p>
    <w:p w:rsidR="00235B36" w:rsidRPr="00E71D8D" w:rsidRDefault="00937E07" w:rsidP="0099181C">
      <w:pPr>
        <w:spacing w:after="0"/>
        <w:ind w:left="357"/>
        <w:rPr>
          <w:rFonts w:cs="Arial"/>
          <w:szCs w:val="22"/>
        </w:rPr>
      </w:pPr>
      <w:r w:rsidRPr="00E71D8D">
        <w:rPr>
          <w:rFonts w:cs="Arial"/>
          <w:szCs w:val="22"/>
        </w:rPr>
        <w:t>Šiestu e</w:t>
      </w:r>
      <w:r w:rsidR="00D14914" w:rsidRPr="00E71D8D">
        <w:rPr>
          <w:rFonts w:cs="Arial"/>
          <w:szCs w:val="22"/>
        </w:rPr>
        <w:t>tapu charakterizuje výrok: „Všetko je v poriadku, len mám veľa práce!“</w:t>
      </w:r>
    </w:p>
    <w:p w:rsidR="00CA168F" w:rsidRPr="00E71D8D" w:rsidRDefault="00365300" w:rsidP="009B75C3">
      <w:pPr>
        <w:numPr>
          <w:ilvl w:val="0"/>
          <w:numId w:val="11"/>
        </w:numPr>
        <w:spacing w:after="0"/>
        <w:ind w:left="357" w:hanging="357"/>
        <w:rPr>
          <w:rFonts w:cs="Arial"/>
          <w:szCs w:val="22"/>
        </w:rPr>
      </w:pPr>
      <w:r w:rsidRPr="00E71D8D">
        <w:rPr>
          <w:rFonts w:cs="Arial"/>
          <w:szCs w:val="22"/>
        </w:rPr>
        <w:t>V</w:t>
      </w:r>
      <w:r w:rsidR="00A23250" w:rsidRPr="00E71D8D">
        <w:rPr>
          <w:rFonts w:cs="Arial"/>
          <w:szCs w:val="22"/>
        </w:rPr>
        <w:t> </w:t>
      </w:r>
      <w:r w:rsidR="00CA168F" w:rsidRPr="00E71D8D">
        <w:rPr>
          <w:rFonts w:cs="Arial"/>
          <w:szCs w:val="22"/>
        </w:rPr>
        <w:t>ústraní</w:t>
      </w:r>
      <w:r w:rsidR="00A23250" w:rsidRPr="00E71D8D">
        <w:rPr>
          <w:rFonts w:cs="Arial"/>
          <w:szCs w:val="22"/>
        </w:rPr>
        <w:t>.</w:t>
      </w:r>
    </w:p>
    <w:p w:rsidR="00235B36" w:rsidRPr="00E71D8D" w:rsidRDefault="00DF6581" w:rsidP="0099181C">
      <w:pPr>
        <w:spacing w:after="0"/>
        <w:ind w:left="357"/>
        <w:rPr>
          <w:rFonts w:cs="Arial"/>
          <w:szCs w:val="22"/>
        </w:rPr>
      </w:pPr>
      <w:r w:rsidRPr="00E71D8D">
        <w:rPr>
          <w:rFonts w:cs="Arial"/>
          <w:szCs w:val="22"/>
        </w:rPr>
        <w:t>V siedmej etape dochádza k vytváraniu odstupu</w:t>
      </w:r>
      <w:r w:rsidR="00E811C0" w:rsidRPr="00E71D8D">
        <w:rPr>
          <w:rFonts w:cs="Arial"/>
          <w:szCs w:val="22"/>
        </w:rPr>
        <w:t xml:space="preserve">, ktorý sa zväčšuje. </w:t>
      </w:r>
    </w:p>
    <w:p w:rsidR="00CA168F" w:rsidRPr="00E71D8D" w:rsidRDefault="00365300" w:rsidP="009B75C3">
      <w:pPr>
        <w:numPr>
          <w:ilvl w:val="0"/>
          <w:numId w:val="11"/>
        </w:numPr>
        <w:spacing w:after="0"/>
        <w:ind w:left="357" w:hanging="357"/>
        <w:rPr>
          <w:rFonts w:cs="Arial"/>
          <w:szCs w:val="22"/>
        </w:rPr>
      </w:pPr>
      <w:r w:rsidRPr="00E71D8D">
        <w:rPr>
          <w:rFonts w:cs="Arial"/>
          <w:szCs w:val="22"/>
        </w:rPr>
        <w:t>V</w:t>
      </w:r>
      <w:r w:rsidR="00CA168F" w:rsidRPr="00E71D8D">
        <w:rPr>
          <w:rFonts w:cs="Arial"/>
          <w:szCs w:val="22"/>
        </w:rPr>
        <w:t>iditeľné zmeny správania</w:t>
      </w:r>
      <w:r w:rsidR="00A23250" w:rsidRPr="00E71D8D">
        <w:rPr>
          <w:rFonts w:cs="Arial"/>
          <w:szCs w:val="22"/>
        </w:rPr>
        <w:t>.</w:t>
      </w:r>
    </w:p>
    <w:p w:rsidR="00235B36" w:rsidRPr="00E71D8D" w:rsidRDefault="00535F7E" w:rsidP="0099181C">
      <w:pPr>
        <w:spacing w:after="0"/>
        <w:ind w:left="357"/>
        <w:rPr>
          <w:rFonts w:cs="Arial"/>
          <w:szCs w:val="22"/>
        </w:rPr>
      </w:pPr>
      <w:r w:rsidRPr="00E71D8D">
        <w:rPr>
          <w:rFonts w:cs="Arial"/>
          <w:szCs w:val="22"/>
        </w:rPr>
        <w:t xml:space="preserve">V ôsmej fáze sa dochádza k depresii, únave, vyčerpaniu a rôzne psychosomatické problémy. </w:t>
      </w:r>
    </w:p>
    <w:p w:rsidR="00CA168F" w:rsidRPr="00E71D8D" w:rsidRDefault="00365300" w:rsidP="009B75C3">
      <w:pPr>
        <w:numPr>
          <w:ilvl w:val="0"/>
          <w:numId w:val="11"/>
        </w:numPr>
        <w:spacing w:after="0"/>
        <w:ind w:left="357" w:hanging="357"/>
        <w:rPr>
          <w:rFonts w:cs="Arial"/>
          <w:szCs w:val="22"/>
        </w:rPr>
      </w:pPr>
      <w:r w:rsidRPr="00E71D8D">
        <w:rPr>
          <w:rFonts w:cs="Arial"/>
          <w:szCs w:val="22"/>
        </w:rPr>
        <w:t>D</w:t>
      </w:r>
      <w:r w:rsidR="00CA168F" w:rsidRPr="00E71D8D">
        <w:rPr>
          <w:rFonts w:cs="Arial"/>
          <w:szCs w:val="22"/>
        </w:rPr>
        <w:t>epersonalizácia</w:t>
      </w:r>
      <w:r w:rsidR="00A23250" w:rsidRPr="00E71D8D">
        <w:rPr>
          <w:rFonts w:cs="Arial"/>
          <w:szCs w:val="22"/>
        </w:rPr>
        <w:t>.</w:t>
      </w:r>
    </w:p>
    <w:p w:rsidR="00235B36" w:rsidRPr="00E71D8D" w:rsidRDefault="00F6538B" w:rsidP="0099181C">
      <w:pPr>
        <w:spacing w:after="0"/>
        <w:ind w:left="357"/>
        <w:rPr>
          <w:rFonts w:cs="Arial"/>
          <w:szCs w:val="22"/>
        </w:rPr>
      </w:pPr>
      <w:r w:rsidRPr="00E71D8D">
        <w:rPr>
          <w:rFonts w:cs="Arial"/>
          <w:szCs w:val="22"/>
        </w:rPr>
        <w:t>V deviatej fáze postihnutý človek nedokáže adekvátne vnímať seba ani druhých. Tvrdí, že „necíti“</w:t>
      </w:r>
      <w:r w:rsidR="006C3DB3" w:rsidRPr="00E71D8D">
        <w:rPr>
          <w:rFonts w:cs="Arial"/>
          <w:szCs w:val="22"/>
        </w:rPr>
        <w:t xml:space="preserve">. </w:t>
      </w:r>
      <w:r w:rsidR="00065032" w:rsidRPr="00E71D8D">
        <w:rPr>
          <w:rFonts w:cs="Arial"/>
          <w:szCs w:val="22"/>
        </w:rPr>
        <w:t>Stráca vzťah k</w:t>
      </w:r>
      <w:r w:rsidR="00483048" w:rsidRPr="00E71D8D">
        <w:rPr>
          <w:rFonts w:cs="Arial"/>
          <w:szCs w:val="22"/>
        </w:rPr>
        <w:t xml:space="preserve"> ostatným ľuďom, aj rodinným príslušníkom. </w:t>
      </w:r>
      <w:r w:rsidR="00D431E3" w:rsidRPr="00E71D8D">
        <w:rPr>
          <w:rFonts w:cs="Arial"/>
          <w:szCs w:val="22"/>
        </w:rPr>
        <w:t xml:space="preserve">Objavujú sa sklony k cynizmu, sarkazmu alebo utláčania. </w:t>
      </w:r>
    </w:p>
    <w:p w:rsidR="00CA168F" w:rsidRPr="00E71D8D" w:rsidRDefault="00365300" w:rsidP="009B75C3">
      <w:pPr>
        <w:numPr>
          <w:ilvl w:val="0"/>
          <w:numId w:val="11"/>
        </w:numPr>
        <w:spacing w:after="0"/>
        <w:ind w:left="357" w:hanging="357"/>
        <w:rPr>
          <w:rFonts w:cs="Arial"/>
          <w:szCs w:val="22"/>
        </w:rPr>
      </w:pPr>
      <w:r w:rsidRPr="00E71D8D">
        <w:rPr>
          <w:rFonts w:cs="Arial"/>
          <w:szCs w:val="22"/>
        </w:rPr>
        <w:t>V</w:t>
      </w:r>
      <w:r w:rsidR="00CA168F" w:rsidRPr="00E71D8D">
        <w:rPr>
          <w:rFonts w:cs="Arial"/>
          <w:szCs w:val="22"/>
        </w:rPr>
        <w:t>nútorná prázdnota</w:t>
      </w:r>
      <w:r w:rsidR="00A23250" w:rsidRPr="00E71D8D">
        <w:rPr>
          <w:rFonts w:cs="Arial"/>
          <w:szCs w:val="22"/>
        </w:rPr>
        <w:t>.</w:t>
      </w:r>
    </w:p>
    <w:p w:rsidR="00235B36" w:rsidRPr="00E71D8D" w:rsidRDefault="000E1D1D" w:rsidP="0099181C">
      <w:pPr>
        <w:spacing w:after="0"/>
        <w:ind w:left="357"/>
        <w:rPr>
          <w:rFonts w:cs="Arial"/>
          <w:szCs w:val="22"/>
        </w:rPr>
      </w:pPr>
      <w:r w:rsidRPr="00E71D8D">
        <w:rPr>
          <w:rFonts w:cs="Arial"/>
          <w:szCs w:val="22"/>
        </w:rPr>
        <w:t>Desiatu fázu charakterizuje nezmyselnosť, prázdnota</w:t>
      </w:r>
      <w:r w:rsidR="0055522D" w:rsidRPr="00E71D8D">
        <w:rPr>
          <w:rFonts w:cs="Arial"/>
          <w:szCs w:val="22"/>
        </w:rPr>
        <w:t xml:space="preserve">, vyhasnutie. Niet sily na radosť zo života. </w:t>
      </w:r>
    </w:p>
    <w:p w:rsidR="00CA168F" w:rsidRPr="00E71D8D" w:rsidRDefault="00365300" w:rsidP="009B75C3">
      <w:pPr>
        <w:numPr>
          <w:ilvl w:val="0"/>
          <w:numId w:val="11"/>
        </w:numPr>
        <w:spacing w:after="0"/>
        <w:ind w:left="357" w:hanging="357"/>
        <w:rPr>
          <w:rFonts w:cs="Arial"/>
          <w:szCs w:val="22"/>
        </w:rPr>
      </w:pPr>
      <w:r w:rsidRPr="00E71D8D">
        <w:rPr>
          <w:rFonts w:cs="Arial"/>
          <w:szCs w:val="22"/>
        </w:rPr>
        <w:t>D</w:t>
      </w:r>
      <w:r w:rsidR="00CA168F" w:rsidRPr="00E71D8D">
        <w:rPr>
          <w:rFonts w:cs="Arial"/>
          <w:szCs w:val="22"/>
        </w:rPr>
        <w:t>epresia</w:t>
      </w:r>
      <w:r w:rsidR="00A23250" w:rsidRPr="00E71D8D">
        <w:rPr>
          <w:rFonts w:cs="Arial"/>
          <w:szCs w:val="22"/>
        </w:rPr>
        <w:t>.</w:t>
      </w:r>
    </w:p>
    <w:p w:rsidR="00235B36" w:rsidRPr="00E71D8D" w:rsidRDefault="005F3DED" w:rsidP="0099181C">
      <w:pPr>
        <w:spacing w:after="0"/>
        <w:ind w:left="357"/>
        <w:rPr>
          <w:rFonts w:cs="Arial"/>
          <w:szCs w:val="22"/>
        </w:rPr>
      </w:pPr>
      <w:r w:rsidRPr="00E71D8D">
        <w:rPr>
          <w:rFonts w:cs="Arial"/>
          <w:szCs w:val="22"/>
        </w:rPr>
        <w:t>„</w:t>
      </w:r>
      <w:r w:rsidR="009231E1" w:rsidRPr="00E71D8D">
        <w:rPr>
          <w:rFonts w:cs="Arial"/>
          <w:szCs w:val="22"/>
        </w:rPr>
        <w:t>Klaun alebo živá mŕtvola?</w:t>
      </w:r>
      <w:r w:rsidRPr="00E71D8D">
        <w:rPr>
          <w:rFonts w:cs="Arial"/>
          <w:szCs w:val="22"/>
        </w:rPr>
        <w:t>“</w:t>
      </w:r>
      <w:r w:rsidR="00180B76" w:rsidRPr="00E71D8D">
        <w:rPr>
          <w:rFonts w:cs="Arial"/>
          <w:szCs w:val="22"/>
        </w:rPr>
        <w:t xml:space="preserve"> </w:t>
      </w:r>
      <w:r w:rsidRPr="00E71D8D">
        <w:rPr>
          <w:rFonts w:cs="Arial"/>
          <w:szCs w:val="22"/>
        </w:rPr>
        <w:t>„</w:t>
      </w:r>
      <w:r w:rsidR="00180B76" w:rsidRPr="00E71D8D">
        <w:rPr>
          <w:rFonts w:cs="Arial"/>
          <w:szCs w:val="22"/>
        </w:rPr>
        <w:t>Žijem alebo len existujem?</w:t>
      </w:r>
      <w:r w:rsidRPr="00E71D8D">
        <w:rPr>
          <w:rFonts w:cs="Arial"/>
          <w:szCs w:val="22"/>
        </w:rPr>
        <w:t>“</w:t>
      </w:r>
      <w:r w:rsidR="00180B76" w:rsidRPr="00E71D8D">
        <w:rPr>
          <w:rFonts w:cs="Arial"/>
          <w:szCs w:val="22"/>
        </w:rPr>
        <w:t xml:space="preserve"> </w:t>
      </w:r>
      <w:r w:rsidR="006A55AF" w:rsidRPr="00E71D8D">
        <w:rPr>
          <w:rFonts w:cs="Arial"/>
          <w:szCs w:val="22"/>
        </w:rPr>
        <w:t xml:space="preserve">Prejavy v jedenástej fáze môžu byť veľmi rozmanité. </w:t>
      </w:r>
    </w:p>
    <w:p w:rsidR="00FB276E" w:rsidRPr="00E71D8D" w:rsidRDefault="00365300" w:rsidP="009B75C3">
      <w:pPr>
        <w:numPr>
          <w:ilvl w:val="0"/>
          <w:numId w:val="11"/>
        </w:numPr>
        <w:spacing w:after="0"/>
        <w:ind w:left="357" w:hanging="357"/>
        <w:rPr>
          <w:rFonts w:cs="Arial"/>
          <w:szCs w:val="22"/>
        </w:rPr>
      </w:pPr>
      <w:r w:rsidRPr="00E71D8D">
        <w:rPr>
          <w:rFonts w:cs="Arial"/>
          <w:szCs w:val="22"/>
        </w:rPr>
        <w:t>Ú</w:t>
      </w:r>
      <w:r w:rsidR="00CA168F" w:rsidRPr="00E71D8D">
        <w:rPr>
          <w:rFonts w:cs="Arial"/>
          <w:szCs w:val="22"/>
        </w:rPr>
        <w:t>plne vyčerpanie</w:t>
      </w:r>
      <w:r w:rsidR="00A23250" w:rsidRPr="00E71D8D">
        <w:rPr>
          <w:rFonts w:cs="Arial"/>
          <w:szCs w:val="22"/>
        </w:rPr>
        <w:t>.</w:t>
      </w:r>
    </w:p>
    <w:p w:rsidR="00235B36" w:rsidRPr="00E71D8D" w:rsidRDefault="00990A53" w:rsidP="008B4E31">
      <w:pPr>
        <w:ind w:left="357"/>
        <w:rPr>
          <w:rFonts w:cs="Arial"/>
          <w:szCs w:val="22"/>
        </w:rPr>
      </w:pPr>
      <w:r w:rsidRPr="00E71D8D">
        <w:rPr>
          <w:rFonts w:cs="Arial"/>
          <w:szCs w:val="22"/>
        </w:rPr>
        <w:t xml:space="preserve">V dvanástej fáze, ak postihnutý človek ignoruje </w:t>
      </w:r>
      <w:r w:rsidR="0037123C" w:rsidRPr="00E71D8D">
        <w:rPr>
          <w:rFonts w:cs="Arial"/>
          <w:szCs w:val="22"/>
        </w:rPr>
        <w:t>predchádzajúce</w:t>
      </w:r>
      <w:r w:rsidR="0064135C" w:rsidRPr="00E71D8D">
        <w:rPr>
          <w:rFonts w:cs="Arial"/>
          <w:szCs w:val="22"/>
        </w:rPr>
        <w:t xml:space="preserve"> varovné signály, vypovie telo</w:t>
      </w:r>
      <w:r w:rsidR="00442E22" w:rsidRPr="00E71D8D">
        <w:rPr>
          <w:rFonts w:cs="Arial"/>
          <w:szCs w:val="22"/>
        </w:rPr>
        <w:t xml:space="preserve"> a dostaví sa </w:t>
      </w:r>
      <w:r w:rsidR="005A3477" w:rsidRPr="00E71D8D">
        <w:rPr>
          <w:rFonts w:cs="Arial"/>
          <w:szCs w:val="22"/>
        </w:rPr>
        <w:t xml:space="preserve">„prekvapivo“ </w:t>
      </w:r>
      <w:r w:rsidR="00442E22" w:rsidRPr="00E71D8D">
        <w:rPr>
          <w:rFonts w:cs="Arial"/>
          <w:szCs w:val="22"/>
        </w:rPr>
        <w:t>choroba</w:t>
      </w:r>
      <w:r w:rsidR="00733B2C" w:rsidRPr="00E71D8D">
        <w:rPr>
          <w:rFonts w:cs="Arial"/>
          <w:szCs w:val="22"/>
        </w:rPr>
        <w:t xml:space="preserve"> fyzická</w:t>
      </w:r>
      <w:r w:rsidR="0037123C" w:rsidRPr="00E71D8D">
        <w:rPr>
          <w:rFonts w:cs="Arial"/>
          <w:szCs w:val="22"/>
        </w:rPr>
        <w:t xml:space="preserve">. </w:t>
      </w:r>
    </w:p>
    <w:p w:rsidR="00FA6AC9" w:rsidRPr="00E71D8D" w:rsidRDefault="00234BDA" w:rsidP="00DF73EE">
      <w:pPr>
        <w:rPr>
          <w:rFonts w:cs="Arial"/>
          <w:szCs w:val="22"/>
        </w:rPr>
      </w:pPr>
      <w:r w:rsidRPr="00E71D8D">
        <w:rPr>
          <w:rFonts w:cs="Arial"/>
          <w:szCs w:val="22"/>
        </w:rPr>
        <w:tab/>
      </w:r>
      <w:r w:rsidR="005B6B2C" w:rsidRPr="00E71D8D">
        <w:rPr>
          <w:rFonts w:cs="Arial"/>
          <w:szCs w:val="22"/>
        </w:rPr>
        <w:t xml:space="preserve">Tieto načrtnuté etapy sa týkajú najmä tých sociálnych pracovníkov, ktorí si nedokážu stanoviť hranice. </w:t>
      </w:r>
      <w:r w:rsidR="00401473" w:rsidRPr="00E71D8D">
        <w:rPr>
          <w:rFonts w:cs="Arial"/>
          <w:szCs w:val="22"/>
        </w:rPr>
        <w:t xml:space="preserve">Nenaučili sa </w:t>
      </w:r>
      <w:r w:rsidR="00104947" w:rsidRPr="00E71D8D">
        <w:rPr>
          <w:rFonts w:cs="Arial"/>
          <w:szCs w:val="22"/>
        </w:rPr>
        <w:t xml:space="preserve">povedať „nie“ a sú presvedčení, že sa môžu donekonečna altruisticky rozdávať pre druhých. </w:t>
      </w:r>
    </w:p>
    <w:p w:rsidR="00EB5910" w:rsidRPr="00E71D8D" w:rsidRDefault="00EB5910" w:rsidP="00DF73EE">
      <w:pPr>
        <w:rPr>
          <w:rFonts w:cs="Arial"/>
          <w:szCs w:val="22"/>
        </w:rPr>
      </w:pPr>
      <w:r w:rsidRPr="00E71D8D">
        <w:rPr>
          <w:rFonts w:cs="Arial"/>
          <w:szCs w:val="22"/>
        </w:rPr>
        <w:lastRenderedPageBreak/>
        <w:tab/>
        <w:t xml:space="preserve">V nasledujúcej podkapitole sa venujem diagnostike syndrómu vyhorenia. </w:t>
      </w:r>
    </w:p>
    <w:p w:rsidR="00AF5125" w:rsidRPr="00E71D8D" w:rsidRDefault="00AF5125" w:rsidP="00DF73EE">
      <w:pPr>
        <w:pStyle w:val="Nadpis2"/>
        <w:rPr>
          <w:rFonts w:cs="Arial"/>
        </w:rPr>
      </w:pPr>
      <w:bookmarkStart w:id="30" w:name="_Toc257493556"/>
    </w:p>
    <w:p w:rsidR="00CA2BE3" w:rsidRPr="00E71D8D" w:rsidRDefault="002C34E0" w:rsidP="00D75A98">
      <w:pPr>
        <w:pStyle w:val="Nadpis2"/>
        <w:rPr>
          <w:rFonts w:cs="Arial"/>
        </w:rPr>
      </w:pPr>
      <w:bookmarkStart w:id="31" w:name="_Toc257826532"/>
      <w:r w:rsidRPr="00E71D8D">
        <w:rPr>
          <w:rFonts w:cs="Arial"/>
        </w:rPr>
        <w:t>1.6</w:t>
      </w:r>
      <w:r w:rsidR="00CA2BE3" w:rsidRPr="00E71D8D">
        <w:rPr>
          <w:rFonts w:cs="Arial"/>
        </w:rPr>
        <w:t xml:space="preserve"> Diagnostika</w:t>
      </w:r>
      <w:bookmarkEnd w:id="30"/>
      <w:bookmarkEnd w:id="31"/>
    </w:p>
    <w:p w:rsidR="00C34DD5" w:rsidRPr="00E71D8D" w:rsidRDefault="0053203A" w:rsidP="00941358">
      <w:pPr>
        <w:ind w:firstLine="708"/>
        <w:rPr>
          <w:rFonts w:cs="Arial"/>
        </w:rPr>
      </w:pPr>
      <w:bookmarkStart w:id="32" w:name="_Toc257493557"/>
      <w:r w:rsidRPr="00E71D8D">
        <w:rPr>
          <w:rFonts w:cs="Arial"/>
        </w:rPr>
        <w:t>Burnout sa d</w:t>
      </w:r>
      <w:r w:rsidR="00C34DD5" w:rsidRPr="00E71D8D">
        <w:rPr>
          <w:rFonts w:cs="Arial"/>
        </w:rPr>
        <w:t>iagnostikuje dotazníkovými metódami</w:t>
      </w:r>
      <w:r w:rsidR="00397570" w:rsidRPr="00E71D8D">
        <w:rPr>
          <w:rFonts w:cs="Arial"/>
        </w:rPr>
        <w:t xml:space="preserve"> zame</w:t>
      </w:r>
      <w:r w:rsidR="00986B6C" w:rsidRPr="00E71D8D">
        <w:rPr>
          <w:rFonts w:cs="Arial"/>
        </w:rPr>
        <w:t>riavajúci</w:t>
      </w:r>
      <w:r w:rsidR="00DF0732" w:rsidRPr="00E71D8D">
        <w:rPr>
          <w:rFonts w:cs="Arial"/>
        </w:rPr>
        <w:t>mi</w:t>
      </w:r>
      <w:r w:rsidR="00986B6C" w:rsidRPr="00E71D8D">
        <w:rPr>
          <w:rFonts w:cs="Arial"/>
        </w:rPr>
        <w:t xml:space="preserve"> sa na základné prej</w:t>
      </w:r>
      <w:r w:rsidR="00397570" w:rsidRPr="00E71D8D">
        <w:rPr>
          <w:rFonts w:cs="Arial"/>
        </w:rPr>
        <w:t>avy vyhorenia</w:t>
      </w:r>
      <w:r w:rsidR="00C34DD5" w:rsidRPr="00E71D8D">
        <w:rPr>
          <w:rFonts w:cs="Arial"/>
        </w:rPr>
        <w:t xml:space="preserve">: </w:t>
      </w:r>
    </w:p>
    <w:p w:rsidR="00891C91" w:rsidRPr="00E71D8D" w:rsidRDefault="00C34DD5" w:rsidP="00251EBE">
      <w:pPr>
        <w:rPr>
          <w:rFonts w:cs="Arial"/>
          <w:i/>
        </w:rPr>
      </w:pPr>
      <w:r w:rsidRPr="00E71D8D">
        <w:rPr>
          <w:rFonts w:cs="Arial"/>
          <w:i/>
        </w:rPr>
        <w:t>Maslach Burnout Inventory (MBI)</w:t>
      </w:r>
      <w:r w:rsidRPr="00E71D8D">
        <w:rPr>
          <w:rStyle w:val="Znakapoznpodarou"/>
          <w:rFonts w:cs="Arial"/>
          <w:i/>
        </w:rPr>
        <w:footnoteReference w:id="31"/>
      </w:r>
      <w:r w:rsidR="00D81BFA" w:rsidRPr="00E71D8D">
        <w:rPr>
          <w:rFonts w:cs="Arial"/>
          <w:i/>
        </w:rPr>
        <w:t xml:space="preserve"> </w:t>
      </w:r>
    </w:p>
    <w:p w:rsidR="00DF73EE" w:rsidRPr="00E71D8D" w:rsidRDefault="00891C91" w:rsidP="00DF73EE">
      <w:pPr>
        <w:rPr>
          <w:rFonts w:cs="Arial"/>
        </w:rPr>
      </w:pPr>
      <w:r w:rsidRPr="00E71D8D">
        <w:rPr>
          <w:rFonts w:cs="Arial"/>
        </w:rPr>
        <w:t xml:space="preserve">Jej </w:t>
      </w:r>
      <w:r w:rsidR="00FE72A3" w:rsidRPr="00E71D8D">
        <w:rPr>
          <w:rFonts w:cs="Arial"/>
        </w:rPr>
        <w:t>a</w:t>
      </w:r>
      <w:r w:rsidR="00F56840" w:rsidRPr="00E71D8D">
        <w:rPr>
          <w:rFonts w:cs="Arial"/>
        </w:rPr>
        <w:t>utorkami sú Maslach a</w:t>
      </w:r>
      <w:r w:rsidR="00EE78C7" w:rsidRPr="00E71D8D">
        <w:rPr>
          <w:rFonts w:cs="Arial"/>
        </w:rPr>
        <w:t> </w:t>
      </w:r>
      <w:r w:rsidR="00F56840" w:rsidRPr="00E71D8D">
        <w:rPr>
          <w:rFonts w:cs="Arial"/>
        </w:rPr>
        <w:t>Jackson</w:t>
      </w:r>
      <w:r w:rsidR="00EE78C7" w:rsidRPr="00E71D8D">
        <w:rPr>
          <w:rFonts w:cs="Arial"/>
        </w:rPr>
        <w:t xml:space="preserve">. </w:t>
      </w:r>
      <w:r w:rsidR="00831F4A" w:rsidRPr="00E71D8D">
        <w:rPr>
          <w:rFonts w:cs="Arial"/>
        </w:rPr>
        <w:t xml:space="preserve">Je </w:t>
      </w:r>
      <w:r w:rsidR="00F44B4D" w:rsidRPr="00E71D8D">
        <w:rPr>
          <w:rFonts w:cs="Arial"/>
        </w:rPr>
        <w:t>celosvetovo najrozšírenejš</w:t>
      </w:r>
      <w:r w:rsidR="00902E4C" w:rsidRPr="00E71D8D">
        <w:rPr>
          <w:rFonts w:cs="Arial"/>
        </w:rPr>
        <w:t xml:space="preserve">ia </w:t>
      </w:r>
      <w:r w:rsidR="00CB1F15" w:rsidRPr="00E71D8D">
        <w:rPr>
          <w:rFonts w:cs="Arial"/>
        </w:rPr>
        <w:t xml:space="preserve">a najpoužívanejšia </w:t>
      </w:r>
      <w:r w:rsidR="00902E4C" w:rsidRPr="00E71D8D">
        <w:rPr>
          <w:rFonts w:cs="Arial"/>
        </w:rPr>
        <w:t>dotazníková metóda</w:t>
      </w:r>
      <w:r w:rsidR="00F44B4D" w:rsidRPr="00E71D8D">
        <w:rPr>
          <w:rFonts w:cs="Arial"/>
        </w:rPr>
        <w:t>.</w:t>
      </w:r>
      <w:r w:rsidR="00F90745" w:rsidRPr="00E71D8D">
        <w:rPr>
          <w:rFonts w:cs="Arial"/>
        </w:rPr>
        <w:t xml:space="preserve"> Dotazník bol podrobený faktorovej analýze</w:t>
      </w:r>
      <w:r w:rsidR="00321C1E" w:rsidRPr="00E71D8D">
        <w:rPr>
          <w:rFonts w:cs="Arial"/>
        </w:rPr>
        <w:t xml:space="preserve"> a jej záverom bolo, že metóda zisťuje tri faktory: </w:t>
      </w:r>
    </w:p>
    <w:p w:rsidR="00DF73EE" w:rsidRPr="00E71D8D" w:rsidRDefault="00DF73EE" w:rsidP="00DF73EE">
      <w:pPr>
        <w:rPr>
          <w:rFonts w:cs="Arial"/>
        </w:rPr>
      </w:pPr>
      <w:r w:rsidRPr="00E71D8D">
        <w:rPr>
          <w:rFonts w:cs="Arial"/>
        </w:rPr>
        <w:t>1. EE – emotional exhaustion (</w:t>
      </w:r>
      <w:r w:rsidR="00510297" w:rsidRPr="00E71D8D">
        <w:rPr>
          <w:rFonts w:cs="Arial"/>
        </w:rPr>
        <w:t>emocionálne vyčerpanie</w:t>
      </w:r>
      <w:r w:rsidRPr="00E71D8D">
        <w:rPr>
          <w:rFonts w:cs="Arial"/>
        </w:rPr>
        <w:t>)</w:t>
      </w:r>
    </w:p>
    <w:p w:rsidR="0059025C" w:rsidRPr="00E71D8D" w:rsidRDefault="00023D55" w:rsidP="00DF73EE">
      <w:pPr>
        <w:rPr>
          <w:rFonts w:cs="Arial"/>
        </w:rPr>
      </w:pPr>
      <w:r w:rsidRPr="00E71D8D">
        <w:rPr>
          <w:rFonts w:cs="Arial"/>
        </w:rPr>
        <w:t>Táto zložka je považovaná za základnú zložku syndrómu vyhorenia</w:t>
      </w:r>
      <w:r w:rsidR="0059025C" w:rsidRPr="00E71D8D">
        <w:rPr>
          <w:rFonts w:cs="Arial"/>
        </w:rPr>
        <w:t>.</w:t>
      </w:r>
      <w:r w:rsidR="001B5C8E">
        <w:rPr>
          <w:rFonts w:cs="Arial"/>
        </w:rPr>
        <w:t xml:space="preserve"> </w:t>
      </w:r>
      <w:r w:rsidR="0059025C" w:rsidRPr="00E71D8D">
        <w:rPr>
          <w:rFonts w:cs="Arial"/>
        </w:rPr>
        <w:t>Prejavuje sa stratou chuti do života, nedostatkom síl k akejkoľvek činnosti, stratou motivácie</w:t>
      </w:r>
      <w:r w:rsidR="00CB2DC3" w:rsidRPr="00E71D8D">
        <w:rPr>
          <w:rFonts w:cs="Arial"/>
        </w:rPr>
        <w:t xml:space="preserve"> pre činnosť</w:t>
      </w:r>
      <w:r w:rsidR="00D960B6" w:rsidRPr="00E71D8D">
        <w:rPr>
          <w:rFonts w:cs="Arial"/>
        </w:rPr>
        <w:t xml:space="preserve"> a podobne. Nastupuje v procese vyha</w:t>
      </w:r>
      <w:r w:rsidR="009D17A0" w:rsidRPr="00E71D8D">
        <w:rPr>
          <w:rFonts w:cs="Arial"/>
        </w:rPr>
        <w:t>sínania ako prvá</w:t>
      </w:r>
      <w:r w:rsidR="00D960B6" w:rsidRPr="00E71D8D">
        <w:rPr>
          <w:rFonts w:cs="Arial"/>
        </w:rPr>
        <w:t xml:space="preserve"> a je najsmerodajnejším ukazovateľom prítomnosti vyhorenia. </w:t>
      </w:r>
    </w:p>
    <w:p w:rsidR="00DF73EE" w:rsidRPr="00E71D8D" w:rsidRDefault="00DF73EE" w:rsidP="00DF73EE">
      <w:pPr>
        <w:rPr>
          <w:rFonts w:cs="Arial"/>
        </w:rPr>
      </w:pPr>
      <w:r w:rsidRPr="00E71D8D">
        <w:rPr>
          <w:rFonts w:cs="Arial"/>
        </w:rPr>
        <w:t>2. DP – depersonalisation (depersonaliz</w:t>
      </w:r>
      <w:r w:rsidR="00BA6482" w:rsidRPr="00E71D8D">
        <w:rPr>
          <w:rFonts w:cs="Arial"/>
        </w:rPr>
        <w:t>ácia</w:t>
      </w:r>
      <w:r w:rsidRPr="00E71D8D">
        <w:rPr>
          <w:rFonts w:cs="Arial"/>
        </w:rPr>
        <w:t>)</w:t>
      </w:r>
    </w:p>
    <w:p w:rsidR="00FC12D9" w:rsidRPr="00E71D8D" w:rsidRDefault="00FC12D9" w:rsidP="00DF73EE">
      <w:pPr>
        <w:rPr>
          <w:rFonts w:cs="Arial"/>
        </w:rPr>
      </w:pPr>
      <w:r w:rsidRPr="00E71D8D">
        <w:rPr>
          <w:rFonts w:cs="Arial"/>
        </w:rPr>
        <w:t xml:space="preserve">Druhý faktor syndrómu vyhorenia sa prejavuje stratou úcty k druhým ľuďom ako k ľudským bytostiam. </w:t>
      </w:r>
      <w:r w:rsidR="00C84CDC" w:rsidRPr="00E71D8D">
        <w:rPr>
          <w:rFonts w:cs="Arial"/>
        </w:rPr>
        <w:t>Zreteľne</w:t>
      </w:r>
      <w:r w:rsidR="00286CE9" w:rsidRPr="00E71D8D">
        <w:rPr>
          <w:rFonts w:cs="Arial"/>
        </w:rPr>
        <w:t xml:space="preserve"> sa prejavuje u tých ľudí, ktorí sú často vo vzájomnom kontakte s inými ľuďmi</w:t>
      </w:r>
      <w:r w:rsidR="006F7A84" w:rsidRPr="00E71D8D">
        <w:rPr>
          <w:rFonts w:cs="Arial"/>
        </w:rPr>
        <w:t>. Sociálni pracovníci majú silnú recipro</w:t>
      </w:r>
      <w:r w:rsidR="002E5B16" w:rsidRPr="00E71D8D">
        <w:rPr>
          <w:rFonts w:cs="Arial"/>
        </w:rPr>
        <w:t>citu od klientov</w:t>
      </w:r>
      <w:r w:rsidR="006F7A84" w:rsidRPr="00E71D8D">
        <w:rPr>
          <w:rFonts w:cs="Arial"/>
        </w:rPr>
        <w:t xml:space="preserve">, ktorým sa venujú. </w:t>
      </w:r>
      <w:r w:rsidR="000166F5" w:rsidRPr="00E71D8D">
        <w:rPr>
          <w:rFonts w:cs="Arial"/>
        </w:rPr>
        <w:t>Keď sa im nedostáva kladnej odozvy</w:t>
      </w:r>
      <w:r w:rsidR="005A033D" w:rsidRPr="00E71D8D">
        <w:rPr>
          <w:rFonts w:cs="Arial"/>
        </w:rPr>
        <w:t xml:space="preserve">, začínajú sa k iným </w:t>
      </w:r>
      <w:r w:rsidR="001A2EFF">
        <w:rPr>
          <w:rFonts w:cs="Arial"/>
        </w:rPr>
        <w:t xml:space="preserve">správať </w:t>
      </w:r>
      <w:r w:rsidR="005A033D" w:rsidRPr="00E71D8D">
        <w:rPr>
          <w:rFonts w:cs="Arial"/>
        </w:rPr>
        <w:t xml:space="preserve">cynicky. </w:t>
      </w:r>
      <w:r w:rsidR="00C12D3D" w:rsidRPr="00E71D8D">
        <w:rPr>
          <w:rFonts w:cs="Arial"/>
        </w:rPr>
        <w:t>Ku koncu procesu môže dôjsť až k</w:t>
      </w:r>
      <w:r w:rsidR="00DE1CFA" w:rsidRPr="00E71D8D">
        <w:rPr>
          <w:rFonts w:cs="Arial"/>
        </w:rPr>
        <w:t xml:space="preserve"> dehumanizácii osôb, s ktorými pracujú a s ktorými potom jednajú ako s neživými predmetmi. </w:t>
      </w:r>
    </w:p>
    <w:p w:rsidR="00DF73EE" w:rsidRPr="00E71D8D" w:rsidRDefault="00DF73EE" w:rsidP="00DF73EE">
      <w:pPr>
        <w:rPr>
          <w:rFonts w:cs="Arial"/>
        </w:rPr>
      </w:pPr>
      <w:r w:rsidRPr="00E71D8D">
        <w:rPr>
          <w:rFonts w:cs="Arial"/>
        </w:rPr>
        <w:t>3. PA – personal accomplishment</w:t>
      </w:r>
      <w:r w:rsidR="001B5C8E">
        <w:rPr>
          <w:rFonts w:cs="Arial"/>
        </w:rPr>
        <w:t xml:space="preserve"> </w:t>
      </w:r>
      <w:r w:rsidRPr="00E71D8D">
        <w:rPr>
          <w:rFonts w:cs="Arial"/>
        </w:rPr>
        <w:t>(</w:t>
      </w:r>
      <w:r w:rsidR="0087465A" w:rsidRPr="00E71D8D">
        <w:rPr>
          <w:rFonts w:cs="Arial"/>
        </w:rPr>
        <w:t>znížená osobná výkonnosť</w:t>
      </w:r>
      <w:r w:rsidRPr="00E71D8D">
        <w:rPr>
          <w:rFonts w:cs="Arial"/>
        </w:rPr>
        <w:t>)</w:t>
      </w:r>
    </w:p>
    <w:p w:rsidR="00DF73EE" w:rsidRPr="00E71D8D" w:rsidRDefault="000B7F88" w:rsidP="00DF73EE">
      <w:pPr>
        <w:rPr>
          <w:rFonts w:cs="Arial"/>
        </w:rPr>
      </w:pPr>
      <w:r w:rsidRPr="00E71D8D">
        <w:rPr>
          <w:rFonts w:cs="Arial"/>
        </w:rPr>
        <w:t xml:space="preserve">Tretí faktor sa viaže k spokojnosti so sebou. Zodpovedá fáze vyhorenia, kedy sociálny pracovník vníma silný nepomer vynaloženej </w:t>
      </w:r>
      <w:r w:rsidR="00617CFE" w:rsidRPr="00E71D8D">
        <w:rPr>
          <w:rFonts w:cs="Arial"/>
        </w:rPr>
        <w:t>snahy</w:t>
      </w:r>
      <w:r w:rsidRPr="00E71D8D">
        <w:rPr>
          <w:rFonts w:cs="Arial"/>
        </w:rPr>
        <w:t xml:space="preserve"> a pracovného výkonu. </w:t>
      </w:r>
    </w:p>
    <w:p w:rsidR="00DF73EE" w:rsidRPr="00E71D8D" w:rsidRDefault="00DF73EE" w:rsidP="00B104D7">
      <w:pPr>
        <w:rPr>
          <w:rFonts w:cs="Arial"/>
        </w:rPr>
      </w:pPr>
      <w:r w:rsidRPr="00E71D8D">
        <w:rPr>
          <w:rFonts w:cs="Arial"/>
        </w:rPr>
        <w:t xml:space="preserve">Dotazník MBI a jeho teoretický rámec </w:t>
      </w:r>
      <w:r w:rsidR="00D24D99" w:rsidRPr="00E71D8D">
        <w:rPr>
          <w:rFonts w:cs="Arial"/>
        </w:rPr>
        <w:t>využívam v rámci tejto práce</w:t>
      </w:r>
      <w:r w:rsidR="00202A97" w:rsidRPr="00E71D8D">
        <w:rPr>
          <w:rFonts w:cs="Arial"/>
        </w:rPr>
        <w:t>.</w:t>
      </w:r>
    </w:p>
    <w:p w:rsidR="00202A97" w:rsidRPr="00E71D8D" w:rsidRDefault="00202A97" w:rsidP="00B104D7">
      <w:pPr>
        <w:rPr>
          <w:rFonts w:cs="Arial"/>
        </w:rPr>
      </w:pPr>
    </w:p>
    <w:p w:rsidR="00202A97" w:rsidRPr="00E71D8D" w:rsidRDefault="000D5BAE" w:rsidP="00251EBE">
      <w:pPr>
        <w:rPr>
          <w:rFonts w:cs="Arial"/>
          <w:i/>
        </w:rPr>
      </w:pPr>
      <w:r w:rsidRPr="00E71D8D">
        <w:rPr>
          <w:rFonts w:cs="Arial"/>
          <w:i/>
        </w:rPr>
        <w:t>Burnout Measure Inventory</w:t>
      </w:r>
      <w:r w:rsidR="0046439A" w:rsidRPr="00E71D8D">
        <w:rPr>
          <w:rStyle w:val="Znakapoznpodarou"/>
          <w:rFonts w:cs="Arial"/>
          <w:i/>
        </w:rPr>
        <w:footnoteReference w:id="32"/>
      </w:r>
    </w:p>
    <w:p w:rsidR="00D40282" w:rsidRPr="00E71D8D" w:rsidRDefault="00202A97" w:rsidP="00941358">
      <w:pPr>
        <w:rPr>
          <w:rFonts w:cs="Arial"/>
        </w:rPr>
      </w:pPr>
      <w:r w:rsidRPr="00E71D8D">
        <w:rPr>
          <w:rFonts w:cs="Arial"/>
        </w:rPr>
        <w:t>Jej</w:t>
      </w:r>
      <w:r w:rsidR="002D02C9" w:rsidRPr="00E71D8D">
        <w:rPr>
          <w:rFonts w:cs="Arial"/>
        </w:rPr>
        <w:t xml:space="preserve"> autori </w:t>
      </w:r>
      <w:r w:rsidRPr="00E71D8D">
        <w:rPr>
          <w:rFonts w:cs="Arial"/>
        </w:rPr>
        <w:t xml:space="preserve">sú </w:t>
      </w:r>
      <w:r w:rsidR="0046439A" w:rsidRPr="00E71D8D">
        <w:rPr>
          <w:rFonts w:cs="Arial"/>
        </w:rPr>
        <w:t>A. Pines a E. Aronson</w:t>
      </w:r>
      <w:r w:rsidR="001B0591" w:rsidRPr="00E71D8D">
        <w:rPr>
          <w:rFonts w:cs="Arial"/>
        </w:rPr>
        <w:t>.</w:t>
      </w:r>
      <w:r w:rsidR="00121FE9" w:rsidRPr="00E71D8D">
        <w:rPr>
          <w:rFonts w:cs="Arial"/>
        </w:rPr>
        <w:t xml:space="preserve"> </w:t>
      </w:r>
      <w:r w:rsidR="004F524B" w:rsidRPr="00E71D8D">
        <w:rPr>
          <w:rFonts w:cs="Arial"/>
        </w:rPr>
        <w:t>Ide</w:t>
      </w:r>
      <w:r w:rsidR="00D40282" w:rsidRPr="00E71D8D">
        <w:rPr>
          <w:rFonts w:cs="Arial"/>
        </w:rPr>
        <w:t xml:space="preserve"> o samoobslužný dotazník. Má 21 výrokov, ktoré merajú tri rôzne roviny jedného psychického javu: pocit telesného, </w:t>
      </w:r>
      <w:r w:rsidR="00024638" w:rsidRPr="00E71D8D">
        <w:rPr>
          <w:rFonts w:cs="Arial"/>
        </w:rPr>
        <w:t>emocionálneho</w:t>
      </w:r>
      <w:r w:rsidR="00D40282" w:rsidRPr="00E71D8D">
        <w:rPr>
          <w:rFonts w:cs="Arial"/>
        </w:rPr>
        <w:t xml:space="preserve"> a psychického vyčerpania. Má vysokú mieru zhody </w:t>
      </w:r>
      <w:r w:rsidR="00024638" w:rsidRPr="00E71D8D">
        <w:rPr>
          <w:rFonts w:cs="Arial"/>
        </w:rPr>
        <w:t>pri</w:t>
      </w:r>
      <w:r w:rsidR="00D40282" w:rsidRPr="00E71D8D">
        <w:rPr>
          <w:rFonts w:cs="Arial"/>
        </w:rPr>
        <w:t xml:space="preserve"> opa</w:t>
      </w:r>
      <w:r w:rsidR="004469FE" w:rsidRPr="00E71D8D">
        <w:rPr>
          <w:rFonts w:cs="Arial"/>
        </w:rPr>
        <w:t>kovaní po uplynutí jedného až šty</w:t>
      </w:r>
      <w:r w:rsidR="00D40282" w:rsidRPr="00E71D8D">
        <w:rPr>
          <w:rFonts w:cs="Arial"/>
        </w:rPr>
        <w:t>roch mesiacov a ti</w:t>
      </w:r>
      <w:r w:rsidR="00D96F07" w:rsidRPr="00E71D8D">
        <w:rPr>
          <w:rFonts w:cs="Arial"/>
        </w:rPr>
        <w:t>e</w:t>
      </w:r>
      <w:r w:rsidR="00D40282" w:rsidRPr="00E71D8D">
        <w:rPr>
          <w:rFonts w:cs="Arial"/>
        </w:rPr>
        <w:t xml:space="preserve">ž vysokú mieru zhody medzi údajmi, kedy sa </w:t>
      </w:r>
      <w:r w:rsidR="00530C96" w:rsidRPr="00E71D8D">
        <w:rPr>
          <w:rFonts w:cs="Arial"/>
        </w:rPr>
        <w:t>človek hodnotí sám a kedy ho meria ni</w:t>
      </w:r>
      <w:r w:rsidR="00D40282" w:rsidRPr="00E71D8D">
        <w:rPr>
          <w:rFonts w:cs="Arial"/>
        </w:rPr>
        <w:t>ekto, kto ho pozná.</w:t>
      </w:r>
    </w:p>
    <w:p w:rsidR="00A7793C" w:rsidRPr="00E71D8D" w:rsidRDefault="00A7793C" w:rsidP="00AE7C91">
      <w:pPr>
        <w:rPr>
          <w:rFonts w:cs="Arial"/>
        </w:rPr>
      </w:pPr>
      <w:r w:rsidRPr="00E71D8D">
        <w:rPr>
          <w:rFonts w:cs="Arial"/>
        </w:rPr>
        <w:t xml:space="preserve">Křivohlavý </w:t>
      </w:r>
      <w:r w:rsidR="00F046E8" w:rsidRPr="00E71D8D">
        <w:rPr>
          <w:rFonts w:cs="Arial"/>
        </w:rPr>
        <w:t xml:space="preserve">uvádza ďalšie premenné, ktoré vykazujú </w:t>
      </w:r>
      <w:r w:rsidR="00A02B41" w:rsidRPr="00E71D8D">
        <w:rPr>
          <w:rFonts w:cs="Arial"/>
        </w:rPr>
        <w:t>dobrú mieru zhody</w:t>
      </w:r>
      <w:r w:rsidR="00B56115" w:rsidRPr="00E71D8D">
        <w:rPr>
          <w:rFonts w:cs="Arial"/>
        </w:rPr>
        <w:t xml:space="preserve"> s</w:t>
      </w:r>
      <w:r w:rsidR="00A02B41" w:rsidRPr="00E71D8D">
        <w:rPr>
          <w:rFonts w:cs="Arial"/>
        </w:rPr>
        <w:t xml:space="preserve"> dotazníkom </w:t>
      </w:r>
      <w:r w:rsidRPr="00E71D8D">
        <w:rPr>
          <w:rFonts w:cs="Arial"/>
        </w:rPr>
        <w:t>BM</w:t>
      </w:r>
      <w:r w:rsidR="006D78BB" w:rsidRPr="00E71D8D">
        <w:rPr>
          <w:rStyle w:val="Znakapoznpodarou"/>
          <w:rFonts w:cs="Arial"/>
        </w:rPr>
        <w:footnoteReference w:id="33"/>
      </w:r>
      <w:r w:rsidRPr="00E71D8D">
        <w:rPr>
          <w:rFonts w:cs="Arial"/>
        </w:rPr>
        <w:t>:</w:t>
      </w:r>
    </w:p>
    <w:p w:rsidR="00A7793C" w:rsidRPr="00E71D8D" w:rsidRDefault="001E6ACD" w:rsidP="009B75C3">
      <w:pPr>
        <w:numPr>
          <w:ilvl w:val="0"/>
          <w:numId w:val="28"/>
        </w:numPr>
        <w:spacing w:after="0"/>
        <w:ind w:left="357" w:hanging="357"/>
        <w:rPr>
          <w:rFonts w:cs="Arial"/>
        </w:rPr>
      </w:pPr>
      <w:r w:rsidRPr="00E71D8D">
        <w:rPr>
          <w:rFonts w:cs="Arial"/>
        </w:rPr>
        <w:t>Spokoj</w:t>
      </w:r>
      <w:r w:rsidR="00A7793C" w:rsidRPr="00E71D8D">
        <w:rPr>
          <w:rFonts w:cs="Arial"/>
        </w:rPr>
        <w:t>nos</w:t>
      </w:r>
      <w:r w:rsidRPr="00E71D8D">
        <w:rPr>
          <w:rFonts w:cs="Arial"/>
        </w:rPr>
        <w:t>ť</w:t>
      </w:r>
      <w:r w:rsidR="00A90AE4" w:rsidRPr="00E71D8D">
        <w:rPr>
          <w:rFonts w:cs="Arial"/>
        </w:rPr>
        <w:t xml:space="preserve"> v práci, s vlastný</w:t>
      </w:r>
      <w:r w:rsidR="00A7793C" w:rsidRPr="00E71D8D">
        <w:rPr>
          <w:rFonts w:cs="Arial"/>
        </w:rPr>
        <w:t xml:space="preserve">m </w:t>
      </w:r>
      <w:r w:rsidRPr="00E71D8D">
        <w:rPr>
          <w:rFonts w:cs="Arial"/>
        </w:rPr>
        <w:t>životom</w:t>
      </w:r>
      <w:r w:rsidR="00FA6118" w:rsidRPr="00E71D8D">
        <w:rPr>
          <w:rFonts w:cs="Arial"/>
        </w:rPr>
        <w:t xml:space="preserve"> a</w:t>
      </w:r>
      <w:r w:rsidR="00C13156" w:rsidRPr="00E71D8D">
        <w:rPr>
          <w:rFonts w:cs="Arial"/>
        </w:rPr>
        <w:t> </w:t>
      </w:r>
      <w:r w:rsidR="00FA6118" w:rsidRPr="00E71D8D">
        <w:rPr>
          <w:rFonts w:cs="Arial"/>
        </w:rPr>
        <w:t>sám</w:t>
      </w:r>
      <w:r w:rsidR="00C13156" w:rsidRPr="00E71D8D">
        <w:rPr>
          <w:rFonts w:cs="Arial"/>
        </w:rPr>
        <w:t>/sama</w:t>
      </w:r>
      <w:r w:rsidR="00A7793C" w:rsidRPr="00E71D8D">
        <w:rPr>
          <w:rFonts w:cs="Arial"/>
        </w:rPr>
        <w:t xml:space="preserve"> </w:t>
      </w:r>
      <w:r w:rsidRPr="00E71D8D">
        <w:rPr>
          <w:rFonts w:cs="Arial"/>
        </w:rPr>
        <w:t>so</w:t>
      </w:r>
      <w:r w:rsidR="00A7793C" w:rsidRPr="00E71D8D">
        <w:rPr>
          <w:rFonts w:cs="Arial"/>
        </w:rPr>
        <w:t xml:space="preserve"> sebou; čím vyšš</w:t>
      </w:r>
      <w:r w:rsidR="00303121" w:rsidRPr="00E71D8D">
        <w:rPr>
          <w:rFonts w:cs="Arial"/>
        </w:rPr>
        <w:t>ia</w:t>
      </w:r>
      <w:r w:rsidR="00A7793C" w:rsidRPr="00E71D8D">
        <w:rPr>
          <w:rFonts w:cs="Arial"/>
        </w:rPr>
        <w:t xml:space="preserve"> b</w:t>
      </w:r>
      <w:r w:rsidR="00B115DB" w:rsidRPr="00E71D8D">
        <w:rPr>
          <w:rFonts w:cs="Arial"/>
        </w:rPr>
        <w:t>ol</w:t>
      </w:r>
      <w:r w:rsidR="00A7793C" w:rsidRPr="00E71D8D">
        <w:rPr>
          <w:rFonts w:cs="Arial"/>
        </w:rPr>
        <w:t>a v</w:t>
      </w:r>
      <w:r w:rsidR="00E21991" w:rsidRPr="00E71D8D">
        <w:rPr>
          <w:rFonts w:cs="Arial"/>
        </w:rPr>
        <w:t>ýsledná hodnota BM, tý</w:t>
      </w:r>
      <w:r w:rsidR="004E66B7" w:rsidRPr="00E71D8D">
        <w:rPr>
          <w:rFonts w:cs="Arial"/>
        </w:rPr>
        <w:t>m vyšš</w:t>
      </w:r>
      <w:r w:rsidR="00DC2D59" w:rsidRPr="00E71D8D">
        <w:rPr>
          <w:rFonts w:cs="Arial"/>
        </w:rPr>
        <w:t>ia</w:t>
      </w:r>
      <w:r w:rsidR="004E66B7" w:rsidRPr="00E71D8D">
        <w:rPr>
          <w:rFonts w:cs="Arial"/>
        </w:rPr>
        <w:t xml:space="preserve"> bo</w:t>
      </w:r>
      <w:r w:rsidR="00A7793C" w:rsidRPr="00E71D8D">
        <w:rPr>
          <w:rFonts w:cs="Arial"/>
        </w:rPr>
        <w:t xml:space="preserve">la </w:t>
      </w:r>
      <w:r w:rsidR="00466AD9" w:rsidRPr="00E71D8D">
        <w:rPr>
          <w:rFonts w:cs="Arial"/>
        </w:rPr>
        <w:t>nespokojnosť</w:t>
      </w:r>
      <w:r w:rsidR="00A7793C" w:rsidRPr="00E71D8D">
        <w:rPr>
          <w:rFonts w:cs="Arial"/>
        </w:rPr>
        <w:t xml:space="preserve"> </w:t>
      </w:r>
      <w:r w:rsidR="00B14B44" w:rsidRPr="00E71D8D">
        <w:rPr>
          <w:rFonts w:cs="Arial"/>
        </w:rPr>
        <w:t>konkrétneho človeka</w:t>
      </w:r>
      <w:r w:rsidR="00A7793C" w:rsidRPr="00E71D8D">
        <w:rPr>
          <w:rFonts w:cs="Arial"/>
        </w:rPr>
        <w:t xml:space="preserve"> </w:t>
      </w:r>
      <w:r w:rsidR="00002EED" w:rsidRPr="00E71D8D">
        <w:rPr>
          <w:rFonts w:cs="Arial"/>
        </w:rPr>
        <w:t>samého so sebou</w:t>
      </w:r>
      <w:r w:rsidR="00482832" w:rsidRPr="00E71D8D">
        <w:rPr>
          <w:rFonts w:cs="Arial"/>
        </w:rPr>
        <w:t xml:space="preserve"> a</w:t>
      </w:r>
      <w:r w:rsidR="00A7793C" w:rsidRPr="00E71D8D">
        <w:rPr>
          <w:rFonts w:cs="Arial"/>
        </w:rPr>
        <w:t xml:space="preserve"> </w:t>
      </w:r>
      <w:r w:rsidR="00B80D17" w:rsidRPr="00E71D8D">
        <w:rPr>
          <w:rFonts w:cs="Arial"/>
        </w:rPr>
        <w:t>s vlastným životom</w:t>
      </w:r>
      <w:r w:rsidR="00A7793C" w:rsidRPr="00E71D8D">
        <w:rPr>
          <w:rFonts w:cs="Arial"/>
        </w:rPr>
        <w:t>.</w:t>
      </w:r>
    </w:p>
    <w:p w:rsidR="00A7793C" w:rsidRPr="00E71D8D" w:rsidRDefault="007D319F" w:rsidP="009B75C3">
      <w:pPr>
        <w:numPr>
          <w:ilvl w:val="0"/>
          <w:numId w:val="28"/>
        </w:numPr>
        <w:spacing w:after="0"/>
        <w:ind w:left="357" w:hanging="357"/>
        <w:rPr>
          <w:rFonts w:cs="Arial"/>
        </w:rPr>
      </w:pPr>
      <w:r w:rsidRPr="00E71D8D">
        <w:rPr>
          <w:rFonts w:cs="Arial"/>
        </w:rPr>
        <w:t>Fluktuácia v zamestnaní</w:t>
      </w:r>
      <w:r w:rsidR="00A7793C" w:rsidRPr="00E71D8D">
        <w:rPr>
          <w:rFonts w:cs="Arial"/>
        </w:rPr>
        <w:t xml:space="preserve"> –</w:t>
      </w:r>
      <w:r w:rsidR="000D53E1" w:rsidRPr="00E71D8D">
        <w:rPr>
          <w:rFonts w:cs="Arial"/>
        </w:rPr>
        <w:t xml:space="preserve"> </w:t>
      </w:r>
      <w:r w:rsidR="00A7793C" w:rsidRPr="00E71D8D">
        <w:rPr>
          <w:rFonts w:cs="Arial"/>
        </w:rPr>
        <w:t xml:space="preserve">čím </w:t>
      </w:r>
      <w:r w:rsidR="006140B4" w:rsidRPr="00E71D8D">
        <w:rPr>
          <w:rFonts w:cs="Arial"/>
        </w:rPr>
        <w:t>vyššia</w:t>
      </w:r>
      <w:r w:rsidR="00A7793C" w:rsidRPr="00E71D8D">
        <w:rPr>
          <w:rFonts w:cs="Arial"/>
        </w:rPr>
        <w:t xml:space="preserve"> hodnota BM, t</w:t>
      </w:r>
      <w:r w:rsidR="00063FCA" w:rsidRPr="00E71D8D">
        <w:rPr>
          <w:rFonts w:cs="Arial"/>
        </w:rPr>
        <w:t>ý</w:t>
      </w:r>
      <w:r w:rsidR="00A7793C" w:rsidRPr="00E71D8D">
        <w:rPr>
          <w:rFonts w:cs="Arial"/>
        </w:rPr>
        <w:t xml:space="preserve">m </w:t>
      </w:r>
      <w:r w:rsidR="006140B4" w:rsidRPr="00E71D8D">
        <w:rPr>
          <w:rFonts w:cs="Arial"/>
        </w:rPr>
        <w:t xml:space="preserve">častejšie </w:t>
      </w:r>
      <w:r w:rsidR="00A7793C" w:rsidRPr="00E71D8D">
        <w:rPr>
          <w:rFonts w:cs="Arial"/>
        </w:rPr>
        <w:t xml:space="preserve">daný </w:t>
      </w:r>
      <w:r w:rsidR="006140B4" w:rsidRPr="00E71D8D">
        <w:rPr>
          <w:rFonts w:cs="Arial"/>
        </w:rPr>
        <w:t>človek</w:t>
      </w:r>
      <w:r w:rsidR="00A7793C" w:rsidRPr="00E71D8D">
        <w:rPr>
          <w:rFonts w:cs="Arial"/>
        </w:rPr>
        <w:t xml:space="preserve"> uvažoval </w:t>
      </w:r>
      <w:r w:rsidR="006140B4" w:rsidRPr="00E71D8D">
        <w:rPr>
          <w:rFonts w:cs="Arial"/>
        </w:rPr>
        <w:t>o odchodne zo zamestnania</w:t>
      </w:r>
      <w:r w:rsidR="00A7793C" w:rsidRPr="00E71D8D">
        <w:rPr>
          <w:rFonts w:cs="Arial"/>
        </w:rPr>
        <w:t xml:space="preserve">, </w:t>
      </w:r>
      <w:r w:rsidR="006140B4" w:rsidRPr="00E71D8D">
        <w:rPr>
          <w:rFonts w:cs="Arial"/>
        </w:rPr>
        <w:t xml:space="preserve">prípadne odišiel. </w:t>
      </w:r>
    </w:p>
    <w:p w:rsidR="00A7793C" w:rsidRPr="00E71D8D" w:rsidRDefault="00A7793C" w:rsidP="009B75C3">
      <w:pPr>
        <w:numPr>
          <w:ilvl w:val="0"/>
          <w:numId w:val="28"/>
        </w:numPr>
        <w:spacing w:after="0"/>
        <w:ind w:left="357" w:hanging="357"/>
        <w:rPr>
          <w:rFonts w:cs="Arial"/>
        </w:rPr>
      </w:pPr>
      <w:r w:rsidRPr="00E71D8D">
        <w:rPr>
          <w:rFonts w:cs="Arial"/>
        </w:rPr>
        <w:t xml:space="preserve">Somatické </w:t>
      </w:r>
      <w:r w:rsidR="001F096D" w:rsidRPr="00E71D8D">
        <w:rPr>
          <w:rFonts w:cs="Arial"/>
        </w:rPr>
        <w:t>problémy</w:t>
      </w:r>
      <w:r w:rsidRPr="00E71D8D">
        <w:rPr>
          <w:rFonts w:cs="Arial"/>
        </w:rPr>
        <w:t xml:space="preserve"> –</w:t>
      </w:r>
      <w:r w:rsidR="00413993" w:rsidRPr="00E71D8D">
        <w:rPr>
          <w:rFonts w:cs="Arial"/>
        </w:rPr>
        <w:t xml:space="preserve"> </w:t>
      </w:r>
      <w:r w:rsidRPr="00E71D8D">
        <w:rPr>
          <w:rFonts w:cs="Arial"/>
        </w:rPr>
        <w:t xml:space="preserve">bolesti hlavy, </w:t>
      </w:r>
      <w:r w:rsidR="00E96C87" w:rsidRPr="00E71D8D">
        <w:rPr>
          <w:rFonts w:cs="Arial"/>
        </w:rPr>
        <w:t>chrbta</w:t>
      </w:r>
      <w:r w:rsidRPr="00E71D8D">
        <w:rPr>
          <w:rFonts w:cs="Arial"/>
        </w:rPr>
        <w:t xml:space="preserve">, </w:t>
      </w:r>
      <w:r w:rsidR="00E96C87" w:rsidRPr="00E71D8D">
        <w:rPr>
          <w:rFonts w:cs="Arial"/>
        </w:rPr>
        <w:t>zátylku</w:t>
      </w:r>
      <w:r w:rsidRPr="00E71D8D">
        <w:rPr>
          <w:rFonts w:cs="Arial"/>
        </w:rPr>
        <w:t xml:space="preserve">, </w:t>
      </w:r>
      <w:r w:rsidR="00424871" w:rsidRPr="00E71D8D">
        <w:rPr>
          <w:rFonts w:cs="Arial"/>
        </w:rPr>
        <w:t>žalúdka</w:t>
      </w:r>
      <w:r w:rsidRPr="00E71D8D">
        <w:rPr>
          <w:rFonts w:cs="Arial"/>
        </w:rPr>
        <w:t xml:space="preserve">, </w:t>
      </w:r>
      <w:r w:rsidR="00424871" w:rsidRPr="00E71D8D">
        <w:rPr>
          <w:rFonts w:cs="Arial"/>
        </w:rPr>
        <w:t>strata chuti do jedla</w:t>
      </w:r>
      <w:r w:rsidRPr="00E71D8D">
        <w:rPr>
          <w:rFonts w:cs="Arial"/>
        </w:rPr>
        <w:t xml:space="preserve">, </w:t>
      </w:r>
      <w:r w:rsidR="00424871" w:rsidRPr="00E71D8D">
        <w:rPr>
          <w:rFonts w:cs="Arial"/>
        </w:rPr>
        <w:t>a podobne</w:t>
      </w:r>
      <w:r w:rsidR="00B37E60" w:rsidRPr="00E71D8D">
        <w:rPr>
          <w:rFonts w:cs="Arial"/>
        </w:rPr>
        <w:t>. Čím vyššie</w:t>
      </w:r>
      <w:r w:rsidRPr="00E71D8D">
        <w:rPr>
          <w:rFonts w:cs="Arial"/>
        </w:rPr>
        <w:t xml:space="preserve"> skór</w:t>
      </w:r>
      <w:r w:rsidR="00174E9B" w:rsidRPr="00E71D8D">
        <w:rPr>
          <w:rFonts w:cs="Arial"/>
        </w:rPr>
        <w:t>e</w:t>
      </w:r>
      <w:r w:rsidR="00B37E60" w:rsidRPr="00E71D8D">
        <w:rPr>
          <w:rFonts w:cs="Arial"/>
        </w:rPr>
        <w:t xml:space="preserve"> BM, tý</w:t>
      </w:r>
      <w:r w:rsidRPr="00E71D8D">
        <w:rPr>
          <w:rFonts w:cs="Arial"/>
        </w:rPr>
        <w:t xml:space="preserve">m </w:t>
      </w:r>
      <w:r w:rsidR="00656346" w:rsidRPr="00E71D8D">
        <w:rPr>
          <w:rFonts w:cs="Arial"/>
        </w:rPr>
        <w:t>častejšie uvádza somatické problémy</w:t>
      </w:r>
      <w:r w:rsidRPr="00E71D8D">
        <w:rPr>
          <w:rFonts w:cs="Arial"/>
        </w:rPr>
        <w:t>.</w:t>
      </w:r>
    </w:p>
    <w:p w:rsidR="00A7793C" w:rsidRPr="00E71D8D" w:rsidRDefault="00F15CAD" w:rsidP="009B75C3">
      <w:pPr>
        <w:numPr>
          <w:ilvl w:val="0"/>
          <w:numId w:val="28"/>
        </w:numPr>
        <w:spacing w:after="0"/>
        <w:ind w:left="357" w:hanging="357"/>
        <w:rPr>
          <w:rFonts w:cs="Arial"/>
        </w:rPr>
      </w:pPr>
      <w:r w:rsidRPr="00E71D8D">
        <w:rPr>
          <w:rFonts w:cs="Arial"/>
        </w:rPr>
        <w:t>Množstvo vypitého alkoholu -</w:t>
      </w:r>
      <w:r w:rsidR="00A7793C" w:rsidRPr="00E71D8D">
        <w:rPr>
          <w:rFonts w:cs="Arial"/>
        </w:rPr>
        <w:t xml:space="preserve"> čím vyšš</w:t>
      </w:r>
      <w:r w:rsidRPr="00E71D8D">
        <w:rPr>
          <w:rFonts w:cs="Arial"/>
        </w:rPr>
        <w:t>ia</w:t>
      </w:r>
      <w:r w:rsidR="00053FFE" w:rsidRPr="00E71D8D">
        <w:rPr>
          <w:rFonts w:cs="Arial"/>
        </w:rPr>
        <w:t xml:space="preserve"> je hodnota BM, tý</w:t>
      </w:r>
      <w:r w:rsidR="00A7793C" w:rsidRPr="00E71D8D">
        <w:rPr>
          <w:rFonts w:cs="Arial"/>
        </w:rPr>
        <w:t>m vyšš</w:t>
      </w:r>
      <w:r w:rsidR="00053FFE" w:rsidRPr="00E71D8D">
        <w:rPr>
          <w:rFonts w:cs="Arial"/>
        </w:rPr>
        <w:t>ia</w:t>
      </w:r>
      <w:r w:rsidR="00A7793C" w:rsidRPr="00E71D8D">
        <w:rPr>
          <w:rFonts w:cs="Arial"/>
        </w:rPr>
        <w:t xml:space="preserve"> je </w:t>
      </w:r>
      <w:r w:rsidR="00665B27" w:rsidRPr="00E71D8D">
        <w:rPr>
          <w:rFonts w:cs="Arial"/>
        </w:rPr>
        <w:t>aj priemerná konzumácia alkoholu</w:t>
      </w:r>
      <w:r w:rsidR="00A7793C" w:rsidRPr="00E71D8D">
        <w:rPr>
          <w:rFonts w:cs="Arial"/>
        </w:rPr>
        <w:t>.</w:t>
      </w:r>
    </w:p>
    <w:p w:rsidR="00E1600D" w:rsidRPr="00E71D8D" w:rsidRDefault="00A7793C" w:rsidP="009B75C3">
      <w:pPr>
        <w:numPr>
          <w:ilvl w:val="0"/>
          <w:numId w:val="28"/>
        </w:numPr>
        <w:ind w:left="357" w:hanging="357"/>
        <w:rPr>
          <w:rFonts w:cs="Arial"/>
        </w:rPr>
      </w:pPr>
      <w:r w:rsidRPr="00E71D8D">
        <w:rPr>
          <w:rFonts w:cs="Arial"/>
        </w:rPr>
        <w:t xml:space="preserve">Pocity </w:t>
      </w:r>
      <w:r w:rsidR="00F137F6" w:rsidRPr="00E71D8D">
        <w:rPr>
          <w:rFonts w:cs="Arial"/>
        </w:rPr>
        <w:t>beznádeje</w:t>
      </w:r>
      <w:r w:rsidRPr="00E71D8D">
        <w:rPr>
          <w:rFonts w:cs="Arial"/>
        </w:rPr>
        <w:t xml:space="preserve"> </w:t>
      </w:r>
      <w:r w:rsidR="00F137F6" w:rsidRPr="00E71D8D">
        <w:rPr>
          <w:rFonts w:cs="Arial"/>
        </w:rPr>
        <w:t>merané</w:t>
      </w:r>
      <w:r w:rsidRPr="00E71D8D">
        <w:rPr>
          <w:rFonts w:cs="Arial"/>
        </w:rPr>
        <w:t xml:space="preserve"> škálou</w:t>
      </w:r>
      <w:r w:rsidR="001B5C8E">
        <w:rPr>
          <w:rFonts w:cs="Arial"/>
        </w:rPr>
        <w:t xml:space="preserve"> </w:t>
      </w:r>
      <w:r w:rsidRPr="00E71D8D">
        <w:rPr>
          <w:rFonts w:cs="Arial"/>
        </w:rPr>
        <w:t>A.T.Becka, S.Weismana, D</w:t>
      </w:r>
      <w:r w:rsidR="00873689" w:rsidRPr="00E71D8D">
        <w:rPr>
          <w:rFonts w:cs="Arial"/>
        </w:rPr>
        <w:t>.Lestera a L.Trexlera. Čím vyššie</w:t>
      </w:r>
      <w:r w:rsidRPr="00E71D8D">
        <w:rPr>
          <w:rFonts w:cs="Arial"/>
        </w:rPr>
        <w:t xml:space="preserve"> je </w:t>
      </w:r>
      <w:r w:rsidR="00873689" w:rsidRPr="00E71D8D">
        <w:rPr>
          <w:rFonts w:cs="Arial"/>
        </w:rPr>
        <w:t>dosiahnuté skóre</w:t>
      </w:r>
      <w:r w:rsidR="005D0F0B" w:rsidRPr="00E71D8D">
        <w:rPr>
          <w:rFonts w:cs="Arial"/>
        </w:rPr>
        <w:t xml:space="preserve"> v BM, tý</w:t>
      </w:r>
      <w:r w:rsidRPr="00E71D8D">
        <w:rPr>
          <w:rFonts w:cs="Arial"/>
        </w:rPr>
        <w:t xml:space="preserve">m </w:t>
      </w:r>
      <w:r w:rsidR="00873689" w:rsidRPr="00E71D8D">
        <w:rPr>
          <w:rFonts w:cs="Arial"/>
        </w:rPr>
        <w:t>vyššia je miera</w:t>
      </w:r>
      <w:r w:rsidRPr="00E71D8D">
        <w:rPr>
          <w:rFonts w:cs="Arial"/>
        </w:rPr>
        <w:t xml:space="preserve"> </w:t>
      </w:r>
      <w:r w:rsidR="00873689" w:rsidRPr="00E71D8D">
        <w:rPr>
          <w:rFonts w:cs="Arial"/>
        </w:rPr>
        <w:t>beznádeje</w:t>
      </w:r>
      <w:r w:rsidRPr="00E71D8D">
        <w:rPr>
          <w:rFonts w:cs="Arial"/>
        </w:rPr>
        <w:t>.</w:t>
      </w:r>
    </w:p>
    <w:p w:rsidR="00E60D71" w:rsidRPr="00E71D8D" w:rsidRDefault="00582EEE" w:rsidP="004E11F0">
      <w:pPr>
        <w:spacing w:after="0"/>
        <w:ind w:firstLine="357"/>
        <w:rPr>
          <w:rFonts w:cs="Arial"/>
        </w:rPr>
      </w:pPr>
      <w:r w:rsidRPr="00E71D8D">
        <w:rPr>
          <w:rFonts w:cs="Arial"/>
        </w:rPr>
        <w:t>Podľa Kebzy a</w:t>
      </w:r>
      <w:r w:rsidR="00A86315" w:rsidRPr="00E71D8D">
        <w:rPr>
          <w:rFonts w:cs="Arial"/>
        </w:rPr>
        <w:t> </w:t>
      </w:r>
      <w:r w:rsidRPr="00E71D8D">
        <w:rPr>
          <w:rFonts w:cs="Arial"/>
        </w:rPr>
        <w:t>Šolcovej</w:t>
      </w:r>
      <w:r w:rsidR="00A86315" w:rsidRPr="00E71D8D">
        <w:rPr>
          <w:rFonts w:cs="Arial"/>
        </w:rPr>
        <w:t xml:space="preserve"> faktorové analytické štúdie</w:t>
      </w:r>
      <w:r w:rsidR="00331418" w:rsidRPr="00E71D8D">
        <w:rPr>
          <w:rFonts w:cs="Arial"/>
        </w:rPr>
        <w:t xml:space="preserve"> potvrdili, že všetky položky sý</w:t>
      </w:r>
      <w:r w:rsidR="005C0251" w:rsidRPr="00E71D8D">
        <w:rPr>
          <w:rFonts w:cs="Arial"/>
        </w:rPr>
        <w:t>tia jeden faktor</w:t>
      </w:r>
      <w:r w:rsidR="008028EF" w:rsidRPr="00E71D8D">
        <w:rPr>
          <w:rFonts w:cs="Arial"/>
        </w:rPr>
        <w:t>,</w:t>
      </w:r>
      <w:r w:rsidR="005C0251" w:rsidRPr="00E71D8D">
        <w:rPr>
          <w:rFonts w:cs="Arial"/>
        </w:rPr>
        <w:t xml:space="preserve"> a tým je </w:t>
      </w:r>
      <w:r w:rsidR="003C667D" w:rsidRPr="00E71D8D">
        <w:rPr>
          <w:rFonts w:cs="Arial"/>
        </w:rPr>
        <w:t>vyčerpanie.</w:t>
      </w:r>
      <w:r w:rsidR="008B4E31" w:rsidRPr="00E71D8D">
        <w:rPr>
          <w:rStyle w:val="Znakapoznpodarou"/>
          <w:rFonts w:cs="Arial"/>
        </w:rPr>
        <w:footnoteReference w:id="34"/>
      </w:r>
    </w:p>
    <w:p w:rsidR="00CA2BE3" w:rsidRPr="00E71D8D" w:rsidRDefault="00E1600D" w:rsidP="009C5FEC">
      <w:pPr>
        <w:pStyle w:val="Nadpis1"/>
        <w:rPr>
          <w:rFonts w:cs="Arial"/>
        </w:rPr>
      </w:pPr>
      <w:r w:rsidRPr="00E71D8D">
        <w:rPr>
          <w:rFonts w:cs="Arial"/>
        </w:rPr>
        <w:br w:type="page"/>
      </w:r>
      <w:bookmarkStart w:id="33" w:name="_Toc257826533"/>
      <w:r w:rsidR="00CA2BE3" w:rsidRPr="00E71D8D">
        <w:rPr>
          <w:rFonts w:cs="Arial"/>
        </w:rPr>
        <w:lastRenderedPageBreak/>
        <w:t>2</w:t>
      </w:r>
      <w:r w:rsidR="001B5C8E">
        <w:rPr>
          <w:rFonts w:cs="Arial"/>
        </w:rPr>
        <w:t xml:space="preserve"> </w:t>
      </w:r>
      <w:bookmarkEnd w:id="32"/>
      <w:r w:rsidR="00121309">
        <w:rPr>
          <w:rFonts w:cs="Arial"/>
        </w:rPr>
        <w:t>SOCIÁLNY PRACOVNÍK</w:t>
      </w:r>
      <w:bookmarkEnd w:id="33"/>
    </w:p>
    <w:p w:rsidR="0092174E" w:rsidRPr="00E71D8D" w:rsidRDefault="0092174E" w:rsidP="005B5BFA">
      <w:pPr>
        <w:ind w:firstLine="708"/>
        <w:rPr>
          <w:rFonts w:cs="Arial"/>
          <w:szCs w:val="22"/>
        </w:rPr>
      </w:pPr>
    </w:p>
    <w:p w:rsidR="000B774E" w:rsidRPr="00E71D8D" w:rsidRDefault="0097764C" w:rsidP="005B5BFA">
      <w:pPr>
        <w:ind w:firstLine="708"/>
        <w:rPr>
          <w:rFonts w:cs="Arial"/>
          <w:szCs w:val="22"/>
        </w:rPr>
      </w:pPr>
      <w:r w:rsidRPr="00E71D8D">
        <w:rPr>
          <w:rFonts w:cs="Arial"/>
          <w:szCs w:val="22"/>
        </w:rPr>
        <w:t xml:space="preserve">V tejto kapitole predstavujem pomáhajúcu profesiu, sociálnu prácu a sociálneho pracovníka. </w:t>
      </w:r>
      <w:r w:rsidR="00960794" w:rsidRPr="00E71D8D">
        <w:rPr>
          <w:rFonts w:cs="Arial"/>
          <w:szCs w:val="22"/>
        </w:rPr>
        <w:t xml:space="preserve">Považujem za potrebné informovať o sociálnom pracovníkovi a jeho profesii, nakoľko títo sú objektom môjho výskumu. </w:t>
      </w:r>
    </w:p>
    <w:p w:rsidR="00733D5D" w:rsidRPr="00E71D8D" w:rsidRDefault="0002000B" w:rsidP="005B5BFA">
      <w:pPr>
        <w:ind w:firstLine="708"/>
        <w:rPr>
          <w:rFonts w:cs="Arial"/>
          <w:szCs w:val="22"/>
        </w:rPr>
      </w:pPr>
      <w:r w:rsidRPr="00E71D8D">
        <w:rPr>
          <w:rFonts w:cs="Arial"/>
          <w:szCs w:val="22"/>
        </w:rPr>
        <w:t>Podľa Matouška je s</w:t>
      </w:r>
      <w:r w:rsidR="00733D5D" w:rsidRPr="00E71D8D">
        <w:rPr>
          <w:rFonts w:cs="Arial"/>
          <w:szCs w:val="22"/>
        </w:rPr>
        <w:t>ociálna práca nástrojom sociálnej služby a jej prostredníctvom sa realizuje. Sociálne služby sú štátne a neštátne.</w:t>
      </w:r>
      <w:r w:rsidR="00004D87" w:rsidRPr="00E71D8D">
        <w:rPr>
          <w:rStyle w:val="Znakapoznpodarou"/>
          <w:rFonts w:cs="Arial"/>
          <w:szCs w:val="22"/>
        </w:rPr>
        <w:footnoteReference w:id="35"/>
      </w:r>
      <w:r w:rsidR="00E17D03" w:rsidRPr="00E71D8D">
        <w:rPr>
          <w:rFonts w:cs="Arial"/>
          <w:szCs w:val="22"/>
        </w:rPr>
        <w:t xml:space="preserve"> Táto práca je zameraná na výskum syndrómu vyhorenia u sociálnych pracovníkov </w:t>
      </w:r>
      <w:r w:rsidR="002E06CE" w:rsidRPr="00E71D8D">
        <w:rPr>
          <w:rFonts w:cs="Arial"/>
          <w:szCs w:val="22"/>
        </w:rPr>
        <w:t>v štátnych službách</w:t>
      </w:r>
      <w:r w:rsidR="0025119F" w:rsidRPr="00E71D8D">
        <w:rPr>
          <w:rFonts w:cs="Arial"/>
          <w:szCs w:val="22"/>
        </w:rPr>
        <w:t>.</w:t>
      </w:r>
      <w:r w:rsidR="00E32ABA" w:rsidRPr="00E71D8D">
        <w:rPr>
          <w:rStyle w:val="Znakapoznpodarou"/>
          <w:rFonts w:cs="Arial"/>
          <w:szCs w:val="22"/>
        </w:rPr>
        <w:footnoteReference w:id="36"/>
      </w:r>
    </w:p>
    <w:p w:rsidR="00E95C26" w:rsidRPr="00E71D8D" w:rsidRDefault="00E95C26" w:rsidP="00E7642C">
      <w:pPr>
        <w:ind w:firstLine="708"/>
        <w:rPr>
          <w:rFonts w:cs="Arial"/>
          <w:szCs w:val="22"/>
        </w:rPr>
      </w:pPr>
      <w:r w:rsidRPr="00E71D8D">
        <w:rPr>
          <w:rFonts w:cs="Arial"/>
          <w:szCs w:val="22"/>
        </w:rPr>
        <w:t>Z hľadiska výkonu administratívnej práce vykonávajú štátnu správu v súlade s platnými právnymi predpismi. Z hľadiska napĺňania potrieb klienta využívajú a uplatňujú množstvo rôznych nástrojov a princípov sociálnej práce. Jeden princíp je však pri všetkých prístupoch rovnaký, je to princíp ľudskosti, ktorý je dostupný všetkým a nev</w:t>
      </w:r>
      <w:r w:rsidR="00E8281C" w:rsidRPr="00E71D8D">
        <w:rPr>
          <w:rFonts w:cs="Arial"/>
          <w:szCs w:val="22"/>
        </w:rPr>
        <w:t>yžaduje žiadne odborné štúdium</w:t>
      </w:r>
      <w:r w:rsidR="00080AB8" w:rsidRPr="00E71D8D">
        <w:rPr>
          <w:rFonts w:cs="Arial"/>
          <w:szCs w:val="22"/>
        </w:rPr>
        <w:t>.</w:t>
      </w:r>
      <w:r w:rsidR="00E8281C" w:rsidRPr="00E71D8D">
        <w:rPr>
          <w:rStyle w:val="Znakapoznpodarou"/>
          <w:rFonts w:cs="Arial"/>
          <w:szCs w:val="22"/>
        </w:rPr>
        <w:footnoteReference w:id="37"/>
      </w:r>
    </w:p>
    <w:p w:rsidR="00CA2BE3" w:rsidRPr="00E71D8D" w:rsidRDefault="00CA2BE3" w:rsidP="00CA2BE3">
      <w:pPr>
        <w:rPr>
          <w:rFonts w:cs="Arial"/>
        </w:rPr>
      </w:pPr>
    </w:p>
    <w:p w:rsidR="00CA2BE3" w:rsidRPr="00E71D8D" w:rsidRDefault="00CA2BE3" w:rsidP="00CA2BE3">
      <w:pPr>
        <w:pStyle w:val="Nadpis2"/>
        <w:rPr>
          <w:rFonts w:cs="Arial"/>
        </w:rPr>
      </w:pPr>
      <w:bookmarkStart w:id="34" w:name="_Toc257493558"/>
      <w:bookmarkStart w:id="35" w:name="_Toc257826534"/>
      <w:r w:rsidRPr="00E71D8D">
        <w:rPr>
          <w:rFonts w:cs="Arial"/>
        </w:rPr>
        <w:t xml:space="preserve">2.1 </w:t>
      </w:r>
      <w:bookmarkEnd w:id="34"/>
      <w:r w:rsidR="00F153DA" w:rsidRPr="00E71D8D">
        <w:rPr>
          <w:rFonts w:cs="Arial"/>
        </w:rPr>
        <w:t>Sociálny pracovník v pomáhajúcej profesii</w:t>
      </w:r>
      <w:bookmarkEnd w:id="35"/>
    </w:p>
    <w:p w:rsidR="002C20BF" w:rsidRPr="00E71D8D" w:rsidRDefault="00056B2C" w:rsidP="00873E9A">
      <w:pPr>
        <w:ind w:firstLine="708"/>
        <w:rPr>
          <w:rFonts w:cs="Arial"/>
          <w:szCs w:val="22"/>
        </w:rPr>
      </w:pPr>
      <w:bookmarkStart w:id="36" w:name="_Toc257493559"/>
      <w:r w:rsidRPr="00E71D8D">
        <w:rPr>
          <w:rFonts w:cs="Arial"/>
          <w:szCs w:val="22"/>
        </w:rPr>
        <w:t>Cieľom pomáhajúcich profesií je inštitucionalizované poskytovanie sociálnej podpory. Zo širšieho hľadiska k</w:t>
      </w:r>
      <w:r w:rsidR="00640D9B" w:rsidRPr="00E71D8D">
        <w:rPr>
          <w:rFonts w:cs="Arial"/>
          <w:szCs w:val="22"/>
        </w:rPr>
        <w:t> pomáhajúcim profesiám</w:t>
      </w:r>
      <w:r w:rsidRPr="00E71D8D">
        <w:rPr>
          <w:rFonts w:cs="Arial"/>
          <w:szCs w:val="22"/>
        </w:rPr>
        <w:t xml:space="preserve"> patrí: medicína, psychológia, pedagogika a sociálna práca. Na pracovníkov pomáhajúcich profesií sa kladú špecifické nároky ako: fyzická a psychická zdatnosť, inteligencia, príťažlivosť pre klientov, dôveryhodnosť, komunikačné schopnosti</w:t>
      </w:r>
      <w:r w:rsidR="00873E9A" w:rsidRPr="00E71D8D">
        <w:rPr>
          <w:rFonts w:cs="Arial"/>
          <w:szCs w:val="22"/>
        </w:rPr>
        <w:t xml:space="preserve"> a empatia.</w:t>
      </w:r>
      <w:r w:rsidR="00873E9A" w:rsidRPr="00E71D8D">
        <w:rPr>
          <w:rStyle w:val="Znakapoznpodarou"/>
          <w:rFonts w:cs="Arial"/>
          <w:szCs w:val="22"/>
        </w:rPr>
        <w:footnoteReference w:id="38"/>
      </w:r>
    </w:p>
    <w:p w:rsidR="00D10863" w:rsidRPr="00E71D8D" w:rsidRDefault="00CA6F7F" w:rsidP="00873E9A">
      <w:pPr>
        <w:ind w:firstLine="708"/>
        <w:rPr>
          <w:rFonts w:cs="Arial"/>
          <w:szCs w:val="22"/>
        </w:rPr>
      </w:pPr>
      <w:r w:rsidRPr="00E71D8D">
        <w:rPr>
          <w:rFonts w:cs="Arial"/>
          <w:szCs w:val="22"/>
        </w:rPr>
        <w:lastRenderedPageBreak/>
        <w:t xml:space="preserve">Stotožňujem sa s definíciou sociálnej </w:t>
      </w:r>
      <w:r w:rsidR="00D851AF" w:rsidRPr="00E71D8D">
        <w:rPr>
          <w:rFonts w:cs="Arial"/>
          <w:szCs w:val="22"/>
        </w:rPr>
        <w:t>práce Matouška, ktorý hovorí</w:t>
      </w:r>
      <w:r w:rsidR="00181358" w:rsidRPr="00E71D8D">
        <w:rPr>
          <w:rFonts w:cs="Arial"/>
          <w:szCs w:val="22"/>
        </w:rPr>
        <w:t>:</w:t>
      </w:r>
    </w:p>
    <w:p w:rsidR="00716FD0" w:rsidRPr="00E71D8D" w:rsidRDefault="00716FD0" w:rsidP="00DF4A56">
      <w:pPr>
        <w:rPr>
          <w:rFonts w:cs="Arial"/>
          <w:i/>
          <w:iCs/>
          <w:szCs w:val="22"/>
        </w:rPr>
      </w:pPr>
      <w:r w:rsidRPr="00E71D8D">
        <w:rPr>
          <w:rFonts w:cs="Arial"/>
          <w:i/>
          <w:iCs/>
          <w:szCs w:val="22"/>
        </w:rPr>
        <w:t>„Sociálna práca je spoločensko-vedná disciplína aj oblasť praktickej činnosti</w:t>
      </w:r>
      <w:r w:rsidR="00323AE0" w:rsidRPr="00E71D8D">
        <w:rPr>
          <w:rFonts w:cs="Arial"/>
          <w:i/>
          <w:iCs/>
          <w:szCs w:val="22"/>
        </w:rPr>
        <w:t>,</w:t>
      </w:r>
      <w:r w:rsidRPr="00E71D8D">
        <w:rPr>
          <w:rFonts w:cs="Arial"/>
          <w:i/>
          <w:iCs/>
          <w:szCs w:val="22"/>
        </w:rPr>
        <w:t xml:space="preserve"> ktorých cieľom je odhaľovanie, vysvetľovanie, zmierňovanie a riešenie sociálnych problémov – chudoby, zanedbanie výchovy detí, diskriminácia určitých skupín, delikvencia mládeže, nezamestnanosť a iné. Sociálna práca sa opiera jednak o rámec spoločenskej solidarity a jednak o ideál naplňovania indiv</w:t>
      </w:r>
      <w:r w:rsidR="00600293" w:rsidRPr="00E71D8D">
        <w:rPr>
          <w:rFonts w:cs="Arial"/>
          <w:i/>
          <w:iCs/>
          <w:szCs w:val="22"/>
        </w:rPr>
        <w:t>iduálneho ľudského potenciálu.“</w:t>
      </w:r>
      <w:r w:rsidR="00600293" w:rsidRPr="00E71D8D">
        <w:rPr>
          <w:rStyle w:val="Znakapoznpodarou"/>
          <w:rFonts w:cs="Arial"/>
          <w:szCs w:val="22"/>
        </w:rPr>
        <w:t xml:space="preserve"> </w:t>
      </w:r>
      <w:r w:rsidR="00600293" w:rsidRPr="00E71D8D">
        <w:rPr>
          <w:rStyle w:val="Znakapoznpodarou"/>
          <w:rFonts w:cs="Arial"/>
          <w:szCs w:val="22"/>
        </w:rPr>
        <w:footnoteReference w:id="39"/>
      </w:r>
    </w:p>
    <w:p w:rsidR="0075231F" w:rsidRPr="00E71D8D" w:rsidRDefault="0075231F" w:rsidP="0075231F">
      <w:pPr>
        <w:ind w:firstLine="708"/>
        <w:rPr>
          <w:rFonts w:cs="Arial"/>
          <w:szCs w:val="22"/>
        </w:rPr>
      </w:pPr>
      <w:bookmarkStart w:id="37" w:name="_Toc257493560"/>
      <w:bookmarkEnd w:id="36"/>
      <w:r w:rsidRPr="00E71D8D">
        <w:rPr>
          <w:rFonts w:cs="Arial"/>
          <w:szCs w:val="22"/>
        </w:rPr>
        <w:t>Riešením sociálnych problémov sa v modernej spoločnosti zaoberajú práve sociálni pracovníci a náročnejšie problémy posúvajú špecializovaným odborníkom. Tvoria akýsi styčný bod v rám</w:t>
      </w:r>
      <w:r w:rsidR="00D30941" w:rsidRPr="00E71D8D">
        <w:rPr>
          <w:rFonts w:cs="Arial"/>
          <w:szCs w:val="22"/>
        </w:rPr>
        <w:t>ci siete pomáhajúcich profesií.</w:t>
      </w:r>
      <w:r w:rsidR="00D30941" w:rsidRPr="00E71D8D">
        <w:rPr>
          <w:rStyle w:val="Znakapoznpodarou"/>
          <w:rFonts w:cs="Arial"/>
          <w:szCs w:val="22"/>
        </w:rPr>
        <w:footnoteReference w:id="40"/>
      </w:r>
    </w:p>
    <w:p w:rsidR="001B5EC8" w:rsidRPr="00E71D8D" w:rsidRDefault="001B5EC8" w:rsidP="00EC37B8">
      <w:pPr>
        <w:ind w:firstLine="708"/>
        <w:rPr>
          <w:rFonts w:cs="Arial"/>
          <w:iCs/>
          <w:szCs w:val="22"/>
        </w:rPr>
      </w:pPr>
      <w:r w:rsidRPr="00E71D8D">
        <w:rPr>
          <w:rFonts w:cs="Arial"/>
          <w:iCs/>
          <w:szCs w:val="22"/>
        </w:rPr>
        <w:t>Podľa definície O. Matouška</w:t>
      </w:r>
      <w:r w:rsidR="00487BDE" w:rsidRPr="00E71D8D">
        <w:rPr>
          <w:rFonts w:cs="Arial"/>
          <w:iCs/>
          <w:szCs w:val="22"/>
        </w:rPr>
        <w:t>:</w:t>
      </w:r>
    </w:p>
    <w:p w:rsidR="0075231F" w:rsidRPr="00E71D8D" w:rsidRDefault="0082416A" w:rsidP="00966B4D">
      <w:pPr>
        <w:rPr>
          <w:rFonts w:cs="Arial"/>
          <w:i/>
          <w:iCs/>
          <w:szCs w:val="22"/>
        </w:rPr>
      </w:pPr>
      <w:r w:rsidRPr="00E71D8D">
        <w:rPr>
          <w:rFonts w:cs="Arial"/>
          <w:i/>
          <w:iCs/>
          <w:szCs w:val="22"/>
        </w:rPr>
        <w:t>„Sociálni pracovníci pomáhajú jednotlivcom, rodinám, skupinám i komunitám dosiahnuť alebo navrátiť spôsobilosť k sociálnemu uplatneniu. Okrem toho pomáhajú vytvárať pre ich uplatnenie priaznivé spoločenské podmienky. Sociálna práca je hlavným prístupom pri</w:t>
      </w:r>
      <w:r w:rsidR="00077B36" w:rsidRPr="00E71D8D">
        <w:rPr>
          <w:rFonts w:cs="Arial"/>
          <w:i/>
          <w:iCs/>
          <w:szCs w:val="22"/>
        </w:rPr>
        <w:t xml:space="preserve"> poskytovaní sociálnej pomoci“.</w:t>
      </w:r>
      <w:r w:rsidR="00077B36" w:rsidRPr="00E71D8D">
        <w:rPr>
          <w:rStyle w:val="Znakapoznpodarou"/>
          <w:rFonts w:cs="Arial"/>
          <w:iCs/>
          <w:szCs w:val="22"/>
        </w:rPr>
        <w:t xml:space="preserve"> </w:t>
      </w:r>
      <w:r w:rsidR="00077B36" w:rsidRPr="00E71D8D">
        <w:rPr>
          <w:rStyle w:val="Znakapoznpodarou"/>
          <w:rFonts w:cs="Arial"/>
          <w:iCs/>
          <w:szCs w:val="22"/>
        </w:rPr>
        <w:footnoteReference w:id="41"/>
      </w:r>
    </w:p>
    <w:p w:rsidR="00D074E2" w:rsidRPr="00E71D8D" w:rsidRDefault="00D074E2" w:rsidP="00D074E2">
      <w:pPr>
        <w:ind w:firstLine="708"/>
        <w:rPr>
          <w:rFonts w:cs="Arial"/>
          <w:szCs w:val="22"/>
        </w:rPr>
      </w:pPr>
      <w:r w:rsidRPr="00E71D8D">
        <w:rPr>
          <w:rFonts w:cs="Arial"/>
          <w:szCs w:val="22"/>
        </w:rPr>
        <w:t>Školení sociálni pracovníci realizujú sociálne ciele, programy, plány a projekty sociálnych subjektov a poskytujú ich sociálnym objektom - klientom - dávky a služby na uspokojovanie sociálnych potrieb. Profesionálny sociálny pracovník má mať znalosti zo základov sociológie, psychológie, zdravovedy, práva a sociálnej politiky.</w:t>
      </w:r>
      <w:r w:rsidRPr="00E71D8D">
        <w:rPr>
          <w:rStyle w:val="Znakapoznpodarou"/>
          <w:rFonts w:cs="Arial"/>
          <w:szCs w:val="22"/>
        </w:rPr>
        <w:footnoteReference w:id="42"/>
      </w:r>
    </w:p>
    <w:p w:rsidR="00CD1439" w:rsidRPr="00E71D8D" w:rsidRDefault="00CD1439" w:rsidP="00D074E2">
      <w:pPr>
        <w:ind w:firstLine="708"/>
        <w:rPr>
          <w:rFonts w:cs="Arial"/>
          <w:szCs w:val="22"/>
        </w:rPr>
      </w:pPr>
    </w:p>
    <w:p w:rsidR="00CA2BE3" w:rsidRPr="00E71D8D" w:rsidRDefault="00CA2BE3" w:rsidP="001970E6">
      <w:pPr>
        <w:pStyle w:val="Nadpis2"/>
        <w:rPr>
          <w:rFonts w:cs="Arial"/>
        </w:rPr>
      </w:pPr>
      <w:bookmarkStart w:id="38" w:name="_Toc257826535"/>
      <w:r w:rsidRPr="00E71D8D">
        <w:rPr>
          <w:rFonts w:cs="Arial"/>
        </w:rPr>
        <w:lastRenderedPageBreak/>
        <w:t>2.2 Osobnosť sociálneho pracovníka</w:t>
      </w:r>
      <w:bookmarkEnd w:id="37"/>
      <w:bookmarkEnd w:id="38"/>
    </w:p>
    <w:p w:rsidR="007C751A" w:rsidRPr="00E71D8D" w:rsidRDefault="007C751A" w:rsidP="00D22F1E">
      <w:pPr>
        <w:ind w:firstLine="708"/>
        <w:rPr>
          <w:rFonts w:cs="Arial"/>
          <w:szCs w:val="22"/>
        </w:rPr>
      </w:pPr>
      <w:bookmarkStart w:id="39" w:name="_Toc257493561"/>
      <w:r w:rsidRPr="00E71D8D">
        <w:rPr>
          <w:rFonts w:cs="Arial"/>
          <w:szCs w:val="22"/>
        </w:rPr>
        <w:t>„</w:t>
      </w:r>
      <w:r w:rsidRPr="00E71D8D">
        <w:rPr>
          <w:rFonts w:cs="Arial"/>
          <w:i/>
          <w:szCs w:val="22"/>
        </w:rPr>
        <w:t>Osobnosť je indivíduum chápané ako integrácia k seba</w:t>
      </w:r>
      <w:r w:rsidR="00846AD0" w:rsidRPr="00E71D8D">
        <w:rPr>
          <w:rFonts w:cs="Arial"/>
          <w:i/>
          <w:szCs w:val="22"/>
        </w:rPr>
        <w:t>realizácii v interakcii so svojí</w:t>
      </w:r>
      <w:r w:rsidRPr="00E71D8D">
        <w:rPr>
          <w:rFonts w:cs="Arial"/>
          <w:i/>
          <w:szCs w:val="22"/>
        </w:rPr>
        <w:t>m prostredím.</w:t>
      </w:r>
      <w:r w:rsidRPr="00E71D8D">
        <w:rPr>
          <w:rFonts w:cs="Arial"/>
          <w:szCs w:val="22"/>
        </w:rPr>
        <w:t>“</w:t>
      </w:r>
      <w:r w:rsidR="00B0644C" w:rsidRPr="00E71D8D">
        <w:rPr>
          <w:rStyle w:val="Znakapoznpodarou"/>
          <w:rFonts w:cs="Arial"/>
          <w:szCs w:val="22"/>
        </w:rPr>
        <w:footnoteReference w:id="43"/>
      </w:r>
      <w:r w:rsidR="004C75D2" w:rsidRPr="00E71D8D">
        <w:rPr>
          <w:rFonts w:cs="Arial"/>
          <w:szCs w:val="22"/>
        </w:rPr>
        <w:t xml:space="preserve"> </w:t>
      </w:r>
      <w:r w:rsidR="00AD7123" w:rsidRPr="00E71D8D">
        <w:rPr>
          <w:rFonts w:cs="Arial"/>
          <w:szCs w:val="22"/>
        </w:rPr>
        <w:t>O</w:t>
      </w:r>
      <w:r w:rsidR="0026087D" w:rsidRPr="00E71D8D">
        <w:rPr>
          <w:rFonts w:cs="Arial"/>
          <w:szCs w:val="22"/>
        </w:rPr>
        <w:t>sobnosť</w:t>
      </w:r>
      <w:r w:rsidR="00944F8B" w:rsidRPr="00E71D8D">
        <w:rPr>
          <w:rFonts w:cs="Arial"/>
          <w:szCs w:val="22"/>
        </w:rPr>
        <w:t xml:space="preserve"> sociálneho pracovníka </w:t>
      </w:r>
      <w:r w:rsidR="003D1553" w:rsidRPr="00E71D8D">
        <w:rPr>
          <w:rFonts w:cs="Arial"/>
          <w:szCs w:val="22"/>
        </w:rPr>
        <w:t>s</w:t>
      </w:r>
      <w:r w:rsidR="003A1E13" w:rsidRPr="00E71D8D">
        <w:rPr>
          <w:rFonts w:cs="Arial"/>
          <w:szCs w:val="22"/>
        </w:rPr>
        <w:t xml:space="preserve">a realizuje altruisticky. </w:t>
      </w:r>
    </w:p>
    <w:p w:rsidR="00C53DF6" w:rsidRPr="00E71D8D" w:rsidRDefault="00C53DF6" w:rsidP="00565C0A">
      <w:pPr>
        <w:ind w:firstLine="708"/>
        <w:rPr>
          <w:rFonts w:cs="Arial"/>
          <w:szCs w:val="22"/>
        </w:rPr>
      </w:pPr>
      <w:r w:rsidRPr="00E71D8D">
        <w:rPr>
          <w:rFonts w:cs="Arial"/>
          <w:szCs w:val="22"/>
        </w:rPr>
        <w:t>Pomáhanie spĺňa svoj účel, ak je profesionálny pomáhajúci pracovník srdečný, empatický a pravdivý. Osobnostnými predpokladmi na tento druh humánnej práce je tvorivosť a flexibilita. Musia totiž hľadať riešenia a východiská, prípadne improvizo</w:t>
      </w:r>
      <w:r w:rsidR="004B6ABA" w:rsidRPr="00E71D8D">
        <w:rPr>
          <w:rFonts w:cs="Arial"/>
          <w:szCs w:val="22"/>
        </w:rPr>
        <w:t>vať.</w:t>
      </w:r>
      <w:r w:rsidR="004B6ABA" w:rsidRPr="00E71D8D">
        <w:rPr>
          <w:rStyle w:val="Znakapoznpodarou"/>
          <w:rFonts w:cs="Arial"/>
          <w:szCs w:val="22"/>
        </w:rPr>
        <w:footnoteReference w:id="44"/>
      </w:r>
    </w:p>
    <w:p w:rsidR="00C53DF6" w:rsidRPr="00E71D8D" w:rsidRDefault="004342EB" w:rsidP="00CC6DB7">
      <w:pPr>
        <w:ind w:firstLine="708"/>
        <w:rPr>
          <w:rFonts w:cs="Arial"/>
          <w:szCs w:val="22"/>
        </w:rPr>
      </w:pPr>
      <w:r w:rsidRPr="00E71D8D">
        <w:rPr>
          <w:rFonts w:cs="Arial"/>
          <w:szCs w:val="22"/>
        </w:rPr>
        <w:t>Voči klientovi je nutné preferovať individuálny prístup – a to z hľadiska osobnosti</w:t>
      </w:r>
      <w:r w:rsidR="00135030" w:rsidRPr="00E71D8D">
        <w:rPr>
          <w:rFonts w:cs="Arial"/>
          <w:szCs w:val="22"/>
        </w:rPr>
        <w:t>,</w:t>
      </w:r>
      <w:r w:rsidRPr="00E71D8D">
        <w:rPr>
          <w:rFonts w:cs="Arial"/>
          <w:szCs w:val="22"/>
        </w:rPr>
        <w:t xml:space="preserve"> ako aj riešeného </w:t>
      </w:r>
      <w:r w:rsidR="008A3B2B" w:rsidRPr="00E71D8D">
        <w:rPr>
          <w:rFonts w:cs="Arial"/>
          <w:szCs w:val="22"/>
        </w:rPr>
        <w:t>problému. Verbálne i neverbálne</w:t>
      </w:r>
      <w:r w:rsidRPr="00E71D8D">
        <w:rPr>
          <w:rFonts w:cs="Arial"/>
          <w:szCs w:val="22"/>
        </w:rPr>
        <w:t xml:space="preserve"> sa oňho zaujímať, aby mu sociálny pracovník presne a trpezlivo vysvetlil, čo má robiť, aby rešpektoval jeho osobnosť a jeho súkromie, aby si zapamätal jeho meno, aby v ňom posilňoval optimizmus a ma</w:t>
      </w:r>
      <w:r w:rsidR="00CC6DB7" w:rsidRPr="00E71D8D">
        <w:rPr>
          <w:rFonts w:cs="Arial"/>
          <w:szCs w:val="22"/>
        </w:rPr>
        <w:t>l voči nemu a jeho životu úctu.</w:t>
      </w:r>
      <w:r w:rsidR="00CC6DB7" w:rsidRPr="00E71D8D">
        <w:rPr>
          <w:rStyle w:val="Znakapoznpodarou"/>
          <w:rFonts w:cs="Arial"/>
          <w:szCs w:val="22"/>
        </w:rPr>
        <w:footnoteReference w:id="45"/>
      </w:r>
    </w:p>
    <w:p w:rsidR="00C53DF6" w:rsidRPr="00E71D8D" w:rsidRDefault="007514E2" w:rsidP="00B640E4">
      <w:pPr>
        <w:ind w:firstLine="708"/>
        <w:rPr>
          <w:rFonts w:cs="Arial"/>
          <w:szCs w:val="22"/>
          <w:lang w:eastAsia="cs-CZ"/>
        </w:rPr>
      </w:pPr>
      <w:r w:rsidRPr="00E71D8D">
        <w:rPr>
          <w:rFonts w:cs="Arial"/>
          <w:szCs w:val="22"/>
          <w:lang w:eastAsia="cs-CZ"/>
        </w:rPr>
        <w:t>Špecifickou vlastnosťou sociálnych pracovníkov je osobné nasadenie pri riešení problémov svojich klientov. Osobné zaujate súbežne s nadhľadom a odosobnením sa od posudzovania je značne náročné na emocionálnu rovnováhu a výkon</w:t>
      </w:r>
      <w:r w:rsidR="003C0F73" w:rsidRPr="00E71D8D">
        <w:rPr>
          <w:rFonts w:cs="Arial"/>
          <w:szCs w:val="22"/>
          <w:lang w:eastAsia="cs-CZ"/>
        </w:rPr>
        <w:t>ovú výdrž.</w:t>
      </w:r>
      <w:r w:rsidR="003C0F73" w:rsidRPr="00E71D8D">
        <w:rPr>
          <w:rStyle w:val="Znakapoznpodarou"/>
          <w:rFonts w:cs="Arial"/>
          <w:szCs w:val="22"/>
          <w:lang w:eastAsia="cs-CZ"/>
        </w:rPr>
        <w:footnoteReference w:id="46"/>
      </w:r>
    </w:p>
    <w:p w:rsidR="003D695F" w:rsidRPr="00E71D8D" w:rsidRDefault="007D1677" w:rsidP="00E46EC7">
      <w:pPr>
        <w:ind w:firstLine="708"/>
        <w:rPr>
          <w:rFonts w:cs="Arial"/>
          <w:szCs w:val="22"/>
        </w:rPr>
      </w:pPr>
      <w:r w:rsidRPr="00E71D8D">
        <w:rPr>
          <w:rFonts w:cs="Arial"/>
          <w:szCs w:val="22"/>
        </w:rPr>
        <w:t xml:space="preserve">Klient často odovzdáva sociálnemu pracovníkovi dôverné osobné informácie. Klient ho potrebuje koncentrovaného, v pohode, chápajúceho seba i jeho, kontrolujúceho svoje city, aby bol sám sebou. Sociálny pracovník pomáha hľadať príčiny a východiská, je sprevádzajúci, musí vedieť rozpoznať strach svoj i iných, neblokovať emócie, dať priechod intuícii. Sociálny pracovník neposudzuje, ale zdravo interpretuje. Klient si dáva sám odpoveď na riešenie problému. Sociálny pracovník pozerá na </w:t>
      </w:r>
      <w:r w:rsidRPr="00E71D8D">
        <w:rPr>
          <w:rFonts w:cs="Arial"/>
          <w:szCs w:val="22"/>
        </w:rPr>
        <w:lastRenderedPageBreak/>
        <w:t xml:space="preserve">problém z viacerých perspektív. </w:t>
      </w:r>
      <w:r w:rsidR="005220F0" w:rsidRPr="00E71D8D">
        <w:rPr>
          <w:rFonts w:cs="Arial"/>
          <w:szCs w:val="22"/>
        </w:rPr>
        <w:t xml:space="preserve">Vysoký počet klientov na jedného sociálneho </w:t>
      </w:r>
      <w:r w:rsidR="00966E01" w:rsidRPr="00E71D8D">
        <w:rPr>
          <w:rFonts w:cs="Arial"/>
          <w:szCs w:val="22"/>
        </w:rPr>
        <w:t xml:space="preserve">pracovníka nepôsobí </w:t>
      </w:r>
      <w:r w:rsidR="00962A47" w:rsidRPr="00E71D8D">
        <w:rPr>
          <w:rFonts w:cs="Arial"/>
          <w:szCs w:val="22"/>
        </w:rPr>
        <w:t xml:space="preserve">na neho </w:t>
      </w:r>
      <w:r w:rsidR="005B7F9E" w:rsidRPr="00E71D8D">
        <w:rPr>
          <w:rFonts w:cs="Arial"/>
          <w:szCs w:val="22"/>
        </w:rPr>
        <w:t>pozitívne.</w:t>
      </w:r>
      <w:r w:rsidR="005B7F9E" w:rsidRPr="00E71D8D">
        <w:rPr>
          <w:rStyle w:val="Znakapoznpodarou"/>
          <w:rFonts w:cs="Arial"/>
          <w:szCs w:val="22"/>
        </w:rPr>
        <w:footnoteReference w:id="47"/>
      </w:r>
      <w:r w:rsidR="00DA4353" w:rsidRPr="00E71D8D">
        <w:rPr>
          <w:rFonts w:cs="Arial"/>
          <w:szCs w:val="22"/>
        </w:rPr>
        <w:t xml:space="preserve"> </w:t>
      </w:r>
    </w:p>
    <w:p w:rsidR="00CD1439" w:rsidRPr="00E71D8D" w:rsidRDefault="00CD1439" w:rsidP="00CA2BE3">
      <w:pPr>
        <w:pStyle w:val="Nadpis3"/>
        <w:rPr>
          <w:rFonts w:cs="Arial"/>
        </w:rPr>
      </w:pPr>
    </w:p>
    <w:p w:rsidR="00CA2BE3" w:rsidRPr="00E71D8D" w:rsidRDefault="007475E1" w:rsidP="007475E1">
      <w:pPr>
        <w:pStyle w:val="Nadpis2"/>
        <w:rPr>
          <w:rFonts w:cs="Arial"/>
        </w:rPr>
      </w:pPr>
      <w:bookmarkStart w:id="40" w:name="_Toc257826536"/>
      <w:r w:rsidRPr="00E71D8D">
        <w:rPr>
          <w:rFonts w:cs="Arial"/>
        </w:rPr>
        <w:t>2.</w:t>
      </w:r>
      <w:r w:rsidR="00CA2BE3" w:rsidRPr="00E71D8D">
        <w:rPr>
          <w:rFonts w:cs="Arial"/>
        </w:rPr>
        <w:t>3 Profesia sociálneho pracovníka a pracovný stres</w:t>
      </w:r>
      <w:bookmarkEnd w:id="39"/>
      <w:bookmarkEnd w:id="40"/>
    </w:p>
    <w:p w:rsidR="00404FB5" w:rsidRPr="00E71D8D" w:rsidRDefault="00404FB5" w:rsidP="00404FB5">
      <w:pPr>
        <w:ind w:firstLine="708"/>
        <w:rPr>
          <w:rFonts w:cs="Arial"/>
          <w:szCs w:val="22"/>
        </w:rPr>
      </w:pPr>
      <w:bookmarkStart w:id="41" w:name="_Toc257493562"/>
      <w:r w:rsidRPr="00E71D8D">
        <w:rPr>
          <w:rFonts w:cs="Arial"/>
          <w:szCs w:val="22"/>
        </w:rPr>
        <w:t>Emocionálna záťaž pomáhajúcich pracovníkov je vysoká najmä pri práci s</w:t>
      </w:r>
      <w:r w:rsidR="00135030" w:rsidRPr="00E71D8D">
        <w:rPr>
          <w:rFonts w:cs="Arial"/>
          <w:szCs w:val="22"/>
        </w:rPr>
        <w:t> </w:t>
      </w:r>
      <w:r w:rsidRPr="00E71D8D">
        <w:rPr>
          <w:rFonts w:cs="Arial"/>
          <w:szCs w:val="22"/>
        </w:rPr>
        <w:t>klientmi</w:t>
      </w:r>
      <w:r w:rsidR="00135030" w:rsidRPr="00E71D8D">
        <w:rPr>
          <w:rFonts w:cs="Arial"/>
          <w:szCs w:val="22"/>
        </w:rPr>
        <w:t>,</w:t>
      </w:r>
      <w:r w:rsidRPr="00E71D8D">
        <w:rPr>
          <w:rFonts w:cs="Arial"/>
          <w:szCs w:val="22"/>
        </w:rPr>
        <w:t xml:space="preserve"> ktorých odozva je minimálna či nezrozumiteľná (mentálne postihnutie, duševné choroby) alebo ich chovanie z hľadiska všeobecnej morálky je neprijateľné. Typickým prejavom nezvládnutého pracovného stresu je takzvané vyhorenie.</w:t>
      </w:r>
      <w:r w:rsidRPr="00E71D8D">
        <w:rPr>
          <w:rStyle w:val="Znakapoznpodarou"/>
          <w:rFonts w:cs="Arial"/>
          <w:szCs w:val="22"/>
        </w:rPr>
        <w:footnoteReference w:id="48"/>
      </w:r>
    </w:p>
    <w:p w:rsidR="001C4341" w:rsidRPr="00E71D8D" w:rsidRDefault="001C4341" w:rsidP="000E32FC">
      <w:pPr>
        <w:ind w:firstLine="708"/>
        <w:rPr>
          <w:rFonts w:cs="Arial"/>
          <w:szCs w:val="22"/>
        </w:rPr>
      </w:pPr>
      <w:r w:rsidRPr="00E71D8D">
        <w:rPr>
          <w:rFonts w:cs="Arial"/>
          <w:szCs w:val="22"/>
        </w:rPr>
        <w:t>Nepochopenie pozície sociálneho pracovníka, práce, ktorá je zamieňaná so sekretárskou a administratívnou prácou je v súčasnej dobe najväčšou vnútornou a vonkajšou bariérou. Pritom úlohou tejto profesie je pomáhať ľuďom neschopným riešiť svoje starosti vlastnými silami. Tým, čo sú nejakým spôsobom znevýhodnení, hendikepovaní duševne, telesne alebo spoločensky.</w:t>
      </w:r>
      <w:r w:rsidRPr="00E71D8D">
        <w:rPr>
          <w:rStyle w:val="Znakapoznpodarou"/>
          <w:rFonts w:cs="Arial"/>
          <w:szCs w:val="22"/>
        </w:rPr>
        <w:footnoteReference w:id="49"/>
      </w:r>
      <w:r w:rsidRPr="00E71D8D">
        <w:rPr>
          <w:rFonts w:cs="Arial"/>
          <w:szCs w:val="22"/>
        </w:rPr>
        <w:t xml:space="preserve"> Nastáva dlhodobé pôsobenie tlaku z dvoch strán – zaťaženie problémami klientov v spoločenskom prostredí nepochopenia a potenciálne k vyhoreniu. No a vyhorený pracovník nemá silu byť empatickým</w:t>
      </w:r>
      <w:r w:rsidR="001B5C8E">
        <w:rPr>
          <w:rFonts w:cs="Arial"/>
          <w:szCs w:val="22"/>
        </w:rPr>
        <w:t xml:space="preserve"> </w:t>
      </w:r>
      <w:r w:rsidRPr="00E71D8D">
        <w:rPr>
          <w:rFonts w:cs="Arial"/>
          <w:szCs w:val="22"/>
        </w:rPr>
        <w:t>a láskavým.</w:t>
      </w:r>
      <w:r w:rsidRPr="00E71D8D">
        <w:rPr>
          <w:rStyle w:val="Znakapoznpodarou"/>
          <w:rFonts w:cs="Arial"/>
          <w:szCs w:val="22"/>
        </w:rPr>
        <w:footnoteReference w:id="50"/>
      </w:r>
    </w:p>
    <w:p w:rsidR="00E65D7F" w:rsidRPr="00E71D8D" w:rsidRDefault="00EB6C4A" w:rsidP="00A526A7">
      <w:pPr>
        <w:ind w:firstLine="708"/>
        <w:rPr>
          <w:rFonts w:cs="Arial"/>
          <w:szCs w:val="22"/>
        </w:rPr>
      </w:pPr>
      <w:r w:rsidRPr="00E71D8D">
        <w:rPr>
          <w:rFonts w:cs="Arial"/>
          <w:szCs w:val="22"/>
        </w:rPr>
        <w:t>Podľa Kebzu a Šolcovej väčšie riziko vyhorenia je u</w:t>
      </w:r>
      <w:r w:rsidR="006A464C" w:rsidRPr="00E71D8D">
        <w:rPr>
          <w:rFonts w:cs="Arial"/>
          <w:szCs w:val="22"/>
        </w:rPr>
        <w:t> </w:t>
      </w:r>
      <w:r w:rsidRPr="00E71D8D">
        <w:rPr>
          <w:rFonts w:cs="Arial"/>
          <w:szCs w:val="22"/>
        </w:rPr>
        <w:t>ľudí</w:t>
      </w:r>
      <w:r w:rsidR="006A464C" w:rsidRPr="00E71D8D">
        <w:rPr>
          <w:rFonts w:cs="Arial"/>
          <w:szCs w:val="22"/>
        </w:rPr>
        <w:t>,</w:t>
      </w:r>
      <w:r w:rsidRPr="00E71D8D">
        <w:rPr>
          <w:rFonts w:cs="Arial"/>
          <w:szCs w:val="22"/>
        </w:rPr>
        <w:t xml:space="preserve"> ktorí majú intenzívny kontakt s klientmi. U ľudí idealistických, pracujúcich pôvodne s vysokým nasadením, obetavých, málo asertívnych, súťaživých, perfekcionistických, neschopných relaxácie zaťažených naviac mimopracovnými náročnými udalosťami, žijúcich pod časovým tlakom, </w:t>
      </w:r>
      <w:r w:rsidRPr="00E71D8D">
        <w:rPr>
          <w:rFonts w:cs="Arial"/>
          <w:szCs w:val="22"/>
        </w:rPr>
        <w:lastRenderedPageBreak/>
        <w:t>málo sebavedomých, úzkostných, depresívne ladených, považujúcich svoju profe</w:t>
      </w:r>
      <w:r w:rsidR="00CA1488" w:rsidRPr="00E71D8D">
        <w:rPr>
          <w:rFonts w:cs="Arial"/>
          <w:szCs w:val="22"/>
        </w:rPr>
        <w:t>siu za spoločensky podceňovanú.</w:t>
      </w:r>
      <w:r w:rsidR="00CA1488" w:rsidRPr="00E71D8D">
        <w:rPr>
          <w:rStyle w:val="Znakapoznpodarou"/>
          <w:rFonts w:cs="Arial"/>
          <w:szCs w:val="22"/>
        </w:rPr>
        <w:footnoteReference w:id="51"/>
      </w:r>
      <w:r w:rsidR="00E65D7F" w:rsidRPr="00E71D8D">
        <w:rPr>
          <w:rFonts w:cs="Arial"/>
        </w:rPr>
        <w:tab/>
      </w:r>
    </w:p>
    <w:p w:rsidR="00BB568F" w:rsidRPr="00E71D8D" w:rsidRDefault="00081C62" w:rsidP="002F1B16">
      <w:pPr>
        <w:ind w:firstLine="708"/>
        <w:rPr>
          <w:rFonts w:cs="Arial"/>
        </w:rPr>
      </w:pPr>
      <w:r w:rsidRPr="00E71D8D">
        <w:rPr>
          <w:rFonts w:cs="Arial"/>
        </w:rPr>
        <w:t>Nižšie riziko vyhorenia podľa Kebzu a Šolcovej je u ľudí s dobrým sociálnym zázemím, asertívnych, schopných organizovať si svoj čas, ovplyvňujúci charakter a pestrosť svojej práce, optimistických a spokojných so svojím životom a vrodene odolných. Prevencia vyhorenia je udržiavaná v optimálnej angažovanosti vo vzťahu ku klientom, oddeľovaním práce a osobného života, pestrým režimom práce, supervíziou a prípadovými poradami.</w:t>
      </w:r>
      <w:r w:rsidRPr="00E71D8D">
        <w:rPr>
          <w:rStyle w:val="Znakapoznpodarou"/>
          <w:rFonts w:cs="Arial"/>
          <w:szCs w:val="22"/>
        </w:rPr>
        <w:footnoteReference w:id="52"/>
      </w:r>
    </w:p>
    <w:p w:rsidR="00BB568F" w:rsidRPr="00E71D8D" w:rsidRDefault="00CA00FE" w:rsidP="00D317D5">
      <w:pPr>
        <w:ind w:firstLine="709"/>
        <w:rPr>
          <w:rFonts w:cs="Arial"/>
        </w:rPr>
      </w:pPr>
      <w:r w:rsidRPr="00E71D8D">
        <w:rPr>
          <w:rFonts w:cs="Arial"/>
          <w:szCs w:val="22"/>
        </w:rPr>
        <w:t>O niektorých dôležitých činiteľoch ovplyvňujúcich prevenciu syndrómu vyhorenia sociálnych pracovníkov pojednávam v </w:t>
      </w:r>
      <w:r w:rsidR="00D317D5" w:rsidRPr="00E71D8D">
        <w:rPr>
          <w:rFonts w:cs="Arial"/>
          <w:szCs w:val="22"/>
        </w:rPr>
        <w:t>ďalšej</w:t>
      </w:r>
      <w:r w:rsidRPr="00E71D8D">
        <w:rPr>
          <w:rFonts w:cs="Arial"/>
          <w:szCs w:val="22"/>
        </w:rPr>
        <w:t xml:space="preserve"> kapitole.</w:t>
      </w:r>
    </w:p>
    <w:p w:rsidR="0092174E" w:rsidRPr="00E71D8D" w:rsidRDefault="00567618" w:rsidP="00701B17">
      <w:pPr>
        <w:pStyle w:val="Nadpis1"/>
        <w:rPr>
          <w:rFonts w:cs="Arial"/>
        </w:rPr>
      </w:pPr>
      <w:r w:rsidRPr="00E71D8D">
        <w:rPr>
          <w:rFonts w:cs="Arial"/>
        </w:rPr>
        <w:br w:type="page"/>
      </w:r>
      <w:bookmarkStart w:id="42" w:name="_Toc257826537"/>
      <w:r w:rsidR="00CA2BE3" w:rsidRPr="00E71D8D">
        <w:rPr>
          <w:rFonts w:cs="Arial"/>
        </w:rPr>
        <w:lastRenderedPageBreak/>
        <w:t xml:space="preserve">3 </w:t>
      </w:r>
      <w:bookmarkEnd w:id="41"/>
      <w:r w:rsidR="006311E6">
        <w:rPr>
          <w:rFonts w:cs="Arial"/>
        </w:rPr>
        <w:t>PREVENCIA SYNDRÓMU VYHORENIA</w:t>
      </w:r>
      <w:bookmarkEnd w:id="42"/>
    </w:p>
    <w:p w:rsidR="00701B17" w:rsidRPr="00E71D8D" w:rsidRDefault="00701B17" w:rsidP="00701B17">
      <w:pPr>
        <w:rPr>
          <w:rFonts w:cs="Arial"/>
        </w:rPr>
      </w:pPr>
    </w:p>
    <w:p w:rsidR="00811B35" w:rsidRPr="00E71D8D" w:rsidRDefault="0076678F" w:rsidP="00C62B99">
      <w:pPr>
        <w:ind w:firstLine="708"/>
        <w:rPr>
          <w:rFonts w:cs="Arial"/>
          <w:szCs w:val="22"/>
        </w:rPr>
      </w:pPr>
      <w:r w:rsidRPr="00E71D8D">
        <w:rPr>
          <w:rFonts w:cs="Arial"/>
          <w:szCs w:val="22"/>
        </w:rPr>
        <w:t xml:space="preserve">Na základe vyššie uvedeného môžem usúdiť, že profesia sociálneho pracovníka je náročná na psychickú záťaž a k tomu prispievajú vonkajšie a vnútorné </w:t>
      </w:r>
      <w:r w:rsidR="0088082F" w:rsidRPr="00E71D8D">
        <w:rPr>
          <w:rFonts w:cs="Arial"/>
          <w:szCs w:val="22"/>
        </w:rPr>
        <w:t>vplyvy.</w:t>
      </w:r>
      <w:r w:rsidRPr="00E71D8D">
        <w:rPr>
          <w:rFonts w:cs="Arial"/>
          <w:szCs w:val="22"/>
        </w:rPr>
        <w:t xml:space="preserve"> </w:t>
      </w:r>
      <w:r w:rsidR="00513A0A" w:rsidRPr="00E71D8D">
        <w:rPr>
          <w:rFonts w:cs="Arial"/>
          <w:szCs w:val="22"/>
        </w:rPr>
        <w:t>Syndróm vyhorenia je dôsledkom pôsobenia dlhodobého stresu</w:t>
      </w:r>
      <w:r w:rsidR="009F592E" w:rsidRPr="00E71D8D">
        <w:rPr>
          <w:rFonts w:cs="Arial"/>
          <w:szCs w:val="22"/>
        </w:rPr>
        <w:t>.</w:t>
      </w:r>
      <w:r w:rsidR="00D57046" w:rsidRPr="00E71D8D">
        <w:rPr>
          <w:rFonts w:cs="Arial"/>
          <w:szCs w:val="22"/>
        </w:rPr>
        <w:t xml:space="preserve"> </w:t>
      </w:r>
    </w:p>
    <w:p w:rsidR="00113849" w:rsidRPr="00E71D8D" w:rsidRDefault="00113849" w:rsidP="00C62B99">
      <w:pPr>
        <w:ind w:firstLine="708"/>
        <w:rPr>
          <w:rFonts w:cs="Arial"/>
          <w:szCs w:val="22"/>
        </w:rPr>
      </w:pPr>
      <w:r w:rsidRPr="00E71D8D">
        <w:rPr>
          <w:rFonts w:cs="Arial"/>
          <w:szCs w:val="22"/>
        </w:rPr>
        <w:t>Odpovede na otázky v problematike prevencie a zvládania (coping) syndrómu vyhorenia môžu byť rôzneho charakteru.</w:t>
      </w:r>
    </w:p>
    <w:p w:rsidR="003F7E13" w:rsidRPr="00E71D8D" w:rsidRDefault="000E7D34" w:rsidP="00C62B99">
      <w:pPr>
        <w:ind w:firstLine="708"/>
        <w:rPr>
          <w:rFonts w:cs="Arial"/>
          <w:szCs w:val="22"/>
        </w:rPr>
      </w:pPr>
      <w:r w:rsidRPr="00E71D8D">
        <w:rPr>
          <w:rFonts w:cs="Arial"/>
          <w:szCs w:val="22"/>
        </w:rPr>
        <w:t>Dôležitým faktorom</w:t>
      </w:r>
      <w:r w:rsidR="003F7E13" w:rsidRPr="00E71D8D">
        <w:rPr>
          <w:rFonts w:cs="Arial"/>
          <w:szCs w:val="22"/>
        </w:rPr>
        <w:t xml:space="preserve"> </w:t>
      </w:r>
      <w:r w:rsidRPr="00E71D8D">
        <w:rPr>
          <w:rFonts w:cs="Arial"/>
          <w:szCs w:val="22"/>
        </w:rPr>
        <w:t xml:space="preserve">vnútornej prevencie </w:t>
      </w:r>
      <w:r w:rsidR="00F54132" w:rsidRPr="00E71D8D">
        <w:rPr>
          <w:rFonts w:cs="Arial"/>
          <w:szCs w:val="22"/>
        </w:rPr>
        <w:t xml:space="preserve">odolnosti </w:t>
      </w:r>
      <w:r w:rsidR="009973C4" w:rsidRPr="00E71D8D">
        <w:rPr>
          <w:rFonts w:cs="Arial"/>
          <w:szCs w:val="22"/>
        </w:rPr>
        <w:t xml:space="preserve">sociálneho pracovníka </w:t>
      </w:r>
      <w:r w:rsidR="00F54132" w:rsidRPr="00E71D8D">
        <w:rPr>
          <w:rFonts w:cs="Arial"/>
          <w:szCs w:val="22"/>
        </w:rPr>
        <w:t xml:space="preserve">voči </w:t>
      </w:r>
      <w:r w:rsidR="003D4959" w:rsidRPr="00E71D8D">
        <w:rPr>
          <w:rFonts w:cs="Arial"/>
          <w:szCs w:val="22"/>
        </w:rPr>
        <w:t xml:space="preserve">pracovnému </w:t>
      </w:r>
      <w:r w:rsidR="000075F0" w:rsidRPr="00E71D8D">
        <w:rPr>
          <w:rFonts w:cs="Arial"/>
          <w:szCs w:val="22"/>
        </w:rPr>
        <w:t xml:space="preserve">stresu a následnému </w:t>
      </w:r>
      <w:r w:rsidR="00F54132" w:rsidRPr="00E71D8D">
        <w:rPr>
          <w:rFonts w:cs="Arial"/>
          <w:szCs w:val="22"/>
        </w:rPr>
        <w:t>vyhoreniu</w:t>
      </w:r>
      <w:r w:rsidR="00F357EE" w:rsidRPr="00E71D8D">
        <w:rPr>
          <w:rFonts w:cs="Arial"/>
          <w:szCs w:val="22"/>
        </w:rPr>
        <w:t xml:space="preserve"> je </w:t>
      </w:r>
      <w:r w:rsidR="00DF1FE0" w:rsidRPr="00E71D8D">
        <w:rPr>
          <w:rFonts w:cs="Arial"/>
          <w:szCs w:val="22"/>
        </w:rPr>
        <w:t xml:space="preserve">jeho </w:t>
      </w:r>
      <w:r w:rsidR="00F357EE" w:rsidRPr="00E71D8D">
        <w:rPr>
          <w:rFonts w:cs="Arial"/>
          <w:szCs w:val="22"/>
        </w:rPr>
        <w:t>samotná osobnosť</w:t>
      </w:r>
      <w:r w:rsidR="004224BF" w:rsidRPr="00E71D8D">
        <w:rPr>
          <w:rFonts w:cs="Arial"/>
          <w:szCs w:val="22"/>
        </w:rPr>
        <w:t xml:space="preserve"> a jeho rebríček hodnôt</w:t>
      </w:r>
      <w:r w:rsidR="001C7667" w:rsidRPr="00E71D8D">
        <w:rPr>
          <w:rFonts w:cs="Arial"/>
          <w:szCs w:val="22"/>
        </w:rPr>
        <w:t>.</w:t>
      </w:r>
      <w:r w:rsidR="001B5C8E">
        <w:rPr>
          <w:rFonts w:cs="Arial"/>
          <w:szCs w:val="22"/>
        </w:rPr>
        <w:t xml:space="preserve"> </w:t>
      </w:r>
    </w:p>
    <w:p w:rsidR="00BA7C6C" w:rsidRPr="00E71D8D" w:rsidRDefault="00222BE7" w:rsidP="00C62B99">
      <w:pPr>
        <w:ind w:firstLine="708"/>
        <w:rPr>
          <w:rFonts w:cs="Arial"/>
          <w:szCs w:val="22"/>
        </w:rPr>
      </w:pPr>
      <w:r w:rsidRPr="00E71D8D">
        <w:rPr>
          <w:rFonts w:cs="Arial"/>
          <w:szCs w:val="22"/>
        </w:rPr>
        <w:t>Sociálna opora je jeden z najdôležitejších externých faktorov pomáhajúcich ľuďom neupadnúť do stavu vyhorenia.</w:t>
      </w:r>
      <w:r w:rsidRPr="00E71D8D">
        <w:rPr>
          <w:rStyle w:val="Znakapoznpodarou"/>
          <w:rFonts w:cs="Arial"/>
          <w:szCs w:val="22"/>
        </w:rPr>
        <w:footnoteReference w:id="53"/>
      </w:r>
    </w:p>
    <w:p w:rsidR="00E46EC7" w:rsidRPr="00E71D8D" w:rsidRDefault="00E46EC7" w:rsidP="0001306A">
      <w:pPr>
        <w:rPr>
          <w:rFonts w:cs="Arial"/>
        </w:rPr>
      </w:pPr>
      <w:bookmarkStart w:id="43" w:name="_Toc257493564"/>
    </w:p>
    <w:p w:rsidR="00082F34" w:rsidRPr="00E71D8D" w:rsidRDefault="00CA2BE3" w:rsidP="00082F34">
      <w:pPr>
        <w:pStyle w:val="Nadpis2"/>
        <w:rPr>
          <w:rFonts w:cs="Arial"/>
        </w:rPr>
      </w:pPr>
      <w:bookmarkStart w:id="44" w:name="_Toc257826538"/>
      <w:r w:rsidRPr="00E71D8D">
        <w:rPr>
          <w:rFonts w:cs="Arial"/>
        </w:rPr>
        <w:t>3.1. Vnútorná prevencia</w:t>
      </w:r>
      <w:bookmarkEnd w:id="44"/>
      <w:r w:rsidRPr="00E71D8D">
        <w:rPr>
          <w:rFonts w:cs="Arial"/>
        </w:rPr>
        <w:t xml:space="preserve"> </w:t>
      </w:r>
      <w:bookmarkEnd w:id="43"/>
    </w:p>
    <w:p w:rsidR="006653CA" w:rsidRPr="00E71D8D" w:rsidRDefault="00243E93" w:rsidP="00621AB9">
      <w:pPr>
        <w:ind w:firstLine="708"/>
        <w:rPr>
          <w:rFonts w:cs="Arial"/>
        </w:rPr>
      </w:pPr>
      <w:bookmarkStart w:id="45" w:name="_Toc257493565"/>
      <w:r w:rsidRPr="00E71D8D">
        <w:rPr>
          <w:rFonts w:cs="Arial"/>
        </w:rPr>
        <w:t xml:space="preserve">Človek </w:t>
      </w:r>
      <w:r w:rsidR="00B959EA" w:rsidRPr="00E71D8D">
        <w:rPr>
          <w:rFonts w:cs="Arial"/>
        </w:rPr>
        <w:t xml:space="preserve">úplne prirodzene </w:t>
      </w:r>
      <w:r w:rsidR="008A3B2B" w:rsidRPr="00E71D8D">
        <w:rPr>
          <w:rFonts w:cs="Arial"/>
        </w:rPr>
        <w:t>inklinuje k vykonávaniu činností spojených s príjemnými emocionálnymi stavmi a</w:t>
      </w:r>
      <w:r w:rsidRPr="00E71D8D">
        <w:rPr>
          <w:rFonts w:cs="Arial"/>
        </w:rPr>
        <w:t> </w:t>
      </w:r>
      <w:r w:rsidR="008A3B2B" w:rsidRPr="00E71D8D">
        <w:rPr>
          <w:rFonts w:cs="Arial"/>
        </w:rPr>
        <w:t>má</w:t>
      </w:r>
      <w:r w:rsidRPr="00E71D8D">
        <w:rPr>
          <w:rFonts w:cs="Arial"/>
        </w:rPr>
        <w:t xml:space="preserve"> tendenciu</w:t>
      </w:r>
      <w:r w:rsidR="008A3B2B" w:rsidRPr="00E71D8D">
        <w:rPr>
          <w:rFonts w:cs="Arial"/>
        </w:rPr>
        <w:t xml:space="preserve"> vyhýbať sa nepríjemným zážitkom.</w:t>
      </w:r>
      <w:r w:rsidR="004534D6" w:rsidRPr="00E71D8D">
        <w:rPr>
          <w:rFonts w:cs="Arial"/>
        </w:rPr>
        <w:t xml:space="preserve"> </w:t>
      </w:r>
      <w:r w:rsidR="00030F4C" w:rsidRPr="00E71D8D">
        <w:rPr>
          <w:rFonts w:cs="Arial"/>
        </w:rPr>
        <w:t xml:space="preserve">Na to, aby </w:t>
      </w:r>
      <w:r w:rsidR="00282BBD" w:rsidRPr="00E71D8D">
        <w:rPr>
          <w:rFonts w:cs="Arial"/>
        </w:rPr>
        <w:t xml:space="preserve">človek </w:t>
      </w:r>
      <w:r w:rsidR="00030F4C" w:rsidRPr="00E71D8D">
        <w:rPr>
          <w:rFonts w:cs="Arial"/>
        </w:rPr>
        <w:t>vôbec niečo robil</w:t>
      </w:r>
      <w:r w:rsidR="00D45E8E" w:rsidRPr="00E71D8D">
        <w:rPr>
          <w:rFonts w:cs="Arial"/>
        </w:rPr>
        <w:t xml:space="preserve"> potrebuje motiváciu. </w:t>
      </w:r>
      <w:r w:rsidR="00380131" w:rsidRPr="00E71D8D">
        <w:rPr>
          <w:rFonts w:cs="Arial"/>
        </w:rPr>
        <w:t>Motivácia je proces, východiskom ktorého je neuspokojená potreba.</w:t>
      </w:r>
      <w:r w:rsidR="00820BBA" w:rsidRPr="00E71D8D">
        <w:rPr>
          <w:rStyle w:val="Znakapoznpodarou"/>
          <w:rFonts w:cs="Arial"/>
        </w:rPr>
        <w:footnoteReference w:id="54"/>
      </w:r>
      <w:r w:rsidR="00621AB9" w:rsidRPr="00E71D8D">
        <w:rPr>
          <w:rFonts w:cs="Arial"/>
        </w:rPr>
        <w:t xml:space="preserve"> </w:t>
      </w:r>
      <w:r w:rsidR="00380131" w:rsidRPr="00E71D8D">
        <w:rPr>
          <w:rFonts w:cs="Arial"/>
        </w:rPr>
        <w:t>A n</w:t>
      </w:r>
      <w:r w:rsidR="006653CA" w:rsidRPr="00E71D8D">
        <w:rPr>
          <w:rFonts w:cs="Arial"/>
        </w:rPr>
        <w:t xml:space="preserve">a to, aby sa človek cítil vnútorne vyrovnaný a dokázal čeliť vyhoreniu je dôležité mať zabezpečené potreby. </w:t>
      </w:r>
    </w:p>
    <w:p w:rsidR="005C45D3" w:rsidRPr="00E71D8D" w:rsidRDefault="005C45D3" w:rsidP="004975D1">
      <w:pPr>
        <w:ind w:firstLine="708"/>
        <w:rPr>
          <w:rFonts w:cs="Arial"/>
        </w:rPr>
      </w:pPr>
      <w:r w:rsidRPr="00E71D8D">
        <w:rPr>
          <w:rFonts w:cs="Arial"/>
        </w:rPr>
        <w:t>Primárnymi potrebami z hľadiska psychológie osobnosti, okrem sexuality, podľa Cattella</w:t>
      </w:r>
      <w:r w:rsidR="001B5C8E">
        <w:rPr>
          <w:rFonts w:cs="Arial"/>
        </w:rPr>
        <w:t xml:space="preserve"> </w:t>
      </w:r>
      <w:r w:rsidRPr="00E71D8D">
        <w:rPr>
          <w:rFonts w:cs="Arial"/>
        </w:rPr>
        <w:t xml:space="preserve">sú: </w:t>
      </w:r>
    </w:p>
    <w:p w:rsidR="005C45D3" w:rsidRPr="00E71D8D" w:rsidRDefault="005D3BAE" w:rsidP="009B75C3">
      <w:pPr>
        <w:numPr>
          <w:ilvl w:val="0"/>
          <w:numId w:val="29"/>
        </w:numPr>
        <w:spacing w:after="0"/>
        <w:ind w:left="357" w:hanging="357"/>
        <w:rPr>
          <w:rFonts w:cs="Arial"/>
        </w:rPr>
      </w:pPr>
      <w:r w:rsidRPr="00E71D8D">
        <w:rPr>
          <w:rFonts w:cs="Arial"/>
        </w:rPr>
        <w:t>s</w:t>
      </w:r>
      <w:r w:rsidR="005C45D3" w:rsidRPr="00E71D8D">
        <w:rPr>
          <w:rFonts w:cs="Arial"/>
        </w:rPr>
        <w:t>ebapresadenie</w:t>
      </w:r>
      <w:r w:rsidR="00821692" w:rsidRPr="00E71D8D">
        <w:rPr>
          <w:rFonts w:cs="Arial"/>
        </w:rPr>
        <w:t>,</w:t>
      </w:r>
    </w:p>
    <w:p w:rsidR="005C45D3" w:rsidRPr="00E71D8D" w:rsidRDefault="005D3BAE" w:rsidP="009B75C3">
      <w:pPr>
        <w:numPr>
          <w:ilvl w:val="0"/>
          <w:numId w:val="29"/>
        </w:numPr>
        <w:spacing w:after="0"/>
        <w:ind w:left="357" w:hanging="357"/>
        <w:rPr>
          <w:rFonts w:cs="Arial"/>
        </w:rPr>
      </w:pPr>
      <w:r w:rsidRPr="00E71D8D">
        <w:rPr>
          <w:rFonts w:cs="Arial"/>
        </w:rPr>
        <w:t>b</w:t>
      </w:r>
      <w:r w:rsidR="005C45D3" w:rsidRPr="00E71D8D">
        <w:rPr>
          <w:rFonts w:cs="Arial"/>
        </w:rPr>
        <w:t>ezpečie</w:t>
      </w:r>
      <w:r w:rsidR="00821692" w:rsidRPr="00E71D8D">
        <w:rPr>
          <w:rFonts w:cs="Arial"/>
        </w:rPr>
        <w:t>,</w:t>
      </w:r>
    </w:p>
    <w:p w:rsidR="005C45D3" w:rsidRPr="00E71D8D" w:rsidRDefault="005D3BAE" w:rsidP="009B75C3">
      <w:pPr>
        <w:numPr>
          <w:ilvl w:val="0"/>
          <w:numId w:val="29"/>
        </w:numPr>
        <w:spacing w:after="0"/>
        <w:ind w:left="357" w:hanging="357"/>
        <w:rPr>
          <w:rFonts w:cs="Arial"/>
        </w:rPr>
      </w:pPr>
      <w:r w:rsidRPr="00E71D8D">
        <w:rPr>
          <w:rFonts w:cs="Arial"/>
        </w:rPr>
        <w:t>s</w:t>
      </w:r>
      <w:r w:rsidR="005C45D3" w:rsidRPr="00E71D8D">
        <w:rPr>
          <w:rFonts w:cs="Arial"/>
        </w:rPr>
        <w:t>poločnosť</w:t>
      </w:r>
      <w:r w:rsidR="00821692" w:rsidRPr="00E71D8D">
        <w:rPr>
          <w:rFonts w:cs="Arial"/>
        </w:rPr>
        <w:t>,</w:t>
      </w:r>
    </w:p>
    <w:p w:rsidR="005C45D3" w:rsidRPr="00E71D8D" w:rsidRDefault="005C45D3" w:rsidP="009B75C3">
      <w:pPr>
        <w:numPr>
          <w:ilvl w:val="0"/>
          <w:numId w:val="29"/>
        </w:numPr>
        <w:spacing w:after="0"/>
        <w:ind w:left="357" w:hanging="357"/>
        <w:rPr>
          <w:rFonts w:cs="Arial"/>
        </w:rPr>
      </w:pPr>
      <w:r w:rsidRPr="00E71D8D">
        <w:rPr>
          <w:rFonts w:cs="Arial"/>
        </w:rPr>
        <w:lastRenderedPageBreak/>
        <w:t xml:space="preserve">agresivita (sledovanie športových zápasov, drastických scén vo filme </w:t>
      </w:r>
      <w:r w:rsidR="00B34E0C" w:rsidRPr="00E71D8D">
        <w:rPr>
          <w:rFonts w:cs="Arial"/>
        </w:rPr>
        <w:t>a podobne</w:t>
      </w:r>
      <w:r w:rsidRPr="00E71D8D">
        <w:rPr>
          <w:rFonts w:cs="Arial"/>
        </w:rPr>
        <w:t>)</w:t>
      </w:r>
      <w:r w:rsidR="00821692" w:rsidRPr="00E71D8D">
        <w:rPr>
          <w:rFonts w:cs="Arial"/>
        </w:rPr>
        <w:t>,</w:t>
      </w:r>
    </w:p>
    <w:p w:rsidR="005C45D3" w:rsidRPr="00E71D8D" w:rsidRDefault="005C45D3" w:rsidP="009B75C3">
      <w:pPr>
        <w:numPr>
          <w:ilvl w:val="0"/>
          <w:numId w:val="29"/>
        </w:numPr>
        <w:ind w:left="357" w:hanging="357"/>
        <w:rPr>
          <w:rFonts w:cs="Arial"/>
        </w:rPr>
      </w:pPr>
      <w:r w:rsidRPr="00E71D8D">
        <w:rPr>
          <w:rFonts w:cs="Arial"/>
        </w:rPr>
        <w:t>starať sa o</w:t>
      </w:r>
      <w:r w:rsidR="005D3BAE" w:rsidRPr="00E71D8D">
        <w:rPr>
          <w:rFonts w:cs="Arial"/>
        </w:rPr>
        <w:t> </w:t>
      </w:r>
      <w:r w:rsidRPr="00E71D8D">
        <w:rPr>
          <w:rFonts w:cs="Arial"/>
        </w:rPr>
        <w:t>druhých</w:t>
      </w:r>
      <w:r w:rsidR="005D3BAE" w:rsidRPr="00E71D8D">
        <w:rPr>
          <w:rFonts w:cs="Arial"/>
        </w:rPr>
        <w:t>.</w:t>
      </w:r>
    </w:p>
    <w:p w:rsidR="00162442" w:rsidRPr="00E71D8D" w:rsidRDefault="00162442" w:rsidP="0050603C">
      <w:pPr>
        <w:ind w:firstLine="357"/>
        <w:rPr>
          <w:rFonts w:cs="Arial"/>
        </w:rPr>
      </w:pPr>
      <w:r w:rsidRPr="00E71D8D">
        <w:rPr>
          <w:rFonts w:cs="Arial"/>
        </w:rPr>
        <w:t>Podľa Maslowa je dôležité uspokojovať potreby v tomto poradí</w:t>
      </w:r>
      <w:r w:rsidR="000C3A61" w:rsidRPr="00E71D8D">
        <w:rPr>
          <w:rStyle w:val="Znakapoznpodarou"/>
          <w:rFonts w:cs="Arial"/>
        </w:rPr>
        <w:footnoteReference w:id="55"/>
      </w:r>
      <w:r w:rsidRPr="00E71D8D">
        <w:rPr>
          <w:rFonts w:cs="Arial"/>
        </w:rPr>
        <w:t xml:space="preserve">: </w:t>
      </w:r>
    </w:p>
    <w:p w:rsidR="00162442" w:rsidRPr="00E71D8D" w:rsidRDefault="00162442" w:rsidP="009B75C3">
      <w:pPr>
        <w:numPr>
          <w:ilvl w:val="0"/>
          <w:numId w:val="12"/>
        </w:numPr>
        <w:spacing w:after="0"/>
        <w:ind w:left="357" w:hanging="357"/>
        <w:rPr>
          <w:rFonts w:cs="Arial"/>
        </w:rPr>
      </w:pPr>
      <w:r w:rsidRPr="00E71D8D">
        <w:rPr>
          <w:rFonts w:cs="Arial"/>
        </w:rPr>
        <w:t>Fyziologické potreby</w:t>
      </w:r>
      <w:r w:rsidR="00232B96" w:rsidRPr="00E71D8D">
        <w:rPr>
          <w:rFonts w:cs="Arial"/>
        </w:rPr>
        <w:t>.</w:t>
      </w:r>
    </w:p>
    <w:p w:rsidR="00162442" w:rsidRPr="00E71D8D" w:rsidRDefault="00162442" w:rsidP="009B75C3">
      <w:pPr>
        <w:numPr>
          <w:ilvl w:val="0"/>
          <w:numId w:val="12"/>
        </w:numPr>
        <w:spacing w:after="0"/>
        <w:ind w:left="357" w:hanging="357"/>
        <w:rPr>
          <w:rFonts w:cs="Arial"/>
        </w:rPr>
      </w:pPr>
      <w:r w:rsidRPr="00E71D8D">
        <w:rPr>
          <w:rFonts w:cs="Arial"/>
        </w:rPr>
        <w:t>Potreby bezpečia</w:t>
      </w:r>
      <w:r w:rsidR="00232B96" w:rsidRPr="00E71D8D">
        <w:rPr>
          <w:rFonts w:cs="Arial"/>
        </w:rPr>
        <w:t>.</w:t>
      </w:r>
    </w:p>
    <w:p w:rsidR="00162442" w:rsidRPr="00E71D8D" w:rsidRDefault="00162442" w:rsidP="009B75C3">
      <w:pPr>
        <w:numPr>
          <w:ilvl w:val="0"/>
          <w:numId w:val="12"/>
        </w:numPr>
        <w:spacing w:after="0"/>
        <w:ind w:left="357" w:hanging="357"/>
        <w:rPr>
          <w:rFonts w:cs="Arial"/>
        </w:rPr>
      </w:pPr>
      <w:r w:rsidRPr="00E71D8D">
        <w:rPr>
          <w:rFonts w:cs="Arial"/>
        </w:rPr>
        <w:t>Potreby lásky, náklonnosti a</w:t>
      </w:r>
      <w:r w:rsidR="00232B96" w:rsidRPr="00E71D8D">
        <w:rPr>
          <w:rFonts w:cs="Arial"/>
        </w:rPr>
        <w:t> </w:t>
      </w:r>
      <w:r w:rsidRPr="00E71D8D">
        <w:rPr>
          <w:rFonts w:cs="Arial"/>
        </w:rPr>
        <w:t>prináležitosti</w:t>
      </w:r>
      <w:r w:rsidR="00232B96" w:rsidRPr="00E71D8D">
        <w:rPr>
          <w:rFonts w:cs="Arial"/>
        </w:rPr>
        <w:t>.</w:t>
      </w:r>
    </w:p>
    <w:p w:rsidR="00162442" w:rsidRPr="00E71D8D" w:rsidRDefault="00162442" w:rsidP="009B75C3">
      <w:pPr>
        <w:numPr>
          <w:ilvl w:val="0"/>
          <w:numId w:val="12"/>
        </w:numPr>
        <w:spacing w:after="0"/>
        <w:ind w:left="357" w:hanging="357"/>
        <w:rPr>
          <w:rFonts w:cs="Arial"/>
        </w:rPr>
      </w:pPr>
      <w:r w:rsidRPr="00E71D8D">
        <w:rPr>
          <w:rFonts w:cs="Arial"/>
        </w:rPr>
        <w:t>Potreby sebaúcty</w:t>
      </w:r>
      <w:r w:rsidR="00232B96" w:rsidRPr="00E71D8D">
        <w:rPr>
          <w:rFonts w:cs="Arial"/>
        </w:rPr>
        <w:t>.</w:t>
      </w:r>
    </w:p>
    <w:p w:rsidR="00821692" w:rsidRPr="00E71D8D" w:rsidRDefault="00162442" w:rsidP="009B75C3">
      <w:pPr>
        <w:numPr>
          <w:ilvl w:val="0"/>
          <w:numId w:val="12"/>
        </w:numPr>
        <w:ind w:left="357" w:hanging="357"/>
        <w:rPr>
          <w:rFonts w:cs="Arial"/>
        </w:rPr>
      </w:pPr>
      <w:r w:rsidRPr="00E71D8D">
        <w:rPr>
          <w:rFonts w:cs="Arial"/>
        </w:rPr>
        <w:t>Potreby tvorivého uplatnenia a</w:t>
      </w:r>
      <w:r w:rsidR="00232B96" w:rsidRPr="00E71D8D">
        <w:rPr>
          <w:rFonts w:cs="Arial"/>
        </w:rPr>
        <w:t> </w:t>
      </w:r>
      <w:r w:rsidRPr="00E71D8D">
        <w:rPr>
          <w:rFonts w:cs="Arial"/>
        </w:rPr>
        <w:t>sebarealizácie</w:t>
      </w:r>
      <w:r w:rsidR="00232B96" w:rsidRPr="00E71D8D">
        <w:rPr>
          <w:rFonts w:cs="Arial"/>
        </w:rPr>
        <w:t>.</w:t>
      </w:r>
    </w:p>
    <w:p w:rsidR="00F27FB4" w:rsidRPr="00E71D8D" w:rsidRDefault="00FE0789" w:rsidP="00FE0789">
      <w:pPr>
        <w:rPr>
          <w:rFonts w:cs="Arial"/>
        </w:rPr>
      </w:pPr>
      <w:r w:rsidRPr="00E71D8D">
        <w:rPr>
          <w:rFonts w:cs="Arial"/>
        </w:rPr>
        <w:tab/>
      </w:r>
      <w:r w:rsidR="007A57D5" w:rsidRPr="00E71D8D">
        <w:rPr>
          <w:rFonts w:cs="Arial"/>
        </w:rPr>
        <w:t xml:space="preserve">V zásade však platí, že </w:t>
      </w:r>
      <w:r w:rsidR="003E2753" w:rsidRPr="00E71D8D">
        <w:rPr>
          <w:rFonts w:cs="Arial"/>
        </w:rPr>
        <w:t xml:space="preserve">až </w:t>
      </w:r>
      <w:r w:rsidR="007A57D5" w:rsidRPr="00E71D8D">
        <w:rPr>
          <w:rFonts w:cs="Arial"/>
        </w:rPr>
        <w:t>p</w:t>
      </w:r>
      <w:r w:rsidR="003977FA" w:rsidRPr="00E71D8D">
        <w:rPr>
          <w:rFonts w:cs="Arial"/>
        </w:rPr>
        <w:t xml:space="preserve">o uspokojení potrieb nižších úrovní sa človek v práci sústredí na uspokojovanie vyšších potrieb. Až po čiastočnom alebo úplnom uspokojení potrieb na </w:t>
      </w:r>
      <w:r w:rsidR="00B9386F" w:rsidRPr="00E71D8D">
        <w:rPr>
          <w:rFonts w:cs="Arial"/>
        </w:rPr>
        <w:t>vyšších úrovniach (</w:t>
      </w:r>
      <w:r w:rsidR="003977FA" w:rsidRPr="00E71D8D">
        <w:rPr>
          <w:rFonts w:cs="Arial"/>
        </w:rPr>
        <w:t>uznanie,</w:t>
      </w:r>
      <w:r w:rsidR="00B9386F" w:rsidRPr="00E71D8D">
        <w:rPr>
          <w:rFonts w:cs="Arial"/>
        </w:rPr>
        <w:t xml:space="preserve"> osobné naplnenie, postup a podobne</w:t>
      </w:r>
      <w:r w:rsidR="003977FA" w:rsidRPr="00E71D8D">
        <w:rPr>
          <w:rFonts w:cs="Arial"/>
        </w:rPr>
        <w:t xml:space="preserve">) sa začne cítiť spokojný. </w:t>
      </w:r>
      <w:r w:rsidR="00162442" w:rsidRPr="00E71D8D">
        <w:rPr>
          <w:rFonts w:cs="Arial"/>
        </w:rPr>
        <w:t xml:space="preserve">Uspokojenie potrieb sebarealizácie je možné dosiahnuť jedine po uspokojení všetkých ostatných potrieb. </w:t>
      </w:r>
    </w:p>
    <w:p w:rsidR="00A957A2" w:rsidRPr="00E71D8D" w:rsidRDefault="00A320ED" w:rsidP="00F610F2">
      <w:pPr>
        <w:ind w:firstLine="708"/>
        <w:rPr>
          <w:rFonts w:cs="Arial"/>
        </w:rPr>
      </w:pPr>
      <w:r w:rsidRPr="00E71D8D">
        <w:rPr>
          <w:rFonts w:cs="Arial"/>
        </w:rPr>
        <w:t xml:space="preserve">Medzi jednotlivými ľuďmi existujú rozdiely v sile </w:t>
      </w:r>
      <w:r w:rsidR="007C0B6D" w:rsidRPr="00E71D8D">
        <w:rPr>
          <w:rFonts w:cs="Arial"/>
        </w:rPr>
        <w:t>konkrétnych</w:t>
      </w:r>
      <w:r w:rsidRPr="00E71D8D">
        <w:rPr>
          <w:rFonts w:cs="Arial"/>
        </w:rPr>
        <w:t xml:space="preserve"> potrieb.</w:t>
      </w:r>
      <w:r w:rsidRPr="00E71D8D">
        <w:rPr>
          <w:rStyle w:val="Znakapoznpodarou"/>
          <w:rFonts w:cs="Arial"/>
        </w:rPr>
        <w:footnoteReference w:id="56"/>
      </w:r>
      <w:r w:rsidR="00F747C8" w:rsidRPr="00E71D8D">
        <w:rPr>
          <w:rFonts w:cs="Arial"/>
        </w:rPr>
        <w:t xml:space="preserve"> </w:t>
      </w:r>
      <w:r w:rsidR="003C79E2" w:rsidRPr="00E71D8D">
        <w:rPr>
          <w:rFonts w:cs="Arial"/>
        </w:rPr>
        <w:t xml:space="preserve">Záujmy </w:t>
      </w:r>
      <w:r w:rsidR="005F5DFC" w:rsidRPr="00E71D8D">
        <w:rPr>
          <w:rFonts w:cs="Arial"/>
        </w:rPr>
        <w:t xml:space="preserve">v rámci voľného času </w:t>
      </w:r>
      <w:r w:rsidR="003C79E2" w:rsidRPr="00E71D8D">
        <w:rPr>
          <w:rFonts w:cs="Arial"/>
        </w:rPr>
        <w:t>sú zvláštny</w:t>
      </w:r>
      <w:r w:rsidR="00145284" w:rsidRPr="00E71D8D">
        <w:rPr>
          <w:rFonts w:cs="Arial"/>
        </w:rPr>
        <w:t>m</w:t>
      </w:r>
      <w:r w:rsidR="003C79E2" w:rsidRPr="00E71D8D">
        <w:rPr>
          <w:rFonts w:cs="Arial"/>
        </w:rPr>
        <w:t xml:space="preserve"> druh</w:t>
      </w:r>
      <w:r w:rsidR="00145284" w:rsidRPr="00E71D8D">
        <w:rPr>
          <w:rFonts w:cs="Arial"/>
        </w:rPr>
        <w:t>om</w:t>
      </w:r>
      <w:r w:rsidR="003C79E2" w:rsidRPr="00E71D8D">
        <w:rPr>
          <w:rFonts w:cs="Arial"/>
        </w:rPr>
        <w:t xml:space="preserve"> motivačných síl a ich základom sú psychologické primárne potreby.</w:t>
      </w:r>
      <w:r w:rsidR="003C79E2" w:rsidRPr="00E71D8D">
        <w:rPr>
          <w:rStyle w:val="Znakapoznpodarou"/>
          <w:rFonts w:cs="Arial"/>
        </w:rPr>
        <w:footnoteReference w:id="57"/>
      </w:r>
      <w:r w:rsidR="002672C7" w:rsidRPr="00E71D8D">
        <w:rPr>
          <w:rFonts w:cs="Arial"/>
        </w:rPr>
        <w:t xml:space="preserve"> </w:t>
      </w:r>
      <w:r w:rsidR="001D1B02" w:rsidRPr="00E71D8D">
        <w:rPr>
          <w:rFonts w:cs="Arial"/>
        </w:rPr>
        <w:t>Dôležité je, že záujmy sa v priebehu života menia</w:t>
      </w:r>
      <w:r w:rsidR="003E4660" w:rsidRPr="00E71D8D">
        <w:rPr>
          <w:rFonts w:cs="Arial"/>
        </w:rPr>
        <w:t xml:space="preserve"> a sú </w:t>
      </w:r>
      <w:r w:rsidR="000276FF" w:rsidRPr="00E71D8D">
        <w:rPr>
          <w:rFonts w:cs="Arial"/>
        </w:rPr>
        <w:t xml:space="preserve">odrazom </w:t>
      </w:r>
      <w:r w:rsidR="00EB31FF" w:rsidRPr="00E71D8D">
        <w:rPr>
          <w:rFonts w:cs="Arial"/>
        </w:rPr>
        <w:t xml:space="preserve">postojov a </w:t>
      </w:r>
      <w:r w:rsidR="000276FF" w:rsidRPr="00E71D8D">
        <w:rPr>
          <w:rFonts w:cs="Arial"/>
        </w:rPr>
        <w:t>hodnotových orientácií</w:t>
      </w:r>
      <w:r w:rsidR="00073336" w:rsidRPr="00E71D8D">
        <w:rPr>
          <w:rFonts w:cs="Arial"/>
        </w:rPr>
        <w:t>, ktoré určujú celý životný štýl človeka.</w:t>
      </w:r>
      <w:r w:rsidR="008B596F" w:rsidRPr="00E71D8D">
        <w:rPr>
          <w:rStyle w:val="Znakapoznpodarou"/>
          <w:rFonts w:cs="Arial"/>
        </w:rPr>
        <w:footnoteReference w:id="58"/>
      </w:r>
      <w:r w:rsidR="001C6C05" w:rsidRPr="00E71D8D">
        <w:rPr>
          <w:rFonts w:cs="Arial"/>
        </w:rPr>
        <w:t xml:space="preserve"> </w:t>
      </w:r>
      <w:r w:rsidR="00235F90" w:rsidRPr="00E71D8D">
        <w:rPr>
          <w:rFonts w:cs="Arial"/>
        </w:rPr>
        <w:t>O</w:t>
      </w:r>
      <w:r w:rsidR="00267BA6" w:rsidRPr="00E71D8D">
        <w:rPr>
          <w:rFonts w:cs="Arial"/>
        </w:rPr>
        <w:t>tázke</w:t>
      </w:r>
      <w:r w:rsidR="001C6C05" w:rsidRPr="00E71D8D">
        <w:rPr>
          <w:rFonts w:cs="Arial"/>
        </w:rPr>
        <w:t xml:space="preserve"> </w:t>
      </w:r>
      <w:r w:rsidR="00235F90" w:rsidRPr="00E71D8D">
        <w:rPr>
          <w:rFonts w:cs="Arial"/>
        </w:rPr>
        <w:t xml:space="preserve">životného štýlu </w:t>
      </w:r>
      <w:r w:rsidR="00BB2F45" w:rsidRPr="00E71D8D">
        <w:rPr>
          <w:rFonts w:cs="Arial"/>
        </w:rPr>
        <w:t xml:space="preserve">sa </w:t>
      </w:r>
      <w:r w:rsidR="001C6C05" w:rsidRPr="00E71D8D">
        <w:rPr>
          <w:rFonts w:cs="Arial"/>
        </w:rPr>
        <w:t xml:space="preserve">podrobnejšie </w:t>
      </w:r>
      <w:r w:rsidR="00BB2F45" w:rsidRPr="00E71D8D">
        <w:rPr>
          <w:rFonts w:cs="Arial"/>
        </w:rPr>
        <w:t xml:space="preserve">venujem </w:t>
      </w:r>
      <w:r w:rsidR="006C59C7" w:rsidRPr="00E71D8D">
        <w:rPr>
          <w:rFonts w:cs="Arial"/>
        </w:rPr>
        <w:t xml:space="preserve">aj </w:t>
      </w:r>
      <w:r w:rsidR="001C6C05" w:rsidRPr="00E71D8D">
        <w:rPr>
          <w:rFonts w:cs="Arial"/>
        </w:rPr>
        <w:t>v ďalš</w:t>
      </w:r>
      <w:r w:rsidR="006C59C7" w:rsidRPr="00E71D8D">
        <w:rPr>
          <w:rFonts w:cs="Arial"/>
        </w:rPr>
        <w:t>ej</w:t>
      </w:r>
      <w:r w:rsidR="001C6C05" w:rsidRPr="00E71D8D">
        <w:rPr>
          <w:rFonts w:cs="Arial"/>
        </w:rPr>
        <w:t xml:space="preserve"> podkapitol</w:t>
      </w:r>
      <w:r w:rsidR="006C59C7" w:rsidRPr="00E71D8D">
        <w:rPr>
          <w:rFonts w:cs="Arial"/>
        </w:rPr>
        <w:t>e</w:t>
      </w:r>
      <w:r w:rsidR="001C6C05" w:rsidRPr="00E71D8D">
        <w:rPr>
          <w:rFonts w:cs="Arial"/>
        </w:rPr>
        <w:t xml:space="preserve"> v rámci vonkajšej prevencie</w:t>
      </w:r>
      <w:r w:rsidR="004F0C59" w:rsidRPr="00E71D8D">
        <w:rPr>
          <w:rFonts w:cs="Arial"/>
        </w:rPr>
        <w:t xml:space="preserve"> syndrómu vyhorenia</w:t>
      </w:r>
      <w:r w:rsidR="001C6C05" w:rsidRPr="00E71D8D">
        <w:rPr>
          <w:rFonts w:cs="Arial"/>
        </w:rPr>
        <w:t>.</w:t>
      </w:r>
    </w:p>
    <w:p w:rsidR="007C300B" w:rsidRPr="00E71D8D" w:rsidRDefault="00DF343A" w:rsidP="00F610F2">
      <w:pPr>
        <w:ind w:firstLine="708"/>
        <w:rPr>
          <w:rFonts w:cs="Arial"/>
        </w:rPr>
      </w:pPr>
      <w:r w:rsidRPr="00E71D8D">
        <w:rPr>
          <w:rFonts w:cs="Arial"/>
        </w:rPr>
        <w:t xml:space="preserve">Dôležitosť </w:t>
      </w:r>
      <w:r w:rsidR="007C300B" w:rsidRPr="00E71D8D">
        <w:rPr>
          <w:rFonts w:cs="Arial"/>
        </w:rPr>
        <w:t xml:space="preserve">hodnôt </w:t>
      </w:r>
      <w:r w:rsidR="00BF7373" w:rsidRPr="00E71D8D">
        <w:rPr>
          <w:rFonts w:cs="Arial"/>
        </w:rPr>
        <w:t xml:space="preserve">v súvislosti </w:t>
      </w:r>
      <w:r w:rsidR="007C300B" w:rsidRPr="00E71D8D">
        <w:rPr>
          <w:rFonts w:cs="Arial"/>
        </w:rPr>
        <w:t>so sociálnou prácou</w:t>
      </w:r>
      <w:r w:rsidR="00912594" w:rsidRPr="00E71D8D">
        <w:rPr>
          <w:rFonts w:cs="Arial"/>
        </w:rPr>
        <w:t xml:space="preserve"> vidí Matoušek</w:t>
      </w:r>
      <w:r w:rsidR="00E85988" w:rsidRPr="00E71D8D">
        <w:rPr>
          <w:rFonts w:cs="Arial"/>
        </w:rPr>
        <w:t xml:space="preserve"> vo viacerých aspektoch. </w:t>
      </w:r>
      <w:r w:rsidR="00DE6FD2" w:rsidRPr="00E71D8D">
        <w:rPr>
          <w:rFonts w:cs="Arial"/>
        </w:rPr>
        <w:t>U</w:t>
      </w:r>
      <w:r w:rsidR="00CF2031" w:rsidRPr="00E71D8D">
        <w:rPr>
          <w:rFonts w:cs="Arial"/>
        </w:rPr>
        <w:t xml:space="preserve">rčujú povahu sociálnej práce a povahu vzťahov medzi sociálnym pracovníkom a klientom, kolegami a širšou spoločnosťou. Hodnoty tiež ovplyvňujú, akú metódu práce sociálny pracovník použije, a </w:t>
      </w:r>
      <w:r w:rsidR="00CF2031" w:rsidRPr="00E71D8D">
        <w:rPr>
          <w:rFonts w:cs="Arial"/>
        </w:rPr>
        <w:lastRenderedPageBreak/>
        <w:t>sú kľúčové pri riešení etických dilém. Na hodnotách sú založené i princípy práce s klientmi.</w:t>
      </w:r>
      <w:r w:rsidR="00524363" w:rsidRPr="00E71D8D">
        <w:rPr>
          <w:rStyle w:val="Znakapoznpodarou"/>
          <w:rFonts w:cs="Arial"/>
        </w:rPr>
        <w:footnoteReference w:id="59"/>
      </w:r>
      <w:r w:rsidR="00901B8D" w:rsidRPr="00E71D8D">
        <w:rPr>
          <w:rFonts w:cs="Arial"/>
        </w:rPr>
        <w:t xml:space="preserve"> </w:t>
      </w:r>
    </w:p>
    <w:p w:rsidR="00AF19D8" w:rsidRPr="00E71D8D" w:rsidRDefault="00053385" w:rsidP="00F610F2">
      <w:pPr>
        <w:ind w:firstLine="708"/>
        <w:rPr>
          <w:rFonts w:cs="Arial"/>
        </w:rPr>
      </w:pPr>
      <w:r w:rsidRPr="00E71D8D">
        <w:rPr>
          <w:rFonts w:cs="Arial"/>
        </w:rPr>
        <w:t>K</w:t>
      </w:r>
      <w:r w:rsidR="00030E7C" w:rsidRPr="00E71D8D">
        <w:rPr>
          <w:rFonts w:cs="Arial"/>
        </w:rPr>
        <w:t xml:space="preserve">aždá pomáhajúca profesia </w:t>
      </w:r>
      <w:r w:rsidR="008B029F" w:rsidRPr="00E71D8D">
        <w:rPr>
          <w:rFonts w:cs="Arial"/>
        </w:rPr>
        <w:t>sa riadi</w:t>
      </w:r>
      <w:r w:rsidR="00030E7C" w:rsidRPr="00E71D8D">
        <w:rPr>
          <w:rFonts w:cs="Arial"/>
        </w:rPr>
        <w:t xml:space="preserve"> určitými etickými zásadami, obsiahnutými v etických kódexoch.</w:t>
      </w:r>
      <w:r w:rsidR="00C76646" w:rsidRPr="00E71D8D">
        <w:rPr>
          <w:rFonts w:cs="Arial"/>
        </w:rPr>
        <w:t xml:space="preserve"> V kódexe je nevyhnutné taxatívne vymedziť všetky potrebné kroky na zaistenie tak bezpečnosti a ochrany klienta, ako aj bezpečnosti a ochrany pomáhajúceho pracovníka i profesionálneho statusu inštitúcie, či združenia</w:t>
      </w:r>
      <w:r w:rsidR="00540FF0" w:rsidRPr="00E71D8D">
        <w:rPr>
          <w:rFonts w:cs="Arial"/>
        </w:rPr>
        <w:t>.</w:t>
      </w:r>
      <w:r w:rsidR="00540FF0" w:rsidRPr="00E71D8D">
        <w:rPr>
          <w:rStyle w:val="Znakapoznpodarou"/>
          <w:rFonts w:cs="Arial"/>
        </w:rPr>
        <w:footnoteReference w:id="60"/>
      </w:r>
    </w:p>
    <w:p w:rsidR="00322BA8" w:rsidRPr="00E71D8D" w:rsidRDefault="00322BA8" w:rsidP="00F610F2">
      <w:pPr>
        <w:ind w:firstLine="708"/>
        <w:rPr>
          <w:rFonts w:cs="Arial"/>
        </w:rPr>
      </w:pPr>
      <w:r w:rsidRPr="00E71D8D">
        <w:rPr>
          <w:rFonts w:cs="Arial"/>
        </w:rPr>
        <w:t xml:space="preserve">Otázne je či a do akej miery je sociálny pracovník </w:t>
      </w:r>
      <w:r w:rsidR="00A0757C" w:rsidRPr="00E71D8D">
        <w:rPr>
          <w:rFonts w:cs="Arial"/>
        </w:rPr>
        <w:t xml:space="preserve">vo fáze </w:t>
      </w:r>
      <w:r w:rsidRPr="00E71D8D">
        <w:rPr>
          <w:rFonts w:cs="Arial"/>
        </w:rPr>
        <w:t xml:space="preserve">vyhorenia schopný riadiť sa etickými princípmi. Prevenciou je v tomto </w:t>
      </w:r>
      <w:r w:rsidR="00481DDD" w:rsidRPr="00E71D8D">
        <w:rPr>
          <w:rFonts w:cs="Arial"/>
        </w:rPr>
        <w:t xml:space="preserve">smere supervízia a zaoberám sa ňou v samostatnej kapitole v rámci vonkajšej prevencie. </w:t>
      </w:r>
    </w:p>
    <w:p w:rsidR="00540FF0" w:rsidRPr="00E71D8D" w:rsidRDefault="00540FF0" w:rsidP="00F610F2">
      <w:pPr>
        <w:ind w:firstLine="708"/>
        <w:rPr>
          <w:rFonts w:cs="Arial"/>
        </w:rPr>
      </w:pPr>
    </w:p>
    <w:p w:rsidR="00CA2BE3" w:rsidRPr="00E71D8D" w:rsidRDefault="00CA2BE3" w:rsidP="00082F34">
      <w:pPr>
        <w:pStyle w:val="Nadpis3"/>
        <w:rPr>
          <w:rFonts w:cs="Arial"/>
        </w:rPr>
      </w:pPr>
      <w:bookmarkStart w:id="46" w:name="_Toc257826539"/>
      <w:r w:rsidRPr="00E71D8D">
        <w:rPr>
          <w:rFonts w:cs="Arial"/>
        </w:rPr>
        <w:t>3.1.1 Vníma</w:t>
      </w:r>
      <w:r w:rsidR="00961B69" w:rsidRPr="00E71D8D">
        <w:rPr>
          <w:rFonts w:cs="Arial"/>
        </w:rPr>
        <w:t>nie,</w:t>
      </w:r>
      <w:r w:rsidRPr="00E71D8D">
        <w:rPr>
          <w:rFonts w:cs="Arial"/>
        </w:rPr>
        <w:t> reakcia na stres</w:t>
      </w:r>
      <w:bookmarkEnd w:id="45"/>
      <w:r w:rsidR="00586DBD" w:rsidRPr="00E71D8D">
        <w:rPr>
          <w:rFonts w:cs="Arial"/>
        </w:rPr>
        <w:t xml:space="preserve"> a jeho zvládanie</w:t>
      </w:r>
      <w:bookmarkEnd w:id="46"/>
    </w:p>
    <w:p w:rsidR="00EF3B96" w:rsidRPr="00E71D8D" w:rsidRDefault="00E8408B" w:rsidP="00846FE1">
      <w:pPr>
        <w:ind w:firstLine="708"/>
        <w:rPr>
          <w:rFonts w:cs="Arial"/>
          <w:szCs w:val="22"/>
        </w:rPr>
      </w:pPr>
      <w:r w:rsidRPr="00E71D8D">
        <w:rPr>
          <w:rFonts w:cs="Arial"/>
          <w:szCs w:val="22"/>
        </w:rPr>
        <w:t>Akákoľvek u</w:t>
      </w:r>
      <w:r w:rsidR="00EF3B96" w:rsidRPr="00E71D8D">
        <w:rPr>
          <w:rFonts w:cs="Arial"/>
          <w:szCs w:val="22"/>
        </w:rPr>
        <w:t>dalosť vyvoláva predstavy spôsobujúce em</w:t>
      </w:r>
      <w:r w:rsidR="00777703" w:rsidRPr="00E71D8D">
        <w:rPr>
          <w:rFonts w:cs="Arial"/>
          <w:szCs w:val="22"/>
        </w:rPr>
        <w:t>ócie.</w:t>
      </w:r>
      <w:r w:rsidR="00777703" w:rsidRPr="00E71D8D">
        <w:rPr>
          <w:rStyle w:val="Znakapoznpodarou"/>
          <w:rFonts w:cs="Arial"/>
          <w:szCs w:val="22"/>
        </w:rPr>
        <w:footnoteReference w:id="61"/>
      </w:r>
      <w:r w:rsidR="0069333C" w:rsidRPr="00E71D8D">
        <w:rPr>
          <w:rFonts w:cs="Arial"/>
          <w:szCs w:val="22"/>
        </w:rPr>
        <w:t xml:space="preserve"> </w:t>
      </w:r>
      <w:r w:rsidR="0093490D" w:rsidRPr="00E71D8D">
        <w:rPr>
          <w:rFonts w:cs="Arial"/>
          <w:szCs w:val="22"/>
        </w:rPr>
        <w:t xml:space="preserve">V prípade, že </w:t>
      </w:r>
      <w:r w:rsidR="00982868" w:rsidRPr="00E71D8D">
        <w:rPr>
          <w:rFonts w:cs="Arial"/>
          <w:szCs w:val="22"/>
        </w:rPr>
        <w:t xml:space="preserve">emocionálna </w:t>
      </w:r>
      <w:r w:rsidR="004D787F" w:rsidRPr="00E71D8D">
        <w:rPr>
          <w:rFonts w:cs="Arial"/>
          <w:szCs w:val="22"/>
        </w:rPr>
        <w:t xml:space="preserve">reakcia na udalosť </w:t>
      </w:r>
      <w:r w:rsidR="00C81B5F" w:rsidRPr="00E71D8D">
        <w:rPr>
          <w:rFonts w:cs="Arial"/>
          <w:szCs w:val="22"/>
        </w:rPr>
        <w:t xml:space="preserve">je </w:t>
      </w:r>
      <w:r w:rsidR="0093490D" w:rsidRPr="00E71D8D">
        <w:rPr>
          <w:rFonts w:cs="Arial"/>
          <w:szCs w:val="22"/>
        </w:rPr>
        <w:t>negatívna, v</w:t>
      </w:r>
      <w:r w:rsidR="0069333C" w:rsidRPr="00E71D8D">
        <w:rPr>
          <w:rFonts w:cs="Arial"/>
          <w:szCs w:val="22"/>
        </w:rPr>
        <w:t>zniká s</w:t>
      </w:r>
      <w:r w:rsidR="00EF3B96" w:rsidRPr="00E71D8D">
        <w:rPr>
          <w:rFonts w:cs="Arial"/>
          <w:szCs w:val="22"/>
        </w:rPr>
        <w:t xml:space="preserve">trach zo strachu, </w:t>
      </w:r>
      <w:r w:rsidR="00334FE0" w:rsidRPr="00E71D8D">
        <w:rPr>
          <w:rFonts w:cs="Arial"/>
          <w:szCs w:val="22"/>
        </w:rPr>
        <w:t xml:space="preserve">z </w:t>
      </w:r>
      <w:r w:rsidR="00EF3B96" w:rsidRPr="00E71D8D">
        <w:rPr>
          <w:rFonts w:cs="Arial"/>
          <w:szCs w:val="22"/>
        </w:rPr>
        <w:t xml:space="preserve">nedostatku lásky, </w:t>
      </w:r>
      <w:r w:rsidR="00334FE0" w:rsidRPr="00E71D8D">
        <w:rPr>
          <w:rFonts w:cs="Arial"/>
          <w:szCs w:val="22"/>
        </w:rPr>
        <w:t xml:space="preserve">z </w:t>
      </w:r>
      <w:r w:rsidR="00EF3B96" w:rsidRPr="00E71D8D">
        <w:rPr>
          <w:rFonts w:cs="Arial"/>
          <w:szCs w:val="22"/>
        </w:rPr>
        <w:t xml:space="preserve">neúspechu, </w:t>
      </w:r>
      <w:r w:rsidR="00334FE0" w:rsidRPr="00E71D8D">
        <w:rPr>
          <w:rFonts w:cs="Arial"/>
          <w:szCs w:val="22"/>
        </w:rPr>
        <w:t xml:space="preserve">z </w:t>
      </w:r>
      <w:r w:rsidR="00EF3B96" w:rsidRPr="00E71D8D">
        <w:rPr>
          <w:rFonts w:cs="Arial"/>
          <w:szCs w:val="22"/>
        </w:rPr>
        <w:t xml:space="preserve">úspechu, </w:t>
      </w:r>
      <w:r w:rsidR="00334FE0" w:rsidRPr="00E71D8D">
        <w:rPr>
          <w:rFonts w:cs="Arial"/>
          <w:szCs w:val="22"/>
        </w:rPr>
        <w:t xml:space="preserve">z </w:t>
      </w:r>
      <w:r w:rsidR="00EF3B96" w:rsidRPr="00E71D8D">
        <w:rPr>
          <w:rFonts w:cs="Arial"/>
          <w:szCs w:val="22"/>
        </w:rPr>
        <w:t xml:space="preserve">názoru iných, zo zblíženia, </w:t>
      </w:r>
      <w:r w:rsidR="00334FE0" w:rsidRPr="00E71D8D">
        <w:rPr>
          <w:rFonts w:cs="Arial"/>
          <w:szCs w:val="22"/>
        </w:rPr>
        <w:t xml:space="preserve">zo </w:t>
      </w:r>
      <w:r w:rsidR="00EF3B96" w:rsidRPr="00E71D8D">
        <w:rPr>
          <w:rFonts w:cs="Arial"/>
          <w:szCs w:val="22"/>
        </w:rPr>
        <w:t xml:space="preserve">samoty, </w:t>
      </w:r>
      <w:r w:rsidR="0071013B" w:rsidRPr="00E71D8D">
        <w:rPr>
          <w:rFonts w:cs="Arial"/>
          <w:szCs w:val="22"/>
        </w:rPr>
        <w:t xml:space="preserve">z </w:t>
      </w:r>
      <w:r w:rsidR="00EF3B96" w:rsidRPr="00E71D8D">
        <w:rPr>
          <w:rFonts w:cs="Arial"/>
          <w:szCs w:val="22"/>
        </w:rPr>
        <w:t xml:space="preserve">nevýrazného života, </w:t>
      </w:r>
      <w:r w:rsidR="00422F7E" w:rsidRPr="00E71D8D">
        <w:rPr>
          <w:rFonts w:cs="Arial"/>
          <w:szCs w:val="22"/>
        </w:rPr>
        <w:t xml:space="preserve">z </w:t>
      </w:r>
      <w:r w:rsidR="00EF3B96" w:rsidRPr="00E71D8D">
        <w:rPr>
          <w:rFonts w:cs="Arial"/>
          <w:szCs w:val="22"/>
        </w:rPr>
        <w:t xml:space="preserve">nedodržania záväzkov, </w:t>
      </w:r>
      <w:r w:rsidR="00422F7E" w:rsidRPr="00E71D8D">
        <w:rPr>
          <w:rFonts w:cs="Arial"/>
          <w:szCs w:val="22"/>
        </w:rPr>
        <w:t xml:space="preserve">z </w:t>
      </w:r>
      <w:r w:rsidR="00EF3B96" w:rsidRPr="00E71D8D">
        <w:rPr>
          <w:rFonts w:cs="Arial"/>
          <w:szCs w:val="22"/>
        </w:rPr>
        <w:t xml:space="preserve">autority, </w:t>
      </w:r>
      <w:r w:rsidR="00422F7E" w:rsidRPr="00E71D8D">
        <w:rPr>
          <w:rFonts w:cs="Arial"/>
          <w:szCs w:val="22"/>
        </w:rPr>
        <w:t xml:space="preserve">zo </w:t>
      </w:r>
      <w:r w:rsidR="00EF3B96" w:rsidRPr="00E71D8D">
        <w:rPr>
          <w:rFonts w:cs="Arial"/>
          <w:szCs w:val="22"/>
        </w:rPr>
        <w:t xml:space="preserve">straty blízkych ľudí, </w:t>
      </w:r>
      <w:r w:rsidR="00334FE0" w:rsidRPr="00E71D8D">
        <w:rPr>
          <w:rFonts w:cs="Arial"/>
          <w:szCs w:val="22"/>
        </w:rPr>
        <w:t xml:space="preserve">zo </w:t>
      </w:r>
      <w:r w:rsidR="00EF3B96" w:rsidRPr="00E71D8D">
        <w:rPr>
          <w:rFonts w:cs="Arial"/>
          <w:szCs w:val="22"/>
        </w:rPr>
        <w:t xml:space="preserve">zmeny, </w:t>
      </w:r>
      <w:r w:rsidR="00714E3E" w:rsidRPr="00E71D8D">
        <w:rPr>
          <w:rFonts w:cs="Arial"/>
          <w:szCs w:val="22"/>
        </w:rPr>
        <w:t xml:space="preserve">z </w:t>
      </w:r>
      <w:r w:rsidR="00EF3B96" w:rsidRPr="00E71D8D">
        <w:rPr>
          <w:rFonts w:cs="Arial"/>
          <w:szCs w:val="22"/>
        </w:rPr>
        <w:t xml:space="preserve">omylu, </w:t>
      </w:r>
      <w:r w:rsidR="00714E3E" w:rsidRPr="00E71D8D">
        <w:rPr>
          <w:rFonts w:cs="Arial"/>
          <w:szCs w:val="22"/>
        </w:rPr>
        <w:t xml:space="preserve">zo </w:t>
      </w:r>
      <w:r w:rsidR="00EF3B96" w:rsidRPr="00E71D8D">
        <w:rPr>
          <w:rFonts w:cs="Arial"/>
          <w:szCs w:val="22"/>
        </w:rPr>
        <w:t>straty kontroly</w:t>
      </w:r>
      <w:r w:rsidR="00662B2E" w:rsidRPr="00E71D8D">
        <w:rPr>
          <w:rFonts w:cs="Arial"/>
          <w:szCs w:val="22"/>
        </w:rPr>
        <w:t xml:space="preserve">, </w:t>
      </w:r>
      <w:r w:rsidR="00B34E0C" w:rsidRPr="00E71D8D">
        <w:rPr>
          <w:rFonts w:cs="Arial"/>
          <w:szCs w:val="22"/>
        </w:rPr>
        <w:t>a</w:t>
      </w:r>
      <w:r w:rsidR="0071013B" w:rsidRPr="00E71D8D">
        <w:rPr>
          <w:rFonts w:cs="Arial"/>
          <w:szCs w:val="22"/>
        </w:rPr>
        <w:t> </w:t>
      </w:r>
      <w:r w:rsidR="00B34E0C" w:rsidRPr="00E71D8D">
        <w:rPr>
          <w:rFonts w:cs="Arial"/>
          <w:szCs w:val="22"/>
        </w:rPr>
        <w:t>podobne</w:t>
      </w:r>
      <w:r w:rsidR="0071013B" w:rsidRPr="00E71D8D">
        <w:rPr>
          <w:rFonts w:cs="Arial"/>
          <w:szCs w:val="22"/>
        </w:rPr>
        <w:t>.</w:t>
      </w:r>
      <w:r w:rsidR="00662B2E" w:rsidRPr="00E71D8D">
        <w:rPr>
          <w:rStyle w:val="Znakapoznpodarou"/>
          <w:rFonts w:cs="Arial"/>
          <w:szCs w:val="22"/>
        </w:rPr>
        <w:footnoteReference w:id="62"/>
      </w:r>
      <w:r w:rsidR="00235F90" w:rsidRPr="00E71D8D">
        <w:rPr>
          <w:rFonts w:cs="Arial"/>
          <w:szCs w:val="22"/>
        </w:rPr>
        <w:t xml:space="preserve"> </w:t>
      </w:r>
    </w:p>
    <w:p w:rsidR="00283AAC" w:rsidRPr="00E71D8D" w:rsidRDefault="00283AAC" w:rsidP="00283AAC">
      <w:pPr>
        <w:ind w:firstLine="708"/>
        <w:rPr>
          <w:rFonts w:cs="Arial"/>
          <w:szCs w:val="22"/>
        </w:rPr>
      </w:pPr>
      <w:r w:rsidRPr="00E71D8D">
        <w:rPr>
          <w:rFonts w:cs="Arial"/>
          <w:szCs w:val="22"/>
        </w:rPr>
        <w:t>Stresu sa možno vyhnúť, odstrániť ho alebo sa mu zdravo prispôsobiť. V prípade stresora na pracovisku je možné ho rýchlo odstrániť výpoveďou. Čo vzhľadom mnohým iným životným okolnostiam často nie je možné</w:t>
      </w:r>
      <w:r w:rsidR="007F4468" w:rsidRPr="00E71D8D">
        <w:rPr>
          <w:rFonts w:cs="Arial"/>
          <w:szCs w:val="22"/>
        </w:rPr>
        <w:t>,</w:t>
      </w:r>
      <w:r w:rsidRPr="00E71D8D">
        <w:rPr>
          <w:rFonts w:cs="Arial"/>
          <w:szCs w:val="22"/>
        </w:rPr>
        <w:t xml:space="preserve"> a preto bývajú dôsledkom následné zdravotné problémy.</w:t>
      </w:r>
      <w:r w:rsidRPr="00E71D8D">
        <w:rPr>
          <w:rStyle w:val="Znakapoznpodarou"/>
          <w:rFonts w:cs="Arial"/>
          <w:szCs w:val="22"/>
        </w:rPr>
        <w:footnoteReference w:id="63"/>
      </w:r>
      <w:r w:rsidRPr="00E71D8D">
        <w:rPr>
          <w:rFonts w:cs="Arial"/>
          <w:szCs w:val="22"/>
        </w:rPr>
        <w:t xml:space="preserve"> </w:t>
      </w:r>
    </w:p>
    <w:p w:rsidR="00D07D1E" w:rsidRPr="00E71D8D" w:rsidRDefault="00D357AC" w:rsidP="007E0CCC">
      <w:pPr>
        <w:ind w:firstLine="708"/>
        <w:rPr>
          <w:rFonts w:cs="Arial"/>
          <w:szCs w:val="22"/>
        </w:rPr>
      </w:pPr>
      <w:r w:rsidRPr="00E71D8D">
        <w:rPr>
          <w:rFonts w:cs="Arial"/>
          <w:szCs w:val="22"/>
        </w:rPr>
        <w:t xml:space="preserve">Na zdravé adaptovanie sa podmienkam je treba vypracovať vhodný plán, ktorý zahŕňa všetky aspekty bytia: telesný, duševný, spoločenský a duchovný. Fyzická rovina zahŕňa životosprávu, pohyb a pravidelný denný </w:t>
      </w:r>
      <w:r w:rsidRPr="00E71D8D">
        <w:rPr>
          <w:rFonts w:cs="Arial"/>
          <w:szCs w:val="22"/>
        </w:rPr>
        <w:lastRenderedPageBreak/>
        <w:t>režim. Spoločenská rovina sa dotýka kvalitných vzťahov s blízkymi ľuďmi doma, spolupracovníkmi v práci i s priateľmi, susedmi a známymi. Duševný aspekt je spojený s vhodným plánovaním a organizovaním si práce aj voľného času. Primeraný oddych a pravidelný spánok sú ďalšími pozitívnymi bodmi životnéh</w:t>
      </w:r>
      <w:r w:rsidR="00411D54" w:rsidRPr="00E71D8D">
        <w:rPr>
          <w:rFonts w:cs="Arial"/>
          <w:szCs w:val="22"/>
        </w:rPr>
        <w:t>o štýlu, ktorý zmierňuje stres.</w:t>
      </w:r>
      <w:r w:rsidR="00411D54" w:rsidRPr="00E71D8D">
        <w:rPr>
          <w:rStyle w:val="Znakapoznpodarou"/>
          <w:rFonts w:cs="Arial"/>
          <w:szCs w:val="22"/>
        </w:rPr>
        <w:footnoteReference w:id="64"/>
      </w:r>
      <w:r w:rsidR="004855FE" w:rsidRPr="00E71D8D">
        <w:rPr>
          <w:rFonts w:cs="Arial"/>
          <w:szCs w:val="22"/>
        </w:rPr>
        <w:t xml:space="preserve"> </w:t>
      </w:r>
      <w:r w:rsidR="00DD0462" w:rsidRPr="00E71D8D">
        <w:rPr>
          <w:rFonts w:cs="Arial"/>
          <w:szCs w:val="22"/>
        </w:rPr>
        <w:t xml:space="preserve">Duchovný aspekt zahŕňa vyhradený priestor a čas, kedy každý môže filozoficky premýšľať o sebe, </w:t>
      </w:r>
      <w:r w:rsidR="007E0CCC" w:rsidRPr="00E71D8D">
        <w:rPr>
          <w:rFonts w:cs="Arial"/>
          <w:szCs w:val="22"/>
        </w:rPr>
        <w:t>o podstate svojej sebareflexie.</w:t>
      </w:r>
      <w:r w:rsidR="007E0CCC" w:rsidRPr="00E71D8D">
        <w:rPr>
          <w:rStyle w:val="Znakapoznpodarou"/>
          <w:rFonts w:cs="Arial"/>
          <w:szCs w:val="22"/>
        </w:rPr>
        <w:footnoteReference w:id="65"/>
      </w:r>
    </w:p>
    <w:p w:rsidR="00581CE9" w:rsidRPr="00E71D8D" w:rsidRDefault="00581CE9" w:rsidP="00581CE9">
      <w:pPr>
        <w:ind w:firstLine="708"/>
        <w:rPr>
          <w:rFonts w:cs="Arial"/>
          <w:szCs w:val="22"/>
        </w:rPr>
      </w:pPr>
      <w:r w:rsidRPr="00E71D8D">
        <w:rPr>
          <w:rFonts w:cs="Arial"/>
          <w:szCs w:val="22"/>
        </w:rPr>
        <w:t>Syndróm vyhorenia je chronickou psychickou krízou. Akútne krízy, ktoré narušia psychickú rovnováhu, sú zvyčajne reakciou na vonkajší podnet. Chronické krízy majú zvyčajne hlboké príčiny často už v detstve.</w:t>
      </w:r>
      <w:r w:rsidRPr="00E71D8D">
        <w:rPr>
          <w:rStyle w:val="Znakapoznpodarou"/>
          <w:rFonts w:cs="Arial"/>
          <w:szCs w:val="22"/>
        </w:rPr>
        <w:footnoteReference w:id="66"/>
      </w:r>
      <w:r w:rsidRPr="00E71D8D">
        <w:rPr>
          <w:rFonts w:cs="Arial"/>
          <w:szCs w:val="22"/>
        </w:rPr>
        <w:t xml:space="preserve"> </w:t>
      </w:r>
      <w:r w:rsidR="005A1C7F" w:rsidRPr="00E71D8D">
        <w:rPr>
          <w:rFonts w:cs="Arial"/>
          <w:szCs w:val="22"/>
        </w:rPr>
        <w:t>P</w:t>
      </w:r>
      <w:r w:rsidRPr="00E71D8D">
        <w:rPr>
          <w:rFonts w:cs="Arial"/>
          <w:szCs w:val="22"/>
        </w:rPr>
        <w:t xml:space="preserve">rostriedkom </w:t>
      </w:r>
      <w:r w:rsidR="00472B8F" w:rsidRPr="00E71D8D">
        <w:rPr>
          <w:rFonts w:cs="Arial"/>
          <w:szCs w:val="22"/>
        </w:rPr>
        <w:t>na ich zvlád</w:t>
      </w:r>
      <w:r w:rsidRPr="00E71D8D">
        <w:rPr>
          <w:rFonts w:cs="Arial"/>
          <w:szCs w:val="22"/>
        </w:rPr>
        <w:t>n</w:t>
      </w:r>
      <w:r w:rsidR="00472B8F" w:rsidRPr="00E71D8D">
        <w:rPr>
          <w:rFonts w:cs="Arial"/>
          <w:szCs w:val="22"/>
        </w:rPr>
        <w:t>ut</w:t>
      </w:r>
      <w:r w:rsidRPr="00E71D8D">
        <w:rPr>
          <w:rFonts w:cs="Arial"/>
          <w:szCs w:val="22"/>
        </w:rPr>
        <w:t xml:space="preserve">ie </w:t>
      </w:r>
      <w:r w:rsidR="005A09C1" w:rsidRPr="00E71D8D">
        <w:rPr>
          <w:rFonts w:cs="Arial"/>
          <w:szCs w:val="22"/>
        </w:rPr>
        <w:t>v</w:t>
      </w:r>
      <w:r w:rsidR="0071013B" w:rsidRPr="00E71D8D">
        <w:rPr>
          <w:rFonts w:cs="Arial"/>
          <w:szCs w:val="22"/>
        </w:rPr>
        <w:t> takom</w:t>
      </w:r>
      <w:r w:rsidR="002A343C" w:rsidRPr="00E71D8D">
        <w:rPr>
          <w:rFonts w:cs="Arial"/>
          <w:szCs w:val="22"/>
        </w:rPr>
        <w:t>to</w:t>
      </w:r>
      <w:r w:rsidR="0071013B" w:rsidRPr="00E71D8D">
        <w:rPr>
          <w:rFonts w:cs="Arial"/>
          <w:szCs w:val="22"/>
        </w:rPr>
        <w:t xml:space="preserve"> </w:t>
      </w:r>
      <w:r w:rsidR="005A09C1" w:rsidRPr="00E71D8D">
        <w:rPr>
          <w:rFonts w:cs="Arial"/>
          <w:szCs w:val="22"/>
        </w:rPr>
        <w:t xml:space="preserve">prípade </w:t>
      </w:r>
      <w:r w:rsidRPr="00E71D8D">
        <w:rPr>
          <w:rFonts w:cs="Arial"/>
          <w:szCs w:val="22"/>
        </w:rPr>
        <w:t xml:space="preserve">je </w:t>
      </w:r>
      <w:r w:rsidR="00563A42" w:rsidRPr="00E71D8D">
        <w:rPr>
          <w:rFonts w:cs="Arial"/>
          <w:szCs w:val="22"/>
        </w:rPr>
        <w:t xml:space="preserve">podľa môjho názoru </w:t>
      </w:r>
      <w:r w:rsidR="000448AD" w:rsidRPr="00E71D8D">
        <w:rPr>
          <w:rFonts w:cs="Arial"/>
          <w:szCs w:val="22"/>
        </w:rPr>
        <w:t xml:space="preserve">vhodne zvolená </w:t>
      </w:r>
      <w:r w:rsidRPr="00E71D8D">
        <w:rPr>
          <w:rFonts w:cs="Arial"/>
          <w:szCs w:val="22"/>
        </w:rPr>
        <w:t xml:space="preserve">psychoterapia. </w:t>
      </w:r>
      <w:r w:rsidR="002E0D50" w:rsidRPr="00E71D8D">
        <w:rPr>
          <w:rFonts w:cs="Arial"/>
          <w:szCs w:val="22"/>
        </w:rPr>
        <w:t>Tá môže byť nielen preventívnym opatrením, ale aj intervenciou</w:t>
      </w:r>
      <w:r w:rsidR="0012720C" w:rsidRPr="00E71D8D">
        <w:rPr>
          <w:rFonts w:cs="Arial"/>
          <w:szCs w:val="22"/>
        </w:rPr>
        <w:t xml:space="preserve"> v procese vyhorenia</w:t>
      </w:r>
      <w:r w:rsidR="002E0D50" w:rsidRPr="00E71D8D">
        <w:rPr>
          <w:rFonts w:cs="Arial"/>
          <w:szCs w:val="22"/>
        </w:rPr>
        <w:t xml:space="preserve">. </w:t>
      </w:r>
    </w:p>
    <w:p w:rsidR="00B465B8" w:rsidRPr="00E71D8D" w:rsidRDefault="00B465B8" w:rsidP="00082F34">
      <w:pPr>
        <w:pStyle w:val="Nadpis3"/>
        <w:rPr>
          <w:rFonts w:cs="Arial"/>
        </w:rPr>
      </w:pPr>
      <w:bookmarkStart w:id="47" w:name="_Toc257493567"/>
    </w:p>
    <w:p w:rsidR="00CA2BE3" w:rsidRPr="00E71D8D" w:rsidRDefault="00B465B8" w:rsidP="00082F34">
      <w:pPr>
        <w:pStyle w:val="Nadpis3"/>
        <w:rPr>
          <w:rFonts w:cs="Arial"/>
        </w:rPr>
      </w:pPr>
      <w:bookmarkStart w:id="48" w:name="_Toc257826540"/>
      <w:r w:rsidRPr="00E71D8D">
        <w:rPr>
          <w:rFonts w:cs="Arial"/>
        </w:rPr>
        <w:t>3.1.2</w:t>
      </w:r>
      <w:r w:rsidR="00CA2BE3" w:rsidRPr="00E71D8D">
        <w:rPr>
          <w:rFonts w:cs="Arial"/>
        </w:rPr>
        <w:t xml:space="preserve"> Organizácia práce a</w:t>
      </w:r>
      <w:r w:rsidR="00135ACF" w:rsidRPr="00E71D8D">
        <w:rPr>
          <w:rFonts w:cs="Arial"/>
        </w:rPr>
        <w:t> </w:t>
      </w:r>
      <w:r w:rsidR="00CA2BE3" w:rsidRPr="00E71D8D">
        <w:rPr>
          <w:rFonts w:cs="Arial"/>
        </w:rPr>
        <w:t>času</w:t>
      </w:r>
      <w:bookmarkStart w:id="49" w:name="_Toc257493568"/>
      <w:bookmarkEnd w:id="47"/>
      <w:bookmarkEnd w:id="48"/>
    </w:p>
    <w:p w:rsidR="002D2DE1" w:rsidRPr="00E71D8D" w:rsidRDefault="002D2DE1" w:rsidP="00FA5293">
      <w:pPr>
        <w:ind w:firstLine="708"/>
        <w:rPr>
          <w:rFonts w:cs="Arial"/>
          <w:szCs w:val="22"/>
        </w:rPr>
      </w:pPr>
      <w:r w:rsidRPr="00E71D8D">
        <w:rPr>
          <w:rFonts w:cs="Arial"/>
          <w:szCs w:val="22"/>
        </w:rPr>
        <w:t>Práca sociálneho pracovníka nie je jednoduchá vzhľadom k tomu, že sociálni pracovníci prichádzajú do styku s klientmi, ktorí nemajú príjmy ani na zabezpečenie si základných životných potrieb a ich intelektuálna úroveň je rôzna. Okrem individuálneho prístupu ku klientovi, je potrebné orientovať sa v mnohých zákonoch, ako napríklad v občianskom súdnom poriadku, zákone o službách zamestnanosti, zákonoch platných</w:t>
      </w:r>
      <w:r w:rsidR="001B5C8E">
        <w:rPr>
          <w:rFonts w:cs="Arial"/>
          <w:szCs w:val="22"/>
        </w:rPr>
        <w:t xml:space="preserve"> </w:t>
      </w:r>
      <w:r w:rsidRPr="00E71D8D">
        <w:rPr>
          <w:rFonts w:cs="Arial"/>
          <w:szCs w:val="22"/>
        </w:rPr>
        <w:t xml:space="preserve">pre výplatu štátnych sociálnych dávok, zákon o rodine, o sociálnoprávnej ochrane detí a o sociálnej kuratele, o sociálnom poistení, o životnom minime, o dani z príjmu v občianskom zákonníku, exekučnom poriadku a v ďalších platných právnych predpisoch, ktoré sú potrebné z hľadiska posúdenia </w:t>
      </w:r>
      <w:r w:rsidRPr="00E71D8D">
        <w:rPr>
          <w:rFonts w:cs="Arial"/>
          <w:szCs w:val="22"/>
        </w:rPr>
        <w:lastRenderedPageBreak/>
        <w:t>nároku na dávku a príspevky v hmotnej núdzi</w:t>
      </w:r>
      <w:r w:rsidR="006A5DDB" w:rsidRPr="00E71D8D">
        <w:rPr>
          <w:rFonts w:cs="Arial"/>
          <w:szCs w:val="22"/>
        </w:rPr>
        <w:t>, aby ich</w:t>
      </w:r>
      <w:r w:rsidRPr="00E71D8D">
        <w:rPr>
          <w:rFonts w:cs="Arial"/>
          <w:szCs w:val="22"/>
        </w:rPr>
        <w:t xml:space="preserve"> v praxi </w:t>
      </w:r>
      <w:r w:rsidR="00564985" w:rsidRPr="00E71D8D">
        <w:rPr>
          <w:rFonts w:cs="Arial"/>
          <w:szCs w:val="22"/>
        </w:rPr>
        <w:t>aplikovali.</w:t>
      </w:r>
      <w:r w:rsidR="00FA5293" w:rsidRPr="00E71D8D">
        <w:rPr>
          <w:rStyle w:val="Znakapoznpodarou"/>
          <w:rFonts w:cs="Arial"/>
          <w:szCs w:val="22"/>
        </w:rPr>
        <w:footnoteReference w:id="67"/>
      </w:r>
      <w:r w:rsidR="00AD520F" w:rsidRPr="00E71D8D">
        <w:rPr>
          <w:rFonts w:cs="Arial"/>
          <w:szCs w:val="22"/>
        </w:rPr>
        <w:tab/>
      </w:r>
    </w:p>
    <w:p w:rsidR="00FB36C5" w:rsidRPr="00E71D8D" w:rsidRDefault="00135ACF" w:rsidP="00506D3D">
      <w:pPr>
        <w:ind w:firstLine="708"/>
        <w:rPr>
          <w:rFonts w:cs="Arial"/>
          <w:szCs w:val="22"/>
        </w:rPr>
      </w:pPr>
      <w:r w:rsidRPr="00E71D8D">
        <w:rPr>
          <w:rFonts w:cs="Arial"/>
          <w:szCs w:val="22"/>
        </w:rPr>
        <w:t>Veľa pracovníkov trpí nadčasovým syndrómom. Podliehajú stresu kvôli vysokej zodpovednosti, enormnému množstvu práce a krátkym termínom. Prácu si často vybavujú doma po skončení pracovnej doby, pretože bežný pracovný čas je narušený množstvom rušivých momentov, tým sa skracuje čas strávený s rodinou a dochádza k ď</w:t>
      </w:r>
      <w:r w:rsidR="00E17741" w:rsidRPr="00E71D8D">
        <w:rPr>
          <w:rFonts w:cs="Arial"/>
          <w:szCs w:val="22"/>
        </w:rPr>
        <w:t>alšiemu stresu a nespokojnosti.</w:t>
      </w:r>
      <w:r w:rsidR="00E17741" w:rsidRPr="00E71D8D">
        <w:rPr>
          <w:rStyle w:val="Znakapoznpodarou"/>
          <w:rFonts w:cs="Arial"/>
          <w:szCs w:val="22"/>
        </w:rPr>
        <w:footnoteReference w:id="68"/>
      </w:r>
    </w:p>
    <w:p w:rsidR="00135ACF" w:rsidRPr="00E71D8D" w:rsidRDefault="00FB36C5" w:rsidP="00FB36C5">
      <w:pPr>
        <w:rPr>
          <w:rFonts w:cs="Arial"/>
          <w:szCs w:val="22"/>
        </w:rPr>
      </w:pPr>
      <w:r w:rsidRPr="00E71D8D">
        <w:rPr>
          <w:rFonts w:cs="Arial"/>
          <w:szCs w:val="22"/>
        </w:rPr>
        <w:tab/>
      </w:r>
      <w:r w:rsidR="00135ACF" w:rsidRPr="00E71D8D">
        <w:rPr>
          <w:rFonts w:cs="Arial"/>
          <w:szCs w:val="22"/>
        </w:rPr>
        <w:t>Ak nemá čas ovládať človeka, ale naopak človek ovládnuť svoj čas zvládnuť každodenné povinnosti a vytvoriť rovnováhu medzi osobnou spokojnosťou a vlastným napredovaním, je treba</w:t>
      </w:r>
      <w:r w:rsidR="006860E7" w:rsidRPr="00E71D8D">
        <w:rPr>
          <w:rStyle w:val="Znakapoznpodarou"/>
          <w:rFonts w:cs="Arial"/>
          <w:szCs w:val="22"/>
        </w:rPr>
        <w:footnoteReference w:id="69"/>
      </w:r>
      <w:r w:rsidR="00135ACF" w:rsidRPr="00E71D8D">
        <w:rPr>
          <w:rFonts w:cs="Arial"/>
          <w:szCs w:val="22"/>
        </w:rPr>
        <w:t xml:space="preserve">: </w:t>
      </w:r>
    </w:p>
    <w:p w:rsidR="00135ACF" w:rsidRPr="00E71D8D" w:rsidRDefault="00135ACF" w:rsidP="009B75C3">
      <w:pPr>
        <w:numPr>
          <w:ilvl w:val="0"/>
          <w:numId w:val="3"/>
        </w:numPr>
        <w:spacing w:after="0"/>
        <w:ind w:left="714" w:hanging="357"/>
        <w:rPr>
          <w:rFonts w:cs="Arial"/>
          <w:szCs w:val="22"/>
        </w:rPr>
      </w:pPr>
      <w:r w:rsidRPr="00E71D8D">
        <w:rPr>
          <w:rFonts w:cs="Arial"/>
          <w:szCs w:val="22"/>
        </w:rPr>
        <w:t xml:space="preserve">získať prehľad o aktivitách a prioritách, </w:t>
      </w:r>
    </w:p>
    <w:p w:rsidR="00135ACF" w:rsidRPr="00E71D8D" w:rsidRDefault="00135ACF" w:rsidP="009B75C3">
      <w:pPr>
        <w:numPr>
          <w:ilvl w:val="0"/>
          <w:numId w:val="3"/>
        </w:numPr>
        <w:spacing w:after="0"/>
        <w:ind w:left="714" w:hanging="357"/>
        <w:rPr>
          <w:rFonts w:cs="Arial"/>
          <w:szCs w:val="22"/>
        </w:rPr>
      </w:pPr>
      <w:r w:rsidRPr="00E71D8D">
        <w:rPr>
          <w:rFonts w:cs="Arial"/>
          <w:szCs w:val="22"/>
        </w:rPr>
        <w:t xml:space="preserve">konať namiesto reagovania, </w:t>
      </w:r>
    </w:p>
    <w:p w:rsidR="00135ACF" w:rsidRPr="00E71D8D" w:rsidRDefault="00135ACF" w:rsidP="009B75C3">
      <w:pPr>
        <w:numPr>
          <w:ilvl w:val="0"/>
          <w:numId w:val="3"/>
        </w:numPr>
        <w:spacing w:after="0"/>
        <w:ind w:left="714" w:hanging="357"/>
        <w:rPr>
          <w:rFonts w:cs="Arial"/>
          <w:szCs w:val="22"/>
        </w:rPr>
      </w:pPr>
      <w:r w:rsidRPr="00E71D8D">
        <w:rPr>
          <w:rFonts w:cs="Arial"/>
          <w:szCs w:val="22"/>
        </w:rPr>
        <w:t xml:space="preserve">vedome ovládnuť a odstrániť stres, </w:t>
      </w:r>
    </w:p>
    <w:p w:rsidR="00135ACF" w:rsidRPr="00E71D8D" w:rsidRDefault="00135ACF" w:rsidP="009B75C3">
      <w:pPr>
        <w:numPr>
          <w:ilvl w:val="0"/>
          <w:numId w:val="3"/>
        </w:numPr>
        <w:spacing w:after="0"/>
        <w:ind w:left="714" w:hanging="357"/>
        <w:rPr>
          <w:rFonts w:cs="Arial"/>
          <w:szCs w:val="22"/>
        </w:rPr>
      </w:pPr>
      <w:r w:rsidRPr="00E71D8D">
        <w:rPr>
          <w:rFonts w:cs="Arial"/>
          <w:szCs w:val="22"/>
        </w:rPr>
        <w:t>naplánovať si voľný čas a </w:t>
      </w:r>
    </w:p>
    <w:p w:rsidR="00135ACF" w:rsidRPr="00E71D8D" w:rsidRDefault="00135ACF" w:rsidP="009B75C3">
      <w:pPr>
        <w:numPr>
          <w:ilvl w:val="0"/>
          <w:numId w:val="3"/>
        </w:numPr>
        <w:spacing w:after="0"/>
        <w:ind w:left="714" w:hanging="357"/>
        <w:rPr>
          <w:rFonts w:cs="Arial"/>
          <w:szCs w:val="22"/>
        </w:rPr>
      </w:pPr>
      <w:r w:rsidRPr="00E71D8D">
        <w:rPr>
          <w:rFonts w:cs="Arial"/>
          <w:szCs w:val="22"/>
        </w:rPr>
        <w:t xml:space="preserve">ciele dosahovať systematicky. </w:t>
      </w:r>
    </w:p>
    <w:p w:rsidR="00FB36C5" w:rsidRPr="00E71D8D" w:rsidRDefault="00794956" w:rsidP="00794956">
      <w:pPr>
        <w:rPr>
          <w:rFonts w:cs="Arial"/>
          <w:szCs w:val="22"/>
        </w:rPr>
      </w:pPr>
      <w:r w:rsidRPr="00E71D8D">
        <w:rPr>
          <w:rFonts w:cs="Arial"/>
          <w:szCs w:val="22"/>
        </w:rPr>
        <w:tab/>
      </w:r>
      <w:r w:rsidR="00135ACF" w:rsidRPr="00E71D8D">
        <w:rPr>
          <w:rFonts w:cs="Arial"/>
          <w:szCs w:val="22"/>
        </w:rPr>
        <w:t>Definícia vlastných cieľov je základom úspechu. Prehľadné časové plány odbremenia pamäť a používanie denných plánov zabezpečí prehľad o vykonanej práci. Dôležitým pracovným úlohám je potrebné venovať väčšinu pracovného času na úkor drobných rutinných prác.</w:t>
      </w:r>
      <w:r w:rsidR="006860E7" w:rsidRPr="00E71D8D">
        <w:rPr>
          <w:rStyle w:val="Znakapoznpodarou"/>
          <w:rFonts w:cs="Arial"/>
          <w:szCs w:val="22"/>
        </w:rPr>
        <w:footnoteReference w:id="70"/>
      </w:r>
      <w:r w:rsidR="00135ACF" w:rsidRPr="00E71D8D">
        <w:rPr>
          <w:rFonts w:cs="Arial"/>
          <w:szCs w:val="22"/>
        </w:rPr>
        <w:t xml:space="preserve"> </w:t>
      </w:r>
    </w:p>
    <w:p w:rsidR="00135ACF" w:rsidRPr="00E71D8D" w:rsidRDefault="00135ACF" w:rsidP="00FB36C5">
      <w:pPr>
        <w:ind w:firstLine="357"/>
        <w:rPr>
          <w:rFonts w:cs="Arial"/>
          <w:szCs w:val="22"/>
        </w:rPr>
      </w:pPr>
      <w:r w:rsidRPr="00E71D8D">
        <w:rPr>
          <w:rFonts w:cs="Arial"/>
          <w:szCs w:val="22"/>
        </w:rPr>
        <w:t>Pri tom treba zohľadniť</w:t>
      </w:r>
      <w:r w:rsidR="006860E7" w:rsidRPr="00E71D8D">
        <w:rPr>
          <w:rStyle w:val="Znakapoznpodarou"/>
          <w:rFonts w:cs="Arial"/>
          <w:szCs w:val="22"/>
        </w:rPr>
        <w:footnoteReference w:id="71"/>
      </w:r>
      <w:r w:rsidRPr="00E71D8D">
        <w:rPr>
          <w:rFonts w:cs="Arial"/>
          <w:szCs w:val="22"/>
        </w:rPr>
        <w:t xml:space="preserve">: </w:t>
      </w:r>
    </w:p>
    <w:p w:rsidR="00135ACF" w:rsidRPr="00E71D8D" w:rsidRDefault="00135ACF" w:rsidP="009B75C3">
      <w:pPr>
        <w:numPr>
          <w:ilvl w:val="0"/>
          <w:numId w:val="4"/>
        </w:numPr>
        <w:spacing w:after="0"/>
        <w:ind w:left="714" w:hanging="357"/>
        <w:rPr>
          <w:rFonts w:cs="Arial"/>
          <w:szCs w:val="22"/>
        </w:rPr>
      </w:pPr>
      <w:r w:rsidRPr="00E71D8D">
        <w:rPr>
          <w:rFonts w:cs="Arial"/>
          <w:szCs w:val="22"/>
        </w:rPr>
        <w:t xml:space="preserve">dennú výkonnostnú krivku, </w:t>
      </w:r>
    </w:p>
    <w:p w:rsidR="00135ACF" w:rsidRPr="00E71D8D" w:rsidRDefault="00135ACF" w:rsidP="009B75C3">
      <w:pPr>
        <w:numPr>
          <w:ilvl w:val="0"/>
          <w:numId w:val="4"/>
        </w:numPr>
        <w:spacing w:after="0"/>
        <w:ind w:left="714" w:hanging="357"/>
        <w:rPr>
          <w:rFonts w:cs="Arial"/>
          <w:szCs w:val="22"/>
        </w:rPr>
      </w:pPr>
      <w:r w:rsidRPr="00E71D8D">
        <w:rPr>
          <w:rFonts w:cs="Arial"/>
          <w:szCs w:val="22"/>
        </w:rPr>
        <w:t xml:space="preserve">schopnosť pozitívne sa ráno naladiť, </w:t>
      </w:r>
    </w:p>
    <w:p w:rsidR="00135ACF" w:rsidRPr="00E71D8D" w:rsidRDefault="00135ACF" w:rsidP="009B75C3">
      <w:pPr>
        <w:numPr>
          <w:ilvl w:val="0"/>
          <w:numId w:val="4"/>
        </w:numPr>
        <w:spacing w:after="0"/>
        <w:ind w:left="714" w:hanging="357"/>
        <w:rPr>
          <w:rFonts w:cs="Arial"/>
          <w:szCs w:val="22"/>
        </w:rPr>
      </w:pPr>
      <w:r w:rsidRPr="00E71D8D">
        <w:rPr>
          <w:rFonts w:cs="Arial"/>
          <w:szCs w:val="22"/>
        </w:rPr>
        <w:t>presunúť menej podstatnú prácu na iných pracovníkov a </w:t>
      </w:r>
    </w:p>
    <w:p w:rsidR="00135ACF" w:rsidRPr="00E71D8D" w:rsidRDefault="00135ACF" w:rsidP="009B75C3">
      <w:pPr>
        <w:numPr>
          <w:ilvl w:val="0"/>
          <w:numId w:val="4"/>
        </w:numPr>
        <w:spacing w:after="0"/>
        <w:ind w:left="714" w:hanging="357"/>
        <w:rPr>
          <w:rFonts w:cs="Arial"/>
          <w:szCs w:val="22"/>
        </w:rPr>
      </w:pPr>
      <w:r w:rsidRPr="00E71D8D">
        <w:rPr>
          <w:rFonts w:cs="Arial"/>
          <w:szCs w:val="22"/>
        </w:rPr>
        <w:t xml:space="preserve">dôsledne používať knihu časového plánu. </w:t>
      </w:r>
    </w:p>
    <w:p w:rsidR="00371CE2" w:rsidRPr="00E71D8D" w:rsidRDefault="00794956" w:rsidP="00740310">
      <w:pPr>
        <w:rPr>
          <w:rFonts w:cs="Arial"/>
          <w:szCs w:val="22"/>
        </w:rPr>
      </w:pPr>
      <w:r w:rsidRPr="00E71D8D">
        <w:rPr>
          <w:rFonts w:cs="Arial"/>
          <w:szCs w:val="22"/>
        </w:rPr>
        <w:tab/>
      </w:r>
      <w:r w:rsidR="00135ACF" w:rsidRPr="00E71D8D">
        <w:rPr>
          <w:rFonts w:cs="Arial"/>
          <w:szCs w:val="22"/>
        </w:rPr>
        <w:t xml:space="preserve">Pretože </w:t>
      </w:r>
      <w:r w:rsidR="00B41DBE" w:rsidRPr="00E71D8D">
        <w:rPr>
          <w:rFonts w:cs="Arial"/>
          <w:szCs w:val="22"/>
        </w:rPr>
        <w:t>stres nevzniká z veci, ktoré človek vybavil, ale z vecí, ktoré odložil</w:t>
      </w:r>
      <w:r w:rsidR="00135ACF" w:rsidRPr="00E71D8D">
        <w:rPr>
          <w:rFonts w:cs="Arial"/>
          <w:szCs w:val="22"/>
        </w:rPr>
        <w:t xml:space="preserve"> a nezvlád</w:t>
      </w:r>
      <w:r w:rsidR="00B41DBE" w:rsidRPr="00E71D8D">
        <w:rPr>
          <w:rFonts w:cs="Arial"/>
          <w:szCs w:val="22"/>
        </w:rPr>
        <w:t>ol</w:t>
      </w:r>
      <w:r w:rsidR="00135ACF" w:rsidRPr="00E71D8D">
        <w:rPr>
          <w:rFonts w:cs="Arial"/>
          <w:szCs w:val="22"/>
        </w:rPr>
        <w:t xml:space="preserve">. </w:t>
      </w:r>
    </w:p>
    <w:p w:rsidR="00857101" w:rsidRPr="00E71D8D" w:rsidRDefault="00B740EC" w:rsidP="00371CE2">
      <w:pPr>
        <w:ind w:firstLine="708"/>
        <w:rPr>
          <w:rFonts w:cs="Arial"/>
        </w:rPr>
      </w:pPr>
      <w:r w:rsidRPr="00E71D8D">
        <w:rPr>
          <w:rFonts w:cs="Arial"/>
        </w:rPr>
        <w:lastRenderedPageBreak/>
        <w:t>V súvislosti s</w:t>
      </w:r>
      <w:r w:rsidR="00857101" w:rsidRPr="00E71D8D">
        <w:rPr>
          <w:rFonts w:cs="Arial"/>
        </w:rPr>
        <w:t xml:space="preserve"> organizáciou práce a času sociálneho pracovníka </w:t>
      </w:r>
      <w:r w:rsidR="004569B0" w:rsidRPr="00E71D8D">
        <w:rPr>
          <w:rFonts w:cs="Arial"/>
        </w:rPr>
        <w:t xml:space="preserve">je dôležité vhodne si </w:t>
      </w:r>
      <w:r w:rsidR="00025967" w:rsidRPr="00E71D8D">
        <w:rPr>
          <w:rFonts w:cs="Arial"/>
        </w:rPr>
        <w:t xml:space="preserve">vedieť </w:t>
      </w:r>
      <w:r w:rsidR="004569B0" w:rsidRPr="00E71D8D">
        <w:rPr>
          <w:rFonts w:cs="Arial"/>
        </w:rPr>
        <w:t>načasovať konzultácie s</w:t>
      </w:r>
      <w:r w:rsidR="00092A39" w:rsidRPr="00E71D8D">
        <w:rPr>
          <w:rFonts w:cs="Arial"/>
        </w:rPr>
        <w:t xml:space="preserve"> klientmi a </w:t>
      </w:r>
      <w:r w:rsidR="004569B0" w:rsidRPr="00E71D8D">
        <w:rPr>
          <w:rFonts w:cs="Arial"/>
        </w:rPr>
        <w:t xml:space="preserve">asertívne si určiť hranice. </w:t>
      </w:r>
      <w:r w:rsidR="003F6A3A" w:rsidRPr="00E71D8D">
        <w:rPr>
          <w:rFonts w:cs="Arial"/>
        </w:rPr>
        <w:t>V tejto otá</w:t>
      </w:r>
      <w:r w:rsidR="007F1A53" w:rsidRPr="00E71D8D">
        <w:rPr>
          <w:rFonts w:cs="Arial"/>
        </w:rPr>
        <w:t>zke hrá veľkú úlohu supervízia, ktorou sa zaoberám v </w:t>
      </w:r>
      <w:r w:rsidR="00F32153" w:rsidRPr="00E71D8D">
        <w:rPr>
          <w:rFonts w:cs="Arial"/>
        </w:rPr>
        <w:t>podkapitole</w:t>
      </w:r>
      <w:r w:rsidR="007F1A53" w:rsidRPr="00E71D8D">
        <w:rPr>
          <w:rFonts w:cs="Arial"/>
        </w:rPr>
        <w:t xml:space="preserve"> </w:t>
      </w:r>
      <w:r w:rsidR="00F32153" w:rsidRPr="00E71D8D">
        <w:rPr>
          <w:rFonts w:cs="Arial"/>
        </w:rPr>
        <w:t>o externej prevencii</w:t>
      </w:r>
      <w:r w:rsidR="007F1A53" w:rsidRPr="00E71D8D">
        <w:rPr>
          <w:rFonts w:cs="Arial"/>
        </w:rPr>
        <w:t xml:space="preserve">. </w:t>
      </w:r>
    </w:p>
    <w:p w:rsidR="008F4286" w:rsidRPr="00E71D8D" w:rsidRDefault="00754EA1" w:rsidP="008F4286">
      <w:pPr>
        <w:rPr>
          <w:rFonts w:cs="Arial"/>
        </w:rPr>
      </w:pPr>
      <w:r w:rsidRPr="00E71D8D">
        <w:rPr>
          <w:rFonts w:cs="Arial"/>
        </w:rPr>
        <w:tab/>
      </w:r>
      <w:r w:rsidR="00DC55FE" w:rsidRPr="00E71D8D">
        <w:rPr>
          <w:rFonts w:cs="Arial"/>
        </w:rPr>
        <w:t>V rámci prevencie psychického vyčerpania podľa K</w:t>
      </w:r>
      <w:r w:rsidR="00F35C9B" w:rsidRPr="00E71D8D">
        <w:rPr>
          <w:rFonts w:cs="Arial"/>
        </w:rPr>
        <w:t>ř</w:t>
      </w:r>
      <w:r w:rsidR="00DC55FE" w:rsidRPr="00E71D8D">
        <w:rPr>
          <w:rFonts w:cs="Arial"/>
        </w:rPr>
        <w:t>ivohlavého je treba</w:t>
      </w:r>
      <w:r w:rsidR="00484019" w:rsidRPr="00E71D8D">
        <w:rPr>
          <w:rFonts w:cs="Arial"/>
        </w:rPr>
        <w:t xml:space="preserve"> dodržiavať určité zásady efektívnej organizácie práce</w:t>
      </w:r>
      <w:r w:rsidR="002F4857" w:rsidRPr="00E71D8D">
        <w:rPr>
          <w:rStyle w:val="Znakapoznpodarou"/>
          <w:rFonts w:cs="Arial"/>
        </w:rPr>
        <w:footnoteReference w:id="72"/>
      </w:r>
      <w:r w:rsidR="00DC55FE" w:rsidRPr="00E71D8D">
        <w:rPr>
          <w:rFonts w:cs="Arial"/>
        </w:rPr>
        <w:t xml:space="preserve">: </w:t>
      </w:r>
    </w:p>
    <w:p w:rsidR="008F4286" w:rsidRPr="00E71D8D" w:rsidRDefault="008F4286" w:rsidP="008F4286">
      <w:pPr>
        <w:numPr>
          <w:ilvl w:val="0"/>
          <w:numId w:val="34"/>
        </w:numPr>
        <w:rPr>
          <w:rFonts w:cs="Arial"/>
          <w:szCs w:val="22"/>
        </w:rPr>
      </w:pPr>
      <w:r w:rsidRPr="00E71D8D">
        <w:rPr>
          <w:rFonts w:cs="Arial"/>
          <w:szCs w:val="22"/>
        </w:rPr>
        <w:t xml:space="preserve">Presne </w:t>
      </w:r>
      <w:r w:rsidR="00DC5275" w:rsidRPr="00E71D8D">
        <w:rPr>
          <w:rFonts w:cs="Arial"/>
          <w:szCs w:val="22"/>
        </w:rPr>
        <w:t xml:space="preserve">si </w:t>
      </w:r>
      <w:r w:rsidRPr="00E71D8D">
        <w:rPr>
          <w:rFonts w:cs="Arial"/>
          <w:szCs w:val="22"/>
        </w:rPr>
        <w:t>ujasniť, od koho sa čo očakáva, čo kto má robiť, čo je koho povinnosťou a čo je v kompetencii jednotlivých zamestnancov.</w:t>
      </w:r>
      <w:r w:rsidR="001B5C8E">
        <w:rPr>
          <w:rFonts w:cs="Arial"/>
          <w:szCs w:val="22"/>
        </w:rPr>
        <w:t xml:space="preserve"> </w:t>
      </w:r>
    </w:p>
    <w:p w:rsidR="008F4286" w:rsidRPr="00E71D8D" w:rsidRDefault="008F4286" w:rsidP="008F4286">
      <w:pPr>
        <w:numPr>
          <w:ilvl w:val="0"/>
          <w:numId w:val="34"/>
        </w:numPr>
        <w:rPr>
          <w:rFonts w:cs="Arial"/>
          <w:szCs w:val="22"/>
        </w:rPr>
      </w:pPr>
      <w:r w:rsidRPr="00E71D8D">
        <w:rPr>
          <w:rFonts w:cs="Arial"/>
          <w:szCs w:val="22"/>
        </w:rPr>
        <w:t xml:space="preserve">Pracovné úlohy musia byť stanovené vzhľadom na možnosti realizácie tak, aby nedochádzalo k nerovnováhe medzi požiadavkami na prácu a možnosťami daného pracoviska alebo pracovníka. </w:t>
      </w:r>
    </w:p>
    <w:p w:rsidR="008F4286" w:rsidRPr="00E71D8D" w:rsidRDefault="008F4286" w:rsidP="008F4286">
      <w:pPr>
        <w:numPr>
          <w:ilvl w:val="0"/>
          <w:numId w:val="34"/>
        </w:numPr>
        <w:rPr>
          <w:rFonts w:cs="Arial"/>
          <w:szCs w:val="22"/>
        </w:rPr>
      </w:pPr>
      <w:r w:rsidRPr="00E71D8D">
        <w:rPr>
          <w:rFonts w:cs="Arial"/>
          <w:szCs w:val="22"/>
        </w:rPr>
        <w:t xml:space="preserve">Dôsledná spätná väzba. Nestačí len presné rozdelenie kompetencií, ale je </w:t>
      </w:r>
      <w:r w:rsidR="0082576B" w:rsidRPr="00E71D8D">
        <w:rPr>
          <w:rFonts w:cs="Arial"/>
          <w:szCs w:val="22"/>
        </w:rPr>
        <w:t>treba priebežne kontrolovať</w:t>
      </w:r>
      <w:r w:rsidRPr="00E71D8D">
        <w:rPr>
          <w:rFonts w:cs="Arial"/>
          <w:szCs w:val="22"/>
        </w:rPr>
        <w:t xml:space="preserve"> vykonan</w:t>
      </w:r>
      <w:r w:rsidR="0082576B" w:rsidRPr="00E71D8D">
        <w:rPr>
          <w:rFonts w:cs="Arial"/>
          <w:szCs w:val="22"/>
        </w:rPr>
        <w:t>ú</w:t>
      </w:r>
      <w:r w:rsidRPr="00E71D8D">
        <w:rPr>
          <w:rFonts w:cs="Arial"/>
          <w:szCs w:val="22"/>
        </w:rPr>
        <w:t xml:space="preserve"> prác</w:t>
      </w:r>
      <w:r w:rsidR="0082576B" w:rsidRPr="00E71D8D">
        <w:rPr>
          <w:rFonts w:cs="Arial"/>
          <w:szCs w:val="22"/>
        </w:rPr>
        <w:t>u</w:t>
      </w:r>
      <w:r w:rsidRPr="00E71D8D">
        <w:rPr>
          <w:rFonts w:cs="Arial"/>
          <w:szCs w:val="22"/>
        </w:rPr>
        <w:t>. Overenie a schválenie toho, čo malo byť a bolo skutočne urobené, tak ako sa očakávalo, prispieva k pocitu radosti z dosahovaných výsledkov</w:t>
      </w:r>
      <w:r w:rsidR="00350074" w:rsidRPr="00E71D8D">
        <w:rPr>
          <w:rFonts w:cs="Arial"/>
          <w:szCs w:val="22"/>
        </w:rPr>
        <w:t>,</w:t>
      </w:r>
      <w:r w:rsidRPr="00E71D8D">
        <w:rPr>
          <w:rFonts w:cs="Arial"/>
          <w:szCs w:val="22"/>
        </w:rPr>
        <w:t xml:space="preserve"> a tým aj k pracovnej spokojnosti.</w:t>
      </w:r>
    </w:p>
    <w:p w:rsidR="008F4286" w:rsidRPr="00E71D8D" w:rsidRDefault="008F4286" w:rsidP="008F4286">
      <w:pPr>
        <w:numPr>
          <w:ilvl w:val="0"/>
          <w:numId w:val="34"/>
        </w:numPr>
        <w:rPr>
          <w:rFonts w:cs="Arial"/>
          <w:szCs w:val="22"/>
        </w:rPr>
      </w:pPr>
      <w:r w:rsidRPr="00E71D8D">
        <w:rPr>
          <w:rFonts w:cs="Arial"/>
          <w:szCs w:val="22"/>
        </w:rPr>
        <w:t>Flexibilita</w:t>
      </w:r>
      <w:r w:rsidR="001B5C8E">
        <w:rPr>
          <w:rFonts w:cs="Arial"/>
          <w:szCs w:val="22"/>
        </w:rPr>
        <w:t xml:space="preserve"> </w:t>
      </w:r>
      <w:r w:rsidRPr="00E71D8D">
        <w:rPr>
          <w:rFonts w:cs="Arial"/>
          <w:szCs w:val="22"/>
        </w:rPr>
        <w:t>sa musí uplatňovať už pri rozmiestňovaní zamestnancov, rešpektovaní ich špecifických potrieb a schopností. Tam, kde to nie je striktne dané (napr</w:t>
      </w:r>
      <w:r w:rsidR="000F17AD" w:rsidRPr="00E71D8D">
        <w:rPr>
          <w:rFonts w:cs="Arial"/>
          <w:szCs w:val="22"/>
        </w:rPr>
        <w:t>íklad legislatívnou úpravou a podobne</w:t>
      </w:r>
      <w:r w:rsidRPr="00E71D8D">
        <w:rPr>
          <w:rFonts w:cs="Arial"/>
          <w:szCs w:val="22"/>
        </w:rPr>
        <w:t>), je vhodné ponechať na zamestnancoch, na ich vlastnom zvážení, akým spôsobom</w:t>
      </w:r>
      <w:r w:rsidR="001B5C8E">
        <w:rPr>
          <w:rFonts w:cs="Arial"/>
          <w:szCs w:val="22"/>
        </w:rPr>
        <w:t xml:space="preserve"> </w:t>
      </w:r>
      <w:r w:rsidRPr="00E71D8D">
        <w:rPr>
          <w:rFonts w:cs="Arial"/>
          <w:szCs w:val="22"/>
        </w:rPr>
        <w:t>si budú svoju prácu organizovať a vykonávať.</w:t>
      </w:r>
      <w:r w:rsidR="001B5C8E">
        <w:rPr>
          <w:rFonts w:cs="Arial"/>
          <w:szCs w:val="22"/>
        </w:rPr>
        <w:t xml:space="preserve"> </w:t>
      </w:r>
      <w:r w:rsidRPr="00E71D8D">
        <w:rPr>
          <w:rFonts w:cs="Arial"/>
          <w:szCs w:val="22"/>
        </w:rPr>
        <w:t>Nie je vhodné trvať na strnulosti a nemennosti postupov</w:t>
      </w:r>
      <w:r w:rsidR="000F17AD" w:rsidRPr="00E71D8D">
        <w:rPr>
          <w:rFonts w:cs="Arial"/>
          <w:szCs w:val="22"/>
        </w:rPr>
        <w:t>, lebo</w:t>
      </w:r>
      <w:r w:rsidRPr="00E71D8D">
        <w:rPr>
          <w:rFonts w:cs="Arial"/>
          <w:szCs w:val="22"/>
        </w:rPr>
        <w:t xml:space="preserve"> odrádza</w:t>
      </w:r>
      <w:r w:rsidR="000F17AD" w:rsidRPr="00E71D8D">
        <w:rPr>
          <w:rFonts w:cs="Arial"/>
          <w:szCs w:val="22"/>
        </w:rPr>
        <w:t>jú</w:t>
      </w:r>
      <w:r w:rsidRPr="00E71D8D">
        <w:rPr>
          <w:rFonts w:cs="Arial"/>
          <w:szCs w:val="22"/>
        </w:rPr>
        <w:t xml:space="preserve"> </w:t>
      </w:r>
      <w:r w:rsidR="000F17AD" w:rsidRPr="00E71D8D">
        <w:rPr>
          <w:rFonts w:cs="Arial"/>
          <w:szCs w:val="22"/>
        </w:rPr>
        <w:t>zamestnanca</w:t>
      </w:r>
      <w:r w:rsidRPr="00E71D8D">
        <w:rPr>
          <w:rFonts w:cs="Arial"/>
          <w:szCs w:val="22"/>
        </w:rPr>
        <w:t>, ber</w:t>
      </w:r>
      <w:r w:rsidR="001247EB" w:rsidRPr="00E71D8D">
        <w:rPr>
          <w:rFonts w:cs="Arial"/>
          <w:szCs w:val="22"/>
        </w:rPr>
        <w:t>ú</w:t>
      </w:r>
      <w:r w:rsidRPr="00E71D8D">
        <w:rPr>
          <w:rFonts w:cs="Arial"/>
          <w:szCs w:val="22"/>
        </w:rPr>
        <w:t xml:space="preserve"> mu nadšenie a znižuj</w:t>
      </w:r>
      <w:r w:rsidR="00065EAB" w:rsidRPr="00E71D8D">
        <w:rPr>
          <w:rFonts w:cs="Arial"/>
          <w:szCs w:val="22"/>
        </w:rPr>
        <w:t>ú</w:t>
      </w:r>
      <w:r w:rsidRPr="00E71D8D">
        <w:rPr>
          <w:rFonts w:cs="Arial"/>
          <w:szCs w:val="22"/>
        </w:rPr>
        <w:t xml:space="preserve"> pracovnú motiváciu.</w:t>
      </w:r>
    </w:p>
    <w:p w:rsidR="00BC65CF" w:rsidRPr="00E71D8D" w:rsidRDefault="008F4286" w:rsidP="00371CE2">
      <w:pPr>
        <w:numPr>
          <w:ilvl w:val="0"/>
          <w:numId w:val="34"/>
        </w:numPr>
        <w:rPr>
          <w:rFonts w:cs="Arial"/>
          <w:szCs w:val="22"/>
        </w:rPr>
      </w:pPr>
      <w:r w:rsidRPr="00E71D8D">
        <w:rPr>
          <w:rFonts w:cs="Arial"/>
          <w:szCs w:val="22"/>
        </w:rPr>
        <w:t>Uznanie. Miera pracovnej spokojnosti zamestnanca je priamoúmerná uznaniu, ktorého sa mu dostane za vykonanú prácu. Preto je nevyhnutné dôsledne dbať na vyjadrovanie primeraného uznania všetkými možnými prostriedkami a to nielen finančnými odmenami, ale aj slovnými pochvalami, umožnením pracovného postupu a podobne.</w:t>
      </w:r>
    </w:p>
    <w:p w:rsidR="00207510" w:rsidRPr="00E71D8D" w:rsidRDefault="00207510" w:rsidP="00207510">
      <w:pPr>
        <w:rPr>
          <w:rFonts w:cs="Arial"/>
        </w:rPr>
      </w:pPr>
    </w:p>
    <w:p w:rsidR="00CA2BE3" w:rsidRPr="00E71D8D" w:rsidRDefault="00BC65CF" w:rsidP="00082F34">
      <w:pPr>
        <w:pStyle w:val="Nadpis3"/>
        <w:rPr>
          <w:rFonts w:cs="Arial"/>
        </w:rPr>
      </w:pPr>
      <w:bookmarkStart w:id="50" w:name="_Toc257826541"/>
      <w:r w:rsidRPr="00E71D8D">
        <w:rPr>
          <w:rFonts w:cs="Arial"/>
        </w:rPr>
        <w:lastRenderedPageBreak/>
        <w:t>3.1.3</w:t>
      </w:r>
      <w:r w:rsidR="00CA2BE3" w:rsidRPr="00E71D8D">
        <w:rPr>
          <w:rFonts w:cs="Arial"/>
        </w:rPr>
        <w:t xml:space="preserve"> Psychohygiena</w:t>
      </w:r>
      <w:bookmarkEnd w:id="49"/>
      <w:bookmarkEnd w:id="50"/>
    </w:p>
    <w:p w:rsidR="00021538" w:rsidRPr="00E71D8D" w:rsidRDefault="00BD0644" w:rsidP="00DF22B4">
      <w:pPr>
        <w:ind w:firstLine="708"/>
        <w:rPr>
          <w:rFonts w:cs="Arial"/>
        </w:rPr>
      </w:pPr>
      <w:r w:rsidRPr="00E71D8D">
        <w:rPr>
          <w:rFonts w:cs="Arial"/>
        </w:rPr>
        <w:t>Psychohygie</w:t>
      </w:r>
      <w:r w:rsidR="00021538" w:rsidRPr="00E71D8D">
        <w:rPr>
          <w:rFonts w:cs="Arial"/>
        </w:rPr>
        <w:t>na je synonymom mentálnej životosprávy v zmysle organizácie času a prostriedkom k nadobúdaniu duševnej rovnováhy a rozvíjania duševného zdravia vôbec. Napomáha k zvládaniu stresu a má dve zložky – vrodenú a vypestovanú. Jej význam možno vnímať v štyroch oblastiach</w:t>
      </w:r>
      <w:r w:rsidR="00E20A30" w:rsidRPr="00E71D8D">
        <w:rPr>
          <w:rStyle w:val="Znakapoznpodarou"/>
          <w:rFonts w:cs="Arial"/>
        </w:rPr>
        <w:footnoteReference w:id="73"/>
      </w:r>
      <w:r w:rsidR="00021538" w:rsidRPr="00E71D8D">
        <w:rPr>
          <w:rFonts w:cs="Arial"/>
        </w:rPr>
        <w:t xml:space="preserve">: </w:t>
      </w:r>
    </w:p>
    <w:p w:rsidR="00021538" w:rsidRPr="00E71D8D" w:rsidRDefault="00021538" w:rsidP="009B75C3">
      <w:pPr>
        <w:numPr>
          <w:ilvl w:val="0"/>
          <w:numId w:val="30"/>
        </w:numPr>
        <w:spacing w:after="0"/>
        <w:rPr>
          <w:rFonts w:cs="Arial"/>
        </w:rPr>
      </w:pPr>
      <w:r w:rsidRPr="00E71D8D">
        <w:rPr>
          <w:rFonts w:cs="Arial"/>
        </w:rPr>
        <w:t>prevencia fyzických a psychických porúch a</w:t>
      </w:r>
      <w:r w:rsidR="00853B7F" w:rsidRPr="00E71D8D">
        <w:rPr>
          <w:rFonts w:cs="Arial"/>
        </w:rPr>
        <w:t> </w:t>
      </w:r>
      <w:r w:rsidRPr="00E71D8D">
        <w:rPr>
          <w:rFonts w:cs="Arial"/>
        </w:rPr>
        <w:t>ochorení</w:t>
      </w:r>
      <w:r w:rsidR="00853B7F" w:rsidRPr="00E71D8D">
        <w:rPr>
          <w:rFonts w:cs="Arial"/>
        </w:rPr>
        <w:t>,</w:t>
      </w:r>
    </w:p>
    <w:p w:rsidR="00021538" w:rsidRPr="00E71D8D" w:rsidRDefault="00021538" w:rsidP="009B75C3">
      <w:pPr>
        <w:numPr>
          <w:ilvl w:val="0"/>
          <w:numId w:val="30"/>
        </w:numPr>
        <w:spacing w:after="0"/>
        <w:rPr>
          <w:rFonts w:cs="Arial"/>
        </w:rPr>
      </w:pPr>
      <w:r w:rsidRPr="00E71D8D">
        <w:rPr>
          <w:rFonts w:cs="Arial"/>
        </w:rPr>
        <w:t>sociálne vzťahy</w:t>
      </w:r>
      <w:r w:rsidR="00853B7F" w:rsidRPr="00E71D8D">
        <w:rPr>
          <w:rFonts w:cs="Arial"/>
        </w:rPr>
        <w:t>,</w:t>
      </w:r>
    </w:p>
    <w:p w:rsidR="00021538" w:rsidRPr="00E71D8D" w:rsidRDefault="00021538" w:rsidP="009B75C3">
      <w:pPr>
        <w:numPr>
          <w:ilvl w:val="0"/>
          <w:numId w:val="30"/>
        </w:numPr>
        <w:spacing w:after="0"/>
        <w:rPr>
          <w:rFonts w:cs="Arial"/>
        </w:rPr>
      </w:pPr>
      <w:r w:rsidRPr="00E71D8D">
        <w:rPr>
          <w:rFonts w:cs="Arial"/>
        </w:rPr>
        <w:t>pracovný výkon</w:t>
      </w:r>
      <w:r w:rsidR="00853B7F" w:rsidRPr="00E71D8D">
        <w:rPr>
          <w:rFonts w:cs="Arial"/>
        </w:rPr>
        <w:t>,</w:t>
      </w:r>
    </w:p>
    <w:p w:rsidR="00A83892" w:rsidRPr="00E71D8D" w:rsidRDefault="00021538" w:rsidP="009B75C3">
      <w:pPr>
        <w:numPr>
          <w:ilvl w:val="0"/>
          <w:numId w:val="30"/>
        </w:numPr>
        <w:ind w:left="357" w:hanging="357"/>
        <w:rPr>
          <w:rFonts w:cs="Arial"/>
        </w:rPr>
      </w:pPr>
      <w:r w:rsidRPr="00E71D8D">
        <w:rPr>
          <w:rFonts w:cs="Arial"/>
        </w:rPr>
        <w:t>subjektívna spokojnosť a</w:t>
      </w:r>
      <w:r w:rsidR="00853B7F" w:rsidRPr="00E71D8D">
        <w:rPr>
          <w:rFonts w:cs="Arial"/>
        </w:rPr>
        <w:t> </w:t>
      </w:r>
      <w:r w:rsidRPr="00E71D8D">
        <w:rPr>
          <w:rFonts w:cs="Arial"/>
        </w:rPr>
        <w:t>vyrovnanosť</w:t>
      </w:r>
      <w:r w:rsidR="00853B7F" w:rsidRPr="00E71D8D">
        <w:rPr>
          <w:rFonts w:cs="Arial"/>
        </w:rPr>
        <w:t>.</w:t>
      </w:r>
    </w:p>
    <w:p w:rsidR="00C82E89" w:rsidRPr="00E71D8D" w:rsidRDefault="00C82E89" w:rsidP="00DE391E">
      <w:pPr>
        <w:ind w:firstLine="708"/>
        <w:rPr>
          <w:rFonts w:cs="Arial"/>
          <w:szCs w:val="22"/>
          <w:lang w:eastAsia="cs-CZ"/>
        </w:rPr>
      </w:pPr>
      <w:r w:rsidRPr="00E71D8D">
        <w:rPr>
          <w:rFonts w:cs="Arial"/>
          <w:szCs w:val="22"/>
          <w:lang w:eastAsia="cs-CZ"/>
        </w:rPr>
        <w:t xml:space="preserve">Lepšia hygiena života znamená lepšie zvládať stres. Jej súčasťou je aj filozofia. Prijať životnú filozofiu znamená dať svojmu životu hlbší zmysel. Správať sa v súlade s hodnotami, ktoré daný človek vyznáva. Určiť si na základe toho životné priority a definovať svoje možnosti. Žiadny človek nezvládne totiž robiť všetko. Treba si naplánovať priority. Vyvážiť profesionálne a osobné možnosti. Nájsť rovnováhu medzi zadefinovaním pracovných priorít a motiváciou </w:t>
      </w:r>
      <w:r w:rsidR="004F08C1" w:rsidRPr="00E71D8D">
        <w:rPr>
          <w:rFonts w:cs="Arial"/>
          <w:szCs w:val="22"/>
          <w:lang w:eastAsia="cs-CZ"/>
        </w:rPr>
        <w:t>v súkromí.</w:t>
      </w:r>
      <w:r w:rsidR="00F22137" w:rsidRPr="00E71D8D">
        <w:rPr>
          <w:rStyle w:val="Znakapoznpodarou"/>
          <w:rFonts w:cs="Arial"/>
          <w:szCs w:val="22"/>
          <w:lang w:eastAsia="cs-CZ"/>
        </w:rPr>
        <w:footnoteReference w:id="74"/>
      </w:r>
    </w:p>
    <w:p w:rsidR="00762A50" w:rsidRPr="00E71D8D" w:rsidRDefault="00762A50" w:rsidP="00082F34">
      <w:pPr>
        <w:pStyle w:val="Nadpis2"/>
        <w:rPr>
          <w:rFonts w:cs="Arial"/>
        </w:rPr>
      </w:pPr>
      <w:bookmarkStart w:id="51" w:name="_Toc257493569"/>
    </w:p>
    <w:p w:rsidR="00CA2BE3" w:rsidRPr="00E71D8D" w:rsidRDefault="00CA2BE3" w:rsidP="00082F34">
      <w:pPr>
        <w:pStyle w:val="Nadpis2"/>
        <w:rPr>
          <w:rFonts w:cs="Arial"/>
        </w:rPr>
      </w:pPr>
      <w:bookmarkStart w:id="52" w:name="_Toc257826542"/>
      <w:r w:rsidRPr="00E71D8D">
        <w:rPr>
          <w:rFonts w:cs="Arial"/>
        </w:rPr>
        <w:t>3.2 Externá prevencia</w:t>
      </w:r>
      <w:bookmarkEnd w:id="51"/>
      <w:bookmarkEnd w:id="52"/>
    </w:p>
    <w:p w:rsidR="00BF5FBA" w:rsidRPr="00E71D8D" w:rsidRDefault="00425D69" w:rsidP="00604DBC">
      <w:pPr>
        <w:ind w:firstLine="708"/>
        <w:rPr>
          <w:rFonts w:cs="Arial"/>
        </w:rPr>
      </w:pPr>
      <w:bookmarkStart w:id="53" w:name="_Toc257493570"/>
      <w:r w:rsidRPr="00E71D8D">
        <w:rPr>
          <w:rFonts w:cs="Arial"/>
        </w:rPr>
        <w:t xml:space="preserve">Podľa Matouška </w:t>
      </w:r>
      <w:r w:rsidR="00994288" w:rsidRPr="00E71D8D">
        <w:rPr>
          <w:rFonts w:cs="Arial"/>
        </w:rPr>
        <w:t xml:space="preserve">termín </w:t>
      </w:r>
      <w:r w:rsidR="00FE5588" w:rsidRPr="00E71D8D">
        <w:rPr>
          <w:rFonts w:cs="Arial"/>
        </w:rPr>
        <w:t>p</w:t>
      </w:r>
      <w:r w:rsidR="00624C8C" w:rsidRPr="00E71D8D">
        <w:rPr>
          <w:rFonts w:cs="Arial"/>
        </w:rPr>
        <w:t xml:space="preserve">revencia vo vzťahu k sociálnej práci </w:t>
      </w:r>
      <w:r w:rsidR="00994288" w:rsidRPr="00E71D8D">
        <w:rPr>
          <w:rFonts w:cs="Arial"/>
        </w:rPr>
        <w:t xml:space="preserve">je </w:t>
      </w:r>
      <w:r w:rsidR="00624C8C" w:rsidRPr="00E71D8D">
        <w:rPr>
          <w:rFonts w:cs="Arial"/>
        </w:rPr>
        <w:t>súborom opatrení, ktorými sa predchádza sociálnemu zlyhaniu</w:t>
      </w:r>
      <w:r w:rsidR="00602A01" w:rsidRPr="00E71D8D">
        <w:rPr>
          <w:rFonts w:cs="Arial"/>
        </w:rPr>
        <w:t>,</w:t>
      </w:r>
      <w:r w:rsidR="00624C8C" w:rsidRPr="00E71D8D">
        <w:rPr>
          <w:rFonts w:cs="Arial"/>
        </w:rPr>
        <w:t xml:space="preserve"> a to najmä t</w:t>
      </w:r>
      <w:r w:rsidR="00B12617" w:rsidRPr="00E71D8D">
        <w:rPr>
          <w:rFonts w:cs="Arial"/>
        </w:rPr>
        <w:t>ých</w:t>
      </w:r>
      <w:r w:rsidR="00DE5B3F" w:rsidRPr="00E71D8D">
        <w:rPr>
          <w:rFonts w:cs="Arial"/>
        </w:rPr>
        <w:t xml:space="preserve"> typov zlyhania</w:t>
      </w:r>
      <w:r w:rsidR="00624C8C" w:rsidRPr="00E71D8D">
        <w:rPr>
          <w:rFonts w:cs="Arial"/>
        </w:rPr>
        <w:t>, ktoré ohrozujú</w:t>
      </w:r>
      <w:r w:rsidR="006D1DEB" w:rsidRPr="00E71D8D">
        <w:rPr>
          <w:rFonts w:cs="Arial"/>
        </w:rPr>
        <w:t xml:space="preserve"> základné hodnoty.</w:t>
      </w:r>
      <w:r w:rsidR="006D1DEB" w:rsidRPr="00E71D8D">
        <w:rPr>
          <w:rStyle w:val="Znakapoznpodarou"/>
          <w:rFonts w:cs="Arial"/>
        </w:rPr>
        <w:footnoteReference w:id="75"/>
      </w:r>
      <w:r w:rsidR="002E1B96" w:rsidRPr="00E71D8D">
        <w:rPr>
          <w:rFonts w:cs="Arial"/>
        </w:rPr>
        <w:t xml:space="preserve"> </w:t>
      </w:r>
    </w:p>
    <w:p w:rsidR="006653CA" w:rsidRPr="00E71D8D" w:rsidRDefault="002E1B96" w:rsidP="00604DBC">
      <w:pPr>
        <w:ind w:firstLine="708"/>
        <w:rPr>
          <w:rFonts w:cs="Arial"/>
        </w:rPr>
      </w:pPr>
      <w:r w:rsidRPr="00E71D8D">
        <w:rPr>
          <w:rFonts w:cs="Arial"/>
        </w:rPr>
        <w:t xml:space="preserve">V tejto podkapitole podrobnejšie rozoberám pôsobenie prevencie </w:t>
      </w:r>
      <w:r w:rsidR="0067272A" w:rsidRPr="00E71D8D">
        <w:rPr>
          <w:rFonts w:cs="Arial"/>
        </w:rPr>
        <w:t xml:space="preserve">voči syndrómu vyhorenia </w:t>
      </w:r>
      <w:r w:rsidRPr="00E71D8D">
        <w:rPr>
          <w:rFonts w:cs="Arial"/>
        </w:rPr>
        <w:t>zo strany zamestnávateľa, pracovného prostredia a</w:t>
      </w:r>
      <w:r w:rsidR="00DB7F3B" w:rsidRPr="00E71D8D">
        <w:rPr>
          <w:rFonts w:cs="Arial"/>
        </w:rPr>
        <w:t xml:space="preserve"> supervízie. </w:t>
      </w:r>
      <w:r w:rsidR="00F52D68" w:rsidRPr="00E71D8D">
        <w:rPr>
          <w:rFonts w:cs="Arial"/>
        </w:rPr>
        <w:t>Ďalej sa venujem sociálnej opore a oblasti zdravého životného štýlu</w:t>
      </w:r>
      <w:r w:rsidR="00BF5FBA" w:rsidRPr="00E71D8D">
        <w:rPr>
          <w:rFonts w:cs="Arial"/>
        </w:rPr>
        <w:t xml:space="preserve">. </w:t>
      </w:r>
    </w:p>
    <w:p w:rsidR="00604DBC" w:rsidRPr="00E71D8D" w:rsidRDefault="00604DBC" w:rsidP="00FE5588">
      <w:pPr>
        <w:rPr>
          <w:rFonts w:cs="Arial"/>
        </w:rPr>
      </w:pPr>
    </w:p>
    <w:p w:rsidR="00CA2BE3" w:rsidRPr="00E71D8D" w:rsidRDefault="00CA2BE3" w:rsidP="00082F34">
      <w:pPr>
        <w:pStyle w:val="Nadpis3"/>
        <w:rPr>
          <w:rFonts w:cs="Arial"/>
        </w:rPr>
      </w:pPr>
      <w:bookmarkStart w:id="54" w:name="_Toc257826543"/>
      <w:r w:rsidRPr="00E71D8D">
        <w:rPr>
          <w:rFonts w:cs="Arial"/>
        </w:rPr>
        <w:lastRenderedPageBreak/>
        <w:t>3.2.1 Prevencia zo strany zamestnávateľa</w:t>
      </w:r>
      <w:bookmarkEnd w:id="53"/>
      <w:bookmarkEnd w:id="54"/>
    </w:p>
    <w:p w:rsidR="00DA3157" w:rsidRPr="00E71D8D" w:rsidRDefault="00DA3157" w:rsidP="000329F6">
      <w:pPr>
        <w:ind w:firstLine="708"/>
        <w:rPr>
          <w:rFonts w:cs="Arial"/>
          <w:szCs w:val="22"/>
        </w:rPr>
      </w:pPr>
      <w:r w:rsidRPr="00E71D8D">
        <w:rPr>
          <w:rFonts w:cs="Arial"/>
          <w:szCs w:val="22"/>
        </w:rPr>
        <w:t xml:space="preserve">Pozitívne pôsobiacimi faktormi, vzhľadom na odolnosť voči </w:t>
      </w:r>
      <w:r w:rsidR="0009415F" w:rsidRPr="00E71D8D">
        <w:rPr>
          <w:rFonts w:cs="Arial"/>
          <w:szCs w:val="22"/>
        </w:rPr>
        <w:t>burnoutu</w:t>
      </w:r>
      <w:r w:rsidRPr="00E71D8D">
        <w:rPr>
          <w:rFonts w:cs="Arial"/>
          <w:szCs w:val="22"/>
        </w:rPr>
        <w:t xml:space="preserve">, môžu byť podľa Křivohlavého </w:t>
      </w:r>
      <w:r w:rsidR="00F87170" w:rsidRPr="00E71D8D">
        <w:rPr>
          <w:rFonts w:cs="Arial"/>
          <w:szCs w:val="22"/>
        </w:rPr>
        <w:t>tieto</w:t>
      </w:r>
      <w:r w:rsidRPr="00E71D8D">
        <w:rPr>
          <w:rFonts w:cs="Arial"/>
          <w:szCs w:val="22"/>
        </w:rPr>
        <w:t xml:space="preserve"> spôsoby pracovného jednania</w:t>
      </w:r>
      <w:r w:rsidR="00DB7F3B" w:rsidRPr="00E71D8D">
        <w:rPr>
          <w:rStyle w:val="Znakapoznpodarou"/>
          <w:rFonts w:cs="Arial"/>
          <w:szCs w:val="22"/>
        </w:rPr>
        <w:footnoteReference w:id="76"/>
      </w:r>
      <w:r w:rsidRPr="00E71D8D">
        <w:rPr>
          <w:rFonts w:cs="Arial"/>
          <w:szCs w:val="22"/>
        </w:rPr>
        <w:t>:</w:t>
      </w:r>
    </w:p>
    <w:p w:rsidR="000329F6" w:rsidRPr="00E71D8D" w:rsidRDefault="000329F6" w:rsidP="00DA3157">
      <w:pPr>
        <w:numPr>
          <w:ilvl w:val="0"/>
          <w:numId w:val="33"/>
        </w:numPr>
        <w:rPr>
          <w:rFonts w:cs="Arial"/>
          <w:szCs w:val="22"/>
        </w:rPr>
      </w:pPr>
      <w:r w:rsidRPr="00E71D8D">
        <w:rPr>
          <w:rFonts w:cs="Arial"/>
          <w:szCs w:val="22"/>
        </w:rPr>
        <w:t>Pracovné porady</w:t>
      </w:r>
      <w:r w:rsidR="00526162" w:rsidRPr="00E71D8D">
        <w:rPr>
          <w:rFonts w:cs="Arial"/>
          <w:szCs w:val="22"/>
        </w:rPr>
        <w:t>.</w:t>
      </w:r>
    </w:p>
    <w:p w:rsidR="00DA3157" w:rsidRPr="00E71D8D" w:rsidRDefault="00526162" w:rsidP="000329F6">
      <w:pPr>
        <w:rPr>
          <w:rFonts w:cs="Arial"/>
          <w:szCs w:val="22"/>
        </w:rPr>
      </w:pPr>
      <w:r w:rsidRPr="00E71D8D">
        <w:rPr>
          <w:rFonts w:cs="Arial"/>
          <w:szCs w:val="22"/>
        </w:rPr>
        <w:t>P</w:t>
      </w:r>
      <w:r w:rsidR="00DA3157" w:rsidRPr="00E71D8D">
        <w:rPr>
          <w:rFonts w:cs="Arial"/>
          <w:szCs w:val="22"/>
        </w:rPr>
        <w:t>ravidelné kontakty vedúceho so svojimi podriadenými</w:t>
      </w:r>
      <w:r w:rsidR="00A549E1" w:rsidRPr="00E71D8D">
        <w:rPr>
          <w:rFonts w:cs="Arial"/>
          <w:szCs w:val="22"/>
        </w:rPr>
        <w:t xml:space="preserve"> sú</w:t>
      </w:r>
      <w:r w:rsidR="00DA3157" w:rsidRPr="00E71D8D">
        <w:rPr>
          <w:rFonts w:cs="Arial"/>
          <w:szCs w:val="22"/>
        </w:rPr>
        <w:t xml:space="preserve"> </w:t>
      </w:r>
      <w:r w:rsidR="00A549E1" w:rsidRPr="00E71D8D">
        <w:rPr>
          <w:rFonts w:cs="Arial"/>
          <w:szCs w:val="22"/>
        </w:rPr>
        <w:t>j</w:t>
      </w:r>
      <w:r w:rsidR="00DA3157" w:rsidRPr="00E71D8D">
        <w:rPr>
          <w:rFonts w:cs="Arial"/>
          <w:szCs w:val="22"/>
        </w:rPr>
        <w:t xml:space="preserve">ednou z účinných foriem osobného kontaktu nadriadeného s jeho tímom. Či budú porady vhodným nástrojom prevencie proti </w:t>
      </w:r>
      <w:r w:rsidR="00CD4897" w:rsidRPr="00E71D8D">
        <w:rPr>
          <w:rFonts w:cs="Arial"/>
          <w:szCs w:val="22"/>
        </w:rPr>
        <w:t>vyhoreniu</w:t>
      </w:r>
      <w:r w:rsidR="00DA3157" w:rsidRPr="00E71D8D">
        <w:rPr>
          <w:rFonts w:cs="Arial"/>
          <w:szCs w:val="22"/>
        </w:rPr>
        <w:t>, závisí od ich množstva a dĺžky ich trvania. Negatívne na zamestnancov pôsobí príliš veľké množstvo porád alebo ich dlhé trvanie. Kladne pôsobia tie porady, na ktorých majú zamestnanci zabezpečenú slobodu prejavu, kde môžu bez strachu vyjadriť svoje kritické pripomienky aj spolu s konkrétnymi návrhmi na zlepšenie situácie</w:t>
      </w:r>
      <w:r w:rsidR="007673FA" w:rsidRPr="00E71D8D">
        <w:rPr>
          <w:rFonts w:cs="Arial"/>
          <w:szCs w:val="22"/>
        </w:rPr>
        <w:t>. Dôležitý je</w:t>
      </w:r>
      <w:r w:rsidR="00DA3157" w:rsidRPr="00E71D8D">
        <w:rPr>
          <w:rFonts w:cs="Arial"/>
          <w:szCs w:val="22"/>
        </w:rPr>
        <w:t xml:space="preserve"> priestor na diskusiu nielen o problémoch klientov, ale aj o problémoch zamestnancov.</w:t>
      </w:r>
    </w:p>
    <w:p w:rsidR="00FB03D6" w:rsidRPr="00E71D8D" w:rsidRDefault="00FB03D6" w:rsidP="00DA3157">
      <w:pPr>
        <w:numPr>
          <w:ilvl w:val="0"/>
          <w:numId w:val="33"/>
        </w:numPr>
        <w:rPr>
          <w:rFonts w:cs="Arial"/>
          <w:szCs w:val="22"/>
        </w:rPr>
      </w:pPr>
      <w:r w:rsidRPr="00E71D8D">
        <w:rPr>
          <w:rFonts w:cs="Arial"/>
          <w:szCs w:val="22"/>
        </w:rPr>
        <w:t xml:space="preserve">Dôvera vedúceho pracovníka v schopnosti zamestnanca. </w:t>
      </w:r>
    </w:p>
    <w:p w:rsidR="00DA3157" w:rsidRPr="00E71D8D" w:rsidRDefault="001835DC" w:rsidP="00FB03D6">
      <w:pPr>
        <w:rPr>
          <w:rFonts w:cs="Arial"/>
          <w:szCs w:val="22"/>
        </w:rPr>
      </w:pPr>
      <w:r w:rsidRPr="00E71D8D">
        <w:rPr>
          <w:rFonts w:cs="Arial"/>
          <w:szCs w:val="22"/>
        </w:rPr>
        <w:t>Pokiaľ</w:t>
      </w:r>
      <w:r w:rsidR="00DA3157" w:rsidRPr="00E71D8D">
        <w:rPr>
          <w:rFonts w:cs="Arial"/>
          <w:szCs w:val="22"/>
        </w:rPr>
        <w:t xml:space="preserve"> vedúci podáva pravdivé informácie o tom, čo chce dosiahnuť, alebo o čo mu skutočne ide a nepristupuje k podriadeným podozrievavo, ale s dôverou v ich schopnosti.</w:t>
      </w:r>
    </w:p>
    <w:p w:rsidR="002C4E96" w:rsidRPr="00E71D8D" w:rsidRDefault="00F3644A" w:rsidP="00DA3157">
      <w:pPr>
        <w:numPr>
          <w:ilvl w:val="0"/>
          <w:numId w:val="33"/>
        </w:numPr>
        <w:rPr>
          <w:rFonts w:cs="Arial"/>
          <w:szCs w:val="22"/>
        </w:rPr>
      </w:pPr>
      <w:r w:rsidRPr="00E71D8D">
        <w:rPr>
          <w:rFonts w:cs="Arial"/>
          <w:szCs w:val="22"/>
        </w:rPr>
        <w:t>Spolupráca</w:t>
      </w:r>
      <w:r w:rsidR="002B2E53" w:rsidRPr="00E71D8D">
        <w:rPr>
          <w:rFonts w:cs="Arial"/>
          <w:szCs w:val="22"/>
        </w:rPr>
        <w:t>.</w:t>
      </w:r>
    </w:p>
    <w:p w:rsidR="00DA3157" w:rsidRPr="00E71D8D" w:rsidRDefault="002C4E96" w:rsidP="002C4E96">
      <w:pPr>
        <w:rPr>
          <w:rFonts w:cs="Arial"/>
          <w:szCs w:val="22"/>
        </w:rPr>
      </w:pPr>
      <w:r w:rsidRPr="00E71D8D">
        <w:rPr>
          <w:rFonts w:cs="Arial"/>
          <w:szCs w:val="22"/>
        </w:rPr>
        <w:t>Pokiaľ</w:t>
      </w:r>
      <w:r w:rsidR="00DA3157" w:rsidRPr="00E71D8D">
        <w:rPr>
          <w:rFonts w:cs="Arial"/>
          <w:szCs w:val="22"/>
        </w:rPr>
        <w:t xml:space="preserve"> má vedúci snahu harmonizovať pracovné vzťahy medzi svojimi podriadenými a nie naopak, dostávať zamestnancov do vzájomných sporo</w:t>
      </w:r>
      <w:r w:rsidRPr="00E71D8D">
        <w:rPr>
          <w:rFonts w:cs="Arial"/>
          <w:szCs w:val="22"/>
        </w:rPr>
        <w:t>v</w:t>
      </w:r>
      <w:r w:rsidR="002B2E53" w:rsidRPr="00E71D8D">
        <w:rPr>
          <w:rFonts w:cs="Arial"/>
          <w:szCs w:val="22"/>
        </w:rPr>
        <w:t xml:space="preserve"> vytvára ovzdušie spolupráce</w:t>
      </w:r>
      <w:r w:rsidR="00DA3157" w:rsidRPr="00E71D8D">
        <w:rPr>
          <w:rFonts w:cs="Arial"/>
          <w:szCs w:val="22"/>
        </w:rPr>
        <w:t>.</w:t>
      </w:r>
    </w:p>
    <w:p w:rsidR="002A6720" w:rsidRPr="00E71D8D" w:rsidRDefault="00137771" w:rsidP="00DA3157">
      <w:pPr>
        <w:numPr>
          <w:ilvl w:val="0"/>
          <w:numId w:val="33"/>
        </w:numPr>
        <w:rPr>
          <w:rFonts w:cs="Arial"/>
          <w:szCs w:val="22"/>
        </w:rPr>
      </w:pPr>
      <w:r w:rsidRPr="00E71D8D">
        <w:rPr>
          <w:rFonts w:cs="Arial"/>
          <w:szCs w:val="22"/>
        </w:rPr>
        <w:t xml:space="preserve">Informovanosť. </w:t>
      </w:r>
    </w:p>
    <w:p w:rsidR="00DA3157" w:rsidRPr="00E71D8D" w:rsidRDefault="00DA3157" w:rsidP="002A6720">
      <w:pPr>
        <w:rPr>
          <w:rFonts w:cs="Arial"/>
          <w:szCs w:val="22"/>
        </w:rPr>
      </w:pPr>
      <w:r w:rsidRPr="00E71D8D">
        <w:rPr>
          <w:rFonts w:cs="Arial"/>
          <w:szCs w:val="22"/>
        </w:rPr>
        <w:t>Ak vedúci informuje svojich podriadených nielen o krátkodobých úlohách, ale aj o dlhodobých zámeroch a perspektívnych cieľoch vedenia.</w:t>
      </w:r>
    </w:p>
    <w:p w:rsidR="00F81AB3" w:rsidRPr="00E71D8D" w:rsidRDefault="00F81AB3" w:rsidP="00DA3157">
      <w:pPr>
        <w:numPr>
          <w:ilvl w:val="0"/>
          <w:numId w:val="33"/>
        </w:numPr>
        <w:rPr>
          <w:rFonts w:cs="Arial"/>
          <w:szCs w:val="22"/>
        </w:rPr>
      </w:pPr>
      <w:r w:rsidRPr="00E71D8D">
        <w:rPr>
          <w:rFonts w:cs="Arial"/>
          <w:szCs w:val="22"/>
        </w:rPr>
        <w:t>Prirodzená autorita nadriadeného</w:t>
      </w:r>
      <w:r w:rsidR="00987934" w:rsidRPr="00E71D8D">
        <w:rPr>
          <w:rFonts w:cs="Arial"/>
          <w:szCs w:val="22"/>
        </w:rPr>
        <w:t>.</w:t>
      </w:r>
    </w:p>
    <w:p w:rsidR="00DA3157" w:rsidRPr="00E71D8D" w:rsidRDefault="00323042" w:rsidP="00987934">
      <w:pPr>
        <w:rPr>
          <w:rFonts w:cs="Arial"/>
          <w:szCs w:val="22"/>
        </w:rPr>
      </w:pPr>
      <w:r w:rsidRPr="00E71D8D">
        <w:rPr>
          <w:rFonts w:cs="Arial"/>
          <w:szCs w:val="22"/>
        </w:rPr>
        <w:lastRenderedPageBreak/>
        <w:t>Keď</w:t>
      </w:r>
      <w:r w:rsidR="00DA3157" w:rsidRPr="00E71D8D">
        <w:rPr>
          <w:rFonts w:cs="Arial"/>
          <w:szCs w:val="22"/>
        </w:rPr>
        <w:t xml:space="preserve"> má vedúci zmysel nielen pre technické a administratívne záležitosti, ale aj pre veci morálne, a sám je v t</w:t>
      </w:r>
      <w:r w:rsidR="00D92A6D" w:rsidRPr="00E71D8D">
        <w:rPr>
          <w:rFonts w:cs="Arial"/>
          <w:szCs w:val="22"/>
        </w:rPr>
        <w:t xml:space="preserve">omto svojim podriadeným vzorom a </w:t>
      </w:r>
      <w:r w:rsidR="00DA3157" w:rsidRPr="00E71D8D">
        <w:rPr>
          <w:rFonts w:cs="Arial"/>
          <w:szCs w:val="22"/>
        </w:rPr>
        <w:t>prirodzenou autoritou.</w:t>
      </w:r>
    </w:p>
    <w:p w:rsidR="00323042" w:rsidRPr="00E71D8D" w:rsidRDefault="007F7C91" w:rsidP="00DA3157">
      <w:pPr>
        <w:numPr>
          <w:ilvl w:val="0"/>
          <w:numId w:val="33"/>
        </w:numPr>
        <w:rPr>
          <w:rFonts w:cs="Arial"/>
          <w:szCs w:val="22"/>
        </w:rPr>
      </w:pPr>
      <w:r w:rsidRPr="00E71D8D">
        <w:rPr>
          <w:rFonts w:cs="Arial"/>
          <w:szCs w:val="22"/>
        </w:rPr>
        <w:t xml:space="preserve">Rešpekt. </w:t>
      </w:r>
    </w:p>
    <w:p w:rsidR="00DA3157" w:rsidRPr="00E71D8D" w:rsidRDefault="00C70B37" w:rsidP="00323042">
      <w:pPr>
        <w:rPr>
          <w:rFonts w:cs="Arial"/>
          <w:szCs w:val="22"/>
        </w:rPr>
      </w:pPr>
      <w:r w:rsidRPr="00E71D8D">
        <w:rPr>
          <w:rFonts w:cs="Arial"/>
          <w:szCs w:val="22"/>
        </w:rPr>
        <w:t xml:space="preserve">Keď </w:t>
      </w:r>
      <w:r w:rsidR="00DA3157" w:rsidRPr="00E71D8D">
        <w:rPr>
          <w:rFonts w:cs="Arial"/>
          <w:szCs w:val="22"/>
        </w:rPr>
        <w:t xml:space="preserve">vedúci </w:t>
      </w:r>
      <w:r w:rsidRPr="00E71D8D">
        <w:rPr>
          <w:rFonts w:cs="Arial"/>
          <w:szCs w:val="22"/>
        </w:rPr>
        <w:t xml:space="preserve">pracovník </w:t>
      </w:r>
      <w:r w:rsidR="00DA3157" w:rsidRPr="00E71D8D">
        <w:rPr>
          <w:rFonts w:cs="Arial"/>
          <w:szCs w:val="22"/>
        </w:rPr>
        <w:t>jedná so svojimi podriadenými taktne, slušne, s úctou a rešpektom a zreteľne im dáva najavo, že si ich prácu váži</w:t>
      </w:r>
      <w:r w:rsidR="00F75979" w:rsidRPr="00E71D8D">
        <w:rPr>
          <w:rFonts w:cs="Arial"/>
          <w:szCs w:val="22"/>
        </w:rPr>
        <w:t>. A ak</w:t>
      </w:r>
      <w:r w:rsidR="00DA3157" w:rsidRPr="00E71D8D">
        <w:rPr>
          <w:rFonts w:cs="Arial"/>
          <w:szCs w:val="22"/>
        </w:rPr>
        <w:t xml:space="preserve"> vedúci </w:t>
      </w:r>
      <w:r w:rsidR="00D72E08" w:rsidRPr="00E71D8D">
        <w:rPr>
          <w:rFonts w:cs="Arial"/>
          <w:szCs w:val="22"/>
        </w:rPr>
        <w:t xml:space="preserve">pracovník </w:t>
      </w:r>
      <w:r w:rsidR="00DA3157" w:rsidRPr="00E71D8D">
        <w:rPr>
          <w:rFonts w:cs="Arial"/>
          <w:szCs w:val="22"/>
        </w:rPr>
        <w:t>nevytýka podriadenému chyby, ktorých sa dopustil, pred celým kolektívom, ale kritiku podáva citlivo medzi štyrmi očami.</w:t>
      </w:r>
    </w:p>
    <w:p w:rsidR="00F972CA" w:rsidRPr="00E71D8D" w:rsidRDefault="00F972CA" w:rsidP="00F972CA">
      <w:pPr>
        <w:rPr>
          <w:rFonts w:cs="Arial"/>
        </w:rPr>
      </w:pPr>
    </w:p>
    <w:p w:rsidR="004C1B0D" w:rsidRPr="00E71D8D" w:rsidRDefault="00D72D05" w:rsidP="009D0593">
      <w:pPr>
        <w:pStyle w:val="Nadpis3"/>
        <w:rPr>
          <w:rFonts w:cs="Arial"/>
        </w:rPr>
      </w:pPr>
      <w:bookmarkStart w:id="55" w:name="_Toc257493571"/>
      <w:bookmarkStart w:id="56" w:name="_Toc257826544"/>
      <w:r w:rsidRPr="00E71D8D">
        <w:rPr>
          <w:rFonts w:cs="Arial"/>
        </w:rPr>
        <w:t>3.2.</w:t>
      </w:r>
      <w:r w:rsidR="007D6544" w:rsidRPr="00E71D8D">
        <w:rPr>
          <w:rFonts w:cs="Arial"/>
        </w:rPr>
        <w:t>2</w:t>
      </w:r>
      <w:r w:rsidR="00CA2BE3" w:rsidRPr="00E71D8D">
        <w:rPr>
          <w:rFonts w:cs="Arial"/>
        </w:rPr>
        <w:t xml:space="preserve"> Pracovné prostredie</w:t>
      </w:r>
      <w:bookmarkStart w:id="57" w:name="_Toc257493572"/>
      <w:bookmarkEnd w:id="55"/>
      <w:bookmarkEnd w:id="56"/>
    </w:p>
    <w:p w:rsidR="00D07DBB" w:rsidRPr="00E71D8D" w:rsidRDefault="005A68EA" w:rsidP="00D07DBB">
      <w:pPr>
        <w:rPr>
          <w:rFonts w:cs="Arial"/>
          <w:szCs w:val="22"/>
        </w:rPr>
      </w:pPr>
      <w:r w:rsidRPr="00E71D8D">
        <w:rPr>
          <w:rFonts w:cs="Arial"/>
          <w:szCs w:val="22"/>
        </w:rPr>
        <w:tab/>
        <w:t>Duševná práca sa nedá vykonávať nepretržite</w:t>
      </w:r>
      <w:r w:rsidR="00C90571" w:rsidRPr="00E71D8D">
        <w:rPr>
          <w:rFonts w:cs="Arial"/>
          <w:szCs w:val="22"/>
        </w:rPr>
        <w:t xml:space="preserve"> a sociálni pracovníci sú výkonom svojej náročnej profesie značne citovo zaťažení. P</w:t>
      </w:r>
      <w:r w:rsidR="003766F7" w:rsidRPr="00E71D8D">
        <w:rPr>
          <w:rFonts w:cs="Arial"/>
          <w:szCs w:val="22"/>
        </w:rPr>
        <w:t xml:space="preserve">otrebujú </w:t>
      </w:r>
      <w:r w:rsidR="00530096" w:rsidRPr="00E71D8D">
        <w:rPr>
          <w:rFonts w:cs="Arial"/>
          <w:szCs w:val="22"/>
        </w:rPr>
        <w:t xml:space="preserve">sa </w:t>
      </w:r>
      <w:r w:rsidR="00C90571" w:rsidRPr="00E71D8D">
        <w:rPr>
          <w:rFonts w:cs="Arial"/>
          <w:szCs w:val="22"/>
        </w:rPr>
        <w:t>počas pracovného dňa uvoľniť</w:t>
      </w:r>
      <w:r w:rsidR="000926BD" w:rsidRPr="00E71D8D">
        <w:rPr>
          <w:rFonts w:cs="Arial"/>
          <w:szCs w:val="22"/>
        </w:rPr>
        <w:t xml:space="preserve">, upustiť od toho zbytočného byrokratického a administratívneho balastu, zabezpečiť výcviky na </w:t>
      </w:r>
      <w:r w:rsidR="006F7F69" w:rsidRPr="00E71D8D">
        <w:rPr>
          <w:rFonts w:cs="Arial"/>
          <w:szCs w:val="22"/>
        </w:rPr>
        <w:t>minimalizovanie psychického vyčerpania</w:t>
      </w:r>
      <w:r w:rsidR="00C237A1" w:rsidRPr="00E71D8D">
        <w:rPr>
          <w:rFonts w:cs="Arial"/>
          <w:szCs w:val="22"/>
        </w:rPr>
        <w:t>, obohatiť prácu humorom, neformálnymi stretnutiami a v neposlednom rade ústretovo spolupracovať</w:t>
      </w:r>
      <w:r w:rsidR="00833126" w:rsidRPr="00E71D8D">
        <w:rPr>
          <w:rFonts w:cs="Arial"/>
          <w:szCs w:val="22"/>
        </w:rPr>
        <w:t xml:space="preserve"> a </w:t>
      </w:r>
      <w:r w:rsidR="00612991" w:rsidRPr="00E71D8D">
        <w:rPr>
          <w:rFonts w:cs="Arial"/>
          <w:szCs w:val="22"/>
        </w:rPr>
        <w:t>kooperáciu</w:t>
      </w:r>
      <w:r w:rsidR="00833126" w:rsidRPr="00E71D8D">
        <w:rPr>
          <w:rFonts w:cs="Arial"/>
          <w:szCs w:val="22"/>
        </w:rPr>
        <w:t xml:space="preserve"> prevencie syndrómu vyhorenia rozvíjať a podporovať</w:t>
      </w:r>
      <w:r w:rsidR="00E06C99" w:rsidRPr="00E71D8D">
        <w:rPr>
          <w:rFonts w:cs="Arial"/>
          <w:szCs w:val="22"/>
        </w:rPr>
        <w:t>.</w:t>
      </w:r>
      <w:r w:rsidR="00E06C99" w:rsidRPr="00E71D8D">
        <w:rPr>
          <w:rStyle w:val="Znakapoznpodarou"/>
          <w:rFonts w:cs="Arial"/>
          <w:szCs w:val="22"/>
        </w:rPr>
        <w:footnoteReference w:id="77"/>
      </w:r>
    </w:p>
    <w:p w:rsidR="00D07DBB" w:rsidRPr="00E71D8D" w:rsidRDefault="006B339E" w:rsidP="00D07DBB">
      <w:pPr>
        <w:rPr>
          <w:rFonts w:cs="Arial"/>
          <w:szCs w:val="22"/>
        </w:rPr>
      </w:pPr>
      <w:r w:rsidRPr="00E71D8D">
        <w:rPr>
          <w:rFonts w:cs="Arial"/>
          <w:szCs w:val="22"/>
        </w:rPr>
        <w:tab/>
        <w:t xml:space="preserve">Nezanedbateľným faktom je v rámci </w:t>
      </w:r>
      <w:r w:rsidR="008B50C1" w:rsidRPr="00E71D8D">
        <w:rPr>
          <w:rFonts w:cs="Arial"/>
          <w:szCs w:val="22"/>
        </w:rPr>
        <w:t xml:space="preserve">prevencie syndrómu vyhorenia aj </w:t>
      </w:r>
      <w:r w:rsidRPr="00E71D8D">
        <w:rPr>
          <w:rFonts w:cs="Arial"/>
          <w:szCs w:val="22"/>
        </w:rPr>
        <w:t xml:space="preserve">úprava pracoviska. </w:t>
      </w:r>
      <w:r w:rsidR="00B504CC" w:rsidRPr="00E71D8D">
        <w:rPr>
          <w:rFonts w:cs="Arial"/>
          <w:szCs w:val="22"/>
        </w:rPr>
        <w:t xml:space="preserve">Pracovné podmienky okrem organizačných a technologických záležitostí zahŕňajú aj sociálne, hygienické, zdravotné a estetické hľadisko. </w:t>
      </w:r>
      <w:r w:rsidR="00C31AB5" w:rsidRPr="00E71D8D">
        <w:rPr>
          <w:rFonts w:cs="Arial"/>
          <w:szCs w:val="22"/>
        </w:rPr>
        <w:t>Zvyšovaním kultúry pracovných priestorov, ich estetizáciou sa zvyšuje aj pracovná spokojnosť zamestnancov.</w:t>
      </w:r>
      <w:r w:rsidR="000F316A" w:rsidRPr="00E71D8D">
        <w:rPr>
          <w:rStyle w:val="Znakapoznpodarou"/>
          <w:rFonts w:cs="Arial"/>
          <w:szCs w:val="22"/>
        </w:rPr>
        <w:footnoteReference w:id="78"/>
      </w:r>
    </w:p>
    <w:p w:rsidR="00C31AB5" w:rsidRPr="00E71D8D" w:rsidRDefault="00C31AB5" w:rsidP="00D07DBB">
      <w:pPr>
        <w:rPr>
          <w:rFonts w:cs="Arial"/>
          <w:szCs w:val="22"/>
        </w:rPr>
      </w:pPr>
      <w:r w:rsidRPr="00E71D8D">
        <w:rPr>
          <w:rFonts w:cs="Arial"/>
          <w:szCs w:val="22"/>
        </w:rPr>
        <w:tab/>
        <w:t>Príjemné pocity z pracoviska možno nadobudnúť</w:t>
      </w:r>
      <w:r w:rsidR="008659AA" w:rsidRPr="00E71D8D">
        <w:rPr>
          <w:rFonts w:cs="Arial"/>
          <w:szCs w:val="22"/>
        </w:rPr>
        <w:t>, ak je kancelária dobre vybavená nábytkom, vhodne osvetlená</w:t>
      </w:r>
      <w:r w:rsidR="00B93869" w:rsidRPr="00E71D8D">
        <w:rPr>
          <w:rFonts w:cs="Arial"/>
          <w:szCs w:val="22"/>
        </w:rPr>
        <w:t xml:space="preserve">, s akustickou pohodou a vhodne </w:t>
      </w:r>
      <w:r w:rsidR="00421F4E" w:rsidRPr="00E71D8D">
        <w:rPr>
          <w:rFonts w:cs="Arial"/>
          <w:szCs w:val="22"/>
        </w:rPr>
        <w:t>farebne vyriešená.</w:t>
      </w:r>
      <w:r w:rsidR="00D34BF8" w:rsidRPr="00E71D8D">
        <w:rPr>
          <w:rFonts w:cs="Arial"/>
          <w:color w:val="0070C0"/>
          <w:szCs w:val="22"/>
        </w:rPr>
        <w:t xml:space="preserve"> </w:t>
      </w:r>
      <w:r w:rsidR="00D34BF8" w:rsidRPr="00E71D8D">
        <w:rPr>
          <w:rFonts w:cs="Arial"/>
          <w:szCs w:val="22"/>
        </w:rPr>
        <w:t xml:space="preserve">Celková úprava pracoviska by mala byť individuálnou záležitosťou konkrétneho pracovníka. Ukazuje sa totiž, že </w:t>
      </w:r>
      <w:r w:rsidR="00D34BF8" w:rsidRPr="00E71D8D">
        <w:rPr>
          <w:rFonts w:cs="Arial"/>
          <w:szCs w:val="22"/>
        </w:rPr>
        <w:lastRenderedPageBreak/>
        <w:t xml:space="preserve">človek sa lepšie cíti vtedy, keď má možnosť zariadiť si priestor, v ktorom pracuje, podľa svojho </w:t>
      </w:r>
      <w:r w:rsidR="00482C30" w:rsidRPr="00E71D8D">
        <w:rPr>
          <w:rFonts w:cs="Arial"/>
          <w:szCs w:val="22"/>
        </w:rPr>
        <w:t xml:space="preserve">vlastného </w:t>
      </w:r>
      <w:r w:rsidR="00D34BF8" w:rsidRPr="00E71D8D">
        <w:rPr>
          <w:rFonts w:cs="Arial"/>
          <w:szCs w:val="22"/>
        </w:rPr>
        <w:t xml:space="preserve">vkusu. </w:t>
      </w:r>
      <w:r w:rsidR="00421F4E" w:rsidRPr="00E71D8D">
        <w:rPr>
          <w:rStyle w:val="Znakapoznpodarou"/>
          <w:rFonts w:cs="Arial"/>
          <w:szCs w:val="22"/>
        </w:rPr>
        <w:footnoteReference w:id="79"/>
      </w:r>
    </w:p>
    <w:p w:rsidR="00F972CA" w:rsidRPr="00E71D8D" w:rsidRDefault="00F972CA" w:rsidP="00F972CA">
      <w:pPr>
        <w:rPr>
          <w:rFonts w:cs="Arial"/>
        </w:rPr>
      </w:pPr>
    </w:p>
    <w:p w:rsidR="00CA2BE3" w:rsidRPr="00E71D8D" w:rsidRDefault="00384290" w:rsidP="009D0593">
      <w:pPr>
        <w:pStyle w:val="Nadpis3"/>
        <w:rPr>
          <w:rFonts w:cs="Arial"/>
        </w:rPr>
      </w:pPr>
      <w:bookmarkStart w:id="58" w:name="_Toc257826545"/>
      <w:r w:rsidRPr="00E71D8D">
        <w:rPr>
          <w:rFonts w:cs="Arial"/>
        </w:rPr>
        <w:t>3.2.</w:t>
      </w:r>
      <w:r w:rsidR="007D6544" w:rsidRPr="00E71D8D">
        <w:rPr>
          <w:rFonts w:cs="Arial"/>
        </w:rPr>
        <w:t>3</w:t>
      </w:r>
      <w:r w:rsidR="00CA2BE3" w:rsidRPr="00E71D8D">
        <w:rPr>
          <w:rFonts w:cs="Arial"/>
        </w:rPr>
        <w:t xml:space="preserve"> Supervízia</w:t>
      </w:r>
      <w:bookmarkStart w:id="59" w:name="_Toc257493573"/>
      <w:bookmarkEnd w:id="57"/>
      <w:bookmarkEnd w:id="58"/>
    </w:p>
    <w:p w:rsidR="001E195D" w:rsidRPr="00E71D8D" w:rsidRDefault="001E195D" w:rsidP="0090568F">
      <w:pPr>
        <w:ind w:firstLine="708"/>
        <w:rPr>
          <w:rFonts w:cs="Arial"/>
        </w:rPr>
      </w:pPr>
      <w:r w:rsidRPr="00E71D8D">
        <w:rPr>
          <w:rFonts w:cs="Arial"/>
        </w:rPr>
        <w:t xml:space="preserve">Podľa Gaburu a Pružinskej </w:t>
      </w:r>
      <w:r w:rsidR="00407BC7" w:rsidRPr="00E71D8D">
        <w:rPr>
          <w:rFonts w:cs="Arial"/>
        </w:rPr>
        <w:t>„</w:t>
      </w:r>
      <w:r w:rsidRPr="00E71D8D">
        <w:rPr>
          <w:rFonts w:cs="Arial"/>
          <w:i/>
        </w:rPr>
        <w:t>vzťah k vytvoreniu syndrómu vypálenia má prehnaná kvantita klientov, formálnosť práce, nemožnosť spolurozhodovať o dôležitých záležitostiach zariadenia, kde poradca pracuje, dlhý pracovný čas, nedodržiavanie pravidiel psychohygieny, kvantita administratívnej činnosti, uniformita klientov. Za prevenciu sa pokladá frekventovaný kontakt s prírodou, umením a ľuďmi - neklientami. Dôležitá je i kvalitná supervízia, ktorá umožní zachytiť nástup syndrómu v iniciálnych štádiách</w:t>
      </w:r>
      <w:r w:rsidRPr="00E71D8D">
        <w:rPr>
          <w:rFonts w:cs="Arial"/>
        </w:rPr>
        <w:t>.</w:t>
      </w:r>
      <w:r w:rsidR="001177AB" w:rsidRPr="00E71D8D">
        <w:rPr>
          <w:rFonts w:cs="Arial"/>
        </w:rPr>
        <w:t>“</w:t>
      </w:r>
      <w:r w:rsidR="001D5FE1" w:rsidRPr="00E71D8D">
        <w:rPr>
          <w:rStyle w:val="Znakapoznpodarou"/>
          <w:rFonts w:cs="Arial"/>
        </w:rPr>
        <w:footnoteReference w:id="80"/>
      </w:r>
    </w:p>
    <w:p w:rsidR="00E3367A" w:rsidRPr="00E71D8D" w:rsidRDefault="00AE6D3D" w:rsidP="008F0CCF">
      <w:pPr>
        <w:ind w:firstLine="709"/>
        <w:rPr>
          <w:rFonts w:cs="Arial"/>
          <w:szCs w:val="22"/>
        </w:rPr>
      </w:pPr>
      <w:r w:rsidRPr="00E71D8D">
        <w:rPr>
          <w:rFonts w:cs="Arial"/>
        </w:rPr>
        <w:t>Supervízia je odborné vedenie sociálneho pracovníka a jej pomocou je možné zachytiť nástup syndrómu vypálenia už v počiatočných štádiách.</w:t>
      </w:r>
      <w:bookmarkStart w:id="60" w:name="_Toc257493574"/>
      <w:bookmarkEnd w:id="59"/>
      <w:r w:rsidR="006E6A0E" w:rsidRPr="00E71D8D">
        <w:rPr>
          <w:rFonts w:cs="Arial"/>
        </w:rPr>
        <w:t xml:space="preserve"> </w:t>
      </w:r>
      <w:r w:rsidR="00E3367A" w:rsidRPr="00E71D8D">
        <w:rPr>
          <w:rFonts w:cs="Arial"/>
          <w:szCs w:val="22"/>
        </w:rPr>
        <w:t>Pre sociálneho pracovníka je supervízia dôležitým nástrojom sebapoznania a metódou kontinuálneho zvyšovania profesionálnej kompetencie. Prostredníctvom supervízie si môže overiť správnosť svojich postupov pri práci s klientom, rozšíriť možnosti a alternatívy práce, korigovať neefektívne postupy, zbierať skúsenosti a chrániť klient</w:t>
      </w:r>
      <w:r w:rsidR="003413BB" w:rsidRPr="00E71D8D">
        <w:rPr>
          <w:rFonts w:cs="Arial"/>
          <w:szCs w:val="22"/>
        </w:rPr>
        <w:t>ov pred poškodením</w:t>
      </w:r>
      <w:r w:rsidR="00E3367A" w:rsidRPr="00E71D8D">
        <w:rPr>
          <w:rFonts w:cs="Arial"/>
          <w:szCs w:val="22"/>
        </w:rPr>
        <w:t>.</w:t>
      </w:r>
      <w:r w:rsidR="00A328C4" w:rsidRPr="00E71D8D">
        <w:rPr>
          <w:rStyle w:val="Znakapoznpodarou"/>
          <w:rFonts w:cs="Arial"/>
          <w:szCs w:val="22"/>
        </w:rPr>
        <w:footnoteReference w:id="81"/>
      </w:r>
    </w:p>
    <w:p w:rsidR="00AB25D9" w:rsidRPr="00E71D8D" w:rsidRDefault="009A6894" w:rsidP="00AB25D9">
      <w:pPr>
        <w:rPr>
          <w:rFonts w:cs="Arial"/>
        </w:rPr>
      </w:pPr>
      <w:r w:rsidRPr="00E71D8D">
        <w:rPr>
          <w:rFonts w:cs="Arial"/>
        </w:rPr>
        <w:t xml:space="preserve">V praxi sú </w:t>
      </w:r>
      <w:r w:rsidR="00AB25D9" w:rsidRPr="00E71D8D">
        <w:rPr>
          <w:rFonts w:cs="Arial"/>
        </w:rPr>
        <w:t>štyri najrozšírenejšie typy supervízie</w:t>
      </w:r>
      <w:r w:rsidR="002C0969" w:rsidRPr="00E71D8D">
        <w:rPr>
          <w:rStyle w:val="Znakapoznpodarou"/>
          <w:rFonts w:cs="Arial"/>
        </w:rPr>
        <w:footnoteReference w:id="82"/>
      </w:r>
      <w:r w:rsidR="00277D4C" w:rsidRPr="00E71D8D">
        <w:rPr>
          <w:rFonts w:cs="Arial"/>
        </w:rPr>
        <w:t xml:space="preserve"> </w:t>
      </w:r>
      <w:r w:rsidR="00AB25D9" w:rsidRPr="00E71D8D">
        <w:rPr>
          <w:rFonts w:cs="Arial"/>
        </w:rPr>
        <w:t xml:space="preserve">: </w:t>
      </w:r>
    </w:p>
    <w:p w:rsidR="00AB25D9" w:rsidRPr="00E71D8D" w:rsidRDefault="00AB25D9" w:rsidP="00B43F53">
      <w:pPr>
        <w:numPr>
          <w:ilvl w:val="0"/>
          <w:numId w:val="40"/>
        </w:numPr>
        <w:rPr>
          <w:rFonts w:cs="Arial"/>
        </w:rPr>
      </w:pPr>
      <w:r w:rsidRPr="00E71D8D">
        <w:rPr>
          <w:rFonts w:cs="Arial"/>
        </w:rPr>
        <w:t>tútorská supervízia - je orientovaná najmä na vzdelávanie, pomáha študentom alebo začínajúcim pracovníkom osvojiť si základy práce s klientom pod odborn</w:t>
      </w:r>
      <w:r w:rsidR="00B43F53" w:rsidRPr="00E71D8D">
        <w:rPr>
          <w:rFonts w:cs="Arial"/>
        </w:rPr>
        <w:t>ým vedením skúseného pracovníka.</w:t>
      </w:r>
    </w:p>
    <w:p w:rsidR="00AB25D9" w:rsidRPr="00E71D8D" w:rsidRDefault="00AB25D9" w:rsidP="00B43F53">
      <w:pPr>
        <w:numPr>
          <w:ilvl w:val="0"/>
          <w:numId w:val="40"/>
        </w:numPr>
        <w:rPr>
          <w:rFonts w:cs="Arial"/>
        </w:rPr>
      </w:pPr>
      <w:r w:rsidRPr="00E71D8D">
        <w:rPr>
          <w:rFonts w:cs="Arial"/>
        </w:rPr>
        <w:lastRenderedPageBreak/>
        <w:t>výcviková supervízia - je súčasťou širšie koncipovaného výcviku v určitom poradenskom prístupe, má vzdelávaciu i riadiacu funkciu, supervízor preberá zodpovednosť' z</w:t>
      </w:r>
      <w:r w:rsidR="00B43F53" w:rsidRPr="00E71D8D">
        <w:rPr>
          <w:rFonts w:cs="Arial"/>
        </w:rPr>
        <w:t>a prácu supervizanta s klientmi.</w:t>
      </w:r>
    </w:p>
    <w:p w:rsidR="00AB25D9" w:rsidRPr="00E71D8D" w:rsidRDefault="00AB25D9" w:rsidP="00B43F53">
      <w:pPr>
        <w:numPr>
          <w:ilvl w:val="0"/>
          <w:numId w:val="40"/>
        </w:numPr>
        <w:rPr>
          <w:rFonts w:cs="Arial"/>
        </w:rPr>
      </w:pPr>
      <w:r w:rsidRPr="00E71D8D">
        <w:rPr>
          <w:rFonts w:cs="Arial"/>
        </w:rPr>
        <w:t>riadiaca supervízia - supervízor je v nadriadenom postavení k poradcovi, riadi a kontroluje jeho prácu a supervízia je jedným z jeho ria</w:t>
      </w:r>
      <w:r w:rsidR="00B43F53" w:rsidRPr="00E71D8D">
        <w:rPr>
          <w:rFonts w:cs="Arial"/>
        </w:rPr>
        <w:t>diacich nástrojov, preberá časť</w:t>
      </w:r>
      <w:r w:rsidRPr="00E71D8D">
        <w:rPr>
          <w:rFonts w:cs="Arial"/>
        </w:rPr>
        <w:t xml:space="preserve"> zodpove</w:t>
      </w:r>
      <w:r w:rsidR="00B43F53" w:rsidRPr="00E71D8D">
        <w:rPr>
          <w:rFonts w:cs="Arial"/>
        </w:rPr>
        <w:t>dnosti za kvalitu práce poradcu.</w:t>
      </w:r>
    </w:p>
    <w:p w:rsidR="00AB25D9" w:rsidRPr="00E71D8D" w:rsidRDefault="00AB25D9" w:rsidP="00B43F53">
      <w:pPr>
        <w:numPr>
          <w:ilvl w:val="0"/>
          <w:numId w:val="40"/>
        </w:numPr>
        <w:rPr>
          <w:rFonts w:cs="Arial"/>
        </w:rPr>
      </w:pPr>
      <w:r w:rsidRPr="00E71D8D">
        <w:rPr>
          <w:rFonts w:cs="Arial"/>
        </w:rPr>
        <w:t xml:space="preserve">konzultantská supervízia - je dobrovoľná a výberová, poradca si môže voliť typ a </w:t>
      </w:r>
      <w:r w:rsidR="00B43F53" w:rsidRPr="00E71D8D">
        <w:rPr>
          <w:rFonts w:cs="Arial"/>
        </w:rPr>
        <w:t>formu supervízie, môže si voliť</w:t>
      </w:r>
      <w:r w:rsidRPr="00E71D8D">
        <w:rPr>
          <w:rFonts w:cs="Arial"/>
        </w:rPr>
        <w:t xml:space="preserve"> supervízora, táto supervízia je určená skúsenejším praktikom, zodpovednosť za riešenie prípadu leží na supervizantovi, supervízor a prípadne kolegovia majú iba poradný hlas. </w:t>
      </w:r>
    </w:p>
    <w:p w:rsidR="00E3367A" w:rsidRPr="00E71D8D" w:rsidRDefault="00270C7F" w:rsidP="00B740EC">
      <w:pPr>
        <w:ind w:firstLine="708"/>
        <w:rPr>
          <w:rFonts w:cs="Arial"/>
        </w:rPr>
      </w:pPr>
      <w:r w:rsidRPr="00E71D8D">
        <w:rPr>
          <w:rFonts w:cs="Arial"/>
          <w:szCs w:val="22"/>
        </w:rPr>
        <w:t>V kontexte s uvedeným môžem</w:t>
      </w:r>
      <w:r w:rsidR="00E3367A" w:rsidRPr="00E71D8D">
        <w:rPr>
          <w:rFonts w:cs="Arial"/>
          <w:szCs w:val="22"/>
        </w:rPr>
        <w:t xml:space="preserve"> konštatovať, že supervízia zabezpečuje odbornú kontrolu práce </w:t>
      </w:r>
      <w:r w:rsidR="00D151F3" w:rsidRPr="00E71D8D">
        <w:rPr>
          <w:rFonts w:cs="Arial"/>
          <w:szCs w:val="22"/>
        </w:rPr>
        <w:t xml:space="preserve">sociálneho pracovníka </w:t>
      </w:r>
      <w:r w:rsidR="00E3367A" w:rsidRPr="00E71D8D">
        <w:rPr>
          <w:rFonts w:cs="Arial"/>
          <w:szCs w:val="22"/>
        </w:rPr>
        <w:t>s klientom a je najúčinnejším prostriedkom ďalšieho vzdelávania</w:t>
      </w:r>
      <w:r w:rsidR="00D37CD8" w:rsidRPr="00E71D8D">
        <w:rPr>
          <w:rFonts w:cs="Arial"/>
          <w:szCs w:val="22"/>
        </w:rPr>
        <w:t>, keďže ide</w:t>
      </w:r>
      <w:r w:rsidR="00E3367A" w:rsidRPr="00E71D8D">
        <w:rPr>
          <w:rFonts w:cs="Arial"/>
          <w:szCs w:val="22"/>
        </w:rPr>
        <w:t xml:space="preserve"> </w:t>
      </w:r>
      <w:r w:rsidR="00D37CD8" w:rsidRPr="00E71D8D">
        <w:rPr>
          <w:rFonts w:cs="Arial"/>
          <w:szCs w:val="22"/>
        </w:rPr>
        <w:t>o učenie sa skúsenosťou</w:t>
      </w:r>
      <w:r w:rsidR="00E3367A" w:rsidRPr="00E71D8D">
        <w:rPr>
          <w:rFonts w:cs="Arial"/>
          <w:szCs w:val="22"/>
        </w:rPr>
        <w:t xml:space="preserve">. </w:t>
      </w:r>
    </w:p>
    <w:p w:rsidR="00FE449C" w:rsidRPr="00E71D8D" w:rsidRDefault="00FE449C" w:rsidP="007C5BAD">
      <w:pPr>
        <w:pStyle w:val="Nadpis3"/>
        <w:rPr>
          <w:rFonts w:cs="Arial"/>
        </w:rPr>
      </w:pPr>
    </w:p>
    <w:p w:rsidR="00CA2BE3" w:rsidRPr="00E71D8D" w:rsidRDefault="007D6544" w:rsidP="009D0593">
      <w:pPr>
        <w:pStyle w:val="Nadpis3"/>
        <w:rPr>
          <w:rFonts w:cs="Arial"/>
        </w:rPr>
      </w:pPr>
      <w:bookmarkStart w:id="61" w:name="_Toc257826546"/>
      <w:r w:rsidRPr="00E71D8D">
        <w:rPr>
          <w:rFonts w:cs="Arial"/>
        </w:rPr>
        <w:t>3.2.4</w:t>
      </w:r>
      <w:r w:rsidR="00CA2BE3" w:rsidRPr="00E71D8D">
        <w:rPr>
          <w:rFonts w:cs="Arial"/>
        </w:rPr>
        <w:t xml:space="preserve"> Sociálna opora</w:t>
      </w:r>
      <w:bookmarkEnd w:id="60"/>
      <w:bookmarkEnd w:id="61"/>
    </w:p>
    <w:p w:rsidR="00B411DE" w:rsidRPr="00E71D8D" w:rsidRDefault="00963490" w:rsidP="00222BE7">
      <w:pPr>
        <w:ind w:firstLine="708"/>
        <w:rPr>
          <w:rFonts w:cs="Arial"/>
          <w:szCs w:val="22"/>
        </w:rPr>
      </w:pPr>
      <w:r w:rsidRPr="00E71D8D">
        <w:rPr>
          <w:rFonts w:cs="Arial"/>
          <w:szCs w:val="22"/>
        </w:rPr>
        <w:t>Z toho, čo som napísala v predchádzajúcich kapitolách o s</w:t>
      </w:r>
      <w:r w:rsidR="00F814F6" w:rsidRPr="00E71D8D">
        <w:rPr>
          <w:rFonts w:cs="Arial"/>
          <w:szCs w:val="22"/>
        </w:rPr>
        <w:t>yndr</w:t>
      </w:r>
      <w:r w:rsidR="00834ACD" w:rsidRPr="00E71D8D">
        <w:rPr>
          <w:rFonts w:cs="Arial"/>
          <w:szCs w:val="22"/>
        </w:rPr>
        <w:t>óm</w:t>
      </w:r>
      <w:r w:rsidRPr="00E71D8D">
        <w:rPr>
          <w:rFonts w:cs="Arial"/>
          <w:szCs w:val="22"/>
        </w:rPr>
        <w:t>e</w:t>
      </w:r>
      <w:r w:rsidR="00834ACD" w:rsidRPr="00E71D8D">
        <w:rPr>
          <w:rFonts w:cs="Arial"/>
          <w:szCs w:val="22"/>
        </w:rPr>
        <w:t xml:space="preserve"> vyhorenia </w:t>
      </w:r>
      <w:r w:rsidR="002E0713" w:rsidRPr="00E71D8D">
        <w:rPr>
          <w:rFonts w:cs="Arial"/>
          <w:szCs w:val="22"/>
        </w:rPr>
        <w:t xml:space="preserve">vyplýva, že </w:t>
      </w:r>
      <w:r w:rsidR="005A58AF" w:rsidRPr="00E71D8D">
        <w:rPr>
          <w:rFonts w:cs="Arial"/>
          <w:szCs w:val="22"/>
        </w:rPr>
        <w:t xml:space="preserve">je </w:t>
      </w:r>
      <w:r w:rsidR="000916A9" w:rsidRPr="00E71D8D">
        <w:rPr>
          <w:rFonts w:cs="Arial"/>
          <w:szCs w:val="22"/>
        </w:rPr>
        <w:t xml:space="preserve">to </w:t>
      </w:r>
      <w:r w:rsidR="005A58AF" w:rsidRPr="00E71D8D">
        <w:rPr>
          <w:rFonts w:cs="Arial"/>
          <w:szCs w:val="22"/>
        </w:rPr>
        <w:t xml:space="preserve">stav, ktorý vyžaduje pomoc a zmenu, a tie </w:t>
      </w:r>
      <w:r w:rsidR="00950F8C" w:rsidRPr="00E71D8D">
        <w:rPr>
          <w:rFonts w:cs="Arial"/>
          <w:szCs w:val="22"/>
        </w:rPr>
        <w:t xml:space="preserve">sa </w:t>
      </w:r>
      <w:r w:rsidR="00251F9D" w:rsidRPr="00E71D8D">
        <w:rPr>
          <w:rFonts w:cs="Arial"/>
          <w:szCs w:val="22"/>
        </w:rPr>
        <w:t>málokedy ľahko realizujú</w:t>
      </w:r>
      <w:r w:rsidR="005A58AF" w:rsidRPr="00E71D8D">
        <w:rPr>
          <w:rFonts w:cs="Arial"/>
          <w:szCs w:val="22"/>
        </w:rPr>
        <w:t xml:space="preserve"> len vlastnými silami. </w:t>
      </w:r>
    </w:p>
    <w:p w:rsidR="00A24E02" w:rsidRPr="00E71D8D" w:rsidRDefault="00656154" w:rsidP="00656154">
      <w:pPr>
        <w:ind w:firstLine="708"/>
        <w:rPr>
          <w:rFonts w:cs="Arial"/>
          <w:szCs w:val="22"/>
        </w:rPr>
      </w:pPr>
      <w:r w:rsidRPr="00E71D8D">
        <w:rPr>
          <w:rFonts w:cs="Arial"/>
          <w:szCs w:val="22"/>
        </w:rPr>
        <w:t>Podľa Křivohlavého s</w:t>
      </w:r>
      <w:r w:rsidR="00A24E02" w:rsidRPr="00E71D8D">
        <w:rPr>
          <w:rFonts w:cs="Arial"/>
          <w:szCs w:val="22"/>
        </w:rPr>
        <w:t xml:space="preserve">ystém sociálnej opory slúži ako </w:t>
      </w:r>
      <w:r w:rsidR="00861F56" w:rsidRPr="00E71D8D">
        <w:rPr>
          <w:rFonts w:cs="Arial"/>
          <w:szCs w:val="22"/>
        </w:rPr>
        <w:t>nárazníkový</w:t>
      </w:r>
      <w:r w:rsidR="00A24E02" w:rsidRPr="00E71D8D">
        <w:rPr>
          <w:rFonts w:cs="Arial"/>
          <w:szCs w:val="22"/>
        </w:rPr>
        <w:t xml:space="preserve"> systém, ktorý chráni ľudí pred potenciálnymi škodlivými vplyvmi stresorov. Tento tlmivý efekt sa môže prejavovať</w:t>
      </w:r>
      <w:r w:rsidR="006B1755" w:rsidRPr="00E71D8D">
        <w:rPr>
          <w:rStyle w:val="Znakapoznpodarou"/>
          <w:rFonts w:cs="Arial"/>
          <w:szCs w:val="22"/>
        </w:rPr>
        <w:footnoteReference w:id="83"/>
      </w:r>
      <w:r w:rsidR="00A24E02" w:rsidRPr="00E71D8D">
        <w:rPr>
          <w:rFonts w:cs="Arial"/>
          <w:szCs w:val="22"/>
        </w:rPr>
        <w:t>:</w:t>
      </w:r>
    </w:p>
    <w:p w:rsidR="005857BB" w:rsidRPr="00E71D8D" w:rsidRDefault="00A24E02" w:rsidP="00F31011">
      <w:pPr>
        <w:rPr>
          <w:rFonts w:cs="Arial"/>
          <w:szCs w:val="22"/>
        </w:rPr>
      </w:pPr>
      <w:r w:rsidRPr="00E71D8D">
        <w:rPr>
          <w:rFonts w:cs="Arial"/>
          <w:szCs w:val="22"/>
        </w:rPr>
        <w:t xml:space="preserve">1. </w:t>
      </w:r>
      <w:r w:rsidR="005D5598" w:rsidRPr="00E71D8D">
        <w:rPr>
          <w:rFonts w:cs="Arial"/>
          <w:szCs w:val="22"/>
        </w:rPr>
        <w:t>O</w:t>
      </w:r>
      <w:r w:rsidRPr="00E71D8D">
        <w:rPr>
          <w:rFonts w:cs="Arial"/>
          <w:szCs w:val="22"/>
        </w:rPr>
        <w:t>vplyvnením kognitívnej sféry čl</w:t>
      </w:r>
      <w:r w:rsidR="00F31011" w:rsidRPr="00E71D8D">
        <w:rPr>
          <w:rFonts w:cs="Arial"/>
          <w:szCs w:val="22"/>
        </w:rPr>
        <w:t>oveka v</w:t>
      </w:r>
      <w:r w:rsidR="005D5598" w:rsidRPr="00E71D8D">
        <w:rPr>
          <w:rFonts w:cs="Arial"/>
          <w:szCs w:val="22"/>
        </w:rPr>
        <w:t> </w:t>
      </w:r>
      <w:r w:rsidR="00F31011" w:rsidRPr="00E71D8D">
        <w:rPr>
          <w:rFonts w:cs="Arial"/>
          <w:szCs w:val="22"/>
        </w:rPr>
        <w:t>núdzi</w:t>
      </w:r>
      <w:r w:rsidR="005D5598" w:rsidRPr="00E71D8D">
        <w:rPr>
          <w:rFonts w:cs="Arial"/>
          <w:szCs w:val="22"/>
        </w:rPr>
        <w:t>.</w:t>
      </w:r>
    </w:p>
    <w:p w:rsidR="00A24E02" w:rsidRPr="00E71D8D" w:rsidRDefault="005857BB" w:rsidP="00F31011">
      <w:pPr>
        <w:rPr>
          <w:rFonts w:cs="Arial"/>
          <w:szCs w:val="22"/>
        </w:rPr>
      </w:pPr>
      <w:r w:rsidRPr="00E71D8D">
        <w:rPr>
          <w:rFonts w:cs="Arial"/>
          <w:szCs w:val="22"/>
        </w:rPr>
        <w:t>Napríklad</w:t>
      </w:r>
      <w:r w:rsidR="00F06EBF" w:rsidRPr="00E71D8D">
        <w:rPr>
          <w:rFonts w:cs="Arial"/>
          <w:szCs w:val="22"/>
        </w:rPr>
        <w:t xml:space="preserve"> ujasnením </w:t>
      </w:r>
      <w:r w:rsidR="00A24E02" w:rsidRPr="00E71D8D">
        <w:rPr>
          <w:rFonts w:cs="Arial"/>
          <w:szCs w:val="22"/>
        </w:rPr>
        <w:t>si toho, aké</w:t>
      </w:r>
      <w:r w:rsidR="00F06EBF" w:rsidRPr="00E71D8D">
        <w:rPr>
          <w:rFonts w:cs="Arial"/>
          <w:szCs w:val="22"/>
        </w:rPr>
        <w:t xml:space="preserve"> </w:t>
      </w:r>
      <w:r w:rsidR="00A24E02" w:rsidRPr="00E71D8D">
        <w:rPr>
          <w:rFonts w:cs="Arial"/>
          <w:szCs w:val="22"/>
        </w:rPr>
        <w:t>stresory človeka ovplyvňujú, uvedomením si vlastných možností a</w:t>
      </w:r>
      <w:r w:rsidR="00F06EBF" w:rsidRPr="00E71D8D">
        <w:rPr>
          <w:rFonts w:cs="Arial"/>
          <w:szCs w:val="22"/>
        </w:rPr>
        <w:t> </w:t>
      </w:r>
      <w:r w:rsidR="00A24E02" w:rsidRPr="00E71D8D">
        <w:rPr>
          <w:rFonts w:cs="Arial"/>
          <w:szCs w:val="22"/>
        </w:rPr>
        <w:t>schopností</w:t>
      </w:r>
      <w:r w:rsidR="00F06EBF" w:rsidRPr="00E71D8D">
        <w:rPr>
          <w:rFonts w:cs="Arial"/>
          <w:szCs w:val="22"/>
        </w:rPr>
        <w:t xml:space="preserve"> </w:t>
      </w:r>
      <w:r w:rsidR="00A24E02" w:rsidRPr="00E71D8D">
        <w:rPr>
          <w:rFonts w:cs="Arial"/>
          <w:szCs w:val="22"/>
        </w:rPr>
        <w:t>s nimi bojovať. Sociálna opora môže v tomto prípade pôsobiť tak, že sú danému</w:t>
      </w:r>
      <w:r w:rsidR="00F06EBF" w:rsidRPr="00E71D8D">
        <w:rPr>
          <w:rFonts w:cs="Arial"/>
          <w:szCs w:val="22"/>
        </w:rPr>
        <w:t xml:space="preserve"> </w:t>
      </w:r>
      <w:r w:rsidR="00A24E02" w:rsidRPr="00E71D8D">
        <w:rPr>
          <w:rFonts w:cs="Arial"/>
          <w:szCs w:val="22"/>
        </w:rPr>
        <w:t>človeku poskytnuté informácie, ktoré mu pomáhajú pochopiť a</w:t>
      </w:r>
      <w:r w:rsidR="00F06EBF" w:rsidRPr="00E71D8D">
        <w:rPr>
          <w:rFonts w:cs="Arial"/>
          <w:szCs w:val="22"/>
        </w:rPr>
        <w:t> </w:t>
      </w:r>
      <w:r w:rsidR="00A24E02" w:rsidRPr="00E71D8D">
        <w:rPr>
          <w:rFonts w:cs="Arial"/>
          <w:szCs w:val="22"/>
        </w:rPr>
        <w:t>porozumieť</w:t>
      </w:r>
      <w:r w:rsidR="00F06EBF" w:rsidRPr="00E71D8D">
        <w:rPr>
          <w:rFonts w:cs="Arial"/>
          <w:szCs w:val="22"/>
        </w:rPr>
        <w:t xml:space="preserve"> </w:t>
      </w:r>
      <w:r w:rsidR="00A24E02" w:rsidRPr="00E71D8D">
        <w:rPr>
          <w:rFonts w:cs="Arial"/>
          <w:szCs w:val="22"/>
        </w:rPr>
        <w:t>situácii, do ktorej sa dostal.</w:t>
      </w:r>
    </w:p>
    <w:p w:rsidR="00066FF7" w:rsidRPr="00E71D8D" w:rsidRDefault="00A24E02" w:rsidP="00F31011">
      <w:pPr>
        <w:rPr>
          <w:rFonts w:cs="Arial"/>
          <w:szCs w:val="22"/>
        </w:rPr>
      </w:pPr>
      <w:r w:rsidRPr="00E71D8D">
        <w:rPr>
          <w:rFonts w:cs="Arial"/>
          <w:szCs w:val="22"/>
        </w:rPr>
        <w:lastRenderedPageBreak/>
        <w:t xml:space="preserve">2. </w:t>
      </w:r>
      <w:r w:rsidR="00B81A0A" w:rsidRPr="00E71D8D">
        <w:rPr>
          <w:rFonts w:cs="Arial"/>
          <w:szCs w:val="22"/>
        </w:rPr>
        <w:t>P</w:t>
      </w:r>
      <w:r w:rsidRPr="00E71D8D">
        <w:rPr>
          <w:rFonts w:cs="Arial"/>
          <w:szCs w:val="22"/>
        </w:rPr>
        <w:t>osilnením sebaúcty</w:t>
      </w:r>
      <w:r w:rsidR="00066FF7" w:rsidRPr="00E71D8D">
        <w:rPr>
          <w:rFonts w:cs="Arial"/>
          <w:szCs w:val="22"/>
        </w:rPr>
        <w:t>.</w:t>
      </w:r>
      <w:r w:rsidRPr="00E71D8D">
        <w:rPr>
          <w:rFonts w:cs="Arial"/>
          <w:szCs w:val="22"/>
        </w:rPr>
        <w:t xml:space="preserve"> </w:t>
      </w:r>
    </w:p>
    <w:p w:rsidR="00A24E02" w:rsidRPr="00E71D8D" w:rsidRDefault="00066FF7" w:rsidP="00F31011">
      <w:pPr>
        <w:rPr>
          <w:rFonts w:cs="Arial"/>
          <w:szCs w:val="22"/>
        </w:rPr>
      </w:pPr>
      <w:r w:rsidRPr="00E71D8D">
        <w:rPr>
          <w:rFonts w:cs="Arial"/>
          <w:szCs w:val="22"/>
        </w:rPr>
        <w:t>S</w:t>
      </w:r>
      <w:r w:rsidR="00A24E02" w:rsidRPr="00E71D8D">
        <w:rPr>
          <w:rFonts w:cs="Arial"/>
          <w:szCs w:val="22"/>
        </w:rPr>
        <w:t>ociálna opora, môže pôsobiť kladne na subjektívne</w:t>
      </w:r>
      <w:r w:rsidR="00F06EBF" w:rsidRPr="00E71D8D">
        <w:rPr>
          <w:rFonts w:cs="Arial"/>
          <w:szCs w:val="22"/>
        </w:rPr>
        <w:t xml:space="preserve"> </w:t>
      </w:r>
      <w:r w:rsidR="00A24E02" w:rsidRPr="00E71D8D">
        <w:rPr>
          <w:rFonts w:cs="Arial"/>
          <w:szCs w:val="22"/>
        </w:rPr>
        <w:t>poňatie osobnej kompetencie, človek nadobudne presvedčenie, že vie danú</w:t>
      </w:r>
      <w:r w:rsidR="00F06EBF" w:rsidRPr="00E71D8D">
        <w:rPr>
          <w:rFonts w:cs="Arial"/>
          <w:szCs w:val="22"/>
        </w:rPr>
        <w:t xml:space="preserve"> </w:t>
      </w:r>
      <w:r w:rsidR="00A24E02" w:rsidRPr="00E71D8D">
        <w:rPr>
          <w:rFonts w:cs="Arial"/>
          <w:szCs w:val="22"/>
        </w:rPr>
        <w:t>situáciu zvládnuť svojimi schopnosťami a znalosťami.</w:t>
      </w:r>
    </w:p>
    <w:p w:rsidR="005032F3" w:rsidRPr="00E71D8D" w:rsidRDefault="00A24E02" w:rsidP="00F31011">
      <w:pPr>
        <w:rPr>
          <w:rFonts w:cs="Arial"/>
          <w:szCs w:val="22"/>
        </w:rPr>
      </w:pPr>
      <w:r w:rsidRPr="00E71D8D">
        <w:rPr>
          <w:rFonts w:cs="Arial"/>
          <w:szCs w:val="22"/>
        </w:rPr>
        <w:t xml:space="preserve">3. </w:t>
      </w:r>
      <w:r w:rsidR="005032F3" w:rsidRPr="00E71D8D">
        <w:rPr>
          <w:rFonts w:cs="Arial"/>
          <w:szCs w:val="22"/>
        </w:rPr>
        <w:t>V</w:t>
      </w:r>
      <w:r w:rsidRPr="00E71D8D">
        <w:rPr>
          <w:rFonts w:cs="Arial"/>
          <w:szCs w:val="22"/>
        </w:rPr>
        <w:t>oľbou vhodnejšej stratégie pri boji so stresom</w:t>
      </w:r>
      <w:r w:rsidR="005032F3" w:rsidRPr="00E71D8D">
        <w:rPr>
          <w:rFonts w:cs="Arial"/>
          <w:szCs w:val="22"/>
        </w:rPr>
        <w:t>.</w:t>
      </w:r>
      <w:r w:rsidRPr="00E71D8D">
        <w:rPr>
          <w:rFonts w:cs="Arial"/>
          <w:szCs w:val="22"/>
        </w:rPr>
        <w:t xml:space="preserve"> </w:t>
      </w:r>
    </w:p>
    <w:p w:rsidR="00A24E02" w:rsidRPr="00E71D8D" w:rsidRDefault="005032F3" w:rsidP="00F31011">
      <w:pPr>
        <w:rPr>
          <w:rFonts w:cs="Arial"/>
          <w:szCs w:val="22"/>
        </w:rPr>
      </w:pPr>
      <w:r w:rsidRPr="00E71D8D">
        <w:rPr>
          <w:rFonts w:cs="Arial"/>
          <w:szCs w:val="22"/>
        </w:rPr>
        <w:t>S</w:t>
      </w:r>
      <w:r w:rsidR="00A24E02" w:rsidRPr="00E71D8D">
        <w:rPr>
          <w:rFonts w:cs="Arial"/>
          <w:szCs w:val="22"/>
        </w:rPr>
        <w:t>ociálna opora môže kladne</w:t>
      </w:r>
      <w:r w:rsidR="00F06EBF" w:rsidRPr="00E71D8D">
        <w:rPr>
          <w:rFonts w:cs="Arial"/>
          <w:szCs w:val="22"/>
        </w:rPr>
        <w:t xml:space="preserve"> </w:t>
      </w:r>
      <w:r w:rsidR="00A24E02" w:rsidRPr="00E71D8D">
        <w:rPr>
          <w:rFonts w:cs="Arial"/>
          <w:szCs w:val="22"/>
        </w:rPr>
        <w:t>pôsobiť na človeka v tiesni aj tým, že ho upozorní na zdraviu prospešné konanie,</w:t>
      </w:r>
      <w:r w:rsidR="00F06EBF" w:rsidRPr="00E71D8D">
        <w:rPr>
          <w:rFonts w:cs="Arial"/>
          <w:szCs w:val="22"/>
        </w:rPr>
        <w:t xml:space="preserve"> </w:t>
      </w:r>
      <w:r w:rsidR="00A24E02" w:rsidRPr="00E71D8D">
        <w:rPr>
          <w:rFonts w:cs="Arial"/>
          <w:szCs w:val="22"/>
        </w:rPr>
        <w:t>na zdravotne vhodnejšie návyky a pod</w:t>
      </w:r>
      <w:r w:rsidR="000916A9" w:rsidRPr="00E71D8D">
        <w:rPr>
          <w:rFonts w:cs="Arial"/>
          <w:szCs w:val="22"/>
        </w:rPr>
        <w:t>obne</w:t>
      </w:r>
      <w:r w:rsidR="00A24E02" w:rsidRPr="00E71D8D">
        <w:rPr>
          <w:rFonts w:cs="Arial"/>
          <w:szCs w:val="22"/>
        </w:rPr>
        <w:t>.</w:t>
      </w:r>
    </w:p>
    <w:p w:rsidR="00A24E02" w:rsidRPr="00E71D8D" w:rsidRDefault="004B748D" w:rsidP="00F31011">
      <w:pPr>
        <w:rPr>
          <w:rFonts w:cs="Arial"/>
          <w:szCs w:val="22"/>
        </w:rPr>
      </w:pPr>
      <w:r w:rsidRPr="00E71D8D">
        <w:rPr>
          <w:rFonts w:cs="Arial"/>
          <w:szCs w:val="22"/>
        </w:rPr>
        <w:t>4. Z</w:t>
      </w:r>
      <w:r w:rsidR="00A24E02" w:rsidRPr="00E71D8D">
        <w:rPr>
          <w:rFonts w:cs="Arial"/>
          <w:szCs w:val="22"/>
        </w:rPr>
        <w:t>nižovaním negatívneho pôsobenia stresu na fyziológiu človeka.</w:t>
      </w:r>
    </w:p>
    <w:p w:rsidR="00A24E02" w:rsidRPr="00E71D8D" w:rsidRDefault="00857101" w:rsidP="00857101">
      <w:pPr>
        <w:rPr>
          <w:rFonts w:cs="Arial"/>
          <w:szCs w:val="22"/>
        </w:rPr>
      </w:pPr>
      <w:r w:rsidRPr="00E71D8D">
        <w:rPr>
          <w:rFonts w:cs="Arial"/>
          <w:szCs w:val="22"/>
        </w:rPr>
        <w:tab/>
      </w:r>
      <w:r w:rsidR="00A24E02" w:rsidRPr="00E71D8D">
        <w:rPr>
          <w:rFonts w:cs="Arial"/>
          <w:szCs w:val="22"/>
        </w:rPr>
        <w:t xml:space="preserve">Systém sociálnej opory </w:t>
      </w:r>
      <w:r w:rsidR="00740AFB" w:rsidRPr="00E71D8D">
        <w:rPr>
          <w:rFonts w:cs="Arial"/>
          <w:szCs w:val="22"/>
        </w:rPr>
        <w:t xml:space="preserve">sa </w:t>
      </w:r>
      <w:r w:rsidR="000B4CE1" w:rsidRPr="00E71D8D">
        <w:rPr>
          <w:rFonts w:cs="Arial"/>
          <w:szCs w:val="22"/>
        </w:rPr>
        <w:t xml:space="preserve">podľa Křivohlavého </w:t>
      </w:r>
      <w:r w:rsidR="00740AFB" w:rsidRPr="00E71D8D">
        <w:rPr>
          <w:rFonts w:cs="Arial"/>
          <w:szCs w:val="22"/>
        </w:rPr>
        <w:t>dá</w:t>
      </w:r>
      <w:r w:rsidR="00A24E02" w:rsidRPr="00E71D8D">
        <w:rPr>
          <w:rFonts w:cs="Arial"/>
          <w:szCs w:val="22"/>
        </w:rPr>
        <w:t xml:space="preserve"> chápať aj ako: „pomoc, ktorá je poskytovaná</w:t>
      </w:r>
      <w:r w:rsidR="00740AFB" w:rsidRPr="00E71D8D">
        <w:rPr>
          <w:rFonts w:cs="Arial"/>
          <w:szCs w:val="22"/>
        </w:rPr>
        <w:t xml:space="preserve"> </w:t>
      </w:r>
      <w:r w:rsidR="00A24E02" w:rsidRPr="00E71D8D">
        <w:rPr>
          <w:rFonts w:cs="Arial"/>
          <w:szCs w:val="22"/>
        </w:rPr>
        <w:t>druhými ľuďmi človeku, ktorý sa nachádza v záťaž</w:t>
      </w:r>
      <w:r w:rsidR="0090746D" w:rsidRPr="00E71D8D">
        <w:rPr>
          <w:rFonts w:cs="Arial"/>
          <w:szCs w:val="22"/>
        </w:rPr>
        <w:t>ovej situácii“</w:t>
      </w:r>
      <w:r w:rsidR="00A24E02" w:rsidRPr="00E71D8D">
        <w:rPr>
          <w:rFonts w:cs="Arial"/>
          <w:szCs w:val="22"/>
        </w:rPr>
        <w:t>, pričom rozlišujeme úrovne, na ktorých môže byť poskytnutá</w:t>
      </w:r>
      <w:r w:rsidR="006504A2" w:rsidRPr="00E71D8D">
        <w:rPr>
          <w:rStyle w:val="Znakapoznpodarou"/>
          <w:rFonts w:cs="Arial"/>
          <w:szCs w:val="22"/>
        </w:rPr>
        <w:footnoteReference w:id="84"/>
      </w:r>
      <w:r w:rsidR="006504A2" w:rsidRPr="00E71D8D">
        <w:rPr>
          <w:rFonts w:cs="Arial"/>
          <w:szCs w:val="22"/>
        </w:rPr>
        <w:t xml:space="preserve"> </w:t>
      </w:r>
      <w:r w:rsidR="00A24E02" w:rsidRPr="00E71D8D">
        <w:rPr>
          <w:rFonts w:cs="Arial"/>
          <w:szCs w:val="22"/>
        </w:rPr>
        <w:t>:</w:t>
      </w:r>
    </w:p>
    <w:p w:rsidR="00A24E02" w:rsidRPr="00E71D8D" w:rsidRDefault="00A24E02" w:rsidP="00411EC8">
      <w:pPr>
        <w:numPr>
          <w:ilvl w:val="0"/>
          <w:numId w:val="31"/>
        </w:numPr>
        <w:spacing w:after="0"/>
        <w:ind w:left="357" w:hanging="357"/>
        <w:rPr>
          <w:rFonts w:cs="Arial"/>
          <w:szCs w:val="22"/>
        </w:rPr>
      </w:pPr>
      <w:r w:rsidRPr="00E71D8D">
        <w:rPr>
          <w:rFonts w:cs="Arial"/>
          <w:szCs w:val="22"/>
        </w:rPr>
        <w:t>makroúroveň – charakter</w:t>
      </w:r>
      <w:r w:rsidR="00740AFB" w:rsidRPr="00E71D8D">
        <w:rPr>
          <w:rFonts w:cs="Arial"/>
          <w:szCs w:val="22"/>
        </w:rPr>
        <w:t xml:space="preserve">izovaná celospoločenskou formou </w:t>
      </w:r>
      <w:r w:rsidRPr="00E71D8D">
        <w:rPr>
          <w:rFonts w:cs="Arial"/>
          <w:szCs w:val="22"/>
        </w:rPr>
        <w:t>sociálnej</w:t>
      </w:r>
      <w:r w:rsidR="00740AFB" w:rsidRPr="00E71D8D">
        <w:rPr>
          <w:rFonts w:cs="Arial"/>
          <w:szCs w:val="22"/>
        </w:rPr>
        <w:t xml:space="preserve"> </w:t>
      </w:r>
      <w:r w:rsidRPr="00E71D8D">
        <w:rPr>
          <w:rFonts w:cs="Arial"/>
          <w:szCs w:val="22"/>
        </w:rPr>
        <w:t>a ekonomickej pomoci</w:t>
      </w:r>
    </w:p>
    <w:p w:rsidR="00A24E02" w:rsidRPr="00E71D8D" w:rsidRDefault="00A24E02" w:rsidP="00411EC8">
      <w:pPr>
        <w:numPr>
          <w:ilvl w:val="0"/>
          <w:numId w:val="31"/>
        </w:numPr>
        <w:spacing w:after="0"/>
        <w:ind w:left="357" w:hanging="357"/>
        <w:rPr>
          <w:rFonts w:cs="Arial"/>
          <w:szCs w:val="22"/>
        </w:rPr>
      </w:pPr>
      <w:r w:rsidRPr="00E71D8D">
        <w:rPr>
          <w:rFonts w:cs="Arial"/>
          <w:szCs w:val="22"/>
        </w:rPr>
        <w:t>mezoúroveň – predstavuje určitú sociálnu skupinu ľudí, ktorí sa snažia pomôcť</w:t>
      </w:r>
      <w:r w:rsidR="00740AFB" w:rsidRPr="00E71D8D">
        <w:rPr>
          <w:rFonts w:cs="Arial"/>
          <w:szCs w:val="22"/>
        </w:rPr>
        <w:t xml:space="preserve"> </w:t>
      </w:r>
      <w:r w:rsidRPr="00E71D8D">
        <w:rPr>
          <w:rFonts w:cs="Arial"/>
          <w:szCs w:val="22"/>
        </w:rPr>
        <w:t>niektorému zo svojich členov, ktorý sa ocitol v núdzi</w:t>
      </w:r>
    </w:p>
    <w:p w:rsidR="00A24E02" w:rsidRPr="00E71D8D" w:rsidRDefault="00A24E02" w:rsidP="00411EC8">
      <w:pPr>
        <w:numPr>
          <w:ilvl w:val="0"/>
          <w:numId w:val="31"/>
        </w:numPr>
        <w:ind w:left="357" w:hanging="357"/>
        <w:rPr>
          <w:rFonts w:cs="Arial"/>
          <w:szCs w:val="22"/>
        </w:rPr>
      </w:pPr>
      <w:r w:rsidRPr="00E71D8D">
        <w:rPr>
          <w:rFonts w:cs="Arial"/>
          <w:szCs w:val="22"/>
        </w:rPr>
        <w:t>mikroúroveň – ktorá predstavuje pomoc a podporu od osoby, ktorá je danému</w:t>
      </w:r>
      <w:r w:rsidR="00740AFB" w:rsidRPr="00E71D8D">
        <w:rPr>
          <w:rFonts w:cs="Arial"/>
          <w:szCs w:val="22"/>
        </w:rPr>
        <w:t xml:space="preserve"> </w:t>
      </w:r>
      <w:r w:rsidRPr="00E71D8D">
        <w:rPr>
          <w:rFonts w:cs="Arial"/>
          <w:szCs w:val="22"/>
        </w:rPr>
        <w:t>človeku najbližšia</w:t>
      </w:r>
    </w:p>
    <w:p w:rsidR="00E845CE" w:rsidRPr="00E71D8D" w:rsidRDefault="00A12C9C" w:rsidP="00310A7A">
      <w:pPr>
        <w:pStyle w:val="Zkladntextodsazen"/>
        <w:ind w:left="0" w:firstLine="709"/>
        <w:rPr>
          <w:rFonts w:cs="Arial"/>
          <w:szCs w:val="22"/>
        </w:rPr>
      </w:pPr>
      <w:r w:rsidRPr="00E71D8D">
        <w:rPr>
          <w:rFonts w:cs="Arial"/>
          <w:szCs w:val="22"/>
        </w:rPr>
        <w:t>S</w:t>
      </w:r>
      <w:r w:rsidR="00E845CE" w:rsidRPr="00E71D8D">
        <w:rPr>
          <w:rFonts w:cs="Arial"/>
          <w:szCs w:val="22"/>
        </w:rPr>
        <w:t>ociálna opora chráni ľudí pred prepadom do stavu vyhorenia. Podrobnejšie rozčlenenie funkcií sociálnej opory priniesli autori Pinesová, Aronson, Křivohlavý. Ide o nasledovné funkcie</w:t>
      </w:r>
      <w:r w:rsidR="00C00C08" w:rsidRPr="00E71D8D">
        <w:rPr>
          <w:rStyle w:val="Znakapoznpodarou"/>
          <w:rFonts w:cs="Arial"/>
          <w:szCs w:val="22"/>
        </w:rPr>
        <w:footnoteReference w:id="85"/>
      </w:r>
      <w:r w:rsidR="00E845CE" w:rsidRPr="00E71D8D">
        <w:rPr>
          <w:rFonts w:cs="Arial"/>
          <w:szCs w:val="22"/>
        </w:rPr>
        <w:t>:</w:t>
      </w:r>
    </w:p>
    <w:p w:rsidR="00E845CE" w:rsidRPr="00E71D8D" w:rsidRDefault="00E845CE" w:rsidP="00E845CE">
      <w:pPr>
        <w:pStyle w:val="Zkladntextodsazen"/>
        <w:numPr>
          <w:ilvl w:val="0"/>
          <w:numId w:val="32"/>
        </w:numPr>
        <w:rPr>
          <w:rFonts w:cs="Arial"/>
          <w:szCs w:val="22"/>
        </w:rPr>
      </w:pPr>
      <w:r w:rsidRPr="00E71D8D">
        <w:rPr>
          <w:rFonts w:cs="Arial"/>
          <w:szCs w:val="22"/>
        </w:rPr>
        <w:t xml:space="preserve">počúvanie – občas </w:t>
      </w:r>
      <w:r w:rsidR="001C6BA4" w:rsidRPr="00E71D8D">
        <w:rPr>
          <w:rFonts w:cs="Arial"/>
          <w:szCs w:val="22"/>
        </w:rPr>
        <w:t xml:space="preserve">každý </w:t>
      </w:r>
      <w:r w:rsidR="005E7941" w:rsidRPr="00E71D8D">
        <w:rPr>
          <w:rFonts w:cs="Arial"/>
          <w:szCs w:val="22"/>
        </w:rPr>
        <w:t xml:space="preserve">potrebuje </w:t>
      </w:r>
      <w:r w:rsidRPr="00E71D8D">
        <w:rPr>
          <w:rFonts w:cs="Arial"/>
          <w:szCs w:val="22"/>
        </w:rPr>
        <w:t xml:space="preserve">druhého človeka ako „vŕbu“, aby </w:t>
      </w:r>
      <w:r w:rsidR="00C15160" w:rsidRPr="00E71D8D">
        <w:rPr>
          <w:rFonts w:cs="Arial"/>
          <w:szCs w:val="22"/>
        </w:rPr>
        <w:t xml:space="preserve">sa mohol </w:t>
      </w:r>
      <w:r w:rsidR="00613A45" w:rsidRPr="00E71D8D">
        <w:rPr>
          <w:rFonts w:cs="Arial"/>
          <w:szCs w:val="22"/>
        </w:rPr>
        <w:t>zveriť</w:t>
      </w:r>
      <w:r w:rsidR="00411EC8" w:rsidRPr="00E71D8D">
        <w:rPr>
          <w:rFonts w:cs="Arial"/>
          <w:szCs w:val="22"/>
        </w:rPr>
        <w:t xml:space="preserve"> niekomu</w:t>
      </w:r>
      <w:r w:rsidR="00613A45" w:rsidRPr="00E71D8D">
        <w:rPr>
          <w:rFonts w:cs="Arial"/>
          <w:szCs w:val="22"/>
        </w:rPr>
        <w:t xml:space="preserve">, čo </w:t>
      </w:r>
      <w:r w:rsidR="00907CFF" w:rsidRPr="00E71D8D">
        <w:rPr>
          <w:rFonts w:cs="Arial"/>
          <w:szCs w:val="22"/>
        </w:rPr>
        <w:t>ho</w:t>
      </w:r>
      <w:r w:rsidR="00613A45" w:rsidRPr="00E71D8D">
        <w:rPr>
          <w:rFonts w:cs="Arial"/>
          <w:szCs w:val="22"/>
        </w:rPr>
        <w:t xml:space="preserve"> trápi,</w:t>
      </w:r>
    </w:p>
    <w:p w:rsidR="00E845CE" w:rsidRPr="00E71D8D" w:rsidRDefault="00E845CE" w:rsidP="00E845CE">
      <w:pPr>
        <w:pStyle w:val="Zkladntextodsazen"/>
        <w:numPr>
          <w:ilvl w:val="0"/>
          <w:numId w:val="32"/>
        </w:numPr>
        <w:rPr>
          <w:rFonts w:cs="Arial"/>
          <w:szCs w:val="22"/>
        </w:rPr>
      </w:pPr>
      <w:r w:rsidRPr="00E71D8D">
        <w:rPr>
          <w:rFonts w:cs="Arial"/>
          <w:szCs w:val="22"/>
        </w:rPr>
        <w:t xml:space="preserve">potreba sociálneho zrkadla – </w:t>
      </w:r>
      <w:r w:rsidR="00236474" w:rsidRPr="00E71D8D">
        <w:rPr>
          <w:rFonts w:cs="Arial"/>
          <w:szCs w:val="22"/>
        </w:rPr>
        <w:t>ide o pravdivú a citlivú kritiku zo strany milovaných ľudí</w:t>
      </w:r>
      <w:r w:rsidR="00613A45" w:rsidRPr="00E71D8D">
        <w:rPr>
          <w:rFonts w:cs="Arial"/>
          <w:szCs w:val="22"/>
        </w:rPr>
        <w:t>,</w:t>
      </w:r>
    </w:p>
    <w:p w:rsidR="00E845CE" w:rsidRPr="00E71D8D" w:rsidRDefault="00E845CE" w:rsidP="00E845CE">
      <w:pPr>
        <w:pStyle w:val="Zkladntextodsazen"/>
        <w:numPr>
          <w:ilvl w:val="0"/>
          <w:numId w:val="32"/>
        </w:numPr>
        <w:rPr>
          <w:rFonts w:cs="Arial"/>
          <w:szCs w:val="22"/>
        </w:rPr>
      </w:pPr>
      <w:r w:rsidRPr="00E71D8D">
        <w:rPr>
          <w:rFonts w:cs="Arial"/>
          <w:szCs w:val="22"/>
        </w:rPr>
        <w:t xml:space="preserve">uznanie – </w:t>
      </w:r>
      <w:r w:rsidR="00C570A2" w:rsidRPr="00E71D8D">
        <w:rPr>
          <w:rFonts w:cs="Arial"/>
          <w:szCs w:val="22"/>
        </w:rPr>
        <w:t xml:space="preserve">pochvala a uznanie padnú dobre, </w:t>
      </w:r>
      <w:r w:rsidRPr="00E71D8D">
        <w:rPr>
          <w:rFonts w:cs="Arial"/>
          <w:szCs w:val="22"/>
        </w:rPr>
        <w:t xml:space="preserve">ak sú </w:t>
      </w:r>
      <w:r w:rsidR="00C570A2" w:rsidRPr="00E71D8D">
        <w:rPr>
          <w:rFonts w:cs="Arial"/>
          <w:szCs w:val="22"/>
        </w:rPr>
        <w:t xml:space="preserve">výsledky snaženia </w:t>
      </w:r>
      <w:r w:rsidRPr="00E71D8D">
        <w:rPr>
          <w:rFonts w:cs="Arial"/>
          <w:szCs w:val="22"/>
        </w:rPr>
        <w:t>v</w:t>
      </w:r>
      <w:r w:rsidR="00C570A2" w:rsidRPr="00E71D8D">
        <w:rPr>
          <w:rFonts w:cs="Arial"/>
          <w:szCs w:val="22"/>
        </w:rPr>
        <w:t> </w:t>
      </w:r>
      <w:r w:rsidRPr="00E71D8D">
        <w:rPr>
          <w:rFonts w:cs="Arial"/>
          <w:szCs w:val="22"/>
        </w:rPr>
        <w:t>nedohľadne</w:t>
      </w:r>
      <w:r w:rsidR="00C570A2" w:rsidRPr="00E71D8D">
        <w:rPr>
          <w:rFonts w:cs="Arial"/>
          <w:szCs w:val="22"/>
        </w:rPr>
        <w:t>,</w:t>
      </w:r>
    </w:p>
    <w:p w:rsidR="005019A5" w:rsidRPr="00E71D8D" w:rsidRDefault="00E845CE" w:rsidP="00E845CE">
      <w:pPr>
        <w:pStyle w:val="Zkladntextodsazen"/>
        <w:numPr>
          <w:ilvl w:val="0"/>
          <w:numId w:val="32"/>
        </w:numPr>
        <w:rPr>
          <w:rFonts w:cs="Arial"/>
          <w:szCs w:val="22"/>
        </w:rPr>
      </w:pPr>
      <w:r w:rsidRPr="00E71D8D">
        <w:rPr>
          <w:rFonts w:cs="Arial"/>
          <w:szCs w:val="22"/>
        </w:rPr>
        <w:lastRenderedPageBreak/>
        <w:t xml:space="preserve">povzbudzovanie – </w:t>
      </w:r>
      <w:r w:rsidR="00346FE3" w:rsidRPr="00E71D8D">
        <w:rPr>
          <w:rFonts w:cs="Arial"/>
          <w:szCs w:val="22"/>
        </w:rPr>
        <w:t>inšpirácia svojí</w:t>
      </w:r>
      <w:r w:rsidR="005019A5" w:rsidRPr="00E71D8D">
        <w:rPr>
          <w:rFonts w:cs="Arial"/>
          <w:szCs w:val="22"/>
        </w:rPr>
        <w:t>m vzorom, jeho podpora môže pozitívne prispievať k rastu odbornosti, profesionálnej kvalifikácie</w:t>
      </w:r>
      <w:r w:rsidR="00B44022" w:rsidRPr="00E71D8D">
        <w:rPr>
          <w:rFonts w:cs="Arial"/>
          <w:szCs w:val="22"/>
        </w:rPr>
        <w:t>,</w:t>
      </w:r>
      <w:r w:rsidR="005019A5" w:rsidRPr="00E71D8D">
        <w:rPr>
          <w:rFonts w:cs="Arial"/>
          <w:szCs w:val="22"/>
        </w:rPr>
        <w:t xml:space="preserve"> ako aj k celkovej zrelosti osobnosti</w:t>
      </w:r>
      <w:r w:rsidR="0030624E" w:rsidRPr="00E71D8D">
        <w:rPr>
          <w:rFonts w:cs="Arial"/>
          <w:szCs w:val="22"/>
        </w:rPr>
        <w:t>,</w:t>
      </w:r>
    </w:p>
    <w:p w:rsidR="00E845CE" w:rsidRPr="00E71D8D" w:rsidRDefault="00E845CE" w:rsidP="00E845CE">
      <w:pPr>
        <w:pStyle w:val="Zkladntextodsazen"/>
        <w:numPr>
          <w:ilvl w:val="0"/>
          <w:numId w:val="32"/>
        </w:numPr>
        <w:rPr>
          <w:rFonts w:cs="Arial"/>
          <w:szCs w:val="22"/>
        </w:rPr>
      </w:pPr>
      <w:r w:rsidRPr="00E71D8D">
        <w:rPr>
          <w:rFonts w:cs="Arial"/>
          <w:szCs w:val="22"/>
        </w:rPr>
        <w:t>empatia – emocionálna opora v kruhu kolegov a priateľov chráni pred emocionálnym vy</w:t>
      </w:r>
      <w:r w:rsidR="00EE30A9" w:rsidRPr="00E71D8D">
        <w:rPr>
          <w:rFonts w:cs="Arial"/>
          <w:szCs w:val="22"/>
        </w:rPr>
        <w:t>čerpaním,</w:t>
      </w:r>
    </w:p>
    <w:p w:rsidR="00EE30A9" w:rsidRPr="00E71D8D" w:rsidRDefault="00E845CE" w:rsidP="00E845CE">
      <w:pPr>
        <w:pStyle w:val="Zkladntextodsazen"/>
        <w:numPr>
          <w:ilvl w:val="0"/>
          <w:numId w:val="32"/>
        </w:numPr>
        <w:rPr>
          <w:rFonts w:cs="Arial"/>
          <w:szCs w:val="22"/>
        </w:rPr>
      </w:pPr>
      <w:r w:rsidRPr="00E71D8D">
        <w:rPr>
          <w:rFonts w:cs="Arial"/>
          <w:szCs w:val="22"/>
        </w:rPr>
        <w:t xml:space="preserve">emocionálna vzpruha – </w:t>
      </w:r>
      <w:r w:rsidR="00EE30A9" w:rsidRPr="00E71D8D">
        <w:rPr>
          <w:rFonts w:cs="Arial"/>
          <w:szCs w:val="22"/>
        </w:rPr>
        <w:t>v podobe blízkeho človeka, ktorý vie upozorniť</w:t>
      </w:r>
      <w:r w:rsidR="00F035AA" w:rsidRPr="00E71D8D">
        <w:rPr>
          <w:rFonts w:cs="Arial"/>
          <w:szCs w:val="22"/>
        </w:rPr>
        <w:t xml:space="preserve"> na svetlé stránky osobnosti</w:t>
      </w:r>
      <w:r w:rsidR="007C0AB7" w:rsidRPr="00E71D8D">
        <w:rPr>
          <w:rFonts w:cs="Arial"/>
          <w:szCs w:val="22"/>
        </w:rPr>
        <w:t xml:space="preserve">, </w:t>
      </w:r>
    </w:p>
    <w:p w:rsidR="00E845CE" w:rsidRPr="00E71D8D" w:rsidRDefault="00E845CE" w:rsidP="00E845CE">
      <w:pPr>
        <w:pStyle w:val="Zkladntextodsazen"/>
        <w:numPr>
          <w:ilvl w:val="0"/>
          <w:numId w:val="32"/>
        </w:numPr>
        <w:rPr>
          <w:rFonts w:cs="Arial"/>
          <w:b/>
          <w:szCs w:val="22"/>
        </w:rPr>
      </w:pPr>
      <w:r w:rsidRPr="00E71D8D">
        <w:rPr>
          <w:rFonts w:cs="Arial"/>
          <w:szCs w:val="22"/>
        </w:rPr>
        <w:t xml:space="preserve">informovanosť – pri poznávaní vzájomných vzťahov, pri vstupe do nového kolektívu a v podobných situáciách </w:t>
      </w:r>
      <w:r w:rsidR="007C0AB7" w:rsidRPr="00E71D8D">
        <w:rPr>
          <w:rFonts w:cs="Arial"/>
          <w:szCs w:val="22"/>
        </w:rPr>
        <w:t>môže</w:t>
      </w:r>
      <w:r w:rsidRPr="00E71D8D">
        <w:rPr>
          <w:rFonts w:cs="Arial"/>
          <w:szCs w:val="22"/>
        </w:rPr>
        <w:t xml:space="preserve"> veľmi pomôcť</w:t>
      </w:r>
      <w:r w:rsidR="004509E8" w:rsidRPr="00E71D8D">
        <w:rPr>
          <w:rFonts w:cs="Arial"/>
          <w:szCs w:val="22"/>
        </w:rPr>
        <w:t xml:space="preserve"> </w:t>
      </w:r>
      <w:r w:rsidRPr="00E71D8D">
        <w:rPr>
          <w:rFonts w:cs="Arial"/>
          <w:szCs w:val="22"/>
        </w:rPr>
        <w:t>nezištne sprostredk</w:t>
      </w:r>
      <w:r w:rsidR="004509E8" w:rsidRPr="00E71D8D">
        <w:rPr>
          <w:rFonts w:cs="Arial"/>
          <w:szCs w:val="22"/>
        </w:rPr>
        <w:t>ovanie</w:t>
      </w:r>
      <w:r w:rsidRPr="00E71D8D">
        <w:rPr>
          <w:rFonts w:cs="Arial"/>
          <w:szCs w:val="22"/>
        </w:rPr>
        <w:t xml:space="preserve"> </w:t>
      </w:r>
      <w:r w:rsidR="004509E8" w:rsidRPr="00E71D8D">
        <w:rPr>
          <w:rFonts w:cs="Arial"/>
          <w:szCs w:val="22"/>
        </w:rPr>
        <w:t>poznatkov a skúseností skúsenejších,</w:t>
      </w:r>
    </w:p>
    <w:p w:rsidR="00E845CE" w:rsidRPr="00E71D8D" w:rsidRDefault="00E845CE" w:rsidP="00E845CE">
      <w:pPr>
        <w:pStyle w:val="Zkladntextodsazen"/>
        <w:numPr>
          <w:ilvl w:val="0"/>
          <w:numId w:val="32"/>
        </w:numPr>
        <w:rPr>
          <w:rFonts w:cs="Arial"/>
          <w:b/>
          <w:szCs w:val="22"/>
        </w:rPr>
      </w:pPr>
      <w:r w:rsidRPr="00E71D8D">
        <w:rPr>
          <w:rFonts w:cs="Arial"/>
          <w:szCs w:val="22"/>
        </w:rPr>
        <w:t xml:space="preserve">spolupráca – skutočná spolupráca je dar, ozajstnú sociálnu oporu poskytne ten, s kým si </w:t>
      </w:r>
      <w:r w:rsidR="005C35C6" w:rsidRPr="00E71D8D">
        <w:rPr>
          <w:rFonts w:cs="Arial"/>
          <w:szCs w:val="22"/>
        </w:rPr>
        <w:t xml:space="preserve">človek </w:t>
      </w:r>
      <w:r w:rsidRPr="00E71D8D">
        <w:rPr>
          <w:rFonts w:cs="Arial"/>
          <w:szCs w:val="22"/>
        </w:rPr>
        <w:t>rozu</w:t>
      </w:r>
      <w:r w:rsidR="005C35C6" w:rsidRPr="00E71D8D">
        <w:rPr>
          <w:rFonts w:cs="Arial"/>
          <w:szCs w:val="22"/>
        </w:rPr>
        <w:t>mie</w:t>
      </w:r>
      <w:r w:rsidRPr="00E71D8D">
        <w:rPr>
          <w:rFonts w:cs="Arial"/>
          <w:szCs w:val="22"/>
        </w:rPr>
        <w:t xml:space="preserve"> aj bez slov,</w:t>
      </w:r>
    </w:p>
    <w:p w:rsidR="00E845CE" w:rsidRPr="00E71D8D" w:rsidRDefault="00E845CE" w:rsidP="00E845CE">
      <w:pPr>
        <w:pStyle w:val="Zkladntextodsazen"/>
        <w:numPr>
          <w:ilvl w:val="0"/>
          <w:numId w:val="32"/>
        </w:numPr>
        <w:rPr>
          <w:rFonts w:cs="Arial"/>
          <w:b/>
          <w:szCs w:val="22"/>
        </w:rPr>
      </w:pPr>
      <w:r w:rsidRPr="00E71D8D">
        <w:rPr>
          <w:rFonts w:cs="Arial"/>
          <w:szCs w:val="22"/>
        </w:rPr>
        <w:t>prajný prosociálny postoj a nezištná pomoc – život je radostnejší a</w:t>
      </w:r>
      <w:r w:rsidR="00082615" w:rsidRPr="00E71D8D">
        <w:rPr>
          <w:rFonts w:cs="Arial"/>
          <w:szCs w:val="22"/>
        </w:rPr>
        <w:t> </w:t>
      </w:r>
      <w:r w:rsidRPr="00E71D8D">
        <w:rPr>
          <w:rFonts w:cs="Arial"/>
          <w:szCs w:val="22"/>
        </w:rPr>
        <w:t>nádejnejší</w:t>
      </w:r>
      <w:r w:rsidR="00082615" w:rsidRPr="00E71D8D">
        <w:rPr>
          <w:rFonts w:cs="Arial"/>
          <w:szCs w:val="22"/>
        </w:rPr>
        <w:t xml:space="preserve"> po boku s človekom</w:t>
      </w:r>
      <w:r w:rsidRPr="00E71D8D">
        <w:rPr>
          <w:rFonts w:cs="Arial"/>
          <w:szCs w:val="22"/>
        </w:rPr>
        <w:t>, ktorý je priaznivo naklonený a v prípade núdze nezištne pomôže.</w:t>
      </w:r>
      <w:r w:rsidR="00FE0C52" w:rsidRPr="00E71D8D">
        <w:rPr>
          <w:rFonts w:cs="Arial"/>
          <w:szCs w:val="22"/>
        </w:rPr>
        <w:t xml:space="preserve"> </w:t>
      </w:r>
    </w:p>
    <w:p w:rsidR="00DC4F63" w:rsidRPr="00E71D8D" w:rsidRDefault="00D645B6" w:rsidP="00D645B6">
      <w:pPr>
        <w:rPr>
          <w:rFonts w:cs="Arial"/>
          <w:szCs w:val="22"/>
        </w:rPr>
      </w:pPr>
      <w:r w:rsidRPr="00E71D8D">
        <w:rPr>
          <w:rFonts w:cs="Arial"/>
          <w:szCs w:val="22"/>
        </w:rPr>
        <w:tab/>
      </w:r>
      <w:r w:rsidR="00DC4F63" w:rsidRPr="00E71D8D">
        <w:rPr>
          <w:rFonts w:cs="Arial"/>
          <w:szCs w:val="22"/>
        </w:rPr>
        <w:t>Z uvedeného vyplýva, že sociálna opora je vlastne existencia ľudí, ktorým človek verí a môže sa na nich spoľahnúť. Ide o naozaj skutočne preciťované vzťahy a nie tie formálne, aj keď sú príbuzenského charakteru.</w:t>
      </w:r>
      <w:r w:rsidR="001B5C8E">
        <w:rPr>
          <w:rFonts w:cs="Arial"/>
          <w:szCs w:val="22"/>
        </w:rPr>
        <w:t xml:space="preserve"> </w:t>
      </w:r>
    </w:p>
    <w:p w:rsidR="00E845CE" w:rsidRPr="00E71D8D" w:rsidRDefault="00E845CE" w:rsidP="00CA2BE3">
      <w:pPr>
        <w:rPr>
          <w:rFonts w:cs="Arial"/>
        </w:rPr>
      </w:pPr>
    </w:p>
    <w:p w:rsidR="00CA2BE3" w:rsidRPr="00E71D8D" w:rsidRDefault="000B34C2" w:rsidP="00F972CA">
      <w:pPr>
        <w:pStyle w:val="Nadpis3"/>
        <w:rPr>
          <w:rFonts w:cs="Arial"/>
        </w:rPr>
      </w:pPr>
      <w:bookmarkStart w:id="62" w:name="_Toc257493575"/>
      <w:bookmarkStart w:id="63" w:name="_Toc257826547"/>
      <w:r w:rsidRPr="00E71D8D">
        <w:rPr>
          <w:rFonts w:cs="Arial"/>
        </w:rPr>
        <w:t>3.2.</w:t>
      </w:r>
      <w:r w:rsidR="007D6544" w:rsidRPr="00E71D8D">
        <w:rPr>
          <w:rFonts w:cs="Arial"/>
        </w:rPr>
        <w:t>5</w:t>
      </w:r>
      <w:r w:rsidR="00CA2BE3" w:rsidRPr="00E71D8D">
        <w:rPr>
          <w:rFonts w:cs="Arial"/>
        </w:rPr>
        <w:t xml:space="preserve"> Oblasť zdravého životného štýlu</w:t>
      </w:r>
      <w:bookmarkEnd w:id="62"/>
      <w:bookmarkEnd w:id="63"/>
      <w:r w:rsidR="00CA2BE3" w:rsidRPr="00E71D8D">
        <w:rPr>
          <w:rFonts w:cs="Arial"/>
        </w:rPr>
        <w:t xml:space="preserve"> </w:t>
      </w:r>
    </w:p>
    <w:p w:rsidR="00647CAE" w:rsidRPr="00E71D8D" w:rsidRDefault="00647CAE" w:rsidP="00C11447">
      <w:pPr>
        <w:ind w:firstLine="708"/>
        <w:rPr>
          <w:rFonts w:cs="Arial"/>
        </w:rPr>
      </w:pPr>
      <w:r w:rsidRPr="00E71D8D">
        <w:rPr>
          <w:rFonts w:cs="Arial"/>
        </w:rPr>
        <w:t>Rizikovým externým faktorom syndrómu vyhorenia je dlhodobé a pravidelné pôsobenie stresu, čoho výsledkom je narušenie rovnováhy organizmu. Podľa vyjadrenia lekárky D. Kelnerovej dochádza k výkyvom nálad, oslabeniu imunity, problémom so spánkom, s trávením alebo k nadváhe, či iným zdravotným ťažkostiam. Pri chronickom strese sú na začiatku fyzické symptómy iba nebadané, ale netreba ich prehliadať. Ich včasným zachytením a zmenou životného štýlu každý človek môže pred</w:t>
      </w:r>
      <w:r w:rsidR="007E2839" w:rsidRPr="00E71D8D">
        <w:rPr>
          <w:rFonts w:cs="Arial"/>
        </w:rPr>
        <w:t>ísť omnoho vážnejším problémom.</w:t>
      </w:r>
      <w:r w:rsidR="007E2839" w:rsidRPr="00E71D8D">
        <w:rPr>
          <w:rStyle w:val="Znakapoznpodarou"/>
          <w:rFonts w:cs="Arial"/>
        </w:rPr>
        <w:footnoteReference w:id="86"/>
      </w:r>
    </w:p>
    <w:p w:rsidR="009410BB" w:rsidRPr="00E71D8D" w:rsidRDefault="003454ED" w:rsidP="00C11447">
      <w:pPr>
        <w:ind w:firstLine="708"/>
        <w:rPr>
          <w:rFonts w:cs="Arial"/>
          <w:szCs w:val="22"/>
        </w:rPr>
      </w:pPr>
      <w:r w:rsidRPr="00E71D8D">
        <w:rPr>
          <w:rFonts w:cs="Arial"/>
          <w:szCs w:val="22"/>
        </w:rPr>
        <w:lastRenderedPageBreak/>
        <w:t xml:space="preserve">Názory na zdravý životný štýl a jeho vplyv na duševnú sféru sú rôzne. </w:t>
      </w:r>
      <w:r w:rsidR="009410BB" w:rsidRPr="00E71D8D">
        <w:rPr>
          <w:rFonts w:cs="Arial"/>
          <w:szCs w:val="22"/>
        </w:rPr>
        <w:t>N</w:t>
      </w:r>
      <w:r w:rsidR="00C11447" w:rsidRPr="00E71D8D">
        <w:rPr>
          <w:rFonts w:cs="Arial"/>
          <w:szCs w:val="22"/>
        </w:rPr>
        <w:t>e</w:t>
      </w:r>
      <w:r w:rsidR="00C43000" w:rsidRPr="00E71D8D">
        <w:rPr>
          <w:rFonts w:cs="Arial"/>
          <w:szCs w:val="22"/>
        </w:rPr>
        <w:t>dley poukazuje na n</w:t>
      </w:r>
      <w:r w:rsidR="009410BB" w:rsidRPr="00E71D8D">
        <w:rPr>
          <w:rFonts w:cs="Arial"/>
          <w:szCs w:val="22"/>
        </w:rPr>
        <w:t>ávyky, ktoré zvyšujú riziko nepriaznivého duševného stavu v telesnej rovine</w:t>
      </w:r>
      <w:r w:rsidR="0082590E" w:rsidRPr="00E71D8D">
        <w:rPr>
          <w:rStyle w:val="Znakapoznpodarou"/>
          <w:rFonts w:cs="Arial"/>
          <w:szCs w:val="22"/>
        </w:rPr>
        <w:footnoteReference w:id="87"/>
      </w:r>
      <w:r w:rsidR="009410BB" w:rsidRPr="00E71D8D">
        <w:rPr>
          <w:rFonts w:cs="Arial"/>
          <w:szCs w:val="22"/>
        </w:rPr>
        <w:t xml:space="preserve">: </w:t>
      </w:r>
    </w:p>
    <w:p w:rsidR="009410BB" w:rsidRPr="00E71D8D" w:rsidRDefault="009410BB" w:rsidP="00724C33">
      <w:pPr>
        <w:numPr>
          <w:ilvl w:val="0"/>
          <w:numId w:val="42"/>
        </w:numPr>
        <w:spacing w:after="0"/>
        <w:rPr>
          <w:rFonts w:cs="Arial"/>
          <w:szCs w:val="22"/>
        </w:rPr>
      </w:pPr>
      <w:r w:rsidRPr="00E71D8D">
        <w:rPr>
          <w:rFonts w:cs="Arial"/>
          <w:szCs w:val="22"/>
        </w:rPr>
        <w:t>nesprávna výživa</w:t>
      </w:r>
      <w:r w:rsidR="00D7339F" w:rsidRPr="00E71D8D">
        <w:rPr>
          <w:rFonts w:cs="Arial"/>
          <w:szCs w:val="22"/>
        </w:rPr>
        <w:t>,</w:t>
      </w:r>
    </w:p>
    <w:p w:rsidR="009410BB" w:rsidRPr="00E71D8D" w:rsidRDefault="009410BB" w:rsidP="00724C33">
      <w:pPr>
        <w:numPr>
          <w:ilvl w:val="0"/>
          <w:numId w:val="42"/>
        </w:numPr>
        <w:spacing w:after="0"/>
        <w:rPr>
          <w:rFonts w:cs="Arial"/>
          <w:szCs w:val="22"/>
        </w:rPr>
      </w:pPr>
      <w:r w:rsidRPr="00E71D8D">
        <w:rPr>
          <w:rFonts w:cs="Arial"/>
          <w:szCs w:val="22"/>
        </w:rPr>
        <w:t>nedostatok pohybu</w:t>
      </w:r>
      <w:r w:rsidR="00D7339F" w:rsidRPr="00E71D8D">
        <w:rPr>
          <w:rFonts w:cs="Arial"/>
          <w:szCs w:val="22"/>
        </w:rPr>
        <w:t>,</w:t>
      </w:r>
    </w:p>
    <w:p w:rsidR="009410BB" w:rsidRPr="00E71D8D" w:rsidRDefault="009410BB" w:rsidP="00724C33">
      <w:pPr>
        <w:numPr>
          <w:ilvl w:val="0"/>
          <w:numId w:val="42"/>
        </w:numPr>
        <w:spacing w:after="0"/>
        <w:rPr>
          <w:rFonts w:cs="Arial"/>
          <w:szCs w:val="22"/>
        </w:rPr>
      </w:pPr>
      <w:r w:rsidRPr="00E71D8D">
        <w:rPr>
          <w:rFonts w:cs="Arial"/>
          <w:szCs w:val="22"/>
        </w:rPr>
        <w:t>narušenie denného rytmu</w:t>
      </w:r>
      <w:r w:rsidR="00D7339F" w:rsidRPr="00E71D8D">
        <w:rPr>
          <w:rFonts w:cs="Arial"/>
          <w:szCs w:val="22"/>
        </w:rPr>
        <w:t>,</w:t>
      </w:r>
    </w:p>
    <w:p w:rsidR="009410BB" w:rsidRPr="00E71D8D" w:rsidRDefault="009410BB" w:rsidP="00B009EC">
      <w:pPr>
        <w:numPr>
          <w:ilvl w:val="0"/>
          <w:numId w:val="42"/>
        </w:numPr>
        <w:ind w:left="357" w:hanging="357"/>
        <w:rPr>
          <w:rFonts w:cs="Arial"/>
          <w:szCs w:val="22"/>
        </w:rPr>
      </w:pPr>
      <w:r w:rsidRPr="00E71D8D">
        <w:rPr>
          <w:rFonts w:cs="Arial"/>
          <w:szCs w:val="22"/>
        </w:rPr>
        <w:t>aj konzumácia legálnych drog</w:t>
      </w:r>
      <w:r w:rsidR="00D7339F" w:rsidRPr="00E71D8D">
        <w:rPr>
          <w:rFonts w:cs="Arial"/>
          <w:szCs w:val="22"/>
        </w:rPr>
        <w:t>.</w:t>
      </w:r>
    </w:p>
    <w:p w:rsidR="008E5C09" w:rsidRPr="00E71D8D" w:rsidRDefault="00B009EC" w:rsidP="00B009EC">
      <w:pPr>
        <w:rPr>
          <w:rFonts w:cs="Arial"/>
        </w:rPr>
      </w:pPr>
      <w:r w:rsidRPr="00E71D8D">
        <w:rPr>
          <w:rFonts w:cs="Arial"/>
        </w:rPr>
        <w:tab/>
      </w:r>
      <w:r w:rsidR="008E5C09" w:rsidRPr="00E71D8D">
        <w:rPr>
          <w:rFonts w:cs="Arial"/>
        </w:rPr>
        <w:t>Súhlasím s D. Kellnerovou, že je dôležité predchádzať výkyvom nálad skôr pri počúvaní dobrej hudby</w:t>
      </w:r>
      <w:r w:rsidR="00EA0CAB" w:rsidRPr="00E71D8D">
        <w:rPr>
          <w:rFonts w:cs="Arial"/>
        </w:rPr>
        <w:t>,</w:t>
      </w:r>
      <w:r w:rsidR="008E5C09" w:rsidRPr="00E71D8D">
        <w:rPr>
          <w:rFonts w:cs="Arial"/>
        </w:rPr>
        <w:t xml:space="preserve"> ako siahnuť po nejakej sladkosti. Oslabeniu imunity je možné predísť asertívnym správaním v práci a dostatočným spánkom. Pri problémoch so spánkom je vhodné nenosiť si prácu domov a dať pravidelne priechod svojim emóciám. Nedusiť ich v sebe. Problémy s trávením sa dajú odstrániť zvýšeným príjmom čerstvého ovocia a zeleniny a tiež mliečnych výrobkov. Na nadváhu platí pohyb a udržiavanie kondície.</w:t>
      </w:r>
      <w:r w:rsidR="008E5C09" w:rsidRPr="00E71D8D">
        <w:rPr>
          <w:rStyle w:val="Znakapoznpodarou"/>
          <w:rFonts w:cs="Arial"/>
        </w:rPr>
        <w:footnoteReference w:id="88"/>
      </w:r>
    </w:p>
    <w:p w:rsidR="00E024AE" w:rsidRPr="00E71D8D" w:rsidRDefault="001A7B91" w:rsidP="0082590E">
      <w:pPr>
        <w:spacing w:after="0"/>
        <w:rPr>
          <w:rFonts w:cs="Arial"/>
          <w:szCs w:val="22"/>
        </w:rPr>
      </w:pPr>
      <w:r w:rsidRPr="00E71D8D">
        <w:rPr>
          <w:rFonts w:cs="Arial"/>
          <w:szCs w:val="22"/>
        </w:rPr>
        <w:tab/>
        <w:t xml:space="preserve">V oblasti </w:t>
      </w:r>
      <w:r w:rsidR="00A61EE9" w:rsidRPr="00E71D8D">
        <w:rPr>
          <w:rFonts w:cs="Arial"/>
          <w:szCs w:val="22"/>
        </w:rPr>
        <w:t xml:space="preserve">zmeny </w:t>
      </w:r>
      <w:r w:rsidRPr="00E71D8D">
        <w:rPr>
          <w:rFonts w:cs="Arial"/>
          <w:szCs w:val="22"/>
        </w:rPr>
        <w:t xml:space="preserve">zdravého životného štýlu musí </w:t>
      </w:r>
      <w:r w:rsidR="00B81B8B" w:rsidRPr="00E71D8D">
        <w:rPr>
          <w:rFonts w:cs="Arial"/>
          <w:szCs w:val="22"/>
        </w:rPr>
        <w:t xml:space="preserve">každý </w:t>
      </w:r>
      <w:r w:rsidRPr="00E71D8D">
        <w:rPr>
          <w:rFonts w:cs="Arial"/>
          <w:szCs w:val="22"/>
        </w:rPr>
        <w:t xml:space="preserve">začať v prvom rade, </w:t>
      </w:r>
      <w:r w:rsidR="001F56A1" w:rsidRPr="00E71D8D">
        <w:rPr>
          <w:rFonts w:cs="Arial"/>
          <w:szCs w:val="22"/>
        </w:rPr>
        <w:t>sám od seba.</w:t>
      </w:r>
      <w:r w:rsidRPr="00E71D8D">
        <w:rPr>
          <w:rFonts w:cs="Arial"/>
          <w:szCs w:val="22"/>
        </w:rPr>
        <w:t xml:space="preserve"> </w:t>
      </w:r>
      <w:r w:rsidR="001F56A1" w:rsidRPr="00E71D8D">
        <w:rPr>
          <w:rFonts w:cs="Arial"/>
          <w:szCs w:val="22"/>
        </w:rPr>
        <w:t>T</w:t>
      </w:r>
      <w:r w:rsidRPr="00E71D8D">
        <w:rPr>
          <w:rFonts w:cs="Arial"/>
          <w:szCs w:val="22"/>
        </w:rPr>
        <w:t>o sa na prvý pohľad javí</w:t>
      </w:r>
      <w:r w:rsidR="00876E8D" w:rsidRPr="00E71D8D">
        <w:rPr>
          <w:rFonts w:cs="Arial"/>
          <w:szCs w:val="22"/>
        </w:rPr>
        <w:t xml:space="preserve"> ako vnútorný a nie vonkajší faktor</w:t>
      </w:r>
      <w:r w:rsidR="003D5A4B" w:rsidRPr="00E71D8D">
        <w:rPr>
          <w:rFonts w:cs="Arial"/>
          <w:szCs w:val="22"/>
        </w:rPr>
        <w:t xml:space="preserve"> prevencie syndrómu vyhorenia. </w:t>
      </w:r>
      <w:r w:rsidR="00040EFE" w:rsidRPr="00E71D8D">
        <w:rPr>
          <w:rFonts w:cs="Arial"/>
          <w:szCs w:val="22"/>
        </w:rPr>
        <w:t>K</w:t>
      </w:r>
      <w:r w:rsidR="002C37A1" w:rsidRPr="00E71D8D">
        <w:rPr>
          <w:rFonts w:cs="Arial"/>
          <w:szCs w:val="22"/>
        </w:rPr>
        <w:t> zlepšeniu kvality života však treba ľudí vychovávať</w:t>
      </w:r>
      <w:r w:rsidR="00E948E3" w:rsidRPr="00E71D8D">
        <w:rPr>
          <w:rFonts w:cs="Arial"/>
          <w:szCs w:val="22"/>
        </w:rPr>
        <w:t xml:space="preserve"> a edukácia je faktorom vonkajším</w:t>
      </w:r>
      <w:r w:rsidR="002C37A1" w:rsidRPr="00E71D8D">
        <w:rPr>
          <w:rFonts w:cs="Arial"/>
          <w:szCs w:val="22"/>
        </w:rPr>
        <w:t xml:space="preserve">. </w:t>
      </w:r>
      <w:r w:rsidR="001561FD" w:rsidRPr="00E71D8D">
        <w:rPr>
          <w:rFonts w:cs="Arial"/>
          <w:szCs w:val="22"/>
        </w:rPr>
        <w:t>Cieľavedome a sústavne pôsob</w:t>
      </w:r>
      <w:r w:rsidR="004E5F24" w:rsidRPr="00E71D8D">
        <w:rPr>
          <w:rFonts w:cs="Arial"/>
          <w:szCs w:val="22"/>
        </w:rPr>
        <w:t>enie</w:t>
      </w:r>
      <w:r w:rsidR="001561FD" w:rsidRPr="00E71D8D">
        <w:rPr>
          <w:rFonts w:cs="Arial"/>
          <w:szCs w:val="22"/>
        </w:rPr>
        <w:t xml:space="preserve"> </w:t>
      </w:r>
      <w:r w:rsidR="00B24F99" w:rsidRPr="00E71D8D">
        <w:rPr>
          <w:rFonts w:cs="Arial"/>
          <w:szCs w:val="22"/>
        </w:rPr>
        <w:t xml:space="preserve">na </w:t>
      </w:r>
      <w:r w:rsidR="006B22DD" w:rsidRPr="00E71D8D">
        <w:rPr>
          <w:rFonts w:cs="Arial"/>
          <w:szCs w:val="22"/>
        </w:rPr>
        <w:t>duševný a telesný rozvoj človeka</w:t>
      </w:r>
      <w:r w:rsidR="00DA18FB" w:rsidRPr="00E71D8D">
        <w:rPr>
          <w:rFonts w:cs="Arial"/>
          <w:szCs w:val="22"/>
        </w:rPr>
        <w:t xml:space="preserve"> zabezpečovaním</w:t>
      </w:r>
      <w:r w:rsidR="00EA2204" w:rsidRPr="00E71D8D">
        <w:rPr>
          <w:rFonts w:cs="Arial"/>
          <w:szCs w:val="22"/>
        </w:rPr>
        <w:t>,</w:t>
      </w:r>
      <w:r w:rsidR="00DA18FB" w:rsidRPr="00E71D8D">
        <w:rPr>
          <w:rFonts w:cs="Arial"/>
          <w:szCs w:val="22"/>
        </w:rPr>
        <w:t xml:space="preserve"> napríklad rekondičných pobytov, denných a individuálnych programov </w:t>
      </w:r>
      <w:r w:rsidR="004A5A22" w:rsidRPr="00E71D8D">
        <w:rPr>
          <w:rFonts w:cs="Arial"/>
          <w:szCs w:val="22"/>
        </w:rPr>
        <w:t xml:space="preserve">v relaxačno-ozdravovacej sfére </w:t>
      </w:r>
      <w:r w:rsidR="00037BDC" w:rsidRPr="00E71D8D">
        <w:rPr>
          <w:rFonts w:cs="Arial"/>
          <w:szCs w:val="22"/>
        </w:rPr>
        <w:t>zo strany zamestnávateľa</w:t>
      </w:r>
      <w:r w:rsidR="00EA2204" w:rsidRPr="00E71D8D">
        <w:rPr>
          <w:rFonts w:cs="Arial"/>
          <w:szCs w:val="22"/>
        </w:rPr>
        <w:t>,</w:t>
      </w:r>
      <w:r w:rsidR="00620A33" w:rsidRPr="00E71D8D">
        <w:rPr>
          <w:rFonts w:cs="Arial"/>
          <w:szCs w:val="22"/>
        </w:rPr>
        <w:t xml:space="preserve"> </w:t>
      </w:r>
      <w:r w:rsidR="00EA2204" w:rsidRPr="00E71D8D">
        <w:rPr>
          <w:rFonts w:cs="Arial"/>
          <w:szCs w:val="22"/>
        </w:rPr>
        <w:t>poskytuje možnosť zefektívn</w:t>
      </w:r>
      <w:r w:rsidR="00584CFC" w:rsidRPr="00E71D8D">
        <w:rPr>
          <w:rFonts w:cs="Arial"/>
          <w:szCs w:val="22"/>
        </w:rPr>
        <w:t>iť</w:t>
      </w:r>
      <w:r w:rsidR="00EA2204" w:rsidRPr="00E71D8D">
        <w:rPr>
          <w:rFonts w:cs="Arial"/>
          <w:szCs w:val="22"/>
        </w:rPr>
        <w:t xml:space="preserve"> ochranu pred psychickým vyčerpaním.</w:t>
      </w:r>
      <w:r w:rsidR="001B5C8E">
        <w:rPr>
          <w:rFonts w:cs="Arial"/>
          <w:szCs w:val="22"/>
        </w:rPr>
        <w:t xml:space="preserve"> </w:t>
      </w:r>
    </w:p>
    <w:p w:rsidR="0030651C" w:rsidRPr="00E71D8D" w:rsidRDefault="0030651C" w:rsidP="0030651C">
      <w:pPr>
        <w:ind w:firstLine="708"/>
        <w:rPr>
          <w:rFonts w:cs="Arial"/>
          <w:szCs w:val="22"/>
        </w:rPr>
      </w:pPr>
      <w:r w:rsidRPr="00E71D8D">
        <w:rPr>
          <w:rFonts w:cs="Arial"/>
          <w:szCs w:val="22"/>
        </w:rPr>
        <w:t xml:space="preserve">Ako to vyzerá s profesionálnym vyhorením u sociálnych pracovníkov </w:t>
      </w:r>
      <w:r w:rsidR="00C71135" w:rsidRPr="00E71D8D">
        <w:rPr>
          <w:rFonts w:cs="Arial"/>
          <w:szCs w:val="22"/>
        </w:rPr>
        <w:t>na Úrade práce, sociálnych vecí a rodiny, Partizánske</w:t>
      </w:r>
      <w:r w:rsidRPr="00E71D8D">
        <w:rPr>
          <w:rFonts w:cs="Arial"/>
          <w:szCs w:val="22"/>
        </w:rPr>
        <w:t xml:space="preserve">, </w:t>
      </w:r>
      <w:r w:rsidR="004D2D84" w:rsidRPr="00E71D8D">
        <w:rPr>
          <w:rFonts w:cs="Arial"/>
          <w:szCs w:val="22"/>
        </w:rPr>
        <w:t>uvádzam</w:t>
      </w:r>
      <w:r w:rsidRPr="00E71D8D">
        <w:rPr>
          <w:rFonts w:cs="Arial"/>
          <w:szCs w:val="22"/>
        </w:rPr>
        <w:t xml:space="preserve"> v nasledujúcej kapitole.</w:t>
      </w:r>
      <w:r w:rsidR="001B5C8E">
        <w:rPr>
          <w:rFonts w:cs="Arial"/>
          <w:szCs w:val="22"/>
        </w:rPr>
        <w:t xml:space="preserve"> </w:t>
      </w:r>
    </w:p>
    <w:p w:rsidR="00A70039" w:rsidRPr="00E71D8D" w:rsidRDefault="00021538" w:rsidP="0037530A">
      <w:pPr>
        <w:pStyle w:val="Nadpis1"/>
      </w:pPr>
      <w:r w:rsidRPr="00E71D8D">
        <w:rPr>
          <w:szCs w:val="22"/>
        </w:rPr>
        <w:br w:type="page"/>
      </w:r>
      <w:bookmarkStart w:id="64" w:name="_Toc256890403"/>
      <w:bookmarkStart w:id="65" w:name="_Toc256970231"/>
      <w:bookmarkStart w:id="66" w:name="_Toc257826548"/>
      <w:r w:rsidR="00A70039" w:rsidRPr="00E71D8D">
        <w:lastRenderedPageBreak/>
        <w:t xml:space="preserve">4 </w:t>
      </w:r>
      <w:bookmarkEnd w:id="64"/>
      <w:bookmarkEnd w:id="65"/>
      <w:r w:rsidR="00310A7A">
        <w:t>EMPIRICKÁ ČASŤ</w:t>
      </w:r>
      <w:bookmarkEnd w:id="66"/>
    </w:p>
    <w:p w:rsidR="00A70039" w:rsidRPr="00E71D8D" w:rsidRDefault="00A70039" w:rsidP="00A70039">
      <w:pPr>
        <w:ind w:firstLine="709"/>
        <w:rPr>
          <w:rFonts w:cs="Arial"/>
          <w:bCs/>
          <w:color w:val="000000"/>
          <w:szCs w:val="22"/>
        </w:rPr>
      </w:pPr>
    </w:p>
    <w:p w:rsidR="00A70039" w:rsidRPr="00E71D8D" w:rsidRDefault="00A70039" w:rsidP="00A70039">
      <w:pPr>
        <w:ind w:firstLine="709"/>
        <w:rPr>
          <w:rFonts w:cs="Arial"/>
          <w:bCs/>
          <w:color w:val="000000"/>
          <w:szCs w:val="22"/>
        </w:rPr>
      </w:pPr>
      <w:r w:rsidRPr="00E71D8D">
        <w:rPr>
          <w:rFonts w:cs="Arial"/>
          <w:bCs/>
          <w:color w:val="000000"/>
          <w:szCs w:val="22"/>
        </w:rPr>
        <w:t xml:space="preserve">Prioritou empirickej časti bakalárskej diplomovej práce je vymedzenie cieľa, úloh, formulácia hypotéz, objasnenie použitej metodiky a charakteristika výskumnej vzorky sociálnych pracovníkov. Nasleduje samotný priebeh kvantitatívneho výskumu a podrobne rozpísané výsledky výskumu. V diskusii stanovené hypotézy porovnávam so štatistickými zisteniami a vyvodzujem zopár odporúčaní pre prax. </w:t>
      </w:r>
    </w:p>
    <w:p w:rsidR="00A70039" w:rsidRPr="00E71D8D" w:rsidRDefault="00A70039" w:rsidP="00A70039">
      <w:pPr>
        <w:rPr>
          <w:rFonts w:cs="Arial"/>
        </w:rPr>
      </w:pPr>
    </w:p>
    <w:p w:rsidR="00A70039" w:rsidRPr="00E71D8D" w:rsidRDefault="00A70039" w:rsidP="00A70039">
      <w:pPr>
        <w:pStyle w:val="Nadpis2"/>
        <w:spacing w:before="120"/>
        <w:rPr>
          <w:rFonts w:cs="Arial"/>
        </w:rPr>
      </w:pPr>
      <w:bookmarkStart w:id="67" w:name="_Toc256890404"/>
      <w:bookmarkStart w:id="68" w:name="_Toc256970232"/>
      <w:bookmarkStart w:id="69" w:name="_Toc257826549"/>
      <w:r w:rsidRPr="00E71D8D">
        <w:rPr>
          <w:rFonts w:cs="Arial"/>
        </w:rPr>
        <w:t>4.1 Cieľ výskumu</w:t>
      </w:r>
      <w:bookmarkEnd w:id="67"/>
      <w:bookmarkEnd w:id="68"/>
      <w:bookmarkEnd w:id="69"/>
    </w:p>
    <w:p w:rsidR="00A70039" w:rsidRPr="00E71D8D" w:rsidRDefault="00A70039" w:rsidP="00A70039">
      <w:pPr>
        <w:spacing w:before="120"/>
        <w:ind w:firstLine="708"/>
        <w:rPr>
          <w:rFonts w:cs="Arial"/>
          <w:szCs w:val="22"/>
        </w:rPr>
      </w:pPr>
      <w:r w:rsidRPr="00E71D8D">
        <w:rPr>
          <w:rFonts w:cs="Arial"/>
          <w:szCs w:val="22"/>
        </w:rPr>
        <w:t xml:space="preserve">V rokoch 1996 – 2004 som pracovala v štátnej správe na </w:t>
      </w:r>
      <w:r w:rsidR="00370265" w:rsidRPr="00E71D8D">
        <w:rPr>
          <w:rFonts w:cs="Arial"/>
          <w:szCs w:val="22"/>
        </w:rPr>
        <w:t>o</w:t>
      </w:r>
      <w:r w:rsidRPr="00E71D8D">
        <w:rPr>
          <w:rFonts w:cs="Arial"/>
          <w:szCs w:val="22"/>
        </w:rPr>
        <w:t xml:space="preserve">kresnom úrade, ktorého súčasťou bol aj odbor sociálnych vecí. V rámci bakalárskeho štúdia sociálnej práce som v roku 2008 praxovala na ÚPSVaR a všimla si výraznú depersonalizáciu niektorých dlhoročných pracovníčok a zároveň bývalých kolegýň. </w:t>
      </w:r>
      <w:r w:rsidR="000F2501" w:rsidRPr="00E71D8D">
        <w:rPr>
          <w:rFonts w:cs="Arial"/>
          <w:szCs w:val="22"/>
        </w:rPr>
        <w:t xml:space="preserve">Výskyt depersonalizácie som sa rozhodla </w:t>
      </w:r>
      <w:r w:rsidRPr="00E71D8D">
        <w:rPr>
          <w:rFonts w:cs="Arial"/>
          <w:szCs w:val="22"/>
        </w:rPr>
        <w:t xml:space="preserve">overiť objektívnou výskumnou metódou. </w:t>
      </w:r>
    </w:p>
    <w:p w:rsidR="00A70039" w:rsidRPr="00E71D8D" w:rsidRDefault="00A70039" w:rsidP="00A70039">
      <w:pPr>
        <w:spacing w:before="120"/>
        <w:ind w:firstLine="708"/>
        <w:rPr>
          <w:rFonts w:cs="Arial"/>
          <w:szCs w:val="22"/>
        </w:rPr>
      </w:pPr>
      <w:r w:rsidRPr="00E71D8D">
        <w:rPr>
          <w:rFonts w:cs="Arial"/>
          <w:szCs w:val="22"/>
        </w:rPr>
        <w:t>Hlavným cieľom výskumu bolo zmapovanie výskytu syndrómu vyhorenia sociálnych pracovníkov Úradu práce, sociálnych vecí a rodiny, Partizánske (v</w:t>
      </w:r>
      <w:r w:rsidR="00C11F3C" w:rsidRPr="00E71D8D">
        <w:rPr>
          <w:rFonts w:cs="Arial"/>
          <w:szCs w:val="22"/>
        </w:rPr>
        <w:t>ráta</w:t>
      </w:r>
      <w:r w:rsidRPr="00E71D8D">
        <w:rPr>
          <w:rFonts w:cs="Arial"/>
          <w:szCs w:val="22"/>
        </w:rPr>
        <w:t>ne detašovaného pracoviska v Bánovciach nad Bebravou) a zistiť, ktoré faktory k tomu prispievajú.</w:t>
      </w:r>
    </w:p>
    <w:p w:rsidR="00A70039" w:rsidRPr="00E71D8D" w:rsidRDefault="00A70039" w:rsidP="00A70039">
      <w:pPr>
        <w:spacing w:before="120"/>
        <w:ind w:firstLine="708"/>
        <w:rPr>
          <w:rFonts w:cs="Arial"/>
          <w:szCs w:val="22"/>
        </w:rPr>
      </w:pPr>
      <w:r w:rsidRPr="00E71D8D">
        <w:rPr>
          <w:rFonts w:cs="Arial"/>
          <w:szCs w:val="22"/>
        </w:rPr>
        <w:t>Z toho vyplýva čiastočný cieľ - poukázať na psychický stav, v akom sa zamestnanci štátnej správy nachádzajú, čo z toho vyplýva pre prax a získanými poznatkami prispieť k skvalitneniu poskytovania sociálnych služieb a zlepšeniu prístupu sociálneho pracovníka ku klientovi.</w:t>
      </w:r>
    </w:p>
    <w:p w:rsidR="00A70039" w:rsidRPr="00E71D8D" w:rsidRDefault="00A70039" w:rsidP="00A70039">
      <w:pPr>
        <w:spacing w:before="120"/>
        <w:ind w:firstLine="708"/>
        <w:rPr>
          <w:rFonts w:cs="Arial"/>
          <w:szCs w:val="22"/>
        </w:rPr>
      </w:pPr>
    </w:p>
    <w:p w:rsidR="00A70039" w:rsidRPr="00E71D8D" w:rsidRDefault="00A70039" w:rsidP="00A70039">
      <w:pPr>
        <w:pStyle w:val="Nadpis2"/>
        <w:spacing w:before="120"/>
        <w:rPr>
          <w:rFonts w:cs="Arial"/>
        </w:rPr>
      </w:pPr>
      <w:bookmarkStart w:id="70" w:name="_Toc256890405"/>
      <w:bookmarkStart w:id="71" w:name="_Toc256970233"/>
      <w:bookmarkStart w:id="72" w:name="_Toc257826550"/>
      <w:r w:rsidRPr="00E71D8D">
        <w:rPr>
          <w:rFonts w:cs="Arial"/>
        </w:rPr>
        <w:t>4.2 Úlohy výskumu</w:t>
      </w:r>
      <w:bookmarkEnd w:id="70"/>
      <w:bookmarkEnd w:id="71"/>
      <w:bookmarkEnd w:id="72"/>
    </w:p>
    <w:p w:rsidR="00A70039" w:rsidRPr="00E71D8D" w:rsidRDefault="00A70039" w:rsidP="00A70039">
      <w:pPr>
        <w:spacing w:before="120"/>
        <w:ind w:firstLine="708"/>
        <w:rPr>
          <w:rFonts w:cs="Arial"/>
          <w:szCs w:val="22"/>
        </w:rPr>
      </w:pPr>
      <w:r w:rsidRPr="00E71D8D">
        <w:rPr>
          <w:rFonts w:cs="Arial"/>
          <w:szCs w:val="22"/>
        </w:rPr>
        <w:t>Použitá metóda výskumu obsahuje tri základné faktory burnout – vyčerpanie, cynizmus a pracovná výkonnosť.</w:t>
      </w:r>
      <w:r w:rsidR="00A64946" w:rsidRPr="00E71D8D">
        <w:rPr>
          <w:rStyle w:val="Znakapoznpodarou"/>
          <w:rFonts w:cs="Arial"/>
          <w:szCs w:val="22"/>
        </w:rPr>
        <w:footnoteReference w:id="89"/>
      </w:r>
      <w:r w:rsidRPr="00E71D8D">
        <w:rPr>
          <w:rFonts w:cs="Arial"/>
          <w:szCs w:val="22"/>
        </w:rPr>
        <w:t xml:space="preserve"> Zamerala som sa teda </w:t>
      </w:r>
      <w:r w:rsidRPr="00E71D8D">
        <w:rPr>
          <w:rFonts w:cs="Arial"/>
          <w:szCs w:val="22"/>
        </w:rPr>
        <w:lastRenderedPageBreak/>
        <w:t>nielen na zistenie výskytu depersonalizácie, ale aj emocionálneho vyčerpania, zníženej výkonnosti</w:t>
      </w:r>
      <w:r w:rsidR="0079538D" w:rsidRPr="00E71D8D">
        <w:rPr>
          <w:rFonts w:cs="Arial"/>
          <w:szCs w:val="22"/>
        </w:rPr>
        <w:t>,</w:t>
      </w:r>
      <w:r w:rsidRPr="00E71D8D">
        <w:rPr>
          <w:rFonts w:cs="Arial"/>
          <w:szCs w:val="22"/>
        </w:rPr>
        <w:t xml:space="preserve"> a to vzhľadom na dĺžku praxe a na dosiahnutý vek. </w:t>
      </w:r>
    </w:p>
    <w:p w:rsidR="00A70039" w:rsidRPr="00E71D8D" w:rsidRDefault="00A70039" w:rsidP="00A70039">
      <w:pPr>
        <w:spacing w:before="120"/>
        <w:rPr>
          <w:rFonts w:cs="Arial"/>
          <w:color w:val="000000"/>
          <w:szCs w:val="22"/>
        </w:rPr>
      </w:pPr>
      <w:r w:rsidRPr="00E71D8D">
        <w:rPr>
          <w:rFonts w:cs="Arial"/>
          <w:color w:val="000000"/>
          <w:szCs w:val="22"/>
        </w:rPr>
        <w:t xml:space="preserve">Cieľ som rozčlenila do týchto úloh: </w:t>
      </w:r>
    </w:p>
    <w:p w:rsidR="00A70039" w:rsidRPr="00E71D8D" w:rsidRDefault="00A70039" w:rsidP="001F2D4D">
      <w:pPr>
        <w:pStyle w:val="Odstavecseseznamem"/>
        <w:numPr>
          <w:ilvl w:val="0"/>
          <w:numId w:val="14"/>
        </w:numPr>
        <w:spacing w:before="120"/>
        <w:ind w:left="360"/>
        <w:rPr>
          <w:rFonts w:cs="Arial"/>
          <w:color w:val="000000"/>
          <w:szCs w:val="22"/>
        </w:rPr>
      </w:pPr>
      <w:r w:rsidRPr="00E71D8D">
        <w:rPr>
          <w:rFonts w:cs="Arial"/>
          <w:color w:val="000000"/>
          <w:szCs w:val="22"/>
        </w:rPr>
        <w:t xml:space="preserve">zistiť úroveň vyčerpania v troch rovinách: </w:t>
      </w:r>
    </w:p>
    <w:p w:rsidR="00A70039" w:rsidRPr="00E71D8D" w:rsidRDefault="00A70039" w:rsidP="001F2D4D">
      <w:pPr>
        <w:pStyle w:val="Odstavecseseznamem"/>
        <w:numPr>
          <w:ilvl w:val="1"/>
          <w:numId w:val="14"/>
        </w:numPr>
        <w:spacing w:before="120"/>
        <w:ind w:left="1080"/>
        <w:rPr>
          <w:rFonts w:cs="Arial"/>
          <w:color w:val="000000"/>
          <w:szCs w:val="22"/>
        </w:rPr>
      </w:pPr>
      <w:r w:rsidRPr="00E71D8D">
        <w:rPr>
          <w:rFonts w:cs="Arial"/>
          <w:color w:val="000000"/>
          <w:szCs w:val="22"/>
        </w:rPr>
        <w:t xml:space="preserve">emocionálne vyčerpanie, </w:t>
      </w:r>
    </w:p>
    <w:p w:rsidR="00A70039" w:rsidRPr="00E71D8D" w:rsidRDefault="00A70039" w:rsidP="001F2D4D">
      <w:pPr>
        <w:pStyle w:val="Odstavecseseznamem"/>
        <w:numPr>
          <w:ilvl w:val="1"/>
          <w:numId w:val="14"/>
        </w:numPr>
        <w:spacing w:before="120"/>
        <w:ind w:left="1080"/>
        <w:rPr>
          <w:rFonts w:cs="Arial"/>
          <w:color w:val="000000"/>
          <w:szCs w:val="22"/>
        </w:rPr>
      </w:pPr>
      <w:r w:rsidRPr="00E71D8D">
        <w:rPr>
          <w:rFonts w:cs="Arial"/>
          <w:color w:val="000000"/>
          <w:szCs w:val="22"/>
        </w:rPr>
        <w:t xml:space="preserve">depersonalizácia, </w:t>
      </w:r>
    </w:p>
    <w:p w:rsidR="00A70039" w:rsidRPr="00E71D8D" w:rsidRDefault="00A70039" w:rsidP="001F2D4D">
      <w:pPr>
        <w:pStyle w:val="Odstavecseseznamem"/>
        <w:numPr>
          <w:ilvl w:val="1"/>
          <w:numId w:val="14"/>
        </w:numPr>
        <w:spacing w:before="120"/>
        <w:ind w:left="1080"/>
        <w:rPr>
          <w:rFonts w:cs="Arial"/>
          <w:color w:val="000000"/>
          <w:szCs w:val="22"/>
        </w:rPr>
      </w:pPr>
      <w:r w:rsidRPr="00E71D8D">
        <w:rPr>
          <w:rFonts w:cs="Arial"/>
          <w:color w:val="000000"/>
          <w:szCs w:val="22"/>
        </w:rPr>
        <w:t>znížená pracovná výkonnosť</w:t>
      </w:r>
    </w:p>
    <w:p w:rsidR="00A70039" w:rsidRPr="00E71D8D" w:rsidRDefault="00A70039" w:rsidP="001F2D4D">
      <w:pPr>
        <w:pStyle w:val="Odstavecseseznamem"/>
        <w:numPr>
          <w:ilvl w:val="0"/>
          <w:numId w:val="14"/>
        </w:numPr>
        <w:spacing w:before="120"/>
        <w:ind w:left="360"/>
        <w:rPr>
          <w:rFonts w:cs="Arial"/>
          <w:color w:val="000000"/>
          <w:szCs w:val="22"/>
        </w:rPr>
      </w:pPr>
      <w:r w:rsidRPr="00E71D8D">
        <w:rPr>
          <w:rFonts w:cs="Arial"/>
          <w:color w:val="000000"/>
          <w:szCs w:val="22"/>
        </w:rPr>
        <w:t xml:space="preserve">zistiť a porovnať rozdiely vzhľadom na: </w:t>
      </w:r>
    </w:p>
    <w:p w:rsidR="00A70039" w:rsidRPr="00E71D8D" w:rsidRDefault="00A70039" w:rsidP="001F2D4D">
      <w:pPr>
        <w:pStyle w:val="Odstavecseseznamem"/>
        <w:numPr>
          <w:ilvl w:val="0"/>
          <w:numId w:val="22"/>
        </w:numPr>
        <w:spacing w:before="120"/>
        <w:ind w:left="1080"/>
        <w:rPr>
          <w:rFonts w:cs="Arial"/>
          <w:color w:val="000000"/>
          <w:szCs w:val="22"/>
        </w:rPr>
      </w:pPr>
      <w:r w:rsidRPr="00E71D8D">
        <w:rPr>
          <w:rFonts w:cs="Arial"/>
          <w:color w:val="000000"/>
          <w:szCs w:val="22"/>
        </w:rPr>
        <w:t>dĺžku praxe</w:t>
      </w:r>
    </w:p>
    <w:p w:rsidR="00A70039" w:rsidRPr="00E71D8D" w:rsidRDefault="00A70039" w:rsidP="001F2D4D">
      <w:pPr>
        <w:pStyle w:val="Odstavecseseznamem"/>
        <w:numPr>
          <w:ilvl w:val="0"/>
          <w:numId w:val="22"/>
        </w:numPr>
        <w:spacing w:before="120"/>
        <w:ind w:left="1080"/>
        <w:rPr>
          <w:rFonts w:cs="Arial"/>
          <w:color w:val="000000"/>
          <w:szCs w:val="22"/>
        </w:rPr>
      </w:pPr>
      <w:r w:rsidRPr="00E71D8D">
        <w:rPr>
          <w:rFonts w:cs="Arial"/>
          <w:color w:val="000000"/>
          <w:szCs w:val="22"/>
        </w:rPr>
        <w:t>dosiahnutý vek</w:t>
      </w:r>
    </w:p>
    <w:p w:rsidR="00A70039" w:rsidRPr="00E71D8D" w:rsidRDefault="00A70039" w:rsidP="00A70039">
      <w:pPr>
        <w:spacing w:before="120"/>
        <w:rPr>
          <w:rFonts w:cs="Arial"/>
          <w:color w:val="000000"/>
          <w:szCs w:val="22"/>
        </w:rPr>
      </w:pPr>
    </w:p>
    <w:p w:rsidR="00A70039" w:rsidRPr="00E71D8D" w:rsidRDefault="00A70039" w:rsidP="00A70039">
      <w:pPr>
        <w:pStyle w:val="Nadpis2"/>
        <w:spacing w:before="120"/>
        <w:rPr>
          <w:rFonts w:cs="Arial"/>
        </w:rPr>
      </w:pPr>
      <w:bookmarkStart w:id="73" w:name="_Toc256890406"/>
      <w:bookmarkStart w:id="74" w:name="_Toc256970234"/>
      <w:bookmarkStart w:id="75" w:name="_Toc257826551"/>
      <w:r w:rsidRPr="00E71D8D">
        <w:rPr>
          <w:rFonts w:cs="Arial"/>
        </w:rPr>
        <w:t>4.3 Formulácia hypotéz výskumu</w:t>
      </w:r>
      <w:bookmarkEnd w:id="73"/>
      <w:bookmarkEnd w:id="74"/>
      <w:bookmarkEnd w:id="75"/>
    </w:p>
    <w:p w:rsidR="00A70039" w:rsidRPr="00E71D8D" w:rsidRDefault="00A70039" w:rsidP="00A70039">
      <w:pPr>
        <w:spacing w:before="120"/>
        <w:ind w:firstLine="360"/>
        <w:rPr>
          <w:rFonts w:cs="Arial"/>
          <w:color w:val="000000"/>
          <w:szCs w:val="22"/>
        </w:rPr>
      </w:pPr>
      <w:r w:rsidRPr="00E71D8D">
        <w:rPr>
          <w:rFonts w:cs="Arial"/>
          <w:color w:val="000000"/>
          <w:szCs w:val="22"/>
        </w:rPr>
        <w:t xml:space="preserve">Pri sledovaní cieľa som si stanovila nasledovné hypotézy: </w:t>
      </w:r>
    </w:p>
    <w:p w:rsidR="00A70039" w:rsidRPr="00E71D8D" w:rsidRDefault="00A70039" w:rsidP="00544CE8">
      <w:pPr>
        <w:pStyle w:val="Odstavecseseznamem"/>
        <w:spacing w:before="120"/>
        <w:ind w:left="0"/>
        <w:rPr>
          <w:rFonts w:cs="Arial"/>
          <w:color w:val="000000"/>
          <w:szCs w:val="22"/>
        </w:rPr>
      </w:pPr>
      <w:r w:rsidRPr="00544CE8">
        <w:rPr>
          <w:rFonts w:cs="Arial"/>
          <w:i/>
          <w:color w:val="000000"/>
          <w:szCs w:val="22"/>
        </w:rPr>
        <w:t>Hypotéza 1</w:t>
      </w:r>
      <w:r w:rsidRPr="00E71D8D">
        <w:rPr>
          <w:rFonts w:cs="Arial"/>
          <w:color w:val="000000"/>
          <w:szCs w:val="22"/>
        </w:rPr>
        <w:t xml:space="preserve"> (H1): Predpokladám vysokú úroveň depersonalizácie (DP) v skupine sledovaných sociálnych pracovníkov. </w:t>
      </w:r>
    </w:p>
    <w:p w:rsidR="00A70039" w:rsidRPr="00E71D8D" w:rsidRDefault="00A70039" w:rsidP="00544CE8">
      <w:pPr>
        <w:pStyle w:val="Odstavecseseznamem"/>
        <w:spacing w:before="120"/>
        <w:ind w:left="0"/>
        <w:rPr>
          <w:rFonts w:cs="Arial"/>
          <w:color w:val="000000"/>
          <w:szCs w:val="22"/>
        </w:rPr>
      </w:pPr>
      <w:r w:rsidRPr="00544CE8">
        <w:rPr>
          <w:rFonts w:cs="Arial"/>
          <w:i/>
          <w:color w:val="000000"/>
          <w:szCs w:val="22"/>
        </w:rPr>
        <w:t>Hypotéza 2</w:t>
      </w:r>
      <w:r w:rsidRPr="00E71D8D">
        <w:rPr>
          <w:rFonts w:cs="Arial"/>
          <w:color w:val="000000"/>
          <w:szCs w:val="22"/>
        </w:rPr>
        <w:t xml:space="preserve"> (H2): Predpokladám rozdiely v dosiahnutej úrovni emocionálneho vyčerpania (EE) sledovanej vzorky sociálnych pracovníkov vzhľadom na dĺžku praxe.</w:t>
      </w:r>
    </w:p>
    <w:p w:rsidR="00A70039" w:rsidRPr="00E71D8D" w:rsidRDefault="00A70039" w:rsidP="00544CE8">
      <w:pPr>
        <w:pStyle w:val="Odstavecseseznamem"/>
        <w:spacing w:before="120"/>
        <w:ind w:left="0"/>
        <w:rPr>
          <w:rFonts w:cs="Arial"/>
          <w:color w:val="000000"/>
          <w:szCs w:val="22"/>
        </w:rPr>
      </w:pPr>
      <w:r w:rsidRPr="00544CE8">
        <w:rPr>
          <w:rFonts w:cs="Arial"/>
          <w:i/>
          <w:color w:val="000000"/>
          <w:szCs w:val="22"/>
        </w:rPr>
        <w:t>Hypotéza 3</w:t>
      </w:r>
      <w:r w:rsidRPr="00E71D8D">
        <w:rPr>
          <w:rFonts w:cs="Arial"/>
          <w:color w:val="000000"/>
          <w:szCs w:val="22"/>
        </w:rPr>
        <w:t xml:space="preserve"> (H3): Predpokladám rozdiely v miere neosobného až cynického postoja vo vzťahu ku klientom (DP) sledovanej vzorky sociálnych pracovníkov vzhľadom na dĺžku praxe.</w:t>
      </w:r>
    </w:p>
    <w:p w:rsidR="00A70039" w:rsidRPr="00E71D8D" w:rsidRDefault="00A70039" w:rsidP="00544CE8">
      <w:pPr>
        <w:pStyle w:val="Odstavecseseznamem"/>
        <w:spacing w:before="120"/>
        <w:ind w:left="0"/>
        <w:rPr>
          <w:rFonts w:cs="Arial"/>
          <w:color w:val="000000"/>
          <w:szCs w:val="22"/>
        </w:rPr>
      </w:pPr>
      <w:r w:rsidRPr="00544CE8">
        <w:rPr>
          <w:rFonts w:cs="Arial"/>
          <w:i/>
          <w:color w:val="000000"/>
          <w:szCs w:val="22"/>
        </w:rPr>
        <w:t>Hypotéza 4</w:t>
      </w:r>
      <w:r w:rsidRPr="00E71D8D">
        <w:rPr>
          <w:rFonts w:cs="Arial"/>
          <w:color w:val="000000"/>
          <w:szCs w:val="22"/>
        </w:rPr>
        <w:t xml:space="preserve"> (H4): Predpokladám zistenie rozdielov v miere zníženia efektivity práce s klientmi a pracovného výkonu (PA) sledovanej vzorky sociálnych pracovníkov vzhľadom na dĺžku praxe.</w:t>
      </w:r>
    </w:p>
    <w:p w:rsidR="00A70039" w:rsidRPr="00E71D8D" w:rsidRDefault="00A70039" w:rsidP="00544CE8">
      <w:pPr>
        <w:pStyle w:val="Odstavecseseznamem"/>
        <w:spacing w:before="120"/>
        <w:ind w:left="0"/>
        <w:rPr>
          <w:rFonts w:cs="Arial"/>
          <w:color w:val="000000"/>
          <w:szCs w:val="22"/>
        </w:rPr>
      </w:pPr>
      <w:r w:rsidRPr="00544CE8">
        <w:rPr>
          <w:rFonts w:cs="Arial"/>
          <w:i/>
          <w:color w:val="000000"/>
          <w:szCs w:val="22"/>
        </w:rPr>
        <w:t>Hypotéza 5</w:t>
      </w:r>
      <w:r w:rsidRPr="00E71D8D">
        <w:rPr>
          <w:rFonts w:cs="Arial"/>
          <w:color w:val="000000"/>
          <w:szCs w:val="22"/>
        </w:rPr>
        <w:t xml:space="preserve"> (H5):</w:t>
      </w:r>
      <w:r w:rsidRPr="00E71D8D">
        <w:rPr>
          <w:rFonts w:cs="Arial"/>
          <w:b/>
          <w:color w:val="000000"/>
          <w:szCs w:val="22"/>
        </w:rPr>
        <w:t xml:space="preserve"> </w:t>
      </w:r>
      <w:r w:rsidRPr="00E71D8D">
        <w:rPr>
          <w:rFonts w:cs="Arial"/>
          <w:color w:val="000000"/>
          <w:szCs w:val="22"/>
        </w:rPr>
        <w:t xml:space="preserve">Predpokladám rozdiely v dosiahnutej úrovni emocionálneho vyčerpania (EE) sledovanej vzorky sociálnych pracovníkov vzhľadom na dosiahnutý vek. </w:t>
      </w:r>
    </w:p>
    <w:p w:rsidR="00A70039" w:rsidRPr="00E71D8D" w:rsidRDefault="00A70039" w:rsidP="00544CE8">
      <w:pPr>
        <w:pStyle w:val="Odstavecseseznamem"/>
        <w:spacing w:before="120"/>
        <w:ind w:left="0"/>
        <w:rPr>
          <w:rFonts w:cs="Arial"/>
          <w:color w:val="000000"/>
          <w:szCs w:val="22"/>
        </w:rPr>
      </w:pPr>
      <w:r w:rsidRPr="00544CE8">
        <w:rPr>
          <w:rFonts w:cs="Arial"/>
          <w:i/>
          <w:color w:val="000000"/>
          <w:szCs w:val="22"/>
        </w:rPr>
        <w:t>Hypotéza 6</w:t>
      </w:r>
      <w:r w:rsidRPr="00E71D8D">
        <w:rPr>
          <w:rFonts w:cs="Arial"/>
          <w:color w:val="000000"/>
          <w:szCs w:val="22"/>
        </w:rPr>
        <w:t xml:space="preserve"> (H6): Predpokladám rozdiely v miere neosobného až cynického postoja vo vzťahu ku klientom (DP) sledovanej vzorky sociálnych pracovníkov vzhľadom na dosiahnutý vek.</w:t>
      </w:r>
    </w:p>
    <w:p w:rsidR="00A70039" w:rsidRPr="00E71D8D" w:rsidRDefault="00A70039" w:rsidP="00544CE8">
      <w:pPr>
        <w:pStyle w:val="Odstavecseseznamem"/>
        <w:spacing w:before="120"/>
        <w:ind w:left="0"/>
        <w:rPr>
          <w:rFonts w:cs="Arial"/>
          <w:color w:val="000000"/>
          <w:szCs w:val="22"/>
        </w:rPr>
      </w:pPr>
      <w:r w:rsidRPr="00544CE8">
        <w:rPr>
          <w:rFonts w:cs="Arial"/>
          <w:i/>
          <w:color w:val="000000"/>
          <w:szCs w:val="22"/>
        </w:rPr>
        <w:lastRenderedPageBreak/>
        <w:t>Hypotéza 7</w:t>
      </w:r>
      <w:r w:rsidRPr="00E71D8D">
        <w:rPr>
          <w:rFonts w:cs="Arial"/>
          <w:color w:val="000000"/>
          <w:szCs w:val="22"/>
        </w:rPr>
        <w:t xml:space="preserve"> (H7): Predpokladám zistenie rozdielov v miere zníženia efektivity práce s klientmi a pracovného výkonu (PA) sledovanej vzorky sociálnych pracovníkov vzhľadom na dosiahnutý vek.</w:t>
      </w:r>
    </w:p>
    <w:p w:rsidR="00A70039" w:rsidRPr="00E71D8D" w:rsidRDefault="00A70039" w:rsidP="00A70039">
      <w:pPr>
        <w:spacing w:before="120"/>
        <w:rPr>
          <w:rFonts w:cs="Arial"/>
          <w:color w:val="000000"/>
          <w:szCs w:val="22"/>
        </w:rPr>
      </w:pPr>
    </w:p>
    <w:p w:rsidR="00A70039" w:rsidRPr="00E71D8D" w:rsidRDefault="00A70039" w:rsidP="00A70039">
      <w:pPr>
        <w:pStyle w:val="Nadpis2"/>
        <w:spacing w:before="120"/>
        <w:rPr>
          <w:rFonts w:cs="Arial"/>
        </w:rPr>
      </w:pPr>
      <w:bookmarkStart w:id="76" w:name="_Toc256890407"/>
      <w:bookmarkStart w:id="77" w:name="_Toc256970235"/>
      <w:bookmarkStart w:id="78" w:name="_Toc257826552"/>
      <w:r w:rsidRPr="00E71D8D">
        <w:rPr>
          <w:rFonts w:cs="Arial"/>
        </w:rPr>
        <w:t>4.4 Metodika výskumu</w:t>
      </w:r>
      <w:bookmarkEnd w:id="76"/>
      <w:bookmarkEnd w:id="77"/>
      <w:bookmarkEnd w:id="78"/>
    </w:p>
    <w:p w:rsidR="00A70039" w:rsidRPr="00E71D8D" w:rsidRDefault="00A70039" w:rsidP="00A70039">
      <w:pPr>
        <w:spacing w:before="120"/>
        <w:rPr>
          <w:rFonts w:cs="Arial"/>
          <w:color w:val="000000"/>
          <w:szCs w:val="22"/>
        </w:rPr>
      </w:pPr>
      <w:r w:rsidRPr="00E71D8D">
        <w:rPr>
          <w:rFonts w:cs="Arial"/>
          <w:color w:val="000000"/>
          <w:szCs w:val="22"/>
        </w:rPr>
        <w:tab/>
        <w:t xml:space="preserve">Na overenie svojich predpokladov po teoretickom naštudovaní literatúry na tému syndróm vyhorenia som použila nasledovné metódy: </w:t>
      </w:r>
    </w:p>
    <w:p w:rsidR="00A70039" w:rsidRPr="00E71D8D" w:rsidRDefault="00A70039" w:rsidP="009B75C3">
      <w:pPr>
        <w:pStyle w:val="Odstavecseseznamem"/>
        <w:numPr>
          <w:ilvl w:val="0"/>
          <w:numId w:val="15"/>
        </w:numPr>
        <w:spacing w:before="120"/>
        <w:rPr>
          <w:rFonts w:cs="Arial"/>
          <w:color w:val="000000"/>
          <w:szCs w:val="22"/>
        </w:rPr>
      </w:pPr>
      <w:r w:rsidRPr="00E71D8D">
        <w:rPr>
          <w:rFonts w:cs="Arial"/>
          <w:color w:val="000000"/>
          <w:szCs w:val="22"/>
        </w:rPr>
        <w:t xml:space="preserve">vlastný dotazník demogratických údajov, </w:t>
      </w:r>
    </w:p>
    <w:p w:rsidR="00A70039" w:rsidRPr="00E71D8D" w:rsidRDefault="00A70039" w:rsidP="009B75C3">
      <w:pPr>
        <w:pStyle w:val="Odstavecseseznamem"/>
        <w:numPr>
          <w:ilvl w:val="0"/>
          <w:numId w:val="15"/>
        </w:numPr>
        <w:spacing w:before="120"/>
        <w:rPr>
          <w:rFonts w:cs="Arial"/>
          <w:szCs w:val="22"/>
        </w:rPr>
      </w:pPr>
      <w:r w:rsidRPr="00E71D8D">
        <w:rPr>
          <w:rFonts w:cs="Arial"/>
          <w:szCs w:val="22"/>
        </w:rPr>
        <w:t>MBI (Maslach Burnout Inventory) – dotazník na zisťovanie emocionálneho vyčerpania, depersonalizácie a zníženej výkonnosti</w:t>
      </w:r>
    </w:p>
    <w:p w:rsidR="00A70039" w:rsidRPr="00E71D8D" w:rsidRDefault="00A70039" w:rsidP="00A70039">
      <w:pPr>
        <w:spacing w:before="120"/>
        <w:rPr>
          <w:rFonts w:cs="Arial"/>
          <w:color w:val="000000"/>
          <w:szCs w:val="22"/>
        </w:rPr>
      </w:pPr>
      <w:r w:rsidRPr="00E71D8D">
        <w:rPr>
          <w:rFonts w:cs="Arial"/>
          <w:color w:val="000000"/>
          <w:szCs w:val="22"/>
        </w:rPr>
        <w:t xml:space="preserve">Na spracovanie získaných výsledkov som použila: </w:t>
      </w:r>
    </w:p>
    <w:p w:rsidR="00A70039" w:rsidRPr="00E71D8D" w:rsidRDefault="00A70039" w:rsidP="009B75C3">
      <w:pPr>
        <w:pStyle w:val="Odstavecseseznamem"/>
        <w:numPr>
          <w:ilvl w:val="0"/>
          <w:numId w:val="16"/>
        </w:numPr>
        <w:spacing w:before="120"/>
        <w:rPr>
          <w:rFonts w:cs="Arial"/>
          <w:color w:val="000000"/>
          <w:szCs w:val="22"/>
        </w:rPr>
      </w:pPr>
      <w:r w:rsidRPr="00E71D8D">
        <w:rPr>
          <w:rFonts w:cs="Arial"/>
          <w:color w:val="000000"/>
          <w:szCs w:val="22"/>
        </w:rPr>
        <w:t>Statistical Package for the Social Science - SPSS 16.0 for Windows</w:t>
      </w:r>
    </w:p>
    <w:p w:rsidR="00A70039" w:rsidRPr="00E71D8D" w:rsidRDefault="00A70039" w:rsidP="009B75C3">
      <w:pPr>
        <w:pStyle w:val="Odstavecseseznamem"/>
        <w:numPr>
          <w:ilvl w:val="0"/>
          <w:numId w:val="16"/>
        </w:numPr>
        <w:spacing w:before="120"/>
        <w:rPr>
          <w:rFonts w:cs="Arial"/>
          <w:color w:val="000000"/>
          <w:szCs w:val="22"/>
        </w:rPr>
      </w:pPr>
      <w:r w:rsidRPr="00E71D8D">
        <w:rPr>
          <w:rFonts w:cs="Arial"/>
          <w:color w:val="000000"/>
          <w:szCs w:val="22"/>
        </w:rPr>
        <w:t>Microsoft Office Excel 2007</w:t>
      </w:r>
    </w:p>
    <w:p w:rsidR="00A70039" w:rsidRPr="00E71D8D" w:rsidRDefault="00A70039" w:rsidP="00A70039">
      <w:pPr>
        <w:spacing w:before="120"/>
        <w:rPr>
          <w:rFonts w:cs="Arial"/>
          <w:color w:val="000000"/>
          <w:szCs w:val="22"/>
        </w:rPr>
      </w:pPr>
      <w:r w:rsidRPr="00E71D8D">
        <w:rPr>
          <w:rFonts w:cs="Arial"/>
          <w:color w:val="000000"/>
          <w:szCs w:val="22"/>
        </w:rPr>
        <w:t xml:space="preserve">V rámci kvantitatívnej analýzy štatistickým programom bola použitá deskriptívna analýza a ANOVA (One-Way a Post Hoc) testy. </w:t>
      </w:r>
    </w:p>
    <w:p w:rsidR="00A70039" w:rsidRPr="00E71D8D" w:rsidRDefault="00A70039" w:rsidP="00A70039">
      <w:pPr>
        <w:spacing w:before="120"/>
        <w:ind w:firstLine="708"/>
        <w:rPr>
          <w:rFonts w:cs="Arial"/>
          <w:color w:val="FF0000"/>
          <w:szCs w:val="22"/>
        </w:rPr>
      </w:pPr>
      <w:r w:rsidRPr="00E71D8D">
        <w:rPr>
          <w:rFonts w:cs="Arial"/>
          <w:color w:val="000000"/>
          <w:szCs w:val="22"/>
        </w:rPr>
        <w:t>Získané údaje som prehľadne spracovala do tabuliek a grafov, ktoré analyzujem, interpretujem a porovnávam v </w:t>
      </w:r>
      <w:r w:rsidR="00E21D3C" w:rsidRPr="00E71D8D">
        <w:rPr>
          <w:rFonts w:cs="Arial"/>
          <w:color w:val="000000"/>
          <w:szCs w:val="22"/>
        </w:rPr>
        <w:t>pod</w:t>
      </w:r>
      <w:r w:rsidRPr="00E71D8D">
        <w:rPr>
          <w:rFonts w:cs="Arial"/>
          <w:color w:val="000000"/>
          <w:szCs w:val="22"/>
        </w:rPr>
        <w:t xml:space="preserve">kapitole 4.7 Výsledky výskumu. </w:t>
      </w:r>
    </w:p>
    <w:p w:rsidR="00A70039" w:rsidRPr="00E71D8D" w:rsidRDefault="00A70039" w:rsidP="00A70039">
      <w:pPr>
        <w:spacing w:before="120"/>
        <w:rPr>
          <w:rFonts w:cs="Arial"/>
          <w:b/>
          <w:color w:val="000000"/>
          <w:szCs w:val="22"/>
        </w:rPr>
      </w:pPr>
    </w:p>
    <w:p w:rsidR="00A70039" w:rsidRPr="00E71D8D" w:rsidRDefault="00A70039" w:rsidP="00A70039">
      <w:pPr>
        <w:pStyle w:val="Nadpis3"/>
        <w:spacing w:before="120"/>
        <w:rPr>
          <w:rFonts w:cs="Arial"/>
          <w:szCs w:val="22"/>
        </w:rPr>
      </w:pPr>
      <w:bookmarkStart w:id="79" w:name="_Toc256890408"/>
      <w:bookmarkStart w:id="80" w:name="_Toc256970236"/>
      <w:bookmarkStart w:id="81" w:name="_Toc257826553"/>
      <w:r w:rsidRPr="00E71D8D">
        <w:rPr>
          <w:rFonts w:cs="Arial"/>
          <w:szCs w:val="22"/>
        </w:rPr>
        <w:t>4.4.1 Vlastný dotazník na zistenie demografických údajov</w:t>
      </w:r>
      <w:bookmarkEnd w:id="79"/>
      <w:bookmarkEnd w:id="80"/>
      <w:bookmarkEnd w:id="81"/>
    </w:p>
    <w:p w:rsidR="00A70039" w:rsidRPr="00E71D8D" w:rsidRDefault="00A70039" w:rsidP="00A70039">
      <w:pPr>
        <w:spacing w:before="120"/>
        <w:ind w:firstLine="708"/>
        <w:rPr>
          <w:rFonts w:cs="Arial"/>
          <w:szCs w:val="22"/>
        </w:rPr>
      </w:pPr>
      <w:r w:rsidRPr="00E71D8D">
        <w:rPr>
          <w:rFonts w:cs="Arial"/>
          <w:szCs w:val="22"/>
        </w:rPr>
        <w:t>V závislosti od výskumného plánu som vytvorila dotazník demografických údajov</w:t>
      </w:r>
      <w:r w:rsidRPr="00E71D8D">
        <w:rPr>
          <w:rStyle w:val="Znakapoznpodarou"/>
          <w:rFonts w:cs="Arial"/>
          <w:szCs w:val="22"/>
        </w:rPr>
        <w:footnoteReference w:id="90"/>
      </w:r>
      <w:r w:rsidRPr="00E71D8D">
        <w:rPr>
          <w:rFonts w:cs="Arial"/>
          <w:szCs w:val="22"/>
        </w:rPr>
        <w:t xml:space="preserve"> s troma </w:t>
      </w:r>
      <w:r w:rsidR="009E7EE8" w:rsidRPr="00E71D8D">
        <w:rPr>
          <w:rFonts w:cs="Arial"/>
          <w:szCs w:val="22"/>
        </w:rPr>
        <w:t>kategóriami</w:t>
      </w:r>
      <w:r w:rsidRPr="00E71D8D">
        <w:rPr>
          <w:rFonts w:cs="Arial"/>
          <w:szCs w:val="22"/>
        </w:rPr>
        <w:t xml:space="preserve"> – pohlavie, vek a počet rokov (praxe) v oblasti služieb zamestnanosti, resp. sociálnych vecí a rodiny. Obsahuje tiež úvodnú inštruktáž a poďakovanie za účasť na výskume. </w:t>
      </w:r>
    </w:p>
    <w:p w:rsidR="00A70039" w:rsidRPr="00E71D8D" w:rsidRDefault="00A70039" w:rsidP="00A70039">
      <w:pPr>
        <w:spacing w:before="120"/>
        <w:rPr>
          <w:rFonts w:cs="Arial"/>
          <w:color w:val="000000"/>
          <w:szCs w:val="22"/>
        </w:rPr>
      </w:pPr>
    </w:p>
    <w:p w:rsidR="00A70039" w:rsidRPr="00E71D8D" w:rsidRDefault="00A70039" w:rsidP="00A70039">
      <w:pPr>
        <w:pStyle w:val="Nadpis3"/>
        <w:rPr>
          <w:rFonts w:cs="Arial"/>
        </w:rPr>
      </w:pPr>
      <w:bookmarkStart w:id="82" w:name="_Toc256890409"/>
      <w:bookmarkStart w:id="83" w:name="_Toc256970237"/>
      <w:bookmarkStart w:id="84" w:name="_Toc257826554"/>
      <w:r w:rsidRPr="00E71D8D">
        <w:rPr>
          <w:rFonts w:cs="Arial"/>
        </w:rPr>
        <w:lastRenderedPageBreak/>
        <w:t>4.4.2 Metóda MBI</w:t>
      </w:r>
      <w:bookmarkEnd w:id="82"/>
      <w:bookmarkEnd w:id="83"/>
      <w:bookmarkEnd w:id="84"/>
    </w:p>
    <w:p w:rsidR="00A70039" w:rsidRPr="00E71D8D" w:rsidRDefault="00A70039" w:rsidP="00A70039">
      <w:pPr>
        <w:spacing w:before="120"/>
        <w:ind w:firstLine="708"/>
        <w:rPr>
          <w:rFonts w:cs="Arial"/>
          <w:szCs w:val="22"/>
        </w:rPr>
      </w:pPr>
      <w:r w:rsidRPr="00E71D8D">
        <w:rPr>
          <w:rFonts w:cs="Arial"/>
          <w:szCs w:val="22"/>
        </w:rPr>
        <w:t>Metódou spracovania výskumnej práce bolo vyhodnotenie vyše dvadsať rokov celosvetovo používaného MBI</w:t>
      </w:r>
      <w:r w:rsidRPr="00E71D8D">
        <w:rPr>
          <w:rStyle w:val="Znakapoznpodarou"/>
          <w:rFonts w:cs="Arial"/>
          <w:szCs w:val="22"/>
        </w:rPr>
        <w:footnoteReference w:id="91"/>
      </w:r>
      <w:r w:rsidRPr="00E71D8D">
        <w:rPr>
          <w:rFonts w:cs="Arial"/>
          <w:szCs w:val="22"/>
        </w:rPr>
        <w:t xml:space="preserve">. </w:t>
      </w:r>
    </w:p>
    <w:p w:rsidR="00A70039" w:rsidRPr="00E71D8D" w:rsidRDefault="00A70039" w:rsidP="00A70039">
      <w:pPr>
        <w:spacing w:before="120"/>
        <w:ind w:firstLine="708"/>
        <w:rPr>
          <w:rFonts w:cs="Arial"/>
          <w:szCs w:val="22"/>
        </w:rPr>
      </w:pPr>
      <w:r w:rsidRPr="00E71D8D">
        <w:rPr>
          <w:rFonts w:cs="Arial"/>
          <w:szCs w:val="22"/>
        </w:rPr>
        <w:t>Maslach Burnout Inventory (MBI) je dotazník vyvinutý americkými psychologičkami C. Maslach a S. Jackson. Je jedným z najrozšírenejších nástrojov v súvislosti so zisťovaním syndrómu vyhorenia. Diagnostika týmto testom je efektívna, validná a umožňuje aj medzinárodné porovnania. Autorky ju publikovali v roku 1981, dotazníkovú metódu upravili v roku 1986 a existuje už aj ďalšia preformulovaná verzia. V roku 1995 A. Sierro a S. Fableri urobili dôkladnú mnohostrannú analýzu metódu MBI a preukázali existenciu faktorov emocionálneho vyhorenia, depersonalizácie a pracovnej výkonnosti. V mojom výskume som použila verziu druhú verziu dotazníka z roku 1986</w:t>
      </w:r>
      <w:r w:rsidRPr="00E71D8D">
        <w:rPr>
          <w:rStyle w:val="Znakapoznpodarou"/>
          <w:rFonts w:cs="Arial"/>
          <w:szCs w:val="22"/>
        </w:rPr>
        <w:footnoteReference w:id="92"/>
      </w:r>
      <w:r w:rsidRPr="00E71D8D">
        <w:rPr>
          <w:rFonts w:cs="Arial"/>
          <w:szCs w:val="22"/>
        </w:rPr>
        <w:t>, ktorú do slovenčiny preložili Nôtová a Páleníková</w:t>
      </w:r>
      <w:r w:rsidRPr="00E71D8D">
        <w:rPr>
          <w:rStyle w:val="Znakapoznpodarou"/>
          <w:rFonts w:cs="Arial"/>
          <w:szCs w:val="22"/>
        </w:rPr>
        <w:footnoteReference w:id="93"/>
      </w:r>
      <w:r w:rsidRPr="00E71D8D">
        <w:rPr>
          <w:rFonts w:cs="Arial"/>
          <w:szCs w:val="22"/>
        </w:rPr>
        <w:t xml:space="preserve">. </w:t>
      </w:r>
    </w:p>
    <w:p w:rsidR="00A70039" w:rsidRPr="00E71D8D" w:rsidRDefault="00A70039" w:rsidP="00A70039">
      <w:pPr>
        <w:spacing w:before="120"/>
        <w:ind w:firstLine="708"/>
        <w:rPr>
          <w:rFonts w:cs="Arial"/>
          <w:szCs w:val="22"/>
        </w:rPr>
      </w:pPr>
      <w:r w:rsidRPr="00E71D8D">
        <w:rPr>
          <w:rFonts w:cs="Arial"/>
          <w:szCs w:val="22"/>
        </w:rPr>
        <w:t xml:space="preserve">Vzhľadom k tomu, že na uverejnenie štandardizovaného dotazníka som nezískala súhlas autoriek ani prekladateliek, MBI v prílohe neuvádzam, ale popisujem ho dostatočne podrobne nižšie: </w:t>
      </w:r>
    </w:p>
    <w:p w:rsidR="00A70039" w:rsidRPr="00E71D8D" w:rsidRDefault="00A70039" w:rsidP="00A70039">
      <w:pPr>
        <w:spacing w:before="120"/>
        <w:rPr>
          <w:rFonts w:cs="Arial"/>
          <w:szCs w:val="22"/>
        </w:rPr>
      </w:pPr>
      <w:r w:rsidRPr="00E71D8D">
        <w:rPr>
          <w:rFonts w:cs="Arial"/>
          <w:szCs w:val="22"/>
        </w:rPr>
        <w:t xml:space="preserve">Zoznam otázok vo forme výrokov, pocitov a postojov obsahuje 22 položiek. </w:t>
      </w:r>
      <w:r w:rsidRPr="00E71D8D">
        <w:rPr>
          <w:rFonts w:cs="Arial"/>
          <w:color w:val="000000"/>
          <w:szCs w:val="22"/>
        </w:rPr>
        <w:t xml:space="preserve">Z nich je: </w:t>
      </w:r>
    </w:p>
    <w:p w:rsidR="00EE63CA" w:rsidRPr="00E71D8D" w:rsidRDefault="00A70039" w:rsidP="00EE63CA">
      <w:pPr>
        <w:pStyle w:val="Odstavecseseznamem"/>
        <w:numPr>
          <w:ilvl w:val="0"/>
          <w:numId w:val="17"/>
        </w:numPr>
        <w:spacing w:before="120" w:after="0"/>
        <w:ind w:left="357"/>
        <w:rPr>
          <w:rFonts w:cs="Arial"/>
          <w:color w:val="000000"/>
          <w:szCs w:val="22"/>
        </w:rPr>
      </w:pPr>
      <w:r w:rsidRPr="00E71D8D">
        <w:rPr>
          <w:rFonts w:cs="Arial"/>
          <w:color w:val="000000"/>
          <w:szCs w:val="22"/>
        </w:rPr>
        <w:t xml:space="preserve">9 otázok zameraných na emocionálne vyhorenie </w:t>
      </w:r>
    </w:p>
    <w:p w:rsidR="00A70039" w:rsidRPr="00E71D8D" w:rsidRDefault="00A70039" w:rsidP="00EE63CA">
      <w:pPr>
        <w:pStyle w:val="Odstavecseseznamem"/>
        <w:spacing w:before="120" w:after="0"/>
        <w:ind w:left="357"/>
        <w:rPr>
          <w:rFonts w:cs="Arial"/>
          <w:color w:val="000000"/>
          <w:szCs w:val="22"/>
        </w:rPr>
      </w:pPr>
      <w:r w:rsidRPr="00E71D8D">
        <w:rPr>
          <w:rFonts w:cs="Arial"/>
          <w:color w:val="000000"/>
          <w:szCs w:val="22"/>
        </w:rPr>
        <w:t xml:space="preserve">(EE </w:t>
      </w:r>
      <w:r w:rsidRPr="00E71D8D">
        <w:rPr>
          <w:rFonts w:cs="Arial"/>
          <w:szCs w:val="22"/>
        </w:rPr>
        <w:t>– Emotion Exshaustion</w:t>
      </w:r>
      <w:r w:rsidRPr="00E71D8D">
        <w:rPr>
          <w:rFonts w:cs="Arial"/>
          <w:color w:val="000000"/>
          <w:szCs w:val="22"/>
        </w:rPr>
        <w:t xml:space="preserve">), </w:t>
      </w:r>
    </w:p>
    <w:p w:rsidR="00A70039" w:rsidRPr="00E71D8D" w:rsidRDefault="00A70039" w:rsidP="00EE63CA">
      <w:pPr>
        <w:pStyle w:val="Odstavecseseznamem"/>
        <w:numPr>
          <w:ilvl w:val="0"/>
          <w:numId w:val="17"/>
        </w:numPr>
        <w:spacing w:before="120" w:after="0"/>
        <w:ind w:left="357"/>
        <w:rPr>
          <w:rFonts w:cs="Arial"/>
          <w:color w:val="000000"/>
          <w:szCs w:val="22"/>
        </w:rPr>
      </w:pPr>
      <w:r w:rsidRPr="00E71D8D">
        <w:rPr>
          <w:rFonts w:cs="Arial"/>
          <w:color w:val="000000"/>
          <w:szCs w:val="22"/>
        </w:rPr>
        <w:t xml:space="preserve">5 položiek je zameraných na depersonalizáciu (DP) a </w:t>
      </w:r>
    </w:p>
    <w:p w:rsidR="00EE63CA" w:rsidRPr="00E71D8D" w:rsidRDefault="00A70039" w:rsidP="00EE63CA">
      <w:pPr>
        <w:pStyle w:val="Odstavecseseznamem"/>
        <w:numPr>
          <w:ilvl w:val="0"/>
          <w:numId w:val="17"/>
        </w:numPr>
        <w:spacing w:before="120" w:after="0"/>
        <w:ind w:left="357"/>
        <w:rPr>
          <w:rFonts w:cs="Arial"/>
          <w:szCs w:val="22"/>
        </w:rPr>
      </w:pPr>
      <w:r w:rsidRPr="00E71D8D">
        <w:rPr>
          <w:rFonts w:cs="Arial"/>
          <w:color w:val="000000"/>
          <w:szCs w:val="22"/>
        </w:rPr>
        <w:t xml:space="preserve">8 otázok je zameraných na pracovnú výkonnosť </w:t>
      </w:r>
    </w:p>
    <w:p w:rsidR="00A70039" w:rsidRPr="00E71D8D" w:rsidRDefault="00A70039" w:rsidP="00EE63CA">
      <w:pPr>
        <w:pStyle w:val="Odstavecseseznamem"/>
        <w:spacing w:before="120" w:after="0"/>
        <w:ind w:left="357"/>
        <w:rPr>
          <w:rFonts w:cs="Arial"/>
          <w:szCs w:val="22"/>
        </w:rPr>
      </w:pPr>
      <w:r w:rsidRPr="00E71D8D">
        <w:rPr>
          <w:rFonts w:cs="Arial"/>
          <w:color w:val="000000"/>
          <w:szCs w:val="22"/>
        </w:rPr>
        <w:t>(PA -</w:t>
      </w:r>
      <w:r w:rsidRPr="00E71D8D">
        <w:rPr>
          <w:rFonts w:cs="Arial"/>
          <w:szCs w:val="22"/>
        </w:rPr>
        <w:t xml:space="preserve"> Personal Accomplishment</w:t>
      </w:r>
      <w:r w:rsidRPr="00E71D8D">
        <w:rPr>
          <w:rFonts w:cs="Arial"/>
          <w:color w:val="000000"/>
          <w:szCs w:val="22"/>
        </w:rPr>
        <w:t>).</w:t>
      </w:r>
    </w:p>
    <w:p w:rsidR="00A70039" w:rsidRPr="00E71D8D" w:rsidRDefault="00A70039" w:rsidP="00A70039">
      <w:pPr>
        <w:spacing w:before="120"/>
        <w:rPr>
          <w:rFonts w:cs="Arial"/>
          <w:szCs w:val="22"/>
        </w:rPr>
      </w:pPr>
      <w:r w:rsidRPr="00E71D8D">
        <w:rPr>
          <w:rFonts w:cs="Arial"/>
          <w:szCs w:val="22"/>
        </w:rPr>
        <w:t>Dve subškály sú ladené negatívne (emocionálne vyčerpanie a strata úcty k iným ľuďom) a jedna pozitívne (osobné uspokojenie z práce).</w:t>
      </w:r>
    </w:p>
    <w:p w:rsidR="00A70039" w:rsidRPr="00E71D8D" w:rsidRDefault="00A70039" w:rsidP="00A70039">
      <w:pPr>
        <w:spacing w:before="120"/>
        <w:rPr>
          <w:rFonts w:cs="Arial"/>
          <w:szCs w:val="22"/>
        </w:rPr>
      </w:pPr>
      <w:r w:rsidRPr="00E71D8D">
        <w:rPr>
          <w:rFonts w:cs="Arial"/>
          <w:szCs w:val="22"/>
        </w:rPr>
        <w:lastRenderedPageBreak/>
        <w:t xml:space="preserve">Je </w:t>
      </w:r>
      <w:r w:rsidR="0039354C" w:rsidRPr="00E71D8D">
        <w:rPr>
          <w:rFonts w:cs="Arial"/>
          <w:szCs w:val="22"/>
        </w:rPr>
        <w:t>možné odpovedať jedným zo siedmi</w:t>
      </w:r>
      <w:r w:rsidRPr="00E71D8D">
        <w:rPr>
          <w:rFonts w:cs="Arial"/>
          <w:szCs w:val="22"/>
        </w:rPr>
        <w:t xml:space="preserve">ch stupňov Likertovej hodnotiacej stupnice: </w:t>
      </w:r>
    </w:p>
    <w:p w:rsidR="00A70039" w:rsidRPr="00E71D8D" w:rsidRDefault="00A70039" w:rsidP="00EE63CA">
      <w:pPr>
        <w:pStyle w:val="Odstavecseseznamem"/>
        <w:numPr>
          <w:ilvl w:val="0"/>
          <w:numId w:val="18"/>
        </w:numPr>
        <w:spacing w:before="120" w:after="0"/>
        <w:ind w:left="714" w:hanging="357"/>
        <w:rPr>
          <w:rFonts w:cs="Arial"/>
          <w:i/>
          <w:color w:val="000000"/>
          <w:szCs w:val="22"/>
        </w:rPr>
      </w:pPr>
      <w:r w:rsidRPr="00E71D8D">
        <w:rPr>
          <w:rFonts w:cs="Arial"/>
          <w:i/>
          <w:color w:val="000000"/>
          <w:szCs w:val="22"/>
        </w:rPr>
        <w:t xml:space="preserve">0 – nikdy, </w:t>
      </w:r>
    </w:p>
    <w:p w:rsidR="00A70039" w:rsidRPr="00E71D8D" w:rsidRDefault="00A70039" w:rsidP="00EE63CA">
      <w:pPr>
        <w:pStyle w:val="Odstavecseseznamem"/>
        <w:numPr>
          <w:ilvl w:val="0"/>
          <w:numId w:val="18"/>
        </w:numPr>
        <w:spacing w:before="120" w:after="0"/>
        <w:ind w:left="714" w:hanging="357"/>
        <w:rPr>
          <w:rFonts w:cs="Arial"/>
          <w:i/>
          <w:color w:val="000000"/>
          <w:szCs w:val="22"/>
        </w:rPr>
      </w:pPr>
      <w:r w:rsidRPr="00E71D8D">
        <w:rPr>
          <w:rFonts w:cs="Arial"/>
          <w:i/>
          <w:color w:val="000000"/>
          <w:szCs w:val="22"/>
        </w:rPr>
        <w:t xml:space="preserve">1 – niekoľkokrát za rok, </w:t>
      </w:r>
    </w:p>
    <w:p w:rsidR="00A70039" w:rsidRPr="00E71D8D" w:rsidRDefault="00A70039" w:rsidP="00EE63CA">
      <w:pPr>
        <w:pStyle w:val="Odstavecseseznamem"/>
        <w:numPr>
          <w:ilvl w:val="0"/>
          <w:numId w:val="18"/>
        </w:numPr>
        <w:spacing w:before="120" w:after="0"/>
        <w:ind w:left="714" w:hanging="357"/>
        <w:rPr>
          <w:rFonts w:cs="Arial"/>
          <w:i/>
          <w:color w:val="000000"/>
          <w:szCs w:val="22"/>
        </w:rPr>
      </w:pPr>
      <w:r w:rsidRPr="00E71D8D">
        <w:rPr>
          <w:rFonts w:cs="Arial"/>
          <w:i/>
          <w:color w:val="000000"/>
          <w:szCs w:val="22"/>
        </w:rPr>
        <w:t xml:space="preserve">2 – mesačne, </w:t>
      </w:r>
    </w:p>
    <w:p w:rsidR="00A70039" w:rsidRPr="00E71D8D" w:rsidRDefault="00A70039" w:rsidP="00EE63CA">
      <w:pPr>
        <w:pStyle w:val="Odstavecseseznamem"/>
        <w:numPr>
          <w:ilvl w:val="0"/>
          <w:numId w:val="18"/>
        </w:numPr>
        <w:spacing w:before="120" w:after="0"/>
        <w:ind w:left="714" w:hanging="357"/>
        <w:rPr>
          <w:rFonts w:cs="Arial"/>
          <w:i/>
          <w:color w:val="000000"/>
          <w:szCs w:val="22"/>
        </w:rPr>
      </w:pPr>
      <w:r w:rsidRPr="00E71D8D">
        <w:rPr>
          <w:rFonts w:cs="Arial"/>
          <w:i/>
          <w:color w:val="000000"/>
          <w:szCs w:val="22"/>
        </w:rPr>
        <w:t>3 – niekoľkokrát za mesiac,</w:t>
      </w:r>
      <w:r w:rsidR="001B5C8E">
        <w:rPr>
          <w:rFonts w:cs="Arial"/>
          <w:i/>
          <w:color w:val="000000"/>
          <w:szCs w:val="22"/>
        </w:rPr>
        <w:t xml:space="preserve"> </w:t>
      </w:r>
    </w:p>
    <w:p w:rsidR="00A70039" w:rsidRPr="00E71D8D" w:rsidRDefault="00A70039" w:rsidP="00EE63CA">
      <w:pPr>
        <w:pStyle w:val="Odstavecseseznamem"/>
        <w:numPr>
          <w:ilvl w:val="0"/>
          <w:numId w:val="18"/>
        </w:numPr>
        <w:spacing w:before="120" w:after="0"/>
        <w:ind w:left="714" w:hanging="357"/>
        <w:rPr>
          <w:rFonts w:cs="Arial"/>
          <w:i/>
          <w:color w:val="000000"/>
          <w:szCs w:val="22"/>
        </w:rPr>
      </w:pPr>
      <w:r w:rsidRPr="00E71D8D">
        <w:rPr>
          <w:rFonts w:cs="Arial"/>
          <w:i/>
          <w:color w:val="000000"/>
          <w:szCs w:val="22"/>
        </w:rPr>
        <w:t>4 – týždenne,</w:t>
      </w:r>
      <w:r w:rsidR="001B5C8E">
        <w:rPr>
          <w:rFonts w:cs="Arial"/>
          <w:i/>
          <w:color w:val="000000"/>
          <w:szCs w:val="22"/>
        </w:rPr>
        <w:t xml:space="preserve"> </w:t>
      </w:r>
    </w:p>
    <w:p w:rsidR="00A70039" w:rsidRPr="00E71D8D" w:rsidRDefault="00A70039" w:rsidP="00EE63CA">
      <w:pPr>
        <w:pStyle w:val="Odstavecseseznamem"/>
        <w:numPr>
          <w:ilvl w:val="0"/>
          <w:numId w:val="18"/>
        </w:numPr>
        <w:spacing w:before="120" w:after="0"/>
        <w:ind w:left="714" w:hanging="357"/>
        <w:rPr>
          <w:rFonts w:cs="Arial"/>
          <w:i/>
          <w:color w:val="000000"/>
          <w:szCs w:val="22"/>
        </w:rPr>
      </w:pPr>
      <w:r w:rsidRPr="00E71D8D">
        <w:rPr>
          <w:rFonts w:cs="Arial"/>
          <w:i/>
          <w:color w:val="000000"/>
          <w:szCs w:val="22"/>
        </w:rPr>
        <w:t>5 – niekoľkokrát za týždeň,</w:t>
      </w:r>
    </w:p>
    <w:p w:rsidR="00A70039" w:rsidRPr="00E71D8D" w:rsidRDefault="00A70039" w:rsidP="00EE63CA">
      <w:pPr>
        <w:pStyle w:val="Odstavecseseznamem"/>
        <w:numPr>
          <w:ilvl w:val="0"/>
          <w:numId w:val="18"/>
        </w:numPr>
        <w:spacing w:before="120" w:after="0"/>
        <w:ind w:left="714" w:hanging="357"/>
        <w:rPr>
          <w:rFonts w:cs="Arial"/>
          <w:i/>
          <w:color w:val="000000"/>
          <w:szCs w:val="22"/>
        </w:rPr>
      </w:pPr>
      <w:r w:rsidRPr="00E71D8D">
        <w:rPr>
          <w:rFonts w:cs="Arial"/>
          <w:i/>
          <w:color w:val="000000"/>
          <w:szCs w:val="22"/>
        </w:rPr>
        <w:t>6 - denne</w:t>
      </w:r>
      <w:r w:rsidRPr="00E71D8D">
        <w:rPr>
          <w:rFonts w:cs="Arial"/>
          <w:color w:val="000000"/>
          <w:szCs w:val="22"/>
        </w:rPr>
        <w:t xml:space="preserve">. </w:t>
      </w:r>
    </w:p>
    <w:p w:rsidR="00A70039" w:rsidRPr="00E71D8D" w:rsidRDefault="00A70039" w:rsidP="00A70039">
      <w:pPr>
        <w:spacing w:before="120"/>
        <w:rPr>
          <w:rFonts w:cs="Arial"/>
          <w:szCs w:val="22"/>
        </w:rPr>
      </w:pPr>
      <w:r w:rsidRPr="00E71D8D">
        <w:rPr>
          <w:rFonts w:cs="Arial"/>
          <w:szCs w:val="22"/>
        </w:rPr>
        <w:t xml:space="preserve">Burnout je zachytávaný v troch stupňoch úrovní: </w:t>
      </w:r>
    </w:p>
    <w:p w:rsidR="00A70039" w:rsidRPr="00E71D8D" w:rsidRDefault="00A70039" w:rsidP="00EE63CA">
      <w:pPr>
        <w:pStyle w:val="Odstavecseseznamem"/>
        <w:numPr>
          <w:ilvl w:val="0"/>
          <w:numId w:val="23"/>
        </w:numPr>
        <w:spacing w:before="120" w:after="0"/>
        <w:ind w:left="714" w:hanging="357"/>
        <w:rPr>
          <w:rFonts w:cs="Arial"/>
          <w:szCs w:val="22"/>
        </w:rPr>
      </w:pPr>
      <w:r w:rsidRPr="00E71D8D">
        <w:rPr>
          <w:rFonts w:cs="Arial"/>
          <w:szCs w:val="22"/>
        </w:rPr>
        <w:t xml:space="preserve">nízka, </w:t>
      </w:r>
    </w:p>
    <w:p w:rsidR="00A70039" w:rsidRPr="00E71D8D" w:rsidRDefault="00A70039" w:rsidP="00EE63CA">
      <w:pPr>
        <w:pStyle w:val="Odstavecseseznamem"/>
        <w:numPr>
          <w:ilvl w:val="0"/>
          <w:numId w:val="23"/>
        </w:numPr>
        <w:spacing w:before="120" w:after="0"/>
        <w:ind w:left="714" w:hanging="357"/>
        <w:rPr>
          <w:rFonts w:cs="Arial"/>
          <w:szCs w:val="22"/>
        </w:rPr>
      </w:pPr>
      <w:r w:rsidRPr="00E71D8D">
        <w:rPr>
          <w:rFonts w:cs="Arial"/>
          <w:szCs w:val="22"/>
        </w:rPr>
        <w:t xml:space="preserve">stredná a </w:t>
      </w:r>
    </w:p>
    <w:p w:rsidR="00A70039" w:rsidRPr="00E71D8D" w:rsidRDefault="00A70039" w:rsidP="00EE63CA">
      <w:pPr>
        <w:pStyle w:val="Odstavecseseznamem"/>
        <w:numPr>
          <w:ilvl w:val="0"/>
          <w:numId w:val="23"/>
        </w:numPr>
        <w:spacing w:before="120" w:after="0"/>
        <w:ind w:left="714" w:hanging="357"/>
        <w:rPr>
          <w:rFonts w:cs="Arial"/>
          <w:szCs w:val="22"/>
        </w:rPr>
      </w:pPr>
      <w:r w:rsidRPr="00E71D8D">
        <w:rPr>
          <w:rFonts w:cs="Arial"/>
          <w:szCs w:val="22"/>
        </w:rPr>
        <w:t xml:space="preserve">vysoká. </w:t>
      </w:r>
    </w:p>
    <w:p w:rsidR="00A70039" w:rsidRPr="00E71D8D" w:rsidRDefault="00A70039" w:rsidP="00A70039">
      <w:pPr>
        <w:spacing w:before="120"/>
        <w:rPr>
          <w:rFonts w:cs="Arial"/>
          <w:szCs w:val="22"/>
        </w:rPr>
      </w:pPr>
      <w:r w:rsidRPr="00E71D8D">
        <w:rPr>
          <w:rFonts w:cs="Arial"/>
          <w:szCs w:val="22"/>
        </w:rPr>
        <w:t xml:space="preserve">Vysoké emocionálne vyhorenie a depersonalizácia korešpondujú s vysokým stupňom na stupnici intenzity vyhasnutia. Naopak u pracovnej výkonnosti odpovedajú vysoké hodnoty nízkemu stupňu. </w:t>
      </w:r>
    </w:p>
    <w:p w:rsidR="00A70039" w:rsidRPr="00E71D8D" w:rsidRDefault="00A70039" w:rsidP="00A70039">
      <w:pPr>
        <w:spacing w:before="120"/>
        <w:rPr>
          <w:rFonts w:cs="Arial"/>
          <w:i/>
          <w:color w:val="000000"/>
          <w:szCs w:val="22"/>
        </w:rPr>
      </w:pPr>
      <w:r w:rsidRPr="00E71D8D">
        <w:rPr>
          <w:rFonts w:cs="Arial"/>
          <w:i/>
          <w:color w:val="000000"/>
          <w:szCs w:val="22"/>
        </w:rPr>
        <w:t>Podklad pre hodnotenie emočného vyčerpania:</w:t>
      </w:r>
    </w:p>
    <w:p w:rsidR="00A70039" w:rsidRPr="00E71D8D" w:rsidRDefault="00A70039" w:rsidP="00EE63CA">
      <w:pPr>
        <w:numPr>
          <w:ilvl w:val="0"/>
          <w:numId w:val="19"/>
        </w:numPr>
        <w:spacing w:before="120" w:after="0"/>
        <w:ind w:left="714" w:hanging="357"/>
        <w:rPr>
          <w:rFonts w:cs="Arial"/>
          <w:color w:val="000000"/>
          <w:szCs w:val="22"/>
        </w:rPr>
      </w:pPr>
      <w:r w:rsidRPr="00E71D8D">
        <w:rPr>
          <w:rFonts w:cs="Arial"/>
          <w:color w:val="000000"/>
          <w:szCs w:val="22"/>
        </w:rPr>
        <w:t>nízka úroveň emočného vyhorenia: do 16 bodov (vrátane),</w:t>
      </w:r>
    </w:p>
    <w:p w:rsidR="00A70039" w:rsidRPr="00E71D8D" w:rsidRDefault="00A70039" w:rsidP="00EE63CA">
      <w:pPr>
        <w:numPr>
          <w:ilvl w:val="0"/>
          <w:numId w:val="19"/>
        </w:numPr>
        <w:spacing w:before="120" w:after="0"/>
        <w:ind w:left="714" w:hanging="357"/>
        <w:rPr>
          <w:rFonts w:cs="Arial"/>
          <w:color w:val="000000"/>
          <w:szCs w:val="22"/>
        </w:rPr>
      </w:pPr>
      <w:r w:rsidRPr="00E71D8D">
        <w:rPr>
          <w:rFonts w:cs="Arial"/>
          <w:color w:val="000000"/>
          <w:szCs w:val="22"/>
        </w:rPr>
        <w:t>stredná úroveň emočného vyhorenia: 17 – 26 bodov (vrátane),</w:t>
      </w:r>
    </w:p>
    <w:p w:rsidR="00A70039" w:rsidRPr="00E71D8D" w:rsidRDefault="00A70039" w:rsidP="00EE63CA">
      <w:pPr>
        <w:numPr>
          <w:ilvl w:val="0"/>
          <w:numId w:val="19"/>
        </w:numPr>
        <w:spacing w:before="120" w:after="0"/>
        <w:ind w:left="714" w:hanging="357"/>
        <w:rPr>
          <w:rFonts w:cs="Arial"/>
          <w:color w:val="000000"/>
          <w:szCs w:val="22"/>
        </w:rPr>
      </w:pPr>
      <w:r w:rsidRPr="00E71D8D">
        <w:rPr>
          <w:rFonts w:cs="Arial"/>
          <w:color w:val="000000"/>
          <w:szCs w:val="22"/>
        </w:rPr>
        <w:t>vysoká úroveň emočného vyhorenia: nad 27 bodov (vrátane).</w:t>
      </w:r>
    </w:p>
    <w:p w:rsidR="00A70039" w:rsidRPr="00E71D8D" w:rsidRDefault="00A70039" w:rsidP="00A70039">
      <w:pPr>
        <w:spacing w:before="120"/>
        <w:rPr>
          <w:rFonts w:cs="Arial"/>
          <w:i/>
          <w:color w:val="000000"/>
          <w:szCs w:val="22"/>
        </w:rPr>
      </w:pPr>
      <w:r w:rsidRPr="00E71D8D">
        <w:rPr>
          <w:rFonts w:cs="Arial"/>
          <w:i/>
          <w:color w:val="000000"/>
          <w:szCs w:val="22"/>
        </w:rPr>
        <w:t>Podklad pre hodnotenie depersonalizácie:</w:t>
      </w:r>
    </w:p>
    <w:p w:rsidR="00A70039" w:rsidRPr="00E71D8D" w:rsidRDefault="00A70039" w:rsidP="00EE63CA">
      <w:pPr>
        <w:numPr>
          <w:ilvl w:val="0"/>
          <w:numId w:val="20"/>
        </w:numPr>
        <w:spacing w:before="120" w:after="0"/>
        <w:ind w:left="714" w:hanging="357"/>
        <w:rPr>
          <w:rFonts w:cs="Arial"/>
          <w:color w:val="000000"/>
          <w:szCs w:val="22"/>
        </w:rPr>
      </w:pPr>
      <w:r w:rsidRPr="00E71D8D">
        <w:rPr>
          <w:rFonts w:cs="Arial"/>
          <w:color w:val="000000"/>
          <w:szCs w:val="22"/>
        </w:rPr>
        <w:t>nízka úroveň depersonalizácie: do 6 bodov (vrátane),</w:t>
      </w:r>
    </w:p>
    <w:p w:rsidR="00A70039" w:rsidRPr="00E71D8D" w:rsidRDefault="00A70039" w:rsidP="00EE63CA">
      <w:pPr>
        <w:numPr>
          <w:ilvl w:val="0"/>
          <w:numId w:val="20"/>
        </w:numPr>
        <w:spacing w:before="120" w:after="0"/>
        <w:ind w:left="714" w:hanging="357"/>
        <w:rPr>
          <w:rFonts w:cs="Arial"/>
          <w:color w:val="000000"/>
          <w:szCs w:val="22"/>
        </w:rPr>
      </w:pPr>
      <w:r w:rsidRPr="00E71D8D">
        <w:rPr>
          <w:rFonts w:cs="Arial"/>
          <w:color w:val="000000"/>
          <w:szCs w:val="22"/>
        </w:rPr>
        <w:t>stredná úroveň depersonalizácie: 7 – 12 bodov (vrátane),</w:t>
      </w:r>
    </w:p>
    <w:p w:rsidR="00A70039" w:rsidRPr="00E71D8D" w:rsidRDefault="00A70039" w:rsidP="00EE63CA">
      <w:pPr>
        <w:numPr>
          <w:ilvl w:val="0"/>
          <w:numId w:val="20"/>
        </w:numPr>
        <w:spacing w:before="120" w:after="0"/>
        <w:ind w:left="714" w:hanging="357"/>
        <w:rPr>
          <w:rFonts w:cs="Arial"/>
          <w:color w:val="000000"/>
          <w:szCs w:val="22"/>
        </w:rPr>
      </w:pPr>
      <w:r w:rsidRPr="00E71D8D">
        <w:rPr>
          <w:rFonts w:cs="Arial"/>
          <w:color w:val="000000"/>
          <w:szCs w:val="22"/>
        </w:rPr>
        <w:t>vysoká úroveň depersonalizácie: nad 13 bodov (vrátane).</w:t>
      </w:r>
    </w:p>
    <w:p w:rsidR="00A70039" w:rsidRPr="00E71D8D" w:rsidRDefault="00A70039" w:rsidP="00A70039">
      <w:pPr>
        <w:spacing w:before="120"/>
        <w:rPr>
          <w:rFonts w:cs="Arial"/>
          <w:i/>
          <w:color w:val="000000"/>
          <w:szCs w:val="22"/>
        </w:rPr>
      </w:pPr>
      <w:r w:rsidRPr="00E71D8D">
        <w:rPr>
          <w:rFonts w:cs="Arial"/>
          <w:i/>
          <w:color w:val="000000"/>
          <w:szCs w:val="22"/>
        </w:rPr>
        <w:t>Podklad pre hodnotenie pracovnej výkonnosti:</w:t>
      </w:r>
    </w:p>
    <w:p w:rsidR="00A70039" w:rsidRPr="00E71D8D" w:rsidRDefault="00A70039" w:rsidP="00EE63CA">
      <w:pPr>
        <w:numPr>
          <w:ilvl w:val="0"/>
          <w:numId w:val="21"/>
        </w:numPr>
        <w:spacing w:before="120" w:after="0"/>
        <w:ind w:left="714" w:hanging="357"/>
        <w:rPr>
          <w:rFonts w:cs="Arial"/>
          <w:color w:val="000000"/>
          <w:szCs w:val="22"/>
        </w:rPr>
      </w:pPr>
      <w:r w:rsidRPr="00E71D8D">
        <w:rPr>
          <w:rFonts w:cs="Arial"/>
          <w:color w:val="000000"/>
          <w:szCs w:val="22"/>
        </w:rPr>
        <w:t>nízka úroveň pracovnej výkonnosti: nad 39 bodov (vrátane),</w:t>
      </w:r>
    </w:p>
    <w:p w:rsidR="00A70039" w:rsidRPr="00E71D8D" w:rsidRDefault="00A70039" w:rsidP="00EE63CA">
      <w:pPr>
        <w:numPr>
          <w:ilvl w:val="0"/>
          <w:numId w:val="21"/>
        </w:numPr>
        <w:spacing w:before="120" w:after="0"/>
        <w:ind w:left="714" w:hanging="357"/>
        <w:rPr>
          <w:rFonts w:cs="Arial"/>
          <w:color w:val="000000"/>
          <w:szCs w:val="22"/>
        </w:rPr>
      </w:pPr>
      <w:r w:rsidRPr="00E71D8D">
        <w:rPr>
          <w:rFonts w:cs="Arial"/>
          <w:color w:val="000000"/>
          <w:szCs w:val="22"/>
        </w:rPr>
        <w:t>stredná úroveň pracovnej výkonnosti: 32 – 38 bodov (vrátane),</w:t>
      </w:r>
    </w:p>
    <w:p w:rsidR="00A70039" w:rsidRPr="00E71D8D" w:rsidRDefault="00A70039" w:rsidP="00EE63CA">
      <w:pPr>
        <w:numPr>
          <w:ilvl w:val="0"/>
          <w:numId w:val="21"/>
        </w:numPr>
        <w:spacing w:before="120" w:after="0"/>
        <w:ind w:left="714" w:hanging="357"/>
        <w:rPr>
          <w:rFonts w:cs="Arial"/>
          <w:color w:val="000000"/>
          <w:szCs w:val="22"/>
        </w:rPr>
      </w:pPr>
      <w:r w:rsidRPr="00E71D8D">
        <w:rPr>
          <w:rFonts w:cs="Arial"/>
          <w:color w:val="000000"/>
          <w:szCs w:val="22"/>
        </w:rPr>
        <w:t>vysoká úroveň pracovnej výkonnosti: do 31 bodov (vrátane).</w:t>
      </w:r>
    </w:p>
    <w:p w:rsidR="00A70039" w:rsidRPr="00E71D8D" w:rsidRDefault="00A70039" w:rsidP="00A70039">
      <w:pPr>
        <w:spacing w:before="120"/>
        <w:ind w:firstLine="360"/>
        <w:rPr>
          <w:rFonts w:cs="Arial"/>
          <w:color w:val="000000"/>
          <w:szCs w:val="22"/>
        </w:rPr>
      </w:pPr>
      <w:r w:rsidRPr="00E71D8D">
        <w:rPr>
          <w:rFonts w:cs="Arial"/>
          <w:color w:val="000000"/>
          <w:szCs w:val="22"/>
        </w:rPr>
        <w:t xml:space="preserve">Z pohľadu psychometrických kritérií metodika vykazuje relatívne vysokú spoľahlivosť (reliabilitu). </w:t>
      </w:r>
    </w:p>
    <w:p w:rsidR="00A70039" w:rsidRPr="00E71D8D" w:rsidRDefault="00A70039" w:rsidP="00A70039">
      <w:pPr>
        <w:spacing w:before="120"/>
        <w:rPr>
          <w:rFonts w:cs="Arial"/>
          <w:color w:val="000000"/>
          <w:szCs w:val="22"/>
        </w:rPr>
      </w:pPr>
    </w:p>
    <w:p w:rsidR="00A70039" w:rsidRPr="00E71D8D" w:rsidRDefault="00A70039" w:rsidP="00A70039">
      <w:pPr>
        <w:pStyle w:val="Nadpis2"/>
        <w:spacing w:before="120"/>
        <w:rPr>
          <w:rFonts w:cs="Arial"/>
        </w:rPr>
      </w:pPr>
      <w:bookmarkStart w:id="85" w:name="_Toc256890410"/>
      <w:bookmarkStart w:id="86" w:name="_Toc256970238"/>
      <w:bookmarkStart w:id="87" w:name="_Toc257826555"/>
      <w:r w:rsidRPr="00E71D8D">
        <w:rPr>
          <w:rFonts w:cs="Arial"/>
          <w:caps/>
        </w:rPr>
        <w:t xml:space="preserve">4.5 </w:t>
      </w:r>
      <w:r w:rsidRPr="00E71D8D">
        <w:rPr>
          <w:rFonts w:cs="Arial"/>
        </w:rPr>
        <w:t>Charakteristika výskumnej vzorky</w:t>
      </w:r>
      <w:bookmarkEnd w:id="85"/>
      <w:bookmarkEnd w:id="86"/>
      <w:bookmarkEnd w:id="87"/>
    </w:p>
    <w:p w:rsidR="00572789" w:rsidRPr="00E71D8D" w:rsidRDefault="00A70039" w:rsidP="0040248A">
      <w:pPr>
        <w:spacing w:before="120"/>
        <w:rPr>
          <w:rFonts w:cs="Arial"/>
          <w:szCs w:val="22"/>
        </w:rPr>
      </w:pPr>
      <w:r w:rsidRPr="00E71D8D">
        <w:rPr>
          <w:rFonts w:cs="Arial"/>
          <w:szCs w:val="22"/>
        </w:rPr>
        <w:tab/>
        <w:t>Výskumnú vzorku tvorili sociálni pracovníci odboru služieb zamestnanosti a odboru sociálnych vecí a rodiny Úradu práce</w:t>
      </w:r>
      <w:r w:rsidR="00CB70D1" w:rsidRPr="00E71D8D">
        <w:rPr>
          <w:rFonts w:cs="Arial"/>
          <w:szCs w:val="22"/>
        </w:rPr>
        <w:t>,</w:t>
      </w:r>
      <w:r w:rsidRPr="00E71D8D">
        <w:rPr>
          <w:rFonts w:cs="Arial"/>
          <w:szCs w:val="22"/>
        </w:rPr>
        <w:t xml:space="preserve"> sociálnych vecí a rodiny Partizánske, </w:t>
      </w:r>
      <w:r w:rsidR="00612D2C" w:rsidRPr="00E71D8D">
        <w:rPr>
          <w:rFonts w:cs="Arial"/>
          <w:szCs w:val="22"/>
        </w:rPr>
        <w:t>vrátane</w:t>
      </w:r>
      <w:r w:rsidRPr="00E71D8D">
        <w:rPr>
          <w:rFonts w:cs="Arial"/>
          <w:szCs w:val="22"/>
        </w:rPr>
        <w:t xml:space="preserve"> detašovaného pracoviska Bánovce nad Bebravou. Vyčlenila som technicko-hospodársky personál, vedúcich pracovníkov</w:t>
      </w:r>
      <w:r w:rsidRPr="00E71D8D">
        <w:rPr>
          <w:rStyle w:val="Znakapoznpodarou"/>
          <w:rFonts w:cs="Arial"/>
          <w:szCs w:val="22"/>
        </w:rPr>
        <w:footnoteReference w:id="94"/>
      </w:r>
      <w:r w:rsidRPr="00E71D8D">
        <w:rPr>
          <w:rFonts w:cs="Arial"/>
          <w:szCs w:val="22"/>
        </w:rPr>
        <w:t xml:space="preserve"> a lekárov z posudkových oddelení pracujúcich na s</w:t>
      </w:r>
      <w:r w:rsidR="00B54087" w:rsidRPr="00E71D8D">
        <w:rPr>
          <w:rFonts w:cs="Arial"/>
          <w:szCs w:val="22"/>
        </w:rPr>
        <w:t>krátený úväzok. Zamerala som sa</w:t>
      </w:r>
      <w:r w:rsidR="00AD0E5E" w:rsidRPr="00E71D8D">
        <w:rPr>
          <w:rFonts w:cs="Arial"/>
          <w:szCs w:val="22"/>
        </w:rPr>
        <w:t xml:space="preserve"> </w:t>
      </w:r>
      <w:r w:rsidRPr="00E71D8D">
        <w:rPr>
          <w:rFonts w:cs="Arial"/>
          <w:szCs w:val="22"/>
        </w:rPr>
        <w:t>len na sociálnych pracovníkov, ktorí takmer denne prichádzajú do styku s klientmi v problematickej situácii. Zapojila som 91 zamestnancov úradu</w:t>
      </w:r>
      <w:r w:rsidRPr="00E71D8D">
        <w:rPr>
          <w:rStyle w:val="Znakapoznpodarou"/>
          <w:rFonts w:cs="Arial"/>
          <w:szCs w:val="22"/>
        </w:rPr>
        <w:footnoteReference w:id="95"/>
      </w:r>
      <w:r w:rsidRPr="00E71D8D">
        <w:rPr>
          <w:rFonts w:cs="Arial"/>
          <w:szCs w:val="22"/>
        </w:rPr>
        <w:t>.</w:t>
      </w:r>
    </w:p>
    <w:p w:rsidR="0040248A" w:rsidRPr="00E71D8D" w:rsidRDefault="0040248A" w:rsidP="0040248A">
      <w:pPr>
        <w:spacing w:before="120"/>
        <w:rPr>
          <w:rFonts w:cs="Arial"/>
          <w:szCs w:val="22"/>
        </w:rPr>
      </w:pPr>
    </w:p>
    <w:p w:rsidR="00572789" w:rsidRPr="00E71D8D" w:rsidRDefault="00572789" w:rsidP="00572789">
      <w:pPr>
        <w:pStyle w:val="Titulek"/>
        <w:keepNext/>
        <w:jc w:val="left"/>
      </w:pPr>
      <w:bookmarkStart w:id="88" w:name="_Toc257820804"/>
      <w:r w:rsidRPr="00E71D8D">
        <w:t>T</w:t>
      </w:r>
      <w:r w:rsidR="00170D8B" w:rsidRPr="00E71D8D">
        <w:t>abuľ</w:t>
      </w:r>
      <w:r w:rsidRPr="00E71D8D">
        <w:t xml:space="preserve">ka </w:t>
      </w:r>
      <w:fldSimple w:instr=" SEQ Tabulka \* ARABIC ">
        <w:r w:rsidR="00D80076" w:rsidRPr="00E71D8D">
          <w:rPr>
            <w:noProof/>
          </w:rPr>
          <w:t>1</w:t>
        </w:r>
      </w:fldSimple>
      <w:r w:rsidRPr="00E71D8D">
        <w:rPr>
          <w:noProof/>
        </w:rPr>
        <w:t xml:space="preserve"> Vrátené dotazníky z hľadiska príslušnosti k ÚPSVaR</w:t>
      </w:r>
      <w:bookmarkEnd w:id="88"/>
    </w:p>
    <w:p w:rsidR="00A70039" w:rsidRPr="00E71D8D" w:rsidRDefault="00ED5737" w:rsidP="00572789">
      <w:pPr>
        <w:spacing w:before="120"/>
        <w:jc w:val="left"/>
        <w:rPr>
          <w:rFonts w:cs="Arial"/>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9pt;height:73.6pt;mso-position-horizontal:center;mso-position-horizontal-relative:margin;mso-position-vertical:center;mso-position-vertical-relative:margin">
            <v:imagedata r:id="rId11" o:title=""/>
          </v:shape>
        </w:pict>
      </w:r>
    </w:p>
    <w:p w:rsidR="00572789" w:rsidRPr="00E71D8D" w:rsidRDefault="00572789" w:rsidP="005E4171">
      <w:pPr>
        <w:spacing w:before="120" w:line="240" w:lineRule="auto"/>
        <w:jc w:val="left"/>
        <w:rPr>
          <w:rFonts w:cs="Arial"/>
          <w:sz w:val="18"/>
          <w:szCs w:val="18"/>
        </w:rPr>
      </w:pPr>
      <w:r w:rsidRPr="00E71D8D">
        <w:rPr>
          <w:rFonts w:cs="Arial"/>
          <w:sz w:val="18"/>
          <w:szCs w:val="18"/>
        </w:rPr>
        <w:t>Z</w:t>
      </w:r>
      <w:r w:rsidR="00046971" w:rsidRPr="00E71D8D">
        <w:rPr>
          <w:rFonts w:cs="Arial"/>
          <w:sz w:val="18"/>
          <w:szCs w:val="18"/>
        </w:rPr>
        <w:t>droj: vlastné spracovanie</w:t>
      </w:r>
    </w:p>
    <w:p w:rsidR="005E4171" w:rsidRPr="00E71D8D" w:rsidRDefault="005E4171" w:rsidP="005E4171">
      <w:pPr>
        <w:spacing w:before="120" w:line="240" w:lineRule="auto"/>
        <w:jc w:val="left"/>
        <w:rPr>
          <w:rFonts w:cs="Arial"/>
          <w:sz w:val="18"/>
          <w:szCs w:val="18"/>
        </w:rPr>
      </w:pPr>
    </w:p>
    <w:p w:rsidR="00A70039" w:rsidRPr="00E71D8D" w:rsidRDefault="00A70039" w:rsidP="00A70039">
      <w:pPr>
        <w:spacing w:before="120"/>
        <w:ind w:firstLine="708"/>
        <w:rPr>
          <w:rFonts w:cs="Arial"/>
          <w:szCs w:val="22"/>
        </w:rPr>
      </w:pPr>
      <w:r w:rsidRPr="00E71D8D">
        <w:rPr>
          <w:rFonts w:cs="Arial"/>
          <w:szCs w:val="22"/>
        </w:rPr>
        <w:t>67 zamestnancov</w:t>
      </w:r>
      <w:r w:rsidR="001734A4" w:rsidRPr="00E71D8D">
        <w:rPr>
          <w:rFonts w:cs="Arial"/>
          <w:szCs w:val="22"/>
        </w:rPr>
        <w:t xml:space="preserve"> vrátilo dotazníky kompletne vyplnené. T</w:t>
      </w:r>
      <w:r w:rsidR="00D52DF2" w:rsidRPr="00E71D8D">
        <w:rPr>
          <w:rFonts w:cs="Arial"/>
          <w:szCs w:val="22"/>
        </w:rPr>
        <w:t>ýchto</w:t>
      </w:r>
      <w:r w:rsidR="001734A4" w:rsidRPr="00E71D8D">
        <w:rPr>
          <w:rFonts w:cs="Arial"/>
          <w:szCs w:val="22"/>
        </w:rPr>
        <w:t xml:space="preserve"> som následne zahrnula do mojej výskumnej vzorky a stali sa </w:t>
      </w:r>
      <w:r w:rsidRPr="00E71D8D">
        <w:rPr>
          <w:rFonts w:cs="Arial"/>
          <w:szCs w:val="22"/>
        </w:rPr>
        <w:t xml:space="preserve">probandami (N) vo výskume. </w:t>
      </w:r>
      <w:r w:rsidR="003272BB" w:rsidRPr="00E71D8D">
        <w:rPr>
          <w:rFonts w:cs="Arial"/>
          <w:szCs w:val="22"/>
        </w:rPr>
        <w:t xml:space="preserve">Návratnosť dotazníkov z jednotlivých úradov je </w:t>
      </w:r>
      <w:r w:rsidR="00996143" w:rsidRPr="00E71D8D">
        <w:rPr>
          <w:rFonts w:cs="Arial"/>
          <w:szCs w:val="22"/>
        </w:rPr>
        <w:t xml:space="preserve">percentuálne pomerne vyrovnaná. </w:t>
      </w:r>
      <w:r w:rsidRPr="00E71D8D">
        <w:rPr>
          <w:rFonts w:cs="Arial"/>
          <w:szCs w:val="22"/>
        </w:rPr>
        <w:t xml:space="preserve">Celková návratnosť </w:t>
      </w:r>
      <w:r w:rsidR="00423631" w:rsidRPr="00E71D8D">
        <w:rPr>
          <w:rFonts w:cs="Arial"/>
          <w:szCs w:val="22"/>
        </w:rPr>
        <w:t xml:space="preserve">dotazníkov </w:t>
      </w:r>
      <w:r w:rsidRPr="00E71D8D">
        <w:rPr>
          <w:rFonts w:cs="Arial"/>
          <w:szCs w:val="22"/>
        </w:rPr>
        <w:t>bola 74 % z</w:t>
      </w:r>
      <w:r w:rsidR="0089335F" w:rsidRPr="00E71D8D">
        <w:rPr>
          <w:rFonts w:cs="Arial"/>
          <w:szCs w:val="22"/>
        </w:rPr>
        <w:t> </w:t>
      </w:r>
      <w:r w:rsidRPr="00E71D8D">
        <w:rPr>
          <w:rFonts w:cs="Arial"/>
          <w:szCs w:val="22"/>
        </w:rPr>
        <w:t>oslovených</w:t>
      </w:r>
      <w:r w:rsidR="0089335F" w:rsidRPr="00E71D8D">
        <w:rPr>
          <w:rFonts w:cs="Arial"/>
          <w:szCs w:val="22"/>
        </w:rPr>
        <w:t>,</w:t>
      </w:r>
      <w:r w:rsidRPr="00E71D8D">
        <w:rPr>
          <w:rFonts w:cs="Arial"/>
          <w:szCs w:val="22"/>
        </w:rPr>
        <w:t xml:space="preserve"> ako ukazuje Tabuľka 1. </w:t>
      </w:r>
    </w:p>
    <w:p w:rsidR="00A70039" w:rsidRPr="00E71D8D" w:rsidRDefault="00A70039" w:rsidP="00A70039">
      <w:pPr>
        <w:spacing w:before="120"/>
        <w:ind w:firstLine="708"/>
        <w:rPr>
          <w:rFonts w:cs="Arial"/>
          <w:szCs w:val="22"/>
        </w:rPr>
      </w:pPr>
    </w:p>
    <w:p w:rsidR="00A70039" w:rsidRPr="00E71D8D" w:rsidRDefault="00A70039" w:rsidP="00A70039">
      <w:pPr>
        <w:pStyle w:val="Nadpis3"/>
        <w:rPr>
          <w:rFonts w:cs="Arial"/>
        </w:rPr>
      </w:pPr>
      <w:bookmarkStart w:id="89" w:name="_Toc256890412"/>
      <w:bookmarkStart w:id="90" w:name="_Toc256970239"/>
      <w:bookmarkStart w:id="91" w:name="_Toc257826556"/>
      <w:r w:rsidRPr="00E71D8D">
        <w:rPr>
          <w:rFonts w:cs="Arial"/>
        </w:rPr>
        <w:t>4.5.1 Sociálne údaje o</w:t>
      </w:r>
      <w:r w:rsidR="003B1C00" w:rsidRPr="00E71D8D">
        <w:rPr>
          <w:rFonts w:cs="Arial"/>
        </w:rPr>
        <w:t> </w:t>
      </w:r>
      <w:r w:rsidRPr="00E71D8D">
        <w:rPr>
          <w:rFonts w:cs="Arial"/>
        </w:rPr>
        <w:t>probandoch</w:t>
      </w:r>
      <w:bookmarkEnd w:id="89"/>
      <w:bookmarkEnd w:id="90"/>
      <w:bookmarkEnd w:id="91"/>
    </w:p>
    <w:p w:rsidR="003B1C00" w:rsidRPr="00E71D8D" w:rsidRDefault="00F8533B" w:rsidP="003B1C00">
      <w:r w:rsidRPr="00E71D8D">
        <w:tab/>
      </w:r>
      <w:r w:rsidR="00BE6534" w:rsidRPr="00E71D8D">
        <w:t xml:space="preserve">O probandoch z mojej výskumnej vzorky som </w:t>
      </w:r>
      <w:r w:rsidR="00FE008A" w:rsidRPr="00E71D8D">
        <w:t xml:space="preserve">spracovaním </w:t>
      </w:r>
      <w:r w:rsidR="00BE6534" w:rsidRPr="00E71D8D">
        <w:t>zistila nasledujúce sociálne údaje:</w:t>
      </w:r>
      <w:r w:rsidR="001B5C8E">
        <w:t xml:space="preserve"> </w:t>
      </w:r>
    </w:p>
    <w:p w:rsidR="00A70039" w:rsidRPr="00E71D8D" w:rsidRDefault="00A70039" w:rsidP="009B75C3">
      <w:pPr>
        <w:pStyle w:val="Odstavecseseznamem"/>
        <w:numPr>
          <w:ilvl w:val="0"/>
          <w:numId w:val="24"/>
        </w:numPr>
        <w:spacing w:before="120"/>
        <w:rPr>
          <w:rFonts w:cs="Arial"/>
          <w:szCs w:val="22"/>
        </w:rPr>
      </w:pPr>
      <w:r w:rsidRPr="00E71D8D">
        <w:rPr>
          <w:rFonts w:cs="Arial"/>
          <w:szCs w:val="22"/>
        </w:rPr>
        <w:lastRenderedPageBreak/>
        <w:t>pohlavie: 60 žien a 7 mužov</w:t>
      </w:r>
      <w:r w:rsidRPr="00E71D8D">
        <w:rPr>
          <w:rStyle w:val="Znakapoznpodarou"/>
          <w:rFonts w:cs="Arial"/>
          <w:szCs w:val="22"/>
        </w:rPr>
        <w:footnoteReference w:id="96"/>
      </w:r>
      <w:r w:rsidR="007E0E27" w:rsidRPr="00E71D8D">
        <w:rPr>
          <w:rFonts w:cs="Arial"/>
          <w:szCs w:val="22"/>
        </w:rPr>
        <w:t>,</w:t>
      </w:r>
    </w:p>
    <w:p w:rsidR="00A70039" w:rsidRPr="00E71D8D" w:rsidRDefault="00A70039" w:rsidP="009B75C3">
      <w:pPr>
        <w:pStyle w:val="Odstavecseseznamem"/>
        <w:numPr>
          <w:ilvl w:val="0"/>
          <w:numId w:val="24"/>
        </w:numPr>
        <w:spacing w:before="120"/>
        <w:rPr>
          <w:rFonts w:cs="Arial"/>
          <w:szCs w:val="22"/>
        </w:rPr>
      </w:pPr>
      <w:r w:rsidRPr="00E71D8D">
        <w:rPr>
          <w:rFonts w:cs="Arial"/>
          <w:szCs w:val="22"/>
        </w:rPr>
        <w:t>priemerný vek</w:t>
      </w:r>
      <w:r w:rsidR="00A86A57" w:rsidRPr="00E71D8D">
        <w:rPr>
          <w:rFonts w:cs="Arial"/>
          <w:szCs w:val="22"/>
        </w:rPr>
        <w:t xml:space="preserve"> probandov je</w:t>
      </w:r>
      <w:r w:rsidRPr="00E71D8D">
        <w:rPr>
          <w:rFonts w:cs="Arial"/>
          <w:szCs w:val="22"/>
        </w:rPr>
        <w:t xml:space="preserve"> 42 rokov </w:t>
      </w:r>
      <w:r w:rsidR="004D53A4" w:rsidRPr="00E71D8D">
        <w:rPr>
          <w:rFonts w:cs="Arial"/>
          <w:szCs w:val="22"/>
        </w:rPr>
        <w:t xml:space="preserve">v </w:t>
      </w:r>
      <w:r w:rsidRPr="00E71D8D">
        <w:rPr>
          <w:rFonts w:cs="Arial"/>
          <w:szCs w:val="22"/>
        </w:rPr>
        <w:t>rozpä</w:t>
      </w:r>
      <w:r w:rsidR="004D53A4" w:rsidRPr="00E71D8D">
        <w:rPr>
          <w:rFonts w:cs="Arial"/>
          <w:szCs w:val="22"/>
        </w:rPr>
        <w:t>tí</w:t>
      </w:r>
      <w:r w:rsidR="0034792A" w:rsidRPr="00E71D8D">
        <w:rPr>
          <w:rFonts w:cs="Arial"/>
          <w:szCs w:val="22"/>
        </w:rPr>
        <w:t xml:space="preserve"> od 21 do 58 rokov</w:t>
      </w:r>
      <w:r w:rsidR="007E0E27" w:rsidRPr="00E71D8D">
        <w:rPr>
          <w:rFonts w:cs="Arial"/>
          <w:szCs w:val="22"/>
        </w:rPr>
        <w:t>,</w:t>
      </w:r>
    </w:p>
    <w:p w:rsidR="00A70039" w:rsidRPr="00E71D8D" w:rsidRDefault="007E0E27" w:rsidP="009B75C3">
      <w:pPr>
        <w:pStyle w:val="Odstavecseseznamem"/>
        <w:numPr>
          <w:ilvl w:val="0"/>
          <w:numId w:val="24"/>
        </w:numPr>
        <w:spacing w:before="120"/>
        <w:rPr>
          <w:rFonts w:cs="Arial"/>
          <w:szCs w:val="22"/>
        </w:rPr>
      </w:pPr>
      <w:r w:rsidRPr="00E71D8D">
        <w:rPr>
          <w:rFonts w:cs="Arial"/>
          <w:szCs w:val="22"/>
        </w:rPr>
        <w:t>priemerná dĺžka praxe je</w:t>
      </w:r>
      <w:r w:rsidR="00A70039" w:rsidRPr="00E71D8D">
        <w:rPr>
          <w:rFonts w:cs="Arial"/>
          <w:szCs w:val="22"/>
        </w:rPr>
        <w:t xml:space="preserve"> 10 rokov </w:t>
      </w:r>
      <w:r w:rsidRPr="00E71D8D">
        <w:rPr>
          <w:rFonts w:cs="Arial"/>
          <w:szCs w:val="22"/>
        </w:rPr>
        <w:t xml:space="preserve">v rozpätí </w:t>
      </w:r>
      <w:r w:rsidR="00A70039" w:rsidRPr="00E71D8D">
        <w:rPr>
          <w:rFonts w:cs="Arial"/>
          <w:szCs w:val="22"/>
        </w:rPr>
        <w:t>od dvoch týždňov do 32 rokov</w:t>
      </w:r>
      <w:r w:rsidR="00A70039" w:rsidRPr="00E71D8D">
        <w:rPr>
          <w:rStyle w:val="Znakapoznpodarou"/>
          <w:rFonts w:cs="Arial"/>
          <w:szCs w:val="22"/>
        </w:rPr>
        <w:footnoteReference w:id="97"/>
      </w:r>
      <w:r w:rsidR="00A70039" w:rsidRPr="00E71D8D">
        <w:rPr>
          <w:rFonts w:cs="Arial"/>
          <w:szCs w:val="22"/>
        </w:rPr>
        <w:t xml:space="preserve"> </w:t>
      </w:r>
    </w:p>
    <w:p w:rsidR="00CD4BF7" w:rsidRPr="00E71D8D" w:rsidRDefault="00E41E41" w:rsidP="00E41E41">
      <w:pPr>
        <w:pStyle w:val="Odstavecseseznamem"/>
        <w:spacing w:before="120"/>
        <w:ind w:left="0"/>
        <w:rPr>
          <w:rFonts w:cs="Arial"/>
          <w:szCs w:val="22"/>
        </w:rPr>
      </w:pPr>
      <w:r w:rsidRPr="00E71D8D">
        <w:rPr>
          <w:rFonts w:cs="Arial"/>
          <w:szCs w:val="22"/>
        </w:rPr>
        <w:tab/>
      </w:r>
      <w:r w:rsidR="00CD4BF7" w:rsidRPr="00E71D8D">
        <w:rPr>
          <w:rFonts w:cs="Arial"/>
          <w:szCs w:val="22"/>
        </w:rPr>
        <w:t xml:space="preserve">Zistenia ohľadne pohlavia probandov predstavujem </w:t>
      </w:r>
      <w:r w:rsidR="00CB512D" w:rsidRPr="00E71D8D">
        <w:rPr>
          <w:rFonts w:cs="Arial"/>
          <w:szCs w:val="22"/>
        </w:rPr>
        <w:t xml:space="preserve">vo vizuálnej grafickej podobe. </w:t>
      </w:r>
    </w:p>
    <w:p w:rsidR="00A70039" w:rsidRPr="00E71D8D" w:rsidRDefault="00ED5737" w:rsidP="00A70039">
      <w:pPr>
        <w:pStyle w:val="Zkladntextodsazen3"/>
        <w:spacing w:before="120"/>
        <w:jc w:val="center"/>
        <w:rPr>
          <w:rFonts w:cs="Arial"/>
          <w:i/>
          <w:szCs w:val="22"/>
        </w:rPr>
      </w:pPr>
      <w:r w:rsidRPr="00EE511B">
        <w:rPr>
          <w:rFonts w:cs="Arial"/>
          <w:i/>
          <w:noProof/>
          <w:szCs w:val="22"/>
          <w:lang w:eastAsia="cs-CZ"/>
        </w:rPr>
        <w:pict>
          <v:shape id="Graf 1" o:spid="_x0000_i1026" type="#_x0000_t75" style="width:350.5pt;height:296.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">
            <v:imagedata r:id="rId12" o:title="" cropbottom="-12f"/>
            <o:lock v:ext="edit" aspectratio="f"/>
          </v:shape>
        </w:pict>
      </w:r>
    </w:p>
    <w:p w:rsidR="00A70039" w:rsidRPr="00E71D8D" w:rsidRDefault="00E04C9E" w:rsidP="00A70039">
      <w:pPr>
        <w:pStyle w:val="Zkladntextodsazen3"/>
        <w:spacing w:before="120"/>
        <w:ind w:firstLine="708"/>
        <w:rPr>
          <w:rFonts w:cs="Arial"/>
          <w:szCs w:val="22"/>
        </w:rPr>
      </w:pPr>
      <w:r w:rsidRPr="00E71D8D">
        <w:rPr>
          <w:rFonts w:cs="Arial"/>
          <w:sz w:val="18"/>
          <w:szCs w:val="18"/>
        </w:rPr>
        <w:t>Zdroj: vlastné spracovanie</w:t>
      </w:r>
    </w:p>
    <w:p w:rsidR="00A70039" w:rsidRPr="00E71D8D" w:rsidRDefault="00A70039" w:rsidP="00A70039">
      <w:pPr>
        <w:pStyle w:val="Zkladntextodsazen3"/>
        <w:spacing w:before="120"/>
        <w:ind w:firstLine="708"/>
        <w:rPr>
          <w:rFonts w:cs="Arial"/>
          <w:sz w:val="22"/>
          <w:szCs w:val="22"/>
        </w:rPr>
      </w:pPr>
      <w:r w:rsidRPr="00E71D8D">
        <w:rPr>
          <w:rFonts w:cs="Arial"/>
          <w:sz w:val="22"/>
          <w:szCs w:val="22"/>
        </w:rPr>
        <w:t>V dotazníku na zistenie demografických údajov sa zisťovanie pohlavia ukázalo z hľadiska výskumu ako nepodstatná informácia vzhľadom k existujúcej feminizácii profesie sociálnych pracovníkov na úradoch práce</w:t>
      </w:r>
      <w:r w:rsidR="00CB70D1" w:rsidRPr="00E71D8D">
        <w:rPr>
          <w:rFonts w:cs="Arial"/>
          <w:sz w:val="22"/>
          <w:szCs w:val="22"/>
        </w:rPr>
        <w:t>,</w:t>
      </w:r>
      <w:r w:rsidRPr="00E71D8D">
        <w:rPr>
          <w:rFonts w:cs="Arial"/>
          <w:sz w:val="22"/>
          <w:szCs w:val="22"/>
        </w:rPr>
        <w:t xml:space="preserve"> sociálnych vecí a rodiny</w:t>
      </w:r>
      <w:r w:rsidRPr="00E71D8D">
        <w:rPr>
          <w:rStyle w:val="Znakapoznpodarou"/>
          <w:rFonts w:cs="Arial"/>
          <w:sz w:val="22"/>
          <w:szCs w:val="22"/>
        </w:rPr>
        <w:footnoteReference w:id="98"/>
      </w:r>
      <w:r w:rsidRPr="00E71D8D">
        <w:rPr>
          <w:rFonts w:cs="Arial"/>
          <w:sz w:val="22"/>
          <w:szCs w:val="22"/>
        </w:rPr>
        <w:t>. Medzipohlavné rozdiely v súvislosti so skúmaním vyhorenia by nepriniesli validné výsledky pre nízku vzorku zastúpenia mužov N=7</w:t>
      </w:r>
      <w:r w:rsidR="0026397C" w:rsidRPr="00E71D8D">
        <w:rPr>
          <w:rFonts w:cs="Arial"/>
          <w:sz w:val="22"/>
          <w:szCs w:val="22"/>
        </w:rPr>
        <w:t>, čo je 10 %</w:t>
      </w:r>
      <w:r w:rsidRPr="00E71D8D">
        <w:rPr>
          <w:rFonts w:cs="Arial"/>
          <w:sz w:val="22"/>
          <w:szCs w:val="22"/>
        </w:rPr>
        <w:t xml:space="preserve"> oproti vysokej vzorke zastúpenia žien N=60</w:t>
      </w:r>
      <w:r w:rsidR="000455AB" w:rsidRPr="00E71D8D">
        <w:rPr>
          <w:rFonts w:cs="Arial"/>
          <w:sz w:val="22"/>
          <w:szCs w:val="22"/>
        </w:rPr>
        <w:t xml:space="preserve">, </w:t>
      </w:r>
      <w:r w:rsidR="0000399B" w:rsidRPr="00E71D8D">
        <w:rPr>
          <w:rFonts w:cs="Arial"/>
          <w:sz w:val="22"/>
          <w:szCs w:val="22"/>
        </w:rPr>
        <w:t>a to</w:t>
      </w:r>
      <w:r w:rsidR="000455AB" w:rsidRPr="00E71D8D">
        <w:rPr>
          <w:rFonts w:cs="Arial"/>
          <w:sz w:val="22"/>
          <w:szCs w:val="22"/>
        </w:rPr>
        <w:t xml:space="preserve"> predstavuje 90 % z celkovej výskumnej vzorky</w:t>
      </w:r>
      <w:r w:rsidRPr="00E71D8D">
        <w:rPr>
          <w:rFonts w:cs="Arial"/>
          <w:sz w:val="22"/>
          <w:szCs w:val="22"/>
        </w:rPr>
        <w:t xml:space="preserve">. </w:t>
      </w:r>
    </w:p>
    <w:p w:rsidR="00A70039" w:rsidRPr="00E71D8D" w:rsidRDefault="00A70039" w:rsidP="00A70039">
      <w:pPr>
        <w:pStyle w:val="Zkladntextodsazen3"/>
        <w:spacing w:before="120"/>
        <w:ind w:firstLine="708"/>
        <w:rPr>
          <w:rFonts w:cs="Arial"/>
          <w:sz w:val="22"/>
          <w:szCs w:val="22"/>
        </w:rPr>
      </w:pPr>
      <w:r w:rsidRPr="00E71D8D">
        <w:rPr>
          <w:rFonts w:cs="Arial"/>
          <w:sz w:val="22"/>
          <w:szCs w:val="22"/>
        </w:rPr>
        <w:lastRenderedPageBreak/>
        <w:t xml:space="preserve">V súlade so stanovenými hypotézami som skúmanú vzorku rozčlenila do troch skupín vzhľadom na dĺžku praxe a na dosiahnutý vek. Získané údaje uvádzam v nasledovnej tabuľke: </w:t>
      </w:r>
    </w:p>
    <w:p w:rsidR="003E043F" w:rsidRPr="00E71D8D" w:rsidRDefault="003E043F" w:rsidP="003E043F">
      <w:pPr>
        <w:pStyle w:val="Zkladntextodsazen3"/>
        <w:spacing w:before="120"/>
        <w:ind w:left="0"/>
        <w:rPr>
          <w:rFonts w:cs="Arial"/>
          <w:sz w:val="22"/>
          <w:szCs w:val="22"/>
        </w:rPr>
      </w:pPr>
    </w:p>
    <w:p w:rsidR="003E043F" w:rsidRPr="00E71D8D" w:rsidRDefault="00BC1DAA" w:rsidP="003E043F">
      <w:pPr>
        <w:pStyle w:val="Titulek"/>
        <w:keepNext/>
      </w:pPr>
      <w:bookmarkStart w:id="92" w:name="_Toc257820805"/>
      <w:bookmarkStart w:id="93" w:name="_Toc256890413"/>
      <w:r w:rsidRPr="00E71D8D">
        <w:t>Tabuľ</w:t>
      </w:r>
      <w:r w:rsidR="003E043F" w:rsidRPr="00E71D8D">
        <w:t xml:space="preserve">ka </w:t>
      </w:r>
      <w:fldSimple w:instr=" SEQ Tabulka \* ARABIC ">
        <w:r w:rsidR="00D80076" w:rsidRPr="00E71D8D">
          <w:rPr>
            <w:noProof/>
          </w:rPr>
          <w:t>2</w:t>
        </w:r>
      </w:fldSimple>
      <w:r w:rsidR="003E043F" w:rsidRPr="00E71D8D">
        <w:t xml:space="preserve"> Skupiny probandov vzhľadom na prax a vek</w:t>
      </w:r>
      <w:bookmarkEnd w:id="92"/>
    </w:p>
    <w:p w:rsidR="00A70039" w:rsidRPr="00E71D8D" w:rsidRDefault="00ED5737" w:rsidP="00E23CA6">
      <w:pPr>
        <w:pStyle w:val="Nadpis5"/>
        <w:rPr>
          <w:rStyle w:val="Zdraznnjemn"/>
          <w:i/>
          <w:iCs w:val="0"/>
          <w:color w:val="auto"/>
        </w:rPr>
      </w:pPr>
      <w:r w:rsidRPr="00EE511B">
        <w:rPr>
          <w:rStyle w:val="Zdraznnjemn"/>
          <w:i/>
          <w:iCs w:val="0"/>
          <w:color w:val="auto"/>
        </w:rPr>
        <w:pict>
          <v:shape id="_x0000_i1027" type="#_x0000_t75" style="width:365.55pt;height:91.8pt">
            <v:imagedata r:id="rId13" o:title=""/>
          </v:shape>
        </w:pict>
      </w:r>
      <w:bookmarkEnd w:id="93"/>
    </w:p>
    <w:p w:rsidR="00E23CA6" w:rsidRPr="00E71D8D" w:rsidRDefault="00161B14" w:rsidP="00161B14">
      <w:pPr>
        <w:spacing w:before="120" w:line="240" w:lineRule="auto"/>
        <w:jc w:val="left"/>
        <w:rPr>
          <w:rFonts w:cs="Arial"/>
          <w:sz w:val="18"/>
          <w:szCs w:val="18"/>
        </w:rPr>
      </w:pPr>
      <w:r w:rsidRPr="00E71D8D">
        <w:rPr>
          <w:rFonts w:cs="Arial"/>
          <w:sz w:val="18"/>
          <w:szCs w:val="18"/>
        </w:rPr>
        <w:t>Zdroj: vlastné spracovanie</w:t>
      </w:r>
    </w:p>
    <w:p w:rsidR="00161B14" w:rsidRPr="00E71D8D" w:rsidRDefault="00161B14" w:rsidP="00161B14">
      <w:pPr>
        <w:spacing w:before="120" w:line="240" w:lineRule="auto"/>
        <w:jc w:val="left"/>
        <w:rPr>
          <w:rFonts w:cs="Arial"/>
          <w:sz w:val="18"/>
          <w:szCs w:val="18"/>
        </w:rPr>
      </w:pPr>
    </w:p>
    <w:p w:rsidR="00A70039" w:rsidRPr="00E71D8D" w:rsidRDefault="00A70039" w:rsidP="00A70039">
      <w:pPr>
        <w:spacing w:before="120"/>
        <w:ind w:firstLine="708"/>
        <w:rPr>
          <w:rFonts w:cs="Arial"/>
          <w:szCs w:val="22"/>
        </w:rPr>
      </w:pPr>
      <w:r w:rsidRPr="00E71D8D">
        <w:rPr>
          <w:rFonts w:cs="Arial"/>
          <w:color w:val="000000"/>
          <w:szCs w:val="22"/>
        </w:rPr>
        <w:t>Podľa uvedených teoretických poznatkov vyhasínajú najviac tí najmladší, najaktívnejší a najzapálenejší po ukončení stredoškolského alebo vysokoškolského štúdia v priebehu prvých troch rokov praxe</w:t>
      </w:r>
      <w:r w:rsidRPr="00E71D8D">
        <w:rPr>
          <w:rStyle w:val="Znakapoznpodarou"/>
          <w:rFonts w:cs="Arial"/>
          <w:color w:val="000000"/>
          <w:szCs w:val="22"/>
        </w:rPr>
        <w:footnoteReference w:id="99"/>
      </w:r>
      <w:r w:rsidRPr="00E71D8D">
        <w:rPr>
          <w:rFonts w:cs="Arial"/>
          <w:color w:val="0070C0"/>
          <w:szCs w:val="22"/>
        </w:rPr>
        <w:t xml:space="preserve">, </w:t>
      </w:r>
      <w:r w:rsidRPr="00E71D8D">
        <w:rPr>
          <w:rFonts w:cs="Arial"/>
          <w:szCs w:val="22"/>
        </w:rPr>
        <w:t>preto som</w:t>
      </w:r>
      <w:r w:rsidRPr="00E71D8D">
        <w:rPr>
          <w:rFonts w:cs="Arial"/>
          <w:color w:val="0070C0"/>
          <w:szCs w:val="22"/>
        </w:rPr>
        <w:t xml:space="preserve"> </w:t>
      </w:r>
      <w:r w:rsidRPr="00E71D8D">
        <w:rPr>
          <w:rFonts w:cs="Arial"/>
          <w:szCs w:val="22"/>
        </w:rPr>
        <w:t>rozčlenila probandov nasledovne: prax v dĺžke do troch rokov má 7,5 %</w:t>
      </w:r>
      <w:r w:rsidR="00B300F0" w:rsidRPr="00E71D8D">
        <w:rPr>
          <w:rFonts w:cs="Arial"/>
          <w:szCs w:val="22"/>
        </w:rPr>
        <w:t>, čo je 5</w:t>
      </w:r>
      <w:r w:rsidRPr="00E71D8D">
        <w:rPr>
          <w:rFonts w:cs="Arial"/>
          <w:szCs w:val="22"/>
        </w:rPr>
        <w:t xml:space="preserve"> probandov, od štyroch do </w:t>
      </w:r>
      <w:r w:rsidR="00237A65" w:rsidRPr="00E71D8D">
        <w:rPr>
          <w:rFonts w:cs="Arial"/>
          <w:szCs w:val="22"/>
        </w:rPr>
        <w:t>siedmich</w:t>
      </w:r>
      <w:r w:rsidRPr="00E71D8D">
        <w:rPr>
          <w:rFonts w:cs="Arial"/>
          <w:szCs w:val="22"/>
        </w:rPr>
        <w:t xml:space="preserve"> rokov má 26,9 %</w:t>
      </w:r>
      <w:r w:rsidR="00BA3B7B" w:rsidRPr="00E71D8D">
        <w:rPr>
          <w:rFonts w:cs="Arial"/>
          <w:szCs w:val="22"/>
        </w:rPr>
        <w:t>, čo je 18</w:t>
      </w:r>
      <w:r w:rsidRPr="00E71D8D">
        <w:rPr>
          <w:rFonts w:cs="Arial"/>
          <w:szCs w:val="22"/>
        </w:rPr>
        <w:t xml:space="preserve"> probandov a od osem rokov (vrátane) má 65,7 %</w:t>
      </w:r>
      <w:r w:rsidR="00B800DC" w:rsidRPr="00E71D8D">
        <w:rPr>
          <w:rFonts w:cs="Arial"/>
          <w:szCs w:val="22"/>
        </w:rPr>
        <w:t>, čo zodpovedá 44 probandom</w:t>
      </w:r>
      <w:r w:rsidRPr="00E71D8D">
        <w:rPr>
          <w:rFonts w:cs="Arial"/>
          <w:szCs w:val="22"/>
        </w:rPr>
        <w:t xml:space="preserve">. </w:t>
      </w:r>
    </w:p>
    <w:p w:rsidR="00A70039" w:rsidRPr="00E71D8D" w:rsidRDefault="00A70039" w:rsidP="00A70039">
      <w:pPr>
        <w:spacing w:before="120"/>
        <w:ind w:firstLine="708"/>
        <w:rPr>
          <w:rFonts w:cs="Arial"/>
          <w:szCs w:val="22"/>
        </w:rPr>
      </w:pPr>
      <w:r w:rsidRPr="00E71D8D">
        <w:rPr>
          <w:rFonts w:cs="Arial"/>
          <w:szCs w:val="22"/>
        </w:rPr>
        <w:t>Rozčlenenie do vekových kategórií je nasledovné</w:t>
      </w:r>
      <w:r w:rsidRPr="00E71D8D">
        <w:rPr>
          <w:rStyle w:val="Znakapoznpodarou"/>
          <w:rFonts w:cs="Arial"/>
          <w:szCs w:val="22"/>
        </w:rPr>
        <w:footnoteReference w:id="100"/>
      </w:r>
      <w:r w:rsidRPr="00E71D8D">
        <w:rPr>
          <w:rFonts w:cs="Arial"/>
          <w:szCs w:val="22"/>
        </w:rPr>
        <w:t xml:space="preserve">: mladších probandov do 30 rokov je </w:t>
      </w:r>
      <w:r w:rsidR="00004DED" w:rsidRPr="00E71D8D">
        <w:rPr>
          <w:rFonts w:cs="Arial"/>
          <w:szCs w:val="22"/>
        </w:rPr>
        <w:t>N</w:t>
      </w:r>
      <w:r w:rsidR="003A6FF1" w:rsidRPr="00E71D8D">
        <w:rPr>
          <w:rFonts w:cs="Arial"/>
          <w:szCs w:val="22"/>
        </w:rPr>
        <w:t>=</w:t>
      </w:r>
      <w:r w:rsidR="00E12EC2" w:rsidRPr="00E71D8D">
        <w:rPr>
          <w:rFonts w:cs="Arial"/>
          <w:szCs w:val="22"/>
        </w:rPr>
        <w:t>11</w:t>
      </w:r>
      <w:r w:rsidR="00004DED" w:rsidRPr="00E71D8D">
        <w:rPr>
          <w:rFonts w:cs="Arial"/>
          <w:szCs w:val="22"/>
        </w:rPr>
        <w:t>, čo je</w:t>
      </w:r>
      <w:r w:rsidR="003A6FF1" w:rsidRPr="00E71D8D">
        <w:rPr>
          <w:rFonts w:cs="Arial"/>
          <w:szCs w:val="22"/>
        </w:rPr>
        <w:t xml:space="preserve"> </w:t>
      </w:r>
      <w:r w:rsidRPr="00E71D8D">
        <w:rPr>
          <w:rFonts w:cs="Arial"/>
          <w:szCs w:val="22"/>
        </w:rPr>
        <w:t xml:space="preserve">16,4 %, vo veku od 31 do 45 rokov je </w:t>
      </w:r>
      <w:r w:rsidR="00C76A69" w:rsidRPr="00E71D8D">
        <w:rPr>
          <w:rFonts w:cs="Arial"/>
          <w:szCs w:val="22"/>
        </w:rPr>
        <w:t>N=</w:t>
      </w:r>
      <w:r w:rsidR="00B55788" w:rsidRPr="00E71D8D">
        <w:rPr>
          <w:rFonts w:cs="Arial"/>
          <w:szCs w:val="22"/>
        </w:rPr>
        <w:t>26</w:t>
      </w:r>
      <w:r w:rsidR="00C76A69" w:rsidRPr="00E71D8D">
        <w:rPr>
          <w:rFonts w:cs="Arial"/>
          <w:szCs w:val="22"/>
        </w:rPr>
        <w:t xml:space="preserve">, čo je </w:t>
      </w:r>
      <w:r w:rsidRPr="00E71D8D">
        <w:rPr>
          <w:rFonts w:cs="Arial"/>
          <w:szCs w:val="22"/>
        </w:rPr>
        <w:t xml:space="preserve">38,8 % probandov a starších ako 46 rokov (vrátane) je </w:t>
      </w:r>
      <w:r w:rsidR="00C96289" w:rsidRPr="00E71D8D">
        <w:rPr>
          <w:rFonts w:cs="Arial"/>
          <w:szCs w:val="22"/>
        </w:rPr>
        <w:t xml:space="preserve">N=30, čo je </w:t>
      </w:r>
      <w:r w:rsidRPr="00E71D8D">
        <w:rPr>
          <w:rFonts w:cs="Arial"/>
          <w:szCs w:val="22"/>
        </w:rPr>
        <w:t xml:space="preserve">44,8 %. </w:t>
      </w:r>
    </w:p>
    <w:p w:rsidR="00A70039" w:rsidRPr="00E71D8D" w:rsidRDefault="00A70039" w:rsidP="00A70039">
      <w:pPr>
        <w:spacing w:before="120"/>
        <w:ind w:firstLine="708"/>
        <w:rPr>
          <w:rFonts w:cs="Arial"/>
          <w:szCs w:val="22"/>
        </w:rPr>
      </w:pPr>
      <w:r w:rsidRPr="00E71D8D">
        <w:rPr>
          <w:rFonts w:cs="Arial"/>
          <w:szCs w:val="22"/>
        </w:rPr>
        <w:t xml:space="preserve">Z uvedeného na prvý pohľad vyplýva, že zamestnanci štátnej správy „starnú“ a odolávať byrokraticko-administratívnemu zaťaženiu v prostredí neustáleho pracovného kontaktu s klientmi s určitým druhom problémov s veľkou pravdepodobnosťou zotrvajú iba tí psychicky najodolnejší. Z hľadiska výsledkov výskumu je však otázna relevantnosť zistených výsledkov v prvej skupine s kratšou dobou praxe (5 probandov) v korelácii s ostatnými skupinami, hlavne so skupinou služobne najstarších. </w:t>
      </w:r>
    </w:p>
    <w:p w:rsidR="00A70039" w:rsidRPr="00E71D8D" w:rsidRDefault="00A70039" w:rsidP="00A70039">
      <w:pPr>
        <w:spacing w:before="120"/>
        <w:rPr>
          <w:rFonts w:cs="Arial"/>
          <w:b/>
          <w:color w:val="000000"/>
          <w:szCs w:val="22"/>
        </w:rPr>
      </w:pPr>
    </w:p>
    <w:p w:rsidR="00A70039" w:rsidRPr="00E71D8D" w:rsidRDefault="00A70039" w:rsidP="00A70039">
      <w:pPr>
        <w:pStyle w:val="Nadpis2"/>
        <w:spacing w:before="120"/>
        <w:rPr>
          <w:rFonts w:cs="Arial"/>
        </w:rPr>
      </w:pPr>
      <w:bookmarkStart w:id="94" w:name="_Toc256890414"/>
      <w:bookmarkStart w:id="95" w:name="_Toc256970240"/>
      <w:bookmarkStart w:id="96" w:name="_Toc257826557"/>
      <w:r w:rsidRPr="00E71D8D">
        <w:rPr>
          <w:rFonts w:cs="Arial"/>
        </w:rPr>
        <w:t>4.6 Priebeh výskumu</w:t>
      </w:r>
      <w:bookmarkEnd w:id="94"/>
      <w:bookmarkEnd w:id="95"/>
      <w:bookmarkEnd w:id="96"/>
    </w:p>
    <w:p w:rsidR="00A70039" w:rsidRPr="00E71D8D" w:rsidRDefault="00A70039" w:rsidP="00A70039">
      <w:pPr>
        <w:spacing w:before="120"/>
        <w:ind w:firstLine="708"/>
        <w:rPr>
          <w:rFonts w:cs="Arial"/>
          <w:szCs w:val="22"/>
        </w:rPr>
      </w:pPr>
      <w:r w:rsidRPr="00E71D8D">
        <w:rPr>
          <w:rFonts w:cs="Arial"/>
          <w:szCs w:val="22"/>
        </w:rPr>
        <w:t>Teoretickú časť mojej práce som spracovávala priebežne počas roku 2009. Distribúcia dotazníkov na úrad a detašované pracovisko a zber výskumných údajov som realizovala od apríla 2009 do januára 2010. V priebehu realizácie výskumných metód sa nevyskytli žiadne komplikácie a vyjadrenia skúmaných sociálnych pracovníkov mohol ovplyvniť v zmysle môjho výskumu iba zvýšený nárast počtu nezamestnaných</w:t>
      </w:r>
      <w:r w:rsidRPr="00E71D8D">
        <w:rPr>
          <w:rStyle w:val="Znakapoznpodarou"/>
          <w:rFonts w:cs="Arial"/>
          <w:szCs w:val="22"/>
        </w:rPr>
        <w:footnoteReference w:id="101"/>
      </w:r>
      <w:r w:rsidRPr="00E71D8D">
        <w:rPr>
          <w:rFonts w:cs="Arial"/>
          <w:szCs w:val="22"/>
        </w:rPr>
        <w:t xml:space="preserve">. </w:t>
      </w:r>
    </w:p>
    <w:p w:rsidR="00A70039" w:rsidRPr="00E71D8D" w:rsidRDefault="00A70039" w:rsidP="00A70039">
      <w:pPr>
        <w:spacing w:before="120"/>
        <w:ind w:firstLine="708"/>
        <w:rPr>
          <w:rFonts w:cs="Arial"/>
          <w:szCs w:val="22"/>
        </w:rPr>
      </w:pPr>
      <w:r w:rsidRPr="00E71D8D">
        <w:rPr>
          <w:rFonts w:cs="Arial"/>
          <w:szCs w:val="22"/>
        </w:rPr>
        <w:t xml:space="preserve">Dotazníky som administrovala pre odfiltrovaných zamestnancov </w:t>
      </w:r>
      <w:r w:rsidRPr="00E71D8D">
        <w:rPr>
          <w:rStyle w:val="Znakapoznpodarou"/>
          <w:rFonts w:cs="Arial"/>
          <w:szCs w:val="22"/>
        </w:rPr>
        <w:footnoteReference w:id="102"/>
      </w:r>
      <w:r w:rsidRPr="00E71D8D">
        <w:rPr>
          <w:rFonts w:cs="Arial"/>
          <w:szCs w:val="22"/>
        </w:rPr>
        <w:t xml:space="preserve"> papierovou formou – osobne alebo cez podateľňu príslušného úradu. Všetky dotazníky boli vyplnené anonymne a poskytla som sociálnym pracovníkom dostatočnú dobu na dôkladné vyplnenie. Celková návratnosť odovzdaných súborov je 74 %</w:t>
      </w:r>
      <w:r w:rsidRPr="00E71D8D">
        <w:rPr>
          <w:rStyle w:val="Znakapoznpodarou"/>
          <w:rFonts w:cs="Arial"/>
          <w:szCs w:val="22"/>
        </w:rPr>
        <w:footnoteReference w:id="103"/>
      </w:r>
      <w:r w:rsidRPr="00E71D8D">
        <w:rPr>
          <w:rFonts w:cs="Arial"/>
          <w:szCs w:val="22"/>
        </w:rPr>
        <w:t>.</w:t>
      </w:r>
    </w:p>
    <w:p w:rsidR="00A70039" w:rsidRPr="00E71D8D" w:rsidRDefault="00A70039" w:rsidP="00A70039">
      <w:pPr>
        <w:spacing w:before="120"/>
        <w:ind w:firstLine="708"/>
        <w:rPr>
          <w:rFonts w:cs="Arial"/>
          <w:szCs w:val="22"/>
        </w:rPr>
      </w:pPr>
      <w:r w:rsidRPr="00E71D8D">
        <w:rPr>
          <w:rFonts w:cs="Arial"/>
          <w:szCs w:val="22"/>
        </w:rPr>
        <w:t>Výsledky výskumu vzhľadom k stanoveným hypotézam analyzujem, porovnávam a interpretujem v nasledujúcej časti.</w:t>
      </w:r>
    </w:p>
    <w:p w:rsidR="00A70039" w:rsidRPr="00E71D8D" w:rsidRDefault="00A70039" w:rsidP="00A70039">
      <w:pPr>
        <w:spacing w:before="120"/>
        <w:rPr>
          <w:rFonts w:cs="Arial"/>
          <w:color w:val="000000"/>
          <w:szCs w:val="22"/>
        </w:rPr>
      </w:pPr>
    </w:p>
    <w:p w:rsidR="00A70039" w:rsidRPr="00E71D8D" w:rsidRDefault="00A70039" w:rsidP="00A70039">
      <w:pPr>
        <w:pStyle w:val="Nadpis2"/>
        <w:spacing w:before="120"/>
        <w:rPr>
          <w:rFonts w:cs="Arial"/>
        </w:rPr>
      </w:pPr>
      <w:bookmarkStart w:id="97" w:name="_Toc256890415"/>
      <w:bookmarkStart w:id="98" w:name="_Toc256970241"/>
      <w:bookmarkStart w:id="99" w:name="_Toc257826558"/>
      <w:r w:rsidRPr="00E71D8D">
        <w:rPr>
          <w:rFonts w:cs="Arial"/>
        </w:rPr>
        <w:t>4.7 Výsledky výskumu</w:t>
      </w:r>
      <w:bookmarkEnd w:id="97"/>
      <w:bookmarkEnd w:id="98"/>
      <w:bookmarkEnd w:id="99"/>
    </w:p>
    <w:p w:rsidR="00275527" w:rsidRPr="00E71D8D" w:rsidRDefault="00A70039" w:rsidP="00A70039">
      <w:pPr>
        <w:spacing w:before="120"/>
        <w:rPr>
          <w:rFonts w:cs="Arial"/>
          <w:color w:val="000000"/>
          <w:szCs w:val="22"/>
        </w:rPr>
      </w:pPr>
      <w:r w:rsidRPr="00E71D8D">
        <w:rPr>
          <w:rFonts w:cs="Arial"/>
          <w:color w:val="000000"/>
          <w:szCs w:val="22"/>
        </w:rPr>
        <w:tab/>
        <w:t xml:space="preserve">V tejto časti analyzujem, porovnávam a interpretujem výsledky skúmania burnout u skúmanej vzorky sociálnych pracovníkov najskôr celkovo a potom jednotlivé úrovne vzhľadom k stanoveným parametrom. </w:t>
      </w:r>
      <w:r w:rsidR="00275527" w:rsidRPr="00E71D8D">
        <w:rPr>
          <w:rFonts w:cs="Arial"/>
          <w:color w:val="000000"/>
          <w:szCs w:val="22"/>
        </w:rPr>
        <w:t xml:space="preserve">Kvantitatívnu analýzu som spracovala prostredníctvom programu SPSS a výsledky z dotazníkov </w:t>
      </w:r>
      <w:r w:rsidR="00D230BF" w:rsidRPr="00E71D8D">
        <w:rPr>
          <w:rFonts w:cs="Arial"/>
          <w:color w:val="000000"/>
          <w:szCs w:val="22"/>
        </w:rPr>
        <w:t>prinášam</w:t>
      </w:r>
      <w:r w:rsidR="00275527" w:rsidRPr="00E71D8D">
        <w:rPr>
          <w:rFonts w:cs="Arial"/>
          <w:color w:val="000000"/>
          <w:szCs w:val="22"/>
        </w:rPr>
        <w:t xml:space="preserve"> </w:t>
      </w:r>
      <w:r w:rsidR="00D230BF" w:rsidRPr="00E71D8D">
        <w:rPr>
          <w:rFonts w:cs="Arial"/>
          <w:color w:val="000000"/>
          <w:szCs w:val="22"/>
        </w:rPr>
        <w:t>v</w:t>
      </w:r>
      <w:r w:rsidR="001951A4" w:rsidRPr="00E71D8D">
        <w:rPr>
          <w:rFonts w:cs="Arial"/>
          <w:color w:val="000000"/>
          <w:szCs w:val="22"/>
        </w:rPr>
        <w:t> </w:t>
      </w:r>
      <w:r w:rsidR="00D230BF" w:rsidRPr="00E71D8D">
        <w:rPr>
          <w:rFonts w:cs="Arial"/>
          <w:color w:val="000000"/>
          <w:szCs w:val="22"/>
        </w:rPr>
        <w:t>tabuľkách</w:t>
      </w:r>
      <w:r w:rsidR="001951A4" w:rsidRPr="00E71D8D">
        <w:rPr>
          <w:rFonts w:cs="Arial"/>
          <w:color w:val="000000"/>
          <w:szCs w:val="22"/>
        </w:rPr>
        <w:t>, ktoré som</w:t>
      </w:r>
      <w:r w:rsidR="00D230BF" w:rsidRPr="00E71D8D">
        <w:rPr>
          <w:rFonts w:cs="Arial"/>
          <w:color w:val="000000"/>
          <w:szCs w:val="22"/>
        </w:rPr>
        <w:t xml:space="preserve"> </w:t>
      </w:r>
      <w:r w:rsidR="001951A4" w:rsidRPr="00E71D8D">
        <w:rPr>
          <w:rFonts w:cs="Arial"/>
          <w:color w:val="000000"/>
          <w:szCs w:val="22"/>
        </w:rPr>
        <w:t>vytvorila</w:t>
      </w:r>
      <w:r w:rsidR="00D230BF" w:rsidRPr="00E71D8D">
        <w:rPr>
          <w:rFonts w:cs="Arial"/>
          <w:color w:val="000000"/>
          <w:szCs w:val="22"/>
        </w:rPr>
        <w:t xml:space="preserve"> v</w:t>
      </w:r>
      <w:r w:rsidR="00304B5B" w:rsidRPr="00E71D8D">
        <w:rPr>
          <w:rFonts w:cs="Arial"/>
          <w:color w:val="000000"/>
          <w:szCs w:val="22"/>
        </w:rPr>
        <w:t xml:space="preserve"> programe </w:t>
      </w:r>
      <w:r w:rsidR="00D230BF" w:rsidRPr="00E71D8D">
        <w:rPr>
          <w:rFonts w:cs="Arial"/>
          <w:color w:val="000000"/>
          <w:szCs w:val="22"/>
        </w:rPr>
        <w:t>Excel.</w:t>
      </w:r>
      <w:r w:rsidR="001B5C8E">
        <w:rPr>
          <w:rFonts w:cs="Arial"/>
          <w:color w:val="000000"/>
          <w:szCs w:val="22"/>
        </w:rPr>
        <w:t xml:space="preserve"> </w:t>
      </w:r>
    </w:p>
    <w:p w:rsidR="00A70039" w:rsidRPr="00E71D8D" w:rsidRDefault="00A70039" w:rsidP="00A70039">
      <w:pPr>
        <w:spacing w:before="120"/>
        <w:rPr>
          <w:rFonts w:cs="Arial"/>
          <w:color w:val="000000"/>
          <w:szCs w:val="22"/>
        </w:rPr>
      </w:pPr>
      <w:r w:rsidRPr="00E71D8D">
        <w:rPr>
          <w:rFonts w:cs="Arial"/>
          <w:color w:val="000000"/>
          <w:szCs w:val="22"/>
        </w:rPr>
        <w:tab/>
        <w:t>Dosiahnuté hrubé skóre a aritmetické priemery (AM) súborných údajov v mojom výskume psychického vyhorenia u sociálnych pracovníkov na úrade práce uvádzam v nasledujúcej tabuľke:</w:t>
      </w:r>
    </w:p>
    <w:p w:rsidR="00A70039" w:rsidRPr="00E71D8D" w:rsidRDefault="00A70039" w:rsidP="00A70039">
      <w:pPr>
        <w:spacing w:before="120"/>
        <w:rPr>
          <w:rFonts w:cs="Arial"/>
          <w:color w:val="000000"/>
          <w:szCs w:val="22"/>
        </w:rPr>
      </w:pPr>
    </w:p>
    <w:p w:rsidR="0029285B" w:rsidRPr="00E71D8D" w:rsidRDefault="00A01FAF" w:rsidP="0029285B">
      <w:pPr>
        <w:pStyle w:val="Titulek"/>
        <w:keepNext/>
      </w:pPr>
      <w:bookmarkStart w:id="100" w:name="_Toc257820806"/>
      <w:bookmarkStart w:id="101" w:name="_Toc256890416"/>
      <w:r w:rsidRPr="00E71D8D">
        <w:lastRenderedPageBreak/>
        <w:t>Tabuľka</w:t>
      </w:r>
      <w:r w:rsidR="0029285B" w:rsidRPr="00E71D8D">
        <w:t xml:space="preserve"> </w:t>
      </w:r>
      <w:fldSimple w:instr=" SEQ Tabulka \* ARABIC ">
        <w:r w:rsidR="00D80076" w:rsidRPr="00E71D8D">
          <w:rPr>
            <w:noProof/>
          </w:rPr>
          <w:t>3</w:t>
        </w:r>
      </w:fldSimple>
      <w:r w:rsidR="0029285B" w:rsidRPr="00E71D8D">
        <w:t xml:space="preserve"> Prehľad dosiahnutých výsledkov škály emočného vyhorenia, depersonalizácie a pracovnej výkonnosti</w:t>
      </w:r>
      <w:bookmarkEnd w:id="100"/>
    </w:p>
    <w:p w:rsidR="0029285B" w:rsidRPr="00E71D8D" w:rsidRDefault="00ED5737" w:rsidP="003B1153">
      <w:pPr>
        <w:pStyle w:val="Nadpis5"/>
        <w:rPr>
          <w:rStyle w:val="Zdraznnjemn"/>
          <w:i/>
          <w:iCs w:val="0"/>
          <w:color w:val="auto"/>
        </w:rPr>
      </w:pPr>
      <w:r w:rsidRPr="00EE511B">
        <w:rPr>
          <w:rStyle w:val="Zdraznnjemn"/>
          <w:i/>
          <w:iCs w:val="0"/>
          <w:color w:val="auto"/>
        </w:rPr>
        <w:pict>
          <v:shape id="_x0000_i1028" type="#_x0000_t75" style="width:363.95pt;height:75.95pt">
            <v:imagedata r:id="rId14" o:title=""/>
          </v:shape>
        </w:pict>
      </w:r>
      <w:bookmarkEnd w:id="101"/>
    </w:p>
    <w:p w:rsidR="003B1153" w:rsidRPr="00E71D8D" w:rsidRDefault="003B1153" w:rsidP="003B1153">
      <w:r w:rsidRPr="00E71D8D">
        <w:rPr>
          <w:rFonts w:cs="Arial"/>
          <w:sz w:val="18"/>
          <w:szCs w:val="18"/>
        </w:rPr>
        <w:t>Zdroj: vlastné spracovanie</w:t>
      </w:r>
    </w:p>
    <w:p w:rsidR="00A70039" w:rsidRPr="00E71D8D" w:rsidRDefault="00A70039" w:rsidP="00A70039">
      <w:pPr>
        <w:spacing w:before="120"/>
        <w:ind w:firstLine="708"/>
        <w:rPr>
          <w:rFonts w:cs="Arial"/>
          <w:color w:val="000000"/>
          <w:szCs w:val="22"/>
        </w:rPr>
      </w:pPr>
      <w:r w:rsidRPr="00E71D8D">
        <w:rPr>
          <w:rFonts w:cs="Arial"/>
          <w:color w:val="000000"/>
          <w:szCs w:val="22"/>
        </w:rPr>
        <w:t>Ch. Maslach a S. Jackson</w:t>
      </w:r>
      <w:r w:rsidRPr="00E71D8D">
        <w:rPr>
          <w:rStyle w:val="Znakapoznpodarou"/>
          <w:rFonts w:cs="Arial"/>
          <w:color w:val="000000"/>
          <w:szCs w:val="22"/>
        </w:rPr>
        <w:footnoteReference w:id="104"/>
      </w:r>
      <w:r w:rsidRPr="00E71D8D">
        <w:rPr>
          <w:rFonts w:cs="Arial"/>
          <w:color w:val="000000"/>
          <w:szCs w:val="22"/>
        </w:rPr>
        <w:t>, urobili podobný prieskum na vzorke, ktorú tvorili príslušníci rôznych profesií v Amerike – lekári, zdravotné sestry, psychológovia a sociálni pracovníci.</w:t>
      </w:r>
    </w:p>
    <w:p w:rsidR="00A70039" w:rsidRPr="00E71D8D" w:rsidRDefault="00A70039" w:rsidP="00A70039">
      <w:pPr>
        <w:spacing w:before="120"/>
        <w:ind w:firstLine="708"/>
        <w:rPr>
          <w:rFonts w:cs="Arial"/>
          <w:color w:val="000000"/>
          <w:szCs w:val="22"/>
        </w:rPr>
      </w:pPr>
      <w:r w:rsidRPr="00E71D8D">
        <w:rPr>
          <w:rFonts w:cs="Arial"/>
          <w:color w:val="000000"/>
          <w:szCs w:val="22"/>
        </w:rPr>
        <w:t>Uvedené autorky získali tieto výsledky:</w:t>
      </w:r>
    </w:p>
    <w:p w:rsidR="00A70039" w:rsidRPr="00E71D8D" w:rsidRDefault="00A70039" w:rsidP="009B75C3">
      <w:pPr>
        <w:pStyle w:val="Odstavecseseznamem"/>
        <w:numPr>
          <w:ilvl w:val="0"/>
          <w:numId w:val="25"/>
        </w:numPr>
        <w:spacing w:before="120"/>
        <w:rPr>
          <w:rFonts w:cs="Arial"/>
          <w:color w:val="000000"/>
          <w:szCs w:val="22"/>
        </w:rPr>
      </w:pPr>
      <w:r w:rsidRPr="00E71D8D">
        <w:rPr>
          <w:rFonts w:cs="Arial"/>
          <w:color w:val="000000"/>
          <w:szCs w:val="22"/>
        </w:rPr>
        <w:t xml:space="preserve">v emočnom vyhorení (EE) = </w:t>
      </w:r>
      <w:r w:rsidRPr="00E71D8D">
        <w:rPr>
          <w:rFonts w:cs="Arial"/>
          <w:b/>
          <w:color w:val="000000"/>
          <w:szCs w:val="22"/>
        </w:rPr>
        <w:t>24,0</w:t>
      </w:r>
    </w:p>
    <w:p w:rsidR="00A70039" w:rsidRPr="00E71D8D" w:rsidRDefault="00A70039" w:rsidP="009B75C3">
      <w:pPr>
        <w:pStyle w:val="Odstavecseseznamem"/>
        <w:numPr>
          <w:ilvl w:val="0"/>
          <w:numId w:val="25"/>
        </w:numPr>
        <w:spacing w:before="120"/>
        <w:rPr>
          <w:rFonts w:cs="Arial"/>
          <w:color w:val="000000"/>
          <w:szCs w:val="22"/>
        </w:rPr>
      </w:pPr>
      <w:r w:rsidRPr="00E71D8D">
        <w:rPr>
          <w:rFonts w:cs="Arial"/>
          <w:color w:val="000000"/>
          <w:szCs w:val="22"/>
        </w:rPr>
        <w:t xml:space="preserve">v depersonalizácii (DP) = </w:t>
      </w:r>
      <w:r w:rsidRPr="00E71D8D">
        <w:rPr>
          <w:rFonts w:cs="Arial"/>
          <w:b/>
          <w:color w:val="000000"/>
          <w:szCs w:val="22"/>
        </w:rPr>
        <w:t>9,4</w:t>
      </w:r>
    </w:p>
    <w:p w:rsidR="00A70039" w:rsidRPr="00E71D8D" w:rsidRDefault="00A70039" w:rsidP="009B75C3">
      <w:pPr>
        <w:pStyle w:val="Odstavecseseznamem"/>
        <w:numPr>
          <w:ilvl w:val="0"/>
          <w:numId w:val="25"/>
        </w:numPr>
        <w:spacing w:before="120"/>
        <w:rPr>
          <w:rFonts w:cs="Arial"/>
          <w:color w:val="000000"/>
          <w:szCs w:val="22"/>
        </w:rPr>
      </w:pPr>
      <w:r w:rsidRPr="00E71D8D">
        <w:rPr>
          <w:rFonts w:cs="Arial"/>
          <w:color w:val="000000"/>
          <w:szCs w:val="22"/>
        </w:rPr>
        <w:t xml:space="preserve">v pracovnej výkonnosti (PA) = </w:t>
      </w:r>
      <w:r w:rsidRPr="00E71D8D">
        <w:rPr>
          <w:rFonts w:cs="Arial"/>
          <w:b/>
          <w:color w:val="000000"/>
          <w:szCs w:val="22"/>
        </w:rPr>
        <w:t>36,0</w:t>
      </w:r>
    </w:p>
    <w:p w:rsidR="00B97DC1" w:rsidRPr="00E71D8D" w:rsidRDefault="00A70039" w:rsidP="00A11DDA">
      <w:pPr>
        <w:spacing w:before="120"/>
        <w:rPr>
          <w:rFonts w:cs="Arial"/>
          <w:color w:val="000000"/>
          <w:szCs w:val="22"/>
        </w:rPr>
      </w:pPr>
      <w:r w:rsidRPr="00E71D8D">
        <w:rPr>
          <w:rFonts w:cs="Arial"/>
          <w:color w:val="000000"/>
          <w:szCs w:val="22"/>
        </w:rPr>
        <w:tab/>
        <w:t>Z uvedených výsledkov sú zrejmé rozdiely v úrovniach psychického vyhorenia. Zisteniami Maslach a Jackson</w:t>
      </w:r>
      <w:r w:rsidRPr="00E71D8D">
        <w:rPr>
          <w:rStyle w:val="Znakapoznpodarou"/>
          <w:rFonts w:cs="Arial"/>
          <w:color w:val="000000"/>
          <w:szCs w:val="22"/>
        </w:rPr>
        <w:footnoteReference w:id="105"/>
      </w:r>
      <w:r w:rsidRPr="00E71D8D">
        <w:rPr>
          <w:rFonts w:cs="Arial"/>
          <w:color w:val="000000"/>
          <w:szCs w:val="22"/>
        </w:rPr>
        <w:t xml:space="preserve"> sa preukázali </w:t>
      </w:r>
      <w:r w:rsidRPr="00E71D8D">
        <w:rPr>
          <w:rFonts w:cs="Arial"/>
          <w:b/>
          <w:color w:val="000000"/>
          <w:szCs w:val="22"/>
        </w:rPr>
        <w:t>stredné úrovne</w:t>
      </w:r>
      <w:r w:rsidRPr="00E71D8D">
        <w:rPr>
          <w:rFonts w:cs="Arial"/>
          <w:color w:val="000000"/>
          <w:szCs w:val="22"/>
        </w:rPr>
        <w:t xml:space="preserve"> (prípadne na hranici strednej úrovne) </w:t>
      </w:r>
      <w:r w:rsidRPr="00E71D8D">
        <w:rPr>
          <w:rFonts w:cs="Arial"/>
          <w:b/>
          <w:color w:val="000000"/>
          <w:szCs w:val="22"/>
        </w:rPr>
        <w:t>všetkých troch faktorov</w:t>
      </w:r>
      <w:r w:rsidRPr="00E71D8D">
        <w:rPr>
          <w:rFonts w:cs="Arial"/>
          <w:color w:val="000000"/>
          <w:szCs w:val="22"/>
        </w:rPr>
        <w:t xml:space="preserve"> - tak emočného vyčerpania a depersonalizácie, ako aj pracovnej výkonnosti. V mojom výskume som zistila </w:t>
      </w:r>
      <w:r w:rsidRPr="00E71D8D">
        <w:rPr>
          <w:rFonts w:cs="Arial"/>
          <w:b/>
          <w:color w:val="000000"/>
          <w:szCs w:val="22"/>
        </w:rPr>
        <w:t>strednú úroveň</w:t>
      </w:r>
      <w:r w:rsidRPr="00E71D8D">
        <w:rPr>
          <w:rFonts w:cs="Arial"/>
          <w:color w:val="000000"/>
          <w:szCs w:val="22"/>
        </w:rPr>
        <w:t xml:space="preserve"> emočného vyčerpania, už </w:t>
      </w:r>
      <w:r w:rsidRPr="00E71D8D">
        <w:rPr>
          <w:rFonts w:cs="Arial"/>
          <w:b/>
          <w:color w:val="000000"/>
          <w:szCs w:val="22"/>
        </w:rPr>
        <w:t>strednú úroveň</w:t>
      </w:r>
      <w:r w:rsidRPr="00E71D8D">
        <w:rPr>
          <w:rFonts w:cs="Arial"/>
          <w:color w:val="000000"/>
          <w:szCs w:val="22"/>
        </w:rPr>
        <w:t xml:space="preserve"> depersonalizácie a </w:t>
      </w:r>
      <w:r w:rsidRPr="00E71D8D">
        <w:rPr>
          <w:rFonts w:cs="Arial"/>
          <w:b/>
          <w:color w:val="000000"/>
          <w:szCs w:val="22"/>
        </w:rPr>
        <w:t>vysokú úroveň</w:t>
      </w:r>
      <w:r w:rsidRPr="00E71D8D">
        <w:rPr>
          <w:rFonts w:cs="Arial"/>
          <w:color w:val="000000"/>
          <w:szCs w:val="22"/>
        </w:rPr>
        <w:t xml:space="preserve"> pracovnej výkonnosti.</w:t>
      </w:r>
    </w:p>
    <w:p w:rsidR="00A11DDA" w:rsidRPr="00E71D8D" w:rsidRDefault="00A11DDA" w:rsidP="00A11DDA">
      <w:pPr>
        <w:spacing w:before="120"/>
        <w:rPr>
          <w:rFonts w:cs="Arial"/>
          <w:color w:val="000000"/>
          <w:szCs w:val="22"/>
        </w:rPr>
      </w:pPr>
    </w:p>
    <w:p w:rsidR="00A718D2" w:rsidRPr="00E71D8D" w:rsidRDefault="00A01FAF" w:rsidP="00A718D2">
      <w:pPr>
        <w:pStyle w:val="Titulek"/>
        <w:keepNext/>
      </w:pPr>
      <w:bookmarkStart w:id="102" w:name="_Toc257820807"/>
      <w:r w:rsidRPr="00E71D8D">
        <w:t>Tabuľka</w:t>
      </w:r>
      <w:r w:rsidR="00A718D2" w:rsidRPr="00E71D8D">
        <w:t xml:space="preserve"> </w:t>
      </w:r>
      <w:fldSimple w:instr=" SEQ Tabulka \* ARABIC ">
        <w:r w:rsidR="00D80076" w:rsidRPr="00E71D8D">
          <w:rPr>
            <w:noProof/>
          </w:rPr>
          <w:t>4</w:t>
        </w:r>
      </w:fldSimple>
      <w:r w:rsidR="00A718D2" w:rsidRPr="00E71D8D">
        <w:t xml:space="preserve"> Pohľad na psychické vyhorenie z hľadiska </w:t>
      </w:r>
      <w:r w:rsidR="00A11DDA" w:rsidRPr="00E71D8D">
        <w:t>individuálnych</w:t>
      </w:r>
      <w:r w:rsidR="00A718D2" w:rsidRPr="00E71D8D">
        <w:t xml:space="preserve"> úrovní</w:t>
      </w:r>
      <w:bookmarkEnd w:id="102"/>
    </w:p>
    <w:p w:rsidR="00A70039" w:rsidRPr="00E71D8D" w:rsidRDefault="00ED5737" w:rsidP="00A70039">
      <w:pPr>
        <w:spacing w:before="120"/>
        <w:rPr>
          <w:rFonts w:cs="Arial"/>
          <w:szCs w:val="22"/>
        </w:rPr>
      </w:pPr>
      <w:r w:rsidRPr="00EE511B">
        <w:rPr>
          <w:szCs w:val="22"/>
        </w:rPr>
        <w:pict>
          <v:shape id="_x0000_i1029" type="#_x0000_t75" style="width:353.65pt;height:105.25pt">
            <v:imagedata r:id="rId15" o:title=""/>
          </v:shape>
        </w:pict>
      </w:r>
    </w:p>
    <w:p w:rsidR="00A70039" w:rsidRPr="00E71D8D" w:rsidRDefault="00A70039" w:rsidP="00A70039">
      <w:pPr>
        <w:spacing w:before="120"/>
        <w:ind w:firstLine="708"/>
        <w:rPr>
          <w:rFonts w:cs="Arial"/>
          <w:szCs w:val="22"/>
        </w:rPr>
      </w:pPr>
      <w:r w:rsidRPr="00E71D8D">
        <w:rPr>
          <w:rFonts w:cs="Arial"/>
          <w:szCs w:val="22"/>
        </w:rPr>
        <w:lastRenderedPageBreak/>
        <w:t xml:space="preserve">Pri pohľade na údaje zachytené v Tabuľke 4 je evidentné </w:t>
      </w:r>
      <w:r w:rsidRPr="00E71D8D">
        <w:rPr>
          <w:rFonts w:cs="Arial"/>
          <w:b/>
          <w:szCs w:val="22"/>
        </w:rPr>
        <w:t>emočné vyčerpanie</w:t>
      </w:r>
      <w:r w:rsidRPr="00E71D8D">
        <w:rPr>
          <w:rFonts w:cs="Arial"/>
          <w:szCs w:val="22"/>
        </w:rPr>
        <w:t xml:space="preserve"> u takmer </w:t>
      </w:r>
      <w:r w:rsidRPr="00E71D8D">
        <w:rPr>
          <w:rFonts w:cs="Arial"/>
          <w:b/>
          <w:szCs w:val="22"/>
        </w:rPr>
        <w:t>60 %</w:t>
      </w:r>
      <w:r w:rsidRPr="00E71D8D">
        <w:rPr>
          <w:rFonts w:cs="Arial"/>
          <w:szCs w:val="22"/>
        </w:rPr>
        <w:t xml:space="preserve"> </w:t>
      </w:r>
      <w:r w:rsidRPr="00E71D8D">
        <w:rPr>
          <w:rFonts w:cs="Arial"/>
          <w:b/>
          <w:szCs w:val="22"/>
        </w:rPr>
        <w:t>zamestnancov,</w:t>
      </w:r>
      <w:r w:rsidRPr="00E71D8D">
        <w:rPr>
          <w:rFonts w:cs="Arial"/>
          <w:szCs w:val="22"/>
        </w:rPr>
        <w:t xml:space="preserve"> ktorí sa nachádzajú v strednej alebo vysokej úrovni emočného vyčerpania</w:t>
      </w:r>
      <w:r w:rsidR="00EC4650" w:rsidRPr="00E71D8D">
        <w:rPr>
          <w:rFonts w:cs="Arial"/>
          <w:szCs w:val="22"/>
        </w:rPr>
        <w:t>, to je N=50</w:t>
      </w:r>
      <w:r w:rsidRPr="00E71D8D">
        <w:rPr>
          <w:rFonts w:cs="Arial"/>
          <w:szCs w:val="22"/>
        </w:rPr>
        <w:t xml:space="preserve">. Neosobným prístupom ku klientom a </w:t>
      </w:r>
      <w:r w:rsidRPr="00E71D8D">
        <w:rPr>
          <w:rFonts w:cs="Arial"/>
          <w:b/>
          <w:szCs w:val="22"/>
        </w:rPr>
        <w:t>cynizmom</w:t>
      </w:r>
      <w:r w:rsidRPr="00E71D8D">
        <w:rPr>
          <w:rFonts w:cs="Arial"/>
          <w:szCs w:val="22"/>
        </w:rPr>
        <w:t xml:space="preserve"> je ohrozených takmer </w:t>
      </w:r>
      <w:r w:rsidRPr="00E71D8D">
        <w:rPr>
          <w:rFonts w:cs="Arial"/>
          <w:b/>
          <w:szCs w:val="22"/>
        </w:rPr>
        <w:t xml:space="preserve">50 % zamestnancov </w:t>
      </w:r>
      <w:r w:rsidRPr="00E71D8D">
        <w:rPr>
          <w:rFonts w:cs="Arial"/>
          <w:szCs w:val="22"/>
        </w:rPr>
        <w:t xml:space="preserve">so strednou (32,8 %) alebo vysokou (14,9 %) úrovňou depersonalizácie. Z hľadiska osobného uspokojenia z práce vyplýva, že vysoká efektivita práce a výkonnosť nie je dosahovaná iba u </w:t>
      </w:r>
      <w:r w:rsidRPr="00E71D8D">
        <w:rPr>
          <w:rFonts w:cs="Arial"/>
          <w:b/>
          <w:szCs w:val="22"/>
        </w:rPr>
        <w:t>7,5 %</w:t>
      </w:r>
      <w:r w:rsidR="006E4D7E" w:rsidRPr="00E71D8D">
        <w:rPr>
          <w:rFonts w:cs="Arial"/>
          <w:b/>
          <w:szCs w:val="22"/>
        </w:rPr>
        <w:t xml:space="preserve"> </w:t>
      </w:r>
      <w:r w:rsidR="00543385" w:rsidRPr="00E71D8D">
        <w:rPr>
          <w:rFonts w:cs="Arial"/>
          <w:szCs w:val="22"/>
        </w:rPr>
        <w:t>(</w:t>
      </w:r>
      <w:r w:rsidR="006E4D7E" w:rsidRPr="00E71D8D">
        <w:rPr>
          <w:rFonts w:cs="Arial"/>
          <w:szCs w:val="22"/>
        </w:rPr>
        <w:t>N=5</w:t>
      </w:r>
      <w:r w:rsidR="00543385" w:rsidRPr="00E71D8D">
        <w:rPr>
          <w:rFonts w:cs="Arial"/>
          <w:szCs w:val="22"/>
        </w:rPr>
        <w:t>)</w:t>
      </w:r>
      <w:r w:rsidRPr="00E71D8D">
        <w:rPr>
          <w:rFonts w:cs="Arial"/>
          <w:b/>
          <w:szCs w:val="22"/>
        </w:rPr>
        <w:t xml:space="preserve"> skúmaných zamestnancov</w:t>
      </w:r>
      <w:r w:rsidRPr="00E71D8D">
        <w:rPr>
          <w:rFonts w:cs="Arial"/>
          <w:szCs w:val="22"/>
        </w:rPr>
        <w:t>.</w:t>
      </w:r>
    </w:p>
    <w:p w:rsidR="00A70039" w:rsidRPr="00E71D8D" w:rsidRDefault="00A70039" w:rsidP="00A70039">
      <w:pPr>
        <w:spacing w:before="120"/>
        <w:rPr>
          <w:rFonts w:cs="Arial"/>
          <w:color w:val="000000"/>
          <w:szCs w:val="22"/>
        </w:rPr>
      </w:pPr>
      <w:r w:rsidRPr="00E71D8D">
        <w:rPr>
          <w:rFonts w:cs="Arial"/>
          <w:color w:val="000000"/>
          <w:szCs w:val="22"/>
        </w:rPr>
        <w:tab/>
      </w:r>
    </w:p>
    <w:p w:rsidR="00A70039" w:rsidRPr="00E71D8D" w:rsidRDefault="00A70039" w:rsidP="00A70039">
      <w:pPr>
        <w:pStyle w:val="Nadpis3"/>
        <w:spacing w:before="120"/>
        <w:rPr>
          <w:rFonts w:cs="Arial"/>
        </w:rPr>
      </w:pPr>
      <w:bookmarkStart w:id="103" w:name="_Toc256970242"/>
      <w:bookmarkStart w:id="104" w:name="_Toc257826559"/>
      <w:r w:rsidRPr="00E71D8D">
        <w:rPr>
          <w:rFonts w:cs="Arial"/>
        </w:rPr>
        <w:t>4.7.1 Výsledky skúmania burnout vzhľadom na dĺžku praxe</w:t>
      </w:r>
      <w:bookmarkEnd w:id="103"/>
      <w:bookmarkEnd w:id="104"/>
    </w:p>
    <w:p w:rsidR="00A70039" w:rsidRPr="00E71D8D" w:rsidRDefault="00A70039" w:rsidP="00A70039">
      <w:pPr>
        <w:spacing w:before="120"/>
        <w:rPr>
          <w:rFonts w:cs="Arial"/>
          <w:szCs w:val="22"/>
        </w:rPr>
      </w:pPr>
      <w:r w:rsidRPr="00E71D8D">
        <w:rPr>
          <w:rFonts w:cs="Arial"/>
          <w:szCs w:val="22"/>
        </w:rPr>
        <w:tab/>
        <w:t xml:space="preserve">V prechádzajúcej kapitole som sa zamerala na dosiahnuté priemerné skóre základných subškál syndrómu vyhorenia. Táto kapitola poskytuje pohľad na významnosť rozdielov v jednotlivých položkách troch základných faktorov – emocionálneho vyčerpania, depersonalizácie a pracovnej výkonnosti vzhľadom na dĺžku praxe zachytené v tabuľkách. </w:t>
      </w:r>
    </w:p>
    <w:p w:rsidR="00A70039" w:rsidRPr="00E71D8D" w:rsidRDefault="00A70039" w:rsidP="00A70039">
      <w:pPr>
        <w:spacing w:before="120"/>
        <w:ind w:firstLine="708"/>
        <w:rPr>
          <w:rFonts w:cs="Arial"/>
          <w:szCs w:val="22"/>
        </w:rPr>
      </w:pPr>
      <w:r w:rsidRPr="00E71D8D">
        <w:rPr>
          <w:rFonts w:cs="Arial"/>
          <w:szCs w:val="22"/>
        </w:rPr>
        <w:t xml:space="preserve">Na overenie hypotéz som použila test analýzy rozptylu (One-Way ANOVA). Na analýzu som zvolila som hladinu významnosti alfa menšie alebo rovné 0,05. </w:t>
      </w:r>
    </w:p>
    <w:p w:rsidR="00A70039" w:rsidRPr="00E71D8D" w:rsidRDefault="00A70039" w:rsidP="00A70039">
      <w:pPr>
        <w:spacing w:before="120"/>
        <w:ind w:firstLine="708"/>
        <w:rPr>
          <w:rFonts w:cs="Arial"/>
          <w:szCs w:val="22"/>
        </w:rPr>
      </w:pPr>
    </w:p>
    <w:p w:rsidR="00A70039" w:rsidRPr="00E71D8D" w:rsidRDefault="00A70039" w:rsidP="00A70039">
      <w:pPr>
        <w:pStyle w:val="Nadpis4"/>
        <w:spacing w:before="120"/>
        <w:rPr>
          <w:rFonts w:cs="Arial"/>
        </w:rPr>
      </w:pPr>
      <w:bookmarkStart w:id="105" w:name="_Toc256970243"/>
      <w:bookmarkStart w:id="106" w:name="_Toc257826560"/>
      <w:r w:rsidRPr="00E71D8D">
        <w:rPr>
          <w:rFonts w:cs="Arial"/>
        </w:rPr>
        <w:t>4.7.1.1 Depersonaliz</w:t>
      </w:r>
      <w:r w:rsidR="00DC6881" w:rsidRPr="00E71D8D">
        <w:rPr>
          <w:rFonts w:cs="Arial"/>
        </w:rPr>
        <w:t>ácia vzhľadom na dĺžku praxe (</w:t>
      </w:r>
      <w:r w:rsidRPr="00E71D8D">
        <w:rPr>
          <w:rFonts w:cs="Arial"/>
        </w:rPr>
        <w:t>H1</w:t>
      </w:r>
      <w:r w:rsidR="00DC6881" w:rsidRPr="00E71D8D">
        <w:rPr>
          <w:rFonts w:cs="Arial"/>
        </w:rPr>
        <w:t>,</w:t>
      </w:r>
      <w:r w:rsidRPr="00E71D8D">
        <w:rPr>
          <w:rFonts w:cs="Arial"/>
        </w:rPr>
        <w:t> H3</w:t>
      </w:r>
      <w:bookmarkEnd w:id="105"/>
      <w:r w:rsidR="00DC6881" w:rsidRPr="00E71D8D">
        <w:rPr>
          <w:rFonts w:cs="Arial"/>
        </w:rPr>
        <w:t>)</w:t>
      </w:r>
      <w:bookmarkEnd w:id="106"/>
    </w:p>
    <w:p w:rsidR="00A70039" w:rsidRPr="00E71D8D" w:rsidRDefault="00A70039" w:rsidP="00A70039">
      <w:pPr>
        <w:spacing w:before="120"/>
        <w:ind w:firstLine="708"/>
        <w:rPr>
          <w:rFonts w:cs="Arial"/>
          <w:szCs w:val="22"/>
        </w:rPr>
      </w:pPr>
      <w:r w:rsidRPr="00E71D8D">
        <w:rPr>
          <w:rFonts w:cs="Arial"/>
          <w:szCs w:val="22"/>
        </w:rPr>
        <w:t xml:space="preserve">V tejto časti práce prinášam hodnoty jednotlivých položiek depersonalizácie s ohľadom na dĺžku praxe. Pohľad na jednotlivé položky uvádzam v Tabuľke 5 a významnosť rozdielov uvádzam v Tabuľke 6. </w:t>
      </w:r>
    </w:p>
    <w:p w:rsidR="002A5D6B" w:rsidRPr="00E71D8D" w:rsidRDefault="00A70039" w:rsidP="00B24A56">
      <w:pPr>
        <w:spacing w:before="120"/>
        <w:ind w:firstLine="708"/>
        <w:rPr>
          <w:rFonts w:cs="Arial"/>
          <w:szCs w:val="22"/>
        </w:rPr>
      </w:pPr>
      <w:r w:rsidRPr="00E71D8D">
        <w:rPr>
          <w:rFonts w:cs="Arial"/>
          <w:szCs w:val="22"/>
        </w:rPr>
        <w:t xml:space="preserve">Pre úplné štatistické dokreslenie zistených rozdielov uvádzam aj komparáciu jednotlivých skupín sociálnych pracovníkov podľa praxe z hľadiska signifikatných rozdielov na jednotlivé otázky (Post Hoc – Multiple Comparisons) v Tabuľke 7. </w:t>
      </w:r>
    </w:p>
    <w:p w:rsidR="00FB6FB6" w:rsidRPr="00E71D8D" w:rsidRDefault="00FB6FB6" w:rsidP="00FB6FB6">
      <w:pPr>
        <w:spacing w:before="120"/>
        <w:ind w:firstLine="708"/>
        <w:rPr>
          <w:rFonts w:cs="Arial"/>
          <w:b/>
          <w:color w:val="000000"/>
          <w:szCs w:val="22"/>
        </w:rPr>
      </w:pPr>
      <w:r w:rsidRPr="00E71D8D">
        <w:rPr>
          <w:rFonts w:cs="Arial"/>
          <w:szCs w:val="22"/>
        </w:rPr>
        <w:t xml:space="preserve">V Tabuľke 3 je v súhrnnom pohľade sledovaný súbor tesne nad hranicou strednej úrovne depesonalizácie. </w:t>
      </w:r>
      <w:r w:rsidRPr="00E71D8D">
        <w:rPr>
          <w:rFonts w:cs="Arial"/>
          <w:i/>
          <w:color w:val="000000"/>
          <w:szCs w:val="22"/>
        </w:rPr>
        <w:t>Hypotéza 1 sa nepotvrdila.</w:t>
      </w:r>
    </w:p>
    <w:p w:rsidR="002E08A1" w:rsidRPr="00E71D8D" w:rsidRDefault="00B37142" w:rsidP="00AB5034">
      <w:pPr>
        <w:spacing w:before="120"/>
        <w:ind w:firstLine="708"/>
        <w:rPr>
          <w:rStyle w:val="Zdraznnjemn"/>
          <w:rFonts w:cs="Arial"/>
          <w:b/>
          <w:i w:val="0"/>
          <w:iCs w:val="0"/>
          <w:color w:val="000000"/>
          <w:szCs w:val="22"/>
        </w:rPr>
      </w:pPr>
      <w:r w:rsidRPr="00E71D8D">
        <w:rPr>
          <w:rFonts w:cs="Arial"/>
          <w:szCs w:val="22"/>
        </w:rPr>
        <w:t xml:space="preserve">Z výsledkov v Tabuľke 5 vidno, že strednej úrovni depersonalizácie zodpovedá prvá a druha skupina s dobou praxe do sedem rokov a tretia skupina s dobou praxe nad osem rokov vykazuje nízky stupeň neosobnosti </w:t>
      </w:r>
      <w:r w:rsidRPr="00E71D8D">
        <w:rPr>
          <w:rFonts w:cs="Arial"/>
          <w:szCs w:val="22"/>
        </w:rPr>
        <w:lastRenderedPageBreak/>
        <w:t xml:space="preserve">a cynizmu. Rozdiely medzi sociálnymi pracovníkmi v mojom súbore v rovine depresonalizácie vzhľadom na prax sú však zo štatistického hľadiska nevýznamné. </w:t>
      </w:r>
      <w:r w:rsidRPr="00E71D8D">
        <w:rPr>
          <w:rFonts w:cs="Arial"/>
          <w:i/>
          <w:color w:val="000000"/>
          <w:szCs w:val="22"/>
        </w:rPr>
        <w:t>Hypotéza 3 sa nepotvrdila</w:t>
      </w:r>
      <w:r w:rsidRPr="00E71D8D">
        <w:rPr>
          <w:rFonts w:cs="Arial"/>
          <w:color w:val="000000"/>
          <w:szCs w:val="22"/>
        </w:rPr>
        <w:t>.</w:t>
      </w:r>
    </w:p>
    <w:p w:rsidR="005D05C2" w:rsidRPr="00E71D8D" w:rsidRDefault="00A01FAF" w:rsidP="005D05C2">
      <w:pPr>
        <w:pStyle w:val="Titulek"/>
        <w:keepNext/>
      </w:pPr>
      <w:bookmarkStart w:id="107" w:name="_Toc257820808"/>
      <w:r w:rsidRPr="00E71D8D">
        <w:t>Tabuľka</w:t>
      </w:r>
      <w:r w:rsidR="005D05C2" w:rsidRPr="00E71D8D">
        <w:t xml:space="preserve"> </w:t>
      </w:r>
      <w:fldSimple w:instr=" SEQ Tabulka \* ARABIC ">
        <w:r w:rsidR="00D80076" w:rsidRPr="00E71D8D">
          <w:rPr>
            <w:noProof/>
          </w:rPr>
          <w:t>5</w:t>
        </w:r>
      </w:fldSimple>
      <w:r w:rsidR="005D05C2" w:rsidRPr="00E71D8D">
        <w:t xml:space="preserve"> Pohľad na jednotlivé položky depersonalizácie vzhľadom a prax</w:t>
      </w:r>
      <w:bookmarkEnd w:id="107"/>
    </w:p>
    <w:p w:rsidR="00B419DE" w:rsidRPr="00E71D8D" w:rsidRDefault="00ED5737" w:rsidP="00A70039">
      <w:pPr>
        <w:pStyle w:val="Nadpis5"/>
        <w:rPr>
          <w:rStyle w:val="Zdraznnjemn"/>
          <w:i/>
          <w:iCs w:val="0"/>
          <w:color w:val="auto"/>
        </w:rPr>
      </w:pPr>
      <w:r w:rsidRPr="00EE511B">
        <w:rPr>
          <w:rStyle w:val="Zdraznnjemn"/>
          <w:i/>
          <w:iCs w:val="0"/>
          <w:color w:val="auto"/>
        </w:rPr>
        <w:pict>
          <v:shape id="_x0000_i1030" type="#_x0000_t75" style="width:367.9pt;height:238.15pt">
            <v:imagedata r:id="rId16" o:title=""/>
          </v:shape>
        </w:pict>
      </w:r>
    </w:p>
    <w:p w:rsidR="00D47151" w:rsidRPr="00E71D8D" w:rsidRDefault="0008104D" w:rsidP="003D5BED">
      <w:pPr>
        <w:spacing w:before="120"/>
        <w:rPr>
          <w:rFonts w:cs="Arial"/>
          <w:szCs w:val="22"/>
        </w:rPr>
      </w:pPr>
      <w:r w:rsidRPr="00E71D8D">
        <w:rPr>
          <w:rFonts w:cs="Arial"/>
          <w:sz w:val="18"/>
          <w:szCs w:val="18"/>
        </w:rPr>
        <w:t>Zdroj: vlastné spracovanie</w:t>
      </w:r>
    </w:p>
    <w:p w:rsidR="00A91929" w:rsidRPr="00E71D8D" w:rsidRDefault="00A01FAF" w:rsidP="00A91929">
      <w:pPr>
        <w:pStyle w:val="Titulek"/>
        <w:keepNext/>
      </w:pPr>
      <w:bookmarkStart w:id="108" w:name="_Toc257820809"/>
      <w:r w:rsidRPr="00E71D8D">
        <w:t>Tabuľka</w:t>
      </w:r>
      <w:r w:rsidR="00A91929" w:rsidRPr="00E71D8D">
        <w:t xml:space="preserve"> </w:t>
      </w:r>
      <w:fldSimple w:instr=" SEQ Tabulka \* ARABIC ">
        <w:r w:rsidR="00D80076" w:rsidRPr="00E71D8D">
          <w:rPr>
            <w:noProof/>
          </w:rPr>
          <w:t>6</w:t>
        </w:r>
      </w:fldSimple>
      <w:r w:rsidR="00A91929" w:rsidRPr="00E71D8D">
        <w:t xml:space="preserve"> Pohľad na jednotlivé položky depersonalizácie vzhľadom na prax s použitím One-Way ANOVA</w:t>
      </w:r>
      <w:bookmarkEnd w:id="108"/>
    </w:p>
    <w:p w:rsidR="00A70039" w:rsidRPr="00E71D8D" w:rsidRDefault="00ED5737" w:rsidP="00A70039">
      <w:pPr>
        <w:spacing w:after="200" w:line="276" w:lineRule="auto"/>
        <w:jc w:val="left"/>
      </w:pPr>
      <w:r>
        <w:pict>
          <v:shape id="_x0000_i1031" type="#_x0000_t75" style="width:368.7pt;height:223.9pt;mso-position-horizontal:left;mso-position-horizontal-relative:margin;mso-position-vertical:top;mso-position-vertical-relative:margin">
            <v:imagedata r:id="rId17" o:title=""/>
          </v:shape>
        </w:pict>
      </w:r>
    </w:p>
    <w:p w:rsidR="00C862EF" w:rsidRPr="00E71D8D" w:rsidRDefault="00C862EF" w:rsidP="00A70039">
      <w:pPr>
        <w:spacing w:after="200" w:line="276" w:lineRule="auto"/>
        <w:jc w:val="left"/>
        <w:rPr>
          <w:rStyle w:val="Zdraznnjemn"/>
          <w:rFonts w:cs="Arial"/>
        </w:rPr>
      </w:pPr>
      <w:r w:rsidRPr="00E71D8D">
        <w:rPr>
          <w:rFonts w:cs="Arial"/>
          <w:sz w:val="18"/>
          <w:szCs w:val="18"/>
        </w:rPr>
        <w:t>Zdroj: vlastné spracovanie</w:t>
      </w:r>
    </w:p>
    <w:p w:rsidR="009F25E1" w:rsidRPr="00E71D8D" w:rsidRDefault="00A01FAF" w:rsidP="009F25E1">
      <w:pPr>
        <w:pStyle w:val="Titulek"/>
        <w:keepNext/>
        <w:jc w:val="left"/>
      </w:pPr>
      <w:bookmarkStart w:id="109" w:name="_Toc257820810"/>
      <w:r w:rsidRPr="00E71D8D">
        <w:lastRenderedPageBreak/>
        <w:t>Tabuľka</w:t>
      </w:r>
      <w:r w:rsidR="009F25E1" w:rsidRPr="00E71D8D">
        <w:t xml:space="preserve"> </w:t>
      </w:r>
      <w:fldSimple w:instr=" SEQ Tabulka \* ARABIC ">
        <w:r w:rsidR="00D80076" w:rsidRPr="00E71D8D">
          <w:rPr>
            <w:noProof/>
          </w:rPr>
          <w:t>7</w:t>
        </w:r>
      </w:fldSimple>
      <w:r w:rsidR="009F25E1" w:rsidRPr="00E71D8D">
        <w:t xml:space="preserve"> Porovnanie skupín z hľadiska praxe v </w:t>
      </w:r>
      <w:r w:rsidRPr="00E71D8D">
        <w:t>položkách depersonaliz</w:t>
      </w:r>
      <w:r w:rsidR="009F25E1" w:rsidRPr="00E71D8D">
        <w:t>ácie - signifikantné rozdiely v odpovediach na jednotlivé otázky</w:t>
      </w:r>
      <w:bookmarkEnd w:id="109"/>
    </w:p>
    <w:p w:rsidR="00917213" w:rsidRPr="00E71D8D" w:rsidRDefault="00ED5737" w:rsidP="00A70039">
      <w:pPr>
        <w:spacing w:after="200" w:line="276" w:lineRule="auto"/>
        <w:jc w:val="left"/>
        <w:rPr>
          <w:rStyle w:val="Zdraznnjemn"/>
          <w:rFonts w:cs="Arial"/>
          <w:i w:val="0"/>
        </w:rPr>
      </w:pPr>
      <w:r w:rsidRPr="00EE511B">
        <w:rPr>
          <w:rStyle w:val="Zdraznnjemn"/>
          <w:i w:val="0"/>
          <w:iCs w:val="0"/>
          <w:color w:val="auto"/>
        </w:rPr>
        <w:pict>
          <v:shape id="_x0000_i1032" type="#_x0000_t75" style="width:367.9pt;height:447.05pt">
            <v:imagedata r:id="rId18" o:title=""/>
          </v:shape>
        </w:pict>
      </w:r>
    </w:p>
    <w:p w:rsidR="00A70039" w:rsidRPr="00E71D8D" w:rsidRDefault="00E35334" w:rsidP="00A70039">
      <w:pPr>
        <w:rPr>
          <w:rFonts w:cs="Arial"/>
        </w:rPr>
      </w:pPr>
      <w:r w:rsidRPr="00E71D8D">
        <w:rPr>
          <w:rFonts w:cs="Arial"/>
          <w:sz w:val="18"/>
          <w:szCs w:val="18"/>
        </w:rPr>
        <w:t>Zdroj: vlastné spracovanie</w:t>
      </w:r>
    </w:p>
    <w:p w:rsidR="00A70039" w:rsidRPr="00E71D8D" w:rsidRDefault="000E69D1" w:rsidP="00A70039">
      <w:pPr>
        <w:spacing w:before="120"/>
        <w:ind w:firstLine="708"/>
        <w:rPr>
          <w:rFonts w:cs="Arial"/>
          <w:b/>
          <w:szCs w:val="22"/>
        </w:rPr>
      </w:pPr>
      <w:r w:rsidRPr="00E71D8D">
        <w:rPr>
          <w:rFonts w:cs="Arial"/>
          <w:szCs w:val="22"/>
        </w:rPr>
        <w:t>H</w:t>
      </w:r>
      <w:r w:rsidR="00A70039" w:rsidRPr="00E71D8D">
        <w:rPr>
          <w:rFonts w:cs="Arial"/>
          <w:szCs w:val="22"/>
        </w:rPr>
        <w:t>odnota Levenovho testu je =</w:t>
      </w:r>
      <w:r w:rsidR="002661DB" w:rsidRPr="00E71D8D">
        <w:rPr>
          <w:rFonts w:cs="Arial"/>
          <w:szCs w:val="22"/>
        </w:rPr>
        <w:t xml:space="preserve"> </w:t>
      </w:r>
      <w:r w:rsidR="00A70039" w:rsidRPr="00E71D8D">
        <w:rPr>
          <w:rFonts w:cs="Arial"/>
          <w:szCs w:val="22"/>
        </w:rPr>
        <w:t>3,981. Dosiahnutá signifikancia je nižšia ako 0,05 (0,023). F test: F(2, 64)</w:t>
      </w:r>
      <w:r w:rsidR="002661DB" w:rsidRPr="00E71D8D">
        <w:rPr>
          <w:rFonts w:cs="Arial"/>
          <w:szCs w:val="22"/>
        </w:rPr>
        <w:t xml:space="preserve"> </w:t>
      </w:r>
      <w:r w:rsidR="00A70039" w:rsidRPr="00E71D8D">
        <w:rPr>
          <w:rFonts w:cs="Arial"/>
          <w:szCs w:val="22"/>
        </w:rPr>
        <w:t xml:space="preserve">= 1,399; p&gt;0,05. Z výsledkov F testu vyplýva, že medzi populačnými priemermi nie je významný rozdiel. Z uvedeného dôvodu nie je potrebné komparovať Post Hoc. </w:t>
      </w:r>
    </w:p>
    <w:p w:rsidR="00A70039" w:rsidRPr="00E71D8D" w:rsidRDefault="00A70039" w:rsidP="00A70039">
      <w:pPr>
        <w:spacing w:before="120"/>
        <w:ind w:firstLine="708"/>
        <w:rPr>
          <w:rFonts w:cs="Arial"/>
          <w:color w:val="000000"/>
          <w:szCs w:val="22"/>
        </w:rPr>
      </w:pPr>
      <w:r w:rsidRPr="00E71D8D">
        <w:rPr>
          <w:rFonts w:cs="Arial"/>
          <w:color w:val="000000"/>
          <w:szCs w:val="22"/>
        </w:rPr>
        <w:t>Pri porovnaní výsledkov Tabuľky 7 s Tabuľkou 5 prichádzam k zaujímavému zisteniu, že "služobne mladší" sociálni pracovníci, t</w:t>
      </w:r>
      <w:r w:rsidR="00ED0BC5" w:rsidRPr="00E71D8D">
        <w:rPr>
          <w:rFonts w:cs="Arial"/>
          <w:color w:val="000000"/>
          <w:szCs w:val="22"/>
        </w:rPr>
        <w:t xml:space="preserve">o </w:t>
      </w:r>
      <w:r w:rsidRPr="00E71D8D">
        <w:rPr>
          <w:rFonts w:cs="Arial"/>
          <w:color w:val="000000"/>
          <w:szCs w:val="22"/>
        </w:rPr>
        <w:t>j</w:t>
      </w:r>
      <w:r w:rsidR="00ED0BC5" w:rsidRPr="00E71D8D">
        <w:rPr>
          <w:rFonts w:cs="Arial"/>
          <w:color w:val="000000"/>
          <w:szCs w:val="22"/>
        </w:rPr>
        <w:t>est</w:t>
      </w:r>
      <w:r w:rsidRPr="00E71D8D">
        <w:rPr>
          <w:rFonts w:cs="Arial"/>
          <w:color w:val="000000"/>
          <w:szCs w:val="22"/>
        </w:rPr>
        <w:t xml:space="preserve"> pracovníci s praxou do troch rokov, sa výrazne vo väčšej miere obávajú, že </w:t>
      </w:r>
      <w:r w:rsidRPr="00E71D8D">
        <w:rPr>
          <w:rFonts w:cs="Arial"/>
          <w:color w:val="000000"/>
          <w:szCs w:val="22"/>
        </w:rPr>
        <w:lastRenderedPageBreak/>
        <w:t xml:space="preserve">práca sociálneho pracovníka je pre nich práca priťažká a sú oproti tretej skupine s dobou praxe od osem rokov viac cynickí – „Cítim, že považujem svojich klientov za neosobné objekty“. </w:t>
      </w:r>
    </w:p>
    <w:p w:rsidR="00A70039" w:rsidRPr="00E71D8D" w:rsidRDefault="00A70039" w:rsidP="00A70039">
      <w:pPr>
        <w:spacing w:before="120"/>
        <w:ind w:firstLine="708"/>
        <w:rPr>
          <w:rFonts w:cs="Arial"/>
          <w:color w:val="000000"/>
          <w:szCs w:val="22"/>
        </w:rPr>
      </w:pPr>
      <w:r w:rsidRPr="00E71D8D">
        <w:rPr>
          <w:rFonts w:cs="Arial"/>
          <w:color w:val="000000"/>
          <w:szCs w:val="22"/>
        </w:rPr>
        <w:t>Relevantnosť zistenia je</w:t>
      </w:r>
      <w:r w:rsidR="001B5C8E">
        <w:rPr>
          <w:rFonts w:cs="Arial"/>
          <w:color w:val="000000"/>
          <w:szCs w:val="22"/>
        </w:rPr>
        <w:t xml:space="preserve"> </w:t>
      </w:r>
      <w:r w:rsidRPr="00E71D8D">
        <w:rPr>
          <w:rFonts w:cs="Arial"/>
          <w:color w:val="000000"/>
          <w:szCs w:val="22"/>
        </w:rPr>
        <w:t xml:space="preserve">však otázna, keďže podľa Tabuľky 2 sa v prvej skupine nachádza 5 probandov a v tretej skupine 44 probandov. </w:t>
      </w:r>
    </w:p>
    <w:p w:rsidR="00A70039" w:rsidRPr="00E71D8D" w:rsidRDefault="00A70039" w:rsidP="00A70039">
      <w:pPr>
        <w:spacing w:before="120"/>
        <w:rPr>
          <w:rFonts w:cs="Arial"/>
          <w:color w:val="000000"/>
          <w:szCs w:val="22"/>
        </w:rPr>
      </w:pPr>
    </w:p>
    <w:p w:rsidR="00A70039" w:rsidRPr="00E71D8D" w:rsidRDefault="00A70039" w:rsidP="00A70039">
      <w:pPr>
        <w:pStyle w:val="Nadpis4"/>
        <w:spacing w:before="120"/>
        <w:rPr>
          <w:rFonts w:cs="Arial"/>
        </w:rPr>
      </w:pPr>
      <w:bookmarkStart w:id="110" w:name="_Toc256970244"/>
      <w:bookmarkStart w:id="111" w:name="_Toc257826561"/>
      <w:r w:rsidRPr="00E71D8D">
        <w:rPr>
          <w:rFonts w:cs="Arial"/>
        </w:rPr>
        <w:t>4.7.1.2 Emocionálne vyčerpanie vzhľadom na dĺžku pr</w:t>
      </w:r>
      <w:r w:rsidR="002661DB" w:rsidRPr="00E71D8D">
        <w:rPr>
          <w:rFonts w:cs="Arial"/>
        </w:rPr>
        <w:t>axe (</w:t>
      </w:r>
      <w:r w:rsidRPr="00E71D8D">
        <w:rPr>
          <w:rFonts w:cs="Arial"/>
        </w:rPr>
        <w:t>H2</w:t>
      </w:r>
      <w:bookmarkEnd w:id="110"/>
      <w:r w:rsidR="002661DB" w:rsidRPr="00E71D8D">
        <w:rPr>
          <w:rFonts w:cs="Arial"/>
        </w:rPr>
        <w:t>)</w:t>
      </w:r>
      <w:bookmarkEnd w:id="111"/>
    </w:p>
    <w:p w:rsidR="00A70039" w:rsidRPr="00E71D8D" w:rsidRDefault="00A70039" w:rsidP="00A70039">
      <w:pPr>
        <w:spacing w:before="120"/>
        <w:ind w:firstLine="708"/>
        <w:rPr>
          <w:rFonts w:cs="Arial"/>
          <w:szCs w:val="22"/>
        </w:rPr>
      </w:pPr>
      <w:r w:rsidRPr="00E71D8D">
        <w:rPr>
          <w:rFonts w:cs="Arial"/>
          <w:szCs w:val="22"/>
        </w:rPr>
        <w:t>V tejto časti práce prinášam hodnoty jednotlivých položiek emocionálneho vyčerpania s ohľadom na dĺžku praxe. Pohľad na jednotlivé položky uvádzam v Tabuľke 8 a významnosť rozdielov uvádzam v Tabuľke 9.</w:t>
      </w:r>
    </w:p>
    <w:p w:rsidR="00400B97" w:rsidRPr="00E71D8D" w:rsidRDefault="00400B97" w:rsidP="00400B97">
      <w:pPr>
        <w:pStyle w:val="Titulek"/>
        <w:keepNext/>
      </w:pPr>
    </w:p>
    <w:p w:rsidR="00400B97" w:rsidRPr="00E71D8D" w:rsidRDefault="00A01FAF" w:rsidP="00400B97">
      <w:pPr>
        <w:pStyle w:val="Titulek"/>
        <w:keepNext/>
      </w:pPr>
      <w:bookmarkStart w:id="112" w:name="_Toc257820811"/>
      <w:r w:rsidRPr="00E71D8D">
        <w:t>Tabuľka</w:t>
      </w:r>
      <w:r w:rsidR="00400B97" w:rsidRPr="00E71D8D">
        <w:t xml:space="preserve"> </w:t>
      </w:r>
      <w:fldSimple w:instr=" SEQ Tabulka \* ARABIC ">
        <w:r w:rsidR="00D80076" w:rsidRPr="00E71D8D">
          <w:rPr>
            <w:noProof/>
          </w:rPr>
          <w:t>8</w:t>
        </w:r>
      </w:fldSimple>
      <w:r w:rsidR="00400B97" w:rsidRPr="00E71D8D">
        <w:t xml:space="preserve"> Pohľad na jednotlivé položky emočného vyčerpania vzhľadom na prax</w:t>
      </w:r>
      <w:bookmarkEnd w:id="112"/>
    </w:p>
    <w:p w:rsidR="00400B97" w:rsidRPr="00E71D8D" w:rsidRDefault="00ED5737" w:rsidP="00400B97">
      <w:pPr>
        <w:spacing w:before="120"/>
      </w:pPr>
      <w:r>
        <w:pict>
          <v:shape id="_x0000_i1033" type="#_x0000_t75" style="width:368.7pt;height:333.9pt;mso-position-horizontal:center;mso-position-horizontal-relative:margin;mso-position-vertical:bottom;mso-position-vertical-relative:margin">
            <v:imagedata r:id="rId19" o:title=""/>
          </v:shape>
        </w:pict>
      </w:r>
    </w:p>
    <w:p w:rsidR="00DE3C6E" w:rsidRPr="00E71D8D" w:rsidRDefault="00DE3C6E" w:rsidP="00400B97">
      <w:pPr>
        <w:spacing w:before="120"/>
        <w:rPr>
          <w:rFonts w:cs="Arial"/>
          <w:b/>
          <w:color w:val="0070C0"/>
          <w:szCs w:val="22"/>
        </w:rPr>
      </w:pPr>
      <w:r w:rsidRPr="00E71D8D">
        <w:rPr>
          <w:rFonts w:cs="Arial"/>
          <w:sz w:val="18"/>
          <w:szCs w:val="18"/>
        </w:rPr>
        <w:t>Zdroj: vlastné spracovanie</w:t>
      </w:r>
    </w:p>
    <w:p w:rsidR="00A70039" w:rsidRPr="00E71D8D" w:rsidRDefault="00A70039" w:rsidP="00A70039">
      <w:pPr>
        <w:spacing w:before="120"/>
        <w:ind w:firstLine="708"/>
        <w:rPr>
          <w:rFonts w:cs="Arial"/>
          <w:b/>
          <w:color w:val="000000"/>
          <w:szCs w:val="22"/>
        </w:rPr>
      </w:pPr>
      <w:r w:rsidRPr="00E71D8D">
        <w:rPr>
          <w:rFonts w:cs="Arial"/>
          <w:szCs w:val="22"/>
        </w:rPr>
        <w:lastRenderedPageBreak/>
        <w:t xml:space="preserve">Podľa Tabuľky 8 zistené hodnoty všetkých skupín zamestnancov sa nachádzajú v strednej úrovni emocionálneho vyčerpania s minimálnymi rozdielmi a zo štatistického hľadiska sú nevýznamné. </w:t>
      </w:r>
      <w:r w:rsidRPr="00FE288C">
        <w:rPr>
          <w:rFonts w:cs="Arial"/>
          <w:i/>
          <w:color w:val="000000"/>
          <w:szCs w:val="22"/>
        </w:rPr>
        <w:t>Hypotéza 2 sa nepotvrdila.</w:t>
      </w:r>
    </w:p>
    <w:p w:rsidR="00A70039" w:rsidRPr="00E71D8D" w:rsidRDefault="00A70039" w:rsidP="00A70039">
      <w:pPr>
        <w:spacing w:before="120"/>
        <w:ind w:firstLine="708"/>
        <w:rPr>
          <w:rFonts w:cs="Arial"/>
          <w:szCs w:val="22"/>
        </w:rPr>
      </w:pPr>
      <w:r w:rsidRPr="00E71D8D">
        <w:rPr>
          <w:rFonts w:cs="Arial"/>
          <w:szCs w:val="22"/>
        </w:rPr>
        <w:t xml:space="preserve">Z hľadiska vyhodnotenia jednotlivých položiek viac emočne vyčerpaní sociálni pracovníci so strednou a dlhšou dobou praxe. </w:t>
      </w:r>
    </w:p>
    <w:p w:rsidR="00A70039" w:rsidRPr="00E71D8D" w:rsidRDefault="00A70039" w:rsidP="00A70039">
      <w:pPr>
        <w:spacing w:before="120"/>
        <w:ind w:firstLine="708"/>
        <w:rPr>
          <w:rFonts w:cs="Arial"/>
          <w:szCs w:val="22"/>
        </w:rPr>
      </w:pPr>
      <w:r w:rsidRPr="00E71D8D">
        <w:rPr>
          <w:rFonts w:cs="Arial"/>
          <w:szCs w:val="22"/>
        </w:rPr>
        <w:t xml:space="preserve">Všetky skupiny s ohľadom na dĺžku praxe vedia navodiť uvoľnenú atmosféru, ale všetci zamestnanci s praxou dlhšou ako štyri roky (vrátane) sa cítia zničení na konci pracovného dňa. Všetky skupiny sa cítia byť emočne vyčerpaní z ich práce. Spomedzi skupín je druhá tou, ktorá najviac rieši emočné problémy veľmi chladnokrvne. </w:t>
      </w:r>
    </w:p>
    <w:p w:rsidR="00A70039" w:rsidRPr="00E71D8D" w:rsidRDefault="00A70039" w:rsidP="00A70039">
      <w:pPr>
        <w:spacing w:before="120"/>
        <w:ind w:firstLine="708"/>
        <w:rPr>
          <w:rFonts w:cs="Arial"/>
          <w:szCs w:val="22"/>
        </w:rPr>
      </w:pPr>
      <w:r w:rsidRPr="00E71D8D">
        <w:rPr>
          <w:rFonts w:cs="Arial"/>
          <w:szCs w:val="22"/>
        </w:rPr>
        <w:t>Celkový pohľad na emocionálne vyčerpanie vzhľadom na prax</w:t>
      </w:r>
      <w:r w:rsidR="001B5C8E">
        <w:rPr>
          <w:rFonts w:cs="Arial"/>
          <w:szCs w:val="22"/>
        </w:rPr>
        <w:t xml:space="preserve"> </w:t>
      </w:r>
      <w:r w:rsidRPr="00E71D8D">
        <w:rPr>
          <w:rFonts w:cs="Arial"/>
          <w:szCs w:val="22"/>
        </w:rPr>
        <w:t xml:space="preserve">s použitím One-Way ANOVA uvádzam v Tabuľke 9. </w:t>
      </w:r>
    </w:p>
    <w:p w:rsidR="00BC001B" w:rsidRPr="00E71D8D" w:rsidRDefault="00BC001B" w:rsidP="00BC001B">
      <w:pPr>
        <w:spacing w:before="120"/>
        <w:ind w:firstLine="708"/>
        <w:rPr>
          <w:rFonts w:cs="Arial"/>
          <w:szCs w:val="22"/>
        </w:rPr>
      </w:pPr>
      <w:r w:rsidRPr="00E71D8D">
        <w:rPr>
          <w:rFonts w:cs="Arial"/>
          <w:szCs w:val="22"/>
        </w:rPr>
        <w:t>V tabuľke 9 už na prvý pohľad vidieť, že vzhľadom na prax neexistujú štatisticky významné výsledky medzi sociálnymi pracovníkmi v mojom súbore. Pre úplné štatistické dokreslenie tohto</w:t>
      </w:r>
      <w:r w:rsidR="001B5C8E">
        <w:rPr>
          <w:rFonts w:cs="Arial"/>
          <w:szCs w:val="22"/>
        </w:rPr>
        <w:t xml:space="preserve"> </w:t>
      </w:r>
      <w:r w:rsidRPr="00E71D8D">
        <w:rPr>
          <w:rFonts w:cs="Arial"/>
          <w:szCs w:val="22"/>
        </w:rPr>
        <w:t xml:space="preserve">faktu uvádzam aj výsledky testu. </w:t>
      </w:r>
    </w:p>
    <w:p w:rsidR="00BC001B" w:rsidRPr="00E71D8D" w:rsidRDefault="00BC001B" w:rsidP="00BC001B">
      <w:pPr>
        <w:spacing w:before="120"/>
        <w:ind w:firstLine="708"/>
        <w:rPr>
          <w:rFonts w:cs="Arial"/>
          <w:b/>
          <w:szCs w:val="22"/>
        </w:rPr>
      </w:pPr>
      <w:r w:rsidRPr="00E71D8D">
        <w:rPr>
          <w:rFonts w:cs="Arial"/>
          <w:szCs w:val="22"/>
        </w:rPr>
        <w:t xml:space="preserve">Hodnota Levenovho testu je = 0,487. Dosiahnutá signifikancia je vyššia ako 0,05 (0,617). F test: F(2, 64) = 1,399; p&gt;0,05. Z výsledkov F testu vyplýva, že medzi populačnými priemermi nie je významný rozdiel. Z uvedeného dôvodu nie je potrebné komparovať Post Hoc. </w:t>
      </w:r>
    </w:p>
    <w:p w:rsidR="00BC001B" w:rsidRPr="00E71D8D" w:rsidRDefault="00BC001B" w:rsidP="00A70039">
      <w:pPr>
        <w:spacing w:before="120"/>
        <w:ind w:firstLine="708"/>
        <w:rPr>
          <w:rFonts w:cs="Arial"/>
          <w:b/>
          <w:szCs w:val="22"/>
        </w:rPr>
      </w:pPr>
    </w:p>
    <w:p w:rsidR="00357628" w:rsidRPr="00E71D8D" w:rsidRDefault="00A01FAF" w:rsidP="00357628">
      <w:pPr>
        <w:pStyle w:val="Titulek"/>
        <w:keepNext/>
      </w:pPr>
      <w:bookmarkStart w:id="113" w:name="_Toc257820812"/>
      <w:r w:rsidRPr="00E71D8D">
        <w:lastRenderedPageBreak/>
        <w:t>Tabuľka</w:t>
      </w:r>
      <w:r w:rsidR="00357628" w:rsidRPr="00E71D8D">
        <w:t xml:space="preserve"> </w:t>
      </w:r>
      <w:fldSimple w:instr=" SEQ Tabulka \* ARABIC ">
        <w:r w:rsidR="00D80076" w:rsidRPr="00E71D8D">
          <w:rPr>
            <w:noProof/>
          </w:rPr>
          <w:t>9</w:t>
        </w:r>
      </w:fldSimple>
      <w:r w:rsidR="00357628" w:rsidRPr="00E71D8D">
        <w:t xml:space="preserve"> Pohľad na jednotlivé položky emocionálneho vyčerpania vzhľadom na prax s použitím One-Way ANOVA</w:t>
      </w:r>
      <w:bookmarkEnd w:id="113"/>
    </w:p>
    <w:p w:rsidR="00A70039" w:rsidRPr="00E71D8D" w:rsidRDefault="00ED5737" w:rsidP="00A70039">
      <w:r>
        <w:pict>
          <v:shape id="_x0000_i1034" type="#_x0000_t75" style="width:368.7pt;height:382.15pt">
            <v:imagedata r:id="rId20" o:title=""/>
          </v:shape>
        </w:pict>
      </w:r>
    </w:p>
    <w:p w:rsidR="0024739F" w:rsidRPr="00E71D8D" w:rsidRDefault="0024739F" w:rsidP="0024739F">
      <w:pPr>
        <w:rPr>
          <w:rFonts w:cs="Arial"/>
        </w:rPr>
      </w:pPr>
      <w:r w:rsidRPr="00E71D8D">
        <w:rPr>
          <w:rFonts w:cs="Arial"/>
          <w:sz w:val="18"/>
          <w:szCs w:val="18"/>
        </w:rPr>
        <w:t>Zdroj: vlastné spracovanie</w:t>
      </w:r>
    </w:p>
    <w:p w:rsidR="005A0665" w:rsidRPr="00E71D8D" w:rsidRDefault="005A0665" w:rsidP="00A70039">
      <w:pPr>
        <w:rPr>
          <w:rFonts w:cs="Arial"/>
        </w:rPr>
      </w:pPr>
    </w:p>
    <w:p w:rsidR="00A70039" w:rsidRPr="00E71D8D" w:rsidRDefault="00A70039" w:rsidP="00A70039">
      <w:pPr>
        <w:pStyle w:val="Nadpis4"/>
        <w:spacing w:before="120"/>
        <w:rPr>
          <w:rFonts w:cs="Arial"/>
        </w:rPr>
      </w:pPr>
      <w:bookmarkStart w:id="114" w:name="_Toc256970245"/>
      <w:bookmarkStart w:id="115" w:name="_Toc257826562"/>
      <w:r w:rsidRPr="00E71D8D">
        <w:rPr>
          <w:rFonts w:cs="Arial"/>
        </w:rPr>
        <w:t xml:space="preserve">4.7.1.3 Znížená pracovná výkonnosť vzhľadom na dĺžku praxe </w:t>
      </w:r>
      <w:r w:rsidR="00542BEF" w:rsidRPr="00E71D8D">
        <w:rPr>
          <w:rFonts w:cs="Arial"/>
        </w:rPr>
        <w:t>(</w:t>
      </w:r>
      <w:r w:rsidRPr="00E71D8D">
        <w:rPr>
          <w:rFonts w:cs="Arial"/>
        </w:rPr>
        <w:t>H4</w:t>
      </w:r>
      <w:bookmarkEnd w:id="114"/>
      <w:r w:rsidR="00542BEF" w:rsidRPr="00E71D8D">
        <w:rPr>
          <w:rFonts w:cs="Arial"/>
        </w:rPr>
        <w:t>)</w:t>
      </w:r>
      <w:bookmarkEnd w:id="115"/>
    </w:p>
    <w:p w:rsidR="00A70039" w:rsidRPr="00E71D8D" w:rsidRDefault="00A70039" w:rsidP="00A70039">
      <w:pPr>
        <w:spacing w:before="120"/>
        <w:ind w:firstLine="708"/>
        <w:rPr>
          <w:rFonts w:cs="Arial"/>
          <w:szCs w:val="22"/>
        </w:rPr>
      </w:pPr>
      <w:r w:rsidRPr="00E71D8D">
        <w:rPr>
          <w:rFonts w:cs="Arial"/>
          <w:szCs w:val="22"/>
        </w:rPr>
        <w:t>V tejto časti práce prinášam hodnoty dosiahnutého priemerného skóre jednotlivých položiek zníženej pracovnej výkonnosti s ohľadom na dĺžku praxe. Pohľad na jednotlivé položky uvádzam v Tabuľke 10 a významnosť rozdielov uvádzam v Tabuľke 11.</w:t>
      </w:r>
    </w:p>
    <w:p w:rsidR="00A70039" w:rsidRPr="00E71D8D" w:rsidRDefault="00A70039" w:rsidP="00A70039">
      <w:pPr>
        <w:spacing w:before="120"/>
        <w:ind w:firstLine="708"/>
        <w:rPr>
          <w:rFonts w:cs="Arial"/>
          <w:szCs w:val="22"/>
        </w:rPr>
      </w:pPr>
      <w:r w:rsidRPr="00E71D8D">
        <w:rPr>
          <w:rFonts w:cs="Arial"/>
          <w:szCs w:val="22"/>
        </w:rPr>
        <w:t xml:space="preserve">Pre úplné štatistické dokreslenie zistených rozdielov uvádzam aj komparáciu jednotlivých skupín sociálnych pracovníkov podľa praxe z hľadiska signifikatných rozdielov na jednotlivé otázky (Post Hoc – Multiple Comparisons) v Tabuľke 12. </w:t>
      </w:r>
    </w:p>
    <w:p w:rsidR="007C31F9" w:rsidRPr="00E71D8D" w:rsidRDefault="00A01FAF" w:rsidP="007C31F9">
      <w:pPr>
        <w:pStyle w:val="Titulek"/>
        <w:keepNext/>
      </w:pPr>
      <w:bookmarkStart w:id="116" w:name="_Toc257820813"/>
      <w:r w:rsidRPr="00E71D8D">
        <w:lastRenderedPageBreak/>
        <w:t>Tabuľka</w:t>
      </w:r>
      <w:r w:rsidR="007C31F9" w:rsidRPr="00E71D8D">
        <w:t xml:space="preserve"> </w:t>
      </w:r>
      <w:fldSimple w:instr=" SEQ Tabulka \* ARABIC ">
        <w:r w:rsidR="00D80076" w:rsidRPr="00E71D8D">
          <w:rPr>
            <w:noProof/>
          </w:rPr>
          <w:t>10</w:t>
        </w:r>
      </w:fldSimple>
      <w:r w:rsidR="007C31F9" w:rsidRPr="00E71D8D">
        <w:t xml:space="preserve"> Pohľad na jednotlivé položky zníženej pracovnej výkonnosti</w:t>
      </w:r>
      <w:r w:rsidR="001B5C8E">
        <w:t xml:space="preserve"> </w:t>
      </w:r>
      <w:r w:rsidR="007C31F9" w:rsidRPr="00E71D8D">
        <w:t>vzhľadom na prax</w:t>
      </w:r>
      <w:bookmarkEnd w:id="116"/>
    </w:p>
    <w:p w:rsidR="00A70039" w:rsidRPr="00E71D8D" w:rsidRDefault="00ED5737" w:rsidP="00A70039">
      <w:pPr>
        <w:rPr>
          <w:rFonts w:cs="Arial"/>
        </w:rPr>
      </w:pPr>
      <w:r>
        <w:pict>
          <v:shape id="_x0000_i1035" type="#_x0000_t75" style="width:368.7pt;height:307pt">
            <v:imagedata r:id="rId21" o:title=""/>
          </v:shape>
        </w:pict>
      </w:r>
    </w:p>
    <w:p w:rsidR="00066133" w:rsidRPr="00E71D8D" w:rsidRDefault="00066133" w:rsidP="00066133">
      <w:pPr>
        <w:rPr>
          <w:rFonts w:cs="Arial"/>
        </w:rPr>
      </w:pPr>
      <w:r w:rsidRPr="00E71D8D">
        <w:rPr>
          <w:rFonts w:cs="Arial"/>
          <w:sz w:val="18"/>
          <w:szCs w:val="18"/>
        </w:rPr>
        <w:t>Zdroj: vlastné spracovanie</w:t>
      </w:r>
    </w:p>
    <w:p w:rsidR="00A70039" w:rsidRPr="00E71D8D" w:rsidRDefault="00A70039" w:rsidP="00A70039">
      <w:pPr>
        <w:rPr>
          <w:rFonts w:cs="Arial"/>
        </w:rPr>
      </w:pPr>
    </w:p>
    <w:p w:rsidR="00A70039" w:rsidRPr="00E71D8D" w:rsidRDefault="00A70039" w:rsidP="007C31F9">
      <w:pPr>
        <w:ind w:firstLine="708"/>
      </w:pPr>
      <w:r w:rsidRPr="00E71D8D">
        <w:t xml:space="preserve">V súhrnnom pohľade uvedenom v Tabuľke 3 sledovaný súbor dosiahol vysokú úroveň pracovnej výkonnosti. Rozdelením do troch skupín vzhľadom na prax v Tabuľke 10 sa ukazuje nepatrný rozdiel, ktorý zo štatistického hľadiska nie je významný. </w:t>
      </w:r>
      <w:r w:rsidRPr="00E71D8D">
        <w:rPr>
          <w:i/>
        </w:rPr>
        <w:t>Hypotéza 4 sa nepotvrdila.</w:t>
      </w:r>
      <w:r w:rsidRPr="00E71D8D">
        <w:t xml:space="preserve"> </w:t>
      </w:r>
    </w:p>
    <w:p w:rsidR="00A70039" w:rsidRPr="00E71D8D" w:rsidRDefault="00A70039" w:rsidP="007C31F9">
      <w:pPr>
        <w:ind w:firstLine="708"/>
      </w:pPr>
      <w:r w:rsidRPr="00E71D8D">
        <w:t xml:space="preserve">Najvyššiu výkonnosť vykazujú zamestnanci s krátkou dobou praxe, menšiu so strednou dobou praxe. Sociálni pracovníci s krátkou dobou praxe cítia pocity viny, že im klienti kladú vinu za neúspechy v problémoch. </w:t>
      </w:r>
    </w:p>
    <w:p w:rsidR="00A70039" w:rsidRPr="00E71D8D" w:rsidRDefault="00A70039" w:rsidP="007C31F9">
      <w:pPr>
        <w:ind w:firstLine="708"/>
      </w:pPr>
      <w:r w:rsidRPr="00E71D8D">
        <w:t xml:space="preserve">Najmenej výkonní sú sociálni pracovníci s dlhou dobou praxe, ale sebavedomie cítia v položke - veľmi efektívne riešim problémy svojich klientov. </w:t>
      </w:r>
    </w:p>
    <w:p w:rsidR="00A70039" w:rsidRPr="00E71D8D" w:rsidRDefault="00A70039" w:rsidP="007C31F9">
      <w:pPr>
        <w:ind w:firstLine="708"/>
      </w:pPr>
      <w:r w:rsidRPr="00E71D8D">
        <w:t>Všetky skupiny majú dobrý pocit po práci so svojimi klientmi a dobre chápu</w:t>
      </w:r>
      <w:r w:rsidR="00237A65" w:rsidRPr="00E71D8D">
        <w:t>,</w:t>
      </w:r>
      <w:r w:rsidRPr="00E71D8D">
        <w:t xml:space="preserve"> ako sa cítia ich klienti. </w:t>
      </w:r>
    </w:p>
    <w:p w:rsidR="00A70039" w:rsidRPr="00E71D8D" w:rsidRDefault="00A70039" w:rsidP="007C31F9">
      <w:pPr>
        <w:ind w:firstLine="708"/>
        <w:rPr>
          <w:rStyle w:val="Zdraznnjemn"/>
          <w:rFonts w:cs="Arial"/>
          <w:i w:val="0"/>
          <w:color w:val="auto"/>
        </w:rPr>
      </w:pPr>
      <w:r w:rsidRPr="00E71D8D">
        <w:rPr>
          <w:rStyle w:val="Zdraznnjemn"/>
          <w:rFonts w:cs="Arial"/>
          <w:i w:val="0"/>
          <w:color w:val="auto"/>
        </w:rPr>
        <w:lastRenderedPageBreak/>
        <w:t xml:space="preserve">Hypotézu som overovala prostredníctvom jednoduchej analýzy rozptylu One-Way ANOVA. </w:t>
      </w:r>
    </w:p>
    <w:p w:rsidR="00A96F3F" w:rsidRPr="00E71D8D" w:rsidRDefault="00A96F3F" w:rsidP="00A96F3F">
      <w:pPr>
        <w:rPr>
          <w:rStyle w:val="Zdraznnjemn"/>
          <w:rFonts w:cs="Arial"/>
          <w:i w:val="0"/>
          <w:color w:val="auto"/>
        </w:rPr>
      </w:pPr>
    </w:p>
    <w:p w:rsidR="00441BCA" w:rsidRPr="00E71D8D" w:rsidRDefault="00A01FAF" w:rsidP="00441BCA">
      <w:pPr>
        <w:pStyle w:val="Titulek"/>
        <w:keepNext/>
      </w:pPr>
      <w:bookmarkStart w:id="117" w:name="_Toc257820814"/>
      <w:r w:rsidRPr="00E71D8D">
        <w:t>Tabuľka</w:t>
      </w:r>
      <w:r w:rsidR="00441BCA" w:rsidRPr="00E71D8D">
        <w:t xml:space="preserve"> </w:t>
      </w:r>
      <w:fldSimple w:instr=" SEQ Tabulka \* ARABIC ">
        <w:r w:rsidR="00D80076" w:rsidRPr="00E71D8D">
          <w:rPr>
            <w:noProof/>
          </w:rPr>
          <w:t>11</w:t>
        </w:r>
      </w:fldSimple>
      <w:r w:rsidR="00441BCA" w:rsidRPr="00E71D8D">
        <w:t xml:space="preserve"> Pohľad na jednotlivé položky pracovnej výkonnosti vzhľadom na prax s použitím One-Way ANOVA</w:t>
      </w:r>
      <w:bookmarkEnd w:id="117"/>
    </w:p>
    <w:p w:rsidR="00A7446A" w:rsidRPr="00E71D8D" w:rsidRDefault="00ED5737" w:rsidP="00263297">
      <w:pPr>
        <w:rPr>
          <w:rStyle w:val="Zdraznnjemn"/>
          <w:rFonts w:cs="Arial"/>
          <w:i w:val="0"/>
          <w:color w:val="auto"/>
        </w:rPr>
      </w:pPr>
      <w:r w:rsidRPr="00EE511B">
        <w:rPr>
          <w:rStyle w:val="Zdraznnjemn"/>
          <w:i w:val="0"/>
          <w:iCs w:val="0"/>
          <w:color w:val="auto"/>
        </w:rPr>
        <w:pict>
          <v:shape id="_x0000_i1036" type="#_x0000_t75" style="width:368.7pt;height:342.6pt">
            <v:imagedata r:id="rId22" o:title=""/>
          </v:shape>
        </w:pict>
      </w:r>
    </w:p>
    <w:p w:rsidR="00441BCA" w:rsidRPr="00E71D8D" w:rsidRDefault="00441BCA" w:rsidP="0016774F">
      <w:pPr>
        <w:rPr>
          <w:szCs w:val="22"/>
        </w:rPr>
      </w:pPr>
      <w:r w:rsidRPr="00E71D8D">
        <w:rPr>
          <w:rFonts w:cs="Arial"/>
          <w:sz w:val="18"/>
          <w:szCs w:val="18"/>
        </w:rPr>
        <w:t>Zdroj: vlastné spracovanie</w:t>
      </w:r>
    </w:p>
    <w:p w:rsidR="00CB7712" w:rsidRPr="00E71D8D" w:rsidRDefault="00CB7712" w:rsidP="00CB7712">
      <w:pPr>
        <w:ind w:firstLine="708"/>
        <w:rPr>
          <w:szCs w:val="22"/>
        </w:rPr>
      </w:pPr>
    </w:p>
    <w:p w:rsidR="00A70039" w:rsidRPr="00E71D8D" w:rsidRDefault="00A70039" w:rsidP="00CB7712">
      <w:pPr>
        <w:ind w:firstLine="708"/>
        <w:rPr>
          <w:rFonts w:cs="Arial"/>
          <w:szCs w:val="22"/>
        </w:rPr>
      </w:pPr>
      <w:r w:rsidRPr="00E71D8D">
        <w:rPr>
          <w:szCs w:val="22"/>
        </w:rPr>
        <w:t>V tabuľke 12 je vidno, že môžeme pozorovať štatisticky významné rozdiely vzhľadom na prax medzi sociálnymi pracovníkmi v mojom súbore v rovine zníženej pracovnej výkonnosti, prejavujúce sa vo výsledkoch odpovedí na otázku: „Cítim sa svojou prácou veľmi frustrovaný“ - signifikancia 0,050 a na otázku: „Veľmi efektívne riešim problémy svojich klientov</w:t>
      </w:r>
      <w:r w:rsidR="00E67416">
        <w:rPr>
          <w:szCs w:val="22"/>
        </w:rPr>
        <w:t>“</w:t>
      </w:r>
      <w:r w:rsidRPr="00E71D8D">
        <w:rPr>
          <w:szCs w:val="22"/>
        </w:rPr>
        <w:t xml:space="preserve"> – signifikancia 0,021.</w:t>
      </w:r>
    </w:p>
    <w:p w:rsidR="00CB7712" w:rsidRPr="00E71D8D" w:rsidRDefault="00A01FAF" w:rsidP="00CB7712">
      <w:pPr>
        <w:pStyle w:val="Titulek"/>
        <w:keepNext/>
        <w:jc w:val="left"/>
      </w:pPr>
      <w:bookmarkStart w:id="118" w:name="_Toc257820815"/>
      <w:r w:rsidRPr="00E71D8D">
        <w:lastRenderedPageBreak/>
        <w:t>Tabuľka</w:t>
      </w:r>
      <w:r w:rsidR="00CB7712" w:rsidRPr="00E71D8D">
        <w:t xml:space="preserve"> </w:t>
      </w:r>
      <w:fldSimple w:instr=" SEQ Tabulka \* ARABIC ">
        <w:r w:rsidR="00D80076" w:rsidRPr="00E71D8D">
          <w:rPr>
            <w:noProof/>
          </w:rPr>
          <w:t>12</w:t>
        </w:r>
      </w:fldSimple>
      <w:r w:rsidR="00CB7712" w:rsidRPr="00E71D8D">
        <w:t xml:space="preserve"> Porovnanie skupín z hľadiska praxe - signifikantné rozdiely v odpovediach na jednotlivé otázky</w:t>
      </w:r>
      <w:bookmarkEnd w:id="118"/>
    </w:p>
    <w:p w:rsidR="000B0D68" w:rsidRPr="00E71D8D" w:rsidRDefault="00ED5737" w:rsidP="00A70039">
      <w:pPr>
        <w:spacing w:after="200" w:line="276" w:lineRule="auto"/>
        <w:jc w:val="left"/>
        <w:rPr>
          <w:rFonts w:cs="Arial"/>
          <w:noProof/>
          <w:lang w:eastAsia="cs-CZ"/>
        </w:rPr>
      </w:pPr>
      <w:r w:rsidRPr="00EE511B">
        <w:rPr>
          <w:rFonts w:cs="Arial"/>
          <w:noProof/>
          <w:lang w:eastAsia="cs-CZ"/>
        </w:rPr>
        <w:pict>
          <v:shape id="obrázek 2" o:spid="_x0000_i1037" type="#_x0000_t75" style="width:368.7pt;height:622.7pt;visibility:visible">
            <v:imagedata r:id="rId23" o:title=""/>
          </v:shape>
        </w:pict>
      </w:r>
    </w:p>
    <w:p w:rsidR="00A70039" w:rsidRPr="00E71D8D" w:rsidRDefault="00A70039" w:rsidP="00A70039">
      <w:pPr>
        <w:spacing w:after="200" w:line="276" w:lineRule="auto"/>
        <w:jc w:val="left"/>
        <w:rPr>
          <w:rStyle w:val="Nadpis3Char"/>
          <w:rFonts w:cs="Arial"/>
        </w:rPr>
      </w:pPr>
      <w:r w:rsidRPr="00E71D8D">
        <w:rPr>
          <w:rFonts w:cs="Arial"/>
        </w:rPr>
        <w:br w:type="page"/>
      </w:r>
      <w:bookmarkStart w:id="119" w:name="_Toc256970246"/>
      <w:bookmarkStart w:id="120" w:name="_Toc257826563"/>
      <w:r w:rsidRPr="00E71D8D">
        <w:rPr>
          <w:rStyle w:val="Nadpis3Char"/>
          <w:rFonts w:cs="Arial"/>
        </w:rPr>
        <w:lastRenderedPageBreak/>
        <w:t>4.7.2 Výsledky skúmania burnout vzhľadom na vek</w:t>
      </w:r>
      <w:bookmarkEnd w:id="119"/>
      <w:bookmarkEnd w:id="120"/>
    </w:p>
    <w:p w:rsidR="00A70039" w:rsidRPr="00E71D8D" w:rsidRDefault="00A70039" w:rsidP="00A70039">
      <w:pPr>
        <w:spacing w:before="120"/>
        <w:rPr>
          <w:rFonts w:cs="Arial"/>
          <w:szCs w:val="22"/>
        </w:rPr>
      </w:pPr>
      <w:r w:rsidRPr="00E71D8D">
        <w:rPr>
          <w:rFonts w:cs="Arial"/>
          <w:szCs w:val="22"/>
        </w:rPr>
        <w:tab/>
        <w:t xml:space="preserve">Táto kapitola poskytuje pohľad na významnosť rozdielov v jednotlivých položkách troch základných faktorov – emocionálneho vyčerpania, depersonalizácie a pracovnej výkonnosti vzhľadom na dosiahnutý vek zachytené v tabuľkách. </w:t>
      </w:r>
    </w:p>
    <w:p w:rsidR="00A70039" w:rsidRPr="00E71D8D" w:rsidRDefault="00A70039" w:rsidP="00A70039">
      <w:pPr>
        <w:spacing w:before="120"/>
        <w:rPr>
          <w:rFonts w:cs="Arial"/>
          <w:color w:val="000000"/>
          <w:szCs w:val="22"/>
        </w:rPr>
      </w:pPr>
    </w:p>
    <w:p w:rsidR="00A70039" w:rsidRPr="00E71D8D" w:rsidRDefault="00A70039" w:rsidP="00A70039">
      <w:pPr>
        <w:pStyle w:val="Nadpis4"/>
        <w:spacing w:before="120"/>
        <w:rPr>
          <w:rFonts w:cs="Arial"/>
        </w:rPr>
      </w:pPr>
      <w:bookmarkStart w:id="121" w:name="_Toc256970247"/>
      <w:bookmarkStart w:id="122" w:name="_Toc257826564"/>
      <w:r w:rsidRPr="00E71D8D">
        <w:rPr>
          <w:rFonts w:cs="Arial"/>
        </w:rPr>
        <w:t>4.7.2.1 Emocionál</w:t>
      </w:r>
      <w:r w:rsidR="005E7D4F" w:rsidRPr="00E71D8D">
        <w:rPr>
          <w:rFonts w:cs="Arial"/>
        </w:rPr>
        <w:t>ne vyčerpanie vzhľadom na vek (</w:t>
      </w:r>
      <w:r w:rsidRPr="00E71D8D">
        <w:rPr>
          <w:rFonts w:cs="Arial"/>
        </w:rPr>
        <w:t>H5</w:t>
      </w:r>
      <w:bookmarkEnd w:id="121"/>
      <w:r w:rsidR="005E7D4F" w:rsidRPr="00E71D8D">
        <w:rPr>
          <w:rFonts w:cs="Arial"/>
        </w:rPr>
        <w:t>)</w:t>
      </w:r>
      <w:bookmarkEnd w:id="122"/>
    </w:p>
    <w:p w:rsidR="00A70039" w:rsidRPr="00E71D8D" w:rsidRDefault="00A70039" w:rsidP="00A70039">
      <w:pPr>
        <w:spacing w:before="120"/>
        <w:ind w:firstLine="708"/>
        <w:rPr>
          <w:rFonts w:cs="Arial"/>
          <w:szCs w:val="22"/>
        </w:rPr>
      </w:pPr>
      <w:r w:rsidRPr="00E71D8D">
        <w:rPr>
          <w:rFonts w:cs="Arial"/>
          <w:szCs w:val="22"/>
        </w:rPr>
        <w:t xml:space="preserve">V tejto časti práce prinášam hodnoty jednotlivých položiek emocionálneho vyčerpania s ohľadom na dosiahnutý vek. Pohľad na jednotlivé položky uvádzam v Tabuľke 13 a významnosť rozdielov uvádzam v Tabuľke 14. </w:t>
      </w:r>
    </w:p>
    <w:p w:rsidR="006970BF" w:rsidRPr="00E71D8D" w:rsidRDefault="006970BF" w:rsidP="00A70039">
      <w:pPr>
        <w:spacing w:after="200" w:line="276" w:lineRule="auto"/>
      </w:pPr>
    </w:p>
    <w:p w:rsidR="006970BF" w:rsidRPr="00E71D8D" w:rsidRDefault="00A01FAF" w:rsidP="006970BF">
      <w:pPr>
        <w:pStyle w:val="Titulek"/>
        <w:keepNext/>
      </w:pPr>
      <w:bookmarkStart w:id="123" w:name="_Toc257820816"/>
      <w:r w:rsidRPr="00E71D8D">
        <w:t>Tabuľka</w:t>
      </w:r>
      <w:r w:rsidR="006970BF" w:rsidRPr="00E71D8D">
        <w:t xml:space="preserve"> </w:t>
      </w:r>
      <w:fldSimple w:instr=" SEQ Tabulka \* ARABIC ">
        <w:r w:rsidR="00D80076" w:rsidRPr="00E71D8D">
          <w:rPr>
            <w:noProof/>
          </w:rPr>
          <w:t>13</w:t>
        </w:r>
      </w:fldSimple>
      <w:r w:rsidR="006970BF" w:rsidRPr="00E71D8D">
        <w:t xml:space="preserve"> Pohľad na jednotlivé položky emocionálneho vyčerpania vzhľadom na vek</w:t>
      </w:r>
      <w:bookmarkEnd w:id="123"/>
    </w:p>
    <w:p w:rsidR="00A70039" w:rsidRPr="00E71D8D" w:rsidRDefault="00ED5737" w:rsidP="00A70039">
      <w:pPr>
        <w:spacing w:after="200" w:line="276" w:lineRule="auto"/>
        <w:rPr>
          <w:rStyle w:val="Zdraznnjemn"/>
          <w:i w:val="0"/>
          <w:iCs w:val="0"/>
          <w:color w:val="auto"/>
        </w:rPr>
      </w:pPr>
      <w:r w:rsidRPr="00EE511B">
        <w:rPr>
          <w:rStyle w:val="Zdraznnjemn"/>
          <w:i w:val="0"/>
          <w:iCs w:val="0"/>
          <w:color w:val="auto"/>
        </w:rPr>
        <w:pict>
          <v:shape id="_x0000_i1038" type="#_x0000_t75" style="width:368.7pt;height:333.9pt">
            <v:imagedata r:id="rId24" o:title=""/>
          </v:shape>
        </w:pict>
      </w:r>
    </w:p>
    <w:p w:rsidR="00EB537F" w:rsidRPr="00E71D8D" w:rsidRDefault="0064547D" w:rsidP="00A70039">
      <w:pPr>
        <w:spacing w:after="200" w:line="276" w:lineRule="auto"/>
        <w:rPr>
          <w:rStyle w:val="Zdraznnjemn"/>
          <w:rFonts w:cs="Arial"/>
          <w:i w:val="0"/>
        </w:rPr>
      </w:pPr>
      <w:r w:rsidRPr="00E71D8D">
        <w:rPr>
          <w:rFonts w:cs="Arial"/>
          <w:sz w:val="18"/>
          <w:szCs w:val="18"/>
        </w:rPr>
        <w:t>Zdroj: vlastné spracovanie</w:t>
      </w:r>
    </w:p>
    <w:p w:rsidR="00A43377" w:rsidRPr="00E71D8D" w:rsidRDefault="00A43377" w:rsidP="00A43377">
      <w:pPr>
        <w:spacing w:before="120"/>
        <w:ind w:firstLine="708"/>
        <w:rPr>
          <w:rFonts w:cs="Arial"/>
          <w:szCs w:val="22"/>
        </w:rPr>
      </w:pPr>
      <w:r w:rsidRPr="00E71D8D">
        <w:rPr>
          <w:rFonts w:cs="Arial"/>
          <w:szCs w:val="22"/>
        </w:rPr>
        <w:lastRenderedPageBreak/>
        <w:t xml:space="preserve">Všetky tri skupiny sú v strednom stupni vyhorenia a vekovo starších zamestnancov postihuje najviac. Najmenej sú emotívnym vyčerpaním ohrození sociálni pracovníci v strednej dospelosti. Najviac zničení na konci pracovného dňa sa cítia mladí a starší, tiež emočne vyčerpaní z práce, popritom všetky skupiny pracovníkov vedia navodiť uvoľnenú atmosféru. </w:t>
      </w:r>
    </w:p>
    <w:p w:rsidR="00D93CC0" w:rsidRPr="00E71D8D" w:rsidRDefault="00A43377" w:rsidP="00A43377">
      <w:pPr>
        <w:spacing w:before="120"/>
        <w:ind w:firstLine="708"/>
        <w:rPr>
          <w:rFonts w:cs="Arial"/>
          <w:szCs w:val="22"/>
        </w:rPr>
      </w:pPr>
      <w:r w:rsidRPr="00E71D8D">
        <w:rPr>
          <w:rFonts w:cs="Arial"/>
          <w:szCs w:val="22"/>
        </w:rPr>
        <w:t xml:space="preserve">V tabuľke 13 už na prvý pohľad vidieť, že vzhľadom na vek neexistujú štatisticky významné výsledky medzi sociálnymi pracovníkmi v mojom súbore. </w:t>
      </w:r>
    </w:p>
    <w:p w:rsidR="00964F5F" w:rsidRPr="00E71D8D" w:rsidRDefault="00964F5F" w:rsidP="00A43377">
      <w:pPr>
        <w:spacing w:before="120"/>
        <w:ind w:firstLine="708"/>
        <w:rPr>
          <w:rFonts w:cs="Arial"/>
          <w:szCs w:val="22"/>
        </w:rPr>
      </w:pPr>
    </w:p>
    <w:p w:rsidR="00964F5F" w:rsidRPr="00E71D8D" w:rsidRDefault="00A01FAF" w:rsidP="00964F5F">
      <w:pPr>
        <w:pStyle w:val="Titulek"/>
        <w:keepNext/>
      </w:pPr>
      <w:bookmarkStart w:id="124" w:name="_Toc257820817"/>
      <w:r w:rsidRPr="00E71D8D">
        <w:t>Tabuľka</w:t>
      </w:r>
      <w:r w:rsidR="00964F5F" w:rsidRPr="00E71D8D">
        <w:t xml:space="preserve"> </w:t>
      </w:r>
      <w:fldSimple w:instr=" SEQ Tabulka \* ARABIC ">
        <w:r w:rsidR="00D80076" w:rsidRPr="00E71D8D">
          <w:rPr>
            <w:noProof/>
          </w:rPr>
          <w:t>14</w:t>
        </w:r>
      </w:fldSimple>
      <w:r w:rsidR="00964F5F" w:rsidRPr="00E71D8D">
        <w:t xml:space="preserve"> Pohľad na jednotlivé položky emocionálneho vyčerpania vzhľadom na vek s použitím One-Way ANOVA</w:t>
      </w:r>
      <w:bookmarkEnd w:id="124"/>
    </w:p>
    <w:p w:rsidR="00D93CC0" w:rsidRPr="00E71D8D" w:rsidRDefault="00ED5737" w:rsidP="00D12275">
      <w:pPr>
        <w:spacing w:before="120"/>
        <w:rPr>
          <w:rFonts w:cs="Arial"/>
          <w:szCs w:val="22"/>
        </w:rPr>
      </w:pPr>
      <w:r w:rsidRPr="00EE511B">
        <w:rPr>
          <w:szCs w:val="22"/>
        </w:rPr>
        <w:pict>
          <v:shape id="_x0000_i1039" type="#_x0000_t75" style="width:368.7pt;height:382.15pt">
            <v:imagedata r:id="rId25" o:title=""/>
          </v:shape>
        </w:pict>
      </w:r>
    </w:p>
    <w:p w:rsidR="00DA13DB" w:rsidRPr="00E71D8D" w:rsidRDefault="00DC61BD" w:rsidP="00DC61BD">
      <w:pPr>
        <w:spacing w:before="120"/>
        <w:rPr>
          <w:rFonts w:cs="Arial"/>
          <w:szCs w:val="22"/>
        </w:rPr>
      </w:pPr>
      <w:r w:rsidRPr="00E71D8D">
        <w:rPr>
          <w:rFonts w:cs="Arial"/>
          <w:sz w:val="18"/>
          <w:szCs w:val="18"/>
        </w:rPr>
        <w:t>Zdroj: vlastné spracovanie</w:t>
      </w:r>
    </w:p>
    <w:p w:rsidR="00A43377" w:rsidRPr="00E71D8D" w:rsidRDefault="00A43377" w:rsidP="00A43377">
      <w:pPr>
        <w:spacing w:before="120"/>
        <w:ind w:firstLine="708"/>
        <w:rPr>
          <w:rFonts w:cs="Arial"/>
          <w:b/>
          <w:szCs w:val="22"/>
        </w:rPr>
      </w:pPr>
      <w:r w:rsidRPr="00E71D8D">
        <w:rPr>
          <w:rFonts w:cs="Arial"/>
          <w:szCs w:val="22"/>
        </w:rPr>
        <w:lastRenderedPageBreak/>
        <w:t>Pre úplné štatistické dokreslenie tohto</w:t>
      </w:r>
      <w:r w:rsidR="001B5C8E">
        <w:rPr>
          <w:rFonts w:cs="Arial"/>
          <w:szCs w:val="22"/>
        </w:rPr>
        <w:t xml:space="preserve"> </w:t>
      </w:r>
      <w:r w:rsidRPr="00E71D8D">
        <w:rPr>
          <w:rFonts w:cs="Arial"/>
          <w:szCs w:val="22"/>
        </w:rPr>
        <w:t xml:space="preserve">faktu </w:t>
      </w:r>
      <w:r w:rsidR="00F81E2C" w:rsidRPr="00E71D8D">
        <w:rPr>
          <w:rFonts w:cs="Arial"/>
          <w:szCs w:val="22"/>
        </w:rPr>
        <w:t xml:space="preserve">som previedla </w:t>
      </w:r>
      <w:r w:rsidRPr="00E71D8D">
        <w:rPr>
          <w:rFonts w:cs="Arial"/>
          <w:szCs w:val="22"/>
        </w:rPr>
        <w:t xml:space="preserve">aj </w:t>
      </w:r>
      <w:r w:rsidR="00F81E2C" w:rsidRPr="00E71D8D">
        <w:rPr>
          <w:rFonts w:cs="Arial"/>
          <w:szCs w:val="22"/>
        </w:rPr>
        <w:t>test</w:t>
      </w:r>
      <w:r w:rsidRPr="00E71D8D">
        <w:rPr>
          <w:rFonts w:cs="Arial"/>
          <w:szCs w:val="22"/>
        </w:rPr>
        <w:t xml:space="preserve"> homogenity v</w:t>
      </w:r>
      <w:r w:rsidR="00193B15" w:rsidRPr="00E71D8D">
        <w:rPr>
          <w:rFonts w:cs="Arial"/>
          <w:szCs w:val="22"/>
        </w:rPr>
        <w:t>ariancií. H</w:t>
      </w:r>
      <w:r w:rsidRPr="00E71D8D">
        <w:rPr>
          <w:rFonts w:cs="Arial"/>
          <w:szCs w:val="22"/>
        </w:rPr>
        <w:t>odnota Levenovho testu je = 2,287. Dosi</w:t>
      </w:r>
      <w:r w:rsidR="003F4F7E" w:rsidRPr="00E71D8D">
        <w:rPr>
          <w:rFonts w:cs="Arial"/>
          <w:szCs w:val="22"/>
        </w:rPr>
        <w:t xml:space="preserve">ahnutá signifikancia je vyššia </w:t>
      </w:r>
      <w:r w:rsidRPr="00E71D8D">
        <w:rPr>
          <w:rFonts w:cs="Arial"/>
          <w:szCs w:val="22"/>
        </w:rPr>
        <w:t>ako 0,05 (0,110). Dáta nevyvracajú predpoklad homogenity rozptylov. Z výsledkov F testu vyplýva, že medzi populačnými priemermi nie je</w:t>
      </w:r>
      <w:r w:rsidR="001B5C8E">
        <w:rPr>
          <w:rFonts w:cs="Arial"/>
          <w:szCs w:val="22"/>
        </w:rPr>
        <w:t xml:space="preserve"> </w:t>
      </w:r>
      <w:r w:rsidRPr="00E71D8D">
        <w:rPr>
          <w:rFonts w:cs="Arial"/>
          <w:szCs w:val="22"/>
        </w:rPr>
        <w:t>významný rozdiel. Z uvedeného dôvodu nie je potrebné komparovať Post Hoc.</w:t>
      </w:r>
      <w:r w:rsidR="001B5C8E">
        <w:rPr>
          <w:rFonts w:cs="Arial"/>
          <w:szCs w:val="22"/>
        </w:rPr>
        <w:t xml:space="preserve"> </w:t>
      </w:r>
      <w:r w:rsidRPr="006771F1">
        <w:rPr>
          <w:rFonts w:cs="Arial"/>
          <w:i/>
          <w:szCs w:val="22"/>
        </w:rPr>
        <w:t>Hypotéza 5 sa nepotvrdila.</w:t>
      </w:r>
    </w:p>
    <w:p w:rsidR="00A70039" w:rsidRPr="00E71D8D" w:rsidRDefault="00A70039" w:rsidP="00A70039">
      <w:pPr>
        <w:spacing w:before="120"/>
        <w:rPr>
          <w:rFonts w:cs="Arial"/>
          <w:color w:val="000000"/>
          <w:szCs w:val="22"/>
        </w:rPr>
      </w:pPr>
    </w:p>
    <w:p w:rsidR="00A70039" w:rsidRPr="00E71D8D" w:rsidRDefault="00A70039" w:rsidP="00A70039">
      <w:pPr>
        <w:pStyle w:val="Nadpis4"/>
        <w:spacing w:before="120"/>
        <w:rPr>
          <w:rFonts w:cs="Arial"/>
        </w:rPr>
      </w:pPr>
      <w:bookmarkStart w:id="125" w:name="_Toc256970248"/>
      <w:bookmarkStart w:id="126" w:name="_Toc257826565"/>
      <w:r w:rsidRPr="00E71D8D">
        <w:rPr>
          <w:rFonts w:cs="Arial"/>
        </w:rPr>
        <w:t>4.7.2.2 Depersonalizácia vzhľadom na v</w:t>
      </w:r>
      <w:r w:rsidR="003837A7" w:rsidRPr="00E71D8D">
        <w:rPr>
          <w:rFonts w:cs="Arial"/>
        </w:rPr>
        <w:t>ek (</w:t>
      </w:r>
      <w:r w:rsidRPr="00E71D8D">
        <w:rPr>
          <w:rFonts w:cs="Arial"/>
        </w:rPr>
        <w:t>H6</w:t>
      </w:r>
      <w:bookmarkEnd w:id="125"/>
      <w:r w:rsidR="003837A7" w:rsidRPr="00E71D8D">
        <w:rPr>
          <w:rFonts w:cs="Arial"/>
        </w:rPr>
        <w:t>)</w:t>
      </w:r>
      <w:bookmarkEnd w:id="126"/>
    </w:p>
    <w:p w:rsidR="00A70039" w:rsidRPr="00E71D8D" w:rsidRDefault="00A70039" w:rsidP="00A70039">
      <w:pPr>
        <w:spacing w:before="120"/>
        <w:ind w:firstLine="708"/>
        <w:rPr>
          <w:rFonts w:cs="Arial"/>
          <w:szCs w:val="22"/>
        </w:rPr>
      </w:pPr>
      <w:r w:rsidRPr="00E71D8D">
        <w:rPr>
          <w:rFonts w:cs="Arial"/>
          <w:szCs w:val="22"/>
        </w:rPr>
        <w:t>V tejto časti práce prinášam hodnoty jednotlivých položiek depersonalizácie s ohľadom na dosiahnutý vek. Pohľad na jednotlivé položky uvádzam v Tabuľke 15 a významnosť rozdielov uvádzam v Tabuľke 16.</w:t>
      </w:r>
    </w:p>
    <w:p w:rsidR="00603889" w:rsidRPr="00E71D8D" w:rsidRDefault="00603889" w:rsidP="00A70039">
      <w:pPr>
        <w:spacing w:before="120"/>
        <w:ind w:firstLine="708"/>
        <w:rPr>
          <w:rFonts w:cs="Arial"/>
          <w:szCs w:val="22"/>
        </w:rPr>
      </w:pPr>
    </w:p>
    <w:p w:rsidR="00C15D0E" w:rsidRPr="00E71D8D" w:rsidRDefault="00A01FAF" w:rsidP="00C15D0E">
      <w:pPr>
        <w:pStyle w:val="Titulek"/>
        <w:keepNext/>
      </w:pPr>
      <w:bookmarkStart w:id="127" w:name="_Toc257820818"/>
      <w:r w:rsidRPr="00E71D8D">
        <w:t>Tabuľka</w:t>
      </w:r>
      <w:r w:rsidR="00C15D0E" w:rsidRPr="00E71D8D">
        <w:t xml:space="preserve"> </w:t>
      </w:r>
      <w:fldSimple w:instr=" SEQ Tabulka \* ARABIC ">
        <w:r w:rsidR="00D80076" w:rsidRPr="00E71D8D">
          <w:rPr>
            <w:noProof/>
          </w:rPr>
          <w:t>15</w:t>
        </w:r>
      </w:fldSimple>
      <w:r w:rsidR="00C15D0E" w:rsidRPr="00E71D8D">
        <w:t xml:space="preserve"> Pohľad na jednotlivé položky depersonalizácie vzhľadom na vek</w:t>
      </w:r>
      <w:bookmarkEnd w:id="127"/>
    </w:p>
    <w:p w:rsidR="00A70039" w:rsidRPr="00E71D8D" w:rsidRDefault="00ED5737" w:rsidP="00C4523A">
      <w:pPr>
        <w:rPr>
          <w:rStyle w:val="Zdraznnjemn"/>
          <w:rFonts w:cs="Arial"/>
          <w:i w:val="0"/>
          <w:iCs w:val="0"/>
          <w:color w:val="auto"/>
        </w:rPr>
      </w:pPr>
      <w:r>
        <w:pict>
          <v:shape id="_x0000_i1040" type="#_x0000_t75" style="width:368.7pt;height:227.85pt">
            <v:imagedata r:id="rId26" o:title=""/>
          </v:shape>
        </w:pict>
      </w:r>
    </w:p>
    <w:p w:rsidR="00324C19" w:rsidRPr="00E71D8D" w:rsidRDefault="00C53CB8" w:rsidP="00A70039">
      <w:pPr>
        <w:rPr>
          <w:rFonts w:cs="Arial"/>
          <w:sz w:val="18"/>
          <w:szCs w:val="18"/>
        </w:rPr>
      </w:pPr>
      <w:r w:rsidRPr="00E71D8D">
        <w:rPr>
          <w:rFonts w:cs="Arial"/>
          <w:sz w:val="18"/>
          <w:szCs w:val="18"/>
        </w:rPr>
        <w:t>Zdroj: vlastné spracovanie</w:t>
      </w:r>
    </w:p>
    <w:p w:rsidR="009D470A" w:rsidRPr="00E71D8D" w:rsidRDefault="009D470A" w:rsidP="00A70039">
      <w:pPr>
        <w:rPr>
          <w:rStyle w:val="Zdraznnjemn"/>
          <w:rFonts w:cs="Arial"/>
          <w:i w:val="0"/>
          <w:iCs w:val="0"/>
          <w:color w:val="auto"/>
          <w:sz w:val="18"/>
          <w:szCs w:val="18"/>
        </w:rPr>
      </w:pPr>
    </w:p>
    <w:p w:rsidR="00A70039" w:rsidRPr="00E71D8D" w:rsidRDefault="00A70039" w:rsidP="00603889">
      <w:pPr>
        <w:ind w:firstLine="708"/>
        <w:rPr>
          <w:rFonts w:cs="Arial"/>
          <w:color w:val="000000"/>
          <w:szCs w:val="22"/>
        </w:rPr>
      </w:pPr>
      <w:r w:rsidRPr="00E71D8D">
        <w:rPr>
          <w:rFonts w:cs="Arial"/>
          <w:color w:val="000000"/>
          <w:szCs w:val="22"/>
        </w:rPr>
        <w:t>V tabuľke 15 už na prvý pohľad vidieť, že vzhľadom na vek neexistujú štatisticky významné výsledky medzi sociálnymi pracovníkmi v mojom súbore v rovine depersonalizácie.</w:t>
      </w:r>
    </w:p>
    <w:p w:rsidR="00A70039" w:rsidRPr="00E71D8D" w:rsidRDefault="00A70039" w:rsidP="00A70039">
      <w:pPr>
        <w:rPr>
          <w:rFonts w:cs="Arial"/>
          <w:color w:val="000000"/>
          <w:szCs w:val="22"/>
        </w:rPr>
      </w:pPr>
      <w:r w:rsidRPr="00E71D8D">
        <w:rPr>
          <w:rFonts w:cs="Arial"/>
          <w:color w:val="000000"/>
          <w:szCs w:val="22"/>
        </w:rPr>
        <w:lastRenderedPageBreak/>
        <w:tab/>
        <w:t xml:space="preserve">Najviac ohrození cynizmom sú najmladší zamestnanci a najmenej najstarší v tretej skupine. Práca s ľuďmi pôsobí zaťažujúco na všetky skupiny. </w:t>
      </w:r>
    </w:p>
    <w:p w:rsidR="00923954" w:rsidRPr="00E71D8D" w:rsidRDefault="00923954" w:rsidP="00A70039">
      <w:pPr>
        <w:rPr>
          <w:rFonts w:cs="Arial"/>
          <w:color w:val="000000"/>
          <w:szCs w:val="22"/>
        </w:rPr>
      </w:pPr>
    </w:p>
    <w:p w:rsidR="00A42357" w:rsidRPr="00E71D8D" w:rsidRDefault="00A01FAF" w:rsidP="00A42357">
      <w:pPr>
        <w:pStyle w:val="Titulek"/>
        <w:keepNext/>
      </w:pPr>
      <w:bookmarkStart w:id="128" w:name="_Toc257820819"/>
      <w:r w:rsidRPr="00E71D8D">
        <w:t>Tabuľka</w:t>
      </w:r>
      <w:r w:rsidR="00A42357" w:rsidRPr="00E71D8D">
        <w:t xml:space="preserve"> </w:t>
      </w:r>
      <w:fldSimple w:instr=" SEQ Tabulka \* ARABIC ">
        <w:r w:rsidR="00D80076" w:rsidRPr="00E71D8D">
          <w:rPr>
            <w:noProof/>
          </w:rPr>
          <w:t>16</w:t>
        </w:r>
      </w:fldSimple>
      <w:r w:rsidR="00A42357" w:rsidRPr="00E71D8D">
        <w:t xml:space="preserve"> Pohľad na jednotlivé položky depersonalizácie vzhľadom na vek s použitím One-Way ANOVA</w:t>
      </w:r>
      <w:bookmarkEnd w:id="128"/>
    </w:p>
    <w:p w:rsidR="00A70039" w:rsidRPr="00E71D8D" w:rsidRDefault="00ED5737" w:rsidP="00A70039">
      <w:pPr>
        <w:spacing w:after="200" w:line="276" w:lineRule="auto"/>
        <w:rPr>
          <w:rStyle w:val="Zdraznnjemn"/>
          <w:rFonts w:cs="Arial"/>
          <w:i w:val="0"/>
        </w:rPr>
      </w:pPr>
      <w:r w:rsidRPr="00EE511B">
        <w:rPr>
          <w:rStyle w:val="Zdraznnjemn"/>
          <w:i w:val="0"/>
          <w:iCs w:val="0"/>
          <w:color w:val="auto"/>
        </w:rPr>
        <w:pict>
          <v:shape id="_x0000_i1041" type="#_x0000_t75" style="width:368.7pt;height:223.9pt">
            <v:imagedata r:id="rId27" o:title=""/>
          </v:shape>
        </w:pict>
      </w:r>
    </w:p>
    <w:p w:rsidR="00C9282E" w:rsidRPr="00E71D8D" w:rsidRDefault="00F90792" w:rsidP="00F90792">
      <w:pPr>
        <w:rPr>
          <w:rFonts w:cs="Arial"/>
          <w:sz w:val="18"/>
          <w:szCs w:val="18"/>
        </w:rPr>
      </w:pPr>
      <w:r w:rsidRPr="00E71D8D">
        <w:rPr>
          <w:rFonts w:cs="Arial"/>
          <w:sz w:val="18"/>
          <w:szCs w:val="18"/>
        </w:rPr>
        <w:t>Zdroj: vlastné spracovanie</w:t>
      </w:r>
    </w:p>
    <w:p w:rsidR="009D470A" w:rsidRPr="00E71D8D" w:rsidRDefault="009D470A" w:rsidP="00F90792">
      <w:pPr>
        <w:rPr>
          <w:rFonts w:cs="Arial"/>
          <w:szCs w:val="22"/>
        </w:rPr>
      </w:pPr>
    </w:p>
    <w:p w:rsidR="00660A58" w:rsidRPr="00E71D8D" w:rsidRDefault="00660A58" w:rsidP="00660A58">
      <w:pPr>
        <w:ind w:firstLine="708"/>
        <w:rPr>
          <w:rFonts w:cs="Arial"/>
        </w:rPr>
      </w:pPr>
      <w:r w:rsidRPr="00E71D8D">
        <w:rPr>
          <w:rFonts w:cs="Arial"/>
          <w:szCs w:val="22"/>
        </w:rPr>
        <w:t>Pre úplné štatistické dokreslenie tohto</w:t>
      </w:r>
      <w:r w:rsidR="001B5C8E">
        <w:rPr>
          <w:rFonts w:cs="Arial"/>
          <w:szCs w:val="22"/>
        </w:rPr>
        <w:t xml:space="preserve"> </w:t>
      </w:r>
      <w:r w:rsidRPr="00E71D8D">
        <w:rPr>
          <w:rFonts w:cs="Arial"/>
          <w:szCs w:val="22"/>
        </w:rPr>
        <w:t>faktu som vykonala aj test homogenity variancií. H</w:t>
      </w:r>
      <w:r w:rsidRPr="00E71D8D">
        <w:rPr>
          <w:rFonts w:cs="Arial"/>
        </w:rPr>
        <w:t>odnota Levenovho testu je = 2,286. Dosiahnutá signifikancia je vyššia ako 0,05 (0,110). Dáta nevyvracajú predpoklad homogenity rozptylov. F test:</w:t>
      </w:r>
      <w:r w:rsidR="001B5C8E">
        <w:rPr>
          <w:rFonts w:cs="Arial"/>
        </w:rPr>
        <w:t xml:space="preserve"> </w:t>
      </w:r>
      <w:r w:rsidRPr="00E71D8D">
        <w:rPr>
          <w:rFonts w:cs="Arial"/>
        </w:rPr>
        <w:t>F(2, 64)= 0,239; p&gt;0,05. Z výsledkov F testu vyplýva, že medzi populačnými priemermi nie je</w:t>
      </w:r>
      <w:r w:rsidR="001B5C8E">
        <w:rPr>
          <w:rFonts w:cs="Arial"/>
        </w:rPr>
        <w:t xml:space="preserve"> </w:t>
      </w:r>
      <w:r w:rsidRPr="00E71D8D">
        <w:rPr>
          <w:rFonts w:cs="Arial"/>
        </w:rPr>
        <w:t>významný rozdiel. Z uvedeného dôvodu nie je potrebné komparovať Post Hoc.</w:t>
      </w:r>
      <w:r w:rsidR="001B5C8E">
        <w:rPr>
          <w:rFonts w:cs="Arial"/>
        </w:rPr>
        <w:t xml:space="preserve"> </w:t>
      </w:r>
      <w:r w:rsidRPr="00300F36">
        <w:rPr>
          <w:rFonts w:cs="Arial"/>
          <w:i/>
        </w:rPr>
        <w:t>Hypotéza 6 sa nepotvrdila.</w:t>
      </w:r>
    </w:p>
    <w:p w:rsidR="00A70039" w:rsidRPr="00E71D8D" w:rsidRDefault="00A70039" w:rsidP="00A70039">
      <w:pPr>
        <w:rPr>
          <w:rFonts w:cs="Arial"/>
        </w:rPr>
      </w:pPr>
    </w:p>
    <w:p w:rsidR="00A70039" w:rsidRPr="00E71D8D" w:rsidRDefault="00A70039" w:rsidP="00A70039">
      <w:pPr>
        <w:pStyle w:val="Nadpis4"/>
        <w:spacing w:before="120"/>
        <w:rPr>
          <w:rFonts w:cs="Arial"/>
        </w:rPr>
      </w:pPr>
      <w:bookmarkStart w:id="129" w:name="_Toc256970249"/>
      <w:bookmarkStart w:id="130" w:name="_Toc257826566"/>
      <w:r w:rsidRPr="00E71D8D">
        <w:rPr>
          <w:rFonts w:cs="Arial"/>
        </w:rPr>
        <w:t>4.7.2.3 Znížená praco</w:t>
      </w:r>
      <w:r w:rsidR="005F52B8" w:rsidRPr="00E71D8D">
        <w:rPr>
          <w:rFonts w:cs="Arial"/>
        </w:rPr>
        <w:t>vná výkonnosť vzhľadom na vek (</w:t>
      </w:r>
      <w:r w:rsidRPr="00E71D8D">
        <w:rPr>
          <w:rFonts w:cs="Arial"/>
        </w:rPr>
        <w:t>H7</w:t>
      </w:r>
      <w:bookmarkEnd w:id="129"/>
      <w:r w:rsidR="005F52B8" w:rsidRPr="00E71D8D">
        <w:rPr>
          <w:rFonts w:cs="Arial"/>
        </w:rPr>
        <w:t>)</w:t>
      </w:r>
      <w:bookmarkEnd w:id="130"/>
    </w:p>
    <w:p w:rsidR="00A70039" w:rsidRPr="00E71D8D" w:rsidRDefault="00A70039" w:rsidP="00A70039">
      <w:pPr>
        <w:spacing w:before="120"/>
        <w:ind w:firstLine="708"/>
        <w:rPr>
          <w:rFonts w:cs="Arial"/>
          <w:szCs w:val="22"/>
        </w:rPr>
      </w:pPr>
      <w:r w:rsidRPr="00E71D8D">
        <w:rPr>
          <w:rFonts w:cs="Arial"/>
          <w:szCs w:val="22"/>
        </w:rPr>
        <w:t>V tejto časti práce prinášam hodnoty jednotlivých položiek zníženej pracovnej výkonnosti s ohľadom na dosiahnutý vek. Pohľad na jednotlivé položky uvádzam v Tabuľke 17 a významnosť rozdielov uvádzam v Tabuľke 18.</w:t>
      </w:r>
    </w:p>
    <w:p w:rsidR="00366AB5" w:rsidRPr="00E71D8D" w:rsidRDefault="00A01FAF" w:rsidP="00366AB5">
      <w:pPr>
        <w:pStyle w:val="Titulek"/>
        <w:keepNext/>
      </w:pPr>
      <w:bookmarkStart w:id="131" w:name="_Toc257820820"/>
      <w:r w:rsidRPr="00E71D8D">
        <w:lastRenderedPageBreak/>
        <w:t>Tabuľka</w:t>
      </w:r>
      <w:r w:rsidR="00366AB5" w:rsidRPr="00E71D8D">
        <w:t xml:space="preserve"> </w:t>
      </w:r>
      <w:fldSimple w:instr=" SEQ Tabulka \* ARABIC ">
        <w:r w:rsidR="00D80076" w:rsidRPr="00E71D8D">
          <w:rPr>
            <w:noProof/>
          </w:rPr>
          <w:t>17</w:t>
        </w:r>
      </w:fldSimple>
      <w:r w:rsidR="00366AB5" w:rsidRPr="00E71D8D">
        <w:t xml:space="preserve"> Pohľad na jednotlivé položky zníženej pracovnej výkonnosti vzhľadom na vek</w:t>
      </w:r>
      <w:bookmarkEnd w:id="131"/>
    </w:p>
    <w:p w:rsidR="00612849" w:rsidRPr="00E71D8D" w:rsidRDefault="00ED5737" w:rsidP="00612849">
      <w:pPr>
        <w:spacing w:before="120"/>
        <w:rPr>
          <w:rFonts w:cs="Arial"/>
          <w:color w:val="000000"/>
          <w:szCs w:val="22"/>
        </w:rPr>
      </w:pPr>
      <w:r w:rsidRPr="00EE511B">
        <w:rPr>
          <w:szCs w:val="22"/>
        </w:rPr>
        <w:pict>
          <v:shape id="_x0000_i1042" type="#_x0000_t75" style="width:368.7pt;height:320.45pt">
            <v:imagedata r:id="rId28" o:title=""/>
          </v:shape>
        </w:pict>
      </w:r>
    </w:p>
    <w:p w:rsidR="00366AB5" w:rsidRPr="00E71D8D" w:rsidRDefault="00366AB5" w:rsidP="00366AB5">
      <w:pPr>
        <w:spacing w:before="120"/>
        <w:rPr>
          <w:rFonts w:cs="Arial"/>
          <w:sz w:val="18"/>
          <w:szCs w:val="18"/>
        </w:rPr>
      </w:pPr>
      <w:r w:rsidRPr="00E71D8D">
        <w:rPr>
          <w:rFonts w:cs="Arial"/>
          <w:sz w:val="18"/>
          <w:szCs w:val="18"/>
        </w:rPr>
        <w:t>Zdroj: vlastné spracovanie</w:t>
      </w:r>
    </w:p>
    <w:p w:rsidR="000A51CD" w:rsidRPr="00E71D8D" w:rsidRDefault="000A51CD" w:rsidP="00366AB5">
      <w:pPr>
        <w:spacing w:before="120"/>
        <w:rPr>
          <w:rFonts w:cs="Arial"/>
          <w:color w:val="000000"/>
          <w:szCs w:val="22"/>
        </w:rPr>
      </w:pPr>
    </w:p>
    <w:p w:rsidR="00A70039" w:rsidRPr="00E71D8D" w:rsidRDefault="00A70039" w:rsidP="00A70039">
      <w:pPr>
        <w:spacing w:before="120"/>
        <w:ind w:firstLine="708"/>
        <w:rPr>
          <w:rFonts w:cs="Arial"/>
          <w:color w:val="000000"/>
          <w:szCs w:val="22"/>
        </w:rPr>
      </w:pPr>
      <w:r w:rsidRPr="00E71D8D">
        <w:rPr>
          <w:rFonts w:cs="Arial"/>
          <w:color w:val="000000"/>
          <w:szCs w:val="22"/>
        </w:rPr>
        <w:t xml:space="preserve">V tabuľke 17 už na prvý pohľad vidieť, že vzhľadom na vek neexistujú štatisticky významné výsledky medzi sociálnymi pracovníkmi v mojom súbore v rovine zníženej pracovnej výkonnosti. </w:t>
      </w:r>
    </w:p>
    <w:p w:rsidR="00A70039" w:rsidRPr="00336368" w:rsidRDefault="00A70039" w:rsidP="004D4066">
      <w:pPr>
        <w:spacing w:before="120"/>
        <w:ind w:firstLine="708"/>
        <w:rPr>
          <w:rFonts w:cs="Arial"/>
          <w:i/>
          <w:szCs w:val="22"/>
        </w:rPr>
      </w:pPr>
      <w:r w:rsidRPr="00E71D8D">
        <w:rPr>
          <w:rFonts w:cs="Arial"/>
          <w:szCs w:val="22"/>
        </w:rPr>
        <w:t>Pre úplné štatistické dokreslenie tohto</w:t>
      </w:r>
      <w:r w:rsidR="001B5C8E">
        <w:rPr>
          <w:rFonts w:cs="Arial"/>
          <w:szCs w:val="22"/>
        </w:rPr>
        <w:t xml:space="preserve"> </w:t>
      </w:r>
      <w:r w:rsidRPr="00E71D8D">
        <w:rPr>
          <w:rFonts w:cs="Arial"/>
          <w:szCs w:val="22"/>
        </w:rPr>
        <w:t xml:space="preserve">faktu </w:t>
      </w:r>
      <w:r w:rsidR="00FE067E" w:rsidRPr="00E71D8D">
        <w:rPr>
          <w:rFonts w:cs="Arial"/>
          <w:szCs w:val="22"/>
        </w:rPr>
        <w:t>som previedla</w:t>
      </w:r>
      <w:r w:rsidRPr="00E71D8D">
        <w:rPr>
          <w:rFonts w:cs="Arial"/>
          <w:szCs w:val="22"/>
        </w:rPr>
        <w:t xml:space="preserve"> test homogenity variancií</w:t>
      </w:r>
      <w:r w:rsidR="001B5C8E">
        <w:rPr>
          <w:rFonts w:cs="Arial"/>
          <w:szCs w:val="22"/>
        </w:rPr>
        <w:t xml:space="preserve"> </w:t>
      </w:r>
      <w:r w:rsidR="00782164" w:rsidRPr="00E71D8D">
        <w:rPr>
          <w:rFonts w:cs="Arial"/>
          <w:szCs w:val="22"/>
        </w:rPr>
        <w:t>H</w:t>
      </w:r>
      <w:r w:rsidRPr="00E71D8D">
        <w:rPr>
          <w:rFonts w:cs="Arial"/>
          <w:szCs w:val="22"/>
        </w:rPr>
        <w:t>odnota Levenovho testu je = 0,419. Dosiahnutá signifikancia je vyššia ako 0,05 (0,660). Dáta nevyvracajú predpoklad homogenity rozptylov</w:t>
      </w:r>
      <w:r w:rsidR="003F75D1" w:rsidRPr="00E71D8D">
        <w:rPr>
          <w:rFonts w:cs="Arial"/>
          <w:szCs w:val="22"/>
        </w:rPr>
        <w:t xml:space="preserve">. </w:t>
      </w:r>
      <w:r w:rsidRPr="00E71D8D">
        <w:rPr>
          <w:rFonts w:cs="Arial"/>
          <w:szCs w:val="22"/>
        </w:rPr>
        <w:t>F test:</w:t>
      </w:r>
      <w:r w:rsidR="001B5C8E">
        <w:rPr>
          <w:rFonts w:cs="Arial"/>
          <w:szCs w:val="22"/>
        </w:rPr>
        <w:t xml:space="preserve"> </w:t>
      </w:r>
      <w:r w:rsidRPr="00E71D8D">
        <w:rPr>
          <w:rFonts w:cs="Arial"/>
          <w:szCs w:val="22"/>
        </w:rPr>
        <w:t>F(2, 64)= 0,267; p&gt;0,05. Z výsledkov F testu vyplýva, že medzi populačnými priemermi nie je</w:t>
      </w:r>
      <w:r w:rsidR="001B5C8E">
        <w:rPr>
          <w:rFonts w:cs="Arial"/>
          <w:szCs w:val="22"/>
        </w:rPr>
        <w:t xml:space="preserve"> </w:t>
      </w:r>
      <w:r w:rsidRPr="00E71D8D">
        <w:rPr>
          <w:rFonts w:cs="Arial"/>
          <w:szCs w:val="22"/>
        </w:rPr>
        <w:t>významný rozdiel. Z uvedeného dôvodu nie je potrebné komparovať Post Hoc.</w:t>
      </w:r>
      <w:r w:rsidR="001B5C8E">
        <w:rPr>
          <w:rFonts w:cs="Arial"/>
          <w:szCs w:val="22"/>
        </w:rPr>
        <w:t xml:space="preserve"> </w:t>
      </w:r>
      <w:r w:rsidRPr="00336368">
        <w:rPr>
          <w:rFonts w:cs="Arial"/>
          <w:i/>
          <w:szCs w:val="22"/>
        </w:rPr>
        <w:t>Hypotéza 7 sa nepotvrdila.</w:t>
      </w:r>
    </w:p>
    <w:p w:rsidR="00D80076" w:rsidRPr="00E71D8D" w:rsidRDefault="00D80076" w:rsidP="00A70039">
      <w:pPr>
        <w:spacing w:before="120"/>
        <w:rPr>
          <w:rStyle w:val="Zdraznnjemn"/>
          <w:rFonts w:cs="Arial"/>
        </w:rPr>
      </w:pPr>
    </w:p>
    <w:p w:rsidR="00D80076" w:rsidRPr="00E71D8D" w:rsidRDefault="00A01FAF" w:rsidP="00D80076">
      <w:pPr>
        <w:pStyle w:val="Titulek"/>
        <w:keepNext/>
      </w:pPr>
      <w:bookmarkStart w:id="132" w:name="_Toc257820821"/>
      <w:r w:rsidRPr="00E71D8D">
        <w:lastRenderedPageBreak/>
        <w:t>Tabuľka</w:t>
      </w:r>
      <w:r w:rsidR="00D80076" w:rsidRPr="00E71D8D">
        <w:t xml:space="preserve"> </w:t>
      </w:r>
      <w:fldSimple w:instr=" SEQ Tabulka \* ARABIC ">
        <w:r w:rsidR="00D80076" w:rsidRPr="00E71D8D">
          <w:rPr>
            <w:noProof/>
          </w:rPr>
          <w:t>18</w:t>
        </w:r>
      </w:fldSimple>
      <w:r w:rsidR="00D80076" w:rsidRPr="00E71D8D">
        <w:t xml:space="preserve"> Pohľad na jednotlivé položky pracovnej výkonnosti vzhľadom na vek s použitím One-Way ANOVA</w:t>
      </w:r>
      <w:bookmarkEnd w:id="132"/>
    </w:p>
    <w:p w:rsidR="00FB4CAF" w:rsidRPr="00E71D8D" w:rsidRDefault="00ED5737" w:rsidP="00A70039">
      <w:pPr>
        <w:spacing w:before="120"/>
        <w:rPr>
          <w:rStyle w:val="Zdraznnjemn"/>
          <w:rFonts w:cs="Arial"/>
          <w:i w:val="0"/>
        </w:rPr>
      </w:pPr>
      <w:r w:rsidRPr="00EE511B">
        <w:rPr>
          <w:rStyle w:val="Zdraznnjemn"/>
          <w:i w:val="0"/>
          <w:iCs w:val="0"/>
          <w:color w:val="auto"/>
        </w:rPr>
        <w:pict>
          <v:shape id="_x0000_i1043" type="#_x0000_t75" style="width:368.7pt;height:342.6pt">
            <v:imagedata r:id="rId29" o:title=""/>
          </v:shape>
        </w:pict>
      </w:r>
    </w:p>
    <w:p w:rsidR="00A70039" w:rsidRPr="00E71D8D" w:rsidRDefault="00212C85" w:rsidP="00A70039">
      <w:pPr>
        <w:spacing w:before="120"/>
        <w:rPr>
          <w:rFonts w:cs="Arial"/>
          <w:sz w:val="18"/>
          <w:szCs w:val="18"/>
        </w:rPr>
      </w:pPr>
      <w:r w:rsidRPr="00E71D8D">
        <w:rPr>
          <w:rFonts w:cs="Arial"/>
          <w:sz w:val="18"/>
          <w:szCs w:val="18"/>
        </w:rPr>
        <w:t>Zdroj: vlastné spracovanie</w:t>
      </w:r>
    </w:p>
    <w:p w:rsidR="00B10FC2" w:rsidRPr="00E71D8D" w:rsidRDefault="00B10FC2" w:rsidP="00A70039">
      <w:pPr>
        <w:spacing w:before="120"/>
        <w:rPr>
          <w:rFonts w:cs="Arial"/>
          <w:color w:val="000000"/>
          <w:szCs w:val="22"/>
        </w:rPr>
      </w:pPr>
    </w:p>
    <w:p w:rsidR="00A70039" w:rsidRPr="00E71D8D" w:rsidRDefault="00A70039" w:rsidP="00896BE9">
      <w:pPr>
        <w:pStyle w:val="Nadpis2"/>
        <w:spacing w:before="120"/>
        <w:rPr>
          <w:rFonts w:cs="Arial"/>
        </w:rPr>
      </w:pPr>
      <w:bookmarkStart w:id="133" w:name="_Toc256970250"/>
      <w:bookmarkStart w:id="134" w:name="_Toc257826567"/>
      <w:r w:rsidRPr="00E71D8D">
        <w:rPr>
          <w:rFonts w:cs="Arial"/>
        </w:rPr>
        <w:t>4.8 Diskusia</w:t>
      </w:r>
      <w:bookmarkEnd w:id="133"/>
      <w:bookmarkEnd w:id="134"/>
    </w:p>
    <w:p w:rsidR="00C56895" w:rsidRDefault="00E21FA4" w:rsidP="0029778C">
      <w:pPr>
        <w:spacing w:before="120"/>
        <w:rPr>
          <w:rFonts w:cs="Arial"/>
          <w:color w:val="000000"/>
          <w:szCs w:val="22"/>
        </w:rPr>
      </w:pPr>
      <w:r>
        <w:rPr>
          <w:rFonts w:cs="Arial"/>
          <w:color w:val="000000"/>
          <w:szCs w:val="22"/>
        </w:rPr>
        <w:tab/>
        <w:t xml:space="preserve">V rámci výskumu som zistila, že pomerne vysoký počet </w:t>
      </w:r>
      <w:r w:rsidR="006954B1">
        <w:rPr>
          <w:rFonts w:cs="Arial"/>
          <w:color w:val="000000"/>
          <w:szCs w:val="22"/>
        </w:rPr>
        <w:t xml:space="preserve">skúmaných </w:t>
      </w:r>
      <w:r>
        <w:rPr>
          <w:rFonts w:cs="Arial"/>
          <w:color w:val="000000"/>
          <w:szCs w:val="22"/>
        </w:rPr>
        <w:t xml:space="preserve">sociálnych pracovníkov na tomto konkrétnom úrade je obeťou syndrómu vyhorenia. </w:t>
      </w:r>
      <w:r w:rsidR="003D1C51">
        <w:rPr>
          <w:rFonts w:cs="Arial"/>
          <w:color w:val="000000"/>
          <w:szCs w:val="22"/>
        </w:rPr>
        <w:t xml:space="preserve">Z hľadiska aritmetických priemerov </w:t>
      </w:r>
      <w:r w:rsidR="00F15825">
        <w:rPr>
          <w:rFonts w:cs="Arial"/>
          <w:color w:val="000000"/>
          <w:szCs w:val="22"/>
        </w:rPr>
        <w:t xml:space="preserve">nie sú </w:t>
      </w:r>
      <w:r w:rsidR="003D1C51">
        <w:rPr>
          <w:rFonts w:cs="Arial"/>
          <w:color w:val="000000"/>
          <w:szCs w:val="22"/>
        </w:rPr>
        <w:t xml:space="preserve">výsledky nejako desivé </w:t>
      </w:r>
      <w:r w:rsidR="008229D9">
        <w:rPr>
          <w:rFonts w:cs="Arial"/>
          <w:color w:val="000000"/>
          <w:szCs w:val="22"/>
        </w:rPr>
        <w:t>(stredná úroveň emočného vyčerpania, stredná úroveň depersonalizácie a vysoká úroveň pracovného nasadenia)</w:t>
      </w:r>
      <w:r w:rsidR="000C4718">
        <w:rPr>
          <w:rFonts w:cs="Arial"/>
          <w:color w:val="000000"/>
          <w:szCs w:val="22"/>
        </w:rPr>
        <w:t>, ale v súvislosti s</w:t>
      </w:r>
      <w:r w:rsidR="009C2742">
        <w:rPr>
          <w:rFonts w:cs="Arial"/>
          <w:color w:val="000000"/>
          <w:szCs w:val="22"/>
        </w:rPr>
        <w:t> </w:t>
      </w:r>
      <w:r w:rsidR="000C4718">
        <w:rPr>
          <w:rFonts w:cs="Arial"/>
          <w:color w:val="000000"/>
          <w:szCs w:val="22"/>
        </w:rPr>
        <w:t>individuálny</w:t>
      </w:r>
      <w:r w:rsidR="009C2742">
        <w:rPr>
          <w:rFonts w:cs="Arial"/>
          <w:color w:val="000000"/>
          <w:szCs w:val="22"/>
        </w:rPr>
        <w:t xml:space="preserve">mi </w:t>
      </w:r>
      <w:r w:rsidR="000C4718">
        <w:rPr>
          <w:rFonts w:cs="Arial"/>
          <w:color w:val="000000"/>
          <w:szCs w:val="22"/>
        </w:rPr>
        <w:t>hodn</w:t>
      </w:r>
      <w:r w:rsidR="00017079">
        <w:rPr>
          <w:rFonts w:cs="Arial"/>
          <w:color w:val="000000"/>
          <w:szCs w:val="22"/>
        </w:rPr>
        <w:t>o</w:t>
      </w:r>
      <w:r w:rsidR="009C2742">
        <w:rPr>
          <w:rFonts w:cs="Arial"/>
          <w:color w:val="000000"/>
          <w:szCs w:val="22"/>
        </w:rPr>
        <w:t>t</w:t>
      </w:r>
      <w:r w:rsidR="00017079">
        <w:rPr>
          <w:rFonts w:cs="Arial"/>
          <w:color w:val="000000"/>
          <w:szCs w:val="22"/>
        </w:rPr>
        <w:t>a</w:t>
      </w:r>
      <w:r w:rsidR="009C2742">
        <w:rPr>
          <w:rFonts w:cs="Arial"/>
          <w:color w:val="000000"/>
          <w:szCs w:val="22"/>
        </w:rPr>
        <w:t>mi</w:t>
      </w:r>
      <w:r w:rsidR="000C4718">
        <w:rPr>
          <w:rFonts w:cs="Arial"/>
          <w:color w:val="000000"/>
          <w:szCs w:val="22"/>
        </w:rPr>
        <w:t xml:space="preserve"> je veľmi dôležité sa </w:t>
      </w:r>
      <w:r w:rsidR="00FD7717">
        <w:rPr>
          <w:rFonts w:cs="Arial"/>
          <w:color w:val="000000"/>
          <w:szCs w:val="22"/>
        </w:rPr>
        <w:t>daným problémom</w:t>
      </w:r>
      <w:r w:rsidR="000C4718">
        <w:rPr>
          <w:rFonts w:cs="Arial"/>
          <w:color w:val="000000"/>
          <w:szCs w:val="22"/>
        </w:rPr>
        <w:t xml:space="preserve"> zaoberať. </w:t>
      </w:r>
    </w:p>
    <w:p w:rsidR="002657FE" w:rsidRDefault="002657FE" w:rsidP="0029778C">
      <w:pPr>
        <w:spacing w:before="120"/>
        <w:rPr>
          <w:rFonts w:cs="Arial"/>
          <w:color w:val="000000"/>
          <w:szCs w:val="22"/>
        </w:rPr>
      </w:pPr>
      <w:r>
        <w:rPr>
          <w:rFonts w:cs="Arial"/>
          <w:color w:val="000000"/>
          <w:szCs w:val="22"/>
        </w:rPr>
        <w:tab/>
        <w:t xml:space="preserve">Emočné vyčerpanie som zistila u takmer 60 % skúmaných sociálnych pracovníkov, cynickému správaniu voči klientom podlieha </w:t>
      </w:r>
      <w:r w:rsidRPr="002657FE">
        <w:rPr>
          <w:rFonts w:cs="Arial"/>
          <w:color w:val="000000"/>
          <w:szCs w:val="22"/>
        </w:rPr>
        <w:t>takmer 50 % zamestnancov</w:t>
      </w:r>
      <w:r>
        <w:rPr>
          <w:rFonts w:cs="Arial"/>
          <w:color w:val="000000"/>
          <w:szCs w:val="22"/>
        </w:rPr>
        <w:t xml:space="preserve"> a výkonnosť klesá u </w:t>
      </w:r>
      <w:r w:rsidRPr="002657FE">
        <w:rPr>
          <w:rFonts w:cs="Arial"/>
          <w:color w:val="000000"/>
          <w:szCs w:val="22"/>
        </w:rPr>
        <w:t>7,5 %</w:t>
      </w:r>
      <w:r>
        <w:rPr>
          <w:rFonts w:cs="Arial"/>
          <w:color w:val="000000"/>
          <w:szCs w:val="22"/>
        </w:rPr>
        <w:t xml:space="preserve"> probandov. </w:t>
      </w:r>
    </w:p>
    <w:p w:rsidR="00B63750" w:rsidRPr="00E71D8D" w:rsidRDefault="00273A79" w:rsidP="006B3C3D">
      <w:pPr>
        <w:ind w:firstLine="709"/>
        <w:rPr>
          <w:rFonts w:cs="Arial"/>
          <w:color w:val="000000"/>
          <w:szCs w:val="22"/>
        </w:rPr>
      </w:pPr>
      <w:r>
        <w:rPr>
          <w:rFonts w:cs="Arial"/>
          <w:color w:val="000000"/>
          <w:szCs w:val="22"/>
        </w:rPr>
        <w:lastRenderedPageBreak/>
        <w:t xml:space="preserve">Keď vezmem do úvahy výsledky zistené v jednotlivých skupinách, tak </w:t>
      </w:r>
      <w:r w:rsidR="00306E07">
        <w:rPr>
          <w:rFonts w:cs="Arial"/>
          <w:color w:val="000000"/>
          <w:szCs w:val="22"/>
        </w:rPr>
        <w:t>najviac emočne vyčerpaní</w:t>
      </w:r>
      <w:r w:rsidR="00F16A26">
        <w:rPr>
          <w:rFonts w:cs="Arial"/>
          <w:color w:val="000000"/>
          <w:szCs w:val="22"/>
        </w:rPr>
        <w:t xml:space="preserve"> sa cítia zamestnanci v skupine nad 46 rokov</w:t>
      </w:r>
      <w:r w:rsidR="0000517F">
        <w:rPr>
          <w:rFonts w:cs="Arial"/>
          <w:color w:val="000000"/>
          <w:szCs w:val="22"/>
        </w:rPr>
        <w:t xml:space="preserve">, kde je hodnota aritmetického priemeru </w:t>
      </w:r>
      <w:r w:rsidR="008B0027">
        <w:rPr>
          <w:rFonts w:cs="Arial"/>
          <w:color w:val="000000"/>
          <w:szCs w:val="22"/>
        </w:rPr>
        <w:t>25,5</w:t>
      </w:r>
      <w:r w:rsidR="0000517F">
        <w:rPr>
          <w:rFonts w:cs="Arial"/>
          <w:color w:val="000000"/>
          <w:szCs w:val="22"/>
        </w:rPr>
        <w:t>6</w:t>
      </w:r>
      <w:r w:rsidR="0055078E">
        <w:rPr>
          <w:rFonts w:cs="Arial"/>
          <w:color w:val="000000"/>
          <w:szCs w:val="22"/>
        </w:rPr>
        <w:t xml:space="preserve"> a teda takmer na hranici strednej a vysokej úrovni emočného vyčerpania. </w:t>
      </w:r>
      <w:r w:rsidR="003048E1">
        <w:rPr>
          <w:rFonts w:cs="Arial"/>
          <w:color w:val="000000"/>
          <w:szCs w:val="22"/>
        </w:rPr>
        <w:t>Keď výsledok porovnám so zistením Maslachovej</w:t>
      </w:r>
      <w:r w:rsidR="003048E1">
        <w:rPr>
          <w:rStyle w:val="Znakapoznpodarou"/>
          <w:rFonts w:cs="Arial"/>
          <w:color w:val="000000"/>
          <w:szCs w:val="22"/>
        </w:rPr>
        <w:footnoteReference w:id="106"/>
      </w:r>
      <w:r w:rsidR="00545A92">
        <w:rPr>
          <w:rFonts w:cs="Arial"/>
          <w:color w:val="000000"/>
          <w:szCs w:val="22"/>
        </w:rPr>
        <w:t xml:space="preserve">, tak </w:t>
      </w:r>
      <w:r w:rsidR="00FE2FAE">
        <w:rPr>
          <w:rFonts w:cs="Arial"/>
          <w:color w:val="000000"/>
          <w:szCs w:val="22"/>
        </w:rPr>
        <w:t xml:space="preserve">v porovnaní </w:t>
      </w:r>
      <w:r w:rsidR="00545A92">
        <w:rPr>
          <w:rFonts w:cs="Arial"/>
          <w:color w:val="000000"/>
          <w:szCs w:val="22"/>
        </w:rPr>
        <w:t xml:space="preserve">zisťujem dosiahnuté </w:t>
      </w:r>
      <w:r w:rsidR="00EF37B7">
        <w:rPr>
          <w:rFonts w:cs="Arial"/>
          <w:color w:val="000000"/>
          <w:szCs w:val="22"/>
        </w:rPr>
        <w:t xml:space="preserve">vyššie </w:t>
      </w:r>
      <w:r w:rsidR="00545A92">
        <w:rPr>
          <w:rFonts w:cs="Arial"/>
          <w:color w:val="000000"/>
          <w:szCs w:val="22"/>
        </w:rPr>
        <w:t>skóre a</w:t>
      </w:r>
      <w:r w:rsidR="00262452">
        <w:rPr>
          <w:rFonts w:cs="Arial"/>
          <w:color w:val="000000"/>
          <w:szCs w:val="22"/>
        </w:rPr>
        <w:t> domnievam sa</w:t>
      </w:r>
      <w:r w:rsidR="00FB672E">
        <w:rPr>
          <w:rFonts w:cs="Arial"/>
          <w:color w:val="000000"/>
          <w:szCs w:val="22"/>
        </w:rPr>
        <w:t xml:space="preserve">, že na týchto sociálnych pracovníkov dolieha stres </w:t>
      </w:r>
      <w:r w:rsidR="00307765">
        <w:rPr>
          <w:rFonts w:cs="Arial"/>
          <w:color w:val="000000"/>
          <w:szCs w:val="22"/>
        </w:rPr>
        <w:t>z</w:t>
      </w:r>
      <w:r w:rsidR="00FB672E">
        <w:rPr>
          <w:rFonts w:cs="Arial"/>
          <w:color w:val="000000"/>
          <w:szCs w:val="22"/>
        </w:rPr>
        <w:t xml:space="preserve"> kontaktu s klientmi najviac. </w:t>
      </w:r>
    </w:p>
    <w:p w:rsidR="00BF7F80" w:rsidRPr="005B1BFE" w:rsidRDefault="00A70039" w:rsidP="0029778C">
      <w:pPr>
        <w:pStyle w:val="Odstavecseseznamem"/>
        <w:ind w:left="0" w:firstLine="709"/>
        <w:rPr>
          <w:rFonts w:cs="Arial"/>
          <w:color w:val="000000"/>
          <w:szCs w:val="22"/>
        </w:rPr>
      </w:pPr>
      <w:r w:rsidRPr="00F761E1">
        <w:rPr>
          <w:rFonts w:cs="Arial"/>
          <w:color w:val="000000"/>
          <w:szCs w:val="22"/>
        </w:rPr>
        <w:t>Hypotéza 1</w:t>
      </w:r>
      <w:r w:rsidR="00202E7E">
        <w:rPr>
          <w:rFonts w:cs="Arial"/>
          <w:color w:val="000000"/>
          <w:szCs w:val="22"/>
        </w:rPr>
        <w:t xml:space="preserve"> (H1): </w:t>
      </w:r>
      <w:r w:rsidRPr="00E71D8D">
        <w:rPr>
          <w:rFonts w:cs="Arial"/>
          <w:color w:val="000000"/>
          <w:szCs w:val="22"/>
        </w:rPr>
        <w:t>Priemerné hodnoty miery depersonalizácie sa pohybujú od 7 do 12 bodov v predmetnej škále MBI. Sociálni pracovníci z môjho súboru dosiahli priemernú úroveň depersonalizácie 7,147 bodov. S ohľadom na dosiahnuté výsledky môžem konštatovať, že úroveň depersonalizácie sa pohybuje na spodnej hranici priemeru. Vysokú mieru depersonalizácie vykazujú desiati pracovníci, t</w:t>
      </w:r>
      <w:r w:rsidR="00726CC9" w:rsidRPr="00E71D8D">
        <w:rPr>
          <w:rFonts w:cs="Arial"/>
          <w:color w:val="000000"/>
          <w:szCs w:val="22"/>
        </w:rPr>
        <w:t xml:space="preserve">o </w:t>
      </w:r>
      <w:r w:rsidRPr="00E71D8D">
        <w:rPr>
          <w:rFonts w:cs="Arial"/>
          <w:color w:val="000000"/>
          <w:szCs w:val="22"/>
        </w:rPr>
        <w:t>j</w:t>
      </w:r>
      <w:r w:rsidR="00726CC9" w:rsidRPr="00E71D8D">
        <w:rPr>
          <w:rFonts w:cs="Arial"/>
          <w:color w:val="000000"/>
          <w:szCs w:val="22"/>
        </w:rPr>
        <w:t>e</w:t>
      </w:r>
      <w:r w:rsidRPr="00E71D8D">
        <w:rPr>
          <w:rFonts w:cs="Arial"/>
          <w:color w:val="000000"/>
          <w:szCs w:val="22"/>
        </w:rPr>
        <w:t xml:space="preserve"> 14,9 percent zo skúmaného súboru, pričom sa táto neprejavila ani pri porovnaní výsledkov z hľadiska veku a ani z hľadiska praxe. Z uvedeného dôvodu sa domnievam, že v prípade týchto desiatich pracovníkov môže vysoká úroveň depersonalizácie súvisieť s osobnostnými charakteristikami, prípadne psychickým rozpoložením v čase skúmania. Vzhľadom na zistené výsledky je možné konštatovať, že Hypotéza 1, v ktorej som predpokladala vysoké skóre v rovine depersonalizácie, sa v súbore sociálnych pracovníkov ako celku nepotvrdila.</w:t>
      </w:r>
      <w:r w:rsidR="008679B8">
        <w:rPr>
          <w:rFonts w:cs="Arial"/>
          <w:color w:val="000000"/>
          <w:szCs w:val="22"/>
        </w:rPr>
        <w:t xml:space="preserve"> </w:t>
      </w:r>
      <w:r w:rsidRPr="00E71D8D">
        <w:rPr>
          <w:rFonts w:cs="Arial"/>
          <w:color w:val="000000"/>
          <w:szCs w:val="22"/>
        </w:rPr>
        <w:t xml:space="preserve">Hypotéza </w:t>
      </w:r>
      <w:r w:rsidR="001911A5">
        <w:rPr>
          <w:rFonts w:cs="Arial"/>
          <w:color w:val="000000"/>
          <w:szCs w:val="22"/>
        </w:rPr>
        <w:t xml:space="preserve">1 </w:t>
      </w:r>
      <w:r w:rsidRPr="00E71D8D">
        <w:rPr>
          <w:rFonts w:cs="Arial"/>
          <w:color w:val="000000"/>
          <w:szCs w:val="22"/>
        </w:rPr>
        <w:t>bola falzifikovaná.</w:t>
      </w:r>
    </w:p>
    <w:p w:rsidR="00BF7F80" w:rsidRPr="00FF1429" w:rsidRDefault="00E179D4" w:rsidP="0029778C">
      <w:pPr>
        <w:pStyle w:val="Odstavecseseznamem"/>
        <w:ind w:left="0"/>
        <w:rPr>
          <w:rFonts w:cs="Arial"/>
          <w:color w:val="000000"/>
          <w:szCs w:val="22"/>
        </w:rPr>
      </w:pPr>
      <w:r>
        <w:rPr>
          <w:rFonts w:cs="Arial"/>
          <w:color w:val="000000"/>
          <w:szCs w:val="22"/>
        </w:rPr>
        <w:tab/>
      </w:r>
      <w:r w:rsidR="00A70039" w:rsidRPr="00F761E1">
        <w:rPr>
          <w:rFonts w:cs="Arial"/>
          <w:color w:val="000000"/>
          <w:szCs w:val="22"/>
        </w:rPr>
        <w:t xml:space="preserve">Hypotéza 2 </w:t>
      </w:r>
      <w:r w:rsidR="00A70039" w:rsidRPr="00E71D8D">
        <w:rPr>
          <w:rFonts w:cs="Arial"/>
          <w:color w:val="000000"/>
          <w:szCs w:val="22"/>
        </w:rPr>
        <w:t xml:space="preserve">(H2): </w:t>
      </w:r>
      <w:r w:rsidR="008C7FC0">
        <w:rPr>
          <w:rFonts w:cs="Arial"/>
          <w:color w:val="000000"/>
          <w:szCs w:val="22"/>
        </w:rPr>
        <w:t>Priemerné h</w:t>
      </w:r>
      <w:r w:rsidR="00631AB4">
        <w:rPr>
          <w:rFonts w:cs="Arial"/>
          <w:color w:val="000000"/>
          <w:szCs w:val="22"/>
        </w:rPr>
        <w:t xml:space="preserve">odnoty miery emocionálneho vyčerpania </w:t>
      </w:r>
      <w:r w:rsidR="000A5D57">
        <w:rPr>
          <w:rFonts w:cs="Arial"/>
          <w:color w:val="000000"/>
          <w:szCs w:val="22"/>
        </w:rPr>
        <w:t xml:space="preserve">jednotlivých skupín </w:t>
      </w:r>
      <w:r w:rsidR="001A70CE">
        <w:rPr>
          <w:rFonts w:cs="Arial"/>
          <w:color w:val="000000"/>
          <w:szCs w:val="22"/>
        </w:rPr>
        <w:t xml:space="preserve">vzhľadom na </w:t>
      </w:r>
      <w:r w:rsidR="00787F56">
        <w:rPr>
          <w:rFonts w:cs="Arial"/>
          <w:color w:val="000000"/>
          <w:szCs w:val="22"/>
        </w:rPr>
        <w:t xml:space="preserve">dĺžku </w:t>
      </w:r>
      <w:r w:rsidR="001A70CE">
        <w:rPr>
          <w:rFonts w:cs="Arial"/>
          <w:color w:val="000000"/>
          <w:szCs w:val="22"/>
        </w:rPr>
        <w:t>prax</w:t>
      </w:r>
      <w:r w:rsidR="00740891">
        <w:rPr>
          <w:rFonts w:cs="Arial"/>
          <w:color w:val="000000"/>
          <w:szCs w:val="22"/>
        </w:rPr>
        <w:t>e</w:t>
      </w:r>
      <w:r w:rsidR="001A70CE">
        <w:rPr>
          <w:rFonts w:cs="Arial"/>
          <w:color w:val="000000"/>
          <w:szCs w:val="22"/>
        </w:rPr>
        <w:t xml:space="preserve"> </w:t>
      </w:r>
      <w:r w:rsidR="00631AB4">
        <w:rPr>
          <w:rFonts w:cs="Arial"/>
          <w:color w:val="000000"/>
          <w:szCs w:val="22"/>
        </w:rPr>
        <w:t xml:space="preserve">sa pohybujú od </w:t>
      </w:r>
      <w:r>
        <w:rPr>
          <w:rFonts w:cs="Arial"/>
          <w:color w:val="000000"/>
          <w:szCs w:val="22"/>
        </w:rPr>
        <w:t>17 do 26 bodov v predmetnej škále MBI</w:t>
      </w:r>
      <w:r w:rsidR="00075298">
        <w:rPr>
          <w:rFonts w:cs="Arial"/>
          <w:color w:val="000000"/>
          <w:szCs w:val="22"/>
        </w:rPr>
        <w:t xml:space="preserve">. </w:t>
      </w:r>
      <w:r w:rsidR="00D53F6D" w:rsidRPr="00D53F6D">
        <w:rPr>
          <w:rFonts w:cs="Arial"/>
          <w:color w:val="000000"/>
          <w:szCs w:val="22"/>
        </w:rPr>
        <w:t>Všetky skupiny vzhľadom na dĺžku praxe sú presvedčené, že dokážu navodiť uvoľnenú atmosféru a zdá sa, že humor im pomáha prekonávať vyčerpanie v emocionálnej oblasti na konci pracovného dňa.</w:t>
      </w:r>
      <w:r w:rsidR="00E63FED" w:rsidRPr="00E63FED">
        <w:rPr>
          <w:rFonts w:cs="Arial"/>
          <w:color w:val="000000"/>
          <w:szCs w:val="22"/>
        </w:rPr>
        <w:t xml:space="preserve"> </w:t>
      </w:r>
      <w:r w:rsidR="00E63FED">
        <w:rPr>
          <w:rFonts w:cs="Arial"/>
          <w:color w:val="000000"/>
          <w:szCs w:val="22"/>
        </w:rPr>
        <w:t xml:space="preserve">Štatisticky významné rozdiely </w:t>
      </w:r>
      <w:r w:rsidR="008728AE">
        <w:rPr>
          <w:rFonts w:cs="Arial"/>
          <w:color w:val="000000"/>
          <w:szCs w:val="22"/>
        </w:rPr>
        <w:t xml:space="preserve">sa však </w:t>
      </w:r>
      <w:r w:rsidR="00E63FED">
        <w:rPr>
          <w:rFonts w:cs="Arial"/>
          <w:color w:val="000000"/>
          <w:szCs w:val="22"/>
        </w:rPr>
        <w:t>medzi jednotlivými skupinami sa nepotvrdili.</w:t>
      </w:r>
      <w:r w:rsidR="003C6158">
        <w:rPr>
          <w:rFonts w:cs="Arial"/>
          <w:color w:val="000000"/>
          <w:szCs w:val="22"/>
        </w:rPr>
        <w:t xml:space="preserve"> </w:t>
      </w:r>
      <w:r w:rsidR="00713385">
        <w:rPr>
          <w:rFonts w:cs="Arial"/>
          <w:color w:val="000000"/>
          <w:szCs w:val="22"/>
        </w:rPr>
        <w:t xml:space="preserve">Vzhľadom na zistené výsledky môžem konštatovať, že Hypotéza 2, v ktorej som predpokladala </w:t>
      </w:r>
      <w:r w:rsidR="00713385" w:rsidRPr="00E71D8D">
        <w:rPr>
          <w:rFonts w:cs="Arial"/>
          <w:color w:val="000000"/>
          <w:szCs w:val="22"/>
        </w:rPr>
        <w:t>rozdiely v dosiahnutej úrovni emocionálneho vyčerpania sledovanej vzorky sociálnych pracovníkov vzhľadom na dĺžku praxe</w:t>
      </w:r>
      <w:r w:rsidR="00713385">
        <w:rPr>
          <w:rFonts w:cs="Arial"/>
          <w:color w:val="000000"/>
          <w:szCs w:val="22"/>
        </w:rPr>
        <w:t xml:space="preserve"> sa nepotvrdila</w:t>
      </w:r>
      <w:r w:rsidR="00713385" w:rsidRPr="00E71D8D">
        <w:rPr>
          <w:rFonts w:cs="Arial"/>
          <w:color w:val="000000"/>
          <w:szCs w:val="22"/>
        </w:rPr>
        <w:t>.</w:t>
      </w:r>
      <w:r w:rsidR="00772BE5">
        <w:rPr>
          <w:rFonts w:cs="Arial"/>
          <w:color w:val="000000"/>
          <w:szCs w:val="22"/>
        </w:rPr>
        <w:t xml:space="preserve"> </w:t>
      </w:r>
      <w:r w:rsidR="00A70039" w:rsidRPr="00E71D8D">
        <w:rPr>
          <w:rFonts w:cs="Arial"/>
          <w:color w:val="000000"/>
          <w:szCs w:val="22"/>
        </w:rPr>
        <w:t xml:space="preserve">Hypotéza </w:t>
      </w:r>
      <w:r w:rsidR="001911A5">
        <w:rPr>
          <w:rFonts w:cs="Arial"/>
          <w:color w:val="000000"/>
          <w:szCs w:val="22"/>
        </w:rPr>
        <w:t xml:space="preserve">2 </w:t>
      </w:r>
      <w:r w:rsidR="00A70039" w:rsidRPr="00E71D8D">
        <w:rPr>
          <w:rFonts w:cs="Arial"/>
          <w:color w:val="000000"/>
          <w:szCs w:val="22"/>
        </w:rPr>
        <w:t>bola falzifikovaná.</w:t>
      </w:r>
    </w:p>
    <w:p w:rsidR="00BF7F80" w:rsidRPr="00E71D8D" w:rsidRDefault="00A70039" w:rsidP="0029778C">
      <w:pPr>
        <w:pStyle w:val="Odstavecseseznamem"/>
        <w:ind w:left="0" w:firstLine="360"/>
        <w:rPr>
          <w:rFonts w:cs="Arial"/>
          <w:color w:val="000000"/>
          <w:szCs w:val="22"/>
        </w:rPr>
      </w:pPr>
      <w:r w:rsidRPr="00F761E1">
        <w:rPr>
          <w:rFonts w:cs="Arial"/>
          <w:color w:val="000000"/>
          <w:szCs w:val="22"/>
        </w:rPr>
        <w:lastRenderedPageBreak/>
        <w:t>Hypotéza 3</w:t>
      </w:r>
      <w:r w:rsidRPr="00E71D8D">
        <w:rPr>
          <w:rFonts w:cs="Arial"/>
          <w:color w:val="000000"/>
          <w:szCs w:val="22"/>
        </w:rPr>
        <w:t xml:space="preserve"> (H3):</w:t>
      </w:r>
      <w:r w:rsidR="00072EBE">
        <w:rPr>
          <w:rFonts w:cs="Arial"/>
          <w:color w:val="000000"/>
          <w:szCs w:val="22"/>
        </w:rPr>
        <w:t xml:space="preserve"> </w:t>
      </w:r>
      <w:r w:rsidR="00FB690A">
        <w:rPr>
          <w:rFonts w:cs="Arial"/>
          <w:color w:val="000000"/>
          <w:szCs w:val="22"/>
        </w:rPr>
        <w:t xml:space="preserve">Ako som už uviedla v Hypotéze 1 probandi dosiahli priemerné hodnoty miery </w:t>
      </w:r>
      <w:r w:rsidR="009F5B9E">
        <w:rPr>
          <w:rFonts w:cs="Arial"/>
          <w:color w:val="000000"/>
          <w:szCs w:val="22"/>
        </w:rPr>
        <w:t>cynizmu</w:t>
      </w:r>
      <w:r w:rsidR="00FB690A">
        <w:rPr>
          <w:rFonts w:cs="Arial"/>
          <w:color w:val="000000"/>
          <w:szCs w:val="22"/>
        </w:rPr>
        <w:t xml:space="preserve"> v predmetnej škále štandardizovaného dotazníka. </w:t>
      </w:r>
      <w:r w:rsidR="000F3148" w:rsidRPr="000F3148">
        <w:rPr>
          <w:rFonts w:cs="Arial"/>
          <w:color w:val="000000"/>
          <w:szCs w:val="22"/>
        </w:rPr>
        <w:t xml:space="preserve">Viac cynickí sú služobne mladší sociálni pracovníci a uvádzajú, že práca je pre nich emočne priťažká. Najvýraznejší rozdiel je v porovnaní so služobne najstaršími zamestnancami. </w:t>
      </w:r>
      <w:r w:rsidR="00987CAD" w:rsidRPr="00987CAD">
        <w:rPr>
          <w:rFonts w:cs="Arial"/>
          <w:color w:val="000000"/>
          <w:szCs w:val="22"/>
        </w:rPr>
        <w:t xml:space="preserve">Niektoré položky faktorov syndrómu vyhorenia vykazujú významné </w:t>
      </w:r>
      <w:r w:rsidR="00B40B95" w:rsidRPr="00987CAD">
        <w:rPr>
          <w:rFonts w:cs="Arial"/>
          <w:color w:val="000000"/>
          <w:szCs w:val="22"/>
        </w:rPr>
        <w:t>štatistické</w:t>
      </w:r>
      <w:r w:rsidR="00987CAD" w:rsidRPr="00987CAD">
        <w:rPr>
          <w:rFonts w:cs="Arial"/>
          <w:color w:val="000000"/>
          <w:szCs w:val="22"/>
        </w:rPr>
        <w:t xml:space="preserve"> rozdiely, ale tieto výsledky nepovažujem za relevantné v komparácii, keďže v skupine prax do troch rokov je iba päť probandov a v skupine </w:t>
      </w:r>
      <w:r w:rsidR="00673C47">
        <w:rPr>
          <w:rFonts w:cs="Arial"/>
          <w:color w:val="000000"/>
          <w:szCs w:val="22"/>
        </w:rPr>
        <w:t xml:space="preserve">prax </w:t>
      </w:r>
      <w:r w:rsidR="00987CAD" w:rsidRPr="00987CAD">
        <w:rPr>
          <w:rFonts w:cs="Arial"/>
          <w:color w:val="000000"/>
          <w:szCs w:val="22"/>
        </w:rPr>
        <w:t>od osem rokov až 44. Významné je emočné zaťaženie</w:t>
      </w:r>
      <w:r w:rsidR="00B40B95">
        <w:rPr>
          <w:rFonts w:cs="Arial"/>
          <w:color w:val="000000"/>
          <w:szCs w:val="22"/>
        </w:rPr>
        <w:t xml:space="preserve"> sociálnych pracovníkov v prvej skupine s praxou do troch rokov</w:t>
      </w:r>
      <w:r w:rsidR="00987CAD" w:rsidRPr="00987CAD">
        <w:rPr>
          <w:rFonts w:cs="Arial"/>
          <w:color w:val="000000"/>
          <w:szCs w:val="22"/>
        </w:rPr>
        <w:t xml:space="preserve">, neistota vo vzťahu ku klientovi a odosobňovanie </w:t>
      </w:r>
      <w:r w:rsidR="00D050E7">
        <w:rPr>
          <w:rFonts w:cs="Arial"/>
          <w:color w:val="000000"/>
          <w:szCs w:val="22"/>
        </w:rPr>
        <w:t xml:space="preserve">sa. </w:t>
      </w:r>
      <w:r w:rsidR="000F3148" w:rsidRPr="000F3148">
        <w:rPr>
          <w:rFonts w:cs="Arial"/>
          <w:color w:val="000000"/>
          <w:szCs w:val="22"/>
        </w:rPr>
        <w:t>Dve z pracovníčok s veľmi krátkou dobou praxe uviedlo najvyšší stupeň škály Likertovej stupnice (denne) v súvislosti s výrokom "Obávam sa, že táto práca je pre mňa priťažká", čo môže viesť k záveru, že na úrade nefunguje supervízia</w:t>
      </w:r>
      <w:r w:rsidR="001176A4">
        <w:rPr>
          <w:rStyle w:val="Znakapoznpodarou"/>
          <w:rFonts w:cs="Arial"/>
          <w:color w:val="000000"/>
          <w:szCs w:val="22"/>
        </w:rPr>
        <w:footnoteReference w:id="107"/>
      </w:r>
      <w:r w:rsidR="000F3148" w:rsidRPr="000F3148">
        <w:rPr>
          <w:rFonts w:cs="Arial"/>
          <w:color w:val="000000"/>
          <w:szCs w:val="22"/>
        </w:rPr>
        <w:t xml:space="preserve"> a pracovníci sú hodení do vody a cítia sa neistí. Pravdepodobne pokrivkáva </w:t>
      </w:r>
      <w:r w:rsidR="00FF1429" w:rsidRPr="000F3148">
        <w:rPr>
          <w:rFonts w:cs="Arial"/>
          <w:color w:val="000000"/>
          <w:szCs w:val="22"/>
        </w:rPr>
        <w:t>zaškoľovanie</w:t>
      </w:r>
      <w:r w:rsidR="000F3148" w:rsidRPr="000F3148">
        <w:rPr>
          <w:rFonts w:cs="Arial"/>
          <w:color w:val="000000"/>
          <w:szCs w:val="22"/>
        </w:rPr>
        <w:t xml:space="preserve"> pracovníkov, keďže majú pocit, že nemôžu pomôcť klientovi.</w:t>
      </w:r>
      <w:r w:rsidR="000F5358">
        <w:rPr>
          <w:rFonts w:cs="Arial"/>
          <w:color w:val="000000"/>
          <w:szCs w:val="22"/>
        </w:rPr>
        <w:t xml:space="preserve"> </w:t>
      </w:r>
      <w:r w:rsidR="00F23EFA">
        <w:rPr>
          <w:rFonts w:cs="Arial"/>
          <w:color w:val="000000"/>
          <w:szCs w:val="22"/>
        </w:rPr>
        <w:t xml:space="preserve">Štatisticky významné rozdiely </w:t>
      </w:r>
      <w:r w:rsidR="000F5358">
        <w:rPr>
          <w:rFonts w:cs="Arial"/>
          <w:color w:val="000000"/>
          <w:szCs w:val="22"/>
        </w:rPr>
        <w:t xml:space="preserve">celkovo </w:t>
      </w:r>
      <w:r w:rsidR="00F23EFA">
        <w:rPr>
          <w:rFonts w:cs="Arial"/>
          <w:color w:val="000000"/>
          <w:szCs w:val="22"/>
        </w:rPr>
        <w:t xml:space="preserve">medzi jednotlivými skupinami sa nepotvrdili. </w:t>
      </w:r>
      <w:r w:rsidR="001576DF" w:rsidRPr="001576DF">
        <w:rPr>
          <w:rFonts w:cs="Arial"/>
          <w:color w:val="000000"/>
          <w:szCs w:val="22"/>
        </w:rPr>
        <w:t xml:space="preserve">Vzhľadom na zistené výsledky </w:t>
      </w:r>
      <w:r w:rsidR="00AA6DE1">
        <w:rPr>
          <w:rFonts w:cs="Arial"/>
          <w:color w:val="000000"/>
          <w:szCs w:val="22"/>
        </w:rPr>
        <w:t>môžem konštatovať, že Hypotéza 3</w:t>
      </w:r>
      <w:r w:rsidR="001576DF" w:rsidRPr="001576DF">
        <w:rPr>
          <w:rFonts w:cs="Arial"/>
          <w:color w:val="000000"/>
          <w:szCs w:val="22"/>
        </w:rPr>
        <w:t>, v ktorej som predpokladala rozdiely</w:t>
      </w:r>
      <w:r w:rsidR="00CB7825" w:rsidRPr="00CB7825">
        <w:rPr>
          <w:rFonts w:cs="Arial"/>
          <w:color w:val="000000"/>
          <w:szCs w:val="22"/>
        </w:rPr>
        <w:t xml:space="preserve"> </w:t>
      </w:r>
      <w:r w:rsidR="00CB7825" w:rsidRPr="00E71D8D">
        <w:rPr>
          <w:rFonts w:cs="Arial"/>
          <w:color w:val="000000"/>
          <w:szCs w:val="22"/>
        </w:rPr>
        <w:t>v miere neosobného až cynického postoja vo vzťahu ku klientom (DP) sledovanej vzorky sociálnych pracovníkov vzhľadom na dĺžku praxe</w:t>
      </w:r>
      <w:r w:rsidR="002929B2">
        <w:rPr>
          <w:rFonts w:cs="Arial"/>
          <w:color w:val="000000"/>
          <w:szCs w:val="22"/>
        </w:rPr>
        <w:t xml:space="preserve"> sa nepotvrdila</w:t>
      </w:r>
      <w:r w:rsidR="002929B2" w:rsidRPr="00E71D8D">
        <w:rPr>
          <w:rFonts w:cs="Arial"/>
          <w:color w:val="000000"/>
          <w:szCs w:val="22"/>
        </w:rPr>
        <w:t>.</w:t>
      </w:r>
      <w:r w:rsidR="00A37F47">
        <w:rPr>
          <w:rFonts w:cs="Arial"/>
          <w:color w:val="000000"/>
          <w:szCs w:val="22"/>
        </w:rPr>
        <w:t xml:space="preserve"> </w:t>
      </w:r>
      <w:r w:rsidRPr="00E71D8D">
        <w:rPr>
          <w:rFonts w:cs="Arial"/>
          <w:color w:val="000000"/>
          <w:szCs w:val="22"/>
        </w:rPr>
        <w:t xml:space="preserve">Hypotéza </w:t>
      </w:r>
      <w:r w:rsidR="001911A5">
        <w:rPr>
          <w:rFonts w:cs="Arial"/>
          <w:color w:val="000000"/>
          <w:szCs w:val="22"/>
        </w:rPr>
        <w:t xml:space="preserve">3 </w:t>
      </w:r>
      <w:r w:rsidRPr="00E71D8D">
        <w:rPr>
          <w:rFonts w:cs="Arial"/>
          <w:color w:val="000000"/>
          <w:szCs w:val="22"/>
        </w:rPr>
        <w:t>bola falzifikovaná.</w:t>
      </w:r>
    </w:p>
    <w:p w:rsidR="00BF7F80" w:rsidRPr="00E71D8D" w:rsidRDefault="00BD5A3C" w:rsidP="0029778C">
      <w:pPr>
        <w:pStyle w:val="Odstavecseseznamem"/>
        <w:ind w:left="0"/>
        <w:rPr>
          <w:rFonts w:cs="Arial"/>
          <w:color w:val="000000"/>
          <w:szCs w:val="22"/>
        </w:rPr>
      </w:pPr>
      <w:r>
        <w:rPr>
          <w:rFonts w:cs="Arial"/>
          <w:color w:val="000000"/>
          <w:szCs w:val="22"/>
        </w:rPr>
        <w:tab/>
      </w:r>
      <w:r w:rsidR="00A70039" w:rsidRPr="00F761E1">
        <w:rPr>
          <w:rFonts w:cs="Arial"/>
          <w:color w:val="000000"/>
          <w:szCs w:val="22"/>
        </w:rPr>
        <w:t>Hypotéza 4</w:t>
      </w:r>
      <w:r w:rsidR="00A70039" w:rsidRPr="00E71D8D">
        <w:rPr>
          <w:rFonts w:cs="Arial"/>
          <w:color w:val="000000"/>
          <w:szCs w:val="22"/>
        </w:rPr>
        <w:t xml:space="preserve"> (H4): </w:t>
      </w:r>
      <w:r w:rsidR="00737DE1">
        <w:rPr>
          <w:rFonts w:cs="Arial"/>
          <w:color w:val="000000"/>
          <w:szCs w:val="22"/>
        </w:rPr>
        <w:t>Hodnoty miery pracovnej výkonnosti</w:t>
      </w:r>
      <w:r w:rsidR="001C7427">
        <w:rPr>
          <w:rFonts w:cs="Arial"/>
          <w:color w:val="000000"/>
          <w:szCs w:val="22"/>
        </w:rPr>
        <w:t xml:space="preserve"> </w:t>
      </w:r>
      <w:r w:rsidR="00D55A80">
        <w:rPr>
          <w:rFonts w:cs="Arial"/>
          <w:color w:val="000000"/>
          <w:szCs w:val="22"/>
        </w:rPr>
        <w:t>všetkých troch</w:t>
      </w:r>
      <w:r w:rsidR="001C7427">
        <w:rPr>
          <w:rFonts w:cs="Arial"/>
          <w:color w:val="000000"/>
          <w:szCs w:val="22"/>
        </w:rPr>
        <w:t xml:space="preserve"> skupín s ohľadom na dĺžku praxe</w:t>
      </w:r>
      <w:r w:rsidR="00764C83">
        <w:rPr>
          <w:rFonts w:cs="Arial"/>
          <w:color w:val="000000"/>
          <w:szCs w:val="22"/>
        </w:rPr>
        <w:t xml:space="preserve"> sa pohybujú vo vysokej úrovni predmetnej škály. </w:t>
      </w:r>
      <w:r w:rsidR="00E06786">
        <w:rPr>
          <w:rFonts w:cs="Arial"/>
          <w:color w:val="000000"/>
          <w:szCs w:val="22"/>
        </w:rPr>
        <w:t xml:space="preserve">Štatisticky významné rozdiely som zistila iba v odpovediach na výrok </w:t>
      </w:r>
      <w:r w:rsidR="00E06786" w:rsidRPr="00E06786">
        <w:rPr>
          <w:rFonts w:cs="Arial"/>
          <w:color w:val="000000"/>
          <w:szCs w:val="22"/>
        </w:rPr>
        <w:t>„Cítim sa svojou prácou veľmi frustrovaný</w:t>
      </w:r>
      <w:r w:rsidR="007F4AC5">
        <w:rPr>
          <w:rFonts w:cs="Arial"/>
          <w:color w:val="000000"/>
          <w:szCs w:val="22"/>
        </w:rPr>
        <w:t>/-á</w:t>
      </w:r>
      <w:r w:rsidR="00E06786" w:rsidRPr="00E06786">
        <w:rPr>
          <w:rFonts w:cs="Arial"/>
          <w:color w:val="000000"/>
          <w:szCs w:val="22"/>
        </w:rPr>
        <w:t xml:space="preserve">“ </w:t>
      </w:r>
      <w:r w:rsidR="00B42C1C">
        <w:rPr>
          <w:rFonts w:cs="Arial"/>
          <w:color w:val="000000"/>
          <w:szCs w:val="22"/>
        </w:rPr>
        <w:t>medzi skupinou s najkratšou dobou praxe a</w:t>
      </w:r>
      <w:r w:rsidR="00467D74">
        <w:rPr>
          <w:rFonts w:cs="Arial"/>
          <w:color w:val="000000"/>
          <w:szCs w:val="22"/>
        </w:rPr>
        <w:t> služobne najstarším</w:t>
      </w:r>
      <w:r w:rsidR="00FD3B12">
        <w:rPr>
          <w:rFonts w:cs="Arial"/>
          <w:color w:val="000000"/>
          <w:szCs w:val="22"/>
        </w:rPr>
        <w:t xml:space="preserve">i a </w:t>
      </w:r>
      <w:r w:rsidR="00E06786" w:rsidRPr="00E06786">
        <w:rPr>
          <w:rFonts w:cs="Arial"/>
          <w:color w:val="000000"/>
          <w:szCs w:val="22"/>
        </w:rPr>
        <w:t>„Veľmi efektívne riešim problémy svojich klientov</w:t>
      </w:r>
      <w:r w:rsidR="00FD3B12">
        <w:rPr>
          <w:rFonts w:cs="Arial"/>
          <w:color w:val="000000"/>
          <w:szCs w:val="22"/>
        </w:rPr>
        <w:t xml:space="preserve">“ medzi druhou </w:t>
      </w:r>
      <w:r w:rsidR="00EF14DD">
        <w:rPr>
          <w:rFonts w:cs="Arial"/>
          <w:color w:val="000000"/>
          <w:szCs w:val="22"/>
        </w:rPr>
        <w:t xml:space="preserve">(prax 4 – 7 rokov) </w:t>
      </w:r>
      <w:r w:rsidR="00FD3B12">
        <w:rPr>
          <w:rFonts w:cs="Arial"/>
          <w:color w:val="000000"/>
          <w:szCs w:val="22"/>
        </w:rPr>
        <w:t xml:space="preserve">a treťou skupinou </w:t>
      </w:r>
      <w:r w:rsidR="005D6079">
        <w:rPr>
          <w:rFonts w:cs="Arial"/>
          <w:color w:val="000000"/>
          <w:szCs w:val="22"/>
        </w:rPr>
        <w:t>(prax nad 8 rokov)</w:t>
      </w:r>
      <w:r w:rsidR="00E06786">
        <w:rPr>
          <w:rFonts w:cs="Arial"/>
          <w:color w:val="000000"/>
          <w:szCs w:val="22"/>
        </w:rPr>
        <w:t>.</w:t>
      </w:r>
      <w:r w:rsidR="00E06786" w:rsidRPr="00E06786">
        <w:rPr>
          <w:rFonts w:cs="Arial"/>
          <w:color w:val="000000"/>
          <w:szCs w:val="22"/>
        </w:rPr>
        <w:t xml:space="preserve"> </w:t>
      </w:r>
      <w:r w:rsidR="00F9179C">
        <w:rPr>
          <w:rFonts w:cs="Arial"/>
          <w:color w:val="000000"/>
          <w:szCs w:val="22"/>
        </w:rPr>
        <w:t>Zaujímavé je, že u</w:t>
      </w:r>
      <w:r w:rsidR="00181E73">
        <w:rPr>
          <w:rFonts w:cs="Arial"/>
          <w:color w:val="000000"/>
          <w:szCs w:val="22"/>
        </w:rPr>
        <w:t> služobne mladších zamestnancov vystupuje do popredia neistota v otázke efektívneho riešenia problémov svojich klientov. Odpove</w:t>
      </w:r>
      <w:r w:rsidR="005E16A8">
        <w:rPr>
          <w:rFonts w:cs="Arial"/>
          <w:color w:val="000000"/>
          <w:szCs w:val="22"/>
        </w:rPr>
        <w:t>ď</w:t>
      </w:r>
      <w:r w:rsidR="00181E73">
        <w:rPr>
          <w:rFonts w:cs="Arial"/>
          <w:color w:val="000000"/>
          <w:szCs w:val="22"/>
        </w:rPr>
        <w:t xml:space="preserve"> </w:t>
      </w:r>
      <w:r w:rsidR="00923C0E">
        <w:rPr>
          <w:rFonts w:cs="Arial"/>
          <w:color w:val="000000"/>
          <w:szCs w:val="22"/>
        </w:rPr>
        <w:t>„</w:t>
      </w:r>
      <w:r w:rsidR="00181E73">
        <w:rPr>
          <w:rFonts w:cs="Arial"/>
          <w:color w:val="000000"/>
          <w:szCs w:val="22"/>
        </w:rPr>
        <w:t>niekoľkokrát za mesiac</w:t>
      </w:r>
      <w:r w:rsidR="00923C0E">
        <w:rPr>
          <w:rFonts w:cs="Arial"/>
          <w:color w:val="000000"/>
          <w:szCs w:val="22"/>
        </w:rPr>
        <w:t>“</w:t>
      </w:r>
      <w:r w:rsidR="002102BD">
        <w:rPr>
          <w:rFonts w:cs="Arial"/>
          <w:color w:val="000000"/>
          <w:szCs w:val="22"/>
        </w:rPr>
        <w:t xml:space="preserve"> je alarmujúca</w:t>
      </w:r>
      <w:r w:rsidR="003822FA">
        <w:rPr>
          <w:rFonts w:cs="Arial"/>
          <w:color w:val="000000"/>
          <w:szCs w:val="22"/>
        </w:rPr>
        <w:t>.</w:t>
      </w:r>
      <w:r w:rsidR="00104AC2">
        <w:rPr>
          <w:rFonts w:cs="Arial"/>
          <w:color w:val="000000"/>
          <w:szCs w:val="22"/>
        </w:rPr>
        <w:t xml:space="preserve"> </w:t>
      </w:r>
      <w:r w:rsidR="003822FA">
        <w:rPr>
          <w:rFonts w:cs="Arial"/>
          <w:color w:val="000000"/>
          <w:szCs w:val="22"/>
        </w:rPr>
        <w:t xml:space="preserve">Pre služobne najmladších </w:t>
      </w:r>
      <w:r w:rsidR="00E216D8">
        <w:rPr>
          <w:rFonts w:cs="Arial"/>
          <w:color w:val="000000"/>
          <w:szCs w:val="22"/>
        </w:rPr>
        <w:t xml:space="preserve">je práca frustrujúca </w:t>
      </w:r>
      <w:r w:rsidR="00104AC2">
        <w:rPr>
          <w:rFonts w:cs="Arial"/>
          <w:color w:val="000000"/>
          <w:szCs w:val="22"/>
        </w:rPr>
        <w:t xml:space="preserve">a pre nich samotných </w:t>
      </w:r>
      <w:r w:rsidR="00595F37">
        <w:rPr>
          <w:rFonts w:cs="Arial"/>
          <w:color w:val="000000"/>
          <w:szCs w:val="22"/>
        </w:rPr>
        <w:t>nemotivujúca</w:t>
      </w:r>
      <w:r w:rsidR="00181E73">
        <w:rPr>
          <w:rFonts w:cs="Arial"/>
          <w:color w:val="000000"/>
          <w:szCs w:val="22"/>
        </w:rPr>
        <w:t xml:space="preserve">. </w:t>
      </w:r>
      <w:r w:rsidR="00C20E6B">
        <w:rPr>
          <w:rFonts w:cs="Arial"/>
          <w:color w:val="000000"/>
          <w:szCs w:val="22"/>
        </w:rPr>
        <w:t>Pravdepodobný dôvod som uviedla vyššie</w:t>
      </w:r>
      <w:r w:rsidR="005D107A">
        <w:rPr>
          <w:rFonts w:cs="Arial"/>
          <w:color w:val="000000"/>
          <w:szCs w:val="22"/>
        </w:rPr>
        <w:t xml:space="preserve"> v Hypotéze 3</w:t>
      </w:r>
      <w:r w:rsidR="00C20E6B">
        <w:rPr>
          <w:rFonts w:cs="Arial"/>
          <w:color w:val="000000"/>
          <w:szCs w:val="22"/>
        </w:rPr>
        <w:t xml:space="preserve">. </w:t>
      </w:r>
      <w:r w:rsidR="003E709A">
        <w:rPr>
          <w:rFonts w:cs="Arial"/>
          <w:color w:val="000000"/>
          <w:szCs w:val="22"/>
        </w:rPr>
        <w:t xml:space="preserve">Štatisticky významné rozdiely </w:t>
      </w:r>
      <w:r w:rsidR="00C33FB9">
        <w:rPr>
          <w:rFonts w:cs="Arial"/>
          <w:color w:val="000000"/>
          <w:szCs w:val="22"/>
        </w:rPr>
        <w:t xml:space="preserve">celkovo </w:t>
      </w:r>
      <w:r w:rsidR="003E709A">
        <w:rPr>
          <w:rFonts w:cs="Arial"/>
          <w:color w:val="000000"/>
          <w:szCs w:val="22"/>
        </w:rPr>
        <w:t xml:space="preserve">medzi jednotlivými </w:t>
      </w:r>
      <w:r w:rsidR="003E709A">
        <w:rPr>
          <w:rFonts w:cs="Arial"/>
          <w:color w:val="000000"/>
          <w:szCs w:val="22"/>
        </w:rPr>
        <w:lastRenderedPageBreak/>
        <w:t xml:space="preserve">skupinami sa </w:t>
      </w:r>
      <w:r w:rsidR="003F6304">
        <w:rPr>
          <w:rFonts w:cs="Arial"/>
          <w:color w:val="000000"/>
          <w:szCs w:val="22"/>
        </w:rPr>
        <w:t xml:space="preserve">ani v tomto prípade </w:t>
      </w:r>
      <w:r w:rsidR="003E709A">
        <w:rPr>
          <w:rFonts w:cs="Arial"/>
          <w:color w:val="000000"/>
          <w:szCs w:val="22"/>
        </w:rPr>
        <w:t xml:space="preserve">nepotvrdili. </w:t>
      </w:r>
      <w:r w:rsidR="00503149">
        <w:rPr>
          <w:rFonts w:cs="Arial"/>
          <w:color w:val="000000"/>
          <w:szCs w:val="22"/>
        </w:rPr>
        <w:t xml:space="preserve">Vzhľadom na zistené výsledky </w:t>
      </w:r>
      <w:r w:rsidR="00AA6DE1">
        <w:rPr>
          <w:rFonts w:cs="Arial"/>
          <w:color w:val="000000"/>
          <w:szCs w:val="22"/>
        </w:rPr>
        <w:t>môžem konštatovať, že Hypotéza 4</w:t>
      </w:r>
      <w:r w:rsidR="00503149">
        <w:rPr>
          <w:rFonts w:cs="Arial"/>
          <w:color w:val="000000"/>
          <w:szCs w:val="22"/>
        </w:rPr>
        <w:t xml:space="preserve">, v ktorej som predpokladala </w:t>
      </w:r>
      <w:r w:rsidR="00503149" w:rsidRPr="00E71D8D">
        <w:rPr>
          <w:rFonts w:cs="Arial"/>
          <w:color w:val="000000"/>
          <w:szCs w:val="22"/>
        </w:rPr>
        <w:t>rozdiely</w:t>
      </w:r>
      <w:r w:rsidR="000110F6" w:rsidRPr="000110F6">
        <w:rPr>
          <w:rFonts w:cs="Arial"/>
          <w:color w:val="000000"/>
          <w:szCs w:val="22"/>
        </w:rPr>
        <w:t xml:space="preserve"> </w:t>
      </w:r>
      <w:r w:rsidR="000110F6" w:rsidRPr="00E71D8D">
        <w:rPr>
          <w:rFonts w:cs="Arial"/>
          <w:color w:val="000000"/>
          <w:szCs w:val="22"/>
        </w:rPr>
        <w:t>v miere zníženia efektivity práce s klientmi a pracovného výkonu (PA) sledovanej vzorky sociálnych pracovníkov vzhľadom na dĺžku praxe</w:t>
      </w:r>
      <w:r w:rsidR="002929B2">
        <w:rPr>
          <w:rFonts w:cs="Arial"/>
          <w:color w:val="000000"/>
          <w:szCs w:val="22"/>
        </w:rPr>
        <w:t xml:space="preserve"> sa nepotvrdila</w:t>
      </w:r>
      <w:r w:rsidR="002929B2" w:rsidRPr="00E71D8D">
        <w:rPr>
          <w:rFonts w:cs="Arial"/>
          <w:color w:val="000000"/>
          <w:szCs w:val="22"/>
        </w:rPr>
        <w:t>.</w:t>
      </w:r>
      <w:r w:rsidR="00501BEB">
        <w:rPr>
          <w:rFonts w:cs="Arial"/>
          <w:color w:val="000000"/>
          <w:szCs w:val="22"/>
        </w:rPr>
        <w:t xml:space="preserve"> </w:t>
      </w:r>
      <w:r w:rsidR="00A70039" w:rsidRPr="00E71D8D">
        <w:rPr>
          <w:rFonts w:cs="Arial"/>
          <w:color w:val="000000"/>
          <w:szCs w:val="22"/>
        </w:rPr>
        <w:t xml:space="preserve">Hypotéza bola </w:t>
      </w:r>
      <w:r w:rsidR="001911A5">
        <w:rPr>
          <w:rFonts w:cs="Arial"/>
          <w:color w:val="000000"/>
          <w:szCs w:val="22"/>
        </w:rPr>
        <w:t xml:space="preserve">4 </w:t>
      </w:r>
      <w:r w:rsidR="00A70039" w:rsidRPr="00E71D8D">
        <w:rPr>
          <w:rFonts w:cs="Arial"/>
          <w:color w:val="000000"/>
          <w:szCs w:val="22"/>
        </w:rPr>
        <w:t>falzifikovaná.</w:t>
      </w:r>
    </w:p>
    <w:p w:rsidR="00A70039" w:rsidRDefault="00A70039" w:rsidP="003140C6">
      <w:pPr>
        <w:pStyle w:val="Odstavecseseznamem"/>
        <w:ind w:left="0" w:firstLine="708"/>
        <w:rPr>
          <w:rFonts w:cs="Arial"/>
          <w:color w:val="000000"/>
          <w:szCs w:val="22"/>
        </w:rPr>
      </w:pPr>
      <w:r w:rsidRPr="00F761E1">
        <w:rPr>
          <w:rFonts w:cs="Arial"/>
          <w:color w:val="000000"/>
          <w:szCs w:val="22"/>
        </w:rPr>
        <w:t>Hypotéza 5</w:t>
      </w:r>
      <w:r w:rsidRPr="00E71D8D">
        <w:rPr>
          <w:rFonts w:cs="Arial"/>
          <w:color w:val="000000"/>
          <w:szCs w:val="22"/>
        </w:rPr>
        <w:t xml:space="preserve"> (H5):</w:t>
      </w:r>
      <w:r w:rsidRPr="00E71D8D">
        <w:rPr>
          <w:rFonts w:cs="Arial"/>
          <w:b/>
          <w:color w:val="000000"/>
          <w:szCs w:val="22"/>
        </w:rPr>
        <w:t xml:space="preserve"> </w:t>
      </w:r>
      <w:r w:rsidR="00D914F5">
        <w:rPr>
          <w:rFonts w:cs="Arial"/>
          <w:color w:val="000000"/>
          <w:szCs w:val="22"/>
        </w:rPr>
        <w:t xml:space="preserve">Hodnoty miery emocionálneho vyčerpania jednotlivých skupín vzhľadom na </w:t>
      </w:r>
      <w:r w:rsidR="005B760C">
        <w:rPr>
          <w:rFonts w:cs="Arial"/>
          <w:color w:val="000000"/>
          <w:szCs w:val="22"/>
        </w:rPr>
        <w:t>vek</w:t>
      </w:r>
      <w:r w:rsidR="00D914F5">
        <w:rPr>
          <w:rFonts w:cs="Arial"/>
          <w:color w:val="000000"/>
          <w:szCs w:val="22"/>
        </w:rPr>
        <w:t xml:space="preserve"> sa pohybujú od 17 do 26 bodov v predmetnej škále MBI.</w:t>
      </w:r>
      <w:r w:rsidR="009C69FC">
        <w:rPr>
          <w:rFonts w:cs="Arial"/>
          <w:color w:val="000000"/>
          <w:szCs w:val="22"/>
        </w:rPr>
        <w:t xml:space="preserve"> </w:t>
      </w:r>
      <w:r w:rsidR="00364363" w:rsidRPr="00364363">
        <w:rPr>
          <w:rFonts w:cs="Arial"/>
          <w:color w:val="000000"/>
          <w:szCs w:val="22"/>
        </w:rPr>
        <w:t xml:space="preserve">Všetky tri skupiny sú v strednom stupni </w:t>
      </w:r>
      <w:r w:rsidR="00626E84">
        <w:rPr>
          <w:rFonts w:cs="Arial"/>
          <w:color w:val="000000"/>
          <w:szCs w:val="22"/>
        </w:rPr>
        <w:t xml:space="preserve">emočného </w:t>
      </w:r>
      <w:r w:rsidR="00364363" w:rsidRPr="00364363">
        <w:rPr>
          <w:rFonts w:cs="Arial"/>
          <w:color w:val="000000"/>
          <w:szCs w:val="22"/>
        </w:rPr>
        <w:t xml:space="preserve">vyhorenia a vekovo starších zamestnancov postihuje najviac. </w:t>
      </w:r>
      <w:r w:rsidR="0024645E">
        <w:rPr>
          <w:rFonts w:cs="Arial"/>
          <w:color w:val="000000"/>
          <w:szCs w:val="22"/>
        </w:rPr>
        <w:t>Aritmetický priemer s</w:t>
      </w:r>
      <w:r w:rsidR="00B9231D">
        <w:rPr>
          <w:rFonts w:cs="Arial"/>
          <w:color w:val="000000"/>
          <w:szCs w:val="22"/>
        </w:rPr>
        <w:t>kupi</w:t>
      </w:r>
      <w:r w:rsidR="0024645E">
        <w:rPr>
          <w:rFonts w:cs="Arial"/>
          <w:color w:val="000000"/>
          <w:szCs w:val="22"/>
        </w:rPr>
        <w:t>ny</w:t>
      </w:r>
      <w:r w:rsidR="00B9231D">
        <w:rPr>
          <w:rFonts w:cs="Arial"/>
          <w:color w:val="000000"/>
          <w:szCs w:val="22"/>
        </w:rPr>
        <w:t xml:space="preserve"> vekovo najstarších zamestnancov</w:t>
      </w:r>
      <w:r w:rsidR="00B9231D" w:rsidRPr="00364363">
        <w:rPr>
          <w:rFonts w:cs="Arial"/>
          <w:color w:val="000000"/>
          <w:szCs w:val="22"/>
        </w:rPr>
        <w:t xml:space="preserve"> </w:t>
      </w:r>
      <w:r w:rsidR="0024645E">
        <w:rPr>
          <w:rFonts w:cs="Arial"/>
          <w:color w:val="000000"/>
          <w:szCs w:val="22"/>
        </w:rPr>
        <w:t xml:space="preserve">je na hranici </w:t>
      </w:r>
      <w:r w:rsidR="00B0402C">
        <w:rPr>
          <w:rFonts w:cs="Arial"/>
          <w:color w:val="000000"/>
          <w:szCs w:val="22"/>
        </w:rPr>
        <w:t xml:space="preserve">strednej s </w:t>
      </w:r>
      <w:r w:rsidR="0024645E">
        <w:rPr>
          <w:rFonts w:cs="Arial"/>
          <w:color w:val="000000"/>
          <w:szCs w:val="22"/>
        </w:rPr>
        <w:t>vysok</w:t>
      </w:r>
      <w:r w:rsidR="00B0402C">
        <w:rPr>
          <w:rFonts w:cs="Arial"/>
          <w:color w:val="000000"/>
          <w:szCs w:val="22"/>
        </w:rPr>
        <w:t>ou</w:t>
      </w:r>
      <w:r w:rsidR="00E40279">
        <w:rPr>
          <w:rFonts w:cs="Arial"/>
          <w:color w:val="000000"/>
          <w:szCs w:val="22"/>
        </w:rPr>
        <w:t xml:space="preserve"> úrovňou</w:t>
      </w:r>
      <w:r w:rsidR="0024645E">
        <w:rPr>
          <w:rFonts w:cs="Arial"/>
          <w:color w:val="000000"/>
          <w:szCs w:val="22"/>
        </w:rPr>
        <w:t xml:space="preserve"> emočného vyčerpania. </w:t>
      </w:r>
      <w:r w:rsidR="00364363" w:rsidRPr="00364363">
        <w:rPr>
          <w:rFonts w:cs="Arial"/>
          <w:color w:val="000000"/>
          <w:szCs w:val="22"/>
        </w:rPr>
        <w:t xml:space="preserve">Najmenej sú emotívnym vyčerpaním ohrození sociálni pracovníci v strednej dospelosti. </w:t>
      </w:r>
      <w:r w:rsidR="00153C07">
        <w:rPr>
          <w:rFonts w:cs="Arial"/>
          <w:color w:val="000000"/>
          <w:szCs w:val="22"/>
        </w:rPr>
        <w:t xml:space="preserve">Štatisticky významné rozdiely medzi jednotlivými skupinami sa nepotvrdili. </w:t>
      </w:r>
      <w:r w:rsidR="00A85CCF">
        <w:rPr>
          <w:rFonts w:cs="Arial"/>
          <w:color w:val="000000"/>
          <w:szCs w:val="22"/>
        </w:rPr>
        <w:t xml:space="preserve">Vzhľadom na zistené výsledky </w:t>
      </w:r>
      <w:r w:rsidR="00AA6DE1">
        <w:rPr>
          <w:rFonts w:cs="Arial"/>
          <w:color w:val="000000"/>
          <w:szCs w:val="22"/>
        </w:rPr>
        <w:t>môžem konštatovať, že Hypotéza 5</w:t>
      </w:r>
      <w:r w:rsidR="00A85CCF">
        <w:rPr>
          <w:rFonts w:cs="Arial"/>
          <w:color w:val="000000"/>
          <w:szCs w:val="22"/>
        </w:rPr>
        <w:t xml:space="preserve">, v ktorej som predpokladala </w:t>
      </w:r>
      <w:r w:rsidR="00A85CCF" w:rsidRPr="00E71D8D">
        <w:rPr>
          <w:rFonts w:cs="Arial"/>
          <w:color w:val="000000"/>
          <w:szCs w:val="22"/>
        </w:rPr>
        <w:t>rozdiely</w:t>
      </w:r>
      <w:r w:rsidR="0039625B" w:rsidRPr="0039625B">
        <w:rPr>
          <w:rFonts w:cs="Arial"/>
          <w:color w:val="000000"/>
          <w:szCs w:val="22"/>
        </w:rPr>
        <w:t xml:space="preserve"> </w:t>
      </w:r>
      <w:r w:rsidR="0039625B" w:rsidRPr="00E71D8D">
        <w:rPr>
          <w:rFonts w:cs="Arial"/>
          <w:color w:val="000000"/>
          <w:szCs w:val="22"/>
        </w:rPr>
        <w:t>v dosiahnutej úrovni emocionálneho vyčerpania (EE) sledovanej vzorky sociálnych pracovníkov vzhľadom na dosiahnutý vek</w:t>
      </w:r>
      <w:r w:rsidR="002929B2">
        <w:rPr>
          <w:rFonts w:cs="Arial"/>
          <w:color w:val="000000"/>
          <w:szCs w:val="22"/>
        </w:rPr>
        <w:t xml:space="preserve"> sa nepotvrdila</w:t>
      </w:r>
      <w:r w:rsidR="002929B2" w:rsidRPr="00E71D8D">
        <w:rPr>
          <w:rFonts w:cs="Arial"/>
          <w:color w:val="000000"/>
          <w:szCs w:val="22"/>
        </w:rPr>
        <w:t>.</w:t>
      </w:r>
      <w:r w:rsidR="003140C6">
        <w:rPr>
          <w:rFonts w:cs="Arial"/>
          <w:color w:val="000000"/>
          <w:szCs w:val="22"/>
        </w:rPr>
        <w:t xml:space="preserve"> </w:t>
      </w:r>
      <w:r w:rsidRPr="00E71D8D">
        <w:rPr>
          <w:rFonts w:cs="Arial"/>
          <w:color w:val="000000"/>
          <w:szCs w:val="22"/>
        </w:rPr>
        <w:t xml:space="preserve">Hypotéza </w:t>
      </w:r>
      <w:r w:rsidR="001911A5">
        <w:rPr>
          <w:rFonts w:cs="Arial"/>
          <w:color w:val="000000"/>
          <w:szCs w:val="22"/>
        </w:rPr>
        <w:t xml:space="preserve">5 </w:t>
      </w:r>
      <w:r w:rsidRPr="00E71D8D">
        <w:rPr>
          <w:rFonts w:cs="Arial"/>
          <w:color w:val="000000"/>
          <w:szCs w:val="22"/>
        </w:rPr>
        <w:t>bola falzifikovaná.</w:t>
      </w:r>
    </w:p>
    <w:p w:rsidR="00A70039" w:rsidRDefault="00A70039" w:rsidP="007A61D8">
      <w:pPr>
        <w:pStyle w:val="Odstavecseseznamem"/>
        <w:ind w:left="0" w:firstLine="708"/>
        <w:rPr>
          <w:rFonts w:cs="Arial"/>
          <w:color w:val="000000"/>
          <w:szCs w:val="22"/>
        </w:rPr>
      </w:pPr>
      <w:r w:rsidRPr="00B22E42">
        <w:rPr>
          <w:rFonts w:cs="Arial"/>
          <w:color w:val="000000"/>
          <w:szCs w:val="22"/>
        </w:rPr>
        <w:t>Hypotéza 6</w:t>
      </w:r>
      <w:r w:rsidRPr="00E71D8D">
        <w:rPr>
          <w:rFonts w:cs="Arial"/>
          <w:color w:val="000000"/>
          <w:szCs w:val="22"/>
        </w:rPr>
        <w:t xml:space="preserve"> (H6):</w:t>
      </w:r>
      <w:r w:rsidR="00072EBE">
        <w:rPr>
          <w:rFonts w:cs="Arial"/>
          <w:color w:val="000000"/>
          <w:szCs w:val="22"/>
        </w:rPr>
        <w:t xml:space="preserve"> </w:t>
      </w:r>
      <w:r w:rsidR="00354B84" w:rsidRPr="00E71D8D">
        <w:rPr>
          <w:rFonts w:cs="Arial"/>
          <w:color w:val="000000"/>
          <w:szCs w:val="22"/>
        </w:rPr>
        <w:t xml:space="preserve">Priemerné hodnoty miery depersonalizácie </w:t>
      </w:r>
      <w:r w:rsidR="00960037">
        <w:rPr>
          <w:rFonts w:cs="Arial"/>
          <w:color w:val="000000"/>
          <w:szCs w:val="22"/>
        </w:rPr>
        <w:t xml:space="preserve">jednotlivých skupín vzhľadom na vek </w:t>
      </w:r>
      <w:r w:rsidR="00354B84" w:rsidRPr="00E71D8D">
        <w:rPr>
          <w:rFonts w:cs="Arial"/>
          <w:color w:val="000000"/>
          <w:szCs w:val="22"/>
        </w:rPr>
        <w:t>sa pohybujú od 7 do 12 bodov v predmetnej škále MBI.</w:t>
      </w:r>
      <w:r w:rsidR="00393580">
        <w:rPr>
          <w:rFonts w:cs="Arial"/>
          <w:color w:val="000000"/>
          <w:szCs w:val="22"/>
        </w:rPr>
        <w:t xml:space="preserve"> </w:t>
      </w:r>
      <w:r w:rsidR="00153C07">
        <w:rPr>
          <w:rFonts w:cs="Arial"/>
          <w:color w:val="000000"/>
          <w:szCs w:val="22"/>
        </w:rPr>
        <w:t xml:space="preserve">Štatisticky významné rozdiely medzi jednotlivými skupinami sa nepotvrdili. </w:t>
      </w:r>
      <w:r w:rsidR="00A85CCF">
        <w:rPr>
          <w:rFonts w:cs="Arial"/>
          <w:color w:val="000000"/>
          <w:szCs w:val="22"/>
        </w:rPr>
        <w:t xml:space="preserve">Vzhľadom na zistené výsledky </w:t>
      </w:r>
      <w:r w:rsidR="00AA6DE1">
        <w:rPr>
          <w:rFonts w:cs="Arial"/>
          <w:color w:val="000000"/>
          <w:szCs w:val="22"/>
        </w:rPr>
        <w:t>môžem konštatovať, že Hypotéza 6</w:t>
      </w:r>
      <w:r w:rsidR="00A85CCF">
        <w:rPr>
          <w:rFonts w:cs="Arial"/>
          <w:color w:val="000000"/>
          <w:szCs w:val="22"/>
        </w:rPr>
        <w:t xml:space="preserve">, v ktorej som predpokladala </w:t>
      </w:r>
      <w:r w:rsidR="00A85CCF" w:rsidRPr="00E71D8D">
        <w:rPr>
          <w:rFonts w:cs="Arial"/>
          <w:color w:val="000000"/>
          <w:szCs w:val="22"/>
        </w:rPr>
        <w:t>rozdiely</w:t>
      </w:r>
      <w:r w:rsidR="0094636B" w:rsidRPr="0094636B">
        <w:rPr>
          <w:rFonts w:cs="Arial"/>
          <w:color w:val="000000"/>
          <w:szCs w:val="22"/>
        </w:rPr>
        <w:t xml:space="preserve"> </w:t>
      </w:r>
      <w:r w:rsidR="0094636B" w:rsidRPr="00E71D8D">
        <w:rPr>
          <w:rFonts w:cs="Arial"/>
          <w:color w:val="000000"/>
          <w:szCs w:val="22"/>
        </w:rPr>
        <w:t>v miere neosobného až cynického postoja vo vzťahu ku klientom (DP) sledovanej vzorky sociálnych pracovníkov vzhľadom na dosiahnutý vek</w:t>
      </w:r>
      <w:r w:rsidR="002929B2">
        <w:rPr>
          <w:rFonts w:cs="Arial"/>
          <w:color w:val="000000"/>
          <w:szCs w:val="22"/>
        </w:rPr>
        <w:t xml:space="preserve"> sa nepotvrdila</w:t>
      </w:r>
      <w:r w:rsidR="002929B2" w:rsidRPr="00E71D8D">
        <w:rPr>
          <w:rFonts w:cs="Arial"/>
          <w:color w:val="000000"/>
          <w:szCs w:val="22"/>
        </w:rPr>
        <w:t>.</w:t>
      </w:r>
      <w:r w:rsidR="00B11821">
        <w:rPr>
          <w:rFonts w:cs="Arial"/>
          <w:color w:val="000000"/>
          <w:szCs w:val="22"/>
        </w:rPr>
        <w:t xml:space="preserve"> </w:t>
      </w:r>
      <w:r w:rsidRPr="00E71D8D">
        <w:rPr>
          <w:rFonts w:cs="Arial"/>
          <w:color w:val="000000"/>
          <w:szCs w:val="22"/>
        </w:rPr>
        <w:t xml:space="preserve">Hypotéza </w:t>
      </w:r>
      <w:r w:rsidR="001911A5">
        <w:rPr>
          <w:rFonts w:cs="Arial"/>
          <w:color w:val="000000"/>
          <w:szCs w:val="22"/>
        </w:rPr>
        <w:t xml:space="preserve">6 </w:t>
      </w:r>
      <w:r w:rsidRPr="00E71D8D">
        <w:rPr>
          <w:rFonts w:cs="Arial"/>
          <w:color w:val="000000"/>
          <w:szCs w:val="22"/>
        </w:rPr>
        <w:t>bola falzifikovaná.</w:t>
      </w:r>
    </w:p>
    <w:p w:rsidR="00A70039" w:rsidRPr="00E71D8D" w:rsidRDefault="00A70039" w:rsidP="00F64B79">
      <w:pPr>
        <w:pStyle w:val="Odstavecseseznamem"/>
        <w:ind w:left="0" w:firstLine="708"/>
        <w:rPr>
          <w:rFonts w:cs="Arial"/>
          <w:color w:val="000000"/>
          <w:szCs w:val="22"/>
        </w:rPr>
      </w:pPr>
      <w:r w:rsidRPr="00B22E42">
        <w:rPr>
          <w:rFonts w:cs="Arial"/>
          <w:color w:val="000000"/>
          <w:szCs w:val="22"/>
        </w:rPr>
        <w:t>Hypotéza 7</w:t>
      </w:r>
      <w:r w:rsidRPr="00E71D8D">
        <w:rPr>
          <w:rFonts w:cs="Arial"/>
          <w:color w:val="000000"/>
          <w:szCs w:val="22"/>
        </w:rPr>
        <w:t xml:space="preserve"> (H7):</w:t>
      </w:r>
      <w:r w:rsidR="009656AE">
        <w:rPr>
          <w:rFonts w:cs="Arial"/>
          <w:color w:val="000000"/>
          <w:szCs w:val="22"/>
        </w:rPr>
        <w:t xml:space="preserve"> </w:t>
      </w:r>
      <w:r w:rsidR="00015A05">
        <w:rPr>
          <w:rFonts w:cs="Arial"/>
          <w:color w:val="000000"/>
          <w:szCs w:val="22"/>
        </w:rPr>
        <w:t xml:space="preserve">Hodnoty miery pracovnej výkonnosti všetkých troch skupín </w:t>
      </w:r>
      <w:r w:rsidR="003B13A2">
        <w:rPr>
          <w:rFonts w:cs="Arial"/>
          <w:color w:val="000000"/>
          <w:szCs w:val="22"/>
        </w:rPr>
        <w:t>vzhľadom na vek</w:t>
      </w:r>
      <w:r w:rsidR="00015A05">
        <w:rPr>
          <w:rFonts w:cs="Arial"/>
          <w:color w:val="000000"/>
          <w:szCs w:val="22"/>
        </w:rPr>
        <w:t xml:space="preserve"> sa pohybujú vo vysokej úrovni predmetnej škály</w:t>
      </w:r>
      <w:r w:rsidR="005201A0">
        <w:rPr>
          <w:rFonts w:cs="Arial"/>
          <w:color w:val="000000"/>
          <w:szCs w:val="22"/>
        </w:rPr>
        <w:t xml:space="preserve"> do 31 bodov</w:t>
      </w:r>
      <w:r w:rsidR="00015A05">
        <w:rPr>
          <w:rFonts w:cs="Arial"/>
          <w:color w:val="000000"/>
          <w:szCs w:val="22"/>
        </w:rPr>
        <w:t>.</w:t>
      </w:r>
      <w:r w:rsidR="00CA7C71">
        <w:rPr>
          <w:rFonts w:cs="Arial"/>
          <w:color w:val="000000"/>
          <w:szCs w:val="22"/>
        </w:rPr>
        <w:t xml:space="preserve"> Najviac sa strata výkonnosti prejavuje u skupiny </w:t>
      </w:r>
      <w:r w:rsidR="00DE588A">
        <w:rPr>
          <w:rFonts w:cs="Arial"/>
          <w:color w:val="000000"/>
          <w:szCs w:val="22"/>
        </w:rPr>
        <w:t xml:space="preserve">probandov </w:t>
      </w:r>
      <w:r w:rsidR="00CA7C71">
        <w:rPr>
          <w:rFonts w:cs="Arial"/>
          <w:color w:val="000000"/>
          <w:szCs w:val="22"/>
        </w:rPr>
        <w:t xml:space="preserve">od 30 do 45 rokov. </w:t>
      </w:r>
      <w:r w:rsidR="00153C07">
        <w:rPr>
          <w:rFonts w:cs="Arial"/>
          <w:color w:val="000000"/>
          <w:szCs w:val="22"/>
        </w:rPr>
        <w:t xml:space="preserve">Štatisticky významné rozdiely medzi jednotlivými skupinami sa nepotvrdili. </w:t>
      </w:r>
      <w:r w:rsidR="00A85CCF">
        <w:rPr>
          <w:rFonts w:cs="Arial"/>
          <w:color w:val="000000"/>
          <w:szCs w:val="22"/>
        </w:rPr>
        <w:t xml:space="preserve">Vzhľadom na zistené výsledky </w:t>
      </w:r>
      <w:r w:rsidR="00AA6DE1">
        <w:rPr>
          <w:rFonts w:cs="Arial"/>
          <w:color w:val="000000"/>
          <w:szCs w:val="22"/>
        </w:rPr>
        <w:t>môžem konštatovať, že Hypotéza 7</w:t>
      </w:r>
      <w:r w:rsidR="00A85CCF">
        <w:rPr>
          <w:rFonts w:cs="Arial"/>
          <w:color w:val="000000"/>
          <w:szCs w:val="22"/>
        </w:rPr>
        <w:t xml:space="preserve">, v ktorej som predpokladala </w:t>
      </w:r>
      <w:r w:rsidR="00A85CCF" w:rsidRPr="00E71D8D">
        <w:rPr>
          <w:rFonts w:cs="Arial"/>
          <w:color w:val="000000"/>
          <w:szCs w:val="22"/>
        </w:rPr>
        <w:t>rozdiely</w:t>
      </w:r>
      <w:r w:rsidR="004C2F94">
        <w:rPr>
          <w:rFonts w:cs="Arial"/>
          <w:color w:val="000000"/>
          <w:szCs w:val="22"/>
        </w:rPr>
        <w:t xml:space="preserve"> </w:t>
      </w:r>
      <w:r w:rsidR="004C2F94" w:rsidRPr="00E71D8D">
        <w:rPr>
          <w:rFonts w:cs="Arial"/>
          <w:color w:val="000000"/>
          <w:szCs w:val="22"/>
        </w:rPr>
        <w:t>v miere zníženia efektivity práce s klientmi a pracovného výkonu (PA) sledovanej vzorky sociálnych pracovníkov vzhľadom na dosiahnutý vek</w:t>
      </w:r>
      <w:r w:rsidR="002929B2">
        <w:rPr>
          <w:rFonts w:cs="Arial"/>
          <w:color w:val="000000"/>
          <w:szCs w:val="22"/>
        </w:rPr>
        <w:t xml:space="preserve"> sa nepotvrdila</w:t>
      </w:r>
      <w:r w:rsidR="002929B2" w:rsidRPr="00E71D8D">
        <w:rPr>
          <w:rFonts w:cs="Arial"/>
          <w:color w:val="000000"/>
          <w:szCs w:val="22"/>
        </w:rPr>
        <w:t>.</w:t>
      </w:r>
      <w:r w:rsidR="00113FB9">
        <w:rPr>
          <w:rFonts w:cs="Arial"/>
          <w:color w:val="000000"/>
          <w:szCs w:val="22"/>
        </w:rPr>
        <w:t xml:space="preserve"> </w:t>
      </w:r>
      <w:r w:rsidRPr="00E71D8D">
        <w:rPr>
          <w:rFonts w:cs="Arial"/>
          <w:color w:val="000000"/>
          <w:szCs w:val="22"/>
        </w:rPr>
        <w:t xml:space="preserve">Hypotéza </w:t>
      </w:r>
      <w:r w:rsidR="001911A5">
        <w:rPr>
          <w:rFonts w:cs="Arial"/>
          <w:color w:val="000000"/>
          <w:szCs w:val="22"/>
        </w:rPr>
        <w:t xml:space="preserve">7 </w:t>
      </w:r>
      <w:r w:rsidRPr="00E71D8D">
        <w:rPr>
          <w:rFonts w:cs="Arial"/>
          <w:color w:val="000000"/>
          <w:szCs w:val="22"/>
        </w:rPr>
        <w:t>bola falzifikovaná.</w:t>
      </w:r>
    </w:p>
    <w:p w:rsidR="00A70039" w:rsidRPr="00E71D8D" w:rsidRDefault="00A70039" w:rsidP="0029778C">
      <w:pPr>
        <w:rPr>
          <w:rFonts w:cs="Arial"/>
          <w:color w:val="000000"/>
          <w:szCs w:val="22"/>
        </w:rPr>
      </w:pPr>
      <w:r w:rsidRPr="00E71D8D">
        <w:rPr>
          <w:rFonts w:cs="Arial"/>
          <w:color w:val="000000"/>
          <w:szCs w:val="22"/>
        </w:rPr>
        <w:lastRenderedPageBreak/>
        <w:tab/>
        <w:t xml:space="preserve"> Žiadna z mnou stanovených hypotéz nebola verifikovaná. Nezistila som síce štatisticky významné celkové výsledky (odhliadnuc od štatisticky významných rozdielov v odpovediach na niektoré otázky) napriek tomu dosiahnuté poznatky môžu mať význam pre ich aplikáciu v praxi.</w:t>
      </w:r>
    </w:p>
    <w:p w:rsidR="00FC5320" w:rsidRPr="00E71D8D" w:rsidRDefault="00FC5320" w:rsidP="00075298">
      <w:pPr>
        <w:ind w:firstLine="708"/>
        <w:rPr>
          <w:rFonts w:cs="Arial"/>
          <w:color w:val="000000"/>
          <w:szCs w:val="22"/>
        </w:rPr>
      </w:pPr>
      <w:r w:rsidRPr="00E71D8D">
        <w:rPr>
          <w:rFonts w:cs="Arial"/>
          <w:color w:val="000000"/>
          <w:szCs w:val="22"/>
        </w:rPr>
        <w:t xml:space="preserve">Faktom </w:t>
      </w:r>
      <w:r w:rsidR="00A07CC0">
        <w:rPr>
          <w:rFonts w:cs="Arial"/>
          <w:color w:val="000000"/>
          <w:szCs w:val="22"/>
        </w:rPr>
        <w:t xml:space="preserve">totiž </w:t>
      </w:r>
      <w:r w:rsidRPr="00E71D8D">
        <w:rPr>
          <w:rFonts w:cs="Arial"/>
          <w:color w:val="000000"/>
          <w:szCs w:val="22"/>
        </w:rPr>
        <w:t xml:space="preserve">zostáva, že 40 sociálnych pracovníkov z výskumnej vzorky 67 probandov pociťuje emočné vyčerpanie a 17 z nich sa nachádza vo vysokom štádiu emocionálneho vyčerpania. 32 pracovníkov úradu práce má tendenciu ku klientom pristupovať neosobne až cynicky. Zatiaľ sa </w:t>
      </w:r>
      <w:r w:rsidR="00A95645">
        <w:rPr>
          <w:rFonts w:cs="Arial"/>
          <w:color w:val="000000"/>
          <w:szCs w:val="22"/>
        </w:rPr>
        <w:t xml:space="preserve">prvé dva stupne syndrómu vyhorenia - </w:t>
      </w:r>
      <w:r w:rsidRPr="00E71D8D">
        <w:rPr>
          <w:rFonts w:cs="Arial"/>
          <w:color w:val="000000"/>
          <w:szCs w:val="22"/>
        </w:rPr>
        <w:t>emočné vyčerpanie ani depersonalizácia nepremieta</w:t>
      </w:r>
      <w:r w:rsidR="00D90184">
        <w:rPr>
          <w:rFonts w:cs="Arial"/>
          <w:color w:val="000000"/>
          <w:szCs w:val="22"/>
        </w:rPr>
        <w:t>jú</w:t>
      </w:r>
      <w:r w:rsidRPr="00E71D8D">
        <w:rPr>
          <w:rFonts w:cs="Arial"/>
          <w:color w:val="000000"/>
          <w:szCs w:val="22"/>
        </w:rPr>
        <w:t xml:space="preserve"> do pracovnej výkonnosti, ktorá je prekvapivo v</w:t>
      </w:r>
      <w:r w:rsidR="0022394D">
        <w:rPr>
          <w:rFonts w:cs="Arial"/>
          <w:color w:val="000000"/>
          <w:szCs w:val="22"/>
        </w:rPr>
        <w:t>ysoká. Len 5 zamestnancov úradu</w:t>
      </w:r>
      <w:r w:rsidR="0022394D">
        <w:rPr>
          <w:rStyle w:val="Znakapoznpodarou"/>
          <w:rFonts w:cs="Arial"/>
          <w:color w:val="000000"/>
          <w:szCs w:val="22"/>
        </w:rPr>
        <w:footnoteReference w:id="108"/>
      </w:r>
      <w:r w:rsidR="0022394D">
        <w:rPr>
          <w:rFonts w:cs="Arial"/>
          <w:color w:val="000000"/>
          <w:szCs w:val="22"/>
        </w:rPr>
        <w:t xml:space="preserve"> </w:t>
      </w:r>
      <w:r w:rsidRPr="00E71D8D">
        <w:rPr>
          <w:rFonts w:cs="Arial"/>
          <w:color w:val="000000"/>
          <w:szCs w:val="22"/>
        </w:rPr>
        <w:t>sa nachádza v strednej úrovni ohrozenia efektivity práce. Otázka znie</w:t>
      </w:r>
      <w:r w:rsidR="009D6CFC">
        <w:rPr>
          <w:rFonts w:cs="Arial"/>
          <w:color w:val="000000"/>
          <w:szCs w:val="22"/>
        </w:rPr>
        <w:t>:</w:t>
      </w:r>
      <w:r w:rsidRPr="00E71D8D">
        <w:rPr>
          <w:rFonts w:cs="Arial"/>
          <w:color w:val="000000"/>
          <w:szCs w:val="22"/>
        </w:rPr>
        <w:t xml:space="preserve"> </w:t>
      </w:r>
      <w:r w:rsidR="009D6CFC">
        <w:rPr>
          <w:rFonts w:cs="Arial"/>
          <w:color w:val="000000"/>
          <w:szCs w:val="22"/>
        </w:rPr>
        <w:t>„</w:t>
      </w:r>
      <w:r w:rsidRPr="00E71D8D">
        <w:rPr>
          <w:rFonts w:cs="Arial"/>
          <w:color w:val="000000"/>
          <w:szCs w:val="22"/>
        </w:rPr>
        <w:t>Dokedy?</w:t>
      </w:r>
      <w:r w:rsidR="009D6CFC">
        <w:rPr>
          <w:rFonts w:cs="Arial"/>
          <w:color w:val="000000"/>
          <w:szCs w:val="22"/>
        </w:rPr>
        <w:t>“</w:t>
      </w:r>
    </w:p>
    <w:p w:rsidR="00A70039" w:rsidRPr="00E71D8D" w:rsidRDefault="00A70039" w:rsidP="00A70039">
      <w:pPr>
        <w:spacing w:before="120"/>
        <w:rPr>
          <w:rFonts w:cs="Arial"/>
          <w:color w:val="000000"/>
          <w:szCs w:val="22"/>
        </w:rPr>
      </w:pPr>
    </w:p>
    <w:p w:rsidR="00A70039" w:rsidRPr="00E71D8D" w:rsidRDefault="00A70039" w:rsidP="00A70039">
      <w:pPr>
        <w:pStyle w:val="Nadpis2"/>
        <w:spacing w:before="120"/>
        <w:rPr>
          <w:rFonts w:cs="Arial"/>
        </w:rPr>
      </w:pPr>
      <w:bookmarkStart w:id="135" w:name="_Toc256970251"/>
      <w:bookmarkStart w:id="136" w:name="_Toc257826568"/>
      <w:r w:rsidRPr="00E71D8D">
        <w:rPr>
          <w:rFonts w:cs="Arial"/>
        </w:rPr>
        <w:t>4.9 Odporúčania pre prax</w:t>
      </w:r>
      <w:bookmarkEnd w:id="135"/>
      <w:bookmarkEnd w:id="136"/>
    </w:p>
    <w:p w:rsidR="00561449" w:rsidRPr="00E71D8D" w:rsidRDefault="003740D4" w:rsidP="00176B84">
      <w:pPr>
        <w:spacing w:before="120"/>
        <w:ind w:firstLine="708"/>
        <w:rPr>
          <w:rFonts w:cs="Arial"/>
          <w:color w:val="000000"/>
          <w:szCs w:val="22"/>
        </w:rPr>
      </w:pPr>
      <w:r w:rsidRPr="00E71D8D">
        <w:rPr>
          <w:rFonts w:cs="Arial"/>
          <w:color w:val="000000"/>
          <w:szCs w:val="22"/>
        </w:rPr>
        <w:t>Zistené výsledky v rovine emočného vyčerpania a ohrozenia cynizmom u zamestnancov v oblasti pomáhajúcej profesie sociálneho pracovníka sú alarmujúce a poukazujú na nevyhnutnosť prijatia dôsledných preventívnych, prípadne terapeutických opatrení.</w:t>
      </w:r>
      <w:r w:rsidR="003231C7">
        <w:rPr>
          <w:rFonts w:cs="Arial"/>
          <w:color w:val="000000"/>
          <w:szCs w:val="22"/>
        </w:rPr>
        <w:t xml:space="preserve"> </w:t>
      </w:r>
    </w:p>
    <w:p w:rsidR="00B951FE" w:rsidRDefault="005D09D2" w:rsidP="00F600D9">
      <w:pPr>
        <w:ind w:firstLine="708"/>
        <w:rPr>
          <w:rFonts w:cs="Arial"/>
        </w:rPr>
      </w:pPr>
      <w:r w:rsidRPr="00E71D8D">
        <w:rPr>
          <w:rFonts w:cs="Arial"/>
        </w:rPr>
        <w:t xml:space="preserve">Možnosti prevencie som </w:t>
      </w:r>
      <w:r w:rsidR="00E462D2" w:rsidRPr="00E71D8D">
        <w:rPr>
          <w:rFonts w:cs="Arial"/>
        </w:rPr>
        <w:t>naznačila už</w:t>
      </w:r>
      <w:r w:rsidRPr="00E71D8D">
        <w:rPr>
          <w:rFonts w:cs="Arial"/>
        </w:rPr>
        <w:t xml:space="preserve"> v teoretickej časti práce. </w:t>
      </w:r>
      <w:r w:rsidR="008E5FB4">
        <w:rPr>
          <w:rFonts w:cs="Arial"/>
        </w:rPr>
        <w:t xml:space="preserve">V súvislosti s výsledkami v empirickej časti práce vystupuje do popredia </w:t>
      </w:r>
      <w:r w:rsidR="00F745F8">
        <w:rPr>
          <w:rFonts w:cs="Arial"/>
        </w:rPr>
        <w:t xml:space="preserve">v rámci preventívnych opatrení: </w:t>
      </w:r>
      <w:r w:rsidR="008E5FB4">
        <w:rPr>
          <w:rFonts w:cs="Arial"/>
        </w:rPr>
        <w:t xml:space="preserve">supervízia, </w:t>
      </w:r>
      <w:r w:rsidR="0058532B">
        <w:rPr>
          <w:rFonts w:cs="Arial"/>
        </w:rPr>
        <w:t xml:space="preserve">vzdelávanie, kultúra priestorov a nedirektívny prístup zo strany zamestnávateľa. </w:t>
      </w:r>
      <w:r w:rsidR="005F6E08" w:rsidRPr="00E71D8D">
        <w:rPr>
          <w:rFonts w:cs="Arial"/>
        </w:rPr>
        <w:t>Význam naberá cyklické vzdelávanie, rozširovanie si obzorov a možnosť rekondičných pobytov.</w:t>
      </w:r>
      <w:r w:rsidR="005F6E08">
        <w:rPr>
          <w:rFonts w:cs="Arial"/>
        </w:rPr>
        <w:t xml:space="preserve"> </w:t>
      </w:r>
      <w:r w:rsidR="003E2108">
        <w:rPr>
          <w:rFonts w:cs="Arial"/>
        </w:rPr>
        <w:t>Vzhľadom k tomu, že neistými a cynickými sa cítia</w:t>
      </w:r>
      <w:r w:rsidR="000C6FDE">
        <w:rPr>
          <w:rFonts w:cs="Arial"/>
        </w:rPr>
        <w:t xml:space="preserve"> mladší zamestnanci s kratšou dobou praxe, treba </w:t>
      </w:r>
      <w:r w:rsidR="000509B1">
        <w:rPr>
          <w:rFonts w:cs="Arial"/>
        </w:rPr>
        <w:t xml:space="preserve">sa zamerať na tútorskú a výcvikovú </w:t>
      </w:r>
      <w:r w:rsidR="00EC20E8">
        <w:rPr>
          <w:rFonts w:cs="Arial"/>
        </w:rPr>
        <w:t>supervíziu.</w:t>
      </w:r>
      <w:r w:rsidR="00EC20E8">
        <w:rPr>
          <w:rStyle w:val="Znakapoznpodarou"/>
          <w:rFonts w:cs="Arial"/>
        </w:rPr>
        <w:footnoteReference w:id="109"/>
      </w:r>
    </w:p>
    <w:p w:rsidR="00DF15AA" w:rsidRDefault="00127140" w:rsidP="00DF15AA">
      <w:pPr>
        <w:ind w:firstLine="708"/>
        <w:rPr>
          <w:rFonts w:cs="Arial"/>
          <w:szCs w:val="22"/>
        </w:rPr>
      </w:pPr>
      <w:r>
        <w:rPr>
          <w:rFonts w:cs="Arial"/>
          <w:szCs w:val="22"/>
        </w:rPr>
        <w:t>Úrady práce pravidelne zaraďujú do sociálno</w:t>
      </w:r>
      <w:r w:rsidRPr="007224D4">
        <w:rPr>
          <w:rFonts w:cs="Arial"/>
          <w:szCs w:val="22"/>
        </w:rPr>
        <w:t>–psychologického výcviku zameraného na sebapoznávanie a nácvik komunikačných zručností</w:t>
      </w:r>
      <w:r w:rsidR="00843726">
        <w:rPr>
          <w:rFonts w:cs="Arial"/>
          <w:szCs w:val="22"/>
        </w:rPr>
        <w:t xml:space="preserve"> znevýhodnených </w:t>
      </w:r>
      <w:r w:rsidR="002248B1">
        <w:rPr>
          <w:rFonts w:cs="Arial"/>
          <w:szCs w:val="22"/>
        </w:rPr>
        <w:t>uchádzačov</w:t>
      </w:r>
      <w:r w:rsidR="00843726">
        <w:rPr>
          <w:rFonts w:cs="Arial"/>
          <w:szCs w:val="22"/>
        </w:rPr>
        <w:t xml:space="preserve"> o zamestnanie - absolventov</w:t>
      </w:r>
      <w:r w:rsidRPr="007224D4">
        <w:rPr>
          <w:rFonts w:cs="Arial"/>
          <w:szCs w:val="22"/>
        </w:rPr>
        <w:t xml:space="preserve">. Počas trojdňových stretnutí sa </w:t>
      </w:r>
      <w:r>
        <w:rPr>
          <w:rFonts w:cs="Arial"/>
          <w:szCs w:val="22"/>
        </w:rPr>
        <w:t xml:space="preserve">kladie </w:t>
      </w:r>
      <w:r w:rsidRPr="007224D4">
        <w:rPr>
          <w:rFonts w:cs="Arial"/>
          <w:szCs w:val="22"/>
        </w:rPr>
        <w:t xml:space="preserve">veľký dôraz na potrebu </w:t>
      </w:r>
      <w:r w:rsidRPr="007224D4">
        <w:rPr>
          <w:rFonts w:cs="Arial"/>
          <w:szCs w:val="22"/>
        </w:rPr>
        <w:lastRenderedPageBreak/>
        <w:t>sebapoznávania ako nevyhnutn</w:t>
      </w:r>
      <w:r>
        <w:rPr>
          <w:rFonts w:cs="Arial"/>
          <w:szCs w:val="22"/>
        </w:rPr>
        <w:t>ého</w:t>
      </w:r>
      <w:r w:rsidRPr="007224D4">
        <w:rPr>
          <w:rFonts w:cs="Arial"/>
          <w:szCs w:val="22"/>
        </w:rPr>
        <w:t xml:space="preserve"> predpoklad</w:t>
      </w:r>
      <w:r>
        <w:rPr>
          <w:rFonts w:cs="Arial"/>
          <w:szCs w:val="22"/>
        </w:rPr>
        <w:t>u</w:t>
      </w:r>
      <w:r w:rsidRPr="007224D4">
        <w:rPr>
          <w:rFonts w:cs="Arial"/>
          <w:szCs w:val="22"/>
        </w:rPr>
        <w:t xml:space="preserve"> pri uzatváraní kariéry a úspešného sebapresadenia. Klienti </w:t>
      </w:r>
      <w:r>
        <w:rPr>
          <w:rFonts w:cs="Arial"/>
          <w:szCs w:val="22"/>
        </w:rPr>
        <w:t>dostanú</w:t>
      </w:r>
      <w:r w:rsidRPr="007224D4">
        <w:rPr>
          <w:rFonts w:cs="Arial"/>
          <w:szCs w:val="22"/>
        </w:rPr>
        <w:t xml:space="preserve"> možnosť postupne si uvedomiť svoje požiadavky, hodnoty, predstavy, pocity, úrovne prijatia samých seba, svojho sebavedomia, vyjadrovania a svojho unikátneho prispenia. Dostatočné poodhalenie silných a slabých stránok, nácvik komunikačných zručností v rámci stretnutí</w:t>
      </w:r>
      <w:r w:rsidR="00E37CC1">
        <w:rPr>
          <w:rFonts w:cs="Arial"/>
          <w:szCs w:val="22"/>
        </w:rPr>
        <w:t xml:space="preserve"> a </w:t>
      </w:r>
      <w:r w:rsidRPr="007224D4">
        <w:rPr>
          <w:rFonts w:cs="Arial"/>
          <w:szCs w:val="22"/>
        </w:rPr>
        <w:t>tak da</w:t>
      </w:r>
      <w:r w:rsidR="00E37CC1">
        <w:rPr>
          <w:rFonts w:cs="Arial"/>
          <w:szCs w:val="22"/>
        </w:rPr>
        <w:t>ť</w:t>
      </w:r>
      <w:r w:rsidRPr="007224D4">
        <w:rPr>
          <w:rFonts w:cs="Arial"/>
          <w:szCs w:val="22"/>
        </w:rPr>
        <w:t xml:space="preserve"> absolventom možnosť a príležitosť postupne maximalizovať svoje silné stránky, prekonávať slabosti, zlepšovať vzájomné vzťahy, zvládať stres, zvyšovať výkonnosť a zosúladiť svoje požiad</w:t>
      </w:r>
      <w:r>
        <w:rPr>
          <w:rFonts w:cs="Arial"/>
          <w:szCs w:val="22"/>
        </w:rPr>
        <w:t>avky s požiadavkami trhu práce.</w:t>
      </w:r>
      <w:r>
        <w:rPr>
          <w:rStyle w:val="Znakapoznpodarou"/>
          <w:rFonts w:cs="Arial"/>
          <w:szCs w:val="22"/>
        </w:rPr>
        <w:footnoteReference w:id="110"/>
      </w:r>
      <w:r w:rsidR="00DF15AA">
        <w:rPr>
          <w:rFonts w:cs="Arial"/>
          <w:szCs w:val="22"/>
        </w:rPr>
        <w:t xml:space="preserve"> </w:t>
      </w:r>
      <w:r w:rsidR="00454DEB">
        <w:rPr>
          <w:rFonts w:cs="Arial"/>
          <w:szCs w:val="22"/>
        </w:rPr>
        <w:t xml:space="preserve">Je vhodné </w:t>
      </w:r>
      <w:r w:rsidR="00CC75F0">
        <w:rPr>
          <w:rFonts w:cs="Arial"/>
          <w:szCs w:val="22"/>
        </w:rPr>
        <w:t>sociálno</w:t>
      </w:r>
      <w:r w:rsidR="00CC75F0" w:rsidRPr="007224D4">
        <w:rPr>
          <w:rFonts w:cs="Arial"/>
          <w:szCs w:val="22"/>
        </w:rPr>
        <w:t>–psychologické</w:t>
      </w:r>
      <w:r w:rsidR="00DF15AA">
        <w:rPr>
          <w:rFonts w:cs="Arial"/>
          <w:szCs w:val="22"/>
        </w:rPr>
        <w:t xml:space="preserve"> výcviky orientovať vo zvýšenej miere aj na vlastných zamestnancov</w:t>
      </w:r>
      <w:r w:rsidR="00D96EBA">
        <w:rPr>
          <w:rFonts w:cs="Arial"/>
          <w:szCs w:val="22"/>
        </w:rPr>
        <w:t>, ktorí nastúpili do práce</w:t>
      </w:r>
      <w:r w:rsidR="00506DD7">
        <w:rPr>
          <w:rFonts w:cs="Arial"/>
          <w:szCs w:val="22"/>
        </w:rPr>
        <w:t xml:space="preserve"> priamo zo školských lavíc</w:t>
      </w:r>
      <w:r w:rsidR="00DF15AA">
        <w:rPr>
          <w:rFonts w:cs="Arial"/>
          <w:szCs w:val="22"/>
        </w:rPr>
        <w:t xml:space="preserve">. </w:t>
      </w:r>
    </w:p>
    <w:p w:rsidR="004C437A" w:rsidRDefault="004C437A" w:rsidP="00DF15AA">
      <w:pPr>
        <w:ind w:firstLine="708"/>
        <w:rPr>
          <w:rFonts w:cs="Arial"/>
          <w:szCs w:val="22"/>
        </w:rPr>
      </w:pPr>
      <w:r w:rsidRPr="007224D4">
        <w:rPr>
          <w:rFonts w:cs="Arial"/>
          <w:szCs w:val="22"/>
        </w:rPr>
        <w:t>Madzinová hovorí, že zvyšovanie odbornej a osobnostnej kvalifikácie zamestnancov zabezpečuje osobný úrad ako osobitný útvar služobného úradu. Vypracováva plány vzdelávania, ktoré sú zamerané na cieľové skupiny zamestnancov. Vzdelávanie je orientované najmä na rozvoj manažérskych, komunikačných a počítačových zručností, na jednanie s klientom, na sociálno–psychologický výcvik a zvládanie stresových situácií.</w:t>
      </w:r>
      <w:r>
        <w:rPr>
          <w:rStyle w:val="Znakapoznpodarou"/>
          <w:rFonts w:cs="Arial"/>
          <w:szCs w:val="22"/>
        </w:rPr>
        <w:footnoteReference w:id="111"/>
      </w:r>
      <w:r w:rsidR="008028B3">
        <w:rPr>
          <w:rFonts w:cs="Arial"/>
          <w:szCs w:val="22"/>
        </w:rPr>
        <w:t xml:space="preserve"> Takže v rámci </w:t>
      </w:r>
      <w:r w:rsidR="008729F1">
        <w:rPr>
          <w:rFonts w:cs="Arial"/>
          <w:szCs w:val="22"/>
        </w:rPr>
        <w:t xml:space="preserve">rozpočtových opatrení je </w:t>
      </w:r>
      <w:r w:rsidR="00A95E5D">
        <w:rPr>
          <w:rFonts w:cs="Arial"/>
          <w:szCs w:val="22"/>
        </w:rPr>
        <w:t>v</w:t>
      </w:r>
      <w:r w:rsidR="002E5D92">
        <w:rPr>
          <w:rFonts w:cs="Arial"/>
          <w:szCs w:val="22"/>
        </w:rPr>
        <w:t>hodné</w:t>
      </w:r>
      <w:r w:rsidR="008729F1">
        <w:rPr>
          <w:rFonts w:cs="Arial"/>
          <w:szCs w:val="22"/>
        </w:rPr>
        <w:t xml:space="preserve"> </w:t>
      </w:r>
      <w:r w:rsidR="0090139B">
        <w:rPr>
          <w:rFonts w:cs="Arial"/>
          <w:szCs w:val="22"/>
        </w:rPr>
        <w:t xml:space="preserve">len </w:t>
      </w:r>
      <w:r w:rsidR="008729F1">
        <w:rPr>
          <w:rFonts w:cs="Arial"/>
          <w:szCs w:val="22"/>
        </w:rPr>
        <w:t>vyčleniť finan</w:t>
      </w:r>
      <w:r w:rsidR="002E5D92">
        <w:rPr>
          <w:rFonts w:cs="Arial"/>
          <w:szCs w:val="22"/>
        </w:rPr>
        <w:t>čné prostriedky</w:t>
      </w:r>
      <w:r w:rsidR="00550141">
        <w:rPr>
          <w:rFonts w:cs="Arial"/>
          <w:szCs w:val="22"/>
        </w:rPr>
        <w:t xml:space="preserve"> a podať si žiadosť na príslušný úrad</w:t>
      </w:r>
      <w:r w:rsidR="0090139B">
        <w:rPr>
          <w:rFonts w:cs="Arial"/>
          <w:szCs w:val="22"/>
        </w:rPr>
        <w:t>.</w:t>
      </w:r>
    </w:p>
    <w:p w:rsidR="00EE092E" w:rsidRDefault="00AB68E0" w:rsidP="00EE092E">
      <w:pPr>
        <w:ind w:firstLine="708"/>
        <w:rPr>
          <w:rStyle w:val="Znakapoznpodarou"/>
          <w:rFonts w:cs="Arial"/>
        </w:rPr>
      </w:pPr>
      <w:r>
        <w:rPr>
          <w:rFonts w:cs="Arial"/>
        </w:rPr>
        <w:t xml:space="preserve">V neposlednom rade </w:t>
      </w:r>
      <w:r w:rsidR="00FC07D9">
        <w:rPr>
          <w:rFonts w:cs="Arial"/>
        </w:rPr>
        <w:t xml:space="preserve">má nezanedbateľný význam </w:t>
      </w:r>
      <w:r>
        <w:rPr>
          <w:rFonts w:cs="Arial"/>
        </w:rPr>
        <w:t>k</w:t>
      </w:r>
      <w:r w:rsidR="005D09D2" w:rsidRPr="00E71D8D">
        <w:rPr>
          <w:rFonts w:cs="Arial"/>
        </w:rPr>
        <w:t>ultúra priestorov</w:t>
      </w:r>
      <w:r w:rsidR="00C7565C">
        <w:rPr>
          <w:rFonts w:cs="Arial"/>
        </w:rPr>
        <w:t>.</w:t>
      </w:r>
      <w:r w:rsidR="00811F50">
        <w:rPr>
          <w:rFonts w:cs="Arial"/>
        </w:rPr>
        <w:t xml:space="preserve"> </w:t>
      </w:r>
      <w:r w:rsidR="00C7565C">
        <w:rPr>
          <w:rFonts w:cs="Arial"/>
        </w:rPr>
        <w:t>V</w:t>
      </w:r>
      <w:r w:rsidR="00321327">
        <w:rPr>
          <w:rFonts w:cs="Arial"/>
        </w:rPr>
        <w:t xml:space="preserve">ytváranie priaznivých pracovných podmienok </w:t>
      </w:r>
      <w:r w:rsidR="005D09D2" w:rsidRPr="00E71D8D">
        <w:rPr>
          <w:rFonts w:cs="Arial"/>
        </w:rPr>
        <w:t>vplýva na emocionálnu zložku, ktorej pozitívna stimulácia je dôležitá v súvislosti s prevenciou syndrómu vyhorenia</w:t>
      </w:r>
      <w:r w:rsidR="00BD7D50">
        <w:rPr>
          <w:rFonts w:cs="Arial"/>
        </w:rPr>
        <w:t xml:space="preserve"> v</w:t>
      </w:r>
      <w:r w:rsidR="006F5402">
        <w:rPr>
          <w:rFonts w:cs="Arial"/>
        </w:rPr>
        <w:t> prvom</w:t>
      </w:r>
      <w:r w:rsidR="00BD7D50">
        <w:rPr>
          <w:rFonts w:cs="Arial"/>
        </w:rPr>
        <w:t> </w:t>
      </w:r>
      <w:r w:rsidR="006F5402">
        <w:rPr>
          <w:rFonts w:cs="Arial"/>
        </w:rPr>
        <w:t xml:space="preserve">a </w:t>
      </w:r>
      <w:r w:rsidR="00BD7D50">
        <w:rPr>
          <w:rFonts w:cs="Arial"/>
        </w:rPr>
        <w:t xml:space="preserve">základnom faktore </w:t>
      </w:r>
      <w:r w:rsidR="0043070D">
        <w:rPr>
          <w:rFonts w:cs="Arial"/>
        </w:rPr>
        <w:t>- zložke</w:t>
      </w:r>
      <w:r w:rsidR="00BD7D50">
        <w:rPr>
          <w:rFonts w:cs="Arial"/>
        </w:rPr>
        <w:t xml:space="preserve"> emočného vyčerpania</w:t>
      </w:r>
      <w:r w:rsidR="005D09D2" w:rsidRPr="00E71D8D">
        <w:rPr>
          <w:rFonts w:cs="Arial"/>
        </w:rPr>
        <w:t xml:space="preserve">. </w:t>
      </w:r>
      <w:r w:rsidR="00A00637">
        <w:rPr>
          <w:rFonts w:cs="Arial"/>
        </w:rPr>
        <w:t xml:space="preserve">Niekedy stačí málo a netreba do inovácie kancelárii investovať závratné finančné prostriedky. </w:t>
      </w:r>
      <w:r w:rsidR="00C65520">
        <w:rPr>
          <w:rFonts w:cs="Arial"/>
        </w:rPr>
        <w:t>V tejto súvislosti citujem vyjadrenie jednej sociálnej pracovníčky</w:t>
      </w:r>
      <w:r w:rsidR="005D09D2" w:rsidRPr="00E71D8D">
        <w:rPr>
          <w:rFonts w:cs="Arial"/>
        </w:rPr>
        <w:t>: „Každodenný pohľad na rozbitý register nikoho nepoteší.“</w:t>
      </w:r>
      <w:r w:rsidR="009207F9" w:rsidRPr="009207F9">
        <w:rPr>
          <w:rStyle w:val="Znakapoznpodarou"/>
          <w:rFonts w:cs="Arial"/>
        </w:rPr>
        <w:t xml:space="preserve"> </w:t>
      </w:r>
      <w:r w:rsidR="009207F9" w:rsidRPr="00E71D8D">
        <w:rPr>
          <w:rStyle w:val="Znakapoznpodarou"/>
          <w:rFonts w:cs="Arial"/>
        </w:rPr>
        <w:footnoteReference w:id="112"/>
      </w:r>
    </w:p>
    <w:p w:rsidR="00A70039" w:rsidRPr="00E71D8D" w:rsidRDefault="00A70039" w:rsidP="00EE092E">
      <w:pPr>
        <w:pStyle w:val="Nadpis1"/>
      </w:pPr>
      <w:r w:rsidRPr="00E71D8D">
        <w:rPr>
          <w:color w:val="000000"/>
          <w:szCs w:val="22"/>
        </w:rPr>
        <w:br w:type="page"/>
      </w:r>
      <w:bookmarkStart w:id="137" w:name="_Toc256970252"/>
      <w:bookmarkStart w:id="138" w:name="_Toc257826569"/>
      <w:r w:rsidRPr="00E71D8D">
        <w:rPr>
          <w:lang w:eastAsia="ar-SA"/>
        </w:rPr>
        <w:lastRenderedPageBreak/>
        <w:t>ZÁVER</w:t>
      </w:r>
      <w:bookmarkEnd w:id="137"/>
      <w:bookmarkEnd w:id="138"/>
    </w:p>
    <w:p w:rsidR="00290F08" w:rsidRDefault="00290F08" w:rsidP="00290F08">
      <w:pPr>
        <w:rPr>
          <w:lang w:eastAsia="ar-SA"/>
        </w:rPr>
      </w:pPr>
    </w:p>
    <w:p w:rsidR="000C3A0B" w:rsidRPr="000C3A0B" w:rsidRDefault="000C3A0B" w:rsidP="000C3A0B">
      <w:pPr>
        <w:ind w:firstLine="708"/>
        <w:rPr>
          <w:rFonts w:cs="Arial"/>
          <w:lang w:eastAsia="ar-SA"/>
        </w:rPr>
      </w:pPr>
      <w:r w:rsidRPr="00E71D8D">
        <w:rPr>
          <w:rFonts w:cs="Arial"/>
          <w:lang w:eastAsia="ar-SA"/>
        </w:rPr>
        <w:t xml:space="preserve">Moja bakalárska diplomová práca sledovala v prvom rade výskumný cieľ. Potvrdiť alebo poprieť prítomnosť depersonalizácie (odosobnenia, cynizmu) u sociálnych pracovníkov na konkrétnom úrade práce, sociálnych vecí a rodiny. Súbežne s týmto cieľom som si stanovila čiastkové výskumné ciele, ktoré som tiež sformulovala do hypotéz. Tieto parciálne témy vyplynuli z postupného zbierania </w:t>
      </w:r>
      <w:r>
        <w:rPr>
          <w:rFonts w:cs="Arial"/>
          <w:lang w:eastAsia="ar-SA"/>
        </w:rPr>
        <w:t>teoretických poznatkov o syndróme vyhorenia</w:t>
      </w:r>
      <w:r w:rsidRPr="00E71D8D">
        <w:rPr>
          <w:rFonts w:cs="Arial"/>
          <w:lang w:eastAsia="ar-SA"/>
        </w:rPr>
        <w:t xml:space="preserve"> </w:t>
      </w:r>
      <w:r>
        <w:rPr>
          <w:rFonts w:cs="Arial"/>
          <w:lang w:eastAsia="ar-SA"/>
        </w:rPr>
        <w:t>a jeho vplyve na sociálneho pracovníka</w:t>
      </w:r>
      <w:r w:rsidRPr="00E71D8D">
        <w:rPr>
          <w:rFonts w:cs="Arial"/>
          <w:lang w:eastAsia="ar-SA"/>
        </w:rPr>
        <w:t xml:space="preserve">. </w:t>
      </w:r>
    </w:p>
    <w:p w:rsidR="006F3EC3" w:rsidRPr="00E71D8D" w:rsidRDefault="001F4AA6" w:rsidP="006F3EC3">
      <w:pPr>
        <w:ind w:firstLine="708"/>
        <w:rPr>
          <w:rFonts w:cs="Arial"/>
          <w:szCs w:val="22"/>
        </w:rPr>
      </w:pPr>
      <w:r>
        <w:rPr>
          <w:rFonts w:cs="Arial"/>
          <w:lang w:eastAsia="ar-SA"/>
        </w:rPr>
        <w:t>Sociálni pracovníci takmer denne</w:t>
      </w:r>
      <w:r w:rsidR="009465AE" w:rsidRPr="00E71D8D">
        <w:rPr>
          <w:rFonts w:cs="Arial"/>
          <w:lang w:eastAsia="ar-SA"/>
        </w:rPr>
        <w:t xml:space="preserve"> </w:t>
      </w:r>
      <w:r w:rsidR="000C4855" w:rsidRPr="00E71D8D">
        <w:rPr>
          <w:rFonts w:cs="Arial"/>
          <w:lang w:eastAsia="ar-SA"/>
        </w:rPr>
        <w:t>prichádzajú</w:t>
      </w:r>
      <w:r w:rsidR="000C63C4" w:rsidRPr="00E71D8D">
        <w:rPr>
          <w:rFonts w:cs="Arial"/>
          <w:lang w:eastAsia="ar-SA"/>
        </w:rPr>
        <w:t xml:space="preserve"> do kontaktu s </w:t>
      </w:r>
      <w:r w:rsidR="000C4855" w:rsidRPr="00E71D8D">
        <w:rPr>
          <w:rFonts w:cs="Arial"/>
          <w:lang w:eastAsia="ar-SA"/>
        </w:rPr>
        <w:t>klientmi</w:t>
      </w:r>
      <w:r w:rsidR="000C63C4" w:rsidRPr="00E71D8D">
        <w:rPr>
          <w:rFonts w:cs="Arial"/>
          <w:lang w:eastAsia="ar-SA"/>
        </w:rPr>
        <w:t xml:space="preserve">, </w:t>
      </w:r>
      <w:r w:rsidR="000C4855" w:rsidRPr="00E71D8D">
        <w:rPr>
          <w:rFonts w:cs="Arial"/>
          <w:lang w:eastAsia="ar-SA"/>
        </w:rPr>
        <w:t>ktorí</w:t>
      </w:r>
      <w:r w:rsidR="000C63C4" w:rsidRPr="00E71D8D">
        <w:rPr>
          <w:rFonts w:cs="Arial"/>
          <w:lang w:eastAsia="ar-SA"/>
        </w:rPr>
        <w:t xml:space="preserve"> </w:t>
      </w:r>
      <w:r w:rsidR="00FF2DE3">
        <w:rPr>
          <w:rFonts w:cs="Arial"/>
          <w:lang w:eastAsia="ar-SA"/>
        </w:rPr>
        <w:t>sa</w:t>
      </w:r>
      <w:r w:rsidR="007D5BA5">
        <w:rPr>
          <w:rFonts w:cs="Arial"/>
          <w:lang w:eastAsia="ar-SA"/>
        </w:rPr>
        <w:t xml:space="preserve"> ocitli v nepriaznivej životnej situácii. </w:t>
      </w:r>
      <w:r w:rsidR="0031410A" w:rsidRPr="00E71D8D">
        <w:rPr>
          <w:rFonts w:cs="Arial"/>
          <w:szCs w:val="22"/>
        </w:rPr>
        <w:t xml:space="preserve">Človek pracujúci v akejkoľvek ekonomicky prospešnej činnosti sa môže rozhodnúť jednoducho sa s ľuďmi negatívne naladenými a ocitajúcimi sa v hraničných situáciách nestretať. Sociálny pracovník sa s nimi stretáva </w:t>
      </w:r>
      <w:r w:rsidR="00E300DB" w:rsidRPr="00E71D8D">
        <w:rPr>
          <w:rFonts w:cs="Arial"/>
          <w:szCs w:val="22"/>
        </w:rPr>
        <w:t>neustále</w:t>
      </w:r>
      <w:r w:rsidR="0031410A" w:rsidRPr="00E71D8D">
        <w:rPr>
          <w:rFonts w:cs="Arial"/>
          <w:szCs w:val="22"/>
        </w:rPr>
        <w:t xml:space="preserve"> a dokonca ich vyhľadáva</w:t>
      </w:r>
      <w:r w:rsidR="00486E42">
        <w:rPr>
          <w:rFonts w:cs="Arial"/>
          <w:szCs w:val="22"/>
        </w:rPr>
        <w:t>, lebo chápe svoju prácu ako poslanie</w:t>
      </w:r>
      <w:r w:rsidR="0031410A" w:rsidRPr="00E71D8D">
        <w:rPr>
          <w:rFonts w:cs="Arial"/>
          <w:szCs w:val="22"/>
        </w:rPr>
        <w:t xml:space="preserve">. </w:t>
      </w:r>
    </w:p>
    <w:p w:rsidR="00514874" w:rsidRDefault="0031410A" w:rsidP="00514874">
      <w:pPr>
        <w:spacing w:before="120"/>
        <w:ind w:firstLine="708"/>
        <w:rPr>
          <w:rFonts w:cs="Arial"/>
          <w:color w:val="000000"/>
          <w:szCs w:val="22"/>
        </w:rPr>
      </w:pPr>
      <w:r w:rsidRPr="00E71D8D">
        <w:rPr>
          <w:rFonts w:cs="Arial"/>
          <w:color w:val="000000"/>
          <w:szCs w:val="22"/>
        </w:rPr>
        <w:t>V poslednom čísle časopisu Psychologie Dnes som si prečítala, že podľa štatistiky až 95 % ľudí nie je ochotných k vnútornej zmene, nechcú so sebou nič robiť. Chcú síce, aby sa zmena v ich živote udiala, ale oni sa na tom aktívne podieľať nechcú. V podstate si bahnia v tom, ako sa im nedarí, sťažujú sa, že manžel/-ka sa nesnaží, že deti sa nepekne chovajú</w:t>
      </w:r>
      <w:r w:rsidR="00E516B3">
        <w:rPr>
          <w:rFonts w:cs="Arial"/>
          <w:color w:val="000000"/>
          <w:szCs w:val="22"/>
        </w:rPr>
        <w:t xml:space="preserve">, že vláda neurobí potrebné opatrenia a úrady </w:t>
      </w:r>
      <w:r w:rsidR="003E4379">
        <w:rPr>
          <w:rFonts w:cs="Arial"/>
          <w:color w:val="000000"/>
          <w:szCs w:val="22"/>
        </w:rPr>
        <w:t>im</w:t>
      </w:r>
      <w:r w:rsidR="00E516B3">
        <w:rPr>
          <w:rFonts w:cs="Arial"/>
          <w:color w:val="000000"/>
          <w:szCs w:val="22"/>
        </w:rPr>
        <w:t xml:space="preserve"> nedokážu pomôcť</w:t>
      </w:r>
      <w:r w:rsidRPr="00E71D8D">
        <w:rPr>
          <w:rFonts w:cs="Arial"/>
          <w:color w:val="000000"/>
          <w:szCs w:val="22"/>
        </w:rPr>
        <w:t>.</w:t>
      </w:r>
      <w:r w:rsidR="009438CB">
        <w:rPr>
          <w:rFonts w:cs="Arial"/>
          <w:color w:val="000000"/>
          <w:szCs w:val="22"/>
        </w:rPr>
        <w:t xml:space="preserve"> Očakávajú pomoc </w:t>
      </w:r>
      <w:r w:rsidR="00D61C8C">
        <w:rPr>
          <w:rFonts w:cs="Arial"/>
          <w:color w:val="000000"/>
          <w:szCs w:val="22"/>
        </w:rPr>
        <w:t xml:space="preserve">iba </w:t>
      </w:r>
      <w:r w:rsidR="009438CB">
        <w:rPr>
          <w:rFonts w:cs="Arial"/>
          <w:color w:val="000000"/>
          <w:szCs w:val="22"/>
        </w:rPr>
        <w:t>zvonka.</w:t>
      </w:r>
      <w:r w:rsidRPr="00E71D8D">
        <w:rPr>
          <w:rStyle w:val="Znakapoznpodarou"/>
          <w:rFonts w:cs="Arial"/>
          <w:color w:val="000000"/>
          <w:szCs w:val="22"/>
        </w:rPr>
        <w:footnoteReference w:id="113"/>
      </w:r>
      <w:r w:rsidRPr="00E71D8D">
        <w:rPr>
          <w:rFonts w:cs="Arial"/>
          <w:color w:val="000000"/>
          <w:szCs w:val="22"/>
        </w:rPr>
        <w:t xml:space="preserve"> Z tohto pohľadu teda nie je nič výnimočné, ak je cynickým prístupom ku klientom ohrozených až polovica probandov z mnou skúmaného súboru. </w:t>
      </w:r>
    </w:p>
    <w:p w:rsidR="006D7D7A" w:rsidRDefault="006D7D7A" w:rsidP="006D7D7A">
      <w:pPr>
        <w:ind w:firstLine="708"/>
        <w:rPr>
          <w:rFonts w:cs="Arial"/>
          <w:color w:val="000000"/>
          <w:szCs w:val="22"/>
        </w:rPr>
      </w:pPr>
      <w:r w:rsidRPr="00E71D8D">
        <w:rPr>
          <w:rFonts w:cs="Arial"/>
          <w:color w:val="000000"/>
          <w:szCs w:val="22"/>
        </w:rPr>
        <w:t xml:space="preserve">Sociálni pracovníci na úradoch </w:t>
      </w:r>
      <w:r w:rsidR="00486E42">
        <w:rPr>
          <w:rFonts w:cs="Arial"/>
          <w:color w:val="000000"/>
          <w:szCs w:val="22"/>
        </w:rPr>
        <w:t>totiž často</w:t>
      </w:r>
      <w:r w:rsidR="00486E42" w:rsidRPr="00E71D8D">
        <w:rPr>
          <w:rFonts w:cs="Arial"/>
          <w:color w:val="000000"/>
          <w:szCs w:val="22"/>
        </w:rPr>
        <w:t xml:space="preserve"> </w:t>
      </w:r>
      <w:r w:rsidRPr="00E71D8D">
        <w:rPr>
          <w:rFonts w:cs="Arial"/>
          <w:color w:val="000000"/>
          <w:szCs w:val="22"/>
        </w:rPr>
        <w:t xml:space="preserve">tvoria akýsi nárazníkový priestor na ventilovanie negatívnych pocitov klientov. Nevedia, či príde klient, ktorý chce nadávať na vládu, spoločenské zriadenie alebo chce a potrebuje skutočne pomôcť. </w:t>
      </w:r>
    </w:p>
    <w:p w:rsidR="00877571" w:rsidRDefault="0078312C" w:rsidP="006D7D7A">
      <w:pPr>
        <w:ind w:firstLine="708"/>
        <w:rPr>
          <w:rFonts w:cs="Arial"/>
          <w:lang w:eastAsia="ar-SA"/>
        </w:rPr>
      </w:pPr>
      <w:r w:rsidRPr="0078312C">
        <w:rPr>
          <w:rFonts w:cs="Arial"/>
          <w:lang w:eastAsia="ar-SA"/>
        </w:rPr>
        <w:lastRenderedPageBreak/>
        <w:t xml:space="preserve">Predpokladala som vysokú mieru </w:t>
      </w:r>
      <w:r w:rsidR="0095611E">
        <w:rPr>
          <w:rFonts w:cs="Arial"/>
          <w:lang w:eastAsia="ar-SA"/>
        </w:rPr>
        <w:t>cynizmu</w:t>
      </w:r>
      <w:r w:rsidR="00413587">
        <w:rPr>
          <w:rFonts w:cs="Arial"/>
          <w:lang w:eastAsia="ar-SA"/>
        </w:rPr>
        <w:t xml:space="preserve"> u sociálnych pracovníkov</w:t>
      </w:r>
      <w:r w:rsidRPr="0078312C">
        <w:rPr>
          <w:rFonts w:cs="Arial"/>
          <w:lang w:eastAsia="ar-SA"/>
        </w:rPr>
        <w:t xml:space="preserve">. </w:t>
      </w:r>
      <w:r w:rsidR="00616B02">
        <w:rPr>
          <w:rFonts w:cs="Arial"/>
          <w:lang w:eastAsia="ar-SA"/>
        </w:rPr>
        <w:t>Š</w:t>
      </w:r>
      <w:r w:rsidRPr="0078312C">
        <w:rPr>
          <w:rFonts w:cs="Arial"/>
          <w:lang w:eastAsia="ar-SA"/>
        </w:rPr>
        <w:t xml:space="preserve">tatisticky významné rozdiely sa nepotvrdili. Čo však s každým siedmym zamestnancom, ktorý je ohrozený vysokým stupňom cynizmu? </w:t>
      </w:r>
    </w:p>
    <w:p w:rsidR="0078312C" w:rsidRDefault="0078312C" w:rsidP="006D7D7A">
      <w:pPr>
        <w:ind w:firstLine="708"/>
        <w:rPr>
          <w:rFonts w:cs="Arial"/>
          <w:lang w:eastAsia="ar-SA"/>
        </w:rPr>
      </w:pPr>
      <w:r w:rsidRPr="0078312C">
        <w:rPr>
          <w:rFonts w:cs="Arial"/>
          <w:lang w:eastAsia="ar-SA"/>
        </w:rPr>
        <w:t xml:space="preserve">Z filozofického hľadiska, ak by sa ktokoľvek ocitol v pozícii nezamestnaného, ktorého si úradníci podávajú od dverí k dverám kvôli nutnej administratíve a v extrémnom príklade v desiatich kanceláriách okúsi prístup práve tých desiatich </w:t>
      </w:r>
      <w:r w:rsidR="00877571" w:rsidRPr="0078312C">
        <w:rPr>
          <w:rFonts w:cs="Arial"/>
          <w:lang w:eastAsia="ar-SA"/>
        </w:rPr>
        <w:t>cynických</w:t>
      </w:r>
      <w:r w:rsidRPr="0078312C">
        <w:rPr>
          <w:rFonts w:cs="Arial"/>
          <w:lang w:eastAsia="ar-SA"/>
        </w:rPr>
        <w:t xml:space="preserve"> a citovo vyčerpaných sociálnych pracovníkov, negatívny obraz o úradníkoch sa šíri ako lavína. V tom horšom prípade odradí od vyhľadania sociálnej pomoci práve tých, ktorí ju najviac potrebujú.</w:t>
      </w:r>
    </w:p>
    <w:p w:rsidR="007E3A05" w:rsidRPr="006D7D7A" w:rsidRDefault="006A2A5D" w:rsidP="006D7D7A">
      <w:pPr>
        <w:ind w:firstLine="708"/>
        <w:rPr>
          <w:rFonts w:cs="Arial"/>
          <w:lang w:eastAsia="ar-SA"/>
        </w:rPr>
      </w:pPr>
      <w:r>
        <w:rPr>
          <w:rFonts w:cs="Arial"/>
          <w:lang w:eastAsia="ar-SA"/>
        </w:rPr>
        <w:t>V</w:t>
      </w:r>
      <w:r w:rsidR="00F73969">
        <w:rPr>
          <w:rFonts w:cs="Arial"/>
          <w:lang w:eastAsia="ar-SA"/>
        </w:rPr>
        <w:t> práci v</w:t>
      </w:r>
      <w:r w:rsidR="007E3A05">
        <w:rPr>
          <w:rFonts w:cs="Arial"/>
          <w:lang w:eastAsia="ar-SA"/>
        </w:rPr>
        <w:t xml:space="preserve">yhoria </w:t>
      </w:r>
      <w:r>
        <w:rPr>
          <w:rFonts w:cs="Arial"/>
          <w:lang w:eastAsia="ar-SA"/>
        </w:rPr>
        <w:t xml:space="preserve">najskôr </w:t>
      </w:r>
      <w:r w:rsidR="007E3A05">
        <w:rPr>
          <w:rFonts w:cs="Arial"/>
          <w:lang w:eastAsia="ar-SA"/>
        </w:rPr>
        <w:t xml:space="preserve">práve tí </w:t>
      </w:r>
      <w:r w:rsidR="001D7933">
        <w:rPr>
          <w:rFonts w:cs="Arial"/>
          <w:lang w:eastAsia="ar-SA"/>
        </w:rPr>
        <w:t>najzapálenejší a</w:t>
      </w:r>
      <w:r w:rsidR="00E02765">
        <w:rPr>
          <w:rFonts w:cs="Arial"/>
          <w:lang w:eastAsia="ar-SA"/>
        </w:rPr>
        <w:t> </w:t>
      </w:r>
      <w:r w:rsidR="007E3A05">
        <w:rPr>
          <w:rFonts w:cs="Arial"/>
          <w:lang w:eastAsia="ar-SA"/>
        </w:rPr>
        <w:t>najobetavejší</w:t>
      </w:r>
      <w:r w:rsidR="00E02765">
        <w:rPr>
          <w:rFonts w:cs="Arial"/>
          <w:lang w:eastAsia="ar-SA"/>
        </w:rPr>
        <w:t xml:space="preserve"> a nesúvisí to iba náporom klientov</w:t>
      </w:r>
      <w:r w:rsidR="001E32D0">
        <w:rPr>
          <w:rFonts w:cs="Arial"/>
          <w:lang w:eastAsia="ar-SA"/>
        </w:rPr>
        <w:t xml:space="preserve"> a práce</w:t>
      </w:r>
      <w:r w:rsidR="00E02765">
        <w:rPr>
          <w:rFonts w:cs="Arial"/>
          <w:lang w:eastAsia="ar-SA"/>
        </w:rPr>
        <w:t xml:space="preserve">, ale aj s osobnostným nastavením. </w:t>
      </w:r>
      <w:r w:rsidR="007575E4">
        <w:rPr>
          <w:rFonts w:cs="Arial"/>
          <w:lang w:eastAsia="ar-SA"/>
        </w:rPr>
        <w:t>A u nás sa prevencia voči syndrómu vyhorenia neberie veľmi vážne.</w:t>
      </w:r>
      <w:r w:rsidR="00745AA1">
        <w:rPr>
          <w:rStyle w:val="Znakapoznpodarou"/>
          <w:rFonts w:cs="Arial"/>
          <w:lang w:eastAsia="ar-SA"/>
        </w:rPr>
        <w:footnoteReference w:id="114"/>
      </w:r>
      <w:r w:rsidR="007575E4">
        <w:rPr>
          <w:rFonts w:cs="Arial"/>
          <w:lang w:eastAsia="ar-SA"/>
        </w:rPr>
        <w:t xml:space="preserve"> </w:t>
      </w:r>
      <w:r w:rsidR="00504DC0">
        <w:rPr>
          <w:rFonts w:cs="Arial"/>
          <w:lang w:eastAsia="ar-SA"/>
        </w:rPr>
        <w:t xml:space="preserve"> </w:t>
      </w:r>
    </w:p>
    <w:p w:rsidR="008E2CDC" w:rsidRPr="00E71D8D" w:rsidRDefault="000622E5" w:rsidP="008E2CDC">
      <w:pPr>
        <w:ind w:firstLine="708"/>
      </w:pPr>
      <w:r>
        <w:rPr>
          <w:rFonts w:cs="Arial"/>
          <w:lang w:eastAsia="ar-SA"/>
        </w:rPr>
        <w:t>Stanovený c</w:t>
      </w:r>
      <w:r w:rsidR="00CD5CF2" w:rsidRPr="00E71D8D">
        <w:rPr>
          <w:rFonts w:cs="Arial"/>
          <w:lang w:eastAsia="ar-SA"/>
        </w:rPr>
        <w:t>ieľ sa mi podarilo naplniť, lebo ma viedla zvedavosť, snaha dozvedieť sa viac</w:t>
      </w:r>
      <w:r w:rsidR="00F33AD4">
        <w:rPr>
          <w:rFonts w:cs="Arial"/>
          <w:lang w:eastAsia="ar-SA"/>
        </w:rPr>
        <w:t xml:space="preserve"> </w:t>
      </w:r>
      <w:r w:rsidR="00150D04">
        <w:rPr>
          <w:rFonts w:cs="Arial"/>
          <w:lang w:eastAsia="ar-SA"/>
        </w:rPr>
        <w:t>(</w:t>
      </w:r>
      <w:r w:rsidR="00CD5CF2" w:rsidRPr="00E71D8D">
        <w:rPr>
          <w:rFonts w:cs="Arial"/>
          <w:lang w:eastAsia="ar-SA"/>
        </w:rPr>
        <w:t xml:space="preserve">nie </w:t>
      </w:r>
      <w:r w:rsidR="00F33AD4">
        <w:rPr>
          <w:rFonts w:cs="Arial"/>
          <w:lang w:eastAsia="ar-SA"/>
        </w:rPr>
        <w:t xml:space="preserve">iba </w:t>
      </w:r>
      <w:r w:rsidR="00CD5CF2" w:rsidRPr="00E71D8D">
        <w:rPr>
          <w:rFonts w:cs="Arial"/>
          <w:lang w:eastAsia="ar-SA"/>
        </w:rPr>
        <w:t>fixácia na výsledok</w:t>
      </w:r>
      <w:r w:rsidR="00150D04">
        <w:rPr>
          <w:rFonts w:cs="Arial"/>
          <w:lang w:eastAsia="ar-SA"/>
        </w:rPr>
        <w:t>)</w:t>
      </w:r>
      <w:r w:rsidR="00E1552D">
        <w:rPr>
          <w:rFonts w:cs="Arial"/>
          <w:lang w:eastAsia="ar-SA"/>
        </w:rPr>
        <w:t xml:space="preserve"> a tiež snaha </w:t>
      </w:r>
      <w:r w:rsidR="00EE6A2A">
        <w:t>informovať o</w:t>
      </w:r>
      <w:r w:rsidR="00EE6A2A" w:rsidRPr="00C875E8">
        <w:t xml:space="preserve"> závažnosti dopadu syndrómu vyhorenia na sociálnych pracovníkov.</w:t>
      </w:r>
      <w:r w:rsidR="00EE6A2A">
        <w:t xml:space="preserve"> </w:t>
      </w:r>
      <w:r w:rsidR="00246BFE">
        <w:rPr>
          <w:rFonts w:cs="Arial"/>
          <w:lang w:eastAsia="ar-SA"/>
        </w:rPr>
        <w:t>Sociálna práca je práca</w:t>
      </w:r>
      <w:r w:rsidR="00FC16ED" w:rsidRPr="00E71D8D">
        <w:rPr>
          <w:rFonts w:cs="Arial"/>
          <w:lang w:eastAsia="ar-SA"/>
        </w:rPr>
        <w:t xml:space="preserve"> značne náročn</w:t>
      </w:r>
      <w:r w:rsidR="00246BFE">
        <w:rPr>
          <w:rFonts w:cs="Arial"/>
          <w:lang w:eastAsia="ar-SA"/>
        </w:rPr>
        <w:t>á</w:t>
      </w:r>
      <w:r w:rsidR="00FC16ED" w:rsidRPr="00E71D8D">
        <w:rPr>
          <w:rFonts w:cs="Arial"/>
          <w:lang w:eastAsia="ar-SA"/>
        </w:rPr>
        <w:t xml:space="preserve"> na psychiku a ohrozuje tak kvalitu práce ako aj kvalitu osobného života.</w:t>
      </w:r>
      <w:r w:rsidR="000B2B07">
        <w:rPr>
          <w:rFonts w:cs="Arial"/>
          <w:lang w:eastAsia="ar-SA"/>
        </w:rPr>
        <w:t xml:space="preserve"> </w:t>
      </w:r>
      <w:r w:rsidR="008E2CDC" w:rsidRPr="00E71D8D">
        <w:rPr>
          <w:rFonts w:cs="Arial"/>
          <w:lang w:eastAsia="ar-SA"/>
        </w:rPr>
        <w:t>V podstate mi išlo o nutnosť zvýrazniť, že treba skvalitňovať prístup sociálneho pracovníka ku klient</w:t>
      </w:r>
      <w:r w:rsidR="00704961">
        <w:rPr>
          <w:rFonts w:cs="Arial"/>
          <w:lang w:eastAsia="ar-SA"/>
        </w:rPr>
        <w:t xml:space="preserve">ovi a to prechádzaním vyhoreniu. </w:t>
      </w:r>
    </w:p>
    <w:p w:rsidR="00431481" w:rsidRPr="00AC0308" w:rsidRDefault="00525A9B" w:rsidP="00AC0308">
      <w:pPr>
        <w:ind w:firstLine="709"/>
        <w:rPr>
          <w:rFonts w:cs="Arial"/>
          <w:szCs w:val="22"/>
          <w:lang w:eastAsia="ar-SA"/>
        </w:rPr>
      </w:pPr>
      <w:r w:rsidRPr="00E71D8D">
        <w:rPr>
          <w:rFonts w:cs="Arial"/>
          <w:szCs w:val="22"/>
          <w:lang w:eastAsia="ar-SA"/>
        </w:rPr>
        <w:t>Štatisticky významné rozdiely v skúmanej skupine celkovo som síce nezistila, ale i napriek tomu získané poznatky môžu v praxi prispieť k skvalitneniu poskytovania sociálnych služieb a zlepšeniu prístupu sociálneho pracovníka ku klientom.</w:t>
      </w:r>
      <w:r w:rsidR="00AC0308">
        <w:rPr>
          <w:rFonts w:cs="Arial"/>
          <w:szCs w:val="22"/>
          <w:lang w:eastAsia="ar-SA"/>
        </w:rPr>
        <w:t xml:space="preserve"> </w:t>
      </w:r>
      <w:r w:rsidR="00F74C47">
        <w:rPr>
          <w:rFonts w:cs="Arial"/>
          <w:szCs w:val="22"/>
        </w:rPr>
        <w:t>Výsledky tejto práce sú určené,</w:t>
      </w:r>
      <w:r w:rsidR="00F74C47" w:rsidRPr="00E71D8D">
        <w:rPr>
          <w:rFonts w:cs="Arial"/>
          <w:szCs w:val="22"/>
        </w:rPr>
        <w:t xml:space="preserve"> </w:t>
      </w:r>
      <w:r w:rsidR="00F74C47">
        <w:rPr>
          <w:rFonts w:cs="Arial"/>
          <w:szCs w:val="22"/>
        </w:rPr>
        <w:t xml:space="preserve">okrem iného, </w:t>
      </w:r>
      <w:r w:rsidR="00F74C47" w:rsidRPr="00E71D8D">
        <w:rPr>
          <w:rFonts w:cs="Arial"/>
          <w:szCs w:val="22"/>
        </w:rPr>
        <w:t>sociálnym pracovníkom, ktorí sa stali výskumnou vzorkou v skúmaní výskytu syndrómu vyhorenia. Výsledky môjho výskumu dávam k dispozícii zamestnancom ÚPSVaR Partizánske.</w:t>
      </w:r>
    </w:p>
    <w:p w:rsidR="00A70039" w:rsidRPr="00E71D8D" w:rsidRDefault="00A70039" w:rsidP="0025228D">
      <w:pPr>
        <w:pStyle w:val="Nadpis1"/>
        <w:rPr>
          <w:rFonts w:cs="Arial"/>
          <w:color w:val="000000"/>
          <w:szCs w:val="22"/>
        </w:rPr>
      </w:pPr>
      <w:r w:rsidRPr="00745AA1">
        <w:rPr>
          <w:b w:val="0"/>
        </w:rPr>
        <w:br w:type="page"/>
      </w:r>
      <w:bookmarkStart w:id="139" w:name="_Toc256970253"/>
      <w:bookmarkStart w:id="140" w:name="_Toc257826570"/>
      <w:r w:rsidRPr="00E71D8D">
        <w:t>ZOZNAM BIBLIOGRAFIE</w:t>
      </w:r>
      <w:bookmarkEnd w:id="139"/>
      <w:bookmarkEnd w:id="140"/>
    </w:p>
    <w:p w:rsidR="00A70039" w:rsidRPr="00E71D8D" w:rsidRDefault="00A70039" w:rsidP="00A70039">
      <w:pPr>
        <w:rPr>
          <w:rFonts w:cs="Arial"/>
          <w:b/>
          <w:szCs w:val="22"/>
        </w:rPr>
      </w:pPr>
    </w:p>
    <w:p w:rsidR="00A70039" w:rsidRPr="00E71D8D" w:rsidRDefault="00A70039" w:rsidP="00A70039">
      <w:pPr>
        <w:rPr>
          <w:rFonts w:cs="Arial"/>
          <w:b/>
          <w:szCs w:val="22"/>
        </w:rPr>
      </w:pPr>
      <w:r w:rsidRPr="00E71D8D">
        <w:rPr>
          <w:rFonts w:cs="Arial"/>
          <w:b/>
          <w:szCs w:val="22"/>
        </w:rPr>
        <w:t>Knihy a zborníky:</w:t>
      </w:r>
    </w:p>
    <w:p w:rsidR="000F7263" w:rsidRPr="00E71D8D" w:rsidRDefault="009F4DEB" w:rsidP="000230DC">
      <w:pPr>
        <w:rPr>
          <w:rFonts w:cs="Arial"/>
          <w:bCs/>
          <w:szCs w:val="22"/>
          <w:lang w:eastAsia="cs-CZ"/>
        </w:rPr>
      </w:pPr>
      <w:r w:rsidRPr="009F4DEB">
        <w:rPr>
          <w:rFonts w:cs="Arial"/>
          <w:bCs/>
          <w:szCs w:val="22"/>
          <w:lang w:eastAsia="cs-CZ"/>
        </w:rPr>
        <w:t xml:space="preserve">AUGER, L. </w:t>
      </w:r>
      <w:r w:rsidRPr="009F4DEB">
        <w:rPr>
          <w:rFonts w:cs="Arial"/>
          <w:bCs/>
          <w:i/>
          <w:iCs/>
          <w:szCs w:val="22"/>
          <w:lang w:eastAsia="cs-CZ"/>
        </w:rPr>
        <w:t>Strach, obavy a jejich překonávaní.</w:t>
      </w:r>
      <w:r w:rsidRPr="009F4DEB">
        <w:rPr>
          <w:rFonts w:cs="Arial"/>
          <w:bCs/>
          <w:szCs w:val="22"/>
          <w:lang w:eastAsia="cs-CZ"/>
        </w:rPr>
        <w:t xml:space="preserve"> Prel. A. Kozlíková. 1. vydanie. Praha: Portál, 1998. </w:t>
      </w:r>
      <w:r w:rsidR="0014579A">
        <w:rPr>
          <w:rFonts w:cs="Arial"/>
          <w:bCs/>
          <w:szCs w:val="22"/>
          <w:lang w:eastAsia="cs-CZ"/>
        </w:rPr>
        <w:t xml:space="preserve">175 s. </w:t>
      </w:r>
      <w:r w:rsidRPr="009F4DEB">
        <w:rPr>
          <w:rFonts w:cs="Arial"/>
          <w:bCs/>
          <w:szCs w:val="22"/>
          <w:lang w:eastAsia="cs-CZ"/>
        </w:rPr>
        <w:t>ISBN 80-7178-231-9</w:t>
      </w:r>
    </w:p>
    <w:p w:rsidR="000F7263" w:rsidRPr="00E71D8D" w:rsidRDefault="000F7263" w:rsidP="000230DC">
      <w:pPr>
        <w:rPr>
          <w:rFonts w:cs="Arial"/>
          <w:bCs/>
          <w:szCs w:val="22"/>
          <w:lang w:eastAsia="cs-CZ"/>
        </w:rPr>
      </w:pPr>
      <w:r w:rsidRPr="000F7263">
        <w:rPr>
          <w:rFonts w:cs="Arial"/>
          <w:bCs/>
          <w:szCs w:val="22"/>
          <w:lang w:eastAsia="cs-CZ"/>
        </w:rPr>
        <w:t xml:space="preserve">CUNGI, CH. </w:t>
      </w:r>
      <w:r w:rsidRPr="000F7263">
        <w:rPr>
          <w:rFonts w:cs="Arial"/>
          <w:bCs/>
          <w:i/>
          <w:iCs/>
          <w:szCs w:val="22"/>
          <w:lang w:eastAsia="cs-CZ"/>
        </w:rPr>
        <w:t>Jak zvádat stres.</w:t>
      </w:r>
      <w:r w:rsidRPr="000F7263">
        <w:rPr>
          <w:rFonts w:cs="Arial"/>
          <w:bCs/>
          <w:szCs w:val="22"/>
          <w:lang w:eastAsia="cs-CZ"/>
        </w:rPr>
        <w:t xml:space="preserve"> Prel. D. Šimková. 1. vydanie. Praha: Portál, 2001. </w:t>
      </w:r>
      <w:r w:rsidR="00E71D8D">
        <w:rPr>
          <w:rFonts w:cs="Arial"/>
          <w:bCs/>
          <w:szCs w:val="22"/>
          <w:lang w:eastAsia="cs-CZ"/>
        </w:rPr>
        <w:t xml:space="preserve">204 s. </w:t>
      </w:r>
      <w:r w:rsidRPr="000F7263">
        <w:rPr>
          <w:rFonts w:cs="Arial"/>
          <w:bCs/>
          <w:szCs w:val="22"/>
          <w:lang w:eastAsia="cs-CZ"/>
        </w:rPr>
        <w:t>ISBN 80-7178-465-6</w:t>
      </w:r>
    </w:p>
    <w:p w:rsidR="000F7263" w:rsidRPr="00E71D8D" w:rsidRDefault="000F7263" w:rsidP="000230DC">
      <w:pPr>
        <w:rPr>
          <w:rFonts w:cs="Arial"/>
          <w:bCs/>
          <w:szCs w:val="22"/>
          <w:lang w:eastAsia="cs-CZ"/>
        </w:rPr>
      </w:pPr>
      <w:r w:rsidRPr="000F7263">
        <w:rPr>
          <w:rFonts w:cs="Arial"/>
          <w:bCs/>
          <w:szCs w:val="22"/>
          <w:lang w:eastAsia="cs-CZ"/>
        </w:rPr>
        <w:t xml:space="preserve">DOBRÍKOVÁ, P. </w:t>
      </w:r>
      <w:r w:rsidRPr="000F7263">
        <w:rPr>
          <w:rFonts w:cs="Arial"/>
          <w:bCs/>
          <w:i/>
          <w:iCs/>
          <w:szCs w:val="22"/>
          <w:lang w:eastAsia="cs-CZ"/>
        </w:rPr>
        <w:t>Zvládanie záťažových situácií</w:t>
      </w:r>
      <w:r w:rsidRPr="000F7263">
        <w:rPr>
          <w:rFonts w:cs="Arial"/>
          <w:bCs/>
          <w:szCs w:val="22"/>
          <w:lang w:eastAsia="cs-CZ"/>
        </w:rPr>
        <w:t>. 1. vydanie. Bratislava: Slovak Academic Press, 2007. 126 s. ISBN 978-80-89271</w:t>
      </w:r>
    </w:p>
    <w:p w:rsidR="000F7263" w:rsidRPr="00E71D8D" w:rsidRDefault="000F7263" w:rsidP="000230DC">
      <w:pPr>
        <w:rPr>
          <w:rFonts w:cs="Arial"/>
          <w:bCs/>
          <w:szCs w:val="22"/>
          <w:lang w:eastAsia="cs-CZ"/>
        </w:rPr>
      </w:pPr>
      <w:r w:rsidRPr="000F7263">
        <w:rPr>
          <w:rFonts w:cs="Arial"/>
          <w:bCs/>
          <w:szCs w:val="22"/>
          <w:lang w:eastAsia="cs-CZ"/>
        </w:rPr>
        <w:t>GABURA, J. – PRUŽINSKÁ, J.</w:t>
      </w:r>
      <w:r w:rsidR="001B5C8E">
        <w:rPr>
          <w:rFonts w:cs="Arial"/>
          <w:bCs/>
          <w:szCs w:val="22"/>
          <w:lang w:eastAsia="cs-CZ"/>
        </w:rPr>
        <w:t xml:space="preserve"> </w:t>
      </w:r>
      <w:r w:rsidRPr="000F7263">
        <w:rPr>
          <w:rFonts w:cs="Arial"/>
          <w:bCs/>
          <w:i/>
          <w:iCs/>
          <w:szCs w:val="22"/>
          <w:lang w:eastAsia="cs-CZ"/>
        </w:rPr>
        <w:t>Poradenský proces.</w:t>
      </w:r>
      <w:r w:rsidRPr="000F7263">
        <w:rPr>
          <w:rFonts w:cs="Arial"/>
          <w:bCs/>
          <w:szCs w:val="22"/>
          <w:lang w:eastAsia="cs-CZ"/>
        </w:rPr>
        <w:t xml:space="preserve"> Praha: SLON, 1995. 147 s. ISBN 80-85850-10-9</w:t>
      </w:r>
    </w:p>
    <w:p w:rsidR="00F71F42" w:rsidRPr="00E71D8D" w:rsidRDefault="000F7263" w:rsidP="000230DC">
      <w:pPr>
        <w:rPr>
          <w:rFonts w:cs="Arial"/>
          <w:bCs/>
          <w:szCs w:val="22"/>
          <w:lang w:eastAsia="cs-CZ"/>
        </w:rPr>
      </w:pPr>
      <w:r w:rsidRPr="000F7263">
        <w:rPr>
          <w:rFonts w:cs="Arial"/>
          <w:bCs/>
          <w:szCs w:val="22"/>
          <w:lang w:eastAsia="cs-CZ"/>
        </w:rPr>
        <w:t xml:space="preserve">JEKLOVÁ, M. - REITMAYEROVÁ, E. </w:t>
      </w:r>
      <w:r w:rsidRPr="000F7263">
        <w:rPr>
          <w:rFonts w:cs="Arial"/>
          <w:bCs/>
          <w:i/>
          <w:iCs/>
          <w:szCs w:val="22"/>
          <w:lang w:eastAsia="cs-CZ"/>
        </w:rPr>
        <w:t xml:space="preserve">Syndrom vyhoření. </w:t>
      </w:r>
      <w:r w:rsidRPr="000F7263">
        <w:rPr>
          <w:rFonts w:cs="Arial"/>
          <w:bCs/>
          <w:szCs w:val="22"/>
          <w:lang w:eastAsia="cs-CZ"/>
        </w:rPr>
        <w:t xml:space="preserve">Praha: Vzdělávácí intitut ochrany dětí, 2006. </w:t>
      </w:r>
      <w:r w:rsidR="00E80FBD">
        <w:rPr>
          <w:rFonts w:cs="Arial"/>
          <w:bCs/>
          <w:szCs w:val="22"/>
          <w:lang w:eastAsia="cs-CZ"/>
        </w:rPr>
        <w:t xml:space="preserve">31 s. </w:t>
      </w:r>
      <w:r w:rsidRPr="000F7263">
        <w:rPr>
          <w:rFonts w:cs="Arial"/>
          <w:bCs/>
          <w:szCs w:val="22"/>
          <w:lang w:eastAsia="cs-CZ"/>
        </w:rPr>
        <w:t>ISBN 80-86991-74-1</w:t>
      </w:r>
    </w:p>
    <w:p w:rsidR="00F71F42" w:rsidRPr="00E71D8D" w:rsidRDefault="000F7263" w:rsidP="000230DC">
      <w:pPr>
        <w:rPr>
          <w:rFonts w:cs="Arial"/>
          <w:bCs/>
          <w:szCs w:val="22"/>
          <w:lang w:eastAsia="cs-CZ"/>
        </w:rPr>
      </w:pPr>
      <w:r w:rsidRPr="000F7263">
        <w:rPr>
          <w:rFonts w:cs="Arial"/>
          <w:bCs/>
          <w:szCs w:val="22"/>
          <w:lang w:eastAsia="cs-CZ"/>
        </w:rPr>
        <w:t xml:space="preserve">KALLWASS, A. </w:t>
      </w:r>
      <w:r w:rsidRPr="000F7263">
        <w:rPr>
          <w:rFonts w:cs="Arial"/>
          <w:bCs/>
          <w:i/>
          <w:iCs/>
          <w:szCs w:val="22"/>
          <w:lang w:eastAsia="cs-CZ"/>
        </w:rPr>
        <w:t>Syndrom vyhoření.</w:t>
      </w:r>
      <w:r w:rsidRPr="000F7263">
        <w:rPr>
          <w:rFonts w:cs="Arial"/>
          <w:bCs/>
          <w:szCs w:val="22"/>
          <w:lang w:eastAsia="cs-CZ"/>
        </w:rPr>
        <w:t xml:space="preserve"> Prel. P. Babka. 1. vydanie. Praha: Portál, 2007. 139 s. Preklad z: Das Burnout-Syndrom. ISBN 978-80-7367-299-7</w:t>
      </w:r>
    </w:p>
    <w:p w:rsidR="00F71F42" w:rsidRPr="00E71D8D" w:rsidRDefault="000F7263" w:rsidP="000230DC">
      <w:pPr>
        <w:rPr>
          <w:rFonts w:cs="Arial"/>
          <w:bCs/>
          <w:szCs w:val="22"/>
          <w:lang w:eastAsia="cs-CZ"/>
        </w:rPr>
      </w:pPr>
      <w:r w:rsidRPr="000F7263">
        <w:rPr>
          <w:rFonts w:cs="Arial"/>
          <w:bCs/>
          <w:szCs w:val="22"/>
          <w:lang w:eastAsia="cs-CZ"/>
        </w:rPr>
        <w:t>KEBZA, V. - ŠOLCOVÁ, I. Syndróm vyhoření. 2. rozšírené a doplnené vydanie. Praha: Státní zdravotní ústav, 2003. 23 s. ISBN 80-7071-231-7</w:t>
      </w:r>
    </w:p>
    <w:p w:rsidR="00F71F42" w:rsidRPr="00E71D8D" w:rsidRDefault="000F7263" w:rsidP="000230DC">
      <w:pPr>
        <w:rPr>
          <w:rFonts w:cs="Arial"/>
          <w:bCs/>
          <w:szCs w:val="22"/>
          <w:lang w:eastAsia="cs-CZ"/>
        </w:rPr>
      </w:pPr>
      <w:r w:rsidRPr="000F7263">
        <w:rPr>
          <w:rFonts w:cs="Arial"/>
          <w:bCs/>
          <w:szCs w:val="22"/>
          <w:lang w:eastAsia="cs-CZ"/>
        </w:rPr>
        <w:t xml:space="preserve">KOČŠ, M. </w:t>
      </w:r>
      <w:r w:rsidRPr="000F7263">
        <w:rPr>
          <w:rFonts w:cs="Arial"/>
          <w:bCs/>
          <w:i/>
          <w:iCs/>
          <w:szCs w:val="22"/>
          <w:lang w:eastAsia="cs-CZ"/>
        </w:rPr>
        <w:t>Základy psychológie.</w:t>
      </w:r>
      <w:r w:rsidRPr="000F7263">
        <w:rPr>
          <w:rFonts w:cs="Arial"/>
          <w:bCs/>
          <w:szCs w:val="22"/>
          <w:lang w:eastAsia="cs-CZ"/>
        </w:rPr>
        <w:t xml:space="preserve"> 6. vydanie. Bratislava: Slovenské pedagogické nakladateľstvo, 2006. </w:t>
      </w:r>
      <w:r w:rsidR="00607718">
        <w:rPr>
          <w:rFonts w:cs="Arial"/>
          <w:bCs/>
          <w:szCs w:val="22"/>
          <w:lang w:eastAsia="cs-CZ"/>
        </w:rPr>
        <w:t xml:space="preserve">103 s. </w:t>
      </w:r>
      <w:r w:rsidRPr="000F7263">
        <w:rPr>
          <w:rFonts w:cs="Arial"/>
          <w:bCs/>
          <w:szCs w:val="22"/>
          <w:lang w:eastAsia="cs-CZ"/>
        </w:rPr>
        <w:t>ISBN 80-08-02409-7</w:t>
      </w:r>
    </w:p>
    <w:p w:rsidR="00F71F42" w:rsidRPr="00E71D8D" w:rsidRDefault="000F7263" w:rsidP="000230DC">
      <w:pPr>
        <w:rPr>
          <w:rFonts w:cs="Arial"/>
          <w:bCs/>
          <w:szCs w:val="22"/>
          <w:lang w:eastAsia="cs-CZ"/>
        </w:rPr>
      </w:pPr>
      <w:r w:rsidRPr="000F7263">
        <w:rPr>
          <w:rFonts w:cs="Arial"/>
          <w:bCs/>
          <w:szCs w:val="22"/>
          <w:lang w:eastAsia="cs-CZ"/>
        </w:rPr>
        <w:t xml:space="preserve">KŘIVOHLAVÝ, J. </w:t>
      </w:r>
      <w:r w:rsidRPr="000F7263">
        <w:rPr>
          <w:rFonts w:cs="Arial"/>
          <w:bCs/>
          <w:i/>
          <w:iCs/>
          <w:szCs w:val="22"/>
          <w:lang w:eastAsia="cs-CZ"/>
        </w:rPr>
        <w:t>Jak neztratit nadšení.</w:t>
      </w:r>
      <w:r w:rsidRPr="000F7263">
        <w:rPr>
          <w:rFonts w:cs="Arial"/>
          <w:bCs/>
          <w:szCs w:val="22"/>
          <w:lang w:eastAsia="cs-CZ"/>
        </w:rPr>
        <w:t xml:space="preserve"> 1.vyd. Praha: Grada Publishing, 1998. 136s. ISBN 80-7169-551-3</w:t>
      </w:r>
    </w:p>
    <w:p w:rsidR="00F71F42" w:rsidRPr="00E71D8D" w:rsidRDefault="000F7263" w:rsidP="000230DC">
      <w:pPr>
        <w:rPr>
          <w:rFonts w:cs="Arial"/>
          <w:bCs/>
          <w:szCs w:val="22"/>
          <w:lang w:eastAsia="cs-CZ"/>
        </w:rPr>
      </w:pPr>
      <w:r w:rsidRPr="000F7263">
        <w:rPr>
          <w:rFonts w:cs="Arial"/>
          <w:bCs/>
          <w:szCs w:val="22"/>
          <w:lang w:eastAsia="cs-CZ"/>
        </w:rPr>
        <w:t xml:space="preserve">KŘIVOHLAVÝ, J. </w:t>
      </w:r>
      <w:r w:rsidRPr="000F7263">
        <w:rPr>
          <w:rFonts w:cs="Arial"/>
          <w:bCs/>
          <w:i/>
          <w:iCs/>
          <w:szCs w:val="22"/>
          <w:lang w:eastAsia="cs-CZ"/>
        </w:rPr>
        <w:t>Konflikty mezi lidmi.</w:t>
      </w:r>
      <w:r w:rsidRPr="000F7263">
        <w:rPr>
          <w:rFonts w:cs="Arial"/>
          <w:bCs/>
          <w:szCs w:val="22"/>
          <w:lang w:eastAsia="cs-CZ"/>
        </w:rPr>
        <w:t xml:space="preserve"> 1. vydanie. Praha: AVICENUM, 1973. </w:t>
      </w:r>
      <w:r w:rsidR="00D15384">
        <w:rPr>
          <w:rFonts w:cs="Arial"/>
          <w:bCs/>
          <w:szCs w:val="22"/>
          <w:lang w:eastAsia="cs-CZ"/>
        </w:rPr>
        <w:t>303 s.</w:t>
      </w:r>
    </w:p>
    <w:p w:rsidR="00F71F42" w:rsidRPr="00E71D8D" w:rsidRDefault="000F7263" w:rsidP="000230DC">
      <w:pPr>
        <w:rPr>
          <w:rFonts w:cs="Arial"/>
          <w:bCs/>
          <w:szCs w:val="22"/>
          <w:lang w:eastAsia="cs-CZ"/>
        </w:rPr>
      </w:pPr>
      <w:r w:rsidRPr="000F7263">
        <w:rPr>
          <w:rFonts w:cs="Arial"/>
          <w:bCs/>
          <w:szCs w:val="22"/>
          <w:lang w:eastAsia="cs-CZ"/>
        </w:rPr>
        <w:t xml:space="preserve">KŘIVOHLAVÝ, J. </w:t>
      </w:r>
      <w:r w:rsidRPr="000F7263">
        <w:rPr>
          <w:rFonts w:cs="Arial"/>
          <w:bCs/>
          <w:i/>
          <w:iCs/>
          <w:szCs w:val="22"/>
          <w:lang w:eastAsia="cs-CZ"/>
        </w:rPr>
        <w:t>Psychologie zdraví.</w:t>
      </w:r>
      <w:r w:rsidRPr="000F7263">
        <w:rPr>
          <w:rFonts w:cs="Arial"/>
          <w:bCs/>
          <w:szCs w:val="22"/>
          <w:lang w:eastAsia="cs-CZ"/>
        </w:rPr>
        <w:t xml:space="preserve"> 1.vyd. Praha: Portál 2001. 280s. ISBN 80-7178-551-2</w:t>
      </w:r>
    </w:p>
    <w:p w:rsidR="00F71F42" w:rsidRPr="00E71D8D" w:rsidRDefault="000F7263" w:rsidP="000230DC">
      <w:pPr>
        <w:rPr>
          <w:rFonts w:cs="Arial"/>
          <w:bCs/>
          <w:szCs w:val="22"/>
          <w:lang w:eastAsia="cs-CZ"/>
        </w:rPr>
      </w:pPr>
      <w:r w:rsidRPr="000F7263">
        <w:rPr>
          <w:rFonts w:cs="Arial"/>
          <w:bCs/>
          <w:szCs w:val="22"/>
          <w:lang w:eastAsia="cs-CZ"/>
        </w:rPr>
        <w:t xml:space="preserve">MATOUŠEK, O. a kol. </w:t>
      </w:r>
      <w:r w:rsidRPr="000F7263">
        <w:rPr>
          <w:rFonts w:cs="Arial"/>
          <w:bCs/>
          <w:i/>
          <w:iCs/>
          <w:szCs w:val="22"/>
          <w:lang w:eastAsia="cs-CZ"/>
        </w:rPr>
        <w:t>Metody a řízení sociální práce.</w:t>
      </w:r>
      <w:r w:rsidRPr="000F7263">
        <w:rPr>
          <w:rFonts w:cs="Arial"/>
          <w:bCs/>
          <w:szCs w:val="22"/>
          <w:lang w:eastAsia="cs-CZ"/>
        </w:rPr>
        <w:t xml:space="preserve"> Praha: Portál, s.r.o., 2003. 384 s. ISBN 80-7178-548-2</w:t>
      </w:r>
    </w:p>
    <w:p w:rsidR="00F71F42" w:rsidRPr="00E71D8D" w:rsidRDefault="000F7263" w:rsidP="000230DC">
      <w:pPr>
        <w:rPr>
          <w:rFonts w:cs="Arial"/>
          <w:bCs/>
          <w:szCs w:val="22"/>
          <w:lang w:eastAsia="cs-CZ"/>
        </w:rPr>
      </w:pPr>
      <w:r w:rsidRPr="000F7263">
        <w:rPr>
          <w:rFonts w:cs="Arial"/>
          <w:bCs/>
          <w:szCs w:val="22"/>
          <w:lang w:eastAsia="cs-CZ"/>
        </w:rPr>
        <w:t xml:space="preserve">MATOUŠEK, O. </w:t>
      </w:r>
      <w:r w:rsidRPr="000F7263">
        <w:rPr>
          <w:rFonts w:cs="Arial"/>
          <w:bCs/>
          <w:i/>
          <w:iCs/>
          <w:szCs w:val="22"/>
          <w:lang w:eastAsia="cs-CZ"/>
        </w:rPr>
        <w:t xml:space="preserve">Slovník sociální práce. </w:t>
      </w:r>
      <w:r w:rsidRPr="000F7263">
        <w:rPr>
          <w:rFonts w:cs="Arial"/>
          <w:bCs/>
          <w:szCs w:val="22"/>
          <w:lang w:eastAsia="cs-CZ"/>
        </w:rPr>
        <w:t xml:space="preserve">1. vydanie. Praha: Potrtál, 2003. </w:t>
      </w:r>
      <w:r w:rsidR="002E7478">
        <w:rPr>
          <w:rFonts w:cs="Arial"/>
          <w:bCs/>
          <w:szCs w:val="22"/>
          <w:lang w:eastAsia="cs-CZ"/>
        </w:rPr>
        <w:t xml:space="preserve">287 s. </w:t>
      </w:r>
      <w:r w:rsidRPr="000F7263">
        <w:rPr>
          <w:rFonts w:cs="Arial"/>
          <w:bCs/>
          <w:szCs w:val="22"/>
          <w:lang w:eastAsia="cs-CZ"/>
        </w:rPr>
        <w:t>ISBN 80-7178-549-0</w:t>
      </w:r>
    </w:p>
    <w:p w:rsidR="00F71F42" w:rsidRPr="00E71D8D" w:rsidRDefault="000F7263" w:rsidP="000230DC">
      <w:pPr>
        <w:rPr>
          <w:rFonts w:cs="Arial"/>
          <w:bCs/>
          <w:szCs w:val="22"/>
          <w:lang w:eastAsia="cs-CZ"/>
        </w:rPr>
      </w:pPr>
      <w:r w:rsidRPr="000F7263">
        <w:rPr>
          <w:rFonts w:cs="Arial"/>
          <w:bCs/>
          <w:szCs w:val="22"/>
          <w:lang w:eastAsia="cs-CZ"/>
        </w:rPr>
        <w:t xml:space="preserve">MATOUŠEK, O. </w:t>
      </w:r>
      <w:r w:rsidRPr="000F7263">
        <w:rPr>
          <w:rFonts w:cs="Arial"/>
          <w:bCs/>
          <w:i/>
          <w:iCs/>
          <w:szCs w:val="22"/>
          <w:lang w:eastAsia="cs-CZ"/>
        </w:rPr>
        <w:t>Základy sociální práce.</w:t>
      </w:r>
      <w:r w:rsidRPr="000F7263">
        <w:rPr>
          <w:rFonts w:cs="Arial"/>
          <w:bCs/>
          <w:szCs w:val="22"/>
          <w:lang w:eastAsia="cs-CZ"/>
        </w:rPr>
        <w:t xml:space="preserve">1. vydanie. Praha: Portál, 2001. </w:t>
      </w:r>
      <w:r w:rsidR="000B5650">
        <w:rPr>
          <w:rFonts w:cs="Arial"/>
          <w:color w:val="000000"/>
        </w:rPr>
        <w:t>314</w:t>
      </w:r>
      <w:r w:rsidR="000B5650" w:rsidRPr="000F7263">
        <w:rPr>
          <w:rFonts w:cs="Arial"/>
          <w:bCs/>
          <w:szCs w:val="22"/>
          <w:lang w:eastAsia="cs-CZ"/>
        </w:rPr>
        <w:t xml:space="preserve"> </w:t>
      </w:r>
      <w:r w:rsidR="000B5650">
        <w:rPr>
          <w:rFonts w:cs="Arial"/>
          <w:bCs/>
          <w:szCs w:val="22"/>
          <w:lang w:eastAsia="cs-CZ"/>
        </w:rPr>
        <w:t xml:space="preserve">s. </w:t>
      </w:r>
      <w:r w:rsidRPr="000F7263">
        <w:rPr>
          <w:rFonts w:cs="Arial"/>
          <w:bCs/>
          <w:szCs w:val="22"/>
          <w:lang w:eastAsia="cs-CZ"/>
        </w:rPr>
        <w:t>ISBN 80-7178-473-7</w:t>
      </w:r>
    </w:p>
    <w:p w:rsidR="00F71F42" w:rsidRPr="00E71D8D" w:rsidRDefault="000F7263" w:rsidP="000230DC">
      <w:pPr>
        <w:rPr>
          <w:rFonts w:cs="Arial"/>
          <w:bCs/>
          <w:szCs w:val="22"/>
          <w:lang w:eastAsia="cs-CZ"/>
        </w:rPr>
      </w:pPr>
      <w:r w:rsidRPr="000F7263">
        <w:rPr>
          <w:rFonts w:cs="Arial"/>
          <w:bCs/>
          <w:szCs w:val="22"/>
          <w:lang w:eastAsia="cs-CZ"/>
        </w:rPr>
        <w:t xml:space="preserve">NAKONEČNÝ, M. </w:t>
      </w:r>
      <w:r w:rsidRPr="000F7263">
        <w:rPr>
          <w:rFonts w:cs="Arial"/>
          <w:bCs/>
          <w:i/>
          <w:iCs/>
          <w:szCs w:val="22"/>
          <w:lang w:eastAsia="cs-CZ"/>
        </w:rPr>
        <w:t>Psychologie téměř pro každého.</w:t>
      </w:r>
      <w:r w:rsidRPr="000F7263">
        <w:rPr>
          <w:rFonts w:cs="Arial"/>
          <w:bCs/>
          <w:szCs w:val="22"/>
          <w:lang w:eastAsia="cs-CZ"/>
        </w:rPr>
        <w:t xml:space="preserve"> 1. vydanie. Praha: Academia, 2004. </w:t>
      </w:r>
      <w:r w:rsidR="005F24DF">
        <w:rPr>
          <w:rFonts w:cs="Arial"/>
          <w:color w:val="000000"/>
        </w:rPr>
        <w:t>318 s.</w:t>
      </w:r>
      <w:r w:rsidR="005F24DF" w:rsidRPr="000F7263">
        <w:rPr>
          <w:rFonts w:cs="Arial"/>
          <w:bCs/>
          <w:szCs w:val="22"/>
          <w:lang w:eastAsia="cs-CZ"/>
        </w:rPr>
        <w:t xml:space="preserve"> </w:t>
      </w:r>
      <w:r w:rsidRPr="000F7263">
        <w:rPr>
          <w:rFonts w:cs="Arial"/>
          <w:bCs/>
          <w:szCs w:val="22"/>
          <w:lang w:eastAsia="cs-CZ"/>
        </w:rPr>
        <w:t>ISBN 80-200-1198-6</w:t>
      </w:r>
    </w:p>
    <w:p w:rsidR="00F71F42" w:rsidRPr="00E71D8D" w:rsidRDefault="000F7263" w:rsidP="000230DC">
      <w:pPr>
        <w:rPr>
          <w:rFonts w:cs="Arial"/>
          <w:bCs/>
          <w:szCs w:val="22"/>
          <w:lang w:eastAsia="cs-CZ"/>
        </w:rPr>
      </w:pPr>
      <w:r w:rsidRPr="000F7263">
        <w:rPr>
          <w:rFonts w:cs="Arial"/>
          <w:bCs/>
          <w:szCs w:val="22"/>
          <w:lang w:eastAsia="cs-CZ"/>
        </w:rPr>
        <w:t xml:space="preserve">NEDLEY, N. </w:t>
      </w:r>
      <w:r w:rsidRPr="000F7263">
        <w:rPr>
          <w:rFonts w:cs="Arial"/>
          <w:bCs/>
          <w:i/>
          <w:iCs/>
          <w:szCs w:val="22"/>
          <w:lang w:eastAsia="cs-CZ"/>
        </w:rPr>
        <w:t>Život bez depresie.</w:t>
      </w:r>
      <w:r w:rsidRPr="000F7263">
        <w:rPr>
          <w:rFonts w:cs="Arial"/>
          <w:bCs/>
          <w:szCs w:val="22"/>
          <w:lang w:eastAsia="cs-CZ"/>
        </w:rPr>
        <w:t xml:space="preserve"> Vrútky: ADVENT-ORION, 2004. </w:t>
      </w:r>
      <w:r w:rsidR="00B84C01">
        <w:rPr>
          <w:rFonts w:cs="Arial"/>
          <w:bCs/>
          <w:szCs w:val="22"/>
          <w:lang w:eastAsia="cs-CZ"/>
        </w:rPr>
        <w:t xml:space="preserve">350 s. </w:t>
      </w:r>
      <w:r w:rsidRPr="000F7263">
        <w:rPr>
          <w:rFonts w:cs="Arial"/>
          <w:bCs/>
          <w:szCs w:val="22"/>
          <w:lang w:eastAsia="cs-CZ"/>
        </w:rPr>
        <w:t>ISBN 80-8071-044-9</w:t>
      </w:r>
    </w:p>
    <w:p w:rsidR="00F71F42" w:rsidRPr="00E71D8D" w:rsidRDefault="000F7263" w:rsidP="000230DC">
      <w:pPr>
        <w:rPr>
          <w:rFonts w:cs="Arial"/>
          <w:bCs/>
          <w:szCs w:val="22"/>
          <w:lang w:eastAsia="cs-CZ"/>
        </w:rPr>
      </w:pPr>
      <w:r w:rsidRPr="000F7263">
        <w:rPr>
          <w:rFonts w:cs="Arial"/>
          <w:bCs/>
          <w:szCs w:val="22"/>
          <w:lang w:eastAsia="cs-CZ"/>
        </w:rPr>
        <w:t>ŘEZNÍČEK, I.</w:t>
      </w:r>
      <w:r w:rsidRPr="000F7263">
        <w:rPr>
          <w:rFonts w:cs="Arial"/>
          <w:bCs/>
          <w:i/>
          <w:iCs/>
          <w:szCs w:val="22"/>
          <w:lang w:eastAsia="cs-CZ"/>
        </w:rPr>
        <w:t xml:space="preserve"> Metody sociální práce.</w:t>
      </w:r>
      <w:r w:rsidRPr="000F7263">
        <w:rPr>
          <w:rFonts w:cs="Arial"/>
          <w:bCs/>
          <w:szCs w:val="22"/>
          <w:lang w:eastAsia="cs-CZ"/>
        </w:rPr>
        <w:t xml:space="preserve"> 1. vydanie. Praha: Sociologické nakladatelství, 1994. </w:t>
      </w:r>
      <w:r w:rsidR="007D51F8">
        <w:rPr>
          <w:rFonts w:cs="Arial"/>
          <w:color w:val="000000"/>
        </w:rPr>
        <w:t>75 s.</w:t>
      </w:r>
      <w:r w:rsidR="007D51F8" w:rsidRPr="000F7263">
        <w:rPr>
          <w:rFonts w:cs="Arial"/>
          <w:bCs/>
          <w:szCs w:val="22"/>
          <w:lang w:eastAsia="cs-CZ"/>
        </w:rPr>
        <w:t xml:space="preserve"> </w:t>
      </w:r>
      <w:r w:rsidRPr="000F7263">
        <w:rPr>
          <w:rFonts w:cs="Arial"/>
          <w:bCs/>
          <w:szCs w:val="22"/>
          <w:lang w:eastAsia="cs-CZ"/>
        </w:rPr>
        <w:t>ISBN 80-85850-001-1</w:t>
      </w:r>
    </w:p>
    <w:p w:rsidR="00F71F42" w:rsidRPr="00E71D8D" w:rsidRDefault="000F7263" w:rsidP="000230DC">
      <w:pPr>
        <w:rPr>
          <w:rFonts w:cs="Arial"/>
          <w:bCs/>
          <w:szCs w:val="22"/>
          <w:lang w:eastAsia="cs-CZ"/>
        </w:rPr>
      </w:pPr>
      <w:r w:rsidRPr="000F7263">
        <w:rPr>
          <w:rFonts w:cs="Arial"/>
          <w:bCs/>
          <w:szCs w:val="22"/>
          <w:lang w:eastAsia="cs-CZ"/>
        </w:rPr>
        <w:t>ŘÍČAN, P.</w:t>
      </w:r>
      <w:r w:rsidR="001B5C8E">
        <w:rPr>
          <w:rFonts w:cs="Arial"/>
          <w:bCs/>
          <w:szCs w:val="22"/>
          <w:lang w:eastAsia="cs-CZ"/>
        </w:rPr>
        <w:t xml:space="preserve"> </w:t>
      </w:r>
      <w:r w:rsidRPr="000F7263">
        <w:rPr>
          <w:rFonts w:cs="Arial"/>
          <w:bCs/>
          <w:i/>
          <w:iCs/>
          <w:szCs w:val="22"/>
          <w:lang w:eastAsia="cs-CZ"/>
        </w:rPr>
        <w:t>Psychologie osobnosti.</w:t>
      </w:r>
      <w:r w:rsidRPr="000F7263">
        <w:rPr>
          <w:rFonts w:cs="Arial"/>
          <w:bCs/>
          <w:szCs w:val="22"/>
          <w:lang w:eastAsia="cs-CZ"/>
        </w:rPr>
        <w:t xml:space="preserve"> 3. vydanie. Praha: Orbis, 1975. Pyramida. </w:t>
      </w:r>
      <w:r w:rsidR="00B80C47">
        <w:rPr>
          <w:rFonts w:cs="Arial"/>
          <w:bCs/>
          <w:szCs w:val="22"/>
          <w:lang w:eastAsia="cs-CZ"/>
        </w:rPr>
        <w:t>332 s. 11-033-75</w:t>
      </w:r>
    </w:p>
    <w:p w:rsidR="00F71F42" w:rsidRPr="00E71D8D" w:rsidRDefault="000F7263" w:rsidP="000230DC">
      <w:pPr>
        <w:rPr>
          <w:rFonts w:cs="Arial"/>
          <w:bCs/>
          <w:szCs w:val="22"/>
          <w:lang w:eastAsia="cs-CZ"/>
        </w:rPr>
      </w:pPr>
      <w:r w:rsidRPr="000F7263">
        <w:rPr>
          <w:rFonts w:cs="Arial"/>
          <w:bCs/>
          <w:szCs w:val="22"/>
          <w:lang w:eastAsia="cs-CZ"/>
        </w:rPr>
        <w:t xml:space="preserve">SEIWERT, Lothar, J. </w:t>
      </w:r>
      <w:r w:rsidRPr="000F7263">
        <w:rPr>
          <w:rFonts w:cs="Arial"/>
          <w:bCs/>
          <w:i/>
          <w:iCs/>
          <w:szCs w:val="22"/>
          <w:lang w:eastAsia="cs-CZ"/>
        </w:rPr>
        <w:t>Opreteky s časom</w:t>
      </w:r>
      <w:r w:rsidRPr="000F7263">
        <w:rPr>
          <w:rFonts w:cs="Arial"/>
          <w:bCs/>
          <w:szCs w:val="22"/>
          <w:lang w:eastAsia="cs-CZ"/>
        </w:rPr>
        <w:t xml:space="preserve">. Prel. G. Stanay. 1. vydanie. Bratislava: Alfa, 1991. </w:t>
      </w:r>
      <w:r w:rsidR="00461390">
        <w:rPr>
          <w:rFonts w:cs="Arial"/>
          <w:bCs/>
          <w:szCs w:val="22"/>
          <w:lang w:eastAsia="cs-CZ"/>
        </w:rPr>
        <w:t xml:space="preserve">58 s. </w:t>
      </w:r>
      <w:r w:rsidRPr="000F7263">
        <w:rPr>
          <w:rFonts w:cs="Arial"/>
          <w:bCs/>
          <w:szCs w:val="22"/>
          <w:lang w:eastAsia="cs-CZ"/>
        </w:rPr>
        <w:t>ISBN 80-05-00923-2</w:t>
      </w:r>
    </w:p>
    <w:p w:rsidR="000F7263" w:rsidRPr="00E71D8D" w:rsidRDefault="000F7263" w:rsidP="000230DC">
      <w:pPr>
        <w:rPr>
          <w:rFonts w:cs="Arial"/>
          <w:bCs/>
          <w:szCs w:val="22"/>
          <w:lang w:eastAsia="cs-CZ"/>
        </w:rPr>
      </w:pPr>
      <w:r w:rsidRPr="000F7263">
        <w:rPr>
          <w:rFonts w:cs="Arial"/>
          <w:bCs/>
          <w:szCs w:val="22"/>
          <w:lang w:eastAsia="cs-CZ"/>
        </w:rPr>
        <w:t>SENGEROVÁ, G. -</w:t>
      </w:r>
      <w:r w:rsidR="001B5C8E">
        <w:rPr>
          <w:rFonts w:cs="Arial"/>
          <w:bCs/>
          <w:szCs w:val="22"/>
          <w:lang w:eastAsia="cs-CZ"/>
        </w:rPr>
        <w:t xml:space="preserve"> </w:t>
      </w:r>
      <w:r w:rsidRPr="000F7263">
        <w:rPr>
          <w:rFonts w:cs="Arial"/>
          <w:bCs/>
          <w:szCs w:val="22"/>
          <w:lang w:eastAsia="cs-CZ"/>
        </w:rPr>
        <w:t>HOFFMANN, W.</w:t>
      </w:r>
      <w:r w:rsidR="001B5C8E">
        <w:rPr>
          <w:rFonts w:cs="Arial"/>
          <w:bCs/>
          <w:szCs w:val="22"/>
          <w:lang w:eastAsia="cs-CZ"/>
        </w:rPr>
        <w:t xml:space="preserve"> </w:t>
      </w:r>
      <w:r w:rsidRPr="000F7263">
        <w:rPr>
          <w:rFonts w:cs="Arial"/>
          <w:bCs/>
          <w:i/>
          <w:iCs/>
          <w:szCs w:val="22"/>
          <w:lang w:eastAsia="cs-CZ"/>
        </w:rPr>
        <w:t>Testy osobnosti</w:t>
      </w:r>
      <w:r w:rsidRPr="000F7263">
        <w:rPr>
          <w:rFonts w:cs="Arial"/>
          <w:bCs/>
          <w:szCs w:val="22"/>
          <w:lang w:eastAsia="cs-CZ"/>
        </w:rPr>
        <w:t xml:space="preserve">. Prel. Ľ. Klindová. Bratislava: Ikar, 1997. 208 </w:t>
      </w:r>
      <w:r w:rsidR="0063259B">
        <w:rPr>
          <w:rFonts w:cs="Arial"/>
          <w:bCs/>
          <w:szCs w:val="22"/>
          <w:lang w:eastAsia="cs-CZ"/>
        </w:rPr>
        <w:t xml:space="preserve">s. </w:t>
      </w:r>
      <w:r w:rsidRPr="000F7263">
        <w:rPr>
          <w:rFonts w:cs="Arial"/>
          <w:bCs/>
          <w:szCs w:val="22"/>
          <w:lang w:eastAsia="cs-CZ"/>
        </w:rPr>
        <w:t>Preklad z: Finden Sie Ihren PQ. ISBN 80-7118-420-9</w:t>
      </w:r>
    </w:p>
    <w:p w:rsidR="00F71F42" w:rsidRPr="00E71D8D" w:rsidRDefault="00F71F42" w:rsidP="000230DC">
      <w:pPr>
        <w:rPr>
          <w:rFonts w:cs="Arial"/>
          <w:b/>
          <w:bCs/>
          <w:szCs w:val="22"/>
          <w:lang w:eastAsia="cs-CZ"/>
        </w:rPr>
      </w:pPr>
    </w:p>
    <w:p w:rsidR="00A70039" w:rsidRPr="00E71D8D" w:rsidRDefault="00A70039" w:rsidP="00A70039">
      <w:pPr>
        <w:rPr>
          <w:rFonts w:cs="Arial"/>
          <w:b/>
          <w:szCs w:val="22"/>
        </w:rPr>
      </w:pPr>
      <w:r w:rsidRPr="00E71D8D">
        <w:rPr>
          <w:rFonts w:cs="Arial"/>
          <w:b/>
          <w:szCs w:val="22"/>
        </w:rPr>
        <w:t>Časopisy:</w:t>
      </w:r>
    </w:p>
    <w:p w:rsidR="00A70039" w:rsidRPr="00E71D8D" w:rsidRDefault="00A70039" w:rsidP="000230DC">
      <w:pPr>
        <w:rPr>
          <w:rFonts w:eastAsia="Calibri" w:cs="Arial"/>
          <w:szCs w:val="22"/>
          <w:lang w:eastAsia="en-US"/>
        </w:rPr>
      </w:pPr>
      <w:r w:rsidRPr="00E71D8D">
        <w:rPr>
          <w:rFonts w:eastAsia="Calibri" w:cs="Arial"/>
          <w:szCs w:val="22"/>
          <w:lang w:eastAsia="en-US"/>
        </w:rPr>
        <w:t>Bánovské noviny (Týždenník občanov mesta). č. 4. Bánovce nad Bebravou: Agency Gemini, s. r. o. 2010</w:t>
      </w:r>
    </w:p>
    <w:p w:rsidR="004D1F69" w:rsidRPr="00E71D8D" w:rsidRDefault="004D1F69" w:rsidP="000230DC">
      <w:pPr>
        <w:rPr>
          <w:rFonts w:cs="Arial"/>
          <w:bCs/>
          <w:szCs w:val="22"/>
          <w:lang w:eastAsia="cs-CZ"/>
        </w:rPr>
      </w:pPr>
      <w:r w:rsidRPr="004D1F69">
        <w:rPr>
          <w:rFonts w:cs="Arial"/>
          <w:bCs/>
          <w:szCs w:val="22"/>
          <w:lang w:eastAsia="cs-CZ"/>
        </w:rPr>
        <w:t xml:space="preserve">KEBZA, V. – ŠOLCOVÁ, I. </w:t>
      </w:r>
      <w:r w:rsidRPr="004D1F69">
        <w:rPr>
          <w:rFonts w:cs="Arial"/>
          <w:bCs/>
          <w:i/>
          <w:iCs/>
          <w:szCs w:val="22"/>
          <w:lang w:eastAsia="cs-CZ"/>
        </w:rPr>
        <w:t>Burnout syndrom: Teoretická východiska, diagnostické a intervenčné možnosti.</w:t>
      </w:r>
      <w:r w:rsidRPr="004D1F69">
        <w:rPr>
          <w:rFonts w:cs="Arial"/>
          <w:bCs/>
          <w:szCs w:val="22"/>
          <w:lang w:eastAsia="cs-CZ"/>
        </w:rPr>
        <w:t xml:space="preserve"> In: Československá psychologie, 1998.</w:t>
      </w:r>
    </w:p>
    <w:p w:rsidR="00DB16EC" w:rsidRPr="00E71D8D" w:rsidRDefault="009A1BF6" w:rsidP="000230DC">
      <w:pPr>
        <w:rPr>
          <w:rFonts w:cs="Arial"/>
          <w:bCs/>
          <w:szCs w:val="22"/>
          <w:lang w:eastAsia="cs-CZ"/>
        </w:rPr>
      </w:pPr>
      <w:r w:rsidRPr="009A1BF6">
        <w:rPr>
          <w:rFonts w:cs="Arial"/>
          <w:bCs/>
          <w:szCs w:val="22"/>
          <w:lang w:eastAsia="cs-CZ"/>
        </w:rPr>
        <w:t xml:space="preserve">MASLACH, CH. – JACKSON, S. E. (1981) </w:t>
      </w:r>
      <w:r w:rsidRPr="009A1BF6">
        <w:rPr>
          <w:rFonts w:cs="Arial"/>
          <w:bCs/>
          <w:i/>
          <w:iCs/>
          <w:szCs w:val="22"/>
          <w:lang w:eastAsia="cs-CZ"/>
        </w:rPr>
        <w:t>The measurement of experienced burnout</w:t>
      </w:r>
      <w:r w:rsidRPr="009A1BF6">
        <w:rPr>
          <w:rFonts w:cs="Arial"/>
          <w:bCs/>
          <w:szCs w:val="22"/>
          <w:lang w:eastAsia="cs-CZ"/>
        </w:rPr>
        <w:t xml:space="preserve">. </w:t>
      </w:r>
      <w:r w:rsidRPr="009A1BF6">
        <w:rPr>
          <w:rFonts w:cs="Arial"/>
          <w:bCs/>
          <w:i/>
          <w:iCs/>
          <w:szCs w:val="22"/>
          <w:lang w:eastAsia="cs-CZ"/>
        </w:rPr>
        <w:t>Journal of Occupational Behaviour, 2</w:t>
      </w:r>
    </w:p>
    <w:p w:rsidR="00A70039" w:rsidRPr="00E71D8D" w:rsidRDefault="003B3281" w:rsidP="000230DC">
      <w:pPr>
        <w:rPr>
          <w:rFonts w:cs="Arial"/>
          <w:bCs/>
          <w:szCs w:val="22"/>
          <w:lang w:eastAsia="cs-CZ"/>
        </w:rPr>
      </w:pPr>
      <w:r w:rsidRPr="003B3281">
        <w:rPr>
          <w:rFonts w:cs="Arial"/>
          <w:bCs/>
          <w:szCs w:val="22"/>
          <w:lang w:eastAsia="cs-CZ"/>
        </w:rPr>
        <w:t xml:space="preserve">MASLACH, CH. – JACKSON, S. E. (1986) </w:t>
      </w:r>
      <w:r w:rsidRPr="003B3281">
        <w:rPr>
          <w:rFonts w:cs="Arial"/>
          <w:bCs/>
          <w:i/>
          <w:iCs/>
          <w:szCs w:val="22"/>
          <w:lang w:eastAsia="cs-CZ"/>
        </w:rPr>
        <w:t xml:space="preserve">The Maslach Burnout Inventory </w:t>
      </w:r>
      <w:r w:rsidRPr="003B3281">
        <w:rPr>
          <w:rFonts w:cs="Arial"/>
          <w:bCs/>
          <w:szCs w:val="22"/>
          <w:lang w:eastAsia="cs-CZ"/>
        </w:rPr>
        <w:t>(Research edition). Palo Alto, California: Consulting Psychologist Press</w:t>
      </w:r>
    </w:p>
    <w:p w:rsidR="00E27721" w:rsidRPr="00E71D8D" w:rsidRDefault="00322932" w:rsidP="000230DC">
      <w:pPr>
        <w:rPr>
          <w:rFonts w:cs="Arial"/>
          <w:bCs/>
          <w:szCs w:val="22"/>
          <w:lang w:eastAsia="cs-CZ"/>
        </w:rPr>
      </w:pPr>
      <w:r w:rsidRPr="00322932">
        <w:rPr>
          <w:rFonts w:cs="Arial"/>
          <w:bCs/>
          <w:szCs w:val="22"/>
          <w:lang w:eastAsia="cs-CZ"/>
        </w:rPr>
        <w:t>Moja psychológia. č. 04/2009. Bratislava: MF MEDIA 2009. ISSN 1337-8899</w:t>
      </w:r>
    </w:p>
    <w:p w:rsidR="00E27721" w:rsidRPr="00E71D8D" w:rsidRDefault="00E27721" w:rsidP="000230DC">
      <w:pPr>
        <w:rPr>
          <w:rFonts w:cs="Arial"/>
          <w:bCs/>
          <w:i/>
          <w:iCs/>
          <w:szCs w:val="22"/>
          <w:lang w:eastAsia="cs-CZ"/>
        </w:rPr>
      </w:pPr>
      <w:r w:rsidRPr="00E27721">
        <w:rPr>
          <w:rFonts w:cs="Arial"/>
          <w:bCs/>
          <w:i/>
          <w:iCs/>
          <w:szCs w:val="22"/>
          <w:lang w:eastAsia="cs-CZ"/>
        </w:rPr>
        <w:t>OK!</w:t>
      </w:r>
      <w:r w:rsidRPr="00E27721">
        <w:rPr>
          <w:rFonts w:cs="Arial"/>
          <w:bCs/>
          <w:szCs w:val="22"/>
          <w:lang w:eastAsia="cs-CZ"/>
        </w:rPr>
        <w:t xml:space="preserve"> č. 3. Bratislava: MEDIAVISION, 2008. ISSN 1337-8414</w:t>
      </w:r>
    </w:p>
    <w:p w:rsidR="00C518F3" w:rsidRPr="00E71D8D" w:rsidRDefault="00A70039" w:rsidP="000230DC">
      <w:pPr>
        <w:rPr>
          <w:rFonts w:cs="Arial"/>
          <w:szCs w:val="22"/>
          <w:lang w:eastAsia="cs-CZ"/>
        </w:rPr>
      </w:pPr>
      <w:r w:rsidRPr="00E71D8D">
        <w:rPr>
          <w:rFonts w:cs="Arial"/>
          <w:szCs w:val="22"/>
          <w:lang w:eastAsia="cs-CZ"/>
        </w:rPr>
        <w:t>NÔTOVÁ, P. – PÁLENÍKOVÁ, V. (2003)</w:t>
      </w:r>
      <w:r w:rsidRPr="00E71D8D">
        <w:rPr>
          <w:rFonts w:cs="Arial"/>
          <w:i/>
          <w:iCs/>
          <w:szCs w:val="22"/>
          <w:lang w:eastAsia="cs-CZ"/>
        </w:rPr>
        <w:t>.</w:t>
      </w:r>
      <w:r w:rsidRPr="00E71D8D">
        <w:rPr>
          <w:rFonts w:cs="Arial"/>
          <w:szCs w:val="22"/>
          <w:lang w:eastAsia="cs-CZ"/>
        </w:rPr>
        <w:t xml:space="preserve"> </w:t>
      </w:r>
      <w:r w:rsidR="00B66584" w:rsidRPr="00E71D8D">
        <w:rPr>
          <w:rFonts w:cs="Arial"/>
          <w:szCs w:val="22"/>
          <w:lang w:eastAsia="cs-CZ"/>
        </w:rPr>
        <w:t xml:space="preserve">In: </w:t>
      </w:r>
      <w:r w:rsidRPr="00E71D8D">
        <w:rPr>
          <w:rFonts w:cs="Arial"/>
          <w:szCs w:val="22"/>
          <w:lang w:eastAsia="cs-CZ"/>
        </w:rPr>
        <w:t>Psy</w:t>
      </w:r>
      <w:r w:rsidR="00803AEC" w:rsidRPr="00E71D8D">
        <w:rPr>
          <w:rFonts w:cs="Arial"/>
          <w:szCs w:val="22"/>
          <w:lang w:eastAsia="cs-CZ"/>
        </w:rPr>
        <w:t xml:space="preserve">chiatria. Roč. 10, č. 4. </w:t>
      </w:r>
      <w:r w:rsidRPr="00E71D8D">
        <w:rPr>
          <w:rFonts w:cs="Arial"/>
          <w:szCs w:val="22"/>
          <w:lang w:eastAsia="cs-CZ"/>
        </w:rPr>
        <w:t xml:space="preserve">ISSN 1335-423X </w:t>
      </w:r>
    </w:p>
    <w:p w:rsidR="00DB16EC" w:rsidRPr="00E71D8D" w:rsidRDefault="00DB16EC" w:rsidP="000230DC">
      <w:pPr>
        <w:rPr>
          <w:rFonts w:cs="Arial"/>
          <w:bCs/>
          <w:szCs w:val="22"/>
          <w:lang w:eastAsia="cs-CZ"/>
        </w:rPr>
      </w:pPr>
      <w:r w:rsidRPr="004D4467">
        <w:rPr>
          <w:rFonts w:cs="Arial"/>
          <w:bCs/>
          <w:szCs w:val="22"/>
          <w:lang w:eastAsia="cs-CZ"/>
        </w:rPr>
        <w:t>Psychologie Dnes</w:t>
      </w:r>
      <w:r w:rsidRPr="00DB16EC">
        <w:rPr>
          <w:rFonts w:cs="Arial"/>
          <w:bCs/>
          <w:szCs w:val="22"/>
          <w:lang w:eastAsia="cs-CZ"/>
        </w:rPr>
        <w:t>. 2010. 3. číslo. Praha: Portál, s.r.o. roč. 16. ISSN 1212-9607</w:t>
      </w:r>
    </w:p>
    <w:p w:rsidR="00DB16EC" w:rsidRPr="004D4467" w:rsidRDefault="00DB16EC" w:rsidP="000230DC">
      <w:pPr>
        <w:rPr>
          <w:rFonts w:cs="Arial"/>
          <w:bCs/>
          <w:iCs/>
          <w:szCs w:val="22"/>
          <w:lang w:eastAsia="cs-CZ"/>
        </w:rPr>
      </w:pPr>
      <w:r w:rsidRPr="004D4467">
        <w:rPr>
          <w:rFonts w:cs="Arial"/>
          <w:bCs/>
          <w:iCs/>
          <w:szCs w:val="22"/>
          <w:lang w:eastAsia="cs-CZ"/>
        </w:rPr>
        <w:t>Sociálna politika a zamestnanosť.</w:t>
      </w:r>
      <w:r w:rsidRPr="004D4467">
        <w:rPr>
          <w:rFonts w:cs="Arial"/>
          <w:bCs/>
          <w:szCs w:val="22"/>
          <w:lang w:eastAsia="cs-CZ"/>
        </w:rPr>
        <w:t xml:space="preserve"> č. 02/2007. Bratislava: ÚPSVaR a MPSVaR SR, 2007. ISSN 1336 5053</w:t>
      </w:r>
    </w:p>
    <w:p w:rsidR="009D47FE" w:rsidRPr="004D4467" w:rsidRDefault="009D47FE" w:rsidP="009D47FE">
      <w:pPr>
        <w:rPr>
          <w:rFonts w:cs="Arial"/>
          <w:bCs/>
          <w:iCs/>
          <w:szCs w:val="22"/>
          <w:lang w:eastAsia="cs-CZ"/>
        </w:rPr>
      </w:pPr>
      <w:r w:rsidRPr="004D4467">
        <w:rPr>
          <w:rFonts w:cs="Arial"/>
          <w:bCs/>
          <w:iCs/>
          <w:szCs w:val="22"/>
          <w:lang w:eastAsia="cs-CZ"/>
        </w:rPr>
        <w:t>Sociálna politika a zamestnanosť. č. 03/2008. Bratislava: ÚPSVaR a MPSVaR SR, 2008. ISSN 1336 5053</w:t>
      </w:r>
    </w:p>
    <w:p w:rsidR="00DB16EC" w:rsidRDefault="00DB16EC" w:rsidP="000230DC">
      <w:pPr>
        <w:rPr>
          <w:rFonts w:cs="Arial"/>
          <w:bCs/>
          <w:szCs w:val="22"/>
          <w:lang w:eastAsia="cs-CZ"/>
        </w:rPr>
      </w:pPr>
      <w:r w:rsidRPr="004D4467">
        <w:rPr>
          <w:rFonts w:cs="Arial"/>
          <w:bCs/>
          <w:iCs/>
          <w:szCs w:val="22"/>
          <w:lang w:eastAsia="cs-CZ"/>
        </w:rPr>
        <w:t>Sociálna politika a zamestnanosť.</w:t>
      </w:r>
      <w:r w:rsidRPr="004D4467">
        <w:rPr>
          <w:rFonts w:cs="Arial"/>
          <w:bCs/>
          <w:szCs w:val="22"/>
          <w:lang w:eastAsia="cs-CZ"/>
        </w:rPr>
        <w:t xml:space="preserve"> č. 04/2008. Bratislava: ÚPSVaR a MPSVaR SR, 2008. ISSN 1336 5053</w:t>
      </w:r>
    </w:p>
    <w:p w:rsidR="00946BEE" w:rsidRPr="002D4F76" w:rsidRDefault="00946BEE" w:rsidP="000230DC">
      <w:pPr>
        <w:rPr>
          <w:rFonts w:cs="Arial"/>
          <w:bCs/>
          <w:iCs/>
          <w:szCs w:val="22"/>
          <w:lang w:eastAsia="cs-CZ"/>
        </w:rPr>
      </w:pPr>
      <w:r w:rsidRPr="002D4F76">
        <w:rPr>
          <w:rFonts w:cs="Arial"/>
          <w:bCs/>
          <w:iCs/>
          <w:szCs w:val="22"/>
          <w:lang w:eastAsia="cs-CZ"/>
        </w:rPr>
        <w:t>Sociálna politika a zamestnanosť.</w:t>
      </w:r>
      <w:r w:rsidRPr="002D4F76">
        <w:rPr>
          <w:rFonts w:cs="Arial"/>
          <w:bCs/>
          <w:szCs w:val="22"/>
          <w:lang w:eastAsia="cs-CZ"/>
        </w:rPr>
        <w:t xml:space="preserve"> č. 05/2008. Bratislava: ÚPSVaR a MPSVaR SR, 2008. ISSN 1336 5053</w:t>
      </w:r>
    </w:p>
    <w:p w:rsidR="00A70039" w:rsidRPr="004D4467" w:rsidRDefault="00DB16EC" w:rsidP="000230DC">
      <w:pPr>
        <w:rPr>
          <w:rFonts w:cs="Arial"/>
          <w:bCs/>
          <w:iCs/>
          <w:szCs w:val="22"/>
          <w:lang w:eastAsia="cs-CZ"/>
        </w:rPr>
      </w:pPr>
      <w:r w:rsidRPr="004D4467">
        <w:rPr>
          <w:rFonts w:cs="Arial"/>
          <w:bCs/>
          <w:iCs/>
          <w:szCs w:val="22"/>
          <w:lang w:eastAsia="cs-CZ"/>
        </w:rPr>
        <w:t>Sociálna politika a zamestnanosť.</w:t>
      </w:r>
      <w:r w:rsidRPr="004D4467">
        <w:rPr>
          <w:rFonts w:cs="Arial"/>
          <w:bCs/>
          <w:szCs w:val="22"/>
          <w:lang w:eastAsia="cs-CZ"/>
        </w:rPr>
        <w:t xml:space="preserve"> č. 06/2008. Bratislava: ÚPSVaR a MPSVaR SR, 2008. ISSN 1336 5053</w:t>
      </w:r>
    </w:p>
    <w:p w:rsidR="00DB16EC" w:rsidRPr="004D4467" w:rsidRDefault="00DB16EC" w:rsidP="000230DC">
      <w:pPr>
        <w:rPr>
          <w:rFonts w:cs="Arial"/>
          <w:bCs/>
          <w:iCs/>
          <w:szCs w:val="22"/>
          <w:lang w:eastAsia="cs-CZ"/>
        </w:rPr>
      </w:pPr>
      <w:r w:rsidRPr="004D4467">
        <w:rPr>
          <w:rFonts w:cs="Arial"/>
          <w:bCs/>
          <w:iCs/>
          <w:szCs w:val="22"/>
          <w:lang w:eastAsia="cs-CZ"/>
        </w:rPr>
        <w:t>Zamestnanosť a sociálna politika.</w:t>
      </w:r>
      <w:r w:rsidRPr="004D4467">
        <w:rPr>
          <w:rFonts w:cs="Arial"/>
          <w:bCs/>
          <w:szCs w:val="22"/>
          <w:lang w:eastAsia="cs-CZ"/>
        </w:rPr>
        <w:t xml:space="preserve"> č. 08/2008. Bratislava: ÚPSVaR a MPSVaR SR, 2008. ISSN 1336 5053</w:t>
      </w:r>
    </w:p>
    <w:p w:rsidR="00DB16EC" w:rsidRPr="00E71D8D" w:rsidRDefault="00DB16EC" w:rsidP="000230DC">
      <w:pPr>
        <w:rPr>
          <w:rFonts w:cs="Arial"/>
          <w:szCs w:val="22"/>
        </w:rPr>
      </w:pPr>
    </w:p>
    <w:p w:rsidR="00A70039" w:rsidRPr="00E71D8D" w:rsidRDefault="00A70039" w:rsidP="00A70039">
      <w:pPr>
        <w:rPr>
          <w:rFonts w:cs="Arial"/>
          <w:b/>
          <w:szCs w:val="22"/>
        </w:rPr>
      </w:pPr>
      <w:r w:rsidRPr="00E71D8D">
        <w:rPr>
          <w:rFonts w:cs="Arial"/>
          <w:b/>
          <w:szCs w:val="22"/>
        </w:rPr>
        <w:t>Legislatíva:</w:t>
      </w:r>
    </w:p>
    <w:p w:rsidR="004663AB" w:rsidRPr="00E71D8D" w:rsidRDefault="004663AB" w:rsidP="000230DC">
      <w:pPr>
        <w:rPr>
          <w:rFonts w:cs="Arial"/>
          <w:i/>
          <w:szCs w:val="22"/>
        </w:rPr>
      </w:pPr>
      <w:r w:rsidRPr="00E71D8D">
        <w:rPr>
          <w:rFonts w:cs="Arial"/>
          <w:i/>
          <w:szCs w:val="22"/>
        </w:rPr>
        <w:t>Zbierka zákonov č. 453/2003, ZÁKON z 30. októbra 2003 o orgánoch štátnej správy v oblasti sociálnych vecí, rodiny a služieb zamestnanosti a o zmen</w:t>
      </w:r>
      <w:r w:rsidR="0075161E" w:rsidRPr="00E71D8D">
        <w:rPr>
          <w:rFonts w:cs="Arial"/>
          <w:i/>
          <w:szCs w:val="22"/>
        </w:rPr>
        <w:t>e a doplnení niektorých zákonov</w:t>
      </w:r>
      <w:r w:rsidR="00E95D49" w:rsidRPr="00E71D8D">
        <w:rPr>
          <w:rFonts w:cs="Arial"/>
          <w:i/>
          <w:szCs w:val="22"/>
        </w:rPr>
        <w:t xml:space="preserve"> </w:t>
      </w:r>
      <w:r w:rsidRPr="00E71D8D">
        <w:rPr>
          <w:rFonts w:cs="Arial"/>
          <w:i/>
          <w:szCs w:val="22"/>
        </w:rPr>
        <w:t>sociálnych vecí a r</w:t>
      </w:r>
      <w:r w:rsidR="0075161E" w:rsidRPr="00E71D8D">
        <w:rPr>
          <w:rFonts w:cs="Arial"/>
          <w:i/>
          <w:szCs w:val="22"/>
        </w:rPr>
        <w:t>odiny</w:t>
      </w:r>
    </w:p>
    <w:p w:rsidR="00A70039" w:rsidRPr="00E71D8D" w:rsidRDefault="004663AB" w:rsidP="000230DC">
      <w:pPr>
        <w:rPr>
          <w:rFonts w:cs="Arial"/>
          <w:i/>
          <w:szCs w:val="22"/>
        </w:rPr>
      </w:pPr>
      <w:r w:rsidRPr="00E71D8D">
        <w:rPr>
          <w:rFonts w:cs="Arial"/>
          <w:i/>
          <w:szCs w:val="22"/>
        </w:rPr>
        <w:t>Zbierka zákonov č. 576/2004, ZÁKON z 21. októbra 2004 o zdravotnej starostlivosti, službách súvisiacich s poskytovaním zdravotnej starostlivosti a o zmene a doplne</w:t>
      </w:r>
      <w:r w:rsidR="00ED7862" w:rsidRPr="00E71D8D">
        <w:rPr>
          <w:rFonts w:cs="Arial"/>
          <w:i/>
          <w:szCs w:val="22"/>
        </w:rPr>
        <w:t>ní niektorých zákonov</w:t>
      </w:r>
    </w:p>
    <w:p w:rsidR="009F4DEB" w:rsidRPr="00E71D8D" w:rsidRDefault="009F4DEB" w:rsidP="000230DC">
      <w:pPr>
        <w:rPr>
          <w:rFonts w:cs="Arial"/>
          <w:b/>
          <w:szCs w:val="22"/>
        </w:rPr>
      </w:pPr>
    </w:p>
    <w:p w:rsidR="00A70039" w:rsidRPr="00E71D8D" w:rsidRDefault="00A70039" w:rsidP="00A70039">
      <w:pPr>
        <w:rPr>
          <w:rFonts w:cs="Arial"/>
          <w:szCs w:val="22"/>
        </w:rPr>
      </w:pPr>
      <w:r w:rsidRPr="00E71D8D">
        <w:rPr>
          <w:rFonts w:cs="Arial"/>
          <w:b/>
          <w:szCs w:val="22"/>
        </w:rPr>
        <w:t>Internetové odkazy:</w:t>
      </w:r>
    </w:p>
    <w:p w:rsidR="007467E8" w:rsidRPr="00E71D8D" w:rsidRDefault="00EE511B" w:rsidP="000230DC">
      <w:hyperlink r:id="rId30" w:history="1">
        <w:r w:rsidR="00EC7F2F" w:rsidRPr="00E71D8D">
          <w:rPr>
            <w:rStyle w:val="Hypertextovodkaz"/>
          </w:rPr>
          <w:t>www.upol.cz</w:t>
        </w:r>
      </w:hyperlink>
    </w:p>
    <w:p w:rsidR="007467E8" w:rsidRPr="00E71D8D" w:rsidRDefault="00EE511B" w:rsidP="000230DC">
      <w:pPr>
        <w:rPr>
          <w:rFonts w:cs="Arial"/>
          <w:b/>
          <w:szCs w:val="22"/>
        </w:rPr>
      </w:pPr>
      <w:hyperlink r:id="rId31" w:history="1">
        <w:r w:rsidR="00EC7F2F" w:rsidRPr="00E71D8D">
          <w:rPr>
            <w:rStyle w:val="Hypertextovodkaz"/>
          </w:rPr>
          <w:t>www.psychodiagnostika-as.sk</w:t>
        </w:r>
      </w:hyperlink>
      <w:r w:rsidR="007467E8" w:rsidRPr="00E71D8D">
        <w:rPr>
          <w:rFonts w:cs="Arial"/>
          <w:b/>
          <w:szCs w:val="22"/>
        </w:rPr>
        <w:t xml:space="preserve"> </w:t>
      </w:r>
    </w:p>
    <w:p w:rsidR="004001BE" w:rsidRDefault="00EE511B" w:rsidP="000230DC">
      <w:pPr>
        <w:rPr>
          <w:rFonts w:cs="Arial"/>
        </w:rPr>
      </w:pPr>
      <w:hyperlink r:id="rId32" w:history="1">
        <w:r w:rsidR="004001BE" w:rsidRPr="001E7B7A">
          <w:rPr>
            <w:rStyle w:val="Hypertextovodkaz"/>
            <w:rFonts w:cs="Arial"/>
          </w:rPr>
          <w:t>http://managementcoaching.blogspot.com</w:t>
        </w:r>
      </w:hyperlink>
    </w:p>
    <w:p w:rsidR="009D792E" w:rsidRPr="009D792E" w:rsidRDefault="00A70039" w:rsidP="009D792E">
      <w:pPr>
        <w:rPr>
          <w:rFonts w:cs="Arial"/>
          <w:b/>
          <w:bCs/>
          <w:sz w:val="28"/>
          <w:szCs w:val="22"/>
        </w:rPr>
      </w:pPr>
      <w:r w:rsidRPr="00E71D8D">
        <w:rPr>
          <w:rFonts w:cs="Arial"/>
        </w:rPr>
        <w:br w:type="page"/>
      </w:r>
      <w:r w:rsidR="009D792E" w:rsidRPr="00E71D8D">
        <w:rPr>
          <w:rFonts w:cs="Arial"/>
          <w:b/>
          <w:szCs w:val="22"/>
        </w:rPr>
        <w:t xml:space="preserve">Iné: </w:t>
      </w:r>
    </w:p>
    <w:p w:rsidR="009D792E" w:rsidRPr="00E71D8D" w:rsidRDefault="009D792E" w:rsidP="009D792E">
      <w:pPr>
        <w:rPr>
          <w:rFonts w:cs="Arial"/>
          <w:szCs w:val="22"/>
        </w:rPr>
      </w:pPr>
      <w:r w:rsidRPr="00E71D8D">
        <w:rPr>
          <w:rFonts w:cs="Arial"/>
          <w:szCs w:val="22"/>
        </w:rPr>
        <w:t xml:space="preserve">BENCZE J. </w:t>
      </w:r>
      <w:r w:rsidRPr="00E71D8D">
        <w:rPr>
          <w:rFonts w:cs="Arial"/>
          <w:i/>
          <w:szCs w:val="22"/>
        </w:rPr>
        <w:t>Štvrťročná štatistika o počte a štruktúre evidovaných nezamestnaných okresu Bánovce nad Bebravou ku koncu mesiaca marec 2009</w:t>
      </w:r>
      <w:r w:rsidRPr="00E71D8D">
        <w:rPr>
          <w:rFonts w:cs="Arial"/>
          <w:szCs w:val="22"/>
        </w:rPr>
        <w:t xml:space="preserve">. Interný dokument ÚPSVaR Bánovce nad Bebravou </w:t>
      </w:r>
    </w:p>
    <w:p w:rsidR="00F54E67" w:rsidRDefault="009D792E" w:rsidP="009D792E">
      <w:pPr>
        <w:rPr>
          <w:rFonts w:cs="Arial"/>
          <w:szCs w:val="22"/>
        </w:rPr>
      </w:pPr>
      <w:r w:rsidRPr="00E71D8D">
        <w:rPr>
          <w:rFonts w:cs="Arial"/>
          <w:szCs w:val="22"/>
        </w:rPr>
        <w:t xml:space="preserve">BENCZE J. </w:t>
      </w:r>
      <w:r w:rsidRPr="00E71D8D">
        <w:rPr>
          <w:rFonts w:cs="Arial"/>
          <w:i/>
          <w:szCs w:val="22"/>
        </w:rPr>
        <w:t>Štvrťročná štatistika o počte a štruktúre evidovaných nezamestnaných okresu Partizánske ku koncu mesiaca marec 2009</w:t>
      </w:r>
      <w:r w:rsidRPr="00E71D8D">
        <w:rPr>
          <w:rFonts w:cs="Arial"/>
          <w:szCs w:val="22"/>
        </w:rPr>
        <w:t>. Interný dokument ÚPSVaR Partizánske</w:t>
      </w:r>
    </w:p>
    <w:p w:rsidR="00E227F1" w:rsidRPr="00E71D8D" w:rsidRDefault="00E227F1" w:rsidP="009D792E">
      <w:pPr>
        <w:rPr>
          <w:rFonts w:cs="Arial"/>
          <w:szCs w:val="22"/>
        </w:rPr>
        <w:sectPr w:rsidR="00E227F1" w:rsidRPr="00E71D8D" w:rsidSect="000F2C3D">
          <w:footerReference w:type="default" r:id="rId33"/>
          <w:pgSz w:w="11906" w:h="16838"/>
          <w:pgMar w:top="1418" w:right="1985" w:bottom="1985" w:left="2552" w:header="708" w:footer="708" w:gutter="0"/>
          <w:pgNumType w:start="9"/>
          <w:cols w:space="708"/>
          <w:docGrid w:linePitch="360"/>
        </w:sectPr>
      </w:pPr>
    </w:p>
    <w:p w:rsidR="00CB57E8" w:rsidRPr="00E71D8D" w:rsidRDefault="00CB57E8" w:rsidP="00CB57E8">
      <w:pPr>
        <w:pStyle w:val="Nadpis1"/>
        <w:rPr>
          <w:rFonts w:cs="Arial"/>
        </w:rPr>
      </w:pPr>
      <w:bookmarkStart w:id="141" w:name="_Toc256970254"/>
      <w:bookmarkStart w:id="142" w:name="_Toc257826571"/>
      <w:r w:rsidRPr="00E71D8D">
        <w:rPr>
          <w:rFonts w:cs="Arial"/>
        </w:rPr>
        <w:t>PRÍLOHY</w:t>
      </w:r>
      <w:bookmarkEnd w:id="141"/>
      <w:bookmarkEnd w:id="142"/>
    </w:p>
    <w:p w:rsidR="00CB57E8" w:rsidRPr="00E71D8D" w:rsidRDefault="00CB57E8" w:rsidP="00CB57E8">
      <w:pPr>
        <w:jc w:val="center"/>
        <w:rPr>
          <w:rFonts w:cs="Arial"/>
          <w:b/>
          <w:caps/>
          <w:szCs w:val="22"/>
        </w:rPr>
      </w:pPr>
    </w:p>
    <w:p w:rsidR="00CB57E8" w:rsidRPr="00E71D8D" w:rsidRDefault="00CB57E8" w:rsidP="00CB57E8">
      <w:pPr>
        <w:jc w:val="center"/>
        <w:rPr>
          <w:rFonts w:cs="Arial"/>
          <w:b/>
          <w:caps/>
          <w:szCs w:val="22"/>
        </w:rPr>
      </w:pPr>
    </w:p>
    <w:p w:rsidR="00CB57E8" w:rsidRPr="00E71D8D" w:rsidRDefault="00CB57E8" w:rsidP="00CB57E8">
      <w:pPr>
        <w:tabs>
          <w:tab w:val="center" w:leader="dot" w:pos="8460"/>
        </w:tabs>
        <w:rPr>
          <w:rFonts w:cs="Arial"/>
          <w:caps/>
          <w:szCs w:val="22"/>
        </w:rPr>
      </w:pPr>
      <w:r w:rsidRPr="00E71D8D">
        <w:rPr>
          <w:rFonts w:cs="Arial"/>
          <w:caps/>
          <w:szCs w:val="22"/>
        </w:rPr>
        <w:t>Dotazník demografických Údajov................................................1</w:t>
      </w:r>
    </w:p>
    <w:p w:rsidR="00776AE2" w:rsidRPr="00E71D8D" w:rsidRDefault="00776AE2" w:rsidP="00776AE2">
      <w:pPr>
        <w:rPr>
          <w:rFonts w:cs="Arial"/>
          <w:szCs w:val="22"/>
        </w:rPr>
        <w:sectPr w:rsidR="00776AE2" w:rsidRPr="00E71D8D" w:rsidSect="00776AE2">
          <w:footerReference w:type="default" r:id="rId34"/>
          <w:pgSz w:w="11906" w:h="16838"/>
          <w:pgMar w:top="1418" w:right="1985" w:bottom="1985" w:left="2552" w:header="708" w:footer="708" w:gutter="0"/>
          <w:cols w:space="708"/>
          <w:docGrid w:linePitch="360"/>
        </w:sectPr>
      </w:pPr>
    </w:p>
    <w:p w:rsidR="00A70039" w:rsidRPr="00E71D8D" w:rsidRDefault="00A70039" w:rsidP="00776AE2">
      <w:pPr>
        <w:rPr>
          <w:rFonts w:cs="Arial"/>
          <w:szCs w:val="22"/>
        </w:rPr>
      </w:pPr>
      <w:r w:rsidRPr="00E71D8D">
        <w:rPr>
          <w:rFonts w:cs="Arial"/>
          <w:szCs w:val="22"/>
        </w:rPr>
        <w:t>Príloha 1</w:t>
      </w:r>
    </w:p>
    <w:p w:rsidR="00A70039" w:rsidRPr="00E71D8D" w:rsidRDefault="00A70039" w:rsidP="00A70039">
      <w:pPr>
        <w:jc w:val="right"/>
        <w:rPr>
          <w:rFonts w:cs="Arial"/>
          <w:b/>
          <w:lang w:eastAsia="cs-CZ"/>
        </w:rPr>
      </w:pPr>
    </w:p>
    <w:p w:rsidR="00A70039" w:rsidRPr="00E71D8D" w:rsidRDefault="00A70039" w:rsidP="00A70039">
      <w:pPr>
        <w:jc w:val="center"/>
        <w:rPr>
          <w:rFonts w:cs="Arial"/>
          <w:b/>
          <w:lang w:eastAsia="cs-CZ"/>
        </w:rPr>
      </w:pPr>
      <w:r w:rsidRPr="00E71D8D">
        <w:rPr>
          <w:rFonts w:cs="Arial"/>
          <w:b/>
          <w:lang w:eastAsia="cs-CZ"/>
        </w:rPr>
        <w:t xml:space="preserve">Zlatica Mokráňová, študentka FF UP v Olomouci, </w:t>
      </w:r>
    </w:p>
    <w:p w:rsidR="00A70039" w:rsidRPr="00E71D8D" w:rsidRDefault="00A70039" w:rsidP="00A70039">
      <w:pPr>
        <w:jc w:val="center"/>
        <w:rPr>
          <w:rFonts w:cs="Arial"/>
          <w:b/>
          <w:lang w:eastAsia="cs-CZ"/>
        </w:rPr>
      </w:pPr>
      <w:r w:rsidRPr="00E71D8D">
        <w:rPr>
          <w:rFonts w:cs="Arial"/>
          <w:b/>
          <w:lang w:eastAsia="cs-CZ"/>
        </w:rPr>
        <w:t>Sociálna práca – študijná skupina Mojmírovce</w:t>
      </w:r>
    </w:p>
    <w:p w:rsidR="00A70039" w:rsidRPr="00E71D8D" w:rsidRDefault="00A70039" w:rsidP="00A70039">
      <w:pPr>
        <w:jc w:val="center"/>
        <w:rPr>
          <w:rFonts w:cs="Arial"/>
          <w:b/>
          <w:lang w:eastAsia="cs-CZ"/>
        </w:rPr>
      </w:pPr>
      <w:r w:rsidRPr="00E71D8D">
        <w:rPr>
          <w:rFonts w:cs="Arial"/>
          <w:b/>
          <w:lang w:eastAsia="cs-CZ"/>
        </w:rPr>
        <w:t>______________________________________________________</w:t>
      </w:r>
    </w:p>
    <w:p w:rsidR="00A70039" w:rsidRPr="00E71D8D" w:rsidRDefault="00A70039" w:rsidP="00A70039">
      <w:pPr>
        <w:rPr>
          <w:rFonts w:cs="Arial"/>
          <w:b/>
          <w:lang w:eastAsia="cs-CZ"/>
        </w:rPr>
      </w:pPr>
    </w:p>
    <w:p w:rsidR="00A70039" w:rsidRPr="00E71D8D" w:rsidRDefault="00A70039" w:rsidP="00A70039">
      <w:pPr>
        <w:rPr>
          <w:rFonts w:cs="Arial"/>
          <w:lang w:eastAsia="cs-CZ"/>
        </w:rPr>
      </w:pPr>
      <w:r w:rsidRPr="00E71D8D">
        <w:rPr>
          <w:rFonts w:cs="Arial"/>
          <w:lang w:eastAsia="cs-CZ"/>
        </w:rPr>
        <w:t xml:space="preserve">Vážená sociálna pracovníčka, vážený sociálny pracovník, </w:t>
      </w:r>
    </w:p>
    <w:p w:rsidR="00A70039" w:rsidRPr="00E71D8D" w:rsidRDefault="00A70039" w:rsidP="00A70039">
      <w:pPr>
        <w:rPr>
          <w:rFonts w:cs="Arial"/>
          <w:lang w:eastAsia="cs-CZ"/>
        </w:rPr>
      </w:pPr>
    </w:p>
    <w:p w:rsidR="00A70039" w:rsidRPr="00E71D8D" w:rsidRDefault="00A70039" w:rsidP="00A70039">
      <w:pPr>
        <w:rPr>
          <w:rFonts w:cs="Arial"/>
          <w:lang w:eastAsia="cs-CZ"/>
        </w:rPr>
      </w:pPr>
      <w:r w:rsidRPr="00E71D8D">
        <w:rPr>
          <w:rFonts w:cs="Arial"/>
          <w:lang w:eastAsia="cs-CZ"/>
        </w:rPr>
        <w:tab/>
        <w:t xml:space="preserve">som študentkou externého štúdia sociálnej práce Univerzity Palackého v Olomouci. Spracovávam bakalársku prácu so zameraním na psychickú záťaž sociálneho pracovníka a jej zvládanie. </w:t>
      </w:r>
    </w:p>
    <w:p w:rsidR="00A70039" w:rsidRPr="00E71D8D" w:rsidRDefault="00A70039" w:rsidP="00A70039">
      <w:pPr>
        <w:rPr>
          <w:rFonts w:cs="Arial"/>
          <w:lang w:eastAsia="cs-CZ"/>
        </w:rPr>
      </w:pPr>
    </w:p>
    <w:p w:rsidR="00A70039" w:rsidRPr="00E71D8D" w:rsidRDefault="00A70039" w:rsidP="00A70039">
      <w:pPr>
        <w:ind w:firstLine="708"/>
        <w:rPr>
          <w:rFonts w:cs="Arial"/>
          <w:lang w:eastAsia="cs-CZ"/>
        </w:rPr>
      </w:pPr>
      <w:r w:rsidRPr="00E71D8D">
        <w:rPr>
          <w:rFonts w:cs="Arial"/>
          <w:lang w:eastAsia="cs-CZ"/>
        </w:rPr>
        <w:t>V tejto súvislosti si Vás dovoľujem poprosiť o spoluprácu, spočívajúcu vo vyplnení predložených dotazníkov. Pri vypĺňaní demografického dotazníka nie je potrebné udávať meno, Vaša anonymita bude dôsledne rešpektovaná a získané údaje budú slúžiť len pre výskumné ciele. Výsledky pomôžu objasniť psychickú a časovú náročnosť povolaní v sociálnej sfére.</w:t>
      </w:r>
    </w:p>
    <w:p w:rsidR="00A70039" w:rsidRPr="00E71D8D" w:rsidRDefault="00A70039" w:rsidP="00A70039">
      <w:pPr>
        <w:rPr>
          <w:rFonts w:cs="Arial"/>
          <w:lang w:eastAsia="cs-CZ"/>
        </w:rPr>
      </w:pPr>
    </w:p>
    <w:p w:rsidR="00A70039" w:rsidRPr="00E71D8D" w:rsidRDefault="00A70039" w:rsidP="00A70039">
      <w:pPr>
        <w:rPr>
          <w:rFonts w:cs="Arial"/>
          <w:lang w:eastAsia="cs-CZ"/>
        </w:rPr>
      </w:pPr>
      <w:r w:rsidRPr="00E71D8D">
        <w:rPr>
          <w:rFonts w:cs="Arial"/>
          <w:lang w:eastAsia="cs-CZ"/>
        </w:rPr>
        <w:tab/>
        <w:t>Za Vašu ochotu a úprimnosť pri vyplňovaní dotazníkov Vám vopred ďakujem.</w:t>
      </w:r>
    </w:p>
    <w:p w:rsidR="00A70039" w:rsidRPr="00E71D8D" w:rsidRDefault="00A70039" w:rsidP="00A70039">
      <w:pPr>
        <w:rPr>
          <w:rFonts w:cs="Arial"/>
          <w:b/>
          <w:lang w:eastAsia="cs-CZ"/>
        </w:rPr>
      </w:pPr>
    </w:p>
    <w:p w:rsidR="00A70039" w:rsidRPr="00E71D8D" w:rsidRDefault="00A70039" w:rsidP="00A70039">
      <w:pPr>
        <w:jc w:val="center"/>
        <w:rPr>
          <w:rFonts w:cs="Arial"/>
          <w:b/>
          <w:lang w:eastAsia="cs-CZ"/>
        </w:rPr>
      </w:pPr>
      <w:r w:rsidRPr="00E71D8D">
        <w:rPr>
          <w:rFonts w:cs="Arial"/>
          <w:b/>
          <w:lang w:eastAsia="cs-CZ"/>
        </w:rPr>
        <w:t>Demografické údaje</w:t>
      </w:r>
    </w:p>
    <w:p w:rsidR="00A70039" w:rsidRPr="00E71D8D" w:rsidRDefault="00A70039" w:rsidP="0017676D">
      <w:pPr>
        <w:rPr>
          <w:rFonts w:cs="Arial"/>
          <w:b/>
          <w:lang w:eastAsia="cs-CZ"/>
        </w:rPr>
      </w:pPr>
    </w:p>
    <w:p w:rsidR="00A70039" w:rsidRPr="00E71D8D" w:rsidRDefault="00A70039" w:rsidP="00A70039">
      <w:pPr>
        <w:rPr>
          <w:rFonts w:cs="Arial"/>
          <w:b/>
          <w:lang w:eastAsia="cs-CZ"/>
        </w:rPr>
      </w:pPr>
      <w:r w:rsidRPr="00E71D8D">
        <w:rPr>
          <w:rFonts w:cs="Arial"/>
          <w:b/>
          <w:lang w:eastAsia="cs-CZ"/>
        </w:rPr>
        <w:t>Pohlavie:</w:t>
      </w:r>
      <w:r w:rsidRPr="00E71D8D">
        <w:rPr>
          <w:rFonts w:cs="Arial"/>
          <w:b/>
          <w:lang w:eastAsia="cs-CZ"/>
        </w:rPr>
        <w:tab/>
      </w:r>
      <w:r w:rsidRPr="00E71D8D">
        <w:rPr>
          <w:rFonts w:cs="Arial"/>
          <w:b/>
          <w:lang w:eastAsia="cs-CZ"/>
        </w:rPr>
        <w:tab/>
        <w:t>muž / žena</w:t>
      </w:r>
    </w:p>
    <w:p w:rsidR="00A70039" w:rsidRPr="00E71D8D" w:rsidRDefault="00A70039" w:rsidP="00A70039">
      <w:pPr>
        <w:rPr>
          <w:rFonts w:cs="Arial"/>
          <w:b/>
          <w:lang w:eastAsia="cs-CZ"/>
        </w:rPr>
      </w:pPr>
      <w:r w:rsidRPr="00E71D8D">
        <w:rPr>
          <w:rFonts w:cs="Arial"/>
          <w:b/>
          <w:lang w:eastAsia="cs-CZ"/>
        </w:rPr>
        <w:t>Vek: ..........................................</w:t>
      </w:r>
    </w:p>
    <w:p w:rsidR="00A70039" w:rsidRPr="00E71D8D" w:rsidRDefault="00A70039" w:rsidP="00A70039">
      <w:pPr>
        <w:rPr>
          <w:rFonts w:cs="Arial"/>
          <w:b/>
          <w:lang w:eastAsia="cs-CZ"/>
        </w:rPr>
      </w:pPr>
      <w:r w:rsidRPr="00E71D8D">
        <w:rPr>
          <w:rFonts w:cs="Arial"/>
          <w:b/>
          <w:lang w:eastAsia="cs-CZ"/>
        </w:rPr>
        <w:t>Počet rokov (prax) v oblasti služieb zamestnanosti, resp. sociálnych vecí:</w:t>
      </w:r>
      <w:r w:rsidR="001B5C8E">
        <w:rPr>
          <w:rFonts w:cs="Arial"/>
          <w:b/>
          <w:lang w:eastAsia="cs-CZ"/>
        </w:rPr>
        <w:t xml:space="preserve"> </w:t>
      </w:r>
    </w:p>
    <w:p w:rsidR="00021538" w:rsidRPr="00E71D8D" w:rsidRDefault="00A70039" w:rsidP="0017676D">
      <w:pPr>
        <w:rPr>
          <w:rFonts w:cs="Arial"/>
          <w:b/>
          <w:sz w:val="24"/>
          <w:lang w:eastAsia="cs-CZ"/>
        </w:rPr>
      </w:pPr>
      <w:r w:rsidRPr="00E71D8D">
        <w:rPr>
          <w:rFonts w:cs="Arial"/>
          <w:b/>
          <w:lang w:eastAsia="cs-CZ"/>
        </w:rPr>
        <w:t>...................................................</w:t>
      </w:r>
    </w:p>
    <w:sectPr w:rsidR="00021538" w:rsidRPr="00E71D8D" w:rsidSect="00776AE2">
      <w:pgSz w:w="11906" w:h="16838"/>
      <w:pgMar w:top="1418" w:right="1985" w:bottom="1985" w:left="2552"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388" w:rsidRDefault="00DD5388" w:rsidP="00812AE5">
      <w:r>
        <w:separator/>
      </w:r>
    </w:p>
  </w:endnote>
  <w:endnote w:type="continuationSeparator" w:id="1">
    <w:p w:rsidR="00DD5388" w:rsidRDefault="00DD5388" w:rsidP="00812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E" w:rsidRDefault="00EE511B">
    <w:pPr>
      <w:pStyle w:val="Zpat"/>
      <w:framePr w:wrap="around" w:vAnchor="text" w:hAnchor="margin" w:xAlign="right" w:y="1"/>
      <w:rPr>
        <w:rStyle w:val="slostrnky"/>
      </w:rPr>
    </w:pPr>
    <w:r>
      <w:rPr>
        <w:rStyle w:val="slostrnky"/>
      </w:rPr>
      <w:fldChar w:fldCharType="begin"/>
    </w:r>
    <w:r w:rsidR="005D567E">
      <w:rPr>
        <w:rStyle w:val="slostrnky"/>
      </w:rPr>
      <w:instrText xml:space="preserve">PAGE  </w:instrText>
    </w:r>
    <w:r>
      <w:rPr>
        <w:rStyle w:val="slostrnky"/>
      </w:rPr>
      <w:fldChar w:fldCharType="separate"/>
    </w:r>
    <w:r w:rsidR="005D567E">
      <w:rPr>
        <w:rStyle w:val="slostrnky"/>
        <w:noProof/>
      </w:rPr>
      <w:t>2</w:t>
    </w:r>
    <w:r>
      <w:rPr>
        <w:rStyle w:val="slostrnky"/>
      </w:rPr>
      <w:fldChar w:fldCharType="end"/>
    </w:r>
  </w:p>
  <w:p w:rsidR="005D567E" w:rsidRDefault="005D567E">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E" w:rsidRDefault="005D567E">
    <w:pPr>
      <w:pStyle w:val="Zpat"/>
      <w:jc w:val="right"/>
    </w:pPr>
  </w:p>
  <w:p w:rsidR="005D567E" w:rsidRDefault="005D567E">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E" w:rsidRDefault="00EE511B">
    <w:pPr>
      <w:pStyle w:val="Zpat"/>
      <w:jc w:val="right"/>
    </w:pPr>
    <w:fldSimple w:instr=" PAGE   \* MERGEFORMAT ">
      <w:r w:rsidR="005D567E">
        <w:rPr>
          <w:noProof/>
        </w:rPr>
        <w:t>1</w:t>
      </w:r>
    </w:fldSimple>
  </w:p>
  <w:p w:rsidR="005D567E" w:rsidRDefault="005D567E">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E" w:rsidRDefault="00EE511B">
    <w:pPr>
      <w:pStyle w:val="Zpat"/>
      <w:jc w:val="right"/>
    </w:pPr>
    <w:fldSimple w:instr=" PAGE   \* MERGEFORMAT ">
      <w:r w:rsidR="00ED5737">
        <w:rPr>
          <w:noProof/>
        </w:rPr>
        <w:t>74</w:t>
      </w:r>
    </w:fldSimple>
  </w:p>
  <w:p w:rsidR="005D567E" w:rsidRDefault="005D567E">
    <w:pPr>
      <w:pStyle w:val="Zpat"/>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7E" w:rsidRDefault="00EE511B">
    <w:pPr>
      <w:pStyle w:val="Zpat"/>
      <w:jc w:val="right"/>
    </w:pPr>
    <w:fldSimple w:instr=" PAGE   \* MERGEFORMAT ">
      <w:r w:rsidR="00150D04">
        <w:rPr>
          <w:noProof/>
        </w:rPr>
        <w:t>80</w:t>
      </w:r>
    </w:fldSimple>
  </w:p>
  <w:p w:rsidR="005D567E" w:rsidRDefault="005D567E">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388" w:rsidRDefault="00DD5388" w:rsidP="00812AE5">
      <w:r>
        <w:separator/>
      </w:r>
    </w:p>
  </w:footnote>
  <w:footnote w:type="continuationSeparator" w:id="1">
    <w:p w:rsidR="00DD5388" w:rsidRDefault="00DD5388" w:rsidP="00812AE5">
      <w:r>
        <w:continuationSeparator/>
      </w:r>
    </w:p>
  </w:footnote>
  <w:footnote w:id="2">
    <w:p w:rsidR="005D567E" w:rsidRPr="00F83134" w:rsidRDefault="005D567E" w:rsidP="009B6DD1">
      <w:pPr>
        <w:spacing w:line="240" w:lineRule="auto"/>
        <w:rPr>
          <w:rFonts w:cs="Arial"/>
          <w:sz w:val="18"/>
          <w:szCs w:val="18"/>
          <w:lang w:eastAsia="cs-CZ"/>
        </w:rPr>
      </w:pPr>
      <w:r w:rsidRPr="00F83134">
        <w:rPr>
          <w:rStyle w:val="Znakapoznpodarou"/>
          <w:rFonts w:cs="Arial"/>
          <w:sz w:val="18"/>
          <w:szCs w:val="18"/>
        </w:rPr>
        <w:footnoteRef/>
      </w:r>
      <w:r w:rsidRPr="00F83134">
        <w:rPr>
          <w:rFonts w:cs="Arial"/>
          <w:sz w:val="18"/>
          <w:szCs w:val="18"/>
        </w:rPr>
        <w:t xml:space="preserve"> </w:t>
      </w:r>
      <w:r w:rsidRPr="00F83134">
        <w:rPr>
          <w:rFonts w:cs="Arial"/>
          <w:sz w:val="18"/>
          <w:szCs w:val="18"/>
          <w:lang w:eastAsia="cs-CZ"/>
        </w:rPr>
        <w:t>Bánovské noviny – Týždenník občanov mesta. Bánovce nad Bebravou: Agency Gemini, s. r. o. 2010, roč. 3, č. 4, s. 4</w:t>
      </w:r>
    </w:p>
  </w:footnote>
  <w:footnote w:id="3">
    <w:p w:rsidR="005D567E" w:rsidRPr="00F83134" w:rsidRDefault="005D567E" w:rsidP="009B6DD1">
      <w:pPr>
        <w:spacing w:line="240" w:lineRule="auto"/>
        <w:rPr>
          <w:rFonts w:cs="Arial"/>
          <w:i/>
          <w:iCs/>
          <w:sz w:val="18"/>
          <w:szCs w:val="18"/>
          <w:lang w:val="cs-CZ" w:eastAsia="cs-CZ"/>
        </w:rPr>
      </w:pPr>
      <w:r w:rsidRPr="00F83134">
        <w:rPr>
          <w:rStyle w:val="Znakapoznpodarou"/>
          <w:rFonts w:cs="Arial"/>
          <w:sz w:val="18"/>
          <w:szCs w:val="18"/>
        </w:rPr>
        <w:footnoteRef/>
      </w:r>
      <w:r w:rsidRPr="00F83134">
        <w:rPr>
          <w:rFonts w:cs="Arial"/>
          <w:sz w:val="18"/>
          <w:szCs w:val="18"/>
        </w:rPr>
        <w:t xml:space="preserve"> </w:t>
      </w:r>
      <w:r>
        <w:rPr>
          <w:rFonts w:cs="Arial"/>
          <w:sz w:val="18"/>
          <w:szCs w:val="18"/>
        </w:rPr>
        <w:t xml:space="preserve">A. Beňušková In: </w:t>
      </w:r>
      <w:r w:rsidRPr="00F83134">
        <w:rPr>
          <w:rFonts w:cs="Arial"/>
          <w:sz w:val="18"/>
          <w:szCs w:val="18"/>
        </w:rPr>
        <w:t xml:space="preserve">Drdulová R. </w:t>
      </w:r>
      <w:r w:rsidRPr="00F83134">
        <w:rPr>
          <w:rFonts w:cs="Arial"/>
          <w:i/>
          <w:sz w:val="18"/>
          <w:szCs w:val="18"/>
        </w:rPr>
        <w:t>Syndróm vyhorenia „Vypne vo vás motor a vy zostanete stáť“</w:t>
      </w:r>
      <w:r w:rsidRPr="00F83134">
        <w:rPr>
          <w:rFonts w:cs="Arial"/>
          <w:sz w:val="18"/>
          <w:szCs w:val="18"/>
        </w:rPr>
        <w:t xml:space="preserve"> </w:t>
      </w:r>
      <w:r w:rsidRPr="00F83134">
        <w:rPr>
          <w:rFonts w:cs="Arial"/>
          <w:i/>
          <w:iCs/>
          <w:sz w:val="18"/>
          <w:szCs w:val="18"/>
          <w:lang w:val="cs-CZ" w:eastAsia="cs-CZ"/>
        </w:rPr>
        <w:t>OK!</w:t>
      </w:r>
      <w:r w:rsidRPr="00F83134">
        <w:rPr>
          <w:rFonts w:cs="Arial"/>
          <w:sz w:val="18"/>
          <w:szCs w:val="18"/>
          <w:lang w:val="cs-CZ" w:eastAsia="cs-CZ"/>
        </w:rPr>
        <w:t xml:space="preserve"> Bratislava: MEDIAVISION, 2008, roč. 1, november, s. 98-99</w:t>
      </w:r>
    </w:p>
  </w:footnote>
  <w:footnote w:id="4">
    <w:p w:rsidR="005D567E" w:rsidRPr="00064120" w:rsidRDefault="005D567E" w:rsidP="00647F17">
      <w:pPr>
        <w:spacing w:line="240" w:lineRule="auto"/>
        <w:rPr>
          <w:rFonts w:cs="Arial"/>
          <w:sz w:val="18"/>
          <w:szCs w:val="18"/>
          <w:lang w:val="cs-CZ" w:eastAsia="cs-CZ"/>
        </w:rPr>
      </w:pPr>
      <w:r w:rsidRPr="00064120">
        <w:rPr>
          <w:rStyle w:val="Znakapoznpodarou"/>
          <w:sz w:val="18"/>
          <w:szCs w:val="18"/>
        </w:rPr>
        <w:footnoteRef/>
      </w:r>
      <w:r w:rsidRPr="00064120">
        <w:rPr>
          <w:sz w:val="18"/>
          <w:szCs w:val="18"/>
        </w:rPr>
        <w:t xml:space="preserve"> </w:t>
      </w:r>
      <w:r w:rsidRPr="00064120">
        <w:rPr>
          <w:rFonts w:cs="Arial"/>
          <w:sz w:val="18"/>
          <w:szCs w:val="18"/>
          <w:lang w:val="cs-CZ" w:eastAsia="cs-CZ"/>
        </w:rPr>
        <w:t xml:space="preserve">KŘIVOHLAVÝ, J. </w:t>
      </w:r>
      <w:r w:rsidRPr="00064120">
        <w:rPr>
          <w:rFonts w:cs="Arial"/>
          <w:i/>
          <w:iCs/>
          <w:sz w:val="18"/>
          <w:szCs w:val="18"/>
          <w:lang w:val="cs-CZ" w:eastAsia="cs-CZ"/>
        </w:rPr>
        <w:t>Jak neztratit nadšení.</w:t>
      </w:r>
      <w:r w:rsidRPr="00064120">
        <w:rPr>
          <w:rFonts w:cs="Arial"/>
          <w:sz w:val="18"/>
          <w:szCs w:val="18"/>
          <w:lang w:val="cs-CZ" w:eastAsia="cs-CZ"/>
        </w:rPr>
        <w:t xml:space="preserve"> 1.vyd. Praha: Grada Publishing, 1998. Definice, s. 45</w:t>
      </w:r>
    </w:p>
  </w:footnote>
  <w:footnote w:id="5">
    <w:p w:rsidR="005D567E" w:rsidRPr="00064120" w:rsidRDefault="005D567E" w:rsidP="00647F17">
      <w:pPr>
        <w:spacing w:line="240" w:lineRule="auto"/>
        <w:rPr>
          <w:rFonts w:cs="Arial"/>
          <w:sz w:val="18"/>
          <w:szCs w:val="18"/>
        </w:rPr>
      </w:pPr>
      <w:r w:rsidRPr="00064120">
        <w:rPr>
          <w:rStyle w:val="Znakapoznpodarou"/>
          <w:sz w:val="18"/>
          <w:szCs w:val="18"/>
        </w:rPr>
        <w:footnoteRef/>
      </w:r>
      <w:r w:rsidRPr="00064120">
        <w:rPr>
          <w:sz w:val="18"/>
          <w:szCs w:val="18"/>
        </w:rPr>
        <w:t xml:space="preserve"> </w:t>
      </w:r>
      <w:r w:rsidRPr="00064120">
        <w:rPr>
          <w:rFonts w:cs="Arial"/>
          <w:sz w:val="18"/>
          <w:szCs w:val="18"/>
        </w:rPr>
        <w:t xml:space="preserve">MATOUŠEK, O. </w:t>
      </w:r>
      <w:r w:rsidRPr="00064120">
        <w:rPr>
          <w:rFonts w:cs="Arial"/>
          <w:i/>
          <w:iCs/>
          <w:sz w:val="18"/>
          <w:szCs w:val="18"/>
        </w:rPr>
        <w:t>Slovník sociální práce.</w:t>
      </w:r>
      <w:r w:rsidRPr="00064120">
        <w:rPr>
          <w:rFonts w:cs="Arial"/>
          <w:sz w:val="18"/>
          <w:szCs w:val="18"/>
        </w:rPr>
        <w:t xml:space="preserve"> 1. vydanie. Praha: Portál, 2003. s. 263</w:t>
      </w:r>
    </w:p>
  </w:footnote>
  <w:footnote w:id="6">
    <w:p w:rsidR="005D567E" w:rsidRPr="00064120" w:rsidRDefault="005D567E" w:rsidP="00647F17">
      <w:pPr>
        <w:pStyle w:val="Textpoznpodarou"/>
        <w:spacing w:line="240" w:lineRule="auto"/>
        <w:rPr>
          <w:sz w:val="18"/>
          <w:szCs w:val="18"/>
        </w:rPr>
      </w:pPr>
      <w:r w:rsidRPr="00064120">
        <w:rPr>
          <w:rStyle w:val="Znakapoznpodarou"/>
          <w:sz w:val="18"/>
          <w:szCs w:val="18"/>
        </w:rPr>
        <w:footnoteRef/>
      </w:r>
      <w:r w:rsidRPr="00064120">
        <w:rPr>
          <w:sz w:val="18"/>
          <w:szCs w:val="18"/>
        </w:rPr>
        <w:t xml:space="preserve"> </w:t>
      </w:r>
      <w:r w:rsidRPr="00064120">
        <w:rPr>
          <w:rFonts w:cs="Arial"/>
          <w:sz w:val="18"/>
          <w:szCs w:val="18"/>
        </w:rPr>
        <w:t>Zbierka zákonov č. 576/2004, ZÁKON z 21. októbra 2004 o zdravotnej starostlivosti, službách súvisiacich s poskytovaním zdravotnej starostlivosti a o zmene a doplnení niektorých zákonov, Príloha 1</w:t>
      </w:r>
    </w:p>
  </w:footnote>
  <w:footnote w:id="7">
    <w:p w:rsidR="005D567E" w:rsidRPr="00426550" w:rsidRDefault="005D567E" w:rsidP="005B1AD8">
      <w:pPr>
        <w:spacing w:line="240" w:lineRule="auto"/>
        <w:rPr>
          <w:rFonts w:cs="Arial"/>
          <w:sz w:val="18"/>
          <w:szCs w:val="18"/>
          <w:lang w:val="cs-CZ" w:eastAsia="cs-CZ"/>
        </w:rPr>
      </w:pPr>
      <w:r w:rsidRPr="00426550">
        <w:rPr>
          <w:rStyle w:val="Znakapoznpodarou"/>
          <w:sz w:val="18"/>
          <w:szCs w:val="18"/>
        </w:rPr>
        <w:footnoteRef/>
      </w:r>
      <w:r w:rsidRPr="00426550">
        <w:rPr>
          <w:sz w:val="18"/>
          <w:szCs w:val="18"/>
        </w:rPr>
        <w:t xml:space="preserve"> </w:t>
      </w:r>
      <w:r w:rsidRPr="00426550">
        <w:rPr>
          <w:rFonts w:cs="Arial"/>
          <w:sz w:val="18"/>
          <w:szCs w:val="18"/>
          <w:lang w:val="cs-CZ" w:eastAsia="cs-CZ"/>
        </w:rPr>
        <w:t xml:space="preserve">KŘIVOHLAVÝ, J. </w:t>
      </w:r>
      <w:r w:rsidRPr="00426550">
        <w:rPr>
          <w:rFonts w:cs="Arial"/>
          <w:i/>
          <w:iCs/>
          <w:sz w:val="18"/>
          <w:szCs w:val="18"/>
          <w:lang w:val="cs-CZ" w:eastAsia="cs-CZ"/>
        </w:rPr>
        <w:t>Jak neztratit nadšení.</w:t>
      </w:r>
      <w:r w:rsidRPr="00426550">
        <w:rPr>
          <w:rFonts w:cs="Arial"/>
          <w:sz w:val="18"/>
          <w:szCs w:val="18"/>
          <w:lang w:val="cs-CZ" w:eastAsia="cs-CZ"/>
        </w:rPr>
        <w:t xml:space="preserve"> 1.vyd. Praha: Grada Publishing, 1998. </w:t>
      </w:r>
      <w:r>
        <w:rPr>
          <w:rFonts w:cs="Arial"/>
          <w:sz w:val="18"/>
          <w:szCs w:val="18"/>
          <w:lang w:val="cs-CZ" w:eastAsia="cs-CZ"/>
        </w:rPr>
        <w:t>Odlíšení burnout od jiných negativních psychických stavů</w:t>
      </w:r>
      <w:r w:rsidRPr="00426550">
        <w:rPr>
          <w:rFonts w:cs="Arial"/>
          <w:sz w:val="18"/>
          <w:szCs w:val="18"/>
          <w:lang w:val="cs-CZ" w:eastAsia="cs-CZ"/>
        </w:rPr>
        <w:t>, s. 52</w:t>
      </w:r>
    </w:p>
  </w:footnote>
  <w:footnote w:id="8">
    <w:p w:rsidR="005D567E" w:rsidRPr="00426550" w:rsidRDefault="005D567E" w:rsidP="005B1AD8">
      <w:pPr>
        <w:spacing w:line="240" w:lineRule="auto"/>
        <w:rPr>
          <w:rFonts w:cs="Arial"/>
          <w:sz w:val="18"/>
          <w:szCs w:val="18"/>
          <w:lang w:val="cs-CZ" w:eastAsia="cs-CZ"/>
        </w:rPr>
      </w:pPr>
      <w:r w:rsidRPr="00426550">
        <w:rPr>
          <w:rStyle w:val="Znakapoznpodarou"/>
          <w:sz w:val="18"/>
          <w:szCs w:val="18"/>
        </w:rPr>
        <w:footnoteRef/>
      </w:r>
      <w:r w:rsidRPr="00426550">
        <w:rPr>
          <w:sz w:val="18"/>
          <w:szCs w:val="18"/>
        </w:rPr>
        <w:t xml:space="preserve"> </w:t>
      </w:r>
      <w:r w:rsidRPr="00426550">
        <w:rPr>
          <w:rFonts w:cs="Arial"/>
          <w:sz w:val="18"/>
          <w:szCs w:val="18"/>
          <w:lang w:val="cs-CZ" w:eastAsia="cs-CZ"/>
        </w:rPr>
        <w:t xml:space="preserve">PŘIKRYLOVA, D.-NAKLÁDALOVA, M.-LUŽNÝ, J.: </w:t>
      </w:r>
      <w:r w:rsidRPr="00426550">
        <w:rPr>
          <w:rFonts w:cs="Arial"/>
          <w:i/>
          <w:iCs/>
          <w:sz w:val="18"/>
          <w:szCs w:val="18"/>
          <w:lang w:val="cs-CZ" w:eastAsia="cs-CZ"/>
        </w:rPr>
        <w:t xml:space="preserve">Burnout syndrom - diagnostika a terapie [online]. </w:t>
      </w:r>
      <w:r w:rsidRPr="00426550">
        <w:rPr>
          <w:rFonts w:cs="Arial"/>
          <w:sz w:val="18"/>
          <w:szCs w:val="18"/>
          <w:lang w:val="cs-CZ" w:eastAsia="cs-CZ"/>
        </w:rPr>
        <w:t xml:space="preserve">[cit. 20-10-2009]. Dostupný z http://www.upol.cz/fileadmin/user_upload/LF-kliniky/prac-lekarstvi/syndrom_vyhoreni_dif_dg_terapie_prevence.pdf </w:t>
      </w:r>
    </w:p>
  </w:footnote>
  <w:footnote w:id="9">
    <w:p w:rsidR="005D567E" w:rsidRPr="00426550" w:rsidRDefault="005D567E" w:rsidP="005B1AD8">
      <w:pPr>
        <w:spacing w:line="240" w:lineRule="auto"/>
        <w:rPr>
          <w:rFonts w:cs="Arial"/>
          <w:sz w:val="18"/>
          <w:szCs w:val="18"/>
          <w:lang w:val="cs-CZ" w:eastAsia="cs-CZ"/>
        </w:rPr>
      </w:pPr>
      <w:r w:rsidRPr="00426550">
        <w:rPr>
          <w:rStyle w:val="Znakapoznpodarou"/>
          <w:sz w:val="18"/>
          <w:szCs w:val="18"/>
        </w:rPr>
        <w:footnoteRef/>
      </w:r>
      <w:r w:rsidRPr="00426550">
        <w:rPr>
          <w:sz w:val="18"/>
          <w:szCs w:val="18"/>
        </w:rPr>
        <w:t xml:space="preserve"> </w:t>
      </w:r>
      <w:r w:rsidR="00A05FD2">
        <w:rPr>
          <w:rFonts w:cs="Arial"/>
          <w:sz w:val="18"/>
          <w:szCs w:val="18"/>
          <w:lang w:val="cs-CZ" w:eastAsia="cs-CZ"/>
        </w:rPr>
        <w:t>tamtiež</w:t>
      </w:r>
      <w:r w:rsidRPr="00426550">
        <w:rPr>
          <w:rFonts w:cs="Arial"/>
          <w:sz w:val="18"/>
          <w:szCs w:val="18"/>
          <w:lang w:val="cs-CZ" w:eastAsia="cs-CZ"/>
        </w:rPr>
        <w:t xml:space="preserve"> </w:t>
      </w:r>
    </w:p>
  </w:footnote>
  <w:footnote w:id="10">
    <w:p w:rsidR="005D567E" w:rsidRPr="00446180" w:rsidRDefault="005D567E" w:rsidP="005B1AD8">
      <w:pPr>
        <w:spacing w:line="240" w:lineRule="auto"/>
        <w:rPr>
          <w:rFonts w:cs="Arial"/>
          <w:sz w:val="18"/>
          <w:szCs w:val="18"/>
          <w:lang w:val="cs-CZ" w:eastAsia="cs-CZ"/>
        </w:rPr>
      </w:pPr>
      <w:r w:rsidRPr="00446180">
        <w:rPr>
          <w:rStyle w:val="Znakapoznpodarou"/>
          <w:sz w:val="18"/>
          <w:szCs w:val="18"/>
        </w:rPr>
        <w:footnoteRef/>
      </w:r>
      <w:r w:rsidRPr="00446180">
        <w:rPr>
          <w:sz w:val="18"/>
          <w:szCs w:val="18"/>
        </w:rPr>
        <w:t xml:space="preserve"> </w:t>
      </w:r>
      <w:r w:rsidRPr="00446180">
        <w:rPr>
          <w:rFonts w:cs="Arial"/>
          <w:sz w:val="18"/>
          <w:szCs w:val="18"/>
          <w:lang w:val="cs-CZ" w:eastAsia="cs-CZ"/>
        </w:rPr>
        <w:t xml:space="preserve">PŘIKRYLOVA, D.-NAKLÁDALOVA, M.-LUŽNÝ, J.: </w:t>
      </w:r>
      <w:r w:rsidRPr="00446180">
        <w:rPr>
          <w:rFonts w:cs="Arial"/>
          <w:i/>
          <w:iCs/>
          <w:sz w:val="18"/>
          <w:szCs w:val="18"/>
          <w:lang w:val="cs-CZ" w:eastAsia="cs-CZ"/>
        </w:rPr>
        <w:t xml:space="preserve">Burnout syndrom - diagnostika a terapie [online]. </w:t>
      </w:r>
      <w:r w:rsidRPr="00446180">
        <w:rPr>
          <w:rFonts w:cs="Arial"/>
          <w:sz w:val="18"/>
          <w:szCs w:val="18"/>
          <w:lang w:val="cs-CZ" w:eastAsia="cs-CZ"/>
        </w:rPr>
        <w:t xml:space="preserve">[cit. 20-10-2009]. Dostupný z http://www.upol.cz/fileadmin/user_upload/LF-kliniky/prac-lekarstvi/syndrom_vyhoreni_dif_dg_terapie_prevence.pdf </w:t>
      </w:r>
    </w:p>
  </w:footnote>
  <w:footnote w:id="11">
    <w:p w:rsidR="005D567E" w:rsidRPr="00446180" w:rsidRDefault="005D567E" w:rsidP="005B1AD8">
      <w:pPr>
        <w:pStyle w:val="Textpoznpodarou"/>
        <w:spacing w:line="240" w:lineRule="auto"/>
        <w:rPr>
          <w:sz w:val="18"/>
          <w:szCs w:val="18"/>
        </w:rPr>
      </w:pPr>
      <w:r w:rsidRPr="00446180">
        <w:rPr>
          <w:rStyle w:val="Znakapoznpodarou"/>
          <w:sz w:val="18"/>
          <w:szCs w:val="18"/>
        </w:rPr>
        <w:footnoteRef/>
      </w:r>
      <w:r w:rsidRPr="00446180">
        <w:rPr>
          <w:sz w:val="18"/>
          <w:szCs w:val="18"/>
        </w:rPr>
        <w:t xml:space="preserve"> JEKLOVÁ, M. - REITMAYEROVÁ, E. Syndrom vyhoření. Praha: Vzdělávácí intitut ochrany dětí, 2006. </w:t>
      </w:r>
      <w:r>
        <w:rPr>
          <w:sz w:val="18"/>
          <w:szCs w:val="18"/>
        </w:rPr>
        <w:t>3.3. Rizikové faktory pro vznik syndrómu vyhoření</w:t>
      </w:r>
      <w:r w:rsidRPr="00446180">
        <w:rPr>
          <w:sz w:val="18"/>
          <w:szCs w:val="18"/>
        </w:rPr>
        <w:t xml:space="preserve">, s. </w:t>
      </w:r>
      <w:r>
        <w:rPr>
          <w:sz w:val="18"/>
          <w:szCs w:val="18"/>
        </w:rPr>
        <w:t>16-17</w:t>
      </w:r>
    </w:p>
  </w:footnote>
  <w:footnote w:id="12">
    <w:p w:rsidR="005D567E" w:rsidRPr="00446180" w:rsidRDefault="005D567E" w:rsidP="005B1AD8">
      <w:pPr>
        <w:pStyle w:val="Textpoznpodarou"/>
        <w:spacing w:line="240" w:lineRule="auto"/>
        <w:rPr>
          <w:sz w:val="18"/>
          <w:szCs w:val="18"/>
        </w:rPr>
      </w:pPr>
      <w:r w:rsidRPr="00446180">
        <w:rPr>
          <w:rStyle w:val="Znakapoznpodarou"/>
          <w:sz w:val="18"/>
          <w:szCs w:val="18"/>
        </w:rPr>
        <w:footnoteRef/>
      </w:r>
      <w:r w:rsidRPr="00446180">
        <w:rPr>
          <w:sz w:val="18"/>
          <w:szCs w:val="18"/>
        </w:rPr>
        <w:t xml:space="preserve"> </w:t>
      </w:r>
      <w:r w:rsidRPr="00446180">
        <w:rPr>
          <w:rFonts w:cs="Arial"/>
          <w:sz w:val="18"/>
          <w:szCs w:val="18"/>
          <w:lang w:val="cs-CZ" w:eastAsia="cs-CZ"/>
        </w:rPr>
        <w:t xml:space="preserve">KEBZA, V. - ŠOLCOVÁ, I. </w:t>
      </w:r>
      <w:r w:rsidRPr="00446180">
        <w:rPr>
          <w:rFonts w:cs="Arial"/>
          <w:i/>
          <w:iCs/>
          <w:sz w:val="18"/>
          <w:szCs w:val="18"/>
          <w:lang w:val="cs-CZ" w:eastAsia="cs-CZ"/>
        </w:rPr>
        <w:t>Syndróm vyhoření</w:t>
      </w:r>
      <w:r w:rsidRPr="00446180">
        <w:rPr>
          <w:rFonts w:cs="Arial"/>
          <w:sz w:val="18"/>
          <w:szCs w:val="18"/>
          <w:lang w:val="cs-CZ" w:eastAsia="cs-CZ"/>
        </w:rPr>
        <w:t>. 2. rozšírené a doplnené vydanie. Praha: Státní zdravotní ústav, 2003. 3. Přehled profesí s rizikem vzniku syndromu vyhoření, s. 8</w:t>
      </w:r>
    </w:p>
  </w:footnote>
  <w:footnote w:id="13">
    <w:p w:rsidR="005D567E" w:rsidRPr="00F83134" w:rsidRDefault="005D567E" w:rsidP="009B6DD1">
      <w:pPr>
        <w:pStyle w:val="Textpoznpodarou"/>
        <w:spacing w:line="240" w:lineRule="auto"/>
        <w:rPr>
          <w:sz w:val="18"/>
          <w:szCs w:val="18"/>
        </w:rPr>
      </w:pPr>
      <w:r w:rsidRPr="00F83134">
        <w:rPr>
          <w:rStyle w:val="Znakapoznpodarou"/>
          <w:sz w:val="18"/>
          <w:szCs w:val="18"/>
        </w:rPr>
        <w:footnoteRef/>
      </w:r>
      <w:r w:rsidRPr="00F83134">
        <w:rPr>
          <w:sz w:val="18"/>
          <w:szCs w:val="18"/>
        </w:rPr>
        <w:t xml:space="preserve"> </w:t>
      </w:r>
      <w:r w:rsidRPr="00F83134">
        <w:rPr>
          <w:rFonts w:cs="Arial"/>
          <w:sz w:val="18"/>
          <w:szCs w:val="18"/>
          <w:lang w:val="cs-CZ" w:eastAsia="cs-CZ"/>
        </w:rPr>
        <w:t xml:space="preserve">KALLWASS, A. </w:t>
      </w:r>
      <w:r w:rsidRPr="00F83134">
        <w:rPr>
          <w:rFonts w:cs="Arial"/>
          <w:i/>
          <w:iCs/>
          <w:sz w:val="18"/>
          <w:szCs w:val="18"/>
          <w:lang w:val="cs-CZ" w:eastAsia="cs-CZ"/>
        </w:rPr>
        <w:t>Syndrom vyhoření.</w:t>
      </w:r>
      <w:r w:rsidRPr="00F83134">
        <w:rPr>
          <w:rFonts w:cs="Arial"/>
          <w:sz w:val="18"/>
          <w:szCs w:val="18"/>
          <w:lang w:val="cs-CZ" w:eastAsia="cs-CZ"/>
        </w:rPr>
        <w:t xml:space="preserve"> Prel. P. Babka. 1. vydanie. Praha: Portál, 2007. Preklad z: Das Burnout-Syndrom. Díl II Rodina a partnerský vztah, s. 57-66</w:t>
      </w:r>
    </w:p>
  </w:footnote>
  <w:footnote w:id="14">
    <w:p w:rsidR="005D567E" w:rsidRPr="00F83134" w:rsidRDefault="005D567E" w:rsidP="009B6DD1">
      <w:pPr>
        <w:pStyle w:val="Textpoznpodarou"/>
        <w:spacing w:line="240" w:lineRule="auto"/>
        <w:rPr>
          <w:sz w:val="18"/>
          <w:szCs w:val="18"/>
        </w:rPr>
      </w:pPr>
      <w:r w:rsidRPr="00F83134">
        <w:rPr>
          <w:rStyle w:val="Znakapoznpodarou"/>
          <w:sz w:val="18"/>
          <w:szCs w:val="18"/>
        </w:rPr>
        <w:footnoteRef/>
      </w:r>
      <w:r w:rsidRPr="00F83134">
        <w:rPr>
          <w:sz w:val="18"/>
          <w:szCs w:val="18"/>
        </w:rPr>
        <w:t xml:space="preserve"> </w:t>
      </w:r>
      <w:r w:rsidR="00347058">
        <w:rPr>
          <w:bCs/>
          <w:sz w:val="18"/>
          <w:szCs w:val="18"/>
          <w:lang w:val="cs-CZ"/>
        </w:rPr>
        <w:t>tamtiež</w:t>
      </w:r>
      <w:r w:rsidRPr="00F83134">
        <w:rPr>
          <w:bCs/>
          <w:sz w:val="18"/>
          <w:szCs w:val="18"/>
          <w:lang w:val="cs-CZ"/>
        </w:rPr>
        <w:t>, s. 57-66</w:t>
      </w:r>
    </w:p>
  </w:footnote>
  <w:footnote w:id="15">
    <w:p w:rsidR="005D567E" w:rsidRPr="00F83134" w:rsidRDefault="005D567E" w:rsidP="009B6DD1">
      <w:pPr>
        <w:pStyle w:val="Textpoznpodarou"/>
        <w:spacing w:line="240" w:lineRule="auto"/>
        <w:rPr>
          <w:sz w:val="18"/>
          <w:szCs w:val="18"/>
        </w:rPr>
      </w:pPr>
      <w:r w:rsidRPr="00F83134">
        <w:rPr>
          <w:rStyle w:val="Znakapoznpodarou"/>
          <w:sz w:val="18"/>
          <w:szCs w:val="18"/>
        </w:rPr>
        <w:footnoteRef/>
      </w:r>
      <w:r w:rsidRPr="00F83134">
        <w:rPr>
          <w:sz w:val="18"/>
          <w:szCs w:val="18"/>
        </w:rPr>
        <w:t xml:space="preserve"> Cherniss In: KŘIVOHLAVÝ, J.</w:t>
      </w:r>
      <w:r w:rsidR="001B5C8E">
        <w:rPr>
          <w:sz w:val="18"/>
          <w:szCs w:val="18"/>
        </w:rPr>
        <w:t xml:space="preserve"> </w:t>
      </w:r>
      <w:r w:rsidRPr="00F83134">
        <w:rPr>
          <w:i/>
          <w:iCs/>
          <w:sz w:val="18"/>
          <w:szCs w:val="18"/>
        </w:rPr>
        <w:t xml:space="preserve">Jak nestratit nadšení. </w:t>
      </w:r>
      <w:r w:rsidRPr="00F83134">
        <w:rPr>
          <w:sz w:val="18"/>
          <w:szCs w:val="18"/>
        </w:rPr>
        <w:t>Praha: Grada Publishing, spol. s r.o., 1998. Kdy dochází k psychickému vyhoření, s. 25</w:t>
      </w:r>
    </w:p>
  </w:footnote>
  <w:footnote w:id="16">
    <w:p w:rsidR="005D567E" w:rsidRDefault="005D567E" w:rsidP="00A5125A">
      <w:pPr>
        <w:pStyle w:val="Textpoznpodarou"/>
        <w:spacing w:line="240" w:lineRule="auto"/>
      </w:pPr>
      <w:r>
        <w:rPr>
          <w:rStyle w:val="Znakapoznpodarou"/>
        </w:rPr>
        <w:footnoteRef/>
      </w:r>
      <w:r>
        <w:t xml:space="preserve"> </w:t>
      </w:r>
      <w:r w:rsidRPr="00446180">
        <w:rPr>
          <w:sz w:val="18"/>
          <w:szCs w:val="18"/>
        </w:rPr>
        <w:t xml:space="preserve">JEKLOVÁ, M. - REITMAYEROVÁ, E. Syndrom vyhoření. Praha: Vzdělávácí intitut ochrany dětí, 2006. </w:t>
      </w:r>
      <w:r>
        <w:rPr>
          <w:sz w:val="18"/>
          <w:szCs w:val="18"/>
        </w:rPr>
        <w:t>3.3. Rizikové faktory pro vznik syndrómu vyhoření</w:t>
      </w:r>
      <w:r w:rsidRPr="00446180">
        <w:rPr>
          <w:sz w:val="18"/>
          <w:szCs w:val="18"/>
        </w:rPr>
        <w:t xml:space="preserve">, s. </w:t>
      </w:r>
      <w:r>
        <w:rPr>
          <w:sz w:val="18"/>
          <w:szCs w:val="18"/>
        </w:rPr>
        <w:t>16-17</w:t>
      </w:r>
    </w:p>
  </w:footnote>
  <w:footnote w:id="17">
    <w:p w:rsidR="005D567E" w:rsidRPr="00B54BA1" w:rsidRDefault="005D567E" w:rsidP="00A5125A">
      <w:pPr>
        <w:pStyle w:val="Textpoznpodarou"/>
        <w:spacing w:line="240" w:lineRule="auto"/>
        <w:rPr>
          <w:sz w:val="18"/>
          <w:szCs w:val="18"/>
        </w:rPr>
      </w:pPr>
      <w:r w:rsidRPr="00B54BA1">
        <w:rPr>
          <w:rStyle w:val="Znakapoznpodarou"/>
          <w:sz w:val="18"/>
          <w:szCs w:val="18"/>
        </w:rPr>
        <w:footnoteRef/>
      </w:r>
      <w:r w:rsidRPr="00B54BA1">
        <w:rPr>
          <w:sz w:val="18"/>
          <w:szCs w:val="18"/>
        </w:rPr>
        <w:t xml:space="preserve"> </w:t>
      </w:r>
      <w:r w:rsidRPr="00B54BA1">
        <w:rPr>
          <w:rFonts w:cs="Arial"/>
          <w:sz w:val="18"/>
          <w:szCs w:val="18"/>
        </w:rPr>
        <w:t xml:space="preserve">KOLLÁRIKOVÁ, Ľ. </w:t>
      </w:r>
      <w:r w:rsidRPr="00B54BA1">
        <w:rPr>
          <w:rFonts w:cs="Arial"/>
          <w:i/>
          <w:sz w:val="18"/>
          <w:szCs w:val="18"/>
        </w:rPr>
        <w:t>Pár slov na úvod...</w:t>
      </w:r>
      <w:r w:rsidRPr="00B54BA1">
        <w:rPr>
          <w:rFonts w:cs="Arial"/>
          <w:sz w:val="18"/>
          <w:szCs w:val="18"/>
        </w:rPr>
        <w:t xml:space="preserve">, </w:t>
      </w:r>
      <w:r w:rsidRPr="00B54BA1">
        <w:rPr>
          <w:rFonts w:cs="Arial"/>
          <w:iCs/>
          <w:sz w:val="18"/>
          <w:szCs w:val="18"/>
        </w:rPr>
        <w:t>Sociálna politika a zamestnanosť</w:t>
      </w:r>
      <w:r w:rsidRPr="00B54BA1">
        <w:rPr>
          <w:rFonts w:cs="Arial"/>
          <w:i/>
          <w:iCs/>
          <w:sz w:val="18"/>
          <w:szCs w:val="18"/>
        </w:rPr>
        <w:t>.</w:t>
      </w:r>
      <w:r w:rsidRPr="00B54BA1">
        <w:rPr>
          <w:rFonts w:cs="Arial"/>
          <w:sz w:val="18"/>
          <w:szCs w:val="18"/>
        </w:rPr>
        <w:t xml:space="preserve"> Bratislava. ÚPSVaR a MPSVaR SR. 2008, roč. neuvedený, č. 4, s</w:t>
      </w:r>
      <w:r>
        <w:rPr>
          <w:rFonts w:cs="Arial"/>
          <w:sz w:val="18"/>
          <w:szCs w:val="18"/>
        </w:rPr>
        <w:t>.</w:t>
      </w:r>
      <w:r w:rsidRPr="00B54BA1">
        <w:rPr>
          <w:rFonts w:cs="Arial"/>
          <w:sz w:val="18"/>
          <w:szCs w:val="18"/>
        </w:rPr>
        <w:t xml:space="preserve"> 3</w:t>
      </w:r>
    </w:p>
  </w:footnote>
  <w:footnote w:id="18">
    <w:p w:rsidR="005D567E" w:rsidRDefault="005D567E" w:rsidP="0052390E">
      <w:pPr>
        <w:pStyle w:val="Textpoznpodarou"/>
        <w:spacing w:line="240" w:lineRule="auto"/>
      </w:pPr>
      <w:r>
        <w:rPr>
          <w:rStyle w:val="Znakapoznpodarou"/>
        </w:rPr>
        <w:footnoteRef/>
      </w:r>
      <w:r>
        <w:t xml:space="preserve"> </w:t>
      </w:r>
      <w:r w:rsidRPr="00C30D65">
        <w:rPr>
          <w:rFonts w:cs="Arial"/>
          <w:sz w:val="18"/>
          <w:szCs w:val="18"/>
        </w:rPr>
        <w:t xml:space="preserve">DANIŠOVÁ, D. </w:t>
      </w:r>
      <w:r w:rsidRPr="00C30D65">
        <w:rPr>
          <w:rFonts w:cs="Arial"/>
          <w:i/>
          <w:sz w:val="18"/>
          <w:szCs w:val="18"/>
        </w:rPr>
        <w:t xml:space="preserve">Riešenie sociálnej núdze občana s ŤZP, </w:t>
      </w:r>
      <w:r w:rsidRPr="00C30D65">
        <w:rPr>
          <w:rFonts w:cs="Arial"/>
          <w:iCs/>
          <w:sz w:val="18"/>
          <w:szCs w:val="18"/>
        </w:rPr>
        <w:t>Sociálna politika a zamestnanosť</w:t>
      </w:r>
      <w:r w:rsidRPr="00C30D65">
        <w:rPr>
          <w:rFonts w:cs="Arial"/>
          <w:i/>
          <w:iCs/>
          <w:sz w:val="18"/>
          <w:szCs w:val="18"/>
        </w:rPr>
        <w:t>.</w:t>
      </w:r>
      <w:r w:rsidRPr="00C30D65">
        <w:rPr>
          <w:rFonts w:cs="Arial"/>
          <w:sz w:val="18"/>
          <w:szCs w:val="18"/>
        </w:rPr>
        <w:t xml:space="preserve"> </w:t>
      </w:r>
      <w:r w:rsidRPr="0012231F">
        <w:rPr>
          <w:rFonts w:cs="Arial"/>
          <w:sz w:val="18"/>
          <w:szCs w:val="18"/>
        </w:rPr>
        <w:t>Bratislava. ÚPSVaR a MPSVaR SR. 2008, roč. neuvedený, č. 6, s</w:t>
      </w:r>
      <w:r>
        <w:rPr>
          <w:rFonts w:cs="Arial"/>
          <w:sz w:val="18"/>
          <w:szCs w:val="18"/>
        </w:rPr>
        <w:t>.</w:t>
      </w:r>
      <w:r w:rsidRPr="0012231F">
        <w:rPr>
          <w:rFonts w:cs="Arial"/>
          <w:sz w:val="18"/>
          <w:szCs w:val="18"/>
        </w:rPr>
        <w:t> 18,19</w:t>
      </w:r>
    </w:p>
  </w:footnote>
  <w:footnote w:id="19">
    <w:p w:rsidR="005D567E" w:rsidRPr="0012231F" w:rsidRDefault="005D567E" w:rsidP="0052390E">
      <w:pPr>
        <w:pStyle w:val="Textpoznpodarou"/>
        <w:spacing w:line="240" w:lineRule="auto"/>
        <w:rPr>
          <w:sz w:val="18"/>
          <w:szCs w:val="18"/>
        </w:rPr>
      </w:pPr>
      <w:r w:rsidRPr="00C30D65">
        <w:rPr>
          <w:rStyle w:val="Znakapoznpodarou"/>
          <w:sz w:val="18"/>
          <w:szCs w:val="18"/>
        </w:rPr>
        <w:footnoteRef/>
      </w:r>
      <w:r w:rsidRPr="00C30D65">
        <w:rPr>
          <w:sz w:val="18"/>
          <w:szCs w:val="18"/>
        </w:rPr>
        <w:t xml:space="preserve"> </w:t>
      </w:r>
      <w:r w:rsidR="005F312B">
        <w:rPr>
          <w:sz w:val="18"/>
          <w:szCs w:val="18"/>
        </w:rPr>
        <w:t>t</w:t>
      </w:r>
      <w:r w:rsidR="00794A74">
        <w:rPr>
          <w:rFonts w:cs="Arial"/>
          <w:sz w:val="18"/>
          <w:szCs w:val="18"/>
        </w:rPr>
        <w:t>amtiež</w:t>
      </w:r>
      <w:r w:rsidR="005F312B">
        <w:rPr>
          <w:rFonts w:cs="Arial"/>
          <w:sz w:val="18"/>
          <w:szCs w:val="18"/>
        </w:rPr>
        <w:t>,</w:t>
      </w:r>
      <w:r w:rsidR="000B699C">
        <w:rPr>
          <w:rFonts w:cs="Arial"/>
          <w:sz w:val="18"/>
          <w:szCs w:val="18"/>
        </w:rPr>
        <w:t xml:space="preserve"> </w:t>
      </w:r>
      <w:r w:rsidR="000B699C" w:rsidRPr="0012231F">
        <w:rPr>
          <w:rFonts w:cs="Arial"/>
          <w:sz w:val="18"/>
          <w:szCs w:val="18"/>
        </w:rPr>
        <w:t>s</w:t>
      </w:r>
      <w:r w:rsidR="000B699C">
        <w:rPr>
          <w:rFonts w:cs="Arial"/>
          <w:sz w:val="18"/>
          <w:szCs w:val="18"/>
        </w:rPr>
        <w:t>.</w:t>
      </w:r>
      <w:r w:rsidR="000B699C" w:rsidRPr="0012231F">
        <w:rPr>
          <w:rFonts w:cs="Arial"/>
          <w:sz w:val="18"/>
          <w:szCs w:val="18"/>
        </w:rPr>
        <w:t> 18,19</w:t>
      </w:r>
    </w:p>
  </w:footnote>
  <w:footnote w:id="20">
    <w:p w:rsidR="005D567E" w:rsidRPr="0012231F" w:rsidRDefault="005D567E" w:rsidP="0052390E">
      <w:pPr>
        <w:pStyle w:val="Textpoznpodarou"/>
        <w:spacing w:line="240" w:lineRule="auto"/>
        <w:rPr>
          <w:sz w:val="18"/>
          <w:szCs w:val="18"/>
        </w:rPr>
      </w:pPr>
      <w:r w:rsidRPr="0012231F">
        <w:rPr>
          <w:rStyle w:val="Znakapoznpodarou"/>
          <w:sz w:val="18"/>
          <w:szCs w:val="18"/>
        </w:rPr>
        <w:footnoteRef/>
      </w:r>
      <w:r w:rsidRPr="0012231F">
        <w:rPr>
          <w:sz w:val="18"/>
          <w:szCs w:val="18"/>
        </w:rPr>
        <w:t xml:space="preserve"> </w:t>
      </w:r>
      <w:r w:rsidRPr="0012231F">
        <w:rPr>
          <w:rFonts w:cs="Arial"/>
          <w:sz w:val="18"/>
          <w:szCs w:val="18"/>
        </w:rPr>
        <w:t xml:space="preserve">PAUČÍKOVÁ, D. </w:t>
      </w:r>
      <w:r w:rsidRPr="0012231F">
        <w:rPr>
          <w:rFonts w:cs="Arial"/>
          <w:i/>
          <w:sz w:val="18"/>
          <w:szCs w:val="18"/>
        </w:rPr>
        <w:t>Ku každému klientovi pristupujeme citlivo</w:t>
      </w:r>
      <w:r w:rsidRPr="0012231F">
        <w:rPr>
          <w:rFonts w:cs="Arial"/>
          <w:sz w:val="18"/>
          <w:szCs w:val="18"/>
        </w:rPr>
        <w:t xml:space="preserve">, </w:t>
      </w:r>
      <w:r w:rsidRPr="0012231F">
        <w:rPr>
          <w:rFonts w:cs="Arial"/>
          <w:iCs/>
          <w:sz w:val="18"/>
          <w:szCs w:val="18"/>
        </w:rPr>
        <w:t>Zamestnanosť a sociálna politika.</w:t>
      </w:r>
      <w:r w:rsidRPr="0012231F">
        <w:rPr>
          <w:rFonts w:cs="Arial"/>
          <w:sz w:val="18"/>
          <w:szCs w:val="18"/>
        </w:rPr>
        <w:t xml:space="preserve"> Bratislava. ÚPSVaR a MPSVaR SR. 2008, roč. neuvedený, č. 8, s</w:t>
      </w:r>
      <w:r>
        <w:rPr>
          <w:rFonts w:cs="Arial"/>
          <w:sz w:val="18"/>
          <w:szCs w:val="18"/>
        </w:rPr>
        <w:t>.</w:t>
      </w:r>
      <w:r w:rsidRPr="0012231F">
        <w:rPr>
          <w:rFonts w:cs="Arial"/>
          <w:sz w:val="18"/>
          <w:szCs w:val="18"/>
        </w:rPr>
        <w:t xml:space="preserve"> 20</w:t>
      </w:r>
    </w:p>
  </w:footnote>
  <w:footnote w:id="21">
    <w:p w:rsidR="005D567E" w:rsidRPr="00672D11" w:rsidRDefault="005D567E" w:rsidP="0052390E">
      <w:pPr>
        <w:pStyle w:val="Textpoznpodarou"/>
        <w:spacing w:line="240" w:lineRule="auto"/>
        <w:rPr>
          <w:sz w:val="18"/>
          <w:szCs w:val="18"/>
        </w:rPr>
      </w:pPr>
      <w:r w:rsidRPr="00672D11">
        <w:rPr>
          <w:rStyle w:val="Znakapoznpodarou"/>
          <w:sz w:val="18"/>
          <w:szCs w:val="18"/>
        </w:rPr>
        <w:footnoteRef/>
      </w:r>
      <w:r w:rsidRPr="00672D11">
        <w:rPr>
          <w:sz w:val="18"/>
          <w:szCs w:val="18"/>
        </w:rPr>
        <w:t xml:space="preserve"> </w:t>
      </w:r>
      <w:r w:rsidRPr="00672D11">
        <w:rPr>
          <w:rFonts w:cs="Arial"/>
          <w:sz w:val="18"/>
          <w:szCs w:val="18"/>
        </w:rPr>
        <w:t xml:space="preserve">ŠIPOŠOVÁ, E. </w:t>
      </w:r>
      <w:r w:rsidRPr="00672D11">
        <w:rPr>
          <w:rFonts w:cs="Arial"/>
          <w:i/>
          <w:sz w:val="18"/>
          <w:szCs w:val="18"/>
        </w:rPr>
        <w:t>Sociálna práca po výkone trestu odňatia slobody,</w:t>
      </w:r>
      <w:r w:rsidRPr="00672D11">
        <w:rPr>
          <w:rFonts w:cs="Arial"/>
          <w:sz w:val="18"/>
          <w:szCs w:val="18"/>
        </w:rPr>
        <w:t xml:space="preserve"> </w:t>
      </w:r>
      <w:r w:rsidRPr="00672D11">
        <w:rPr>
          <w:rFonts w:cs="Arial"/>
          <w:iCs/>
          <w:sz w:val="18"/>
          <w:szCs w:val="18"/>
        </w:rPr>
        <w:t>Sociálna politika a zamestnanosť.</w:t>
      </w:r>
      <w:r w:rsidRPr="00672D11">
        <w:rPr>
          <w:rFonts w:cs="Arial"/>
          <w:sz w:val="18"/>
          <w:szCs w:val="18"/>
        </w:rPr>
        <w:t xml:space="preserve"> Bratislava. ÚPSVaR a MPSVaR SR. 2008, roč. neuvedený, č. 6, s</w:t>
      </w:r>
      <w:r>
        <w:rPr>
          <w:rFonts w:cs="Arial"/>
          <w:sz w:val="18"/>
          <w:szCs w:val="18"/>
        </w:rPr>
        <w:t>.</w:t>
      </w:r>
      <w:r w:rsidRPr="00672D11">
        <w:rPr>
          <w:rFonts w:cs="Arial"/>
          <w:sz w:val="18"/>
          <w:szCs w:val="18"/>
        </w:rPr>
        <w:t> 4,5</w:t>
      </w:r>
    </w:p>
  </w:footnote>
  <w:footnote w:id="22">
    <w:p w:rsidR="005D567E" w:rsidRPr="00C033D9" w:rsidRDefault="005D567E" w:rsidP="0052390E">
      <w:pPr>
        <w:pStyle w:val="Textpoznpodarou"/>
        <w:spacing w:line="240" w:lineRule="auto"/>
        <w:rPr>
          <w:sz w:val="18"/>
          <w:szCs w:val="18"/>
        </w:rPr>
      </w:pPr>
      <w:r w:rsidRPr="00672D11">
        <w:rPr>
          <w:rStyle w:val="Znakapoznpodarou"/>
          <w:sz w:val="18"/>
          <w:szCs w:val="18"/>
        </w:rPr>
        <w:footnoteRef/>
      </w:r>
      <w:r w:rsidRPr="00672D11">
        <w:rPr>
          <w:sz w:val="18"/>
          <w:szCs w:val="18"/>
        </w:rPr>
        <w:t xml:space="preserve"> </w:t>
      </w:r>
      <w:r w:rsidRPr="00C033D9">
        <w:rPr>
          <w:rFonts w:cs="Arial"/>
          <w:sz w:val="18"/>
          <w:szCs w:val="18"/>
          <w:lang w:val="cs-CZ" w:eastAsia="cs-CZ"/>
        </w:rPr>
        <w:t xml:space="preserve">KALLWASS, A. </w:t>
      </w:r>
      <w:r w:rsidRPr="00C033D9">
        <w:rPr>
          <w:rFonts w:cs="Arial"/>
          <w:i/>
          <w:iCs/>
          <w:sz w:val="18"/>
          <w:szCs w:val="18"/>
          <w:lang w:val="cs-CZ" w:eastAsia="cs-CZ"/>
        </w:rPr>
        <w:t>Syndrom vyhoření.</w:t>
      </w:r>
      <w:r w:rsidRPr="00C033D9">
        <w:rPr>
          <w:rFonts w:cs="Arial"/>
          <w:sz w:val="18"/>
          <w:szCs w:val="18"/>
          <w:lang w:val="cs-CZ" w:eastAsia="cs-CZ"/>
        </w:rPr>
        <w:t xml:space="preserve"> Prel. P. Babka. 1. vydanie. Praha: Portál, 2007. Preklad z: Das Burnout-Syndrom. Díl III Osobnostní dispozice, s. 107-124</w:t>
      </w:r>
    </w:p>
  </w:footnote>
  <w:footnote w:id="23">
    <w:p w:rsidR="005D567E" w:rsidRPr="00C033D9" w:rsidRDefault="005D567E" w:rsidP="0052390E">
      <w:pPr>
        <w:spacing w:line="240" w:lineRule="auto"/>
        <w:rPr>
          <w:rFonts w:cs="Arial"/>
          <w:sz w:val="18"/>
          <w:szCs w:val="18"/>
          <w:lang w:val="cs-CZ" w:eastAsia="cs-CZ"/>
        </w:rPr>
      </w:pPr>
      <w:r w:rsidRPr="00C033D9">
        <w:rPr>
          <w:rStyle w:val="Znakapoznpodarou"/>
          <w:sz w:val="18"/>
          <w:szCs w:val="18"/>
        </w:rPr>
        <w:footnoteRef/>
      </w:r>
      <w:r w:rsidRPr="00C033D9">
        <w:rPr>
          <w:sz w:val="18"/>
          <w:szCs w:val="18"/>
        </w:rPr>
        <w:t xml:space="preserve"> KAVESKÁ, V. Moja psychológia. Naučte sa delegovať prácu. 1. vydanie. č. 3. Bratislava: MF Media, s.r.o., 2009. </w:t>
      </w:r>
      <w:r w:rsidRPr="00C033D9">
        <w:rPr>
          <w:rFonts w:cs="Arial"/>
          <w:sz w:val="18"/>
          <w:szCs w:val="18"/>
          <w:lang w:val="cs-CZ" w:eastAsia="cs-CZ"/>
        </w:rPr>
        <w:t>roč. 1, č. 4, s. 59-61</w:t>
      </w:r>
    </w:p>
  </w:footnote>
  <w:footnote w:id="24">
    <w:p w:rsidR="005D567E" w:rsidRPr="00C033D9" w:rsidRDefault="005D567E" w:rsidP="0052390E">
      <w:pPr>
        <w:pStyle w:val="Textpoznpodarou"/>
        <w:spacing w:line="240" w:lineRule="auto"/>
        <w:rPr>
          <w:sz w:val="18"/>
          <w:szCs w:val="18"/>
        </w:rPr>
      </w:pPr>
      <w:r w:rsidRPr="00C033D9">
        <w:rPr>
          <w:rStyle w:val="Znakapoznpodarou"/>
          <w:sz w:val="18"/>
          <w:szCs w:val="18"/>
        </w:rPr>
        <w:footnoteRef/>
      </w:r>
      <w:r w:rsidRPr="00C033D9">
        <w:rPr>
          <w:sz w:val="18"/>
          <w:szCs w:val="18"/>
        </w:rPr>
        <w:t xml:space="preserve"> </w:t>
      </w:r>
      <w:r w:rsidRPr="00C033D9">
        <w:rPr>
          <w:rFonts w:cs="Arial"/>
          <w:sz w:val="18"/>
          <w:szCs w:val="18"/>
          <w:lang w:val="cs-CZ" w:eastAsia="cs-CZ"/>
        </w:rPr>
        <w:t xml:space="preserve">KALLWASS, A. </w:t>
      </w:r>
      <w:r w:rsidRPr="00C033D9">
        <w:rPr>
          <w:rFonts w:cs="Arial"/>
          <w:i/>
          <w:iCs/>
          <w:sz w:val="18"/>
          <w:szCs w:val="18"/>
          <w:lang w:val="cs-CZ" w:eastAsia="cs-CZ"/>
        </w:rPr>
        <w:t>Syndrom vyhoření.</w:t>
      </w:r>
      <w:r w:rsidRPr="00C033D9">
        <w:rPr>
          <w:rFonts w:cs="Arial"/>
          <w:sz w:val="18"/>
          <w:szCs w:val="18"/>
          <w:lang w:val="cs-CZ" w:eastAsia="cs-CZ"/>
        </w:rPr>
        <w:t xml:space="preserve"> Prel. P. Babka. 1. vydanie. Praha: Portál, 2007. Preklad z: Das Burnout-Syndrom. Díl III Osobnostní dispozice, s. 107-124</w:t>
      </w:r>
    </w:p>
  </w:footnote>
  <w:footnote w:id="25">
    <w:p w:rsidR="005D567E" w:rsidRPr="00C033D9" w:rsidRDefault="005D567E" w:rsidP="0052390E">
      <w:pPr>
        <w:pStyle w:val="Textpoznpodarou"/>
        <w:spacing w:line="240" w:lineRule="auto"/>
        <w:rPr>
          <w:sz w:val="18"/>
          <w:szCs w:val="18"/>
        </w:rPr>
      </w:pPr>
      <w:r w:rsidRPr="00C033D9">
        <w:rPr>
          <w:rStyle w:val="Znakapoznpodarou"/>
          <w:sz w:val="18"/>
          <w:szCs w:val="18"/>
        </w:rPr>
        <w:footnoteRef/>
      </w:r>
      <w:r w:rsidRPr="00C033D9">
        <w:rPr>
          <w:sz w:val="18"/>
          <w:szCs w:val="18"/>
        </w:rPr>
        <w:t xml:space="preserve"> </w:t>
      </w:r>
      <w:r>
        <w:rPr>
          <w:sz w:val="18"/>
          <w:szCs w:val="18"/>
        </w:rPr>
        <w:t xml:space="preserve">B. </w:t>
      </w:r>
      <w:r w:rsidRPr="00C033D9">
        <w:rPr>
          <w:sz w:val="18"/>
          <w:szCs w:val="18"/>
        </w:rPr>
        <w:t xml:space="preserve">Erbenová In: </w:t>
      </w:r>
      <w:r w:rsidRPr="00C033D9">
        <w:rPr>
          <w:bCs/>
          <w:sz w:val="18"/>
          <w:szCs w:val="18"/>
        </w:rPr>
        <w:t>MILLEROVÁ, P. Telo v zajatí stresu. Moja psychológia. Bratislava. MF MEDIA. 2009, roč. 1, č. 4, s. 81-83</w:t>
      </w:r>
    </w:p>
  </w:footnote>
  <w:footnote w:id="26">
    <w:p w:rsidR="005D567E" w:rsidRPr="003C584C" w:rsidRDefault="005D567E" w:rsidP="007B4310">
      <w:pPr>
        <w:pStyle w:val="Textpoznpodarou"/>
        <w:spacing w:line="240" w:lineRule="auto"/>
        <w:rPr>
          <w:sz w:val="18"/>
          <w:szCs w:val="18"/>
        </w:rPr>
      </w:pPr>
      <w:r w:rsidRPr="00862B9A">
        <w:rPr>
          <w:rStyle w:val="Znakapoznpodarou"/>
          <w:sz w:val="18"/>
          <w:szCs w:val="18"/>
        </w:rPr>
        <w:footnoteRef/>
      </w:r>
      <w:r w:rsidRPr="00862B9A">
        <w:rPr>
          <w:sz w:val="18"/>
          <w:szCs w:val="18"/>
        </w:rPr>
        <w:t xml:space="preserve"> </w:t>
      </w:r>
      <w:r w:rsidRPr="00862B9A">
        <w:rPr>
          <w:rFonts w:cs="Arial"/>
          <w:sz w:val="18"/>
          <w:szCs w:val="18"/>
        </w:rPr>
        <w:t xml:space="preserve">KALLWASS, A. Syndrom vyhoření. Prel. P. Babka. 1. vydanie. Praha: Portál, 2007. </w:t>
      </w:r>
      <w:r w:rsidRPr="003C584C">
        <w:rPr>
          <w:rFonts w:cs="Arial"/>
          <w:sz w:val="18"/>
          <w:szCs w:val="18"/>
        </w:rPr>
        <w:t>Preklad z: Das Burnout-Syndrom. Díl II Rodina a partnerský vztah, s. 57-66</w:t>
      </w:r>
    </w:p>
  </w:footnote>
  <w:footnote w:id="27">
    <w:p w:rsidR="005D567E" w:rsidRPr="003C584C" w:rsidRDefault="005D567E" w:rsidP="007B4310">
      <w:pPr>
        <w:pStyle w:val="Textpoznpodarou"/>
        <w:spacing w:line="240" w:lineRule="auto"/>
        <w:rPr>
          <w:sz w:val="18"/>
          <w:szCs w:val="18"/>
        </w:rPr>
      </w:pPr>
      <w:r w:rsidRPr="003C584C">
        <w:rPr>
          <w:rStyle w:val="Znakapoznpodarou"/>
          <w:sz w:val="18"/>
          <w:szCs w:val="18"/>
        </w:rPr>
        <w:footnoteRef/>
      </w:r>
      <w:r w:rsidRPr="003C584C">
        <w:rPr>
          <w:sz w:val="18"/>
          <w:szCs w:val="18"/>
        </w:rPr>
        <w:t xml:space="preserve"> KŘIVOHLAVÝ, J. Jak neztratit nadšení. 1.vyd. Praha: Grada Publishing, 1</w:t>
      </w:r>
      <w:r>
        <w:rPr>
          <w:sz w:val="18"/>
          <w:szCs w:val="18"/>
        </w:rPr>
        <w:t>998. Společné znaky definic burnout, s. 51</w:t>
      </w:r>
    </w:p>
  </w:footnote>
  <w:footnote w:id="28">
    <w:p w:rsidR="005D567E" w:rsidRPr="00D56CD7" w:rsidRDefault="005D567E" w:rsidP="007B4310">
      <w:pPr>
        <w:spacing w:line="240" w:lineRule="auto"/>
        <w:rPr>
          <w:rFonts w:cs="Arial"/>
          <w:sz w:val="18"/>
          <w:szCs w:val="18"/>
          <w:lang w:val="cs-CZ" w:eastAsia="cs-CZ"/>
        </w:rPr>
      </w:pPr>
      <w:r w:rsidRPr="003C584C">
        <w:rPr>
          <w:rStyle w:val="Znakapoznpodarou"/>
          <w:sz w:val="18"/>
          <w:szCs w:val="18"/>
        </w:rPr>
        <w:footnoteRef/>
      </w:r>
      <w:r w:rsidRPr="003C584C">
        <w:rPr>
          <w:sz w:val="18"/>
          <w:szCs w:val="18"/>
        </w:rPr>
        <w:t xml:space="preserve"> </w:t>
      </w:r>
      <w:r w:rsidRPr="003C584C">
        <w:rPr>
          <w:rFonts w:cs="Arial"/>
          <w:sz w:val="18"/>
          <w:szCs w:val="18"/>
          <w:lang w:val="cs-CZ" w:eastAsia="cs-CZ"/>
        </w:rPr>
        <w:t xml:space="preserve">KEBZA, V. - ŠOLCOVÁ, I. </w:t>
      </w:r>
      <w:r w:rsidRPr="003C584C">
        <w:rPr>
          <w:rFonts w:cs="Arial"/>
          <w:i/>
          <w:iCs/>
          <w:sz w:val="18"/>
          <w:szCs w:val="18"/>
          <w:lang w:val="cs-CZ" w:eastAsia="cs-CZ"/>
        </w:rPr>
        <w:t>Syndróm vyhoření</w:t>
      </w:r>
      <w:r w:rsidRPr="003C584C">
        <w:rPr>
          <w:rFonts w:cs="Arial"/>
          <w:sz w:val="18"/>
          <w:szCs w:val="18"/>
          <w:lang w:val="cs-CZ" w:eastAsia="cs-CZ"/>
        </w:rPr>
        <w:t>. 2. rozšírené a doplnené vydanie. Praha: Státní zdravotní ústav, 2003. 4. Popis příznaků syndromu</w:t>
      </w:r>
      <w:r w:rsidRPr="00D56CD7">
        <w:rPr>
          <w:rFonts w:cs="Arial"/>
          <w:sz w:val="18"/>
          <w:szCs w:val="18"/>
          <w:lang w:val="cs-CZ" w:eastAsia="cs-CZ"/>
        </w:rPr>
        <w:t xml:space="preserve"> vyhoření, s. 9-10</w:t>
      </w:r>
    </w:p>
  </w:footnote>
  <w:footnote w:id="29">
    <w:p w:rsidR="005D567E" w:rsidRDefault="005D567E" w:rsidP="009B6DD1">
      <w:pPr>
        <w:pStyle w:val="Textpoznpodarou"/>
        <w:spacing w:line="240" w:lineRule="auto"/>
      </w:pPr>
      <w:r>
        <w:rPr>
          <w:rStyle w:val="Znakapoznpodarou"/>
        </w:rPr>
        <w:footnoteRef/>
      </w:r>
      <w:r>
        <w:t xml:space="preserve"> </w:t>
      </w:r>
      <w:r w:rsidRPr="003C584C">
        <w:rPr>
          <w:sz w:val="18"/>
          <w:szCs w:val="18"/>
        </w:rPr>
        <w:t>KŘIVOHLAVÝ, J. Jak neztratit nadšení. 1.vyd. Praha: Grada Publishing, 1</w:t>
      </w:r>
      <w:r>
        <w:rPr>
          <w:sz w:val="18"/>
          <w:szCs w:val="18"/>
        </w:rPr>
        <w:t>998. Společné znaky definic burnout, s. 61</w:t>
      </w:r>
    </w:p>
  </w:footnote>
  <w:footnote w:id="30">
    <w:p w:rsidR="005D567E" w:rsidRPr="000A613C" w:rsidRDefault="005D567E" w:rsidP="009B6DD1">
      <w:pPr>
        <w:pStyle w:val="Textpoznpodarou"/>
        <w:spacing w:line="240" w:lineRule="auto"/>
        <w:rPr>
          <w:sz w:val="18"/>
          <w:szCs w:val="18"/>
        </w:rPr>
      </w:pPr>
      <w:r w:rsidRPr="000A613C">
        <w:rPr>
          <w:rStyle w:val="Znakapoznpodarou"/>
          <w:sz w:val="18"/>
          <w:szCs w:val="18"/>
        </w:rPr>
        <w:footnoteRef/>
      </w:r>
      <w:r w:rsidRPr="000A613C">
        <w:rPr>
          <w:sz w:val="18"/>
          <w:szCs w:val="18"/>
        </w:rPr>
        <w:t xml:space="preserve"> </w:t>
      </w:r>
      <w:r w:rsidRPr="000A613C">
        <w:rPr>
          <w:rFonts w:cs="Arial"/>
          <w:sz w:val="18"/>
          <w:szCs w:val="18"/>
          <w:lang w:val="cs-CZ" w:eastAsia="cs-CZ"/>
        </w:rPr>
        <w:t xml:space="preserve">KALLWASS, A. </w:t>
      </w:r>
      <w:r w:rsidRPr="000A613C">
        <w:rPr>
          <w:rFonts w:cs="Arial"/>
          <w:i/>
          <w:iCs/>
          <w:sz w:val="18"/>
          <w:szCs w:val="18"/>
          <w:lang w:val="cs-CZ" w:eastAsia="cs-CZ"/>
        </w:rPr>
        <w:t>Syndrom vyhoření.</w:t>
      </w:r>
      <w:r w:rsidRPr="000A613C">
        <w:rPr>
          <w:rFonts w:cs="Arial"/>
          <w:sz w:val="18"/>
          <w:szCs w:val="18"/>
          <w:lang w:val="cs-CZ" w:eastAsia="cs-CZ"/>
        </w:rPr>
        <w:t xml:space="preserve"> Prel. P. Babka. 1. vydanie. Praha: Portál, 2007. Preklad z: Das Burnout-Syndrom. Díl II Rodina a partnerský vztah, s. 103-106</w:t>
      </w:r>
    </w:p>
  </w:footnote>
  <w:footnote w:id="31">
    <w:p w:rsidR="005D567E" w:rsidRPr="000A613C" w:rsidRDefault="005D567E" w:rsidP="009B6DD1">
      <w:pPr>
        <w:pStyle w:val="Textpoznpodarou"/>
        <w:spacing w:line="240" w:lineRule="auto"/>
        <w:rPr>
          <w:sz w:val="18"/>
          <w:szCs w:val="18"/>
        </w:rPr>
      </w:pPr>
      <w:r w:rsidRPr="000A613C">
        <w:rPr>
          <w:rStyle w:val="Znakapoznpodarou"/>
          <w:sz w:val="18"/>
          <w:szCs w:val="18"/>
        </w:rPr>
        <w:footnoteRef/>
      </w:r>
      <w:r w:rsidRPr="000A613C">
        <w:rPr>
          <w:sz w:val="18"/>
          <w:szCs w:val="18"/>
        </w:rPr>
        <w:t xml:space="preserve"> </w:t>
      </w:r>
      <w:r w:rsidRPr="0061551A">
        <w:rPr>
          <w:sz w:val="18"/>
          <w:szCs w:val="18"/>
        </w:rPr>
        <w:t>KŘIVOHLAVÝ, J.</w:t>
      </w:r>
      <w:r w:rsidR="001B5C8E">
        <w:rPr>
          <w:sz w:val="18"/>
          <w:szCs w:val="18"/>
        </w:rPr>
        <w:t xml:space="preserve"> </w:t>
      </w:r>
      <w:r w:rsidRPr="0061551A">
        <w:rPr>
          <w:sz w:val="18"/>
          <w:szCs w:val="18"/>
        </w:rPr>
        <w:t xml:space="preserve">Jak nestratit nadšení. Praha: Grada Publishing, spol. s r.o., 1998. </w:t>
      </w:r>
      <w:r>
        <w:rPr>
          <w:sz w:val="18"/>
          <w:szCs w:val="18"/>
        </w:rPr>
        <w:t>MBI – Metóda Maslach Burnout Inventory, s. 40-41</w:t>
      </w:r>
    </w:p>
  </w:footnote>
  <w:footnote w:id="32">
    <w:p w:rsidR="005D567E" w:rsidRPr="008B4E31" w:rsidRDefault="005D567E" w:rsidP="009B6DD1">
      <w:pPr>
        <w:pStyle w:val="Textpoznpodarou"/>
        <w:spacing w:line="240" w:lineRule="auto"/>
        <w:rPr>
          <w:sz w:val="18"/>
          <w:szCs w:val="18"/>
        </w:rPr>
      </w:pPr>
      <w:r w:rsidRPr="008B4E31">
        <w:rPr>
          <w:rStyle w:val="Znakapoznpodarou"/>
          <w:sz w:val="18"/>
          <w:szCs w:val="18"/>
        </w:rPr>
        <w:footnoteRef/>
      </w:r>
      <w:r w:rsidRPr="008B4E31">
        <w:rPr>
          <w:sz w:val="18"/>
          <w:szCs w:val="18"/>
        </w:rPr>
        <w:t xml:space="preserve"> KŘIVOHLAVÝ, J. Jak neztratit nadšení. 1.vyd. Praha: Grada Publishing, 1998. Dotazník BM – psychického vyhoření, s. 36-38</w:t>
      </w:r>
    </w:p>
  </w:footnote>
  <w:footnote w:id="33">
    <w:p w:rsidR="005D567E" w:rsidRPr="008B4E31" w:rsidRDefault="005D567E" w:rsidP="006D78BB">
      <w:pPr>
        <w:pStyle w:val="Textpoznpodarou"/>
        <w:spacing w:line="240" w:lineRule="auto"/>
        <w:rPr>
          <w:sz w:val="18"/>
          <w:szCs w:val="18"/>
        </w:rPr>
      </w:pPr>
      <w:r w:rsidRPr="008B4E31">
        <w:rPr>
          <w:rStyle w:val="Znakapoznpodarou"/>
          <w:sz w:val="18"/>
          <w:szCs w:val="18"/>
        </w:rPr>
        <w:footnoteRef/>
      </w:r>
      <w:r w:rsidRPr="008B4E31">
        <w:rPr>
          <w:sz w:val="18"/>
          <w:szCs w:val="18"/>
        </w:rPr>
        <w:t xml:space="preserve"> Tamtiež: s. 38</w:t>
      </w:r>
    </w:p>
  </w:footnote>
  <w:footnote w:id="34">
    <w:p w:rsidR="005D567E" w:rsidRPr="008B4E31" w:rsidRDefault="005D567E" w:rsidP="008B4E31">
      <w:pPr>
        <w:spacing w:line="240" w:lineRule="auto"/>
        <w:rPr>
          <w:rFonts w:cs="Arial"/>
          <w:sz w:val="18"/>
          <w:szCs w:val="18"/>
          <w:lang w:val="cs-CZ" w:eastAsia="cs-CZ"/>
        </w:rPr>
      </w:pPr>
      <w:r w:rsidRPr="008B4E31">
        <w:rPr>
          <w:rStyle w:val="Znakapoznpodarou"/>
          <w:sz w:val="18"/>
          <w:szCs w:val="18"/>
        </w:rPr>
        <w:footnoteRef/>
      </w:r>
      <w:r w:rsidRPr="008B4E31">
        <w:rPr>
          <w:sz w:val="18"/>
          <w:szCs w:val="18"/>
        </w:rPr>
        <w:t xml:space="preserve"> </w:t>
      </w:r>
      <w:r w:rsidRPr="008B4E31">
        <w:rPr>
          <w:rFonts w:cs="Arial"/>
          <w:sz w:val="18"/>
          <w:szCs w:val="18"/>
          <w:lang w:val="cs-CZ" w:eastAsia="cs-CZ"/>
        </w:rPr>
        <w:t xml:space="preserve">KEBZA, V. – ŠOLCOVÁ, I. </w:t>
      </w:r>
      <w:r w:rsidRPr="008B4E31">
        <w:rPr>
          <w:rFonts w:cs="Arial"/>
          <w:i/>
          <w:iCs/>
          <w:sz w:val="18"/>
          <w:szCs w:val="18"/>
          <w:lang w:val="cs-CZ" w:eastAsia="cs-CZ"/>
        </w:rPr>
        <w:t>Burnout syndrom: Teoretická východiska, diagnostické a intervenčné možnosti.</w:t>
      </w:r>
      <w:r w:rsidRPr="008B4E31">
        <w:rPr>
          <w:rFonts w:cs="Arial"/>
          <w:sz w:val="18"/>
          <w:szCs w:val="18"/>
          <w:lang w:val="cs-CZ" w:eastAsia="cs-CZ"/>
        </w:rPr>
        <w:t xml:space="preserve"> In: Československá psychologie, 1998, roč. XLII, č. 5, s. 429 - 448</w:t>
      </w:r>
    </w:p>
  </w:footnote>
  <w:footnote w:id="35">
    <w:p w:rsidR="005D567E" w:rsidRPr="00E70171" w:rsidRDefault="005D567E" w:rsidP="009B6DD1">
      <w:pPr>
        <w:pStyle w:val="Textpoznpodarou"/>
        <w:spacing w:line="240" w:lineRule="auto"/>
        <w:rPr>
          <w:sz w:val="18"/>
          <w:szCs w:val="18"/>
        </w:rPr>
      </w:pPr>
      <w:r w:rsidRPr="00E70171">
        <w:rPr>
          <w:rStyle w:val="Znakapoznpodarou"/>
          <w:sz w:val="18"/>
          <w:szCs w:val="18"/>
        </w:rPr>
        <w:footnoteRef/>
      </w:r>
      <w:r w:rsidRPr="00E70171">
        <w:rPr>
          <w:sz w:val="18"/>
          <w:szCs w:val="18"/>
        </w:rPr>
        <w:t xml:space="preserve"> </w:t>
      </w:r>
      <w:r w:rsidRPr="00E70171">
        <w:rPr>
          <w:rFonts w:cs="Arial"/>
          <w:sz w:val="18"/>
          <w:szCs w:val="18"/>
          <w:lang w:eastAsia="cs-CZ"/>
        </w:rPr>
        <w:t xml:space="preserve">MATOUŠEK, O. </w:t>
      </w:r>
      <w:r w:rsidRPr="00E70171">
        <w:rPr>
          <w:rFonts w:cs="Arial"/>
          <w:i/>
          <w:sz w:val="18"/>
          <w:szCs w:val="18"/>
          <w:lang w:eastAsia="cs-CZ"/>
        </w:rPr>
        <w:t>Základy sociální práce</w:t>
      </w:r>
      <w:r w:rsidRPr="00E70171">
        <w:rPr>
          <w:rFonts w:cs="Arial"/>
          <w:sz w:val="18"/>
          <w:szCs w:val="18"/>
          <w:lang w:eastAsia="cs-CZ"/>
        </w:rPr>
        <w:t xml:space="preserve">.1. vydanie. Praha: Portál, 2001. </w:t>
      </w:r>
      <w:r w:rsidRPr="00E70171">
        <w:rPr>
          <w:rFonts w:cs="Arial"/>
          <w:sz w:val="18"/>
          <w:szCs w:val="18"/>
        </w:rPr>
        <w:t>Kapitola 5 Sociální politika, sociální služby a sociální práce,</w:t>
      </w:r>
      <w:r w:rsidRPr="00E70171">
        <w:rPr>
          <w:rFonts w:cs="Arial"/>
          <w:sz w:val="18"/>
          <w:szCs w:val="18"/>
          <w:lang w:eastAsia="cs-CZ"/>
        </w:rPr>
        <w:t xml:space="preserve"> s. </w:t>
      </w:r>
      <w:r w:rsidRPr="00E70171">
        <w:rPr>
          <w:rFonts w:cs="Arial"/>
          <w:sz w:val="18"/>
          <w:szCs w:val="18"/>
        </w:rPr>
        <w:t>178 - 180</w:t>
      </w:r>
    </w:p>
  </w:footnote>
  <w:footnote w:id="36">
    <w:p w:rsidR="005D567E" w:rsidRPr="00E70171" w:rsidRDefault="005D567E" w:rsidP="009B6DD1">
      <w:pPr>
        <w:pStyle w:val="Textpoznpodarou"/>
        <w:spacing w:line="240" w:lineRule="auto"/>
        <w:rPr>
          <w:sz w:val="18"/>
          <w:szCs w:val="18"/>
        </w:rPr>
      </w:pPr>
      <w:r w:rsidRPr="00E70171">
        <w:rPr>
          <w:rStyle w:val="Znakapoznpodarou"/>
          <w:sz w:val="18"/>
          <w:szCs w:val="18"/>
        </w:rPr>
        <w:footnoteRef/>
      </w:r>
      <w:r w:rsidRPr="00E70171">
        <w:rPr>
          <w:sz w:val="18"/>
          <w:szCs w:val="18"/>
        </w:rPr>
        <w:t xml:space="preserve"> Zbierka zákonov č. 453/2003, ZÁKON z 30. októbra 2003 o orgánoch štátnej správy v oblasti sociálnych vecí, rodiny a služieb zamestnanosti a o zmene a doplnení niektorých zákonov,sociálnych vecí a rodiny, § 5 Postavenie a pôsobnosť úradu práce</w:t>
      </w:r>
    </w:p>
  </w:footnote>
  <w:footnote w:id="37">
    <w:p w:rsidR="005D567E" w:rsidRPr="00E70171" w:rsidRDefault="005D567E" w:rsidP="009B6DD1">
      <w:pPr>
        <w:spacing w:line="240" w:lineRule="auto"/>
        <w:rPr>
          <w:rFonts w:cs="Arial"/>
          <w:i/>
          <w:iCs/>
          <w:sz w:val="18"/>
          <w:szCs w:val="18"/>
        </w:rPr>
      </w:pPr>
      <w:r w:rsidRPr="00E70171">
        <w:rPr>
          <w:rStyle w:val="Znakapoznpodarou"/>
          <w:sz w:val="18"/>
          <w:szCs w:val="18"/>
        </w:rPr>
        <w:footnoteRef/>
      </w:r>
      <w:r w:rsidRPr="00E70171">
        <w:rPr>
          <w:sz w:val="18"/>
          <w:szCs w:val="18"/>
        </w:rPr>
        <w:t xml:space="preserve"> </w:t>
      </w:r>
      <w:r w:rsidRPr="00E70171">
        <w:rPr>
          <w:rFonts w:cs="Arial"/>
          <w:sz w:val="18"/>
          <w:szCs w:val="18"/>
        </w:rPr>
        <w:t xml:space="preserve">OBERFRANCOVÁ, A. </w:t>
      </w:r>
      <w:r w:rsidRPr="00E70171">
        <w:rPr>
          <w:rFonts w:cs="Arial"/>
          <w:i/>
          <w:sz w:val="18"/>
          <w:szCs w:val="18"/>
        </w:rPr>
        <w:t>Múdrosť a ľudskosť sociálneho pracovníka veľa znamená,</w:t>
      </w:r>
      <w:r w:rsidRPr="00E70171">
        <w:rPr>
          <w:rFonts w:cs="Arial"/>
          <w:sz w:val="18"/>
          <w:szCs w:val="18"/>
        </w:rPr>
        <w:t xml:space="preserve"> </w:t>
      </w:r>
      <w:r w:rsidRPr="00E70171">
        <w:rPr>
          <w:rFonts w:cs="Arial"/>
          <w:iCs/>
          <w:sz w:val="18"/>
          <w:szCs w:val="18"/>
        </w:rPr>
        <w:t>Sociálna politika a zamestnanosť.</w:t>
      </w:r>
      <w:r w:rsidRPr="00E70171">
        <w:rPr>
          <w:rFonts w:cs="Arial"/>
          <w:sz w:val="18"/>
          <w:szCs w:val="18"/>
        </w:rPr>
        <w:t xml:space="preserve"> Bratislava. ÚPSVaR a MPSVaR SR. 2008, roč. neuvedený, č. 6, s</w:t>
      </w:r>
      <w:r>
        <w:rPr>
          <w:rFonts w:cs="Arial"/>
          <w:sz w:val="18"/>
          <w:szCs w:val="18"/>
        </w:rPr>
        <w:t> </w:t>
      </w:r>
      <w:r w:rsidRPr="00E70171">
        <w:rPr>
          <w:rFonts w:cs="Arial"/>
          <w:sz w:val="18"/>
          <w:szCs w:val="18"/>
        </w:rPr>
        <w:t>16</w:t>
      </w:r>
    </w:p>
  </w:footnote>
  <w:footnote w:id="38">
    <w:p w:rsidR="005D567E" w:rsidRPr="000D0FB8" w:rsidRDefault="005D567E" w:rsidP="009B6DD1">
      <w:pPr>
        <w:pStyle w:val="Textpoznpodarou"/>
        <w:spacing w:line="240" w:lineRule="auto"/>
        <w:rPr>
          <w:sz w:val="18"/>
          <w:szCs w:val="18"/>
        </w:rPr>
      </w:pPr>
      <w:r w:rsidRPr="000D0FB8">
        <w:rPr>
          <w:rStyle w:val="Znakapoznpodarou"/>
          <w:sz w:val="18"/>
          <w:szCs w:val="18"/>
        </w:rPr>
        <w:footnoteRef/>
      </w:r>
      <w:r w:rsidRPr="000D0FB8">
        <w:rPr>
          <w:sz w:val="18"/>
          <w:szCs w:val="18"/>
        </w:rPr>
        <w:t xml:space="preserve"> </w:t>
      </w:r>
      <w:r w:rsidRPr="000D0FB8">
        <w:rPr>
          <w:rFonts w:cs="Arial"/>
          <w:sz w:val="18"/>
          <w:szCs w:val="18"/>
        </w:rPr>
        <w:t xml:space="preserve">MATOUŠEK, O. </w:t>
      </w:r>
      <w:r w:rsidRPr="000D0FB8">
        <w:rPr>
          <w:rFonts w:cs="Arial"/>
          <w:i/>
          <w:iCs/>
          <w:sz w:val="18"/>
          <w:szCs w:val="18"/>
        </w:rPr>
        <w:t>Slovník sociální práce.</w:t>
      </w:r>
      <w:r w:rsidRPr="000D0FB8">
        <w:rPr>
          <w:rFonts w:cs="Arial"/>
          <w:sz w:val="18"/>
          <w:szCs w:val="18"/>
        </w:rPr>
        <w:t xml:space="preserve"> 1. vydanie. Praha: Portál, 2003. s. 149</w:t>
      </w:r>
    </w:p>
  </w:footnote>
  <w:footnote w:id="39">
    <w:p w:rsidR="005D567E" w:rsidRPr="00727ECC" w:rsidRDefault="005D567E" w:rsidP="00600293">
      <w:pPr>
        <w:pStyle w:val="Textpoznpodarou"/>
        <w:rPr>
          <w:sz w:val="18"/>
          <w:szCs w:val="18"/>
        </w:rPr>
      </w:pPr>
      <w:r w:rsidRPr="00727ECC">
        <w:rPr>
          <w:rStyle w:val="Znakapoznpodarou"/>
          <w:sz w:val="18"/>
          <w:szCs w:val="18"/>
        </w:rPr>
        <w:footnoteRef/>
      </w:r>
      <w:r w:rsidRPr="00727ECC">
        <w:rPr>
          <w:sz w:val="18"/>
          <w:szCs w:val="18"/>
        </w:rPr>
        <w:t xml:space="preserve"> </w:t>
      </w:r>
      <w:r w:rsidRPr="00727ECC">
        <w:rPr>
          <w:rFonts w:cs="Arial"/>
          <w:sz w:val="18"/>
          <w:szCs w:val="18"/>
        </w:rPr>
        <w:t xml:space="preserve">MATOUŠEK, O. </w:t>
      </w:r>
      <w:r w:rsidRPr="00727ECC">
        <w:rPr>
          <w:rFonts w:cs="Arial"/>
          <w:i/>
          <w:iCs/>
          <w:sz w:val="18"/>
          <w:szCs w:val="18"/>
        </w:rPr>
        <w:t>Slovník sociální práce.</w:t>
      </w:r>
      <w:r w:rsidRPr="00727ECC">
        <w:rPr>
          <w:rFonts w:cs="Arial"/>
          <w:sz w:val="18"/>
          <w:szCs w:val="18"/>
        </w:rPr>
        <w:t xml:space="preserve"> 1. vydanie. Praha: Portál, 2003. s. 213</w:t>
      </w:r>
    </w:p>
  </w:footnote>
  <w:footnote w:id="40">
    <w:p w:rsidR="005D567E" w:rsidRPr="000628E3" w:rsidRDefault="005D567E" w:rsidP="009B6DD1">
      <w:pPr>
        <w:pStyle w:val="Textpoznpodarou"/>
        <w:spacing w:line="240" w:lineRule="auto"/>
        <w:rPr>
          <w:sz w:val="18"/>
          <w:szCs w:val="18"/>
        </w:rPr>
      </w:pPr>
      <w:r w:rsidRPr="000628E3">
        <w:rPr>
          <w:rStyle w:val="Znakapoznpodarou"/>
          <w:sz w:val="18"/>
          <w:szCs w:val="18"/>
        </w:rPr>
        <w:footnoteRef/>
      </w:r>
      <w:r w:rsidRPr="000628E3">
        <w:rPr>
          <w:sz w:val="18"/>
          <w:szCs w:val="18"/>
        </w:rPr>
        <w:t xml:space="preserve"> ŘEZNÍČEK, I. </w:t>
      </w:r>
      <w:r w:rsidRPr="000628E3">
        <w:rPr>
          <w:i/>
          <w:iCs/>
          <w:sz w:val="18"/>
          <w:szCs w:val="18"/>
        </w:rPr>
        <w:t>Metody sociální práce.</w:t>
      </w:r>
      <w:r w:rsidRPr="000628E3">
        <w:rPr>
          <w:sz w:val="18"/>
          <w:szCs w:val="18"/>
        </w:rPr>
        <w:t xml:space="preserve"> 1. vydanie. Praha: Sociologické nakladatelství, 1994. Úvod, s. 10</w:t>
      </w:r>
    </w:p>
  </w:footnote>
  <w:footnote w:id="41">
    <w:p w:rsidR="005D567E" w:rsidRPr="000628E3" w:rsidRDefault="005D567E" w:rsidP="00077B36">
      <w:pPr>
        <w:pStyle w:val="Textpoznpodarou"/>
        <w:spacing w:line="240" w:lineRule="auto"/>
        <w:rPr>
          <w:sz w:val="18"/>
          <w:szCs w:val="18"/>
        </w:rPr>
      </w:pPr>
      <w:r w:rsidRPr="000628E3">
        <w:rPr>
          <w:rStyle w:val="Znakapoznpodarou"/>
          <w:sz w:val="18"/>
          <w:szCs w:val="18"/>
        </w:rPr>
        <w:footnoteRef/>
      </w:r>
      <w:r w:rsidRPr="000628E3">
        <w:rPr>
          <w:sz w:val="18"/>
          <w:szCs w:val="18"/>
        </w:rPr>
        <w:t xml:space="preserve"> MATOUŠEK, O. </w:t>
      </w:r>
      <w:r w:rsidRPr="000628E3">
        <w:rPr>
          <w:i/>
          <w:iCs/>
          <w:sz w:val="18"/>
          <w:szCs w:val="18"/>
        </w:rPr>
        <w:t>Slovník sociální práce.</w:t>
      </w:r>
      <w:r w:rsidRPr="000628E3">
        <w:rPr>
          <w:sz w:val="18"/>
          <w:szCs w:val="18"/>
        </w:rPr>
        <w:t xml:space="preserve"> 1. vydanie. Praha: Portál, 2003. s. 213</w:t>
      </w:r>
    </w:p>
  </w:footnote>
  <w:footnote w:id="42">
    <w:p w:rsidR="005D567E" w:rsidRPr="000628E3" w:rsidRDefault="005D567E" w:rsidP="009B6DD1">
      <w:pPr>
        <w:pStyle w:val="Textpoznpodarou"/>
        <w:spacing w:line="240" w:lineRule="auto"/>
        <w:rPr>
          <w:sz w:val="18"/>
          <w:szCs w:val="18"/>
        </w:rPr>
      </w:pPr>
      <w:r w:rsidRPr="000628E3">
        <w:rPr>
          <w:rStyle w:val="Znakapoznpodarou"/>
          <w:sz w:val="18"/>
          <w:szCs w:val="18"/>
        </w:rPr>
        <w:footnoteRef/>
      </w:r>
      <w:r w:rsidRPr="000628E3">
        <w:rPr>
          <w:sz w:val="18"/>
          <w:szCs w:val="18"/>
        </w:rPr>
        <w:t xml:space="preserve"> </w:t>
      </w:r>
      <w:r w:rsidRPr="000628E3">
        <w:rPr>
          <w:rFonts w:cs="Arial"/>
          <w:sz w:val="18"/>
          <w:szCs w:val="18"/>
          <w:lang w:eastAsia="cs-CZ"/>
        </w:rPr>
        <w:t xml:space="preserve">MATOUŠEK, O. </w:t>
      </w:r>
      <w:r w:rsidRPr="000628E3">
        <w:rPr>
          <w:rFonts w:cs="Arial"/>
          <w:i/>
          <w:sz w:val="18"/>
          <w:szCs w:val="18"/>
          <w:lang w:eastAsia="cs-CZ"/>
        </w:rPr>
        <w:t>Základy sociální práce</w:t>
      </w:r>
      <w:r w:rsidRPr="000628E3">
        <w:rPr>
          <w:rFonts w:cs="Arial"/>
          <w:sz w:val="18"/>
          <w:szCs w:val="18"/>
          <w:lang w:eastAsia="cs-CZ"/>
        </w:rPr>
        <w:t xml:space="preserve">.1. vydanie. Praha: Portál, 2001. </w:t>
      </w:r>
      <w:r w:rsidRPr="000628E3">
        <w:rPr>
          <w:rFonts w:cs="Arial"/>
          <w:sz w:val="18"/>
          <w:szCs w:val="18"/>
        </w:rPr>
        <w:t>Kapitola 5 Sociální politika, sociální služby a sociální práce,</w:t>
      </w:r>
      <w:r w:rsidRPr="000628E3">
        <w:rPr>
          <w:rFonts w:cs="Arial"/>
          <w:sz w:val="18"/>
          <w:szCs w:val="18"/>
          <w:lang w:eastAsia="cs-CZ"/>
        </w:rPr>
        <w:t xml:space="preserve"> s. </w:t>
      </w:r>
      <w:r w:rsidRPr="000628E3">
        <w:rPr>
          <w:rFonts w:cs="Arial"/>
          <w:sz w:val="18"/>
          <w:szCs w:val="18"/>
        </w:rPr>
        <w:t>178 - 180</w:t>
      </w:r>
    </w:p>
  </w:footnote>
  <w:footnote w:id="43">
    <w:p w:rsidR="005D567E" w:rsidRPr="005E45D0" w:rsidRDefault="005D567E" w:rsidP="009B6DD1">
      <w:pPr>
        <w:spacing w:line="240" w:lineRule="auto"/>
        <w:rPr>
          <w:rFonts w:cs="Arial"/>
          <w:sz w:val="18"/>
          <w:szCs w:val="18"/>
          <w:lang w:eastAsia="cs-CZ"/>
        </w:rPr>
      </w:pPr>
      <w:r w:rsidRPr="005E45D0">
        <w:rPr>
          <w:rStyle w:val="Znakapoznpodarou"/>
          <w:sz w:val="18"/>
          <w:szCs w:val="18"/>
        </w:rPr>
        <w:footnoteRef/>
      </w:r>
      <w:r w:rsidRPr="005E45D0">
        <w:rPr>
          <w:sz w:val="18"/>
          <w:szCs w:val="18"/>
        </w:rPr>
        <w:t xml:space="preserve"> </w:t>
      </w:r>
      <w:r w:rsidRPr="005E45D0">
        <w:rPr>
          <w:rFonts w:cs="Arial"/>
          <w:sz w:val="18"/>
          <w:szCs w:val="18"/>
          <w:lang w:eastAsia="cs-CZ"/>
        </w:rPr>
        <w:t xml:space="preserve">ŘÍČAN, P. </w:t>
      </w:r>
      <w:r w:rsidRPr="005E45D0">
        <w:rPr>
          <w:rFonts w:cs="Arial"/>
          <w:i/>
          <w:iCs/>
          <w:sz w:val="18"/>
          <w:szCs w:val="18"/>
          <w:lang w:eastAsia="cs-CZ"/>
        </w:rPr>
        <w:t>Psychologie osobnosti.</w:t>
      </w:r>
      <w:r w:rsidRPr="005E45D0">
        <w:rPr>
          <w:rFonts w:cs="Arial"/>
          <w:sz w:val="18"/>
          <w:szCs w:val="18"/>
          <w:lang w:eastAsia="cs-CZ"/>
        </w:rPr>
        <w:t xml:space="preserve"> 3. vydanie. Praha: Orbis, 1975. Pyramida. </w:t>
      </w:r>
      <w:r w:rsidRPr="005E45D0">
        <w:rPr>
          <w:rFonts w:cs="Arial"/>
          <w:sz w:val="18"/>
          <w:szCs w:val="18"/>
        </w:rPr>
        <w:t>1 Předmět a přístup psychologie osobnosti, s. 38</w:t>
      </w:r>
    </w:p>
  </w:footnote>
  <w:footnote w:id="44">
    <w:p w:rsidR="005D567E" w:rsidRPr="005E45D0" w:rsidRDefault="005D567E" w:rsidP="009B6DD1">
      <w:pPr>
        <w:pStyle w:val="Textpoznpodarou"/>
        <w:spacing w:line="240" w:lineRule="auto"/>
        <w:rPr>
          <w:sz w:val="18"/>
          <w:szCs w:val="18"/>
        </w:rPr>
      </w:pPr>
      <w:r w:rsidRPr="005E45D0">
        <w:rPr>
          <w:rStyle w:val="Znakapoznpodarou"/>
          <w:sz w:val="18"/>
          <w:szCs w:val="18"/>
        </w:rPr>
        <w:footnoteRef/>
      </w:r>
      <w:r w:rsidRPr="005E45D0">
        <w:rPr>
          <w:sz w:val="18"/>
          <w:szCs w:val="18"/>
        </w:rPr>
        <w:t xml:space="preserve"> ŘEZNÍČEK, I. </w:t>
      </w:r>
      <w:r w:rsidRPr="005E45D0">
        <w:rPr>
          <w:i/>
          <w:iCs/>
          <w:sz w:val="18"/>
          <w:szCs w:val="18"/>
        </w:rPr>
        <w:t>Metody sociální práce.</w:t>
      </w:r>
      <w:r w:rsidRPr="005E45D0">
        <w:rPr>
          <w:sz w:val="18"/>
          <w:szCs w:val="18"/>
        </w:rPr>
        <w:t xml:space="preserve"> 1. vydanie. Praha: Sociologické nakladatelství, 1994. 3. Osobní a profesionální předpoklady sociální práce, s. 23</w:t>
      </w:r>
    </w:p>
  </w:footnote>
  <w:footnote w:id="45">
    <w:p w:rsidR="005D567E" w:rsidRPr="005E45D0" w:rsidRDefault="005D567E" w:rsidP="009B6DD1">
      <w:pPr>
        <w:spacing w:line="240" w:lineRule="auto"/>
        <w:rPr>
          <w:rFonts w:cs="Arial"/>
          <w:i/>
          <w:iCs/>
          <w:sz w:val="18"/>
          <w:szCs w:val="18"/>
        </w:rPr>
      </w:pPr>
      <w:r w:rsidRPr="005E45D0">
        <w:rPr>
          <w:rStyle w:val="Znakapoznpodarou"/>
          <w:sz w:val="18"/>
          <w:szCs w:val="18"/>
        </w:rPr>
        <w:footnoteRef/>
      </w:r>
      <w:r w:rsidRPr="005E45D0">
        <w:rPr>
          <w:sz w:val="18"/>
          <w:szCs w:val="18"/>
        </w:rPr>
        <w:t xml:space="preserve"> </w:t>
      </w:r>
      <w:r w:rsidRPr="005E45D0">
        <w:rPr>
          <w:rFonts w:cs="Arial"/>
          <w:sz w:val="18"/>
          <w:szCs w:val="18"/>
        </w:rPr>
        <w:t xml:space="preserve">OBERFRANCOVÁ, A. </w:t>
      </w:r>
      <w:r w:rsidRPr="005E45D0">
        <w:rPr>
          <w:rFonts w:cs="Arial"/>
          <w:i/>
          <w:sz w:val="18"/>
          <w:szCs w:val="18"/>
        </w:rPr>
        <w:t>Múdrosť a ľudskosť sociálneho pracovníka veľa znamená,</w:t>
      </w:r>
      <w:r w:rsidRPr="005E45D0">
        <w:rPr>
          <w:rFonts w:cs="Arial"/>
          <w:sz w:val="18"/>
          <w:szCs w:val="18"/>
        </w:rPr>
        <w:t xml:space="preserve"> </w:t>
      </w:r>
      <w:r w:rsidRPr="005E45D0">
        <w:rPr>
          <w:rFonts w:cs="Arial"/>
          <w:iCs/>
          <w:sz w:val="18"/>
          <w:szCs w:val="18"/>
        </w:rPr>
        <w:t>Sociálna politika a zamestnanosť.</w:t>
      </w:r>
      <w:r w:rsidRPr="005E45D0">
        <w:rPr>
          <w:rFonts w:cs="Arial"/>
          <w:sz w:val="18"/>
          <w:szCs w:val="18"/>
        </w:rPr>
        <w:t xml:space="preserve"> Bratislava. ÚPSVaR a MPSVaR SR. 2008, roč. neuvedený, č. 6, s</w:t>
      </w:r>
      <w:r>
        <w:rPr>
          <w:rFonts w:cs="Arial"/>
          <w:sz w:val="18"/>
          <w:szCs w:val="18"/>
        </w:rPr>
        <w:t>.</w:t>
      </w:r>
      <w:r w:rsidRPr="005E45D0">
        <w:rPr>
          <w:rFonts w:cs="Arial"/>
          <w:sz w:val="18"/>
          <w:szCs w:val="18"/>
        </w:rPr>
        <w:t xml:space="preserve"> 16</w:t>
      </w:r>
    </w:p>
  </w:footnote>
  <w:footnote w:id="46">
    <w:p w:rsidR="005D567E" w:rsidRPr="005E45D0" w:rsidRDefault="005D567E" w:rsidP="009B6DD1">
      <w:pPr>
        <w:spacing w:line="240" w:lineRule="auto"/>
        <w:rPr>
          <w:rFonts w:cs="Arial"/>
          <w:sz w:val="18"/>
          <w:szCs w:val="18"/>
          <w:lang w:eastAsia="cs-CZ"/>
        </w:rPr>
      </w:pPr>
      <w:r w:rsidRPr="005E45D0">
        <w:rPr>
          <w:rStyle w:val="Znakapoznpodarou"/>
          <w:sz w:val="18"/>
          <w:szCs w:val="18"/>
        </w:rPr>
        <w:footnoteRef/>
      </w:r>
      <w:r w:rsidRPr="005E45D0">
        <w:rPr>
          <w:sz w:val="18"/>
          <w:szCs w:val="18"/>
        </w:rPr>
        <w:t xml:space="preserve"> </w:t>
      </w:r>
      <w:r w:rsidRPr="005E45D0">
        <w:rPr>
          <w:rFonts w:cs="Arial"/>
          <w:sz w:val="18"/>
          <w:szCs w:val="18"/>
          <w:lang w:eastAsia="cs-CZ"/>
        </w:rPr>
        <w:t xml:space="preserve">ŘEZNÍČEK, I. </w:t>
      </w:r>
      <w:r w:rsidRPr="005E45D0">
        <w:rPr>
          <w:rFonts w:cs="Arial"/>
          <w:i/>
          <w:iCs/>
          <w:sz w:val="18"/>
          <w:szCs w:val="18"/>
          <w:lang w:eastAsia="cs-CZ"/>
        </w:rPr>
        <w:t>Metody sociální práce.</w:t>
      </w:r>
      <w:r w:rsidRPr="005E45D0">
        <w:rPr>
          <w:rFonts w:cs="Arial"/>
          <w:sz w:val="18"/>
          <w:szCs w:val="18"/>
          <w:lang w:eastAsia="cs-CZ"/>
        </w:rPr>
        <w:t xml:space="preserve"> 1. vydanie. Praha: Sociologické nakladatelství, 1994. 1. Sociální práce jako rozporuplná profese, s. 18</w:t>
      </w:r>
    </w:p>
  </w:footnote>
  <w:footnote w:id="47">
    <w:p w:rsidR="005D567E" w:rsidRPr="00FA316B" w:rsidRDefault="005D567E" w:rsidP="009B6DD1">
      <w:pPr>
        <w:spacing w:line="240" w:lineRule="auto"/>
        <w:rPr>
          <w:rFonts w:cs="Arial"/>
          <w:sz w:val="18"/>
          <w:szCs w:val="18"/>
          <w:lang w:eastAsia="cs-CZ"/>
        </w:rPr>
      </w:pPr>
      <w:r w:rsidRPr="00FA316B">
        <w:rPr>
          <w:rStyle w:val="Znakapoznpodarou"/>
          <w:sz w:val="18"/>
          <w:szCs w:val="18"/>
        </w:rPr>
        <w:footnoteRef/>
      </w:r>
      <w:r w:rsidRPr="00FA316B">
        <w:rPr>
          <w:sz w:val="18"/>
          <w:szCs w:val="18"/>
        </w:rPr>
        <w:t xml:space="preserve"> </w:t>
      </w:r>
      <w:r w:rsidRPr="00FA316B">
        <w:rPr>
          <w:rFonts w:cs="Arial"/>
          <w:sz w:val="18"/>
          <w:szCs w:val="18"/>
        </w:rPr>
        <w:t xml:space="preserve">OBERFRANCOVÁ, A. </w:t>
      </w:r>
      <w:r w:rsidRPr="00FA316B">
        <w:rPr>
          <w:rFonts w:cs="Arial"/>
          <w:i/>
          <w:sz w:val="18"/>
          <w:szCs w:val="18"/>
        </w:rPr>
        <w:t>Múdrosť a ľudskosť sociálneho pracovníka veľa znamená</w:t>
      </w:r>
      <w:r w:rsidRPr="00FA316B">
        <w:rPr>
          <w:rFonts w:cs="Arial"/>
          <w:sz w:val="18"/>
          <w:szCs w:val="18"/>
        </w:rPr>
        <w:t xml:space="preserve">, </w:t>
      </w:r>
      <w:r w:rsidRPr="00FA316B">
        <w:rPr>
          <w:rFonts w:cs="Arial"/>
          <w:iCs/>
          <w:sz w:val="18"/>
          <w:szCs w:val="18"/>
        </w:rPr>
        <w:t>Sociálna politika a zamestnanosť.</w:t>
      </w:r>
      <w:r w:rsidRPr="00FA316B">
        <w:rPr>
          <w:rFonts w:cs="Arial"/>
          <w:sz w:val="18"/>
          <w:szCs w:val="18"/>
        </w:rPr>
        <w:t xml:space="preserve"> Bratislava. ÚPSVaR a MPSVaR SR. 2008, roč. neuvedený, č. 6, s 16</w:t>
      </w:r>
    </w:p>
  </w:footnote>
  <w:footnote w:id="48">
    <w:p w:rsidR="005D567E" w:rsidRPr="00FA316B" w:rsidRDefault="005D567E" w:rsidP="00404FB5">
      <w:pPr>
        <w:spacing w:line="240" w:lineRule="auto"/>
        <w:rPr>
          <w:rFonts w:cs="Arial"/>
          <w:sz w:val="18"/>
          <w:szCs w:val="18"/>
        </w:rPr>
      </w:pPr>
      <w:r w:rsidRPr="00FA316B">
        <w:rPr>
          <w:rStyle w:val="Znakapoznpodarou"/>
          <w:sz w:val="18"/>
          <w:szCs w:val="18"/>
        </w:rPr>
        <w:footnoteRef/>
      </w:r>
      <w:r w:rsidRPr="00FA316B">
        <w:rPr>
          <w:sz w:val="18"/>
          <w:szCs w:val="18"/>
        </w:rPr>
        <w:t xml:space="preserve"> </w:t>
      </w:r>
      <w:r w:rsidRPr="00FA316B">
        <w:rPr>
          <w:rFonts w:cs="Arial"/>
          <w:sz w:val="18"/>
          <w:szCs w:val="18"/>
        </w:rPr>
        <w:t xml:space="preserve">MATOUŠEK, O. </w:t>
      </w:r>
      <w:r w:rsidRPr="00FA316B">
        <w:rPr>
          <w:rFonts w:cs="Arial"/>
          <w:i/>
          <w:iCs/>
          <w:sz w:val="18"/>
          <w:szCs w:val="18"/>
        </w:rPr>
        <w:t>Slovník sociální práce.</w:t>
      </w:r>
      <w:r w:rsidRPr="00FA316B">
        <w:rPr>
          <w:rFonts w:cs="Arial"/>
          <w:sz w:val="18"/>
          <w:szCs w:val="18"/>
        </w:rPr>
        <w:t xml:space="preserve"> 1. vydanie. Praha: Portál, 2003. s. 149</w:t>
      </w:r>
    </w:p>
  </w:footnote>
  <w:footnote w:id="49">
    <w:p w:rsidR="005D567E" w:rsidRPr="00611345" w:rsidRDefault="005D567E" w:rsidP="001C4341">
      <w:pPr>
        <w:pStyle w:val="Textpoznpodarou"/>
        <w:spacing w:line="240" w:lineRule="auto"/>
        <w:rPr>
          <w:sz w:val="18"/>
          <w:szCs w:val="18"/>
        </w:rPr>
      </w:pPr>
      <w:r w:rsidRPr="00611345">
        <w:rPr>
          <w:rStyle w:val="Znakapoznpodarou"/>
          <w:sz w:val="18"/>
          <w:szCs w:val="18"/>
        </w:rPr>
        <w:footnoteRef/>
      </w:r>
      <w:r w:rsidRPr="00611345">
        <w:rPr>
          <w:sz w:val="18"/>
          <w:szCs w:val="18"/>
        </w:rPr>
        <w:t xml:space="preserve"> </w:t>
      </w:r>
      <w:r w:rsidRPr="00611345">
        <w:rPr>
          <w:bCs/>
          <w:sz w:val="18"/>
          <w:szCs w:val="18"/>
        </w:rPr>
        <w:t xml:space="preserve">HAMBÁLEK, </w:t>
      </w:r>
      <w:r w:rsidRPr="00611345">
        <w:rPr>
          <w:bCs/>
          <w:i/>
          <w:sz w:val="18"/>
          <w:szCs w:val="18"/>
        </w:rPr>
        <w:t>Sociálne cítenie – predpoklad rozvoja slobodnej spoločnosti</w:t>
      </w:r>
      <w:r w:rsidRPr="00611345">
        <w:rPr>
          <w:bCs/>
          <w:sz w:val="18"/>
          <w:szCs w:val="18"/>
        </w:rPr>
        <w:t xml:space="preserve">, </w:t>
      </w:r>
      <w:r w:rsidRPr="00611345">
        <w:rPr>
          <w:bCs/>
          <w:iCs/>
          <w:sz w:val="18"/>
          <w:szCs w:val="18"/>
        </w:rPr>
        <w:t>Sociálna politika a zamestnanosť.</w:t>
      </w:r>
      <w:r w:rsidRPr="00611345">
        <w:rPr>
          <w:bCs/>
          <w:sz w:val="18"/>
          <w:szCs w:val="18"/>
        </w:rPr>
        <w:t xml:space="preserve"> Bratislava. ÚPSVaR a MPSVaR SR. 2008, roč. neuvedený, č. 4, s</w:t>
      </w:r>
      <w:r>
        <w:rPr>
          <w:bCs/>
          <w:sz w:val="18"/>
          <w:szCs w:val="18"/>
        </w:rPr>
        <w:t>.</w:t>
      </w:r>
      <w:r w:rsidRPr="00611345">
        <w:rPr>
          <w:bCs/>
          <w:sz w:val="18"/>
          <w:szCs w:val="18"/>
        </w:rPr>
        <w:t xml:space="preserve"> 14</w:t>
      </w:r>
    </w:p>
  </w:footnote>
  <w:footnote w:id="50">
    <w:p w:rsidR="005D567E" w:rsidRPr="00FA316B" w:rsidRDefault="005D567E" w:rsidP="001C4341">
      <w:pPr>
        <w:spacing w:line="240" w:lineRule="auto"/>
        <w:rPr>
          <w:rFonts w:cs="Arial"/>
          <w:sz w:val="18"/>
          <w:szCs w:val="18"/>
        </w:rPr>
      </w:pPr>
      <w:r w:rsidRPr="00FA316B">
        <w:rPr>
          <w:rStyle w:val="Znakapoznpodarou"/>
          <w:sz w:val="18"/>
          <w:szCs w:val="18"/>
        </w:rPr>
        <w:footnoteRef/>
      </w:r>
      <w:r w:rsidRPr="00FA316B">
        <w:rPr>
          <w:sz w:val="18"/>
          <w:szCs w:val="18"/>
        </w:rPr>
        <w:t xml:space="preserve"> </w:t>
      </w:r>
      <w:r w:rsidRPr="00FA316B">
        <w:rPr>
          <w:rFonts w:cs="Arial"/>
          <w:sz w:val="18"/>
          <w:szCs w:val="18"/>
        </w:rPr>
        <w:t xml:space="preserve">DOBRÍKOVÁ, P. </w:t>
      </w:r>
      <w:r w:rsidRPr="00FA316B">
        <w:rPr>
          <w:rFonts w:cs="Arial"/>
          <w:i/>
          <w:sz w:val="18"/>
          <w:szCs w:val="18"/>
        </w:rPr>
        <w:t>Zvládanie záťažových situácií</w:t>
      </w:r>
      <w:r w:rsidRPr="00FA316B">
        <w:rPr>
          <w:rFonts w:cs="Arial"/>
          <w:sz w:val="18"/>
          <w:szCs w:val="18"/>
        </w:rPr>
        <w:t>. 1. Vydanie. Bratislava: Slovak Academic Press, 2007. Syndróm vyhorenia v zdravotníctve s. 76</w:t>
      </w:r>
    </w:p>
  </w:footnote>
  <w:footnote w:id="51">
    <w:p w:rsidR="005D567E" w:rsidRPr="00DC169D" w:rsidRDefault="005D567E" w:rsidP="009B6DD1">
      <w:pPr>
        <w:spacing w:line="240" w:lineRule="auto"/>
        <w:rPr>
          <w:rFonts w:cs="Arial"/>
          <w:sz w:val="18"/>
          <w:szCs w:val="18"/>
        </w:rPr>
      </w:pPr>
      <w:r w:rsidRPr="00FA316B">
        <w:rPr>
          <w:rStyle w:val="Znakapoznpodarou"/>
          <w:sz w:val="18"/>
          <w:szCs w:val="18"/>
        </w:rPr>
        <w:footnoteRef/>
      </w:r>
      <w:r w:rsidRPr="00FA316B">
        <w:rPr>
          <w:sz w:val="18"/>
          <w:szCs w:val="18"/>
        </w:rPr>
        <w:t xml:space="preserve"> </w:t>
      </w:r>
      <w:r w:rsidRPr="00FA316B">
        <w:rPr>
          <w:rFonts w:cs="Arial"/>
          <w:sz w:val="18"/>
          <w:szCs w:val="18"/>
        </w:rPr>
        <w:t xml:space="preserve">MATOUŠEK, O. </w:t>
      </w:r>
      <w:r w:rsidRPr="00FA316B">
        <w:rPr>
          <w:rFonts w:cs="Arial"/>
          <w:i/>
          <w:iCs/>
          <w:sz w:val="18"/>
          <w:szCs w:val="18"/>
        </w:rPr>
        <w:t>Slovník sociální práce.</w:t>
      </w:r>
      <w:r w:rsidRPr="00FA316B">
        <w:rPr>
          <w:rFonts w:cs="Arial"/>
          <w:sz w:val="18"/>
          <w:szCs w:val="18"/>
        </w:rPr>
        <w:t xml:space="preserve"> 1. vydanie. Praha: Portál, 2003. s. 263</w:t>
      </w:r>
    </w:p>
  </w:footnote>
  <w:footnote w:id="52">
    <w:p w:rsidR="005D567E" w:rsidRPr="008D6096" w:rsidRDefault="005D567E" w:rsidP="00081C62">
      <w:pPr>
        <w:spacing w:line="240" w:lineRule="auto"/>
        <w:rPr>
          <w:rFonts w:cs="Arial"/>
          <w:sz w:val="18"/>
          <w:szCs w:val="18"/>
        </w:rPr>
      </w:pPr>
      <w:r w:rsidRPr="008D6096">
        <w:rPr>
          <w:rStyle w:val="Znakapoznpodarou"/>
          <w:sz w:val="18"/>
          <w:szCs w:val="18"/>
        </w:rPr>
        <w:footnoteRef/>
      </w:r>
      <w:r w:rsidRPr="008D6096">
        <w:rPr>
          <w:sz w:val="18"/>
          <w:szCs w:val="18"/>
        </w:rPr>
        <w:t xml:space="preserve"> </w:t>
      </w:r>
      <w:r w:rsidR="00674E2A">
        <w:rPr>
          <w:rFonts w:cs="Arial"/>
          <w:sz w:val="18"/>
          <w:szCs w:val="18"/>
        </w:rPr>
        <w:t>tamtiež</w:t>
      </w:r>
      <w:r w:rsidRPr="008D6096">
        <w:rPr>
          <w:rFonts w:cs="Arial"/>
          <w:sz w:val="18"/>
          <w:szCs w:val="18"/>
        </w:rPr>
        <w:t xml:space="preserve"> s. 263</w:t>
      </w:r>
    </w:p>
  </w:footnote>
  <w:footnote w:id="53">
    <w:p w:rsidR="005D567E" w:rsidRPr="002541BF" w:rsidRDefault="005D567E" w:rsidP="00222BE7">
      <w:pPr>
        <w:pStyle w:val="Textpoznpodarou"/>
        <w:spacing w:line="240" w:lineRule="auto"/>
        <w:rPr>
          <w:rFonts w:cs="Arial"/>
          <w:sz w:val="18"/>
          <w:szCs w:val="18"/>
          <w:lang w:eastAsia="cs-CZ"/>
        </w:rPr>
      </w:pPr>
      <w:r w:rsidRPr="00C11367">
        <w:rPr>
          <w:rStyle w:val="Znakapoznpodarou"/>
          <w:sz w:val="18"/>
          <w:szCs w:val="18"/>
        </w:rPr>
        <w:footnoteRef/>
      </w:r>
      <w:r w:rsidRPr="00C11367">
        <w:rPr>
          <w:sz w:val="18"/>
          <w:szCs w:val="18"/>
        </w:rPr>
        <w:t xml:space="preserve"> </w:t>
      </w:r>
      <w:r w:rsidRPr="00F975AC">
        <w:rPr>
          <w:rFonts w:cs="Arial"/>
          <w:sz w:val="18"/>
          <w:szCs w:val="18"/>
          <w:lang w:eastAsia="cs-CZ"/>
        </w:rPr>
        <w:t xml:space="preserve">KEBZA, V. - ŠOLCOVÁ, I. </w:t>
      </w:r>
      <w:r w:rsidRPr="00F975AC">
        <w:rPr>
          <w:rFonts w:cs="Arial"/>
          <w:i/>
          <w:iCs/>
          <w:sz w:val="18"/>
          <w:szCs w:val="18"/>
          <w:lang w:eastAsia="cs-CZ"/>
        </w:rPr>
        <w:t>Syndróm vyhoření</w:t>
      </w:r>
      <w:r w:rsidRPr="00F975AC">
        <w:rPr>
          <w:rFonts w:cs="Arial"/>
          <w:sz w:val="18"/>
          <w:szCs w:val="18"/>
          <w:lang w:eastAsia="cs-CZ"/>
        </w:rPr>
        <w:t xml:space="preserve">. 2. rozšírené a doplnené vydanie. Praha: Státní zdravotní ústav, 2003. </w:t>
      </w:r>
      <w:r>
        <w:rPr>
          <w:rFonts w:cs="Arial"/>
          <w:sz w:val="18"/>
          <w:szCs w:val="18"/>
          <w:lang w:eastAsia="cs-CZ"/>
        </w:rPr>
        <w:t>Úvod</w:t>
      </w:r>
      <w:r w:rsidRPr="00F975AC">
        <w:rPr>
          <w:rFonts w:cs="Arial"/>
          <w:sz w:val="18"/>
          <w:szCs w:val="18"/>
          <w:lang w:eastAsia="cs-CZ"/>
        </w:rPr>
        <w:t xml:space="preserve">, s. </w:t>
      </w:r>
      <w:r>
        <w:rPr>
          <w:rFonts w:cs="Arial"/>
          <w:sz w:val="18"/>
          <w:szCs w:val="18"/>
          <w:lang w:eastAsia="cs-CZ"/>
        </w:rPr>
        <w:t>4</w:t>
      </w:r>
    </w:p>
  </w:footnote>
  <w:footnote w:id="54">
    <w:p w:rsidR="005D567E" w:rsidRPr="008D6096" w:rsidRDefault="005D567E" w:rsidP="008D6096">
      <w:pPr>
        <w:pStyle w:val="Textpoznpodarou"/>
        <w:spacing w:line="240" w:lineRule="auto"/>
        <w:rPr>
          <w:sz w:val="18"/>
          <w:szCs w:val="18"/>
        </w:rPr>
      </w:pPr>
      <w:r w:rsidRPr="008D6096">
        <w:rPr>
          <w:rStyle w:val="Znakapoznpodarou"/>
          <w:sz w:val="18"/>
          <w:szCs w:val="18"/>
        </w:rPr>
        <w:footnoteRef/>
      </w:r>
      <w:r w:rsidRPr="008D6096">
        <w:rPr>
          <w:sz w:val="18"/>
          <w:szCs w:val="18"/>
        </w:rPr>
        <w:t xml:space="preserve"> KOČŠ, M. Základy psychológie. 6. vydanie. Bratislava: Slovenské pedagogické nakladateľstvo, 2006. </w:t>
      </w:r>
      <w:r>
        <w:rPr>
          <w:sz w:val="18"/>
          <w:szCs w:val="18"/>
        </w:rPr>
        <w:t>Dynamika psychiky</w:t>
      </w:r>
      <w:r w:rsidRPr="008D6096">
        <w:rPr>
          <w:sz w:val="18"/>
          <w:szCs w:val="18"/>
        </w:rPr>
        <w:t xml:space="preserve">, s. </w:t>
      </w:r>
      <w:r>
        <w:rPr>
          <w:sz w:val="18"/>
          <w:szCs w:val="18"/>
        </w:rPr>
        <w:t>36-45</w:t>
      </w:r>
    </w:p>
  </w:footnote>
  <w:footnote w:id="55">
    <w:p w:rsidR="005D567E" w:rsidRPr="008B596F" w:rsidRDefault="005D567E" w:rsidP="008B596F">
      <w:pPr>
        <w:pStyle w:val="Textpoznpodarou"/>
        <w:spacing w:line="240" w:lineRule="auto"/>
        <w:rPr>
          <w:sz w:val="18"/>
          <w:szCs w:val="18"/>
        </w:rPr>
      </w:pPr>
      <w:r w:rsidRPr="008B596F">
        <w:rPr>
          <w:rStyle w:val="Znakapoznpodarou"/>
          <w:sz w:val="18"/>
          <w:szCs w:val="18"/>
        </w:rPr>
        <w:footnoteRef/>
      </w:r>
      <w:r w:rsidRPr="008B596F">
        <w:rPr>
          <w:sz w:val="18"/>
          <w:szCs w:val="18"/>
        </w:rPr>
        <w:t xml:space="preserve"> Maslow In: ŘÍČAN, P. Psychologie osobnosti. 3. vydanie. Praha: Orbis, 1975. Pyramida. 5. Osobnost a motivace, s.191 – 197</w:t>
      </w:r>
    </w:p>
  </w:footnote>
  <w:footnote w:id="56">
    <w:p w:rsidR="005D567E" w:rsidRPr="008B596F" w:rsidRDefault="005D567E" w:rsidP="008B596F">
      <w:pPr>
        <w:spacing w:line="240" w:lineRule="auto"/>
        <w:rPr>
          <w:sz w:val="18"/>
          <w:szCs w:val="18"/>
        </w:rPr>
      </w:pPr>
      <w:r w:rsidRPr="008B596F">
        <w:rPr>
          <w:rStyle w:val="Znakapoznpodarou"/>
          <w:sz w:val="18"/>
          <w:szCs w:val="18"/>
        </w:rPr>
        <w:footnoteRef/>
      </w:r>
      <w:r w:rsidRPr="008B596F">
        <w:rPr>
          <w:sz w:val="18"/>
          <w:szCs w:val="18"/>
        </w:rPr>
        <w:t xml:space="preserve"> KŘIVOHLAVÝ, J. Konflikty mezi lidmi. 1. vydanie. Praha: AVICENUM, 1973. 3 Interpersonální konflikty zájmu, s. 97 – 98</w:t>
      </w:r>
    </w:p>
  </w:footnote>
  <w:footnote w:id="57">
    <w:p w:rsidR="005D567E" w:rsidRPr="008B596F" w:rsidRDefault="005D567E" w:rsidP="008B596F">
      <w:pPr>
        <w:pStyle w:val="Textpoznpodarou"/>
        <w:spacing w:line="240" w:lineRule="auto"/>
        <w:rPr>
          <w:sz w:val="18"/>
          <w:szCs w:val="18"/>
        </w:rPr>
      </w:pPr>
      <w:r w:rsidRPr="008B596F">
        <w:rPr>
          <w:rStyle w:val="Znakapoznpodarou"/>
          <w:sz w:val="18"/>
          <w:szCs w:val="18"/>
        </w:rPr>
        <w:footnoteRef/>
      </w:r>
      <w:r w:rsidRPr="008B596F">
        <w:rPr>
          <w:sz w:val="18"/>
          <w:szCs w:val="18"/>
        </w:rPr>
        <w:t xml:space="preserve"> Cattell In: ŘÍČAN, P. Psychologie osobnosti. 3. vydanie. Praha: Orbis, 1975. Pyramida. 5. Osobnost a motivace, s.191 – 197</w:t>
      </w:r>
    </w:p>
  </w:footnote>
  <w:footnote w:id="58">
    <w:p w:rsidR="005D567E" w:rsidRPr="008B596F" w:rsidRDefault="005D567E" w:rsidP="008B596F">
      <w:pPr>
        <w:pStyle w:val="Textpoznpodarou"/>
        <w:spacing w:line="240" w:lineRule="auto"/>
        <w:rPr>
          <w:sz w:val="18"/>
          <w:szCs w:val="18"/>
        </w:rPr>
      </w:pPr>
      <w:r w:rsidRPr="008B596F">
        <w:rPr>
          <w:rStyle w:val="Znakapoznpodarou"/>
          <w:sz w:val="18"/>
          <w:szCs w:val="18"/>
        </w:rPr>
        <w:footnoteRef/>
      </w:r>
      <w:r w:rsidRPr="008B596F">
        <w:rPr>
          <w:sz w:val="18"/>
          <w:szCs w:val="18"/>
        </w:rPr>
        <w:t xml:space="preserve"> KOČŠ, M. Základy psychológie. 6. vydanie. Bratislava: Slovenské pedagogické nakladateľstvo, 2006. Dynamika psychiky, s. 36-45</w:t>
      </w:r>
    </w:p>
  </w:footnote>
  <w:footnote w:id="59">
    <w:p w:rsidR="005D567E" w:rsidRPr="00D05313" w:rsidRDefault="005D567E" w:rsidP="00D05313">
      <w:pPr>
        <w:pStyle w:val="Textpoznpodarou"/>
        <w:spacing w:line="240" w:lineRule="auto"/>
        <w:rPr>
          <w:sz w:val="18"/>
          <w:szCs w:val="18"/>
        </w:rPr>
      </w:pPr>
      <w:r w:rsidRPr="00D05313">
        <w:rPr>
          <w:rStyle w:val="Znakapoznpodarou"/>
          <w:sz w:val="18"/>
          <w:szCs w:val="18"/>
        </w:rPr>
        <w:footnoteRef/>
      </w:r>
      <w:r w:rsidRPr="00D05313">
        <w:rPr>
          <w:sz w:val="18"/>
          <w:szCs w:val="18"/>
        </w:rPr>
        <w:t xml:space="preserve"> MATOUŠEK, O. a kol. </w:t>
      </w:r>
      <w:r w:rsidR="00B546E7">
        <w:rPr>
          <w:sz w:val="18"/>
          <w:szCs w:val="18"/>
          <w:lang w:val="cs-CZ"/>
        </w:rPr>
        <w:t>Meto</w:t>
      </w:r>
      <w:r w:rsidRPr="00B546E7">
        <w:rPr>
          <w:sz w:val="18"/>
          <w:szCs w:val="18"/>
          <w:lang w:val="cs-CZ"/>
        </w:rPr>
        <w:t>dy</w:t>
      </w:r>
      <w:r w:rsidRPr="00D05313">
        <w:rPr>
          <w:sz w:val="18"/>
          <w:szCs w:val="18"/>
        </w:rPr>
        <w:t xml:space="preserve"> a řízení sociální práce. Praha: Portál, s.r.o., 2003. s. 38</w:t>
      </w:r>
    </w:p>
  </w:footnote>
  <w:footnote w:id="60">
    <w:p w:rsidR="005D567E" w:rsidRPr="00D05313" w:rsidRDefault="005D567E" w:rsidP="00D05313">
      <w:pPr>
        <w:pStyle w:val="Textpoznpodarou"/>
        <w:spacing w:line="240" w:lineRule="auto"/>
        <w:rPr>
          <w:sz w:val="18"/>
          <w:szCs w:val="18"/>
        </w:rPr>
      </w:pPr>
      <w:r w:rsidRPr="00D05313">
        <w:rPr>
          <w:rStyle w:val="Znakapoznpodarou"/>
          <w:sz w:val="18"/>
          <w:szCs w:val="18"/>
        </w:rPr>
        <w:footnoteRef/>
      </w:r>
      <w:r w:rsidRPr="00D05313">
        <w:rPr>
          <w:sz w:val="18"/>
          <w:szCs w:val="18"/>
        </w:rPr>
        <w:t xml:space="preserve"> GABURA, J. – PRUŽINSKÁ, J.</w:t>
      </w:r>
      <w:r w:rsidR="001B5C8E">
        <w:rPr>
          <w:sz w:val="18"/>
          <w:szCs w:val="18"/>
        </w:rPr>
        <w:t xml:space="preserve"> </w:t>
      </w:r>
      <w:r w:rsidRPr="00D05313">
        <w:rPr>
          <w:i/>
          <w:sz w:val="18"/>
          <w:szCs w:val="18"/>
        </w:rPr>
        <w:t>Poradenský proces</w:t>
      </w:r>
      <w:r w:rsidRPr="00D05313">
        <w:rPr>
          <w:sz w:val="18"/>
          <w:szCs w:val="18"/>
        </w:rPr>
        <w:t>. Praha: SLON, 1995. XXII. Etické zásady práce poradcu, s. 100</w:t>
      </w:r>
    </w:p>
  </w:footnote>
  <w:footnote w:id="61">
    <w:p w:rsidR="005D567E" w:rsidRPr="008B596F" w:rsidRDefault="005D567E" w:rsidP="00D05313">
      <w:pPr>
        <w:spacing w:line="240" w:lineRule="auto"/>
        <w:rPr>
          <w:rFonts w:cs="Arial"/>
          <w:sz w:val="18"/>
          <w:szCs w:val="18"/>
          <w:lang w:val="cs-CZ" w:eastAsia="cs-CZ"/>
        </w:rPr>
      </w:pPr>
      <w:r w:rsidRPr="00D05313">
        <w:rPr>
          <w:rStyle w:val="Znakapoznpodarou"/>
          <w:sz w:val="18"/>
          <w:szCs w:val="18"/>
        </w:rPr>
        <w:footnoteRef/>
      </w:r>
      <w:r w:rsidRPr="00D05313">
        <w:rPr>
          <w:sz w:val="18"/>
          <w:szCs w:val="18"/>
        </w:rPr>
        <w:t xml:space="preserve"> </w:t>
      </w:r>
      <w:r w:rsidRPr="00D05313">
        <w:rPr>
          <w:rFonts w:cs="Arial"/>
          <w:sz w:val="18"/>
          <w:szCs w:val="18"/>
          <w:lang w:val="cs-CZ" w:eastAsia="cs-CZ"/>
        </w:rPr>
        <w:t xml:space="preserve">AUGER, L. </w:t>
      </w:r>
      <w:r w:rsidRPr="00D05313">
        <w:rPr>
          <w:rFonts w:cs="Arial"/>
          <w:i/>
          <w:iCs/>
          <w:sz w:val="18"/>
          <w:szCs w:val="18"/>
          <w:lang w:val="cs-CZ" w:eastAsia="cs-CZ"/>
        </w:rPr>
        <w:t>Strach, obavy a jejich překonávaní.</w:t>
      </w:r>
      <w:r w:rsidRPr="00D05313">
        <w:rPr>
          <w:rFonts w:cs="Arial"/>
          <w:sz w:val="18"/>
          <w:szCs w:val="18"/>
          <w:lang w:val="cs-CZ" w:eastAsia="cs-CZ"/>
        </w:rPr>
        <w:t xml:space="preserve"> Prel. A. Kozlíková. 1. vydanie. Praha:</w:t>
      </w:r>
      <w:r w:rsidRPr="008B596F">
        <w:rPr>
          <w:rFonts w:cs="Arial"/>
          <w:sz w:val="18"/>
          <w:szCs w:val="18"/>
          <w:lang w:val="cs-CZ" w:eastAsia="cs-CZ"/>
        </w:rPr>
        <w:t xml:space="preserve"> Portál, 1998. </w:t>
      </w:r>
      <w:r w:rsidRPr="008B596F">
        <w:rPr>
          <w:rFonts w:cs="Arial"/>
          <w:sz w:val="18"/>
          <w:szCs w:val="18"/>
        </w:rPr>
        <w:t>Kapitola 1 Prameny úzkosti, s. 19</w:t>
      </w:r>
    </w:p>
  </w:footnote>
  <w:footnote w:id="62">
    <w:p w:rsidR="005D567E" w:rsidRPr="00662B2E" w:rsidRDefault="005D567E" w:rsidP="0056193E">
      <w:pPr>
        <w:spacing w:line="240" w:lineRule="auto"/>
        <w:rPr>
          <w:rFonts w:cs="Arial"/>
          <w:sz w:val="18"/>
          <w:szCs w:val="18"/>
        </w:rPr>
      </w:pPr>
      <w:r w:rsidRPr="007E4E2D">
        <w:rPr>
          <w:rStyle w:val="Znakapoznpodarou"/>
          <w:sz w:val="18"/>
          <w:szCs w:val="18"/>
        </w:rPr>
        <w:footnoteRef/>
      </w:r>
      <w:r w:rsidRPr="007E4E2D">
        <w:rPr>
          <w:sz w:val="18"/>
          <w:szCs w:val="18"/>
        </w:rPr>
        <w:t xml:space="preserve"> </w:t>
      </w:r>
      <w:r w:rsidR="00E4509B">
        <w:rPr>
          <w:rFonts w:cs="Arial"/>
          <w:sz w:val="18"/>
          <w:szCs w:val="18"/>
          <w:lang w:val="cs-CZ" w:eastAsia="cs-CZ"/>
        </w:rPr>
        <w:t>tamtiež</w:t>
      </w:r>
    </w:p>
  </w:footnote>
  <w:footnote w:id="63">
    <w:p w:rsidR="005D567E" w:rsidRPr="00662B2E" w:rsidRDefault="005D567E" w:rsidP="009B6DD1">
      <w:pPr>
        <w:spacing w:line="240" w:lineRule="auto"/>
        <w:rPr>
          <w:rFonts w:cs="Arial"/>
          <w:sz w:val="18"/>
          <w:szCs w:val="18"/>
        </w:rPr>
      </w:pPr>
      <w:r w:rsidRPr="00662B2E">
        <w:rPr>
          <w:rStyle w:val="Znakapoznpodarou"/>
          <w:sz w:val="18"/>
          <w:szCs w:val="18"/>
        </w:rPr>
        <w:footnoteRef/>
      </w:r>
      <w:r w:rsidRPr="00662B2E">
        <w:rPr>
          <w:sz w:val="18"/>
          <w:szCs w:val="18"/>
        </w:rPr>
        <w:t xml:space="preserve"> </w:t>
      </w:r>
      <w:r w:rsidRPr="00662B2E">
        <w:rPr>
          <w:rFonts w:cs="Arial"/>
          <w:sz w:val="18"/>
          <w:szCs w:val="18"/>
        </w:rPr>
        <w:t xml:space="preserve">NEDLEY, N. </w:t>
      </w:r>
      <w:r w:rsidRPr="00662B2E">
        <w:rPr>
          <w:rFonts w:cs="Arial"/>
          <w:i/>
          <w:sz w:val="18"/>
          <w:szCs w:val="18"/>
        </w:rPr>
        <w:t>Život bez depresie</w:t>
      </w:r>
      <w:r w:rsidRPr="00662B2E">
        <w:rPr>
          <w:rFonts w:cs="Arial"/>
          <w:sz w:val="18"/>
          <w:szCs w:val="18"/>
        </w:rPr>
        <w:t>. Prel. I.Valkovič – J. Melcerová. Vrútky: ADVENT-ORION, 2004. Preklad z: Depression the Way Out. Kapitola 8 Stres bez obáv, s. 189 – 207</w:t>
      </w:r>
    </w:p>
  </w:footnote>
  <w:footnote w:id="64">
    <w:p w:rsidR="005D567E" w:rsidRPr="00AB538B" w:rsidRDefault="005D567E" w:rsidP="009B6DD1">
      <w:pPr>
        <w:pStyle w:val="Textpoznpodarou"/>
        <w:spacing w:line="240" w:lineRule="auto"/>
        <w:rPr>
          <w:sz w:val="18"/>
          <w:szCs w:val="18"/>
        </w:rPr>
      </w:pPr>
      <w:r w:rsidRPr="00AB538B">
        <w:rPr>
          <w:rStyle w:val="Znakapoznpodarou"/>
          <w:sz w:val="18"/>
          <w:szCs w:val="18"/>
        </w:rPr>
        <w:footnoteRef/>
      </w:r>
      <w:r w:rsidRPr="00AB538B">
        <w:rPr>
          <w:sz w:val="18"/>
          <w:szCs w:val="18"/>
        </w:rPr>
        <w:t xml:space="preserve"> NEDLEY, N. Život bez depresie. Prel. I.Valkovič – J. Melcerová. Vrútky: ADVENT-ORION, 2004. Preklad z: Depression the Way Out. Kapitola 8 Stres bez obáv, s. 189 – 207</w:t>
      </w:r>
    </w:p>
  </w:footnote>
  <w:footnote w:id="65">
    <w:p w:rsidR="005D567E" w:rsidRPr="00AB538B" w:rsidRDefault="005D567E" w:rsidP="009B6DD1">
      <w:pPr>
        <w:pStyle w:val="Textpoznpodarou"/>
        <w:spacing w:line="240" w:lineRule="auto"/>
        <w:rPr>
          <w:sz w:val="18"/>
          <w:szCs w:val="18"/>
        </w:rPr>
      </w:pPr>
      <w:r w:rsidRPr="00AB538B">
        <w:rPr>
          <w:rStyle w:val="Znakapoznpodarou"/>
          <w:sz w:val="18"/>
          <w:szCs w:val="18"/>
        </w:rPr>
        <w:footnoteRef/>
      </w:r>
      <w:r w:rsidRPr="00AB538B">
        <w:rPr>
          <w:sz w:val="18"/>
          <w:szCs w:val="18"/>
        </w:rPr>
        <w:t xml:space="preserve"> NAKONEČNÝ, M. Psychologie téměř pro každého. 1. vydanie. Praha: Academia, 2004. Má člověk duši?, s. 54</w:t>
      </w:r>
    </w:p>
  </w:footnote>
  <w:footnote w:id="66">
    <w:p w:rsidR="005D567E" w:rsidRPr="00BB28EE" w:rsidRDefault="005D567E" w:rsidP="009B6DD1">
      <w:pPr>
        <w:pStyle w:val="Textpoznpodarou"/>
        <w:spacing w:line="240" w:lineRule="auto"/>
        <w:rPr>
          <w:sz w:val="18"/>
          <w:szCs w:val="18"/>
        </w:rPr>
      </w:pPr>
      <w:r w:rsidRPr="00BB28EE">
        <w:rPr>
          <w:rStyle w:val="Znakapoznpodarou"/>
          <w:sz w:val="18"/>
          <w:szCs w:val="18"/>
        </w:rPr>
        <w:footnoteRef/>
      </w:r>
      <w:r w:rsidRPr="00BB28EE">
        <w:rPr>
          <w:sz w:val="18"/>
          <w:szCs w:val="18"/>
        </w:rPr>
        <w:t xml:space="preserve"> </w:t>
      </w:r>
      <w:r w:rsidRPr="00BB28EE">
        <w:rPr>
          <w:rFonts w:cs="Arial"/>
          <w:sz w:val="18"/>
          <w:szCs w:val="18"/>
        </w:rPr>
        <w:t>SENGEROVÁ, G. -</w:t>
      </w:r>
      <w:r w:rsidR="001B5C8E">
        <w:rPr>
          <w:rFonts w:cs="Arial"/>
          <w:sz w:val="18"/>
          <w:szCs w:val="18"/>
        </w:rPr>
        <w:t xml:space="preserve"> </w:t>
      </w:r>
      <w:r w:rsidRPr="00BB28EE">
        <w:rPr>
          <w:rFonts w:cs="Arial"/>
          <w:sz w:val="18"/>
          <w:szCs w:val="18"/>
        </w:rPr>
        <w:t>HOFFMANN, W.</w:t>
      </w:r>
      <w:r w:rsidR="001B5C8E">
        <w:rPr>
          <w:rFonts w:cs="Arial"/>
          <w:sz w:val="18"/>
          <w:szCs w:val="18"/>
        </w:rPr>
        <w:t xml:space="preserve"> </w:t>
      </w:r>
      <w:r w:rsidRPr="00BB28EE">
        <w:rPr>
          <w:rFonts w:cs="Arial"/>
          <w:sz w:val="18"/>
          <w:szCs w:val="18"/>
        </w:rPr>
        <w:t>Testy osobnosti. Prel. Ľ. Klindová. Bratislava: Ikar, 1997. 208 Preklad z: Finden Sie Ihren PQ. Čo treba vedieť o kríze, s. 84-85</w:t>
      </w:r>
    </w:p>
  </w:footnote>
  <w:footnote w:id="67">
    <w:p w:rsidR="005D567E" w:rsidRPr="009B57E6" w:rsidRDefault="005D567E" w:rsidP="00154294">
      <w:pPr>
        <w:pStyle w:val="Textpoznpodarou"/>
        <w:spacing w:line="240" w:lineRule="auto"/>
        <w:rPr>
          <w:sz w:val="18"/>
          <w:szCs w:val="18"/>
        </w:rPr>
      </w:pPr>
      <w:r w:rsidRPr="009B57E6">
        <w:rPr>
          <w:rStyle w:val="Znakapoznpodarou"/>
          <w:sz w:val="18"/>
          <w:szCs w:val="18"/>
        </w:rPr>
        <w:footnoteRef/>
      </w:r>
      <w:r w:rsidRPr="009B57E6">
        <w:rPr>
          <w:sz w:val="18"/>
          <w:szCs w:val="18"/>
        </w:rPr>
        <w:t xml:space="preserve"> </w:t>
      </w:r>
      <w:r w:rsidRPr="009B57E6">
        <w:rPr>
          <w:rFonts w:cs="Arial"/>
          <w:sz w:val="18"/>
          <w:szCs w:val="18"/>
        </w:rPr>
        <w:t xml:space="preserve">BREZÍK, P. </w:t>
      </w:r>
      <w:r w:rsidRPr="009B57E6">
        <w:rPr>
          <w:rFonts w:cs="Arial"/>
          <w:i/>
          <w:sz w:val="18"/>
          <w:szCs w:val="18"/>
        </w:rPr>
        <w:t>Dávky a príspevky v hmotnej núdzi.</w:t>
      </w:r>
      <w:r w:rsidRPr="009B57E6">
        <w:rPr>
          <w:rFonts w:cs="Arial"/>
          <w:sz w:val="18"/>
          <w:szCs w:val="18"/>
        </w:rPr>
        <w:t xml:space="preserve"> </w:t>
      </w:r>
      <w:r w:rsidRPr="009B57E6">
        <w:rPr>
          <w:rFonts w:cs="Arial"/>
          <w:iCs/>
          <w:sz w:val="18"/>
          <w:szCs w:val="18"/>
          <w:lang w:val="cs-CZ"/>
        </w:rPr>
        <w:t>Sociálna politika a zamestnanosť.</w:t>
      </w:r>
      <w:r w:rsidRPr="009B57E6">
        <w:rPr>
          <w:rFonts w:cs="Arial"/>
          <w:sz w:val="18"/>
          <w:szCs w:val="18"/>
          <w:lang w:val="cs-CZ"/>
        </w:rPr>
        <w:t xml:space="preserve"> Bratislava. ÚPSVaR a MPSVaR SR. 2007, roč. neuvedený, č. 2, s 9,11</w:t>
      </w:r>
    </w:p>
  </w:footnote>
  <w:footnote w:id="68">
    <w:p w:rsidR="005D567E" w:rsidRPr="00BE41F9" w:rsidRDefault="005D567E" w:rsidP="00154294">
      <w:pPr>
        <w:spacing w:line="240" w:lineRule="auto"/>
        <w:rPr>
          <w:rFonts w:cs="Arial"/>
          <w:sz w:val="18"/>
          <w:szCs w:val="18"/>
        </w:rPr>
      </w:pPr>
      <w:r w:rsidRPr="00BE41F9">
        <w:rPr>
          <w:rStyle w:val="Znakapoznpodarou"/>
          <w:sz w:val="18"/>
          <w:szCs w:val="18"/>
        </w:rPr>
        <w:footnoteRef/>
      </w:r>
      <w:r w:rsidRPr="00BE41F9">
        <w:rPr>
          <w:sz w:val="18"/>
          <w:szCs w:val="18"/>
        </w:rPr>
        <w:t xml:space="preserve"> </w:t>
      </w:r>
      <w:r w:rsidRPr="00BE41F9">
        <w:rPr>
          <w:rFonts w:cs="Arial"/>
          <w:sz w:val="18"/>
          <w:szCs w:val="18"/>
        </w:rPr>
        <w:t xml:space="preserve">SEIWERT, Lothar, J. </w:t>
      </w:r>
      <w:r w:rsidRPr="00BE41F9">
        <w:rPr>
          <w:rFonts w:cs="Arial"/>
          <w:i/>
          <w:iCs/>
          <w:sz w:val="18"/>
          <w:szCs w:val="18"/>
        </w:rPr>
        <w:t>Opreteky s časom</w:t>
      </w:r>
      <w:r w:rsidRPr="00BE41F9">
        <w:rPr>
          <w:rFonts w:cs="Arial"/>
          <w:sz w:val="18"/>
          <w:szCs w:val="18"/>
        </w:rPr>
        <w:t>. Prel. G. Stanay. 1. vydanie. Bratislava: Alfa, 1991. s. 11-51</w:t>
      </w:r>
    </w:p>
  </w:footnote>
  <w:footnote w:id="69">
    <w:p w:rsidR="005D567E" w:rsidRPr="00BE41F9" w:rsidRDefault="005D567E" w:rsidP="00154294">
      <w:pPr>
        <w:spacing w:line="240" w:lineRule="auto"/>
        <w:rPr>
          <w:rFonts w:cs="Arial"/>
          <w:sz w:val="18"/>
          <w:szCs w:val="18"/>
        </w:rPr>
      </w:pPr>
      <w:r w:rsidRPr="00BE41F9">
        <w:rPr>
          <w:rStyle w:val="Znakapoznpodarou"/>
          <w:sz w:val="18"/>
          <w:szCs w:val="18"/>
        </w:rPr>
        <w:footnoteRef/>
      </w:r>
      <w:r w:rsidRPr="00BE41F9">
        <w:rPr>
          <w:sz w:val="18"/>
          <w:szCs w:val="18"/>
        </w:rPr>
        <w:t xml:space="preserve"> </w:t>
      </w:r>
      <w:r w:rsidR="00A2099C">
        <w:rPr>
          <w:rFonts w:cs="Arial"/>
          <w:sz w:val="18"/>
          <w:szCs w:val="18"/>
        </w:rPr>
        <w:t>tamtiež</w:t>
      </w:r>
      <w:r w:rsidRPr="00BE41F9">
        <w:rPr>
          <w:rFonts w:cs="Arial"/>
          <w:sz w:val="18"/>
          <w:szCs w:val="18"/>
        </w:rPr>
        <w:t xml:space="preserve"> s. 11-51</w:t>
      </w:r>
    </w:p>
  </w:footnote>
  <w:footnote w:id="70">
    <w:p w:rsidR="005D567E" w:rsidRPr="00BD597A" w:rsidRDefault="005D567E" w:rsidP="00154294">
      <w:pPr>
        <w:spacing w:line="240" w:lineRule="auto"/>
        <w:rPr>
          <w:rFonts w:cs="Arial"/>
          <w:sz w:val="18"/>
          <w:szCs w:val="18"/>
        </w:rPr>
      </w:pPr>
      <w:r w:rsidRPr="00BD597A">
        <w:rPr>
          <w:rStyle w:val="Znakapoznpodarou"/>
          <w:sz w:val="18"/>
          <w:szCs w:val="18"/>
        </w:rPr>
        <w:footnoteRef/>
      </w:r>
      <w:r w:rsidRPr="00BD597A">
        <w:rPr>
          <w:sz w:val="18"/>
          <w:szCs w:val="18"/>
        </w:rPr>
        <w:t xml:space="preserve"> </w:t>
      </w:r>
      <w:r w:rsidR="00A2099C">
        <w:rPr>
          <w:rFonts w:cs="Arial"/>
          <w:sz w:val="18"/>
          <w:szCs w:val="18"/>
        </w:rPr>
        <w:t>tamtiež</w:t>
      </w:r>
      <w:r w:rsidRPr="00BD597A">
        <w:rPr>
          <w:rFonts w:cs="Arial"/>
          <w:sz w:val="18"/>
          <w:szCs w:val="18"/>
        </w:rPr>
        <w:t xml:space="preserve"> s. 11-51</w:t>
      </w:r>
    </w:p>
  </w:footnote>
  <w:footnote w:id="71">
    <w:p w:rsidR="005D567E" w:rsidRPr="00BD597A" w:rsidRDefault="005D567E" w:rsidP="00154294">
      <w:pPr>
        <w:spacing w:line="240" w:lineRule="auto"/>
        <w:rPr>
          <w:rFonts w:cs="Arial"/>
          <w:sz w:val="18"/>
          <w:szCs w:val="18"/>
        </w:rPr>
      </w:pPr>
      <w:r w:rsidRPr="00BD597A">
        <w:rPr>
          <w:rStyle w:val="Znakapoznpodarou"/>
          <w:sz w:val="18"/>
          <w:szCs w:val="18"/>
        </w:rPr>
        <w:footnoteRef/>
      </w:r>
      <w:r w:rsidRPr="00BD597A">
        <w:rPr>
          <w:sz w:val="18"/>
          <w:szCs w:val="18"/>
        </w:rPr>
        <w:t xml:space="preserve"> </w:t>
      </w:r>
      <w:r w:rsidR="00A2099C">
        <w:rPr>
          <w:rFonts w:cs="Arial"/>
          <w:sz w:val="18"/>
          <w:szCs w:val="18"/>
        </w:rPr>
        <w:t>tamtiež</w:t>
      </w:r>
      <w:r w:rsidRPr="00BD597A">
        <w:rPr>
          <w:rFonts w:cs="Arial"/>
          <w:sz w:val="18"/>
          <w:szCs w:val="18"/>
        </w:rPr>
        <w:t xml:space="preserve"> s. 11-51</w:t>
      </w:r>
    </w:p>
  </w:footnote>
  <w:footnote w:id="72">
    <w:p w:rsidR="005D567E" w:rsidRPr="002F4857" w:rsidRDefault="005D567E" w:rsidP="00A12C9C">
      <w:pPr>
        <w:pStyle w:val="Textpoznpodarou"/>
        <w:spacing w:line="240" w:lineRule="auto"/>
        <w:rPr>
          <w:sz w:val="18"/>
          <w:szCs w:val="18"/>
        </w:rPr>
      </w:pPr>
      <w:r w:rsidRPr="002F4857">
        <w:rPr>
          <w:rStyle w:val="Znakapoznpodarou"/>
          <w:sz w:val="18"/>
          <w:szCs w:val="18"/>
        </w:rPr>
        <w:footnoteRef/>
      </w:r>
      <w:r w:rsidRPr="002F4857">
        <w:rPr>
          <w:sz w:val="18"/>
          <w:szCs w:val="18"/>
        </w:rPr>
        <w:t xml:space="preserve"> KŘIVOHLAVÝ, J.</w:t>
      </w:r>
      <w:r w:rsidR="001B5C8E">
        <w:rPr>
          <w:sz w:val="18"/>
          <w:szCs w:val="18"/>
        </w:rPr>
        <w:t xml:space="preserve"> </w:t>
      </w:r>
      <w:r w:rsidRPr="002F4857">
        <w:rPr>
          <w:i/>
          <w:sz w:val="18"/>
          <w:szCs w:val="18"/>
        </w:rPr>
        <w:t>Jak nestratit nadšení</w:t>
      </w:r>
      <w:r w:rsidRPr="002F4857">
        <w:rPr>
          <w:sz w:val="18"/>
          <w:szCs w:val="18"/>
        </w:rPr>
        <w:t xml:space="preserve">. Praha: Grada Publishing, spol. s r.o., 1998. </w:t>
      </w:r>
      <w:r>
        <w:rPr>
          <w:sz w:val="18"/>
          <w:szCs w:val="18"/>
        </w:rPr>
        <w:t>Organzace práce</w:t>
      </w:r>
      <w:r w:rsidRPr="002F4857">
        <w:rPr>
          <w:sz w:val="18"/>
          <w:szCs w:val="18"/>
        </w:rPr>
        <w:t xml:space="preserve">, s. </w:t>
      </w:r>
      <w:r>
        <w:rPr>
          <w:sz w:val="18"/>
          <w:szCs w:val="18"/>
        </w:rPr>
        <w:t>108-109</w:t>
      </w:r>
    </w:p>
  </w:footnote>
  <w:footnote w:id="73">
    <w:p w:rsidR="005D567E" w:rsidRPr="00BD597A" w:rsidRDefault="005D567E" w:rsidP="009B6DD1">
      <w:pPr>
        <w:pStyle w:val="Textpoznpodarou"/>
        <w:spacing w:after="0" w:line="240" w:lineRule="auto"/>
        <w:rPr>
          <w:sz w:val="18"/>
          <w:szCs w:val="18"/>
        </w:rPr>
      </w:pPr>
      <w:r w:rsidRPr="00BD597A">
        <w:rPr>
          <w:rStyle w:val="Znakapoznpodarou"/>
          <w:sz w:val="18"/>
          <w:szCs w:val="18"/>
        </w:rPr>
        <w:footnoteRef/>
      </w:r>
      <w:r w:rsidRPr="00BD597A">
        <w:rPr>
          <w:sz w:val="18"/>
          <w:szCs w:val="18"/>
        </w:rPr>
        <w:t xml:space="preserve"> </w:t>
      </w:r>
      <w:r w:rsidRPr="008D0EAE">
        <w:rPr>
          <w:rFonts w:cs="Arial"/>
          <w:sz w:val="18"/>
          <w:szCs w:val="18"/>
          <w:lang w:val="cs-CZ" w:eastAsia="cs-CZ"/>
        </w:rPr>
        <w:t>KOČŠ, M.</w:t>
      </w:r>
      <w:r w:rsidRPr="008D0EAE">
        <w:rPr>
          <w:rFonts w:cs="Arial"/>
          <w:i/>
          <w:iCs/>
          <w:sz w:val="18"/>
          <w:szCs w:val="18"/>
          <w:lang w:val="cs-CZ" w:eastAsia="cs-CZ"/>
        </w:rPr>
        <w:t xml:space="preserve"> Základy psychológie.</w:t>
      </w:r>
      <w:r w:rsidRPr="008D0EAE">
        <w:rPr>
          <w:rFonts w:cs="Arial"/>
          <w:sz w:val="18"/>
          <w:szCs w:val="18"/>
          <w:lang w:val="cs-CZ" w:eastAsia="cs-CZ"/>
        </w:rPr>
        <w:t xml:space="preserve"> 6. vydanie. Bratislava: Slovenské pedagogické nakladateľstvo, 2006. </w:t>
      </w:r>
      <w:r w:rsidRPr="00BD597A">
        <w:rPr>
          <w:rFonts w:cs="Arial"/>
          <w:sz w:val="18"/>
          <w:szCs w:val="18"/>
        </w:rPr>
        <w:t>Psychické zdravie a stres</w:t>
      </w:r>
      <w:r w:rsidRPr="008D0EAE">
        <w:rPr>
          <w:rFonts w:cs="Arial"/>
          <w:sz w:val="18"/>
          <w:szCs w:val="18"/>
          <w:lang w:val="cs-CZ" w:eastAsia="cs-CZ"/>
        </w:rPr>
        <w:t xml:space="preserve">, s. </w:t>
      </w:r>
      <w:r w:rsidRPr="00BD597A">
        <w:rPr>
          <w:rFonts w:cs="Arial"/>
          <w:sz w:val="18"/>
          <w:szCs w:val="18"/>
        </w:rPr>
        <w:t>68-69</w:t>
      </w:r>
    </w:p>
  </w:footnote>
  <w:footnote w:id="74">
    <w:p w:rsidR="005D567E" w:rsidRPr="00FA712D" w:rsidRDefault="005D567E" w:rsidP="00FA712D">
      <w:pPr>
        <w:spacing w:line="240" w:lineRule="auto"/>
        <w:rPr>
          <w:rFonts w:cs="Arial"/>
          <w:sz w:val="18"/>
          <w:szCs w:val="18"/>
          <w:lang w:val="cs-CZ" w:eastAsia="cs-CZ"/>
        </w:rPr>
      </w:pPr>
      <w:r w:rsidRPr="00FA712D">
        <w:rPr>
          <w:rStyle w:val="Znakapoznpodarou"/>
          <w:sz w:val="18"/>
          <w:szCs w:val="18"/>
        </w:rPr>
        <w:footnoteRef/>
      </w:r>
      <w:r w:rsidRPr="00FA712D">
        <w:rPr>
          <w:sz w:val="18"/>
          <w:szCs w:val="18"/>
        </w:rPr>
        <w:t xml:space="preserve"> </w:t>
      </w:r>
      <w:r w:rsidRPr="00FA712D">
        <w:rPr>
          <w:rFonts w:cs="Arial"/>
          <w:sz w:val="18"/>
          <w:szCs w:val="18"/>
          <w:lang w:val="cs-CZ" w:eastAsia="cs-CZ"/>
        </w:rPr>
        <w:t xml:space="preserve">CUNGI, CH. </w:t>
      </w:r>
      <w:r w:rsidRPr="00FA712D">
        <w:rPr>
          <w:rFonts w:cs="Arial"/>
          <w:i/>
          <w:iCs/>
          <w:sz w:val="18"/>
          <w:szCs w:val="18"/>
          <w:lang w:val="cs-CZ" w:eastAsia="cs-CZ"/>
        </w:rPr>
        <w:t>Jak zvádat stres.</w:t>
      </w:r>
      <w:r w:rsidRPr="00FA712D">
        <w:rPr>
          <w:rFonts w:cs="Arial"/>
          <w:sz w:val="18"/>
          <w:szCs w:val="18"/>
          <w:lang w:val="cs-CZ" w:eastAsia="cs-CZ"/>
        </w:rPr>
        <w:t xml:space="preserve"> Prel. D. Šimková. 1. vydanie. Praha: Portál, 2001. </w:t>
      </w:r>
      <w:r w:rsidRPr="00FA712D">
        <w:rPr>
          <w:rFonts w:cs="Arial"/>
          <w:sz w:val="18"/>
          <w:szCs w:val="18"/>
          <w:lang w:eastAsia="cs-CZ"/>
        </w:rPr>
        <w:t>Část čtvrtá Jak žít bez stresu, s. 190 - 198</w:t>
      </w:r>
    </w:p>
  </w:footnote>
  <w:footnote w:id="75">
    <w:p w:rsidR="005D567E" w:rsidRPr="00FA712D" w:rsidRDefault="005D567E" w:rsidP="00FA712D">
      <w:pPr>
        <w:pStyle w:val="Textpoznpodarou"/>
        <w:spacing w:line="240" w:lineRule="auto"/>
        <w:rPr>
          <w:sz w:val="18"/>
          <w:szCs w:val="18"/>
        </w:rPr>
      </w:pPr>
      <w:r w:rsidRPr="00FA712D">
        <w:rPr>
          <w:rStyle w:val="Znakapoznpodarou"/>
          <w:sz w:val="18"/>
          <w:szCs w:val="18"/>
        </w:rPr>
        <w:footnoteRef/>
      </w:r>
      <w:r w:rsidRPr="00FA712D">
        <w:rPr>
          <w:sz w:val="18"/>
          <w:szCs w:val="18"/>
        </w:rPr>
        <w:t xml:space="preserve"> </w:t>
      </w:r>
      <w:r w:rsidRPr="00FA712D">
        <w:rPr>
          <w:rFonts w:cs="Arial"/>
          <w:sz w:val="18"/>
          <w:szCs w:val="18"/>
        </w:rPr>
        <w:t xml:space="preserve">MATOUŠEK, O. </w:t>
      </w:r>
      <w:r w:rsidRPr="00FA712D">
        <w:rPr>
          <w:rFonts w:cs="Arial"/>
          <w:i/>
          <w:iCs/>
          <w:sz w:val="18"/>
          <w:szCs w:val="18"/>
        </w:rPr>
        <w:t>Slovník sociální práce.</w:t>
      </w:r>
      <w:r w:rsidRPr="00FA712D">
        <w:rPr>
          <w:rFonts w:cs="Arial"/>
          <w:sz w:val="18"/>
          <w:szCs w:val="18"/>
        </w:rPr>
        <w:t xml:space="preserve"> 1. vydanie. Praha: Portál, 2003. s. 164</w:t>
      </w:r>
    </w:p>
  </w:footnote>
  <w:footnote w:id="76">
    <w:p w:rsidR="005D567E" w:rsidRDefault="005D567E">
      <w:pPr>
        <w:pStyle w:val="Textpoznpodarou"/>
      </w:pPr>
      <w:r>
        <w:rPr>
          <w:rStyle w:val="Znakapoznpodarou"/>
        </w:rPr>
        <w:footnoteRef/>
      </w:r>
      <w:r>
        <w:t xml:space="preserve"> </w:t>
      </w:r>
      <w:r w:rsidRPr="002F4857">
        <w:rPr>
          <w:sz w:val="18"/>
          <w:szCs w:val="18"/>
        </w:rPr>
        <w:t>KŘIVOHLAVÝ, J.</w:t>
      </w:r>
      <w:r w:rsidR="001B5C8E">
        <w:rPr>
          <w:sz w:val="18"/>
          <w:szCs w:val="18"/>
        </w:rPr>
        <w:t xml:space="preserve"> </w:t>
      </w:r>
      <w:r w:rsidRPr="002F4857">
        <w:rPr>
          <w:i/>
          <w:sz w:val="18"/>
          <w:szCs w:val="18"/>
        </w:rPr>
        <w:t>Jak nestratit nadšení</w:t>
      </w:r>
      <w:r w:rsidRPr="002F4857">
        <w:rPr>
          <w:sz w:val="18"/>
          <w:szCs w:val="18"/>
        </w:rPr>
        <w:t xml:space="preserve">. Praha: Grada Publishing, spol. s r.o., 1998. s. </w:t>
      </w:r>
      <w:r>
        <w:rPr>
          <w:sz w:val="18"/>
          <w:szCs w:val="18"/>
        </w:rPr>
        <w:t>104-116</w:t>
      </w:r>
    </w:p>
  </w:footnote>
  <w:footnote w:id="77">
    <w:p w:rsidR="005D567E" w:rsidRPr="00A35903" w:rsidRDefault="005D567E" w:rsidP="00A35903">
      <w:pPr>
        <w:pStyle w:val="Textpoznpodarou"/>
        <w:spacing w:line="240" w:lineRule="auto"/>
        <w:rPr>
          <w:sz w:val="18"/>
          <w:szCs w:val="18"/>
        </w:rPr>
      </w:pPr>
      <w:r w:rsidRPr="00A35903">
        <w:rPr>
          <w:rStyle w:val="Znakapoznpodarou"/>
          <w:sz w:val="18"/>
          <w:szCs w:val="18"/>
        </w:rPr>
        <w:footnoteRef/>
      </w:r>
      <w:r w:rsidRPr="00A35903">
        <w:rPr>
          <w:sz w:val="18"/>
          <w:szCs w:val="18"/>
        </w:rPr>
        <w:t xml:space="preserve"> KŘIVOHLAVÝ, J.</w:t>
      </w:r>
      <w:r w:rsidR="001B5C8E">
        <w:rPr>
          <w:sz w:val="18"/>
          <w:szCs w:val="18"/>
        </w:rPr>
        <w:t xml:space="preserve"> </w:t>
      </w:r>
      <w:r w:rsidRPr="00A35903">
        <w:rPr>
          <w:sz w:val="18"/>
          <w:szCs w:val="18"/>
        </w:rPr>
        <w:t>Jak nestratit nadšení. Praha: Grada Publishing, spol. s r.o., 1998. s. 104-116</w:t>
      </w:r>
    </w:p>
  </w:footnote>
  <w:footnote w:id="78">
    <w:p w:rsidR="005D567E" w:rsidRPr="00A35903" w:rsidRDefault="005D567E" w:rsidP="00A35903">
      <w:pPr>
        <w:pStyle w:val="Textpoznpodarou"/>
        <w:spacing w:line="240" w:lineRule="auto"/>
        <w:rPr>
          <w:sz w:val="18"/>
          <w:szCs w:val="18"/>
        </w:rPr>
      </w:pPr>
      <w:r w:rsidRPr="00A35903">
        <w:rPr>
          <w:rStyle w:val="Znakapoznpodarou"/>
          <w:sz w:val="18"/>
          <w:szCs w:val="18"/>
        </w:rPr>
        <w:footnoteRef/>
      </w:r>
      <w:r w:rsidRPr="00A35903">
        <w:rPr>
          <w:sz w:val="18"/>
          <w:szCs w:val="18"/>
        </w:rPr>
        <w:t xml:space="preserve"> </w:t>
      </w:r>
      <w:r w:rsidR="00831AD4">
        <w:rPr>
          <w:sz w:val="18"/>
          <w:szCs w:val="18"/>
        </w:rPr>
        <w:t>tamtiež</w:t>
      </w:r>
      <w:r w:rsidRPr="00A35903">
        <w:rPr>
          <w:sz w:val="18"/>
          <w:szCs w:val="18"/>
        </w:rPr>
        <w:t xml:space="preserve"> s. 104-116</w:t>
      </w:r>
    </w:p>
  </w:footnote>
  <w:footnote w:id="79">
    <w:p w:rsidR="005D567E" w:rsidRPr="00944CFA" w:rsidRDefault="005D567E" w:rsidP="00310A7A">
      <w:pPr>
        <w:pStyle w:val="Textpoznpodarou"/>
        <w:spacing w:line="240" w:lineRule="auto"/>
        <w:rPr>
          <w:sz w:val="18"/>
          <w:szCs w:val="18"/>
        </w:rPr>
      </w:pPr>
      <w:r w:rsidRPr="00944CFA">
        <w:rPr>
          <w:rStyle w:val="Znakapoznpodarou"/>
          <w:sz w:val="18"/>
          <w:szCs w:val="18"/>
        </w:rPr>
        <w:footnoteRef/>
      </w:r>
      <w:r w:rsidRPr="00944CFA">
        <w:rPr>
          <w:sz w:val="18"/>
          <w:szCs w:val="18"/>
        </w:rPr>
        <w:t xml:space="preserve"> KŘIVOHLAVÝ, J.</w:t>
      </w:r>
      <w:r w:rsidR="001B5C8E">
        <w:rPr>
          <w:sz w:val="18"/>
          <w:szCs w:val="18"/>
        </w:rPr>
        <w:t xml:space="preserve"> </w:t>
      </w:r>
      <w:r w:rsidRPr="00944CFA">
        <w:rPr>
          <w:sz w:val="18"/>
          <w:szCs w:val="18"/>
        </w:rPr>
        <w:t>Jak nestratit nadšení. Praha: Grada Publishing, spol. s r.o., 1998. s. 104-116</w:t>
      </w:r>
    </w:p>
  </w:footnote>
  <w:footnote w:id="80">
    <w:p w:rsidR="005D567E" w:rsidRPr="00944CFA" w:rsidRDefault="005D567E" w:rsidP="00310A7A">
      <w:pPr>
        <w:pStyle w:val="Textpoznpodarou"/>
        <w:spacing w:line="240" w:lineRule="auto"/>
        <w:rPr>
          <w:sz w:val="18"/>
          <w:szCs w:val="18"/>
        </w:rPr>
      </w:pPr>
      <w:r w:rsidRPr="00944CFA">
        <w:rPr>
          <w:rStyle w:val="Znakapoznpodarou"/>
          <w:sz w:val="18"/>
          <w:szCs w:val="18"/>
        </w:rPr>
        <w:footnoteRef/>
      </w:r>
      <w:r w:rsidRPr="00944CFA">
        <w:rPr>
          <w:sz w:val="18"/>
          <w:szCs w:val="18"/>
        </w:rPr>
        <w:t xml:space="preserve"> GABURA, J. – PRUŽINSKÁ, J.</w:t>
      </w:r>
      <w:r w:rsidR="001B5C8E">
        <w:rPr>
          <w:sz w:val="18"/>
          <w:szCs w:val="18"/>
        </w:rPr>
        <w:t xml:space="preserve"> </w:t>
      </w:r>
      <w:r w:rsidRPr="00944CFA">
        <w:rPr>
          <w:i/>
          <w:sz w:val="18"/>
          <w:szCs w:val="18"/>
        </w:rPr>
        <w:t>Poradenský proces</w:t>
      </w:r>
      <w:r w:rsidRPr="00944CFA">
        <w:rPr>
          <w:sz w:val="18"/>
          <w:szCs w:val="18"/>
        </w:rPr>
        <w:t>. Praha: SLON, 1995. XX. Syndróm vypálenia u poradcov, s. 95</w:t>
      </w:r>
    </w:p>
  </w:footnote>
  <w:footnote w:id="81">
    <w:p w:rsidR="005D567E" w:rsidRPr="00944CFA" w:rsidRDefault="005D567E" w:rsidP="00310A7A">
      <w:pPr>
        <w:pStyle w:val="Textpoznpodarou"/>
        <w:spacing w:line="240" w:lineRule="auto"/>
        <w:rPr>
          <w:sz w:val="18"/>
          <w:szCs w:val="18"/>
        </w:rPr>
      </w:pPr>
      <w:r w:rsidRPr="00944CFA">
        <w:rPr>
          <w:rStyle w:val="Znakapoznpodarou"/>
          <w:sz w:val="18"/>
          <w:szCs w:val="18"/>
        </w:rPr>
        <w:footnoteRef/>
      </w:r>
      <w:r w:rsidRPr="00944CFA">
        <w:rPr>
          <w:sz w:val="18"/>
          <w:szCs w:val="18"/>
        </w:rPr>
        <w:t xml:space="preserve"> GABURA, J. – PRUŽINSKÁ, J.</w:t>
      </w:r>
      <w:r w:rsidR="001B5C8E">
        <w:rPr>
          <w:sz w:val="18"/>
          <w:szCs w:val="18"/>
        </w:rPr>
        <w:t xml:space="preserve"> </w:t>
      </w:r>
      <w:r w:rsidRPr="00944CFA">
        <w:rPr>
          <w:i/>
          <w:sz w:val="18"/>
          <w:szCs w:val="18"/>
        </w:rPr>
        <w:t>Poradenský proces</w:t>
      </w:r>
      <w:r w:rsidRPr="00944CFA">
        <w:rPr>
          <w:sz w:val="18"/>
          <w:szCs w:val="18"/>
        </w:rPr>
        <w:t>. Praha: SLON, 1995. XXI. Supervízia v poradenstve, s. 96</w:t>
      </w:r>
    </w:p>
  </w:footnote>
  <w:footnote w:id="82">
    <w:p w:rsidR="005D567E" w:rsidRPr="00944CFA" w:rsidRDefault="005D567E" w:rsidP="00310A7A">
      <w:pPr>
        <w:pStyle w:val="Textpoznpodarou"/>
        <w:spacing w:line="240" w:lineRule="auto"/>
        <w:rPr>
          <w:sz w:val="18"/>
          <w:szCs w:val="18"/>
        </w:rPr>
      </w:pPr>
      <w:r w:rsidRPr="00944CFA">
        <w:rPr>
          <w:rStyle w:val="Znakapoznpodarou"/>
          <w:sz w:val="18"/>
          <w:szCs w:val="18"/>
        </w:rPr>
        <w:footnoteRef/>
      </w:r>
      <w:r w:rsidRPr="00944CFA">
        <w:rPr>
          <w:sz w:val="18"/>
          <w:szCs w:val="18"/>
        </w:rPr>
        <w:t xml:space="preserve"> </w:t>
      </w:r>
      <w:r w:rsidR="001F25F3">
        <w:rPr>
          <w:sz w:val="18"/>
          <w:szCs w:val="18"/>
        </w:rPr>
        <w:t>tamtiež</w:t>
      </w:r>
      <w:r w:rsidRPr="00944CFA">
        <w:rPr>
          <w:sz w:val="18"/>
          <w:szCs w:val="18"/>
        </w:rPr>
        <w:t xml:space="preserve"> s. 96</w:t>
      </w:r>
    </w:p>
  </w:footnote>
  <w:footnote w:id="83">
    <w:p w:rsidR="005D567E" w:rsidRPr="00C11367" w:rsidRDefault="005D567E" w:rsidP="00C11367">
      <w:pPr>
        <w:pStyle w:val="Textpoznpodarou"/>
        <w:spacing w:line="240" w:lineRule="auto"/>
        <w:rPr>
          <w:sz w:val="18"/>
          <w:szCs w:val="18"/>
        </w:rPr>
      </w:pPr>
      <w:r w:rsidRPr="00C11367">
        <w:rPr>
          <w:rStyle w:val="Znakapoznpodarou"/>
          <w:sz w:val="18"/>
          <w:szCs w:val="18"/>
        </w:rPr>
        <w:footnoteRef/>
      </w:r>
      <w:r w:rsidRPr="00C11367">
        <w:rPr>
          <w:sz w:val="18"/>
          <w:szCs w:val="18"/>
        </w:rPr>
        <w:t xml:space="preserve"> KŘIVOHLAVÝ, J. </w:t>
      </w:r>
      <w:r w:rsidRPr="00C11367">
        <w:rPr>
          <w:i/>
          <w:sz w:val="18"/>
          <w:szCs w:val="18"/>
        </w:rPr>
        <w:t>Psychologie zdraví.</w:t>
      </w:r>
      <w:r w:rsidRPr="00C11367">
        <w:rPr>
          <w:sz w:val="18"/>
          <w:szCs w:val="18"/>
        </w:rPr>
        <w:t xml:space="preserve"> 1. vydanie. Praha: Portál, 2001. Teorie sociální opory, s. </w:t>
      </w:r>
      <w:r w:rsidRPr="00C11367">
        <w:rPr>
          <w:rFonts w:cs="Arial"/>
          <w:sz w:val="18"/>
          <w:szCs w:val="18"/>
        </w:rPr>
        <w:t>105</w:t>
      </w:r>
    </w:p>
  </w:footnote>
  <w:footnote w:id="84">
    <w:p w:rsidR="005D567E" w:rsidRPr="00693A68" w:rsidRDefault="005D567E" w:rsidP="00693A68">
      <w:pPr>
        <w:pStyle w:val="Textpoznpodarou"/>
        <w:spacing w:line="240" w:lineRule="auto"/>
        <w:rPr>
          <w:sz w:val="18"/>
          <w:szCs w:val="18"/>
        </w:rPr>
      </w:pPr>
      <w:r w:rsidRPr="0078086D">
        <w:rPr>
          <w:rStyle w:val="Znakapoznpodarou"/>
          <w:sz w:val="18"/>
          <w:szCs w:val="18"/>
        </w:rPr>
        <w:footnoteRef/>
      </w:r>
      <w:r w:rsidRPr="0078086D">
        <w:rPr>
          <w:sz w:val="18"/>
          <w:szCs w:val="18"/>
        </w:rPr>
        <w:t xml:space="preserve"> </w:t>
      </w:r>
      <w:r w:rsidRPr="00693A68">
        <w:rPr>
          <w:sz w:val="18"/>
          <w:szCs w:val="18"/>
        </w:rPr>
        <w:t xml:space="preserve">KŘIVOHLAVÝ, J. </w:t>
      </w:r>
      <w:r w:rsidRPr="00693A68">
        <w:rPr>
          <w:i/>
          <w:sz w:val="18"/>
          <w:szCs w:val="18"/>
        </w:rPr>
        <w:t>Psychologie zdraví.</w:t>
      </w:r>
      <w:r w:rsidRPr="00693A68">
        <w:rPr>
          <w:sz w:val="18"/>
          <w:szCs w:val="18"/>
        </w:rPr>
        <w:t xml:space="preserve"> 1. vydanie. Praha: Portál, 2001. Sociálněpsychologický rozměr zdraví, s. </w:t>
      </w:r>
      <w:r w:rsidRPr="00693A68">
        <w:rPr>
          <w:rFonts w:cs="Arial"/>
          <w:sz w:val="18"/>
          <w:szCs w:val="18"/>
        </w:rPr>
        <w:t>94-95</w:t>
      </w:r>
    </w:p>
  </w:footnote>
  <w:footnote w:id="85">
    <w:p w:rsidR="005D567E" w:rsidRPr="00693A68" w:rsidRDefault="005D567E" w:rsidP="00C00C08">
      <w:pPr>
        <w:pStyle w:val="Textpoznpodarou"/>
        <w:spacing w:line="240" w:lineRule="auto"/>
        <w:rPr>
          <w:sz w:val="18"/>
          <w:szCs w:val="18"/>
        </w:rPr>
      </w:pPr>
      <w:r w:rsidRPr="00693A68">
        <w:rPr>
          <w:rStyle w:val="Znakapoznpodarou"/>
          <w:sz w:val="18"/>
          <w:szCs w:val="18"/>
        </w:rPr>
        <w:footnoteRef/>
      </w:r>
      <w:r w:rsidRPr="00693A68">
        <w:rPr>
          <w:sz w:val="18"/>
          <w:szCs w:val="18"/>
        </w:rPr>
        <w:t xml:space="preserve"> </w:t>
      </w:r>
      <w:r w:rsidRPr="001506C8">
        <w:rPr>
          <w:sz w:val="18"/>
          <w:szCs w:val="18"/>
        </w:rPr>
        <w:t xml:space="preserve">Pinesová, Aronson, Křivohlavý </w:t>
      </w:r>
      <w:r>
        <w:rPr>
          <w:sz w:val="18"/>
          <w:szCs w:val="18"/>
        </w:rPr>
        <w:t xml:space="preserve">In: </w:t>
      </w:r>
      <w:r w:rsidRPr="00944CFA">
        <w:rPr>
          <w:sz w:val="18"/>
          <w:szCs w:val="18"/>
        </w:rPr>
        <w:t>KŘIVOHLAVÝ, J.</w:t>
      </w:r>
      <w:r w:rsidR="001B5C8E">
        <w:rPr>
          <w:sz w:val="18"/>
          <w:szCs w:val="18"/>
        </w:rPr>
        <w:t xml:space="preserve"> </w:t>
      </w:r>
      <w:r w:rsidRPr="00944CFA">
        <w:rPr>
          <w:sz w:val="18"/>
          <w:szCs w:val="18"/>
        </w:rPr>
        <w:t>Jak nestratit nadšení. Praha: Grada Publishing</w:t>
      </w:r>
      <w:r>
        <w:rPr>
          <w:sz w:val="18"/>
          <w:szCs w:val="18"/>
        </w:rPr>
        <w:t xml:space="preserve">, spol. s r.o., 1998. s. </w:t>
      </w:r>
      <w:r w:rsidRPr="00693A68">
        <w:rPr>
          <w:rFonts w:cs="Arial"/>
          <w:sz w:val="18"/>
          <w:szCs w:val="18"/>
        </w:rPr>
        <w:t>9</w:t>
      </w:r>
      <w:r>
        <w:rPr>
          <w:rFonts w:cs="Arial"/>
          <w:sz w:val="18"/>
          <w:szCs w:val="18"/>
        </w:rPr>
        <w:t>2</w:t>
      </w:r>
      <w:r w:rsidRPr="00693A68">
        <w:rPr>
          <w:rFonts w:cs="Arial"/>
          <w:sz w:val="18"/>
          <w:szCs w:val="18"/>
        </w:rPr>
        <w:t>-9</w:t>
      </w:r>
      <w:r>
        <w:rPr>
          <w:rFonts w:cs="Arial"/>
          <w:sz w:val="18"/>
          <w:szCs w:val="18"/>
        </w:rPr>
        <w:t>8</w:t>
      </w:r>
    </w:p>
  </w:footnote>
  <w:footnote w:id="86">
    <w:p w:rsidR="005D567E" w:rsidRPr="00C319E0" w:rsidRDefault="005D567E" w:rsidP="00C319E0">
      <w:pPr>
        <w:pStyle w:val="Textpoznpodarou"/>
        <w:spacing w:line="240" w:lineRule="auto"/>
        <w:rPr>
          <w:sz w:val="18"/>
          <w:szCs w:val="18"/>
        </w:rPr>
      </w:pPr>
      <w:r w:rsidRPr="00C319E0">
        <w:rPr>
          <w:rStyle w:val="Znakapoznpodarou"/>
          <w:sz w:val="18"/>
          <w:szCs w:val="18"/>
        </w:rPr>
        <w:footnoteRef/>
      </w:r>
      <w:r w:rsidRPr="00C319E0">
        <w:rPr>
          <w:sz w:val="18"/>
          <w:szCs w:val="18"/>
        </w:rPr>
        <w:t xml:space="preserve"> </w:t>
      </w:r>
      <w:r w:rsidRPr="00C319E0">
        <w:rPr>
          <w:rFonts w:cs="Arial"/>
          <w:sz w:val="18"/>
          <w:szCs w:val="18"/>
        </w:rPr>
        <w:t>D. Kelnerová In: MILLEROVÁ, P. Telo v zajatí stresu. Moja psychológia. Bratislava. MF MEDIA. 2009, roč. 1, č. 4, s 81-83</w:t>
      </w:r>
    </w:p>
  </w:footnote>
  <w:footnote w:id="87">
    <w:p w:rsidR="005D567E" w:rsidRPr="0078086D" w:rsidRDefault="005D567E" w:rsidP="0078086D">
      <w:pPr>
        <w:pStyle w:val="Textpoznpodarou"/>
        <w:spacing w:line="240" w:lineRule="auto"/>
        <w:rPr>
          <w:sz w:val="18"/>
          <w:szCs w:val="18"/>
        </w:rPr>
      </w:pPr>
      <w:r w:rsidRPr="0078086D">
        <w:rPr>
          <w:rStyle w:val="Znakapoznpodarou"/>
          <w:sz w:val="18"/>
          <w:szCs w:val="18"/>
        </w:rPr>
        <w:footnoteRef/>
      </w:r>
      <w:r w:rsidRPr="0078086D">
        <w:rPr>
          <w:sz w:val="18"/>
          <w:szCs w:val="18"/>
        </w:rPr>
        <w:t xml:space="preserve"> NEDLEY, N. Život bez depresie. Prel. I.Valkovič – J. Melcerová. Vrútky: ADVENT-ORION, 2004. Preklad z: Depression the Way Out. Čo zapríčiňuje depresiu?, s. 74</w:t>
      </w:r>
    </w:p>
  </w:footnote>
  <w:footnote w:id="88">
    <w:p w:rsidR="005D567E" w:rsidRPr="00747E98" w:rsidRDefault="005D567E" w:rsidP="008E5C09">
      <w:pPr>
        <w:spacing w:line="240" w:lineRule="auto"/>
        <w:rPr>
          <w:rFonts w:cs="Arial"/>
          <w:sz w:val="18"/>
          <w:szCs w:val="18"/>
        </w:rPr>
      </w:pPr>
      <w:r w:rsidRPr="00D1783A">
        <w:rPr>
          <w:rStyle w:val="Znakapoznpodarou"/>
          <w:sz w:val="18"/>
          <w:szCs w:val="18"/>
        </w:rPr>
        <w:footnoteRef/>
      </w:r>
      <w:r w:rsidRPr="00D1783A">
        <w:rPr>
          <w:sz w:val="18"/>
          <w:szCs w:val="18"/>
        </w:rPr>
        <w:t xml:space="preserve"> </w:t>
      </w:r>
      <w:r w:rsidRPr="00747E98">
        <w:rPr>
          <w:rFonts w:cs="Arial"/>
          <w:sz w:val="18"/>
          <w:szCs w:val="18"/>
        </w:rPr>
        <w:t>D. Kelnerová In: MILLEROVÁ, P. Telo v zajatí stresu. Moja psychológia. Bratislava. MF MEDIA. 2009, roč. 1, č. 4, s 81-83</w:t>
      </w:r>
    </w:p>
  </w:footnote>
  <w:footnote w:id="89">
    <w:p w:rsidR="005D567E" w:rsidRPr="00A64946" w:rsidRDefault="005D567E" w:rsidP="00A64946">
      <w:pPr>
        <w:pStyle w:val="Textpoznpodarou"/>
        <w:spacing w:line="240" w:lineRule="auto"/>
        <w:rPr>
          <w:sz w:val="18"/>
          <w:szCs w:val="18"/>
        </w:rPr>
      </w:pPr>
      <w:r w:rsidRPr="00A64946">
        <w:rPr>
          <w:rStyle w:val="Znakapoznpodarou"/>
          <w:sz w:val="18"/>
          <w:szCs w:val="18"/>
        </w:rPr>
        <w:footnoteRef/>
      </w:r>
      <w:r w:rsidRPr="00A64946">
        <w:rPr>
          <w:sz w:val="18"/>
          <w:szCs w:val="18"/>
        </w:rPr>
        <w:t xml:space="preserve"> Pozri podkapitolu 1.6 Diagnostika</w:t>
      </w:r>
    </w:p>
  </w:footnote>
  <w:footnote w:id="90">
    <w:p w:rsidR="005D567E" w:rsidRPr="005E5DEB" w:rsidRDefault="005D567E" w:rsidP="005E5DEB">
      <w:pPr>
        <w:pStyle w:val="Textpoznpodarou"/>
        <w:spacing w:line="240" w:lineRule="auto"/>
        <w:rPr>
          <w:sz w:val="18"/>
          <w:szCs w:val="18"/>
        </w:rPr>
      </w:pPr>
      <w:r w:rsidRPr="005E5DEB">
        <w:rPr>
          <w:rStyle w:val="Znakapoznpodarou"/>
          <w:sz w:val="18"/>
          <w:szCs w:val="18"/>
        </w:rPr>
        <w:footnoteRef/>
      </w:r>
      <w:r w:rsidRPr="005E5DEB">
        <w:rPr>
          <w:sz w:val="18"/>
          <w:szCs w:val="18"/>
        </w:rPr>
        <w:t xml:space="preserve"> Pozri </w:t>
      </w:r>
      <w:r w:rsidRPr="005E5DEB">
        <w:rPr>
          <w:rFonts w:cs="Arial"/>
          <w:sz w:val="18"/>
          <w:szCs w:val="18"/>
        </w:rPr>
        <w:t>Príloha 1</w:t>
      </w:r>
    </w:p>
  </w:footnote>
  <w:footnote w:id="91">
    <w:p w:rsidR="005D567E" w:rsidRPr="00AD0E5E" w:rsidRDefault="005D567E" w:rsidP="00AD0E5E">
      <w:pPr>
        <w:spacing w:line="240" w:lineRule="auto"/>
        <w:rPr>
          <w:rFonts w:cs="Arial"/>
          <w:sz w:val="18"/>
          <w:szCs w:val="18"/>
          <w:lang w:eastAsia="cs-CZ"/>
        </w:rPr>
      </w:pPr>
      <w:r w:rsidRPr="00AD0E5E">
        <w:rPr>
          <w:rStyle w:val="Znakapoznpodarou"/>
          <w:sz w:val="18"/>
          <w:szCs w:val="18"/>
        </w:rPr>
        <w:footnoteRef/>
      </w:r>
      <w:r w:rsidRPr="00AD0E5E">
        <w:rPr>
          <w:sz w:val="18"/>
          <w:szCs w:val="18"/>
        </w:rPr>
        <w:t xml:space="preserve"> </w:t>
      </w:r>
      <w:r w:rsidRPr="00AD0E5E">
        <w:rPr>
          <w:rFonts w:cs="Arial"/>
          <w:i/>
          <w:iCs/>
          <w:sz w:val="18"/>
          <w:szCs w:val="18"/>
          <w:lang w:eastAsia="cs-CZ"/>
        </w:rPr>
        <w:t>MBI – Maslachovej dotazník syndrómu vyhorenia [online]. [cit. 18-10-2008]. Dostupný z</w:t>
      </w:r>
      <w:r w:rsidRPr="00AD0E5E">
        <w:rPr>
          <w:rFonts w:cs="Arial"/>
          <w:sz w:val="18"/>
          <w:szCs w:val="18"/>
          <w:lang w:eastAsia="cs-CZ"/>
        </w:rPr>
        <w:t xml:space="preserve"> </w:t>
      </w:r>
      <w:hyperlink r:id="rId1" w:history="1">
        <w:r w:rsidRPr="00AD0E5E">
          <w:rPr>
            <w:rStyle w:val="Hypertextovodkaz"/>
            <w:rFonts w:cs="Arial"/>
            <w:sz w:val="18"/>
            <w:szCs w:val="18"/>
            <w:lang w:eastAsia="cs-CZ"/>
          </w:rPr>
          <w:t>http://www.psychodiagnostika-as.sk/Katalog_popis.asp?kod=229&amp;ZozArg=1&amp;Kateg=1</w:t>
        </w:r>
      </w:hyperlink>
    </w:p>
  </w:footnote>
  <w:footnote w:id="92">
    <w:p w:rsidR="005D567E" w:rsidRPr="00AD0E5E" w:rsidRDefault="005D567E" w:rsidP="00AD0E5E">
      <w:pPr>
        <w:autoSpaceDE w:val="0"/>
        <w:autoSpaceDN w:val="0"/>
        <w:adjustRightInd w:val="0"/>
        <w:spacing w:line="240" w:lineRule="auto"/>
        <w:jc w:val="left"/>
        <w:rPr>
          <w:rFonts w:eastAsia="Calibri" w:cs="Arial"/>
          <w:sz w:val="18"/>
          <w:szCs w:val="18"/>
          <w:lang w:eastAsia="en-US"/>
        </w:rPr>
      </w:pPr>
      <w:r w:rsidRPr="00AD0E5E">
        <w:rPr>
          <w:rStyle w:val="Znakapoznpodarou"/>
          <w:rFonts w:cs="Arial"/>
          <w:sz w:val="18"/>
          <w:szCs w:val="18"/>
        </w:rPr>
        <w:footnoteRef/>
      </w:r>
      <w:r w:rsidRPr="00AD0E5E">
        <w:rPr>
          <w:rFonts w:cs="Arial"/>
          <w:sz w:val="18"/>
          <w:szCs w:val="18"/>
        </w:rPr>
        <w:t xml:space="preserve"> </w:t>
      </w:r>
      <w:r w:rsidRPr="00AD0E5E">
        <w:rPr>
          <w:rFonts w:eastAsia="Calibri" w:cs="Arial"/>
          <w:sz w:val="18"/>
          <w:szCs w:val="18"/>
          <w:lang w:eastAsia="en-US"/>
        </w:rPr>
        <w:t xml:space="preserve">MASLACH, CH. – JACKSON, S. E. (1986) </w:t>
      </w:r>
      <w:r w:rsidRPr="00AD0E5E">
        <w:rPr>
          <w:rFonts w:eastAsia="Calibri" w:cs="Arial"/>
          <w:i/>
          <w:iCs/>
          <w:sz w:val="18"/>
          <w:szCs w:val="18"/>
          <w:lang w:eastAsia="en-US"/>
        </w:rPr>
        <w:t xml:space="preserve">The Maslach Burnout Inventory </w:t>
      </w:r>
      <w:r w:rsidRPr="00AD0E5E">
        <w:rPr>
          <w:rFonts w:eastAsia="Calibri" w:cs="Arial"/>
          <w:sz w:val="18"/>
          <w:szCs w:val="18"/>
          <w:lang w:eastAsia="en-US"/>
        </w:rPr>
        <w:t>(Research edition). Palo Alto, California: Consulting Psychologist Press</w:t>
      </w:r>
    </w:p>
  </w:footnote>
  <w:footnote w:id="93">
    <w:p w:rsidR="005D567E" w:rsidRPr="00AD0E5E" w:rsidRDefault="005D567E" w:rsidP="00AD0E5E">
      <w:pPr>
        <w:spacing w:line="240" w:lineRule="auto"/>
        <w:rPr>
          <w:rFonts w:cs="Arial"/>
          <w:sz w:val="18"/>
          <w:szCs w:val="18"/>
          <w:lang w:eastAsia="cs-CZ"/>
        </w:rPr>
      </w:pPr>
      <w:r w:rsidRPr="00AD0E5E">
        <w:rPr>
          <w:rStyle w:val="Znakapoznpodarou"/>
          <w:rFonts w:cs="Arial"/>
          <w:sz w:val="18"/>
          <w:szCs w:val="18"/>
        </w:rPr>
        <w:footnoteRef/>
      </w:r>
      <w:r w:rsidRPr="00AD0E5E">
        <w:rPr>
          <w:rFonts w:cs="Arial"/>
          <w:sz w:val="18"/>
          <w:szCs w:val="18"/>
        </w:rPr>
        <w:t xml:space="preserve"> </w:t>
      </w:r>
      <w:r w:rsidRPr="00AD0E5E">
        <w:rPr>
          <w:rFonts w:cs="Arial"/>
          <w:sz w:val="18"/>
          <w:szCs w:val="18"/>
          <w:lang w:eastAsia="cs-CZ"/>
        </w:rPr>
        <w:t xml:space="preserve">NÔTOVÁ, P. – PÁLENÍKOVÁ, V. </w:t>
      </w:r>
      <w:r w:rsidRPr="00AD0E5E">
        <w:rPr>
          <w:rFonts w:cs="Arial"/>
          <w:i/>
          <w:iCs/>
          <w:sz w:val="18"/>
          <w:szCs w:val="18"/>
          <w:lang w:eastAsia="cs-CZ"/>
        </w:rPr>
        <w:t>Syndróm vyhorenia – analýza pilotnej štúdie u zdravotníckych pracovníkov.</w:t>
      </w:r>
      <w:r w:rsidRPr="00AD0E5E">
        <w:rPr>
          <w:rFonts w:cs="Arial"/>
          <w:sz w:val="18"/>
          <w:szCs w:val="18"/>
          <w:lang w:eastAsia="cs-CZ"/>
        </w:rPr>
        <w:t xml:space="preserve"> Psychiatria, 10, 4, 221-223. Roč. 10, č. 4, 2003, s. 221-223</w:t>
      </w:r>
    </w:p>
    <w:p w:rsidR="005D567E" w:rsidRPr="00595E20" w:rsidRDefault="005D567E" w:rsidP="00A70039">
      <w:pPr>
        <w:pStyle w:val="Textpoznpodarou"/>
        <w:rPr>
          <w:rFonts w:cs="Arial"/>
        </w:rPr>
      </w:pPr>
    </w:p>
  </w:footnote>
  <w:footnote w:id="94">
    <w:p w:rsidR="005D567E" w:rsidRPr="00A116B2" w:rsidRDefault="005D567E" w:rsidP="00A116B2">
      <w:pPr>
        <w:pStyle w:val="Textpoznpodarou"/>
        <w:spacing w:line="240" w:lineRule="auto"/>
        <w:rPr>
          <w:sz w:val="18"/>
          <w:szCs w:val="18"/>
        </w:rPr>
      </w:pPr>
      <w:r w:rsidRPr="00A116B2">
        <w:rPr>
          <w:rStyle w:val="Znakapoznpodarou"/>
          <w:sz w:val="18"/>
          <w:szCs w:val="18"/>
        </w:rPr>
        <w:footnoteRef/>
      </w:r>
      <w:r w:rsidRPr="00A116B2">
        <w:rPr>
          <w:sz w:val="18"/>
          <w:szCs w:val="18"/>
        </w:rPr>
        <w:t xml:space="preserve"> Poznámka: </w:t>
      </w:r>
      <w:r w:rsidRPr="00A116B2">
        <w:rPr>
          <w:rFonts w:cs="Arial"/>
          <w:sz w:val="18"/>
          <w:szCs w:val="18"/>
        </w:rPr>
        <w:t xml:space="preserve">Pracovná náplň riadiacich pracovníkov je zameraná viac smerom k organizačno-riadiacim a metodickým pracovným záležitostiam. </w:t>
      </w:r>
    </w:p>
  </w:footnote>
  <w:footnote w:id="95">
    <w:p w:rsidR="005D567E" w:rsidRPr="00A116B2" w:rsidRDefault="005D567E" w:rsidP="00A116B2">
      <w:pPr>
        <w:spacing w:line="240" w:lineRule="auto"/>
        <w:rPr>
          <w:rFonts w:cs="Arial"/>
          <w:sz w:val="18"/>
          <w:szCs w:val="18"/>
          <w:lang w:eastAsia="cs-CZ"/>
        </w:rPr>
      </w:pPr>
      <w:r w:rsidRPr="00A116B2">
        <w:rPr>
          <w:rStyle w:val="Znakapoznpodarou"/>
          <w:sz w:val="18"/>
          <w:szCs w:val="18"/>
        </w:rPr>
        <w:footnoteRef/>
      </w:r>
      <w:r w:rsidRPr="00A116B2">
        <w:rPr>
          <w:sz w:val="18"/>
          <w:szCs w:val="18"/>
        </w:rPr>
        <w:t xml:space="preserve"> </w:t>
      </w:r>
      <w:r w:rsidRPr="00A116B2">
        <w:rPr>
          <w:rFonts w:cs="Arial"/>
          <w:sz w:val="18"/>
          <w:szCs w:val="18"/>
          <w:lang w:eastAsia="cs-CZ"/>
        </w:rPr>
        <w:t xml:space="preserve">BENCZE Jozef. </w:t>
      </w:r>
      <w:r w:rsidRPr="00A116B2">
        <w:rPr>
          <w:rFonts w:cs="Arial"/>
          <w:i/>
          <w:sz w:val="18"/>
          <w:szCs w:val="18"/>
          <w:lang w:eastAsia="cs-CZ"/>
        </w:rPr>
        <w:t>Štvrťročná štatistika VIII. Počet pracovníkov</w:t>
      </w:r>
      <w:r w:rsidRPr="00A116B2">
        <w:rPr>
          <w:rFonts w:cs="Arial"/>
          <w:sz w:val="18"/>
          <w:szCs w:val="18"/>
          <w:lang w:eastAsia="cs-CZ"/>
        </w:rPr>
        <w:t xml:space="preserve"> </w:t>
      </w:r>
      <w:r w:rsidRPr="00A116B2">
        <w:rPr>
          <w:rFonts w:cs="Arial"/>
          <w:iCs/>
          <w:sz w:val="18"/>
          <w:szCs w:val="18"/>
          <w:lang w:eastAsia="cs-CZ"/>
        </w:rPr>
        <w:t>Štvrťročná štatistika o počte a štruktúre evidovaných nezamestnaných okresu Partizánske a Bánovce nad Bebravou ku koncu mesiaca marec 2009</w:t>
      </w:r>
      <w:r w:rsidRPr="00A116B2">
        <w:rPr>
          <w:rFonts w:cs="Arial"/>
          <w:i/>
          <w:iCs/>
          <w:sz w:val="18"/>
          <w:szCs w:val="18"/>
          <w:lang w:eastAsia="cs-CZ"/>
        </w:rPr>
        <w:t>.</w:t>
      </w:r>
      <w:r w:rsidRPr="00A116B2">
        <w:rPr>
          <w:rFonts w:cs="Arial"/>
          <w:sz w:val="18"/>
          <w:szCs w:val="18"/>
          <w:lang w:eastAsia="cs-CZ"/>
        </w:rPr>
        <w:t xml:space="preserve"> Interný dokument ÚPSVaR Partizánske. Spracované 15.4.2009, s. 9</w:t>
      </w:r>
    </w:p>
  </w:footnote>
  <w:footnote w:id="96">
    <w:p w:rsidR="005D567E" w:rsidRPr="003B27D8" w:rsidRDefault="005D567E" w:rsidP="005D567E">
      <w:pPr>
        <w:pStyle w:val="Textpoznpodarou"/>
        <w:spacing w:line="240" w:lineRule="auto"/>
        <w:rPr>
          <w:sz w:val="18"/>
          <w:szCs w:val="18"/>
        </w:rPr>
      </w:pPr>
      <w:r w:rsidRPr="003B27D8">
        <w:rPr>
          <w:rStyle w:val="Znakapoznpodarou"/>
          <w:sz w:val="18"/>
          <w:szCs w:val="18"/>
        </w:rPr>
        <w:footnoteRef/>
      </w:r>
      <w:r w:rsidRPr="003B27D8">
        <w:rPr>
          <w:sz w:val="18"/>
          <w:szCs w:val="18"/>
        </w:rPr>
        <w:t xml:space="preserve"> Pozri Graf 1</w:t>
      </w:r>
    </w:p>
  </w:footnote>
  <w:footnote w:id="97">
    <w:p w:rsidR="005D567E" w:rsidRPr="003B27D8" w:rsidRDefault="005D567E" w:rsidP="005D567E">
      <w:pPr>
        <w:pStyle w:val="Textpoznpodarou"/>
        <w:spacing w:line="240" w:lineRule="auto"/>
        <w:rPr>
          <w:sz w:val="18"/>
          <w:szCs w:val="18"/>
        </w:rPr>
      </w:pPr>
      <w:r w:rsidRPr="003B27D8">
        <w:rPr>
          <w:rStyle w:val="Znakapoznpodarou"/>
          <w:sz w:val="18"/>
          <w:szCs w:val="18"/>
        </w:rPr>
        <w:footnoteRef/>
      </w:r>
      <w:r w:rsidRPr="003B27D8">
        <w:rPr>
          <w:sz w:val="18"/>
          <w:szCs w:val="18"/>
        </w:rPr>
        <w:t xml:space="preserve"> Poznámka: Odbory sociálnych vecí boli pred rokom 1991 súčasťou národných výborov. </w:t>
      </w:r>
    </w:p>
  </w:footnote>
  <w:footnote w:id="98">
    <w:p w:rsidR="005D567E" w:rsidRPr="003B27D8" w:rsidRDefault="005D567E" w:rsidP="005D567E">
      <w:pPr>
        <w:pStyle w:val="Textpoznpodarou"/>
        <w:spacing w:line="240" w:lineRule="auto"/>
        <w:rPr>
          <w:sz w:val="18"/>
          <w:szCs w:val="18"/>
        </w:rPr>
      </w:pPr>
      <w:r w:rsidRPr="003B27D8">
        <w:rPr>
          <w:rStyle w:val="Znakapoznpodarou"/>
          <w:sz w:val="18"/>
          <w:szCs w:val="18"/>
        </w:rPr>
        <w:footnoteRef/>
      </w:r>
      <w:r w:rsidRPr="003B27D8">
        <w:rPr>
          <w:sz w:val="18"/>
          <w:szCs w:val="18"/>
        </w:rPr>
        <w:t xml:space="preserve"> </w:t>
      </w:r>
      <w:r w:rsidRPr="003B27D8">
        <w:rPr>
          <w:rFonts w:cs="Arial"/>
          <w:sz w:val="18"/>
          <w:szCs w:val="18"/>
        </w:rPr>
        <w:t>Pozri Graf 1</w:t>
      </w:r>
    </w:p>
  </w:footnote>
  <w:footnote w:id="99">
    <w:p w:rsidR="005D567E" w:rsidRPr="00C83DA4" w:rsidRDefault="005D567E" w:rsidP="00C83DA4">
      <w:pPr>
        <w:pStyle w:val="Textpoznpodarou"/>
        <w:spacing w:line="240" w:lineRule="auto"/>
        <w:rPr>
          <w:sz w:val="18"/>
          <w:szCs w:val="18"/>
        </w:rPr>
      </w:pPr>
      <w:r w:rsidRPr="00C83DA4">
        <w:rPr>
          <w:rStyle w:val="Znakapoznpodarou"/>
          <w:sz w:val="18"/>
          <w:szCs w:val="18"/>
        </w:rPr>
        <w:footnoteRef/>
      </w:r>
      <w:r w:rsidRPr="00C83DA4">
        <w:rPr>
          <w:sz w:val="18"/>
          <w:szCs w:val="18"/>
        </w:rPr>
        <w:t xml:space="preserve"> Pozri 1.3.1 Profesia ako rizikový faktor</w:t>
      </w:r>
    </w:p>
  </w:footnote>
  <w:footnote w:id="100">
    <w:p w:rsidR="005D567E" w:rsidRPr="00C83DA4" w:rsidRDefault="005D567E" w:rsidP="00C83DA4">
      <w:pPr>
        <w:pStyle w:val="Textpoznpodarou"/>
        <w:spacing w:line="240" w:lineRule="auto"/>
        <w:rPr>
          <w:sz w:val="18"/>
          <w:szCs w:val="18"/>
        </w:rPr>
      </w:pPr>
      <w:r w:rsidRPr="00C83DA4">
        <w:rPr>
          <w:rStyle w:val="Znakapoznpodarou"/>
          <w:sz w:val="18"/>
          <w:szCs w:val="18"/>
        </w:rPr>
        <w:footnoteRef/>
      </w:r>
      <w:r w:rsidRPr="00C83DA4">
        <w:rPr>
          <w:sz w:val="18"/>
          <w:szCs w:val="18"/>
        </w:rPr>
        <w:t xml:space="preserve"> Poznámka: </w:t>
      </w:r>
      <w:r>
        <w:rPr>
          <w:sz w:val="18"/>
          <w:szCs w:val="18"/>
        </w:rPr>
        <w:t>Zaužívaná k</w:t>
      </w:r>
      <w:r w:rsidRPr="00C83DA4">
        <w:rPr>
          <w:sz w:val="18"/>
          <w:szCs w:val="18"/>
        </w:rPr>
        <w:t xml:space="preserve">lasifikácia vývojových etáp človeka na mladú, strednú a staršiu dospelosť podľa ontogenetickej psychológie. </w:t>
      </w:r>
    </w:p>
  </w:footnote>
  <w:footnote w:id="101">
    <w:p w:rsidR="005D567E" w:rsidRPr="00314DC2" w:rsidRDefault="005D567E" w:rsidP="00314DC2">
      <w:pPr>
        <w:spacing w:line="240" w:lineRule="auto"/>
        <w:rPr>
          <w:rFonts w:cs="Arial"/>
          <w:sz w:val="18"/>
          <w:szCs w:val="18"/>
          <w:lang w:eastAsia="cs-CZ"/>
        </w:rPr>
      </w:pPr>
      <w:r w:rsidRPr="00314DC2">
        <w:rPr>
          <w:rStyle w:val="Znakapoznpodarou"/>
          <w:sz w:val="18"/>
          <w:szCs w:val="18"/>
        </w:rPr>
        <w:footnoteRef/>
      </w:r>
      <w:r w:rsidRPr="00314DC2">
        <w:rPr>
          <w:sz w:val="18"/>
          <w:szCs w:val="18"/>
        </w:rPr>
        <w:t xml:space="preserve"> REDAKCIA: </w:t>
      </w:r>
      <w:r w:rsidRPr="00314DC2">
        <w:rPr>
          <w:i/>
          <w:sz w:val="18"/>
          <w:szCs w:val="18"/>
        </w:rPr>
        <w:t>Aká je momentálne situácia na trhu práce</w:t>
      </w:r>
      <w:r w:rsidRPr="00314DC2">
        <w:rPr>
          <w:sz w:val="18"/>
          <w:szCs w:val="18"/>
        </w:rPr>
        <w:t xml:space="preserve">. </w:t>
      </w:r>
      <w:r w:rsidRPr="00314DC2">
        <w:rPr>
          <w:rFonts w:cs="Arial"/>
          <w:sz w:val="18"/>
          <w:szCs w:val="18"/>
          <w:lang w:eastAsia="cs-CZ"/>
        </w:rPr>
        <w:t>Bánovské noviny - Týždenník občanov mesta. Bánovce nad Bebravou: Agency Gemini, s. r. o. 2010, roč. 3, č. 4, s. 4</w:t>
      </w:r>
    </w:p>
  </w:footnote>
  <w:footnote w:id="102">
    <w:p w:rsidR="005D567E" w:rsidRPr="00314DC2" w:rsidRDefault="005D567E" w:rsidP="00314DC2">
      <w:pPr>
        <w:pStyle w:val="Textpoznpodarou"/>
        <w:spacing w:line="240" w:lineRule="auto"/>
        <w:rPr>
          <w:sz w:val="18"/>
          <w:szCs w:val="18"/>
        </w:rPr>
      </w:pPr>
      <w:r w:rsidRPr="00314DC2">
        <w:rPr>
          <w:rStyle w:val="Znakapoznpodarou"/>
          <w:sz w:val="18"/>
          <w:szCs w:val="18"/>
        </w:rPr>
        <w:footnoteRef/>
      </w:r>
      <w:r w:rsidRPr="00314DC2">
        <w:rPr>
          <w:sz w:val="18"/>
          <w:szCs w:val="18"/>
        </w:rPr>
        <w:t xml:space="preserve"> Pozri</w:t>
      </w:r>
      <w:r>
        <w:rPr>
          <w:sz w:val="18"/>
          <w:szCs w:val="18"/>
        </w:rPr>
        <w:t xml:space="preserve"> Podk</w:t>
      </w:r>
      <w:r w:rsidRPr="00314DC2">
        <w:rPr>
          <w:sz w:val="18"/>
          <w:szCs w:val="18"/>
        </w:rPr>
        <w:t xml:space="preserve">apitola </w:t>
      </w:r>
      <w:r w:rsidRPr="00314DC2">
        <w:rPr>
          <w:rFonts w:cs="Arial"/>
          <w:sz w:val="18"/>
          <w:szCs w:val="18"/>
        </w:rPr>
        <w:t>4.5 Charakteristika výskumnej vzorky</w:t>
      </w:r>
    </w:p>
  </w:footnote>
  <w:footnote w:id="103">
    <w:p w:rsidR="005D567E" w:rsidRPr="00314DC2" w:rsidRDefault="005D567E" w:rsidP="00314DC2">
      <w:pPr>
        <w:pStyle w:val="Textpoznpodarou"/>
        <w:spacing w:line="240" w:lineRule="auto"/>
        <w:rPr>
          <w:sz w:val="18"/>
          <w:szCs w:val="18"/>
        </w:rPr>
      </w:pPr>
      <w:r w:rsidRPr="00314DC2">
        <w:rPr>
          <w:rStyle w:val="Znakapoznpodarou"/>
          <w:sz w:val="18"/>
          <w:szCs w:val="18"/>
        </w:rPr>
        <w:footnoteRef/>
      </w:r>
      <w:r w:rsidRPr="00314DC2">
        <w:rPr>
          <w:sz w:val="18"/>
          <w:szCs w:val="18"/>
        </w:rPr>
        <w:t xml:space="preserve"> Pozri Tabuľka 1</w:t>
      </w:r>
    </w:p>
  </w:footnote>
  <w:footnote w:id="104">
    <w:p w:rsidR="005D567E" w:rsidRPr="001B1800" w:rsidRDefault="005D567E" w:rsidP="001B1800">
      <w:pPr>
        <w:pStyle w:val="Textpoznpodarou"/>
        <w:spacing w:line="240" w:lineRule="auto"/>
        <w:rPr>
          <w:sz w:val="18"/>
          <w:szCs w:val="18"/>
          <w:lang w:val="cs-CZ"/>
        </w:rPr>
      </w:pPr>
      <w:r w:rsidRPr="001B1800">
        <w:rPr>
          <w:rStyle w:val="Znakapoznpodarou"/>
          <w:sz w:val="18"/>
          <w:szCs w:val="18"/>
        </w:rPr>
        <w:footnoteRef/>
      </w:r>
      <w:r w:rsidRPr="001B1800">
        <w:rPr>
          <w:sz w:val="18"/>
          <w:szCs w:val="18"/>
        </w:rPr>
        <w:t xml:space="preserve"> </w:t>
      </w:r>
      <w:r w:rsidRPr="001B1800">
        <w:rPr>
          <w:sz w:val="18"/>
          <w:szCs w:val="18"/>
          <w:lang w:val="cs-CZ"/>
        </w:rPr>
        <w:t xml:space="preserve">MASLACH, CH. – JACKSON, S. E. (1981) The measurement of experienced burnout. </w:t>
      </w:r>
      <w:r w:rsidRPr="001B1800">
        <w:rPr>
          <w:i/>
          <w:iCs/>
          <w:sz w:val="18"/>
          <w:szCs w:val="18"/>
          <w:lang w:val="cs-CZ"/>
        </w:rPr>
        <w:t>Journal of Occupational Behaviour, 2</w:t>
      </w:r>
      <w:r w:rsidRPr="001B1800">
        <w:rPr>
          <w:sz w:val="18"/>
          <w:szCs w:val="18"/>
          <w:lang w:val="cs-CZ"/>
        </w:rPr>
        <w:t>, s. 99-113.</w:t>
      </w:r>
    </w:p>
  </w:footnote>
  <w:footnote w:id="105">
    <w:p w:rsidR="005D567E" w:rsidRPr="001B1800" w:rsidRDefault="005D567E" w:rsidP="001B1800">
      <w:pPr>
        <w:pStyle w:val="Textpoznpodarou"/>
        <w:spacing w:line="240" w:lineRule="auto"/>
        <w:rPr>
          <w:sz w:val="18"/>
          <w:szCs w:val="18"/>
        </w:rPr>
      </w:pPr>
      <w:r w:rsidRPr="001B1800">
        <w:rPr>
          <w:rStyle w:val="Znakapoznpodarou"/>
          <w:sz w:val="18"/>
          <w:szCs w:val="18"/>
        </w:rPr>
        <w:footnoteRef/>
      </w:r>
      <w:r w:rsidRPr="001B1800">
        <w:rPr>
          <w:sz w:val="18"/>
          <w:szCs w:val="18"/>
        </w:rPr>
        <w:t xml:space="preserve"> </w:t>
      </w:r>
      <w:r w:rsidRPr="001B1800">
        <w:rPr>
          <w:sz w:val="18"/>
          <w:szCs w:val="18"/>
          <w:lang w:val="cs-CZ"/>
        </w:rPr>
        <w:t xml:space="preserve">MASLACH, CH. – JACKSON, S. E. (1981) The measurement of experienced burnout. </w:t>
      </w:r>
      <w:r w:rsidRPr="001B1800">
        <w:rPr>
          <w:i/>
          <w:iCs/>
          <w:sz w:val="18"/>
          <w:szCs w:val="18"/>
          <w:lang w:val="cs-CZ"/>
        </w:rPr>
        <w:t>Journal of Occupational Behaviour, 2</w:t>
      </w:r>
      <w:r w:rsidRPr="001B1800">
        <w:rPr>
          <w:sz w:val="18"/>
          <w:szCs w:val="18"/>
          <w:lang w:val="cs-CZ"/>
        </w:rPr>
        <w:t>, s. 99-113.</w:t>
      </w:r>
    </w:p>
  </w:footnote>
  <w:footnote w:id="106">
    <w:p w:rsidR="003048E1" w:rsidRPr="003048E1" w:rsidRDefault="003048E1">
      <w:pPr>
        <w:pStyle w:val="Textpoznpodarou"/>
        <w:rPr>
          <w:sz w:val="18"/>
          <w:szCs w:val="18"/>
        </w:rPr>
      </w:pPr>
      <w:r>
        <w:rPr>
          <w:rStyle w:val="Znakapoznpodarou"/>
        </w:rPr>
        <w:footnoteRef/>
      </w:r>
      <w:r>
        <w:t xml:space="preserve"> </w:t>
      </w:r>
      <w:r w:rsidRPr="003048E1">
        <w:rPr>
          <w:sz w:val="18"/>
          <w:szCs w:val="18"/>
        </w:rPr>
        <w:t>Pozri 4.7 Výsledky výskumu</w:t>
      </w:r>
    </w:p>
  </w:footnote>
  <w:footnote w:id="107">
    <w:p w:rsidR="001176A4" w:rsidRPr="001176A4" w:rsidRDefault="001176A4">
      <w:pPr>
        <w:pStyle w:val="Textpoznpodarou"/>
        <w:rPr>
          <w:sz w:val="18"/>
          <w:szCs w:val="18"/>
        </w:rPr>
      </w:pPr>
      <w:r w:rsidRPr="001176A4">
        <w:rPr>
          <w:rStyle w:val="Znakapoznpodarou"/>
          <w:sz w:val="18"/>
          <w:szCs w:val="18"/>
        </w:rPr>
        <w:footnoteRef/>
      </w:r>
      <w:r w:rsidRPr="001176A4">
        <w:rPr>
          <w:sz w:val="18"/>
          <w:szCs w:val="18"/>
        </w:rPr>
        <w:t xml:space="preserve"> Pozri podkapitolu 3.2.3 Supervízia</w:t>
      </w:r>
    </w:p>
  </w:footnote>
  <w:footnote w:id="108">
    <w:p w:rsidR="0022394D" w:rsidRPr="00304CDF" w:rsidRDefault="0022394D" w:rsidP="00DC2D94">
      <w:pPr>
        <w:pStyle w:val="Textpoznpodarou"/>
        <w:spacing w:line="240" w:lineRule="auto"/>
        <w:rPr>
          <w:sz w:val="18"/>
          <w:szCs w:val="18"/>
        </w:rPr>
      </w:pPr>
      <w:r w:rsidRPr="00304CDF">
        <w:rPr>
          <w:rStyle w:val="Znakapoznpodarou"/>
          <w:sz w:val="18"/>
          <w:szCs w:val="18"/>
        </w:rPr>
        <w:footnoteRef/>
      </w:r>
      <w:r w:rsidRPr="00304CDF">
        <w:rPr>
          <w:sz w:val="18"/>
          <w:szCs w:val="18"/>
        </w:rPr>
        <w:t xml:space="preserve"> Poznámka: Týka sa iba vzorky zamestnancov, ktorí sa výskumu zúčastnili. </w:t>
      </w:r>
    </w:p>
  </w:footnote>
  <w:footnote w:id="109">
    <w:p w:rsidR="00EC20E8" w:rsidRPr="00304CDF" w:rsidRDefault="00EC20E8" w:rsidP="00DC2D94">
      <w:pPr>
        <w:pStyle w:val="Textpoznpodarou"/>
        <w:spacing w:line="240" w:lineRule="auto"/>
        <w:rPr>
          <w:sz w:val="18"/>
          <w:szCs w:val="18"/>
        </w:rPr>
      </w:pPr>
      <w:r w:rsidRPr="00304CDF">
        <w:rPr>
          <w:rStyle w:val="Znakapoznpodarou"/>
          <w:sz w:val="18"/>
          <w:szCs w:val="18"/>
        </w:rPr>
        <w:footnoteRef/>
      </w:r>
      <w:r w:rsidRPr="00304CDF">
        <w:rPr>
          <w:sz w:val="18"/>
          <w:szCs w:val="18"/>
        </w:rPr>
        <w:t xml:space="preserve"> 3.2.3 Supervízia</w:t>
      </w:r>
    </w:p>
  </w:footnote>
  <w:footnote w:id="110">
    <w:p w:rsidR="00127140" w:rsidRPr="00DC2D94" w:rsidRDefault="00127140" w:rsidP="00127140">
      <w:pPr>
        <w:pStyle w:val="Textpoznpodarou"/>
        <w:spacing w:line="240" w:lineRule="auto"/>
        <w:rPr>
          <w:sz w:val="18"/>
          <w:szCs w:val="18"/>
        </w:rPr>
      </w:pPr>
      <w:r w:rsidRPr="00DC2D94">
        <w:rPr>
          <w:rStyle w:val="Znakapoznpodarou"/>
          <w:sz w:val="18"/>
          <w:szCs w:val="18"/>
        </w:rPr>
        <w:footnoteRef/>
      </w:r>
      <w:r w:rsidRPr="00DC2D94">
        <w:rPr>
          <w:sz w:val="18"/>
          <w:szCs w:val="18"/>
        </w:rPr>
        <w:t xml:space="preserve"> KOVÁČOVÁ, E. </w:t>
      </w:r>
      <w:r w:rsidRPr="00DC2D94">
        <w:rPr>
          <w:i/>
          <w:sz w:val="18"/>
          <w:szCs w:val="18"/>
        </w:rPr>
        <w:t>Pomoc znevýhodneným UoZ – absolventom</w:t>
      </w:r>
      <w:r w:rsidRPr="00DC2D94">
        <w:rPr>
          <w:sz w:val="18"/>
          <w:szCs w:val="18"/>
        </w:rPr>
        <w:t xml:space="preserve">, </w:t>
      </w:r>
      <w:r w:rsidRPr="00DC2D94">
        <w:rPr>
          <w:iCs/>
          <w:sz w:val="18"/>
          <w:szCs w:val="18"/>
        </w:rPr>
        <w:t>Sociálna politika a zamestnanosť.</w:t>
      </w:r>
      <w:r w:rsidRPr="00DC2D94">
        <w:rPr>
          <w:sz w:val="18"/>
          <w:szCs w:val="18"/>
        </w:rPr>
        <w:t xml:space="preserve"> Bratislava. ÚPSVaR a MPSVaR SR. 2008, roč. neuvedený , č. 5, s 20,21</w:t>
      </w:r>
    </w:p>
  </w:footnote>
  <w:footnote w:id="111">
    <w:p w:rsidR="004C437A" w:rsidRPr="00DC2D94" w:rsidRDefault="004C437A" w:rsidP="004C437A">
      <w:pPr>
        <w:pStyle w:val="Textpoznpodarou"/>
        <w:spacing w:line="240" w:lineRule="auto"/>
        <w:rPr>
          <w:sz w:val="18"/>
          <w:szCs w:val="18"/>
        </w:rPr>
      </w:pPr>
      <w:r w:rsidRPr="00DC2D94">
        <w:rPr>
          <w:rStyle w:val="Znakapoznpodarou"/>
          <w:sz w:val="18"/>
          <w:szCs w:val="18"/>
        </w:rPr>
        <w:footnoteRef/>
      </w:r>
      <w:r w:rsidRPr="00DC2D94">
        <w:rPr>
          <w:sz w:val="18"/>
          <w:szCs w:val="18"/>
        </w:rPr>
        <w:t xml:space="preserve"> MADZINOVÁ, D. </w:t>
      </w:r>
      <w:r w:rsidRPr="00DC2D94">
        <w:rPr>
          <w:i/>
          <w:sz w:val="18"/>
          <w:szCs w:val="18"/>
        </w:rPr>
        <w:t>Vzdelávanie ako cesta ďalšieho rastu zamestnancov v štátnej správe</w:t>
      </w:r>
      <w:r w:rsidRPr="00DC2D94">
        <w:rPr>
          <w:sz w:val="18"/>
          <w:szCs w:val="18"/>
        </w:rPr>
        <w:t xml:space="preserve">, </w:t>
      </w:r>
      <w:r w:rsidRPr="00DC2D94">
        <w:rPr>
          <w:iCs/>
          <w:sz w:val="18"/>
          <w:szCs w:val="18"/>
        </w:rPr>
        <w:t>Sociálna politika a zamestnanosť.</w:t>
      </w:r>
      <w:r w:rsidRPr="00DC2D94">
        <w:rPr>
          <w:sz w:val="18"/>
          <w:szCs w:val="18"/>
        </w:rPr>
        <w:t xml:space="preserve"> Bratislava. ÚPSVaR a MPSVaR SR. 2008, roč. neuvedený, č. 3, s 20</w:t>
      </w:r>
    </w:p>
  </w:footnote>
  <w:footnote w:id="112">
    <w:p w:rsidR="009207F9" w:rsidRPr="00DC2D94" w:rsidRDefault="009207F9" w:rsidP="00DC2D94">
      <w:pPr>
        <w:pStyle w:val="Textpoznpodarou"/>
        <w:spacing w:line="240" w:lineRule="auto"/>
        <w:rPr>
          <w:sz w:val="18"/>
          <w:szCs w:val="18"/>
        </w:rPr>
      </w:pPr>
      <w:r w:rsidRPr="00DC2D94">
        <w:rPr>
          <w:rStyle w:val="Znakapoznpodarou"/>
          <w:sz w:val="18"/>
          <w:szCs w:val="18"/>
        </w:rPr>
        <w:footnoteRef/>
      </w:r>
      <w:r w:rsidRPr="00DC2D94">
        <w:rPr>
          <w:sz w:val="18"/>
          <w:szCs w:val="18"/>
        </w:rPr>
        <w:t xml:space="preserve"> Pozri podkapitolu 3.2.2 Pracovné prostredie</w:t>
      </w:r>
    </w:p>
  </w:footnote>
  <w:footnote w:id="113">
    <w:p w:rsidR="0031410A" w:rsidRPr="007B45FB" w:rsidRDefault="0031410A" w:rsidP="00433D60">
      <w:pPr>
        <w:pStyle w:val="Textpoznpodarou"/>
        <w:spacing w:line="240" w:lineRule="auto"/>
        <w:rPr>
          <w:sz w:val="18"/>
          <w:szCs w:val="18"/>
        </w:rPr>
      </w:pPr>
      <w:r w:rsidRPr="007B45FB">
        <w:rPr>
          <w:rStyle w:val="Znakapoznpodarou"/>
          <w:sz w:val="18"/>
          <w:szCs w:val="18"/>
        </w:rPr>
        <w:footnoteRef/>
      </w:r>
      <w:r w:rsidRPr="007B45FB">
        <w:rPr>
          <w:sz w:val="18"/>
          <w:szCs w:val="18"/>
        </w:rPr>
        <w:t xml:space="preserve"> KRAMULOVA, D. </w:t>
      </w:r>
      <w:r w:rsidRPr="007B45FB">
        <w:rPr>
          <w:i/>
          <w:sz w:val="18"/>
          <w:szCs w:val="18"/>
        </w:rPr>
        <w:t>Nebojujte s tím, co nedokážete ovlivnit.</w:t>
      </w:r>
      <w:r w:rsidRPr="007B45FB">
        <w:rPr>
          <w:sz w:val="18"/>
          <w:szCs w:val="18"/>
        </w:rPr>
        <w:t xml:space="preserve"> Psychologie Dnes, 2010, roč. 16, 3. číslo, str. 24-25</w:t>
      </w:r>
    </w:p>
  </w:footnote>
  <w:footnote w:id="114">
    <w:p w:rsidR="00ED723F" w:rsidRDefault="00745AA1" w:rsidP="00F33CE4">
      <w:pPr>
        <w:spacing w:line="240" w:lineRule="auto"/>
        <w:jc w:val="left"/>
        <w:rPr>
          <w:rFonts w:cs="Arial"/>
          <w:sz w:val="18"/>
          <w:szCs w:val="18"/>
          <w:lang w:val="cs-CZ" w:eastAsia="cs-CZ"/>
        </w:rPr>
      </w:pPr>
      <w:r w:rsidRPr="00745AA1">
        <w:rPr>
          <w:rStyle w:val="Znakapoznpodarou"/>
          <w:sz w:val="18"/>
          <w:szCs w:val="18"/>
        </w:rPr>
        <w:footnoteRef/>
      </w:r>
      <w:r w:rsidRPr="00745AA1">
        <w:rPr>
          <w:sz w:val="18"/>
          <w:szCs w:val="18"/>
        </w:rPr>
        <w:t xml:space="preserve"> </w:t>
      </w:r>
      <w:r w:rsidRPr="00745AA1">
        <w:rPr>
          <w:rFonts w:cs="Arial"/>
          <w:sz w:val="18"/>
          <w:szCs w:val="18"/>
          <w:lang w:val="cs-CZ" w:eastAsia="cs-CZ"/>
        </w:rPr>
        <w:t xml:space="preserve">KAZDOVÁ, A. </w:t>
      </w:r>
      <w:r w:rsidRPr="00745AA1">
        <w:rPr>
          <w:rFonts w:cs="Arial"/>
          <w:i/>
          <w:iCs/>
          <w:sz w:val="18"/>
          <w:szCs w:val="18"/>
          <w:lang w:val="cs-CZ" w:eastAsia="cs-CZ"/>
        </w:rPr>
        <w:t>Obvykle vyhoří ti nejlepší [online].</w:t>
      </w:r>
      <w:r w:rsidR="000E45C8" w:rsidRPr="000E45C8">
        <w:rPr>
          <w:rFonts w:cs="Arial"/>
          <w:sz w:val="18"/>
          <w:szCs w:val="18"/>
          <w:lang w:val="cs-CZ" w:eastAsia="cs-CZ"/>
        </w:rPr>
        <w:t xml:space="preserve"> </w:t>
      </w:r>
      <w:r w:rsidR="00ED723F">
        <w:rPr>
          <w:rFonts w:cs="Arial"/>
          <w:sz w:val="18"/>
          <w:szCs w:val="18"/>
          <w:lang w:val="cs-CZ" w:eastAsia="cs-CZ"/>
        </w:rPr>
        <w:t xml:space="preserve">HRM </w:t>
      </w:r>
      <w:r w:rsidR="000E45C8" w:rsidRPr="00ED723F">
        <w:rPr>
          <w:rFonts w:cs="Arial"/>
          <w:bCs/>
          <w:sz w:val="18"/>
          <w:szCs w:val="18"/>
          <w:lang w:val="cs-CZ" w:eastAsia="cs-CZ"/>
        </w:rPr>
        <w:t>1/09, 28.1.2009, str. 50 - 53</w:t>
      </w:r>
      <w:r w:rsidR="00ED723F">
        <w:rPr>
          <w:rFonts w:cs="Arial"/>
          <w:sz w:val="18"/>
          <w:szCs w:val="18"/>
          <w:lang w:val="cs-CZ" w:eastAsia="cs-CZ"/>
        </w:rPr>
        <w:t>.</w:t>
      </w:r>
    </w:p>
    <w:p w:rsidR="00ED723F" w:rsidRPr="00745AA1" w:rsidRDefault="00745AA1" w:rsidP="00F33CE4">
      <w:pPr>
        <w:spacing w:line="240" w:lineRule="auto"/>
        <w:jc w:val="left"/>
        <w:rPr>
          <w:rFonts w:cs="Arial"/>
          <w:sz w:val="18"/>
          <w:szCs w:val="18"/>
          <w:lang w:val="cs-CZ" w:eastAsia="cs-CZ"/>
        </w:rPr>
      </w:pPr>
      <w:r w:rsidRPr="00E016AC">
        <w:rPr>
          <w:rFonts w:cs="Arial"/>
          <w:iCs/>
          <w:sz w:val="18"/>
          <w:szCs w:val="18"/>
          <w:lang w:val="cs-CZ" w:eastAsia="cs-CZ"/>
        </w:rPr>
        <w:t>[</w:t>
      </w:r>
      <w:r w:rsidRPr="00E016AC">
        <w:rPr>
          <w:rFonts w:cs="Arial"/>
          <w:sz w:val="18"/>
          <w:szCs w:val="18"/>
          <w:lang w:val="cs-CZ" w:eastAsia="cs-CZ"/>
        </w:rPr>
        <w:t>cit. 19-</w:t>
      </w:r>
      <w:r w:rsidR="007F7CB1" w:rsidRPr="00E016AC">
        <w:rPr>
          <w:rFonts w:cs="Arial"/>
          <w:sz w:val="18"/>
          <w:szCs w:val="18"/>
          <w:lang w:val="cs-CZ" w:eastAsia="cs-CZ"/>
        </w:rPr>
        <w:t>3</w:t>
      </w:r>
      <w:r w:rsidRPr="00E016AC">
        <w:rPr>
          <w:rFonts w:cs="Arial"/>
          <w:sz w:val="18"/>
          <w:szCs w:val="18"/>
          <w:lang w:val="cs-CZ" w:eastAsia="cs-CZ"/>
        </w:rPr>
        <w:t>-20</w:t>
      </w:r>
      <w:r w:rsidR="007F7CB1" w:rsidRPr="00E016AC">
        <w:rPr>
          <w:rFonts w:cs="Arial"/>
          <w:sz w:val="18"/>
          <w:szCs w:val="18"/>
          <w:lang w:val="cs-CZ" w:eastAsia="cs-CZ"/>
        </w:rPr>
        <w:t>10</w:t>
      </w:r>
      <w:r w:rsidRPr="00E016AC">
        <w:rPr>
          <w:rFonts w:cs="Arial"/>
          <w:sz w:val="18"/>
          <w:szCs w:val="18"/>
          <w:lang w:val="cs-CZ" w:eastAsia="cs-CZ"/>
        </w:rPr>
        <w:t>]. Dostupný z</w:t>
      </w:r>
      <w:r w:rsidRPr="00745AA1">
        <w:rPr>
          <w:rFonts w:cs="Arial"/>
          <w:sz w:val="18"/>
          <w:szCs w:val="18"/>
          <w:lang w:val="cs-CZ" w:eastAsia="cs-CZ"/>
        </w:rPr>
        <w:t xml:space="preserve"> </w:t>
      </w:r>
      <w:hyperlink r:id="rId2" w:history="1">
        <w:r w:rsidR="00ED723F" w:rsidRPr="001E7B7A">
          <w:rPr>
            <w:rStyle w:val="Hypertextovodkaz"/>
            <w:rFonts w:cs="Arial"/>
            <w:sz w:val="18"/>
            <w:szCs w:val="18"/>
            <w:lang w:val="cs-CZ" w:eastAsia="cs-CZ"/>
          </w:rPr>
          <w:t>http://managementcoaching.blogspot.com/2009_02_01_archive.html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AE8"/>
    <w:multiLevelType w:val="multilevel"/>
    <w:tmpl w:val="D5A47D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3CF422F"/>
    <w:multiLevelType w:val="multilevel"/>
    <w:tmpl w:val="AAE0CE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A7544"/>
    <w:multiLevelType w:val="hybridMultilevel"/>
    <w:tmpl w:val="29FC06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602D6B"/>
    <w:multiLevelType w:val="singleLevel"/>
    <w:tmpl w:val="041B000B"/>
    <w:lvl w:ilvl="0">
      <w:start w:val="1"/>
      <w:numFmt w:val="bullet"/>
      <w:lvlText w:val=""/>
      <w:lvlJc w:val="left"/>
      <w:pPr>
        <w:tabs>
          <w:tab w:val="num" w:pos="360"/>
        </w:tabs>
        <w:ind w:left="360" w:hanging="360"/>
      </w:pPr>
      <w:rPr>
        <w:rFonts w:ascii="Wingdings" w:hAnsi="Wingdings" w:hint="default"/>
      </w:rPr>
    </w:lvl>
  </w:abstractNum>
  <w:abstractNum w:abstractNumId="4">
    <w:nsid w:val="0E4943F1"/>
    <w:multiLevelType w:val="hybridMultilevel"/>
    <w:tmpl w:val="8F9E3A5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0F4571AF"/>
    <w:multiLevelType w:val="hybridMultilevel"/>
    <w:tmpl w:val="1F60E698"/>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FC11EC9"/>
    <w:multiLevelType w:val="hybridMultilevel"/>
    <w:tmpl w:val="9444789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1A21E31"/>
    <w:multiLevelType w:val="multilevel"/>
    <w:tmpl w:val="D44047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384757F"/>
    <w:multiLevelType w:val="hybridMultilevel"/>
    <w:tmpl w:val="A6C8F3D4"/>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46D5773"/>
    <w:multiLevelType w:val="hybridMultilevel"/>
    <w:tmpl w:val="3A0669F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15EC352D"/>
    <w:multiLevelType w:val="hybridMultilevel"/>
    <w:tmpl w:val="75F0F8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655786"/>
    <w:multiLevelType w:val="hybridMultilevel"/>
    <w:tmpl w:val="CFB870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E13538"/>
    <w:multiLevelType w:val="hybridMultilevel"/>
    <w:tmpl w:val="BAF86A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3094D64"/>
    <w:multiLevelType w:val="hybridMultilevel"/>
    <w:tmpl w:val="52643EC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3541303"/>
    <w:multiLevelType w:val="hybridMultilevel"/>
    <w:tmpl w:val="259E66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B983451"/>
    <w:multiLevelType w:val="singleLevel"/>
    <w:tmpl w:val="041B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C8A72BF"/>
    <w:multiLevelType w:val="hybridMultilevel"/>
    <w:tmpl w:val="AB148F6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E32630C"/>
    <w:multiLevelType w:val="multilevel"/>
    <w:tmpl w:val="F98C22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E5E7DE1"/>
    <w:multiLevelType w:val="hybridMultilevel"/>
    <w:tmpl w:val="F4BC772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7F601A22">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1E02CE"/>
    <w:multiLevelType w:val="singleLevel"/>
    <w:tmpl w:val="041B000B"/>
    <w:lvl w:ilvl="0">
      <w:start w:val="1"/>
      <w:numFmt w:val="bullet"/>
      <w:lvlText w:val=""/>
      <w:lvlJc w:val="left"/>
      <w:pPr>
        <w:tabs>
          <w:tab w:val="num" w:pos="360"/>
        </w:tabs>
        <w:ind w:left="360" w:hanging="360"/>
      </w:pPr>
      <w:rPr>
        <w:rFonts w:ascii="Wingdings" w:hAnsi="Wingdings" w:hint="default"/>
      </w:rPr>
    </w:lvl>
  </w:abstractNum>
  <w:abstractNum w:abstractNumId="20">
    <w:nsid w:val="319E4909"/>
    <w:multiLevelType w:val="hybridMultilevel"/>
    <w:tmpl w:val="20DC20CC"/>
    <w:lvl w:ilvl="0" w:tplc="041B000B">
      <w:start w:val="1"/>
      <w:numFmt w:val="bullet"/>
      <w:lvlText w:val=""/>
      <w:lvlJc w:val="left"/>
      <w:pPr>
        <w:ind w:left="6" w:hanging="360"/>
      </w:pPr>
      <w:rPr>
        <w:rFonts w:ascii="Wingdings" w:hAnsi="Wingdings" w:hint="default"/>
      </w:rPr>
    </w:lvl>
    <w:lvl w:ilvl="1" w:tplc="04050003" w:tentative="1">
      <w:start w:val="1"/>
      <w:numFmt w:val="bullet"/>
      <w:lvlText w:val="o"/>
      <w:lvlJc w:val="left"/>
      <w:pPr>
        <w:ind w:left="726" w:hanging="360"/>
      </w:pPr>
      <w:rPr>
        <w:rFonts w:ascii="Courier New" w:hAnsi="Courier New" w:cs="Courier New" w:hint="default"/>
      </w:rPr>
    </w:lvl>
    <w:lvl w:ilvl="2" w:tplc="04050005" w:tentative="1">
      <w:start w:val="1"/>
      <w:numFmt w:val="bullet"/>
      <w:lvlText w:val=""/>
      <w:lvlJc w:val="left"/>
      <w:pPr>
        <w:ind w:left="1446" w:hanging="360"/>
      </w:pPr>
      <w:rPr>
        <w:rFonts w:ascii="Wingdings" w:hAnsi="Wingdings" w:hint="default"/>
      </w:rPr>
    </w:lvl>
    <w:lvl w:ilvl="3" w:tplc="04050001" w:tentative="1">
      <w:start w:val="1"/>
      <w:numFmt w:val="bullet"/>
      <w:lvlText w:val=""/>
      <w:lvlJc w:val="left"/>
      <w:pPr>
        <w:ind w:left="2166" w:hanging="360"/>
      </w:pPr>
      <w:rPr>
        <w:rFonts w:ascii="Symbol" w:hAnsi="Symbol" w:hint="default"/>
      </w:rPr>
    </w:lvl>
    <w:lvl w:ilvl="4" w:tplc="04050003" w:tentative="1">
      <w:start w:val="1"/>
      <w:numFmt w:val="bullet"/>
      <w:lvlText w:val="o"/>
      <w:lvlJc w:val="left"/>
      <w:pPr>
        <w:ind w:left="2886" w:hanging="360"/>
      </w:pPr>
      <w:rPr>
        <w:rFonts w:ascii="Courier New" w:hAnsi="Courier New" w:cs="Courier New" w:hint="default"/>
      </w:rPr>
    </w:lvl>
    <w:lvl w:ilvl="5" w:tplc="04050005" w:tentative="1">
      <w:start w:val="1"/>
      <w:numFmt w:val="bullet"/>
      <w:lvlText w:val=""/>
      <w:lvlJc w:val="left"/>
      <w:pPr>
        <w:ind w:left="3606" w:hanging="360"/>
      </w:pPr>
      <w:rPr>
        <w:rFonts w:ascii="Wingdings" w:hAnsi="Wingdings" w:hint="default"/>
      </w:rPr>
    </w:lvl>
    <w:lvl w:ilvl="6" w:tplc="04050001" w:tentative="1">
      <w:start w:val="1"/>
      <w:numFmt w:val="bullet"/>
      <w:lvlText w:val=""/>
      <w:lvlJc w:val="left"/>
      <w:pPr>
        <w:ind w:left="4326" w:hanging="360"/>
      </w:pPr>
      <w:rPr>
        <w:rFonts w:ascii="Symbol" w:hAnsi="Symbol" w:hint="default"/>
      </w:rPr>
    </w:lvl>
    <w:lvl w:ilvl="7" w:tplc="04050003" w:tentative="1">
      <w:start w:val="1"/>
      <w:numFmt w:val="bullet"/>
      <w:lvlText w:val="o"/>
      <w:lvlJc w:val="left"/>
      <w:pPr>
        <w:ind w:left="5046" w:hanging="360"/>
      </w:pPr>
      <w:rPr>
        <w:rFonts w:ascii="Courier New" w:hAnsi="Courier New" w:cs="Courier New" w:hint="default"/>
      </w:rPr>
    </w:lvl>
    <w:lvl w:ilvl="8" w:tplc="04050005" w:tentative="1">
      <w:start w:val="1"/>
      <w:numFmt w:val="bullet"/>
      <w:lvlText w:val=""/>
      <w:lvlJc w:val="left"/>
      <w:pPr>
        <w:ind w:left="5766" w:hanging="360"/>
      </w:pPr>
      <w:rPr>
        <w:rFonts w:ascii="Wingdings" w:hAnsi="Wingdings" w:hint="default"/>
      </w:rPr>
    </w:lvl>
  </w:abstractNum>
  <w:abstractNum w:abstractNumId="21">
    <w:nsid w:val="328F5F07"/>
    <w:multiLevelType w:val="hybridMultilevel"/>
    <w:tmpl w:val="97E2228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343629B0"/>
    <w:multiLevelType w:val="singleLevel"/>
    <w:tmpl w:val="041B000B"/>
    <w:lvl w:ilvl="0">
      <w:start w:val="1"/>
      <w:numFmt w:val="bullet"/>
      <w:lvlText w:val=""/>
      <w:lvlJc w:val="left"/>
      <w:pPr>
        <w:tabs>
          <w:tab w:val="num" w:pos="360"/>
        </w:tabs>
        <w:ind w:left="360" w:hanging="360"/>
      </w:pPr>
      <w:rPr>
        <w:rFonts w:ascii="Wingdings" w:hAnsi="Wingdings" w:hint="default"/>
      </w:rPr>
    </w:lvl>
  </w:abstractNum>
  <w:abstractNum w:abstractNumId="23">
    <w:nsid w:val="36F04247"/>
    <w:multiLevelType w:val="hybridMultilevel"/>
    <w:tmpl w:val="AB824D6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38B65DA8"/>
    <w:multiLevelType w:val="hybridMultilevel"/>
    <w:tmpl w:val="8A66E3F4"/>
    <w:lvl w:ilvl="0" w:tplc="0405000B">
      <w:start w:val="1"/>
      <w:numFmt w:val="bullet"/>
      <w:lvlText w:val=""/>
      <w:lvlJc w:val="left"/>
      <w:pPr>
        <w:ind w:left="360" w:hanging="360"/>
      </w:pPr>
      <w:rPr>
        <w:rFonts w:ascii="Wingdings" w:hAnsi="Wingdings"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39844F0B"/>
    <w:multiLevelType w:val="hybridMultilevel"/>
    <w:tmpl w:val="3988A354"/>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E084E03"/>
    <w:multiLevelType w:val="singleLevel"/>
    <w:tmpl w:val="041B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F2F121B"/>
    <w:multiLevelType w:val="hybridMultilevel"/>
    <w:tmpl w:val="7F183D42"/>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1CE0DAD"/>
    <w:multiLevelType w:val="hybridMultilevel"/>
    <w:tmpl w:val="8B2814F8"/>
    <w:lvl w:ilvl="0" w:tplc="041B000B">
      <w:start w:val="1"/>
      <w:numFmt w:val="bullet"/>
      <w:lvlText w:val=""/>
      <w:lvlJc w:val="left"/>
      <w:pPr>
        <w:ind w:left="363" w:hanging="360"/>
      </w:pPr>
      <w:rPr>
        <w:rFonts w:ascii="Wingdings" w:hAnsi="Wingdings"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29">
    <w:nsid w:val="54515FFF"/>
    <w:multiLevelType w:val="hybridMultilevel"/>
    <w:tmpl w:val="0CC67D2C"/>
    <w:lvl w:ilvl="0" w:tplc="0405000B">
      <w:start w:val="1"/>
      <w:numFmt w:val="bullet"/>
      <w:lvlText w:val=""/>
      <w:lvlJc w:val="left"/>
      <w:pPr>
        <w:ind w:left="360" w:hanging="360"/>
      </w:pPr>
      <w:rPr>
        <w:rFonts w:ascii="Wingdings" w:hAnsi="Wingdings" w:hint="default"/>
      </w:rPr>
    </w:lvl>
    <w:lvl w:ilvl="1" w:tplc="7660D2A4">
      <w:start w:val="5"/>
      <w:numFmt w:val="bullet"/>
      <w:lvlText w:val="-"/>
      <w:lvlJc w:val="left"/>
      <w:pPr>
        <w:ind w:left="1080" w:hanging="360"/>
      </w:pPr>
      <w:rPr>
        <w:rFonts w:ascii="Arial" w:eastAsia="Times New Roman"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54B904E1"/>
    <w:multiLevelType w:val="hybridMultilevel"/>
    <w:tmpl w:val="9D94C9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579129B7"/>
    <w:multiLevelType w:val="hybridMultilevel"/>
    <w:tmpl w:val="03BC81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A182459"/>
    <w:multiLevelType w:val="singleLevel"/>
    <w:tmpl w:val="041B000B"/>
    <w:lvl w:ilvl="0">
      <w:start w:val="1"/>
      <w:numFmt w:val="bullet"/>
      <w:lvlText w:val=""/>
      <w:lvlJc w:val="left"/>
      <w:pPr>
        <w:tabs>
          <w:tab w:val="num" w:pos="360"/>
        </w:tabs>
        <w:ind w:left="360" w:hanging="360"/>
      </w:pPr>
      <w:rPr>
        <w:rFonts w:ascii="Wingdings" w:hAnsi="Wingdings" w:hint="default"/>
      </w:rPr>
    </w:lvl>
  </w:abstractNum>
  <w:abstractNum w:abstractNumId="33">
    <w:nsid w:val="5EC75296"/>
    <w:multiLevelType w:val="hybridMultilevel"/>
    <w:tmpl w:val="184EC4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1454EB1"/>
    <w:multiLevelType w:val="singleLevel"/>
    <w:tmpl w:val="041B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43E70C6"/>
    <w:multiLevelType w:val="singleLevel"/>
    <w:tmpl w:val="041B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643E7258"/>
    <w:multiLevelType w:val="hybridMultilevel"/>
    <w:tmpl w:val="C53AB54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64F26D14"/>
    <w:multiLevelType w:val="hybridMultilevel"/>
    <w:tmpl w:val="BDCA5F8C"/>
    <w:lvl w:ilvl="0" w:tplc="0405000B">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8">
    <w:nsid w:val="6D632FAC"/>
    <w:multiLevelType w:val="hybridMultilevel"/>
    <w:tmpl w:val="1B2604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8B460E8"/>
    <w:multiLevelType w:val="hybridMultilevel"/>
    <w:tmpl w:val="0136D77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B8B56D9"/>
    <w:multiLevelType w:val="singleLevel"/>
    <w:tmpl w:val="F726201C"/>
    <w:lvl w:ilvl="0">
      <w:start w:val="1"/>
      <w:numFmt w:val="bullet"/>
      <w:lvlText w:val="-"/>
      <w:lvlJc w:val="left"/>
      <w:pPr>
        <w:tabs>
          <w:tab w:val="num" w:pos="1069"/>
        </w:tabs>
        <w:ind w:left="1069" w:hanging="360"/>
      </w:pPr>
      <w:rPr>
        <w:rFonts w:ascii="Times New Roman" w:hAnsi="Times New Roman" w:hint="default"/>
      </w:rPr>
    </w:lvl>
  </w:abstractNum>
  <w:abstractNum w:abstractNumId="41">
    <w:nsid w:val="7F4D70F3"/>
    <w:multiLevelType w:val="hybridMultilevel"/>
    <w:tmpl w:val="AF8AE562"/>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39"/>
  </w:num>
  <w:num w:numId="3">
    <w:abstractNumId w:val="20"/>
  </w:num>
  <w:num w:numId="4">
    <w:abstractNumId w:val="28"/>
  </w:num>
  <w:num w:numId="5">
    <w:abstractNumId w:val="16"/>
  </w:num>
  <w:num w:numId="6">
    <w:abstractNumId w:val="19"/>
  </w:num>
  <w:num w:numId="7">
    <w:abstractNumId w:val="32"/>
  </w:num>
  <w:num w:numId="8">
    <w:abstractNumId w:val="29"/>
  </w:num>
  <w:num w:numId="9">
    <w:abstractNumId w:val="23"/>
  </w:num>
  <w:num w:numId="10">
    <w:abstractNumId w:val="13"/>
  </w:num>
  <w:num w:numId="11">
    <w:abstractNumId w:val="33"/>
  </w:num>
  <w:num w:numId="12">
    <w:abstractNumId w:val="31"/>
  </w:num>
  <w:num w:numId="13">
    <w:abstractNumId w:val="9"/>
  </w:num>
  <w:num w:numId="14">
    <w:abstractNumId w:val="18"/>
  </w:num>
  <w:num w:numId="15">
    <w:abstractNumId w:val="36"/>
  </w:num>
  <w:num w:numId="16">
    <w:abstractNumId w:val="8"/>
  </w:num>
  <w:num w:numId="17">
    <w:abstractNumId w:val="27"/>
  </w:num>
  <w:num w:numId="18">
    <w:abstractNumId w:val="11"/>
  </w:num>
  <w:num w:numId="19">
    <w:abstractNumId w:val="7"/>
  </w:num>
  <w:num w:numId="20">
    <w:abstractNumId w:val="1"/>
  </w:num>
  <w:num w:numId="21">
    <w:abstractNumId w:val="17"/>
  </w:num>
  <w:num w:numId="22">
    <w:abstractNumId w:val="4"/>
  </w:num>
  <w:num w:numId="23">
    <w:abstractNumId w:val="10"/>
  </w:num>
  <w:num w:numId="24">
    <w:abstractNumId w:val="2"/>
  </w:num>
  <w:num w:numId="25">
    <w:abstractNumId w:val="38"/>
  </w:num>
  <w:num w:numId="26">
    <w:abstractNumId w:val="37"/>
  </w:num>
  <w:num w:numId="27">
    <w:abstractNumId w:val="30"/>
  </w:num>
  <w:num w:numId="28">
    <w:abstractNumId w:val="21"/>
  </w:num>
  <w:num w:numId="29">
    <w:abstractNumId w:val="5"/>
  </w:num>
  <w:num w:numId="30">
    <w:abstractNumId w:val="25"/>
  </w:num>
  <w:num w:numId="31">
    <w:abstractNumId w:val="41"/>
  </w:num>
  <w:num w:numId="32">
    <w:abstractNumId w:val="3"/>
  </w:num>
  <w:num w:numId="33">
    <w:abstractNumId w:val="22"/>
  </w:num>
  <w:num w:numId="34">
    <w:abstractNumId w:val="0"/>
  </w:num>
  <w:num w:numId="35">
    <w:abstractNumId w:val="40"/>
  </w:num>
  <w:num w:numId="36">
    <w:abstractNumId w:val="34"/>
  </w:num>
  <w:num w:numId="37">
    <w:abstractNumId w:val="35"/>
  </w:num>
  <w:num w:numId="38">
    <w:abstractNumId w:val="15"/>
  </w:num>
  <w:num w:numId="39">
    <w:abstractNumId w:val="26"/>
  </w:num>
  <w:num w:numId="40">
    <w:abstractNumId w:val="6"/>
  </w:num>
  <w:num w:numId="41">
    <w:abstractNumId w:val="12"/>
  </w:num>
  <w:num w:numId="42">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TrackMoves/>
  <w:defaultTabStop w:val="708"/>
  <w:hyphenationZone w:val="425"/>
  <w:drawingGridHorizontalSpacing w:val="120"/>
  <w:displayHorizontalDrawingGridEvery w:val="2"/>
  <w:characterSpacingControl w:val="doNotCompress"/>
  <w:hdrShapeDefaults>
    <o:shapedefaults v:ext="edit" spidmax="3174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1EB7"/>
    <w:rsid w:val="00000CBE"/>
    <w:rsid w:val="000010CC"/>
    <w:rsid w:val="000024E7"/>
    <w:rsid w:val="00002C15"/>
    <w:rsid w:val="00002EED"/>
    <w:rsid w:val="0000308D"/>
    <w:rsid w:val="0000399B"/>
    <w:rsid w:val="0000440D"/>
    <w:rsid w:val="0000480D"/>
    <w:rsid w:val="00004D87"/>
    <w:rsid w:val="00004DED"/>
    <w:rsid w:val="0000517F"/>
    <w:rsid w:val="000075F0"/>
    <w:rsid w:val="000104A1"/>
    <w:rsid w:val="000110F6"/>
    <w:rsid w:val="00011F20"/>
    <w:rsid w:val="00011FAF"/>
    <w:rsid w:val="0001306A"/>
    <w:rsid w:val="000131DF"/>
    <w:rsid w:val="00015A05"/>
    <w:rsid w:val="000166F5"/>
    <w:rsid w:val="00016EF2"/>
    <w:rsid w:val="00017079"/>
    <w:rsid w:val="00017334"/>
    <w:rsid w:val="0002000B"/>
    <w:rsid w:val="00021538"/>
    <w:rsid w:val="00022DEC"/>
    <w:rsid w:val="00022E44"/>
    <w:rsid w:val="000230DC"/>
    <w:rsid w:val="00023D55"/>
    <w:rsid w:val="00024638"/>
    <w:rsid w:val="00025967"/>
    <w:rsid w:val="00027259"/>
    <w:rsid w:val="000273CD"/>
    <w:rsid w:val="000276FF"/>
    <w:rsid w:val="0003021E"/>
    <w:rsid w:val="00030757"/>
    <w:rsid w:val="00030E7C"/>
    <w:rsid w:val="00030F4C"/>
    <w:rsid w:val="000329F6"/>
    <w:rsid w:val="00034E1B"/>
    <w:rsid w:val="00035D1C"/>
    <w:rsid w:val="00037BDC"/>
    <w:rsid w:val="00040EFE"/>
    <w:rsid w:val="0004419E"/>
    <w:rsid w:val="000448AD"/>
    <w:rsid w:val="00044F4B"/>
    <w:rsid w:val="000455AB"/>
    <w:rsid w:val="00046964"/>
    <w:rsid w:val="00046971"/>
    <w:rsid w:val="00047403"/>
    <w:rsid w:val="00047DD4"/>
    <w:rsid w:val="000503C3"/>
    <w:rsid w:val="0005080F"/>
    <w:rsid w:val="000509B1"/>
    <w:rsid w:val="00053385"/>
    <w:rsid w:val="000537E0"/>
    <w:rsid w:val="000537E4"/>
    <w:rsid w:val="00053FFE"/>
    <w:rsid w:val="0005540A"/>
    <w:rsid w:val="00056B2C"/>
    <w:rsid w:val="00056C10"/>
    <w:rsid w:val="00057A58"/>
    <w:rsid w:val="00060D54"/>
    <w:rsid w:val="000622E5"/>
    <w:rsid w:val="000628E3"/>
    <w:rsid w:val="00063FCA"/>
    <w:rsid w:val="00064120"/>
    <w:rsid w:val="00065032"/>
    <w:rsid w:val="00065652"/>
    <w:rsid w:val="00065EAB"/>
    <w:rsid w:val="00066133"/>
    <w:rsid w:val="000662AC"/>
    <w:rsid w:val="00066FF7"/>
    <w:rsid w:val="000677B5"/>
    <w:rsid w:val="00070EC8"/>
    <w:rsid w:val="00070EEF"/>
    <w:rsid w:val="00072952"/>
    <w:rsid w:val="00072EBE"/>
    <w:rsid w:val="00073336"/>
    <w:rsid w:val="00075298"/>
    <w:rsid w:val="00077431"/>
    <w:rsid w:val="00077B36"/>
    <w:rsid w:val="00080AB8"/>
    <w:rsid w:val="00080C91"/>
    <w:rsid w:val="0008104D"/>
    <w:rsid w:val="00081955"/>
    <w:rsid w:val="00081C62"/>
    <w:rsid w:val="00082615"/>
    <w:rsid w:val="00082F34"/>
    <w:rsid w:val="00083A37"/>
    <w:rsid w:val="000853E9"/>
    <w:rsid w:val="00085C68"/>
    <w:rsid w:val="000876D8"/>
    <w:rsid w:val="00091622"/>
    <w:rsid w:val="000916A9"/>
    <w:rsid w:val="000926BD"/>
    <w:rsid w:val="00092A39"/>
    <w:rsid w:val="00093FD9"/>
    <w:rsid w:val="0009415F"/>
    <w:rsid w:val="00094566"/>
    <w:rsid w:val="000954EB"/>
    <w:rsid w:val="00096404"/>
    <w:rsid w:val="000A015E"/>
    <w:rsid w:val="000A1AE9"/>
    <w:rsid w:val="000A3178"/>
    <w:rsid w:val="000A3FFB"/>
    <w:rsid w:val="000A51CD"/>
    <w:rsid w:val="000A5D57"/>
    <w:rsid w:val="000A613C"/>
    <w:rsid w:val="000A7B21"/>
    <w:rsid w:val="000B09CB"/>
    <w:rsid w:val="000B0D68"/>
    <w:rsid w:val="000B2B07"/>
    <w:rsid w:val="000B34C2"/>
    <w:rsid w:val="000B3D63"/>
    <w:rsid w:val="000B4617"/>
    <w:rsid w:val="000B4C5A"/>
    <w:rsid w:val="000B4CE1"/>
    <w:rsid w:val="000B5650"/>
    <w:rsid w:val="000B5719"/>
    <w:rsid w:val="000B581C"/>
    <w:rsid w:val="000B633C"/>
    <w:rsid w:val="000B699C"/>
    <w:rsid w:val="000B746B"/>
    <w:rsid w:val="000B774E"/>
    <w:rsid w:val="000B7F88"/>
    <w:rsid w:val="000C0A5E"/>
    <w:rsid w:val="000C0AFA"/>
    <w:rsid w:val="000C1539"/>
    <w:rsid w:val="000C219F"/>
    <w:rsid w:val="000C3A0B"/>
    <w:rsid w:val="000C3A61"/>
    <w:rsid w:val="000C3FFB"/>
    <w:rsid w:val="000C4718"/>
    <w:rsid w:val="000C4855"/>
    <w:rsid w:val="000C63C4"/>
    <w:rsid w:val="000C6CFB"/>
    <w:rsid w:val="000C6FDE"/>
    <w:rsid w:val="000C704E"/>
    <w:rsid w:val="000C7490"/>
    <w:rsid w:val="000C78F5"/>
    <w:rsid w:val="000D0FB8"/>
    <w:rsid w:val="000D2DDD"/>
    <w:rsid w:val="000D3CC5"/>
    <w:rsid w:val="000D53E1"/>
    <w:rsid w:val="000D5B7C"/>
    <w:rsid w:val="000D5BAE"/>
    <w:rsid w:val="000D6A87"/>
    <w:rsid w:val="000E0157"/>
    <w:rsid w:val="000E1CEE"/>
    <w:rsid w:val="000E1D1D"/>
    <w:rsid w:val="000E32FC"/>
    <w:rsid w:val="000E45C8"/>
    <w:rsid w:val="000E5608"/>
    <w:rsid w:val="000E5E85"/>
    <w:rsid w:val="000E69D1"/>
    <w:rsid w:val="000E7D34"/>
    <w:rsid w:val="000F17AD"/>
    <w:rsid w:val="000F2501"/>
    <w:rsid w:val="000F2C3D"/>
    <w:rsid w:val="000F3148"/>
    <w:rsid w:val="000F316A"/>
    <w:rsid w:val="000F3654"/>
    <w:rsid w:val="000F489A"/>
    <w:rsid w:val="000F51C4"/>
    <w:rsid w:val="000F5358"/>
    <w:rsid w:val="000F5859"/>
    <w:rsid w:val="000F67C9"/>
    <w:rsid w:val="000F6ED8"/>
    <w:rsid w:val="000F7263"/>
    <w:rsid w:val="000F768C"/>
    <w:rsid w:val="001005CD"/>
    <w:rsid w:val="00101DA6"/>
    <w:rsid w:val="0010233E"/>
    <w:rsid w:val="001026A9"/>
    <w:rsid w:val="001039CB"/>
    <w:rsid w:val="00103D36"/>
    <w:rsid w:val="00104947"/>
    <w:rsid w:val="00104AC2"/>
    <w:rsid w:val="00111800"/>
    <w:rsid w:val="00111BAE"/>
    <w:rsid w:val="00112C46"/>
    <w:rsid w:val="00113849"/>
    <w:rsid w:val="00113FB9"/>
    <w:rsid w:val="00115087"/>
    <w:rsid w:val="001156D7"/>
    <w:rsid w:val="001176A4"/>
    <w:rsid w:val="001177AB"/>
    <w:rsid w:val="00117FA6"/>
    <w:rsid w:val="001207AE"/>
    <w:rsid w:val="00121309"/>
    <w:rsid w:val="00121FE9"/>
    <w:rsid w:val="0012231F"/>
    <w:rsid w:val="001247EB"/>
    <w:rsid w:val="00125A7A"/>
    <w:rsid w:val="00127140"/>
    <w:rsid w:val="0012720C"/>
    <w:rsid w:val="00127823"/>
    <w:rsid w:val="001340D8"/>
    <w:rsid w:val="001348A1"/>
    <w:rsid w:val="00135030"/>
    <w:rsid w:val="001350AC"/>
    <w:rsid w:val="00135ACF"/>
    <w:rsid w:val="00137095"/>
    <w:rsid w:val="00137771"/>
    <w:rsid w:val="00140496"/>
    <w:rsid w:val="001423D2"/>
    <w:rsid w:val="001425B7"/>
    <w:rsid w:val="001429AD"/>
    <w:rsid w:val="0014318B"/>
    <w:rsid w:val="00145284"/>
    <w:rsid w:val="0014579A"/>
    <w:rsid w:val="00145CAE"/>
    <w:rsid w:val="001471BA"/>
    <w:rsid w:val="0014749D"/>
    <w:rsid w:val="001506C8"/>
    <w:rsid w:val="00150D04"/>
    <w:rsid w:val="0015165A"/>
    <w:rsid w:val="0015210C"/>
    <w:rsid w:val="00153C07"/>
    <w:rsid w:val="00154294"/>
    <w:rsid w:val="00155745"/>
    <w:rsid w:val="00155F13"/>
    <w:rsid w:val="001561FD"/>
    <w:rsid w:val="001576DF"/>
    <w:rsid w:val="00157B0C"/>
    <w:rsid w:val="00161B14"/>
    <w:rsid w:val="00162442"/>
    <w:rsid w:val="0016246A"/>
    <w:rsid w:val="001634CA"/>
    <w:rsid w:val="00164491"/>
    <w:rsid w:val="00164E4C"/>
    <w:rsid w:val="0016529F"/>
    <w:rsid w:val="0016774F"/>
    <w:rsid w:val="001678AD"/>
    <w:rsid w:val="0017031C"/>
    <w:rsid w:val="00170B54"/>
    <w:rsid w:val="00170D8B"/>
    <w:rsid w:val="00172D01"/>
    <w:rsid w:val="00173357"/>
    <w:rsid w:val="001734A4"/>
    <w:rsid w:val="001738D3"/>
    <w:rsid w:val="00174E9B"/>
    <w:rsid w:val="00175A7F"/>
    <w:rsid w:val="00175CE9"/>
    <w:rsid w:val="001760ED"/>
    <w:rsid w:val="001764C3"/>
    <w:rsid w:val="0017676D"/>
    <w:rsid w:val="00176B84"/>
    <w:rsid w:val="00180B76"/>
    <w:rsid w:val="00181358"/>
    <w:rsid w:val="00181446"/>
    <w:rsid w:val="00181E73"/>
    <w:rsid w:val="00182801"/>
    <w:rsid w:val="001835DC"/>
    <w:rsid w:val="00183DA1"/>
    <w:rsid w:val="00183E78"/>
    <w:rsid w:val="00184B65"/>
    <w:rsid w:val="001877A7"/>
    <w:rsid w:val="00187DAE"/>
    <w:rsid w:val="00187E7B"/>
    <w:rsid w:val="00190FFF"/>
    <w:rsid w:val="00191179"/>
    <w:rsid w:val="001911A5"/>
    <w:rsid w:val="00191DD9"/>
    <w:rsid w:val="00192EA7"/>
    <w:rsid w:val="001932D5"/>
    <w:rsid w:val="00193AA6"/>
    <w:rsid w:val="00193B15"/>
    <w:rsid w:val="001951A4"/>
    <w:rsid w:val="001970E6"/>
    <w:rsid w:val="001A0295"/>
    <w:rsid w:val="001A2EFF"/>
    <w:rsid w:val="001A70CE"/>
    <w:rsid w:val="001A7341"/>
    <w:rsid w:val="001A7B91"/>
    <w:rsid w:val="001B0591"/>
    <w:rsid w:val="001B0F72"/>
    <w:rsid w:val="001B1800"/>
    <w:rsid w:val="001B2929"/>
    <w:rsid w:val="001B4F4E"/>
    <w:rsid w:val="001B54F2"/>
    <w:rsid w:val="001B59FA"/>
    <w:rsid w:val="001B5C8E"/>
    <w:rsid w:val="001B5EC8"/>
    <w:rsid w:val="001B7317"/>
    <w:rsid w:val="001C3836"/>
    <w:rsid w:val="001C3C18"/>
    <w:rsid w:val="001C3DFB"/>
    <w:rsid w:val="001C4027"/>
    <w:rsid w:val="001C4341"/>
    <w:rsid w:val="001C6BA4"/>
    <w:rsid w:val="001C6C05"/>
    <w:rsid w:val="001C7427"/>
    <w:rsid w:val="001C7667"/>
    <w:rsid w:val="001D1B02"/>
    <w:rsid w:val="001D36D2"/>
    <w:rsid w:val="001D4D48"/>
    <w:rsid w:val="001D5FE1"/>
    <w:rsid w:val="001D6406"/>
    <w:rsid w:val="001D66DE"/>
    <w:rsid w:val="001D6939"/>
    <w:rsid w:val="001D6AF1"/>
    <w:rsid w:val="001D7933"/>
    <w:rsid w:val="001E08DC"/>
    <w:rsid w:val="001E0A1F"/>
    <w:rsid w:val="001E195D"/>
    <w:rsid w:val="001E21DA"/>
    <w:rsid w:val="001E3176"/>
    <w:rsid w:val="001E32D0"/>
    <w:rsid w:val="001E393A"/>
    <w:rsid w:val="001E3E45"/>
    <w:rsid w:val="001E6ACD"/>
    <w:rsid w:val="001E70CF"/>
    <w:rsid w:val="001F096D"/>
    <w:rsid w:val="001F1C6F"/>
    <w:rsid w:val="001F25F3"/>
    <w:rsid w:val="001F2D4D"/>
    <w:rsid w:val="001F4AA6"/>
    <w:rsid w:val="001F4CBC"/>
    <w:rsid w:val="001F56A1"/>
    <w:rsid w:val="001F581E"/>
    <w:rsid w:val="001F65EB"/>
    <w:rsid w:val="001F6B00"/>
    <w:rsid w:val="001F6F67"/>
    <w:rsid w:val="001F6FB9"/>
    <w:rsid w:val="001F7082"/>
    <w:rsid w:val="00202A97"/>
    <w:rsid w:val="00202E7E"/>
    <w:rsid w:val="002041E4"/>
    <w:rsid w:val="00204C82"/>
    <w:rsid w:val="00205558"/>
    <w:rsid w:val="00205985"/>
    <w:rsid w:val="00205C96"/>
    <w:rsid w:val="00206AE1"/>
    <w:rsid w:val="002074F8"/>
    <w:rsid w:val="00207510"/>
    <w:rsid w:val="002102BD"/>
    <w:rsid w:val="002109B8"/>
    <w:rsid w:val="00212A20"/>
    <w:rsid w:val="00212C85"/>
    <w:rsid w:val="00213109"/>
    <w:rsid w:val="00213A25"/>
    <w:rsid w:val="00214151"/>
    <w:rsid w:val="002151F7"/>
    <w:rsid w:val="00221396"/>
    <w:rsid w:val="00222BE7"/>
    <w:rsid w:val="002234E4"/>
    <w:rsid w:val="0022394D"/>
    <w:rsid w:val="002242AE"/>
    <w:rsid w:val="0022464F"/>
    <w:rsid w:val="00224695"/>
    <w:rsid w:val="002248B1"/>
    <w:rsid w:val="00225456"/>
    <w:rsid w:val="00225CC3"/>
    <w:rsid w:val="00225D05"/>
    <w:rsid w:val="00226EE6"/>
    <w:rsid w:val="002271D7"/>
    <w:rsid w:val="002271FF"/>
    <w:rsid w:val="00231A87"/>
    <w:rsid w:val="00232B96"/>
    <w:rsid w:val="00234BDA"/>
    <w:rsid w:val="002356F3"/>
    <w:rsid w:val="00235B36"/>
    <w:rsid w:val="00235F90"/>
    <w:rsid w:val="00236474"/>
    <w:rsid w:val="00237556"/>
    <w:rsid w:val="00237A65"/>
    <w:rsid w:val="002401B7"/>
    <w:rsid w:val="002410E0"/>
    <w:rsid w:val="00241289"/>
    <w:rsid w:val="002412D4"/>
    <w:rsid w:val="00243E3D"/>
    <w:rsid w:val="00243E93"/>
    <w:rsid w:val="00243F2B"/>
    <w:rsid w:val="00244B24"/>
    <w:rsid w:val="0024645E"/>
    <w:rsid w:val="00246752"/>
    <w:rsid w:val="00246BFE"/>
    <w:rsid w:val="0024739F"/>
    <w:rsid w:val="00247557"/>
    <w:rsid w:val="0025119F"/>
    <w:rsid w:val="00251EBE"/>
    <w:rsid w:val="00251F9D"/>
    <w:rsid w:val="0025228D"/>
    <w:rsid w:val="00252400"/>
    <w:rsid w:val="00252AB8"/>
    <w:rsid w:val="00254085"/>
    <w:rsid w:val="002541BF"/>
    <w:rsid w:val="002549C3"/>
    <w:rsid w:val="00255ACF"/>
    <w:rsid w:val="0025648D"/>
    <w:rsid w:val="002567FD"/>
    <w:rsid w:val="00256E2D"/>
    <w:rsid w:val="002574FC"/>
    <w:rsid w:val="0026087D"/>
    <w:rsid w:val="00261F78"/>
    <w:rsid w:val="00262452"/>
    <w:rsid w:val="00263297"/>
    <w:rsid w:val="0026397C"/>
    <w:rsid w:val="002651B8"/>
    <w:rsid w:val="002657FE"/>
    <w:rsid w:val="002661DB"/>
    <w:rsid w:val="00267009"/>
    <w:rsid w:val="002672C7"/>
    <w:rsid w:val="00267BA6"/>
    <w:rsid w:val="00267E53"/>
    <w:rsid w:val="00270C7F"/>
    <w:rsid w:val="0027104F"/>
    <w:rsid w:val="00271912"/>
    <w:rsid w:val="00271EB7"/>
    <w:rsid w:val="00273A79"/>
    <w:rsid w:val="002754BD"/>
    <w:rsid w:val="00275527"/>
    <w:rsid w:val="00276599"/>
    <w:rsid w:val="00277D4C"/>
    <w:rsid w:val="00280F3F"/>
    <w:rsid w:val="00281419"/>
    <w:rsid w:val="00281968"/>
    <w:rsid w:val="00282BBD"/>
    <w:rsid w:val="00283AAC"/>
    <w:rsid w:val="002840CE"/>
    <w:rsid w:val="0028493E"/>
    <w:rsid w:val="00285962"/>
    <w:rsid w:val="00286CE9"/>
    <w:rsid w:val="00287F7D"/>
    <w:rsid w:val="00290F08"/>
    <w:rsid w:val="0029285B"/>
    <w:rsid w:val="002929B2"/>
    <w:rsid w:val="00292D20"/>
    <w:rsid w:val="002933B3"/>
    <w:rsid w:val="0029392E"/>
    <w:rsid w:val="00295F72"/>
    <w:rsid w:val="0029778C"/>
    <w:rsid w:val="002A09C7"/>
    <w:rsid w:val="002A1608"/>
    <w:rsid w:val="002A1989"/>
    <w:rsid w:val="002A20F0"/>
    <w:rsid w:val="002A343C"/>
    <w:rsid w:val="002A3C10"/>
    <w:rsid w:val="002A5D6B"/>
    <w:rsid w:val="002A5FEA"/>
    <w:rsid w:val="002A670C"/>
    <w:rsid w:val="002A6720"/>
    <w:rsid w:val="002A7ABC"/>
    <w:rsid w:val="002B0F7B"/>
    <w:rsid w:val="002B1A05"/>
    <w:rsid w:val="002B2E53"/>
    <w:rsid w:val="002B3608"/>
    <w:rsid w:val="002B5154"/>
    <w:rsid w:val="002B6C70"/>
    <w:rsid w:val="002B6DE0"/>
    <w:rsid w:val="002B6E1D"/>
    <w:rsid w:val="002B7B2C"/>
    <w:rsid w:val="002C0969"/>
    <w:rsid w:val="002C20BF"/>
    <w:rsid w:val="002C2526"/>
    <w:rsid w:val="002C2E94"/>
    <w:rsid w:val="002C34E0"/>
    <w:rsid w:val="002C37A1"/>
    <w:rsid w:val="002C4E96"/>
    <w:rsid w:val="002C54C3"/>
    <w:rsid w:val="002C5884"/>
    <w:rsid w:val="002D02C9"/>
    <w:rsid w:val="002D2447"/>
    <w:rsid w:val="002D2DE1"/>
    <w:rsid w:val="002D4F76"/>
    <w:rsid w:val="002D5A44"/>
    <w:rsid w:val="002D6BDB"/>
    <w:rsid w:val="002D7D68"/>
    <w:rsid w:val="002E003D"/>
    <w:rsid w:val="002E06CE"/>
    <w:rsid w:val="002E0713"/>
    <w:rsid w:val="002E08A1"/>
    <w:rsid w:val="002E0D50"/>
    <w:rsid w:val="002E1B96"/>
    <w:rsid w:val="002E43BA"/>
    <w:rsid w:val="002E4F6D"/>
    <w:rsid w:val="002E5B16"/>
    <w:rsid w:val="002E5D92"/>
    <w:rsid w:val="002E6501"/>
    <w:rsid w:val="002E7478"/>
    <w:rsid w:val="002E7B82"/>
    <w:rsid w:val="002F06C1"/>
    <w:rsid w:val="002F0902"/>
    <w:rsid w:val="002F1B16"/>
    <w:rsid w:val="002F223A"/>
    <w:rsid w:val="002F3330"/>
    <w:rsid w:val="002F4857"/>
    <w:rsid w:val="002F495B"/>
    <w:rsid w:val="002F5BA2"/>
    <w:rsid w:val="002F6065"/>
    <w:rsid w:val="003005FB"/>
    <w:rsid w:val="00300F36"/>
    <w:rsid w:val="003012BC"/>
    <w:rsid w:val="00303121"/>
    <w:rsid w:val="0030478C"/>
    <w:rsid w:val="003048E1"/>
    <w:rsid w:val="00304B5B"/>
    <w:rsid w:val="00304CDF"/>
    <w:rsid w:val="00304E1E"/>
    <w:rsid w:val="003061D4"/>
    <w:rsid w:val="0030624E"/>
    <w:rsid w:val="0030651C"/>
    <w:rsid w:val="00306E07"/>
    <w:rsid w:val="00307765"/>
    <w:rsid w:val="00310A7A"/>
    <w:rsid w:val="003140C6"/>
    <w:rsid w:val="0031410A"/>
    <w:rsid w:val="00314A75"/>
    <w:rsid w:val="00314DC2"/>
    <w:rsid w:val="00316F2A"/>
    <w:rsid w:val="00321327"/>
    <w:rsid w:val="00321C1E"/>
    <w:rsid w:val="00322932"/>
    <w:rsid w:val="00322BA8"/>
    <w:rsid w:val="00323042"/>
    <w:rsid w:val="003231C7"/>
    <w:rsid w:val="00323A30"/>
    <w:rsid w:val="00323AE0"/>
    <w:rsid w:val="00324C19"/>
    <w:rsid w:val="00325E66"/>
    <w:rsid w:val="00325F94"/>
    <w:rsid w:val="003272BB"/>
    <w:rsid w:val="00331418"/>
    <w:rsid w:val="003315CD"/>
    <w:rsid w:val="00333045"/>
    <w:rsid w:val="00333444"/>
    <w:rsid w:val="00333681"/>
    <w:rsid w:val="00334FE0"/>
    <w:rsid w:val="00335AD7"/>
    <w:rsid w:val="00336368"/>
    <w:rsid w:val="0033693C"/>
    <w:rsid w:val="00337A7F"/>
    <w:rsid w:val="003413BB"/>
    <w:rsid w:val="00342A50"/>
    <w:rsid w:val="003454ED"/>
    <w:rsid w:val="003469F8"/>
    <w:rsid w:val="00346FE3"/>
    <w:rsid w:val="00347058"/>
    <w:rsid w:val="0034765A"/>
    <w:rsid w:val="0034792A"/>
    <w:rsid w:val="00350074"/>
    <w:rsid w:val="00352783"/>
    <w:rsid w:val="00354B84"/>
    <w:rsid w:val="0035577D"/>
    <w:rsid w:val="00355F7F"/>
    <w:rsid w:val="00357628"/>
    <w:rsid w:val="0035797A"/>
    <w:rsid w:val="003601EE"/>
    <w:rsid w:val="00360289"/>
    <w:rsid w:val="003611F8"/>
    <w:rsid w:val="003617BA"/>
    <w:rsid w:val="00361DBC"/>
    <w:rsid w:val="00362F03"/>
    <w:rsid w:val="003633FC"/>
    <w:rsid w:val="00363B9D"/>
    <w:rsid w:val="00364363"/>
    <w:rsid w:val="0036443C"/>
    <w:rsid w:val="0036471C"/>
    <w:rsid w:val="00364F39"/>
    <w:rsid w:val="00365300"/>
    <w:rsid w:val="00365353"/>
    <w:rsid w:val="00366AB5"/>
    <w:rsid w:val="00367A23"/>
    <w:rsid w:val="00367B6D"/>
    <w:rsid w:val="00370265"/>
    <w:rsid w:val="00370661"/>
    <w:rsid w:val="0037072F"/>
    <w:rsid w:val="0037123C"/>
    <w:rsid w:val="00371346"/>
    <w:rsid w:val="00371BD3"/>
    <w:rsid w:val="00371CE2"/>
    <w:rsid w:val="00373FED"/>
    <w:rsid w:val="003740D4"/>
    <w:rsid w:val="0037530A"/>
    <w:rsid w:val="003766F7"/>
    <w:rsid w:val="00376F53"/>
    <w:rsid w:val="00377A88"/>
    <w:rsid w:val="00380131"/>
    <w:rsid w:val="003801A7"/>
    <w:rsid w:val="003822FA"/>
    <w:rsid w:val="003825D1"/>
    <w:rsid w:val="003837A7"/>
    <w:rsid w:val="0038405C"/>
    <w:rsid w:val="00384290"/>
    <w:rsid w:val="00384E3E"/>
    <w:rsid w:val="00386B72"/>
    <w:rsid w:val="003871DF"/>
    <w:rsid w:val="00387FF3"/>
    <w:rsid w:val="003903AC"/>
    <w:rsid w:val="003906F6"/>
    <w:rsid w:val="0039093F"/>
    <w:rsid w:val="003912BE"/>
    <w:rsid w:val="00391E7D"/>
    <w:rsid w:val="00392480"/>
    <w:rsid w:val="003934E7"/>
    <w:rsid w:val="0039354C"/>
    <w:rsid w:val="00393580"/>
    <w:rsid w:val="0039510E"/>
    <w:rsid w:val="0039625B"/>
    <w:rsid w:val="00397066"/>
    <w:rsid w:val="00397570"/>
    <w:rsid w:val="003977FA"/>
    <w:rsid w:val="003A05B5"/>
    <w:rsid w:val="003A1473"/>
    <w:rsid w:val="003A1E13"/>
    <w:rsid w:val="003A3E74"/>
    <w:rsid w:val="003A6E98"/>
    <w:rsid w:val="003A6FF1"/>
    <w:rsid w:val="003B060E"/>
    <w:rsid w:val="003B0A8B"/>
    <w:rsid w:val="003B0BC1"/>
    <w:rsid w:val="003B1153"/>
    <w:rsid w:val="003B13A2"/>
    <w:rsid w:val="003B16B6"/>
    <w:rsid w:val="003B18F8"/>
    <w:rsid w:val="003B1C00"/>
    <w:rsid w:val="003B27D8"/>
    <w:rsid w:val="003B3281"/>
    <w:rsid w:val="003B60A8"/>
    <w:rsid w:val="003B6EE3"/>
    <w:rsid w:val="003C06A3"/>
    <w:rsid w:val="003C077E"/>
    <w:rsid w:val="003C0F73"/>
    <w:rsid w:val="003C4170"/>
    <w:rsid w:val="003C42DB"/>
    <w:rsid w:val="003C584C"/>
    <w:rsid w:val="003C6158"/>
    <w:rsid w:val="003C667D"/>
    <w:rsid w:val="003C6C45"/>
    <w:rsid w:val="003C79E2"/>
    <w:rsid w:val="003C7A16"/>
    <w:rsid w:val="003D1553"/>
    <w:rsid w:val="003D16CC"/>
    <w:rsid w:val="003D1C51"/>
    <w:rsid w:val="003D36AC"/>
    <w:rsid w:val="003D4959"/>
    <w:rsid w:val="003D4D2C"/>
    <w:rsid w:val="003D5A4B"/>
    <w:rsid w:val="003D5BED"/>
    <w:rsid w:val="003D609A"/>
    <w:rsid w:val="003D695F"/>
    <w:rsid w:val="003E043F"/>
    <w:rsid w:val="003E2108"/>
    <w:rsid w:val="003E2753"/>
    <w:rsid w:val="003E357D"/>
    <w:rsid w:val="003E4032"/>
    <w:rsid w:val="003E4379"/>
    <w:rsid w:val="003E4660"/>
    <w:rsid w:val="003E62E1"/>
    <w:rsid w:val="003E709A"/>
    <w:rsid w:val="003F07E3"/>
    <w:rsid w:val="003F2BA6"/>
    <w:rsid w:val="003F41AA"/>
    <w:rsid w:val="003F4D1A"/>
    <w:rsid w:val="003F4F7E"/>
    <w:rsid w:val="003F6304"/>
    <w:rsid w:val="003F6A3A"/>
    <w:rsid w:val="003F75D1"/>
    <w:rsid w:val="003F77F2"/>
    <w:rsid w:val="003F7E13"/>
    <w:rsid w:val="004001BE"/>
    <w:rsid w:val="00400B97"/>
    <w:rsid w:val="00401336"/>
    <w:rsid w:val="00401473"/>
    <w:rsid w:val="00401CF5"/>
    <w:rsid w:val="00401F9E"/>
    <w:rsid w:val="0040248A"/>
    <w:rsid w:val="004030E4"/>
    <w:rsid w:val="00403504"/>
    <w:rsid w:val="00403BC8"/>
    <w:rsid w:val="00404038"/>
    <w:rsid w:val="00404FB5"/>
    <w:rsid w:val="004051A8"/>
    <w:rsid w:val="004051C2"/>
    <w:rsid w:val="00405643"/>
    <w:rsid w:val="00406A99"/>
    <w:rsid w:val="00407BC7"/>
    <w:rsid w:val="00410411"/>
    <w:rsid w:val="00411D54"/>
    <w:rsid w:val="00411EC8"/>
    <w:rsid w:val="00413587"/>
    <w:rsid w:val="00413704"/>
    <w:rsid w:val="00413993"/>
    <w:rsid w:val="00413E89"/>
    <w:rsid w:val="004216B1"/>
    <w:rsid w:val="00421D80"/>
    <w:rsid w:val="00421F4E"/>
    <w:rsid w:val="004224BF"/>
    <w:rsid w:val="00422F7E"/>
    <w:rsid w:val="0042310D"/>
    <w:rsid w:val="00423631"/>
    <w:rsid w:val="00423F1E"/>
    <w:rsid w:val="00424871"/>
    <w:rsid w:val="00424A6C"/>
    <w:rsid w:val="0042547D"/>
    <w:rsid w:val="00425D69"/>
    <w:rsid w:val="004264E7"/>
    <w:rsid w:val="00426550"/>
    <w:rsid w:val="0043048F"/>
    <w:rsid w:val="0043070D"/>
    <w:rsid w:val="00431481"/>
    <w:rsid w:val="00433D60"/>
    <w:rsid w:val="004342EB"/>
    <w:rsid w:val="00437737"/>
    <w:rsid w:val="00437769"/>
    <w:rsid w:val="00441259"/>
    <w:rsid w:val="00441BCA"/>
    <w:rsid w:val="00442792"/>
    <w:rsid w:val="00442E22"/>
    <w:rsid w:val="004436E7"/>
    <w:rsid w:val="00444972"/>
    <w:rsid w:val="00445380"/>
    <w:rsid w:val="0044544D"/>
    <w:rsid w:val="00446180"/>
    <w:rsid w:val="00446235"/>
    <w:rsid w:val="004469CA"/>
    <w:rsid w:val="004469FE"/>
    <w:rsid w:val="004509E8"/>
    <w:rsid w:val="00450B19"/>
    <w:rsid w:val="00450C7E"/>
    <w:rsid w:val="004534D6"/>
    <w:rsid w:val="004535B0"/>
    <w:rsid w:val="00454DEB"/>
    <w:rsid w:val="004569B0"/>
    <w:rsid w:val="00461390"/>
    <w:rsid w:val="00464347"/>
    <w:rsid w:val="0046439A"/>
    <w:rsid w:val="00464CCC"/>
    <w:rsid w:val="004663AB"/>
    <w:rsid w:val="00466AD9"/>
    <w:rsid w:val="00467D74"/>
    <w:rsid w:val="004702C4"/>
    <w:rsid w:val="00470BDA"/>
    <w:rsid w:val="00472B8F"/>
    <w:rsid w:val="00472DC1"/>
    <w:rsid w:val="00472E4B"/>
    <w:rsid w:val="004734BB"/>
    <w:rsid w:val="0048052C"/>
    <w:rsid w:val="00481C2E"/>
    <w:rsid w:val="00481DDD"/>
    <w:rsid w:val="00482832"/>
    <w:rsid w:val="00482C30"/>
    <w:rsid w:val="0048302F"/>
    <w:rsid w:val="00483048"/>
    <w:rsid w:val="00484019"/>
    <w:rsid w:val="004855FE"/>
    <w:rsid w:val="004864AC"/>
    <w:rsid w:val="00486E42"/>
    <w:rsid w:val="004878F6"/>
    <w:rsid w:val="00487BDE"/>
    <w:rsid w:val="00494AED"/>
    <w:rsid w:val="00496741"/>
    <w:rsid w:val="004975D1"/>
    <w:rsid w:val="00497ABB"/>
    <w:rsid w:val="004A28CD"/>
    <w:rsid w:val="004A335A"/>
    <w:rsid w:val="004A4E99"/>
    <w:rsid w:val="004A4F49"/>
    <w:rsid w:val="004A50F7"/>
    <w:rsid w:val="004A5784"/>
    <w:rsid w:val="004A5A22"/>
    <w:rsid w:val="004A6874"/>
    <w:rsid w:val="004B0252"/>
    <w:rsid w:val="004B143C"/>
    <w:rsid w:val="004B2626"/>
    <w:rsid w:val="004B6ABA"/>
    <w:rsid w:val="004B748D"/>
    <w:rsid w:val="004B7B9A"/>
    <w:rsid w:val="004C159B"/>
    <w:rsid w:val="004C1B0D"/>
    <w:rsid w:val="004C1FB9"/>
    <w:rsid w:val="004C2F94"/>
    <w:rsid w:val="004C3CF0"/>
    <w:rsid w:val="004C3E7F"/>
    <w:rsid w:val="004C437A"/>
    <w:rsid w:val="004C4809"/>
    <w:rsid w:val="004C75D2"/>
    <w:rsid w:val="004D0137"/>
    <w:rsid w:val="004D1F69"/>
    <w:rsid w:val="004D2826"/>
    <w:rsid w:val="004D2D84"/>
    <w:rsid w:val="004D3744"/>
    <w:rsid w:val="004D3ACA"/>
    <w:rsid w:val="004D4066"/>
    <w:rsid w:val="004D434F"/>
    <w:rsid w:val="004D439A"/>
    <w:rsid w:val="004D4467"/>
    <w:rsid w:val="004D53A4"/>
    <w:rsid w:val="004D787F"/>
    <w:rsid w:val="004E11F0"/>
    <w:rsid w:val="004E1334"/>
    <w:rsid w:val="004E56CE"/>
    <w:rsid w:val="004E5F24"/>
    <w:rsid w:val="004E66B7"/>
    <w:rsid w:val="004E6ED6"/>
    <w:rsid w:val="004E717F"/>
    <w:rsid w:val="004F0791"/>
    <w:rsid w:val="004F08C1"/>
    <w:rsid w:val="004F0C59"/>
    <w:rsid w:val="004F298D"/>
    <w:rsid w:val="004F30BE"/>
    <w:rsid w:val="004F325F"/>
    <w:rsid w:val="004F3287"/>
    <w:rsid w:val="004F3B65"/>
    <w:rsid w:val="004F4214"/>
    <w:rsid w:val="004F4B30"/>
    <w:rsid w:val="004F524B"/>
    <w:rsid w:val="004F589F"/>
    <w:rsid w:val="004F7F4C"/>
    <w:rsid w:val="00500DA0"/>
    <w:rsid w:val="005019A5"/>
    <w:rsid w:val="00501BEB"/>
    <w:rsid w:val="0050284B"/>
    <w:rsid w:val="00503149"/>
    <w:rsid w:val="005032F3"/>
    <w:rsid w:val="005037A9"/>
    <w:rsid w:val="00504DC0"/>
    <w:rsid w:val="0050603C"/>
    <w:rsid w:val="00506D3D"/>
    <w:rsid w:val="00506DD7"/>
    <w:rsid w:val="00510297"/>
    <w:rsid w:val="005123EB"/>
    <w:rsid w:val="0051287E"/>
    <w:rsid w:val="00513A0A"/>
    <w:rsid w:val="00513BCD"/>
    <w:rsid w:val="00514874"/>
    <w:rsid w:val="005201A0"/>
    <w:rsid w:val="0052094D"/>
    <w:rsid w:val="005214D0"/>
    <w:rsid w:val="005220F0"/>
    <w:rsid w:val="0052390E"/>
    <w:rsid w:val="00524363"/>
    <w:rsid w:val="00525A9B"/>
    <w:rsid w:val="00525D5A"/>
    <w:rsid w:val="00526162"/>
    <w:rsid w:val="00530096"/>
    <w:rsid w:val="0053066E"/>
    <w:rsid w:val="00530C96"/>
    <w:rsid w:val="00530E94"/>
    <w:rsid w:val="0053203A"/>
    <w:rsid w:val="00532626"/>
    <w:rsid w:val="00534E55"/>
    <w:rsid w:val="00535F7E"/>
    <w:rsid w:val="00540380"/>
    <w:rsid w:val="00540AE4"/>
    <w:rsid w:val="00540FF0"/>
    <w:rsid w:val="0054151C"/>
    <w:rsid w:val="00542104"/>
    <w:rsid w:val="00542710"/>
    <w:rsid w:val="00542BEF"/>
    <w:rsid w:val="00543385"/>
    <w:rsid w:val="005439C2"/>
    <w:rsid w:val="00544CE8"/>
    <w:rsid w:val="00544DD6"/>
    <w:rsid w:val="00544F93"/>
    <w:rsid w:val="00545A92"/>
    <w:rsid w:val="00545AF7"/>
    <w:rsid w:val="00550141"/>
    <w:rsid w:val="0055078E"/>
    <w:rsid w:val="005508D2"/>
    <w:rsid w:val="00553187"/>
    <w:rsid w:val="00554D8F"/>
    <w:rsid w:val="0055522D"/>
    <w:rsid w:val="00556279"/>
    <w:rsid w:val="00556E79"/>
    <w:rsid w:val="005570FA"/>
    <w:rsid w:val="00561449"/>
    <w:rsid w:val="0056193E"/>
    <w:rsid w:val="005637C3"/>
    <w:rsid w:val="00563A42"/>
    <w:rsid w:val="00564985"/>
    <w:rsid w:val="00565C0A"/>
    <w:rsid w:val="00566049"/>
    <w:rsid w:val="00567618"/>
    <w:rsid w:val="00572023"/>
    <w:rsid w:val="00572789"/>
    <w:rsid w:val="00574952"/>
    <w:rsid w:val="00576C5B"/>
    <w:rsid w:val="00576DFC"/>
    <w:rsid w:val="00581CE9"/>
    <w:rsid w:val="00582155"/>
    <w:rsid w:val="00582EEE"/>
    <w:rsid w:val="00583789"/>
    <w:rsid w:val="00584CFC"/>
    <w:rsid w:val="0058532B"/>
    <w:rsid w:val="005857BB"/>
    <w:rsid w:val="0058603C"/>
    <w:rsid w:val="0058616A"/>
    <w:rsid w:val="00586429"/>
    <w:rsid w:val="00586DBD"/>
    <w:rsid w:val="00587D29"/>
    <w:rsid w:val="0059025C"/>
    <w:rsid w:val="0059126D"/>
    <w:rsid w:val="0059174F"/>
    <w:rsid w:val="00592D9B"/>
    <w:rsid w:val="005930AE"/>
    <w:rsid w:val="005931E2"/>
    <w:rsid w:val="005936C4"/>
    <w:rsid w:val="00593779"/>
    <w:rsid w:val="00594820"/>
    <w:rsid w:val="00595F37"/>
    <w:rsid w:val="00597F8E"/>
    <w:rsid w:val="005A033D"/>
    <w:rsid w:val="005A0665"/>
    <w:rsid w:val="005A09C1"/>
    <w:rsid w:val="005A0F9C"/>
    <w:rsid w:val="005A15B6"/>
    <w:rsid w:val="005A1C7F"/>
    <w:rsid w:val="005A3477"/>
    <w:rsid w:val="005A58AF"/>
    <w:rsid w:val="005A68EA"/>
    <w:rsid w:val="005B1AD8"/>
    <w:rsid w:val="005B1BFE"/>
    <w:rsid w:val="005B317B"/>
    <w:rsid w:val="005B3866"/>
    <w:rsid w:val="005B3996"/>
    <w:rsid w:val="005B3FB8"/>
    <w:rsid w:val="005B53D0"/>
    <w:rsid w:val="005B578D"/>
    <w:rsid w:val="005B5BFA"/>
    <w:rsid w:val="005B6B2C"/>
    <w:rsid w:val="005B6D70"/>
    <w:rsid w:val="005B732F"/>
    <w:rsid w:val="005B760C"/>
    <w:rsid w:val="005B7F9E"/>
    <w:rsid w:val="005C0251"/>
    <w:rsid w:val="005C1112"/>
    <w:rsid w:val="005C1B9B"/>
    <w:rsid w:val="005C35C6"/>
    <w:rsid w:val="005C3FFE"/>
    <w:rsid w:val="005C45D3"/>
    <w:rsid w:val="005C6AB6"/>
    <w:rsid w:val="005D05C2"/>
    <w:rsid w:val="005D088B"/>
    <w:rsid w:val="005D09D2"/>
    <w:rsid w:val="005D0F0B"/>
    <w:rsid w:val="005D107A"/>
    <w:rsid w:val="005D125B"/>
    <w:rsid w:val="005D3BAE"/>
    <w:rsid w:val="005D4085"/>
    <w:rsid w:val="005D520D"/>
    <w:rsid w:val="005D5598"/>
    <w:rsid w:val="005D567E"/>
    <w:rsid w:val="005D5EAE"/>
    <w:rsid w:val="005D6079"/>
    <w:rsid w:val="005E0C16"/>
    <w:rsid w:val="005E16A8"/>
    <w:rsid w:val="005E196C"/>
    <w:rsid w:val="005E3A09"/>
    <w:rsid w:val="005E4171"/>
    <w:rsid w:val="005E45D0"/>
    <w:rsid w:val="005E5DEB"/>
    <w:rsid w:val="005E61B6"/>
    <w:rsid w:val="005E61E2"/>
    <w:rsid w:val="005E62E4"/>
    <w:rsid w:val="005E6C24"/>
    <w:rsid w:val="005E7004"/>
    <w:rsid w:val="005E71D8"/>
    <w:rsid w:val="005E71F8"/>
    <w:rsid w:val="005E7941"/>
    <w:rsid w:val="005E7A77"/>
    <w:rsid w:val="005E7D4F"/>
    <w:rsid w:val="005F0939"/>
    <w:rsid w:val="005F0A2C"/>
    <w:rsid w:val="005F0DD6"/>
    <w:rsid w:val="005F24DF"/>
    <w:rsid w:val="005F312B"/>
    <w:rsid w:val="005F3DED"/>
    <w:rsid w:val="005F516A"/>
    <w:rsid w:val="005F52B8"/>
    <w:rsid w:val="005F565E"/>
    <w:rsid w:val="005F5DFC"/>
    <w:rsid w:val="005F6B26"/>
    <w:rsid w:val="005F6E08"/>
    <w:rsid w:val="005F6EBA"/>
    <w:rsid w:val="00600293"/>
    <w:rsid w:val="00602111"/>
    <w:rsid w:val="00602A01"/>
    <w:rsid w:val="00603889"/>
    <w:rsid w:val="0060493E"/>
    <w:rsid w:val="00604DBC"/>
    <w:rsid w:val="006052B1"/>
    <w:rsid w:val="00607718"/>
    <w:rsid w:val="0061097D"/>
    <w:rsid w:val="00610F0C"/>
    <w:rsid w:val="006110FE"/>
    <w:rsid w:val="00611345"/>
    <w:rsid w:val="0061161F"/>
    <w:rsid w:val="00612849"/>
    <w:rsid w:val="00612991"/>
    <w:rsid w:val="00612D2C"/>
    <w:rsid w:val="00613A45"/>
    <w:rsid w:val="00613C69"/>
    <w:rsid w:val="006140B4"/>
    <w:rsid w:val="00614360"/>
    <w:rsid w:val="0061551A"/>
    <w:rsid w:val="0061683C"/>
    <w:rsid w:val="00616B02"/>
    <w:rsid w:val="00617837"/>
    <w:rsid w:val="00617CFE"/>
    <w:rsid w:val="006205F1"/>
    <w:rsid w:val="00620A33"/>
    <w:rsid w:val="006219D1"/>
    <w:rsid w:val="00621AB9"/>
    <w:rsid w:val="006222AE"/>
    <w:rsid w:val="00622912"/>
    <w:rsid w:val="00622B24"/>
    <w:rsid w:val="00622D06"/>
    <w:rsid w:val="00624C8C"/>
    <w:rsid w:val="00625441"/>
    <w:rsid w:val="0062657C"/>
    <w:rsid w:val="00626E84"/>
    <w:rsid w:val="00630132"/>
    <w:rsid w:val="006301D0"/>
    <w:rsid w:val="006311E6"/>
    <w:rsid w:val="00631364"/>
    <w:rsid w:val="00631AB4"/>
    <w:rsid w:val="0063259B"/>
    <w:rsid w:val="00633A51"/>
    <w:rsid w:val="00636797"/>
    <w:rsid w:val="00637E54"/>
    <w:rsid w:val="00640D9B"/>
    <w:rsid w:val="00640FBB"/>
    <w:rsid w:val="0064135C"/>
    <w:rsid w:val="00641DCD"/>
    <w:rsid w:val="00642434"/>
    <w:rsid w:val="00642772"/>
    <w:rsid w:val="006434BF"/>
    <w:rsid w:val="00643ACF"/>
    <w:rsid w:val="00644D91"/>
    <w:rsid w:val="006450EC"/>
    <w:rsid w:val="0064547D"/>
    <w:rsid w:val="006464E6"/>
    <w:rsid w:val="00647CAE"/>
    <w:rsid w:val="00647F17"/>
    <w:rsid w:val="0065020F"/>
    <w:rsid w:val="006504A2"/>
    <w:rsid w:val="00650599"/>
    <w:rsid w:val="0065142F"/>
    <w:rsid w:val="00652947"/>
    <w:rsid w:val="0065482A"/>
    <w:rsid w:val="00655A29"/>
    <w:rsid w:val="00656154"/>
    <w:rsid w:val="00656346"/>
    <w:rsid w:val="00660A58"/>
    <w:rsid w:val="00661A45"/>
    <w:rsid w:val="00661B9E"/>
    <w:rsid w:val="00662B2E"/>
    <w:rsid w:val="006653CA"/>
    <w:rsid w:val="00665A10"/>
    <w:rsid w:val="00665B27"/>
    <w:rsid w:val="00665F03"/>
    <w:rsid w:val="00666104"/>
    <w:rsid w:val="00666CD0"/>
    <w:rsid w:val="006670A0"/>
    <w:rsid w:val="00667FE4"/>
    <w:rsid w:val="00670169"/>
    <w:rsid w:val="006723F3"/>
    <w:rsid w:val="0067241B"/>
    <w:rsid w:val="0067272A"/>
    <w:rsid w:val="00672D11"/>
    <w:rsid w:val="00673C47"/>
    <w:rsid w:val="00674E2A"/>
    <w:rsid w:val="00676BA6"/>
    <w:rsid w:val="00676EDB"/>
    <w:rsid w:val="006771F1"/>
    <w:rsid w:val="00677D54"/>
    <w:rsid w:val="00680585"/>
    <w:rsid w:val="00684C84"/>
    <w:rsid w:val="006858FF"/>
    <w:rsid w:val="006860E7"/>
    <w:rsid w:val="0069333C"/>
    <w:rsid w:val="00693A68"/>
    <w:rsid w:val="0069478F"/>
    <w:rsid w:val="00694DDC"/>
    <w:rsid w:val="006954B1"/>
    <w:rsid w:val="006970BF"/>
    <w:rsid w:val="00697946"/>
    <w:rsid w:val="006A055F"/>
    <w:rsid w:val="006A05E5"/>
    <w:rsid w:val="006A0CCE"/>
    <w:rsid w:val="006A1F1B"/>
    <w:rsid w:val="006A25A7"/>
    <w:rsid w:val="006A2A5D"/>
    <w:rsid w:val="006A2BE3"/>
    <w:rsid w:val="006A2E66"/>
    <w:rsid w:val="006A3F08"/>
    <w:rsid w:val="006A464C"/>
    <w:rsid w:val="006A55AF"/>
    <w:rsid w:val="006A5DDB"/>
    <w:rsid w:val="006A60D0"/>
    <w:rsid w:val="006A694F"/>
    <w:rsid w:val="006A6C76"/>
    <w:rsid w:val="006A7CB5"/>
    <w:rsid w:val="006A7E4F"/>
    <w:rsid w:val="006B1755"/>
    <w:rsid w:val="006B22DD"/>
    <w:rsid w:val="006B2796"/>
    <w:rsid w:val="006B339E"/>
    <w:rsid w:val="006B3BBE"/>
    <w:rsid w:val="006B3C3D"/>
    <w:rsid w:val="006C2C58"/>
    <w:rsid w:val="006C3AD0"/>
    <w:rsid w:val="006C3DB3"/>
    <w:rsid w:val="006C4562"/>
    <w:rsid w:val="006C4C2B"/>
    <w:rsid w:val="006C59C7"/>
    <w:rsid w:val="006C7F85"/>
    <w:rsid w:val="006D07CF"/>
    <w:rsid w:val="006D09F0"/>
    <w:rsid w:val="006D1DEB"/>
    <w:rsid w:val="006D38F8"/>
    <w:rsid w:val="006D48DC"/>
    <w:rsid w:val="006D56D2"/>
    <w:rsid w:val="006D5F75"/>
    <w:rsid w:val="006D78BB"/>
    <w:rsid w:val="006D7BD3"/>
    <w:rsid w:val="006D7D7A"/>
    <w:rsid w:val="006E1D86"/>
    <w:rsid w:val="006E1E7C"/>
    <w:rsid w:val="006E402C"/>
    <w:rsid w:val="006E4D7E"/>
    <w:rsid w:val="006E6A0E"/>
    <w:rsid w:val="006F3EC3"/>
    <w:rsid w:val="006F5402"/>
    <w:rsid w:val="006F7A84"/>
    <w:rsid w:val="006F7F69"/>
    <w:rsid w:val="00701B17"/>
    <w:rsid w:val="007032EC"/>
    <w:rsid w:val="007038C7"/>
    <w:rsid w:val="00704961"/>
    <w:rsid w:val="00704AB2"/>
    <w:rsid w:val="007061FD"/>
    <w:rsid w:val="00706793"/>
    <w:rsid w:val="0071013B"/>
    <w:rsid w:val="00710CA8"/>
    <w:rsid w:val="00712E85"/>
    <w:rsid w:val="00712EE0"/>
    <w:rsid w:val="00713385"/>
    <w:rsid w:val="00714C53"/>
    <w:rsid w:val="00714E3E"/>
    <w:rsid w:val="00715C52"/>
    <w:rsid w:val="00715DEC"/>
    <w:rsid w:val="007166F0"/>
    <w:rsid w:val="00716E8E"/>
    <w:rsid w:val="00716FD0"/>
    <w:rsid w:val="007173E6"/>
    <w:rsid w:val="007178EA"/>
    <w:rsid w:val="0072029A"/>
    <w:rsid w:val="00721DDD"/>
    <w:rsid w:val="00722CC2"/>
    <w:rsid w:val="00723D2C"/>
    <w:rsid w:val="00724C33"/>
    <w:rsid w:val="00726CC9"/>
    <w:rsid w:val="0072702F"/>
    <w:rsid w:val="00727ECC"/>
    <w:rsid w:val="00727F07"/>
    <w:rsid w:val="00731D47"/>
    <w:rsid w:val="007329AD"/>
    <w:rsid w:val="0073300A"/>
    <w:rsid w:val="00733B2C"/>
    <w:rsid w:val="00733D5D"/>
    <w:rsid w:val="0073425C"/>
    <w:rsid w:val="00735701"/>
    <w:rsid w:val="00736974"/>
    <w:rsid w:val="00737DE1"/>
    <w:rsid w:val="00737F56"/>
    <w:rsid w:val="00740310"/>
    <w:rsid w:val="00740891"/>
    <w:rsid w:val="00740AFB"/>
    <w:rsid w:val="00742844"/>
    <w:rsid w:val="007457C4"/>
    <w:rsid w:val="00745AA1"/>
    <w:rsid w:val="007467E8"/>
    <w:rsid w:val="00746FE1"/>
    <w:rsid w:val="007475E1"/>
    <w:rsid w:val="00747E98"/>
    <w:rsid w:val="0075057C"/>
    <w:rsid w:val="007514E2"/>
    <w:rsid w:val="0075161E"/>
    <w:rsid w:val="00751B46"/>
    <w:rsid w:val="0075231F"/>
    <w:rsid w:val="00753A85"/>
    <w:rsid w:val="00754EA1"/>
    <w:rsid w:val="00755EE7"/>
    <w:rsid w:val="007575E4"/>
    <w:rsid w:val="007577FE"/>
    <w:rsid w:val="00757B77"/>
    <w:rsid w:val="007600F1"/>
    <w:rsid w:val="00760B12"/>
    <w:rsid w:val="00762A50"/>
    <w:rsid w:val="0076301E"/>
    <w:rsid w:val="00764C83"/>
    <w:rsid w:val="00765C3A"/>
    <w:rsid w:val="0076678F"/>
    <w:rsid w:val="007673FA"/>
    <w:rsid w:val="00767D95"/>
    <w:rsid w:val="00770CDD"/>
    <w:rsid w:val="00772BE5"/>
    <w:rsid w:val="00772D2A"/>
    <w:rsid w:val="00773994"/>
    <w:rsid w:val="00774478"/>
    <w:rsid w:val="00774788"/>
    <w:rsid w:val="00774CA4"/>
    <w:rsid w:val="00776AE2"/>
    <w:rsid w:val="00777703"/>
    <w:rsid w:val="0078086D"/>
    <w:rsid w:val="00782164"/>
    <w:rsid w:val="0078312C"/>
    <w:rsid w:val="007837B7"/>
    <w:rsid w:val="00783A5C"/>
    <w:rsid w:val="00783A7B"/>
    <w:rsid w:val="00784088"/>
    <w:rsid w:val="00784585"/>
    <w:rsid w:val="00786B11"/>
    <w:rsid w:val="007876C8"/>
    <w:rsid w:val="00787873"/>
    <w:rsid w:val="00787F56"/>
    <w:rsid w:val="00791C11"/>
    <w:rsid w:val="0079290E"/>
    <w:rsid w:val="00794956"/>
    <w:rsid w:val="00794A74"/>
    <w:rsid w:val="0079538D"/>
    <w:rsid w:val="007A0966"/>
    <w:rsid w:val="007A1F75"/>
    <w:rsid w:val="007A2843"/>
    <w:rsid w:val="007A44F4"/>
    <w:rsid w:val="007A57D5"/>
    <w:rsid w:val="007A5DC8"/>
    <w:rsid w:val="007A61D8"/>
    <w:rsid w:val="007A7445"/>
    <w:rsid w:val="007B0E07"/>
    <w:rsid w:val="007B1A63"/>
    <w:rsid w:val="007B1CC5"/>
    <w:rsid w:val="007B21C7"/>
    <w:rsid w:val="007B3C64"/>
    <w:rsid w:val="007B4310"/>
    <w:rsid w:val="007B454D"/>
    <w:rsid w:val="007B45FB"/>
    <w:rsid w:val="007B4C5F"/>
    <w:rsid w:val="007B5AD1"/>
    <w:rsid w:val="007C0914"/>
    <w:rsid w:val="007C0AB7"/>
    <w:rsid w:val="007C0B6D"/>
    <w:rsid w:val="007C0E70"/>
    <w:rsid w:val="007C300B"/>
    <w:rsid w:val="007C31F9"/>
    <w:rsid w:val="007C5BAD"/>
    <w:rsid w:val="007C6257"/>
    <w:rsid w:val="007C63D8"/>
    <w:rsid w:val="007C751A"/>
    <w:rsid w:val="007C7EAF"/>
    <w:rsid w:val="007D1677"/>
    <w:rsid w:val="007D319F"/>
    <w:rsid w:val="007D39B0"/>
    <w:rsid w:val="007D45F4"/>
    <w:rsid w:val="007D51F8"/>
    <w:rsid w:val="007D5BA5"/>
    <w:rsid w:val="007D6544"/>
    <w:rsid w:val="007E0CCC"/>
    <w:rsid w:val="007E0E27"/>
    <w:rsid w:val="007E10A1"/>
    <w:rsid w:val="007E1F57"/>
    <w:rsid w:val="007E2839"/>
    <w:rsid w:val="007E357F"/>
    <w:rsid w:val="007E3A05"/>
    <w:rsid w:val="007E3B1E"/>
    <w:rsid w:val="007E44E1"/>
    <w:rsid w:val="007E4E2D"/>
    <w:rsid w:val="007E72B0"/>
    <w:rsid w:val="007E7528"/>
    <w:rsid w:val="007F1A53"/>
    <w:rsid w:val="007F2916"/>
    <w:rsid w:val="007F2BBC"/>
    <w:rsid w:val="007F4468"/>
    <w:rsid w:val="007F44F1"/>
    <w:rsid w:val="007F4AC5"/>
    <w:rsid w:val="007F4E3F"/>
    <w:rsid w:val="007F55F7"/>
    <w:rsid w:val="007F7C91"/>
    <w:rsid w:val="007F7CB1"/>
    <w:rsid w:val="00800C8B"/>
    <w:rsid w:val="008028B3"/>
    <w:rsid w:val="008028EF"/>
    <w:rsid w:val="008033EC"/>
    <w:rsid w:val="00803AEC"/>
    <w:rsid w:val="008057AE"/>
    <w:rsid w:val="0080588D"/>
    <w:rsid w:val="00806575"/>
    <w:rsid w:val="00810045"/>
    <w:rsid w:val="008113A5"/>
    <w:rsid w:val="00811B35"/>
    <w:rsid w:val="00811F50"/>
    <w:rsid w:val="00812AC6"/>
    <w:rsid w:val="00812AE5"/>
    <w:rsid w:val="00813C10"/>
    <w:rsid w:val="0081535B"/>
    <w:rsid w:val="00816792"/>
    <w:rsid w:val="00816CF0"/>
    <w:rsid w:val="00817E0D"/>
    <w:rsid w:val="00820BBA"/>
    <w:rsid w:val="00821692"/>
    <w:rsid w:val="008219C3"/>
    <w:rsid w:val="00822855"/>
    <w:rsid w:val="008229D9"/>
    <w:rsid w:val="0082416A"/>
    <w:rsid w:val="0082576B"/>
    <w:rsid w:val="0082590E"/>
    <w:rsid w:val="00827419"/>
    <w:rsid w:val="008319F2"/>
    <w:rsid w:val="00831AD4"/>
    <w:rsid w:val="00831F4A"/>
    <w:rsid w:val="008325CE"/>
    <w:rsid w:val="00833126"/>
    <w:rsid w:val="008348C0"/>
    <w:rsid w:val="00834ACD"/>
    <w:rsid w:val="00834DD0"/>
    <w:rsid w:val="00840D97"/>
    <w:rsid w:val="00842BD3"/>
    <w:rsid w:val="00842C8C"/>
    <w:rsid w:val="00843726"/>
    <w:rsid w:val="008465A0"/>
    <w:rsid w:val="00846AD0"/>
    <w:rsid w:val="00846B73"/>
    <w:rsid w:val="00846FE1"/>
    <w:rsid w:val="00850F1F"/>
    <w:rsid w:val="008529FB"/>
    <w:rsid w:val="00853B7F"/>
    <w:rsid w:val="008545D1"/>
    <w:rsid w:val="00854B0E"/>
    <w:rsid w:val="00854D4D"/>
    <w:rsid w:val="00857101"/>
    <w:rsid w:val="00860D57"/>
    <w:rsid w:val="00861F56"/>
    <w:rsid w:val="00862B9A"/>
    <w:rsid w:val="00865765"/>
    <w:rsid w:val="008659AA"/>
    <w:rsid w:val="00867757"/>
    <w:rsid w:val="008679B8"/>
    <w:rsid w:val="008728AE"/>
    <w:rsid w:val="008729F1"/>
    <w:rsid w:val="00873689"/>
    <w:rsid w:val="00873E9A"/>
    <w:rsid w:val="0087465A"/>
    <w:rsid w:val="0087626D"/>
    <w:rsid w:val="0087689E"/>
    <w:rsid w:val="00876E8D"/>
    <w:rsid w:val="00877571"/>
    <w:rsid w:val="0088082F"/>
    <w:rsid w:val="00882CB2"/>
    <w:rsid w:val="00882E9E"/>
    <w:rsid w:val="00886EAA"/>
    <w:rsid w:val="00886FF9"/>
    <w:rsid w:val="00887254"/>
    <w:rsid w:val="00890C15"/>
    <w:rsid w:val="00890DA7"/>
    <w:rsid w:val="008910B1"/>
    <w:rsid w:val="00891B3D"/>
    <w:rsid w:val="00891C91"/>
    <w:rsid w:val="008922E0"/>
    <w:rsid w:val="0089335F"/>
    <w:rsid w:val="0089449E"/>
    <w:rsid w:val="00895438"/>
    <w:rsid w:val="00896BE9"/>
    <w:rsid w:val="008A27FE"/>
    <w:rsid w:val="008A291B"/>
    <w:rsid w:val="008A2F5D"/>
    <w:rsid w:val="008A3B2B"/>
    <w:rsid w:val="008A5295"/>
    <w:rsid w:val="008A5C59"/>
    <w:rsid w:val="008A647E"/>
    <w:rsid w:val="008A6A1F"/>
    <w:rsid w:val="008A6B88"/>
    <w:rsid w:val="008A6E78"/>
    <w:rsid w:val="008A7DE9"/>
    <w:rsid w:val="008B0027"/>
    <w:rsid w:val="008B029F"/>
    <w:rsid w:val="008B04DB"/>
    <w:rsid w:val="008B2829"/>
    <w:rsid w:val="008B2EA3"/>
    <w:rsid w:val="008B3879"/>
    <w:rsid w:val="008B3AE3"/>
    <w:rsid w:val="008B43BF"/>
    <w:rsid w:val="008B4E31"/>
    <w:rsid w:val="008B50C1"/>
    <w:rsid w:val="008B596F"/>
    <w:rsid w:val="008B6EA3"/>
    <w:rsid w:val="008C052A"/>
    <w:rsid w:val="008C0841"/>
    <w:rsid w:val="008C402D"/>
    <w:rsid w:val="008C6BE6"/>
    <w:rsid w:val="008C7FC0"/>
    <w:rsid w:val="008D0EAE"/>
    <w:rsid w:val="008D2937"/>
    <w:rsid w:val="008D31A3"/>
    <w:rsid w:val="008D36C4"/>
    <w:rsid w:val="008D55AD"/>
    <w:rsid w:val="008D6096"/>
    <w:rsid w:val="008E2CDC"/>
    <w:rsid w:val="008E5C09"/>
    <w:rsid w:val="008E5FB4"/>
    <w:rsid w:val="008F0CCF"/>
    <w:rsid w:val="008F0F25"/>
    <w:rsid w:val="008F25C8"/>
    <w:rsid w:val="008F371F"/>
    <w:rsid w:val="008F4286"/>
    <w:rsid w:val="008F46A9"/>
    <w:rsid w:val="008F659A"/>
    <w:rsid w:val="008F6BF0"/>
    <w:rsid w:val="008F7074"/>
    <w:rsid w:val="008F7F95"/>
    <w:rsid w:val="0090139B"/>
    <w:rsid w:val="00901B8D"/>
    <w:rsid w:val="00902E4C"/>
    <w:rsid w:val="00904C35"/>
    <w:rsid w:val="0090568F"/>
    <w:rsid w:val="0090746D"/>
    <w:rsid w:val="00907CFF"/>
    <w:rsid w:val="0091244C"/>
    <w:rsid w:val="00912594"/>
    <w:rsid w:val="00916F11"/>
    <w:rsid w:val="00917213"/>
    <w:rsid w:val="009176CA"/>
    <w:rsid w:val="00917C7D"/>
    <w:rsid w:val="00920027"/>
    <w:rsid w:val="009207F9"/>
    <w:rsid w:val="0092174E"/>
    <w:rsid w:val="00921A43"/>
    <w:rsid w:val="00921C85"/>
    <w:rsid w:val="00922291"/>
    <w:rsid w:val="009231E1"/>
    <w:rsid w:val="00923954"/>
    <w:rsid w:val="00923C0E"/>
    <w:rsid w:val="009241CA"/>
    <w:rsid w:val="009321C6"/>
    <w:rsid w:val="00932C4F"/>
    <w:rsid w:val="009330CD"/>
    <w:rsid w:val="0093490D"/>
    <w:rsid w:val="00935E1A"/>
    <w:rsid w:val="00937E07"/>
    <w:rsid w:val="00940D9D"/>
    <w:rsid w:val="00940FE8"/>
    <w:rsid w:val="009410BB"/>
    <w:rsid w:val="00941358"/>
    <w:rsid w:val="0094258A"/>
    <w:rsid w:val="00942B96"/>
    <w:rsid w:val="009438CB"/>
    <w:rsid w:val="00944CFA"/>
    <w:rsid w:val="00944F8B"/>
    <w:rsid w:val="009454BC"/>
    <w:rsid w:val="009456B6"/>
    <w:rsid w:val="0094636B"/>
    <w:rsid w:val="009464D6"/>
    <w:rsid w:val="009465AE"/>
    <w:rsid w:val="00946BEE"/>
    <w:rsid w:val="00950F8C"/>
    <w:rsid w:val="00952DC1"/>
    <w:rsid w:val="00953D2D"/>
    <w:rsid w:val="00954410"/>
    <w:rsid w:val="00954B4D"/>
    <w:rsid w:val="0095611E"/>
    <w:rsid w:val="00957B15"/>
    <w:rsid w:val="00960037"/>
    <w:rsid w:val="0096075A"/>
    <w:rsid w:val="00960794"/>
    <w:rsid w:val="00961B69"/>
    <w:rsid w:val="0096252E"/>
    <w:rsid w:val="00962A47"/>
    <w:rsid w:val="00963490"/>
    <w:rsid w:val="00964113"/>
    <w:rsid w:val="00964A7A"/>
    <w:rsid w:val="00964F5F"/>
    <w:rsid w:val="009656AE"/>
    <w:rsid w:val="00966999"/>
    <w:rsid w:val="00966B4D"/>
    <w:rsid w:val="00966E01"/>
    <w:rsid w:val="00971200"/>
    <w:rsid w:val="00976784"/>
    <w:rsid w:val="00977614"/>
    <w:rsid w:val="0097764C"/>
    <w:rsid w:val="009817B9"/>
    <w:rsid w:val="00982868"/>
    <w:rsid w:val="00982F45"/>
    <w:rsid w:val="00984BD2"/>
    <w:rsid w:val="00986A79"/>
    <w:rsid w:val="00986B6C"/>
    <w:rsid w:val="00987934"/>
    <w:rsid w:val="00987CAD"/>
    <w:rsid w:val="00990A53"/>
    <w:rsid w:val="00991101"/>
    <w:rsid w:val="0099181C"/>
    <w:rsid w:val="009918E0"/>
    <w:rsid w:val="009926E7"/>
    <w:rsid w:val="00994288"/>
    <w:rsid w:val="00994522"/>
    <w:rsid w:val="00994AE6"/>
    <w:rsid w:val="00994DF5"/>
    <w:rsid w:val="00995A37"/>
    <w:rsid w:val="00996143"/>
    <w:rsid w:val="0099675D"/>
    <w:rsid w:val="00996E07"/>
    <w:rsid w:val="00996F31"/>
    <w:rsid w:val="009973C4"/>
    <w:rsid w:val="009A09E2"/>
    <w:rsid w:val="009A1BF6"/>
    <w:rsid w:val="009A38D8"/>
    <w:rsid w:val="009A61CB"/>
    <w:rsid w:val="009A6894"/>
    <w:rsid w:val="009B2D19"/>
    <w:rsid w:val="009B3B23"/>
    <w:rsid w:val="009B51CB"/>
    <w:rsid w:val="009B533D"/>
    <w:rsid w:val="009B57E6"/>
    <w:rsid w:val="009B6DD1"/>
    <w:rsid w:val="009B75C3"/>
    <w:rsid w:val="009B7AC1"/>
    <w:rsid w:val="009C18F8"/>
    <w:rsid w:val="009C23AF"/>
    <w:rsid w:val="009C2742"/>
    <w:rsid w:val="009C46B0"/>
    <w:rsid w:val="009C5FEC"/>
    <w:rsid w:val="009C6864"/>
    <w:rsid w:val="009C69FC"/>
    <w:rsid w:val="009C7587"/>
    <w:rsid w:val="009D0593"/>
    <w:rsid w:val="009D17A0"/>
    <w:rsid w:val="009D3DDF"/>
    <w:rsid w:val="009D470A"/>
    <w:rsid w:val="009D47FE"/>
    <w:rsid w:val="009D5DB7"/>
    <w:rsid w:val="009D6CFC"/>
    <w:rsid w:val="009D71D7"/>
    <w:rsid w:val="009D792E"/>
    <w:rsid w:val="009E0B18"/>
    <w:rsid w:val="009E18FF"/>
    <w:rsid w:val="009E3CEB"/>
    <w:rsid w:val="009E47D1"/>
    <w:rsid w:val="009E6842"/>
    <w:rsid w:val="009E7EE8"/>
    <w:rsid w:val="009F25E1"/>
    <w:rsid w:val="009F2857"/>
    <w:rsid w:val="009F3CAC"/>
    <w:rsid w:val="009F4DEB"/>
    <w:rsid w:val="009F592E"/>
    <w:rsid w:val="009F5B9E"/>
    <w:rsid w:val="009F628D"/>
    <w:rsid w:val="009F780E"/>
    <w:rsid w:val="00A00192"/>
    <w:rsid w:val="00A00637"/>
    <w:rsid w:val="00A01582"/>
    <w:rsid w:val="00A01FAF"/>
    <w:rsid w:val="00A026BF"/>
    <w:rsid w:val="00A02B41"/>
    <w:rsid w:val="00A04ABB"/>
    <w:rsid w:val="00A05FD2"/>
    <w:rsid w:val="00A06472"/>
    <w:rsid w:val="00A0757C"/>
    <w:rsid w:val="00A07CC0"/>
    <w:rsid w:val="00A1062C"/>
    <w:rsid w:val="00A11583"/>
    <w:rsid w:val="00A116B2"/>
    <w:rsid w:val="00A11DDA"/>
    <w:rsid w:val="00A126FB"/>
    <w:rsid w:val="00A12C9C"/>
    <w:rsid w:val="00A139BE"/>
    <w:rsid w:val="00A13AEE"/>
    <w:rsid w:val="00A14628"/>
    <w:rsid w:val="00A14F2E"/>
    <w:rsid w:val="00A15B6B"/>
    <w:rsid w:val="00A15D30"/>
    <w:rsid w:val="00A1647C"/>
    <w:rsid w:val="00A2099C"/>
    <w:rsid w:val="00A21C48"/>
    <w:rsid w:val="00A22CEB"/>
    <w:rsid w:val="00A23250"/>
    <w:rsid w:val="00A2418A"/>
    <w:rsid w:val="00A24E02"/>
    <w:rsid w:val="00A27C62"/>
    <w:rsid w:val="00A320ED"/>
    <w:rsid w:val="00A328C4"/>
    <w:rsid w:val="00A333A7"/>
    <w:rsid w:val="00A3350A"/>
    <w:rsid w:val="00A35903"/>
    <w:rsid w:val="00A37F47"/>
    <w:rsid w:val="00A40C04"/>
    <w:rsid w:val="00A41297"/>
    <w:rsid w:val="00A42357"/>
    <w:rsid w:val="00A424F3"/>
    <w:rsid w:val="00A43377"/>
    <w:rsid w:val="00A45310"/>
    <w:rsid w:val="00A456CF"/>
    <w:rsid w:val="00A47203"/>
    <w:rsid w:val="00A501C3"/>
    <w:rsid w:val="00A5125A"/>
    <w:rsid w:val="00A526A7"/>
    <w:rsid w:val="00A54014"/>
    <w:rsid w:val="00A549E1"/>
    <w:rsid w:val="00A553D3"/>
    <w:rsid w:val="00A5559E"/>
    <w:rsid w:val="00A573D4"/>
    <w:rsid w:val="00A61EE9"/>
    <w:rsid w:val="00A62BF1"/>
    <w:rsid w:val="00A62D13"/>
    <w:rsid w:val="00A63297"/>
    <w:rsid w:val="00A63523"/>
    <w:rsid w:val="00A63F6C"/>
    <w:rsid w:val="00A6425D"/>
    <w:rsid w:val="00A64946"/>
    <w:rsid w:val="00A65FDD"/>
    <w:rsid w:val="00A70039"/>
    <w:rsid w:val="00A70F0D"/>
    <w:rsid w:val="00A718D2"/>
    <w:rsid w:val="00A7446A"/>
    <w:rsid w:val="00A74DF9"/>
    <w:rsid w:val="00A76AED"/>
    <w:rsid w:val="00A7793C"/>
    <w:rsid w:val="00A77F7C"/>
    <w:rsid w:val="00A82143"/>
    <w:rsid w:val="00A82645"/>
    <w:rsid w:val="00A82E5E"/>
    <w:rsid w:val="00A83892"/>
    <w:rsid w:val="00A83F31"/>
    <w:rsid w:val="00A84427"/>
    <w:rsid w:val="00A844E1"/>
    <w:rsid w:val="00A85CCF"/>
    <w:rsid w:val="00A85D21"/>
    <w:rsid w:val="00A86315"/>
    <w:rsid w:val="00A8683D"/>
    <w:rsid w:val="00A86A57"/>
    <w:rsid w:val="00A90AE4"/>
    <w:rsid w:val="00A91929"/>
    <w:rsid w:val="00A95645"/>
    <w:rsid w:val="00A957A2"/>
    <w:rsid w:val="00A95B06"/>
    <w:rsid w:val="00A95E38"/>
    <w:rsid w:val="00A95E5D"/>
    <w:rsid w:val="00A96EFE"/>
    <w:rsid w:val="00A96F3F"/>
    <w:rsid w:val="00A97000"/>
    <w:rsid w:val="00A97DA8"/>
    <w:rsid w:val="00AA0B19"/>
    <w:rsid w:val="00AA12BE"/>
    <w:rsid w:val="00AA1441"/>
    <w:rsid w:val="00AA26A9"/>
    <w:rsid w:val="00AA2AF6"/>
    <w:rsid w:val="00AA3ADA"/>
    <w:rsid w:val="00AA6013"/>
    <w:rsid w:val="00AA67B2"/>
    <w:rsid w:val="00AA686C"/>
    <w:rsid w:val="00AA6DE1"/>
    <w:rsid w:val="00AB00E5"/>
    <w:rsid w:val="00AB031F"/>
    <w:rsid w:val="00AB0594"/>
    <w:rsid w:val="00AB1F72"/>
    <w:rsid w:val="00AB25D9"/>
    <w:rsid w:val="00AB5034"/>
    <w:rsid w:val="00AB538B"/>
    <w:rsid w:val="00AB6226"/>
    <w:rsid w:val="00AB68E0"/>
    <w:rsid w:val="00AC0308"/>
    <w:rsid w:val="00AC0A07"/>
    <w:rsid w:val="00AC3059"/>
    <w:rsid w:val="00AC454E"/>
    <w:rsid w:val="00AC4890"/>
    <w:rsid w:val="00AC5958"/>
    <w:rsid w:val="00AC7255"/>
    <w:rsid w:val="00AC7D9E"/>
    <w:rsid w:val="00AC7E42"/>
    <w:rsid w:val="00AD0E5E"/>
    <w:rsid w:val="00AD3BDC"/>
    <w:rsid w:val="00AD3C6D"/>
    <w:rsid w:val="00AD4F9B"/>
    <w:rsid w:val="00AD520F"/>
    <w:rsid w:val="00AD7123"/>
    <w:rsid w:val="00AE00F5"/>
    <w:rsid w:val="00AE070A"/>
    <w:rsid w:val="00AE0C14"/>
    <w:rsid w:val="00AE1387"/>
    <w:rsid w:val="00AE229A"/>
    <w:rsid w:val="00AE2D62"/>
    <w:rsid w:val="00AE4255"/>
    <w:rsid w:val="00AE5575"/>
    <w:rsid w:val="00AE664D"/>
    <w:rsid w:val="00AE6D3D"/>
    <w:rsid w:val="00AE7285"/>
    <w:rsid w:val="00AE7C91"/>
    <w:rsid w:val="00AF19D8"/>
    <w:rsid w:val="00AF2D1C"/>
    <w:rsid w:val="00AF303C"/>
    <w:rsid w:val="00AF5125"/>
    <w:rsid w:val="00B009EC"/>
    <w:rsid w:val="00B01B02"/>
    <w:rsid w:val="00B02C9A"/>
    <w:rsid w:val="00B0402C"/>
    <w:rsid w:val="00B05828"/>
    <w:rsid w:val="00B0644C"/>
    <w:rsid w:val="00B06D92"/>
    <w:rsid w:val="00B104D7"/>
    <w:rsid w:val="00B10FC2"/>
    <w:rsid w:val="00B115DB"/>
    <w:rsid w:val="00B11821"/>
    <w:rsid w:val="00B11C6D"/>
    <w:rsid w:val="00B12617"/>
    <w:rsid w:val="00B14834"/>
    <w:rsid w:val="00B14B44"/>
    <w:rsid w:val="00B16124"/>
    <w:rsid w:val="00B162D2"/>
    <w:rsid w:val="00B16E60"/>
    <w:rsid w:val="00B22E42"/>
    <w:rsid w:val="00B2305B"/>
    <w:rsid w:val="00B24A56"/>
    <w:rsid w:val="00B24F99"/>
    <w:rsid w:val="00B25165"/>
    <w:rsid w:val="00B25392"/>
    <w:rsid w:val="00B277F0"/>
    <w:rsid w:val="00B300F0"/>
    <w:rsid w:val="00B30171"/>
    <w:rsid w:val="00B30287"/>
    <w:rsid w:val="00B30F8D"/>
    <w:rsid w:val="00B32A4A"/>
    <w:rsid w:val="00B33B16"/>
    <w:rsid w:val="00B34E0C"/>
    <w:rsid w:val="00B3668A"/>
    <w:rsid w:val="00B36E8F"/>
    <w:rsid w:val="00B37142"/>
    <w:rsid w:val="00B37778"/>
    <w:rsid w:val="00B37E60"/>
    <w:rsid w:val="00B40B95"/>
    <w:rsid w:val="00B411DE"/>
    <w:rsid w:val="00B41264"/>
    <w:rsid w:val="00B419DE"/>
    <w:rsid w:val="00B41DBE"/>
    <w:rsid w:val="00B41DCA"/>
    <w:rsid w:val="00B42C1C"/>
    <w:rsid w:val="00B43ED1"/>
    <w:rsid w:val="00B43F53"/>
    <w:rsid w:val="00B44022"/>
    <w:rsid w:val="00B4477B"/>
    <w:rsid w:val="00B453EA"/>
    <w:rsid w:val="00B465B8"/>
    <w:rsid w:val="00B466D9"/>
    <w:rsid w:val="00B47A47"/>
    <w:rsid w:val="00B504CC"/>
    <w:rsid w:val="00B52259"/>
    <w:rsid w:val="00B52876"/>
    <w:rsid w:val="00B54087"/>
    <w:rsid w:val="00B54237"/>
    <w:rsid w:val="00B546E7"/>
    <w:rsid w:val="00B54BA1"/>
    <w:rsid w:val="00B55788"/>
    <w:rsid w:val="00B56115"/>
    <w:rsid w:val="00B57F9B"/>
    <w:rsid w:val="00B602F7"/>
    <w:rsid w:val="00B6053A"/>
    <w:rsid w:val="00B620BE"/>
    <w:rsid w:val="00B63529"/>
    <w:rsid w:val="00B63750"/>
    <w:rsid w:val="00B640E4"/>
    <w:rsid w:val="00B66584"/>
    <w:rsid w:val="00B66B46"/>
    <w:rsid w:val="00B67AB2"/>
    <w:rsid w:val="00B7309C"/>
    <w:rsid w:val="00B73601"/>
    <w:rsid w:val="00B73DF7"/>
    <w:rsid w:val="00B740EC"/>
    <w:rsid w:val="00B7597F"/>
    <w:rsid w:val="00B7649B"/>
    <w:rsid w:val="00B77626"/>
    <w:rsid w:val="00B800DC"/>
    <w:rsid w:val="00B80C47"/>
    <w:rsid w:val="00B80D17"/>
    <w:rsid w:val="00B81A0A"/>
    <w:rsid w:val="00B81B8B"/>
    <w:rsid w:val="00B81BF3"/>
    <w:rsid w:val="00B84C01"/>
    <w:rsid w:val="00B8728E"/>
    <w:rsid w:val="00B87C16"/>
    <w:rsid w:val="00B9015C"/>
    <w:rsid w:val="00B90B28"/>
    <w:rsid w:val="00B9186D"/>
    <w:rsid w:val="00B9231D"/>
    <w:rsid w:val="00B932DE"/>
    <w:rsid w:val="00B93869"/>
    <w:rsid w:val="00B9386F"/>
    <w:rsid w:val="00B93A60"/>
    <w:rsid w:val="00B94A7C"/>
    <w:rsid w:val="00B94B06"/>
    <w:rsid w:val="00B951FE"/>
    <w:rsid w:val="00B9573A"/>
    <w:rsid w:val="00B959EA"/>
    <w:rsid w:val="00B97DC1"/>
    <w:rsid w:val="00BA0130"/>
    <w:rsid w:val="00BA3B7B"/>
    <w:rsid w:val="00BA3DE5"/>
    <w:rsid w:val="00BA5F45"/>
    <w:rsid w:val="00BA6482"/>
    <w:rsid w:val="00BA6EF7"/>
    <w:rsid w:val="00BA7C6C"/>
    <w:rsid w:val="00BB0DE3"/>
    <w:rsid w:val="00BB28EE"/>
    <w:rsid w:val="00BB2F45"/>
    <w:rsid w:val="00BB5391"/>
    <w:rsid w:val="00BB568F"/>
    <w:rsid w:val="00BC001B"/>
    <w:rsid w:val="00BC1DAA"/>
    <w:rsid w:val="00BC32CA"/>
    <w:rsid w:val="00BC3622"/>
    <w:rsid w:val="00BC59A6"/>
    <w:rsid w:val="00BC645C"/>
    <w:rsid w:val="00BC65CF"/>
    <w:rsid w:val="00BC6D59"/>
    <w:rsid w:val="00BC7823"/>
    <w:rsid w:val="00BD0644"/>
    <w:rsid w:val="00BD103A"/>
    <w:rsid w:val="00BD5124"/>
    <w:rsid w:val="00BD5262"/>
    <w:rsid w:val="00BD597A"/>
    <w:rsid w:val="00BD5A3C"/>
    <w:rsid w:val="00BD7223"/>
    <w:rsid w:val="00BD73AB"/>
    <w:rsid w:val="00BD7D50"/>
    <w:rsid w:val="00BE41F9"/>
    <w:rsid w:val="00BE6534"/>
    <w:rsid w:val="00BE7DAA"/>
    <w:rsid w:val="00BF50C9"/>
    <w:rsid w:val="00BF5777"/>
    <w:rsid w:val="00BF5FBA"/>
    <w:rsid w:val="00BF7373"/>
    <w:rsid w:val="00BF7F80"/>
    <w:rsid w:val="00C00C08"/>
    <w:rsid w:val="00C00CC2"/>
    <w:rsid w:val="00C0195A"/>
    <w:rsid w:val="00C01973"/>
    <w:rsid w:val="00C020E0"/>
    <w:rsid w:val="00C033D9"/>
    <w:rsid w:val="00C03D22"/>
    <w:rsid w:val="00C04117"/>
    <w:rsid w:val="00C04961"/>
    <w:rsid w:val="00C055FF"/>
    <w:rsid w:val="00C1063C"/>
    <w:rsid w:val="00C11367"/>
    <w:rsid w:val="00C11447"/>
    <w:rsid w:val="00C11F3C"/>
    <w:rsid w:val="00C120EA"/>
    <w:rsid w:val="00C125CC"/>
    <w:rsid w:val="00C1288B"/>
    <w:rsid w:val="00C12D31"/>
    <w:rsid w:val="00C12D3D"/>
    <w:rsid w:val="00C13156"/>
    <w:rsid w:val="00C1373C"/>
    <w:rsid w:val="00C14F5F"/>
    <w:rsid w:val="00C15160"/>
    <w:rsid w:val="00C15D0E"/>
    <w:rsid w:val="00C17AD8"/>
    <w:rsid w:val="00C2059B"/>
    <w:rsid w:val="00C20E6B"/>
    <w:rsid w:val="00C212B7"/>
    <w:rsid w:val="00C21744"/>
    <w:rsid w:val="00C21B9D"/>
    <w:rsid w:val="00C22F33"/>
    <w:rsid w:val="00C237A1"/>
    <w:rsid w:val="00C25785"/>
    <w:rsid w:val="00C259B8"/>
    <w:rsid w:val="00C26523"/>
    <w:rsid w:val="00C30D65"/>
    <w:rsid w:val="00C30F63"/>
    <w:rsid w:val="00C319E0"/>
    <w:rsid w:val="00C31AB5"/>
    <w:rsid w:val="00C32769"/>
    <w:rsid w:val="00C33FB9"/>
    <w:rsid w:val="00C34DD5"/>
    <w:rsid w:val="00C378FA"/>
    <w:rsid w:val="00C40EA0"/>
    <w:rsid w:val="00C424E2"/>
    <w:rsid w:val="00C43000"/>
    <w:rsid w:val="00C446BE"/>
    <w:rsid w:val="00C4523A"/>
    <w:rsid w:val="00C46718"/>
    <w:rsid w:val="00C467F8"/>
    <w:rsid w:val="00C50E69"/>
    <w:rsid w:val="00C51377"/>
    <w:rsid w:val="00C51588"/>
    <w:rsid w:val="00C518F3"/>
    <w:rsid w:val="00C51A6F"/>
    <w:rsid w:val="00C523B2"/>
    <w:rsid w:val="00C53CB8"/>
    <w:rsid w:val="00C53DF6"/>
    <w:rsid w:val="00C55263"/>
    <w:rsid w:val="00C56895"/>
    <w:rsid w:val="00C570A2"/>
    <w:rsid w:val="00C611F5"/>
    <w:rsid w:val="00C62B99"/>
    <w:rsid w:val="00C650FD"/>
    <w:rsid w:val="00C65520"/>
    <w:rsid w:val="00C66B69"/>
    <w:rsid w:val="00C70B37"/>
    <w:rsid w:val="00C71135"/>
    <w:rsid w:val="00C7330D"/>
    <w:rsid w:val="00C7565C"/>
    <w:rsid w:val="00C75D04"/>
    <w:rsid w:val="00C76646"/>
    <w:rsid w:val="00C76692"/>
    <w:rsid w:val="00C76A69"/>
    <w:rsid w:val="00C76F8E"/>
    <w:rsid w:val="00C775A5"/>
    <w:rsid w:val="00C77BAA"/>
    <w:rsid w:val="00C80399"/>
    <w:rsid w:val="00C80F38"/>
    <w:rsid w:val="00C81B5F"/>
    <w:rsid w:val="00C81D98"/>
    <w:rsid w:val="00C82D57"/>
    <w:rsid w:val="00C82E89"/>
    <w:rsid w:val="00C835BE"/>
    <w:rsid w:val="00C83DA4"/>
    <w:rsid w:val="00C84CDC"/>
    <w:rsid w:val="00C860C5"/>
    <w:rsid w:val="00C862EF"/>
    <w:rsid w:val="00C863AC"/>
    <w:rsid w:val="00C86744"/>
    <w:rsid w:val="00C875E8"/>
    <w:rsid w:val="00C8761A"/>
    <w:rsid w:val="00C90571"/>
    <w:rsid w:val="00C91CCB"/>
    <w:rsid w:val="00C91FBB"/>
    <w:rsid w:val="00C9282E"/>
    <w:rsid w:val="00C96289"/>
    <w:rsid w:val="00CA00FE"/>
    <w:rsid w:val="00CA1488"/>
    <w:rsid w:val="00CA168F"/>
    <w:rsid w:val="00CA2BE3"/>
    <w:rsid w:val="00CA530D"/>
    <w:rsid w:val="00CA6F7F"/>
    <w:rsid w:val="00CA751E"/>
    <w:rsid w:val="00CA7763"/>
    <w:rsid w:val="00CA7C71"/>
    <w:rsid w:val="00CB141C"/>
    <w:rsid w:val="00CB1B4F"/>
    <w:rsid w:val="00CB1C7C"/>
    <w:rsid w:val="00CB1F15"/>
    <w:rsid w:val="00CB23B7"/>
    <w:rsid w:val="00CB2DC3"/>
    <w:rsid w:val="00CB39A4"/>
    <w:rsid w:val="00CB512D"/>
    <w:rsid w:val="00CB57E8"/>
    <w:rsid w:val="00CB5A6C"/>
    <w:rsid w:val="00CB70D1"/>
    <w:rsid w:val="00CB7712"/>
    <w:rsid w:val="00CB7825"/>
    <w:rsid w:val="00CB7EBB"/>
    <w:rsid w:val="00CC1269"/>
    <w:rsid w:val="00CC187A"/>
    <w:rsid w:val="00CC3B9A"/>
    <w:rsid w:val="00CC5374"/>
    <w:rsid w:val="00CC65B4"/>
    <w:rsid w:val="00CC6DB7"/>
    <w:rsid w:val="00CC75F0"/>
    <w:rsid w:val="00CD07E5"/>
    <w:rsid w:val="00CD1439"/>
    <w:rsid w:val="00CD1A81"/>
    <w:rsid w:val="00CD4897"/>
    <w:rsid w:val="00CD4BF7"/>
    <w:rsid w:val="00CD4FA3"/>
    <w:rsid w:val="00CD5CF2"/>
    <w:rsid w:val="00CD60FC"/>
    <w:rsid w:val="00CD6342"/>
    <w:rsid w:val="00CD72F8"/>
    <w:rsid w:val="00CE0772"/>
    <w:rsid w:val="00CE38F0"/>
    <w:rsid w:val="00CE6CED"/>
    <w:rsid w:val="00CE6FCE"/>
    <w:rsid w:val="00CE74B3"/>
    <w:rsid w:val="00CF09FC"/>
    <w:rsid w:val="00CF2031"/>
    <w:rsid w:val="00CF7355"/>
    <w:rsid w:val="00D031E2"/>
    <w:rsid w:val="00D03E2F"/>
    <w:rsid w:val="00D04E3B"/>
    <w:rsid w:val="00D050E7"/>
    <w:rsid w:val="00D05313"/>
    <w:rsid w:val="00D069CA"/>
    <w:rsid w:val="00D06B53"/>
    <w:rsid w:val="00D074E2"/>
    <w:rsid w:val="00D07D1E"/>
    <w:rsid w:val="00D07DBB"/>
    <w:rsid w:val="00D1025A"/>
    <w:rsid w:val="00D10863"/>
    <w:rsid w:val="00D11B31"/>
    <w:rsid w:val="00D12275"/>
    <w:rsid w:val="00D1356E"/>
    <w:rsid w:val="00D1365D"/>
    <w:rsid w:val="00D140F0"/>
    <w:rsid w:val="00D14914"/>
    <w:rsid w:val="00D151F3"/>
    <w:rsid w:val="00D15384"/>
    <w:rsid w:val="00D168BE"/>
    <w:rsid w:val="00D1783A"/>
    <w:rsid w:val="00D2042E"/>
    <w:rsid w:val="00D208E7"/>
    <w:rsid w:val="00D21213"/>
    <w:rsid w:val="00D22F1E"/>
    <w:rsid w:val="00D230BF"/>
    <w:rsid w:val="00D24D99"/>
    <w:rsid w:val="00D273C8"/>
    <w:rsid w:val="00D27437"/>
    <w:rsid w:val="00D274FB"/>
    <w:rsid w:val="00D30941"/>
    <w:rsid w:val="00D30FE7"/>
    <w:rsid w:val="00D317D5"/>
    <w:rsid w:val="00D31A59"/>
    <w:rsid w:val="00D343DC"/>
    <w:rsid w:val="00D3493E"/>
    <w:rsid w:val="00D34BF8"/>
    <w:rsid w:val="00D357AC"/>
    <w:rsid w:val="00D37CD8"/>
    <w:rsid w:val="00D40282"/>
    <w:rsid w:val="00D40438"/>
    <w:rsid w:val="00D40875"/>
    <w:rsid w:val="00D4236E"/>
    <w:rsid w:val="00D431E3"/>
    <w:rsid w:val="00D43569"/>
    <w:rsid w:val="00D447A9"/>
    <w:rsid w:val="00D45112"/>
    <w:rsid w:val="00D45947"/>
    <w:rsid w:val="00D45E8E"/>
    <w:rsid w:val="00D465C5"/>
    <w:rsid w:val="00D4686C"/>
    <w:rsid w:val="00D47151"/>
    <w:rsid w:val="00D52DF2"/>
    <w:rsid w:val="00D53194"/>
    <w:rsid w:val="00D53F6D"/>
    <w:rsid w:val="00D54D34"/>
    <w:rsid w:val="00D54E00"/>
    <w:rsid w:val="00D55A80"/>
    <w:rsid w:val="00D56AAD"/>
    <w:rsid w:val="00D56CD7"/>
    <w:rsid w:val="00D57046"/>
    <w:rsid w:val="00D573B4"/>
    <w:rsid w:val="00D61369"/>
    <w:rsid w:val="00D61C8C"/>
    <w:rsid w:val="00D645B6"/>
    <w:rsid w:val="00D64BFB"/>
    <w:rsid w:val="00D661F4"/>
    <w:rsid w:val="00D67742"/>
    <w:rsid w:val="00D67909"/>
    <w:rsid w:val="00D7029B"/>
    <w:rsid w:val="00D70B46"/>
    <w:rsid w:val="00D71F37"/>
    <w:rsid w:val="00D72D05"/>
    <w:rsid w:val="00D72E08"/>
    <w:rsid w:val="00D7339F"/>
    <w:rsid w:val="00D7591D"/>
    <w:rsid w:val="00D75A98"/>
    <w:rsid w:val="00D80076"/>
    <w:rsid w:val="00D81BFA"/>
    <w:rsid w:val="00D8236F"/>
    <w:rsid w:val="00D82837"/>
    <w:rsid w:val="00D82BB0"/>
    <w:rsid w:val="00D851AF"/>
    <w:rsid w:val="00D86D2D"/>
    <w:rsid w:val="00D86E66"/>
    <w:rsid w:val="00D90184"/>
    <w:rsid w:val="00D914F5"/>
    <w:rsid w:val="00D916CA"/>
    <w:rsid w:val="00D92A6D"/>
    <w:rsid w:val="00D93CC0"/>
    <w:rsid w:val="00D960B6"/>
    <w:rsid w:val="00D9623A"/>
    <w:rsid w:val="00D96553"/>
    <w:rsid w:val="00D9672C"/>
    <w:rsid w:val="00D96BC2"/>
    <w:rsid w:val="00D96EBA"/>
    <w:rsid w:val="00D96F07"/>
    <w:rsid w:val="00D9700B"/>
    <w:rsid w:val="00D9721F"/>
    <w:rsid w:val="00DA13DB"/>
    <w:rsid w:val="00DA15A1"/>
    <w:rsid w:val="00DA18FB"/>
    <w:rsid w:val="00DA3157"/>
    <w:rsid w:val="00DA3BA8"/>
    <w:rsid w:val="00DA4353"/>
    <w:rsid w:val="00DA4987"/>
    <w:rsid w:val="00DA5923"/>
    <w:rsid w:val="00DB16EC"/>
    <w:rsid w:val="00DB3A8C"/>
    <w:rsid w:val="00DB42DD"/>
    <w:rsid w:val="00DB5ABB"/>
    <w:rsid w:val="00DB627D"/>
    <w:rsid w:val="00DB6DBF"/>
    <w:rsid w:val="00DB7F3B"/>
    <w:rsid w:val="00DC07BD"/>
    <w:rsid w:val="00DC169D"/>
    <w:rsid w:val="00DC1B59"/>
    <w:rsid w:val="00DC2D59"/>
    <w:rsid w:val="00DC2D94"/>
    <w:rsid w:val="00DC30E2"/>
    <w:rsid w:val="00DC3FB6"/>
    <w:rsid w:val="00DC4510"/>
    <w:rsid w:val="00DC46B8"/>
    <w:rsid w:val="00DC4F63"/>
    <w:rsid w:val="00DC5275"/>
    <w:rsid w:val="00DC55FE"/>
    <w:rsid w:val="00DC61BD"/>
    <w:rsid w:val="00DC678F"/>
    <w:rsid w:val="00DC6881"/>
    <w:rsid w:val="00DD0081"/>
    <w:rsid w:val="00DD0462"/>
    <w:rsid w:val="00DD28EA"/>
    <w:rsid w:val="00DD2E88"/>
    <w:rsid w:val="00DD3B0D"/>
    <w:rsid w:val="00DD3B39"/>
    <w:rsid w:val="00DD3CEC"/>
    <w:rsid w:val="00DD5388"/>
    <w:rsid w:val="00DD6765"/>
    <w:rsid w:val="00DD6897"/>
    <w:rsid w:val="00DE0585"/>
    <w:rsid w:val="00DE16FD"/>
    <w:rsid w:val="00DE1CFA"/>
    <w:rsid w:val="00DE1FDC"/>
    <w:rsid w:val="00DE391E"/>
    <w:rsid w:val="00DE3C6E"/>
    <w:rsid w:val="00DE495D"/>
    <w:rsid w:val="00DE575C"/>
    <w:rsid w:val="00DE588A"/>
    <w:rsid w:val="00DE5B3F"/>
    <w:rsid w:val="00DE6FD2"/>
    <w:rsid w:val="00DE7175"/>
    <w:rsid w:val="00DF0732"/>
    <w:rsid w:val="00DF15AA"/>
    <w:rsid w:val="00DF1FE0"/>
    <w:rsid w:val="00DF22B4"/>
    <w:rsid w:val="00DF343A"/>
    <w:rsid w:val="00DF41A9"/>
    <w:rsid w:val="00DF4A56"/>
    <w:rsid w:val="00DF512F"/>
    <w:rsid w:val="00DF6581"/>
    <w:rsid w:val="00DF73EE"/>
    <w:rsid w:val="00E016AC"/>
    <w:rsid w:val="00E024AE"/>
    <w:rsid w:val="00E02765"/>
    <w:rsid w:val="00E04C9E"/>
    <w:rsid w:val="00E05B16"/>
    <w:rsid w:val="00E05F99"/>
    <w:rsid w:val="00E06786"/>
    <w:rsid w:val="00E06977"/>
    <w:rsid w:val="00E06988"/>
    <w:rsid w:val="00E06C99"/>
    <w:rsid w:val="00E12EC2"/>
    <w:rsid w:val="00E1552D"/>
    <w:rsid w:val="00E1592C"/>
    <w:rsid w:val="00E1600D"/>
    <w:rsid w:val="00E17741"/>
    <w:rsid w:val="00E179D4"/>
    <w:rsid w:val="00E17B8A"/>
    <w:rsid w:val="00E17D03"/>
    <w:rsid w:val="00E20A30"/>
    <w:rsid w:val="00E20D5D"/>
    <w:rsid w:val="00E216D8"/>
    <w:rsid w:val="00E21991"/>
    <w:rsid w:val="00E21D3C"/>
    <w:rsid w:val="00E21FA4"/>
    <w:rsid w:val="00E227F1"/>
    <w:rsid w:val="00E23CA6"/>
    <w:rsid w:val="00E24F96"/>
    <w:rsid w:val="00E251DE"/>
    <w:rsid w:val="00E26210"/>
    <w:rsid w:val="00E26E26"/>
    <w:rsid w:val="00E26EC1"/>
    <w:rsid w:val="00E27721"/>
    <w:rsid w:val="00E300DB"/>
    <w:rsid w:val="00E32ABA"/>
    <w:rsid w:val="00E3367A"/>
    <w:rsid w:val="00E340AE"/>
    <w:rsid w:val="00E35334"/>
    <w:rsid w:val="00E3546B"/>
    <w:rsid w:val="00E35C52"/>
    <w:rsid w:val="00E3722A"/>
    <w:rsid w:val="00E37CC1"/>
    <w:rsid w:val="00E40279"/>
    <w:rsid w:val="00E41E41"/>
    <w:rsid w:val="00E433B7"/>
    <w:rsid w:val="00E43D2E"/>
    <w:rsid w:val="00E43FAF"/>
    <w:rsid w:val="00E4509B"/>
    <w:rsid w:val="00E462D2"/>
    <w:rsid w:val="00E468C8"/>
    <w:rsid w:val="00E46CB6"/>
    <w:rsid w:val="00E46EC7"/>
    <w:rsid w:val="00E516B3"/>
    <w:rsid w:val="00E523A1"/>
    <w:rsid w:val="00E554C8"/>
    <w:rsid w:val="00E55A9B"/>
    <w:rsid w:val="00E57502"/>
    <w:rsid w:val="00E606E2"/>
    <w:rsid w:val="00E60BAA"/>
    <w:rsid w:val="00E60D71"/>
    <w:rsid w:val="00E616A2"/>
    <w:rsid w:val="00E62865"/>
    <w:rsid w:val="00E63FED"/>
    <w:rsid w:val="00E645F8"/>
    <w:rsid w:val="00E65D7F"/>
    <w:rsid w:val="00E66494"/>
    <w:rsid w:val="00E66DEC"/>
    <w:rsid w:val="00E67416"/>
    <w:rsid w:val="00E70171"/>
    <w:rsid w:val="00E70871"/>
    <w:rsid w:val="00E71C94"/>
    <w:rsid w:val="00E71D8D"/>
    <w:rsid w:val="00E7310C"/>
    <w:rsid w:val="00E7560E"/>
    <w:rsid w:val="00E75A07"/>
    <w:rsid w:val="00E7642C"/>
    <w:rsid w:val="00E76C49"/>
    <w:rsid w:val="00E778FE"/>
    <w:rsid w:val="00E80FB1"/>
    <w:rsid w:val="00E80FBD"/>
    <w:rsid w:val="00E811C0"/>
    <w:rsid w:val="00E8281C"/>
    <w:rsid w:val="00E8408B"/>
    <w:rsid w:val="00E845CE"/>
    <w:rsid w:val="00E85988"/>
    <w:rsid w:val="00E85B4B"/>
    <w:rsid w:val="00E85F4A"/>
    <w:rsid w:val="00E878FE"/>
    <w:rsid w:val="00E90E13"/>
    <w:rsid w:val="00E91D02"/>
    <w:rsid w:val="00E92FD0"/>
    <w:rsid w:val="00E948E3"/>
    <w:rsid w:val="00E957E7"/>
    <w:rsid w:val="00E95C26"/>
    <w:rsid w:val="00E95D49"/>
    <w:rsid w:val="00E95F73"/>
    <w:rsid w:val="00E96C2B"/>
    <w:rsid w:val="00E96C87"/>
    <w:rsid w:val="00EA03F2"/>
    <w:rsid w:val="00EA04B7"/>
    <w:rsid w:val="00EA0CAB"/>
    <w:rsid w:val="00EA2204"/>
    <w:rsid w:val="00EA6F55"/>
    <w:rsid w:val="00EB0805"/>
    <w:rsid w:val="00EB08F8"/>
    <w:rsid w:val="00EB1846"/>
    <w:rsid w:val="00EB31FF"/>
    <w:rsid w:val="00EB3B22"/>
    <w:rsid w:val="00EB4338"/>
    <w:rsid w:val="00EB537F"/>
    <w:rsid w:val="00EB5910"/>
    <w:rsid w:val="00EB5A1C"/>
    <w:rsid w:val="00EB5F5C"/>
    <w:rsid w:val="00EB6C4A"/>
    <w:rsid w:val="00EC15B9"/>
    <w:rsid w:val="00EC1FCC"/>
    <w:rsid w:val="00EC20E8"/>
    <w:rsid w:val="00EC37B8"/>
    <w:rsid w:val="00EC4650"/>
    <w:rsid w:val="00EC4D1B"/>
    <w:rsid w:val="00EC5FAA"/>
    <w:rsid w:val="00EC60E3"/>
    <w:rsid w:val="00EC7F2F"/>
    <w:rsid w:val="00ED031F"/>
    <w:rsid w:val="00ED037B"/>
    <w:rsid w:val="00ED0BC5"/>
    <w:rsid w:val="00ED4291"/>
    <w:rsid w:val="00ED4F40"/>
    <w:rsid w:val="00ED5737"/>
    <w:rsid w:val="00ED6585"/>
    <w:rsid w:val="00ED6603"/>
    <w:rsid w:val="00ED723F"/>
    <w:rsid w:val="00ED7862"/>
    <w:rsid w:val="00EE092E"/>
    <w:rsid w:val="00EE0ADF"/>
    <w:rsid w:val="00EE188E"/>
    <w:rsid w:val="00EE30A9"/>
    <w:rsid w:val="00EE3C5B"/>
    <w:rsid w:val="00EE511B"/>
    <w:rsid w:val="00EE571D"/>
    <w:rsid w:val="00EE63CA"/>
    <w:rsid w:val="00EE6A2A"/>
    <w:rsid w:val="00EE6ED9"/>
    <w:rsid w:val="00EE7765"/>
    <w:rsid w:val="00EE78C7"/>
    <w:rsid w:val="00EF14DD"/>
    <w:rsid w:val="00EF2C01"/>
    <w:rsid w:val="00EF33FD"/>
    <w:rsid w:val="00EF3467"/>
    <w:rsid w:val="00EF37B7"/>
    <w:rsid w:val="00EF3B96"/>
    <w:rsid w:val="00EF5FFA"/>
    <w:rsid w:val="00F000E1"/>
    <w:rsid w:val="00F00472"/>
    <w:rsid w:val="00F017C6"/>
    <w:rsid w:val="00F035AA"/>
    <w:rsid w:val="00F046E8"/>
    <w:rsid w:val="00F06EBF"/>
    <w:rsid w:val="00F07512"/>
    <w:rsid w:val="00F11D2A"/>
    <w:rsid w:val="00F137F6"/>
    <w:rsid w:val="00F13DB6"/>
    <w:rsid w:val="00F14B08"/>
    <w:rsid w:val="00F153DA"/>
    <w:rsid w:val="00F15825"/>
    <w:rsid w:val="00F15CAD"/>
    <w:rsid w:val="00F166B5"/>
    <w:rsid w:val="00F166D6"/>
    <w:rsid w:val="00F16A26"/>
    <w:rsid w:val="00F17DAF"/>
    <w:rsid w:val="00F211AB"/>
    <w:rsid w:val="00F22137"/>
    <w:rsid w:val="00F23291"/>
    <w:rsid w:val="00F238B3"/>
    <w:rsid w:val="00F23B1C"/>
    <w:rsid w:val="00F23E15"/>
    <w:rsid w:val="00F23EFA"/>
    <w:rsid w:val="00F255E6"/>
    <w:rsid w:val="00F258DD"/>
    <w:rsid w:val="00F25EED"/>
    <w:rsid w:val="00F26582"/>
    <w:rsid w:val="00F26D78"/>
    <w:rsid w:val="00F27FB4"/>
    <w:rsid w:val="00F31011"/>
    <w:rsid w:val="00F31AD0"/>
    <w:rsid w:val="00F32153"/>
    <w:rsid w:val="00F323F5"/>
    <w:rsid w:val="00F32642"/>
    <w:rsid w:val="00F33AD4"/>
    <w:rsid w:val="00F33CE4"/>
    <w:rsid w:val="00F3449D"/>
    <w:rsid w:val="00F357EE"/>
    <w:rsid w:val="00F35C9B"/>
    <w:rsid w:val="00F3644A"/>
    <w:rsid w:val="00F36EA7"/>
    <w:rsid w:val="00F36F90"/>
    <w:rsid w:val="00F40386"/>
    <w:rsid w:val="00F40547"/>
    <w:rsid w:val="00F413D8"/>
    <w:rsid w:val="00F416CC"/>
    <w:rsid w:val="00F42699"/>
    <w:rsid w:val="00F4378F"/>
    <w:rsid w:val="00F44B4D"/>
    <w:rsid w:val="00F453D5"/>
    <w:rsid w:val="00F5053C"/>
    <w:rsid w:val="00F52D68"/>
    <w:rsid w:val="00F53E4F"/>
    <w:rsid w:val="00F54132"/>
    <w:rsid w:val="00F546E2"/>
    <w:rsid w:val="00F54E67"/>
    <w:rsid w:val="00F5504D"/>
    <w:rsid w:val="00F56840"/>
    <w:rsid w:val="00F56CE3"/>
    <w:rsid w:val="00F600D9"/>
    <w:rsid w:val="00F60B9F"/>
    <w:rsid w:val="00F60FE5"/>
    <w:rsid w:val="00F610F2"/>
    <w:rsid w:val="00F64B79"/>
    <w:rsid w:val="00F6538B"/>
    <w:rsid w:val="00F65DED"/>
    <w:rsid w:val="00F660E8"/>
    <w:rsid w:val="00F6765E"/>
    <w:rsid w:val="00F70BF1"/>
    <w:rsid w:val="00F71F42"/>
    <w:rsid w:val="00F72435"/>
    <w:rsid w:val="00F724E3"/>
    <w:rsid w:val="00F73969"/>
    <w:rsid w:val="00F745F8"/>
    <w:rsid w:val="00F747C8"/>
    <w:rsid w:val="00F74892"/>
    <w:rsid w:val="00F74C47"/>
    <w:rsid w:val="00F758DB"/>
    <w:rsid w:val="00F75979"/>
    <w:rsid w:val="00F761E1"/>
    <w:rsid w:val="00F814F6"/>
    <w:rsid w:val="00F81AB3"/>
    <w:rsid w:val="00F81E2C"/>
    <w:rsid w:val="00F8293F"/>
    <w:rsid w:val="00F82C40"/>
    <w:rsid w:val="00F83134"/>
    <w:rsid w:val="00F8533B"/>
    <w:rsid w:val="00F858B2"/>
    <w:rsid w:val="00F85C31"/>
    <w:rsid w:val="00F86699"/>
    <w:rsid w:val="00F87170"/>
    <w:rsid w:val="00F87DF9"/>
    <w:rsid w:val="00F90745"/>
    <w:rsid w:val="00F90792"/>
    <w:rsid w:val="00F9179C"/>
    <w:rsid w:val="00F91E6E"/>
    <w:rsid w:val="00F92E70"/>
    <w:rsid w:val="00F95C29"/>
    <w:rsid w:val="00F96F2B"/>
    <w:rsid w:val="00F972CA"/>
    <w:rsid w:val="00F975AC"/>
    <w:rsid w:val="00F975BB"/>
    <w:rsid w:val="00FA0EC0"/>
    <w:rsid w:val="00FA1EC0"/>
    <w:rsid w:val="00FA316B"/>
    <w:rsid w:val="00FA3D0C"/>
    <w:rsid w:val="00FA3E01"/>
    <w:rsid w:val="00FA4188"/>
    <w:rsid w:val="00FA4E60"/>
    <w:rsid w:val="00FA4F3E"/>
    <w:rsid w:val="00FA5293"/>
    <w:rsid w:val="00FA6118"/>
    <w:rsid w:val="00FA6AC9"/>
    <w:rsid w:val="00FA712D"/>
    <w:rsid w:val="00FB03D6"/>
    <w:rsid w:val="00FB1624"/>
    <w:rsid w:val="00FB225B"/>
    <w:rsid w:val="00FB276E"/>
    <w:rsid w:val="00FB36C5"/>
    <w:rsid w:val="00FB4CAF"/>
    <w:rsid w:val="00FB672E"/>
    <w:rsid w:val="00FB690A"/>
    <w:rsid w:val="00FB6FB6"/>
    <w:rsid w:val="00FC07D9"/>
    <w:rsid w:val="00FC0936"/>
    <w:rsid w:val="00FC12D9"/>
    <w:rsid w:val="00FC16ED"/>
    <w:rsid w:val="00FC5320"/>
    <w:rsid w:val="00FC53C7"/>
    <w:rsid w:val="00FD1124"/>
    <w:rsid w:val="00FD2B61"/>
    <w:rsid w:val="00FD3B12"/>
    <w:rsid w:val="00FD5BF8"/>
    <w:rsid w:val="00FD7717"/>
    <w:rsid w:val="00FD778C"/>
    <w:rsid w:val="00FE008A"/>
    <w:rsid w:val="00FE067E"/>
    <w:rsid w:val="00FE0789"/>
    <w:rsid w:val="00FE0C52"/>
    <w:rsid w:val="00FE129F"/>
    <w:rsid w:val="00FE16E1"/>
    <w:rsid w:val="00FE288C"/>
    <w:rsid w:val="00FE2FAE"/>
    <w:rsid w:val="00FE449C"/>
    <w:rsid w:val="00FE5588"/>
    <w:rsid w:val="00FE6228"/>
    <w:rsid w:val="00FE648B"/>
    <w:rsid w:val="00FE651B"/>
    <w:rsid w:val="00FE72A3"/>
    <w:rsid w:val="00FF0DCA"/>
    <w:rsid w:val="00FF1429"/>
    <w:rsid w:val="00FF18FC"/>
    <w:rsid w:val="00FF2DE3"/>
    <w:rsid w:val="00FF4C57"/>
    <w:rsid w:val="00FF7EB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342"/>
    <w:pPr>
      <w:spacing w:after="120" w:line="360" w:lineRule="auto"/>
      <w:jc w:val="both"/>
    </w:pPr>
    <w:rPr>
      <w:rFonts w:ascii="Arial" w:eastAsia="Times New Roman" w:hAnsi="Arial"/>
      <w:sz w:val="22"/>
      <w:szCs w:val="24"/>
      <w:lang w:val="sk-SK" w:eastAsia="sk-SK"/>
    </w:rPr>
  </w:style>
  <w:style w:type="paragraph" w:styleId="Nadpis1">
    <w:name w:val="heading 1"/>
    <w:basedOn w:val="Normln"/>
    <w:next w:val="Normln"/>
    <w:link w:val="Nadpis1Char"/>
    <w:uiPriority w:val="9"/>
    <w:qFormat/>
    <w:rsid w:val="00CA2BE3"/>
    <w:pPr>
      <w:keepNext/>
      <w:keepLines/>
      <w:spacing w:before="480"/>
      <w:jc w:val="center"/>
      <w:outlineLvl w:val="0"/>
    </w:pPr>
    <w:rPr>
      <w:b/>
      <w:bCs/>
      <w:sz w:val="28"/>
      <w:szCs w:val="28"/>
    </w:rPr>
  </w:style>
  <w:style w:type="paragraph" w:styleId="Nadpis2">
    <w:name w:val="heading 2"/>
    <w:basedOn w:val="Normln"/>
    <w:next w:val="Normln"/>
    <w:link w:val="Nadpis2Char"/>
    <w:uiPriority w:val="9"/>
    <w:unhideWhenUsed/>
    <w:qFormat/>
    <w:rsid w:val="00CA2BE3"/>
    <w:pPr>
      <w:keepNext/>
      <w:keepLines/>
      <w:spacing w:before="200"/>
      <w:outlineLvl w:val="1"/>
    </w:pPr>
    <w:rPr>
      <w:b/>
      <w:bCs/>
      <w:sz w:val="26"/>
      <w:szCs w:val="26"/>
    </w:rPr>
  </w:style>
  <w:style w:type="paragraph" w:styleId="Nadpis3">
    <w:name w:val="heading 3"/>
    <w:basedOn w:val="Normln"/>
    <w:next w:val="Normln"/>
    <w:link w:val="Nadpis3Char"/>
    <w:uiPriority w:val="9"/>
    <w:unhideWhenUsed/>
    <w:qFormat/>
    <w:rsid w:val="00CA2BE3"/>
    <w:pPr>
      <w:keepNext/>
      <w:keepLines/>
      <w:spacing w:before="200"/>
      <w:outlineLvl w:val="2"/>
    </w:pPr>
    <w:rPr>
      <w:b/>
      <w:bCs/>
    </w:rPr>
  </w:style>
  <w:style w:type="paragraph" w:styleId="Nadpis4">
    <w:name w:val="heading 4"/>
    <w:basedOn w:val="Normln"/>
    <w:next w:val="Normln"/>
    <w:link w:val="Nadpis4Char"/>
    <w:uiPriority w:val="9"/>
    <w:unhideWhenUsed/>
    <w:qFormat/>
    <w:rsid w:val="00CA2BE3"/>
    <w:pPr>
      <w:keepNext/>
      <w:keepLines/>
      <w:spacing w:before="200"/>
      <w:outlineLvl w:val="3"/>
    </w:pPr>
    <w:rPr>
      <w:b/>
      <w:bCs/>
      <w:iCs/>
    </w:rPr>
  </w:style>
  <w:style w:type="paragraph" w:styleId="Nadpis5">
    <w:name w:val="heading 5"/>
    <w:basedOn w:val="Normln"/>
    <w:next w:val="Normln"/>
    <w:link w:val="Nadpis5Char"/>
    <w:uiPriority w:val="9"/>
    <w:unhideWhenUsed/>
    <w:qFormat/>
    <w:rsid w:val="00CA2BE3"/>
    <w:pPr>
      <w:keepNext/>
      <w:keepLines/>
      <w:spacing w:before="200"/>
      <w:outlineLvl w:val="4"/>
    </w:pPr>
    <w:rPr>
      <w:b/>
      <w:i/>
    </w:rPr>
  </w:style>
  <w:style w:type="paragraph" w:styleId="Nadpis7">
    <w:name w:val="heading 7"/>
    <w:basedOn w:val="Normln"/>
    <w:next w:val="Normln"/>
    <w:link w:val="Nadpis7Char"/>
    <w:uiPriority w:val="9"/>
    <w:semiHidden/>
    <w:unhideWhenUsed/>
    <w:qFormat/>
    <w:rsid w:val="00D07DBB"/>
    <w:pPr>
      <w:spacing w:before="240" w:after="60"/>
      <w:outlineLvl w:val="6"/>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71EB7"/>
    <w:pPr>
      <w:tabs>
        <w:tab w:val="center" w:pos="4536"/>
        <w:tab w:val="right" w:pos="9072"/>
      </w:tabs>
    </w:pPr>
  </w:style>
  <w:style w:type="character" w:customStyle="1" w:styleId="ZpatChar">
    <w:name w:val="Zápatí Char"/>
    <w:basedOn w:val="Standardnpsmoodstavce"/>
    <w:link w:val="Zpat"/>
    <w:uiPriority w:val="99"/>
    <w:rsid w:val="00271EB7"/>
    <w:rPr>
      <w:rFonts w:ascii="Times New Roman" w:eastAsia="Times New Roman" w:hAnsi="Times New Roman" w:cs="Times New Roman"/>
      <w:sz w:val="24"/>
      <w:szCs w:val="24"/>
      <w:lang w:val="sk-SK" w:eastAsia="sk-SK"/>
    </w:rPr>
  </w:style>
  <w:style w:type="character" w:styleId="slostrnky">
    <w:name w:val="page number"/>
    <w:basedOn w:val="Standardnpsmoodstavce"/>
    <w:rsid w:val="00271EB7"/>
  </w:style>
  <w:style w:type="paragraph" w:styleId="Zhlav">
    <w:name w:val="header"/>
    <w:basedOn w:val="Normln"/>
    <w:link w:val="ZhlavChar"/>
    <w:uiPriority w:val="99"/>
    <w:semiHidden/>
    <w:unhideWhenUsed/>
    <w:rsid w:val="00812AE5"/>
    <w:pPr>
      <w:tabs>
        <w:tab w:val="center" w:pos="4536"/>
        <w:tab w:val="right" w:pos="9072"/>
      </w:tabs>
    </w:pPr>
  </w:style>
  <w:style w:type="character" w:customStyle="1" w:styleId="ZhlavChar">
    <w:name w:val="Záhlaví Char"/>
    <w:basedOn w:val="Standardnpsmoodstavce"/>
    <w:link w:val="Zhlav"/>
    <w:uiPriority w:val="99"/>
    <w:semiHidden/>
    <w:rsid w:val="00812AE5"/>
    <w:rPr>
      <w:rFonts w:ascii="Times New Roman" w:eastAsia="Times New Roman" w:hAnsi="Times New Roman" w:cs="Times New Roman"/>
      <w:sz w:val="24"/>
      <w:szCs w:val="24"/>
      <w:lang w:val="sk-SK" w:eastAsia="sk-SK"/>
    </w:rPr>
  </w:style>
  <w:style w:type="paragraph" w:styleId="Podtitul">
    <w:name w:val="Subtitle"/>
    <w:basedOn w:val="Normln"/>
    <w:link w:val="PodtitulChar"/>
    <w:qFormat/>
    <w:rsid w:val="00684C84"/>
    <w:pPr>
      <w:spacing w:after="60"/>
      <w:jc w:val="center"/>
      <w:outlineLvl w:val="1"/>
    </w:pPr>
    <w:rPr>
      <w:rFonts w:cs="Arial"/>
    </w:rPr>
  </w:style>
  <w:style w:type="character" w:customStyle="1" w:styleId="PodtitulChar">
    <w:name w:val="Podtitul Char"/>
    <w:basedOn w:val="Standardnpsmoodstavce"/>
    <w:link w:val="Podtitul"/>
    <w:rsid w:val="00684C84"/>
    <w:rPr>
      <w:rFonts w:ascii="Arial" w:eastAsia="Times New Roman" w:hAnsi="Arial" w:cs="Arial"/>
      <w:sz w:val="24"/>
      <w:szCs w:val="24"/>
      <w:lang w:val="sk-SK" w:eastAsia="sk-SK"/>
    </w:rPr>
  </w:style>
  <w:style w:type="character" w:styleId="Znakapoznpodarou">
    <w:name w:val="footnote reference"/>
    <w:basedOn w:val="Standardnpsmoodstavce"/>
    <w:uiPriority w:val="99"/>
    <w:semiHidden/>
    <w:unhideWhenUsed/>
    <w:rsid w:val="00AB6226"/>
    <w:rPr>
      <w:vertAlign w:val="superscript"/>
    </w:rPr>
  </w:style>
  <w:style w:type="character" w:customStyle="1" w:styleId="Nadpis1Char">
    <w:name w:val="Nadpis 1 Char"/>
    <w:basedOn w:val="Standardnpsmoodstavce"/>
    <w:link w:val="Nadpis1"/>
    <w:uiPriority w:val="9"/>
    <w:rsid w:val="00CA2BE3"/>
    <w:rPr>
      <w:rFonts w:ascii="Arial" w:eastAsia="Times New Roman" w:hAnsi="Arial" w:cs="Times New Roman"/>
      <w:b/>
      <w:bCs/>
      <w:sz w:val="28"/>
      <w:szCs w:val="28"/>
      <w:lang w:val="sk-SK" w:eastAsia="sk-SK"/>
    </w:rPr>
  </w:style>
  <w:style w:type="character" w:customStyle="1" w:styleId="Nadpis2Char">
    <w:name w:val="Nadpis 2 Char"/>
    <w:basedOn w:val="Standardnpsmoodstavce"/>
    <w:link w:val="Nadpis2"/>
    <w:uiPriority w:val="9"/>
    <w:rsid w:val="00CA2BE3"/>
    <w:rPr>
      <w:rFonts w:ascii="Arial" w:eastAsia="Times New Roman" w:hAnsi="Arial" w:cs="Times New Roman"/>
      <w:b/>
      <w:bCs/>
      <w:sz w:val="26"/>
      <w:szCs w:val="26"/>
      <w:lang w:val="sk-SK" w:eastAsia="sk-SK"/>
    </w:rPr>
  </w:style>
  <w:style w:type="character" w:customStyle="1" w:styleId="Nadpis3Char">
    <w:name w:val="Nadpis 3 Char"/>
    <w:basedOn w:val="Standardnpsmoodstavce"/>
    <w:link w:val="Nadpis3"/>
    <w:uiPriority w:val="9"/>
    <w:rsid w:val="00CA2BE3"/>
    <w:rPr>
      <w:rFonts w:ascii="Arial" w:eastAsia="Times New Roman" w:hAnsi="Arial" w:cs="Times New Roman"/>
      <w:b/>
      <w:bCs/>
      <w:sz w:val="24"/>
      <w:szCs w:val="24"/>
      <w:lang w:val="sk-SK" w:eastAsia="sk-SK"/>
    </w:rPr>
  </w:style>
  <w:style w:type="character" w:customStyle="1" w:styleId="Nadpis4Char">
    <w:name w:val="Nadpis 4 Char"/>
    <w:basedOn w:val="Standardnpsmoodstavce"/>
    <w:link w:val="Nadpis4"/>
    <w:uiPriority w:val="9"/>
    <w:rsid w:val="00CA2BE3"/>
    <w:rPr>
      <w:rFonts w:ascii="Arial" w:eastAsia="Times New Roman" w:hAnsi="Arial" w:cs="Times New Roman"/>
      <w:b/>
      <w:bCs/>
      <w:iCs/>
      <w:sz w:val="22"/>
      <w:szCs w:val="24"/>
      <w:lang w:val="sk-SK" w:eastAsia="sk-SK"/>
    </w:rPr>
  </w:style>
  <w:style w:type="character" w:customStyle="1" w:styleId="Nadpis5Char">
    <w:name w:val="Nadpis 5 Char"/>
    <w:basedOn w:val="Standardnpsmoodstavce"/>
    <w:link w:val="Nadpis5"/>
    <w:uiPriority w:val="9"/>
    <w:rsid w:val="00CA2BE3"/>
    <w:rPr>
      <w:rFonts w:ascii="Arial" w:eastAsia="Times New Roman" w:hAnsi="Arial" w:cs="Times New Roman"/>
      <w:b/>
      <w:i/>
      <w:sz w:val="22"/>
      <w:szCs w:val="24"/>
      <w:lang w:val="sk-SK" w:eastAsia="sk-SK"/>
    </w:rPr>
  </w:style>
  <w:style w:type="paragraph" w:styleId="Zkladntext">
    <w:name w:val="Body Text"/>
    <w:basedOn w:val="Normln"/>
    <w:link w:val="ZkladntextChar"/>
    <w:uiPriority w:val="99"/>
    <w:unhideWhenUsed/>
    <w:rsid w:val="00CA2BE3"/>
  </w:style>
  <w:style w:type="character" w:customStyle="1" w:styleId="ZkladntextChar">
    <w:name w:val="Základní text Char"/>
    <w:basedOn w:val="Standardnpsmoodstavce"/>
    <w:link w:val="Zkladntext"/>
    <w:uiPriority w:val="99"/>
    <w:rsid w:val="00CA2BE3"/>
    <w:rPr>
      <w:rFonts w:ascii="Arial" w:eastAsia="Times New Roman" w:hAnsi="Arial"/>
      <w:sz w:val="22"/>
      <w:szCs w:val="24"/>
      <w:lang w:val="sk-SK" w:eastAsia="sk-SK"/>
    </w:rPr>
  </w:style>
  <w:style w:type="paragraph" w:styleId="Zkladntextodsazen2">
    <w:name w:val="Body Text Indent 2"/>
    <w:basedOn w:val="Normln"/>
    <w:link w:val="Zkladntextodsazen2Char"/>
    <w:uiPriority w:val="99"/>
    <w:unhideWhenUsed/>
    <w:rsid w:val="00CA2BE3"/>
    <w:pPr>
      <w:spacing w:line="480" w:lineRule="auto"/>
      <w:ind w:left="283"/>
    </w:pPr>
  </w:style>
  <w:style w:type="character" w:customStyle="1" w:styleId="Zkladntextodsazen2Char">
    <w:name w:val="Základní text odsazený 2 Char"/>
    <w:basedOn w:val="Standardnpsmoodstavce"/>
    <w:link w:val="Zkladntextodsazen2"/>
    <w:uiPriority w:val="99"/>
    <w:rsid w:val="00CA2BE3"/>
    <w:rPr>
      <w:rFonts w:ascii="Arial" w:eastAsia="Times New Roman" w:hAnsi="Arial"/>
      <w:sz w:val="22"/>
      <w:szCs w:val="24"/>
      <w:lang w:val="sk-SK" w:eastAsia="sk-SK"/>
    </w:rPr>
  </w:style>
  <w:style w:type="paragraph" w:styleId="Nadpisobsahu">
    <w:name w:val="TOC Heading"/>
    <w:basedOn w:val="Nadpis1"/>
    <w:next w:val="Normln"/>
    <w:uiPriority w:val="39"/>
    <w:semiHidden/>
    <w:unhideWhenUsed/>
    <w:qFormat/>
    <w:rsid w:val="007C0914"/>
    <w:pPr>
      <w:spacing w:after="0" w:line="276" w:lineRule="auto"/>
      <w:jc w:val="left"/>
      <w:outlineLvl w:val="9"/>
    </w:pPr>
    <w:rPr>
      <w:rFonts w:ascii="Cambria" w:hAnsi="Cambria"/>
      <w:color w:val="365F91"/>
      <w:lang w:val="cs-CZ" w:eastAsia="en-US"/>
    </w:rPr>
  </w:style>
  <w:style w:type="paragraph" w:styleId="Obsah1">
    <w:name w:val="toc 1"/>
    <w:basedOn w:val="Normln"/>
    <w:next w:val="Normln"/>
    <w:autoRedefine/>
    <w:uiPriority w:val="39"/>
    <w:unhideWhenUsed/>
    <w:qFormat/>
    <w:rsid w:val="007C0914"/>
  </w:style>
  <w:style w:type="paragraph" w:styleId="Obsah2">
    <w:name w:val="toc 2"/>
    <w:basedOn w:val="Normln"/>
    <w:next w:val="Normln"/>
    <w:autoRedefine/>
    <w:uiPriority w:val="39"/>
    <w:unhideWhenUsed/>
    <w:qFormat/>
    <w:rsid w:val="007C0914"/>
    <w:pPr>
      <w:ind w:left="240"/>
    </w:pPr>
  </w:style>
  <w:style w:type="paragraph" w:styleId="Obsah3">
    <w:name w:val="toc 3"/>
    <w:basedOn w:val="Normln"/>
    <w:next w:val="Normln"/>
    <w:autoRedefine/>
    <w:uiPriority w:val="39"/>
    <w:unhideWhenUsed/>
    <w:qFormat/>
    <w:rsid w:val="007C0914"/>
    <w:pPr>
      <w:ind w:left="480"/>
    </w:pPr>
  </w:style>
  <w:style w:type="character" w:styleId="Hypertextovodkaz">
    <w:name w:val="Hyperlink"/>
    <w:basedOn w:val="Standardnpsmoodstavce"/>
    <w:uiPriority w:val="99"/>
    <w:unhideWhenUsed/>
    <w:rsid w:val="007C0914"/>
    <w:rPr>
      <w:color w:val="0000FF"/>
      <w:u w:val="single"/>
    </w:rPr>
  </w:style>
  <w:style w:type="paragraph" w:styleId="Obsah4">
    <w:name w:val="toc 4"/>
    <w:basedOn w:val="Normln"/>
    <w:next w:val="Normln"/>
    <w:autoRedefine/>
    <w:uiPriority w:val="39"/>
    <w:unhideWhenUsed/>
    <w:rsid w:val="007C0914"/>
    <w:pPr>
      <w:ind w:left="720"/>
    </w:pPr>
  </w:style>
  <w:style w:type="paragraph" w:styleId="Obsah5">
    <w:name w:val="toc 5"/>
    <w:basedOn w:val="Normln"/>
    <w:next w:val="Normln"/>
    <w:autoRedefine/>
    <w:uiPriority w:val="39"/>
    <w:unhideWhenUsed/>
    <w:rsid w:val="007C0914"/>
    <w:pPr>
      <w:ind w:left="960"/>
    </w:pPr>
  </w:style>
  <w:style w:type="paragraph" w:styleId="Textpoznpodarou">
    <w:name w:val="footnote text"/>
    <w:basedOn w:val="Normln"/>
    <w:link w:val="TextpoznpodarouChar"/>
    <w:uiPriority w:val="99"/>
    <w:semiHidden/>
    <w:unhideWhenUsed/>
    <w:rsid w:val="00DE575C"/>
    <w:rPr>
      <w:sz w:val="20"/>
      <w:szCs w:val="20"/>
    </w:rPr>
  </w:style>
  <w:style w:type="character" w:customStyle="1" w:styleId="TextpoznpodarouChar">
    <w:name w:val="Text pozn. pod čarou Char"/>
    <w:basedOn w:val="Standardnpsmoodstavce"/>
    <w:link w:val="Textpoznpodarou"/>
    <w:uiPriority w:val="99"/>
    <w:semiHidden/>
    <w:rsid w:val="00DE575C"/>
    <w:rPr>
      <w:rFonts w:ascii="Arial" w:eastAsia="Times New Roman" w:hAnsi="Arial"/>
      <w:lang w:val="sk-SK" w:eastAsia="sk-SK"/>
    </w:rPr>
  </w:style>
  <w:style w:type="paragraph" w:styleId="Zkladntextodsazen">
    <w:name w:val="Body Text Indent"/>
    <w:basedOn w:val="Normln"/>
    <w:link w:val="ZkladntextodsazenChar"/>
    <w:uiPriority w:val="99"/>
    <w:unhideWhenUsed/>
    <w:rsid w:val="00077431"/>
    <w:pPr>
      <w:ind w:left="283"/>
    </w:pPr>
  </w:style>
  <w:style w:type="character" w:customStyle="1" w:styleId="ZkladntextodsazenChar">
    <w:name w:val="Základní text odsazený Char"/>
    <w:basedOn w:val="Standardnpsmoodstavce"/>
    <w:link w:val="Zkladntextodsazen"/>
    <w:uiPriority w:val="99"/>
    <w:rsid w:val="00077431"/>
    <w:rPr>
      <w:rFonts w:ascii="Arial" w:eastAsia="Times New Roman" w:hAnsi="Arial"/>
      <w:sz w:val="22"/>
      <w:szCs w:val="24"/>
      <w:lang w:val="sk-SK" w:eastAsia="sk-SK"/>
    </w:rPr>
  </w:style>
  <w:style w:type="paragraph" w:styleId="Zkladntextodsazen3">
    <w:name w:val="Body Text Indent 3"/>
    <w:basedOn w:val="Normln"/>
    <w:link w:val="Zkladntextodsazen3Char"/>
    <w:semiHidden/>
    <w:unhideWhenUsed/>
    <w:rsid w:val="00A70039"/>
    <w:pPr>
      <w:ind w:left="283"/>
    </w:pPr>
    <w:rPr>
      <w:sz w:val="16"/>
      <w:szCs w:val="16"/>
    </w:rPr>
  </w:style>
  <w:style w:type="character" w:customStyle="1" w:styleId="Zkladntextodsazen3Char">
    <w:name w:val="Základní text odsazený 3 Char"/>
    <w:basedOn w:val="Standardnpsmoodstavce"/>
    <w:link w:val="Zkladntextodsazen3"/>
    <w:semiHidden/>
    <w:rsid w:val="00A70039"/>
    <w:rPr>
      <w:rFonts w:ascii="Arial" w:eastAsia="Times New Roman" w:hAnsi="Arial"/>
      <w:sz w:val="16"/>
      <w:szCs w:val="16"/>
      <w:lang w:val="sk-SK" w:eastAsia="sk-SK"/>
    </w:rPr>
  </w:style>
  <w:style w:type="paragraph" w:styleId="Odstavecseseznamem">
    <w:name w:val="List Paragraph"/>
    <w:basedOn w:val="Normln"/>
    <w:uiPriority w:val="34"/>
    <w:qFormat/>
    <w:rsid w:val="00A70039"/>
    <w:pPr>
      <w:ind w:left="720"/>
      <w:contextualSpacing/>
    </w:pPr>
  </w:style>
  <w:style w:type="paragraph" w:styleId="Textbubliny">
    <w:name w:val="Balloon Text"/>
    <w:basedOn w:val="Normln"/>
    <w:link w:val="TextbublinyChar"/>
    <w:uiPriority w:val="99"/>
    <w:semiHidden/>
    <w:unhideWhenUsed/>
    <w:rsid w:val="00A70039"/>
    <w:rPr>
      <w:rFonts w:ascii="Tahoma" w:hAnsi="Tahoma" w:cs="Tahoma"/>
      <w:sz w:val="16"/>
      <w:szCs w:val="16"/>
    </w:rPr>
  </w:style>
  <w:style w:type="character" w:customStyle="1" w:styleId="TextbublinyChar">
    <w:name w:val="Text bubliny Char"/>
    <w:basedOn w:val="Standardnpsmoodstavce"/>
    <w:link w:val="Textbubliny"/>
    <w:uiPriority w:val="99"/>
    <w:semiHidden/>
    <w:rsid w:val="00A70039"/>
    <w:rPr>
      <w:rFonts w:ascii="Tahoma" w:eastAsia="Times New Roman" w:hAnsi="Tahoma" w:cs="Tahoma"/>
      <w:sz w:val="16"/>
      <w:szCs w:val="16"/>
      <w:lang w:val="sk-SK" w:eastAsia="sk-SK"/>
    </w:rPr>
  </w:style>
  <w:style w:type="paragraph" w:styleId="Textvysvtlivek">
    <w:name w:val="endnote text"/>
    <w:basedOn w:val="Normln"/>
    <w:link w:val="TextvysvtlivekChar"/>
    <w:uiPriority w:val="99"/>
    <w:semiHidden/>
    <w:unhideWhenUsed/>
    <w:rsid w:val="00A70039"/>
    <w:rPr>
      <w:sz w:val="20"/>
      <w:szCs w:val="20"/>
    </w:rPr>
  </w:style>
  <w:style w:type="character" w:customStyle="1" w:styleId="TextvysvtlivekChar">
    <w:name w:val="Text vysvětlivek Char"/>
    <w:basedOn w:val="Standardnpsmoodstavce"/>
    <w:link w:val="Textvysvtlivek"/>
    <w:uiPriority w:val="99"/>
    <w:semiHidden/>
    <w:rsid w:val="00A70039"/>
    <w:rPr>
      <w:rFonts w:ascii="Arial" w:eastAsia="Times New Roman" w:hAnsi="Arial"/>
      <w:lang w:val="sk-SK" w:eastAsia="sk-SK"/>
    </w:rPr>
  </w:style>
  <w:style w:type="character" w:styleId="Odkaznavysvtlivky">
    <w:name w:val="endnote reference"/>
    <w:basedOn w:val="Standardnpsmoodstavce"/>
    <w:uiPriority w:val="99"/>
    <w:semiHidden/>
    <w:unhideWhenUsed/>
    <w:rsid w:val="00A70039"/>
    <w:rPr>
      <w:vertAlign w:val="superscript"/>
    </w:rPr>
  </w:style>
  <w:style w:type="character" w:styleId="Zdraznnjemn">
    <w:name w:val="Subtle Emphasis"/>
    <w:basedOn w:val="Standardnpsmoodstavce"/>
    <w:uiPriority w:val="19"/>
    <w:qFormat/>
    <w:rsid w:val="00A70039"/>
    <w:rPr>
      <w:rFonts w:ascii="Arial" w:hAnsi="Arial"/>
      <w:i/>
      <w:iCs/>
      <w:color w:val="808080"/>
      <w:sz w:val="22"/>
    </w:rPr>
  </w:style>
  <w:style w:type="character" w:styleId="Zvraznn">
    <w:name w:val="Emphasis"/>
    <w:basedOn w:val="Standardnpsmoodstavce"/>
    <w:uiPriority w:val="20"/>
    <w:qFormat/>
    <w:rsid w:val="00A70039"/>
    <w:rPr>
      <w:rFonts w:ascii="Arial" w:hAnsi="Arial"/>
      <w:i/>
      <w:iCs/>
      <w:sz w:val="22"/>
      <w:lang w:val="sk-SK"/>
    </w:rPr>
  </w:style>
  <w:style w:type="paragraph" w:styleId="Seznamobrzk">
    <w:name w:val="table of figures"/>
    <w:basedOn w:val="Normln"/>
    <w:next w:val="Normln"/>
    <w:uiPriority w:val="99"/>
    <w:unhideWhenUsed/>
    <w:rsid w:val="00017334"/>
  </w:style>
  <w:style w:type="character" w:customStyle="1" w:styleId="Nadpis7Char">
    <w:name w:val="Nadpis 7 Char"/>
    <w:basedOn w:val="Standardnpsmoodstavce"/>
    <w:link w:val="Nadpis7"/>
    <w:uiPriority w:val="9"/>
    <w:semiHidden/>
    <w:rsid w:val="00D07DBB"/>
    <w:rPr>
      <w:rFonts w:ascii="Calibri" w:eastAsia="Times New Roman" w:hAnsi="Calibri" w:cs="Times New Roman"/>
      <w:sz w:val="24"/>
      <w:szCs w:val="24"/>
      <w:lang w:val="sk-SK" w:eastAsia="sk-SK"/>
    </w:rPr>
  </w:style>
  <w:style w:type="paragraph" w:styleId="Zkladntext2">
    <w:name w:val="Body Text 2"/>
    <w:basedOn w:val="Normln"/>
    <w:link w:val="Zkladntext2Char"/>
    <w:uiPriority w:val="99"/>
    <w:semiHidden/>
    <w:unhideWhenUsed/>
    <w:rsid w:val="00D07DBB"/>
    <w:pPr>
      <w:spacing w:line="480" w:lineRule="auto"/>
    </w:pPr>
  </w:style>
  <w:style w:type="character" w:customStyle="1" w:styleId="Zkladntext2Char">
    <w:name w:val="Základní text 2 Char"/>
    <w:basedOn w:val="Standardnpsmoodstavce"/>
    <w:link w:val="Zkladntext2"/>
    <w:uiPriority w:val="99"/>
    <w:semiHidden/>
    <w:rsid w:val="00D07DBB"/>
    <w:rPr>
      <w:rFonts w:ascii="Arial" w:eastAsia="Times New Roman" w:hAnsi="Arial"/>
      <w:sz w:val="22"/>
      <w:szCs w:val="24"/>
      <w:lang w:val="sk-SK" w:eastAsia="sk-SK"/>
    </w:rPr>
  </w:style>
  <w:style w:type="paragraph" w:styleId="Titulek">
    <w:name w:val="caption"/>
    <w:basedOn w:val="Normln"/>
    <w:next w:val="Normln"/>
    <w:uiPriority w:val="35"/>
    <w:unhideWhenUsed/>
    <w:qFormat/>
    <w:rsid w:val="00572789"/>
    <w:rPr>
      <w:b/>
      <w:bCs/>
      <w:sz w:val="20"/>
      <w:szCs w:val="20"/>
    </w:rPr>
  </w:style>
</w:styles>
</file>

<file path=word/webSettings.xml><?xml version="1.0" encoding="utf-8"?>
<w:webSettings xmlns:r="http://schemas.openxmlformats.org/officeDocument/2006/relationships" xmlns:w="http://schemas.openxmlformats.org/wordprocessingml/2006/main">
  <w:divs>
    <w:div w:id="10029807">
      <w:bodyDiv w:val="1"/>
      <w:marLeft w:val="0"/>
      <w:marRight w:val="0"/>
      <w:marTop w:val="0"/>
      <w:marBottom w:val="0"/>
      <w:divBdr>
        <w:top w:val="none" w:sz="0" w:space="0" w:color="auto"/>
        <w:left w:val="none" w:sz="0" w:space="0" w:color="auto"/>
        <w:bottom w:val="none" w:sz="0" w:space="0" w:color="auto"/>
        <w:right w:val="none" w:sz="0" w:space="0" w:color="auto"/>
      </w:divBdr>
    </w:div>
    <w:div w:id="15205648">
      <w:bodyDiv w:val="1"/>
      <w:marLeft w:val="0"/>
      <w:marRight w:val="0"/>
      <w:marTop w:val="0"/>
      <w:marBottom w:val="0"/>
      <w:divBdr>
        <w:top w:val="none" w:sz="0" w:space="0" w:color="auto"/>
        <w:left w:val="none" w:sz="0" w:space="0" w:color="auto"/>
        <w:bottom w:val="none" w:sz="0" w:space="0" w:color="auto"/>
        <w:right w:val="none" w:sz="0" w:space="0" w:color="auto"/>
      </w:divBdr>
    </w:div>
    <w:div w:id="45838891">
      <w:bodyDiv w:val="1"/>
      <w:marLeft w:val="0"/>
      <w:marRight w:val="0"/>
      <w:marTop w:val="0"/>
      <w:marBottom w:val="0"/>
      <w:divBdr>
        <w:top w:val="none" w:sz="0" w:space="0" w:color="auto"/>
        <w:left w:val="none" w:sz="0" w:space="0" w:color="auto"/>
        <w:bottom w:val="none" w:sz="0" w:space="0" w:color="auto"/>
        <w:right w:val="none" w:sz="0" w:space="0" w:color="auto"/>
      </w:divBdr>
    </w:div>
    <w:div w:id="98648853">
      <w:bodyDiv w:val="1"/>
      <w:marLeft w:val="0"/>
      <w:marRight w:val="0"/>
      <w:marTop w:val="0"/>
      <w:marBottom w:val="0"/>
      <w:divBdr>
        <w:top w:val="none" w:sz="0" w:space="0" w:color="auto"/>
        <w:left w:val="none" w:sz="0" w:space="0" w:color="auto"/>
        <w:bottom w:val="none" w:sz="0" w:space="0" w:color="auto"/>
        <w:right w:val="none" w:sz="0" w:space="0" w:color="auto"/>
      </w:divBdr>
    </w:div>
    <w:div w:id="120808551">
      <w:bodyDiv w:val="1"/>
      <w:marLeft w:val="0"/>
      <w:marRight w:val="0"/>
      <w:marTop w:val="0"/>
      <w:marBottom w:val="0"/>
      <w:divBdr>
        <w:top w:val="none" w:sz="0" w:space="0" w:color="auto"/>
        <w:left w:val="none" w:sz="0" w:space="0" w:color="auto"/>
        <w:bottom w:val="none" w:sz="0" w:space="0" w:color="auto"/>
        <w:right w:val="none" w:sz="0" w:space="0" w:color="auto"/>
      </w:divBdr>
    </w:div>
    <w:div w:id="148134247">
      <w:bodyDiv w:val="1"/>
      <w:marLeft w:val="0"/>
      <w:marRight w:val="0"/>
      <w:marTop w:val="0"/>
      <w:marBottom w:val="0"/>
      <w:divBdr>
        <w:top w:val="none" w:sz="0" w:space="0" w:color="auto"/>
        <w:left w:val="none" w:sz="0" w:space="0" w:color="auto"/>
        <w:bottom w:val="none" w:sz="0" w:space="0" w:color="auto"/>
        <w:right w:val="none" w:sz="0" w:space="0" w:color="auto"/>
      </w:divBdr>
    </w:div>
    <w:div w:id="151213704">
      <w:bodyDiv w:val="1"/>
      <w:marLeft w:val="0"/>
      <w:marRight w:val="0"/>
      <w:marTop w:val="0"/>
      <w:marBottom w:val="0"/>
      <w:divBdr>
        <w:top w:val="none" w:sz="0" w:space="0" w:color="auto"/>
        <w:left w:val="none" w:sz="0" w:space="0" w:color="auto"/>
        <w:bottom w:val="none" w:sz="0" w:space="0" w:color="auto"/>
        <w:right w:val="none" w:sz="0" w:space="0" w:color="auto"/>
      </w:divBdr>
    </w:div>
    <w:div w:id="166021758">
      <w:bodyDiv w:val="1"/>
      <w:marLeft w:val="0"/>
      <w:marRight w:val="0"/>
      <w:marTop w:val="0"/>
      <w:marBottom w:val="0"/>
      <w:divBdr>
        <w:top w:val="none" w:sz="0" w:space="0" w:color="auto"/>
        <w:left w:val="none" w:sz="0" w:space="0" w:color="auto"/>
        <w:bottom w:val="none" w:sz="0" w:space="0" w:color="auto"/>
        <w:right w:val="none" w:sz="0" w:space="0" w:color="auto"/>
      </w:divBdr>
    </w:div>
    <w:div w:id="175271625">
      <w:bodyDiv w:val="1"/>
      <w:marLeft w:val="0"/>
      <w:marRight w:val="0"/>
      <w:marTop w:val="0"/>
      <w:marBottom w:val="0"/>
      <w:divBdr>
        <w:top w:val="none" w:sz="0" w:space="0" w:color="auto"/>
        <w:left w:val="none" w:sz="0" w:space="0" w:color="auto"/>
        <w:bottom w:val="none" w:sz="0" w:space="0" w:color="auto"/>
        <w:right w:val="none" w:sz="0" w:space="0" w:color="auto"/>
      </w:divBdr>
    </w:div>
    <w:div w:id="200215791">
      <w:bodyDiv w:val="1"/>
      <w:marLeft w:val="0"/>
      <w:marRight w:val="0"/>
      <w:marTop w:val="0"/>
      <w:marBottom w:val="0"/>
      <w:divBdr>
        <w:top w:val="none" w:sz="0" w:space="0" w:color="auto"/>
        <w:left w:val="none" w:sz="0" w:space="0" w:color="auto"/>
        <w:bottom w:val="none" w:sz="0" w:space="0" w:color="auto"/>
        <w:right w:val="none" w:sz="0" w:space="0" w:color="auto"/>
      </w:divBdr>
    </w:div>
    <w:div w:id="342057211">
      <w:bodyDiv w:val="1"/>
      <w:marLeft w:val="0"/>
      <w:marRight w:val="0"/>
      <w:marTop w:val="0"/>
      <w:marBottom w:val="0"/>
      <w:divBdr>
        <w:top w:val="none" w:sz="0" w:space="0" w:color="auto"/>
        <w:left w:val="none" w:sz="0" w:space="0" w:color="auto"/>
        <w:bottom w:val="none" w:sz="0" w:space="0" w:color="auto"/>
        <w:right w:val="none" w:sz="0" w:space="0" w:color="auto"/>
      </w:divBdr>
    </w:div>
    <w:div w:id="397940639">
      <w:bodyDiv w:val="1"/>
      <w:marLeft w:val="0"/>
      <w:marRight w:val="0"/>
      <w:marTop w:val="0"/>
      <w:marBottom w:val="0"/>
      <w:divBdr>
        <w:top w:val="none" w:sz="0" w:space="0" w:color="auto"/>
        <w:left w:val="none" w:sz="0" w:space="0" w:color="auto"/>
        <w:bottom w:val="none" w:sz="0" w:space="0" w:color="auto"/>
        <w:right w:val="none" w:sz="0" w:space="0" w:color="auto"/>
      </w:divBdr>
    </w:div>
    <w:div w:id="403838031">
      <w:bodyDiv w:val="1"/>
      <w:marLeft w:val="0"/>
      <w:marRight w:val="0"/>
      <w:marTop w:val="0"/>
      <w:marBottom w:val="0"/>
      <w:divBdr>
        <w:top w:val="none" w:sz="0" w:space="0" w:color="auto"/>
        <w:left w:val="none" w:sz="0" w:space="0" w:color="auto"/>
        <w:bottom w:val="none" w:sz="0" w:space="0" w:color="auto"/>
        <w:right w:val="none" w:sz="0" w:space="0" w:color="auto"/>
      </w:divBdr>
    </w:div>
    <w:div w:id="413168093">
      <w:bodyDiv w:val="1"/>
      <w:marLeft w:val="0"/>
      <w:marRight w:val="0"/>
      <w:marTop w:val="0"/>
      <w:marBottom w:val="0"/>
      <w:divBdr>
        <w:top w:val="none" w:sz="0" w:space="0" w:color="auto"/>
        <w:left w:val="none" w:sz="0" w:space="0" w:color="auto"/>
        <w:bottom w:val="none" w:sz="0" w:space="0" w:color="auto"/>
        <w:right w:val="none" w:sz="0" w:space="0" w:color="auto"/>
      </w:divBdr>
    </w:div>
    <w:div w:id="447772744">
      <w:bodyDiv w:val="1"/>
      <w:marLeft w:val="0"/>
      <w:marRight w:val="0"/>
      <w:marTop w:val="0"/>
      <w:marBottom w:val="0"/>
      <w:divBdr>
        <w:top w:val="none" w:sz="0" w:space="0" w:color="auto"/>
        <w:left w:val="none" w:sz="0" w:space="0" w:color="auto"/>
        <w:bottom w:val="none" w:sz="0" w:space="0" w:color="auto"/>
        <w:right w:val="none" w:sz="0" w:space="0" w:color="auto"/>
      </w:divBdr>
    </w:div>
    <w:div w:id="471562292">
      <w:bodyDiv w:val="1"/>
      <w:marLeft w:val="0"/>
      <w:marRight w:val="0"/>
      <w:marTop w:val="0"/>
      <w:marBottom w:val="0"/>
      <w:divBdr>
        <w:top w:val="none" w:sz="0" w:space="0" w:color="auto"/>
        <w:left w:val="none" w:sz="0" w:space="0" w:color="auto"/>
        <w:bottom w:val="none" w:sz="0" w:space="0" w:color="auto"/>
        <w:right w:val="none" w:sz="0" w:space="0" w:color="auto"/>
      </w:divBdr>
    </w:div>
    <w:div w:id="479734587">
      <w:bodyDiv w:val="1"/>
      <w:marLeft w:val="0"/>
      <w:marRight w:val="0"/>
      <w:marTop w:val="0"/>
      <w:marBottom w:val="0"/>
      <w:divBdr>
        <w:top w:val="none" w:sz="0" w:space="0" w:color="auto"/>
        <w:left w:val="none" w:sz="0" w:space="0" w:color="auto"/>
        <w:bottom w:val="none" w:sz="0" w:space="0" w:color="auto"/>
        <w:right w:val="none" w:sz="0" w:space="0" w:color="auto"/>
      </w:divBdr>
    </w:div>
    <w:div w:id="503322137">
      <w:bodyDiv w:val="1"/>
      <w:marLeft w:val="0"/>
      <w:marRight w:val="0"/>
      <w:marTop w:val="0"/>
      <w:marBottom w:val="0"/>
      <w:divBdr>
        <w:top w:val="none" w:sz="0" w:space="0" w:color="auto"/>
        <w:left w:val="none" w:sz="0" w:space="0" w:color="auto"/>
        <w:bottom w:val="none" w:sz="0" w:space="0" w:color="auto"/>
        <w:right w:val="none" w:sz="0" w:space="0" w:color="auto"/>
      </w:divBdr>
    </w:div>
    <w:div w:id="520781027">
      <w:bodyDiv w:val="1"/>
      <w:marLeft w:val="0"/>
      <w:marRight w:val="0"/>
      <w:marTop w:val="0"/>
      <w:marBottom w:val="0"/>
      <w:divBdr>
        <w:top w:val="none" w:sz="0" w:space="0" w:color="auto"/>
        <w:left w:val="none" w:sz="0" w:space="0" w:color="auto"/>
        <w:bottom w:val="none" w:sz="0" w:space="0" w:color="auto"/>
        <w:right w:val="none" w:sz="0" w:space="0" w:color="auto"/>
      </w:divBdr>
    </w:div>
    <w:div w:id="528883497">
      <w:bodyDiv w:val="1"/>
      <w:marLeft w:val="0"/>
      <w:marRight w:val="0"/>
      <w:marTop w:val="0"/>
      <w:marBottom w:val="0"/>
      <w:divBdr>
        <w:top w:val="none" w:sz="0" w:space="0" w:color="auto"/>
        <w:left w:val="none" w:sz="0" w:space="0" w:color="auto"/>
        <w:bottom w:val="none" w:sz="0" w:space="0" w:color="auto"/>
        <w:right w:val="none" w:sz="0" w:space="0" w:color="auto"/>
      </w:divBdr>
    </w:div>
    <w:div w:id="579829508">
      <w:bodyDiv w:val="1"/>
      <w:marLeft w:val="0"/>
      <w:marRight w:val="0"/>
      <w:marTop w:val="0"/>
      <w:marBottom w:val="0"/>
      <w:divBdr>
        <w:top w:val="none" w:sz="0" w:space="0" w:color="auto"/>
        <w:left w:val="none" w:sz="0" w:space="0" w:color="auto"/>
        <w:bottom w:val="none" w:sz="0" w:space="0" w:color="auto"/>
        <w:right w:val="none" w:sz="0" w:space="0" w:color="auto"/>
      </w:divBdr>
    </w:div>
    <w:div w:id="583151738">
      <w:bodyDiv w:val="1"/>
      <w:marLeft w:val="0"/>
      <w:marRight w:val="0"/>
      <w:marTop w:val="0"/>
      <w:marBottom w:val="0"/>
      <w:divBdr>
        <w:top w:val="none" w:sz="0" w:space="0" w:color="auto"/>
        <w:left w:val="none" w:sz="0" w:space="0" w:color="auto"/>
        <w:bottom w:val="none" w:sz="0" w:space="0" w:color="auto"/>
        <w:right w:val="none" w:sz="0" w:space="0" w:color="auto"/>
      </w:divBdr>
    </w:div>
    <w:div w:id="603462654">
      <w:bodyDiv w:val="1"/>
      <w:marLeft w:val="0"/>
      <w:marRight w:val="0"/>
      <w:marTop w:val="0"/>
      <w:marBottom w:val="0"/>
      <w:divBdr>
        <w:top w:val="none" w:sz="0" w:space="0" w:color="auto"/>
        <w:left w:val="none" w:sz="0" w:space="0" w:color="auto"/>
        <w:bottom w:val="none" w:sz="0" w:space="0" w:color="auto"/>
        <w:right w:val="none" w:sz="0" w:space="0" w:color="auto"/>
      </w:divBdr>
    </w:div>
    <w:div w:id="604263883">
      <w:bodyDiv w:val="1"/>
      <w:marLeft w:val="0"/>
      <w:marRight w:val="0"/>
      <w:marTop w:val="0"/>
      <w:marBottom w:val="0"/>
      <w:divBdr>
        <w:top w:val="none" w:sz="0" w:space="0" w:color="auto"/>
        <w:left w:val="none" w:sz="0" w:space="0" w:color="auto"/>
        <w:bottom w:val="none" w:sz="0" w:space="0" w:color="auto"/>
        <w:right w:val="none" w:sz="0" w:space="0" w:color="auto"/>
      </w:divBdr>
    </w:div>
    <w:div w:id="614100252">
      <w:bodyDiv w:val="1"/>
      <w:marLeft w:val="0"/>
      <w:marRight w:val="0"/>
      <w:marTop w:val="0"/>
      <w:marBottom w:val="0"/>
      <w:divBdr>
        <w:top w:val="none" w:sz="0" w:space="0" w:color="auto"/>
        <w:left w:val="none" w:sz="0" w:space="0" w:color="auto"/>
        <w:bottom w:val="none" w:sz="0" w:space="0" w:color="auto"/>
        <w:right w:val="none" w:sz="0" w:space="0" w:color="auto"/>
      </w:divBdr>
    </w:div>
    <w:div w:id="681786520">
      <w:bodyDiv w:val="1"/>
      <w:marLeft w:val="0"/>
      <w:marRight w:val="0"/>
      <w:marTop w:val="0"/>
      <w:marBottom w:val="0"/>
      <w:divBdr>
        <w:top w:val="none" w:sz="0" w:space="0" w:color="auto"/>
        <w:left w:val="none" w:sz="0" w:space="0" w:color="auto"/>
        <w:bottom w:val="none" w:sz="0" w:space="0" w:color="auto"/>
        <w:right w:val="none" w:sz="0" w:space="0" w:color="auto"/>
      </w:divBdr>
    </w:div>
    <w:div w:id="739206706">
      <w:bodyDiv w:val="1"/>
      <w:marLeft w:val="0"/>
      <w:marRight w:val="0"/>
      <w:marTop w:val="0"/>
      <w:marBottom w:val="0"/>
      <w:divBdr>
        <w:top w:val="none" w:sz="0" w:space="0" w:color="auto"/>
        <w:left w:val="none" w:sz="0" w:space="0" w:color="auto"/>
        <w:bottom w:val="none" w:sz="0" w:space="0" w:color="auto"/>
        <w:right w:val="none" w:sz="0" w:space="0" w:color="auto"/>
      </w:divBdr>
    </w:div>
    <w:div w:id="787624628">
      <w:bodyDiv w:val="1"/>
      <w:marLeft w:val="0"/>
      <w:marRight w:val="0"/>
      <w:marTop w:val="0"/>
      <w:marBottom w:val="0"/>
      <w:divBdr>
        <w:top w:val="none" w:sz="0" w:space="0" w:color="auto"/>
        <w:left w:val="none" w:sz="0" w:space="0" w:color="auto"/>
        <w:bottom w:val="none" w:sz="0" w:space="0" w:color="auto"/>
        <w:right w:val="none" w:sz="0" w:space="0" w:color="auto"/>
      </w:divBdr>
    </w:div>
    <w:div w:id="812020353">
      <w:bodyDiv w:val="1"/>
      <w:marLeft w:val="0"/>
      <w:marRight w:val="0"/>
      <w:marTop w:val="0"/>
      <w:marBottom w:val="0"/>
      <w:divBdr>
        <w:top w:val="none" w:sz="0" w:space="0" w:color="auto"/>
        <w:left w:val="none" w:sz="0" w:space="0" w:color="auto"/>
        <w:bottom w:val="none" w:sz="0" w:space="0" w:color="auto"/>
        <w:right w:val="none" w:sz="0" w:space="0" w:color="auto"/>
      </w:divBdr>
    </w:div>
    <w:div w:id="831215902">
      <w:bodyDiv w:val="1"/>
      <w:marLeft w:val="0"/>
      <w:marRight w:val="0"/>
      <w:marTop w:val="0"/>
      <w:marBottom w:val="0"/>
      <w:divBdr>
        <w:top w:val="none" w:sz="0" w:space="0" w:color="auto"/>
        <w:left w:val="none" w:sz="0" w:space="0" w:color="auto"/>
        <w:bottom w:val="none" w:sz="0" w:space="0" w:color="auto"/>
        <w:right w:val="none" w:sz="0" w:space="0" w:color="auto"/>
      </w:divBdr>
    </w:div>
    <w:div w:id="850486832">
      <w:bodyDiv w:val="1"/>
      <w:marLeft w:val="0"/>
      <w:marRight w:val="0"/>
      <w:marTop w:val="0"/>
      <w:marBottom w:val="0"/>
      <w:divBdr>
        <w:top w:val="none" w:sz="0" w:space="0" w:color="auto"/>
        <w:left w:val="none" w:sz="0" w:space="0" w:color="auto"/>
        <w:bottom w:val="none" w:sz="0" w:space="0" w:color="auto"/>
        <w:right w:val="none" w:sz="0" w:space="0" w:color="auto"/>
      </w:divBdr>
    </w:div>
    <w:div w:id="873735910">
      <w:bodyDiv w:val="1"/>
      <w:marLeft w:val="0"/>
      <w:marRight w:val="0"/>
      <w:marTop w:val="0"/>
      <w:marBottom w:val="0"/>
      <w:divBdr>
        <w:top w:val="none" w:sz="0" w:space="0" w:color="auto"/>
        <w:left w:val="none" w:sz="0" w:space="0" w:color="auto"/>
        <w:bottom w:val="none" w:sz="0" w:space="0" w:color="auto"/>
        <w:right w:val="none" w:sz="0" w:space="0" w:color="auto"/>
      </w:divBdr>
    </w:div>
    <w:div w:id="880093733">
      <w:bodyDiv w:val="1"/>
      <w:marLeft w:val="0"/>
      <w:marRight w:val="0"/>
      <w:marTop w:val="0"/>
      <w:marBottom w:val="0"/>
      <w:divBdr>
        <w:top w:val="none" w:sz="0" w:space="0" w:color="auto"/>
        <w:left w:val="none" w:sz="0" w:space="0" w:color="auto"/>
        <w:bottom w:val="none" w:sz="0" w:space="0" w:color="auto"/>
        <w:right w:val="none" w:sz="0" w:space="0" w:color="auto"/>
      </w:divBdr>
    </w:div>
    <w:div w:id="895432706">
      <w:bodyDiv w:val="1"/>
      <w:marLeft w:val="0"/>
      <w:marRight w:val="0"/>
      <w:marTop w:val="0"/>
      <w:marBottom w:val="0"/>
      <w:divBdr>
        <w:top w:val="none" w:sz="0" w:space="0" w:color="auto"/>
        <w:left w:val="none" w:sz="0" w:space="0" w:color="auto"/>
        <w:bottom w:val="none" w:sz="0" w:space="0" w:color="auto"/>
        <w:right w:val="none" w:sz="0" w:space="0" w:color="auto"/>
      </w:divBdr>
    </w:div>
    <w:div w:id="898057575">
      <w:bodyDiv w:val="1"/>
      <w:marLeft w:val="0"/>
      <w:marRight w:val="0"/>
      <w:marTop w:val="0"/>
      <w:marBottom w:val="0"/>
      <w:divBdr>
        <w:top w:val="none" w:sz="0" w:space="0" w:color="auto"/>
        <w:left w:val="none" w:sz="0" w:space="0" w:color="auto"/>
        <w:bottom w:val="none" w:sz="0" w:space="0" w:color="auto"/>
        <w:right w:val="none" w:sz="0" w:space="0" w:color="auto"/>
      </w:divBdr>
    </w:div>
    <w:div w:id="930625379">
      <w:bodyDiv w:val="1"/>
      <w:marLeft w:val="0"/>
      <w:marRight w:val="0"/>
      <w:marTop w:val="0"/>
      <w:marBottom w:val="0"/>
      <w:divBdr>
        <w:top w:val="none" w:sz="0" w:space="0" w:color="auto"/>
        <w:left w:val="none" w:sz="0" w:space="0" w:color="auto"/>
        <w:bottom w:val="none" w:sz="0" w:space="0" w:color="auto"/>
        <w:right w:val="none" w:sz="0" w:space="0" w:color="auto"/>
      </w:divBdr>
    </w:div>
    <w:div w:id="986592383">
      <w:bodyDiv w:val="1"/>
      <w:marLeft w:val="0"/>
      <w:marRight w:val="0"/>
      <w:marTop w:val="0"/>
      <w:marBottom w:val="0"/>
      <w:divBdr>
        <w:top w:val="none" w:sz="0" w:space="0" w:color="auto"/>
        <w:left w:val="none" w:sz="0" w:space="0" w:color="auto"/>
        <w:bottom w:val="none" w:sz="0" w:space="0" w:color="auto"/>
        <w:right w:val="none" w:sz="0" w:space="0" w:color="auto"/>
      </w:divBdr>
    </w:div>
    <w:div w:id="999187705">
      <w:bodyDiv w:val="1"/>
      <w:marLeft w:val="0"/>
      <w:marRight w:val="0"/>
      <w:marTop w:val="0"/>
      <w:marBottom w:val="0"/>
      <w:divBdr>
        <w:top w:val="none" w:sz="0" w:space="0" w:color="auto"/>
        <w:left w:val="none" w:sz="0" w:space="0" w:color="auto"/>
        <w:bottom w:val="none" w:sz="0" w:space="0" w:color="auto"/>
        <w:right w:val="none" w:sz="0" w:space="0" w:color="auto"/>
      </w:divBdr>
    </w:div>
    <w:div w:id="1011639664">
      <w:bodyDiv w:val="1"/>
      <w:marLeft w:val="0"/>
      <w:marRight w:val="0"/>
      <w:marTop w:val="0"/>
      <w:marBottom w:val="0"/>
      <w:divBdr>
        <w:top w:val="none" w:sz="0" w:space="0" w:color="auto"/>
        <w:left w:val="none" w:sz="0" w:space="0" w:color="auto"/>
        <w:bottom w:val="none" w:sz="0" w:space="0" w:color="auto"/>
        <w:right w:val="none" w:sz="0" w:space="0" w:color="auto"/>
      </w:divBdr>
    </w:div>
    <w:div w:id="1023091133">
      <w:bodyDiv w:val="1"/>
      <w:marLeft w:val="0"/>
      <w:marRight w:val="0"/>
      <w:marTop w:val="0"/>
      <w:marBottom w:val="0"/>
      <w:divBdr>
        <w:top w:val="none" w:sz="0" w:space="0" w:color="auto"/>
        <w:left w:val="none" w:sz="0" w:space="0" w:color="auto"/>
        <w:bottom w:val="none" w:sz="0" w:space="0" w:color="auto"/>
        <w:right w:val="none" w:sz="0" w:space="0" w:color="auto"/>
      </w:divBdr>
    </w:div>
    <w:div w:id="1029720299">
      <w:bodyDiv w:val="1"/>
      <w:marLeft w:val="0"/>
      <w:marRight w:val="0"/>
      <w:marTop w:val="0"/>
      <w:marBottom w:val="0"/>
      <w:divBdr>
        <w:top w:val="none" w:sz="0" w:space="0" w:color="auto"/>
        <w:left w:val="none" w:sz="0" w:space="0" w:color="auto"/>
        <w:bottom w:val="none" w:sz="0" w:space="0" w:color="auto"/>
        <w:right w:val="none" w:sz="0" w:space="0" w:color="auto"/>
      </w:divBdr>
    </w:div>
    <w:div w:id="1106654893">
      <w:bodyDiv w:val="1"/>
      <w:marLeft w:val="0"/>
      <w:marRight w:val="0"/>
      <w:marTop w:val="0"/>
      <w:marBottom w:val="0"/>
      <w:divBdr>
        <w:top w:val="none" w:sz="0" w:space="0" w:color="auto"/>
        <w:left w:val="none" w:sz="0" w:space="0" w:color="auto"/>
        <w:bottom w:val="none" w:sz="0" w:space="0" w:color="auto"/>
        <w:right w:val="none" w:sz="0" w:space="0" w:color="auto"/>
      </w:divBdr>
    </w:div>
    <w:div w:id="1143736272">
      <w:bodyDiv w:val="1"/>
      <w:marLeft w:val="0"/>
      <w:marRight w:val="0"/>
      <w:marTop w:val="0"/>
      <w:marBottom w:val="0"/>
      <w:divBdr>
        <w:top w:val="none" w:sz="0" w:space="0" w:color="auto"/>
        <w:left w:val="none" w:sz="0" w:space="0" w:color="auto"/>
        <w:bottom w:val="none" w:sz="0" w:space="0" w:color="auto"/>
        <w:right w:val="none" w:sz="0" w:space="0" w:color="auto"/>
      </w:divBdr>
    </w:div>
    <w:div w:id="1153987070">
      <w:bodyDiv w:val="1"/>
      <w:marLeft w:val="0"/>
      <w:marRight w:val="0"/>
      <w:marTop w:val="0"/>
      <w:marBottom w:val="0"/>
      <w:divBdr>
        <w:top w:val="none" w:sz="0" w:space="0" w:color="auto"/>
        <w:left w:val="none" w:sz="0" w:space="0" w:color="auto"/>
        <w:bottom w:val="none" w:sz="0" w:space="0" w:color="auto"/>
        <w:right w:val="none" w:sz="0" w:space="0" w:color="auto"/>
      </w:divBdr>
    </w:div>
    <w:div w:id="1174416851">
      <w:bodyDiv w:val="1"/>
      <w:marLeft w:val="0"/>
      <w:marRight w:val="0"/>
      <w:marTop w:val="0"/>
      <w:marBottom w:val="0"/>
      <w:divBdr>
        <w:top w:val="none" w:sz="0" w:space="0" w:color="auto"/>
        <w:left w:val="none" w:sz="0" w:space="0" w:color="auto"/>
        <w:bottom w:val="none" w:sz="0" w:space="0" w:color="auto"/>
        <w:right w:val="none" w:sz="0" w:space="0" w:color="auto"/>
      </w:divBdr>
    </w:div>
    <w:div w:id="1183474243">
      <w:bodyDiv w:val="1"/>
      <w:marLeft w:val="0"/>
      <w:marRight w:val="0"/>
      <w:marTop w:val="0"/>
      <w:marBottom w:val="0"/>
      <w:divBdr>
        <w:top w:val="none" w:sz="0" w:space="0" w:color="auto"/>
        <w:left w:val="none" w:sz="0" w:space="0" w:color="auto"/>
        <w:bottom w:val="none" w:sz="0" w:space="0" w:color="auto"/>
        <w:right w:val="none" w:sz="0" w:space="0" w:color="auto"/>
      </w:divBdr>
    </w:div>
    <w:div w:id="1217934346">
      <w:bodyDiv w:val="1"/>
      <w:marLeft w:val="0"/>
      <w:marRight w:val="0"/>
      <w:marTop w:val="0"/>
      <w:marBottom w:val="0"/>
      <w:divBdr>
        <w:top w:val="none" w:sz="0" w:space="0" w:color="auto"/>
        <w:left w:val="none" w:sz="0" w:space="0" w:color="auto"/>
        <w:bottom w:val="none" w:sz="0" w:space="0" w:color="auto"/>
        <w:right w:val="none" w:sz="0" w:space="0" w:color="auto"/>
      </w:divBdr>
    </w:div>
    <w:div w:id="1306466418">
      <w:bodyDiv w:val="1"/>
      <w:marLeft w:val="0"/>
      <w:marRight w:val="0"/>
      <w:marTop w:val="0"/>
      <w:marBottom w:val="0"/>
      <w:divBdr>
        <w:top w:val="none" w:sz="0" w:space="0" w:color="auto"/>
        <w:left w:val="none" w:sz="0" w:space="0" w:color="auto"/>
        <w:bottom w:val="none" w:sz="0" w:space="0" w:color="auto"/>
        <w:right w:val="none" w:sz="0" w:space="0" w:color="auto"/>
      </w:divBdr>
    </w:div>
    <w:div w:id="1307509664">
      <w:bodyDiv w:val="1"/>
      <w:marLeft w:val="0"/>
      <w:marRight w:val="0"/>
      <w:marTop w:val="0"/>
      <w:marBottom w:val="0"/>
      <w:divBdr>
        <w:top w:val="none" w:sz="0" w:space="0" w:color="auto"/>
        <w:left w:val="none" w:sz="0" w:space="0" w:color="auto"/>
        <w:bottom w:val="none" w:sz="0" w:space="0" w:color="auto"/>
        <w:right w:val="none" w:sz="0" w:space="0" w:color="auto"/>
      </w:divBdr>
    </w:div>
    <w:div w:id="1315255865">
      <w:bodyDiv w:val="1"/>
      <w:marLeft w:val="0"/>
      <w:marRight w:val="0"/>
      <w:marTop w:val="0"/>
      <w:marBottom w:val="0"/>
      <w:divBdr>
        <w:top w:val="none" w:sz="0" w:space="0" w:color="auto"/>
        <w:left w:val="none" w:sz="0" w:space="0" w:color="auto"/>
        <w:bottom w:val="none" w:sz="0" w:space="0" w:color="auto"/>
        <w:right w:val="none" w:sz="0" w:space="0" w:color="auto"/>
      </w:divBdr>
    </w:div>
    <w:div w:id="1345014106">
      <w:bodyDiv w:val="1"/>
      <w:marLeft w:val="0"/>
      <w:marRight w:val="0"/>
      <w:marTop w:val="0"/>
      <w:marBottom w:val="0"/>
      <w:divBdr>
        <w:top w:val="none" w:sz="0" w:space="0" w:color="auto"/>
        <w:left w:val="none" w:sz="0" w:space="0" w:color="auto"/>
        <w:bottom w:val="none" w:sz="0" w:space="0" w:color="auto"/>
        <w:right w:val="none" w:sz="0" w:space="0" w:color="auto"/>
      </w:divBdr>
    </w:div>
    <w:div w:id="1350987022">
      <w:bodyDiv w:val="1"/>
      <w:marLeft w:val="0"/>
      <w:marRight w:val="0"/>
      <w:marTop w:val="0"/>
      <w:marBottom w:val="0"/>
      <w:divBdr>
        <w:top w:val="none" w:sz="0" w:space="0" w:color="auto"/>
        <w:left w:val="none" w:sz="0" w:space="0" w:color="auto"/>
        <w:bottom w:val="none" w:sz="0" w:space="0" w:color="auto"/>
        <w:right w:val="none" w:sz="0" w:space="0" w:color="auto"/>
      </w:divBdr>
    </w:div>
    <w:div w:id="1374572002">
      <w:bodyDiv w:val="1"/>
      <w:marLeft w:val="0"/>
      <w:marRight w:val="0"/>
      <w:marTop w:val="0"/>
      <w:marBottom w:val="0"/>
      <w:divBdr>
        <w:top w:val="none" w:sz="0" w:space="0" w:color="auto"/>
        <w:left w:val="none" w:sz="0" w:space="0" w:color="auto"/>
        <w:bottom w:val="none" w:sz="0" w:space="0" w:color="auto"/>
        <w:right w:val="none" w:sz="0" w:space="0" w:color="auto"/>
      </w:divBdr>
    </w:div>
    <w:div w:id="1383677666">
      <w:bodyDiv w:val="1"/>
      <w:marLeft w:val="0"/>
      <w:marRight w:val="0"/>
      <w:marTop w:val="0"/>
      <w:marBottom w:val="0"/>
      <w:divBdr>
        <w:top w:val="none" w:sz="0" w:space="0" w:color="auto"/>
        <w:left w:val="none" w:sz="0" w:space="0" w:color="auto"/>
        <w:bottom w:val="none" w:sz="0" w:space="0" w:color="auto"/>
        <w:right w:val="none" w:sz="0" w:space="0" w:color="auto"/>
      </w:divBdr>
    </w:div>
    <w:div w:id="1393235119">
      <w:bodyDiv w:val="1"/>
      <w:marLeft w:val="0"/>
      <w:marRight w:val="0"/>
      <w:marTop w:val="0"/>
      <w:marBottom w:val="0"/>
      <w:divBdr>
        <w:top w:val="none" w:sz="0" w:space="0" w:color="auto"/>
        <w:left w:val="none" w:sz="0" w:space="0" w:color="auto"/>
        <w:bottom w:val="none" w:sz="0" w:space="0" w:color="auto"/>
        <w:right w:val="none" w:sz="0" w:space="0" w:color="auto"/>
      </w:divBdr>
    </w:div>
    <w:div w:id="1401489691">
      <w:bodyDiv w:val="1"/>
      <w:marLeft w:val="0"/>
      <w:marRight w:val="0"/>
      <w:marTop w:val="0"/>
      <w:marBottom w:val="0"/>
      <w:divBdr>
        <w:top w:val="none" w:sz="0" w:space="0" w:color="auto"/>
        <w:left w:val="none" w:sz="0" w:space="0" w:color="auto"/>
        <w:bottom w:val="none" w:sz="0" w:space="0" w:color="auto"/>
        <w:right w:val="none" w:sz="0" w:space="0" w:color="auto"/>
      </w:divBdr>
    </w:div>
    <w:div w:id="1425110233">
      <w:bodyDiv w:val="1"/>
      <w:marLeft w:val="0"/>
      <w:marRight w:val="0"/>
      <w:marTop w:val="0"/>
      <w:marBottom w:val="0"/>
      <w:divBdr>
        <w:top w:val="none" w:sz="0" w:space="0" w:color="auto"/>
        <w:left w:val="none" w:sz="0" w:space="0" w:color="auto"/>
        <w:bottom w:val="none" w:sz="0" w:space="0" w:color="auto"/>
        <w:right w:val="none" w:sz="0" w:space="0" w:color="auto"/>
      </w:divBdr>
    </w:div>
    <w:div w:id="1467426284">
      <w:bodyDiv w:val="1"/>
      <w:marLeft w:val="0"/>
      <w:marRight w:val="0"/>
      <w:marTop w:val="0"/>
      <w:marBottom w:val="0"/>
      <w:divBdr>
        <w:top w:val="none" w:sz="0" w:space="0" w:color="auto"/>
        <w:left w:val="none" w:sz="0" w:space="0" w:color="auto"/>
        <w:bottom w:val="none" w:sz="0" w:space="0" w:color="auto"/>
        <w:right w:val="none" w:sz="0" w:space="0" w:color="auto"/>
      </w:divBdr>
    </w:div>
    <w:div w:id="1480533481">
      <w:bodyDiv w:val="1"/>
      <w:marLeft w:val="0"/>
      <w:marRight w:val="0"/>
      <w:marTop w:val="0"/>
      <w:marBottom w:val="0"/>
      <w:divBdr>
        <w:top w:val="none" w:sz="0" w:space="0" w:color="auto"/>
        <w:left w:val="none" w:sz="0" w:space="0" w:color="auto"/>
        <w:bottom w:val="none" w:sz="0" w:space="0" w:color="auto"/>
        <w:right w:val="none" w:sz="0" w:space="0" w:color="auto"/>
      </w:divBdr>
    </w:div>
    <w:div w:id="1514413872">
      <w:bodyDiv w:val="1"/>
      <w:marLeft w:val="0"/>
      <w:marRight w:val="0"/>
      <w:marTop w:val="0"/>
      <w:marBottom w:val="0"/>
      <w:divBdr>
        <w:top w:val="none" w:sz="0" w:space="0" w:color="auto"/>
        <w:left w:val="none" w:sz="0" w:space="0" w:color="auto"/>
        <w:bottom w:val="none" w:sz="0" w:space="0" w:color="auto"/>
        <w:right w:val="none" w:sz="0" w:space="0" w:color="auto"/>
      </w:divBdr>
    </w:div>
    <w:div w:id="1517646520">
      <w:bodyDiv w:val="1"/>
      <w:marLeft w:val="0"/>
      <w:marRight w:val="0"/>
      <w:marTop w:val="0"/>
      <w:marBottom w:val="0"/>
      <w:divBdr>
        <w:top w:val="none" w:sz="0" w:space="0" w:color="auto"/>
        <w:left w:val="none" w:sz="0" w:space="0" w:color="auto"/>
        <w:bottom w:val="none" w:sz="0" w:space="0" w:color="auto"/>
        <w:right w:val="none" w:sz="0" w:space="0" w:color="auto"/>
      </w:divBdr>
    </w:div>
    <w:div w:id="1551647037">
      <w:bodyDiv w:val="1"/>
      <w:marLeft w:val="0"/>
      <w:marRight w:val="0"/>
      <w:marTop w:val="0"/>
      <w:marBottom w:val="0"/>
      <w:divBdr>
        <w:top w:val="none" w:sz="0" w:space="0" w:color="auto"/>
        <w:left w:val="none" w:sz="0" w:space="0" w:color="auto"/>
        <w:bottom w:val="none" w:sz="0" w:space="0" w:color="auto"/>
        <w:right w:val="none" w:sz="0" w:space="0" w:color="auto"/>
      </w:divBdr>
    </w:div>
    <w:div w:id="1555501861">
      <w:bodyDiv w:val="1"/>
      <w:marLeft w:val="0"/>
      <w:marRight w:val="0"/>
      <w:marTop w:val="0"/>
      <w:marBottom w:val="0"/>
      <w:divBdr>
        <w:top w:val="none" w:sz="0" w:space="0" w:color="auto"/>
        <w:left w:val="none" w:sz="0" w:space="0" w:color="auto"/>
        <w:bottom w:val="none" w:sz="0" w:space="0" w:color="auto"/>
        <w:right w:val="none" w:sz="0" w:space="0" w:color="auto"/>
      </w:divBdr>
    </w:div>
    <w:div w:id="1572350794">
      <w:bodyDiv w:val="1"/>
      <w:marLeft w:val="0"/>
      <w:marRight w:val="0"/>
      <w:marTop w:val="0"/>
      <w:marBottom w:val="0"/>
      <w:divBdr>
        <w:top w:val="none" w:sz="0" w:space="0" w:color="auto"/>
        <w:left w:val="none" w:sz="0" w:space="0" w:color="auto"/>
        <w:bottom w:val="none" w:sz="0" w:space="0" w:color="auto"/>
        <w:right w:val="none" w:sz="0" w:space="0" w:color="auto"/>
      </w:divBdr>
    </w:div>
    <w:div w:id="1598637864">
      <w:bodyDiv w:val="1"/>
      <w:marLeft w:val="0"/>
      <w:marRight w:val="0"/>
      <w:marTop w:val="0"/>
      <w:marBottom w:val="0"/>
      <w:divBdr>
        <w:top w:val="none" w:sz="0" w:space="0" w:color="auto"/>
        <w:left w:val="none" w:sz="0" w:space="0" w:color="auto"/>
        <w:bottom w:val="none" w:sz="0" w:space="0" w:color="auto"/>
        <w:right w:val="none" w:sz="0" w:space="0" w:color="auto"/>
      </w:divBdr>
    </w:div>
    <w:div w:id="1645961952">
      <w:bodyDiv w:val="1"/>
      <w:marLeft w:val="0"/>
      <w:marRight w:val="0"/>
      <w:marTop w:val="0"/>
      <w:marBottom w:val="0"/>
      <w:divBdr>
        <w:top w:val="none" w:sz="0" w:space="0" w:color="auto"/>
        <w:left w:val="none" w:sz="0" w:space="0" w:color="auto"/>
        <w:bottom w:val="none" w:sz="0" w:space="0" w:color="auto"/>
        <w:right w:val="none" w:sz="0" w:space="0" w:color="auto"/>
      </w:divBdr>
    </w:div>
    <w:div w:id="1646006386">
      <w:bodyDiv w:val="1"/>
      <w:marLeft w:val="0"/>
      <w:marRight w:val="0"/>
      <w:marTop w:val="0"/>
      <w:marBottom w:val="0"/>
      <w:divBdr>
        <w:top w:val="none" w:sz="0" w:space="0" w:color="auto"/>
        <w:left w:val="none" w:sz="0" w:space="0" w:color="auto"/>
        <w:bottom w:val="none" w:sz="0" w:space="0" w:color="auto"/>
        <w:right w:val="none" w:sz="0" w:space="0" w:color="auto"/>
      </w:divBdr>
    </w:div>
    <w:div w:id="1658218304">
      <w:bodyDiv w:val="1"/>
      <w:marLeft w:val="0"/>
      <w:marRight w:val="0"/>
      <w:marTop w:val="0"/>
      <w:marBottom w:val="0"/>
      <w:divBdr>
        <w:top w:val="none" w:sz="0" w:space="0" w:color="auto"/>
        <w:left w:val="none" w:sz="0" w:space="0" w:color="auto"/>
        <w:bottom w:val="none" w:sz="0" w:space="0" w:color="auto"/>
        <w:right w:val="none" w:sz="0" w:space="0" w:color="auto"/>
      </w:divBdr>
    </w:div>
    <w:div w:id="1703440395">
      <w:bodyDiv w:val="1"/>
      <w:marLeft w:val="0"/>
      <w:marRight w:val="0"/>
      <w:marTop w:val="0"/>
      <w:marBottom w:val="0"/>
      <w:divBdr>
        <w:top w:val="none" w:sz="0" w:space="0" w:color="auto"/>
        <w:left w:val="none" w:sz="0" w:space="0" w:color="auto"/>
        <w:bottom w:val="none" w:sz="0" w:space="0" w:color="auto"/>
        <w:right w:val="none" w:sz="0" w:space="0" w:color="auto"/>
      </w:divBdr>
    </w:div>
    <w:div w:id="1722096086">
      <w:bodyDiv w:val="1"/>
      <w:marLeft w:val="0"/>
      <w:marRight w:val="0"/>
      <w:marTop w:val="0"/>
      <w:marBottom w:val="0"/>
      <w:divBdr>
        <w:top w:val="none" w:sz="0" w:space="0" w:color="auto"/>
        <w:left w:val="none" w:sz="0" w:space="0" w:color="auto"/>
        <w:bottom w:val="none" w:sz="0" w:space="0" w:color="auto"/>
        <w:right w:val="none" w:sz="0" w:space="0" w:color="auto"/>
      </w:divBdr>
    </w:div>
    <w:div w:id="1725641782">
      <w:bodyDiv w:val="1"/>
      <w:marLeft w:val="0"/>
      <w:marRight w:val="0"/>
      <w:marTop w:val="0"/>
      <w:marBottom w:val="0"/>
      <w:divBdr>
        <w:top w:val="none" w:sz="0" w:space="0" w:color="auto"/>
        <w:left w:val="none" w:sz="0" w:space="0" w:color="auto"/>
        <w:bottom w:val="none" w:sz="0" w:space="0" w:color="auto"/>
        <w:right w:val="none" w:sz="0" w:space="0" w:color="auto"/>
      </w:divBdr>
    </w:div>
    <w:div w:id="1776362161">
      <w:bodyDiv w:val="1"/>
      <w:marLeft w:val="0"/>
      <w:marRight w:val="0"/>
      <w:marTop w:val="0"/>
      <w:marBottom w:val="0"/>
      <w:divBdr>
        <w:top w:val="none" w:sz="0" w:space="0" w:color="auto"/>
        <w:left w:val="none" w:sz="0" w:space="0" w:color="auto"/>
        <w:bottom w:val="none" w:sz="0" w:space="0" w:color="auto"/>
        <w:right w:val="none" w:sz="0" w:space="0" w:color="auto"/>
      </w:divBdr>
    </w:div>
    <w:div w:id="1793134006">
      <w:bodyDiv w:val="1"/>
      <w:marLeft w:val="0"/>
      <w:marRight w:val="0"/>
      <w:marTop w:val="0"/>
      <w:marBottom w:val="0"/>
      <w:divBdr>
        <w:top w:val="none" w:sz="0" w:space="0" w:color="auto"/>
        <w:left w:val="none" w:sz="0" w:space="0" w:color="auto"/>
        <w:bottom w:val="none" w:sz="0" w:space="0" w:color="auto"/>
        <w:right w:val="none" w:sz="0" w:space="0" w:color="auto"/>
      </w:divBdr>
    </w:div>
    <w:div w:id="1795058871">
      <w:bodyDiv w:val="1"/>
      <w:marLeft w:val="0"/>
      <w:marRight w:val="0"/>
      <w:marTop w:val="0"/>
      <w:marBottom w:val="0"/>
      <w:divBdr>
        <w:top w:val="none" w:sz="0" w:space="0" w:color="auto"/>
        <w:left w:val="none" w:sz="0" w:space="0" w:color="auto"/>
        <w:bottom w:val="none" w:sz="0" w:space="0" w:color="auto"/>
        <w:right w:val="none" w:sz="0" w:space="0" w:color="auto"/>
      </w:divBdr>
    </w:div>
    <w:div w:id="1812671848">
      <w:bodyDiv w:val="1"/>
      <w:marLeft w:val="0"/>
      <w:marRight w:val="0"/>
      <w:marTop w:val="0"/>
      <w:marBottom w:val="0"/>
      <w:divBdr>
        <w:top w:val="none" w:sz="0" w:space="0" w:color="auto"/>
        <w:left w:val="none" w:sz="0" w:space="0" w:color="auto"/>
        <w:bottom w:val="none" w:sz="0" w:space="0" w:color="auto"/>
        <w:right w:val="none" w:sz="0" w:space="0" w:color="auto"/>
      </w:divBdr>
    </w:div>
    <w:div w:id="1867979903">
      <w:bodyDiv w:val="1"/>
      <w:marLeft w:val="0"/>
      <w:marRight w:val="0"/>
      <w:marTop w:val="0"/>
      <w:marBottom w:val="0"/>
      <w:divBdr>
        <w:top w:val="none" w:sz="0" w:space="0" w:color="auto"/>
        <w:left w:val="none" w:sz="0" w:space="0" w:color="auto"/>
        <w:bottom w:val="none" w:sz="0" w:space="0" w:color="auto"/>
        <w:right w:val="none" w:sz="0" w:space="0" w:color="auto"/>
      </w:divBdr>
    </w:div>
    <w:div w:id="1896159142">
      <w:bodyDiv w:val="1"/>
      <w:marLeft w:val="0"/>
      <w:marRight w:val="0"/>
      <w:marTop w:val="0"/>
      <w:marBottom w:val="0"/>
      <w:divBdr>
        <w:top w:val="none" w:sz="0" w:space="0" w:color="auto"/>
        <w:left w:val="none" w:sz="0" w:space="0" w:color="auto"/>
        <w:bottom w:val="none" w:sz="0" w:space="0" w:color="auto"/>
        <w:right w:val="none" w:sz="0" w:space="0" w:color="auto"/>
      </w:divBdr>
    </w:div>
    <w:div w:id="1903174517">
      <w:bodyDiv w:val="1"/>
      <w:marLeft w:val="0"/>
      <w:marRight w:val="0"/>
      <w:marTop w:val="0"/>
      <w:marBottom w:val="0"/>
      <w:divBdr>
        <w:top w:val="none" w:sz="0" w:space="0" w:color="auto"/>
        <w:left w:val="none" w:sz="0" w:space="0" w:color="auto"/>
        <w:bottom w:val="none" w:sz="0" w:space="0" w:color="auto"/>
        <w:right w:val="none" w:sz="0" w:space="0" w:color="auto"/>
      </w:divBdr>
    </w:div>
    <w:div w:id="1940603863">
      <w:bodyDiv w:val="1"/>
      <w:marLeft w:val="0"/>
      <w:marRight w:val="0"/>
      <w:marTop w:val="0"/>
      <w:marBottom w:val="0"/>
      <w:divBdr>
        <w:top w:val="none" w:sz="0" w:space="0" w:color="auto"/>
        <w:left w:val="none" w:sz="0" w:space="0" w:color="auto"/>
        <w:bottom w:val="none" w:sz="0" w:space="0" w:color="auto"/>
        <w:right w:val="none" w:sz="0" w:space="0" w:color="auto"/>
      </w:divBdr>
    </w:div>
    <w:div w:id="2002730723">
      <w:bodyDiv w:val="1"/>
      <w:marLeft w:val="0"/>
      <w:marRight w:val="0"/>
      <w:marTop w:val="0"/>
      <w:marBottom w:val="0"/>
      <w:divBdr>
        <w:top w:val="none" w:sz="0" w:space="0" w:color="auto"/>
        <w:left w:val="none" w:sz="0" w:space="0" w:color="auto"/>
        <w:bottom w:val="none" w:sz="0" w:space="0" w:color="auto"/>
        <w:right w:val="none" w:sz="0" w:space="0" w:color="auto"/>
      </w:divBdr>
    </w:div>
    <w:div w:id="2029479793">
      <w:bodyDiv w:val="1"/>
      <w:marLeft w:val="0"/>
      <w:marRight w:val="0"/>
      <w:marTop w:val="0"/>
      <w:marBottom w:val="0"/>
      <w:divBdr>
        <w:top w:val="none" w:sz="0" w:space="0" w:color="auto"/>
        <w:left w:val="none" w:sz="0" w:space="0" w:color="auto"/>
        <w:bottom w:val="none" w:sz="0" w:space="0" w:color="auto"/>
        <w:right w:val="none" w:sz="0" w:space="0" w:color="auto"/>
      </w:divBdr>
    </w:div>
    <w:div w:id="2048991046">
      <w:bodyDiv w:val="1"/>
      <w:marLeft w:val="0"/>
      <w:marRight w:val="0"/>
      <w:marTop w:val="0"/>
      <w:marBottom w:val="0"/>
      <w:divBdr>
        <w:top w:val="none" w:sz="0" w:space="0" w:color="auto"/>
        <w:left w:val="none" w:sz="0" w:space="0" w:color="auto"/>
        <w:bottom w:val="none" w:sz="0" w:space="0" w:color="auto"/>
        <w:right w:val="none" w:sz="0" w:space="0" w:color="auto"/>
      </w:divBdr>
    </w:div>
    <w:div w:id="205280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yperlink" Target="http://managementcoaching.blogspot.com"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9.emf"/><Relationship Id="rId31" Type="http://schemas.openxmlformats.org/officeDocument/2006/relationships/hyperlink" Target="http://www.psychodiagnostika-as.s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yperlink" Target="http://www.upol.cz"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managementcoaching.blogspot.com/2009_02_01_archive.html" TargetMode="External"/><Relationship Id="rId1" Type="http://schemas.openxmlformats.org/officeDocument/2006/relationships/hyperlink" Target="http://www.psychodiagnostika-as.sk/Katalog_popis.asp?kod=229&amp;ZozArg=1&amp;Kateg=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2CF6-747F-4D72-BB5F-3C3CF9BC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75</Pages>
  <Words>15089</Words>
  <Characters>89029</Characters>
  <Application>Microsoft Office Word</Application>
  <DocSecurity>0</DocSecurity>
  <Lines>741</Lines>
  <Paragraphs>207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Syndróm vyhorenia sociálnych pracovníkov</vt:lpstr>
      <vt:lpstr>Syndróm vyhorenia sociálnych pracovníkov</vt:lpstr>
    </vt:vector>
  </TitlesOfParts>
  <Company/>
  <LinksUpToDate>false</LinksUpToDate>
  <CharactersWithSpaces>103911</CharactersWithSpaces>
  <SharedDoc>false</SharedDoc>
  <HLinks>
    <vt:vector size="468" baseType="variant">
      <vt:variant>
        <vt:i4>8257660</vt:i4>
      </vt:variant>
      <vt:variant>
        <vt:i4>483</vt:i4>
      </vt:variant>
      <vt:variant>
        <vt:i4>0</vt:i4>
      </vt:variant>
      <vt:variant>
        <vt:i4>5</vt:i4>
      </vt:variant>
      <vt:variant>
        <vt:lpwstr>http://www.psychodiagnostika-as.sk/</vt:lpwstr>
      </vt:variant>
      <vt:variant>
        <vt:lpwstr/>
      </vt:variant>
      <vt:variant>
        <vt:i4>1114168</vt:i4>
      </vt:variant>
      <vt:variant>
        <vt:i4>452</vt:i4>
      </vt:variant>
      <vt:variant>
        <vt:i4>0</vt:i4>
      </vt:variant>
      <vt:variant>
        <vt:i4>5</vt:i4>
      </vt:variant>
      <vt:variant>
        <vt:lpwstr/>
      </vt:variant>
      <vt:variant>
        <vt:lpwstr>_Toc257593459</vt:lpwstr>
      </vt:variant>
      <vt:variant>
        <vt:i4>1114168</vt:i4>
      </vt:variant>
      <vt:variant>
        <vt:i4>446</vt:i4>
      </vt:variant>
      <vt:variant>
        <vt:i4>0</vt:i4>
      </vt:variant>
      <vt:variant>
        <vt:i4>5</vt:i4>
      </vt:variant>
      <vt:variant>
        <vt:lpwstr/>
      </vt:variant>
      <vt:variant>
        <vt:lpwstr>_Toc257593458</vt:lpwstr>
      </vt:variant>
      <vt:variant>
        <vt:i4>1114168</vt:i4>
      </vt:variant>
      <vt:variant>
        <vt:i4>440</vt:i4>
      </vt:variant>
      <vt:variant>
        <vt:i4>0</vt:i4>
      </vt:variant>
      <vt:variant>
        <vt:i4>5</vt:i4>
      </vt:variant>
      <vt:variant>
        <vt:lpwstr/>
      </vt:variant>
      <vt:variant>
        <vt:lpwstr>_Toc257593457</vt:lpwstr>
      </vt:variant>
      <vt:variant>
        <vt:i4>1114168</vt:i4>
      </vt:variant>
      <vt:variant>
        <vt:i4>434</vt:i4>
      </vt:variant>
      <vt:variant>
        <vt:i4>0</vt:i4>
      </vt:variant>
      <vt:variant>
        <vt:i4>5</vt:i4>
      </vt:variant>
      <vt:variant>
        <vt:lpwstr/>
      </vt:variant>
      <vt:variant>
        <vt:lpwstr>_Toc257593456</vt:lpwstr>
      </vt:variant>
      <vt:variant>
        <vt:i4>1114168</vt:i4>
      </vt:variant>
      <vt:variant>
        <vt:i4>428</vt:i4>
      </vt:variant>
      <vt:variant>
        <vt:i4>0</vt:i4>
      </vt:variant>
      <vt:variant>
        <vt:i4>5</vt:i4>
      </vt:variant>
      <vt:variant>
        <vt:lpwstr/>
      </vt:variant>
      <vt:variant>
        <vt:lpwstr>_Toc257593455</vt:lpwstr>
      </vt:variant>
      <vt:variant>
        <vt:i4>1114168</vt:i4>
      </vt:variant>
      <vt:variant>
        <vt:i4>422</vt:i4>
      </vt:variant>
      <vt:variant>
        <vt:i4>0</vt:i4>
      </vt:variant>
      <vt:variant>
        <vt:i4>5</vt:i4>
      </vt:variant>
      <vt:variant>
        <vt:lpwstr/>
      </vt:variant>
      <vt:variant>
        <vt:lpwstr>_Toc257593454</vt:lpwstr>
      </vt:variant>
      <vt:variant>
        <vt:i4>1114168</vt:i4>
      </vt:variant>
      <vt:variant>
        <vt:i4>416</vt:i4>
      </vt:variant>
      <vt:variant>
        <vt:i4>0</vt:i4>
      </vt:variant>
      <vt:variant>
        <vt:i4>5</vt:i4>
      </vt:variant>
      <vt:variant>
        <vt:lpwstr/>
      </vt:variant>
      <vt:variant>
        <vt:lpwstr>_Toc257593453</vt:lpwstr>
      </vt:variant>
      <vt:variant>
        <vt:i4>1114168</vt:i4>
      </vt:variant>
      <vt:variant>
        <vt:i4>410</vt:i4>
      </vt:variant>
      <vt:variant>
        <vt:i4>0</vt:i4>
      </vt:variant>
      <vt:variant>
        <vt:i4>5</vt:i4>
      </vt:variant>
      <vt:variant>
        <vt:lpwstr/>
      </vt:variant>
      <vt:variant>
        <vt:lpwstr>_Toc257593452</vt:lpwstr>
      </vt:variant>
      <vt:variant>
        <vt:i4>1114168</vt:i4>
      </vt:variant>
      <vt:variant>
        <vt:i4>404</vt:i4>
      </vt:variant>
      <vt:variant>
        <vt:i4>0</vt:i4>
      </vt:variant>
      <vt:variant>
        <vt:i4>5</vt:i4>
      </vt:variant>
      <vt:variant>
        <vt:lpwstr/>
      </vt:variant>
      <vt:variant>
        <vt:lpwstr>_Toc257593451</vt:lpwstr>
      </vt:variant>
      <vt:variant>
        <vt:i4>1114168</vt:i4>
      </vt:variant>
      <vt:variant>
        <vt:i4>398</vt:i4>
      </vt:variant>
      <vt:variant>
        <vt:i4>0</vt:i4>
      </vt:variant>
      <vt:variant>
        <vt:i4>5</vt:i4>
      </vt:variant>
      <vt:variant>
        <vt:lpwstr/>
      </vt:variant>
      <vt:variant>
        <vt:lpwstr>_Toc257593450</vt:lpwstr>
      </vt:variant>
      <vt:variant>
        <vt:i4>1048632</vt:i4>
      </vt:variant>
      <vt:variant>
        <vt:i4>392</vt:i4>
      </vt:variant>
      <vt:variant>
        <vt:i4>0</vt:i4>
      </vt:variant>
      <vt:variant>
        <vt:i4>5</vt:i4>
      </vt:variant>
      <vt:variant>
        <vt:lpwstr/>
      </vt:variant>
      <vt:variant>
        <vt:lpwstr>_Toc257593449</vt:lpwstr>
      </vt:variant>
      <vt:variant>
        <vt:i4>1048632</vt:i4>
      </vt:variant>
      <vt:variant>
        <vt:i4>386</vt:i4>
      </vt:variant>
      <vt:variant>
        <vt:i4>0</vt:i4>
      </vt:variant>
      <vt:variant>
        <vt:i4>5</vt:i4>
      </vt:variant>
      <vt:variant>
        <vt:lpwstr/>
      </vt:variant>
      <vt:variant>
        <vt:lpwstr>_Toc257593448</vt:lpwstr>
      </vt:variant>
      <vt:variant>
        <vt:i4>1048632</vt:i4>
      </vt:variant>
      <vt:variant>
        <vt:i4>380</vt:i4>
      </vt:variant>
      <vt:variant>
        <vt:i4>0</vt:i4>
      </vt:variant>
      <vt:variant>
        <vt:i4>5</vt:i4>
      </vt:variant>
      <vt:variant>
        <vt:lpwstr/>
      </vt:variant>
      <vt:variant>
        <vt:lpwstr>_Toc257593447</vt:lpwstr>
      </vt:variant>
      <vt:variant>
        <vt:i4>1048632</vt:i4>
      </vt:variant>
      <vt:variant>
        <vt:i4>374</vt:i4>
      </vt:variant>
      <vt:variant>
        <vt:i4>0</vt:i4>
      </vt:variant>
      <vt:variant>
        <vt:i4>5</vt:i4>
      </vt:variant>
      <vt:variant>
        <vt:lpwstr/>
      </vt:variant>
      <vt:variant>
        <vt:lpwstr>_Toc257593446</vt:lpwstr>
      </vt:variant>
      <vt:variant>
        <vt:i4>1048632</vt:i4>
      </vt:variant>
      <vt:variant>
        <vt:i4>368</vt:i4>
      </vt:variant>
      <vt:variant>
        <vt:i4>0</vt:i4>
      </vt:variant>
      <vt:variant>
        <vt:i4>5</vt:i4>
      </vt:variant>
      <vt:variant>
        <vt:lpwstr/>
      </vt:variant>
      <vt:variant>
        <vt:lpwstr>_Toc257593445</vt:lpwstr>
      </vt:variant>
      <vt:variant>
        <vt:i4>1048632</vt:i4>
      </vt:variant>
      <vt:variant>
        <vt:i4>362</vt:i4>
      </vt:variant>
      <vt:variant>
        <vt:i4>0</vt:i4>
      </vt:variant>
      <vt:variant>
        <vt:i4>5</vt:i4>
      </vt:variant>
      <vt:variant>
        <vt:lpwstr/>
      </vt:variant>
      <vt:variant>
        <vt:lpwstr>_Toc257593444</vt:lpwstr>
      </vt:variant>
      <vt:variant>
        <vt:i4>1048632</vt:i4>
      </vt:variant>
      <vt:variant>
        <vt:i4>356</vt:i4>
      </vt:variant>
      <vt:variant>
        <vt:i4>0</vt:i4>
      </vt:variant>
      <vt:variant>
        <vt:i4>5</vt:i4>
      </vt:variant>
      <vt:variant>
        <vt:lpwstr/>
      </vt:variant>
      <vt:variant>
        <vt:lpwstr>_Toc257593443</vt:lpwstr>
      </vt:variant>
      <vt:variant>
        <vt:i4>1048632</vt:i4>
      </vt:variant>
      <vt:variant>
        <vt:i4>350</vt:i4>
      </vt:variant>
      <vt:variant>
        <vt:i4>0</vt:i4>
      </vt:variant>
      <vt:variant>
        <vt:i4>5</vt:i4>
      </vt:variant>
      <vt:variant>
        <vt:lpwstr/>
      </vt:variant>
      <vt:variant>
        <vt:lpwstr>_Toc257593442</vt:lpwstr>
      </vt:variant>
      <vt:variant>
        <vt:i4>1048632</vt:i4>
      </vt:variant>
      <vt:variant>
        <vt:i4>344</vt:i4>
      </vt:variant>
      <vt:variant>
        <vt:i4>0</vt:i4>
      </vt:variant>
      <vt:variant>
        <vt:i4>5</vt:i4>
      </vt:variant>
      <vt:variant>
        <vt:lpwstr/>
      </vt:variant>
      <vt:variant>
        <vt:lpwstr>_Toc257593441</vt:lpwstr>
      </vt:variant>
      <vt:variant>
        <vt:i4>1048632</vt:i4>
      </vt:variant>
      <vt:variant>
        <vt:i4>338</vt:i4>
      </vt:variant>
      <vt:variant>
        <vt:i4>0</vt:i4>
      </vt:variant>
      <vt:variant>
        <vt:i4>5</vt:i4>
      </vt:variant>
      <vt:variant>
        <vt:lpwstr/>
      </vt:variant>
      <vt:variant>
        <vt:lpwstr>_Toc257593440</vt:lpwstr>
      </vt:variant>
      <vt:variant>
        <vt:i4>1507384</vt:i4>
      </vt:variant>
      <vt:variant>
        <vt:i4>332</vt:i4>
      </vt:variant>
      <vt:variant>
        <vt:i4>0</vt:i4>
      </vt:variant>
      <vt:variant>
        <vt:i4>5</vt:i4>
      </vt:variant>
      <vt:variant>
        <vt:lpwstr/>
      </vt:variant>
      <vt:variant>
        <vt:lpwstr>_Toc257593439</vt:lpwstr>
      </vt:variant>
      <vt:variant>
        <vt:i4>1507384</vt:i4>
      </vt:variant>
      <vt:variant>
        <vt:i4>326</vt:i4>
      </vt:variant>
      <vt:variant>
        <vt:i4>0</vt:i4>
      </vt:variant>
      <vt:variant>
        <vt:i4>5</vt:i4>
      </vt:variant>
      <vt:variant>
        <vt:lpwstr/>
      </vt:variant>
      <vt:variant>
        <vt:lpwstr>_Toc257593438</vt:lpwstr>
      </vt:variant>
      <vt:variant>
        <vt:i4>1507384</vt:i4>
      </vt:variant>
      <vt:variant>
        <vt:i4>320</vt:i4>
      </vt:variant>
      <vt:variant>
        <vt:i4>0</vt:i4>
      </vt:variant>
      <vt:variant>
        <vt:i4>5</vt:i4>
      </vt:variant>
      <vt:variant>
        <vt:lpwstr/>
      </vt:variant>
      <vt:variant>
        <vt:lpwstr>_Toc257593437</vt:lpwstr>
      </vt:variant>
      <vt:variant>
        <vt:i4>1507384</vt:i4>
      </vt:variant>
      <vt:variant>
        <vt:i4>314</vt:i4>
      </vt:variant>
      <vt:variant>
        <vt:i4>0</vt:i4>
      </vt:variant>
      <vt:variant>
        <vt:i4>5</vt:i4>
      </vt:variant>
      <vt:variant>
        <vt:lpwstr/>
      </vt:variant>
      <vt:variant>
        <vt:lpwstr>_Toc257593436</vt:lpwstr>
      </vt:variant>
      <vt:variant>
        <vt:i4>1507384</vt:i4>
      </vt:variant>
      <vt:variant>
        <vt:i4>308</vt:i4>
      </vt:variant>
      <vt:variant>
        <vt:i4>0</vt:i4>
      </vt:variant>
      <vt:variant>
        <vt:i4>5</vt:i4>
      </vt:variant>
      <vt:variant>
        <vt:lpwstr/>
      </vt:variant>
      <vt:variant>
        <vt:lpwstr>_Toc257593435</vt:lpwstr>
      </vt:variant>
      <vt:variant>
        <vt:i4>1507384</vt:i4>
      </vt:variant>
      <vt:variant>
        <vt:i4>302</vt:i4>
      </vt:variant>
      <vt:variant>
        <vt:i4>0</vt:i4>
      </vt:variant>
      <vt:variant>
        <vt:i4>5</vt:i4>
      </vt:variant>
      <vt:variant>
        <vt:lpwstr/>
      </vt:variant>
      <vt:variant>
        <vt:lpwstr>_Toc257593434</vt:lpwstr>
      </vt:variant>
      <vt:variant>
        <vt:i4>1507384</vt:i4>
      </vt:variant>
      <vt:variant>
        <vt:i4>296</vt:i4>
      </vt:variant>
      <vt:variant>
        <vt:i4>0</vt:i4>
      </vt:variant>
      <vt:variant>
        <vt:i4>5</vt:i4>
      </vt:variant>
      <vt:variant>
        <vt:lpwstr/>
      </vt:variant>
      <vt:variant>
        <vt:lpwstr>_Toc257593433</vt:lpwstr>
      </vt:variant>
      <vt:variant>
        <vt:i4>1507384</vt:i4>
      </vt:variant>
      <vt:variant>
        <vt:i4>290</vt:i4>
      </vt:variant>
      <vt:variant>
        <vt:i4>0</vt:i4>
      </vt:variant>
      <vt:variant>
        <vt:i4>5</vt:i4>
      </vt:variant>
      <vt:variant>
        <vt:lpwstr/>
      </vt:variant>
      <vt:variant>
        <vt:lpwstr>_Toc257593432</vt:lpwstr>
      </vt:variant>
      <vt:variant>
        <vt:i4>1507384</vt:i4>
      </vt:variant>
      <vt:variant>
        <vt:i4>284</vt:i4>
      </vt:variant>
      <vt:variant>
        <vt:i4>0</vt:i4>
      </vt:variant>
      <vt:variant>
        <vt:i4>5</vt:i4>
      </vt:variant>
      <vt:variant>
        <vt:lpwstr/>
      </vt:variant>
      <vt:variant>
        <vt:lpwstr>_Toc257593431</vt:lpwstr>
      </vt:variant>
      <vt:variant>
        <vt:i4>1507384</vt:i4>
      </vt:variant>
      <vt:variant>
        <vt:i4>278</vt:i4>
      </vt:variant>
      <vt:variant>
        <vt:i4>0</vt:i4>
      </vt:variant>
      <vt:variant>
        <vt:i4>5</vt:i4>
      </vt:variant>
      <vt:variant>
        <vt:lpwstr/>
      </vt:variant>
      <vt:variant>
        <vt:lpwstr>_Toc257593430</vt:lpwstr>
      </vt:variant>
      <vt:variant>
        <vt:i4>1441848</vt:i4>
      </vt:variant>
      <vt:variant>
        <vt:i4>272</vt:i4>
      </vt:variant>
      <vt:variant>
        <vt:i4>0</vt:i4>
      </vt:variant>
      <vt:variant>
        <vt:i4>5</vt:i4>
      </vt:variant>
      <vt:variant>
        <vt:lpwstr/>
      </vt:variant>
      <vt:variant>
        <vt:lpwstr>_Toc257593429</vt:lpwstr>
      </vt:variant>
      <vt:variant>
        <vt:i4>1441848</vt:i4>
      </vt:variant>
      <vt:variant>
        <vt:i4>266</vt:i4>
      </vt:variant>
      <vt:variant>
        <vt:i4>0</vt:i4>
      </vt:variant>
      <vt:variant>
        <vt:i4>5</vt:i4>
      </vt:variant>
      <vt:variant>
        <vt:lpwstr/>
      </vt:variant>
      <vt:variant>
        <vt:lpwstr>_Toc257593428</vt:lpwstr>
      </vt:variant>
      <vt:variant>
        <vt:i4>1441848</vt:i4>
      </vt:variant>
      <vt:variant>
        <vt:i4>260</vt:i4>
      </vt:variant>
      <vt:variant>
        <vt:i4>0</vt:i4>
      </vt:variant>
      <vt:variant>
        <vt:i4>5</vt:i4>
      </vt:variant>
      <vt:variant>
        <vt:lpwstr/>
      </vt:variant>
      <vt:variant>
        <vt:lpwstr>_Toc257593427</vt:lpwstr>
      </vt:variant>
      <vt:variant>
        <vt:i4>1441848</vt:i4>
      </vt:variant>
      <vt:variant>
        <vt:i4>254</vt:i4>
      </vt:variant>
      <vt:variant>
        <vt:i4>0</vt:i4>
      </vt:variant>
      <vt:variant>
        <vt:i4>5</vt:i4>
      </vt:variant>
      <vt:variant>
        <vt:lpwstr/>
      </vt:variant>
      <vt:variant>
        <vt:lpwstr>_Toc257593426</vt:lpwstr>
      </vt:variant>
      <vt:variant>
        <vt:i4>1441848</vt:i4>
      </vt:variant>
      <vt:variant>
        <vt:i4>248</vt:i4>
      </vt:variant>
      <vt:variant>
        <vt:i4>0</vt:i4>
      </vt:variant>
      <vt:variant>
        <vt:i4>5</vt:i4>
      </vt:variant>
      <vt:variant>
        <vt:lpwstr/>
      </vt:variant>
      <vt:variant>
        <vt:lpwstr>_Toc257593425</vt:lpwstr>
      </vt:variant>
      <vt:variant>
        <vt:i4>1441848</vt:i4>
      </vt:variant>
      <vt:variant>
        <vt:i4>242</vt:i4>
      </vt:variant>
      <vt:variant>
        <vt:i4>0</vt:i4>
      </vt:variant>
      <vt:variant>
        <vt:i4>5</vt:i4>
      </vt:variant>
      <vt:variant>
        <vt:lpwstr/>
      </vt:variant>
      <vt:variant>
        <vt:lpwstr>_Toc257593424</vt:lpwstr>
      </vt:variant>
      <vt:variant>
        <vt:i4>1441848</vt:i4>
      </vt:variant>
      <vt:variant>
        <vt:i4>236</vt:i4>
      </vt:variant>
      <vt:variant>
        <vt:i4>0</vt:i4>
      </vt:variant>
      <vt:variant>
        <vt:i4>5</vt:i4>
      </vt:variant>
      <vt:variant>
        <vt:lpwstr/>
      </vt:variant>
      <vt:variant>
        <vt:lpwstr>_Toc257593423</vt:lpwstr>
      </vt:variant>
      <vt:variant>
        <vt:i4>1441848</vt:i4>
      </vt:variant>
      <vt:variant>
        <vt:i4>230</vt:i4>
      </vt:variant>
      <vt:variant>
        <vt:i4>0</vt:i4>
      </vt:variant>
      <vt:variant>
        <vt:i4>5</vt:i4>
      </vt:variant>
      <vt:variant>
        <vt:lpwstr/>
      </vt:variant>
      <vt:variant>
        <vt:lpwstr>_Toc257593422</vt:lpwstr>
      </vt:variant>
      <vt:variant>
        <vt:i4>1441848</vt:i4>
      </vt:variant>
      <vt:variant>
        <vt:i4>224</vt:i4>
      </vt:variant>
      <vt:variant>
        <vt:i4>0</vt:i4>
      </vt:variant>
      <vt:variant>
        <vt:i4>5</vt:i4>
      </vt:variant>
      <vt:variant>
        <vt:lpwstr/>
      </vt:variant>
      <vt:variant>
        <vt:lpwstr>_Toc257593421</vt:lpwstr>
      </vt:variant>
      <vt:variant>
        <vt:i4>1441848</vt:i4>
      </vt:variant>
      <vt:variant>
        <vt:i4>218</vt:i4>
      </vt:variant>
      <vt:variant>
        <vt:i4>0</vt:i4>
      </vt:variant>
      <vt:variant>
        <vt:i4>5</vt:i4>
      </vt:variant>
      <vt:variant>
        <vt:lpwstr/>
      </vt:variant>
      <vt:variant>
        <vt:lpwstr>_Toc257593420</vt:lpwstr>
      </vt:variant>
      <vt:variant>
        <vt:i4>1376312</vt:i4>
      </vt:variant>
      <vt:variant>
        <vt:i4>212</vt:i4>
      </vt:variant>
      <vt:variant>
        <vt:i4>0</vt:i4>
      </vt:variant>
      <vt:variant>
        <vt:i4>5</vt:i4>
      </vt:variant>
      <vt:variant>
        <vt:lpwstr/>
      </vt:variant>
      <vt:variant>
        <vt:lpwstr>_Toc257593419</vt:lpwstr>
      </vt:variant>
      <vt:variant>
        <vt:i4>1376312</vt:i4>
      </vt:variant>
      <vt:variant>
        <vt:i4>206</vt:i4>
      </vt:variant>
      <vt:variant>
        <vt:i4>0</vt:i4>
      </vt:variant>
      <vt:variant>
        <vt:i4>5</vt:i4>
      </vt:variant>
      <vt:variant>
        <vt:lpwstr/>
      </vt:variant>
      <vt:variant>
        <vt:lpwstr>_Toc257593418</vt:lpwstr>
      </vt:variant>
      <vt:variant>
        <vt:i4>1376312</vt:i4>
      </vt:variant>
      <vt:variant>
        <vt:i4>200</vt:i4>
      </vt:variant>
      <vt:variant>
        <vt:i4>0</vt:i4>
      </vt:variant>
      <vt:variant>
        <vt:i4>5</vt:i4>
      </vt:variant>
      <vt:variant>
        <vt:lpwstr/>
      </vt:variant>
      <vt:variant>
        <vt:lpwstr>_Toc257593417</vt:lpwstr>
      </vt:variant>
      <vt:variant>
        <vt:i4>1376312</vt:i4>
      </vt:variant>
      <vt:variant>
        <vt:i4>194</vt:i4>
      </vt:variant>
      <vt:variant>
        <vt:i4>0</vt:i4>
      </vt:variant>
      <vt:variant>
        <vt:i4>5</vt:i4>
      </vt:variant>
      <vt:variant>
        <vt:lpwstr/>
      </vt:variant>
      <vt:variant>
        <vt:lpwstr>_Toc257593416</vt:lpwstr>
      </vt:variant>
      <vt:variant>
        <vt:i4>1376312</vt:i4>
      </vt:variant>
      <vt:variant>
        <vt:i4>188</vt:i4>
      </vt:variant>
      <vt:variant>
        <vt:i4>0</vt:i4>
      </vt:variant>
      <vt:variant>
        <vt:i4>5</vt:i4>
      </vt:variant>
      <vt:variant>
        <vt:lpwstr/>
      </vt:variant>
      <vt:variant>
        <vt:lpwstr>_Toc257593415</vt:lpwstr>
      </vt:variant>
      <vt:variant>
        <vt:i4>1376312</vt:i4>
      </vt:variant>
      <vt:variant>
        <vt:i4>182</vt:i4>
      </vt:variant>
      <vt:variant>
        <vt:i4>0</vt:i4>
      </vt:variant>
      <vt:variant>
        <vt:i4>5</vt:i4>
      </vt:variant>
      <vt:variant>
        <vt:lpwstr/>
      </vt:variant>
      <vt:variant>
        <vt:lpwstr>_Toc257593414</vt:lpwstr>
      </vt:variant>
      <vt:variant>
        <vt:i4>1376312</vt:i4>
      </vt:variant>
      <vt:variant>
        <vt:i4>176</vt:i4>
      </vt:variant>
      <vt:variant>
        <vt:i4>0</vt:i4>
      </vt:variant>
      <vt:variant>
        <vt:i4>5</vt:i4>
      </vt:variant>
      <vt:variant>
        <vt:lpwstr/>
      </vt:variant>
      <vt:variant>
        <vt:lpwstr>_Toc257593413</vt:lpwstr>
      </vt:variant>
      <vt:variant>
        <vt:i4>1376312</vt:i4>
      </vt:variant>
      <vt:variant>
        <vt:i4>170</vt:i4>
      </vt:variant>
      <vt:variant>
        <vt:i4>0</vt:i4>
      </vt:variant>
      <vt:variant>
        <vt:i4>5</vt:i4>
      </vt:variant>
      <vt:variant>
        <vt:lpwstr/>
      </vt:variant>
      <vt:variant>
        <vt:lpwstr>_Toc257593412</vt:lpwstr>
      </vt:variant>
      <vt:variant>
        <vt:i4>1376312</vt:i4>
      </vt:variant>
      <vt:variant>
        <vt:i4>164</vt:i4>
      </vt:variant>
      <vt:variant>
        <vt:i4>0</vt:i4>
      </vt:variant>
      <vt:variant>
        <vt:i4>5</vt:i4>
      </vt:variant>
      <vt:variant>
        <vt:lpwstr/>
      </vt:variant>
      <vt:variant>
        <vt:lpwstr>_Toc257593411</vt:lpwstr>
      </vt:variant>
      <vt:variant>
        <vt:i4>1376312</vt:i4>
      </vt:variant>
      <vt:variant>
        <vt:i4>158</vt:i4>
      </vt:variant>
      <vt:variant>
        <vt:i4>0</vt:i4>
      </vt:variant>
      <vt:variant>
        <vt:i4>5</vt:i4>
      </vt:variant>
      <vt:variant>
        <vt:lpwstr/>
      </vt:variant>
      <vt:variant>
        <vt:lpwstr>_Toc257593410</vt:lpwstr>
      </vt:variant>
      <vt:variant>
        <vt:i4>1310776</vt:i4>
      </vt:variant>
      <vt:variant>
        <vt:i4>152</vt:i4>
      </vt:variant>
      <vt:variant>
        <vt:i4>0</vt:i4>
      </vt:variant>
      <vt:variant>
        <vt:i4>5</vt:i4>
      </vt:variant>
      <vt:variant>
        <vt:lpwstr/>
      </vt:variant>
      <vt:variant>
        <vt:lpwstr>_Toc257593409</vt:lpwstr>
      </vt:variant>
      <vt:variant>
        <vt:i4>1310776</vt:i4>
      </vt:variant>
      <vt:variant>
        <vt:i4>146</vt:i4>
      </vt:variant>
      <vt:variant>
        <vt:i4>0</vt:i4>
      </vt:variant>
      <vt:variant>
        <vt:i4>5</vt:i4>
      </vt:variant>
      <vt:variant>
        <vt:lpwstr/>
      </vt:variant>
      <vt:variant>
        <vt:lpwstr>_Toc257593408</vt:lpwstr>
      </vt:variant>
      <vt:variant>
        <vt:i4>1310776</vt:i4>
      </vt:variant>
      <vt:variant>
        <vt:i4>140</vt:i4>
      </vt:variant>
      <vt:variant>
        <vt:i4>0</vt:i4>
      </vt:variant>
      <vt:variant>
        <vt:i4>5</vt:i4>
      </vt:variant>
      <vt:variant>
        <vt:lpwstr/>
      </vt:variant>
      <vt:variant>
        <vt:lpwstr>_Toc257593407</vt:lpwstr>
      </vt:variant>
      <vt:variant>
        <vt:i4>1310776</vt:i4>
      </vt:variant>
      <vt:variant>
        <vt:i4>134</vt:i4>
      </vt:variant>
      <vt:variant>
        <vt:i4>0</vt:i4>
      </vt:variant>
      <vt:variant>
        <vt:i4>5</vt:i4>
      </vt:variant>
      <vt:variant>
        <vt:lpwstr/>
      </vt:variant>
      <vt:variant>
        <vt:lpwstr>_Toc257593406</vt:lpwstr>
      </vt:variant>
      <vt:variant>
        <vt:i4>1310776</vt:i4>
      </vt:variant>
      <vt:variant>
        <vt:i4>128</vt:i4>
      </vt:variant>
      <vt:variant>
        <vt:i4>0</vt:i4>
      </vt:variant>
      <vt:variant>
        <vt:i4>5</vt:i4>
      </vt:variant>
      <vt:variant>
        <vt:lpwstr/>
      </vt:variant>
      <vt:variant>
        <vt:lpwstr>_Toc257593405</vt:lpwstr>
      </vt:variant>
      <vt:variant>
        <vt:i4>1310776</vt:i4>
      </vt:variant>
      <vt:variant>
        <vt:i4>122</vt:i4>
      </vt:variant>
      <vt:variant>
        <vt:i4>0</vt:i4>
      </vt:variant>
      <vt:variant>
        <vt:i4>5</vt:i4>
      </vt:variant>
      <vt:variant>
        <vt:lpwstr/>
      </vt:variant>
      <vt:variant>
        <vt:lpwstr>_Toc257593404</vt:lpwstr>
      </vt:variant>
      <vt:variant>
        <vt:i4>1310776</vt:i4>
      </vt:variant>
      <vt:variant>
        <vt:i4>116</vt:i4>
      </vt:variant>
      <vt:variant>
        <vt:i4>0</vt:i4>
      </vt:variant>
      <vt:variant>
        <vt:i4>5</vt:i4>
      </vt:variant>
      <vt:variant>
        <vt:lpwstr/>
      </vt:variant>
      <vt:variant>
        <vt:lpwstr>_Toc257593403</vt:lpwstr>
      </vt:variant>
      <vt:variant>
        <vt:i4>1310776</vt:i4>
      </vt:variant>
      <vt:variant>
        <vt:i4>110</vt:i4>
      </vt:variant>
      <vt:variant>
        <vt:i4>0</vt:i4>
      </vt:variant>
      <vt:variant>
        <vt:i4>5</vt:i4>
      </vt:variant>
      <vt:variant>
        <vt:lpwstr/>
      </vt:variant>
      <vt:variant>
        <vt:lpwstr>_Toc257593402</vt:lpwstr>
      </vt:variant>
      <vt:variant>
        <vt:i4>1310776</vt:i4>
      </vt:variant>
      <vt:variant>
        <vt:i4>104</vt:i4>
      </vt:variant>
      <vt:variant>
        <vt:i4>0</vt:i4>
      </vt:variant>
      <vt:variant>
        <vt:i4>5</vt:i4>
      </vt:variant>
      <vt:variant>
        <vt:lpwstr/>
      </vt:variant>
      <vt:variant>
        <vt:lpwstr>_Toc257593401</vt:lpwstr>
      </vt:variant>
      <vt:variant>
        <vt:i4>1310776</vt:i4>
      </vt:variant>
      <vt:variant>
        <vt:i4>98</vt:i4>
      </vt:variant>
      <vt:variant>
        <vt:i4>0</vt:i4>
      </vt:variant>
      <vt:variant>
        <vt:i4>5</vt:i4>
      </vt:variant>
      <vt:variant>
        <vt:lpwstr/>
      </vt:variant>
      <vt:variant>
        <vt:lpwstr>_Toc257593400</vt:lpwstr>
      </vt:variant>
      <vt:variant>
        <vt:i4>1900607</vt:i4>
      </vt:variant>
      <vt:variant>
        <vt:i4>92</vt:i4>
      </vt:variant>
      <vt:variant>
        <vt:i4>0</vt:i4>
      </vt:variant>
      <vt:variant>
        <vt:i4>5</vt:i4>
      </vt:variant>
      <vt:variant>
        <vt:lpwstr/>
      </vt:variant>
      <vt:variant>
        <vt:lpwstr>_Toc257593399</vt:lpwstr>
      </vt:variant>
      <vt:variant>
        <vt:i4>1900607</vt:i4>
      </vt:variant>
      <vt:variant>
        <vt:i4>86</vt:i4>
      </vt:variant>
      <vt:variant>
        <vt:i4>0</vt:i4>
      </vt:variant>
      <vt:variant>
        <vt:i4>5</vt:i4>
      </vt:variant>
      <vt:variant>
        <vt:lpwstr/>
      </vt:variant>
      <vt:variant>
        <vt:lpwstr>_Toc257593398</vt:lpwstr>
      </vt:variant>
      <vt:variant>
        <vt:i4>1900607</vt:i4>
      </vt:variant>
      <vt:variant>
        <vt:i4>80</vt:i4>
      </vt:variant>
      <vt:variant>
        <vt:i4>0</vt:i4>
      </vt:variant>
      <vt:variant>
        <vt:i4>5</vt:i4>
      </vt:variant>
      <vt:variant>
        <vt:lpwstr/>
      </vt:variant>
      <vt:variant>
        <vt:lpwstr>_Toc257593397</vt:lpwstr>
      </vt:variant>
      <vt:variant>
        <vt:i4>1900607</vt:i4>
      </vt:variant>
      <vt:variant>
        <vt:i4>74</vt:i4>
      </vt:variant>
      <vt:variant>
        <vt:i4>0</vt:i4>
      </vt:variant>
      <vt:variant>
        <vt:i4>5</vt:i4>
      </vt:variant>
      <vt:variant>
        <vt:lpwstr/>
      </vt:variant>
      <vt:variant>
        <vt:lpwstr>_Toc257593396</vt:lpwstr>
      </vt:variant>
      <vt:variant>
        <vt:i4>1900607</vt:i4>
      </vt:variant>
      <vt:variant>
        <vt:i4>68</vt:i4>
      </vt:variant>
      <vt:variant>
        <vt:i4>0</vt:i4>
      </vt:variant>
      <vt:variant>
        <vt:i4>5</vt:i4>
      </vt:variant>
      <vt:variant>
        <vt:lpwstr/>
      </vt:variant>
      <vt:variant>
        <vt:lpwstr>_Toc257593395</vt:lpwstr>
      </vt:variant>
      <vt:variant>
        <vt:i4>1900607</vt:i4>
      </vt:variant>
      <vt:variant>
        <vt:i4>62</vt:i4>
      </vt:variant>
      <vt:variant>
        <vt:i4>0</vt:i4>
      </vt:variant>
      <vt:variant>
        <vt:i4>5</vt:i4>
      </vt:variant>
      <vt:variant>
        <vt:lpwstr/>
      </vt:variant>
      <vt:variant>
        <vt:lpwstr>_Toc257593394</vt:lpwstr>
      </vt:variant>
      <vt:variant>
        <vt:i4>1900607</vt:i4>
      </vt:variant>
      <vt:variant>
        <vt:i4>56</vt:i4>
      </vt:variant>
      <vt:variant>
        <vt:i4>0</vt:i4>
      </vt:variant>
      <vt:variant>
        <vt:i4>5</vt:i4>
      </vt:variant>
      <vt:variant>
        <vt:lpwstr/>
      </vt:variant>
      <vt:variant>
        <vt:lpwstr>_Toc257593393</vt:lpwstr>
      </vt:variant>
      <vt:variant>
        <vt:i4>1900607</vt:i4>
      </vt:variant>
      <vt:variant>
        <vt:i4>50</vt:i4>
      </vt:variant>
      <vt:variant>
        <vt:i4>0</vt:i4>
      </vt:variant>
      <vt:variant>
        <vt:i4>5</vt:i4>
      </vt:variant>
      <vt:variant>
        <vt:lpwstr/>
      </vt:variant>
      <vt:variant>
        <vt:lpwstr>_Toc257593392</vt:lpwstr>
      </vt:variant>
      <vt:variant>
        <vt:i4>1900607</vt:i4>
      </vt:variant>
      <vt:variant>
        <vt:i4>44</vt:i4>
      </vt:variant>
      <vt:variant>
        <vt:i4>0</vt:i4>
      </vt:variant>
      <vt:variant>
        <vt:i4>5</vt:i4>
      </vt:variant>
      <vt:variant>
        <vt:lpwstr/>
      </vt:variant>
      <vt:variant>
        <vt:lpwstr>_Toc257593391</vt:lpwstr>
      </vt:variant>
      <vt:variant>
        <vt:i4>1900607</vt:i4>
      </vt:variant>
      <vt:variant>
        <vt:i4>38</vt:i4>
      </vt:variant>
      <vt:variant>
        <vt:i4>0</vt:i4>
      </vt:variant>
      <vt:variant>
        <vt:i4>5</vt:i4>
      </vt:variant>
      <vt:variant>
        <vt:lpwstr/>
      </vt:variant>
      <vt:variant>
        <vt:lpwstr>_Toc257593390</vt:lpwstr>
      </vt:variant>
      <vt:variant>
        <vt:i4>1835071</vt:i4>
      </vt:variant>
      <vt:variant>
        <vt:i4>32</vt:i4>
      </vt:variant>
      <vt:variant>
        <vt:i4>0</vt:i4>
      </vt:variant>
      <vt:variant>
        <vt:i4>5</vt:i4>
      </vt:variant>
      <vt:variant>
        <vt:lpwstr/>
      </vt:variant>
      <vt:variant>
        <vt:lpwstr>_Toc257593389</vt:lpwstr>
      </vt:variant>
      <vt:variant>
        <vt:i4>1835071</vt:i4>
      </vt:variant>
      <vt:variant>
        <vt:i4>26</vt:i4>
      </vt:variant>
      <vt:variant>
        <vt:i4>0</vt:i4>
      </vt:variant>
      <vt:variant>
        <vt:i4>5</vt:i4>
      </vt:variant>
      <vt:variant>
        <vt:lpwstr/>
      </vt:variant>
      <vt:variant>
        <vt:lpwstr>_Toc257593388</vt:lpwstr>
      </vt:variant>
      <vt:variant>
        <vt:i4>1835071</vt:i4>
      </vt:variant>
      <vt:variant>
        <vt:i4>20</vt:i4>
      </vt:variant>
      <vt:variant>
        <vt:i4>0</vt:i4>
      </vt:variant>
      <vt:variant>
        <vt:i4>5</vt:i4>
      </vt:variant>
      <vt:variant>
        <vt:lpwstr/>
      </vt:variant>
      <vt:variant>
        <vt:lpwstr>_Toc257593387</vt:lpwstr>
      </vt:variant>
      <vt:variant>
        <vt:i4>1835071</vt:i4>
      </vt:variant>
      <vt:variant>
        <vt:i4>14</vt:i4>
      </vt:variant>
      <vt:variant>
        <vt:i4>0</vt:i4>
      </vt:variant>
      <vt:variant>
        <vt:i4>5</vt:i4>
      </vt:variant>
      <vt:variant>
        <vt:lpwstr/>
      </vt:variant>
      <vt:variant>
        <vt:lpwstr>_Toc257593386</vt:lpwstr>
      </vt:variant>
      <vt:variant>
        <vt:i4>1835071</vt:i4>
      </vt:variant>
      <vt:variant>
        <vt:i4>8</vt:i4>
      </vt:variant>
      <vt:variant>
        <vt:i4>0</vt:i4>
      </vt:variant>
      <vt:variant>
        <vt:i4>5</vt:i4>
      </vt:variant>
      <vt:variant>
        <vt:lpwstr/>
      </vt:variant>
      <vt:variant>
        <vt:lpwstr>_Toc257593385</vt:lpwstr>
      </vt:variant>
      <vt:variant>
        <vt:i4>1835071</vt:i4>
      </vt:variant>
      <vt:variant>
        <vt:i4>2</vt:i4>
      </vt:variant>
      <vt:variant>
        <vt:i4>0</vt:i4>
      </vt:variant>
      <vt:variant>
        <vt:i4>5</vt:i4>
      </vt:variant>
      <vt:variant>
        <vt:lpwstr/>
      </vt:variant>
      <vt:variant>
        <vt:lpwstr>_Toc257593384</vt:lpwstr>
      </vt:variant>
      <vt:variant>
        <vt:i4>6029409</vt:i4>
      </vt:variant>
      <vt:variant>
        <vt:i4>0</vt:i4>
      </vt:variant>
      <vt:variant>
        <vt:i4>0</vt:i4>
      </vt:variant>
      <vt:variant>
        <vt:i4>5</vt:i4>
      </vt:variant>
      <vt:variant>
        <vt:lpwstr>http://www.psychodiagnostika-as.sk/Katalog_popis.asp?kod=229&amp;ZozArg=1&amp;Kateg=1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Syndróm vyhorenia sociálnych pracovníkov</dc:title>
  <dc:subject>Bakalárska diplomová práca</dc:subject>
  <dc:creator>Zlatica Mokráňová</dc:creator>
  <cp:keywords>syndróm vyhorenia, burnout, sociálny pracovník</cp:keywords>
  <dc:description/>
  <cp:lastModifiedBy>mini</cp:lastModifiedBy>
  <cp:revision>149</cp:revision>
  <dcterms:created xsi:type="dcterms:W3CDTF">2010-03-31T13:44:00Z</dcterms:created>
  <dcterms:modified xsi:type="dcterms:W3CDTF">2010-03-31T18:33:00Z</dcterms:modified>
  <cp:category>sociálna práca</cp:category>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