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C532E" w14:textId="77777777" w:rsidR="007843AF" w:rsidRDefault="007843AF">
      <w:pPr>
        <w:spacing w:line="259" w:lineRule="auto"/>
        <w:rPr>
          <w:rFonts w:cs="Times New Roman"/>
          <w:b/>
          <w:bCs/>
          <w:szCs w:val="24"/>
          <w:lang w:val="en-GB"/>
        </w:rPr>
      </w:pPr>
      <w:r>
        <w:rPr>
          <w:noProof/>
        </w:rPr>
        <w:drawing>
          <wp:inline distT="0" distB="0" distL="0" distR="0" wp14:anchorId="0F488F30" wp14:editId="4D3407E3">
            <wp:extent cx="2855123" cy="930303"/>
            <wp:effectExtent l="0" t="0" r="2540" b="3175"/>
            <wp:docPr id="745463331" name="Afbeelding 1" descr="Euroculture Intensive Programm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culture Intensive Programme 20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2022" cy="945584"/>
                    </a:xfrm>
                    <a:prstGeom prst="rect">
                      <a:avLst/>
                    </a:prstGeom>
                    <a:noFill/>
                    <a:ln>
                      <a:noFill/>
                    </a:ln>
                  </pic:spPr>
                </pic:pic>
              </a:graphicData>
            </a:graphic>
          </wp:inline>
        </w:drawing>
      </w:r>
    </w:p>
    <w:p w14:paraId="63632220" w14:textId="77777777" w:rsidR="007843AF" w:rsidRPr="007843AF" w:rsidRDefault="007843AF">
      <w:pPr>
        <w:spacing w:line="259" w:lineRule="auto"/>
        <w:rPr>
          <w:rFonts w:ascii="Arial" w:hAnsi="Arial" w:cs="Arial"/>
          <w:b/>
          <w:bCs/>
          <w:sz w:val="36"/>
          <w:szCs w:val="32"/>
        </w:rPr>
      </w:pPr>
      <w:r w:rsidRPr="007843AF">
        <w:rPr>
          <w:rFonts w:ascii="Arial" w:hAnsi="Arial" w:cs="Arial"/>
          <w:b/>
          <w:bCs/>
          <w:sz w:val="36"/>
          <w:szCs w:val="32"/>
        </w:rPr>
        <w:t xml:space="preserve">Master of Arts Thesis </w:t>
      </w:r>
    </w:p>
    <w:p w14:paraId="2285DEAF" w14:textId="77777777" w:rsidR="007843AF" w:rsidRDefault="007843AF">
      <w:pPr>
        <w:spacing w:line="259" w:lineRule="auto"/>
        <w:rPr>
          <w:rFonts w:ascii="Arial" w:hAnsi="Arial" w:cs="Arial"/>
          <w:b/>
          <w:bCs/>
          <w:sz w:val="28"/>
          <w:szCs w:val="24"/>
          <w:lang w:val="en-GB"/>
        </w:rPr>
      </w:pPr>
      <w:proofErr w:type="spellStart"/>
      <w:r w:rsidRPr="007843AF">
        <w:rPr>
          <w:rFonts w:ascii="Arial" w:hAnsi="Arial" w:cs="Arial"/>
          <w:b/>
          <w:bCs/>
          <w:sz w:val="28"/>
          <w:szCs w:val="24"/>
        </w:rPr>
        <w:t>Eurocultu</w:t>
      </w:r>
      <w:proofErr w:type="spellEnd"/>
      <w:r>
        <w:rPr>
          <w:rFonts w:ascii="Arial" w:hAnsi="Arial" w:cs="Arial"/>
          <w:b/>
          <w:bCs/>
          <w:sz w:val="28"/>
          <w:szCs w:val="24"/>
          <w:lang w:val="en-GB"/>
        </w:rPr>
        <w:t>re</w:t>
      </w:r>
    </w:p>
    <w:p w14:paraId="512E6DB9" w14:textId="77777777" w:rsidR="007843AF" w:rsidRDefault="007843AF">
      <w:pPr>
        <w:spacing w:line="259" w:lineRule="auto"/>
        <w:rPr>
          <w:rFonts w:ascii="Arial" w:hAnsi="Arial" w:cs="Arial"/>
          <w:b/>
          <w:bCs/>
          <w:sz w:val="28"/>
          <w:szCs w:val="24"/>
          <w:lang w:val="en-GB"/>
        </w:rPr>
      </w:pPr>
    </w:p>
    <w:p w14:paraId="5BDC4FF8" w14:textId="77777777" w:rsidR="007843AF" w:rsidRDefault="007843AF">
      <w:pPr>
        <w:spacing w:line="259" w:lineRule="auto"/>
        <w:rPr>
          <w:rFonts w:ascii="Arial" w:hAnsi="Arial" w:cs="Arial"/>
          <w:b/>
          <w:bCs/>
          <w:sz w:val="28"/>
          <w:szCs w:val="24"/>
          <w:lang w:val="en-GB"/>
        </w:rPr>
      </w:pPr>
      <w:r>
        <w:rPr>
          <w:rFonts w:ascii="Arial" w:hAnsi="Arial" w:cs="Arial"/>
          <w:b/>
          <w:bCs/>
          <w:sz w:val="28"/>
          <w:szCs w:val="24"/>
          <w:lang w:val="en-GB"/>
        </w:rPr>
        <w:t>Uppsala University</w:t>
      </w:r>
    </w:p>
    <w:p w14:paraId="5476A779" w14:textId="77777777" w:rsidR="00660328" w:rsidRDefault="00660328">
      <w:pPr>
        <w:spacing w:line="259" w:lineRule="auto"/>
        <w:rPr>
          <w:rFonts w:ascii="Arial" w:hAnsi="Arial" w:cs="Arial"/>
          <w:b/>
          <w:bCs/>
          <w:sz w:val="28"/>
          <w:szCs w:val="24"/>
          <w:lang w:val="en-GB"/>
        </w:rPr>
      </w:pPr>
      <w:r>
        <w:rPr>
          <w:rFonts w:ascii="Arial" w:hAnsi="Arial" w:cs="Arial"/>
          <w:b/>
          <w:bCs/>
          <w:sz w:val="28"/>
          <w:szCs w:val="24"/>
          <w:lang w:val="en-GB"/>
        </w:rPr>
        <w:t>Palacký</w:t>
      </w:r>
      <w:r w:rsidR="007843AF">
        <w:rPr>
          <w:rFonts w:ascii="Arial" w:hAnsi="Arial" w:cs="Arial"/>
          <w:b/>
          <w:bCs/>
          <w:sz w:val="28"/>
          <w:szCs w:val="24"/>
          <w:lang w:val="en-GB"/>
        </w:rPr>
        <w:t xml:space="preserve"> University Olomouc</w:t>
      </w:r>
    </w:p>
    <w:p w14:paraId="2345B085" w14:textId="77777777" w:rsidR="00660328" w:rsidRDefault="00660328">
      <w:pPr>
        <w:spacing w:line="259" w:lineRule="auto"/>
        <w:rPr>
          <w:rFonts w:ascii="Arial" w:hAnsi="Arial" w:cs="Arial"/>
          <w:b/>
          <w:bCs/>
          <w:sz w:val="28"/>
          <w:szCs w:val="24"/>
          <w:lang w:val="en-GB"/>
        </w:rPr>
      </w:pPr>
      <w:r>
        <w:rPr>
          <w:rFonts w:ascii="Arial" w:hAnsi="Arial" w:cs="Arial"/>
          <w:b/>
          <w:bCs/>
          <w:sz w:val="28"/>
          <w:szCs w:val="24"/>
          <w:lang w:val="en-GB"/>
        </w:rPr>
        <w:t>June, 2023</w:t>
      </w:r>
    </w:p>
    <w:p w14:paraId="452DCC6A" w14:textId="77777777" w:rsidR="00660328" w:rsidRDefault="00660328">
      <w:pPr>
        <w:spacing w:line="259" w:lineRule="auto"/>
        <w:rPr>
          <w:rFonts w:ascii="Arial" w:hAnsi="Arial" w:cs="Arial"/>
          <w:b/>
          <w:bCs/>
          <w:sz w:val="28"/>
          <w:szCs w:val="24"/>
          <w:lang w:val="en-GB"/>
        </w:rPr>
      </w:pPr>
    </w:p>
    <w:p w14:paraId="4C8DE7C5" w14:textId="3A036BF6" w:rsidR="00660328" w:rsidRPr="00621625" w:rsidRDefault="00E57F8E" w:rsidP="00621625">
      <w:pPr>
        <w:rPr>
          <w:rFonts w:ascii="Arial" w:hAnsi="Arial" w:cs="Arial"/>
          <w:b/>
          <w:bCs/>
          <w:sz w:val="32"/>
          <w:szCs w:val="28"/>
          <w:lang w:val="en-GB"/>
        </w:rPr>
      </w:pPr>
      <w:bookmarkStart w:id="0" w:name="_Hlk134951083"/>
      <w:r w:rsidRPr="00693FCC">
        <w:rPr>
          <w:rFonts w:ascii="Arial" w:hAnsi="Arial" w:cs="Arial"/>
          <w:b/>
          <w:bCs/>
          <w:sz w:val="32"/>
          <w:szCs w:val="28"/>
          <w:lang w:val="en-GB"/>
        </w:rPr>
        <w:t>Disinformation in a Time of War: A Critical Discourse Analysis of Russian Disinformation Strategies During the Russo-Ukrainian War of 2022</w:t>
      </w:r>
      <w:bookmarkEnd w:id="0"/>
    </w:p>
    <w:p w14:paraId="0381A6D4" w14:textId="77777777" w:rsidR="00660328" w:rsidRDefault="00660328">
      <w:pPr>
        <w:spacing w:line="259" w:lineRule="auto"/>
        <w:rPr>
          <w:rFonts w:ascii="Arial" w:hAnsi="Arial" w:cs="Arial"/>
          <w:b/>
          <w:bCs/>
          <w:szCs w:val="24"/>
          <w:lang w:val="en-GB"/>
        </w:rPr>
      </w:pPr>
      <w:r>
        <w:rPr>
          <w:rFonts w:ascii="Arial" w:hAnsi="Arial" w:cs="Arial"/>
          <w:b/>
          <w:bCs/>
          <w:szCs w:val="24"/>
          <w:lang w:val="en-GB"/>
        </w:rPr>
        <w:t>Submitted by:</w:t>
      </w:r>
    </w:p>
    <w:p w14:paraId="6BAB6ADE" w14:textId="77777777" w:rsidR="00660328" w:rsidRPr="0020621B" w:rsidRDefault="00660328">
      <w:pPr>
        <w:spacing w:line="259" w:lineRule="auto"/>
        <w:rPr>
          <w:rFonts w:ascii="Arial" w:hAnsi="Arial" w:cs="Arial"/>
          <w:szCs w:val="24"/>
          <w:lang w:val="en-GB"/>
        </w:rPr>
      </w:pPr>
      <w:r w:rsidRPr="0020621B">
        <w:rPr>
          <w:rFonts w:ascii="Arial" w:hAnsi="Arial" w:cs="Arial"/>
          <w:szCs w:val="24"/>
          <w:lang w:val="en-GB"/>
        </w:rPr>
        <w:t>Laura de Boer</w:t>
      </w:r>
    </w:p>
    <w:p w14:paraId="0DE32361" w14:textId="101A8B4A" w:rsidR="00A626C3" w:rsidRPr="0020621B" w:rsidRDefault="00660328">
      <w:pPr>
        <w:spacing w:line="259" w:lineRule="auto"/>
        <w:rPr>
          <w:rFonts w:ascii="Arial" w:hAnsi="Arial" w:cs="Arial"/>
          <w:szCs w:val="24"/>
          <w:lang w:val="en-GB"/>
        </w:rPr>
      </w:pPr>
      <w:r w:rsidRPr="0020621B">
        <w:rPr>
          <w:rFonts w:ascii="Arial" w:hAnsi="Arial" w:cs="Arial"/>
          <w:szCs w:val="24"/>
          <w:lang w:val="en-GB"/>
        </w:rPr>
        <w:t>Student number U</w:t>
      </w:r>
      <w:r w:rsidR="005936EB">
        <w:rPr>
          <w:rFonts w:ascii="Arial" w:hAnsi="Arial" w:cs="Arial"/>
          <w:szCs w:val="24"/>
          <w:lang w:val="en-GB"/>
        </w:rPr>
        <w:t>P</w:t>
      </w:r>
      <w:r w:rsidRPr="0020621B">
        <w:rPr>
          <w:rFonts w:ascii="Arial" w:hAnsi="Arial" w:cs="Arial"/>
          <w:szCs w:val="24"/>
          <w:lang w:val="en-GB"/>
        </w:rPr>
        <w:t xml:space="preserve">: </w:t>
      </w:r>
      <w:r w:rsidR="00A626C3" w:rsidRPr="0020621B">
        <w:rPr>
          <w:rFonts w:ascii="Arial" w:hAnsi="Arial" w:cs="Arial"/>
          <w:szCs w:val="24"/>
          <w:lang w:val="en-GB"/>
        </w:rPr>
        <w:t>19991016-T281</w:t>
      </w:r>
    </w:p>
    <w:p w14:paraId="50FBD631" w14:textId="597FD149" w:rsidR="00E57F8E" w:rsidRPr="0020621B" w:rsidRDefault="00A626C3">
      <w:pPr>
        <w:spacing w:line="259" w:lineRule="auto"/>
        <w:rPr>
          <w:rFonts w:ascii="Arial" w:hAnsi="Arial" w:cs="Arial"/>
          <w:szCs w:val="24"/>
          <w:lang w:val="en-GB"/>
        </w:rPr>
      </w:pPr>
      <w:r w:rsidRPr="0020621B">
        <w:rPr>
          <w:rFonts w:ascii="Arial" w:hAnsi="Arial" w:cs="Arial"/>
          <w:szCs w:val="24"/>
          <w:lang w:val="en-GB"/>
        </w:rPr>
        <w:t xml:space="preserve">Student number </w:t>
      </w:r>
      <w:r w:rsidR="005936EB">
        <w:rPr>
          <w:rFonts w:ascii="Arial" w:hAnsi="Arial" w:cs="Arial"/>
          <w:szCs w:val="24"/>
          <w:lang w:val="en-GB"/>
        </w:rPr>
        <w:t>OL</w:t>
      </w:r>
      <w:r w:rsidRPr="0020621B">
        <w:rPr>
          <w:rFonts w:ascii="Arial" w:hAnsi="Arial" w:cs="Arial"/>
          <w:szCs w:val="24"/>
          <w:lang w:val="en-GB"/>
        </w:rPr>
        <w:t>: 80112157</w:t>
      </w:r>
    </w:p>
    <w:p w14:paraId="5DC245F9" w14:textId="24140144" w:rsidR="00E57F8E" w:rsidRPr="0020621B" w:rsidRDefault="00000000">
      <w:pPr>
        <w:spacing w:line="259" w:lineRule="auto"/>
        <w:rPr>
          <w:rFonts w:ascii="Arial" w:hAnsi="Arial" w:cs="Arial"/>
          <w:szCs w:val="24"/>
          <w:lang w:val="en-GB"/>
        </w:rPr>
      </w:pPr>
      <w:hyperlink r:id="rId9" w:history="1">
        <w:r w:rsidR="00E57F8E" w:rsidRPr="0020621B">
          <w:rPr>
            <w:rStyle w:val="Hyperlink"/>
            <w:rFonts w:ascii="Arial" w:hAnsi="Arial" w:cs="Arial"/>
            <w:szCs w:val="24"/>
            <w:lang w:val="en-GB"/>
          </w:rPr>
          <w:t>Lauratjedeboer@gmail.com</w:t>
        </w:r>
      </w:hyperlink>
    </w:p>
    <w:p w14:paraId="2545963B" w14:textId="77777777" w:rsidR="00E57F8E" w:rsidRPr="0020621B" w:rsidRDefault="00E57F8E">
      <w:pPr>
        <w:spacing w:line="259" w:lineRule="auto"/>
        <w:rPr>
          <w:rFonts w:ascii="Arial" w:hAnsi="Arial" w:cs="Arial"/>
          <w:szCs w:val="24"/>
          <w:lang w:val="en-GB"/>
        </w:rPr>
      </w:pPr>
    </w:p>
    <w:p w14:paraId="06E2EF97" w14:textId="77777777" w:rsidR="00E57F8E" w:rsidRPr="00E57F8E" w:rsidRDefault="00E57F8E">
      <w:pPr>
        <w:spacing w:line="259" w:lineRule="auto"/>
        <w:rPr>
          <w:rFonts w:ascii="Arial" w:hAnsi="Arial" w:cs="Arial"/>
          <w:b/>
          <w:bCs/>
          <w:szCs w:val="24"/>
          <w:lang w:val="en-GB"/>
        </w:rPr>
      </w:pPr>
      <w:r w:rsidRPr="00E57F8E">
        <w:rPr>
          <w:rFonts w:ascii="Arial" w:hAnsi="Arial" w:cs="Arial"/>
          <w:b/>
          <w:bCs/>
          <w:szCs w:val="24"/>
          <w:lang w:val="en-GB"/>
        </w:rPr>
        <w:t>Supervised by:</w:t>
      </w:r>
    </w:p>
    <w:p w14:paraId="4F3DCCF7" w14:textId="77777777" w:rsidR="00E57F8E" w:rsidRDefault="00E57F8E">
      <w:pPr>
        <w:spacing w:line="259" w:lineRule="auto"/>
        <w:rPr>
          <w:rFonts w:ascii="Arial" w:hAnsi="Arial" w:cs="Arial"/>
          <w:szCs w:val="24"/>
          <w:lang w:val="en-GB"/>
        </w:rPr>
      </w:pPr>
      <w:r w:rsidRPr="00E57F8E">
        <w:rPr>
          <w:rFonts w:ascii="Arial" w:hAnsi="Arial" w:cs="Arial"/>
          <w:szCs w:val="24"/>
          <w:lang w:val="en-GB"/>
        </w:rPr>
        <w:t>Supervisor UU: Mi</w:t>
      </w:r>
      <w:r>
        <w:rPr>
          <w:rFonts w:ascii="Arial" w:hAnsi="Arial" w:cs="Arial"/>
          <w:szCs w:val="24"/>
          <w:lang w:val="en-GB"/>
        </w:rPr>
        <w:t>ia Bask</w:t>
      </w:r>
    </w:p>
    <w:p w14:paraId="00A3BA3D" w14:textId="77777777" w:rsidR="00E57F8E" w:rsidRDefault="00E57F8E">
      <w:pPr>
        <w:spacing w:line="259" w:lineRule="auto"/>
        <w:rPr>
          <w:rFonts w:ascii="Arial" w:hAnsi="Arial" w:cs="Arial"/>
          <w:szCs w:val="24"/>
          <w:lang w:val="en-GB"/>
        </w:rPr>
      </w:pPr>
      <w:r>
        <w:rPr>
          <w:rFonts w:ascii="Arial" w:hAnsi="Arial" w:cs="Arial"/>
          <w:szCs w:val="24"/>
          <w:lang w:val="en-GB"/>
        </w:rPr>
        <w:t xml:space="preserve">Supervisor UPOL: </w:t>
      </w:r>
      <w:proofErr w:type="spellStart"/>
      <w:r w:rsidRPr="00E57F8E">
        <w:rPr>
          <w:rFonts w:ascii="Arial" w:hAnsi="Arial" w:cs="Arial"/>
          <w:szCs w:val="24"/>
          <w:lang w:val="en-GB"/>
        </w:rPr>
        <w:t>Vladislava</w:t>
      </w:r>
      <w:proofErr w:type="spellEnd"/>
      <w:r w:rsidRPr="00E57F8E">
        <w:rPr>
          <w:rFonts w:ascii="Arial" w:hAnsi="Arial" w:cs="Arial"/>
          <w:szCs w:val="24"/>
          <w:lang w:val="en-GB"/>
        </w:rPr>
        <w:t xml:space="preserve"> </w:t>
      </w:r>
      <w:proofErr w:type="spellStart"/>
      <w:r w:rsidRPr="00E57F8E">
        <w:rPr>
          <w:rFonts w:ascii="Arial" w:hAnsi="Arial" w:cs="Arial"/>
          <w:szCs w:val="24"/>
          <w:lang w:val="en-GB"/>
        </w:rPr>
        <w:t>Závrská</w:t>
      </w:r>
      <w:proofErr w:type="spellEnd"/>
    </w:p>
    <w:p w14:paraId="576A3D8D" w14:textId="77777777" w:rsidR="00E57F8E" w:rsidRDefault="00E57F8E">
      <w:pPr>
        <w:spacing w:line="259" w:lineRule="auto"/>
        <w:rPr>
          <w:rFonts w:ascii="Arial" w:hAnsi="Arial" w:cs="Arial"/>
          <w:szCs w:val="24"/>
          <w:lang w:val="en-GB"/>
        </w:rPr>
      </w:pPr>
    </w:p>
    <w:p w14:paraId="7426D4CD" w14:textId="57D0D59C" w:rsidR="00E57F8E" w:rsidRDefault="00E57F8E">
      <w:pPr>
        <w:spacing w:line="259" w:lineRule="auto"/>
        <w:rPr>
          <w:rFonts w:ascii="Arial" w:hAnsi="Arial" w:cs="Arial"/>
          <w:b/>
          <w:bCs/>
          <w:szCs w:val="24"/>
          <w:lang w:val="en-GB"/>
        </w:rPr>
      </w:pPr>
      <w:r w:rsidRPr="00621625">
        <w:rPr>
          <w:rFonts w:ascii="Arial" w:hAnsi="Arial" w:cs="Arial"/>
          <w:b/>
          <w:bCs/>
          <w:szCs w:val="24"/>
          <w:lang w:val="en-GB"/>
        </w:rPr>
        <w:t>Place, date</w:t>
      </w:r>
    </w:p>
    <w:p w14:paraId="661D3FBB" w14:textId="47DA656A" w:rsidR="00621625" w:rsidRPr="00621625" w:rsidRDefault="00621625">
      <w:pPr>
        <w:spacing w:line="259" w:lineRule="auto"/>
        <w:rPr>
          <w:rFonts w:ascii="Arial" w:hAnsi="Arial" w:cs="Arial"/>
          <w:szCs w:val="24"/>
          <w:lang w:val="en-GB"/>
        </w:rPr>
      </w:pPr>
      <w:r>
        <w:rPr>
          <w:rFonts w:ascii="Arial" w:hAnsi="Arial" w:cs="Arial"/>
          <w:szCs w:val="24"/>
          <w:lang w:val="en-GB"/>
        </w:rPr>
        <w:t>Assen, 30 May 2023</w:t>
      </w:r>
    </w:p>
    <w:p w14:paraId="1B643A3A" w14:textId="47DA656A" w:rsidR="00E57F8E" w:rsidRDefault="00E57F8E">
      <w:pPr>
        <w:spacing w:line="259" w:lineRule="auto"/>
        <w:rPr>
          <w:rFonts w:ascii="Arial" w:hAnsi="Arial" w:cs="Arial"/>
          <w:b/>
          <w:bCs/>
          <w:szCs w:val="24"/>
          <w:lang w:val="en-GB"/>
        </w:rPr>
      </w:pPr>
      <w:r w:rsidRPr="00621625">
        <w:rPr>
          <w:rFonts w:ascii="Arial" w:hAnsi="Arial" w:cs="Arial"/>
          <w:b/>
          <w:bCs/>
          <w:szCs w:val="24"/>
          <w:lang w:val="en-GB"/>
        </w:rPr>
        <w:t>Signature</w:t>
      </w:r>
    </w:p>
    <w:p w14:paraId="3B57372D" w14:textId="353F521F" w:rsidR="00621625" w:rsidRPr="00621625" w:rsidRDefault="00621625">
      <w:pPr>
        <w:spacing w:line="259" w:lineRule="auto"/>
        <w:rPr>
          <w:rFonts w:ascii="Arial" w:hAnsi="Arial" w:cs="Arial"/>
          <w:szCs w:val="24"/>
          <w:lang w:val="en-GB"/>
        </w:rPr>
      </w:pPr>
      <w:r>
        <w:rPr>
          <w:rFonts w:ascii="Arial" w:hAnsi="Arial" w:cs="Arial"/>
          <w:noProof/>
          <w:szCs w:val="24"/>
          <w:lang w:val="en-GB"/>
        </w:rPr>
        <mc:AlternateContent>
          <mc:Choice Requires="wpi">
            <w:drawing>
              <wp:anchor distT="0" distB="0" distL="114300" distR="114300" simplePos="0" relativeHeight="251659264" behindDoc="0" locked="0" layoutInCell="1" allowOverlap="1" wp14:anchorId="593E2EBA" wp14:editId="0EAF510B">
                <wp:simplePos x="0" y="0"/>
                <wp:positionH relativeFrom="column">
                  <wp:posOffset>29963</wp:posOffset>
                </wp:positionH>
                <wp:positionV relativeFrom="paragraph">
                  <wp:posOffset>18485</wp:posOffset>
                </wp:positionV>
                <wp:extent cx="1832040" cy="904680"/>
                <wp:effectExtent l="57150" t="38100" r="34925" b="48260"/>
                <wp:wrapNone/>
                <wp:docPr id="1616889513" name="Inkt 4"/>
                <wp:cNvGraphicFramePr/>
                <a:graphic xmlns:a="http://schemas.openxmlformats.org/drawingml/2006/main">
                  <a:graphicData uri="http://schemas.microsoft.com/office/word/2010/wordprocessingInk">
                    <w14:contentPart bwMode="auto" r:id="rId10">
                      <w14:nvContentPartPr>
                        <w14:cNvContentPartPr/>
                      </w14:nvContentPartPr>
                      <w14:xfrm>
                        <a:off x="0" y="0"/>
                        <a:ext cx="1832040" cy="904680"/>
                      </w14:xfrm>
                    </w14:contentPart>
                  </a:graphicData>
                </a:graphic>
              </wp:anchor>
            </w:drawing>
          </mc:Choice>
          <mc:Fallback>
            <w:pict>
              <v:shapetype w14:anchorId="0F3E67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4" o:spid="_x0000_s1026" type="#_x0000_t75" style="position:absolute;margin-left:1.65pt;margin-top:.75pt;width:145.65pt;height:72.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">
                <v:imagedata r:id="rId11" o:title=""/>
              </v:shape>
            </w:pict>
          </mc:Fallback>
        </mc:AlternateContent>
      </w:r>
    </w:p>
    <w:p w14:paraId="43A4853E" w14:textId="3ABD9EE3" w:rsidR="007843AF" w:rsidRPr="00E57F8E" w:rsidRDefault="007843AF">
      <w:pPr>
        <w:spacing w:line="259" w:lineRule="auto"/>
        <w:rPr>
          <w:rFonts w:ascii="Arial" w:hAnsi="Arial" w:cs="Arial"/>
          <w:b/>
          <w:bCs/>
          <w:sz w:val="28"/>
          <w:szCs w:val="24"/>
          <w:lang w:val="en-GB"/>
        </w:rPr>
      </w:pPr>
      <w:r w:rsidRPr="00E57F8E">
        <w:rPr>
          <w:rFonts w:cs="Times New Roman"/>
          <w:b/>
          <w:bCs/>
          <w:szCs w:val="24"/>
          <w:lang w:val="en-GB"/>
        </w:rPr>
        <w:br w:type="page"/>
      </w:r>
    </w:p>
    <w:p w14:paraId="270CF60C" w14:textId="3747DF1C" w:rsidR="005F780B" w:rsidRDefault="005F780B" w:rsidP="00E57F8E">
      <w:pPr>
        <w:pStyle w:val="Kop1"/>
        <w:rPr>
          <w:lang w:val="en-GB"/>
        </w:rPr>
      </w:pPr>
      <w:bookmarkStart w:id="1" w:name="_Toc136346966"/>
      <w:r>
        <w:rPr>
          <w:noProof/>
        </w:rPr>
        <w:lastRenderedPageBreak/>
        <w:drawing>
          <wp:inline distT="0" distB="0" distL="0" distR="0" wp14:anchorId="5B470A37" wp14:editId="4F5FC00A">
            <wp:extent cx="2855123" cy="930303"/>
            <wp:effectExtent l="0" t="0" r="2540" b="3175"/>
            <wp:docPr id="1077987452" name="Afbeelding 1077987452" descr="Euroculture Intensive Programm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culture Intensive Programme 20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2022" cy="945584"/>
                    </a:xfrm>
                    <a:prstGeom prst="rect">
                      <a:avLst/>
                    </a:prstGeom>
                    <a:noFill/>
                    <a:ln>
                      <a:noFill/>
                    </a:ln>
                  </pic:spPr>
                </pic:pic>
              </a:graphicData>
            </a:graphic>
          </wp:inline>
        </w:drawing>
      </w:r>
      <w:bookmarkEnd w:id="1"/>
    </w:p>
    <w:p w14:paraId="1E902288" w14:textId="08CC7764" w:rsidR="00E57F8E" w:rsidRPr="005F780B" w:rsidRDefault="009231AA" w:rsidP="00E57F8E">
      <w:pPr>
        <w:pStyle w:val="Kop1"/>
        <w:rPr>
          <w:rFonts w:ascii="Arial" w:hAnsi="Arial" w:cs="Arial"/>
          <w:lang w:val="en-GB"/>
        </w:rPr>
      </w:pPr>
      <w:bookmarkStart w:id="2" w:name="_Toc136346967"/>
      <w:r w:rsidRPr="005F780B">
        <w:rPr>
          <w:rFonts w:ascii="Arial" w:hAnsi="Arial" w:cs="Arial"/>
          <w:lang w:val="en-GB"/>
        </w:rPr>
        <w:t>Declaration</w:t>
      </w:r>
      <w:bookmarkEnd w:id="2"/>
    </w:p>
    <w:p w14:paraId="0478CFA0" w14:textId="2C3802CD" w:rsidR="00E57F8E" w:rsidRPr="00693FCC" w:rsidRDefault="00E57F8E" w:rsidP="00693FCC">
      <w:pPr>
        <w:rPr>
          <w:rFonts w:ascii="Arial" w:hAnsi="Arial" w:cs="Arial"/>
          <w:sz w:val="20"/>
          <w:szCs w:val="18"/>
          <w:lang w:val="en-GB"/>
        </w:rPr>
      </w:pPr>
      <w:r w:rsidRPr="005F780B">
        <w:rPr>
          <w:rFonts w:ascii="Arial" w:hAnsi="Arial" w:cs="Arial"/>
          <w:szCs w:val="24"/>
          <w:lang w:val="en-GB"/>
        </w:rPr>
        <w:t>I, Laura de Boer hereby declare that this thesis, entitled “(</w:t>
      </w:r>
      <w:r w:rsidR="00693FCC" w:rsidRPr="00693FCC">
        <w:rPr>
          <w:rFonts w:ascii="Arial" w:hAnsi="Arial" w:cs="Arial"/>
          <w:lang w:val="en-GB"/>
        </w:rPr>
        <w:t>Disinformation in a Time of War: A Critical Discourse Analysis of Russian Disinformation Strategies During the Russo-Ukrainian War of 2022</w:t>
      </w:r>
      <w:r w:rsidRPr="005F780B">
        <w:rPr>
          <w:rFonts w:ascii="Arial" w:hAnsi="Arial" w:cs="Arial"/>
          <w:szCs w:val="24"/>
          <w:lang w:val="en-GB"/>
        </w:rPr>
        <w:t xml:space="preserve">)”, submitted as partial requirement for the MA Programme Euroculture, is my own original work and expressed in my own words. Any use made within this text of works of other authors in any form (e.g., ideas, figures, texts, tables, etc.) are properly acknowledged in the text as well as in the bibliography. </w:t>
      </w:r>
    </w:p>
    <w:p w14:paraId="5EC3FA80" w14:textId="77777777" w:rsidR="004C5906" w:rsidRPr="005F780B" w:rsidRDefault="00E57F8E" w:rsidP="00E57F8E">
      <w:pPr>
        <w:spacing w:line="259" w:lineRule="auto"/>
        <w:rPr>
          <w:rFonts w:ascii="Arial" w:hAnsi="Arial" w:cs="Arial"/>
          <w:szCs w:val="24"/>
          <w:lang w:val="en-GB"/>
        </w:rPr>
      </w:pPr>
      <w:r w:rsidRPr="005F780B">
        <w:rPr>
          <w:rFonts w:ascii="Arial" w:hAnsi="Arial" w:cs="Arial"/>
          <w:szCs w:val="24"/>
          <w:lang w:val="en-GB"/>
        </w:rPr>
        <w:t xml:space="preserve">I declare that the written (printed and bound) and the electronic copy of the submitted MA thesis are identical. </w:t>
      </w:r>
    </w:p>
    <w:p w14:paraId="7FA01B5C" w14:textId="77777777" w:rsidR="004C5906" w:rsidRPr="005F780B" w:rsidRDefault="00E57F8E" w:rsidP="00E57F8E">
      <w:pPr>
        <w:spacing w:line="259" w:lineRule="auto"/>
        <w:rPr>
          <w:rFonts w:ascii="Arial" w:hAnsi="Arial" w:cs="Arial"/>
          <w:szCs w:val="24"/>
          <w:lang w:val="en-GB"/>
        </w:rPr>
      </w:pPr>
      <w:r w:rsidRPr="005F780B">
        <w:rPr>
          <w:rFonts w:ascii="Arial" w:hAnsi="Arial" w:cs="Arial"/>
          <w:szCs w:val="24"/>
          <w:lang w:val="en-GB"/>
        </w:rPr>
        <w:t>I hereby also acknowledge that I was informed about the regulations pertaining to the assessment of the MA thesis Euroculture and about the general completion rules for the Master of Arts Programme Euroculture.</w:t>
      </w:r>
    </w:p>
    <w:p w14:paraId="1897BACD" w14:textId="53D3D7D8" w:rsidR="00E57F8E" w:rsidRPr="005F780B" w:rsidRDefault="00E57F8E" w:rsidP="00E57F8E">
      <w:pPr>
        <w:spacing w:line="259" w:lineRule="auto"/>
        <w:rPr>
          <w:rFonts w:ascii="Arial" w:hAnsi="Arial" w:cs="Arial"/>
          <w:szCs w:val="24"/>
          <w:lang w:val="en-GB"/>
        </w:rPr>
      </w:pPr>
      <w:r w:rsidRPr="005F780B">
        <w:rPr>
          <w:rFonts w:ascii="Arial" w:hAnsi="Arial" w:cs="Arial"/>
          <w:szCs w:val="24"/>
          <w:lang w:val="en-GB"/>
        </w:rPr>
        <w:t>In case the research process involved participants (especially participants from vulnerable</w:t>
      </w:r>
      <w:r w:rsidR="004C5906" w:rsidRPr="005F780B">
        <w:rPr>
          <w:rFonts w:ascii="Arial" w:hAnsi="Arial" w:cs="Arial"/>
          <w:szCs w:val="24"/>
          <w:lang w:val="en-GB"/>
        </w:rPr>
        <w:t xml:space="preserve"> </w:t>
      </w:r>
      <w:r w:rsidRPr="005F780B">
        <w:rPr>
          <w:rFonts w:ascii="Arial" w:hAnsi="Arial" w:cs="Arial"/>
          <w:szCs w:val="24"/>
          <w:lang w:val="en-GB"/>
        </w:rPr>
        <w:t>communities and populations), please ensure that the following boxes can be ticked before</w:t>
      </w:r>
      <w:r w:rsidR="004C5906" w:rsidRPr="005F780B">
        <w:rPr>
          <w:rFonts w:ascii="Arial" w:hAnsi="Arial" w:cs="Arial"/>
          <w:szCs w:val="24"/>
          <w:lang w:val="en-GB"/>
        </w:rPr>
        <w:t xml:space="preserve"> </w:t>
      </w:r>
      <w:r w:rsidRPr="005F780B">
        <w:rPr>
          <w:rFonts w:ascii="Arial" w:hAnsi="Arial" w:cs="Arial"/>
          <w:szCs w:val="24"/>
          <w:lang w:val="en-GB"/>
        </w:rPr>
        <w:t>submitting the thesis, or tick the third box, if not applicable to your project:</w:t>
      </w:r>
    </w:p>
    <w:p w14:paraId="689497A0" w14:textId="2678D446" w:rsidR="00E57F8E" w:rsidRPr="005F780B" w:rsidRDefault="00E57F8E" w:rsidP="00E57F8E">
      <w:pPr>
        <w:spacing w:line="259" w:lineRule="auto"/>
        <w:rPr>
          <w:rFonts w:ascii="Arial" w:hAnsi="Arial" w:cs="Arial"/>
          <w:szCs w:val="24"/>
          <w:lang w:val="en-GB"/>
        </w:rPr>
      </w:pPr>
      <w:r w:rsidRPr="005F780B">
        <w:rPr>
          <w:rFonts w:ascii="Arial" w:hAnsi="Arial" w:cs="Arial"/>
          <w:szCs w:val="24"/>
          <w:lang w:val="en-GB"/>
        </w:rPr>
        <w:t> I declare that I have obtained the required permission from the relevant ethics committees</w:t>
      </w:r>
      <w:r w:rsidR="004C5906" w:rsidRPr="005F780B">
        <w:rPr>
          <w:rFonts w:ascii="Arial" w:hAnsi="Arial" w:cs="Arial"/>
          <w:szCs w:val="24"/>
          <w:lang w:val="en-GB"/>
        </w:rPr>
        <w:t xml:space="preserve"> </w:t>
      </w:r>
      <w:r w:rsidRPr="005F780B">
        <w:rPr>
          <w:rFonts w:ascii="Arial" w:hAnsi="Arial" w:cs="Arial"/>
          <w:szCs w:val="24"/>
          <w:lang w:val="en-GB"/>
        </w:rPr>
        <w:t>of the two universities supervising my thesis concerning my research proposal in order to</w:t>
      </w:r>
      <w:r w:rsidR="004C5906" w:rsidRPr="005F780B">
        <w:rPr>
          <w:rFonts w:ascii="Arial" w:hAnsi="Arial" w:cs="Arial"/>
          <w:szCs w:val="24"/>
          <w:lang w:val="en-GB"/>
        </w:rPr>
        <w:t xml:space="preserve"> </w:t>
      </w:r>
      <w:r w:rsidRPr="005F780B">
        <w:rPr>
          <w:rFonts w:ascii="Arial" w:hAnsi="Arial" w:cs="Arial"/>
          <w:szCs w:val="24"/>
          <w:lang w:val="en-GB"/>
        </w:rPr>
        <w:t>proceed with proposed research involving participants;</w:t>
      </w:r>
    </w:p>
    <w:p w14:paraId="73D9A288" w14:textId="40B1A4A6" w:rsidR="00E57F8E" w:rsidRPr="005F780B" w:rsidRDefault="00E57F8E" w:rsidP="00E57F8E">
      <w:pPr>
        <w:spacing w:line="259" w:lineRule="auto"/>
        <w:rPr>
          <w:rFonts w:ascii="Arial" w:hAnsi="Arial" w:cs="Arial"/>
          <w:szCs w:val="24"/>
          <w:lang w:val="en-GB"/>
        </w:rPr>
      </w:pPr>
      <w:r w:rsidRPr="005F780B">
        <w:rPr>
          <w:rFonts w:ascii="Arial" w:hAnsi="Arial" w:cs="Arial"/>
          <w:szCs w:val="24"/>
          <w:lang w:val="en-GB"/>
        </w:rPr>
        <w:t> I declare that I have obtained informed consent from these participants and that the consent</w:t>
      </w:r>
      <w:r w:rsidR="004C5906" w:rsidRPr="005F780B">
        <w:rPr>
          <w:rFonts w:ascii="Arial" w:hAnsi="Arial" w:cs="Arial"/>
          <w:szCs w:val="24"/>
          <w:lang w:val="en-GB"/>
        </w:rPr>
        <w:t xml:space="preserve"> </w:t>
      </w:r>
      <w:r w:rsidRPr="005F780B">
        <w:rPr>
          <w:rFonts w:ascii="Arial" w:hAnsi="Arial" w:cs="Arial"/>
          <w:szCs w:val="24"/>
          <w:lang w:val="en-GB"/>
        </w:rPr>
        <w:t>forms are stored lawfully and in accordance with the rules of the two universities supervising</w:t>
      </w:r>
      <w:r w:rsidR="004C5906" w:rsidRPr="005F780B">
        <w:rPr>
          <w:rFonts w:ascii="Arial" w:hAnsi="Arial" w:cs="Arial"/>
          <w:szCs w:val="24"/>
          <w:lang w:val="en-GB"/>
        </w:rPr>
        <w:t xml:space="preserve"> </w:t>
      </w:r>
      <w:r w:rsidRPr="005F780B">
        <w:rPr>
          <w:rFonts w:ascii="Arial" w:hAnsi="Arial" w:cs="Arial"/>
          <w:szCs w:val="24"/>
          <w:lang w:val="en-GB"/>
        </w:rPr>
        <w:t>my thesis.</w:t>
      </w:r>
    </w:p>
    <w:p w14:paraId="7F3D1E75" w14:textId="77777777" w:rsidR="00E57F8E" w:rsidRPr="005F780B" w:rsidRDefault="00E57F8E" w:rsidP="00E57F8E">
      <w:pPr>
        <w:spacing w:line="259" w:lineRule="auto"/>
        <w:rPr>
          <w:rFonts w:ascii="Arial" w:hAnsi="Arial" w:cs="Arial"/>
          <w:szCs w:val="24"/>
          <w:lang w:val="en-GB"/>
        </w:rPr>
      </w:pPr>
      <w:r w:rsidRPr="005F780B">
        <w:rPr>
          <w:rFonts w:ascii="Arial" w:hAnsi="Arial" w:cs="Arial"/>
          <w:szCs w:val="24"/>
          <w:highlight w:val="yellow"/>
          <w:lang w:val="en-GB"/>
        </w:rPr>
        <w:t></w:t>
      </w:r>
      <w:r w:rsidRPr="005F780B">
        <w:rPr>
          <w:rFonts w:ascii="Arial" w:hAnsi="Arial" w:cs="Arial"/>
          <w:szCs w:val="24"/>
          <w:lang w:val="en-GB"/>
        </w:rPr>
        <w:t xml:space="preserve"> The two items above do not apply to this project.</w:t>
      </w:r>
    </w:p>
    <w:p w14:paraId="29D0900A" w14:textId="77777777" w:rsidR="004C5906" w:rsidRPr="005F780B" w:rsidRDefault="004C5906" w:rsidP="00E57F8E">
      <w:pPr>
        <w:spacing w:line="259" w:lineRule="auto"/>
        <w:rPr>
          <w:rFonts w:ascii="Arial" w:hAnsi="Arial" w:cs="Arial"/>
          <w:szCs w:val="24"/>
          <w:lang w:val="en-GB"/>
        </w:rPr>
      </w:pPr>
    </w:p>
    <w:p w14:paraId="66C673CD" w14:textId="525A7A30" w:rsidR="00E57F8E" w:rsidRPr="005F780B" w:rsidRDefault="00621625" w:rsidP="00E57F8E">
      <w:pPr>
        <w:spacing w:line="259" w:lineRule="auto"/>
        <w:rPr>
          <w:rFonts w:ascii="Arial" w:hAnsi="Arial" w:cs="Arial"/>
          <w:szCs w:val="24"/>
          <w:lang w:val="en-GB"/>
        </w:rPr>
      </w:pPr>
      <w:r>
        <w:rPr>
          <w:rFonts w:ascii="Arial" w:hAnsi="Arial" w:cs="Arial"/>
          <w:noProof/>
          <w:szCs w:val="24"/>
          <w:lang w:val="en-GB"/>
        </w:rPr>
        <mc:AlternateContent>
          <mc:Choice Requires="wpi">
            <w:drawing>
              <wp:anchor distT="0" distB="0" distL="114300" distR="114300" simplePos="0" relativeHeight="251660288" behindDoc="0" locked="0" layoutInCell="1" allowOverlap="1" wp14:anchorId="740E6358" wp14:editId="23209598">
                <wp:simplePos x="0" y="0"/>
                <wp:positionH relativeFrom="column">
                  <wp:posOffset>335603</wp:posOffset>
                </wp:positionH>
                <wp:positionV relativeFrom="paragraph">
                  <wp:posOffset>-272819</wp:posOffset>
                </wp:positionV>
                <wp:extent cx="2156760" cy="618480"/>
                <wp:effectExtent l="38100" t="57150" r="15240" b="48895"/>
                <wp:wrapNone/>
                <wp:docPr id="2082966159" name="Inkt 13"/>
                <wp:cNvGraphicFramePr/>
                <a:graphic xmlns:a="http://schemas.openxmlformats.org/drawingml/2006/main">
                  <a:graphicData uri="http://schemas.microsoft.com/office/word/2010/wordprocessingInk">
                    <w14:contentPart bwMode="auto" r:id="rId12">
                      <w14:nvContentPartPr>
                        <w14:cNvContentPartPr/>
                      </w14:nvContentPartPr>
                      <w14:xfrm>
                        <a:off x="0" y="0"/>
                        <a:ext cx="2156760" cy="618480"/>
                      </w14:xfrm>
                    </w14:contentPart>
                  </a:graphicData>
                </a:graphic>
              </wp:anchor>
            </w:drawing>
          </mc:Choice>
          <mc:Fallback>
            <w:pict>
              <v:shape w14:anchorId="7887C95A" id="Inkt 13" o:spid="_x0000_s1026" type="#_x0000_t75" style="position:absolute;margin-left:25.75pt;margin-top:-22.2pt;width:171.2pt;height:50.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">
                <v:imagedata r:id="rId13" o:title=""/>
              </v:shape>
            </w:pict>
          </mc:Fallback>
        </mc:AlternateContent>
      </w:r>
      <w:r w:rsidR="00E57F8E" w:rsidRPr="00621625">
        <w:rPr>
          <w:rFonts w:ascii="Arial" w:hAnsi="Arial" w:cs="Arial"/>
          <w:szCs w:val="24"/>
          <w:lang w:val="en-GB"/>
        </w:rPr>
        <w:t>Signed</w:t>
      </w:r>
      <w:r w:rsidR="00E57F8E" w:rsidRPr="005F780B">
        <w:rPr>
          <w:rFonts w:ascii="Arial" w:hAnsi="Arial" w:cs="Arial"/>
          <w:szCs w:val="24"/>
          <w:lang w:val="en-GB"/>
        </w:rPr>
        <w:t xml:space="preserve"> …………………………………………………………....</w:t>
      </w:r>
    </w:p>
    <w:p w14:paraId="6E738393" w14:textId="77777777" w:rsidR="00621625" w:rsidRDefault="00621625" w:rsidP="00E57F8E">
      <w:pPr>
        <w:spacing w:line="259" w:lineRule="auto"/>
        <w:rPr>
          <w:rFonts w:ascii="Arial" w:hAnsi="Arial" w:cs="Arial"/>
          <w:szCs w:val="24"/>
          <w:lang w:val="en-GB"/>
        </w:rPr>
      </w:pPr>
    </w:p>
    <w:p w14:paraId="2B6BC3E7" w14:textId="7BBF2982" w:rsidR="009A5254" w:rsidRDefault="00E57F8E" w:rsidP="00E57F8E">
      <w:pPr>
        <w:spacing w:line="259" w:lineRule="auto"/>
        <w:rPr>
          <w:rFonts w:cs="Times New Roman"/>
          <w:b/>
          <w:bCs/>
          <w:szCs w:val="24"/>
          <w:lang w:val="en-GB"/>
        </w:rPr>
      </w:pPr>
      <w:r w:rsidRPr="005F780B">
        <w:rPr>
          <w:rFonts w:ascii="Arial" w:hAnsi="Arial" w:cs="Arial"/>
          <w:szCs w:val="24"/>
          <w:lang w:val="en-GB"/>
        </w:rPr>
        <w:t>Date ……</w:t>
      </w:r>
      <w:r w:rsidR="00621625">
        <w:rPr>
          <w:rFonts w:ascii="Arial" w:hAnsi="Arial" w:cs="Arial"/>
          <w:szCs w:val="24"/>
          <w:lang w:val="en-GB"/>
        </w:rPr>
        <w:t>30 May 2023</w:t>
      </w:r>
      <w:r w:rsidRPr="005F780B">
        <w:rPr>
          <w:rFonts w:ascii="Arial" w:hAnsi="Arial" w:cs="Arial"/>
          <w:szCs w:val="24"/>
          <w:lang w:val="en-GB"/>
        </w:rPr>
        <w:t>…………………………………………</w:t>
      </w:r>
      <w:r w:rsidR="00621625">
        <w:rPr>
          <w:rFonts w:ascii="Arial" w:hAnsi="Arial" w:cs="Arial"/>
          <w:szCs w:val="24"/>
          <w:lang w:val="en-GB"/>
        </w:rPr>
        <w:t>.</w:t>
      </w:r>
      <w:r>
        <w:rPr>
          <w:rFonts w:cs="Times New Roman"/>
          <w:b/>
          <w:bCs/>
          <w:szCs w:val="24"/>
          <w:lang w:val="en-GB"/>
        </w:rPr>
        <w:br w:type="page"/>
      </w:r>
    </w:p>
    <w:p w14:paraId="19CD4316" w14:textId="3AC5D763" w:rsidR="00B4479C" w:rsidRPr="00E57F8E" w:rsidRDefault="00B4479C" w:rsidP="00E57F8E">
      <w:pPr>
        <w:pStyle w:val="Kop1"/>
        <w:rPr>
          <w:lang w:val="en-GB"/>
        </w:rPr>
      </w:pPr>
      <w:bookmarkStart w:id="3" w:name="_Toc136346968"/>
      <w:r w:rsidRPr="00071913">
        <w:rPr>
          <w:lang w:val="en-GB"/>
        </w:rPr>
        <w:lastRenderedPageBreak/>
        <w:t>Acknowledgements</w:t>
      </w:r>
      <w:bookmarkEnd w:id="3"/>
    </w:p>
    <w:p w14:paraId="7C2A2452" w14:textId="77777777" w:rsidR="00872719" w:rsidRDefault="007C6B5C">
      <w:pPr>
        <w:spacing w:line="259" w:lineRule="auto"/>
        <w:rPr>
          <w:rFonts w:cs="Times New Roman"/>
          <w:szCs w:val="24"/>
          <w:lang w:val="en-GB"/>
        </w:rPr>
      </w:pPr>
      <w:r>
        <w:rPr>
          <w:rFonts w:cs="Times New Roman"/>
          <w:szCs w:val="24"/>
          <w:lang w:val="en-GB"/>
        </w:rPr>
        <w:t xml:space="preserve">There are several people without whom this research would not have been possible. I am eternally grateful for their support throughout the past few months and </w:t>
      </w:r>
      <w:r w:rsidR="00872719">
        <w:rPr>
          <w:rFonts w:cs="Times New Roman"/>
          <w:szCs w:val="24"/>
          <w:lang w:val="en-GB"/>
        </w:rPr>
        <w:t>they all deserve recognition for their work.</w:t>
      </w:r>
    </w:p>
    <w:p w14:paraId="12E3F190" w14:textId="39A1FDB5" w:rsidR="00872719" w:rsidRDefault="00872719">
      <w:pPr>
        <w:spacing w:line="259" w:lineRule="auto"/>
        <w:rPr>
          <w:rFonts w:cs="Times New Roman"/>
          <w:szCs w:val="24"/>
          <w:lang w:val="en-GB"/>
        </w:rPr>
      </w:pPr>
      <w:r>
        <w:rPr>
          <w:rFonts w:cs="Times New Roman"/>
          <w:szCs w:val="24"/>
          <w:lang w:val="en-GB"/>
        </w:rPr>
        <w:tab/>
        <w:t xml:space="preserve">First, I want to extend my gratitude to my wonderful supervisors </w:t>
      </w:r>
      <w:proofErr w:type="spellStart"/>
      <w:r w:rsidRPr="00872719">
        <w:rPr>
          <w:rFonts w:cs="Times New Roman"/>
          <w:szCs w:val="24"/>
          <w:lang w:val="en-GB"/>
        </w:rPr>
        <w:t>Vladislava</w:t>
      </w:r>
      <w:proofErr w:type="spellEnd"/>
      <w:r w:rsidRPr="00872719">
        <w:rPr>
          <w:rFonts w:cs="Times New Roman"/>
          <w:szCs w:val="24"/>
          <w:lang w:val="en-GB"/>
        </w:rPr>
        <w:t xml:space="preserve"> </w:t>
      </w:r>
      <w:proofErr w:type="spellStart"/>
      <w:r w:rsidRPr="00872719">
        <w:rPr>
          <w:rFonts w:cs="Times New Roman"/>
          <w:szCs w:val="24"/>
          <w:lang w:val="en-GB"/>
        </w:rPr>
        <w:t>Závrská</w:t>
      </w:r>
      <w:proofErr w:type="spellEnd"/>
      <w:r w:rsidRPr="00872719">
        <w:rPr>
          <w:rFonts w:cs="Times New Roman"/>
          <w:szCs w:val="24"/>
          <w:lang w:val="en-GB"/>
        </w:rPr>
        <w:t xml:space="preserve"> </w:t>
      </w:r>
      <w:r>
        <w:rPr>
          <w:rFonts w:cs="Times New Roman"/>
          <w:szCs w:val="24"/>
          <w:lang w:val="en-GB"/>
        </w:rPr>
        <w:t xml:space="preserve">and Miia Bask for their continuous guidance. They have given me the freedom and opportunity to conduct my research in the way that fits me best while also providing me with direction and advice whenever I needed it. This research would have looked very </w:t>
      </w:r>
      <w:r w:rsidR="00A81EA7">
        <w:rPr>
          <w:rFonts w:cs="Times New Roman"/>
          <w:szCs w:val="24"/>
          <w:lang w:val="en-GB"/>
        </w:rPr>
        <w:t>if it were not for</w:t>
      </w:r>
      <w:r>
        <w:rPr>
          <w:rFonts w:cs="Times New Roman"/>
          <w:szCs w:val="24"/>
          <w:lang w:val="en-GB"/>
        </w:rPr>
        <w:t xml:space="preserve"> their wealth of knowledge</w:t>
      </w:r>
      <w:r w:rsidR="00A81EA7">
        <w:rPr>
          <w:rFonts w:cs="Times New Roman"/>
          <w:szCs w:val="24"/>
          <w:lang w:val="en-GB"/>
        </w:rPr>
        <w:t>.</w:t>
      </w:r>
    </w:p>
    <w:p w14:paraId="10EA27ED" w14:textId="6C26BF2B" w:rsidR="00A81EA7" w:rsidRDefault="00872719">
      <w:pPr>
        <w:spacing w:line="259" w:lineRule="auto"/>
        <w:rPr>
          <w:rFonts w:cs="Times New Roman"/>
          <w:szCs w:val="24"/>
          <w:lang w:val="en-GB"/>
        </w:rPr>
      </w:pPr>
      <w:r>
        <w:rPr>
          <w:rFonts w:cs="Times New Roman"/>
          <w:szCs w:val="24"/>
          <w:lang w:val="en-GB"/>
        </w:rPr>
        <w:tab/>
        <w:t xml:space="preserve">I would also like to thank </w:t>
      </w:r>
      <w:proofErr w:type="spellStart"/>
      <w:r>
        <w:rPr>
          <w:rFonts w:cs="Times New Roman"/>
          <w:szCs w:val="24"/>
          <w:lang w:val="en-GB"/>
        </w:rPr>
        <w:t>Jitka</w:t>
      </w:r>
      <w:proofErr w:type="spellEnd"/>
      <w:r w:rsidR="00A81EA7" w:rsidRPr="00A81EA7">
        <w:t xml:space="preserve"> </w:t>
      </w:r>
      <w:proofErr w:type="spellStart"/>
      <w:r w:rsidR="00A81EA7" w:rsidRPr="00A81EA7">
        <w:rPr>
          <w:rFonts w:cs="Times New Roman"/>
          <w:szCs w:val="24"/>
          <w:lang w:val="en-GB"/>
        </w:rPr>
        <w:t>Kohoutová</w:t>
      </w:r>
      <w:proofErr w:type="spellEnd"/>
      <w:r w:rsidR="00A81EA7" w:rsidRPr="00A81EA7">
        <w:rPr>
          <w:rFonts w:cs="Times New Roman"/>
          <w:szCs w:val="24"/>
          <w:lang w:val="en-GB"/>
        </w:rPr>
        <w:t xml:space="preserve"> </w:t>
      </w:r>
      <w:r w:rsidR="00A81EA7">
        <w:rPr>
          <w:rFonts w:cs="Times New Roman"/>
          <w:szCs w:val="24"/>
          <w:lang w:val="en-GB"/>
        </w:rPr>
        <w:t>for her contributions. She has pointed me in the right direction several times in the early stages of this thesis. More importantly, she has saved me several headaches with her calm and logical explanations</w:t>
      </w:r>
      <w:r w:rsidR="00071913">
        <w:rPr>
          <w:rFonts w:cs="Times New Roman"/>
          <w:szCs w:val="24"/>
          <w:lang w:val="en-GB"/>
        </w:rPr>
        <w:t xml:space="preserve"> and has always been open to discussing my thesis</w:t>
      </w:r>
      <w:r w:rsidR="00A81EA7">
        <w:rPr>
          <w:rFonts w:cs="Times New Roman"/>
          <w:szCs w:val="24"/>
          <w:lang w:val="en-GB"/>
        </w:rPr>
        <w:t>.</w:t>
      </w:r>
    </w:p>
    <w:p w14:paraId="31011C26" w14:textId="29C24638" w:rsidR="00D815C8" w:rsidRDefault="00A81EA7">
      <w:pPr>
        <w:spacing w:line="259" w:lineRule="auto"/>
        <w:rPr>
          <w:rFonts w:cs="Times New Roman"/>
          <w:szCs w:val="24"/>
          <w:lang w:val="en-GB"/>
        </w:rPr>
      </w:pPr>
      <w:r>
        <w:rPr>
          <w:rFonts w:cs="Times New Roman"/>
          <w:szCs w:val="24"/>
          <w:lang w:val="en-GB"/>
        </w:rPr>
        <w:tab/>
        <w:t>My thanks also</w:t>
      </w:r>
      <w:r w:rsidR="00B70D60">
        <w:rPr>
          <w:rFonts w:cs="Times New Roman"/>
          <w:szCs w:val="24"/>
          <w:lang w:val="en-GB"/>
        </w:rPr>
        <w:t xml:space="preserve"> go</w:t>
      </w:r>
      <w:r>
        <w:rPr>
          <w:rFonts w:cs="Times New Roman"/>
          <w:szCs w:val="24"/>
          <w:lang w:val="en-GB"/>
        </w:rPr>
        <w:t xml:space="preserve"> out to my </w:t>
      </w:r>
      <w:proofErr w:type="spellStart"/>
      <w:r w:rsidR="00B70D60">
        <w:rPr>
          <w:rFonts w:cs="Times New Roman"/>
          <w:szCs w:val="24"/>
          <w:lang w:val="en-GB"/>
        </w:rPr>
        <w:t>proofreaders</w:t>
      </w:r>
      <w:proofErr w:type="spellEnd"/>
      <w:r w:rsidR="00B70D60">
        <w:rPr>
          <w:rFonts w:cs="Times New Roman"/>
          <w:szCs w:val="24"/>
          <w:lang w:val="en-GB"/>
        </w:rPr>
        <w:t xml:space="preserve">: </w:t>
      </w:r>
      <w:r>
        <w:rPr>
          <w:rFonts w:cs="Times New Roman"/>
          <w:szCs w:val="24"/>
          <w:lang w:val="en-GB"/>
        </w:rPr>
        <w:t xml:space="preserve">Suzanne Rose-de Boer, Justin </w:t>
      </w:r>
      <w:proofErr w:type="spellStart"/>
      <w:r>
        <w:rPr>
          <w:rFonts w:cs="Times New Roman"/>
          <w:szCs w:val="24"/>
          <w:lang w:val="en-GB"/>
        </w:rPr>
        <w:t>Paetzelt</w:t>
      </w:r>
      <w:proofErr w:type="spellEnd"/>
      <w:r w:rsidR="00B70D60">
        <w:rPr>
          <w:rFonts w:cs="Times New Roman"/>
          <w:szCs w:val="24"/>
          <w:lang w:val="en-GB"/>
        </w:rPr>
        <w:t xml:space="preserve"> and Isa </w:t>
      </w:r>
      <w:proofErr w:type="spellStart"/>
      <w:r w:rsidR="00B70D60">
        <w:rPr>
          <w:rFonts w:cs="Times New Roman"/>
          <w:szCs w:val="24"/>
          <w:lang w:val="en-GB"/>
        </w:rPr>
        <w:t>Hamelink</w:t>
      </w:r>
      <w:proofErr w:type="spellEnd"/>
      <w:r w:rsidR="00B70D60">
        <w:rPr>
          <w:rFonts w:cs="Times New Roman"/>
          <w:szCs w:val="24"/>
          <w:lang w:val="en-GB"/>
        </w:rPr>
        <w:t xml:space="preserve"> for taking time out of their busy schedules to read</w:t>
      </w:r>
      <w:r w:rsidR="00060DC8">
        <w:rPr>
          <w:rFonts w:cs="Times New Roman"/>
          <w:szCs w:val="24"/>
          <w:lang w:val="en-GB"/>
        </w:rPr>
        <w:t xml:space="preserve"> through my work</w:t>
      </w:r>
      <w:r w:rsidR="00B70D60">
        <w:rPr>
          <w:rFonts w:cs="Times New Roman"/>
          <w:szCs w:val="24"/>
          <w:lang w:val="en-GB"/>
        </w:rPr>
        <w:t>. Without their eagle eyes, many embarrassing mistakes would have slipped through.</w:t>
      </w:r>
    </w:p>
    <w:p w14:paraId="42412C2C" w14:textId="63D46757" w:rsidR="007843AF" w:rsidRDefault="00D815C8">
      <w:pPr>
        <w:spacing w:line="259" w:lineRule="auto"/>
        <w:rPr>
          <w:rFonts w:cs="Times New Roman"/>
          <w:szCs w:val="24"/>
          <w:lang w:val="en-GB"/>
        </w:rPr>
      </w:pPr>
      <w:r>
        <w:rPr>
          <w:rFonts w:cs="Times New Roman"/>
          <w:szCs w:val="24"/>
          <w:lang w:val="en-GB"/>
        </w:rPr>
        <w:tab/>
        <w:t xml:space="preserve">Lastly, I want to say thank you to all my </w:t>
      </w:r>
      <w:r w:rsidR="00071913">
        <w:rPr>
          <w:rFonts w:cs="Times New Roman"/>
          <w:szCs w:val="24"/>
          <w:lang w:val="en-GB"/>
        </w:rPr>
        <w:t>friends</w:t>
      </w:r>
      <w:r>
        <w:rPr>
          <w:rFonts w:cs="Times New Roman"/>
          <w:szCs w:val="24"/>
          <w:lang w:val="en-GB"/>
        </w:rPr>
        <w:t xml:space="preserve"> and family who have supported </w:t>
      </w:r>
      <w:r w:rsidR="00071913">
        <w:rPr>
          <w:rFonts w:cs="Times New Roman"/>
          <w:szCs w:val="24"/>
          <w:lang w:val="en-GB"/>
        </w:rPr>
        <w:t>me all the way. I am truly sorry that you have had to listen to my rants for these past few months</w:t>
      </w:r>
      <w:r w:rsidR="002407FF">
        <w:rPr>
          <w:rFonts w:cs="Times New Roman"/>
          <w:szCs w:val="24"/>
          <w:lang w:val="en-GB"/>
        </w:rPr>
        <w:t>.</w:t>
      </w:r>
      <w:r w:rsidR="00071913">
        <w:rPr>
          <w:rFonts w:cs="Times New Roman"/>
          <w:szCs w:val="24"/>
          <w:lang w:val="en-GB"/>
        </w:rPr>
        <w:t xml:space="preserve"> I promise I can</w:t>
      </w:r>
      <w:r w:rsidR="002407FF">
        <w:rPr>
          <w:rFonts w:cs="Times New Roman"/>
          <w:szCs w:val="24"/>
          <w:lang w:val="en-GB"/>
        </w:rPr>
        <w:t xml:space="preserve"> now</w:t>
      </w:r>
      <w:r w:rsidR="00071913">
        <w:rPr>
          <w:rFonts w:cs="Times New Roman"/>
          <w:szCs w:val="24"/>
          <w:lang w:val="en-GB"/>
        </w:rPr>
        <w:t xml:space="preserve"> talk about other things again. </w:t>
      </w:r>
      <w:r w:rsidR="007843AF">
        <w:rPr>
          <w:rFonts w:cs="Times New Roman"/>
          <w:szCs w:val="24"/>
          <w:lang w:val="en-GB"/>
        </w:rPr>
        <w:br w:type="page"/>
      </w:r>
    </w:p>
    <w:p w14:paraId="2CA6106A" w14:textId="77777777" w:rsidR="004A01EB" w:rsidRDefault="009231AA" w:rsidP="007843AF">
      <w:pPr>
        <w:pStyle w:val="Kop1"/>
        <w:rPr>
          <w:lang w:val="en-GB"/>
        </w:rPr>
      </w:pPr>
      <w:bookmarkStart w:id="4" w:name="_Toc136346969"/>
      <w:r w:rsidRPr="00ED18F4">
        <w:rPr>
          <w:lang w:val="en-GB"/>
        </w:rPr>
        <w:lastRenderedPageBreak/>
        <w:t>Abstract</w:t>
      </w:r>
      <w:bookmarkEnd w:id="4"/>
    </w:p>
    <w:p w14:paraId="3B893553" w14:textId="77777777" w:rsidR="00D4316A" w:rsidRDefault="00AD0E27" w:rsidP="004A01EB">
      <w:pPr>
        <w:rPr>
          <w:lang w:val="en-GB"/>
        </w:rPr>
      </w:pPr>
      <w:r>
        <w:rPr>
          <w:lang w:val="en-GB"/>
        </w:rPr>
        <w:t xml:space="preserve">This paper examines </w:t>
      </w:r>
      <w:r w:rsidR="00D4316A" w:rsidRPr="00D4316A">
        <w:rPr>
          <w:lang w:val="en-GB"/>
        </w:rPr>
        <w:t>Russian broadcast media's disinformation strategies after the Ukraine invasion</w:t>
      </w:r>
      <w:r>
        <w:rPr>
          <w:lang w:val="en-GB"/>
        </w:rPr>
        <w:t xml:space="preserve"> in 2022. In the past decade, Russian disinformation has</w:t>
      </w:r>
      <w:r w:rsidR="00E54446">
        <w:rPr>
          <w:lang w:val="en-GB"/>
        </w:rPr>
        <w:t xml:space="preserve"> been recognized by scholars and policymakers as a danger to European security and order. And it has made it harder for Europeans to access reliable and factual information. However, much research thus far has been conducted when the war in Ukraine was </w:t>
      </w:r>
      <w:r w:rsidR="00C81491">
        <w:rPr>
          <w:lang w:val="en-GB"/>
        </w:rPr>
        <w:t>different in proportion</w:t>
      </w:r>
      <w:r w:rsidR="00E86AF3">
        <w:rPr>
          <w:lang w:val="en-GB"/>
        </w:rPr>
        <w:t>,</w:t>
      </w:r>
      <w:r w:rsidR="00C81491">
        <w:rPr>
          <w:lang w:val="en-GB"/>
        </w:rPr>
        <w:t xml:space="preserve"> and</w:t>
      </w:r>
      <w:r w:rsidR="00E86AF3">
        <w:rPr>
          <w:lang w:val="en-GB"/>
        </w:rPr>
        <w:t xml:space="preserve"> </w:t>
      </w:r>
      <w:r w:rsidR="00E54446">
        <w:rPr>
          <w:lang w:val="en-GB"/>
        </w:rPr>
        <w:t xml:space="preserve">where disinformation functioned </w:t>
      </w:r>
      <w:r w:rsidR="00706C28">
        <w:rPr>
          <w:lang w:val="en-GB"/>
        </w:rPr>
        <w:t xml:space="preserve">as the foundation for </w:t>
      </w:r>
      <w:r w:rsidR="00C81491">
        <w:rPr>
          <w:lang w:val="en-GB"/>
        </w:rPr>
        <w:t xml:space="preserve">small-scale </w:t>
      </w:r>
      <w:r w:rsidR="00706C28">
        <w:rPr>
          <w:lang w:val="en-GB"/>
        </w:rPr>
        <w:t xml:space="preserve">military action. Now that the war has evolved, disinformation strategies have evolved with it. </w:t>
      </w:r>
    </w:p>
    <w:p w14:paraId="4AA0DD9C" w14:textId="73150783" w:rsidR="00D4316A" w:rsidRDefault="00706C28" w:rsidP="00D4316A">
      <w:pPr>
        <w:ind w:firstLine="720"/>
        <w:rPr>
          <w:lang w:val="en-GB"/>
        </w:rPr>
      </w:pPr>
      <w:r>
        <w:rPr>
          <w:lang w:val="en-GB"/>
        </w:rPr>
        <w:t xml:space="preserve">In this paper, I applied Critical Discourse Analysis (CDA) to twenty articles from three internationally oriented Russian broadcasters: RT, Sputnik, and TASS. </w:t>
      </w:r>
      <w:r w:rsidR="00E86AF3">
        <w:rPr>
          <w:lang w:val="en-GB"/>
        </w:rPr>
        <w:t>This revealed two major themes in disinformation narratives</w:t>
      </w:r>
      <w:r w:rsidR="008A14F9">
        <w:rPr>
          <w:lang w:val="en-GB"/>
        </w:rPr>
        <w:t>: positive</w:t>
      </w:r>
      <w:r w:rsidR="00E86AF3">
        <w:rPr>
          <w:lang w:val="en-GB"/>
        </w:rPr>
        <w:t xml:space="preserve"> Self-representation and negative Other-representation. I</w:t>
      </w:r>
      <w:r>
        <w:rPr>
          <w:lang w:val="en-GB"/>
        </w:rPr>
        <w:t xml:space="preserve"> demonstrate</w:t>
      </w:r>
      <w:r w:rsidR="00E86AF3">
        <w:rPr>
          <w:lang w:val="en-GB"/>
        </w:rPr>
        <w:t xml:space="preserve"> in this research </w:t>
      </w:r>
      <w:r>
        <w:rPr>
          <w:lang w:val="en-GB"/>
        </w:rPr>
        <w:t xml:space="preserve">that </w:t>
      </w:r>
      <w:r w:rsidR="00526D94">
        <w:rPr>
          <w:lang w:val="en-GB"/>
        </w:rPr>
        <w:t xml:space="preserve">Russian disinformation is no longer used to hide Russia’s direct involvement in Ukraine, but that it is used to present justifications </w:t>
      </w:r>
      <w:r w:rsidR="008C5101">
        <w:rPr>
          <w:lang w:val="en-GB"/>
        </w:rPr>
        <w:t>for</w:t>
      </w:r>
      <w:r w:rsidR="00526D94">
        <w:rPr>
          <w:lang w:val="en-GB"/>
        </w:rPr>
        <w:t xml:space="preserve"> the invasion</w:t>
      </w:r>
      <w:r w:rsidR="005E683E">
        <w:rPr>
          <w:lang w:val="en-GB"/>
        </w:rPr>
        <w:t xml:space="preserve"> and further military actions</w:t>
      </w:r>
      <w:r w:rsidR="00526D94">
        <w:rPr>
          <w:lang w:val="en-GB"/>
        </w:rPr>
        <w:t xml:space="preserve">. </w:t>
      </w:r>
    </w:p>
    <w:p w14:paraId="3C4AB833" w14:textId="19CF8EAA" w:rsidR="005E683E" w:rsidRDefault="00526D94" w:rsidP="00D4316A">
      <w:pPr>
        <w:ind w:firstLine="720"/>
        <w:rPr>
          <w:lang w:val="en-GB"/>
        </w:rPr>
      </w:pPr>
      <w:r>
        <w:rPr>
          <w:lang w:val="en-GB"/>
        </w:rPr>
        <w:t xml:space="preserve">Moreover, the research </w:t>
      </w:r>
      <w:r w:rsidR="00E86AF3">
        <w:rPr>
          <w:lang w:val="en-GB"/>
        </w:rPr>
        <w:t xml:space="preserve">illustrates that </w:t>
      </w:r>
      <w:r>
        <w:rPr>
          <w:lang w:val="en-GB"/>
        </w:rPr>
        <w:t xml:space="preserve">the relationship between information warfare and conventional warfare is symbiotic and that contemporary disinformation strategies have </w:t>
      </w:r>
      <w:r w:rsidR="00C81491">
        <w:rPr>
          <w:lang w:val="en-GB"/>
        </w:rPr>
        <w:t xml:space="preserve">been </w:t>
      </w:r>
      <w:r>
        <w:rPr>
          <w:lang w:val="en-GB"/>
        </w:rPr>
        <w:t xml:space="preserve">adjusted </w:t>
      </w:r>
      <w:r w:rsidR="00C81491">
        <w:rPr>
          <w:lang w:val="en-GB"/>
        </w:rPr>
        <w:t xml:space="preserve">so that they can benefit from </w:t>
      </w:r>
      <w:r>
        <w:rPr>
          <w:lang w:val="en-GB"/>
        </w:rPr>
        <w:t>the current circumstances in</w:t>
      </w:r>
      <w:r w:rsidR="00C81491">
        <w:rPr>
          <w:lang w:val="en-GB"/>
        </w:rPr>
        <w:t xml:space="preserve"> Ukraine</w:t>
      </w:r>
      <w:r>
        <w:rPr>
          <w:lang w:val="en-GB"/>
        </w:rPr>
        <w:t xml:space="preserve">. </w:t>
      </w:r>
      <w:r w:rsidR="00E86AF3">
        <w:rPr>
          <w:lang w:val="en-GB"/>
        </w:rPr>
        <w:t xml:space="preserve">Ultimately, in this research, I determine that </w:t>
      </w:r>
      <w:r w:rsidR="002F4670">
        <w:rPr>
          <w:lang w:val="en-GB"/>
        </w:rPr>
        <w:t xml:space="preserve">Russian </w:t>
      </w:r>
      <w:r w:rsidR="00E86AF3">
        <w:rPr>
          <w:lang w:val="en-GB"/>
        </w:rPr>
        <w:t xml:space="preserve">disinformation strategies have evolved since </w:t>
      </w:r>
      <w:r w:rsidR="002F4670">
        <w:rPr>
          <w:lang w:val="en-GB"/>
        </w:rPr>
        <w:t xml:space="preserve">the annexation of Crimea in 2014 and are now altered to align with the Kremlin’s </w:t>
      </w:r>
      <w:r w:rsidR="005E683E">
        <w:rPr>
          <w:lang w:val="en-GB"/>
        </w:rPr>
        <w:t xml:space="preserve">aggressive military tactics. </w:t>
      </w:r>
    </w:p>
    <w:p w14:paraId="51CBE8DB" w14:textId="77777777" w:rsidR="005E683E" w:rsidRDefault="005E683E" w:rsidP="004A01EB">
      <w:pPr>
        <w:rPr>
          <w:i/>
          <w:iCs/>
          <w:lang w:val="en-GB"/>
        </w:rPr>
      </w:pPr>
    </w:p>
    <w:p w14:paraId="5F1A13D8" w14:textId="77777777" w:rsidR="00E04986" w:rsidRDefault="005E683E" w:rsidP="004A01EB">
      <w:pPr>
        <w:rPr>
          <w:lang w:val="en-GB"/>
        </w:rPr>
      </w:pPr>
      <w:r>
        <w:rPr>
          <w:i/>
          <w:iCs/>
          <w:lang w:val="en-GB"/>
        </w:rPr>
        <w:t>Keywords</w:t>
      </w:r>
      <w:r>
        <w:rPr>
          <w:lang w:val="en-GB"/>
        </w:rPr>
        <w:t>: disinformation, Russo-Ukrainian war, information warfare, hybrid warfare, positive Self-representation, negative Other-representation</w:t>
      </w:r>
    </w:p>
    <w:p w14:paraId="6CBB2090" w14:textId="676E224F" w:rsidR="005A172A" w:rsidRDefault="00E04986" w:rsidP="004A01EB">
      <w:pPr>
        <w:rPr>
          <w:lang w:val="en-GB"/>
        </w:rPr>
      </w:pPr>
      <w:r>
        <w:rPr>
          <w:b/>
          <w:bCs/>
          <w:lang w:val="en-GB"/>
        </w:rPr>
        <w:t>Word count:</w:t>
      </w:r>
      <w:r>
        <w:rPr>
          <w:lang w:val="en-GB"/>
        </w:rPr>
        <w:t xml:space="preserve"> 21.</w:t>
      </w:r>
      <w:r w:rsidR="00056E71">
        <w:rPr>
          <w:lang w:val="en-GB"/>
        </w:rPr>
        <w:t>228</w:t>
      </w:r>
      <w:r>
        <w:rPr>
          <w:lang w:val="en-GB"/>
        </w:rPr>
        <w:t xml:space="preserve"> words</w:t>
      </w:r>
      <w:r w:rsidR="005A172A">
        <w:rPr>
          <w:lang w:val="en-GB"/>
        </w:rPr>
        <w:br w:type="page"/>
      </w:r>
    </w:p>
    <w:p w14:paraId="54481E39" w14:textId="77777777" w:rsidR="009231AA" w:rsidRPr="00ED18F4" w:rsidRDefault="009231AA" w:rsidP="009A5254">
      <w:pPr>
        <w:rPr>
          <w:rFonts w:cs="Times New Roman"/>
          <w:b/>
          <w:bCs/>
          <w:szCs w:val="24"/>
          <w:lang w:val="en-GB"/>
        </w:rPr>
      </w:pPr>
    </w:p>
    <w:sdt>
      <w:sdtPr>
        <w:rPr>
          <w:rFonts w:eastAsiaTheme="minorHAnsi" w:cstheme="minorBidi"/>
          <w:b w:val="0"/>
          <w:kern w:val="2"/>
          <w:sz w:val="24"/>
          <w:szCs w:val="22"/>
          <w:lang w:val="en-GB" w:eastAsia="en-US"/>
          <w14:ligatures w14:val="standardContextual"/>
        </w:rPr>
        <w:id w:val="-1860121081"/>
        <w:docPartObj>
          <w:docPartGallery w:val="Table of Contents"/>
          <w:docPartUnique/>
        </w:docPartObj>
      </w:sdtPr>
      <w:sdtEndPr>
        <w:rPr>
          <w:bCs/>
        </w:rPr>
      </w:sdtEndPr>
      <w:sdtContent>
        <w:p w14:paraId="367E1E85" w14:textId="7036A434" w:rsidR="009231AA" w:rsidRPr="005A172A" w:rsidRDefault="009231AA" w:rsidP="005A172A">
          <w:pPr>
            <w:pStyle w:val="Kopvaninhoudsopgave"/>
            <w:spacing w:line="276" w:lineRule="auto"/>
            <w:rPr>
              <w:rStyle w:val="Kop1Char"/>
              <w:b/>
              <w:bCs/>
            </w:rPr>
          </w:pPr>
          <w:r w:rsidRPr="005A172A">
            <w:rPr>
              <w:rStyle w:val="Kop1Char"/>
              <w:b/>
              <w:bCs/>
            </w:rPr>
            <w:t>Table of Contents</w:t>
          </w:r>
        </w:p>
        <w:p w14:paraId="2741BF35" w14:textId="2F85D69F" w:rsidR="00CA49D2" w:rsidRDefault="00CA49D2" w:rsidP="00CA49D2">
          <w:pPr>
            <w:pStyle w:val="Inhopg1"/>
            <w:rPr>
              <w:rFonts w:asciiTheme="minorHAnsi" w:eastAsiaTheme="minorEastAsia" w:hAnsiTheme="minorHAnsi"/>
              <w:kern w:val="0"/>
              <w:sz w:val="22"/>
              <w:lang w:val="en-NL" w:eastAsia="en-NL"/>
              <w14:ligatures w14:val="none"/>
            </w:rPr>
          </w:pPr>
          <w:r>
            <w:t>Title Page</w:t>
          </w:r>
          <w:r w:rsidR="009231AA" w:rsidRPr="00ED18F4">
            <w:fldChar w:fldCharType="begin"/>
          </w:r>
          <w:r w:rsidR="009231AA" w:rsidRPr="00ED18F4">
            <w:instrText xml:space="preserve"> TOC \o "1-3" \h \z \u </w:instrText>
          </w:r>
          <w:r w:rsidR="009231AA" w:rsidRPr="00ED18F4">
            <w:fldChar w:fldCharType="separate"/>
          </w:r>
          <w:hyperlink w:anchor="_Toc136346966" w:history="1">
            <w:r>
              <w:rPr>
                <w:webHidden/>
              </w:rPr>
              <w:tab/>
            </w:r>
            <w:r>
              <w:rPr>
                <w:webHidden/>
              </w:rPr>
              <w:fldChar w:fldCharType="begin"/>
            </w:r>
            <w:r>
              <w:rPr>
                <w:webHidden/>
              </w:rPr>
              <w:instrText xml:space="preserve"> PAGEREF _Toc136346966 \h </w:instrText>
            </w:r>
            <w:r>
              <w:rPr>
                <w:webHidden/>
              </w:rPr>
            </w:r>
            <w:r>
              <w:rPr>
                <w:webHidden/>
              </w:rPr>
              <w:fldChar w:fldCharType="separate"/>
            </w:r>
            <w:r w:rsidR="007C5166">
              <w:rPr>
                <w:webHidden/>
              </w:rPr>
              <w:t>2</w:t>
            </w:r>
            <w:r>
              <w:rPr>
                <w:webHidden/>
              </w:rPr>
              <w:fldChar w:fldCharType="end"/>
            </w:r>
          </w:hyperlink>
        </w:p>
        <w:p w14:paraId="20511764" w14:textId="0F4B9990" w:rsidR="00CA49D2" w:rsidRPr="00CA49D2" w:rsidRDefault="00CA49D2" w:rsidP="00CA49D2">
          <w:pPr>
            <w:pStyle w:val="Inhopg1"/>
            <w:rPr>
              <w:rFonts w:eastAsiaTheme="minorEastAsia"/>
              <w:kern w:val="0"/>
              <w:sz w:val="22"/>
              <w:lang w:val="en-NL" w:eastAsia="en-NL"/>
              <w14:ligatures w14:val="none"/>
            </w:rPr>
          </w:pPr>
          <w:hyperlink w:anchor="_Toc136346967" w:history="1">
            <w:r w:rsidRPr="00CA49D2">
              <w:rPr>
                <w:rStyle w:val="Hyperlink"/>
              </w:rPr>
              <w:t>Declaration</w:t>
            </w:r>
            <w:r w:rsidRPr="00CA49D2">
              <w:rPr>
                <w:webHidden/>
              </w:rPr>
              <w:tab/>
            </w:r>
            <w:r w:rsidRPr="00CA49D2">
              <w:rPr>
                <w:webHidden/>
              </w:rPr>
              <w:fldChar w:fldCharType="begin"/>
            </w:r>
            <w:r w:rsidRPr="00CA49D2">
              <w:rPr>
                <w:webHidden/>
              </w:rPr>
              <w:instrText xml:space="preserve"> PAGEREF _Toc136346967 \h </w:instrText>
            </w:r>
            <w:r w:rsidRPr="00CA49D2">
              <w:rPr>
                <w:webHidden/>
              </w:rPr>
            </w:r>
            <w:r w:rsidRPr="00CA49D2">
              <w:rPr>
                <w:webHidden/>
              </w:rPr>
              <w:fldChar w:fldCharType="separate"/>
            </w:r>
            <w:r w:rsidR="007C5166">
              <w:rPr>
                <w:webHidden/>
              </w:rPr>
              <w:t>2</w:t>
            </w:r>
            <w:r w:rsidRPr="00CA49D2">
              <w:rPr>
                <w:webHidden/>
              </w:rPr>
              <w:fldChar w:fldCharType="end"/>
            </w:r>
          </w:hyperlink>
        </w:p>
        <w:p w14:paraId="61FB2793" w14:textId="0A13B98B" w:rsidR="00CA49D2" w:rsidRDefault="00CA49D2" w:rsidP="00CA49D2">
          <w:pPr>
            <w:pStyle w:val="Inhopg1"/>
            <w:rPr>
              <w:rFonts w:asciiTheme="minorHAnsi" w:eastAsiaTheme="minorEastAsia" w:hAnsiTheme="minorHAnsi"/>
              <w:kern w:val="0"/>
              <w:sz w:val="22"/>
              <w:lang w:val="en-NL" w:eastAsia="en-NL"/>
              <w14:ligatures w14:val="none"/>
            </w:rPr>
          </w:pPr>
          <w:hyperlink w:anchor="_Toc136346968" w:history="1">
            <w:r w:rsidRPr="001230FE">
              <w:rPr>
                <w:rStyle w:val="Hyperlink"/>
              </w:rPr>
              <w:t>Acknowledgements</w:t>
            </w:r>
            <w:r>
              <w:rPr>
                <w:webHidden/>
              </w:rPr>
              <w:tab/>
            </w:r>
            <w:r>
              <w:rPr>
                <w:webHidden/>
              </w:rPr>
              <w:fldChar w:fldCharType="begin"/>
            </w:r>
            <w:r>
              <w:rPr>
                <w:webHidden/>
              </w:rPr>
              <w:instrText xml:space="preserve"> PAGEREF _Toc136346968 \h </w:instrText>
            </w:r>
            <w:r>
              <w:rPr>
                <w:webHidden/>
              </w:rPr>
            </w:r>
            <w:r>
              <w:rPr>
                <w:webHidden/>
              </w:rPr>
              <w:fldChar w:fldCharType="separate"/>
            </w:r>
            <w:r w:rsidR="007C5166">
              <w:rPr>
                <w:webHidden/>
              </w:rPr>
              <w:t>3</w:t>
            </w:r>
            <w:r>
              <w:rPr>
                <w:webHidden/>
              </w:rPr>
              <w:fldChar w:fldCharType="end"/>
            </w:r>
          </w:hyperlink>
        </w:p>
        <w:p w14:paraId="7B2A20D8" w14:textId="7363ECA1" w:rsidR="00CA49D2" w:rsidRDefault="00CA49D2" w:rsidP="00CA49D2">
          <w:pPr>
            <w:pStyle w:val="Inhopg1"/>
            <w:rPr>
              <w:rFonts w:asciiTheme="minorHAnsi" w:eastAsiaTheme="minorEastAsia" w:hAnsiTheme="minorHAnsi"/>
              <w:kern w:val="0"/>
              <w:sz w:val="22"/>
              <w:lang w:val="en-NL" w:eastAsia="en-NL"/>
              <w14:ligatures w14:val="none"/>
            </w:rPr>
          </w:pPr>
          <w:hyperlink w:anchor="_Toc136346969" w:history="1">
            <w:r w:rsidRPr="001230FE">
              <w:rPr>
                <w:rStyle w:val="Hyperlink"/>
              </w:rPr>
              <w:t>Abstract</w:t>
            </w:r>
            <w:r>
              <w:rPr>
                <w:webHidden/>
              </w:rPr>
              <w:tab/>
            </w:r>
            <w:r>
              <w:rPr>
                <w:webHidden/>
              </w:rPr>
              <w:fldChar w:fldCharType="begin"/>
            </w:r>
            <w:r>
              <w:rPr>
                <w:webHidden/>
              </w:rPr>
              <w:instrText xml:space="preserve"> PAGEREF _Toc136346969 \h </w:instrText>
            </w:r>
            <w:r>
              <w:rPr>
                <w:webHidden/>
              </w:rPr>
            </w:r>
            <w:r>
              <w:rPr>
                <w:webHidden/>
              </w:rPr>
              <w:fldChar w:fldCharType="separate"/>
            </w:r>
            <w:r w:rsidR="007C5166">
              <w:rPr>
                <w:webHidden/>
              </w:rPr>
              <w:t>4</w:t>
            </w:r>
            <w:r>
              <w:rPr>
                <w:webHidden/>
              </w:rPr>
              <w:fldChar w:fldCharType="end"/>
            </w:r>
          </w:hyperlink>
        </w:p>
        <w:p w14:paraId="1A3AF4A2" w14:textId="6E0898FA" w:rsidR="00CA49D2" w:rsidRDefault="00CA49D2" w:rsidP="00CA49D2">
          <w:pPr>
            <w:pStyle w:val="Inhopg1"/>
            <w:rPr>
              <w:rFonts w:asciiTheme="minorHAnsi" w:eastAsiaTheme="minorEastAsia" w:hAnsiTheme="minorHAnsi"/>
              <w:kern w:val="0"/>
              <w:sz w:val="22"/>
              <w:lang w:val="en-NL" w:eastAsia="en-NL"/>
              <w14:ligatures w14:val="none"/>
            </w:rPr>
          </w:pPr>
          <w:hyperlink w:anchor="_Toc136346970" w:history="1">
            <w:r w:rsidRPr="001230FE">
              <w:rPr>
                <w:rStyle w:val="Hyperlink"/>
              </w:rPr>
              <w:t>Chapter 1 – Introduction</w:t>
            </w:r>
            <w:r>
              <w:rPr>
                <w:webHidden/>
              </w:rPr>
              <w:tab/>
            </w:r>
            <w:r>
              <w:rPr>
                <w:webHidden/>
              </w:rPr>
              <w:fldChar w:fldCharType="begin"/>
            </w:r>
            <w:r>
              <w:rPr>
                <w:webHidden/>
              </w:rPr>
              <w:instrText xml:space="preserve"> PAGEREF _Toc136346970 \h </w:instrText>
            </w:r>
            <w:r>
              <w:rPr>
                <w:webHidden/>
              </w:rPr>
            </w:r>
            <w:r>
              <w:rPr>
                <w:webHidden/>
              </w:rPr>
              <w:fldChar w:fldCharType="separate"/>
            </w:r>
            <w:r w:rsidR="007C5166">
              <w:rPr>
                <w:webHidden/>
              </w:rPr>
              <w:t>8</w:t>
            </w:r>
            <w:r>
              <w:rPr>
                <w:webHidden/>
              </w:rPr>
              <w:fldChar w:fldCharType="end"/>
            </w:r>
          </w:hyperlink>
        </w:p>
        <w:p w14:paraId="62C7AF8F" w14:textId="1E327472"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6971" w:history="1">
            <w:r w:rsidRPr="001230FE">
              <w:rPr>
                <w:rStyle w:val="Hyperlink"/>
                <w:noProof/>
                <w:lang w:val="en-GB"/>
              </w:rPr>
              <w:t>Problem Statement and Research Question</w:t>
            </w:r>
            <w:r>
              <w:rPr>
                <w:noProof/>
                <w:webHidden/>
              </w:rPr>
              <w:tab/>
            </w:r>
            <w:r>
              <w:rPr>
                <w:noProof/>
                <w:webHidden/>
              </w:rPr>
              <w:fldChar w:fldCharType="begin"/>
            </w:r>
            <w:r>
              <w:rPr>
                <w:noProof/>
                <w:webHidden/>
              </w:rPr>
              <w:instrText xml:space="preserve"> PAGEREF _Toc136346971 \h </w:instrText>
            </w:r>
            <w:r>
              <w:rPr>
                <w:noProof/>
                <w:webHidden/>
              </w:rPr>
            </w:r>
            <w:r>
              <w:rPr>
                <w:noProof/>
                <w:webHidden/>
              </w:rPr>
              <w:fldChar w:fldCharType="separate"/>
            </w:r>
            <w:r w:rsidR="007C5166">
              <w:rPr>
                <w:noProof/>
                <w:webHidden/>
              </w:rPr>
              <w:t>9</w:t>
            </w:r>
            <w:r>
              <w:rPr>
                <w:noProof/>
                <w:webHidden/>
              </w:rPr>
              <w:fldChar w:fldCharType="end"/>
            </w:r>
          </w:hyperlink>
        </w:p>
        <w:p w14:paraId="21A6F072" w14:textId="630E4BB2"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6972" w:history="1">
            <w:r w:rsidRPr="001230FE">
              <w:rPr>
                <w:rStyle w:val="Hyperlink"/>
                <w:noProof/>
                <w:lang w:val="en-GB"/>
              </w:rPr>
              <w:t>The European Dimension of this Thesis</w:t>
            </w:r>
            <w:r>
              <w:rPr>
                <w:noProof/>
                <w:webHidden/>
              </w:rPr>
              <w:tab/>
            </w:r>
            <w:r>
              <w:rPr>
                <w:noProof/>
                <w:webHidden/>
              </w:rPr>
              <w:fldChar w:fldCharType="begin"/>
            </w:r>
            <w:r>
              <w:rPr>
                <w:noProof/>
                <w:webHidden/>
              </w:rPr>
              <w:instrText xml:space="preserve"> PAGEREF _Toc136346972 \h </w:instrText>
            </w:r>
            <w:r>
              <w:rPr>
                <w:noProof/>
                <w:webHidden/>
              </w:rPr>
            </w:r>
            <w:r>
              <w:rPr>
                <w:noProof/>
                <w:webHidden/>
              </w:rPr>
              <w:fldChar w:fldCharType="separate"/>
            </w:r>
            <w:r w:rsidR="007C5166">
              <w:rPr>
                <w:noProof/>
                <w:webHidden/>
              </w:rPr>
              <w:t>10</w:t>
            </w:r>
            <w:r>
              <w:rPr>
                <w:noProof/>
                <w:webHidden/>
              </w:rPr>
              <w:fldChar w:fldCharType="end"/>
            </w:r>
          </w:hyperlink>
        </w:p>
        <w:p w14:paraId="1C6303AF" w14:textId="21000021"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6973" w:history="1">
            <w:r w:rsidRPr="001230FE">
              <w:rPr>
                <w:rStyle w:val="Hyperlink"/>
                <w:noProof/>
                <w:lang w:val="en-GB"/>
              </w:rPr>
              <w:t>Key Definitions</w:t>
            </w:r>
            <w:r>
              <w:rPr>
                <w:noProof/>
                <w:webHidden/>
              </w:rPr>
              <w:tab/>
            </w:r>
            <w:r>
              <w:rPr>
                <w:noProof/>
                <w:webHidden/>
              </w:rPr>
              <w:fldChar w:fldCharType="begin"/>
            </w:r>
            <w:r>
              <w:rPr>
                <w:noProof/>
                <w:webHidden/>
              </w:rPr>
              <w:instrText xml:space="preserve"> PAGEREF _Toc136346973 \h </w:instrText>
            </w:r>
            <w:r>
              <w:rPr>
                <w:noProof/>
                <w:webHidden/>
              </w:rPr>
            </w:r>
            <w:r>
              <w:rPr>
                <w:noProof/>
                <w:webHidden/>
              </w:rPr>
              <w:fldChar w:fldCharType="separate"/>
            </w:r>
            <w:r w:rsidR="007C5166">
              <w:rPr>
                <w:noProof/>
                <w:webHidden/>
              </w:rPr>
              <w:t>10</w:t>
            </w:r>
            <w:r>
              <w:rPr>
                <w:noProof/>
                <w:webHidden/>
              </w:rPr>
              <w:fldChar w:fldCharType="end"/>
            </w:r>
          </w:hyperlink>
        </w:p>
        <w:p w14:paraId="1D9101E1" w14:textId="7B2793D1" w:rsidR="00CA49D2" w:rsidRDefault="00CA49D2">
          <w:pPr>
            <w:pStyle w:val="Inhopg3"/>
            <w:tabs>
              <w:tab w:val="right" w:leader="dot" w:pos="9016"/>
            </w:tabs>
            <w:rPr>
              <w:rFonts w:asciiTheme="minorHAnsi" w:eastAsiaTheme="minorEastAsia" w:hAnsiTheme="minorHAnsi"/>
              <w:noProof/>
              <w:kern w:val="0"/>
              <w:sz w:val="22"/>
              <w:lang w:val="en-NL" w:eastAsia="en-NL"/>
              <w14:ligatures w14:val="none"/>
            </w:rPr>
          </w:pPr>
          <w:hyperlink w:anchor="_Toc136346974" w:history="1">
            <w:r w:rsidRPr="001230FE">
              <w:rPr>
                <w:rStyle w:val="Hyperlink"/>
                <w:noProof/>
                <w:lang w:val="en-GB"/>
              </w:rPr>
              <w:t>Disinformation</w:t>
            </w:r>
            <w:r>
              <w:rPr>
                <w:noProof/>
                <w:webHidden/>
              </w:rPr>
              <w:tab/>
            </w:r>
            <w:r>
              <w:rPr>
                <w:noProof/>
                <w:webHidden/>
              </w:rPr>
              <w:fldChar w:fldCharType="begin"/>
            </w:r>
            <w:r>
              <w:rPr>
                <w:noProof/>
                <w:webHidden/>
              </w:rPr>
              <w:instrText xml:space="preserve"> PAGEREF _Toc136346974 \h </w:instrText>
            </w:r>
            <w:r>
              <w:rPr>
                <w:noProof/>
                <w:webHidden/>
              </w:rPr>
            </w:r>
            <w:r>
              <w:rPr>
                <w:noProof/>
                <w:webHidden/>
              </w:rPr>
              <w:fldChar w:fldCharType="separate"/>
            </w:r>
            <w:r w:rsidR="007C5166">
              <w:rPr>
                <w:noProof/>
                <w:webHidden/>
              </w:rPr>
              <w:t>11</w:t>
            </w:r>
            <w:r>
              <w:rPr>
                <w:noProof/>
                <w:webHidden/>
              </w:rPr>
              <w:fldChar w:fldCharType="end"/>
            </w:r>
          </w:hyperlink>
        </w:p>
        <w:p w14:paraId="5F01DC25" w14:textId="250AD780" w:rsidR="00CA49D2" w:rsidRDefault="00CA49D2">
          <w:pPr>
            <w:pStyle w:val="Inhopg3"/>
            <w:tabs>
              <w:tab w:val="right" w:leader="dot" w:pos="9016"/>
            </w:tabs>
            <w:rPr>
              <w:rFonts w:asciiTheme="minorHAnsi" w:eastAsiaTheme="minorEastAsia" w:hAnsiTheme="minorHAnsi"/>
              <w:noProof/>
              <w:kern w:val="0"/>
              <w:sz w:val="22"/>
              <w:lang w:val="en-NL" w:eastAsia="en-NL"/>
              <w14:ligatures w14:val="none"/>
            </w:rPr>
          </w:pPr>
          <w:hyperlink w:anchor="_Toc136346975" w:history="1">
            <w:r w:rsidRPr="001230FE">
              <w:rPr>
                <w:rStyle w:val="Hyperlink"/>
                <w:noProof/>
                <w:lang w:val="en-GB"/>
              </w:rPr>
              <w:t>The Russo-Ukrainian War</w:t>
            </w:r>
            <w:r>
              <w:rPr>
                <w:noProof/>
                <w:webHidden/>
              </w:rPr>
              <w:tab/>
            </w:r>
            <w:r>
              <w:rPr>
                <w:noProof/>
                <w:webHidden/>
              </w:rPr>
              <w:fldChar w:fldCharType="begin"/>
            </w:r>
            <w:r>
              <w:rPr>
                <w:noProof/>
                <w:webHidden/>
              </w:rPr>
              <w:instrText xml:space="preserve"> PAGEREF _Toc136346975 \h </w:instrText>
            </w:r>
            <w:r>
              <w:rPr>
                <w:noProof/>
                <w:webHidden/>
              </w:rPr>
            </w:r>
            <w:r>
              <w:rPr>
                <w:noProof/>
                <w:webHidden/>
              </w:rPr>
              <w:fldChar w:fldCharType="separate"/>
            </w:r>
            <w:r w:rsidR="007C5166">
              <w:rPr>
                <w:noProof/>
                <w:webHidden/>
              </w:rPr>
              <w:t>13</w:t>
            </w:r>
            <w:r>
              <w:rPr>
                <w:noProof/>
                <w:webHidden/>
              </w:rPr>
              <w:fldChar w:fldCharType="end"/>
            </w:r>
          </w:hyperlink>
        </w:p>
        <w:p w14:paraId="65675540" w14:textId="308A7312"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6976" w:history="1">
            <w:r w:rsidRPr="001230FE">
              <w:rPr>
                <w:rStyle w:val="Hyperlink"/>
                <w:noProof/>
                <w:lang w:val="en-GB"/>
              </w:rPr>
              <w:t>Overview of the Thesis</w:t>
            </w:r>
            <w:r>
              <w:rPr>
                <w:noProof/>
                <w:webHidden/>
              </w:rPr>
              <w:tab/>
            </w:r>
            <w:r>
              <w:rPr>
                <w:noProof/>
                <w:webHidden/>
              </w:rPr>
              <w:fldChar w:fldCharType="begin"/>
            </w:r>
            <w:r>
              <w:rPr>
                <w:noProof/>
                <w:webHidden/>
              </w:rPr>
              <w:instrText xml:space="preserve"> PAGEREF _Toc136346976 \h </w:instrText>
            </w:r>
            <w:r>
              <w:rPr>
                <w:noProof/>
                <w:webHidden/>
              </w:rPr>
            </w:r>
            <w:r>
              <w:rPr>
                <w:noProof/>
                <w:webHidden/>
              </w:rPr>
              <w:fldChar w:fldCharType="separate"/>
            </w:r>
            <w:r w:rsidR="007C5166">
              <w:rPr>
                <w:noProof/>
                <w:webHidden/>
              </w:rPr>
              <w:t>14</w:t>
            </w:r>
            <w:r>
              <w:rPr>
                <w:noProof/>
                <w:webHidden/>
              </w:rPr>
              <w:fldChar w:fldCharType="end"/>
            </w:r>
          </w:hyperlink>
        </w:p>
        <w:p w14:paraId="483E61F9" w14:textId="5E07EEB6"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6977" w:history="1">
            <w:r w:rsidRPr="001230FE">
              <w:rPr>
                <w:rStyle w:val="Hyperlink"/>
                <w:noProof/>
                <w:lang w:val="en-GB"/>
              </w:rPr>
              <w:t>Note on Spelling</w:t>
            </w:r>
            <w:r>
              <w:rPr>
                <w:noProof/>
                <w:webHidden/>
              </w:rPr>
              <w:tab/>
            </w:r>
            <w:r>
              <w:rPr>
                <w:noProof/>
                <w:webHidden/>
              </w:rPr>
              <w:fldChar w:fldCharType="begin"/>
            </w:r>
            <w:r>
              <w:rPr>
                <w:noProof/>
                <w:webHidden/>
              </w:rPr>
              <w:instrText xml:space="preserve"> PAGEREF _Toc136346977 \h </w:instrText>
            </w:r>
            <w:r>
              <w:rPr>
                <w:noProof/>
                <w:webHidden/>
              </w:rPr>
            </w:r>
            <w:r>
              <w:rPr>
                <w:noProof/>
                <w:webHidden/>
              </w:rPr>
              <w:fldChar w:fldCharType="separate"/>
            </w:r>
            <w:r w:rsidR="007C5166">
              <w:rPr>
                <w:noProof/>
                <w:webHidden/>
              </w:rPr>
              <w:t>15</w:t>
            </w:r>
            <w:r>
              <w:rPr>
                <w:noProof/>
                <w:webHidden/>
              </w:rPr>
              <w:fldChar w:fldCharType="end"/>
            </w:r>
          </w:hyperlink>
        </w:p>
        <w:p w14:paraId="1C41729D" w14:textId="31E3A06C" w:rsidR="00CA49D2" w:rsidRDefault="00CA49D2" w:rsidP="00CA49D2">
          <w:pPr>
            <w:pStyle w:val="Inhopg1"/>
            <w:rPr>
              <w:rFonts w:asciiTheme="minorHAnsi" w:eastAsiaTheme="minorEastAsia" w:hAnsiTheme="minorHAnsi"/>
              <w:kern w:val="0"/>
              <w:sz w:val="22"/>
              <w:lang w:val="en-NL" w:eastAsia="en-NL"/>
              <w14:ligatures w14:val="none"/>
            </w:rPr>
          </w:pPr>
          <w:hyperlink w:anchor="_Toc136346978" w:history="1">
            <w:r w:rsidRPr="001230FE">
              <w:rPr>
                <w:rStyle w:val="Hyperlink"/>
              </w:rPr>
              <w:t>Chapter 2 – Literature Review</w:t>
            </w:r>
            <w:r>
              <w:rPr>
                <w:webHidden/>
              </w:rPr>
              <w:tab/>
            </w:r>
            <w:r>
              <w:rPr>
                <w:webHidden/>
              </w:rPr>
              <w:fldChar w:fldCharType="begin"/>
            </w:r>
            <w:r>
              <w:rPr>
                <w:webHidden/>
              </w:rPr>
              <w:instrText xml:space="preserve"> PAGEREF _Toc136346978 \h </w:instrText>
            </w:r>
            <w:r>
              <w:rPr>
                <w:webHidden/>
              </w:rPr>
            </w:r>
            <w:r>
              <w:rPr>
                <w:webHidden/>
              </w:rPr>
              <w:fldChar w:fldCharType="separate"/>
            </w:r>
            <w:r w:rsidR="007C5166">
              <w:rPr>
                <w:webHidden/>
              </w:rPr>
              <w:t>16</w:t>
            </w:r>
            <w:r>
              <w:rPr>
                <w:webHidden/>
              </w:rPr>
              <w:fldChar w:fldCharType="end"/>
            </w:r>
          </w:hyperlink>
        </w:p>
        <w:p w14:paraId="15D6ACC2" w14:textId="5B3261F0"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6979" w:history="1">
            <w:r w:rsidRPr="001230FE">
              <w:rPr>
                <w:rStyle w:val="Hyperlink"/>
                <w:noProof/>
                <w:lang w:val="en-GB"/>
              </w:rPr>
              <w:t>Early Research on Russian Disinformation</w:t>
            </w:r>
            <w:r>
              <w:rPr>
                <w:noProof/>
                <w:webHidden/>
              </w:rPr>
              <w:tab/>
            </w:r>
            <w:r>
              <w:rPr>
                <w:noProof/>
                <w:webHidden/>
              </w:rPr>
              <w:fldChar w:fldCharType="begin"/>
            </w:r>
            <w:r>
              <w:rPr>
                <w:noProof/>
                <w:webHidden/>
              </w:rPr>
              <w:instrText xml:space="preserve"> PAGEREF _Toc136346979 \h </w:instrText>
            </w:r>
            <w:r>
              <w:rPr>
                <w:noProof/>
                <w:webHidden/>
              </w:rPr>
            </w:r>
            <w:r>
              <w:rPr>
                <w:noProof/>
                <w:webHidden/>
              </w:rPr>
              <w:fldChar w:fldCharType="separate"/>
            </w:r>
            <w:r w:rsidR="007C5166">
              <w:rPr>
                <w:noProof/>
                <w:webHidden/>
              </w:rPr>
              <w:t>16</w:t>
            </w:r>
            <w:r>
              <w:rPr>
                <w:noProof/>
                <w:webHidden/>
              </w:rPr>
              <w:fldChar w:fldCharType="end"/>
            </w:r>
          </w:hyperlink>
        </w:p>
        <w:p w14:paraId="67AE3909" w14:textId="675F642D"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6980" w:history="1">
            <w:r w:rsidRPr="001230FE">
              <w:rPr>
                <w:rStyle w:val="Hyperlink"/>
                <w:noProof/>
                <w:lang w:val="en-GB"/>
              </w:rPr>
              <w:t>Disinformation Studies Since 2014</w:t>
            </w:r>
            <w:r>
              <w:rPr>
                <w:noProof/>
                <w:webHidden/>
              </w:rPr>
              <w:tab/>
            </w:r>
            <w:r>
              <w:rPr>
                <w:noProof/>
                <w:webHidden/>
              </w:rPr>
              <w:fldChar w:fldCharType="begin"/>
            </w:r>
            <w:r>
              <w:rPr>
                <w:noProof/>
                <w:webHidden/>
              </w:rPr>
              <w:instrText xml:space="preserve"> PAGEREF _Toc136346980 \h </w:instrText>
            </w:r>
            <w:r>
              <w:rPr>
                <w:noProof/>
                <w:webHidden/>
              </w:rPr>
            </w:r>
            <w:r>
              <w:rPr>
                <w:noProof/>
                <w:webHidden/>
              </w:rPr>
              <w:fldChar w:fldCharType="separate"/>
            </w:r>
            <w:r w:rsidR="007C5166">
              <w:rPr>
                <w:noProof/>
                <w:webHidden/>
              </w:rPr>
              <w:t>18</w:t>
            </w:r>
            <w:r>
              <w:rPr>
                <w:noProof/>
                <w:webHidden/>
              </w:rPr>
              <w:fldChar w:fldCharType="end"/>
            </w:r>
          </w:hyperlink>
        </w:p>
        <w:p w14:paraId="21CEEEB4" w14:textId="1052D2E2" w:rsidR="00CA49D2" w:rsidRDefault="00CA49D2" w:rsidP="00CA49D2">
          <w:pPr>
            <w:pStyle w:val="Inhopg1"/>
            <w:rPr>
              <w:rFonts w:asciiTheme="minorHAnsi" w:eastAsiaTheme="minorEastAsia" w:hAnsiTheme="minorHAnsi"/>
              <w:kern w:val="0"/>
              <w:sz w:val="22"/>
              <w:lang w:val="en-NL" w:eastAsia="en-NL"/>
              <w14:ligatures w14:val="none"/>
            </w:rPr>
          </w:pPr>
          <w:hyperlink w:anchor="_Toc136346981" w:history="1">
            <w:r w:rsidRPr="001230FE">
              <w:rPr>
                <w:rStyle w:val="Hyperlink"/>
              </w:rPr>
              <w:t>Chapter 3 – Theoretical Framework</w:t>
            </w:r>
            <w:r>
              <w:rPr>
                <w:webHidden/>
              </w:rPr>
              <w:tab/>
            </w:r>
            <w:r>
              <w:rPr>
                <w:webHidden/>
              </w:rPr>
              <w:fldChar w:fldCharType="begin"/>
            </w:r>
            <w:r>
              <w:rPr>
                <w:webHidden/>
              </w:rPr>
              <w:instrText xml:space="preserve"> PAGEREF _Toc136346981 \h </w:instrText>
            </w:r>
            <w:r>
              <w:rPr>
                <w:webHidden/>
              </w:rPr>
            </w:r>
            <w:r>
              <w:rPr>
                <w:webHidden/>
              </w:rPr>
              <w:fldChar w:fldCharType="separate"/>
            </w:r>
            <w:r w:rsidR="007C5166">
              <w:rPr>
                <w:webHidden/>
              </w:rPr>
              <w:t>22</w:t>
            </w:r>
            <w:r>
              <w:rPr>
                <w:webHidden/>
              </w:rPr>
              <w:fldChar w:fldCharType="end"/>
            </w:r>
          </w:hyperlink>
        </w:p>
        <w:p w14:paraId="1AA84077" w14:textId="0A147DE3"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6982" w:history="1">
            <w:r w:rsidRPr="001230FE">
              <w:rPr>
                <w:rStyle w:val="Hyperlink"/>
                <w:noProof/>
                <w:lang w:val="en-GB"/>
              </w:rPr>
              <w:t>Hybrid Warfare</w:t>
            </w:r>
            <w:r>
              <w:rPr>
                <w:noProof/>
                <w:webHidden/>
              </w:rPr>
              <w:tab/>
            </w:r>
            <w:r>
              <w:rPr>
                <w:noProof/>
                <w:webHidden/>
              </w:rPr>
              <w:fldChar w:fldCharType="begin"/>
            </w:r>
            <w:r>
              <w:rPr>
                <w:noProof/>
                <w:webHidden/>
              </w:rPr>
              <w:instrText xml:space="preserve"> PAGEREF _Toc136346982 \h </w:instrText>
            </w:r>
            <w:r>
              <w:rPr>
                <w:noProof/>
                <w:webHidden/>
              </w:rPr>
            </w:r>
            <w:r>
              <w:rPr>
                <w:noProof/>
                <w:webHidden/>
              </w:rPr>
              <w:fldChar w:fldCharType="separate"/>
            </w:r>
            <w:r w:rsidR="007C5166">
              <w:rPr>
                <w:noProof/>
                <w:webHidden/>
              </w:rPr>
              <w:t>22</w:t>
            </w:r>
            <w:r>
              <w:rPr>
                <w:noProof/>
                <w:webHidden/>
              </w:rPr>
              <w:fldChar w:fldCharType="end"/>
            </w:r>
          </w:hyperlink>
        </w:p>
        <w:p w14:paraId="43BDDD3D" w14:textId="39113F72"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6983" w:history="1">
            <w:r w:rsidRPr="001230FE">
              <w:rPr>
                <w:rStyle w:val="Hyperlink"/>
                <w:noProof/>
                <w:lang w:val="en-GB"/>
              </w:rPr>
              <w:t>Gerasimov Doctrine</w:t>
            </w:r>
            <w:r>
              <w:rPr>
                <w:noProof/>
                <w:webHidden/>
              </w:rPr>
              <w:tab/>
            </w:r>
            <w:r>
              <w:rPr>
                <w:noProof/>
                <w:webHidden/>
              </w:rPr>
              <w:fldChar w:fldCharType="begin"/>
            </w:r>
            <w:r>
              <w:rPr>
                <w:noProof/>
                <w:webHidden/>
              </w:rPr>
              <w:instrText xml:space="preserve"> PAGEREF _Toc136346983 \h </w:instrText>
            </w:r>
            <w:r>
              <w:rPr>
                <w:noProof/>
                <w:webHidden/>
              </w:rPr>
            </w:r>
            <w:r>
              <w:rPr>
                <w:noProof/>
                <w:webHidden/>
              </w:rPr>
              <w:fldChar w:fldCharType="separate"/>
            </w:r>
            <w:r w:rsidR="007C5166">
              <w:rPr>
                <w:noProof/>
                <w:webHidden/>
              </w:rPr>
              <w:t>24</w:t>
            </w:r>
            <w:r>
              <w:rPr>
                <w:noProof/>
                <w:webHidden/>
              </w:rPr>
              <w:fldChar w:fldCharType="end"/>
            </w:r>
          </w:hyperlink>
        </w:p>
        <w:p w14:paraId="65DD35FD" w14:textId="70D1610B"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6984" w:history="1">
            <w:r w:rsidRPr="001230FE">
              <w:rPr>
                <w:rStyle w:val="Hyperlink"/>
                <w:noProof/>
                <w:lang w:val="en-GB"/>
              </w:rPr>
              <w:t>Defining Modern Russia’s Military Actions</w:t>
            </w:r>
            <w:r>
              <w:rPr>
                <w:noProof/>
                <w:webHidden/>
              </w:rPr>
              <w:tab/>
            </w:r>
            <w:r>
              <w:rPr>
                <w:noProof/>
                <w:webHidden/>
              </w:rPr>
              <w:fldChar w:fldCharType="begin"/>
            </w:r>
            <w:r>
              <w:rPr>
                <w:noProof/>
                <w:webHidden/>
              </w:rPr>
              <w:instrText xml:space="preserve"> PAGEREF _Toc136346984 \h </w:instrText>
            </w:r>
            <w:r>
              <w:rPr>
                <w:noProof/>
                <w:webHidden/>
              </w:rPr>
            </w:r>
            <w:r>
              <w:rPr>
                <w:noProof/>
                <w:webHidden/>
              </w:rPr>
              <w:fldChar w:fldCharType="separate"/>
            </w:r>
            <w:r w:rsidR="007C5166">
              <w:rPr>
                <w:noProof/>
                <w:webHidden/>
              </w:rPr>
              <w:t>24</w:t>
            </w:r>
            <w:r>
              <w:rPr>
                <w:noProof/>
                <w:webHidden/>
              </w:rPr>
              <w:fldChar w:fldCharType="end"/>
            </w:r>
          </w:hyperlink>
        </w:p>
        <w:p w14:paraId="726D1A07" w14:textId="20CB52C8" w:rsidR="00CA49D2" w:rsidRDefault="00CA49D2" w:rsidP="00CA49D2">
          <w:pPr>
            <w:pStyle w:val="Inhopg1"/>
            <w:rPr>
              <w:rFonts w:asciiTheme="minorHAnsi" w:eastAsiaTheme="minorEastAsia" w:hAnsiTheme="minorHAnsi"/>
              <w:kern w:val="0"/>
              <w:sz w:val="22"/>
              <w:lang w:val="en-NL" w:eastAsia="en-NL"/>
              <w14:ligatures w14:val="none"/>
            </w:rPr>
          </w:pPr>
          <w:hyperlink w:anchor="_Toc136346985" w:history="1">
            <w:r w:rsidRPr="001230FE">
              <w:rPr>
                <w:rStyle w:val="Hyperlink"/>
              </w:rPr>
              <w:t>Chapter 4 –Methodology and Data Collection</w:t>
            </w:r>
            <w:r>
              <w:rPr>
                <w:webHidden/>
              </w:rPr>
              <w:tab/>
            </w:r>
            <w:r>
              <w:rPr>
                <w:webHidden/>
              </w:rPr>
              <w:fldChar w:fldCharType="begin"/>
            </w:r>
            <w:r>
              <w:rPr>
                <w:webHidden/>
              </w:rPr>
              <w:instrText xml:space="preserve"> PAGEREF _Toc136346985 \h </w:instrText>
            </w:r>
            <w:r>
              <w:rPr>
                <w:webHidden/>
              </w:rPr>
            </w:r>
            <w:r>
              <w:rPr>
                <w:webHidden/>
              </w:rPr>
              <w:fldChar w:fldCharType="separate"/>
            </w:r>
            <w:r w:rsidR="007C5166">
              <w:rPr>
                <w:webHidden/>
              </w:rPr>
              <w:t>27</w:t>
            </w:r>
            <w:r>
              <w:rPr>
                <w:webHidden/>
              </w:rPr>
              <w:fldChar w:fldCharType="end"/>
            </w:r>
          </w:hyperlink>
        </w:p>
        <w:p w14:paraId="5E8C66B1" w14:textId="5A2212AF"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6986" w:history="1">
            <w:r w:rsidRPr="001230FE">
              <w:rPr>
                <w:rStyle w:val="Hyperlink"/>
                <w:noProof/>
                <w:lang w:val="en-GB"/>
              </w:rPr>
              <w:t>Research Question</w:t>
            </w:r>
            <w:r>
              <w:rPr>
                <w:noProof/>
                <w:webHidden/>
              </w:rPr>
              <w:tab/>
            </w:r>
            <w:r>
              <w:rPr>
                <w:noProof/>
                <w:webHidden/>
              </w:rPr>
              <w:fldChar w:fldCharType="begin"/>
            </w:r>
            <w:r>
              <w:rPr>
                <w:noProof/>
                <w:webHidden/>
              </w:rPr>
              <w:instrText xml:space="preserve"> PAGEREF _Toc136346986 \h </w:instrText>
            </w:r>
            <w:r>
              <w:rPr>
                <w:noProof/>
                <w:webHidden/>
              </w:rPr>
            </w:r>
            <w:r>
              <w:rPr>
                <w:noProof/>
                <w:webHidden/>
              </w:rPr>
              <w:fldChar w:fldCharType="separate"/>
            </w:r>
            <w:r w:rsidR="007C5166">
              <w:rPr>
                <w:noProof/>
                <w:webHidden/>
              </w:rPr>
              <w:t>27</w:t>
            </w:r>
            <w:r>
              <w:rPr>
                <w:noProof/>
                <w:webHidden/>
              </w:rPr>
              <w:fldChar w:fldCharType="end"/>
            </w:r>
          </w:hyperlink>
        </w:p>
        <w:p w14:paraId="4B4C80B9" w14:textId="20AECBB9"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6987" w:history="1">
            <w:r w:rsidRPr="001230FE">
              <w:rPr>
                <w:rStyle w:val="Hyperlink"/>
                <w:noProof/>
                <w:lang w:val="en-GB"/>
              </w:rPr>
              <w:t>Methodology</w:t>
            </w:r>
            <w:r>
              <w:rPr>
                <w:noProof/>
                <w:webHidden/>
              </w:rPr>
              <w:tab/>
            </w:r>
            <w:r>
              <w:rPr>
                <w:noProof/>
                <w:webHidden/>
              </w:rPr>
              <w:fldChar w:fldCharType="begin"/>
            </w:r>
            <w:r>
              <w:rPr>
                <w:noProof/>
                <w:webHidden/>
              </w:rPr>
              <w:instrText xml:space="preserve"> PAGEREF _Toc136346987 \h </w:instrText>
            </w:r>
            <w:r>
              <w:rPr>
                <w:noProof/>
                <w:webHidden/>
              </w:rPr>
            </w:r>
            <w:r>
              <w:rPr>
                <w:noProof/>
                <w:webHidden/>
              </w:rPr>
              <w:fldChar w:fldCharType="separate"/>
            </w:r>
            <w:r w:rsidR="007C5166">
              <w:rPr>
                <w:noProof/>
                <w:webHidden/>
              </w:rPr>
              <w:t>27</w:t>
            </w:r>
            <w:r>
              <w:rPr>
                <w:noProof/>
                <w:webHidden/>
              </w:rPr>
              <w:fldChar w:fldCharType="end"/>
            </w:r>
          </w:hyperlink>
        </w:p>
        <w:p w14:paraId="50F30CAD" w14:textId="25C66A0C"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6988" w:history="1">
            <w:r w:rsidRPr="001230FE">
              <w:rPr>
                <w:rStyle w:val="Hyperlink"/>
                <w:noProof/>
                <w:lang w:val="en-GB"/>
              </w:rPr>
              <w:t>Data Collection</w:t>
            </w:r>
            <w:r>
              <w:rPr>
                <w:noProof/>
                <w:webHidden/>
              </w:rPr>
              <w:tab/>
            </w:r>
            <w:r>
              <w:rPr>
                <w:noProof/>
                <w:webHidden/>
              </w:rPr>
              <w:fldChar w:fldCharType="begin"/>
            </w:r>
            <w:r>
              <w:rPr>
                <w:noProof/>
                <w:webHidden/>
              </w:rPr>
              <w:instrText xml:space="preserve"> PAGEREF _Toc136346988 \h </w:instrText>
            </w:r>
            <w:r>
              <w:rPr>
                <w:noProof/>
                <w:webHidden/>
              </w:rPr>
            </w:r>
            <w:r>
              <w:rPr>
                <w:noProof/>
                <w:webHidden/>
              </w:rPr>
              <w:fldChar w:fldCharType="separate"/>
            </w:r>
            <w:r w:rsidR="007C5166">
              <w:rPr>
                <w:noProof/>
                <w:webHidden/>
              </w:rPr>
              <w:t>29</w:t>
            </w:r>
            <w:r>
              <w:rPr>
                <w:noProof/>
                <w:webHidden/>
              </w:rPr>
              <w:fldChar w:fldCharType="end"/>
            </w:r>
          </w:hyperlink>
        </w:p>
        <w:p w14:paraId="173A3007" w14:textId="52BAB060" w:rsidR="00CA49D2" w:rsidRDefault="00CA49D2">
          <w:pPr>
            <w:pStyle w:val="Inhopg3"/>
            <w:tabs>
              <w:tab w:val="right" w:leader="dot" w:pos="9016"/>
            </w:tabs>
            <w:rPr>
              <w:rFonts w:asciiTheme="minorHAnsi" w:eastAsiaTheme="minorEastAsia" w:hAnsiTheme="minorHAnsi"/>
              <w:noProof/>
              <w:kern w:val="0"/>
              <w:sz w:val="22"/>
              <w:lang w:val="en-NL" w:eastAsia="en-NL"/>
              <w14:ligatures w14:val="none"/>
            </w:rPr>
          </w:pPr>
          <w:hyperlink w:anchor="_Toc136346989" w:history="1">
            <w:r w:rsidRPr="001230FE">
              <w:rPr>
                <w:rStyle w:val="Hyperlink"/>
                <w:noProof/>
                <w:lang w:val="en-GB"/>
              </w:rPr>
              <w:t>RT</w:t>
            </w:r>
            <w:r>
              <w:rPr>
                <w:noProof/>
                <w:webHidden/>
              </w:rPr>
              <w:tab/>
            </w:r>
            <w:r>
              <w:rPr>
                <w:noProof/>
                <w:webHidden/>
              </w:rPr>
              <w:fldChar w:fldCharType="begin"/>
            </w:r>
            <w:r>
              <w:rPr>
                <w:noProof/>
                <w:webHidden/>
              </w:rPr>
              <w:instrText xml:space="preserve"> PAGEREF _Toc136346989 \h </w:instrText>
            </w:r>
            <w:r>
              <w:rPr>
                <w:noProof/>
                <w:webHidden/>
              </w:rPr>
            </w:r>
            <w:r>
              <w:rPr>
                <w:noProof/>
                <w:webHidden/>
              </w:rPr>
              <w:fldChar w:fldCharType="separate"/>
            </w:r>
            <w:r w:rsidR="007C5166">
              <w:rPr>
                <w:noProof/>
                <w:webHidden/>
              </w:rPr>
              <w:t>30</w:t>
            </w:r>
            <w:r>
              <w:rPr>
                <w:noProof/>
                <w:webHidden/>
              </w:rPr>
              <w:fldChar w:fldCharType="end"/>
            </w:r>
          </w:hyperlink>
        </w:p>
        <w:p w14:paraId="2E513497" w14:textId="1B504DED" w:rsidR="00CA49D2" w:rsidRDefault="00CA49D2">
          <w:pPr>
            <w:pStyle w:val="Inhopg3"/>
            <w:tabs>
              <w:tab w:val="right" w:leader="dot" w:pos="9016"/>
            </w:tabs>
            <w:rPr>
              <w:rFonts w:asciiTheme="minorHAnsi" w:eastAsiaTheme="minorEastAsia" w:hAnsiTheme="minorHAnsi"/>
              <w:noProof/>
              <w:kern w:val="0"/>
              <w:sz w:val="22"/>
              <w:lang w:val="en-NL" w:eastAsia="en-NL"/>
              <w14:ligatures w14:val="none"/>
            </w:rPr>
          </w:pPr>
          <w:hyperlink w:anchor="_Toc136346990" w:history="1">
            <w:r w:rsidRPr="001230FE">
              <w:rPr>
                <w:rStyle w:val="Hyperlink"/>
                <w:noProof/>
                <w:lang w:val="en-GB"/>
              </w:rPr>
              <w:t>Sputnik</w:t>
            </w:r>
            <w:r>
              <w:rPr>
                <w:noProof/>
                <w:webHidden/>
              </w:rPr>
              <w:tab/>
            </w:r>
            <w:r>
              <w:rPr>
                <w:noProof/>
                <w:webHidden/>
              </w:rPr>
              <w:fldChar w:fldCharType="begin"/>
            </w:r>
            <w:r>
              <w:rPr>
                <w:noProof/>
                <w:webHidden/>
              </w:rPr>
              <w:instrText xml:space="preserve"> PAGEREF _Toc136346990 \h </w:instrText>
            </w:r>
            <w:r>
              <w:rPr>
                <w:noProof/>
                <w:webHidden/>
              </w:rPr>
            </w:r>
            <w:r>
              <w:rPr>
                <w:noProof/>
                <w:webHidden/>
              </w:rPr>
              <w:fldChar w:fldCharType="separate"/>
            </w:r>
            <w:r w:rsidR="007C5166">
              <w:rPr>
                <w:noProof/>
                <w:webHidden/>
              </w:rPr>
              <w:t>30</w:t>
            </w:r>
            <w:r>
              <w:rPr>
                <w:noProof/>
                <w:webHidden/>
              </w:rPr>
              <w:fldChar w:fldCharType="end"/>
            </w:r>
          </w:hyperlink>
        </w:p>
        <w:p w14:paraId="7C5B5999" w14:textId="53263885" w:rsidR="00CA49D2" w:rsidRDefault="00CA49D2">
          <w:pPr>
            <w:pStyle w:val="Inhopg3"/>
            <w:tabs>
              <w:tab w:val="right" w:leader="dot" w:pos="9016"/>
            </w:tabs>
            <w:rPr>
              <w:rFonts w:asciiTheme="minorHAnsi" w:eastAsiaTheme="minorEastAsia" w:hAnsiTheme="minorHAnsi"/>
              <w:noProof/>
              <w:kern w:val="0"/>
              <w:sz w:val="22"/>
              <w:lang w:val="en-NL" w:eastAsia="en-NL"/>
              <w14:ligatures w14:val="none"/>
            </w:rPr>
          </w:pPr>
          <w:hyperlink w:anchor="_Toc136346991" w:history="1">
            <w:r w:rsidRPr="001230FE">
              <w:rPr>
                <w:rStyle w:val="Hyperlink"/>
                <w:noProof/>
                <w:lang w:val="en-GB"/>
              </w:rPr>
              <w:t>TASS</w:t>
            </w:r>
            <w:r>
              <w:rPr>
                <w:noProof/>
                <w:webHidden/>
              </w:rPr>
              <w:tab/>
            </w:r>
            <w:r>
              <w:rPr>
                <w:noProof/>
                <w:webHidden/>
              </w:rPr>
              <w:fldChar w:fldCharType="begin"/>
            </w:r>
            <w:r>
              <w:rPr>
                <w:noProof/>
                <w:webHidden/>
              </w:rPr>
              <w:instrText xml:space="preserve"> PAGEREF _Toc136346991 \h </w:instrText>
            </w:r>
            <w:r>
              <w:rPr>
                <w:noProof/>
                <w:webHidden/>
              </w:rPr>
            </w:r>
            <w:r>
              <w:rPr>
                <w:noProof/>
                <w:webHidden/>
              </w:rPr>
              <w:fldChar w:fldCharType="separate"/>
            </w:r>
            <w:r w:rsidR="007C5166">
              <w:rPr>
                <w:noProof/>
                <w:webHidden/>
              </w:rPr>
              <w:t>31</w:t>
            </w:r>
            <w:r>
              <w:rPr>
                <w:noProof/>
                <w:webHidden/>
              </w:rPr>
              <w:fldChar w:fldCharType="end"/>
            </w:r>
          </w:hyperlink>
        </w:p>
        <w:p w14:paraId="57892D21" w14:textId="1D69E02B" w:rsidR="00CA49D2" w:rsidRDefault="00CA49D2">
          <w:pPr>
            <w:pStyle w:val="Inhopg3"/>
            <w:tabs>
              <w:tab w:val="right" w:leader="dot" w:pos="9016"/>
            </w:tabs>
            <w:rPr>
              <w:rFonts w:asciiTheme="minorHAnsi" w:eastAsiaTheme="minorEastAsia" w:hAnsiTheme="minorHAnsi"/>
              <w:noProof/>
              <w:kern w:val="0"/>
              <w:sz w:val="22"/>
              <w:lang w:val="en-NL" w:eastAsia="en-NL"/>
              <w14:ligatures w14:val="none"/>
            </w:rPr>
          </w:pPr>
          <w:hyperlink w:anchor="_Toc136346992" w:history="1">
            <w:r w:rsidRPr="001230FE">
              <w:rPr>
                <w:rStyle w:val="Hyperlink"/>
                <w:noProof/>
                <w:lang w:val="en-GB"/>
              </w:rPr>
              <w:t>Data selection</w:t>
            </w:r>
            <w:r>
              <w:rPr>
                <w:noProof/>
                <w:webHidden/>
              </w:rPr>
              <w:tab/>
            </w:r>
            <w:r>
              <w:rPr>
                <w:noProof/>
                <w:webHidden/>
              </w:rPr>
              <w:fldChar w:fldCharType="begin"/>
            </w:r>
            <w:r>
              <w:rPr>
                <w:noProof/>
                <w:webHidden/>
              </w:rPr>
              <w:instrText xml:space="preserve"> PAGEREF _Toc136346992 \h </w:instrText>
            </w:r>
            <w:r>
              <w:rPr>
                <w:noProof/>
                <w:webHidden/>
              </w:rPr>
            </w:r>
            <w:r>
              <w:rPr>
                <w:noProof/>
                <w:webHidden/>
              </w:rPr>
              <w:fldChar w:fldCharType="separate"/>
            </w:r>
            <w:r w:rsidR="007C5166">
              <w:rPr>
                <w:noProof/>
                <w:webHidden/>
              </w:rPr>
              <w:t>32</w:t>
            </w:r>
            <w:r>
              <w:rPr>
                <w:noProof/>
                <w:webHidden/>
              </w:rPr>
              <w:fldChar w:fldCharType="end"/>
            </w:r>
          </w:hyperlink>
        </w:p>
        <w:p w14:paraId="44953037" w14:textId="2EE0B544"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6993" w:history="1">
            <w:r w:rsidRPr="001230FE">
              <w:rPr>
                <w:rStyle w:val="Hyperlink"/>
                <w:noProof/>
                <w:lang w:val="en-GB"/>
              </w:rPr>
              <w:t>Ethical Concerns</w:t>
            </w:r>
            <w:r>
              <w:rPr>
                <w:noProof/>
                <w:webHidden/>
              </w:rPr>
              <w:tab/>
            </w:r>
            <w:r>
              <w:rPr>
                <w:noProof/>
                <w:webHidden/>
              </w:rPr>
              <w:fldChar w:fldCharType="begin"/>
            </w:r>
            <w:r>
              <w:rPr>
                <w:noProof/>
                <w:webHidden/>
              </w:rPr>
              <w:instrText xml:space="preserve"> PAGEREF _Toc136346993 \h </w:instrText>
            </w:r>
            <w:r>
              <w:rPr>
                <w:noProof/>
                <w:webHidden/>
              </w:rPr>
            </w:r>
            <w:r>
              <w:rPr>
                <w:noProof/>
                <w:webHidden/>
              </w:rPr>
              <w:fldChar w:fldCharType="separate"/>
            </w:r>
            <w:r w:rsidR="007C5166">
              <w:rPr>
                <w:noProof/>
                <w:webHidden/>
              </w:rPr>
              <w:t>33</w:t>
            </w:r>
            <w:r>
              <w:rPr>
                <w:noProof/>
                <w:webHidden/>
              </w:rPr>
              <w:fldChar w:fldCharType="end"/>
            </w:r>
          </w:hyperlink>
        </w:p>
        <w:p w14:paraId="2A679708" w14:textId="1D3F39D8" w:rsidR="00CA49D2" w:rsidRDefault="00CA49D2" w:rsidP="00CA49D2">
          <w:pPr>
            <w:pStyle w:val="Inhopg1"/>
            <w:rPr>
              <w:rFonts w:asciiTheme="minorHAnsi" w:eastAsiaTheme="minorEastAsia" w:hAnsiTheme="minorHAnsi"/>
              <w:kern w:val="0"/>
              <w:sz w:val="22"/>
              <w:lang w:val="en-NL" w:eastAsia="en-NL"/>
              <w14:ligatures w14:val="none"/>
            </w:rPr>
          </w:pPr>
          <w:hyperlink w:anchor="_Toc136346994" w:history="1">
            <w:r w:rsidRPr="001230FE">
              <w:rPr>
                <w:rStyle w:val="Hyperlink"/>
              </w:rPr>
              <w:t>Chapter 5 – Analysis</w:t>
            </w:r>
            <w:r>
              <w:rPr>
                <w:webHidden/>
              </w:rPr>
              <w:tab/>
            </w:r>
            <w:r>
              <w:rPr>
                <w:webHidden/>
              </w:rPr>
              <w:fldChar w:fldCharType="begin"/>
            </w:r>
            <w:r>
              <w:rPr>
                <w:webHidden/>
              </w:rPr>
              <w:instrText xml:space="preserve"> PAGEREF _Toc136346994 \h </w:instrText>
            </w:r>
            <w:r>
              <w:rPr>
                <w:webHidden/>
              </w:rPr>
            </w:r>
            <w:r>
              <w:rPr>
                <w:webHidden/>
              </w:rPr>
              <w:fldChar w:fldCharType="separate"/>
            </w:r>
            <w:r w:rsidR="007C5166">
              <w:rPr>
                <w:webHidden/>
              </w:rPr>
              <w:t>35</w:t>
            </w:r>
            <w:r>
              <w:rPr>
                <w:webHidden/>
              </w:rPr>
              <w:fldChar w:fldCharType="end"/>
            </w:r>
          </w:hyperlink>
        </w:p>
        <w:p w14:paraId="6319DAB5" w14:textId="5A864D45"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6995" w:history="1">
            <w:r w:rsidRPr="001230FE">
              <w:rPr>
                <w:rStyle w:val="Hyperlink"/>
                <w:noProof/>
                <w:lang w:val="en-GB"/>
              </w:rPr>
              <w:t>Analysed Aspects</w:t>
            </w:r>
            <w:r>
              <w:rPr>
                <w:noProof/>
                <w:webHidden/>
              </w:rPr>
              <w:tab/>
            </w:r>
            <w:r>
              <w:rPr>
                <w:noProof/>
                <w:webHidden/>
              </w:rPr>
              <w:fldChar w:fldCharType="begin"/>
            </w:r>
            <w:r>
              <w:rPr>
                <w:noProof/>
                <w:webHidden/>
              </w:rPr>
              <w:instrText xml:space="preserve"> PAGEREF _Toc136346995 \h </w:instrText>
            </w:r>
            <w:r>
              <w:rPr>
                <w:noProof/>
                <w:webHidden/>
              </w:rPr>
            </w:r>
            <w:r>
              <w:rPr>
                <w:noProof/>
                <w:webHidden/>
              </w:rPr>
              <w:fldChar w:fldCharType="separate"/>
            </w:r>
            <w:r w:rsidR="007C5166">
              <w:rPr>
                <w:noProof/>
                <w:webHidden/>
              </w:rPr>
              <w:t>35</w:t>
            </w:r>
            <w:r>
              <w:rPr>
                <w:noProof/>
                <w:webHidden/>
              </w:rPr>
              <w:fldChar w:fldCharType="end"/>
            </w:r>
          </w:hyperlink>
        </w:p>
        <w:p w14:paraId="71E8328F" w14:textId="1049C37E" w:rsidR="00CA49D2" w:rsidRDefault="00CA49D2">
          <w:pPr>
            <w:pStyle w:val="Inhopg3"/>
            <w:tabs>
              <w:tab w:val="right" w:leader="dot" w:pos="9016"/>
            </w:tabs>
            <w:rPr>
              <w:rFonts w:asciiTheme="minorHAnsi" w:eastAsiaTheme="minorEastAsia" w:hAnsiTheme="minorHAnsi"/>
              <w:noProof/>
              <w:kern w:val="0"/>
              <w:sz w:val="22"/>
              <w:lang w:val="en-NL" w:eastAsia="en-NL"/>
              <w14:ligatures w14:val="none"/>
            </w:rPr>
          </w:pPr>
          <w:hyperlink w:anchor="_Toc136346996" w:history="1">
            <w:r w:rsidRPr="001230FE">
              <w:rPr>
                <w:rStyle w:val="Hyperlink"/>
                <w:noProof/>
                <w:lang w:val="en-GB"/>
              </w:rPr>
              <w:t>Context</w:t>
            </w:r>
            <w:r>
              <w:rPr>
                <w:noProof/>
                <w:webHidden/>
              </w:rPr>
              <w:tab/>
            </w:r>
            <w:r>
              <w:rPr>
                <w:noProof/>
                <w:webHidden/>
              </w:rPr>
              <w:fldChar w:fldCharType="begin"/>
            </w:r>
            <w:r>
              <w:rPr>
                <w:noProof/>
                <w:webHidden/>
              </w:rPr>
              <w:instrText xml:space="preserve"> PAGEREF _Toc136346996 \h </w:instrText>
            </w:r>
            <w:r>
              <w:rPr>
                <w:noProof/>
                <w:webHidden/>
              </w:rPr>
            </w:r>
            <w:r>
              <w:rPr>
                <w:noProof/>
                <w:webHidden/>
              </w:rPr>
              <w:fldChar w:fldCharType="separate"/>
            </w:r>
            <w:r w:rsidR="007C5166">
              <w:rPr>
                <w:noProof/>
                <w:webHidden/>
              </w:rPr>
              <w:t>35</w:t>
            </w:r>
            <w:r>
              <w:rPr>
                <w:noProof/>
                <w:webHidden/>
              </w:rPr>
              <w:fldChar w:fldCharType="end"/>
            </w:r>
          </w:hyperlink>
        </w:p>
        <w:p w14:paraId="73E88BDC" w14:textId="62019FBF" w:rsidR="00CA49D2" w:rsidRDefault="00CA49D2">
          <w:pPr>
            <w:pStyle w:val="Inhopg3"/>
            <w:tabs>
              <w:tab w:val="right" w:leader="dot" w:pos="9016"/>
            </w:tabs>
            <w:rPr>
              <w:rFonts w:asciiTheme="minorHAnsi" w:eastAsiaTheme="minorEastAsia" w:hAnsiTheme="minorHAnsi"/>
              <w:noProof/>
              <w:kern w:val="0"/>
              <w:sz w:val="22"/>
              <w:lang w:val="en-NL" w:eastAsia="en-NL"/>
              <w14:ligatures w14:val="none"/>
            </w:rPr>
          </w:pPr>
          <w:hyperlink w:anchor="_Toc136346997" w:history="1">
            <w:r w:rsidRPr="001230FE">
              <w:rPr>
                <w:rStyle w:val="Hyperlink"/>
                <w:noProof/>
                <w:lang w:val="en-GB"/>
              </w:rPr>
              <w:t>Audience</w:t>
            </w:r>
            <w:r>
              <w:rPr>
                <w:noProof/>
                <w:webHidden/>
              </w:rPr>
              <w:tab/>
            </w:r>
            <w:r>
              <w:rPr>
                <w:noProof/>
                <w:webHidden/>
              </w:rPr>
              <w:fldChar w:fldCharType="begin"/>
            </w:r>
            <w:r>
              <w:rPr>
                <w:noProof/>
                <w:webHidden/>
              </w:rPr>
              <w:instrText xml:space="preserve"> PAGEREF _Toc136346997 \h </w:instrText>
            </w:r>
            <w:r>
              <w:rPr>
                <w:noProof/>
                <w:webHidden/>
              </w:rPr>
            </w:r>
            <w:r>
              <w:rPr>
                <w:noProof/>
                <w:webHidden/>
              </w:rPr>
              <w:fldChar w:fldCharType="separate"/>
            </w:r>
            <w:r w:rsidR="007C5166">
              <w:rPr>
                <w:noProof/>
                <w:webHidden/>
              </w:rPr>
              <w:t>37</w:t>
            </w:r>
            <w:r>
              <w:rPr>
                <w:noProof/>
                <w:webHidden/>
              </w:rPr>
              <w:fldChar w:fldCharType="end"/>
            </w:r>
          </w:hyperlink>
        </w:p>
        <w:p w14:paraId="3B4A7720" w14:textId="6BC4A0B3" w:rsidR="00CA49D2" w:rsidRDefault="00CA49D2">
          <w:pPr>
            <w:pStyle w:val="Inhopg3"/>
            <w:tabs>
              <w:tab w:val="right" w:leader="dot" w:pos="9016"/>
            </w:tabs>
            <w:rPr>
              <w:rFonts w:asciiTheme="minorHAnsi" w:eastAsiaTheme="minorEastAsia" w:hAnsiTheme="minorHAnsi"/>
              <w:noProof/>
              <w:kern w:val="0"/>
              <w:sz w:val="22"/>
              <w:lang w:val="en-NL" w:eastAsia="en-NL"/>
              <w14:ligatures w14:val="none"/>
            </w:rPr>
          </w:pPr>
          <w:hyperlink w:anchor="_Toc136346998" w:history="1">
            <w:r w:rsidRPr="001230FE">
              <w:rPr>
                <w:rStyle w:val="Hyperlink"/>
                <w:noProof/>
                <w:lang w:val="en-GB"/>
              </w:rPr>
              <w:t>Attitude</w:t>
            </w:r>
            <w:r>
              <w:rPr>
                <w:noProof/>
                <w:webHidden/>
              </w:rPr>
              <w:tab/>
            </w:r>
            <w:r>
              <w:rPr>
                <w:noProof/>
                <w:webHidden/>
              </w:rPr>
              <w:fldChar w:fldCharType="begin"/>
            </w:r>
            <w:r>
              <w:rPr>
                <w:noProof/>
                <w:webHidden/>
              </w:rPr>
              <w:instrText xml:space="preserve"> PAGEREF _Toc136346998 \h </w:instrText>
            </w:r>
            <w:r>
              <w:rPr>
                <w:noProof/>
                <w:webHidden/>
              </w:rPr>
            </w:r>
            <w:r>
              <w:rPr>
                <w:noProof/>
                <w:webHidden/>
              </w:rPr>
              <w:fldChar w:fldCharType="separate"/>
            </w:r>
            <w:r w:rsidR="007C5166">
              <w:rPr>
                <w:noProof/>
                <w:webHidden/>
              </w:rPr>
              <w:t>38</w:t>
            </w:r>
            <w:r>
              <w:rPr>
                <w:noProof/>
                <w:webHidden/>
              </w:rPr>
              <w:fldChar w:fldCharType="end"/>
            </w:r>
          </w:hyperlink>
        </w:p>
        <w:p w14:paraId="32C8D85F" w14:textId="07F100BD" w:rsidR="00CA49D2" w:rsidRDefault="00CA49D2">
          <w:pPr>
            <w:pStyle w:val="Inhopg3"/>
            <w:tabs>
              <w:tab w:val="right" w:leader="dot" w:pos="9016"/>
            </w:tabs>
            <w:rPr>
              <w:rFonts w:asciiTheme="minorHAnsi" w:eastAsiaTheme="minorEastAsia" w:hAnsiTheme="minorHAnsi"/>
              <w:noProof/>
              <w:kern w:val="0"/>
              <w:sz w:val="22"/>
              <w:lang w:val="en-NL" w:eastAsia="en-NL"/>
              <w14:ligatures w14:val="none"/>
            </w:rPr>
          </w:pPr>
          <w:hyperlink w:anchor="_Toc136346999" w:history="1">
            <w:r w:rsidRPr="001230FE">
              <w:rPr>
                <w:rStyle w:val="Hyperlink"/>
                <w:noProof/>
                <w:lang w:val="en-GB"/>
              </w:rPr>
              <w:t>Assumptions and Interpretations</w:t>
            </w:r>
            <w:r>
              <w:rPr>
                <w:noProof/>
                <w:webHidden/>
              </w:rPr>
              <w:tab/>
            </w:r>
            <w:r>
              <w:rPr>
                <w:noProof/>
                <w:webHidden/>
              </w:rPr>
              <w:fldChar w:fldCharType="begin"/>
            </w:r>
            <w:r>
              <w:rPr>
                <w:noProof/>
                <w:webHidden/>
              </w:rPr>
              <w:instrText xml:space="preserve"> PAGEREF _Toc136346999 \h </w:instrText>
            </w:r>
            <w:r>
              <w:rPr>
                <w:noProof/>
                <w:webHidden/>
              </w:rPr>
            </w:r>
            <w:r>
              <w:rPr>
                <w:noProof/>
                <w:webHidden/>
              </w:rPr>
              <w:fldChar w:fldCharType="separate"/>
            </w:r>
            <w:r w:rsidR="007C5166">
              <w:rPr>
                <w:noProof/>
                <w:webHidden/>
              </w:rPr>
              <w:t>39</w:t>
            </w:r>
            <w:r>
              <w:rPr>
                <w:noProof/>
                <w:webHidden/>
              </w:rPr>
              <w:fldChar w:fldCharType="end"/>
            </w:r>
          </w:hyperlink>
        </w:p>
        <w:p w14:paraId="5E2194DE" w14:textId="38A3438F" w:rsidR="00CA49D2" w:rsidRDefault="00CA49D2" w:rsidP="00CA49D2">
          <w:pPr>
            <w:pStyle w:val="Inhopg1"/>
            <w:rPr>
              <w:rFonts w:asciiTheme="minorHAnsi" w:eastAsiaTheme="minorEastAsia" w:hAnsiTheme="minorHAnsi"/>
              <w:kern w:val="0"/>
              <w:sz w:val="22"/>
              <w:lang w:val="en-NL" w:eastAsia="en-NL"/>
              <w14:ligatures w14:val="none"/>
            </w:rPr>
          </w:pPr>
          <w:hyperlink w:anchor="_Toc136347000" w:history="1">
            <w:r w:rsidRPr="001230FE">
              <w:rPr>
                <w:rStyle w:val="Hyperlink"/>
              </w:rPr>
              <w:t>Chapter 6 – Results</w:t>
            </w:r>
            <w:r>
              <w:rPr>
                <w:webHidden/>
              </w:rPr>
              <w:tab/>
            </w:r>
            <w:r>
              <w:rPr>
                <w:webHidden/>
              </w:rPr>
              <w:fldChar w:fldCharType="begin"/>
            </w:r>
            <w:r>
              <w:rPr>
                <w:webHidden/>
              </w:rPr>
              <w:instrText xml:space="preserve"> PAGEREF _Toc136347000 \h </w:instrText>
            </w:r>
            <w:r>
              <w:rPr>
                <w:webHidden/>
              </w:rPr>
            </w:r>
            <w:r>
              <w:rPr>
                <w:webHidden/>
              </w:rPr>
              <w:fldChar w:fldCharType="separate"/>
            </w:r>
            <w:r w:rsidR="007C5166">
              <w:rPr>
                <w:webHidden/>
              </w:rPr>
              <w:t>41</w:t>
            </w:r>
            <w:r>
              <w:rPr>
                <w:webHidden/>
              </w:rPr>
              <w:fldChar w:fldCharType="end"/>
            </w:r>
          </w:hyperlink>
        </w:p>
        <w:p w14:paraId="4958F91E" w14:textId="0C732A2D"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7001" w:history="1">
            <w:r w:rsidRPr="001230FE">
              <w:rPr>
                <w:rStyle w:val="Hyperlink"/>
                <w:noProof/>
                <w:lang w:val="en-GB"/>
              </w:rPr>
              <w:t>Positive Self-representation</w:t>
            </w:r>
            <w:r>
              <w:rPr>
                <w:noProof/>
                <w:webHidden/>
              </w:rPr>
              <w:tab/>
            </w:r>
            <w:r>
              <w:rPr>
                <w:noProof/>
                <w:webHidden/>
              </w:rPr>
              <w:fldChar w:fldCharType="begin"/>
            </w:r>
            <w:r>
              <w:rPr>
                <w:noProof/>
                <w:webHidden/>
              </w:rPr>
              <w:instrText xml:space="preserve"> PAGEREF _Toc136347001 \h </w:instrText>
            </w:r>
            <w:r>
              <w:rPr>
                <w:noProof/>
                <w:webHidden/>
              </w:rPr>
            </w:r>
            <w:r>
              <w:rPr>
                <w:noProof/>
                <w:webHidden/>
              </w:rPr>
              <w:fldChar w:fldCharType="separate"/>
            </w:r>
            <w:r w:rsidR="007C5166">
              <w:rPr>
                <w:noProof/>
                <w:webHidden/>
              </w:rPr>
              <w:t>41</w:t>
            </w:r>
            <w:r>
              <w:rPr>
                <w:noProof/>
                <w:webHidden/>
              </w:rPr>
              <w:fldChar w:fldCharType="end"/>
            </w:r>
          </w:hyperlink>
        </w:p>
        <w:p w14:paraId="7559C006" w14:textId="7830E325" w:rsidR="00CA49D2" w:rsidRDefault="00CA49D2">
          <w:pPr>
            <w:pStyle w:val="Inhopg3"/>
            <w:tabs>
              <w:tab w:val="right" w:leader="dot" w:pos="9016"/>
            </w:tabs>
            <w:rPr>
              <w:rFonts w:asciiTheme="minorHAnsi" w:eastAsiaTheme="minorEastAsia" w:hAnsiTheme="minorHAnsi"/>
              <w:noProof/>
              <w:kern w:val="0"/>
              <w:sz w:val="22"/>
              <w:lang w:val="en-NL" w:eastAsia="en-NL"/>
              <w14:ligatures w14:val="none"/>
            </w:rPr>
          </w:pPr>
          <w:hyperlink w:anchor="_Toc136347002" w:history="1">
            <w:r w:rsidRPr="001230FE">
              <w:rPr>
                <w:rStyle w:val="Hyperlink"/>
                <w:noProof/>
                <w:lang w:val="en-GB"/>
              </w:rPr>
              <w:t>Winning of Goodwill</w:t>
            </w:r>
            <w:r>
              <w:rPr>
                <w:noProof/>
                <w:webHidden/>
              </w:rPr>
              <w:tab/>
            </w:r>
            <w:r>
              <w:rPr>
                <w:noProof/>
                <w:webHidden/>
              </w:rPr>
              <w:fldChar w:fldCharType="begin"/>
            </w:r>
            <w:r>
              <w:rPr>
                <w:noProof/>
                <w:webHidden/>
              </w:rPr>
              <w:instrText xml:space="preserve"> PAGEREF _Toc136347002 \h </w:instrText>
            </w:r>
            <w:r>
              <w:rPr>
                <w:noProof/>
                <w:webHidden/>
              </w:rPr>
            </w:r>
            <w:r>
              <w:rPr>
                <w:noProof/>
                <w:webHidden/>
              </w:rPr>
              <w:fldChar w:fldCharType="separate"/>
            </w:r>
            <w:r w:rsidR="007C5166">
              <w:rPr>
                <w:noProof/>
                <w:webHidden/>
              </w:rPr>
              <w:t>41</w:t>
            </w:r>
            <w:r>
              <w:rPr>
                <w:noProof/>
                <w:webHidden/>
              </w:rPr>
              <w:fldChar w:fldCharType="end"/>
            </w:r>
          </w:hyperlink>
        </w:p>
        <w:p w14:paraId="0F289500" w14:textId="05D0766E" w:rsidR="00CA49D2" w:rsidRDefault="00CA49D2">
          <w:pPr>
            <w:pStyle w:val="Inhopg3"/>
            <w:tabs>
              <w:tab w:val="right" w:leader="dot" w:pos="9016"/>
            </w:tabs>
            <w:rPr>
              <w:rFonts w:asciiTheme="minorHAnsi" w:eastAsiaTheme="minorEastAsia" w:hAnsiTheme="minorHAnsi"/>
              <w:noProof/>
              <w:kern w:val="0"/>
              <w:sz w:val="22"/>
              <w:lang w:val="en-NL" w:eastAsia="en-NL"/>
              <w14:ligatures w14:val="none"/>
            </w:rPr>
          </w:pPr>
          <w:hyperlink w:anchor="_Toc136347003" w:history="1">
            <w:r w:rsidRPr="001230FE">
              <w:rPr>
                <w:rStyle w:val="Hyperlink"/>
                <w:noProof/>
                <w:lang w:val="en-GB"/>
              </w:rPr>
              <w:t>Emphasising Russia’s Good Actions</w:t>
            </w:r>
            <w:r>
              <w:rPr>
                <w:noProof/>
                <w:webHidden/>
              </w:rPr>
              <w:tab/>
            </w:r>
            <w:r>
              <w:rPr>
                <w:noProof/>
                <w:webHidden/>
              </w:rPr>
              <w:fldChar w:fldCharType="begin"/>
            </w:r>
            <w:r>
              <w:rPr>
                <w:noProof/>
                <w:webHidden/>
              </w:rPr>
              <w:instrText xml:space="preserve"> PAGEREF _Toc136347003 \h </w:instrText>
            </w:r>
            <w:r>
              <w:rPr>
                <w:noProof/>
                <w:webHidden/>
              </w:rPr>
            </w:r>
            <w:r>
              <w:rPr>
                <w:noProof/>
                <w:webHidden/>
              </w:rPr>
              <w:fldChar w:fldCharType="separate"/>
            </w:r>
            <w:r w:rsidR="007C5166">
              <w:rPr>
                <w:noProof/>
                <w:webHidden/>
              </w:rPr>
              <w:t>43</w:t>
            </w:r>
            <w:r>
              <w:rPr>
                <w:noProof/>
                <w:webHidden/>
              </w:rPr>
              <w:fldChar w:fldCharType="end"/>
            </w:r>
          </w:hyperlink>
        </w:p>
        <w:p w14:paraId="22E8ED5B" w14:textId="4E5392A4" w:rsidR="00CA49D2" w:rsidRDefault="00CA49D2">
          <w:pPr>
            <w:pStyle w:val="Inhopg3"/>
            <w:tabs>
              <w:tab w:val="right" w:leader="dot" w:pos="9016"/>
            </w:tabs>
            <w:rPr>
              <w:rFonts w:asciiTheme="minorHAnsi" w:eastAsiaTheme="minorEastAsia" w:hAnsiTheme="minorHAnsi"/>
              <w:noProof/>
              <w:kern w:val="0"/>
              <w:sz w:val="22"/>
              <w:lang w:val="en-NL" w:eastAsia="en-NL"/>
              <w14:ligatures w14:val="none"/>
            </w:rPr>
          </w:pPr>
          <w:hyperlink w:anchor="_Toc136347004" w:history="1">
            <w:r w:rsidRPr="001230FE">
              <w:rPr>
                <w:rStyle w:val="Hyperlink"/>
                <w:noProof/>
                <w:lang w:val="en-GB"/>
              </w:rPr>
              <w:t>Self-victimisation</w:t>
            </w:r>
            <w:r>
              <w:rPr>
                <w:noProof/>
                <w:webHidden/>
              </w:rPr>
              <w:tab/>
            </w:r>
            <w:r>
              <w:rPr>
                <w:noProof/>
                <w:webHidden/>
              </w:rPr>
              <w:fldChar w:fldCharType="begin"/>
            </w:r>
            <w:r>
              <w:rPr>
                <w:noProof/>
                <w:webHidden/>
              </w:rPr>
              <w:instrText xml:space="preserve"> PAGEREF _Toc136347004 \h </w:instrText>
            </w:r>
            <w:r>
              <w:rPr>
                <w:noProof/>
                <w:webHidden/>
              </w:rPr>
            </w:r>
            <w:r>
              <w:rPr>
                <w:noProof/>
                <w:webHidden/>
              </w:rPr>
              <w:fldChar w:fldCharType="separate"/>
            </w:r>
            <w:r w:rsidR="007C5166">
              <w:rPr>
                <w:noProof/>
                <w:webHidden/>
              </w:rPr>
              <w:t>45</w:t>
            </w:r>
            <w:r>
              <w:rPr>
                <w:noProof/>
                <w:webHidden/>
              </w:rPr>
              <w:fldChar w:fldCharType="end"/>
            </w:r>
          </w:hyperlink>
        </w:p>
        <w:p w14:paraId="5CE6730E" w14:textId="25344217"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7005" w:history="1">
            <w:r w:rsidRPr="001230FE">
              <w:rPr>
                <w:rStyle w:val="Hyperlink"/>
                <w:noProof/>
                <w:lang w:val="en-GB"/>
              </w:rPr>
              <w:t>Negative Other-Representation</w:t>
            </w:r>
            <w:r>
              <w:rPr>
                <w:noProof/>
                <w:webHidden/>
              </w:rPr>
              <w:tab/>
            </w:r>
            <w:r>
              <w:rPr>
                <w:noProof/>
                <w:webHidden/>
              </w:rPr>
              <w:fldChar w:fldCharType="begin"/>
            </w:r>
            <w:r>
              <w:rPr>
                <w:noProof/>
                <w:webHidden/>
              </w:rPr>
              <w:instrText xml:space="preserve"> PAGEREF _Toc136347005 \h </w:instrText>
            </w:r>
            <w:r>
              <w:rPr>
                <w:noProof/>
                <w:webHidden/>
              </w:rPr>
            </w:r>
            <w:r>
              <w:rPr>
                <w:noProof/>
                <w:webHidden/>
              </w:rPr>
              <w:fldChar w:fldCharType="separate"/>
            </w:r>
            <w:r w:rsidR="007C5166">
              <w:rPr>
                <w:noProof/>
                <w:webHidden/>
              </w:rPr>
              <w:t>46</w:t>
            </w:r>
            <w:r>
              <w:rPr>
                <w:noProof/>
                <w:webHidden/>
              </w:rPr>
              <w:fldChar w:fldCharType="end"/>
            </w:r>
          </w:hyperlink>
        </w:p>
        <w:p w14:paraId="0FD8C65E" w14:textId="60A5A4E4" w:rsidR="00CA49D2" w:rsidRDefault="00CA49D2">
          <w:pPr>
            <w:pStyle w:val="Inhopg3"/>
            <w:tabs>
              <w:tab w:val="right" w:leader="dot" w:pos="9016"/>
            </w:tabs>
            <w:rPr>
              <w:rFonts w:asciiTheme="minorHAnsi" w:eastAsiaTheme="minorEastAsia" w:hAnsiTheme="minorHAnsi"/>
              <w:noProof/>
              <w:kern w:val="0"/>
              <w:sz w:val="22"/>
              <w:lang w:val="en-NL" w:eastAsia="en-NL"/>
              <w14:ligatures w14:val="none"/>
            </w:rPr>
          </w:pPr>
          <w:hyperlink w:anchor="_Toc136347006" w:history="1">
            <w:r w:rsidRPr="001230FE">
              <w:rPr>
                <w:rStyle w:val="Hyperlink"/>
                <w:noProof/>
                <w:lang w:val="en-GB"/>
              </w:rPr>
              <w:t>Demonizing the ‘Other’</w:t>
            </w:r>
            <w:r>
              <w:rPr>
                <w:noProof/>
                <w:webHidden/>
              </w:rPr>
              <w:tab/>
            </w:r>
            <w:r>
              <w:rPr>
                <w:noProof/>
                <w:webHidden/>
              </w:rPr>
              <w:fldChar w:fldCharType="begin"/>
            </w:r>
            <w:r>
              <w:rPr>
                <w:noProof/>
                <w:webHidden/>
              </w:rPr>
              <w:instrText xml:space="preserve"> PAGEREF _Toc136347006 \h </w:instrText>
            </w:r>
            <w:r>
              <w:rPr>
                <w:noProof/>
                <w:webHidden/>
              </w:rPr>
            </w:r>
            <w:r>
              <w:rPr>
                <w:noProof/>
                <w:webHidden/>
              </w:rPr>
              <w:fldChar w:fldCharType="separate"/>
            </w:r>
            <w:r w:rsidR="007C5166">
              <w:rPr>
                <w:noProof/>
                <w:webHidden/>
              </w:rPr>
              <w:t>46</w:t>
            </w:r>
            <w:r>
              <w:rPr>
                <w:noProof/>
                <w:webHidden/>
              </w:rPr>
              <w:fldChar w:fldCharType="end"/>
            </w:r>
          </w:hyperlink>
        </w:p>
        <w:p w14:paraId="0A3EB54E" w14:textId="006D0D58" w:rsidR="00CA49D2" w:rsidRDefault="00CA49D2">
          <w:pPr>
            <w:pStyle w:val="Inhopg3"/>
            <w:tabs>
              <w:tab w:val="right" w:leader="dot" w:pos="9016"/>
            </w:tabs>
            <w:rPr>
              <w:rFonts w:asciiTheme="minorHAnsi" w:eastAsiaTheme="minorEastAsia" w:hAnsiTheme="minorHAnsi"/>
              <w:noProof/>
              <w:kern w:val="0"/>
              <w:sz w:val="22"/>
              <w:lang w:val="en-NL" w:eastAsia="en-NL"/>
              <w14:ligatures w14:val="none"/>
            </w:rPr>
          </w:pPr>
          <w:hyperlink w:anchor="_Toc136347007" w:history="1">
            <w:r w:rsidRPr="001230FE">
              <w:rPr>
                <w:rStyle w:val="Hyperlink"/>
                <w:noProof/>
                <w:lang w:val="en-GB"/>
              </w:rPr>
              <w:t>Dehumanization</w:t>
            </w:r>
            <w:r>
              <w:rPr>
                <w:noProof/>
                <w:webHidden/>
              </w:rPr>
              <w:tab/>
            </w:r>
            <w:r>
              <w:rPr>
                <w:noProof/>
                <w:webHidden/>
              </w:rPr>
              <w:fldChar w:fldCharType="begin"/>
            </w:r>
            <w:r>
              <w:rPr>
                <w:noProof/>
                <w:webHidden/>
              </w:rPr>
              <w:instrText xml:space="preserve"> PAGEREF _Toc136347007 \h </w:instrText>
            </w:r>
            <w:r>
              <w:rPr>
                <w:noProof/>
                <w:webHidden/>
              </w:rPr>
            </w:r>
            <w:r>
              <w:rPr>
                <w:noProof/>
                <w:webHidden/>
              </w:rPr>
              <w:fldChar w:fldCharType="separate"/>
            </w:r>
            <w:r w:rsidR="007C5166">
              <w:rPr>
                <w:noProof/>
                <w:webHidden/>
              </w:rPr>
              <w:t>49</w:t>
            </w:r>
            <w:r>
              <w:rPr>
                <w:noProof/>
                <w:webHidden/>
              </w:rPr>
              <w:fldChar w:fldCharType="end"/>
            </w:r>
          </w:hyperlink>
        </w:p>
        <w:p w14:paraId="22BE2ACF" w14:textId="587ABB8C" w:rsidR="00CA49D2" w:rsidRDefault="00CA49D2">
          <w:pPr>
            <w:pStyle w:val="Inhopg3"/>
            <w:tabs>
              <w:tab w:val="right" w:leader="dot" w:pos="9016"/>
            </w:tabs>
            <w:rPr>
              <w:rFonts w:asciiTheme="minorHAnsi" w:eastAsiaTheme="minorEastAsia" w:hAnsiTheme="minorHAnsi"/>
              <w:noProof/>
              <w:kern w:val="0"/>
              <w:sz w:val="22"/>
              <w:lang w:val="en-NL" w:eastAsia="en-NL"/>
              <w14:ligatures w14:val="none"/>
            </w:rPr>
          </w:pPr>
          <w:hyperlink w:anchor="_Toc136347008" w:history="1">
            <w:r w:rsidRPr="001230FE">
              <w:rPr>
                <w:rStyle w:val="Hyperlink"/>
                <w:noProof/>
                <w:lang w:val="en-GB"/>
              </w:rPr>
              <w:t>Use of the ‘Other’</w:t>
            </w:r>
            <w:r>
              <w:rPr>
                <w:noProof/>
                <w:webHidden/>
              </w:rPr>
              <w:tab/>
            </w:r>
            <w:r>
              <w:rPr>
                <w:noProof/>
                <w:webHidden/>
              </w:rPr>
              <w:fldChar w:fldCharType="begin"/>
            </w:r>
            <w:r>
              <w:rPr>
                <w:noProof/>
                <w:webHidden/>
              </w:rPr>
              <w:instrText xml:space="preserve"> PAGEREF _Toc136347008 \h </w:instrText>
            </w:r>
            <w:r>
              <w:rPr>
                <w:noProof/>
                <w:webHidden/>
              </w:rPr>
            </w:r>
            <w:r>
              <w:rPr>
                <w:noProof/>
                <w:webHidden/>
              </w:rPr>
              <w:fldChar w:fldCharType="separate"/>
            </w:r>
            <w:r w:rsidR="007C5166">
              <w:rPr>
                <w:noProof/>
                <w:webHidden/>
              </w:rPr>
              <w:t>49</w:t>
            </w:r>
            <w:r>
              <w:rPr>
                <w:noProof/>
                <w:webHidden/>
              </w:rPr>
              <w:fldChar w:fldCharType="end"/>
            </w:r>
          </w:hyperlink>
        </w:p>
        <w:p w14:paraId="747D06E3" w14:textId="19940AD1"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7009" w:history="1">
            <w:r w:rsidRPr="001230FE">
              <w:rPr>
                <w:rStyle w:val="Hyperlink"/>
                <w:noProof/>
                <w:lang w:val="en-GB"/>
              </w:rPr>
              <w:t>Additional Themes</w:t>
            </w:r>
            <w:r>
              <w:rPr>
                <w:noProof/>
                <w:webHidden/>
              </w:rPr>
              <w:tab/>
            </w:r>
            <w:r>
              <w:rPr>
                <w:noProof/>
                <w:webHidden/>
              </w:rPr>
              <w:fldChar w:fldCharType="begin"/>
            </w:r>
            <w:r>
              <w:rPr>
                <w:noProof/>
                <w:webHidden/>
              </w:rPr>
              <w:instrText xml:space="preserve"> PAGEREF _Toc136347009 \h </w:instrText>
            </w:r>
            <w:r>
              <w:rPr>
                <w:noProof/>
                <w:webHidden/>
              </w:rPr>
            </w:r>
            <w:r>
              <w:rPr>
                <w:noProof/>
                <w:webHidden/>
              </w:rPr>
              <w:fldChar w:fldCharType="separate"/>
            </w:r>
            <w:r w:rsidR="007C5166">
              <w:rPr>
                <w:noProof/>
                <w:webHidden/>
              </w:rPr>
              <w:t>51</w:t>
            </w:r>
            <w:r>
              <w:rPr>
                <w:noProof/>
                <w:webHidden/>
              </w:rPr>
              <w:fldChar w:fldCharType="end"/>
            </w:r>
          </w:hyperlink>
        </w:p>
        <w:p w14:paraId="7B7E1B70" w14:textId="5BA952BE" w:rsidR="00CA49D2" w:rsidRDefault="00CA49D2">
          <w:pPr>
            <w:pStyle w:val="Inhopg3"/>
            <w:tabs>
              <w:tab w:val="right" w:leader="dot" w:pos="9016"/>
            </w:tabs>
            <w:rPr>
              <w:rFonts w:asciiTheme="minorHAnsi" w:eastAsiaTheme="minorEastAsia" w:hAnsiTheme="minorHAnsi"/>
              <w:noProof/>
              <w:kern w:val="0"/>
              <w:sz w:val="22"/>
              <w:lang w:val="en-NL" w:eastAsia="en-NL"/>
              <w14:ligatures w14:val="none"/>
            </w:rPr>
          </w:pPr>
          <w:hyperlink w:anchor="_Toc136347010" w:history="1">
            <w:r w:rsidRPr="001230FE">
              <w:rPr>
                <w:rStyle w:val="Hyperlink"/>
                <w:noProof/>
                <w:lang w:val="en-GB"/>
              </w:rPr>
              <w:t>Use of Emotions</w:t>
            </w:r>
            <w:r>
              <w:rPr>
                <w:noProof/>
                <w:webHidden/>
              </w:rPr>
              <w:tab/>
            </w:r>
            <w:r>
              <w:rPr>
                <w:noProof/>
                <w:webHidden/>
              </w:rPr>
              <w:fldChar w:fldCharType="begin"/>
            </w:r>
            <w:r>
              <w:rPr>
                <w:noProof/>
                <w:webHidden/>
              </w:rPr>
              <w:instrText xml:space="preserve"> PAGEREF _Toc136347010 \h </w:instrText>
            </w:r>
            <w:r>
              <w:rPr>
                <w:noProof/>
                <w:webHidden/>
              </w:rPr>
            </w:r>
            <w:r>
              <w:rPr>
                <w:noProof/>
                <w:webHidden/>
              </w:rPr>
              <w:fldChar w:fldCharType="separate"/>
            </w:r>
            <w:r w:rsidR="007C5166">
              <w:rPr>
                <w:noProof/>
                <w:webHidden/>
              </w:rPr>
              <w:t>51</w:t>
            </w:r>
            <w:r>
              <w:rPr>
                <w:noProof/>
                <w:webHidden/>
              </w:rPr>
              <w:fldChar w:fldCharType="end"/>
            </w:r>
          </w:hyperlink>
        </w:p>
        <w:p w14:paraId="2FEF83F6" w14:textId="4276605B" w:rsidR="00CA49D2" w:rsidRDefault="00CA49D2">
          <w:pPr>
            <w:pStyle w:val="Inhopg3"/>
            <w:tabs>
              <w:tab w:val="right" w:leader="dot" w:pos="9016"/>
            </w:tabs>
            <w:rPr>
              <w:rFonts w:asciiTheme="minorHAnsi" w:eastAsiaTheme="minorEastAsia" w:hAnsiTheme="minorHAnsi"/>
              <w:noProof/>
              <w:kern w:val="0"/>
              <w:sz w:val="22"/>
              <w:lang w:val="en-NL" w:eastAsia="en-NL"/>
              <w14:ligatures w14:val="none"/>
            </w:rPr>
          </w:pPr>
          <w:hyperlink w:anchor="_Toc136347011" w:history="1">
            <w:r w:rsidRPr="001230FE">
              <w:rPr>
                <w:rStyle w:val="Hyperlink"/>
                <w:noProof/>
                <w:lang w:val="en-GB"/>
              </w:rPr>
              <w:t>Use of History</w:t>
            </w:r>
            <w:r>
              <w:rPr>
                <w:noProof/>
                <w:webHidden/>
              </w:rPr>
              <w:tab/>
            </w:r>
            <w:r>
              <w:rPr>
                <w:noProof/>
                <w:webHidden/>
              </w:rPr>
              <w:fldChar w:fldCharType="begin"/>
            </w:r>
            <w:r>
              <w:rPr>
                <w:noProof/>
                <w:webHidden/>
              </w:rPr>
              <w:instrText xml:space="preserve"> PAGEREF _Toc136347011 \h </w:instrText>
            </w:r>
            <w:r>
              <w:rPr>
                <w:noProof/>
                <w:webHidden/>
              </w:rPr>
            </w:r>
            <w:r>
              <w:rPr>
                <w:noProof/>
                <w:webHidden/>
              </w:rPr>
              <w:fldChar w:fldCharType="separate"/>
            </w:r>
            <w:r w:rsidR="007C5166">
              <w:rPr>
                <w:noProof/>
                <w:webHidden/>
              </w:rPr>
              <w:t>52</w:t>
            </w:r>
            <w:r>
              <w:rPr>
                <w:noProof/>
                <w:webHidden/>
              </w:rPr>
              <w:fldChar w:fldCharType="end"/>
            </w:r>
          </w:hyperlink>
        </w:p>
        <w:p w14:paraId="12A639FB" w14:textId="13F6CD07" w:rsidR="00CA49D2" w:rsidRDefault="00CA49D2">
          <w:pPr>
            <w:pStyle w:val="Inhopg3"/>
            <w:tabs>
              <w:tab w:val="right" w:leader="dot" w:pos="9016"/>
            </w:tabs>
            <w:rPr>
              <w:rFonts w:asciiTheme="minorHAnsi" w:eastAsiaTheme="minorEastAsia" w:hAnsiTheme="minorHAnsi"/>
              <w:noProof/>
              <w:kern w:val="0"/>
              <w:sz w:val="22"/>
              <w:lang w:val="en-NL" w:eastAsia="en-NL"/>
              <w14:ligatures w14:val="none"/>
            </w:rPr>
          </w:pPr>
          <w:hyperlink w:anchor="_Toc136347012" w:history="1">
            <w:r w:rsidRPr="001230FE">
              <w:rPr>
                <w:rStyle w:val="Hyperlink"/>
                <w:noProof/>
                <w:lang w:val="en-GB"/>
              </w:rPr>
              <w:t>Accusations of Fake News and Propaganda</w:t>
            </w:r>
            <w:r>
              <w:rPr>
                <w:noProof/>
                <w:webHidden/>
              </w:rPr>
              <w:tab/>
            </w:r>
            <w:r>
              <w:rPr>
                <w:noProof/>
                <w:webHidden/>
              </w:rPr>
              <w:fldChar w:fldCharType="begin"/>
            </w:r>
            <w:r>
              <w:rPr>
                <w:noProof/>
                <w:webHidden/>
              </w:rPr>
              <w:instrText xml:space="preserve"> PAGEREF _Toc136347012 \h </w:instrText>
            </w:r>
            <w:r>
              <w:rPr>
                <w:noProof/>
                <w:webHidden/>
              </w:rPr>
            </w:r>
            <w:r>
              <w:rPr>
                <w:noProof/>
                <w:webHidden/>
              </w:rPr>
              <w:fldChar w:fldCharType="separate"/>
            </w:r>
            <w:r w:rsidR="007C5166">
              <w:rPr>
                <w:noProof/>
                <w:webHidden/>
              </w:rPr>
              <w:t>53</w:t>
            </w:r>
            <w:r>
              <w:rPr>
                <w:noProof/>
                <w:webHidden/>
              </w:rPr>
              <w:fldChar w:fldCharType="end"/>
            </w:r>
          </w:hyperlink>
        </w:p>
        <w:p w14:paraId="0E0AFBD9" w14:textId="4D4216C8" w:rsidR="00CA49D2" w:rsidRDefault="00CA49D2" w:rsidP="00CA49D2">
          <w:pPr>
            <w:pStyle w:val="Inhopg1"/>
            <w:rPr>
              <w:rFonts w:asciiTheme="minorHAnsi" w:eastAsiaTheme="minorEastAsia" w:hAnsiTheme="minorHAnsi"/>
              <w:kern w:val="0"/>
              <w:sz w:val="22"/>
              <w:lang w:val="en-NL" w:eastAsia="en-NL"/>
              <w14:ligatures w14:val="none"/>
            </w:rPr>
          </w:pPr>
          <w:hyperlink w:anchor="_Toc136347013" w:history="1">
            <w:r w:rsidRPr="001230FE">
              <w:rPr>
                <w:rStyle w:val="Hyperlink"/>
              </w:rPr>
              <w:t>Chapter 7 – Discussion</w:t>
            </w:r>
            <w:r>
              <w:rPr>
                <w:webHidden/>
              </w:rPr>
              <w:tab/>
            </w:r>
            <w:r>
              <w:rPr>
                <w:webHidden/>
              </w:rPr>
              <w:fldChar w:fldCharType="begin"/>
            </w:r>
            <w:r>
              <w:rPr>
                <w:webHidden/>
              </w:rPr>
              <w:instrText xml:space="preserve"> PAGEREF _Toc136347013 \h </w:instrText>
            </w:r>
            <w:r>
              <w:rPr>
                <w:webHidden/>
              </w:rPr>
            </w:r>
            <w:r>
              <w:rPr>
                <w:webHidden/>
              </w:rPr>
              <w:fldChar w:fldCharType="separate"/>
            </w:r>
            <w:r w:rsidR="007C5166">
              <w:rPr>
                <w:webHidden/>
              </w:rPr>
              <w:t>54</w:t>
            </w:r>
            <w:r>
              <w:rPr>
                <w:webHidden/>
              </w:rPr>
              <w:fldChar w:fldCharType="end"/>
            </w:r>
          </w:hyperlink>
        </w:p>
        <w:p w14:paraId="566C6702" w14:textId="34FDC726"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7014" w:history="1">
            <w:r w:rsidRPr="001230FE">
              <w:rPr>
                <w:rStyle w:val="Hyperlink"/>
                <w:noProof/>
                <w:lang w:val="en-GB"/>
              </w:rPr>
              <w:t>Key Findings</w:t>
            </w:r>
            <w:r>
              <w:rPr>
                <w:noProof/>
                <w:webHidden/>
              </w:rPr>
              <w:tab/>
            </w:r>
            <w:r>
              <w:rPr>
                <w:noProof/>
                <w:webHidden/>
              </w:rPr>
              <w:fldChar w:fldCharType="begin"/>
            </w:r>
            <w:r>
              <w:rPr>
                <w:noProof/>
                <w:webHidden/>
              </w:rPr>
              <w:instrText xml:space="preserve"> PAGEREF _Toc136347014 \h </w:instrText>
            </w:r>
            <w:r>
              <w:rPr>
                <w:noProof/>
                <w:webHidden/>
              </w:rPr>
            </w:r>
            <w:r>
              <w:rPr>
                <w:noProof/>
                <w:webHidden/>
              </w:rPr>
              <w:fldChar w:fldCharType="separate"/>
            </w:r>
            <w:r w:rsidR="007C5166">
              <w:rPr>
                <w:noProof/>
                <w:webHidden/>
              </w:rPr>
              <w:t>54</w:t>
            </w:r>
            <w:r>
              <w:rPr>
                <w:noProof/>
                <w:webHidden/>
              </w:rPr>
              <w:fldChar w:fldCharType="end"/>
            </w:r>
          </w:hyperlink>
        </w:p>
        <w:p w14:paraId="17B893E4" w14:textId="22DB3C2A"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7015" w:history="1">
            <w:r w:rsidRPr="001230FE">
              <w:rPr>
                <w:rStyle w:val="Hyperlink"/>
                <w:noProof/>
                <w:lang w:val="en-GB"/>
              </w:rPr>
              <w:t>Interpretations</w:t>
            </w:r>
            <w:r>
              <w:rPr>
                <w:noProof/>
                <w:webHidden/>
              </w:rPr>
              <w:tab/>
            </w:r>
            <w:r>
              <w:rPr>
                <w:noProof/>
                <w:webHidden/>
              </w:rPr>
              <w:fldChar w:fldCharType="begin"/>
            </w:r>
            <w:r>
              <w:rPr>
                <w:noProof/>
                <w:webHidden/>
              </w:rPr>
              <w:instrText xml:space="preserve"> PAGEREF _Toc136347015 \h </w:instrText>
            </w:r>
            <w:r>
              <w:rPr>
                <w:noProof/>
                <w:webHidden/>
              </w:rPr>
            </w:r>
            <w:r>
              <w:rPr>
                <w:noProof/>
                <w:webHidden/>
              </w:rPr>
              <w:fldChar w:fldCharType="separate"/>
            </w:r>
            <w:r w:rsidR="007C5166">
              <w:rPr>
                <w:noProof/>
                <w:webHidden/>
              </w:rPr>
              <w:t>54</w:t>
            </w:r>
            <w:r>
              <w:rPr>
                <w:noProof/>
                <w:webHidden/>
              </w:rPr>
              <w:fldChar w:fldCharType="end"/>
            </w:r>
          </w:hyperlink>
        </w:p>
        <w:p w14:paraId="1F0E5557" w14:textId="44E2E9E9"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7016" w:history="1">
            <w:r w:rsidRPr="001230FE">
              <w:rPr>
                <w:rStyle w:val="Hyperlink"/>
                <w:noProof/>
                <w:lang w:val="en-GB"/>
              </w:rPr>
              <w:t>Relevance to previous research</w:t>
            </w:r>
            <w:r>
              <w:rPr>
                <w:noProof/>
                <w:webHidden/>
              </w:rPr>
              <w:tab/>
            </w:r>
            <w:r>
              <w:rPr>
                <w:noProof/>
                <w:webHidden/>
              </w:rPr>
              <w:fldChar w:fldCharType="begin"/>
            </w:r>
            <w:r>
              <w:rPr>
                <w:noProof/>
                <w:webHidden/>
              </w:rPr>
              <w:instrText xml:space="preserve"> PAGEREF _Toc136347016 \h </w:instrText>
            </w:r>
            <w:r>
              <w:rPr>
                <w:noProof/>
                <w:webHidden/>
              </w:rPr>
            </w:r>
            <w:r>
              <w:rPr>
                <w:noProof/>
                <w:webHidden/>
              </w:rPr>
              <w:fldChar w:fldCharType="separate"/>
            </w:r>
            <w:r w:rsidR="007C5166">
              <w:rPr>
                <w:noProof/>
                <w:webHidden/>
              </w:rPr>
              <w:t>56</w:t>
            </w:r>
            <w:r>
              <w:rPr>
                <w:noProof/>
                <w:webHidden/>
              </w:rPr>
              <w:fldChar w:fldCharType="end"/>
            </w:r>
          </w:hyperlink>
        </w:p>
        <w:p w14:paraId="03ECB756" w14:textId="063E0608" w:rsidR="00CA49D2" w:rsidRDefault="00CA49D2">
          <w:pPr>
            <w:pStyle w:val="Inhopg2"/>
            <w:tabs>
              <w:tab w:val="right" w:leader="dot" w:pos="9016"/>
            </w:tabs>
            <w:rPr>
              <w:rFonts w:asciiTheme="minorHAnsi" w:eastAsiaTheme="minorEastAsia" w:hAnsiTheme="minorHAnsi"/>
              <w:noProof/>
              <w:kern w:val="0"/>
              <w:sz w:val="22"/>
              <w:lang w:val="en-NL" w:eastAsia="en-NL"/>
              <w14:ligatures w14:val="none"/>
            </w:rPr>
          </w:pPr>
          <w:hyperlink w:anchor="_Toc136347017" w:history="1">
            <w:r w:rsidRPr="001230FE">
              <w:rPr>
                <w:rStyle w:val="Hyperlink"/>
                <w:noProof/>
                <w:lang w:val="en-GB"/>
              </w:rPr>
              <w:t>Limitations and Recommendations</w:t>
            </w:r>
            <w:r>
              <w:rPr>
                <w:noProof/>
                <w:webHidden/>
              </w:rPr>
              <w:tab/>
            </w:r>
            <w:r>
              <w:rPr>
                <w:noProof/>
                <w:webHidden/>
              </w:rPr>
              <w:fldChar w:fldCharType="begin"/>
            </w:r>
            <w:r>
              <w:rPr>
                <w:noProof/>
                <w:webHidden/>
              </w:rPr>
              <w:instrText xml:space="preserve"> PAGEREF _Toc136347017 \h </w:instrText>
            </w:r>
            <w:r>
              <w:rPr>
                <w:noProof/>
                <w:webHidden/>
              </w:rPr>
            </w:r>
            <w:r>
              <w:rPr>
                <w:noProof/>
                <w:webHidden/>
              </w:rPr>
              <w:fldChar w:fldCharType="separate"/>
            </w:r>
            <w:r w:rsidR="007C5166">
              <w:rPr>
                <w:noProof/>
                <w:webHidden/>
              </w:rPr>
              <w:t>57</w:t>
            </w:r>
            <w:r>
              <w:rPr>
                <w:noProof/>
                <w:webHidden/>
              </w:rPr>
              <w:fldChar w:fldCharType="end"/>
            </w:r>
          </w:hyperlink>
        </w:p>
        <w:p w14:paraId="2B4211B8" w14:textId="2BEDF3F2" w:rsidR="00CA49D2" w:rsidRDefault="00CA49D2" w:rsidP="00CA49D2">
          <w:pPr>
            <w:pStyle w:val="Inhopg1"/>
            <w:rPr>
              <w:rFonts w:asciiTheme="minorHAnsi" w:eastAsiaTheme="minorEastAsia" w:hAnsiTheme="minorHAnsi"/>
              <w:kern w:val="0"/>
              <w:sz w:val="22"/>
              <w:lang w:val="en-NL" w:eastAsia="en-NL"/>
              <w14:ligatures w14:val="none"/>
            </w:rPr>
          </w:pPr>
          <w:hyperlink w:anchor="_Toc136347018" w:history="1">
            <w:r w:rsidRPr="001230FE">
              <w:rPr>
                <w:rStyle w:val="Hyperlink"/>
              </w:rPr>
              <w:t>Chapter 8 – Conclusion</w:t>
            </w:r>
            <w:r>
              <w:rPr>
                <w:webHidden/>
              </w:rPr>
              <w:tab/>
            </w:r>
            <w:r>
              <w:rPr>
                <w:webHidden/>
              </w:rPr>
              <w:fldChar w:fldCharType="begin"/>
            </w:r>
            <w:r>
              <w:rPr>
                <w:webHidden/>
              </w:rPr>
              <w:instrText xml:space="preserve"> PAGEREF _Toc136347018 \h </w:instrText>
            </w:r>
            <w:r>
              <w:rPr>
                <w:webHidden/>
              </w:rPr>
            </w:r>
            <w:r>
              <w:rPr>
                <w:webHidden/>
              </w:rPr>
              <w:fldChar w:fldCharType="separate"/>
            </w:r>
            <w:r w:rsidR="007C5166">
              <w:rPr>
                <w:webHidden/>
              </w:rPr>
              <w:t>60</w:t>
            </w:r>
            <w:r>
              <w:rPr>
                <w:webHidden/>
              </w:rPr>
              <w:fldChar w:fldCharType="end"/>
            </w:r>
          </w:hyperlink>
        </w:p>
        <w:p w14:paraId="20AE9185" w14:textId="3B342CAF" w:rsidR="00CA49D2" w:rsidRDefault="00CA49D2" w:rsidP="00CA49D2">
          <w:pPr>
            <w:pStyle w:val="Inhopg1"/>
            <w:rPr>
              <w:rFonts w:asciiTheme="minorHAnsi" w:eastAsiaTheme="minorEastAsia" w:hAnsiTheme="minorHAnsi"/>
              <w:kern w:val="0"/>
              <w:sz w:val="22"/>
              <w:lang w:val="en-NL" w:eastAsia="en-NL"/>
              <w14:ligatures w14:val="none"/>
            </w:rPr>
          </w:pPr>
          <w:hyperlink w:anchor="_Toc136347019" w:history="1">
            <w:r w:rsidRPr="001230FE">
              <w:rPr>
                <w:rStyle w:val="Hyperlink"/>
              </w:rPr>
              <w:t>Bibliography</w:t>
            </w:r>
            <w:r>
              <w:rPr>
                <w:webHidden/>
              </w:rPr>
              <w:tab/>
            </w:r>
            <w:r>
              <w:rPr>
                <w:webHidden/>
              </w:rPr>
              <w:fldChar w:fldCharType="begin"/>
            </w:r>
            <w:r>
              <w:rPr>
                <w:webHidden/>
              </w:rPr>
              <w:instrText xml:space="preserve"> PAGEREF _Toc136347019 \h </w:instrText>
            </w:r>
            <w:r>
              <w:rPr>
                <w:webHidden/>
              </w:rPr>
            </w:r>
            <w:r>
              <w:rPr>
                <w:webHidden/>
              </w:rPr>
              <w:fldChar w:fldCharType="separate"/>
            </w:r>
            <w:r w:rsidR="007C5166">
              <w:rPr>
                <w:webHidden/>
              </w:rPr>
              <w:t>62</w:t>
            </w:r>
            <w:r>
              <w:rPr>
                <w:webHidden/>
              </w:rPr>
              <w:fldChar w:fldCharType="end"/>
            </w:r>
          </w:hyperlink>
        </w:p>
        <w:p w14:paraId="64114E57" w14:textId="1B7BD132" w:rsidR="00CA49D2" w:rsidRDefault="00CA49D2" w:rsidP="00CA49D2">
          <w:pPr>
            <w:pStyle w:val="Inhopg1"/>
            <w:rPr>
              <w:rFonts w:asciiTheme="minorHAnsi" w:eastAsiaTheme="minorEastAsia" w:hAnsiTheme="minorHAnsi"/>
              <w:kern w:val="0"/>
              <w:sz w:val="22"/>
              <w:lang w:val="en-NL" w:eastAsia="en-NL"/>
              <w14:ligatures w14:val="none"/>
            </w:rPr>
          </w:pPr>
          <w:hyperlink w:anchor="_Toc136347020" w:history="1">
            <w:r w:rsidRPr="001230FE">
              <w:rPr>
                <w:rStyle w:val="Hyperlink"/>
              </w:rPr>
              <w:t xml:space="preserve">Appendix 1: List of </w:t>
            </w:r>
            <w:r w:rsidR="006E1F7E">
              <w:rPr>
                <w:rStyle w:val="Hyperlink"/>
              </w:rPr>
              <w:t>A</w:t>
            </w:r>
            <w:r w:rsidR="006E1F7E">
              <w:rPr>
                <w:rStyle w:val="Hyperlink"/>
              </w:rPr>
              <w:t>r</w:t>
            </w:r>
            <w:r w:rsidR="006E1F7E">
              <w:rPr>
                <w:rStyle w:val="Hyperlink"/>
              </w:rPr>
              <w:t>ticles</w:t>
            </w:r>
            <w:r>
              <w:rPr>
                <w:webHidden/>
              </w:rPr>
              <w:tab/>
            </w:r>
            <w:r>
              <w:rPr>
                <w:webHidden/>
              </w:rPr>
              <w:fldChar w:fldCharType="begin"/>
            </w:r>
            <w:r>
              <w:rPr>
                <w:webHidden/>
              </w:rPr>
              <w:instrText xml:space="preserve"> PAGEREF _Toc136347020 \h </w:instrText>
            </w:r>
            <w:r>
              <w:rPr>
                <w:webHidden/>
              </w:rPr>
            </w:r>
            <w:r>
              <w:rPr>
                <w:webHidden/>
              </w:rPr>
              <w:fldChar w:fldCharType="separate"/>
            </w:r>
            <w:r w:rsidR="007C5166">
              <w:rPr>
                <w:webHidden/>
              </w:rPr>
              <w:t>68</w:t>
            </w:r>
            <w:r>
              <w:rPr>
                <w:webHidden/>
              </w:rPr>
              <w:fldChar w:fldCharType="end"/>
            </w:r>
          </w:hyperlink>
        </w:p>
        <w:p w14:paraId="56E37288" w14:textId="06F75433" w:rsidR="00ED18F4" w:rsidRPr="00DC678F" w:rsidRDefault="009231AA" w:rsidP="00C20141">
          <w:pPr>
            <w:spacing w:line="276" w:lineRule="auto"/>
            <w:rPr>
              <w:lang w:val="en-GB"/>
            </w:rPr>
          </w:pPr>
          <w:r w:rsidRPr="00ED18F4">
            <w:rPr>
              <w:b/>
              <w:bCs/>
              <w:lang w:val="en-GB"/>
            </w:rPr>
            <w:fldChar w:fldCharType="end"/>
          </w:r>
        </w:p>
      </w:sdtContent>
    </w:sdt>
    <w:p w14:paraId="3759BCF6" w14:textId="77777777" w:rsidR="00BD2D03" w:rsidRDefault="00BD2D03">
      <w:pPr>
        <w:spacing w:line="259" w:lineRule="auto"/>
        <w:rPr>
          <w:rFonts w:eastAsiaTheme="majorEastAsia" w:cstheme="majorBidi"/>
          <w:b/>
          <w:sz w:val="28"/>
          <w:szCs w:val="32"/>
          <w:lang w:val="en-GB"/>
        </w:rPr>
      </w:pPr>
      <w:r>
        <w:rPr>
          <w:lang w:val="en-GB"/>
        </w:rPr>
        <w:br w:type="page"/>
      </w:r>
    </w:p>
    <w:p w14:paraId="15DA3CDF" w14:textId="797C79CE" w:rsidR="00ED18F4" w:rsidRDefault="00AB0DC8" w:rsidP="00AB0DC8">
      <w:pPr>
        <w:pStyle w:val="Kop1"/>
        <w:rPr>
          <w:lang w:val="en-GB"/>
        </w:rPr>
      </w:pPr>
      <w:bookmarkStart w:id="5" w:name="_Toc136346970"/>
      <w:r>
        <w:rPr>
          <w:lang w:val="en-GB"/>
        </w:rPr>
        <w:lastRenderedPageBreak/>
        <w:t>Chapter 1</w:t>
      </w:r>
      <w:r w:rsidR="00A95625">
        <w:rPr>
          <w:lang w:val="en-GB"/>
        </w:rPr>
        <w:t xml:space="preserve"> – </w:t>
      </w:r>
      <w:r w:rsidR="00ED18F4" w:rsidRPr="00ED18F4">
        <w:rPr>
          <w:lang w:val="en-GB"/>
        </w:rPr>
        <w:t>Introduction</w:t>
      </w:r>
      <w:bookmarkEnd w:id="5"/>
    </w:p>
    <w:p w14:paraId="5EA6B8E4" w14:textId="355BC7B3" w:rsidR="0008040E" w:rsidRPr="0008040E" w:rsidRDefault="0008040E" w:rsidP="0008040E">
      <w:pPr>
        <w:rPr>
          <w:lang w:val="en-GB"/>
        </w:rPr>
      </w:pPr>
      <w:r w:rsidRPr="0008040E">
        <w:rPr>
          <w:lang w:val="en-GB"/>
        </w:rPr>
        <w:t>It is March 17</w:t>
      </w:r>
      <w:r w:rsidR="00F116DE">
        <w:rPr>
          <w:lang w:val="en-GB"/>
        </w:rPr>
        <w:t>,</w:t>
      </w:r>
      <w:r w:rsidRPr="0008040E">
        <w:rPr>
          <w:lang w:val="en-GB"/>
        </w:rPr>
        <w:t xml:space="preserve"> 2022, almost a month since the Russian invasion of </w:t>
      </w:r>
      <w:r w:rsidR="002126C2">
        <w:rPr>
          <w:lang w:val="en-GB"/>
        </w:rPr>
        <w:t xml:space="preserve">Eastern and Northern </w:t>
      </w:r>
      <w:r w:rsidRPr="0008040E">
        <w:rPr>
          <w:lang w:val="en-GB"/>
        </w:rPr>
        <w:t xml:space="preserve">Ukraine. A video circulates online of Ukrainian </w:t>
      </w:r>
      <w:r w:rsidR="0001178F">
        <w:rPr>
          <w:lang w:val="en-GB"/>
        </w:rPr>
        <w:t>President</w:t>
      </w:r>
      <w:r w:rsidRPr="0008040E">
        <w:rPr>
          <w:lang w:val="en-GB"/>
        </w:rPr>
        <w:t xml:space="preserve"> Volodymyr Zelenskyy telling Ukrainian soldiers to stand down and surrender. He states that he </w:t>
      </w:r>
      <w:r w:rsidR="000B2B79">
        <w:rPr>
          <w:lang w:val="en-GB"/>
        </w:rPr>
        <w:t>“</w:t>
      </w:r>
      <w:r w:rsidRPr="0008040E">
        <w:rPr>
          <w:lang w:val="en-GB"/>
        </w:rPr>
        <w:t>decided to return the Donbas</w:t>
      </w:r>
      <w:r w:rsidR="000B2B79">
        <w:rPr>
          <w:lang w:val="en-GB"/>
        </w:rPr>
        <w:t>”</w:t>
      </w:r>
      <w:r w:rsidRPr="0008040E">
        <w:rPr>
          <w:lang w:val="en-GB"/>
        </w:rPr>
        <w:t xml:space="preserve"> and that </w:t>
      </w:r>
      <w:r w:rsidR="000B2B79">
        <w:rPr>
          <w:lang w:val="en-GB"/>
        </w:rPr>
        <w:t>“</w:t>
      </w:r>
      <w:r w:rsidRPr="0008040E">
        <w:rPr>
          <w:lang w:val="en-GB"/>
        </w:rPr>
        <w:t>it is not worth dying in this war.</w:t>
      </w:r>
      <w:r w:rsidR="000B2B79">
        <w:rPr>
          <w:lang w:val="en-GB"/>
        </w:rPr>
        <w:t>”</w:t>
      </w:r>
      <w:r w:rsidR="004F093B" w:rsidRPr="009E4AB4">
        <w:rPr>
          <w:rStyle w:val="Voetnootmarkering"/>
        </w:rPr>
        <w:footnoteReference w:id="1"/>
      </w:r>
      <w:r w:rsidRPr="0008040E">
        <w:rPr>
          <w:lang w:val="en-GB"/>
        </w:rPr>
        <w:t xml:space="preserve"> The President, however, has never said this. The video quickly turns out to be a deepfake, a clip in which the appearance of the President ha</w:t>
      </w:r>
      <w:r w:rsidR="00F5449D">
        <w:rPr>
          <w:lang w:val="en-GB"/>
        </w:rPr>
        <w:t>d</w:t>
      </w:r>
      <w:r w:rsidRPr="0008040E">
        <w:rPr>
          <w:lang w:val="en-GB"/>
        </w:rPr>
        <w:t xml:space="preserve"> been manipulated to say a fabricated message. The deepfake circulates online and even appeared to</w:t>
      </w:r>
      <w:r w:rsidR="00323740">
        <w:rPr>
          <w:lang w:val="en-GB"/>
        </w:rPr>
        <w:t xml:space="preserve"> have</w:t>
      </w:r>
      <w:r w:rsidRPr="0008040E">
        <w:rPr>
          <w:lang w:val="en-GB"/>
        </w:rPr>
        <w:t xml:space="preserve"> be</w:t>
      </w:r>
      <w:r w:rsidR="00323740">
        <w:rPr>
          <w:lang w:val="en-GB"/>
        </w:rPr>
        <w:t>en</w:t>
      </w:r>
      <w:r w:rsidRPr="0008040E">
        <w:rPr>
          <w:lang w:val="en-GB"/>
        </w:rPr>
        <w:t xml:space="preserve"> broadcasted by the Ukrainian TV channel TV24, which reportedly ha</w:t>
      </w:r>
      <w:r w:rsidR="00BA531D">
        <w:rPr>
          <w:lang w:val="en-GB"/>
        </w:rPr>
        <w:t>d</w:t>
      </w:r>
      <w:r w:rsidRPr="0008040E">
        <w:rPr>
          <w:lang w:val="en-GB"/>
        </w:rPr>
        <w:t xml:space="preserve"> been hacked.</w:t>
      </w:r>
      <w:r w:rsidR="00BA531D">
        <w:rPr>
          <w:rStyle w:val="Voetnootmarkering"/>
          <w:lang w:val="en-GB"/>
        </w:rPr>
        <w:footnoteReference w:id="2"/>
      </w:r>
      <w:r w:rsidRPr="0008040E">
        <w:rPr>
          <w:lang w:val="en-GB"/>
        </w:rPr>
        <w:t xml:space="preserve"> Government officials and President Zelenskyy himself are quick to deny the claims made in the video, and no great harm seems to be done. </w:t>
      </w:r>
      <w:r w:rsidR="00E329BE">
        <w:rPr>
          <w:lang w:val="en-GB"/>
        </w:rPr>
        <w:t>According to experts, t</w:t>
      </w:r>
      <w:r w:rsidRPr="0008040E">
        <w:rPr>
          <w:lang w:val="en-GB"/>
        </w:rPr>
        <w:t>he deepfake itself is of poor quality</w:t>
      </w:r>
      <w:r w:rsidR="00162A07">
        <w:rPr>
          <w:lang w:val="en-GB"/>
        </w:rPr>
        <w:t xml:space="preserve">. </w:t>
      </w:r>
      <w:r w:rsidRPr="0008040E">
        <w:rPr>
          <w:lang w:val="en-GB"/>
        </w:rPr>
        <w:t>President Zelenskyy’s head appears too big and pixelated</w:t>
      </w:r>
      <w:r w:rsidR="00641EF2">
        <w:rPr>
          <w:lang w:val="en-GB"/>
        </w:rPr>
        <w:t xml:space="preserve"> and the lighting is unusual</w:t>
      </w:r>
      <w:r w:rsidRPr="0008040E">
        <w:rPr>
          <w:lang w:val="en-GB"/>
        </w:rPr>
        <w:t>. However, this does not mean that a deepfake such as this is harmless. The speed at which it is shared online makes it possible to reach thousands of Ukrainians before it is refuted. And if the video is not closely examined, it may appear very real.</w:t>
      </w:r>
    </w:p>
    <w:p w14:paraId="2E85A586" w14:textId="697CC84B" w:rsidR="0008040E" w:rsidRDefault="0008040E" w:rsidP="00B26853">
      <w:pPr>
        <w:ind w:firstLine="720"/>
        <w:rPr>
          <w:lang w:val="en-GB"/>
        </w:rPr>
      </w:pPr>
      <w:r w:rsidRPr="0008040E">
        <w:rPr>
          <w:lang w:val="en-GB"/>
        </w:rPr>
        <w:t xml:space="preserve">Fabricated content such as this and other types of disinformation play a major role in the current Russo-Ukrainian </w:t>
      </w:r>
      <w:r w:rsidR="0020621B">
        <w:rPr>
          <w:lang w:val="en-GB"/>
        </w:rPr>
        <w:t>W</w:t>
      </w:r>
      <w:r w:rsidRPr="0008040E">
        <w:rPr>
          <w:lang w:val="en-GB"/>
        </w:rPr>
        <w:t xml:space="preserve">ar. </w:t>
      </w:r>
      <w:r w:rsidR="00B26853">
        <w:rPr>
          <w:lang w:val="en-GB"/>
        </w:rPr>
        <w:t xml:space="preserve">This so-called ‘information war’ is an addition to what is known as conventional warfare, </w:t>
      </w:r>
      <w:r w:rsidR="00AE0AC0">
        <w:rPr>
          <w:lang w:val="en-GB"/>
        </w:rPr>
        <w:t xml:space="preserve">the </w:t>
      </w:r>
      <w:r w:rsidR="000721B8">
        <w:rPr>
          <w:lang w:val="en-GB"/>
        </w:rPr>
        <w:t>type of war that</w:t>
      </w:r>
      <w:r w:rsidRPr="0008040E">
        <w:rPr>
          <w:lang w:val="en-GB"/>
        </w:rPr>
        <w:t xml:space="preserve"> is fought with guns, soldiers</w:t>
      </w:r>
      <w:r w:rsidR="00F116DE">
        <w:rPr>
          <w:lang w:val="en-GB"/>
        </w:rPr>
        <w:t>,</w:t>
      </w:r>
      <w:r w:rsidRPr="0008040E">
        <w:rPr>
          <w:lang w:val="en-GB"/>
        </w:rPr>
        <w:t xml:space="preserve"> and tanks.</w:t>
      </w:r>
      <w:r w:rsidR="00C47177">
        <w:rPr>
          <w:rStyle w:val="Voetnootmarkering"/>
          <w:lang w:val="en-GB"/>
        </w:rPr>
        <w:footnoteReference w:id="3"/>
      </w:r>
      <w:r w:rsidR="00B737EA">
        <w:rPr>
          <w:lang w:val="en-GB"/>
        </w:rPr>
        <w:t xml:space="preserve"> </w:t>
      </w:r>
      <w:r w:rsidR="00FF243D">
        <w:rPr>
          <w:lang w:val="en-GB"/>
        </w:rPr>
        <w:t>The</w:t>
      </w:r>
      <w:r w:rsidR="00A256DC">
        <w:rPr>
          <w:lang w:val="en-GB"/>
        </w:rPr>
        <w:t xml:space="preserve"> concept of information war is not new</w:t>
      </w:r>
      <w:r w:rsidR="004B3CBE">
        <w:rPr>
          <w:lang w:val="en-GB"/>
        </w:rPr>
        <w:t xml:space="preserve"> </w:t>
      </w:r>
      <w:r w:rsidR="001A5DC7">
        <w:rPr>
          <w:lang w:val="en-GB"/>
        </w:rPr>
        <w:t>at all</w:t>
      </w:r>
      <w:r w:rsidR="00A256DC">
        <w:rPr>
          <w:lang w:val="en-GB"/>
        </w:rPr>
        <w:t xml:space="preserve">. </w:t>
      </w:r>
      <w:r w:rsidR="004B3CBE">
        <w:rPr>
          <w:lang w:val="en-GB"/>
        </w:rPr>
        <w:t>Wartime propaganda is almost as old as war itself</w:t>
      </w:r>
      <w:r w:rsidR="0093489B">
        <w:rPr>
          <w:lang w:val="en-GB"/>
        </w:rPr>
        <w:t xml:space="preserve"> and</w:t>
      </w:r>
      <w:r w:rsidR="0023774E">
        <w:rPr>
          <w:lang w:val="en-GB"/>
        </w:rPr>
        <w:t xml:space="preserve"> </w:t>
      </w:r>
      <w:r w:rsidR="0093489B">
        <w:rPr>
          <w:lang w:val="en-GB"/>
        </w:rPr>
        <w:t xml:space="preserve">has been </w:t>
      </w:r>
      <w:r w:rsidR="00F5449D">
        <w:rPr>
          <w:lang w:val="en-GB"/>
        </w:rPr>
        <w:t>practised</w:t>
      </w:r>
      <w:r w:rsidR="0093489B">
        <w:rPr>
          <w:lang w:val="en-GB"/>
        </w:rPr>
        <w:t xml:space="preserve"> since ancient times.</w:t>
      </w:r>
      <w:r w:rsidR="00767DB5" w:rsidRPr="009E4AB4">
        <w:rPr>
          <w:rStyle w:val="Voetnootmarkering"/>
        </w:rPr>
        <w:footnoteReference w:id="4"/>
      </w:r>
      <w:r w:rsidR="00767DB5">
        <w:rPr>
          <w:lang w:val="en-GB"/>
        </w:rPr>
        <w:t xml:space="preserve"> </w:t>
      </w:r>
      <w:r w:rsidR="00413985" w:rsidRPr="00413985">
        <w:rPr>
          <w:lang w:val="en-GB"/>
        </w:rPr>
        <w:t>But the contemporary Russian approach is a little different. Developments in communication technology have allowed for</w:t>
      </w:r>
      <w:r w:rsidR="00925BA8">
        <w:rPr>
          <w:lang w:val="en-GB"/>
        </w:rPr>
        <w:t xml:space="preserve"> the </w:t>
      </w:r>
      <w:r w:rsidR="00BA531D">
        <w:rPr>
          <w:lang w:val="en-GB"/>
        </w:rPr>
        <w:t>production</w:t>
      </w:r>
      <w:r w:rsidR="00925BA8">
        <w:rPr>
          <w:lang w:val="en-GB"/>
        </w:rPr>
        <w:t xml:space="preserve"> of</w:t>
      </w:r>
      <w:r w:rsidR="00413985" w:rsidRPr="00413985">
        <w:rPr>
          <w:lang w:val="en-GB"/>
        </w:rPr>
        <w:t xml:space="preserve"> strategic disinformation campaigns that can reach large audiences in little time</w:t>
      </w:r>
      <w:r w:rsidR="00C47B8C">
        <w:rPr>
          <w:lang w:val="en-GB"/>
        </w:rPr>
        <w:t xml:space="preserve"> and allow for deepfakes such as Zelenskyy’s to exist</w:t>
      </w:r>
      <w:r w:rsidR="00413985" w:rsidRPr="00413985">
        <w:rPr>
          <w:lang w:val="en-GB"/>
        </w:rPr>
        <w:t>.</w:t>
      </w:r>
      <w:r w:rsidR="00E96402">
        <w:rPr>
          <w:rStyle w:val="Voetnootmarkering"/>
          <w:lang w:val="en-GB"/>
        </w:rPr>
        <w:footnoteReference w:id="5"/>
      </w:r>
      <w:r w:rsidR="00413985" w:rsidRPr="00413985">
        <w:rPr>
          <w:lang w:val="en-GB"/>
        </w:rPr>
        <w:t xml:space="preserve"> </w:t>
      </w:r>
      <w:r w:rsidR="00215600">
        <w:rPr>
          <w:lang w:val="en-GB"/>
        </w:rPr>
        <w:t>In addition, while wartime propaganda is often used domestically to gain support for the war effort,</w:t>
      </w:r>
      <w:r w:rsidR="00413985" w:rsidRPr="00413985">
        <w:rPr>
          <w:lang w:val="en-GB"/>
        </w:rPr>
        <w:t xml:space="preserve"> the Kremlin </w:t>
      </w:r>
      <w:r w:rsidR="008D5FEA">
        <w:rPr>
          <w:lang w:val="en-GB"/>
        </w:rPr>
        <w:t>not</w:t>
      </w:r>
      <w:r w:rsidR="00413985" w:rsidRPr="00413985">
        <w:rPr>
          <w:lang w:val="en-GB"/>
        </w:rPr>
        <w:t xml:space="preserve"> only targets its own </w:t>
      </w:r>
      <w:r w:rsidR="001553F7">
        <w:rPr>
          <w:lang w:val="en-GB"/>
        </w:rPr>
        <w:t>citizens</w:t>
      </w:r>
      <w:r w:rsidR="00413985" w:rsidRPr="00413985">
        <w:rPr>
          <w:lang w:val="en-GB"/>
        </w:rPr>
        <w:t xml:space="preserve"> but also uses disinformation as a tool of foreign policy. These attempts </w:t>
      </w:r>
      <w:r w:rsidR="003706AB" w:rsidRPr="003706AB">
        <w:rPr>
          <w:lang w:val="en-GB"/>
        </w:rPr>
        <w:t xml:space="preserve">to influence people’s perception of Russia are long-term, systematic, and </w:t>
      </w:r>
      <w:r w:rsidR="00413985" w:rsidRPr="00413985">
        <w:rPr>
          <w:lang w:val="en-GB"/>
        </w:rPr>
        <w:t>dangerous.</w:t>
      </w:r>
      <w:r w:rsidR="00DA40D9">
        <w:rPr>
          <w:lang w:val="en-GB"/>
        </w:rPr>
        <w:t xml:space="preserve"> </w:t>
      </w:r>
    </w:p>
    <w:p w14:paraId="1052FF2E" w14:textId="016BA301" w:rsidR="00013073" w:rsidRDefault="001727B4" w:rsidP="00F82DCA">
      <w:pPr>
        <w:pStyle w:val="Kop2"/>
        <w:rPr>
          <w:lang w:val="en-GB"/>
        </w:rPr>
      </w:pPr>
      <w:bookmarkStart w:id="6" w:name="_Toc136346971"/>
      <w:r>
        <w:rPr>
          <w:lang w:val="en-GB"/>
        </w:rPr>
        <w:lastRenderedPageBreak/>
        <w:t xml:space="preserve">Problem </w:t>
      </w:r>
      <w:r w:rsidR="00B52C9C">
        <w:rPr>
          <w:lang w:val="en-GB"/>
        </w:rPr>
        <w:t>S</w:t>
      </w:r>
      <w:r>
        <w:rPr>
          <w:lang w:val="en-GB"/>
        </w:rPr>
        <w:t>tatement and Research Question</w:t>
      </w:r>
      <w:bookmarkEnd w:id="6"/>
    </w:p>
    <w:p w14:paraId="153C264C" w14:textId="72438848" w:rsidR="00E411F0" w:rsidRDefault="000441F5" w:rsidP="00F66C44">
      <w:pPr>
        <w:rPr>
          <w:lang w:val="en-GB"/>
        </w:rPr>
      </w:pPr>
      <w:r>
        <w:rPr>
          <w:lang w:val="en-GB"/>
        </w:rPr>
        <w:t>Russian d</w:t>
      </w:r>
      <w:r w:rsidR="00AB658A">
        <w:rPr>
          <w:lang w:val="en-GB"/>
        </w:rPr>
        <w:t xml:space="preserve">isinformation has only recently </w:t>
      </w:r>
      <w:r w:rsidR="00B42AB6">
        <w:rPr>
          <w:lang w:val="en-GB"/>
        </w:rPr>
        <w:t>become</w:t>
      </w:r>
      <w:r w:rsidR="00AB658A">
        <w:rPr>
          <w:lang w:val="en-GB"/>
        </w:rPr>
        <w:t xml:space="preserve"> a major topic of </w:t>
      </w:r>
      <w:r w:rsidR="00F53FB2">
        <w:rPr>
          <w:lang w:val="en-GB"/>
        </w:rPr>
        <w:t>interest</w:t>
      </w:r>
      <w:r w:rsidR="00AB658A">
        <w:rPr>
          <w:lang w:val="en-GB"/>
        </w:rPr>
        <w:t>.</w:t>
      </w:r>
      <w:r w:rsidR="00E46281" w:rsidRPr="009E4AB4">
        <w:rPr>
          <w:rStyle w:val="Voetnootmarkering"/>
        </w:rPr>
        <w:footnoteReference w:id="6"/>
      </w:r>
      <w:r w:rsidR="00174038">
        <w:rPr>
          <w:lang w:val="en-GB"/>
        </w:rPr>
        <w:t xml:space="preserve"> </w:t>
      </w:r>
      <w:r w:rsidR="00AB658A">
        <w:rPr>
          <w:lang w:val="en-GB"/>
        </w:rPr>
        <w:t xml:space="preserve"> </w:t>
      </w:r>
      <w:r w:rsidR="00E07135">
        <w:rPr>
          <w:lang w:val="en-GB"/>
        </w:rPr>
        <w:t xml:space="preserve">Early examples of research on Russian disinformation </w:t>
      </w:r>
      <w:r w:rsidR="00E33098">
        <w:rPr>
          <w:lang w:val="en-GB"/>
        </w:rPr>
        <w:t>were</w:t>
      </w:r>
      <w:r w:rsidR="00E07135">
        <w:rPr>
          <w:lang w:val="en-GB"/>
        </w:rPr>
        <w:t xml:space="preserve"> mostly concerned with the role it played during the Cold War and the </w:t>
      </w:r>
      <w:r w:rsidR="00933FA0">
        <w:rPr>
          <w:lang w:val="en-GB"/>
        </w:rPr>
        <w:t>strategies the KGB used to sway public opinion to their side.</w:t>
      </w:r>
      <w:r w:rsidR="00DF2C29">
        <w:rPr>
          <w:rStyle w:val="Voetnootmarkering"/>
          <w:lang w:val="en-GB"/>
        </w:rPr>
        <w:footnoteReference w:id="7"/>
      </w:r>
      <w:r w:rsidR="00933FA0">
        <w:rPr>
          <w:lang w:val="en-GB"/>
        </w:rPr>
        <w:t xml:space="preserve"> </w:t>
      </w:r>
      <w:r w:rsidR="00374C33">
        <w:rPr>
          <w:lang w:val="en-GB"/>
        </w:rPr>
        <w:t>I</w:t>
      </w:r>
      <w:r w:rsidR="004F41AD">
        <w:rPr>
          <w:lang w:val="en-GB"/>
        </w:rPr>
        <w:t>t was not before the annexation of Crimea in 2014 and the influx of Russian disinformation</w:t>
      </w:r>
      <w:r w:rsidR="004135B5">
        <w:rPr>
          <w:lang w:val="en-GB"/>
        </w:rPr>
        <w:t xml:space="preserve"> into Western media channels </w:t>
      </w:r>
      <w:r w:rsidR="006D1F88">
        <w:rPr>
          <w:lang w:val="en-GB"/>
        </w:rPr>
        <w:t xml:space="preserve">that </w:t>
      </w:r>
      <w:r w:rsidR="00374C33">
        <w:rPr>
          <w:lang w:val="en-GB"/>
        </w:rPr>
        <w:t>the topic</w:t>
      </w:r>
      <w:r w:rsidR="006D1F88">
        <w:rPr>
          <w:lang w:val="en-GB"/>
        </w:rPr>
        <w:t xml:space="preserve"> gained major traction among scholars and government officials.</w:t>
      </w:r>
      <w:r w:rsidR="001E0465" w:rsidRPr="009E4AB4">
        <w:rPr>
          <w:rStyle w:val="Voetnootmarkering"/>
        </w:rPr>
        <w:footnoteReference w:id="8"/>
      </w:r>
      <w:r w:rsidR="00E329BE">
        <w:rPr>
          <w:lang w:val="en-GB"/>
        </w:rPr>
        <w:t xml:space="preserve"> </w:t>
      </w:r>
      <w:r w:rsidR="00C112DC">
        <w:rPr>
          <w:lang w:val="en-GB"/>
        </w:rPr>
        <w:t>T</w:t>
      </w:r>
      <w:r w:rsidR="00360D3D">
        <w:rPr>
          <w:lang w:val="en-GB"/>
        </w:rPr>
        <w:t>he</w:t>
      </w:r>
      <w:r w:rsidR="003C3A1F">
        <w:rPr>
          <w:lang w:val="en-GB"/>
        </w:rPr>
        <w:t xml:space="preserve"> </w:t>
      </w:r>
      <w:r w:rsidR="00A8341F">
        <w:rPr>
          <w:lang w:val="en-GB"/>
        </w:rPr>
        <w:t>annexation</w:t>
      </w:r>
      <w:r w:rsidR="003C3A1F">
        <w:rPr>
          <w:lang w:val="en-GB"/>
        </w:rPr>
        <w:t xml:space="preserve"> demonstrated the Kremlin’s </w:t>
      </w:r>
      <w:r w:rsidR="006377EF">
        <w:rPr>
          <w:lang w:val="en-GB"/>
        </w:rPr>
        <w:t xml:space="preserve">willingness to promote false narratives to </w:t>
      </w:r>
      <w:r w:rsidR="00E329BE">
        <w:rPr>
          <w:lang w:val="en-GB"/>
        </w:rPr>
        <w:t>assist</w:t>
      </w:r>
      <w:r w:rsidR="006377EF">
        <w:rPr>
          <w:lang w:val="en-GB"/>
        </w:rPr>
        <w:t xml:space="preserve"> its </w:t>
      </w:r>
      <w:r w:rsidR="00B60772">
        <w:rPr>
          <w:lang w:val="en-GB"/>
        </w:rPr>
        <w:t xml:space="preserve">military </w:t>
      </w:r>
      <w:r w:rsidR="00D77291">
        <w:rPr>
          <w:lang w:val="en-GB"/>
        </w:rPr>
        <w:t xml:space="preserve">strategies. </w:t>
      </w:r>
      <w:r w:rsidR="000E3F18">
        <w:rPr>
          <w:lang w:val="en-GB"/>
        </w:rPr>
        <w:t xml:space="preserve">A narrative in which Russia </w:t>
      </w:r>
      <w:r w:rsidR="008B636D">
        <w:rPr>
          <w:lang w:val="en-GB"/>
        </w:rPr>
        <w:t xml:space="preserve">is the victim of </w:t>
      </w:r>
      <w:r w:rsidR="00E92F4B">
        <w:rPr>
          <w:lang w:val="en-GB"/>
        </w:rPr>
        <w:t xml:space="preserve">Western </w:t>
      </w:r>
      <w:r w:rsidR="000F6FD2">
        <w:rPr>
          <w:lang w:val="en-GB"/>
        </w:rPr>
        <w:t>aggression</w:t>
      </w:r>
      <w:r w:rsidR="008816A9">
        <w:rPr>
          <w:lang w:val="en-GB"/>
        </w:rPr>
        <w:t xml:space="preserve"> and where</w:t>
      </w:r>
      <w:r w:rsidR="000F6FD2">
        <w:rPr>
          <w:lang w:val="en-GB"/>
        </w:rPr>
        <w:t xml:space="preserve"> pro-Western organisations (NATO</w:t>
      </w:r>
      <w:r w:rsidR="008816A9">
        <w:rPr>
          <w:lang w:val="en-GB"/>
        </w:rPr>
        <w:t xml:space="preserve">, </w:t>
      </w:r>
      <w:r w:rsidR="000F6FD2">
        <w:rPr>
          <w:lang w:val="en-GB"/>
        </w:rPr>
        <w:t>the EU)</w:t>
      </w:r>
      <w:r w:rsidR="00FA205D">
        <w:rPr>
          <w:lang w:val="en-GB"/>
        </w:rPr>
        <w:t xml:space="preserve"> expand eastward</w:t>
      </w:r>
      <w:r w:rsidR="001E3B5E">
        <w:rPr>
          <w:lang w:val="en-GB"/>
        </w:rPr>
        <w:t xml:space="preserve"> </w:t>
      </w:r>
      <w:r w:rsidR="009B47DC">
        <w:rPr>
          <w:lang w:val="en-GB"/>
        </w:rPr>
        <w:t>to</w:t>
      </w:r>
      <w:r w:rsidR="001E3B5E">
        <w:rPr>
          <w:lang w:val="en-GB"/>
        </w:rPr>
        <w:t xml:space="preserve"> spread Russophobia among </w:t>
      </w:r>
      <w:r w:rsidR="00A66CFA">
        <w:rPr>
          <w:lang w:val="en-GB"/>
        </w:rPr>
        <w:t>Central and Eastern European nations.</w:t>
      </w:r>
      <w:r w:rsidR="00D564B9" w:rsidRPr="009E4AB4">
        <w:rPr>
          <w:rStyle w:val="Voetnootmarkering"/>
        </w:rPr>
        <w:footnoteReference w:id="9"/>
      </w:r>
      <w:r w:rsidR="00AB1DF8">
        <w:rPr>
          <w:lang w:val="en-GB"/>
        </w:rPr>
        <w:t xml:space="preserve"> </w:t>
      </w:r>
      <w:r w:rsidR="00706D39">
        <w:rPr>
          <w:lang w:val="en-GB"/>
        </w:rPr>
        <w:t>This narrative existed long before 2014, but i</w:t>
      </w:r>
      <w:r w:rsidR="00646622">
        <w:rPr>
          <w:lang w:val="en-GB"/>
        </w:rPr>
        <w:t xml:space="preserve">t was not until the information war was combined with conventional warfare </w:t>
      </w:r>
      <w:r w:rsidR="00B71D11">
        <w:rPr>
          <w:lang w:val="en-GB"/>
        </w:rPr>
        <w:t xml:space="preserve">that Western </w:t>
      </w:r>
      <w:r w:rsidR="00545D7F">
        <w:rPr>
          <w:lang w:val="en-GB"/>
        </w:rPr>
        <w:t>authorities were fully aware of the dangers that Russia’s disinformation</w:t>
      </w:r>
      <w:r w:rsidR="00546EBC">
        <w:rPr>
          <w:lang w:val="en-GB"/>
        </w:rPr>
        <w:t xml:space="preserve"> brings.</w:t>
      </w:r>
      <w:r w:rsidR="00546EBC" w:rsidRPr="009E4AB4">
        <w:rPr>
          <w:rStyle w:val="Voetnootmarkering"/>
        </w:rPr>
        <w:footnoteReference w:id="10"/>
      </w:r>
      <w:r w:rsidR="00E329BE" w:rsidRPr="00E329BE">
        <w:rPr>
          <w:lang w:val="en-GB"/>
        </w:rPr>
        <w:t xml:space="preserve"> </w:t>
      </w:r>
      <w:r w:rsidR="00E329BE">
        <w:rPr>
          <w:lang w:val="en-GB"/>
        </w:rPr>
        <w:t>The evolution of studies on Russian disinformation will be described more in-depth in the literature review in the next chapter.</w:t>
      </w:r>
    </w:p>
    <w:p w14:paraId="08306923" w14:textId="62DD664E" w:rsidR="00AE4CF8" w:rsidRDefault="00BD71B4" w:rsidP="00F66C44">
      <w:pPr>
        <w:ind w:firstLine="360"/>
        <w:rPr>
          <w:lang w:val="en-GB"/>
        </w:rPr>
      </w:pPr>
      <w:r>
        <w:rPr>
          <w:lang w:val="en-GB"/>
        </w:rPr>
        <w:t>Now, we are several years later and Russia has once again crossed the Ukrainian border</w:t>
      </w:r>
      <w:r w:rsidR="00324352">
        <w:rPr>
          <w:lang w:val="en-GB"/>
        </w:rPr>
        <w:t xml:space="preserve">. However, </w:t>
      </w:r>
      <w:r w:rsidR="00B55FFD">
        <w:rPr>
          <w:lang w:val="en-GB"/>
        </w:rPr>
        <w:t xml:space="preserve">there is a major difference between the current </w:t>
      </w:r>
      <w:r w:rsidR="00A74326">
        <w:rPr>
          <w:lang w:val="en-GB"/>
        </w:rPr>
        <w:t>conflict</w:t>
      </w:r>
      <w:r w:rsidR="00B55FFD">
        <w:rPr>
          <w:lang w:val="en-GB"/>
        </w:rPr>
        <w:t xml:space="preserve"> and </w:t>
      </w:r>
      <w:r w:rsidR="0024031E">
        <w:rPr>
          <w:lang w:val="en-GB"/>
        </w:rPr>
        <w:t>that</w:t>
      </w:r>
      <w:r w:rsidR="00B55FFD">
        <w:rPr>
          <w:lang w:val="en-GB"/>
        </w:rPr>
        <w:t xml:space="preserve"> of Crimea in 2014</w:t>
      </w:r>
      <w:r w:rsidR="00B15BF5">
        <w:rPr>
          <w:lang w:val="en-GB"/>
        </w:rPr>
        <w:t xml:space="preserve">. </w:t>
      </w:r>
      <w:r w:rsidR="0010554B">
        <w:rPr>
          <w:lang w:val="en-GB"/>
        </w:rPr>
        <w:t>Back then</w:t>
      </w:r>
      <w:r w:rsidR="00D07DCF">
        <w:rPr>
          <w:lang w:val="en-GB"/>
        </w:rPr>
        <w:t xml:space="preserve">, </w:t>
      </w:r>
      <w:r w:rsidR="003C526C">
        <w:rPr>
          <w:lang w:val="en-GB"/>
        </w:rPr>
        <w:t xml:space="preserve">non-military actions – such as information warfare </w:t>
      </w:r>
      <w:r w:rsidR="003C526C" w:rsidRPr="0010554B">
        <w:rPr>
          <w:lang w:val="en-GB"/>
        </w:rPr>
        <w:t xml:space="preserve">- </w:t>
      </w:r>
      <w:r w:rsidR="0010554B" w:rsidRPr="0010554B">
        <w:rPr>
          <w:lang w:val="en-GB"/>
        </w:rPr>
        <w:t>played a major role in achieving strategic and political goals</w:t>
      </w:r>
      <w:r w:rsidR="0010554B">
        <w:rPr>
          <w:lang w:val="en-GB"/>
        </w:rPr>
        <w:t xml:space="preserve">. </w:t>
      </w:r>
      <w:r w:rsidR="00B2784E">
        <w:rPr>
          <w:lang w:val="en-GB"/>
        </w:rPr>
        <w:t xml:space="preserve">The Kremlin used its disinformation machine </w:t>
      </w:r>
      <w:r w:rsidR="003706AB">
        <w:rPr>
          <w:lang w:val="en-GB"/>
        </w:rPr>
        <w:t xml:space="preserve">to </w:t>
      </w:r>
      <w:r w:rsidR="00D51C04">
        <w:rPr>
          <w:lang w:val="en-GB"/>
        </w:rPr>
        <w:t>sow doubt about the annexation</w:t>
      </w:r>
      <w:r w:rsidR="00F21CF8">
        <w:rPr>
          <w:lang w:val="en-GB"/>
        </w:rPr>
        <w:t xml:space="preserve"> and</w:t>
      </w:r>
      <w:r w:rsidR="00D51C04">
        <w:rPr>
          <w:lang w:val="en-GB"/>
        </w:rPr>
        <w:t xml:space="preserve"> portrayed </w:t>
      </w:r>
      <w:r w:rsidR="0044490E">
        <w:rPr>
          <w:lang w:val="en-GB"/>
        </w:rPr>
        <w:t xml:space="preserve">it </w:t>
      </w:r>
      <w:r w:rsidR="00D51C04">
        <w:rPr>
          <w:lang w:val="en-GB"/>
        </w:rPr>
        <w:t>as a</w:t>
      </w:r>
      <w:r w:rsidR="008B7D56">
        <w:rPr>
          <w:lang w:val="en-GB"/>
        </w:rPr>
        <w:t xml:space="preserve"> civil conflict between </w:t>
      </w:r>
      <w:r w:rsidR="00E96402">
        <w:rPr>
          <w:lang w:val="en-GB"/>
        </w:rPr>
        <w:t xml:space="preserve">Ukrainian </w:t>
      </w:r>
      <w:r w:rsidR="008B7D56">
        <w:rPr>
          <w:lang w:val="en-GB"/>
        </w:rPr>
        <w:t xml:space="preserve">pro-Russian separatists and </w:t>
      </w:r>
      <w:r w:rsidR="00E96402">
        <w:rPr>
          <w:lang w:val="en-GB"/>
        </w:rPr>
        <w:t>the Ukrainian army</w:t>
      </w:r>
      <w:r w:rsidR="0056441E">
        <w:rPr>
          <w:lang w:val="en-GB"/>
        </w:rPr>
        <w:t xml:space="preserve">, a narrative that Western media </w:t>
      </w:r>
      <w:r w:rsidR="005D2F3C">
        <w:rPr>
          <w:lang w:val="en-GB"/>
        </w:rPr>
        <w:t>embraced.</w:t>
      </w:r>
      <w:r w:rsidR="00C5116C" w:rsidRPr="009E4AB4">
        <w:rPr>
          <w:rStyle w:val="Voetnootmarkering"/>
        </w:rPr>
        <w:footnoteReference w:id="11"/>
      </w:r>
      <w:r w:rsidR="00191FBA">
        <w:rPr>
          <w:lang w:val="en-GB"/>
        </w:rPr>
        <w:t xml:space="preserve"> However, </w:t>
      </w:r>
      <w:r w:rsidR="00A83BDD">
        <w:rPr>
          <w:lang w:val="en-GB"/>
        </w:rPr>
        <w:t xml:space="preserve">the </w:t>
      </w:r>
      <w:r w:rsidR="00191FBA">
        <w:rPr>
          <w:lang w:val="en-GB"/>
        </w:rPr>
        <w:t>Russian milit</w:t>
      </w:r>
      <w:r w:rsidR="00A83BDD">
        <w:rPr>
          <w:lang w:val="en-GB"/>
        </w:rPr>
        <w:t xml:space="preserve">ary played a </w:t>
      </w:r>
      <w:r w:rsidR="00F13BEE">
        <w:rPr>
          <w:lang w:val="en-GB"/>
        </w:rPr>
        <w:t xml:space="preserve">defining </w:t>
      </w:r>
      <w:r w:rsidR="00A83BDD">
        <w:rPr>
          <w:lang w:val="en-GB"/>
        </w:rPr>
        <w:t>role</w:t>
      </w:r>
      <w:r w:rsidR="00F13BEE">
        <w:rPr>
          <w:lang w:val="en-GB"/>
        </w:rPr>
        <w:t xml:space="preserve"> </w:t>
      </w:r>
      <w:r w:rsidR="008F4D60">
        <w:rPr>
          <w:lang w:val="en-GB"/>
        </w:rPr>
        <w:t xml:space="preserve">during this conflict </w:t>
      </w:r>
      <w:r w:rsidR="00F13BEE">
        <w:rPr>
          <w:lang w:val="en-GB"/>
        </w:rPr>
        <w:t xml:space="preserve">by </w:t>
      </w:r>
      <w:r w:rsidR="00844BEF">
        <w:rPr>
          <w:lang w:val="en-GB"/>
        </w:rPr>
        <w:t xml:space="preserve">sending soldiers without insignias (the </w:t>
      </w:r>
      <w:r w:rsidR="009919AD">
        <w:rPr>
          <w:lang w:val="en-GB"/>
        </w:rPr>
        <w:t xml:space="preserve">so-called </w:t>
      </w:r>
      <w:r w:rsidR="00844BEF">
        <w:rPr>
          <w:lang w:val="en-GB"/>
        </w:rPr>
        <w:t xml:space="preserve">‘little green men’) and </w:t>
      </w:r>
      <w:r w:rsidR="006233D7">
        <w:rPr>
          <w:lang w:val="en-GB"/>
        </w:rPr>
        <w:t>subsequently denying any involvement</w:t>
      </w:r>
      <w:r w:rsidR="00E96402">
        <w:rPr>
          <w:lang w:val="en-GB"/>
        </w:rPr>
        <w:t xml:space="preserve">, further </w:t>
      </w:r>
      <w:r w:rsidR="00E96402">
        <w:rPr>
          <w:lang w:val="en-GB"/>
        </w:rPr>
        <w:lastRenderedPageBreak/>
        <w:t>sowing confusion.</w:t>
      </w:r>
      <w:r w:rsidR="00201716">
        <w:rPr>
          <w:rStyle w:val="Voetnootmarkering"/>
          <w:lang w:val="en-GB"/>
        </w:rPr>
        <w:footnoteReference w:id="12"/>
      </w:r>
      <w:r w:rsidR="00E246B2">
        <w:rPr>
          <w:lang w:val="en-GB"/>
        </w:rPr>
        <w:t xml:space="preserve"> </w:t>
      </w:r>
      <w:r w:rsidR="006233D7">
        <w:rPr>
          <w:lang w:val="en-GB"/>
        </w:rPr>
        <w:t xml:space="preserve"> </w:t>
      </w:r>
      <w:r w:rsidR="00C325DB">
        <w:rPr>
          <w:lang w:val="en-GB"/>
        </w:rPr>
        <w:t>The warfare strategies of Crimea can therefore be considered to be a combination</w:t>
      </w:r>
      <w:r w:rsidR="006A5030">
        <w:rPr>
          <w:lang w:val="en-GB"/>
        </w:rPr>
        <w:t xml:space="preserve"> of </w:t>
      </w:r>
      <w:r w:rsidR="004B534E">
        <w:rPr>
          <w:lang w:val="en-GB"/>
        </w:rPr>
        <w:t>small-scale military operations</w:t>
      </w:r>
      <w:r w:rsidR="006A5030">
        <w:rPr>
          <w:lang w:val="en-GB"/>
        </w:rPr>
        <w:t xml:space="preserve"> </w:t>
      </w:r>
      <w:r w:rsidR="009E2F80">
        <w:rPr>
          <w:lang w:val="en-GB"/>
        </w:rPr>
        <w:t xml:space="preserve">and </w:t>
      </w:r>
      <w:r w:rsidR="006A5030">
        <w:rPr>
          <w:lang w:val="en-GB"/>
        </w:rPr>
        <w:t>disinformation campaigns focused on</w:t>
      </w:r>
      <w:r w:rsidR="000D350E">
        <w:rPr>
          <w:lang w:val="en-GB"/>
        </w:rPr>
        <w:t xml:space="preserve"> deniability and confusion. </w:t>
      </w:r>
      <w:r w:rsidR="00C325DB">
        <w:rPr>
          <w:lang w:val="en-GB"/>
        </w:rPr>
        <w:t xml:space="preserve">The current invasion is </w:t>
      </w:r>
      <w:r w:rsidR="009E2F80">
        <w:rPr>
          <w:lang w:val="en-GB"/>
        </w:rPr>
        <w:t xml:space="preserve">different in scale, and the Russian armed forces play a much larger role than they did before. </w:t>
      </w:r>
      <w:r w:rsidR="008777C6">
        <w:rPr>
          <w:lang w:val="en-GB"/>
        </w:rPr>
        <w:t xml:space="preserve">As a result, the disinformation campaigns have </w:t>
      </w:r>
      <w:r w:rsidR="00055BB9">
        <w:rPr>
          <w:lang w:val="en-GB"/>
        </w:rPr>
        <w:t xml:space="preserve">shifted as well, as deniability </w:t>
      </w:r>
      <w:r w:rsidR="000860BB">
        <w:rPr>
          <w:lang w:val="en-GB"/>
        </w:rPr>
        <w:t xml:space="preserve">of Russia’s involvement </w:t>
      </w:r>
      <w:r w:rsidR="00055BB9">
        <w:rPr>
          <w:lang w:val="en-GB"/>
        </w:rPr>
        <w:t xml:space="preserve">is no longer needed, </w:t>
      </w:r>
      <w:r w:rsidR="003706AB">
        <w:rPr>
          <w:lang w:val="en-GB"/>
        </w:rPr>
        <w:t>or</w:t>
      </w:r>
      <w:r w:rsidR="00055BB9">
        <w:rPr>
          <w:lang w:val="en-GB"/>
        </w:rPr>
        <w:t xml:space="preserve"> possible. </w:t>
      </w:r>
      <w:r w:rsidR="00AE4CF8" w:rsidRPr="00AE4CF8">
        <w:rPr>
          <w:lang w:val="en-GB"/>
        </w:rPr>
        <w:t xml:space="preserve">Because of its novelty, this change in disinformation strategies during the latest period of Russian aggression </w:t>
      </w:r>
      <w:r w:rsidR="00112202">
        <w:rPr>
          <w:lang w:val="en-GB"/>
        </w:rPr>
        <w:t>has</w:t>
      </w:r>
      <w:r w:rsidR="00AE4CF8" w:rsidRPr="00AE4CF8">
        <w:rPr>
          <w:lang w:val="en-GB"/>
        </w:rPr>
        <w:t xml:space="preserve"> not yet been researched</w:t>
      </w:r>
      <w:r w:rsidR="00F66C44">
        <w:rPr>
          <w:lang w:val="en-GB"/>
        </w:rPr>
        <w:t xml:space="preserve"> in depth</w:t>
      </w:r>
      <w:r w:rsidR="00AE4CF8" w:rsidRPr="00AE4CF8">
        <w:rPr>
          <w:lang w:val="en-GB"/>
        </w:rPr>
        <w:t xml:space="preserve">. To address this gap, I have analysed key disinformation narratives from </w:t>
      </w:r>
      <w:r w:rsidR="008E177F">
        <w:rPr>
          <w:lang w:val="en-GB"/>
        </w:rPr>
        <w:t>Russian-controlled</w:t>
      </w:r>
      <w:r w:rsidR="00562D70">
        <w:rPr>
          <w:lang w:val="en-GB"/>
        </w:rPr>
        <w:t xml:space="preserve"> broadcasters</w:t>
      </w:r>
      <w:r w:rsidR="00AE4CF8" w:rsidRPr="00AE4CF8">
        <w:rPr>
          <w:lang w:val="en-GB"/>
        </w:rPr>
        <w:t>: RT, Sputnik</w:t>
      </w:r>
      <w:r w:rsidR="00F116DE">
        <w:rPr>
          <w:lang w:val="en-GB"/>
        </w:rPr>
        <w:t>,</w:t>
      </w:r>
      <w:r w:rsidR="00562D70">
        <w:rPr>
          <w:lang w:val="en-GB"/>
        </w:rPr>
        <w:t xml:space="preserve"> and TASS</w:t>
      </w:r>
      <w:r w:rsidR="00AE4CF8" w:rsidRPr="00AE4CF8">
        <w:rPr>
          <w:lang w:val="en-GB"/>
        </w:rPr>
        <w:t xml:space="preserve">. I then applied Critical Discourse Analysis (CDA) to identify </w:t>
      </w:r>
      <w:r w:rsidR="00F66C44" w:rsidRPr="00AE4CF8">
        <w:rPr>
          <w:lang w:val="en-GB"/>
        </w:rPr>
        <w:t>recurring</w:t>
      </w:r>
      <w:r w:rsidR="00AE4CF8" w:rsidRPr="00AE4CF8">
        <w:rPr>
          <w:lang w:val="en-GB"/>
        </w:rPr>
        <w:t xml:space="preserve"> </w:t>
      </w:r>
      <w:r w:rsidR="00E96402">
        <w:rPr>
          <w:lang w:val="en-GB"/>
        </w:rPr>
        <w:t>themes</w:t>
      </w:r>
      <w:r w:rsidR="00AE4CF8" w:rsidRPr="00AE4CF8">
        <w:rPr>
          <w:lang w:val="en-GB"/>
        </w:rPr>
        <w:t xml:space="preserve"> within these sources.</w:t>
      </w:r>
      <w:r w:rsidR="00AE4CF8">
        <w:rPr>
          <w:lang w:val="en-GB"/>
        </w:rPr>
        <w:t xml:space="preserve"> </w:t>
      </w:r>
      <w:r w:rsidR="002A7330">
        <w:rPr>
          <w:lang w:val="en-GB"/>
        </w:rPr>
        <w:t>This is to answer the following question:</w:t>
      </w:r>
    </w:p>
    <w:p w14:paraId="2662E5EF" w14:textId="354358D9" w:rsidR="00810C42" w:rsidRDefault="00810C42" w:rsidP="00810C42">
      <w:pPr>
        <w:pStyle w:val="Lijstalinea"/>
        <w:numPr>
          <w:ilvl w:val="0"/>
          <w:numId w:val="3"/>
        </w:numPr>
        <w:rPr>
          <w:lang w:val="en-GB"/>
        </w:rPr>
      </w:pPr>
      <w:r>
        <w:rPr>
          <w:lang w:val="en-GB"/>
        </w:rPr>
        <w:t xml:space="preserve">What are the current disinformation strategies deployed by international Russian </w:t>
      </w:r>
      <w:r w:rsidR="00377569">
        <w:rPr>
          <w:lang w:val="en-GB"/>
        </w:rPr>
        <w:t>broadcasters</w:t>
      </w:r>
      <w:r>
        <w:rPr>
          <w:lang w:val="en-GB"/>
        </w:rPr>
        <w:t xml:space="preserve"> in the Russo-Ukrainian war of 2022?</w:t>
      </w:r>
    </w:p>
    <w:p w14:paraId="3B1BC64F" w14:textId="77777777" w:rsidR="00810C42" w:rsidRPr="0074277D" w:rsidRDefault="00810C42" w:rsidP="00810C42">
      <w:pPr>
        <w:pStyle w:val="Lijstalinea"/>
        <w:numPr>
          <w:ilvl w:val="0"/>
          <w:numId w:val="3"/>
        </w:numPr>
        <w:rPr>
          <w:lang w:val="en-GB"/>
        </w:rPr>
      </w:pPr>
      <w:r>
        <w:rPr>
          <w:lang w:val="en-GB"/>
        </w:rPr>
        <w:t>How have these strategies changed since the Russian invasion of Crimea in 2014?</w:t>
      </w:r>
    </w:p>
    <w:p w14:paraId="3675E022" w14:textId="12B01638" w:rsidR="00B96D2B" w:rsidRDefault="00B96D2B" w:rsidP="00B6689B">
      <w:pPr>
        <w:pStyle w:val="Kop2"/>
        <w:rPr>
          <w:lang w:val="en-GB"/>
        </w:rPr>
      </w:pPr>
      <w:bookmarkStart w:id="8" w:name="_Toc136346972"/>
      <w:r>
        <w:rPr>
          <w:lang w:val="en-GB"/>
        </w:rPr>
        <w:t>The European Dimension of this Thesis</w:t>
      </w:r>
      <w:bookmarkEnd w:id="8"/>
    </w:p>
    <w:p w14:paraId="2C4E4D7A" w14:textId="59BFE02E" w:rsidR="00B96D2B" w:rsidRPr="00B96D2B" w:rsidRDefault="00B96D2B" w:rsidP="00B96D2B">
      <w:pPr>
        <w:rPr>
          <w:lang w:val="en-GB"/>
        </w:rPr>
      </w:pPr>
      <w:r>
        <w:rPr>
          <w:lang w:val="en-GB"/>
        </w:rPr>
        <w:t xml:space="preserve">Many European nations are faced with disinformation. This can </w:t>
      </w:r>
      <w:r w:rsidR="00A87AC7">
        <w:rPr>
          <w:lang w:val="en-GB"/>
        </w:rPr>
        <w:t>undermine democratic processes and trust in government institutions and traditional media.</w:t>
      </w:r>
      <w:r w:rsidR="00A87AC7">
        <w:rPr>
          <w:rStyle w:val="Voetnootmarkering"/>
          <w:lang w:val="en-GB"/>
        </w:rPr>
        <w:footnoteReference w:id="13"/>
      </w:r>
      <w:r w:rsidR="00A87AC7">
        <w:rPr>
          <w:lang w:val="en-GB"/>
        </w:rPr>
        <w:t xml:space="preserve"> The European Union has already done much to limit the influence of disinformation, for instance through the Action Plan Against Disinformation.</w:t>
      </w:r>
      <w:r w:rsidR="00A87AC7">
        <w:rPr>
          <w:rStyle w:val="Voetnootmarkering"/>
          <w:lang w:val="en-GB"/>
        </w:rPr>
        <w:footnoteReference w:id="14"/>
      </w:r>
      <w:r w:rsidR="00A87AC7">
        <w:rPr>
          <w:lang w:val="en-GB"/>
        </w:rPr>
        <w:t xml:space="preserve"> However, it is important to first understand the underlying strategies of disinformation to be able to defend against them. Since English articles from Russian broadcasters are often aimed at Europeans, this research offers a better understanding of what types of disinformation citizens face</w:t>
      </w:r>
      <w:r w:rsidR="00052814">
        <w:rPr>
          <w:lang w:val="en-GB"/>
        </w:rPr>
        <w:t xml:space="preserve"> and how disinformation strategies could affect Europe’s perception of the war in Ukraine.</w:t>
      </w:r>
    </w:p>
    <w:p w14:paraId="44C4911B" w14:textId="731CE479" w:rsidR="00B6689B" w:rsidRDefault="00B6689B" w:rsidP="00B6689B">
      <w:pPr>
        <w:pStyle w:val="Kop2"/>
        <w:rPr>
          <w:lang w:val="en-GB"/>
        </w:rPr>
      </w:pPr>
      <w:bookmarkStart w:id="9" w:name="_Toc136346973"/>
      <w:r>
        <w:rPr>
          <w:lang w:val="en-GB"/>
        </w:rPr>
        <w:t xml:space="preserve">Key </w:t>
      </w:r>
      <w:r w:rsidR="00112E6D">
        <w:rPr>
          <w:lang w:val="en-GB"/>
        </w:rPr>
        <w:t>D</w:t>
      </w:r>
      <w:r>
        <w:rPr>
          <w:lang w:val="en-GB"/>
        </w:rPr>
        <w:t>efinitions</w:t>
      </w:r>
      <w:bookmarkEnd w:id="9"/>
    </w:p>
    <w:p w14:paraId="46A2A056" w14:textId="3932C6B0" w:rsidR="0055644D" w:rsidRDefault="00A63F97" w:rsidP="00F66C44">
      <w:pPr>
        <w:rPr>
          <w:lang w:val="en-GB"/>
        </w:rPr>
      </w:pPr>
      <w:r>
        <w:rPr>
          <w:lang w:val="en-GB"/>
        </w:rPr>
        <w:t xml:space="preserve">Before </w:t>
      </w:r>
      <w:r w:rsidR="00CE53D7">
        <w:rPr>
          <w:lang w:val="en-GB"/>
        </w:rPr>
        <w:t>going into the historical context of Russia’s disinformation strategies and linking this to the current</w:t>
      </w:r>
      <w:r w:rsidR="00E85FEC">
        <w:rPr>
          <w:lang w:val="en-GB"/>
        </w:rPr>
        <w:t xml:space="preserve"> information war, it is necessary to </w:t>
      </w:r>
      <w:r w:rsidR="00515063">
        <w:rPr>
          <w:lang w:val="en-GB"/>
        </w:rPr>
        <w:t xml:space="preserve">define key terms that will be used in this research to avoid </w:t>
      </w:r>
      <w:r w:rsidR="006C6FE0">
        <w:rPr>
          <w:lang w:val="en-GB"/>
        </w:rPr>
        <w:t>possible</w:t>
      </w:r>
      <w:r w:rsidR="00515063">
        <w:rPr>
          <w:lang w:val="en-GB"/>
        </w:rPr>
        <w:t xml:space="preserve"> </w:t>
      </w:r>
      <w:r w:rsidR="00C625E4">
        <w:rPr>
          <w:lang w:val="en-GB"/>
        </w:rPr>
        <w:t>confusion.</w:t>
      </w:r>
    </w:p>
    <w:p w14:paraId="7CD132E3" w14:textId="77777777" w:rsidR="00C625E4" w:rsidRDefault="00C625E4" w:rsidP="00C625E4">
      <w:pPr>
        <w:pStyle w:val="Kop3"/>
        <w:rPr>
          <w:lang w:val="en-GB"/>
        </w:rPr>
      </w:pPr>
      <w:bookmarkStart w:id="10" w:name="_Toc136346974"/>
      <w:r>
        <w:rPr>
          <w:lang w:val="en-GB"/>
        </w:rPr>
        <w:lastRenderedPageBreak/>
        <w:t>Disinformation</w:t>
      </w:r>
      <w:bookmarkEnd w:id="10"/>
    </w:p>
    <w:p w14:paraId="304F915D" w14:textId="327E842D" w:rsidR="006C068E" w:rsidRDefault="0038736F" w:rsidP="00F66C44">
      <w:pPr>
        <w:rPr>
          <w:lang w:val="en-GB"/>
        </w:rPr>
      </w:pPr>
      <w:r>
        <w:rPr>
          <w:lang w:val="en-GB"/>
        </w:rPr>
        <w:t xml:space="preserve">The </w:t>
      </w:r>
      <w:r w:rsidR="00E07471">
        <w:rPr>
          <w:lang w:val="en-GB"/>
        </w:rPr>
        <w:t>term</w:t>
      </w:r>
      <w:r>
        <w:rPr>
          <w:lang w:val="en-GB"/>
        </w:rPr>
        <w:t xml:space="preserve"> </w:t>
      </w:r>
      <w:r w:rsidR="00E07471">
        <w:rPr>
          <w:lang w:val="en-GB"/>
        </w:rPr>
        <w:t>‘</w:t>
      </w:r>
      <w:r>
        <w:rPr>
          <w:lang w:val="en-GB"/>
        </w:rPr>
        <w:t>disinformation</w:t>
      </w:r>
      <w:r w:rsidR="00E07471">
        <w:rPr>
          <w:lang w:val="en-GB"/>
        </w:rPr>
        <w:t>’</w:t>
      </w:r>
      <w:r w:rsidR="00094D76">
        <w:rPr>
          <w:lang w:val="en-GB"/>
        </w:rPr>
        <w:t xml:space="preserve"> </w:t>
      </w:r>
      <w:r w:rsidR="005F25E7">
        <w:rPr>
          <w:lang w:val="en-GB"/>
        </w:rPr>
        <w:t xml:space="preserve">is derived from the Russian term </w:t>
      </w:r>
      <w:r w:rsidR="005F25E7" w:rsidRPr="001768F9">
        <w:rPr>
          <w:i/>
          <w:iCs/>
          <w:lang w:val="en-GB"/>
        </w:rPr>
        <w:t>dezinformatsiya</w:t>
      </w:r>
      <w:r w:rsidR="001768F9">
        <w:rPr>
          <w:lang w:val="en-GB"/>
        </w:rPr>
        <w:t>. This was</w:t>
      </w:r>
      <w:r w:rsidR="005F25E7">
        <w:rPr>
          <w:lang w:val="en-GB"/>
        </w:rPr>
        <w:t xml:space="preserve"> the title of a KGB department </w:t>
      </w:r>
      <w:r w:rsidR="007A73E0" w:rsidRPr="007A73E0">
        <w:rPr>
          <w:lang w:val="en-GB"/>
        </w:rPr>
        <w:t xml:space="preserve">responsible for disseminating false information among the population </w:t>
      </w:r>
      <w:r w:rsidR="000860BB">
        <w:rPr>
          <w:lang w:val="en-GB"/>
        </w:rPr>
        <w:t>in</w:t>
      </w:r>
      <w:r w:rsidR="005F25E7">
        <w:rPr>
          <w:lang w:val="en-GB"/>
        </w:rPr>
        <w:t xml:space="preserve"> the Soviet Union.</w:t>
      </w:r>
      <w:r w:rsidR="00A753FA" w:rsidRPr="009E4AB4">
        <w:rPr>
          <w:rStyle w:val="Voetnootmarkering"/>
        </w:rPr>
        <w:footnoteReference w:id="15"/>
      </w:r>
      <w:r w:rsidR="005F25E7">
        <w:rPr>
          <w:lang w:val="en-GB"/>
        </w:rPr>
        <w:t xml:space="preserve"> Disinformation </w:t>
      </w:r>
      <w:r w:rsidR="000E4473">
        <w:rPr>
          <w:lang w:val="en-GB"/>
        </w:rPr>
        <w:t xml:space="preserve">is commonly understood as </w:t>
      </w:r>
      <w:r w:rsidR="006133E4">
        <w:rPr>
          <w:lang w:val="en-GB"/>
        </w:rPr>
        <w:t xml:space="preserve">false information that is knowingly </w:t>
      </w:r>
      <w:r w:rsidR="007135CD">
        <w:rPr>
          <w:lang w:val="en-GB"/>
        </w:rPr>
        <w:t>created and spread with the intention to mislead</w:t>
      </w:r>
      <w:r w:rsidR="00B41F8E">
        <w:rPr>
          <w:lang w:val="en-GB"/>
        </w:rPr>
        <w:t xml:space="preserve"> and cause harm</w:t>
      </w:r>
      <w:r w:rsidR="007135CD">
        <w:rPr>
          <w:lang w:val="en-GB"/>
        </w:rPr>
        <w:t>.</w:t>
      </w:r>
      <w:r w:rsidR="002D5A0D" w:rsidRPr="009E4AB4">
        <w:rPr>
          <w:rStyle w:val="Voetnootmarkering"/>
        </w:rPr>
        <w:footnoteReference w:id="16"/>
      </w:r>
      <w:r w:rsidR="00094D76">
        <w:rPr>
          <w:lang w:val="en-GB"/>
        </w:rPr>
        <w:t xml:space="preserve"> </w:t>
      </w:r>
      <w:r w:rsidR="006610AC">
        <w:rPr>
          <w:lang w:val="en-GB"/>
        </w:rPr>
        <w:t xml:space="preserve">It can also be considered a technique or strategy in larger </w:t>
      </w:r>
      <w:r w:rsidR="009037D1">
        <w:rPr>
          <w:lang w:val="en-GB"/>
        </w:rPr>
        <w:t xml:space="preserve">public </w:t>
      </w:r>
      <w:r w:rsidR="006610AC">
        <w:rPr>
          <w:lang w:val="en-GB"/>
        </w:rPr>
        <w:t>persuasion campaigns.</w:t>
      </w:r>
      <w:r w:rsidR="009037D1" w:rsidRPr="009E4AB4">
        <w:rPr>
          <w:rStyle w:val="Voetnootmarkering"/>
        </w:rPr>
        <w:footnoteReference w:id="17"/>
      </w:r>
      <w:r w:rsidR="008752E2">
        <w:rPr>
          <w:lang w:val="en-GB"/>
        </w:rPr>
        <w:t xml:space="preserve"> </w:t>
      </w:r>
      <w:r w:rsidR="004429CC">
        <w:rPr>
          <w:lang w:val="en-GB"/>
        </w:rPr>
        <w:t xml:space="preserve">According to Deen Freelon and </w:t>
      </w:r>
      <w:r w:rsidR="006C068E">
        <w:rPr>
          <w:lang w:val="en-GB"/>
        </w:rPr>
        <w:t xml:space="preserve">Chris Wells, this gives us three important </w:t>
      </w:r>
      <w:r w:rsidR="00946719">
        <w:rPr>
          <w:lang w:val="en-GB"/>
        </w:rPr>
        <w:t xml:space="preserve">criteria to distinguish disinformation: 1) </w:t>
      </w:r>
      <w:r w:rsidR="005E1000">
        <w:rPr>
          <w:lang w:val="en-GB"/>
        </w:rPr>
        <w:t>D</w:t>
      </w:r>
      <w:r w:rsidR="00946719">
        <w:rPr>
          <w:lang w:val="en-GB"/>
        </w:rPr>
        <w:t>eception</w:t>
      </w:r>
      <w:r w:rsidR="00651642">
        <w:rPr>
          <w:lang w:val="en-GB"/>
        </w:rPr>
        <w:t>.</w:t>
      </w:r>
      <w:r w:rsidR="00FB300A">
        <w:rPr>
          <w:lang w:val="en-GB"/>
        </w:rPr>
        <w:t xml:space="preserve"> </w:t>
      </w:r>
      <w:r w:rsidR="00651642">
        <w:rPr>
          <w:lang w:val="en-GB"/>
        </w:rPr>
        <w:t>T</w:t>
      </w:r>
      <w:r w:rsidR="00FB300A">
        <w:rPr>
          <w:lang w:val="en-GB"/>
        </w:rPr>
        <w:t xml:space="preserve">he information is fake and is known to be fake by the </w:t>
      </w:r>
      <w:r w:rsidR="00906D6A">
        <w:rPr>
          <w:lang w:val="en-GB"/>
        </w:rPr>
        <w:t>disseminator</w:t>
      </w:r>
      <w:r w:rsidR="00651642">
        <w:rPr>
          <w:lang w:val="en-GB"/>
        </w:rPr>
        <w:t>.</w:t>
      </w:r>
      <w:r w:rsidR="00906D6A">
        <w:rPr>
          <w:lang w:val="en-GB"/>
        </w:rPr>
        <w:t xml:space="preserve"> 2) </w:t>
      </w:r>
      <w:r w:rsidR="00651642">
        <w:rPr>
          <w:lang w:val="en-GB"/>
        </w:rPr>
        <w:t>P</w:t>
      </w:r>
      <w:r w:rsidR="005D2FC8">
        <w:rPr>
          <w:lang w:val="en-GB"/>
        </w:rPr>
        <w:t>otential for harm</w:t>
      </w:r>
      <w:r w:rsidR="00651642">
        <w:rPr>
          <w:lang w:val="en-GB"/>
        </w:rPr>
        <w:t>.</w:t>
      </w:r>
      <w:r w:rsidR="005D2FC8">
        <w:rPr>
          <w:lang w:val="en-GB"/>
        </w:rPr>
        <w:t xml:space="preserve"> </w:t>
      </w:r>
      <w:r w:rsidR="005E1000">
        <w:rPr>
          <w:lang w:val="en-GB"/>
        </w:rPr>
        <w:t>T</w:t>
      </w:r>
      <w:r w:rsidR="005D2FC8">
        <w:rPr>
          <w:lang w:val="en-GB"/>
        </w:rPr>
        <w:t xml:space="preserve">he false information may </w:t>
      </w:r>
      <w:r w:rsidR="00BB6C42">
        <w:rPr>
          <w:lang w:val="en-GB"/>
        </w:rPr>
        <w:t xml:space="preserve">be harmful to society in some way. It may, for instance, </w:t>
      </w:r>
      <w:r w:rsidR="001B27E2">
        <w:rPr>
          <w:lang w:val="en-GB"/>
        </w:rPr>
        <w:t>diminish trust in democratic institutions</w:t>
      </w:r>
      <w:r w:rsidR="00193969">
        <w:rPr>
          <w:lang w:val="en-GB"/>
        </w:rPr>
        <w:t xml:space="preserve"> or increase societal polarisation</w:t>
      </w:r>
      <w:r w:rsidR="00651642">
        <w:rPr>
          <w:lang w:val="en-GB"/>
        </w:rPr>
        <w:t>. 3) There is an intent to harm</w:t>
      </w:r>
      <w:r w:rsidR="00193969">
        <w:rPr>
          <w:lang w:val="en-GB"/>
        </w:rPr>
        <w:t xml:space="preserve">. The disseminator of disinformation </w:t>
      </w:r>
      <w:r w:rsidR="00456720">
        <w:rPr>
          <w:lang w:val="en-GB"/>
        </w:rPr>
        <w:t xml:space="preserve">is aware of these harmful consequences and </w:t>
      </w:r>
      <w:r w:rsidR="00E46281">
        <w:rPr>
          <w:lang w:val="en-GB"/>
        </w:rPr>
        <w:t>desires this outcome</w:t>
      </w:r>
      <w:r w:rsidR="004873A3">
        <w:rPr>
          <w:lang w:val="en-GB"/>
        </w:rPr>
        <w:t>.</w:t>
      </w:r>
      <w:r w:rsidR="00B255B8" w:rsidRPr="009E4AB4">
        <w:rPr>
          <w:rStyle w:val="Voetnootmarkering"/>
        </w:rPr>
        <w:footnoteReference w:id="18"/>
      </w:r>
    </w:p>
    <w:p w14:paraId="61F6028A" w14:textId="05CF757B" w:rsidR="00C625E4" w:rsidRDefault="002E3C6D" w:rsidP="00C625E4">
      <w:pPr>
        <w:rPr>
          <w:lang w:val="en-GB"/>
        </w:rPr>
      </w:pPr>
      <w:r>
        <w:rPr>
          <w:lang w:val="en-GB"/>
        </w:rPr>
        <w:tab/>
        <w:t xml:space="preserve">This final point is important as </w:t>
      </w:r>
      <w:r w:rsidR="007A73E0" w:rsidRPr="007A73E0">
        <w:rPr>
          <w:lang w:val="en-GB"/>
        </w:rPr>
        <w:t xml:space="preserve">the intention behind the spread of false information </w:t>
      </w:r>
      <w:r w:rsidR="006C068E">
        <w:rPr>
          <w:lang w:val="en-GB"/>
        </w:rPr>
        <w:t>differentiates disinformation from misinformation</w:t>
      </w:r>
      <w:r>
        <w:rPr>
          <w:lang w:val="en-GB"/>
        </w:rPr>
        <w:t>. M</w:t>
      </w:r>
      <w:r w:rsidR="006C068E">
        <w:rPr>
          <w:lang w:val="en-GB"/>
        </w:rPr>
        <w:t xml:space="preserve">isinformation is </w:t>
      </w:r>
      <w:r w:rsidR="0001027D">
        <w:rPr>
          <w:lang w:val="en-GB"/>
        </w:rPr>
        <w:t xml:space="preserve">created or </w:t>
      </w:r>
      <w:r w:rsidR="006C068E">
        <w:rPr>
          <w:lang w:val="en-GB"/>
        </w:rPr>
        <w:t>shared by those who are unaware that the information is false.</w:t>
      </w:r>
      <w:r w:rsidR="009E2340">
        <w:rPr>
          <w:lang w:val="en-GB"/>
        </w:rPr>
        <w:t xml:space="preserve"> </w:t>
      </w:r>
      <w:r w:rsidR="00EB45D7">
        <w:rPr>
          <w:lang w:val="en-GB"/>
        </w:rPr>
        <w:t>This means that d</w:t>
      </w:r>
      <w:r w:rsidR="009E2340">
        <w:rPr>
          <w:lang w:val="en-GB"/>
        </w:rPr>
        <w:t xml:space="preserve">isinformation may turn into misinformation when it is shared by </w:t>
      </w:r>
      <w:r w:rsidR="00462366">
        <w:rPr>
          <w:lang w:val="en-GB"/>
        </w:rPr>
        <w:t>those who have fallen victim to false information.</w:t>
      </w:r>
      <w:r w:rsidR="006C068E">
        <w:rPr>
          <w:lang w:val="en-GB"/>
        </w:rPr>
        <w:t xml:space="preserve"> </w:t>
      </w:r>
      <w:r w:rsidR="000860BB">
        <w:rPr>
          <w:lang w:val="en-GB"/>
        </w:rPr>
        <w:t>D</w:t>
      </w:r>
      <w:r w:rsidR="006C068E">
        <w:rPr>
          <w:lang w:val="en-GB"/>
        </w:rPr>
        <w:t>isinformation is also distinguishable from malinformation</w:t>
      </w:r>
      <w:r w:rsidR="00462366">
        <w:rPr>
          <w:lang w:val="en-GB"/>
        </w:rPr>
        <w:t>,</w:t>
      </w:r>
      <w:r w:rsidR="006C068E">
        <w:rPr>
          <w:lang w:val="en-GB"/>
        </w:rPr>
        <w:t xml:space="preserve"> which is </w:t>
      </w:r>
      <w:r w:rsidR="007546E7">
        <w:rPr>
          <w:lang w:val="en-GB"/>
        </w:rPr>
        <w:t>factually true information</w:t>
      </w:r>
      <w:r w:rsidR="006C068E">
        <w:rPr>
          <w:lang w:val="en-GB"/>
        </w:rPr>
        <w:t xml:space="preserve"> twisted or framed to cause harm.</w:t>
      </w:r>
      <w:r w:rsidR="001561A1">
        <w:rPr>
          <w:lang w:val="en-GB"/>
        </w:rPr>
        <w:t xml:space="preserve"> In this research</w:t>
      </w:r>
      <w:r w:rsidR="00AE6047">
        <w:rPr>
          <w:lang w:val="en-GB"/>
        </w:rPr>
        <w:t xml:space="preserve">, disinformation will be </w:t>
      </w:r>
      <w:r w:rsidR="004114C2">
        <w:rPr>
          <w:lang w:val="en-GB"/>
        </w:rPr>
        <w:t>the primary subject of investigation</w:t>
      </w:r>
      <w:r w:rsidR="00AC6B2F">
        <w:rPr>
          <w:lang w:val="en-GB"/>
        </w:rPr>
        <w:t>, as the intention behind the spread of Russian disinformation is a key component of the information war</w:t>
      </w:r>
      <w:r w:rsidR="00887B79">
        <w:rPr>
          <w:lang w:val="en-GB"/>
        </w:rPr>
        <w:t xml:space="preserve">. </w:t>
      </w:r>
      <w:r w:rsidR="00AC6B2F">
        <w:rPr>
          <w:lang w:val="en-GB"/>
        </w:rPr>
        <w:t xml:space="preserve"> </w:t>
      </w:r>
      <w:r w:rsidR="00BA59CC">
        <w:rPr>
          <w:lang w:val="en-GB"/>
        </w:rPr>
        <w:t xml:space="preserve"> </w:t>
      </w:r>
    </w:p>
    <w:p w14:paraId="0D5ED495" w14:textId="1EC50FCE" w:rsidR="00A41653" w:rsidRDefault="00754167" w:rsidP="00754167">
      <w:pPr>
        <w:pStyle w:val="Kop4"/>
        <w:rPr>
          <w:lang w:val="en-GB"/>
        </w:rPr>
      </w:pPr>
      <w:r>
        <w:rPr>
          <w:lang w:val="en-GB"/>
        </w:rPr>
        <w:t xml:space="preserve">Disinformation and </w:t>
      </w:r>
      <w:r w:rsidR="00112E6D">
        <w:rPr>
          <w:lang w:val="en-GB"/>
        </w:rPr>
        <w:t>P</w:t>
      </w:r>
      <w:r>
        <w:rPr>
          <w:lang w:val="en-GB"/>
        </w:rPr>
        <w:t>ropaganda</w:t>
      </w:r>
    </w:p>
    <w:p w14:paraId="673CCDDF" w14:textId="49BC4E32" w:rsidR="006C6FE0" w:rsidRDefault="00D330FB" w:rsidP="00F66C44">
      <w:pPr>
        <w:rPr>
          <w:lang w:val="en-GB"/>
        </w:rPr>
      </w:pPr>
      <w:r>
        <w:rPr>
          <w:lang w:val="en-GB"/>
        </w:rPr>
        <w:t>Disinformation as described above can be considered an element of propaganda</w:t>
      </w:r>
      <w:r w:rsidR="00F25622">
        <w:rPr>
          <w:lang w:val="en-GB"/>
        </w:rPr>
        <w:t xml:space="preserve">, and the two terms have often been used interchangeably </w:t>
      </w:r>
      <w:r w:rsidR="00AB5933">
        <w:rPr>
          <w:lang w:val="en-GB"/>
        </w:rPr>
        <w:t>concerning</w:t>
      </w:r>
      <w:r w:rsidR="00702150">
        <w:rPr>
          <w:lang w:val="en-GB"/>
        </w:rPr>
        <w:t xml:space="preserve"> Russian disinformation campaigns.</w:t>
      </w:r>
      <w:r w:rsidR="00577A64" w:rsidRPr="009E4AB4">
        <w:rPr>
          <w:rStyle w:val="Voetnootmarkering"/>
        </w:rPr>
        <w:footnoteReference w:id="19"/>
      </w:r>
      <w:r w:rsidR="009F72CF">
        <w:rPr>
          <w:lang w:val="en-GB"/>
        </w:rPr>
        <w:t xml:space="preserve"> </w:t>
      </w:r>
      <w:r w:rsidR="009F72CF">
        <w:rPr>
          <w:lang w:val="en-GB"/>
        </w:rPr>
        <w:lastRenderedPageBreak/>
        <w:t xml:space="preserve">While this is not necessarily wrong, since </w:t>
      </w:r>
      <w:r w:rsidR="00CA61A7">
        <w:rPr>
          <w:lang w:val="en-GB"/>
        </w:rPr>
        <w:t xml:space="preserve">both disinformation and propaganda </w:t>
      </w:r>
      <w:r w:rsidR="000860BB">
        <w:rPr>
          <w:lang w:val="en-GB"/>
        </w:rPr>
        <w:t>have elements of manipulation and falsified information</w:t>
      </w:r>
      <w:r w:rsidR="00CA61A7">
        <w:rPr>
          <w:lang w:val="en-GB"/>
        </w:rPr>
        <w:t xml:space="preserve">, </w:t>
      </w:r>
      <w:r w:rsidR="009E7101">
        <w:rPr>
          <w:lang w:val="en-GB"/>
        </w:rPr>
        <w:t xml:space="preserve">it does </w:t>
      </w:r>
      <w:r w:rsidR="00F66C44">
        <w:rPr>
          <w:lang w:val="en-GB"/>
        </w:rPr>
        <w:t>lack</w:t>
      </w:r>
      <w:r w:rsidR="00CC465F">
        <w:rPr>
          <w:lang w:val="en-GB"/>
        </w:rPr>
        <w:t xml:space="preserve"> some </w:t>
      </w:r>
      <w:r w:rsidR="009E7101">
        <w:rPr>
          <w:lang w:val="en-GB"/>
        </w:rPr>
        <w:t xml:space="preserve">nuance. </w:t>
      </w:r>
      <w:r w:rsidR="004A746C">
        <w:rPr>
          <w:lang w:val="en-GB"/>
        </w:rPr>
        <w:t>For this research</w:t>
      </w:r>
      <w:r w:rsidR="00D14F44">
        <w:rPr>
          <w:lang w:val="en-GB"/>
        </w:rPr>
        <w:t xml:space="preserve"> – </w:t>
      </w:r>
      <w:r w:rsidR="004A746C">
        <w:rPr>
          <w:lang w:val="en-GB"/>
        </w:rPr>
        <w:t xml:space="preserve"> which will focus on the more specific element of disinformation</w:t>
      </w:r>
      <w:r w:rsidR="00D14F44">
        <w:rPr>
          <w:lang w:val="en-GB"/>
        </w:rPr>
        <w:t xml:space="preserve"> –</w:t>
      </w:r>
      <w:r w:rsidR="004A746C">
        <w:rPr>
          <w:lang w:val="en-GB"/>
        </w:rPr>
        <w:t xml:space="preserve"> it is important to </w:t>
      </w:r>
      <w:r w:rsidR="00613DC2">
        <w:rPr>
          <w:lang w:val="en-GB"/>
        </w:rPr>
        <w:t>outline</w:t>
      </w:r>
      <w:r w:rsidR="009A3A05">
        <w:rPr>
          <w:lang w:val="en-GB"/>
        </w:rPr>
        <w:t xml:space="preserve"> the distinction. </w:t>
      </w:r>
      <w:r w:rsidR="000860BB" w:rsidRPr="00756CF1">
        <w:rPr>
          <w:lang w:val="en-GB"/>
        </w:rPr>
        <w:t>Edward Lucas and Peter Pomeranzev</w:t>
      </w:r>
      <w:r w:rsidR="000860BB">
        <w:rPr>
          <w:lang w:val="en-GB"/>
        </w:rPr>
        <w:t xml:space="preserve"> give such a distinction i</w:t>
      </w:r>
      <w:r w:rsidR="00821659">
        <w:rPr>
          <w:lang w:val="en-GB"/>
        </w:rPr>
        <w:t>n</w:t>
      </w:r>
      <w:r w:rsidR="000860BB">
        <w:rPr>
          <w:lang w:val="en-GB"/>
        </w:rPr>
        <w:t xml:space="preserve"> their report</w:t>
      </w:r>
      <w:r w:rsidR="00821659">
        <w:rPr>
          <w:lang w:val="en-GB"/>
        </w:rPr>
        <w:t xml:space="preserve"> </w:t>
      </w:r>
      <w:r w:rsidR="00EC077C">
        <w:rPr>
          <w:lang w:val="en-GB"/>
        </w:rPr>
        <w:t>“</w:t>
      </w:r>
      <w:r w:rsidR="00FA098E">
        <w:rPr>
          <w:i/>
          <w:iCs/>
          <w:lang w:val="en-GB"/>
        </w:rPr>
        <w:t>Winning the Information War</w:t>
      </w:r>
      <w:r w:rsidR="00EC077C">
        <w:rPr>
          <w:i/>
          <w:iCs/>
          <w:lang w:val="en-GB"/>
        </w:rPr>
        <w:t>”</w:t>
      </w:r>
      <w:r w:rsidR="001B4DF8">
        <w:rPr>
          <w:lang w:val="en-GB"/>
        </w:rPr>
        <w:t xml:space="preserve">. </w:t>
      </w:r>
      <w:r w:rsidR="000860BB">
        <w:rPr>
          <w:lang w:val="en-GB"/>
        </w:rPr>
        <w:t>Here, t</w:t>
      </w:r>
      <w:r w:rsidR="001B4DF8">
        <w:rPr>
          <w:lang w:val="en-GB"/>
        </w:rPr>
        <w:t>hey argue that</w:t>
      </w:r>
      <w:r w:rsidR="003A2DE9">
        <w:rPr>
          <w:lang w:val="en-GB"/>
        </w:rPr>
        <w:t xml:space="preserve"> </w:t>
      </w:r>
      <w:r w:rsidR="00785B63">
        <w:rPr>
          <w:lang w:val="en-GB"/>
        </w:rPr>
        <w:t xml:space="preserve">the aim of </w:t>
      </w:r>
      <w:r w:rsidR="009970B9">
        <w:rPr>
          <w:lang w:val="en-GB"/>
        </w:rPr>
        <w:t>“</w:t>
      </w:r>
      <w:r w:rsidR="00785B63">
        <w:rPr>
          <w:lang w:val="en-GB"/>
        </w:rPr>
        <w:t>disinformation is not to convince or persuade, but rather to undermine.</w:t>
      </w:r>
      <w:r w:rsidR="00CA0ECA">
        <w:rPr>
          <w:lang w:val="en-GB"/>
        </w:rPr>
        <w:t xml:space="preserve"> Instead of agitating audiences into action, it seeks to keep them hooked and distracted, </w:t>
      </w:r>
      <w:r w:rsidR="00083739">
        <w:rPr>
          <w:lang w:val="en-GB"/>
        </w:rPr>
        <w:t>passive and paranoid</w:t>
      </w:r>
      <w:r w:rsidR="00C3777F">
        <w:rPr>
          <w:lang w:val="en-GB"/>
        </w:rPr>
        <w:t>.</w:t>
      </w:r>
      <w:r w:rsidR="009970B9">
        <w:rPr>
          <w:lang w:val="en-GB"/>
        </w:rPr>
        <w:t>”</w:t>
      </w:r>
      <w:r w:rsidR="00785B63" w:rsidRPr="009E4AB4">
        <w:rPr>
          <w:rStyle w:val="Voetnootmarkering"/>
        </w:rPr>
        <w:footnoteReference w:id="20"/>
      </w:r>
      <w:r w:rsidR="00E5638A">
        <w:rPr>
          <w:lang w:val="en-GB"/>
        </w:rPr>
        <w:t xml:space="preserve"> </w:t>
      </w:r>
      <w:r w:rsidR="00E320FA">
        <w:rPr>
          <w:lang w:val="en-GB"/>
        </w:rPr>
        <w:t xml:space="preserve">In other words, whereas propaganda is </w:t>
      </w:r>
      <w:r w:rsidR="00083739">
        <w:rPr>
          <w:lang w:val="en-GB"/>
        </w:rPr>
        <w:t xml:space="preserve">commonly </w:t>
      </w:r>
      <w:r w:rsidR="00DE4107">
        <w:rPr>
          <w:lang w:val="en-GB"/>
        </w:rPr>
        <w:t>directed inwards</w:t>
      </w:r>
      <w:r w:rsidR="00A37C91">
        <w:rPr>
          <w:lang w:val="en-GB"/>
        </w:rPr>
        <w:t xml:space="preserve"> to the own population, and to persuade </w:t>
      </w:r>
      <w:r w:rsidR="0099749C">
        <w:rPr>
          <w:lang w:val="en-GB"/>
        </w:rPr>
        <w:t>them of the state’s truth, disinformation is directed out</w:t>
      </w:r>
      <w:r w:rsidR="00291963">
        <w:rPr>
          <w:lang w:val="en-GB"/>
        </w:rPr>
        <w:t xml:space="preserve">ward and is aimed to create confusion </w:t>
      </w:r>
      <w:r w:rsidR="00B71734">
        <w:rPr>
          <w:lang w:val="en-GB"/>
        </w:rPr>
        <w:t>and paranoia.</w:t>
      </w:r>
      <w:r w:rsidR="0030756A" w:rsidRPr="009E4AB4">
        <w:rPr>
          <w:rStyle w:val="Voetnootmarkering"/>
        </w:rPr>
        <w:footnoteReference w:id="21"/>
      </w:r>
      <w:r w:rsidR="002D2A7F">
        <w:rPr>
          <w:lang w:val="en-GB"/>
        </w:rPr>
        <w:t xml:space="preserve"> Propaganda campaigns may use disinformation tactics </w:t>
      </w:r>
      <w:r w:rsidR="00EB7352">
        <w:rPr>
          <w:lang w:val="en-GB"/>
        </w:rPr>
        <w:t xml:space="preserve">to </w:t>
      </w:r>
      <w:r w:rsidR="00997A25">
        <w:rPr>
          <w:lang w:val="en-GB"/>
        </w:rPr>
        <w:t xml:space="preserve">reach their goal to persuade, but this is not necessary. </w:t>
      </w:r>
      <w:r w:rsidR="000860BB">
        <w:rPr>
          <w:lang w:val="en-GB"/>
        </w:rPr>
        <w:t>By itself,</w:t>
      </w:r>
      <w:r w:rsidR="00667371">
        <w:rPr>
          <w:lang w:val="en-GB"/>
        </w:rPr>
        <w:t xml:space="preserve"> </w:t>
      </w:r>
      <w:r w:rsidR="004F2C2B">
        <w:rPr>
          <w:lang w:val="en-GB"/>
        </w:rPr>
        <w:t xml:space="preserve">disinformation </w:t>
      </w:r>
      <w:r w:rsidR="008A14F9" w:rsidRPr="008A14F9">
        <w:rPr>
          <w:lang w:val="en-GB"/>
        </w:rPr>
        <w:t>creates doubt among foreign populations by providing many contradictory alternatives to the truth, undermining</w:t>
      </w:r>
      <w:r w:rsidR="00C92BC9">
        <w:rPr>
          <w:lang w:val="en-GB"/>
        </w:rPr>
        <w:t xml:space="preserve"> the trust in </w:t>
      </w:r>
      <w:r w:rsidR="00AE595E">
        <w:rPr>
          <w:lang w:val="en-GB"/>
        </w:rPr>
        <w:t>regular reporting.</w:t>
      </w:r>
      <w:r w:rsidR="00AE595E" w:rsidRPr="009E4AB4">
        <w:rPr>
          <w:rStyle w:val="Voetnootmarkering"/>
        </w:rPr>
        <w:footnoteReference w:id="22"/>
      </w:r>
      <w:r w:rsidR="00D0009E">
        <w:rPr>
          <w:lang w:val="en-GB"/>
        </w:rPr>
        <w:t xml:space="preserve"> </w:t>
      </w:r>
      <w:r w:rsidR="00E54E12">
        <w:rPr>
          <w:lang w:val="en-GB"/>
        </w:rPr>
        <w:t xml:space="preserve">Because of this, disinformation </w:t>
      </w:r>
      <w:r w:rsidR="00C1476C">
        <w:rPr>
          <w:lang w:val="en-GB"/>
        </w:rPr>
        <w:t xml:space="preserve">does not </w:t>
      </w:r>
      <w:r w:rsidR="00C26342">
        <w:rPr>
          <w:lang w:val="en-GB"/>
        </w:rPr>
        <w:t>have</w:t>
      </w:r>
      <w:r w:rsidR="00C1476C">
        <w:rPr>
          <w:lang w:val="en-GB"/>
        </w:rPr>
        <w:t xml:space="preserve"> to be </w:t>
      </w:r>
      <w:r w:rsidR="00E54E12">
        <w:rPr>
          <w:lang w:val="en-GB"/>
        </w:rPr>
        <w:t xml:space="preserve">believable, </w:t>
      </w:r>
      <w:r w:rsidR="00C17BC3">
        <w:rPr>
          <w:lang w:val="en-GB"/>
        </w:rPr>
        <w:t xml:space="preserve">it merely has to present the possibility of </w:t>
      </w:r>
      <w:r w:rsidR="00F54029">
        <w:rPr>
          <w:lang w:val="en-GB"/>
        </w:rPr>
        <w:t>alternate truths.</w:t>
      </w:r>
    </w:p>
    <w:p w14:paraId="63C3324B" w14:textId="08D00E13" w:rsidR="00754167" w:rsidRDefault="00E20A64" w:rsidP="00E20A64">
      <w:pPr>
        <w:pStyle w:val="Kop4"/>
        <w:rPr>
          <w:lang w:val="en-GB"/>
        </w:rPr>
      </w:pPr>
      <w:r>
        <w:rPr>
          <w:lang w:val="en-GB"/>
        </w:rPr>
        <w:t xml:space="preserve">Disinformation and </w:t>
      </w:r>
      <w:r w:rsidR="00112E6D">
        <w:rPr>
          <w:lang w:val="en-GB"/>
        </w:rPr>
        <w:t>F</w:t>
      </w:r>
      <w:r>
        <w:rPr>
          <w:lang w:val="en-GB"/>
        </w:rPr>
        <w:t xml:space="preserve">ake </w:t>
      </w:r>
      <w:r w:rsidR="00112E6D">
        <w:rPr>
          <w:lang w:val="en-GB"/>
        </w:rPr>
        <w:t>N</w:t>
      </w:r>
      <w:r>
        <w:rPr>
          <w:lang w:val="en-GB"/>
        </w:rPr>
        <w:t>ews</w:t>
      </w:r>
    </w:p>
    <w:p w14:paraId="16C68B4D" w14:textId="2E585F2C" w:rsidR="00E20A64" w:rsidRDefault="00B56D64" w:rsidP="00F66C44">
      <w:pPr>
        <w:rPr>
          <w:lang w:val="en-GB"/>
        </w:rPr>
      </w:pPr>
      <w:r>
        <w:rPr>
          <w:lang w:val="en-GB"/>
        </w:rPr>
        <w:t xml:space="preserve">Disinformation is closely related to the widely used term ‘fake news’ as both </w:t>
      </w:r>
      <w:r w:rsidR="00F3373C">
        <w:rPr>
          <w:lang w:val="en-GB"/>
        </w:rPr>
        <w:t xml:space="preserve">describe verifiably false information with the intent to manipulate readers. </w:t>
      </w:r>
      <w:r w:rsidR="00C82D4F" w:rsidRPr="00C82D4F">
        <w:rPr>
          <w:lang w:val="en-GB"/>
        </w:rPr>
        <w:t xml:space="preserve">However, as stated by Freelon and Wells, the usage of the term </w:t>
      </w:r>
      <w:r w:rsidR="00DC02BA">
        <w:rPr>
          <w:lang w:val="en-GB"/>
        </w:rPr>
        <w:t>‘f</w:t>
      </w:r>
      <w:r w:rsidR="00C82D4F" w:rsidRPr="00C82D4F">
        <w:rPr>
          <w:lang w:val="en-GB"/>
        </w:rPr>
        <w:t>ake news</w:t>
      </w:r>
      <w:r w:rsidR="00DC02BA">
        <w:rPr>
          <w:lang w:val="en-GB"/>
        </w:rPr>
        <w:t>’</w:t>
      </w:r>
      <w:r w:rsidR="00C82D4F" w:rsidRPr="00C82D4F">
        <w:rPr>
          <w:lang w:val="en-GB"/>
        </w:rPr>
        <w:t xml:space="preserve"> </w:t>
      </w:r>
      <w:r w:rsidR="003A04ED">
        <w:rPr>
          <w:lang w:val="en-GB"/>
        </w:rPr>
        <w:t xml:space="preserve">is heavily used by politicians and media outlets </w:t>
      </w:r>
      <w:r w:rsidR="00C82D4F" w:rsidRPr="00C82D4F">
        <w:rPr>
          <w:lang w:val="en-GB"/>
        </w:rPr>
        <w:t xml:space="preserve">to characterize information sources </w:t>
      </w:r>
      <w:r w:rsidR="00F66C44">
        <w:rPr>
          <w:lang w:val="en-GB"/>
        </w:rPr>
        <w:t>they</w:t>
      </w:r>
      <w:r w:rsidR="00C82D4F" w:rsidRPr="00C82D4F">
        <w:rPr>
          <w:lang w:val="en-GB"/>
        </w:rPr>
        <w:t xml:space="preserve"> may disagree with (regardless of factuality)</w:t>
      </w:r>
      <w:r w:rsidR="003A04ED">
        <w:rPr>
          <w:lang w:val="en-GB"/>
        </w:rPr>
        <w:t>.</w:t>
      </w:r>
      <w:r w:rsidR="00307CD7" w:rsidRPr="009E4AB4">
        <w:rPr>
          <w:rStyle w:val="Voetnootmarkering"/>
        </w:rPr>
        <w:footnoteReference w:id="23"/>
      </w:r>
      <w:r w:rsidR="003A04ED">
        <w:rPr>
          <w:lang w:val="en-GB"/>
        </w:rPr>
        <w:t xml:space="preserve"> This</w:t>
      </w:r>
      <w:r w:rsidR="00C82D4F" w:rsidRPr="00C82D4F">
        <w:rPr>
          <w:lang w:val="en-GB"/>
        </w:rPr>
        <w:t xml:space="preserve"> has shrouded </w:t>
      </w:r>
      <w:r w:rsidR="003A04ED">
        <w:rPr>
          <w:lang w:val="en-GB"/>
        </w:rPr>
        <w:t xml:space="preserve">the term </w:t>
      </w:r>
      <w:r w:rsidR="00C82D4F" w:rsidRPr="00C82D4F">
        <w:rPr>
          <w:lang w:val="en-GB"/>
        </w:rPr>
        <w:t>with ambiguity</w:t>
      </w:r>
      <w:r w:rsidR="003A04ED">
        <w:rPr>
          <w:lang w:val="en-GB"/>
        </w:rPr>
        <w:t xml:space="preserve"> and </w:t>
      </w:r>
      <w:r w:rsidR="00DC02BA">
        <w:rPr>
          <w:lang w:val="en-GB"/>
        </w:rPr>
        <w:t>made it lose any analytical value</w:t>
      </w:r>
      <w:r w:rsidR="009A4490">
        <w:rPr>
          <w:lang w:val="en-GB"/>
        </w:rPr>
        <w:t xml:space="preserve"> it once may have had</w:t>
      </w:r>
      <w:r w:rsidR="00C82D4F" w:rsidRPr="00C82D4F">
        <w:rPr>
          <w:lang w:val="en-GB"/>
        </w:rPr>
        <w:t xml:space="preserve">. </w:t>
      </w:r>
      <w:r w:rsidR="00035006">
        <w:rPr>
          <w:lang w:val="en-GB"/>
        </w:rPr>
        <w:t>Therefore, I will avoid using</w:t>
      </w:r>
      <w:r w:rsidR="00DC02BA">
        <w:rPr>
          <w:lang w:val="en-GB"/>
        </w:rPr>
        <w:t xml:space="preserve"> the term </w:t>
      </w:r>
      <w:r w:rsidR="00307CD7">
        <w:rPr>
          <w:lang w:val="en-GB"/>
        </w:rPr>
        <w:t>‘fake news’ and primarily focus on disinformation.</w:t>
      </w:r>
    </w:p>
    <w:p w14:paraId="1DD5E9AF" w14:textId="70E49512" w:rsidR="009D5AB6" w:rsidRDefault="009D5AB6" w:rsidP="009D5AB6">
      <w:pPr>
        <w:pStyle w:val="Kop4"/>
        <w:rPr>
          <w:lang w:val="en-GB"/>
        </w:rPr>
      </w:pPr>
      <w:r w:rsidRPr="00E945E7">
        <w:rPr>
          <w:lang w:val="en-GB"/>
        </w:rPr>
        <w:t>Disinformation strategies</w:t>
      </w:r>
    </w:p>
    <w:p w14:paraId="50EEBDF2" w14:textId="04A9783A" w:rsidR="009D5AB6" w:rsidRPr="009D5AB6" w:rsidRDefault="00E945E7" w:rsidP="009D5AB6">
      <w:pPr>
        <w:rPr>
          <w:lang w:val="en-GB"/>
        </w:rPr>
      </w:pPr>
      <w:r>
        <w:rPr>
          <w:lang w:val="en-GB"/>
        </w:rPr>
        <w:t xml:space="preserve">In this paper, I analyse the Russian disinformation strategies that are used during the Russo-Ukrainian war. </w:t>
      </w:r>
      <w:r w:rsidR="00F66C44">
        <w:rPr>
          <w:lang w:val="en-GB"/>
        </w:rPr>
        <w:t xml:space="preserve">I use the term ‘disinformation strategies’ because it captures the </w:t>
      </w:r>
      <w:r w:rsidR="00F302A4">
        <w:rPr>
          <w:lang w:val="en-GB"/>
        </w:rPr>
        <w:t>relationship</w:t>
      </w:r>
      <w:r w:rsidR="00F66C44">
        <w:rPr>
          <w:lang w:val="en-GB"/>
        </w:rPr>
        <w:t xml:space="preserve"> between information and conventional warfare. </w:t>
      </w:r>
      <w:r>
        <w:rPr>
          <w:lang w:val="en-GB"/>
        </w:rPr>
        <w:t xml:space="preserve">‘Strategy’ is defined by Merriam Webster as </w:t>
      </w:r>
      <w:r w:rsidR="008C5101">
        <w:rPr>
          <w:lang w:val="en-GB"/>
        </w:rPr>
        <w:lastRenderedPageBreak/>
        <w:t>“</w:t>
      </w:r>
      <w:r w:rsidR="00513A5F">
        <w:rPr>
          <w:lang w:val="en-GB"/>
        </w:rPr>
        <w:t>a careful plan or method: a clever stratagem</w:t>
      </w:r>
      <w:r w:rsidR="008C5101">
        <w:rPr>
          <w:lang w:val="en-GB"/>
        </w:rPr>
        <w:t>”</w:t>
      </w:r>
      <w:r w:rsidR="00513A5F">
        <w:rPr>
          <w:lang w:val="en-GB"/>
        </w:rPr>
        <w:t xml:space="preserve"> or </w:t>
      </w:r>
      <w:r w:rsidR="008C5101">
        <w:rPr>
          <w:lang w:val="en-GB"/>
        </w:rPr>
        <w:t>“</w:t>
      </w:r>
      <w:r w:rsidR="00513A5F">
        <w:rPr>
          <w:lang w:val="en-GB"/>
        </w:rPr>
        <w:t>the art of devising or employing plans or stratagems toward a goal</w:t>
      </w:r>
      <w:r w:rsidR="008C5101">
        <w:rPr>
          <w:lang w:val="en-GB"/>
        </w:rPr>
        <w:t>”</w:t>
      </w:r>
      <w:r w:rsidR="00513A5F">
        <w:rPr>
          <w:lang w:val="en-GB"/>
        </w:rPr>
        <w:t>.</w:t>
      </w:r>
      <w:r w:rsidR="00513A5F">
        <w:rPr>
          <w:rStyle w:val="Voetnootmarkering"/>
          <w:lang w:val="en-GB"/>
        </w:rPr>
        <w:footnoteReference w:id="24"/>
      </w:r>
      <w:r w:rsidR="00F66C44">
        <w:rPr>
          <w:lang w:val="en-GB"/>
        </w:rPr>
        <w:t xml:space="preserve"> </w:t>
      </w:r>
      <w:r w:rsidR="00035006">
        <w:rPr>
          <w:lang w:val="en-GB"/>
        </w:rPr>
        <w:t>In this context, ‘ stratagem’</w:t>
      </w:r>
      <w:r w:rsidR="00513A5F">
        <w:rPr>
          <w:lang w:val="en-GB"/>
        </w:rPr>
        <w:t xml:space="preserve"> means </w:t>
      </w:r>
      <w:r w:rsidR="008C5101">
        <w:rPr>
          <w:lang w:val="en-GB"/>
        </w:rPr>
        <w:t>“</w:t>
      </w:r>
      <w:r w:rsidR="00513A5F">
        <w:rPr>
          <w:lang w:val="en-GB"/>
        </w:rPr>
        <w:t>an artifice or trick in war for deceiving and outwitting the enemy</w:t>
      </w:r>
      <w:r w:rsidR="008C5101">
        <w:rPr>
          <w:lang w:val="en-GB"/>
        </w:rPr>
        <w:t>”</w:t>
      </w:r>
      <w:r w:rsidR="00513A5F">
        <w:rPr>
          <w:lang w:val="en-GB"/>
        </w:rPr>
        <w:t>.</w:t>
      </w:r>
      <w:r w:rsidR="00513A5F">
        <w:rPr>
          <w:rStyle w:val="Voetnootmarkering"/>
          <w:lang w:val="en-GB"/>
        </w:rPr>
        <w:footnoteReference w:id="25"/>
      </w:r>
      <w:r w:rsidR="00513A5F">
        <w:rPr>
          <w:lang w:val="en-GB"/>
        </w:rPr>
        <w:t xml:space="preserve"> Thus, disinformation strategies could be defined as clear</w:t>
      </w:r>
      <w:r w:rsidR="004748CA">
        <w:rPr>
          <w:lang w:val="en-GB"/>
        </w:rPr>
        <w:t>ly</w:t>
      </w:r>
      <w:r w:rsidR="00513A5F">
        <w:rPr>
          <w:lang w:val="en-GB"/>
        </w:rPr>
        <w:t xml:space="preserve"> calculated plans and methods </w:t>
      </w:r>
      <w:r w:rsidR="004748CA">
        <w:rPr>
          <w:lang w:val="en-GB"/>
        </w:rPr>
        <w:t xml:space="preserve">that make use of disinformation to outwit </w:t>
      </w:r>
      <w:r w:rsidR="00F14BDE">
        <w:rPr>
          <w:lang w:val="en-GB"/>
        </w:rPr>
        <w:t xml:space="preserve">or deceive </w:t>
      </w:r>
      <w:r w:rsidR="004748CA">
        <w:rPr>
          <w:lang w:val="en-GB"/>
        </w:rPr>
        <w:t xml:space="preserve">the enemy and reach a certain (military) objective. Admittedly, this definition is quite broad and many different information tactics could be identified as ‘disinformation strategies’. Nevertheless, this definition is still functional in the current research. It </w:t>
      </w:r>
      <w:r w:rsidR="00F14BDE">
        <w:rPr>
          <w:lang w:val="en-GB"/>
        </w:rPr>
        <w:t>emphasises disinformation strategies as something premeditated, calculated, and coordinated. And it allows for some manoeuvrability around the ‘objective’ of the current conflict</w:t>
      </w:r>
      <w:r w:rsidR="00962B3F">
        <w:rPr>
          <w:lang w:val="en-GB"/>
        </w:rPr>
        <w:t xml:space="preserve"> as the goal of these strategies </w:t>
      </w:r>
      <w:r w:rsidR="001B6FB5">
        <w:rPr>
          <w:lang w:val="en-GB"/>
        </w:rPr>
        <w:t>is</w:t>
      </w:r>
      <w:r w:rsidR="00962B3F">
        <w:rPr>
          <w:lang w:val="en-GB"/>
        </w:rPr>
        <w:t xml:space="preserve"> not necessarily to convince the audience of the Kremlin’s disinformation</w:t>
      </w:r>
      <w:r w:rsidR="00F22D95">
        <w:rPr>
          <w:lang w:val="en-GB"/>
        </w:rPr>
        <w:t xml:space="preserve">. Instead, it can be used </w:t>
      </w:r>
      <w:r w:rsidR="00962B3F">
        <w:rPr>
          <w:lang w:val="en-GB"/>
        </w:rPr>
        <w:t xml:space="preserve">to increase its influence over Ukrainian territory </w:t>
      </w:r>
      <w:r w:rsidR="00682EB9">
        <w:rPr>
          <w:lang w:val="en-GB"/>
        </w:rPr>
        <w:t xml:space="preserve">by presenting alternative views that confuse and sow doubt about the events of the War and hamper the enemies’ ability to access accurate information. </w:t>
      </w:r>
      <w:r w:rsidR="009D5AB6">
        <w:rPr>
          <w:lang w:val="en-GB"/>
        </w:rPr>
        <w:tab/>
      </w:r>
    </w:p>
    <w:p w14:paraId="2F1EA479" w14:textId="4068744C" w:rsidR="00C625E4" w:rsidRDefault="00C625E4">
      <w:pPr>
        <w:pStyle w:val="Kop3"/>
        <w:rPr>
          <w:lang w:val="en-GB"/>
        </w:rPr>
      </w:pPr>
      <w:bookmarkStart w:id="14" w:name="_Toc136346975"/>
      <w:r>
        <w:rPr>
          <w:lang w:val="en-GB"/>
        </w:rPr>
        <w:t>The Russo-Ukrainian War</w:t>
      </w:r>
      <w:bookmarkEnd w:id="14"/>
    </w:p>
    <w:p w14:paraId="2F967C96" w14:textId="45FFDF2A" w:rsidR="006F0126" w:rsidRDefault="00BF22EE" w:rsidP="00B05BAD">
      <w:pPr>
        <w:rPr>
          <w:lang w:val="en-GB"/>
        </w:rPr>
      </w:pPr>
      <w:r>
        <w:rPr>
          <w:lang w:val="en-GB"/>
        </w:rPr>
        <w:t xml:space="preserve">When I refer </w:t>
      </w:r>
      <w:r w:rsidR="007A73E0" w:rsidRPr="007A73E0">
        <w:rPr>
          <w:lang w:val="en-GB"/>
        </w:rPr>
        <w:t xml:space="preserve">to the ‘Russo-Ukrainian War’ in this paper, my frame of reference is the period after Russian forces' full-scale invasion of Ukraine </w:t>
      </w:r>
      <w:r w:rsidR="003C1265">
        <w:rPr>
          <w:lang w:val="en-GB"/>
        </w:rPr>
        <w:t>on</w:t>
      </w:r>
      <w:r>
        <w:rPr>
          <w:lang w:val="en-GB"/>
        </w:rPr>
        <w:t xml:space="preserve"> February </w:t>
      </w:r>
      <w:r w:rsidR="003C1265">
        <w:rPr>
          <w:lang w:val="en-GB"/>
        </w:rPr>
        <w:t xml:space="preserve">24, </w:t>
      </w:r>
      <w:r>
        <w:rPr>
          <w:lang w:val="en-GB"/>
        </w:rPr>
        <w:t xml:space="preserve">2022. However, </w:t>
      </w:r>
      <w:r w:rsidR="00FF745B">
        <w:rPr>
          <w:lang w:val="en-GB"/>
        </w:rPr>
        <w:t xml:space="preserve">I acknowledge that </w:t>
      </w:r>
      <w:r w:rsidR="0074181F">
        <w:rPr>
          <w:lang w:val="en-GB"/>
        </w:rPr>
        <w:t xml:space="preserve">the </w:t>
      </w:r>
      <w:r w:rsidR="00FF745B">
        <w:rPr>
          <w:lang w:val="en-GB"/>
        </w:rPr>
        <w:t xml:space="preserve">war has been going on for much longer. </w:t>
      </w:r>
      <w:r w:rsidR="00520B41">
        <w:rPr>
          <w:lang w:val="en-GB"/>
        </w:rPr>
        <w:t>For many, the</w:t>
      </w:r>
      <w:r w:rsidR="008736AA">
        <w:rPr>
          <w:lang w:val="en-GB"/>
        </w:rPr>
        <w:t xml:space="preserve"> Russo-Ukrainian</w:t>
      </w:r>
      <w:r w:rsidR="00520B41">
        <w:rPr>
          <w:lang w:val="en-GB"/>
        </w:rPr>
        <w:t xml:space="preserve"> war started in 2014 with the Russian annexation of Crimea and</w:t>
      </w:r>
      <w:r w:rsidR="00C6366C">
        <w:rPr>
          <w:lang w:val="en-GB"/>
        </w:rPr>
        <w:t xml:space="preserve"> the</w:t>
      </w:r>
      <w:r w:rsidR="00520B41">
        <w:rPr>
          <w:lang w:val="en-GB"/>
        </w:rPr>
        <w:t xml:space="preserve"> </w:t>
      </w:r>
      <w:r w:rsidR="00363B3D">
        <w:rPr>
          <w:lang w:val="en-GB"/>
        </w:rPr>
        <w:t xml:space="preserve">following </w:t>
      </w:r>
      <w:r w:rsidR="0074181F">
        <w:rPr>
          <w:lang w:val="en-GB"/>
        </w:rPr>
        <w:t>conflict</w:t>
      </w:r>
      <w:r w:rsidR="00363B3D">
        <w:rPr>
          <w:lang w:val="en-GB"/>
        </w:rPr>
        <w:t xml:space="preserve"> in the Donbas</w:t>
      </w:r>
      <w:r w:rsidR="0074181F">
        <w:rPr>
          <w:lang w:val="en-GB"/>
        </w:rPr>
        <w:t xml:space="preserve"> in 2014 and 2015</w:t>
      </w:r>
      <w:r w:rsidR="00363B3D">
        <w:rPr>
          <w:lang w:val="en-GB"/>
        </w:rPr>
        <w:t>.</w:t>
      </w:r>
      <w:r w:rsidR="00610BED" w:rsidRPr="009E4AB4">
        <w:rPr>
          <w:rStyle w:val="Voetnootmarkering"/>
        </w:rPr>
        <w:footnoteReference w:id="26"/>
      </w:r>
      <w:r w:rsidR="006A486F">
        <w:rPr>
          <w:lang w:val="en-GB"/>
        </w:rPr>
        <w:t xml:space="preserve"> </w:t>
      </w:r>
      <w:r w:rsidR="00F22D95">
        <w:rPr>
          <w:lang w:val="en-GB"/>
        </w:rPr>
        <w:t>S</w:t>
      </w:r>
      <w:r w:rsidR="00E23A52">
        <w:rPr>
          <w:lang w:val="en-GB"/>
        </w:rPr>
        <w:t xml:space="preserve">ome may argue that </w:t>
      </w:r>
      <w:r w:rsidR="00AF056E">
        <w:rPr>
          <w:lang w:val="en-GB"/>
        </w:rPr>
        <w:t xml:space="preserve">the signing of the Minsk </w:t>
      </w:r>
      <w:r w:rsidR="00112202">
        <w:rPr>
          <w:lang w:val="en-GB"/>
        </w:rPr>
        <w:t>Agreements</w:t>
      </w:r>
      <w:r w:rsidR="00AF056E">
        <w:rPr>
          <w:lang w:val="en-GB"/>
        </w:rPr>
        <w:t xml:space="preserve"> </w:t>
      </w:r>
      <w:r w:rsidR="005E4AC0">
        <w:rPr>
          <w:lang w:val="en-GB"/>
        </w:rPr>
        <w:t>in February 2015 could be considered the end of the conflict</w:t>
      </w:r>
      <w:r w:rsidR="00DA542D">
        <w:rPr>
          <w:lang w:val="en-GB"/>
        </w:rPr>
        <w:t xml:space="preserve"> since both parties agreed on</w:t>
      </w:r>
      <w:r w:rsidR="00D55481">
        <w:rPr>
          <w:lang w:val="en-GB"/>
        </w:rPr>
        <w:t xml:space="preserve"> a ceasefire</w:t>
      </w:r>
      <w:r w:rsidR="00DA542D">
        <w:rPr>
          <w:lang w:val="en-GB"/>
        </w:rPr>
        <w:t xml:space="preserve">. However, </w:t>
      </w:r>
      <w:r w:rsidR="00916D92">
        <w:rPr>
          <w:lang w:val="en-GB"/>
        </w:rPr>
        <w:t xml:space="preserve">the violence in the Donbas never fully </w:t>
      </w:r>
      <w:r w:rsidR="007A7BCB">
        <w:rPr>
          <w:lang w:val="en-GB"/>
        </w:rPr>
        <w:t>ended, resulting in a complicated stalemate</w:t>
      </w:r>
      <w:r w:rsidR="00F0384A">
        <w:rPr>
          <w:lang w:val="en-GB"/>
        </w:rPr>
        <w:t xml:space="preserve"> </w:t>
      </w:r>
      <w:r w:rsidR="007A7BCB">
        <w:rPr>
          <w:lang w:val="en-GB"/>
        </w:rPr>
        <w:t xml:space="preserve">between the two </w:t>
      </w:r>
      <w:r w:rsidR="00A13AD5">
        <w:rPr>
          <w:lang w:val="en-GB"/>
        </w:rPr>
        <w:t xml:space="preserve">nations </w:t>
      </w:r>
      <w:r w:rsidR="00DB1EA4">
        <w:rPr>
          <w:lang w:val="en-GB"/>
        </w:rPr>
        <w:t xml:space="preserve">that was only broken </w:t>
      </w:r>
      <w:r w:rsidR="00D7760F">
        <w:rPr>
          <w:lang w:val="en-GB"/>
        </w:rPr>
        <w:t>when Russia invaded its neighbour.</w:t>
      </w:r>
      <w:r w:rsidR="002A57DC">
        <w:rPr>
          <w:lang w:val="en-GB"/>
        </w:rPr>
        <w:t xml:space="preserve"> </w:t>
      </w:r>
      <w:r w:rsidR="00C222DD">
        <w:rPr>
          <w:lang w:val="en-GB"/>
        </w:rPr>
        <w:t xml:space="preserve">And since the </w:t>
      </w:r>
      <w:r w:rsidR="006F0126">
        <w:rPr>
          <w:lang w:val="en-GB"/>
        </w:rPr>
        <w:t xml:space="preserve">conflict never officially ended, many consider the </w:t>
      </w:r>
      <w:r w:rsidR="00005BAC">
        <w:rPr>
          <w:lang w:val="en-GB"/>
        </w:rPr>
        <w:t xml:space="preserve">Russo-Ukrainian war </w:t>
      </w:r>
      <w:r w:rsidR="00A877B2">
        <w:rPr>
          <w:lang w:val="en-GB"/>
        </w:rPr>
        <w:t xml:space="preserve">to be </w:t>
      </w:r>
      <w:r w:rsidR="00E21FAE">
        <w:rPr>
          <w:lang w:val="en-GB"/>
        </w:rPr>
        <w:t xml:space="preserve">almost a decade old. </w:t>
      </w:r>
    </w:p>
    <w:p w14:paraId="28A74559" w14:textId="04212A6C" w:rsidR="002A57DC" w:rsidRPr="00BF22EE" w:rsidRDefault="00E21FAE" w:rsidP="00C209A8">
      <w:pPr>
        <w:ind w:firstLine="720"/>
        <w:rPr>
          <w:lang w:val="en-GB"/>
        </w:rPr>
      </w:pPr>
      <w:r>
        <w:rPr>
          <w:lang w:val="en-GB"/>
        </w:rPr>
        <w:t xml:space="preserve">Nevertheless, </w:t>
      </w:r>
      <w:r w:rsidR="00FE6517">
        <w:rPr>
          <w:lang w:val="en-GB"/>
        </w:rPr>
        <w:t xml:space="preserve">the events of </w:t>
      </w:r>
      <w:r w:rsidR="00ED5E1A">
        <w:rPr>
          <w:lang w:val="en-GB"/>
        </w:rPr>
        <w:t xml:space="preserve">2022 </w:t>
      </w:r>
      <w:r w:rsidR="00FE6517">
        <w:rPr>
          <w:lang w:val="en-GB"/>
        </w:rPr>
        <w:t xml:space="preserve">are </w:t>
      </w:r>
      <w:r w:rsidR="000D5BBE">
        <w:rPr>
          <w:lang w:val="en-GB"/>
        </w:rPr>
        <w:t>still large enough development</w:t>
      </w:r>
      <w:r w:rsidR="00FE6517">
        <w:rPr>
          <w:lang w:val="en-GB"/>
        </w:rPr>
        <w:t>s</w:t>
      </w:r>
      <w:r w:rsidR="000D5BBE">
        <w:rPr>
          <w:lang w:val="en-GB"/>
        </w:rPr>
        <w:t xml:space="preserve"> </w:t>
      </w:r>
      <w:r w:rsidR="00FE6517">
        <w:rPr>
          <w:lang w:val="en-GB"/>
        </w:rPr>
        <w:t xml:space="preserve">to warrant </w:t>
      </w:r>
      <w:r w:rsidR="00CB136C">
        <w:rPr>
          <w:lang w:val="en-GB"/>
        </w:rPr>
        <w:t xml:space="preserve">a </w:t>
      </w:r>
      <w:r w:rsidR="00762E89">
        <w:rPr>
          <w:lang w:val="en-GB"/>
        </w:rPr>
        <w:t>distinct categorization</w:t>
      </w:r>
      <w:r w:rsidR="007C6645">
        <w:rPr>
          <w:lang w:val="en-GB"/>
        </w:rPr>
        <w:t xml:space="preserve">. </w:t>
      </w:r>
      <w:r w:rsidR="006C2499">
        <w:rPr>
          <w:lang w:val="en-GB"/>
        </w:rPr>
        <w:t>The current invasion is of a different calibre</w:t>
      </w:r>
      <w:r w:rsidR="00EC5D91">
        <w:rPr>
          <w:lang w:val="en-GB"/>
        </w:rPr>
        <w:t xml:space="preserve"> than the </w:t>
      </w:r>
      <w:r w:rsidR="00004EAA">
        <w:rPr>
          <w:lang w:val="en-GB"/>
        </w:rPr>
        <w:t xml:space="preserve">one in Crimea, and </w:t>
      </w:r>
      <w:r w:rsidR="00B42232">
        <w:rPr>
          <w:lang w:val="en-GB"/>
        </w:rPr>
        <w:t>the</w:t>
      </w:r>
      <w:r w:rsidR="00004EAA">
        <w:rPr>
          <w:lang w:val="en-GB"/>
        </w:rPr>
        <w:t xml:space="preserve"> </w:t>
      </w:r>
      <w:r w:rsidR="00D747F0">
        <w:rPr>
          <w:lang w:val="en-GB"/>
        </w:rPr>
        <w:t xml:space="preserve">sovereignty of the Ukrainian nation is at stake. </w:t>
      </w:r>
      <w:r w:rsidR="00555ABF">
        <w:rPr>
          <w:lang w:val="en-GB"/>
        </w:rPr>
        <w:t xml:space="preserve">As described in the </w:t>
      </w:r>
      <w:r w:rsidR="0059745D">
        <w:rPr>
          <w:lang w:val="en-GB"/>
        </w:rPr>
        <w:t xml:space="preserve">conclusion of this </w:t>
      </w:r>
      <w:r w:rsidR="0059745D">
        <w:rPr>
          <w:lang w:val="en-GB"/>
        </w:rPr>
        <w:lastRenderedPageBreak/>
        <w:t>paper, the shift in military action also warranted a shift in disinformation strategies.</w:t>
      </w:r>
      <w:r w:rsidR="00497EC4">
        <w:rPr>
          <w:lang w:val="en-GB"/>
        </w:rPr>
        <w:t xml:space="preserve"> </w:t>
      </w:r>
      <w:r w:rsidR="00416DED">
        <w:rPr>
          <w:lang w:val="en-GB"/>
        </w:rPr>
        <w:t xml:space="preserve">A shift that </w:t>
      </w:r>
      <w:r w:rsidR="00F87772">
        <w:rPr>
          <w:lang w:val="en-GB"/>
        </w:rPr>
        <w:t xml:space="preserve">is not yet explored in academic papers. </w:t>
      </w:r>
      <w:r w:rsidR="00D9252F">
        <w:rPr>
          <w:lang w:val="en-GB"/>
        </w:rPr>
        <w:t xml:space="preserve">Therefore, </w:t>
      </w:r>
      <w:r w:rsidR="0099653C">
        <w:rPr>
          <w:lang w:val="en-GB"/>
        </w:rPr>
        <w:t>in this paper</w:t>
      </w:r>
      <w:r w:rsidR="00F87772">
        <w:rPr>
          <w:lang w:val="en-GB"/>
        </w:rPr>
        <w:t>,</w:t>
      </w:r>
      <w:r w:rsidR="0099653C">
        <w:rPr>
          <w:lang w:val="en-GB"/>
        </w:rPr>
        <w:t xml:space="preserve"> I focus only on</w:t>
      </w:r>
      <w:r w:rsidR="00175F9E">
        <w:rPr>
          <w:lang w:val="en-GB"/>
        </w:rPr>
        <w:t xml:space="preserve"> instances of disinformation after the full-scale invasion.</w:t>
      </w:r>
      <w:r w:rsidR="00553F6C">
        <w:rPr>
          <w:lang w:val="en-GB"/>
        </w:rPr>
        <w:t xml:space="preserve"> </w:t>
      </w:r>
    </w:p>
    <w:p w14:paraId="73BCB999" w14:textId="3687D16B" w:rsidR="00286DCD" w:rsidRDefault="005378CF" w:rsidP="00CB7862">
      <w:pPr>
        <w:pStyle w:val="Kop2"/>
        <w:rPr>
          <w:lang w:val="en-GB"/>
        </w:rPr>
      </w:pPr>
      <w:bookmarkStart w:id="15" w:name="_Toc136346976"/>
      <w:r>
        <w:rPr>
          <w:lang w:val="en-GB"/>
        </w:rPr>
        <w:t xml:space="preserve">Overview of the </w:t>
      </w:r>
      <w:r w:rsidR="00112E6D">
        <w:rPr>
          <w:lang w:val="en-GB"/>
        </w:rPr>
        <w:t>T</w:t>
      </w:r>
      <w:r>
        <w:rPr>
          <w:lang w:val="en-GB"/>
        </w:rPr>
        <w:t>hesis</w:t>
      </w:r>
      <w:bookmarkEnd w:id="15"/>
    </w:p>
    <w:p w14:paraId="54F44E58" w14:textId="134F4211" w:rsidR="00212E99" w:rsidRDefault="00286DCD" w:rsidP="003957EF">
      <w:pPr>
        <w:rPr>
          <w:lang w:val="en-GB"/>
        </w:rPr>
      </w:pPr>
      <w:r>
        <w:rPr>
          <w:lang w:val="en-GB"/>
        </w:rPr>
        <w:t xml:space="preserve">In </w:t>
      </w:r>
      <w:r w:rsidR="00112202">
        <w:rPr>
          <w:lang w:val="en-GB"/>
        </w:rPr>
        <w:t>Chapter</w:t>
      </w:r>
      <w:r w:rsidR="00AB0DC8">
        <w:rPr>
          <w:lang w:val="en-GB"/>
        </w:rPr>
        <w:t xml:space="preserve"> 2</w:t>
      </w:r>
      <w:r>
        <w:rPr>
          <w:lang w:val="en-GB"/>
        </w:rPr>
        <w:t xml:space="preserve">, I review </w:t>
      </w:r>
      <w:r w:rsidR="008064A6">
        <w:rPr>
          <w:lang w:val="en-GB"/>
        </w:rPr>
        <w:t xml:space="preserve">the existing literature on Russian disinformation. The </w:t>
      </w:r>
      <w:r w:rsidR="00894F4C">
        <w:rPr>
          <w:lang w:val="en-GB"/>
        </w:rPr>
        <w:t xml:space="preserve">focus of this chapter is </w:t>
      </w:r>
      <w:r w:rsidR="00C83441">
        <w:rPr>
          <w:lang w:val="en-GB"/>
        </w:rPr>
        <w:t xml:space="preserve">to establish how Russian disinformation has </w:t>
      </w:r>
      <w:r w:rsidR="00BD2187">
        <w:rPr>
          <w:lang w:val="en-GB"/>
        </w:rPr>
        <w:t>influenced its foreign policy in the years before the invasion of Ukraine.</w:t>
      </w:r>
      <w:r w:rsidR="00711369">
        <w:rPr>
          <w:lang w:val="en-GB"/>
        </w:rPr>
        <w:t xml:space="preserve"> It also demonstrates</w:t>
      </w:r>
      <w:r w:rsidR="00F56B72">
        <w:rPr>
          <w:lang w:val="en-GB"/>
        </w:rPr>
        <w:t xml:space="preserve"> what previous research on this topic has concluded.</w:t>
      </w:r>
      <w:r w:rsidR="00BD2187">
        <w:rPr>
          <w:lang w:val="en-GB"/>
        </w:rPr>
        <w:t xml:space="preserve"> </w:t>
      </w:r>
      <w:r w:rsidR="00D77BFF">
        <w:rPr>
          <w:lang w:val="en-GB"/>
        </w:rPr>
        <w:t xml:space="preserve">It lays the groundwork </w:t>
      </w:r>
      <w:r w:rsidR="00281176">
        <w:rPr>
          <w:lang w:val="en-GB"/>
        </w:rPr>
        <w:t>for</w:t>
      </w:r>
      <w:r w:rsidR="000D1C51">
        <w:rPr>
          <w:lang w:val="en-GB"/>
        </w:rPr>
        <w:t xml:space="preserve"> the </w:t>
      </w:r>
      <w:r w:rsidR="00281176">
        <w:rPr>
          <w:lang w:val="en-GB"/>
        </w:rPr>
        <w:t xml:space="preserve">analysis of Russian disinformation in the Russo-Ukrainian war and makes it possible to </w:t>
      </w:r>
      <w:r w:rsidR="00956182">
        <w:rPr>
          <w:lang w:val="en-GB"/>
        </w:rPr>
        <w:t xml:space="preserve">determine how disinformation strategies have developed. </w:t>
      </w:r>
    </w:p>
    <w:p w14:paraId="12415370" w14:textId="3C0BC5F5" w:rsidR="002D7950" w:rsidRDefault="00956182" w:rsidP="00212E99">
      <w:pPr>
        <w:ind w:firstLine="720"/>
        <w:rPr>
          <w:lang w:val="en-GB"/>
        </w:rPr>
      </w:pPr>
      <w:r>
        <w:rPr>
          <w:lang w:val="en-GB"/>
        </w:rPr>
        <w:t xml:space="preserve">In </w:t>
      </w:r>
      <w:r w:rsidR="00496324">
        <w:rPr>
          <w:lang w:val="en-GB"/>
        </w:rPr>
        <w:t>Chapter</w:t>
      </w:r>
      <w:r>
        <w:rPr>
          <w:lang w:val="en-GB"/>
        </w:rPr>
        <w:t xml:space="preserve"> 3, </w:t>
      </w:r>
      <w:r w:rsidR="00604CA0">
        <w:rPr>
          <w:lang w:val="en-GB"/>
        </w:rPr>
        <w:t xml:space="preserve">I outline </w:t>
      </w:r>
      <w:r w:rsidR="002359CE">
        <w:rPr>
          <w:lang w:val="en-GB"/>
        </w:rPr>
        <w:t xml:space="preserve">the </w:t>
      </w:r>
      <w:r w:rsidR="00204E73">
        <w:rPr>
          <w:lang w:val="en-GB"/>
        </w:rPr>
        <w:t xml:space="preserve">concepts of </w:t>
      </w:r>
      <w:r w:rsidR="002359CE">
        <w:rPr>
          <w:lang w:val="en-GB"/>
        </w:rPr>
        <w:t xml:space="preserve">hybrid warfare and </w:t>
      </w:r>
      <w:r w:rsidR="00204E73">
        <w:rPr>
          <w:lang w:val="en-GB"/>
        </w:rPr>
        <w:t>new</w:t>
      </w:r>
      <w:r w:rsidR="00172DF7">
        <w:rPr>
          <w:lang w:val="en-GB"/>
        </w:rPr>
        <w:t>-</w:t>
      </w:r>
      <w:r w:rsidR="00204E73">
        <w:rPr>
          <w:lang w:val="en-GB"/>
        </w:rPr>
        <w:t xml:space="preserve">generation warfare. This is the theoretical framework on which my research </w:t>
      </w:r>
      <w:r w:rsidR="00F41385">
        <w:rPr>
          <w:lang w:val="en-GB"/>
        </w:rPr>
        <w:t>is based</w:t>
      </w:r>
      <w:r w:rsidR="00F302A4">
        <w:rPr>
          <w:lang w:val="en-GB"/>
        </w:rPr>
        <w:t xml:space="preserve"> and further explains what previous researchers have analysed when it comes to information warfare and how it relates to Russian disinformation. Here, I will also give my own insight into defining Russia’s modern warfare strategies. </w:t>
      </w:r>
    </w:p>
    <w:p w14:paraId="7B0511B8" w14:textId="19092A1D" w:rsidR="00F41385" w:rsidRDefault="00CF5F31" w:rsidP="00212E99">
      <w:pPr>
        <w:ind w:firstLine="720"/>
        <w:rPr>
          <w:lang w:val="en-GB"/>
        </w:rPr>
      </w:pPr>
      <w:r>
        <w:rPr>
          <w:lang w:val="en-GB"/>
        </w:rPr>
        <w:t xml:space="preserve">Chapter 4 </w:t>
      </w:r>
      <w:r w:rsidR="00A10B96">
        <w:rPr>
          <w:lang w:val="en-GB"/>
        </w:rPr>
        <w:t>present</w:t>
      </w:r>
      <w:r w:rsidR="005901C7">
        <w:rPr>
          <w:lang w:val="en-GB"/>
        </w:rPr>
        <w:t>s</w:t>
      </w:r>
      <w:r w:rsidR="00A10B96">
        <w:rPr>
          <w:lang w:val="en-GB"/>
        </w:rPr>
        <w:t xml:space="preserve"> </w:t>
      </w:r>
      <w:r w:rsidR="003074BC">
        <w:rPr>
          <w:lang w:val="en-GB"/>
        </w:rPr>
        <w:t xml:space="preserve">how the data is gathered for this thesis and the </w:t>
      </w:r>
      <w:r w:rsidR="00A10B96">
        <w:rPr>
          <w:lang w:val="en-GB"/>
        </w:rPr>
        <w:t xml:space="preserve">qualitative methodology </w:t>
      </w:r>
      <w:r w:rsidR="003074BC">
        <w:rPr>
          <w:lang w:val="en-GB"/>
        </w:rPr>
        <w:t xml:space="preserve">that is </w:t>
      </w:r>
      <w:r w:rsidR="00A10B96">
        <w:rPr>
          <w:lang w:val="en-GB"/>
        </w:rPr>
        <w:t>used</w:t>
      </w:r>
      <w:r w:rsidR="003074BC">
        <w:rPr>
          <w:lang w:val="en-GB"/>
        </w:rPr>
        <w:t>.</w:t>
      </w:r>
      <w:r w:rsidR="00F302A4">
        <w:rPr>
          <w:lang w:val="en-GB"/>
        </w:rPr>
        <w:t xml:space="preserve"> I explain the different Russian broadcasters I use for this research and how I selected my data.</w:t>
      </w:r>
      <w:r w:rsidR="003074BC">
        <w:rPr>
          <w:lang w:val="en-GB"/>
        </w:rPr>
        <w:t xml:space="preserve"> </w:t>
      </w:r>
      <w:r w:rsidR="005901C7">
        <w:rPr>
          <w:lang w:val="en-GB"/>
        </w:rPr>
        <w:t xml:space="preserve">Here, I also describe </w:t>
      </w:r>
      <w:r w:rsidR="000B6C0D">
        <w:rPr>
          <w:lang w:val="en-GB"/>
        </w:rPr>
        <w:t>the</w:t>
      </w:r>
      <w:r w:rsidR="0017481F">
        <w:rPr>
          <w:lang w:val="en-GB"/>
        </w:rPr>
        <w:t xml:space="preserve"> ethical concerns</w:t>
      </w:r>
      <w:r w:rsidR="00B42232">
        <w:rPr>
          <w:lang w:val="en-GB"/>
        </w:rPr>
        <w:t xml:space="preserve"> of this paper</w:t>
      </w:r>
      <w:r w:rsidR="0017481F">
        <w:rPr>
          <w:lang w:val="en-GB"/>
        </w:rPr>
        <w:t>.</w:t>
      </w:r>
    </w:p>
    <w:p w14:paraId="4B20C595" w14:textId="016D2BE2" w:rsidR="00B42232" w:rsidRDefault="00AA3976" w:rsidP="00212E99">
      <w:pPr>
        <w:ind w:firstLine="720"/>
        <w:rPr>
          <w:lang w:val="en-GB"/>
        </w:rPr>
      </w:pPr>
      <w:r>
        <w:rPr>
          <w:lang w:val="en-GB"/>
        </w:rPr>
        <w:t xml:space="preserve">In </w:t>
      </w:r>
      <w:r w:rsidR="00496324">
        <w:rPr>
          <w:lang w:val="en-GB"/>
        </w:rPr>
        <w:t>Chapter</w:t>
      </w:r>
      <w:r>
        <w:rPr>
          <w:lang w:val="en-GB"/>
        </w:rPr>
        <w:t xml:space="preserve"> 5, </w:t>
      </w:r>
      <w:r w:rsidR="00DF64ED">
        <w:rPr>
          <w:lang w:val="en-GB"/>
        </w:rPr>
        <w:t>I</w:t>
      </w:r>
      <w:r w:rsidR="00B42232">
        <w:rPr>
          <w:lang w:val="en-GB"/>
        </w:rPr>
        <w:t xml:space="preserve"> describe how I analysed the data and the points I have focused on the most</w:t>
      </w:r>
      <w:r w:rsidR="00810B01">
        <w:rPr>
          <w:lang w:val="en-GB"/>
        </w:rPr>
        <w:t>.</w:t>
      </w:r>
      <w:r w:rsidR="00F302A4">
        <w:rPr>
          <w:lang w:val="en-GB"/>
        </w:rPr>
        <w:t xml:space="preserve"> I will provide contextualisation to give a better understanding of how the research is conducted.</w:t>
      </w:r>
      <w:r w:rsidR="00810B01">
        <w:rPr>
          <w:lang w:val="en-GB"/>
        </w:rPr>
        <w:t xml:space="preserve"> </w:t>
      </w:r>
      <w:r w:rsidR="00F302A4">
        <w:rPr>
          <w:lang w:val="en-GB"/>
        </w:rPr>
        <w:t>This improves the reliability of my research as it will become easier to recreate my work.</w:t>
      </w:r>
    </w:p>
    <w:p w14:paraId="0AE3CE6D" w14:textId="66E28316" w:rsidR="00AA3976" w:rsidRDefault="00496324" w:rsidP="00212E99">
      <w:pPr>
        <w:ind w:firstLine="720"/>
        <w:rPr>
          <w:lang w:val="en-GB"/>
        </w:rPr>
      </w:pPr>
      <w:r>
        <w:rPr>
          <w:lang w:val="en-GB"/>
        </w:rPr>
        <w:t>Chapter</w:t>
      </w:r>
      <w:r w:rsidR="00151F0F">
        <w:rPr>
          <w:lang w:val="en-GB"/>
        </w:rPr>
        <w:t xml:space="preserve"> 6 </w:t>
      </w:r>
      <w:r w:rsidR="00B42232">
        <w:rPr>
          <w:lang w:val="en-GB"/>
        </w:rPr>
        <w:t xml:space="preserve">is </w:t>
      </w:r>
      <w:r w:rsidR="00151F0F">
        <w:rPr>
          <w:lang w:val="en-GB"/>
        </w:rPr>
        <w:t xml:space="preserve">where I </w:t>
      </w:r>
      <w:r w:rsidR="00687175">
        <w:rPr>
          <w:lang w:val="en-GB"/>
        </w:rPr>
        <w:t>present the results</w:t>
      </w:r>
      <w:r w:rsidR="00B42232">
        <w:rPr>
          <w:lang w:val="en-GB"/>
        </w:rPr>
        <w:t xml:space="preserve">, which I divided </w:t>
      </w:r>
      <w:r w:rsidR="00437C0D">
        <w:rPr>
          <w:lang w:val="en-GB"/>
        </w:rPr>
        <w:t>into</w:t>
      </w:r>
      <w:r w:rsidR="00B42232">
        <w:rPr>
          <w:lang w:val="en-GB"/>
        </w:rPr>
        <w:t xml:space="preserve"> two major and several smaller themes</w:t>
      </w:r>
      <w:r w:rsidR="00687175">
        <w:rPr>
          <w:lang w:val="en-GB"/>
        </w:rPr>
        <w:t>.</w:t>
      </w:r>
      <w:r w:rsidR="00F302A4">
        <w:rPr>
          <w:lang w:val="en-GB"/>
        </w:rPr>
        <w:t xml:space="preserve"> These results demonstrate that, although disinformation strategies are closely linked to other forms of discursive manipulation, disinformation is unique compared to these other strategies as its main objective is not necessarily to persuade the audience.</w:t>
      </w:r>
    </w:p>
    <w:p w14:paraId="12BE28E5" w14:textId="35E6BC6E" w:rsidR="00687175" w:rsidRDefault="00B42232" w:rsidP="00B42232">
      <w:pPr>
        <w:ind w:firstLine="720"/>
        <w:rPr>
          <w:lang w:val="en-GB"/>
        </w:rPr>
      </w:pPr>
      <w:r>
        <w:rPr>
          <w:lang w:val="en-GB"/>
        </w:rPr>
        <w:t>I</w:t>
      </w:r>
      <w:r w:rsidR="00692763">
        <w:rPr>
          <w:lang w:val="en-GB"/>
        </w:rPr>
        <w:t xml:space="preserve">n </w:t>
      </w:r>
      <w:r w:rsidR="00496324">
        <w:rPr>
          <w:lang w:val="en-GB"/>
        </w:rPr>
        <w:t>Chapter</w:t>
      </w:r>
      <w:r w:rsidR="00000893">
        <w:rPr>
          <w:lang w:val="en-GB"/>
        </w:rPr>
        <w:t xml:space="preserve"> 7</w:t>
      </w:r>
      <w:r>
        <w:rPr>
          <w:lang w:val="en-GB"/>
        </w:rPr>
        <w:t xml:space="preserve"> I discuss the implications of my results and describe how my research contributes to the field of disinformation studies. Here, I will also go over the limitations of my research and suggest ideas for further research.</w:t>
      </w:r>
    </w:p>
    <w:p w14:paraId="3DFCABEE" w14:textId="2E9C2ACB" w:rsidR="00B42232" w:rsidRDefault="00B42232" w:rsidP="00B42232">
      <w:pPr>
        <w:ind w:firstLine="720"/>
        <w:rPr>
          <w:lang w:val="en-GB"/>
        </w:rPr>
      </w:pPr>
      <w:r>
        <w:rPr>
          <w:lang w:val="en-GB"/>
        </w:rPr>
        <w:t xml:space="preserve">Lastly, </w:t>
      </w:r>
      <w:r w:rsidR="0010750E">
        <w:rPr>
          <w:lang w:val="en-GB"/>
        </w:rPr>
        <w:t xml:space="preserve">in </w:t>
      </w:r>
      <w:r>
        <w:rPr>
          <w:lang w:val="en-GB"/>
        </w:rPr>
        <w:t xml:space="preserve">Chapter 8 </w:t>
      </w:r>
      <w:r w:rsidR="0010750E">
        <w:rPr>
          <w:lang w:val="en-GB"/>
        </w:rPr>
        <w:t>I summarize my research and conclude the thesis.</w:t>
      </w:r>
    </w:p>
    <w:p w14:paraId="685B2EB2" w14:textId="2FDBB7F8" w:rsidR="001553F7" w:rsidRDefault="001553F7" w:rsidP="001553F7">
      <w:pPr>
        <w:pStyle w:val="Kop2"/>
        <w:rPr>
          <w:lang w:val="en-GB"/>
        </w:rPr>
      </w:pPr>
      <w:bookmarkStart w:id="16" w:name="_Toc136346977"/>
      <w:r>
        <w:rPr>
          <w:lang w:val="en-GB"/>
        </w:rPr>
        <w:lastRenderedPageBreak/>
        <w:t>Note on Spelling</w:t>
      </w:r>
      <w:bookmarkEnd w:id="16"/>
      <w:r>
        <w:rPr>
          <w:lang w:val="en-GB"/>
        </w:rPr>
        <w:t xml:space="preserve"> </w:t>
      </w:r>
    </w:p>
    <w:p w14:paraId="09F31EBD" w14:textId="0F4485F2" w:rsidR="001553F7" w:rsidRPr="001553F7" w:rsidRDefault="001553F7" w:rsidP="001553F7">
      <w:pPr>
        <w:rPr>
          <w:lang w:val="en-GB"/>
        </w:rPr>
      </w:pPr>
      <w:r>
        <w:rPr>
          <w:lang w:val="en-GB"/>
        </w:rPr>
        <w:t xml:space="preserve">Lastly, I would like to clarify some of the spelling decisions in this </w:t>
      </w:r>
      <w:r w:rsidR="0010750E">
        <w:rPr>
          <w:lang w:val="en-GB"/>
        </w:rPr>
        <w:t>research</w:t>
      </w:r>
      <w:r>
        <w:rPr>
          <w:lang w:val="en-GB"/>
        </w:rPr>
        <w:t xml:space="preserve">. Many Ukrainian </w:t>
      </w:r>
      <w:r w:rsidR="003957EF">
        <w:rPr>
          <w:lang w:val="en-GB"/>
        </w:rPr>
        <w:t>names</w:t>
      </w:r>
      <w:r>
        <w:rPr>
          <w:lang w:val="en-GB"/>
        </w:rPr>
        <w:t xml:space="preserve"> and places have both a Russian and a Ukrainian spelling</w:t>
      </w:r>
      <w:r w:rsidR="0010750E">
        <w:rPr>
          <w:lang w:val="en-GB"/>
        </w:rPr>
        <w:t xml:space="preserve"> in the Latin alphabet</w:t>
      </w:r>
      <w:r>
        <w:rPr>
          <w:lang w:val="en-GB"/>
        </w:rPr>
        <w:t>, both of which are accepted in the English language. An example of this would be the name of the Ukrainian capital which can be written as Kiev (Russian) or Kyiv (Ukrainian). The Russian spelling of Ukrainian names is commonly associated with the Russification of the country and carries historical connotations of Russian dominion and oppression over Ukraine.</w:t>
      </w:r>
      <w:r>
        <w:rPr>
          <w:rStyle w:val="Voetnootmarkering"/>
          <w:lang w:val="en-GB"/>
        </w:rPr>
        <w:footnoteReference w:id="27"/>
      </w:r>
      <w:r>
        <w:rPr>
          <w:lang w:val="en-GB"/>
        </w:rPr>
        <w:t xml:space="preserve"> Therefore, to recognise and respect Ukraine’s independence and national identity, I will be using the Ukrainian spelling in this paper. Conversely, the data in this research originates from Russian broadcasters that continue to use the Russian spelling. By keeping the Russian spelling in the titles of these articles and any direct quotations, I hope to illustrate that the Russian broadcasters are far from subjective in their reporting of the war</w:t>
      </w:r>
      <w:r w:rsidR="003957EF">
        <w:rPr>
          <w:lang w:val="en-GB"/>
        </w:rPr>
        <w:t>.</w:t>
      </w:r>
    </w:p>
    <w:p w14:paraId="694AE693" w14:textId="77777777" w:rsidR="00BD2D03" w:rsidRDefault="00BD2D03">
      <w:pPr>
        <w:spacing w:line="259" w:lineRule="auto"/>
        <w:rPr>
          <w:rFonts w:eastAsiaTheme="majorEastAsia" w:cstheme="majorBidi"/>
          <w:b/>
          <w:sz w:val="28"/>
          <w:szCs w:val="32"/>
          <w:lang w:val="en-GB"/>
        </w:rPr>
      </w:pPr>
      <w:r>
        <w:rPr>
          <w:lang w:val="en-GB"/>
        </w:rPr>
        <w:br w:type="page"/>
      </w:r>
    </w:p>
    <w:p w14:paraId="404B4B5A" w14:textId="4345D6B6" w:rsidR="00D35170" w:rsidRDefault="00D35170" w:rsidP="00D35170">
      <w:pPr>
        <w:pStyle w:val="Kop1"/>
        <w:rPr>
          <w:lang w:val="en-GB"/>
        </w:rPr>
      </w:pPr>
      <w:bookmarkStart w:id="17" w:name="_Toc136346978"/>
      <w:r>
        <w:rPr>
          <w:lang w:val="en-GB"/>
        </w:rPr>
        <w:lastRenderedPageBreak/>
        <w:t>Chapter 2 – Literature Review</w:t>
      </w:r>
      <w:bookmarkEnd w:id="17"/>
    </w:p>
    <w:p w14:paraId="23968EB8" w14:textId="77777777" w:rsidR="00D35170" w:rsidRDefault="00D35170" w:rsidP="00D35170">
      <w:pPr>
        <w:rPr>
          <w:lang w:val="en-GB"/>
        </w:rPr>
      </w:pPr>
      <w:r>
        <w:rPr>
          <w:lang w:val="en-GB"/>
        </w:rPr>
        <w:t xml:space="preserve">As I stated in the introduction, Russian disinformation has only recently become a popular topic for research. As such, there is yet to be a common consensus on the key concepts, arguments and theories that could be used to perform a study on Russian disinformation. Nevertheless, several scholars have already outlined the Russians’ (or in many cases the Soviets’) historical use of disinformation. In this section, I outline early research on Russian disinformation and present the changes that have happened in the Western academic perception of this topic in recent times. </w:t>
      </w:r>
    </w:p>
    <w:p w14:paraId="61EDE635" w14:textId="7E8AFE00" w:rsidR="00D35170" w:rsidRDefault="00D35170" w:rsidP="00D35170">
      <w:pPr>
        <w:pStyle w:val="Kop2"/>
        <w:rPr>
          <w:lang w:val="en-GB"/>
        </w:rPr>
      </w:pPr>
      <w:bookmarkStart w:id="18" w:name="_Toc136346979"/>
      <w:r>
        <w:rPr>
          <w:lang w:val="en-GB"/>
        </w:rPr>
        <w:t>Early Research on Russian Disinformation</w:t>
      </w:r>
      <w:bookmarkEnd w:id="18"/>
    </w:p>
    <w:p w14:paraId="7EA57663" w14:textId="4B118B33" w:rsidR="00D35170" w:rsidRDefault="00D35170" w:rsidP="00D35170">
      <w:pPr>
        <w:rPr>
          <w:lang w:val="en-GB"/>
        </w:rPr>
      </w:pPr>
      <w:r>
        <w:rPr>
          <w:lang w:val="en-GB"/>
        </w:rPr>
        <w:t>One early example of disinformation research is from John L. Martin, from the College of Journalism at the University of Maryland. In 1982, he described how the Soviet Union use</w:t>
      </w:r>
      <w:r w:rsidR="003957EF">
        <w:rPr>
          <w:lang w:val="en-GB"/>
        </w:rPr>
        <w:t>d</w:t>
      </w:r>
      <w:r>
        <w:rPr>
          <w:lang w:val="en-GB"/>
        </w:rPr>
        <w:t xml:space="preserve"> propaganda and disinformation as a weapon during the Cold War.</w:t>
      </w:r>
      <w:r w:rsidRPr="009E4AB4">
        <w:rPr>
          <w:rStyle w:val="Voetnootmarkering"/>
        </w:rPr>
        <w:footnoteReference w:id="28"/>
      </w:r>
      <w:r>
        <w:rPr>
          <w:lang w:val="en-GB"/>
        </w:rPr>
        <w:t xml:space="preserve"> While Martin categorises disinformation as an element of the Soviet Union’s larger propaganda strategy, he does not outline a clear distinction between the two. He considers disinformation as an extension of Soviet propaganda and how it is used to persuade the citizens of other nations. However, Martin’s use of the term ‘disinformation’ is closely related to how it is defined today. He employs the term to refer to Soviet forgeries that are used to disrupt relations among nations and undermine the confidence of people in their leaders and institutions. Where Martin differs from contemporary scholars is through his statement that “informational propaganda [including disinformation] is most effective when it is based on truth.”</w:t>
      </w:r>
      <w:r w:rsidRPr="009E4AB4">
        <w:rPr>
          <w:rStyle w:val="Voetnootmarkering"/>
        </w:rPr>
        <w:footnoteReference w:id="29"/>
      </w:r>
      <w:r>
        <w:rPr>
          <w:lang w:val="en-GB"/>
        </w:rPr>
        <w:t xml:space="preserve"> The current understanding is that modern-day Russia is less concerned with presenting its fabrications as truths. With the rise of internet use, </w:t>
      </w:r>
      <w:r w:rsidRPr="00AF2C25">
        <w:rPr>
          <w:lang w:val="en-GB"/>
        </w:rPr>
        <w:t>spreading as much disinformation as possible to muddle the public debate, regardless of whether these falsehoods are ‘proven’ with fake evidence has become more effective</w:t>
      </w:r>
      <w:r>
        <w:rPr>
          <w:lang w:val="en-GB"/>
        </w:rPr>
        <w:t>.</w:t>
      </w:r>
      <w:r w:rsidRPr="009E4AB4">
        <w:rPr>
          <w:rStyle w:val="Voetnootmarkering"/>
        </w:rPr>
        <w:footnoteReference w:id="30"/>
      </w:r>
    </w:p>
    <w:p w14:paraId="2CBBACD3" w14:textId="3AFAAB03" w:rsidR="00D35170" w:rsidRDefault="00D35170" w:rsidP="00D35170">
      <w:pPr>
        <w:rPr>
          <w:lang w:val="en-GB"/>
        </w:rPr>
      </w:pPr>
      <w:r>
        <w:rPr>
          <w:lang w:val="en-GB"/>
        </w:rPr>
        <w:tab/>
        <w:t xml:space="preserve">After the fall of the Soviet Union, scholars continued to investigate the role disinformation played during the Cold War. So described Herbert </w:t>
      </w:r>
      <w:proofErr w:type="spellStart"/>
      <w:r>
        <w:rPr>
          <w:lang w:val="en-GB"/>
        </w:rPr>
        <w:t>Romerstein</w:t>
      </w:r>
      <w:proofErr w:type="spellEnd"/>
      <w:r w:rsidR="003957EF">
        <w:rPr>
          <w:lang w:val="en-GB"/>
        </w:rPr>
        <w:t xml:space="preserve">, historian and former Director of the US Information Agency’s Office, </w:t>
      </w:r>
      <w:r>
        <w:rPr>
          <w:lang w:val="en-GB"/>
        </w:rPr>
        <w:t>how the Soviet Union used disinformation to spread its influence in other nations and to damage the reputation of the United States.</w:t>
      </w:r>
      <w:r w:rsidRPr="009E4AB4">
        <w:rPr>
          <w:rStyle w:val="Voetnootmarkering"/>
        </w:rPr>
        <w:footnoteReference w:id="31"/>
      </w:r>
      <w:r>
        <w:rPr>
          <w:lang w:val="en-GB"/>
        </w:rPr>
        <w:t xml:space="preserve"> The outset of this article is that disinformation is something of the past, a </w:t>
      </w:r>
      <w:r>
        <w:rPr>
          <w:lang w:val="en-GB"/>
        </w:rPr>
        <w:lastRenderedPageBreak/>
        <w:t xml:space="preserve">weapon only used to fight the Cold War. </w:t>
      </w:r>
      <w:proofErr w:type="spellStart"/>
      <w:r>
        <w:rPr>
          <w:lang w:val="en-GB"/>
        </w:rPr>
        <w:t>Romerstein</w:t>
      </w:r>
      <w:proofErr w:type="spellEnd"/>
      <w:r>
        <w:rPr>
          <w:lang w:val="en-GB"/>
        </w:rPr>
        <w:t xml:space="preserve"> states for instance that, “[a]s the Soviet Union moved closer to its final collapse, disinformation decreased.”</w:t>
      </w:r>
      <w:r w:rsidRPr="009E4AB4">
        <w:rPr>
          <w:rStyle w:val="Voetnootmarkering"/>
        </w:rPr>
        <w:footnoteReference w:id="32"/>
      </w:r>
      <w:r>
        <w:rPr>
          <w:lang w:val="en-GB"/>
        </w:rPr>
        <w:t xml:space="preserve"> He also describes how </w:t>
      </w:r>
      <w:r w:rsidRPr="00482D1D">
        <w:rPr>
          <w:lang w:val="en-GB"/>
        </w:rPr>
        <w:t xml:space="preserve">former KGB officials admitted that they spread disinformation </w:t>
      </w:r>
      <w:r>
        <w:rPr>
          <w:lang w:val="en-GB"/>
        </w:rPr>
        <w:t xml:space="preserve">and provided details on their strategies. </w:t>
      </w:r>
      <w:proofErr w:type="spellStart"/>
      <w:r>
        <w:rPr>
          <w:lang w:val="en-GB"/>
        </w:rPr>
        <w:t>Romerstein’s</w:t>
      </w:r>
      <w:proofErr w:type="spellEnd"/>
      <w:r>
        <w:rPr>
          <w:lang w:val="en-GB"/>
        </w:rPr>
        <w:t xml:space="preserve"> conclusion heavily suggests that because the Soviet Union ha</w:t>
      </w:r>
      <w:r w:rsidR="003957EF">
        <w:rPr>
          <w:lang w:val="en-GB"/>
        </w:rPr>
        <w:t>d</w:t>
      </w:r>
      <w:r>
        <w:rPr>
          <w:lang w:val="en-GB"/>
        </w:rPr>
        <w:t xml:space="preserve"> fallen and </w:t>
      </w:r>
      <w:r w:rsidR="003957EF">
        <w:rPr>
          <w:lang w:val="en-GB"/>
        </w:rPr>
        <w:t xml:space="preserve">had </w:t>
      </w:r>
      <w:r>
        <w:rPr>
          <w:lang w:val="en-GB"/>
        </w:rPr>
        <w:t xml:space="preserve">its strategies laid bare, the threat of disinformation diminished. In 2001 this was </w:t>
      </w:r>
      <w:r w:rsidR="003957EF">
        <w:rPr>
          <w:lang w:val="en-GB"/>
        </w:rPr>
        <w:t>possibly</w:t>
      </w:r>
      <w:r>
        <w:rPr>
          <w:lang w:val="en-GB"/>
        </w:rPr>
        <w:t xml:space="preserve"> true, but times have changed since </w:t>
      </w:r>
      <w:proofErr w:type="spellStart"/>
      <w:r>
        <w:rPr>
          <w:lang w:val="en-GB"/>
        </w:rPr>
        <w:t>Romerstein’s</w:t>
      </w:r>
      <w:proofErr w:type="spellEnd"/>
      <w:r>
        <w:rPr>
          <w:lang w:val="en-GB"/>
        </w:rPr>
        <w:t xml:space="preserve"> publication. Contemporary scholars point to the fact that the dangers of disinformation have become much more prevalent </w:t>
      </w:r>
      <w:r w:rsidR="003957EF">
        <w:rPr>
          <w:lang w:val="en-GB"/>
        </w:rPr>
        <w:t>in recent times, as is visible in Russia’s use of disinformation during the annexation of Crimea and the current invasion of Ukraine.</w:t>
      </w:r>
    </w:p>
    <w:p w14:paraId="36E1F40B" w14:textId="3B548C4A" w:rsidR="00D35170" w:rsidRDefault="00D35170" w:rsidP="00D35170">
      <w:pPr>
        <w:rPr>
          <w:lang w:val="en-GB"/>
        </w:rPr>
      </w:pPr>
      <w:r>
        <w:rPr>
          <w:lang w:val="en-GB"/>
        </w:rPr>
        <w:tab/>
        <w:t xml:space="preserve">Similar to </w:t>
      </w:r>
      <w:proofErr w:type="spellStart"/>
      <w:r>
        <w:rPr>
          <w:lang w:val="en-GB"/>
        </w:rPr>
        <w:t>Romerstein</w:t>
      </w:r>
      <w:proofErr w:type="spellEnd"/>
      <w:r>
        <w:rPr>
          <w:lang w:val="en-GB"/>
        </w:rPr>
        <w:t>, military historian Thomas Boghardt described in 2009 the KGB’s past strategies of spreading disinformation.</w:t>
      </w:r>
      <w:r w:rsidRPr="009E4AB4">
        <w:rPr>
          <w:rStyle w:val="Voetnootmarkering"/>
        </w:rPr>
        <w:footnoteReference w:id="33"/>
      </w:r>
      <w:r>
        <w:rPr>
          <w:lang w:val="en-GB"/>
        </w:rPr>
        <w:t xml:space="preserve"> Specifically, he looks at the AIDS disinformation campaign, which was launched by Soviet intelligence agencies in the 1980s to accuse the CIA of creating the AIDS virus. Boghardt identifies several important tactics used by the Soviets in the AIDS disinformation campaign. First, they made use of the uncertainty of the virus, giving the first explanation of its origins before the scientific community could do so. This gave them a large advantage over those who needed to deny it later</w:t>
      </w:r>
      <w:r w:rsidR="00DF2C29">
        <w:rPr>
          <w:lang w:val="en-GB"/>
        </w:rPr>
        <w:t xml:space="preserve"> as the lies were already cemented in people’s minds</w:t>
      </w:r>
      <w:r>
        <w:rPr>
          <w:lang w:val="en-GB"/>
        </w:rPr>
        <w:t xml:space="preserve">. </w:t>
      </w:r>
      <w:r w:rsidR="003957EF">
        <w:rPr>
          <w:lang w:val="en-GB"/>
        </w:rPr>
        <w:t>Then</w:t>
      </w:r>
      <w:r>
        <w:rPr>
          <w:lang w:val="en-GB"/>
        </w:rPr>
        <w:t>, the intelligence agencies used scapegoating, repetition and the mixing of lies, half-truths, and facts to stimulate the growth and spread of the rumour.</w:t>
      </w:r>
      <w:r w:rsidR="003957EF">
        <w:rPr>
          <w:rStyle w:val="Voetnootmarkering"/>
          <w:lang w:val="en-GB"/>
        </w:rPr>
        <w:footnoteReference w:id="34"/>
      </w:r>
      <w:r>
        <w:rPr>
          <w:lang w:val="en-GB"/>
        </w:rPr>
        <w:t xml:space="preserve"> </w:t>
      </w:r>
      <w:r w:rsidR="003957EF">
        <w:rPr>
          <w:lang w:val="en-GB"/>
        </w:rPr>
        <w:t>Contemporary disinformation strategies are less concerned with appearing true, thus they generally do not use this tactic. This will be outlined in the next section of the literature review.</w:t>
      </w:r>
      <w:r>
        <w:rPr>
          <w:lang w:val="en-GB"/>
        </w:rPr>
        <w:t xml:space="preserve"> However, </w:t>
      </w:r>
      <w:r w:rsidR="007D6C89">
        <w:rPr>
          <w:lang w:val="en-GB"/>
        </w:rPr>
        <w:t>during the Cold War era, a combination of truths and half lies</w:t>
      </w:r>
      <w:r>
        <w:rPr>
          <w:lang w:val="en-GB"/>
        </w:rPr>
        <w:t xml:space="preserve"> was still necessary for a story’s credibility. Lastly, Boghardt identifies the fact that these campaigns have a much greater effect if they adapt to pre-existing threats and concerns. A strategy that is still used today.</w:t>
      </w:r>
    </w:p>
    <w:p w14:paraId="155C1839" w14:textId="6141A460" w:rsidR="00D35170" w:rsidRDefault="00D35170" w:rsidP="00D35170">
      <w:pPr>
        <w:rPr>
          <w:lang w:val="en-GB"/>
        </w:rPr>
      </w:pPr>
      <w:r>
        <w:rPr>
          <w:lang w:val="en-GB"/>
        </w:rPr>
        <w:tab/>
      </w:r>
      <w:r w:rsidR="007D6C89">
        <w:rPr>
          <w:lang w:val="en-GB"/>
        </w:rPr>
        <w:t>T</w:t>
      </w:r>
      <w:r>
        <w:rPr>
          <w:lang w:val="en-GB"/>
        </w:rPr>
        <w:t>he early research on disinformation does contribute to contemporary approaches, but this contribution is fairly limited. These works give us a good insight into former perceptions of disinformation. They describe the Soviet Union’s strategies in controlling the information space during the Cold War</w:t>
      </w:r>
      <w:r w:rsidR="007D6C89">
        <w:rPr>
          <w:lang w:val="en-GB"/>
        </w:rPr>
        <w:t>,</w:t>
      </w:r>
      <w:r>
        <w:rPr>
          <w:lang w:val="en-GB"/>
        </w:rPr>
        <w:t xml:space="preserve"> and it is possible to draw a line between these strategies of the past, and the actions of Russia today. However, early research on disinformation falls short in its insufficient creation of a consensus. The studies are isolated from one another, they do not </w:t>
      </w:r>
      <w:r>
        <w:rPr>
          <w:lang w:val="en-GB"/>
        </w:rPr>
        <w:lastRenderedPageBreak/>
        <w:t>reference each other and do not build an empirical approach to disinformation research. Therefore, they are also hardly referenced in more contemporary disinformation studies, which are now more focused on the role of the internet and social media in the dissemination of disinformation. Nevertheless, these ‘old’ studies still provide us with the ability to draw a line between Russia’s actions today and those of the past. It shows that although disinformation has increased significantly during the past decades, it is not a new phenomenon by itself. In other words, there may be new tools, but they are still put in the same old toolbox.</w:t>
      </w:r>
    </w:p>
    <w:p w14:paraId="091A0E77" w14:textId="77777777" w:rsidR="00D35170" w:rsidRDefault="00D35170" w:rsidP="00D35170">
      <w:pPr>
        <w:pStyle w:val="Kop2"/>
        <w:rPr>
          <w:lang w:val="en-GB"/>
        </w:rPr>
      </w:pPr>
      <w:bookmarkStart w:id="19" w:name="_Toc136346980"/>
      <w:r>
        <w:rPr>
          <w:lang w:val="en-GB"/>
        </w:rPr>
        <w:t>Disinformation Studies Since 2014</w:t>
      </w:r>
      <w:bookmarkEnd w:id="19"/>
    </w:p>
    <w:p w14:paraId="47A990D8" w14:textId="3596C6F4" w:rsidR="00D35170" w:rsidRDefault="00D35170" w:rsidP="007D6C89">
      <w:pPr>
        <w:rPr>
          <w:lang w:val="en-GB"/>
        </w:rPr>
      </w:pPr>
      <w:r>
        <w:rPr>
          <w:lang w:val="en-GB"/>
        </w:rPr>
        <w:t xml:space="preserve">A major change in research on Russian disinformation happened in 2014, after the invasion and annexation of Crimea by Russia. The invasion was paired with a large influx of disinformation that left many Western news outlets stunned and unable to properly respond. In fact, they repeated Russia’s false claims and became propagators of </w:t>
      </w:r>
      <w:r w:rsidR="00437C0D">
        <w:rPr>
          <w:lang w:val="en-GB"/>
        </w:rPr>
        <w:t>m</w:t>
      </w:r>
      <w:r>
        <w:rPr>
          <w:lang w:val="en-GB"/>
        </w:rPr>
        <w:t>isinformation themselves.</w:t>
      </w:r>
      <w:r w:rsidRPr="009E4AB4">
        <w:rPr>
          <w:rStyle w:val="Voetnootmarkering"/>
        </w:rPr>
        <w:footnoteReference w:id="35"/>
      </w:r>
      <w:r>
        <w:rPr>
          <w:lang w:val="en-GB"/>
        </w:rPr>
        <w:t xml:space="preserve"> It has since become clear that the dissolution of the Soviet Union did not mean that the Kremlin had forgotten about the power of false narratives. The invasion caused a renewed interest in disinformation studies, something that could be considered a disinformation research boom. It is important to note that 2014 was </w:t>
      </w:r>
      <w:r w:rsidRPr="00320A19">
        <w:rPr>
          <w:i/>
          <w:iCs/>
          <w:lang w:val="en-GB"/>
        </w:rPr>
        <w:t>not</w:t>
      </w:r>
      <w:r>
        <w:rPr>
          <w:lang w:val="en-GB"/>
        </w:rPr>
        <w:t xml:space="preserve"> the first reoccurrence of Russian disinformation since the Cold War. Moscow had already rearmed itself with information weaponry during previous conflicts, such as during the Russian invasion of Georgia in 2008.</w:t>
      </w:r>
      <w:r w:rsidRPr="009E4AB4">
        <w:rPr>
          <w:rStyle w:val="Voetnootmarkering"/>
        </w:rPr>
        <w:footnoteReference w:id="36"/>
      </w:r>
      <w:r>
        <w:rPr>
          <w:lang w:val="en-GB"/>
        </w:rPr>
        <w:t xml:space="preserve"> But the Crimea annexation marks the point when Western academics became aware of the danger of Russian disinformation. Especially because Western news outlets became victims of the disinformation campaigns. In the following section, I will outline some of the most influential research on Russian disinformation during this period.</w:t>
      </w:r>
    </w:p>
    <w:p w14:paraId="4F268F5A" w14:textId="156AC984" w:rsidR="00D35170" w:rsidRDefault="00D35170" w:rsidP="00D35170">
      <w:pPr>
        <w:rPr>
          <w:lang w:val="en-GB"/>
        </w:rPr>
      </w:pPr>
      <w:r>
        <w:rPr>
          <w:lang w:val="en-GB"/>
        </w:rPr>
        <w:tab/>
        <w:t xml:space="preserve">In </w:t>
      </w:r>
      <w:r w:rsidR="00EC077C">
        <w:rPr>
          <w:lang w:val="en-GB"/>
        </w:rPr>
        <w:t>“</w:t>
      </w:r>
      <w:r>
        <w:rPr>
          <w:i/>
          <w:iCs/>
          <w:lang w:val="en-GB"/>
        </w:rPr>
        <w:t>The Menace of Unreality</w:t>
      </w:r>
      <w:r w:rsidR="00EC077C">
        <w:rPr>
          <w:i/>
          <w:iCs/>
          <w:lang w:val="en-GB"/>
        </w:rPr>
        <w:t>”</w:t>
      </w:r>
      <w:r>
        <w:rPr>
          <w:lang w:val="en-GB"/>
        </w:rPr>
        <w:t>, Peter Pomerantsev and Michael Weiss explore the development of information warfare in the 21</w:t>
      </w:r>
      <w:r w:rsidRPr="00B838A4">
        <w:rPr>
          <w:vertAlign w:val="superscript"/>
          <w:lang w:val="en-GB"/>
        </w:rPr>
        <w:t>st</w:t>
      </w:r>
      <w:r>
        <w:rPr>
          <w:lang w:val="en-GB"/>
        </w:rPr>
        <w:t xml:space="preserve"> century.</w:t>
      </w:r>
      <w:r w:rsidR="00DF2C29">
        <w:rPr>
          <w:rStyle w:val="Voetnootmarkering"/>
          <w:lang w:val="en-GB"/>
        </w:rPr>
        <w:footnoteReference w:id="37"/>
      </w:r>
      <w:r>
        <w:rPr>
          <w:lang w:val="en-GB"/>
        </w:rPr>
        <w:t xml:space="preserve"> In this essay, published in 2014, </w:t>
      </w:r>
      <w:r w:rsidR="00C11BB1">
        <w:rPr>
          <w:lang w:val="en-GB"/>
        </w:rPr>
        <w:t xml:space="preserve">they </w:t>
      </w:r>
      <w:r w:rsidR="00493178">
        <w:rPr>
          <w:lang w:val="en-GB"/>
        </w:rPr>
        <w:t>combine a variety of online available data (videos, articles, reports and research) to analyse the content of Russian disinformation.</w:t>
      </w:r>
      <w:r w:rsidR="00C13D60">
        <w:rPr>
          <w:lang w:val="en-GB"/>
        </w:rPr>
        <w:t xml:space="preserve"> This qualitative method provides them with a variety of ideas on how information has become weaponi</w:t>
      </w:r>
      <w:r w:rsidR="00987C6E">
        <w:rPr>
          <w:lang w:val="en-GB"/>
        </w:rPr>
        <w:t>s</w:t>
      </w:r>
      <w:r w:rsidR="00C13D60">
        <w:rPr>
          <w:lang w:val="en-GB"/>
        </w:rPr>
        <w:t xml:space="preserve">ed during the invasion </w:t>
      </w:r>
      <w:r w:rsidR="00750E3A">
        <w:rPr>
          <w:lang w:val="en-GB"/>
        </w:rPr>
        <w:t>of</w:t>
      </w:r>
      <w:r w:rsidR="00C13D60">
        <w:rPr>
          <w:lang w:val="en-GB"/>
        </w:rPr>
        <w:t xml:space="preserve"> Crimea.</w:t>
      </w:r>
      <w:r w:rsidR="00493178">
        <w:rPr>
          <w:lang w:val="en-GB"/>
        </w:rPr>
        <w:t xml:space="preserve"> In addition, </w:t>
      </w:r>
      <w:r>
        <w:rPr>
          <w:lang w:val="en-GB"/>
        </w:rPr>
        <w:t xml:space="preserve">they </w:t>
      </w:r>
      <w:r w:rsidR="00493178">
        <w:rPr>
          <w:lang w:val="en-GB"/>
        </w:rPr>
        <w:t xml:space="preserve">also </w:t>
      </w:r>
      <w:r>
        <w:rPr>
          <w:lang w:val="en-GB"/>
        </w:rPr>
        <w:t>describe the theory of hybrid</w:t>
      </w:r>
      <w:r w:rsidR="00C11BB1">
        <w:rPr>
          <w:lang w:val="en-GB"/>
        </w:rPr>
        <w:t xml:space="preserve"> </w:t>
      </w:r>
      <w:r>
        <w:rPr>
          <w:lang w:val="en-GB"/>
        </w:rPr>
        <w:t xml:space="preserve">warfare, which combines the </w:t>
      </w:r>
      <w:proofErr w:type="spellStart"/>
      <w:r>
        <w:rPr>
          <w:lang w:val="en-GB"/>
        </w:rPr>
        <w:lastRenderedPageBreak/>
        <w:t>weaponi</w:t>
      </w:r>
      <w:r w:rsidR="00987C6E">
        <w:rPr>
          <w:lang w:val="en-GB"/>
        </w:rPr>
        <w:t>s</w:t>
      </w:r>
      <w:r>
        <w:rPr>
          <w:lang w:val="en-GB"/>
        </w:rPr>
        <w:t>ation</w:t>
      </w:r>
      <w:proofErr w:type="spellEnd"/>
      <w:r>
        <w:rPr>
          <w:lang w:val="en-GB"/>
        </w:rPr>
        <w:t xml:space="preserve"> of information, culture, and money with small-scale military operations. Chapter 3 of this paper describes the in-depth meaning and relevance of hybrid warfare. For now, it is important to note that even though ‘hybrid warfare’ is a recent term, the concept itself is not new. The combination of information warfare with more conventional methods of conflict, visible in Crimea in 2014, has clear roots in the Soviet strategies of the past. In other words, this combination is one of the older tools that Russia’s disinformation toolbox is equipped with. The main difference is that </w:t>
      </w:r>
      <w:r w:rsidR="008C5101">
        <w:rPr>
          <w:lang w:val="en-GB"/>
        </w:rPr>
        <w:t>“</w:t>
      </w:r>
      <w:r>
        <w:rPr>
          <w:lang w:val="en-GB"/>
        </w:rPr>
        <w:t>in Soviet times, the concept of truth was important,</w:t>
      </w:r>
      <w:r w:rsidR="008C5101">
        <w:rPr>
          <w:lang w:val="en-GB"/>
        </w:rPr>
        <w:t>”</w:t>
      </w:r>
      <w:r>
        <w:rPr>
          <w:lang w:val="en-GB"/>
        </w:rPr>
        <w:t xml:space="preserve"> as stated by Kremlin insider </w:t>
      </w:r>
      <w:proofErr w:type="spellStart"/>
      <w:r>
        <w:rPr>
          <w:lang w:val="en-GB"/>
        </w:rPr>
        <w:t>Gleb</w:t>
      </w:r>
      <w:proofErr w:type="spellEnd"/>
      <w:r>
        <w:rPr>
          <w:lang w:val="en-GB"/>
        </w:rPr>
        <w:t xml:space="preserve"> </w:t>
      </w:r>
      <w:proofErr w:type="spellStart"/>
      <w:r>
        <w:rPr>
          <w:lang w:val="en-GB"/>
        </w:rPr>
        <w:t>Pavlovsky</w:t>
      </w:r>
      <w:proofErr w:type="spellEnd"/>
      <w:r>
        <w:rPr>
          <w:lang w:val="en-GB"/>
        </w:rPr>
        <w:t>, quoted by Pomerantsev and Weiss.</w:t>
      </w:r>
      <w:r w:rsidRPr="009E4AB4">
        <w:rPr>
          <w:rStyle w:val="Voetnootmarkering"/>
        </w:rPr>
        <w:footnoteReference w:id="38"/>
      </w:r>
      <w:r>
        <w:rPr>
          <w:lang w:val="en-GB"/>
        </w:rPr>
        <w:t xml:space="preserve"> </w:t>
      </w:r>
      <w:proofErr w:type="spellStart"/>
      <w:r>
        <w:rPr>
          <w:lang w:val="en-GB"/>
        </w:rPr>
        <w:t>Pavlovsky</w:t>
      </w:r>
      <w:proofErr w:type="spellEnd"/>
      <w:r>
        <w:rPr>
          <w:lang w:val="en-GB"/>
        </w:rPr>
        <w:t xml:space="preserve"> states that in the past the Kremlin would always attempt to prove that they were telling ‘the truth’ even if their story was a fabrication. This is for instance visible in the AIDS disinformation campaign described in the work of Boghardt in the previous section. The AIDS disinformation campaign was substantiated by fake </w:t>
      </w:r>
      <w:r w:rsidR="00437C0D">
        <w:rPr>
          <w:lang w:val="en-GB"/>
        </w:rPr>
        <w:t xml:space="preserve">– </w:t>
      </w:r>
      <w:r>
        <w:rPr>
          <w:lang w:val="en-GB"/>
        </w:rPr>
        <w:t>but also enough real</w:t>
      </w:r>
      <w:r w:rsidR="00437C0D">
        <w:rPr>
          <w:lang w:val="en-GB"/>
        </w:rPr>
        <w:t xml:space="preserve"> –</w:t>
      </w:r>
      <w:r>
        <w:rPr>
          <w:lang w:val="en-GB"/>
        </w:rPr>
        <w:t xml:space="preserve"> witnesses and data to appear persuasive. However, contemporary Russia has shifted towards a total disregard for truth</w:t>
      </w:r>
      <w:r w:rsidR="005E1000">
        <w:rPr>
          <w:lang w:val="en-GB"/>
        </w:rPr>
        <w:t xml:space="preserve"> </w:t>
      </w:r>
      <w:r w:rsidR="007D6C89">
        <w:rPr>
          <w:lang w:val="en-GB"/>
        </w:rPr>
        <w:t>and</w:t>
      </w:r>
      <w:r>
        <w:rPr>
          <w:lang w:val="en-GB"/>
        </w:rPr>
        <w:t xml:space="preserve"> has caused </w:t>
      </w:r>
      <w:r w:rsidR="00242A0E">
        <w:rPr>
          <w:lang w:val="en-GB"/>
        </w:rPr>
        <w:t>a</w:t>
      </w:r>
      <w:r>
        <w:rPr>
          <w:lang w:val="en-GB"/>
        </w:rPr>
        <w:t xml:space="preserve"> complete blurring between fact and fiction during the Ukraine crisis in 2014. Pomerantsev and Weiss describe how the Kremlin uses “brazenly fake” and unbelievable conspiracy theories that paint the Ukrainians in a bad light, such as the claim that Ukrainians attempt genocide in the Donbas.</w:t>
      </w:r>
      <w:r w:rsidR="00683D03">
        <w:rPr>
          <w:rStyle w:val="Voetnootmarkering"/>
          <w:lang w:val="en-GB"/>
        </w:rPr>
        <w:footnoteReference w:id="39"/>
      </w:r>
      <w:r>
        <w:rPr>
          <w:lang w:val="en-GB"/>
        </w:rPr>
        <w:t xml:space="preserve"> The aim is not to convince the public of these theories, but to make them engaging enough for the viewer to become distracted and disinterested in the truth. This in turn makes the public passive, and unlikely to support any actions taken against Russia by their governments.</w:t>
      </w:r>
    </w:p>
    <w:p w14:paraId="2983C7A0" w14:textId="68D28CF4" w:rsidR="00D35170" w:rsidRDefault="00D35170" w:rsidP="00AF626E">
      <w:pPr>
        <w:ind w:firstLine="720"/>
        <w:rPr>
          <w:lang w:val="en-GB"/>
        </w:rPr>
      </w:pPr>
      <w:r>
        <w:rPr>
          <w:lang w:val="en-GB"/>
        </w:rPr>
        <w:t>Pomerantsev and Weiss also outline the growing role of Russian international broadcasters, namely RT</w:t>
      </w:r>
      <w:r w:rsidR="00035006">
        <w:rPr>
          <w:lang w:val="en-GB"/>
        </w:rPr>
        <w:t>, formerly</w:t>
      </w:r>
      <w:r>
        <w:rPr>
          <w:lang w:val="en-GB"/>
        </w:rPr>
        <w:t xml:space="preserve"> Russia Today. </w:t>
      </w:r>
      <w:r w:rsidR="00683D03">
        <w:rPr>
          <w:lang w:val="en-GB"/>
        </w:rPr>
        <w:t>They</w:t>
      </w:r>
      <w:r w:rsidR="005A6380">
        <w:rPr>
          <w:lang w:val="en-GB"/>
        </w:rPr>
        <w:t xml:space="preserve"> argue that t</w:t>
      </w:r>
      <w:r>
        <w:rPr>
          <w:lang w:val="en-GB"/>
        </w:rPr>
        <w:t>he main aim of RT has shifted in recent years</w:t>
      </w:r>
      <w:r w:rsidR="005A6380">
        <w:rPr>
          <w:lang w:val="en-GB"/>
        </w:rPr>
        <w:t>.</w:t>
      </w:r>
      <w:r>
        <w:rPr>
          <w:lang w:val="en-GB"/>
        </w:rPr>
        <w:t xml:space="preserve"> </w:t>
      </w:r>
      <w:r w:rsidR="005A6380">
        <w:rPr>
          <w:lang w:val="en-GB"/>
        </w:rPr>
        <w:t>R</w:t>
      </w:r>
      <w:r>
        <w:rPr>
          <w:lang w:val="en-GB"/>
        </w:rPr>
        <w:t>ather than promoting the Russian perspective,</w:t>
      </w:r>
      <w:r w:rsidR="005A6380">
        <w:rPr>
          <w:lang w:val="en-GB"/>
        </w:rPr>
        <w:t xml:space="preserve"> </w:t>
      </w:r>
      <w:r>
        <w:rPr>
          <w:lang w:val="en-GB"/>
        </w:rPr>
        <w:t xml:space="preserve">it </w:t>
      </w:r>
      <w:r w:rsidR="005A6380">
        <w:rPr>
          <w:lang w:val="en-GB"/>
        </w:rPr>
        <w:t xml:space="preserve">now primarily </w:t>
      </w:r>
      <w:r>
        <w:rPr>
          <w:lang w:val="en-GB"/>
        </w:rPr>
        <w:t>focuses on defaming the West. It uses the Western ‘weakness’ of freedom of the press and the desire to highlight every side of a conflict to its advantage to get its disinformation picked up by more mainstream news sources.</w:t>
      </w:r>
      <w:r w:rsidRPr="009E4AB4">
        <w:rPr>
          <w:rStyle w:val="Voetnootmarkering"/>
        </w:rPr>
        <w:footnoteReference w:id="40"/>
      </w:r>
      <w:r>
        <w:rPr>
          <w:lang w:val="en-GB"/>
        </w:rPr>
        <w:t xml:space="preserve"> In addition, the channel uses conspiracy theories and interviews with Western dissidents or fake experts to make critical and reality-based discourse much harder. These strategies have played a central role during the Ukraine crisis of 2014 and </w:t>
      </w:r>
      <w:r w:rsidR="007D6C89">
        <w:rPr>
          <w:lang w:val="en-GB"/>
        </w:rPr>
        <w:t xml:space="preserve">other notable events such as </w:t>
      </w:r>
      <w:r>
        <w:rPr>
          <w:lang w:val="en-GB"/>
        </w:rPr>
        <w:t>the investigation surrounding the downing of Malaysia Airlines flight MH17.</w:t>
      </w:r>
    </w:p>
    <w:p w14:paraId="3F8E1034" w14:textId="1C551E65" w:rsidR="00D35170" w:rsidRDefault="00D35170" w:rsidP="00D35170">
      <w:pPr>
        <w:rPr>
          <w:lang w:val="en-GB"/>
        </w:rPr>
      </w:pPr>
      <w:r>
        <w:rPr>
          <w:lang w:val="en-GB"/>
        </w:rPr>
        <w:lastRenderedPageBreak/>
        <w:tab/>
        <w:t xml:space="preserve">Apart from Pomerantsev and Weiss, other experts on Russian disinformation during the Crimean invasion include former Russia correspondent and Director of the Conflict Studies Research Centre Keir Giles. In 2016, Giles published the research paper: </w:t>
      </w:r>
      <w:r w:rsidR="00EC077C">
        <w:rPr>
          <w:lang w:val="en-GB"/>
        </w:rPr>
        <w:t>“</w:t>
      </w:r>
      <w:r w:rsidRPr="007C5953">
        <w:rPr>
          <w:i/>
          <w:iCs/>
          <w:lang w:val="en-GB"/>
        </w:rPr>
        <w:t>Russia’s ‘New’ Tools for Confronting the West: Continuity and Innovation in Moscow’s Exercise of Power</w:t>
      </w:r>
      <w:r>
        <w:rPr>
          <w:lang w:val="en-GB"/>
        </w:rPr>
        <w:t>.</w:t>
      </w:r>
      <w:r w:rsidR="00EC077C">
        <w:rPr>
          <w:lang w:val="en-GB"/>
        </w:rPr>
        <w:t>”</w:t>
      </w:r>
      <w:r w:rsidRPr="009E4AB4">
        <w:rPr>
          <w:rStyle w:val="Voetnootmarkering"/>
        </w:rPr>
        <w:footnoteReference w:id="41"/>
      </w:r>
      <w:r>
        <w:rPr>
          <w:lang w:val="en-GB"/>
        </w:rPr>
        <w:t xml:space="preserve"> Similar to Pomerantsev and Weiss, Giles argues that the information manipulation strategies used during and after the Crimean Invasion are nothing new, but simply evolved through previously existing Soviet campaigns. However, Giles also states that the Kremlin learned to adapt to the modern age through trial and error after it failed to take control of the narrative in conflicts with Chechnya in 1999</w:t>
      </w:r>
      <w:r w:rsidR="007D6C89">
        <w:rPr>
          <w:lang w:val="en-GB"/>
        </w:rPr>
        <w:t xml:space="preserve">, </w:t>
      </w:r>
      <w:r>
        <w:rPr>
          <w:lang w:val="en-GB"/>
        </w:rPr>
        <w:t>Georgia in 2008 and during the protest movements in Moscow in 2011. In these last decades, the Kremlin has managed to turn its biggest threat, mobilization through the internet, into its greatest ally.</w:t>
      </w:r>
      <w:r w:rsidRPr="009E4AB4">
        <w:rPr>
          <w:rStyle w:val="Voetnootmarkering"/>
        </w:rPr>
        <w:footnoteReference w:id="42"/>
      </w:r>
      <w:r>
        <w:rPr>
          <w:lang w:val="en-GB"/>
        </w:rPr>
        <w:t xml:space="preserve"> Giles argues that this has taken considerable investment in 3 areas: 1) Internally and externally focused media with a strong online presence (RT, Sputnik, TASS) 2) Use of social media as a force multiplier, either through ‘trolls’ or ‘bots’ 3) Development of language skills to engage with audiences in their own language. The first two of these investments are important progressions from the Soviet era. Russian news broadcasters have a strong online presence and many international branches. This means that the Kremlin’s disinformation stories can reach a large international audience. This reach is only further extended through social media, where pro-Russian sentiments can appear personal, widely accepted, and logical.  </w:t>
      </w:r>
    </w:p>
    <w:p w14:paraId="481074E1" w14:textId="197E9595" w:rsidR="00D35170" w:rsidRPr="00852C9E" w:rsidRDefault="00D35170" w:rsidP="00D35170">
      <w:pPr>
        <w:rPr>
          <w:lang w:val="en-GB"/>
        </w:rPr>
      </w:pPr>
      <w:r>
        <w:rPr>
          <w:lang w:val="en-GB"/>
        </w:rPr>
        <w:tab/>
        <w:t xml:space="preserve">In addition, what makes Giles an essential source in the context of Russian disinformation is how he connects the concept of the new Russian army to that of the old information war. </w:t>
      </w:r>
      <w:r w:rsidR="00C13D60">
        <w:rPr>
          <w:lang w:val="en-GB"/>
        </w:rPr>
        <w:t xml:space="preserve">Although he does not use a clearly defined method to make these connections, he still provides </w:t>
      </w:r>
      <w:r>
        <w:rPr>
          <w:lang w:val="en-GB"/>
        </w:rPr>
        <w:t xml:space="preserve">a thorough explanation of how disinformation and military campaigns go hand in hand. He states that disinformation prepares the ground for future Russian action in two ways: by undermining the will or support for deterrent measures and by sowing the false impression </w:t>
      </w:r>
      <w:r w:rsidR="00344453">
        <w:rPr>
          <w:lang w:val="en-GB"/>
        </w:rPr>
        <w:t xml:space="preserve">that </w:t>
      </w:r>
      <w:r>
        <w:rPr>
          <w:lang w:val="en-GB"/>
        </w:rPr>
        <w:t>it is justified in its actions.</w:t>
      </w:r>
      <w:r w:rsidRPr="009E4AB4">
        <w:rPr>
          <w:rStyle w:val="Voetnootmarkering"/>
        </w:rPr>
        <w:footnoteReference w:id="43"/>
      </w:r>
      <w:r>
        <w:rPr>
          <w:lang w:val="en-GB"/>
        </w:rPr>
        <w:t xml:space="preserve"> </w:t>
      </w:r>
      <w:r w:rsidR="005A3DDC">
        <w:rPr>
          <w:lang w:val="en-GB"/>
        </w:rPr>
        <w:t>Thereby, disinformation can</w:t>
      </w:r>
      <w:r>
        <w:rPr>
          <w:lang w:val="en-GB"/>
        </w:rPr>
        <w:t xml:space="preserve"> eliminate the threat of NATO not through military force, but by undermining the unity of the West. This </w:t>
      </w:r>
      <w:r w:rsidR="005A3DDC">
        <w:rPr>
          <w:lang w:val="en-GB"/>
        </w:rPr>
        <w:t xml:space="preserve">also </w:t>
      </w:r>
      <w:r>
        <w:rPr>
          <w:lang w:val="en-GB"/>
        </w:rPr>
        <w:t xml:space="preserve">touches on the theory of hybrid warfare, which is explained further in the next chapter. </w:t>
      </w:r>
      <w:r w:rsidR="005A3DDC">
        <w:rPr>
          <w:lang w:val="en-GB"/>
        </w:rPr>
        <w:t xml:space="preserve">The </w:t>
      </w:r>
      <w:r>
        <w:rPr>
          <w:lang w:val="en-GB"/>
        </w:rPr>
        <w:t xml:space="preserve">deadly combination of disinformation and military is incredibly effective </w:t>
      </w:r>
      <w:r w:rsidR="000347B0">
        <w:rPr>
          <w:lang w:val="en-GB"/>
        </w:rPr>
        <w:t xml:space="preserve">and </w:t>
      </w:r>
      <w:r>
        <w:rPr>
          <w:lang w:val="en-GB"/>
        </w:rPr>
        <w:t>is visible in the distinct inaction of the West to the annexation of Crimea. Giles: “</w:t>
      </w:r>
      <w:r w:rsidRPr="007B30B1">
        <w:rPr>
          <w:lang w:val="en-GB"/>
        </w:rPr>
        <w:t xml:space="preserve">The fact </w:t>
      </w:r>
      <w:r w:rsidRPr="007B30B1">
        <w:rPr>
          <w:lang w:val="en-GB"/>
        </w:rPr>
        <w:lastRenderedPageBreak/>
        <w:t>that the EU continued to find itself unable to refer</w:t>
      </w:r>
      <w:r>
        <w:rPr>
          <w:lang w:val="en-GB"/>
        </w:rPr>
        <w:t xml:space="preserve"> </w:t>
      </w:r>
      <w:r w:rsidRPr="007B30B1">
        <w:rPr>
          <w:lang w:val="en-GB"/>
        </w:rPr>
        <w:t>publicly to the presence of Russian troops in Ukraine for almost a year denoted a broader inability</w:t>
      </w:r>
      <w:r>
        <w:rPr>
          <w:lang w:val="en-GB"/>
        </w:rPr>
        <w:t xml:space="preserve"> </w:t>
      </w:r>
      <w:r w:rsidRPr="007B30B1">
        <w:rPr>
          <w:lang w:val="en-GB"/>
        </w:rPr>
        <w:t>to challenge the Russian version of events – without which a meaningful response was</w:t>
      </w:r>
      <w:r>
        <w:rPr>
          <w:lang w:val="en-GB"/>
        </w:rPr>
        <w:t xml:space="preserve"> </w:t>
      </w:r>
      <w:r w:rsidRPr="007B30B1">
        <w:rPr>
          <w:lang w:val="en-GB"/>
        </w:rPr>
        <w:t>impossible</w:t>
      </w:r>
      <w:r>
        <w:rPr>
          <w:lang w:val="en-GB"/>
        </w:rPr>
        <w:t>.”</w:t>
      </w:r>
      <w:r w:rsidRPr="009E4AB4">
        <w:rPr>
          <w:rStyle w:val="Voetnootmarkering"/>
        </w:rPr>
        <w:footnoteReference w:id="44"/>
      </w:r>
    </w:p>
    <w:p w14:paraId="1D1BDF08" w14:textId="77777777" w:rsidR="00A77876" w:rsidRDefault="00D35170" w:rsidP="00D35170">
      <w:pPr>
        <w:ind w:firstLine="720"/>
        <w:rPr>
          <w:lang w:val="en-GB"/>
        </w:rPr>
      </w:pPr>
      <w:r>
        <w:rPr>
          <w:lang w:val="en-GB"/>
        </w:rPr>
        <w:t xml:space="preserve">To conclude, the works of these scholars give a good indication of how disinformation strategies have evolved since the Cold War and how contemporary Russia has been using information warfare to enhance its military capabilities. Both Pomerantsev and Weiss and Giles describe how disinformation is used hand-in-hand with small-scale military operations. It is there to sow doubt in the minds of the people, and to build distrust in democratic institutions and traditional media. Confusion through the spread of false information has therefore become an important ally to the Russian military, as it limits the need for violent actions. </w:t>
      </w:r>
      <w:r w:rsidR="00A77876">
        <w:rPr>
          <w:lang w:val="en-GB"/>
        </w:rPr>
        <w:t xml:space="preserve">In this research, I will refer to this as the ‘pollution of the infosphere’ as it indicates the muddling of the available information, either online or in real life. </w:t>
      </w:r>
    </w:p>
    <w:p w14:paraId="3A60BB59" w14:textId="5E1E65F3" w:rsidR="00D35170" w:rsidRDefault="00A77876" w:rsidP="00D35170">
      <w:pPr>
        <w:ind w:firstLine="720"/>
        <w:rPr>
          <w:lang w:val="en-GB"/>
        </w:rPr>
      </w:pPr>
      <w:r>
        <w:rPr>
          <w:lang w:val="en-GB"/>
        </w:rPr>
        <w:t>T</w:t>
      </w:r>
      <w:r w:rsidR="00D35170">
        <w:rPr>
          <w:lang w:val="en-GB"/>
        </w:rPr>
        <w:t xml:space="preserve">he </w:t>
      </w:r>
      <w:r>
        <w:rPr>
          <w:lang w:val="en-GB"/>
        </w:rPr>
        <w:t xml:space="preserve">reports from Weiss and Pomerantsev and Giles </w:t>
      </w:r>
      <w:r w:rsidR="00D35170">
        <w:rPr>
          <w:lang w:val="en-GB"/>
        </w:rPr>
        <w:t>were published when Russia’s military operations in Ukraine were of a different calibre than they are right now. The annexation of Crimea was staged as a separatist action, led by unmarked militia (the ‘little green men’) that den</w:t>
      </w:r>
      <w:r w:rsidR="005E1000">
        <w:rPr>
          <w:lang w:val="en-GB"/>
        </w:rPr>
        <w:t>ied</w:t>
      </w:r>
      <w:r w:rsidR="00D35170">
        <w:rPr>
          <w:lang w:val="en-GB"/>
        </w:rPr>
        <w:t xml:space="preserve"> having any connection with Moscow.</w:t>
      </w:r>
      <w:r w:rsidR="00D35170" w:rsidRPr="009E4AB4">
        <w:rPr>
          <w:rStyle w:val="Voetnootmarkering"/>
        </w:rPr>
        <w:footnoteReference w:id="45"/>
      </w:r>
      <w:r w:rsidR="00D35170">
        <w:rPr>
          <w:lang w:val="en-GB"/>
        </w:rPr>
        <w:t xml:space="preserve"> Now, it is Russia’s national army that has crossed the border, something that is even acknowledged by the Kremlin itself.</w:t>
      </w:r>
      <w:r w:rsidR="00D35170" w:rsidRPr="009E4AB4">
        <w:rPr>
          <w:rStyle w:val="Voetnootmarkering"/>
        </w:rPr>
        <w:footnoteReference w:id="46"/>
      </w:r>
      <w:r w:rsidR="00D35170">
        <w:rPr>
          <w:lang w:val="en-GB"/>
        </w:rPr>
        <w:t xml:space="preserve"> Since denial of its involvement is no longer an objective of the Kremlin, the role that disinformation </w:t>
      </w:r>
      <w:r w:rsidR="00242A0E">
        <w:rPr>
          <w:lang w:val="en-GB"/>
        </w:rPr>
        <w:t>played</w:t>
      </w:r>
      <w:r w:rsidR="00D35170">
        <w:rPr>
          <w:lang w:val="en-GB"/>
        </w:rPr>
        <w:t xml:space="preserve"> during the Russo-Ukrainian</w:t>
      </w:r>
      <w:r w:rsidR="005E1000">
        <w:rPr>
          <w:lang w:val="en-GB"/>
        </w:rPr>
        <w:t xml:space="preserve"> War</w:t>
      </w:r>
      <w:r w:rsidR="00D35170">
        <w:rPr>
          <w:lang w:val="en-GB"/>
        </w:rPr>
        <w:t xml:space="preserve"> has changed. I describe this change in depth in Chapter </w:t>
      </w:r>
      <w:r w:rsidR="000347B0">
        <w:rPr>
          <w:lang w:val="en-GB"/>
        </w:rPr>
        <w:t>7</w:t>
      </w:r>
      <w:r w:rsidR="00D35170">
        <w:rPr>
          <w:lang w:val="en-GB"/>
        </w:rPr>
        <w:t>. But first, it is necessary to establish the theoretical framework of the paper in order to describe the theory of hybrid warfare and how this impacts the debate on Russia’s military actions in Ukraine.</w:t>
      </w:r>
      <w:r w:rsidR="00D35170">
        <w:rPr>
          <w:lang w:val="en-GB"/>
        </w:rPr>
        <w:br/>
      </w:r>
    </w:p>
    <w:p w14:paraId="02885587" w14:textId="77777777" w:rsidR="00BD2D03" w:rsidRDefault="00BD2D03">
      <w:pPr>
        <w:spacing w:line="259" w:lineRule="auto"/>
        <w:rPr>
          <w:rFonts w:eastAsiaTheme="majorEastAsia" w:cstheme="majorBidi"/>
          <w:b/>
          <w:sz w:val="28"/>
          <w:szCs w:val="32"/>
          <w:lang w:val="en-GB"/>
        </w:rPr>
      </w:pPr>
      <w:r>
        <w:rPr>
          <w:lang w:val="en-GB"/>
        </w:rPr>
        <w:br w:type="page"/>
      </w:r>
    </w:p>
    <w:p w14:paraId="2C00167B" w14:textId="3D5860DA" w:rsidR="00D35170" w:rsidRDefault="00D35170" w:rsidP="00D35170">
      <w:pPr>
        <w:pStyle w:val="Kop1"/>
        <w:rPr>
          <w:lang w:val="en-GB"/>
        </w:rPr>
      </w:pPr>
      <w:bookmarkStart w:id="20" w:name="_Toc136346981"/>
      <w:r>
        <w:rPr>
          <w:lang w:val="en-GB"/>
        </w:rPr>
        <w:lastRenderedPageBreak/>
        <w:t>Chapter 3 – Theoretical Framework</w:t>
      </w:r>
      <w:bookmarkEnd w:id="20"/>
    </w:p>
    <w:p w14:paraId="1A6B3BA9" w14:textId="09EC35C6" w:rsidR="00D35170" w:rsidRPr="00F34914" w:rsidRDefault="00D35170" w:rsidP="00D35170">
      <w:pPr>
        <w:rPr>
          <w:lang w:val="en-GB"/>
        </w:rPr>
      </w:pPr>
      <w:r>
        <w:rPr>
          <w:lang w:val="en-GB"/>
        </w:rPr>
        <w:t>There is no major theory</w:t>
      </w:r>
      <w:r w:rsidR="00AD2AF7">
        <w:rPr>
          <w:lang w:val="en-GB"/>
        </w:rPr>
        <w:t xml:space="preserve"> when it comes to studies </w:t>
      </w:r>
      <w:r>
        <w:rPr>
          <w:lang w:val="en-GB"/>
        </w:rPr>
        <w:t xml:space="preserve">of disinformation. The field is simply still too new for such a theory to </w:t>
      </w:r>
      <w:r w:rsidR="000347B0">
        <w:rPr>
          <w:lang w:val="en-GB"/>
        </w:rPr>
        <w:t xml:space="preserve">have been developed and </w:t>
      </w:r>
      <w:r w:rsidR="00AD2AF7">
        <w:rPr>
          <w:lang w:val="en-GB"/>
        </w:rPr>
        <w:t xml:space="preserve">widely </w:t>
      </w:r>
      <w:r w:rsidR="000347B0">
        <w:rPr>
          <w:lang w:val="en-GB"/>
        </w:rPr>
        <w:t>accepted</w:t>
      </w:r>
      <w:r>
        <w:rPr>
          <w:lang w:val="en-GB"/>
        </w:rPr>
        <w:t xml:space="preserve">. Nevertheless, some concepts play an important role in how academics understand the way modern Russia practices warfare and the growing role of disinformation therein. </w:t>
      </w:r>
      <w:r w:rsidR="00344453">
        <w:rPr>
          <w:lang w:val="en-GB"/>
        </w:rPr>
        <w:t>For instance, the</w:t>
      </w:r>
      <w:r>
        <w:rPr>
          <w:lang w:val="en-GB"/>
        </w:rPr>
        <w:t xml:space="preserve"> term ‘hybrid warfare’ is a common occurrence in studies on Russian disinformation. While it is not a theory that applies directly to disinformation studies, it does offer an important perspective on the Western scholarly perception of Russian warfare strategies.</w:t>
      </w:r>
    </w:p>
    <w:p w14:paraId="1EDC871B" w14:textId="77777777" w:rsidR="00D35170" w:rsidRDefault="00D35170" w:rsidP="00D35170">
      <w:pPr>
        <w:pStyle w:val="Kop2"/>
        <w:rPr>
          <w:lang w:val="en-GB"/>
        </w:rPr>
      </w:pPr>
      <w:bookmarkStart w:id="21" w:name="_Toc136346982"/>
      <w:r>
        <w:rPr>
          <w:lang w:val="en-GB"/>
        </w:rPr>
        <w:t>Hybrid Warfare</w:t>
      </w:r>
      <w:bookmarkEnd w:id="21"/>
    </w:p>
    <w:p w14:paraId="0D37DFF1" w14:textId="6C370D2D" w:rsidR="00D35170" w:rsidRDefault="00D35170" w:rsidP="00D35170">
      <w:pPr>
        <w:rPr>
          <w:lang w:val="en-GB"/>
        </w:rPr>
      </w:pPr>
      <w:r>
        <w:rPr>
          <w:lang w:val="en-GB"/>
        </w:rPr>
        <w:t>The term ‘hybrid warfare’ was first popularised in the early 2000s by Frank Hoffman. Since then, the frequent use of the term in discussions on modern-day conflicts led it to become a buzzword that caused large scholarly debate. Hybrid warfare has been described as “an elusive and catch-all term,”</w:t>
      </w:r>
      <w:r w:rsidRPr="009E4AB4">
        <w:rPr>
          <w:rStyle w:val="Voetnootmarkering"/>
        </w:rPr>
        <w:footnoteReference w:id="47"/>
      </w:r>
      <w:r>
        <w:rPr>
          <w:lang w:val="en-GB"/>
        </w:rPr>
        <w:t xml:space="preserve"> and it is perceived as “almost grown to be an element of political pop culture.”</w:t>
      </w:r>
      <w:r w:rsidRPr="009E4AB4">
        <w:rPr>
          <w:rStyle w:val="Voetnootmarkering"/>
        </w:rPr>
        <w:footnoteReference w:id="48"/>
      </w:r>
      <w:r>
        <w:rPr>
          <w:lang w:val="en-GB"/>
        </w:rPr>
        <w:t xml:space="preserve"> Even Hoffman himself has argued that the term is problematic when used to describe Russia’s actions in Ukraine, as it fails to encompass non-violent actions like information operations.</w:t>
      </w:r>
      <w:r w:rsidRPr="009E4AB4">
        <w:rPr>
          <w:rStyle w:val="Voetnootmarkering"/>
        </w:rPr>
        <w:footnoteReference w:id="49"/>
      </w:r>
      <w:r>
        <w:rPr>
          <w:lang w:val="en-GB"/>
        </w:rPr>
        <w:t xml:space="preserve"> Nevertheless, hybrid warfare remains to be a key term in many papers on Russian disinformation.</w:t>
      </w:r>
      <w:r w:rsidRPr="009E4AB4">
        <w:rPr>
          <w:rStyle w:val="Voetnootmarkering"/>
        </w:rPr>
        <w:footnoteReference w:id="50"/>
      </w:r>
      <w:r>
        <w:rPr>
          <w:lang w:val="en-GB"/>
        </w:rPr>
        <w:t xml:space="preserve"> It is central to gaining an understanding of how the West and Western scholars perceive </w:t>
      </w:r>
      <w:r w:rsidR="006D1D03">
        <w:rPr>
          <w:lang w:val="en-GB"/>
        </w:rPr>
        <w:t xml:space="preserve">the relation between </w:t>
      </w:r>
      <w:r>
        <w:rPr>
          <w:lang w:val="en-GB"/>
        </w:rPr>
        <w:t>Russia’s military and information strategies. Therefore, it is necessary to discuss the theory of hybrid warfare, why there was a need for this term, and why it is problematic.</w:t>
      </w:r>
    </w:p>
    <w:p w14:paraId="3396DED1" w14:textId="62CBA1FF" w:rsidR="00D35170" w:rsidRDefault="00D35170" w:rsidP="00D35170">
      <w:pPr>
        <w:rPr>
          <w:lang w:val="en-GB"/>
        </w:rPr>
      </w:pPr>
      <w:r>
        <w:rPr>
          <w:lang w:val="en-GB"/>
        </w:rPr>
        <w:tab/>
        <w:t xml:space="preserve">In </w:t>
      </w:r>
      <w:r w:rsidR="00EC077C">
        <w:rPr>
          <w:lang w:val="en-GB"/>
        </w:rPr>
        <w:t>“</w:t>
      </w:r>
      <w:r>
        <w:rPr>
          <w:i/>
          <w:iCs/>
          <w:lang w:val="en-GB"/>
        </w:rPr>
        <w:t>Conflict in the 21</w:t>
      </w:r>
      <w:r w:rsidRPr="00F20C98">
        <w:rPr>
          <w:i/>
          <w:iCs/>
          <w:vertAlign w:val="superscript"/>
          <w:lang w:val="en-GB"/>
        </w:rPr>
        <w:t>st</w:t>
      </w:r>
      <w:r>
        <w:rPr>
          <w:i/>
          <w:iCs/>
          <w:lang w:val="en-GB"/>
        </w:rPr>
        <w:t xml:space="preserve"> Century: The Rise of Hybrid Wars</w:t>
      </w:r>
      <w:r w:rsidR="00EC077C">
        <w:rPr>
          <w:i/>
          <w:iCs/>
          <w:lang w:val="en-GB"/>
        </w:rPr>
        <w:t>”</w:t>
      </w:r>
      <w:r>
        <w:rPr>
          <w:lang w:val="en-GB"/>
        </w:rPr>
        <w:t>, Frank Hoffman defined hybrid wars as “</w:t>
      </w:r>
      <w:proofErr w:type="spellStart"/>
      <w:r>
        <w:rPr>
          <w:lang w:val="en-GB"/>
        </w:rPr>
        <w:t>incorporat</w:t>
      </w:r>
      <w:proofErr w:type="spellEnd"/>
      <w:r>
        <w:rPr>
          <w:lang w:val="en-GB"/>
        </w:rPr>
        <w:t>[</w:t>
      </w:r>
      <w:proofErr w:type="spellStart"/>
      <w:r>
        <w:rPr>
          <w:lang w:val="en-GB"/>
        </w:rPr>
        <w:t>ing</w:t>
      </w:r>
      <w:proofErr w:type="spellEnd"/>
      <w:r>
        <w:rPr>
          <w:lang w:val="en-GB"/>
        </w:rPr>
        <w:t xml:space="preserve">] a range of different modes of warfare, including conventional capabilities, irregular tactics and formations, terrorist acts including indiscriminate violence </w:t>
      </w:r>
      <w:r>
        <w:rPr>
          <w:lang w:val="en-GB"/>
        </w:rPr>
        <w:lastRenderedPageBreak/>
        <w:t>and coercion, and criminal disorder.”</w:t>
      </w:r>
      <w:r w:rsidRPr="009E4AB4">
        <w:rPr>
          <w:rStyle w:val="Voetnootmarkering"/>
        </w:rPr>
        <w:footnoteReference w:id="51"/>
      </w:r>
      <w:r>
        <w:rPr>
          <w:lang w:val="en-GB"/>
        </w:rPr>
        <w:t xml:space="preserve"> In other words, this type of war is not only fought between traditional armies that meet at the battlefront but also by eroding the opponent’s influence and willpower through other violent tactics. Hoffman states that many, if not all, wars have irregular components. However, hybrid wars are distinct as the different forces (both conventional and unconventional) blur together rather than taking place in different locations. Although it is not directly mentioned by Hoffman, it is clear that his definition of hybrid warfare is shaped to fit one war in particular: the United States War on Terror. Hoffman states that the events of September 11, 2001, signalled the start of a new era of warfare. </w:t>
      </w:r>
      <w:r w:rsidR="00344453">
        <w:rPr>
          <w:lang w:val="en-GB"/>
        </w:rPr>
        <w:t>Moreover,</w:t>
      </w:r>
      <w:r>
        <w:rPr>
          <w:lang w:val="en-GB"/>
        </w:rPr>
        <w:t xml:space="preserve"> he uses Hezbollah’s actions in Israel as an example of hybrid warfare. The definition of hybrid warfare also includes terrorist acts as irregular tactics used in war. Ultimately, ‘hybrid warfare’ is used to make sense of modern-day violent conflicts that are unfamiliar to researchers and policymakers alike.  </w:t>
      </w:r>
    </w:p>
    <w:p w14:paraId="3DEECF98" w14:textId="7B86A64B" w:rsidR="00D35170" w:rsidRDefault="00D35170" w:rsidP="00D35170">
      <w:pPr>
        <w:ind w:firstLine="720"/>
        <w:rPr>
          <w:lang w:val="en-GB"/>
        </w:rPr>
      </w:pPr>
      <w:r>
        <w:rPr>
          <w:lang w:val="en-GB"/>
        </w:rPr>
        <w:t>It is important to note that Hoffman’s definition of hybrid warfare is used exclusively for violent tactics. But over time</w:t>
      </w:r>
      <w:r w:rsidR="00AD2AF7">
        <w:rPr>
          <w:lang w:val="en-GB"/>
        </w:rPr>
        <w:t>,</w:t>
      </w:r>
      <w:r>
        <w:rPr>
          <w:lang w:val="en-GB"/>
        </w:rPr>
        <w:t xml:space="preserve"> the term has</w:t>
      </w:r>
      <w:r w:rsidR="00AD2AF7">
        <w:rPr>
          <w:lang w:val="en-GB"/>
        </w:rPr>
        <w:t xml:space="preserve"> also</w:t>
      </w:r>
      <w:r>
        <w:rPr>
          <w:lang w:val="en-GB"/>
        </w:rPr>
        <w:t xml:space="preserve"> been used to describe an increasingly broad set of unconventional wartime tactics like cyber or information warfare. After 2014, NATO used </w:t>
      </w:r>
      <w:r w:rsidR="005E1000">
        <w:rPr>
          <w:lang w:val="en-GB"/>
        </w:rPr>
        <w:t xml:space="preserve">the term </w:t>
      </w:r>
      <w:r>
        <w:rPr>
          <w:lang w:val="en-GB"/>
        </w:rPr>
        <w:t>hybrid warfare to characterise Russia’s actions in Ukraine, and the term was adopted in the terminology of many NATO countries as a result.</w:t>
      </w:r>
      <w:r w:rsidRPr="009E4AB4">
        <w:rPr>
          <w:rStyle w:val="Voetnootmarkering"/>
        </w:rPr>
        <w:footnoteReference w:id="52"/>
      </w:r>
      <w:r>
        <w:rPr>
          <w:lang w:val="en-GB"/>
        </w:rPr>
        <w:t xml:space="preserve"> The rise in popularity of the term also appears to go hand in hand with an increase in war strategies that Western scholars perceive as new and unfamiliar. Keir Giles states that phrases such as ‘hybrid warfare’ reinforce the perception of novelty in Russia’s armed conflict with Ukraine.</w:t>
      </w:r>
      <w:r w:rsidRPr="009E4AB4">
        <w:rPr>
          <w:rStyle w:val="Voetnootmarkering"/>
        </w:rPr>
        <w:footnoteReference w:id="53"/>
      </w:r>
      <w:r>
        <w:rPr>
          <w:lang w:val="en-GB"/>
        </w:rPr>
        <w:t xml:space="preserve"> However, as established in the previous chapter, Russia’s disinformation tactics in Ukraine </w:t>
      </w:r>
      <w:r w:rsidR="006D1D03">
        <w:rPr>
          <w:lang w:val="en-GB"/>
        </w:rPr>
        <w:t>have their</w:t>
      </w:r>
      <w:r>
        <w:rPr>
          <w:lang w:val="en-GB"/>
        </w:rPr>
        <w:t xml:space="preserve"> origin in Cold War Soviet strategies. The perception of novelty the term brings is therefore largely unfounded. </w:t>
      </w:r>
      <w:r w:rsidR="00AD2AF7">
        <w:rPr>
          <w:lang w:val="en-GB"/>
        </w:rPr>
        <w:t>Thus</w:t>
      </w:r>
      <w:r>
        <w:rPr>
          <w:lang w:val="en-GB"/>
        </w:rPr>
        <w:t xml:space="preserve">, the concept of hybrid warfare undermines the continuity between Russia’s past war efforts and the current war in Ukraine by presenting the current events as something brand new. Nevertheless, it continues to be widely used by scholars in the context of Russian disinformation. Often accompanied by another contested term: the ‘Gerasimov Doctrine’. </w:t>
      </w:r>
    </w:p>
    <w:p w14:paraId="0D9EC1A1" w14:textId="77777777" w:rsidR="00D35170" w:rsidRDefault="00D35170" w:rsidP="00D35170">
      <w:pPr>
        <w:pStyle w:val="Kop2"/>
        <w:rPr>
          <w:lang w:val="en-GB"/>
        </w:rPr>
      </w:pPr>
      <w:bookmarkStart w:id="23" w:name="_Toc136346983"/>
      <w:r>
        <w:rPr>
          <w:lang w:val="en-GB"/>
        </w:rPr>
        <w:lastRenderedPageBreak/>
        <w:t>Gerasimov Doctrine</w:t>
      </w:r>
      <w:bookmarkEnd w:id="23"/>
    </w:p>
    <w:p w14:paraId="1E76F4F0" w14:textId="6FE1B834" w:rsidR="00D35170" w:rsidRDefault="00D35170" w:rsidP="00D35170">
      <w:pPr>
        <w:rPr>
          <w:lang w:val="en-GB"/>
        </w:rPr>
      </w:pPr>
      <w:r>
        <w:rPr>
          <w:lang w:val="en-GB"/>
        </w:rPr>
        <w:t xml:space="preserve">When the concept of hybrid warfare is applied to Russia, it often goes hand in hand with the concept of the ‘Gerasimov doctrine’. This term was first introduced in Mark </w:t>
      </w:r>
      <w:proofErr w:type="spellStart"/>
      <w:r>
        <w:rPr>
          <w:lang w:val="en-GB"/>
        </w:rPr>
        <w:t>Galeotti’s</w:t>
      </w:r>
      <w:proofErr w:type="spellEnd"/>
      <w:r>
        <w:rPr>
          <w:lang w:val="en-GB"/>
        </w:rPr>
        <w:t xml:space="preserve"> blog </w:t>
      </w:r>
      <w:r w:rsidR="00EC077C">
        <w:rPr>
          <w:lang w:val="en-GB"/>
        </w:rPr>
        <w:t>“</w:t>
      </w:r>
      <w:r>
        <w:rPr>
          <w:lang w:val="en-GB"/>
        </w:rPr>
        <w:t>In Moscow’s Shadows.</w:t>
      </w:r>
      <w:r w:rsidR="00EC077C">
        <w:rPr>
          <w:lang w:val="en-GB"/>
        </w:rPr>
        <w:t>”</w:t>
      </w:r>
      <w:r w:rsidRPr="00872236">
        <w:rPr>
          <w:rStyle w:val="Voetnootmarkering"/>
          <w:lang w:val="en-GB"/>
        </w:rPr>
        <w:t xml:space="preserve"> </w:t>
      </w:r>
      <w:r w:rsidRPr="009E4AB4">
        <w:rPr>
          <w:rStyle w:val="Voetnootmarkering"/>
        </w:rPr>
        <w:footnoteReference w:id="54"/>
      </w:r>
      <w:r>
        <w:rPr>
          <w:lang w:val="en-GB"/>
        </w:rPr>
        <w:t xml:space="preserve"> He named it after Russian general Valery Gerasimov, who in 2013 used the terms ‘non-military’ and ‘non-linear’ to describe variations of warfare used by the Americans during the Arab Spring.</w:t>
      </w:r>
      <w:r w:rsidRPr="009E4AB4">
        <w:rPr>
          <w:rStyle w:val="Voetnootmarkering"/>
        </w:rPr>
        <w:footnoteReference w:id="55"/>
      </w:r>
      <w:r w:rsidRPr="00996DC9">
        <w:rPr>
          <w:lang w:val="en-GB"/>
        </w:rPr>
        <w:t xml:space="preserve"> </w:t>
      </w:r>
      <w:r>
        <w:rPr>
          <w:lang w:val="en-GB"/>
        </w:rPr>
        <w:t xml:space="preserve">Similar to ‘hybrid warfare’, ‘Gerasimov doctrine’ is a contested term. It is considered broad and vague, it has various interpretations, and it gives the false impression of novelty. </w:t>
      </w:r>
      <w:proofErr w:type="spellStart"/>
      <w:r>
        <w:rPr>
          <w:lang w:val="en-GB"/>
        </w:rPr>
        <w:t>Galeotti</w:t>
      </w:r>
      <w:proofErr w:type="spellEnd"/>
      <w:r>
        <w:rPr>
          <w:lang w:val="en-GB"/>
        </w:rPr>
        <w:t xml:space="preserve"> himself regrets having introduced it and has since asked others to stop using it because 1) the way of war it describes was not invented by Gerasimov and 2) it is not a doctrine.</w:t>
      </w:r>
      <w:r w:rsidRPr="009E4AB4">
        <w:rPr>
          <w:rStyle w:val="Voetnootmarkering"/>
        </w:rPr>
        <w:footnoteReference w:id="56"/>
      </w:r>
      <w:r>
        <w:rPr>
          <w:lang w:val="en-GB"/>
        </w:rPr>
        <w:t xml:space="preserve"> ‘Gerasimov doctrine’ was only a placeholder to refer to the evolution of modern Russian warfare. Nevertheless, it has gained a life of its own and remains connected to Russia’s war efforts in Ukraine. Scholars generally use the ‘Gerasimov doctrine’ to refer to the blurred lines between war and peace and the growing emphasis on non-military means to achieve political and strategic goals. In addition, a specific element of this ‘new’ non-military approach is the use of social media and the internet to fuel public unrest and uprisings. Overall, Gerasimov’s doctrine is similar to hybrid warfare in that both terms are used to distinguish a new mode of warfare that moves away from the traditional battlefield and into the information and digital space. But if neither term can be used to address this new mode of warfare, what other term can we use to make sense of the current situation?</w:t>
      </w:r>
    </w:p>
    <w:p w14:paraId="549F5E8C" w14:textId="77777777" w:rsidR="00D35170" w:rsidRDefault="00D35170" w:rsidP="00D35170">
      <w:pPr>
        <w:pStyle w:val="Kop2"/>
        <w:rPr>
          <w:lang w:val="en-GB"/>
        </w:rPr>
      </w:pPr>
      <w:bookmarkStart w:id="25" w:name="_Toc136346984"/>
      <w:r>
        <w:rPr>
          <w:lang w:val="en-GB"/>
        </w:rPr>
        <w:t>Defining Modern Russia’s Military Actions</w:t>
      </w:r>
      <w:bookmarkEnd w:id="25"/>
    </w:p>
    <w:p w14:paraId="00FB0604" w14:textId="3B12FF99" w:rsidR="00D35170" w:rsidRDefault="00876E6C" w:rsidP="00D35170">
      <w:pPr>
        <w:rPr>
          <w:lang w:val="en-GB"/>
        </w:rPr>
      </w:pPr>
      <w:r>
        <w:rPr>
          <w:lang w:val="en-GB"/>
        </w:rPr>
        <w:t>Scholars seem to have</w:t>
      </w:r>
      <w:r w:rsidR="00D35170">
        <w:rPr>
          <w:lang w:val="en-GB"/>
        </w:rPr>
        <w:t xml:space="preserve"> a distinct urge to define Russia’s actions in Ukraine with an all-encompassing term. However, it appears hard to find the correct one. Whether it is hybrid </w:t>
      </w:r>
      <w:r w:rsidR="00D35170">
        <w:rPr>
          <w:lang w:val="en-GB"/>
        </w:rPr>
        <w:lastRenderedPageBreak/>
        <w:t>warfare,</w:t>
      </w:r>
      <w:r w:rsidR="00D35170" w:rsidRPr="009E4AB4">
        <w:rPr>
          <w:rStyle w:val="Voetnootmarkering"/>
        </w:rPr>
        <w:footnoteReference w:id="57"/>
      </w:r>
      <w:r w:rsidR="00D35170">
        <w:rPr>
          <w:lang w:val="en-GB"/>
        </w:rPr>
        <w:t xml:space="preserve"> unrestricted warfare,</w:t>
      </w:r>
      <w:r w:rsidR="00D35170" w:rsidRPr="009E4AB4">
        <w:rPr>
          <w:rStyle w:val="Voetnootmarkering"/>
        </w:rPr>
        <w:footnoteReference w:id="58"/>
      </w:r>
      <w:r w:rsidR="00D35170">
        <w:rPr>
          <w:lang w:val="en-GB"/>
        </w:rPr>
        <w:t xml:space="preserve"> fourth-generation warfare,</w:t>
      </w:r>
      <w:r w:rsidR="00D35170" w:rsidRPr="009E4AB4">
        <w:rPr>
          <w:rStyle w:val="Voetnootmarkering"/>
        </w:rPr>
        <w:footnoteReference w:id="59"/>
      </w:r>
      <w:r w:rsidR="00D35170">
        <w:rPr>
          <w:lang w:val="en-GB"/>
        </w:rPr>
        <w:t xml:space="preserve"> or a Gerasimov Doctrine,</w:t>
      </w:r>
      <w:r w:rsidR="00D35170" w:rsidRPr="009E4AB4">
        <w:rPr>
          <w:rStyle w:val="Voetnootmarkering"/>
        </w:rPr>
        <w:footnoteReference w:id="60"/>
      </w:r>
      <w:r w:rsidR="00D35170">
        <w:rPr>
          <w:lang w:val="en-GB"/>
        </w:rPr>
        <w:t xml:space="preserve"> the ways of war have changed enough for academics to search for a fitting description. </w:t>
      </w:r>
      <w:r>
        <w:rPr>
          <w:lang w:val="en-GB"/>
        </w:rPr>
        <w:t>Undoubtedly,</w:t>
      </w:r>
      <w:r w:rsidR="00D35170">
        <w:rPr>
          <w:lang w:val="en-GB"/>
        </w:rPr>
        <w:t xml:space="preserve"> with the arrival of the internet, the information element (and therefore also disinformation) has taken a larger role than ever before. So</w:t>
      </w:r>
      <w:r w:rsidR="00BE72B6">
        <w:rPr>
          <w:lang w:val="en-GB"/>
        </w:rPr>
        <w:t>,</w:t>
      </w:r>
      <w:r w:rsidR="00D35170">
        <w:rPr>
          <w:lang w:val="en-GB"/>
        </w:rPr>
        <w:t xml:space="preserve"> </w:t>
      </w:r>
      <w:r w:rsidR="00BE72B6">
        <w:rPr>
          <w:lang w:val="en-GB"/>
        </w:rPr>
        <w:t>as a result,</w:t>
      </w:r>
      <w:r w:rsidR="00D35170">
        <w:rPr>
          <w:lang w:val="en-GB"/>
        </w:rPr>
        <w:t xml:space="preserve"> there has been a shift in how wars are being fought. However, how Russia has waged its wars in the past two decades can sooner be considered a warfare </w:t>
      </w:r>
      <w:r w:rsidR="00D35170">
        <w:rPr>
          <w:i/>
          <w:iCs/>
          <w:lang w:val="en-GB"/>
        </w:rPr>
        <w:t>evolution</w:t>
      </w:r>
      <w:r w:rsidR="00D35170">
        <w:rPr>
          <w:lang w:val="en-GB"/>
        </w:rPr>
        <w:t xml:space="preserve"> rather than a </w:t>
      </w:r>
      <w:r w:rsidR="00D35170">
        <w:rPr>
          <w:i/>
          <w:iCs/>
          <w:lang w:val="en-GB"/>
        </w:rPr>
        <w:t>revolution</w:t>
      </w:r>
      <w:r w:rsidR="00D35170">
        <w:rPr>
          <w:lang w:val="en-GB"/>
        </w:rPr>
        <w:t xml:space="preserve">. In other words, the strategies are not new, but their application is. </w:t>
      </w:r>
    </w:p>
    <w:p w14:paraId="3922832C" w14:textId="13106335" w:rsidR="00D35170" w:rsidRPr="00C145F9" w:rsidRDefault="00D35170" w:rsidP="00D35170">
      <w:pPr>
        <w:ind w:firstLine="720"/>
        <w:rPr>
          <w:lang w:val="en-GB"/>
        </w:rPr>
      </w:pPr>
      <w:r>
        <w:rPr>
          <w:lang w:val="en-GB"/>
        </w:rPr>
        <w:t xml:space="preserve">Take, for example, the event of the ‘little green men’ </w:t>
      </w:r>
      <w:r w:rsidR="00553653">
        <w:rPr>
          <w:lang w:val="en-GB"/>
        </w:rPr>
        <w:t>(</w:t>
      </w:r>
      <w:r>
        <w:rPr>
          <w:lang w:val="en-GB"/>
        </w:rPr>
        <w:t>or ‘polite people’ as they were referred to in Russian media</w:t>
      </w:r>
      <w:r w:rsidR="00553653">
        <w:rPr>
          <w:lang w:val="en-GB"/>
        </w:rPr>
        <w:t>)</w:t>
      </w:r>
      <w:r>
        <w:rPr>
          <w:lang w:val="en-GB"/>
        </w:rPr>
        <w:t xml:space="preserve">. These men were Russian soldiers in unmarked uniforms and without insignias. For a while, the Kremlin strongly denied being associated with these troops, referring to them as </w:t>
      </w:r>
      <w:r w:rsidR="008C5101">
        <w:rPr>
          <w:lang w:val="en-GB"/>
        </w:rPr>
        <w:t>“</w:t>
      </w:r>
      <w:r>
        <w:rPr>
          <w:lang w:val="en-GB"/>
        </w:rPr>
        <w:t>local self-defence units.</w:t>
      </w:r>
      <w:r w:rsidR="008C5101">
        <w:rPr>
          <w:lang w:val="en-GB"/>
        </w:rPr>
        <w:t>”</w:t>
      </w:r>
      <w:r w:rsidRPr="009E4AB4">
        <w:rPr>
          <w:rStyle w:val="Voetnootmarkering"/>
        </w:rPr>
        <w:footnoteReference w:id="61"/>
      </w:r>
      <w:r>
        <w:rPr>
          <w:lang w:val="en-GB"/>
        </w:rPr>
        <w:t xml:space="preserve"> However, roughly a year after their arrival, the</w:t>
      </w:r>
      <w:r w:rsidRPr="008E177F">
        <w:rPr>
          <w:lang w:val="en-GB"/>
        </w:rPr>
        <w:t xml:space="preserve"> Kremlin changed its story and declared that the little green men were</w:t>
      </w:r>
      <w:r>
        <w:rPr>
          <w:lang w:val="en-GB"/>
        </w:rPr>
        <w:t>, in fact,</w:t>
      </w:r>
      <w:r w:rsidRPr="008E177F">
        <w:rPr>
          <w:lang w:val="en-GB"/>
        </w:rPr>
        <w:t xml:space="preserve"> </w:t>
      </w:r>
      <w:r>
        <w:rPr>
          <w:lang w:val="en-GB"/>
        </w:rPr>
        <w:t xml:space="preserve">Russian soldiers in disguise. This strategy of masking your troops is also an old tool and Russian military deception, or </w:t>
      </w:r>
      <w:r w:rsidRPr="00F42991">
        <w:rPr>
          <w:i/>
          <w:iCs/>
          <w:lang w:val="en-GB"/>
        </w:rPr>
        <w:t>maskirovka</w:t>
      </w:r>
      <w:r>
        <w:rPr>
          <w:lang w:val="en-GB"/>
        </w:rPr>
        <w:t xml:space="preserve">, </w:t>
      </w:r>
      <w:r w:rsidR="00A244C7">
        <w:rPr>
          <w:lang w:val="en-GB"/>
        </w:rPr>
        <w:t xml:space="preserve">and it </w:t>
      </w:r>
      <w:r>
        <w:rPr>
          <w:lang w:val="en-GB"/>
        </w:rPr>
        <w:t>has been deployed since the 20</w:t>
      </w:r>
      <w:r w:rsidRPr="001737E1">
        <w:rPr>
          <w:vertAlign w:val="superscript"/>
          <w:lang w:val="en-GB"/>
        </w:rPr>
        <w:t>th</w:t>
      </w:r>
      <w:r>
        <w:rPr>
          <w:lang w:val="en-GB"/>
        </w:rPr>
        <w:t xml:space="preserve"> century</w:t>
      </w:r>
      <w:r w:rsidR="00A244C7">
        <w:rPr>
          <w:lang w:val="en-GB"/>
        </w:rPr>
        <w:t xml:space="preserve">, </w:t>
      </w:r>
      <w:r w:rsidRPr="000E2E0A">
        <w:rPr>
          <w:lang w:val="en-GB"/>
        </w:rPr>
        <w:t xml:space="preserve">for instance </w:t>
      </w:r>
      <w:r w:rsidR="00A244C7">
        <w:rPr>
          <w:lang w:val="en-GB"/>
        </w:rPr>
        <w:t xml:space="preserve">during </w:t>
      </w:r>
      <w:r w:rsidRPr="000E2E0A">
        <w:rPr>
          <w:lang w:val="en-GB"/>
        </w:rPr>
        <w:t>the</w:t>
      </w:r>
      <w:r>
        <w:rPr>
          <w:lang w:val="en-GB"/>
        </w:rPr>
        <w:t xml:space="preserve"> Cuban Missile Crisis or the Prague Spring.</w:t>
      </w:r>
      <w:r w:rsidRPr="009E4AB4">
        <w:rPr>
          <w:rStyle w:val="Voetnootmarkering"/>
        </w:rPr>
        <w:footnoteReference w:id="62"/>
      </w:r>
      <w:r>
        <w:rPr>
          <w:lang w:val="en-GB"/>
        </w:rPr>
        <w:t xml:space="preserve"> What differentiates the little green men from earlier instances of </w:t>
      </w:r>
      <w:r w:rsidRPr="005B2806">
        <w:rPr>
          <w:i/>
          <w:iCs/>
          <w:lang w:val="en-GB"/>
        </w:rPr>
        <w:t>maskirovka</w:t>
      </w:r>
      <w:r>
        <w:rPr>
          <w:i/>
          <w:iCs/>
          <w:lang w:val="en-GB"/>
        </w:rPr>
        <w:t xml:space="preserve"> </w:t>
      </w:r>
      <w:r>
        <w:rPr>
          <w:lang w:val="en-GB"/>
        </w:rPr>
        <w:t xml:space="preserve">is the </w:t>
      </w:r>
      <w:r w:rsidRPr="00650C7B">
        <w:rPr>
          <w:lang w:val="en-GB"/>
        </w:rPr>
        <w:t>media's role in spreading online rumours about these soldiers' origin</w:t>
      </w:r>
      <w:r w:rsidRPr="006E4A21">
        <w:rPr>
          <w:lang w:val="en-GB"/>
        </w:rPr>
        <w:t>.</w:t>
      </w:r>
      <w:r>
        <w:rPr>
          <w:lang w:val="en-GB"/>
        </w:rPr>
        <w:t xml:space="preserve"> For instance, the Russian news agency TASS continues to refer to the soldiers as ‘polite people.’</w:t>
      </w:r>
      <w:r w:rsidR="00AD2AF7">
        <w:rPr>
          <w:rStyle w:val="Voetnootmarkering"/>
          <w:lang w:val="en-GB"/>
        </w:rPr>
        <w:footnoteReference w:id="63"/>
      </w:r>
      <w:r>
        <w:rPr>
          <w:lang w:val="en-GB"/>
        </w:rPr>
        <w:t xml:space="preserve"> This term was designed by the Russian defence force as a euphemism for the Russian soldiers and it was spread by Russian broadcasters to sow confusion and doubt about the origin and goals of these soldiers.</w:t>
      </w:r>
      <w:r w:rsidRPr="009E4AB4">
        <w:rPr>
          <w:rStyle w:val="Voetnootmarkering"/>
        </w:rPr>
        <w:footnoteReference w:id="64"/>
      </w:r>
      <w:r w:rsidR="00BE72B6">
        <w:rPr>
          <w:lang w:val="en-GB"/>
        </w:rPr>
        <w:t xml:space="preserve"> Moreover, social media were the perfect platforms where speculations about the ‘little green men’ could run rampant.</w:t>
      </w:r>
    </w:p>
    <w:p w14:paraId="3CC937F1" w14:textId="6EFB11DB" w:rsidR="00A00293" w:rsidRDefault="00D35170" w:rsidP="00577ED1">
      <w:pPr>
        <w:rPr>
          <w:lang w:val="en-GB"/>
        </w:rPr>
      </w:pPr>
      <w:r>
        <w:rPr>
          <w:lang w:val="en-GB"/>
        </w:rPr>
        <w:lastRenderedPageBreak/>
        <w:tab/>
        <w:t xml:space="preserve">However, with the recent developments in the Russo-Ukrainian war, Russia’s approach to disinformation has also taken a different role than it had during the Crimea invasion of 2014. No longer does the Kremlin hide its military forces under the guise of them being Ukrainian separatists. There is no longer a need for </w:t>
      </w:r>
      <w:r w:rsidRPr="00F42991">
        <w:rPr>
          <w:i/>
          <w:iCs/>
          <w:lang w:val="en-GB"/>
        </w:rPr>
        <w:t>maskirovka</w:t>
      </w:r>
      <w:r>
        <w:rPr>
          <w:lang w:val="en-GB"/>
        </w:rPr>
        <w:t>. Of course, the disinformation campaign continues, both in official channels and in the shadows. The invasion is played down as a ‘special military operation’ by the Kremlin,</w:t>
      </w:r>
      <w:r w:rsidRPr="009E4AB4">
        <w:rPr>
          <w:rStyle w:val="Voetnootmarkering"/>
        </w:rPr>
        <w:footnoteReference w:id="65"/>
      </w:r>
      <w:r>
        <w:rPr>
          <w:lang w:val="en-GB"/>
        </w:rPr>
        <w:t xml:space="preserve"> and Russian-based broadcasters continue to spread disinformation about the war, which is described further in Chapter </w:t>
      </w:r>
      <w:r w:rsidR="00BE72B6">
        <w:rPr>
          <w:lang w:val="en-GB"/>
        </w:rPr>
        <w:t>6</w:t>
      </w:r>
      <w:r>
        <w:rPr>
          <w:lang w:val="en-GB"/>
        </w:rPr>
        <w:t xml:space="preserve">. But if there is a term that can explain the shift from the military strategies during the invasion of Crimea to the current war, it </w:t>
      </w:r>
      <w:r w:rsidR="005E1000">
        <w:rPr>
          <w:lang w:val="en-GB"/>
        </w:rPr>
        <w:t>would</w:t>
      </w:r>
      <w:r>
        <w:rPr>
          <w:lang w:val="en-GB"/>
        </w:rPr>
        <w:t xml:space="preserve"> be ‘mask-off warfare’. Note that this is not a term to be used instead of ‘hybrid warfare’ or ‘Gerasimov doctrine’, but can specifically be applied to the changing circumstances that surround the recent events in Ukraine. Mask-off warfare defines the change from the </w:t>
      </w:r>
      <w:proofErr w:type="spellStart"/>
      <w:r>
        <w:rPr>
          <w:lang w:val="en-GB"/>
        </w:rPr>
        <w:t>weaponi</w:t>
      </w:r>
      <w:r w:rsidR="00987C6E">
        <w:rPr>
          <w:lang w:val="en-GB"/>
        </w:rPr>
        <w:t>s</w:t>
      </w:r>
      <w:r>
        <w:rPr>
          <w:lang w:val="en-GB"/>
        </w:rPr>
        <w:t>ation</w:t>
      </w:r>
      <w:proofErr w:type="spellEnd"/>
      <w:r>
        <w:rPr>
          <w:lang w:val="en-GB"/>
        </w:rPr>
        <w:t xml:space="preserve"> of information combined with limited military action to an increase of disinformation campaigns to legitimize a full-scale military assault. This is what differentiates the role of disinformation from 2014 to 2022, and this is what this research demonstrates in the following chapters.</w:t>
      </w:r>
    </w:p>
    <w:p w14:paraId="326A9163" w14:textId="77777777" w:rsidR="00BD2D03" w:rsidRDefault="00BD2D03">
      <w:pPr>
        <w:spacing w:line="259" w:lineRule="auto"/>
        <w:rPr>
          <w:rFonts w:eastAsiaTheme="majorEastAsia" w:cstheme="majorBidi"/>
          <w:b/>
          <w:sz w:val="28"/>
          <w:szCs w:val="32"/>
          <w:lang w:val="en-GB"/>
        </w:rPr>
      </w:pPr>
      <w:r>
        <w:rPr>
          <w:lang w:val="en-GB"/>
        </w:rPr>
        <w:br w:type="page"/>
      </w:r>
    </w:p>
    <w:p w14:paraId="0F88CAA0" w14:textId="3298FE8F" w:rsidR="00A00293" w:rsidRDefault="00A00293" w:rsidP="00A00293">
      <w:pPr>
        <w:pStyle w:val="Kop1"/>
        <w:rPr>
          <w:lang w:val="en-GB"/>
        </w:rPr>
      </w:pPr>
      <w:bookmarkStart w:id="26" w:name="_Toc136346985"/>
      <w:r>
        <w:rPr>
          <w:lang w:val="en-GB"/>
        </w:rPr>
        <w:lastRenderedPageBreak/>
        <w:t xml:space="preserve">Chapter 4 </w:t>
      </w:r>
      <w:r w:rsidR="00142737">
        <w:rPr>
          <w:lang w:val="en-GB"/>
        </w:rPr>
        <w:t>–</w:t>
      </w:r>
      <w:r w:rsidR="000417B1">
        <w:rPr>
          <w:lang w:val="en-GB"/>
        </w:rPr>
        <w:t>M</w:t>
      </w:r>
      <w:r w:rsidR="00142737">
        <w:rPr>
          <w:lang w:val="en-GB"/>
        </w:rPr>
        <w:t>ethodology</w:t>
      </w:r>
      <w:r w:rsidR="00DE5D64">
        <w:rPr>
          <w:lang w:val="en-GB"/>
        </w:rPr>
        <w:t xml:space="preserve"> and Data Collection</w:t>
      </w:r>
      <w:bookmarkEnd w:id="26"/>
    </w:p>
    <w:p w14:paraId="49E31073" w14:textId="6CAC9C53" w:rsidR="00B41582" w:rsidRDefault="00B41582" w:rsidP="00B41582">
      <w:pPr>
        <w:pStyle w:val="Kop2"/>
        <w:rPr>
          <w:lang w:val="en-GB"/>
        </w:rPr>
      </w:pPr>
      <w:bookmarkStart w:id="27" w:name="_Toc136346986"/>
      <w:r>
        <w:rPr>
          <w:lang w:val="en-GB"/>
        </w:rPr>
        <w:t>Research Question</w:t>
      </w:r>
      <w:bookmarkEnd w:id="27"/>
    </w:p>
    <w:p w14:paraId="5E579B80" w14:textId="7A7AEF49" w:rsidR="00B41582" w:rsidRDefault="00B41582" w:rsidP="00B41582">
      <w:pPr>
        <w:rPr>
          <w:lang w:val="en-GB"/>
        </w:rPr>
      </w:pPr>
      <w:r>
        <w:rPr>
          <w:lang w:val="en-GB"/>
        </w:rPr>
        <w:t>Before going into the methodology</w:t>
      </w:r>
      <w:r w:rsidR="001717A3">
        <w:rPr>
          <w:lang w:val="en-GB"/>
        </w:rPr>
        <w:t xml:space="preserve"> and data collection</w:t>
      </w:r>
      <w:r>
        <w:rPr>
          <w:lang w:val="en-GB"/>
        </w:rPr>
        <w:t xml:space="preserve">, it may be </w:t>
      </w:r>
      <w:r w:rsidR="00EA2F86">
        <w:rPr>
          <w:lang w:val="en-GB"/>
        </w:rPr>
        <w:t xml:space="preserve">helpful to restate the </w:t>
      </w:r>
      <w:r w:rsidR="00C86B82">
        <w:rPr>
          <w:lang w:val="en-GB"/>
        </w:rPr>
        <w:t>aim of the paper and research question</w:t>
      </w:r>
      <w:r w:rsidR="008F7BEF">
        <w:rPr>
          <w:lang w:val="en-GB"/>
        </w:rPr>
        <w:t xml:space="preserve"> </w:t>
      </w:r>
      <w:r w:rsidR="00715C15">
        <w:rPr>
          <w:lang w:val="en-GB"/>
        </w:rPr>
        <w:t>to</w:t>
      </w:r>
      <w:r w:rsidR="008F7BEF">
        <w:rPr>
          <w:lang w:val="en-GB"/>
        </w:rPr>
        <w:t xml:space="preserve"> </w:t>
      </w:r>
      <w:r w:rsidR="008C0D4A">
        <w:rPr>
          <w:lang w:val="en-GB"/>
        </w:rPr>
        <w:t xml:space="preserve">substantiate my approach to the research. The objective of this paper is to determine the current disinformation strategies that </w:t>
      </w:r>
      <w:r w:rsidR="00191A4F">
        <w:rPr>
          <w:lang w:val="en-GB"/>
        </w:rPr>
        <w:t>Russia</w:t>
      </w:r>
      <w:r w:rsidR="008C0D4A">
        <w:rPr>
          <w:lang w:val="en-GB"/>
        </w:rPr>
        <w:t xml:space="preserve"> applies during the ongoing Russo-Ukrainian war of 2022. </w:t>
      </w:r>
      <w:r w:rsidR="00B5312B">
        <w:rPr>
          <w:lang w:val="en-GB"/>
        </w:rPr>
        <w:t xml:space="preserve">Because of the war’s novelty, </w:t>
      </w:r>
      <w:r w:rsidR="00650C7B">
        <w:rPr>
          <w:lang w:val="en-GB"/>
        </w:rPr>
        <w:t>little research is</w:t>
      </w:r>
      <w:r w:rsidR="00B5312B">
        <w:rPr>
          <w:lang w:val="en-GB"/>
        </w:rPr>
        <w:t xml:space="preserve"> available </w:t>
      </w:r>
      <w:r w:rsidR="00191A4F">
        <w:rPr>
          <w:lang w:val="en-GB"/>
        </w:rPr>
        <w:t xml:space="preserve">on this topic. Furthermore, as described in </w:t>
      </w:r>
      <w:r w:rsidR="00EE4FAE">
        <w:rPr>
          <w:lang w:val="en-GB"/>
        </w:rPr>
        <w:t>C</w:t>
      </w:r>
      <w:r w:rsidR="00191A4F">
        <w:rPr>
          <w:lang w:val="en-GB"/>
        </w:rPr>
        <w:t>hapter</w:t>
      </w:r>
      <w:r w:rsidR="00EE4FAE">
        <w:rPr>
          <w:lang w:val="en-GB"/>
        </w:rPr>
        <w:t>s 2 and</w:t>
      </w:r>
      <w:r w:rsidR="00191A4F">
        <w:rPr>
          <w:lang w:val="en-GB"/>
        </w:rPr>
        <w:t xml:space="preserve"> 3,</w:t>
      </w:r>
      <w:r w:rsidR="00F606DB">
        <w:rPr>
          <w:lang w:val="en-GB"/>
        </w:rPr>
        <w:t xml:space="preserve"> past</w:t>
      </w:r>
      <w:r w:rsidR="00191A4F">
        <w:rPr>
          <w:lang w:val="en-GB"/>
        </w:rPr>
        <w:t xml:space="preserve"> research on Russian disinformation in </w:t>
      </w:r>
      <w:r w:rsidR="001650C7">
        <w:rPr>
          <w:lang w:val="en-GB"/>
        </w:rPr>
        <w:t>the context of the Crimean conflict</w:t>
      </w:r>
      <w:r w:rsidR="00FC26A2">
        <w:rPr>
          <w:lang w:val="en-GB"/>
        </w:rPr>
        <w:t xml:space="preserve"> has </w:t>
      </w:r>
      <w:r w:rsidR="003D5774">
        <w:rPr>
          <w:lang w:val="en-GB"/>
        </w:rPr>
        <w:t>described the use of information warfare in combination with small</w:t>
      </w:r>
      <w:r w:rsidR="00791967">
        <w:rPr>
          <w:lang w:val="en-GB"/>
        </w:rPr>
        <w:t>-scale</w:t>
      </w:r>
      <w:r w:rsidR="003D5774">
        <w:rPr>
          <w:lang w:val="en-GB"/>
        </w:rPr>
        <w:t xml:space="preserve"> military </w:t>
      </w:r>
      <w:r w:rsidR="00EE4FAE">
        <w:rPr>
          <w:lang w:val="en-GB"/>
        </w:rPr>
        <w:t>intervention</w:t>
      </w:r>
      <w:r w:rsidR="003D5774">
        <w:rPr>
          <w:lang w:val="en-GB"/>
        </w:rPr>
        <w:t>.</w:t>
      </w:r>
      <w:r w:rsidR="00566FEC">
        <w:rPr>
          <w:lang w:val="en-GB"/>
        </w:rPr>
        <w:t xml:space="preserve"> However, since 2022, </w:t>
      </w:r>
      <w:r w:rsidR="00715C15">
        <w:rPr>
          <w:lang w:val="en-GB"/>
        </w:rPr>
        <w:t xml:space="preserve">the </w:t>
      </w:r>
      <w:r w:rsidR="00566FEC">
        <w:rPr>
          <w:lang w:val="en-GB"/>
        </w:rPr>
        <w:t>Russia</w:t>
      </w:r>
      <w:r w:rsidR="005072D6">
        <w:rPr>
          <w:lang w:val="en-GB"/>
        </w:rPr>
        <w:t>n</w:t>
      </w:r>
      <w:r w:rsidR="00566FEC">
        <w:rPr>
          <w:lang w:val="en-GB"/>
        </w:rPr>
        <w:t xml:space="preserve"> military presence in Ukraine has </w:t>
      </w:r>
      <w:r w:rsidR="005072D6">
        <w:rPr>
          <w:lang w:val="en-GB"/>
        </w:rPr>
        <w:t xml:space="preserve">increased significantly. </w:t>
      </w:r>
      <w:r w:rsidR="0046250E">
        <w:rPr>
          <w:lang w:val="en-GB"/>
        </w:rPr>
        <w:t xml:space="preserve">The war can therefore hardly be categorised as </w:t>
      </w:r>
      <w:r w:rsidR="008F7F8F">
        <w:rPr>
          <w:lang w:val="en-GB"/>
        </w:rPr>
        <w:t xml:space="preserve">information warfare with a limited presence of armed forces. This raises the question </w:t>
      </w:r>
      <w:r w:rsidR="00715C15">
        <w:rPr>
          <w:lang w:val="en-GB"/>
        </w:rPr>
        <w:t>of</w:t>
      </w:r>
      <w:r w:rsidR="008F7F8F">
        <w:rPr>
          <w:lang w:val="en-GB"/>
        </w:rPr>
        <w:t xml:space="preserve"> how disinformation tactics have developed </w:t>
      </w:r>
      <w:r w:rsidR="0096052E">
        <w:rPr>
          <w:lang w:val="en-GB"/>
        </w:rPr>
        <w:t xml:space="preserve">to accommodate this increase in military force. Therefore, </w:t>
      </w:r>
      <w:r w:rsidR="00C6410C">
        <w:rPr>
          <w:lang w:val="en-GB"/>
        </w:rPr>
        <w:t>in this paper</w:t>
      </w:r>
      <w:r w:rsidR="00715C15">
        <w:rPr>
          <w:lang w:val="en-GB"/>
        </w:rPr>
        <w:t>,</w:t>
      </w:r>
      <w:r w:rsidR="00C6410C">
        <w:rPr>
          <w:lang w:val="en-GB"/>
        </w:rPr>
        <w:t xml:space="preserve"> I answer the following question</w:t>
      </w:r>
      <w:r w:rsidR="008A14F9">
        <w:rPr>
          <w:lang w:val="en-GB"/>
        </w:rPr>
        <w:t>s</w:t>
      </w:r>
      <w:r w:rsidR="00C6410C">
        <w:rPr>
          <w:lang w:val="en-GB"/>
        </w:rPr>
        <w:t>:</w:t>
      </w:r>
    </w:p>
    <w:p w14:paraId="42B70A02" w14:textId="1327E71F" w:rsidR="00810C42" w:rsidRDefault="00810C42" w:rsidP="00810C42">
      <w:pPr>
        <w:pStyle w:val="Lijstalinea"/>
        <w:numPr>
          <w:ilvl w:val="0"/>
          <w:numId w:val="3"/>
        </w:numPr>
        <w:rPr>
          <w:lang w:val="en-GB"/>
        </w:rPr>
      </w:pPr>
      <w:r>
        <w:rPr>
          <w:lang w:val="en-GB"/>
        </w:rPr>
        <w:t xml:space="preserve">What are the current disinformation strategies deployed by international Russian </w:t>
      </w:r>
      <w:r w:rsidR="00377569">
        <w:rPr>
          <w:lang w:val="en-GB"/>
        </w:rPr>
        <w:t>broadcasters</w:t>
      </w:r>
      <w:r>
        <w:rPr>
          <w:lang w:val="en-GB"/>
        </w:rPr>
        <w:t xml:space="preserve"> in the Russo-Ukrainian war of 2022?</w:t>
      </w:r>
    </w:p>
    <w:p w14:paraId="0307CFFD" w14:textId="77777777" w:rsidR="00810C42" w:rsidRPr="0074277D" w:rsidRDefault="00810C42" w:rsidP="00810C42">
      <w:pPr>
        <w:pStyle w:val="Lijstalinea"/>
        <w:numPr>
          <w:ilvl w:val="0"/>
          <w:numId w:val="3"/>
        </w:numPr>
        <w:rPr>
          <w:lang w:val="en-GB"/>
        </w:rPr>
      </w:pPr>
      <w:r>
        <w:rPr>
          <w:lang w:val="en-GB"/>
        </w:rPr>
        <w:t>How have these strategies changed since the Russian invasion of Crimea in 2014?</w:t>
      </w:r>
    </w:p>
    <w:p w14:paraId="264977C9" w14:textId="74B19A2D" w:rsidR="007D1984" w:rsidRDefault="000178BA" w:rsidP="007D1984">
      <w:pPr>
        <w:pStyle w:val="Kop2"/>
        <w:rPr>
          <w:lang w:val="en-GB"/>
        </w:rPr>
      </w:pPr>
      <w:bookmarkStart w:id="28" w:name="_Toc136346987"/>
      <w:r>
        <w:rPr>
          <w:lang w:val="en-GB"/>
        </w:rPr>
        <w:t>Methodology</w:t>
      </w:r>
      <w:bookmarkEnd w:id="28"/>
    </w:p>
    <w:p w14:paraId="1B09FA5B" w14:textId="46D6843B" w:rsidR="00FC6781" w:rsidRPr="00FC6781" w:rsidRDefault="00FC6781" w:rsidP="00FC6781">
      <w:pPr>
        <w:rPr>
          <w:lang w:val="en-GB"/>
        </w:rPr>
      </w:pPr>
      <w:r>
        <w:rPr>
          <w:lang w:val="en-GB"/>
        </w:rPr>
        <w:t xml:space="preserve">In </w:t>
      </w:r>
      <w:r w:rsidR="00524922">
        <w:rPr>
          <w:lang w:val="en-GB"/>
        </w:rPr>
        <w:t xml:space="preserve">this paper, </w:t>
      </w:r>
      <w:r w:rsidR="00841CDB">
        <w:rPr>
          <w:lang w:val="en-GB"/>
        </w:rPr>
        <w:t xml:space="preserve">I </w:t>
      </w:r>
      <w:r w:rsidR="005B68DB" w:rsidRPr="005B68DB">
        <w:rPr>
          <w:lang w:val="en-GB"/>
        </w:rPr>
        <w:t xml:space="preserve">use qualitative research to determine the strategies </w:t>
      </w:r>
      <w:r w:rsidR="000020CF">
        <w:rPr>
          <w:lang w:val="en-GB"/>
        </w:rPr>
        <w:t>used in contemporary Russian disinformation</w:t>
      </w:r>
      <w:r w:rsidR="006A5DE8">
        <w:rPr>
          <w:lang w:val="en-GB"/>
        </w:rPr>
        <w:t xml:space="preserve">. </w:t>
      </w:r>
      <w:r w:rsidR="00DD1183">
        <w:rPr>
          <w:lang w:val="en-GB"/>
        </w:rPr>
        <w:t xml:space="preserve">The </w:t>
      </w:r>
      <w:r w:rsidR="00107FBD">
        <w:rPr>
          <w:lang w:val="en-GB"/>
        </w:rPr>
        <w:t xml:space="preserve">use </w:t>
      </w:r>
      <w:r w:rsidR="000556C1">
        <w:rPr>
          <w:lang w:val="en-GB"/>
        </w:rPr>
        <w:t>of</w:t>
      </w:r>
      <w:r w:rsidR="00DD1183">
        <w:rPr>
          <w:lang w:val="en-GB"/>
        </w:rPr>
        <w:t xml:space="preserve"> </w:t>
      </w:r>
      <w:r w:rsidR="00501289">
        <w:rPr>
          <w:lang w:val="en-GB"/>
        </w:rPr>
        <w:t xml:space="preserve">qualitative research is </w:t>
      </w:r>
      <w:r w:rsidR="00107FBD">
        <w:rPr>
          <w:lang w:val="en-GB"/>
        </w:rPr>
        <w:t xml:space="preserve">imperative to </w:t>
      </w:r>
      <w:r w:rsidR="00C976D3">
        <w:rPr>
          <w:lang w:val="en-GB"/>
        </w:rPr>
        <w:t xml:space="preserve">gather in-depth insight into </w:t>
      </w:r>
      <w:r w:rsidR="004A2B40">
        <w:rPr>
          <w:lang w:val="en-GB"/>
        </w:rPr>
        <w:t>the</w:t>
      </w:r>
      <w:r w:rsidR="007C4A62">
        <w:rPr>
          <w:lang w:val="en-GB"/>
        </w:rPr>
        <w:t>se strategies</w:t>
      </w:r>
      <w:r w:rsidR="0006608E">
        <w:rPr>
          <w:lang w:val="en-GB"/>
        </w:rPr>
        <w:t xml:space="preserve"> and to </w:t>
      </w:r>
      <w:r w:rsidR="008979F2">
        <w:rPr>
          <w:lang w:val="en-GB"/>
        </w:rPr>
        <w:t>analyse</w:t>
      </w:r>
      <w:r w:rsidR="00B81F55">
        <w:rPr>
          <w:lang w:val="en-GB"/>
        </w:rPr>
        <w:t xml:space="preserve"> </w:t>
      </w:r>
      <w:r w:rsidR="00443B4D">
        <w:rPr>
          <w:lang w:val="en-GB"/>
        </w:rPr>
        <w:t xml:space="preserve">the power dynamics that are hidden behind </w:t>
      </w:r>
      <w:r w:rsidR="007C5B41">
        <w:rPr>
          <w:lang w:val="en-GB"/>
        </w:rPr>
        <w:t xml:space="preserve">the </w:t>
      </w:r>
      <w:r w:rsidR="00443B4D">
        <w:rPr>
          <w:lang w:val="en-GB"/>
        </w:rPr>
        <w:t>discourse</w:t>
      </w:r>
      <w:r w:rsidR="00164102">
        <w:rPr>
          <w:lang w:val="en-GB"/>
        </w:rPr>
        <w:t>.</w:t>
      </w:r>
    </w:p>
    <w:p w14:paraId="670553DD" w14:textId="2316CA7F" w:rsidR="00F930F1" w:rsidRDefault="00B81F55" w:rsidP="00D06D0B">
      <w:pPr>
        <w:ind w:firstLine="720"/>
        <w:rPr>
          <w:lang w:val="en-GB"/>
        </w:rPr>
      </w:pPr>
      <w:r>
        <w:rPr>
          <w:lang w:val="en-GB"/>
        </w:rPr>
        <w:t>Furthermore, this</w:t>
      </w:r>
      <w:r w:rsidR="00384074">
        <w:rPr>
          <w:lang w:val="en-GB"/>
        </w:rPr>
        <w:t xml:space="preserve"> research is conducted </w:t>
      </w:r>
      <w:r w:rsidR="00355F9D">
        <w:rPr>
          <w:lang w:val="en-GB"/>
        </w:rPr>
        <w:t>with the use of c</w:t>
      </w:r>
      <w:r w:rsidR="00C536B1">
        <w:rPr>
          <w:lang w:val="en-GB"/>
        </w:rPr>
        <w:t xml:space="preserve">ritical </w:t>
      </w:r>
      <w:r w:rsidR="00355F9D">
        <w:rPr>
          <w:lang w:val="en-GB"/>
        </w:rPr>
        <w:t>d</w:t>
      </w:r>
      <w:r w:rsidR="00C536B1">
        <w:rPr>
          <w:lang w:val="en-GB"/>
        </w:rPr>
        <w:t xml:space="preserve">iscourse </w:t>
      </w:r>
      <w:r w:rsidR="00355F9D">
        <w:rPr>
          <w:lang w:val="en-GB"/>
        </w:rPr>
        <w:t>a</w:t>
      </w:r>
      <w:r w:rsidR="00C536B1">
        <w:rPr>
          <w:lang w:val="en-GB"/>
        </w:rPr>
        <w:t xml:space="preserve">nalysis </w:t>
      </w:r>
      <w:r w:rsidR="003E5688">
        <w:rPr>
          <w:lang w:val="en-GB"/>
        </w:rPr>
        <w:t>(CDA)</w:t>
      </w:r>
      <w:r w:rsidR="00355F9D">
        <w:rPr>
          <w:lang w:val="en-GB"/>
        </w:rPr>
        <w:t xml:space="preserve">. </w:t>
      </w:r>
      <w:r w:rsidR="00E41DFB">
        <w:rPr>
          <w:lang w:val="en-GB"/>
        </w:rPr>
        <w:t xml:space="preserve">I have chosen CDA for several reasons. </w:t>
      </w:r>
      <w:r w:rsidR="00DA5998">
        <w:rPr>
          <w:lang w:val="en-GB"/>
        </w:rPr>
        <w:t xml:space="preserve">Firstly, </w:t>
      </w:r>
      <w:r>
        <w:rPr>
          <w:lang w:val="en-GB"/>
        </w:rPr>
        <w:t>it is</w:t>
      </w:r>
      <w:r w:rsidR="00DA5998">
        <w:rPr>
          <w:lang w:val="en-GB"/>
        </w:rPr>
        <w:t xml:space="preserve"> used often in information </w:t>
      </w:r>
      <w:r w:rsidR="00FD4430">
        <w:rPr>
          <w:lang w:val="en-GB"/>
        </w:rPr>
        <w:t>studies</w:t>
      </w:r>
      <w:r w:rsidR="004A0344">
        <w:rPr>
          <w:lang w:val="en-GB"/>
        </w:rPr>
        <w:t xml:space="preserve"> as</w:t>
      </w:r>
      <w:r w:rsidR="004B4E51">
        <w:rPr>
          <w:lang w:val="en-GB"/>
        </w:rPr>
        <w:t xml:space="preserve"> an effective way to examine information </w:t>
      </w:r>
      <w:r w:rsidR="000556C1">
        <w:rPr>
          <w:lang w:val="en-GB"/>
        </w:rPr>
        <w:t>used</w:t>
      </w:r>
      <w:r w:rsidR="004B4E51">
        <w:rPr>
          <w:lang w:val="en-GB"/>
        </w:rPr>
        <w:t xml:space="preserve"> as a discursive action</w:t>
      </w:r>
      <w:r w:rsidR="00B24909">
        <w:rPr>
          <w:lang w:val="en-GB"/>
        </w:rPr>
        <w:t>.</w:t>
      </w:r>
      <w:r w:rsidR="00D34706" w:rsidRPr="009E4AB4">
        <w:rPr>
          <w:rStyle w:val="Voetnootmarkering"/>
        </w:rPr>
        <w:footnoteReference w:id="66"/>
      </w:r>
      <w:r w:rsidR="00771896">
        <w:rPr>
          <w:lang w:val="en-GB"/>
        </w:rPr>
        <w:t xml:space="preserve"> Not only does</w:t>
      </w:r>
      <w:r w:rsidR="00BA711F">
        <w:rPr>
          <w:lang w:val="en-GB"/>
        </w:rPr>
        <w:t xml:space="preserve"> CDA explore </w:t>
      </w:r>
      <w:r w:rsidR="008E2C60">
        <w:rPr>
          <w:lang w:val="en-GB"/>
        </w:rPr>
        <w:t>which words are used to convey messages</w:t>
      </w:r>
      <w:r w:rsidR="00E05DD4">
        <w:rPr>
          <w:lang w:val="en-GB"/>
        </w:rPr>
        <w:t xml:space="preserve">, nor does it merely examine </w:t>
      </w:r>
      <w:r w:rsidR="00BA711F">
        <w:rPr>
          <w:lang w:val="en-GB"/>
        </w:rPr>
        <w:t xml:space="preserve">the role of discourse in creating a </w:t>
      </w:r>
      <w:r w:rsidR="00B3024F">
        <w:rPr>
          <w:lang w:val="en-GB"/>
        </w:rPr>
        <w:t xml:space="preserve">subjective social reality, </w:t>
      </w:r>
      <w:r w:rsidR="00A10E5B">
        <w:rPr>
          <w:lang w:val="en-GB"/>
        </w:rPr>
        <w:t xml:space="preserve">but </w:t>
      </w:r>
      <w:r w:rsidR="00B3024F">
        <w:rPr>
          <w:lang w:val="en-GB"/>
        </w:rPr>
        <w:t>it also</w:t>
      </w:r>
      <w:r w:rsidR="00E72243">
        <w:rPr>
          <w:lang w:val="en-GB"/>
        </w:rPr>
        <w:t xml:space="preserve"> demonstrates how</w:t>
      </w:r>
      <w:r w:rsidR="00A90662">
        <w:rPr>
          <w:lang w:val="en-GB"/>
        </w:rPr>
        <w:t xml:space="preserve"> </w:t>
      </w:r>
      <w:r w:rsidR="00C6554F">
        <w:rPr>
          <w:lang w:val="en-GB"/>
        </w:rPr>
        <w:t>discourse contributes to the constitution of social phenomena.</w:t>
      </w:r>
      <w:r w:rsidR="00DC1082" w:rsidRPr="009E4AB4">
        <w:rPr>
          <w:rStyle w:val="Voetnootmarkering"/>
        </w:rPr>
        <w:footnoteReference w:id="67"/>
      </w:r>
      <w:r w:rsidR="0046555E">
        <w:rPr>
          <w:lang w:val="en-GB"/>
        </w:rPr>
        <w:t xml:space="preserve"> This differentiates CDA from </w:t>
      </w:r>
      <w:r w:rsidR="00BC6B0C">
        <w:rPr>
          <w:lang w:val="en-GB"/>
        </w:rPr>
        <w:t xml:space="preserve">other </w:t>
      </w:r>
      <w:r w:rsidR="00BC6B0C">
        <w:rPr>
          <w:lang w:val="en-GB"/>
        </w:rPr>
        <w:lastRenderedPageBreak/>
        <w:t>methods like linguistic or psychosocial discourse analys</w:t>
      </w:r>
      <w:r w:rsidR="00D0770C">
        <w:rPr>
          <w:lang w:val="en-GB"/>
        </w:rPr>
        <w:t xml:space="preserve">is. </w:t>
      </w:r>
      <w:r w:rsidR="00226560">
        <w:rPr>
          <w:lang w:val="en-GB"/>
        </w:rPr>
        <w:t>I</w:t>
      </w:r>
      <w:r w:rsidR="009F2F60">
        <w:rPr>
          <w:lang w:val="en-GB"/>
        </w:rPr>
        <w:t>t</w:t>
      </w:r>
      <w:r w:rsidR="00A35171">
        <w:rPr>
          <w:lang w:val="en-GB"/>
        </w:rPr>
        <w:t xml:space="preserve"> also allows CDA to uncover how disinformation narratives influence</w:t>
      </w:r>
      <w:r w:rsidR="00934544">
        <w:rPr>
          <w:lang w:val="en-GB"/>
        </w:rPr>
        <w:t xml:space="preserve"> societal developments and </w:t>
      </w:r>
      <w:r w:rsidR="00C16FB2">
        <w:rPr>
          <w:lang w:val="en-GB"/>
        </w:rPr>
        <w:t xml:space="preserve">general </w:t>
      </w:r>
      <w:r w:rsidR="00934544">
        <w:rPr>
          <w:lang w:val="en-GB"/>
        </w:rPr>
        <w:t xml:space="preserve">perceptions. </w:t>
      </w:r>
    </w:p>
    <w:p w14:paraId="6476A7B1" w14:textId="16D49786" w:rsidR="00F930F1" w:rsidRDefault="00934544" w:rsidP="00D06D0B">
      <w:pPr>
        <w:ind w:firstLine="720"/>
        <w:rPr>
          <w:lang w:val="en-GB"/>
        </w:rPr>
      </w:pPr>
      <w:r>
        <w:rPr>
          <w:lang w:val="en-GB"/>
        </w:rPr>
        <w:t>Secondly, CDA is</w:t>
      </w:r>
      <w:r w:rsidR="00C16FB2">
        <w:rPr>
          <w:lang w:val="en-GB"/>
        </w:rPr>
        <w:t xml:space="preserve"> a </w:t>
      </w:r>
      <w:r w:rsidR="005B68DB" w:rsidRPr="005B68DB">
        <w:rPr>
          <w:lang w:val="en-GB"/>
        </w:rPr>
        <w:t>suitable methodology for this study because it concerns</w:t>
      </w:r>
      <w:r w:rsidR="005E32C3">
        <w:rPr>
          <w:lang w:val="en-GB"/>
        </w:rPr>
        <w:t xml:space="preserve"> the</w:t>
      </w:r>
      <w:r w:rsidR="00370CB8">
        <w:rPr>
          <w:lang w:val="en-GB"/>
        </w:rPr>
        <w:t xml:space="preserve"> question of power. </w:t>
      </w:r>
      <w:r w:rsidR="00791967">
        <w:rPr>
          <w:lang w:val="en-GB"/>
        </w:rPr>
        <w:t>Specifically</w:t>
      </w:r>
      <w:r w:rsidR="00370CB8">
        <w:rPr>
          <w:lang w:val="en-GB"/>
        </w:rPr>
        <w:t xml:space="preserve">, </w:t>
      </w:r>
      <w:r w:rsidR="0030018A">
        <w:rPr>
          <w:lang w:val="en-GB"/>
        </w:rPr>
        <w:t>it can be used to analyse how</w:t>
      </w:r>
      <w:r w:rsidR="00370CB8">
        <w:rPr>
          <w:lang w:val="en-GB"/>
        </w:rPr>
        <w:t xml:space="preserve"> </w:t>
      </w:r>
      <w:r w:rsidR="0064089B">
        <w:rPr>
          <w:lang w:val="en-GB"/>
        </w:rPr>
        <w:t>power is exercised through ideology and discourse</w:t>
      </w:r>
      <w:r w:rsidR="00B10017">
        <w:rPr>
          <w:lang w:val="en-GB"/>
        </w:rPr>
        <w:t xml:space="preserve">. </w:t>
      </w:r>
      <w:r w:rsidR="00B10017" w:rsidRPr="00DA0DA6">
        <w:rPr>
          <w:lang w:val="en-GB"/>
        </w:rPr>
        <w:t>This is especially relevant for the study of Russian disinformation, as the power dynamics that foll</w:t>
      </w:r>
      <w:r w:rsidR="003529E6" w:rsidRPr="00DA0DA6">
        <w:rPr>
          <w:lang w:val="en-GB"/>
        </w:rPr>
        <w:t>ow</w:t>
      </w:r>
      <w:r w:rsidR="008C65D7" w:rsidRPr="00DA0DA6">
        <w:rPr>
          <w:lang w:val="en-GB"/>
        </w:rPr>
        <w:t xml:space="preserve"> false Russian </w:t>
      </w:r>
      <w:r w:rsidR="00061C75" w:rsidRPr="00DA0DA6">
        <w:rPr>
          <w:lang w:val="en-GB"/>
        </w:rPr>
        <w:t xml:space="preserve">narratives are tied to the nation’s attempt to exert authority over </w:t>
      </w:r>
      <w:r w:rsidR="00C3192D" w:rsidRPr="00DA0DA6">
        <w:rPr>
          <w:lang w:val="en-GB"/>
        </w:rPr>
        <w:t>its citizens and the citizens of other countries, namely Ukrainians.</w:t>
      </w:r>
      <w:r w:rsidR="00C3192D">
        <w:rPr>
          <w:lang w:val="en-GB"/>
        </w:rPr>
        <w:t xml:space="preserve"> </w:t>
      </w:r>
      <w:r w:rsidR="00DA0DA6">
        <w:rPr>
          <w:lang w:val="en-GB"/>
        </w:rPr>
        <w:t xml:space="preserve">Disinformation, </w:t>
      </w:r>
      <w:r w:rsidR="00DE1769">
        <w:rPr>
          <w:lang w:val="en-GB"/>
        </w:rPr>
        <w:t>at</w:t>
      </w:r>
      <w:r w:rsidR="00DA0DA6">
        <w:rPr>
          <w:lang w:val="en-GB"/>
        </w:rPr>
        <w:t xml:space="preserve"> </w:t>
      </w:r>
      <w:r w:rsidR="00DE1769">
        <w:rPr>
          <w:lang w:val="en-GB"/>
        </w:rPr>
        <w:t>its</w:t>
      </w:r>
      <w:r w:rsidR="00DA0DA6">
        <w:rPr>
          <w:lang w:val="en-GB"/>
        </w:rPr>
        <w:t xml:space="preserve"> core, </w:t>
      </w:r>
      <w:r w:rsidR="008B2CCB">
        <w:rPr>
          <w:lang w:val="en-GB"/>
        </w:rPr>
        <w:t xml:space="preserve">is about </w:t>
      </w:r>
      <w:r w:rsidR="00583DFB">
        <w:rPr>
          <w:lang w:val="en-GB"/>
        </w:rPr>
        <w:t xml:space="preserve">spreading false information </w:t>
      </w:r>
      <w:r w:rsidR="00C07701">
        <w:rPr>
          <w:lang w:val="en-GB"/>
        </w:rPr>
        <w:t xml:space="preserve">to ultimately </w:t>
      </w:r>
      <w:r w:rsidR="00583DFB">
        <w:rPr>
          <w:lang w:val="en-GB"/>
        </w:rPr>
        <w:t xml:space="preserve">improve your power and influence or </w:t>
      </w:r>
      <w:r w:rsidR="00DC2840">
        <w:rPr>
          <w:lang w:val="en-GB"/>
        </w:rPr>
        <w:t>to diminish the power and influence of your opponent.</w:t>
      </w:r>
      <w:r w:rsidR="008B18A5">
        <w:rPr>
          <w:lang w:val="en-GB"/>
        </w:rPr>
        <w:t xml:space="preserve"> </w:t>
      </w:r>
    </w:p>
    <w:p w14:paraId="593D8236" w14:textId="0347B114" w:rsidR="006E32F2" w:rsidRDefault="008B18A5" w:rsidP="007B18DE">
      <w:pPr>
        <w:ind w:firstLine="720"/>
        <w:rPr>
          <w:lang w:val="en-GB"/>
        </w:rPr>
      </w:pPr>
      <w:r>
        <w:rPr>
          <w:lang w:val="en-GB"/>
        </w:rPr>
        <w:t>Lastly</w:t>
      </w:r>
      <w:r w:rsidR="008A14F9">
        <w:rPr>
          <w:lang w:val="en-GB"/>
        </w:rPr>
        <w:t>, I chose CDA for</w:t>
      </w:r>
      <w:r w:rsidR="00714C97">
        <w:rPr>
          <w:lang w:val="en-GB"/>
        </w:rPr>
        <w:t xml:space="preserve"> this study as </w:t>
      </w:r>
      <w:r w:rsidR="00483FF1">
        <w:rPr>
          <w:lang w:val="en-GB"/>
        </w:rPr>
        <w:t xml:space="preserve">it can be used to analyse the role of discourse in the creation of </w:t>
      </w:r>
      <w:r w:rsidR="004217FD">
        <w:rPr>
          <w:lang w:val="en-GB"/>
        </w:rPr>
        <w:t>ideology</w:t>
      </w:r>
      <w:r w:rsidR="00483FF1">
        <w:rPr>
          <w:lang w:val="en-GB"/>
        </w:rPr>
        <w:t xml:space="preserve">. </w:t>
      </w:r>
      <w:r w:rsidR="000B402F">
        <w:rPr>
          <w:lang w:val="en-GB"/>
        </w:rPr>
        <w:t xml:space="preserve">According to </w:t>
      </w:r>
      <w:r w:rsidR="00D06D0B">
        <w:rPr>
          <w:lang w:val="en-GB"/>
        </w:rPr>
        <w:t>John Flowerdew and John E. Richardson, both experts on the field of discourse analysis studies, discourse</w:t>
      </w:r>
      <w:r w:rsidR="005762AD">
        <w:rPr>
          <w:lang w:val="en-GB"/>
        </w:rPr>
        <w:t xml:space="preserve">s are </w:t>
      </w:r>
      <w:r w:rsidR="00307EA4">
        <w:rPr>
          <w:lang w:val="en-GB"/>
        </w:rPr>
        <w:t>based around</w:t>
      </w:r>
      <w:r w:rsidR="005762AD">
        <w:rPr>
          <w:lang w:val="en-GB"/>
        </w:rPr>
        <w:t xml:space="preserve"> </w:t>
      </w:r>
      <w:r w:rsidR="00307EA4">
        <w:rPr>
          <w:lang w:val="en-GB"/>
        </w:rPr>
        <w:t xml:space="preserve">ideologies, which they define as </w:t>
      </w:r>
      <w:r w:rsidR="008A14F9">
        <w:rPr>
          <w:lang w:val="en-GB"/>
        </w:rPr>
        <w:t>“</w:t>
      </w:r>
      <w:r w:rsidR="00307EA4">
        <w:rPr>
          <w:lang w:val="en-GB"/>
        </w:rPr>
        <w:t xml:space="preserve">a set of </w:t>
      </w:r>
      <w:r w:rsidR="00E040D9">
        <w:rPr>
          <w:lang w:val="en-GB"/>
        </w:rPr>
        <w:t>beliefs and values belonging to particular social groups</w:t>
      </w:r>
      <w:r w:rsidR="00D06D0B" w:rsidRPr="00D06D0B">
        <w:rPr>
          <w:lang w:val="en-GB"/>
        </w:rPr>
        <w:t>.</w:t>
      </w:r>
      <w:r w:rsidR="008A14F9">
        <w:rPr>
          <w:lang w:val="en-GB"/>
        </w:rPr>
        <w:t>”</w:t>
      </w:r>
      <w:r w:rsidR="00C756FF" w:rsidRPr="009E4AB4">
        <w:rPr>
          <w:rStyle w:val="Voetnootmarkering"/>
        </w:rPr>
        <w:footnoteReference w:id="68"/>
      </w:r>
      <w:r w:rsidR="00870E0B">
        <w:rPr>
          <w:lang w:val="en-GB"/>
        </w:rPr>
        <w:t xml:space="preserve"> Our ideologies are formed around social interactions </w:t>
      </w:r>
      <w:r w:rsidR="00D9387B">
        <w:rPr>
          <w:lang w:val="en-GB"/>
        </w:rPr>
        <w:t>with others but also</w:t>
      </w:r>
      <w:r w:rsidR="00870E0B">
        <w:rPr>
          <w:lang w:val="en-GB"/>
        </w:rPr>
        <w:t xml:space="preserve"> </w:t>
      </w:r>
      <w:r w:rsidR="00D9387B">
        <w:rPr>
          <w:lang w:val="en-GB"/>
        </w:rPr>
        <w:t xml:space="preserve">through </w:t>
      </w:r>
      <w:r w:rsidR="00870E0B">
        <w:rPr>
          <w:lang w:val="en-GB"/>
        </w:rPr>
        <w:t>engaging with discourse</w:t>
      </w:r>
      <w:r w:rsidR="006969EF">
        <w:rPr>
          <w:lang w:val="en-GB"/>
        </w:rPr>
        <w:t>. Furthermore,</w:t>
      </w:r>
      <w:r w:rsidR="005C1A19">
        <w:rPr>
          <w:lang w:val="en-GB"/>
        </w:rPr>
        <w:t xml:space="preserve"> they shape our beliefs </w:t>
      </w:r>
      <w:r w:rsidR="008E177F">
        <w:rPr>
          <w:lang w:val="en-GB"/>
        </w:rPr>
        <w:t>about</w:t>
      </w:r>
      <w:r w:rsidR="005C1A19">
        <w:rPr>
          <w:lang w:val="en-GB"/>
        </w:rPr>
        <w:t xml:space="preserve"> </w:t>
      </w:r>
      <w:r w:rsidR="001B7EA9">
        <w:rPr>
          <w:lang w:val="en-GB"/>
        </w:rPr>
        <w:t xml:space="preserve">the position of our and other social groups. </w:t>
      </w:r>
      <w:r w:rsidR="00F930F1">
        <w:rPr>
          <w:lang w:val="en-GB"/>
        </w:rPr>
        <w:t xml:space="preserve">These beliefs are presented as facts and can become part of common sense through the process of </w:t>
      </w:r>
      <w:r w:rsidR="00F930F1">
        <w:rPr>
          <w:i/>
          <w:iCs/>
          <w:lang w:val="en-GB"/>
        </w:rPr>
        <w:t>legitim</w:t>
      </w:r>
      <w:r w:rsidR="00311AA0">
        <w:rPr>
          <w:i/>
          <w:iCs/>
          <w:lang w:val="en-GB"/>
        </w:rPr>
        <w:t>ation</w:t>
      </w:r>
      <w:r w:rsidR="00431349" w:rsidRPr="007B18DE">
        <w:rPr>
          <w:lang w:val="en-GB"/>
        </w:rPr>
        <w:t>.</w:t>
      </w:r>
      <w:r w:rsidR="007660E6" w:rsidRPr="009E4AB4">
        <w:rPr>
          <w:rStyle w:val="Voetnootmarkering"/>
        </w:rPr>
        <w:footnoteReference w:id="69"/>
      </w:r>
      <w:r w:rsidR="007B18DE">
        <w:rPr>
          <w:lang w:val="en-GB"/>
        </w:rPr>
        <w:t xml:space="preserve"> </w:t>
      </w:r>
      <w:r w:rsidR="00872F8C">
        <w:rPr>
          <w:lang w:val="en-GB"/>
        </w:rPr>
        <w:t xml:space="preserve">Discourse that is spread with </w:t>
      </w:r>
      <w:r w:rsidR="00DE1769">
        <w:rPr>
          <w:lang w:val="en-GB"/>
        </w:rPr>
        <w:t>ill intent</w:t>
      </w:r>
      <w:r w:rsidR="00872F8C">
        <w:rPr>
          <w:lang w:val="en-GB"/>
        </w:rPr>
        <w:t>, for instance</w:t>
      </w:r>
      <w:r w:rsidR="00DE1769">
        <w:rPr>
          <w:lang w:val="en-GB"/>
        </w:rPr>
        <w:t>,</w:t>
      </w:r>
      <w:r w:rsidR="00872F8C">
        <w:rPr>
          <w:lang w:val="en-GB"/>
        </w:rPr>
        <w:t xml:space="preserve"> Russian disinformation, may become a major factor in the creation of </w:t>
      </w:r>
      <w:r w:rsidR="00E21375">
        <w:rPr>
          <w:lang w:val="en-GB"/>
        </w:rPr>
        <w:t>the ideology of Russians</w:t>
      </w:r>
      <w:r w:rsidR="00336F15">
        <w:rPr>
          <w:lang w:val="en-GB"/>
        </w:rPr>
        <w:t xml:space="preserve"> (either in Russia or Ukraine) </w:t>
      </w:r>
      <w:r w:rsidR="000160FE">
        <w:rPr>
          <w:lang w:val="en-GB"/>
        </w:rPr>
        <w:t>by presenting a strong ‘Us versus Them’ narrative.</w:t>
      </w:r>
      <w:r w:rsidR="00310655">
        <w:rPr>
          <w:lang w:val="en-GB"/>
        </w:rPr>
        <w:t xml:space="preserve"> </w:t>
      </w:r>
      <w:r w:rsidR="00DD2F85">
        <w:rPr>
          <w:lang w:val="en-GB"/>
        </w:rPr>
        <w:t>Here, t</w:t>
      </w:r>
      <w:r w:rsidR="00310655">
        <w:rPr>
          <w:lang w:val="en-GB"/>
        </w:rPr>
        <w:t>he Russian in-group</w:t>
      </w:r>
      <w:r w:rsidR="00390975">
        <w:rPr>
          <w:lang w:val="en-GB"/>
        </w:rPr>
        <w:t xml:space="preserve"> (portrayed</w:t>
      </w:r>
      <w:r w:rsidR="00075DF3">
        <w:rPr>
          <w:lang w:val="en-GB"/>
        </w:rPr>
        <w:t xml:space="preserve"> positively)</w:t>
      </w:r>
      <w:r w:rsidR="00310655">
        <w:rPr>
          <w:lang w:val="en-GB"/>
        </w:rPr>
        <w:t xml:space="preserve"> </w:t>
      </w:r>
      <w:r w:rsidR="00DC21E2">
        <w:rPr>
          <w:lang w:val="en-GB"/>
        </w:rPr>
        <w:t xml:space="preserve">will have to withstand the </w:t>
      </w:r>
      <w:r w:rsidR="00DD2F85">
        <w:rPr>
          <w:lang w:val="en-GB"/>
        </w:rPr>
        <w:t>danger from the out-group</w:t>
      </w:r>
      <w:r w:rsidR="00075DF3">
        <w:rPr>
          <w:lang w:val="en-GB"/>
        </w:rPr>
        <w:t xml:space="preserve"> (portrayed negatively)</w:t>
      </w:r>
      <w:r w:rsidR="009F0F17">
        <w:rPr>
          <w:lang w:val="en-GB"/>
        </w:rPr>
        <w:t xml:space="preserve">. </w:t>
      </w:r>
      <w:r w:rsidR="00336F15">
        <w:rPr>
          <w:lang w:val="en-GB"/>
        </w:rPr>
        <w:t xml:space="preserve">As described </w:t>
      </w:r>
      <w:r w:rsidR="001F56C7">
        <w:rPr>
          <w:lang w:val="en-GB"/>
        </w:rPr>
        <w:t xml:space="preserve">in </w:t>
      </w:r>
      <w:r w:rsidR="00C07701">
        <w:rPr>
          <w:lang w:val="en-GB"/>
        </w:rPr>
        <w:t>Chapter 6</w:t>
      </w:r>
      <w:r w:rsidR="00336F15">
        <w:rPr>
          <w:lang w:val="en-GB"/>
        </w:rPr>
        <w:t xml:space="preserve">, </w:t>
      </w:r>
      <w:r w:rsidR="00B05F94">
        <w:rPr>
          <w:lang w:val="en-GB"/>
        </w:rPr>
        <w:t xml:space="preserve">this out-group is either the Ukrainian government, the </w:t>
      </w:r>
      <w:r w:rsidR="00076663">
        <w:rPr>
          <w:lang w:val="en-GB"/>
        </w:rPr>
        <w:t xml:space="preserve">West </w:t>
      </w:r>
      <w:r w:rsidR="00F13910">
        <w:rPr>
          <w:lang w:val="en-GB"/>
        </w:rPr>
        <w:t>or</w:t>
      </w:r>
      <w:r w:rsidR="00076663">
        <w:rPr>
          <w:lang w:val="en-GB"/>
        </w:rPr>
        <w:t xml:space="preserve"> the United States</w:t>
      </w:r>
      <w:r w:rsidR="00B05F94">
        <w:rPr>
          <w:lang w:val="en-GB"/>
        </w:rPr>
        <w:t xml:space="preserve">. </w:t>
      </w:r>
      <w:r w:rsidR="00554C67">
        <w:rPr>
          <w:lang w:val="en-GB"/>
        </w:rPr>
        <w:t>Continuous</w:t>
      </w:r>
      <w:r w:rsidR="00500F07">
        <w:rPr>
          <w:lang w:val="en-GB"/>
        </w:rPr>
        <w:t xml:space="preserve"> disinformation that portrays the out-group </w:t>
      </w:r>
      <w:r w:rsidR="00466AE6" w:rsidRPr="00466AE6">
        <w:rPr>
          <w:lang w:val="en-GB"/>
        </w:rPr>
        <w:t xml:space="preserve">unfavourably will become increasingly believable because it fits the presumed reality </w:t>
      </w:r>
      <w:r w:rsidR="00F56E56">
        <w:rPr>
          <w:lang w:val="en-GB"/>
        </w:rPr>
        <w:t xml:space="preserve">formed through </w:t>
      </w:r>
      <w:r w:rsidR="00554C67">
        <w:rPr>
          <w:lang w:val="en-GB"/>
        </w:rPr>
        <w:t xml:space="preserve">these </w:t>
      </w:r>
      <w:r w:rsidR="00F56E56">
        <w:rPr>
          <w:lang w:val="en-GB"/>
        </w:rPr>
        <w:t>ideolog</w:t>
      </w:r>
      <w:r w:rsidR="00554C67">
        <w:rPr>
          <w:lang w:val="en-GB"/>
        </w:rPr>
        <w:t>ies</w:t>
      </w:r>
      <w:r w:rsidR="00F56E56">
        <w:rPr>
          <w:lang w:val="en-GB"/>
        </w:rPr>
        <w:t>.</w:t>
      </w:r>
      <w:r w:rsidR="00554C67">
        <w:rPr>
          <w:lang w:val="en-GB"/>
        </w:rPr>
        <w:t xml:space="preserve"> </w:t>
      </w:r>
      <w:r w:rsidR="00586BB4">
        <w:rPr>
          <w:lang w:val="en-GB"/>
        </w:rPr>
        <w:t xml:space="preserve">In other words, </w:t>
      </w:r>
      <w:r w:rsidR="007754C5">
        <w:rPr>
          <w:lang w:val="en-GB"/>
        </w:rPr>
        <w:t>(dis)</w:t>
      </w:r>
      <w:r w:rsidR="00586BB4">
        <w:rPr>
          <w:lang w:val="en-GB"/>
        </w:rPr>
        <w:t xml:space="preserve">information and ideology </w:t>
      </w:r>
      <w:r w:rsidR="009055D6">
        <w:rPr>
          <w:lang w:val="en-GB"/>
        </w:rPr>
        <w:t xml:space="preserve">can </w:t>
      </w:r>
      <w:r w:rsidR="00B5083D">
        <w:rPr>
          <w:lang w:val="en-GB"/>
        </w:rPr>
        <w:t xml:space="preserve">increasingly </w:t>
      </w:r>
      <w:r w:rsidR="009A7C74">
        <w:rPr>
          <w:lang w:val="en-GB"/>
        </w:rPr>
        <w:t xml:space="preserve">reinforce </w:t>
      </w:r>
      <w:r w:rsidR="00B5083D">
        <w:rPr>
          <w:lang w:val="en-GB"/>
        </w:rPr>
        <w:t>each other by</w:t>
      </w:r>
      <w:r w:rsidR="00551E0A">
        <w:rPr>
          <w:lang w:val="en-GB"/>
        </w:rPr>
        <w:t xml:space="preserve"> repeating the same set of beliefs and ideals</w:t>
      </w:r>
      <w:r w:rsidR="00D95F98">
        <w:rPr>
          <w:lang w:val="en-GB"/>
        </w:rPr>
        <w:t xml:space="preserve"> until these are cemented in </w:t>
      </w:r>
      <w:r w:rsidR="006E32F2">
        <w:rPr>
          <w:lang w:val="en-GB"/>
        </w:rPr>
        <w:t>our common understanding.</w:t>
      </w:r>
    </w:p>
    <w:p w14:paraId="576DC30D" w14:textId="1C804628" w:rsidR="00076663" w:rsidRDefault="00E87485" w:rsidP="007B18DE">
      <w:pPr>
        <w:ind w:firstLine="720"/>
        <w:rPr>
          <w:lang w:val="en-GB"/>
        </w:rPr>
      </w:pPr>
      <w:r>
        <w:rPr>
          <w:lang w:val="en-GB"/>
        </w:rPr>
        <w:t>During the past few years, other researchers have also applied CDA in their investigations into disinformation</w:t>
      </w:r>
      <w:r w:rsidR="001F56C7">
        <w:rPr>
          <w:lang w:val="en-GB"/>
        </w:rPr>
        <w:t xml:space="preserve"> or matters related to disinformation</w:t>
      </w:r>
      <w:r>
        <w:rPr>
          <w:lang w:val="en-GB"/>
        </w:rPr>
        <w:t xml:space="preserve">. For instance, Ali </w:t>
      </w:r>
      <w:proofErr w:type="spellStart"/>
      <w:r>
        <w:rPr>
          <w:lang w:val="en-GB"/>
        </w:rPr>
        <w:t>Haif</w:t>
      </w:r>
      <w:proofErr w:type="spellEnd"/>
      <w:r>
        <w:rPr>
          <w:lang w:val="en-GB"/>
        </w:rPr>
        <w:t xml:space="preserve"> Abbas used </w:t>
      </w:r>
      <w:r w:rsidR="00037124">
        <w:rPr>
          <w:lang w:val="en-GB"/>
        </w:rPr>
        <w:t>CDA</w:t>
      </w:r>
      <w:r>
        <w:rPr>
          <w:lang w:val="en-GB"/>
        </w:rPr>
        <w:t xml:space="preserve"> to analyse the politicization of Covid-19 vaccinations during the pandemic and</w:t>
      </w:r>
      <w:r w:rsidR="00037124">
        <w:rPr>
          <w:lang w:val="en-GB"/>
        </w:rPr>
        <w:t xml:space="preserve"> considered</w:t>
      </w:r>
      <w:r>
        <w:rPr>
          <w:lang w:val="en-GB"/>
        </w:rPr>
        <w:t xml:space="preserve"> the role that disinformation and misinformation played in the rise of vaccine </w:t>
      </w:r>
      <w:r>
        <w:rPr>
          <w:lang w:val="en-GB"/>
        </w:rPr>
        <w:lastRenderedPageBreak/>
        <w:t>hesitancy.</w:t>
      </w:r>
      <w:r>
        <w:rPr>
          <w:rStyle w:val="Voetnootmarkering"/>
          <w:lang w:val="en-GB"/>
        </w:rPr>
        <w:footnoteReference w:id="70"/>
      </w:r>
      <w:r w:rsidR="001F56C7">
        <w:rPr>
          <w:lang w:val="en-GB"/>
        </w:rPr>
        <w:t xml:space="preserve"> Others, like Ashleigh L. Haw, have applied critical discourse methods to the topic of fake news in</w:t>
      </w:r>
      <w:r w:rsidR="00F00A10">
        <w:rPr>
          <w:lang w:val="en-GB"/>
        </w:rPr>
        <w:t xml:space="preserve"> the</w:t>
      </w:r>
      <w:r w:rsidR="001F56C7">
        <w:rPr>
          <w:lang w:val="en-GB"/>
        </w:rPr>
        <w:t xml:space="preserve"> media</w:t>
      </w:r>
      <w:r w:rsidR="00037124">
        <w:rPr>
          <w:lang w:val="en-GB"/>
        </w:rPr>
        <w:t xml:space="preserve"> to establish how Australian media (falsely) represents asylum seekers</w:t>
      </w:r>
      <w:r w:rsidR="001F56C7">
        <w:rPr>
          <w:lang w:val="en-GB"/>
        </w:rPr>
        <w:t>.</w:t>
      </w:r>
      <w:r w:rsidR="001F56C7">
        <w:rPr>
          <w:rStyle w:val="Voetnootmarkering"/>
          <w:lang w:val="en-GB"/>
        </w:rPr>
        <w:footnoteReference w:id="71"/>
      </w:r>
      <w:r w:rsidR="001F56C7">
        <w:rPr>
          <w:lang w:val="en-GB"/>
        </w:rPr>
        <w:t xml:space="preserve"> </w:t>
      </w:r>
      <w:r w:rsidR="00037124">
        <w:rPr>
          <w:lang w:val="en-GB"/>
        </w:rPr>
        <w:t xml:space="preserve">However, the usage of CDA to analyse Russian disinformation strategies </w:t>
      </w:r>
      <w:r w:rsidR="008A14F9">
        <w:rPr>
          <w:lang w:val="en-GB"/>
        </w:rPr>
        <w:t>has</w:t>
      </w:r>
      <w:r w:rsidR="00037124">
        <w:rPr>
          <w:lang w:val="en-GB"/>
        </w:rPr>
        <w:t>, to my current knowledge, never</w:t>
      </w:r>
      <w:r w:rsidR="008A14F9">
        <w:rPr>
          <w:lang w:val="en-GB"/>
        </w:rPr>
        <w:t xml:space="preserve"> been</w:t>
      </w:r>
      <w:r w:rsidR="00037124">
        <w:rPr>
          <w:lang w:val="en-GB"/>
        </w:rPr>
        <w:t xml:space="preserve"> done before.</w:t>
      </w:r>
      <w:r w:rsidR="00076663">
        <w:rPr>
          <w:lang w:val="en-GB"/>
        </w:rPr>
        <w:t xml:space="preserve"> </w:t>
      </w:r>
    </w:p>
    <w:p w14:paraId="44CCF208" w14:textId="001033A4" w:rsidR="00C07701" w:rsidRPr="001D5312" w:rsidRDefault="00037124" w:rsidP="007B18DE">
      <w:pPr>
        <w:ind w:firstLine="720"/>
        <w:rPr>
          <w:lang w:val="en-GB"/>
        </w:rPr>
      </w:pPr>
      <w:r>
        <w:rPr>
          <w:lang w:val="en-GB"/>
        </w:rPr>
        <w:t xml:space="preserve"> I have used the work of Teun A. van Dijk</w:t>
      </w:r>
      <w:r w:rsidR="001D5312">
        <w:rPr>
          <w:lang w:val="en-GB"/>
        </w:rPr>
        <w:t xml:space="preserve">, </w:t>
      </w:r>
      <w:r w:rsidR="001D5312">
        <w:rPr>
          <w:i/>
          <w:iCs/>
          <w:lang w:val="en-GB"/>
        </w:rPr>
        <w:t>Discourse and Manipulation</w:t>
      </w:r>
      <w:r w:rsidR="001D5312">
        <w:rPr>
          <w:lang w:val="en-GB"/>
        </w:rPr>
        <w:t>, as guidance during my analysis.</w:t>
      </w:r>
      <w:r w:rsidR="001D5312">
        <w:rPr>
          <w:rStyle w:val="Voetnootmarkering"/>
          <w:lang w:val="en-GB"/>
        </w:rPr>
        <w:footnoteReference w:id="72"/>
      </w:r>
      <w:r w:rsidR="001D5312">
        <w:rPr>
          <w:lang w:val="en-GB"/>
        </w:rPr>
        <w:t xml:space="preserve"> Manipulation and disinformation are two distinct concepts but share a surprising amount of similarities. Both involve the abuse and the reproduction of power through discourse. In addition, both put a strong emphasis on positive </w:t>
      </w:r>
      <w:r w:rsidR="00987C6E">
        <w:rPr>
          <w:lang w:val="en-GB"/>
        </w:rPr>
        <w:t>S</w:t>
      </w:r>
      <w:r w:rsidR="001D5312">
        <w:rPr>
          <w:lang w:val="en-GB"/>
        </w:rPr>
        <w:t xml:space="preserve">elf-representation and negative Other-representation and the construction of polarized oppositions between Us and Them. Although Van Dijk’s approach to discourse is not directly related to disinformation, certain concepts and </w:t>
      </w:r>
      <w:r w:rsidR="007B11FD">
        <w:rPr>
          <w:lang w:val="en-GB"/>
        </w:rPr>
        <w:t>techniques are still effective tools to conduct the current research.</w:t>
      </w:r>
    </w:p>
    <w:p w14:paraId="0B4E55DA" w14:textId="05636FFE" w:rsidR="007C2565" w:rsidRDefault="005217AD" w:rsidP="007B18DE">
      <w:pPr>
        <w:ind w:firstLine="720"/>
        <w:rPr>
          <w:lang w:val="en-GB"/>
        </w:rPr>
      </w:pPr>
      <w:r>
        <w:rPr>
          <w:lang w:val="en-GB"/>
        </w:rPr>
        <w:t xml:space="preserve">Ultimately, </w:t>
      </w:r>
      <w:r w:rsidR="00371397">
        <w:rPr>
          <w:lang w:val="en-GB"/>
        </w:rPr>
        <w:t>I have chosen CDA because it offers the</w:t>
      </w:r>
      <w:r w:rsidR="00E71C68">
        <w:rPr>
          <w:lang w:val="en-GB"/>
        </w:rPr>
        <w:t xml:space="preserve"> most extensive </w:t>
      </w:r>
      <w:r w:rsidR="00384B6D">
        <w:rPr>
          <w:lang w:val="en-GB"/>
        </w:rPr>
        <w:t xml:space="preserve">approach possible to disinformation narratives. It is effective in underlining and answering questions of power, ideology, and societal relations. </w:t>
      </w:r>
      <w:r w:rsidR="00E107F5">
        <w:rPr>
          <w:lang w:val="en-GB"/>
        </w:rPr>
        <w:t xml:space="preserve">Therefore, </w:t>
      </w:r>
      <w:r w:rsidR="0030310A">
        <w:rPr>
          <w:lang w:val="en-GB"/>
        </w:rPr>
        <w:t>CDA provides</w:t>
      </w:r>
      <w:r w:rsidR="0039284D">
        <w:rPr>
          <w:lang w:val="en-GB"/>
        </w:rPr>
        <w:t xml:space="preserve"> the tools that are necessary to uncover the contemporary Russian disinformation strategies in the Russo-Ukrainian war.</w:t>
      </w:r>
      <w:r w:rsidR="00384B6D">
        <w:rPr>
          <w:lang w:val="en-GB"/>
        </w:rPr>
        <w:t xml:space="preserve"> </w:t>
      </w:r>
    </w:p>
    <w:p w14:paraId="59CE5CC2" w14:textId="39898B9A" w:rsidR="004F7A80" w:rsidRDefault="00DF219D" w:rsidP="0008090C">
      <w:pPr>
        <w:pStyle w:val="Kop2"/>
        <w:rPr>
          <w:lang w:val="en-GB"/>
        </w:rPr>
      </w:pPr>
      <w:bookmarkStart w:id="29" w:name="_Toc136346988"/>
      <w:r>
        <w:rPr>
          <w:lang w:val="en-GB"/>
        </w:rPr>
        <w:t>Data Collection</w:t>
      </w:r>
      <w:bookmarkEnd w:id="29"/>
    </w:p>
    <w:p w14:paraId="347019C9" w14:textId="17F694AF" w:rsidR="00D512A6" w:rsidRDefault="00CE386A" w:rsidP="00CE386A">
      <w:pPr>
        <w:rPr>
          <w:lang w:val="en-GB"/>
        </w:rPr>
      </w:pPr>
      <w:r>
        <w:rPr>
          <w:lang w:val="en-GB"/>
        </w:rPr>
        <w:t>For th</w:t>
      </w:r>
      <w:r w:rsidR="00E335DB">
        <w:rPr>
          <w:lang w:val="en-GB"/>
        </w:rPr>
        <w:t>is research, I gathered</w:t>
      </w:r>
      <w:r w:rsidR="00AE6F00">
        <w:rPr>
          <w:lang w:val="en-GB"/>
        </w:rPr>
        <w:t xml:space="preserve"> 20 </w:t>
      </w:r>
      <w:r w:rsidR="00E335DB">
        <w:rPr>
          <w:lang w:val="en-GB"/>
        </w:rPr>
        <w:t xml:space="preserve">sources from </w:t>
      </w:r>
      <w:r w:rsidR="00BD5322">
        <w:rPr>
          <w:lang w:val="en-GB"/>
        </w:rPr>
        <w:t>three major Russian-based broadcasters</w:t>
      </w:r>
      <w:r w:rsidR="00C849AA">
        <w:rPr>
          <w:lang w:val="en-GB"/>
        </w:rPr>
        <w:t xml:space="preserve">: RT, Sputnik, and TASS. </w:t>
      </w:r>
      <w:r w:rsidR="00D13FFA">
        <w:rPr>
          <w:lang w:val="en-GB"/>
        </w:rPr>
        <w:t xml:space="preserve">These broadcasters are all </w:t>
      </w:r>
      <w:r w:rsidR="00761A5B">
        <w:rPr>
          <w:lang w:val="en-GB"/>
        </w:rPr>
        <w:t xml:space="preserve">associated with the Russian state and are considered by </w:t>
      </w:r>
      <w:r w:rsidR="00B46911">
        <w:rPr>
          <w:lang w:val="en-GB"/>
        </w:rPr>
        <w:t xml:space="preserve">Western </w:t>
      </w:r>
      <w:r w:rsidR="00761A5B">
        <w:rPr>
          <w:lang w:val="en-GB"/>
        </w:rPr>
        <w:t xml:space="preserve">scholars </w:t>
      </w:r>
      <w:r w:rsidR="00B46911">
        <w:rPr>
          <w:lang w:val="en-GB"/>
        </w:rPr>
        <w:t xml:space="preserve">and journalists </w:t>
      </w:r>
      <w:r w:rsidR="00761A5B">
        <w:rPr>
          <w:lang w:val="en-GB"/>
        </w:rPr>
        <w:t>to be</w:t>
      </w:r>
      <w:r w:rsidR="00234EB7">
        <w:rPr>
          <w:lang w:val="en-GB"/>
        </w:rPr>
        <w:t xml:space="preserve"> </w:t>
      </w:r>
      <w:r w:rsidR="00977EB4">
        <w:rPr>
          <w:lang w:val="en-GB"/>
        </w:rPr>
        <w:t>central</w:t>
      </w:r>
      <w:r w:rsidR="00234EB7">
        <w:rPr>
          <w:lang w:val="en-GB"/>
        </w:rPr>
        <w:t xml:space="preserve"> elements in </w:t>
      </w:r>
      <w:r w:rsidR="00284C12">
        <w:rPr>
          <w:lang w:val="en-GB"/>
        </w:rPr>
        <w:t xml:space="preserve">the Kremlin’s </w:t>
      </w:r>
      <w:r w:rsidR="00234EB7">
        <w:rPr>
          <w:lang w:val="en-GB"/>
        </w:rPr>
        <w:t>disinformation ec</w:t>
      </w:r>
      <w:r w:rsidR="00977EB4">
        <w:rPr>
          <w:lang w:val="en-GB"/>
        </w:rPr>
        <w:t>osystem</w:t>
      </w:r>
      <w:r w:rsidR="00FE00CB">
        <w:rPr>
          <w:lang w:val="en-GB"/>
        </w:rPr>
        <w:t>.</w:t>
      </w:r>
      <w:r w:rsidR="00D33B4A" w:rsidRPr="009E4AB4">
        <w:rPr>
          <w:rStyle w:val="Voetnootmarkering"/>
        </w:rPr>
        <w:footnoteReference w:id="73"/>
      </w:r>
      <w:r w:rsidR="00945109">
        <w:rPr>
          <w:lang w:val="en-GB"/>
        </w:rPr>
        <w:t xml:space="preserve"> </w:t>
      </w:r>
      <w:r w:rsidR="00782DAA">
        <w:rPr>
          <w:lang w:val="en-GB"/>
        </w:rPr>
        <w:t xml:space="preserve">All articles that are analysed in this research </w:t>
      </w:r>
      <w:r w:rsidR="00BD3F0B">
        <w:rPr>
          <w:lang w:val="en-GB"/>
        </w:rPr>
        <w:t xml:space="preserve">originate </w:t>
      </w:r>
      <w:r w:rsidR="004B563E">
        <w:rPr>
          <w:lang w:val="en-GB"/>
        </w:rPr>
        <w:t xml:space="preserve">from </w:t>
      </w:r>
      <w:r w:rsidR="009C7C52">
        <w:rPr>
          <w:lang w:val="en-GB"/>
        </w:rPr>
        <w:t xml:space="preserve">the websites of these </w:t>
      </w:r>
      <w:r w:rsidR="004B563E">
        <w:rPr>
          <w:lang w:val="en-GB"/>
        </w:rPr>
        <w:t>broadcasters</w:t>
      </w:r>
      <w:r w:rsidR="00BD3F0B">
        <w:rPr>
          <w:lang w:val="en-GB"/>
        </w:rPr>
        <w:t xml:space="preserve"> and are still publicly available at the time of writing. </w:t>
      </w:r>
    </w:p>
    <w:p w14:paraId="07D80640" w14:textId="0357B6D7" w:rsidR="00D65001" w:rsidRDefault="00D65001" w:rsidP="00D65001">
      <w:pPr>
        <w:pStyle w:val="Kop3"/>
        <w:rPr>
          <w:lang w:val="en-GB"/>
        </w:rPr>
      </w:pPr>
      <w:bookmarkStart w:id="30" w:name="_Toc136346989"/>
      <w:r>
        <w:rPr>
          <w:lang w:val="en-GB"/>
        </w:rPr>
        <w:lastRenderedPageBreak/>
        <w:t>RT</w:t>
      </w:r>
      <w:bookmarkEnd w:id="30"/>
    </w:p>
    <w:p w14:paraId="60771AF0" w14:textId="5060306D" w:rsidR="003D1B49" w:rsidRDefault="008A389C" w:rsidP="00DC70CE">
      <w:pPr>
        <w:rPr>
          <w:lang w:val="en-GB"/>
        </w:rPr>
      </w:pPr>
      <w:r>
        <w:rPr>
          <w:lang w:val="en-GB"/>
        </w:rPr>
        <w:t>RT</w:t>
      </w:r>
      <w:r w:rsidR="00F801F0">
        <w:rPr>
          <w:lang w:val="en-GB"/>
        </w:rPr>
        <w:t xml:space="preserve"> </w:t>
      </w:r>
      <w:r w:rsidR="00A02483">
        <w:rPr>
          <w:lang w:val="en-GB"/>
        </w:rPr>
        <w:t xml:space="preserve">was </w:t>
      </w:r>
      <w:r w:rsidR="0020108D">
        <w:rPr>
          <w:lang w:val="en-GB"/>
        </w:rPr>
        <w:t xml:space="preserve">launched </w:t>
      </w:r>
      <w:r w:rsidR="00F801F0">
        <w:rPr>
          <w:lang w:val="en-GB"/>
        </w:rPr>
        <w:t>as ‘Russia Today’ on April 6</w:t>
      </w:r>
      <w:r w:rsidR="004F5178">
        <w:rPr>
          <w:lang w:val="en-GB"/>
        </w:rPr>
        <w:t>,</w:t>
      </w:r>
      <w:r w:rsidR="00F801F0">
        <w:rPr>
          <w:lang w:val="en-GB"/>
        </w:rPr>
        <w:t xml:space="preserve"> 2005.</w:t>
      </w:r>
      <w:r w:rsidR="005862CA" w:rsidRPr="009E4AB4">
        <w:rPr>
          <w:rStyle w:val="Voetnootmarkering"/>
        </w:rPr>
        <w:footnoteReference w:id="74"/>
      </w:r>
      <w:r w:rsidR="00FC2098">
        <w:rPr>
          <w:lang w:val="en-GB"/>
        </w:rPr>
        <w:t xml:space="preserve"> </w:t>
      </w:r>
      <w:r w:rsidR="007A4A07">
        <w:rPr>
          <w:lang w:val="en-GB"/>
        </w:rPr>
        <w:t xml:space="preserve">It was created to rival large global news networks </w:t>
      </w:r>
      <w:r w:rsidR="00650C7B">
        <w:rPr>
          <w:lang w:val="en-GB"/>
        </w:rPr>
        <w:t xml:space="preserve">such </w:t>
      </w:r>
      <w:r w:rsidR="007A4A07">
        <w:rPr>
          <w:lang w:val="en-GB"/>
        </w:rPr>
        <w:t xml:space="preserve">as the </w:t>
      </w:r>
      <w:r w:rsidR="00CF1847">
        <w:rPr>
          <w:lang w:val="en-GB"/>
        </w:rPr>
        <w:t>BBC and Al Jazeera</w:t>
      </w:r>
      <w:r w:rsidR="00F06EE3">
        <w:rPr>
          <w:lang w:val="en-GB"/>
        </w:rPr>
        <w:t xml:space="preserve"> and to</w:t>
      </w:r>
      <w:r w:rsidR="00125392">
        <w:rPr>
          <w:lang w:val="en-GB"/>
        </w:rPr>
        <w:t xml:space="preserve"> </w:t>
      </w:r>
      <w:r w:rsidR="000C3FF8">
        <w:rPr>
          <w:lang w:val="en-GB"/>
        </w:rPr>
        <w:t xml:space="preserve">break up the </w:t>
      </w:r>
      <w:r w:rsidR="00F13910">
        <w:rPr>
          <w:lang w:val="en-GB"/>
        </w:rPr>
        <w:t xml:space="preserve">perceived </w:t>
      </w:r>
      <w:r w:rsidR="000C3FF8">
        <w:rPr>
          <w:lang w:val="en-GB"/>
        </w:rPr>
        <w:t xml:space="preserve">Angelo-Saxon monopoly </w:t>
      </w:r>
      <w:r w:rsidR="00F13910">
        <w:rPr>
          <w:lang w:val="en-GB"/>
        </w:rPr>
        <w:t xml:space="preserve">on global news </w:t>
      </w:r>
      <w:r w:rsidR="000C3FF8">
        <w:rPr>
          <w:lang w:val="en-GB"/>
        </w:rPr>
        <w:t xml:space="preserve">with </w:t>
      </w:r>
      <w:r w:rsidR="00F13910">
        <w:rPr>
          <w:lang w:val="en-GB"/>
        </w:rPr>
        <w:t>a</w:t>
      </w:r>
      <w:r w:rsidR="000C3FF8">
        <w:rPr>
          <w:lang w:val="en-GB"/>
        </w:rPr>
        <w:t xml:space="preserve"> Russian perspective.</w:t>
      </w:r>
      <w:r w:rsidR="00A83158" w:rsidRPr="009E4AB4">
        <w:rPr>
          <w:rStyle w:val="Voetnootmarkering"/>
        </w:rPr>
        <w:footnoteReference w:id="75"/>
      </w:r>
      <w:r w:rsidR="00F801F0">
        <w:rPr>
          <w:lang w:val="en-GB"/>
        </w:rPr>
        <w:t xml:space="preserve"> </w:t>
      </w:r>
      <w:r w:rsidR="00432647">
        <w:rPr>
          <w:lang w:val="en-GB"/>
        </w:rPr>
        <w:t>In 2009, t</w:t>
      </w:r>
      <w:r w:rsidR="00FC2098">
        <w:rPr>
          <w:lang w:val="en-GB"/>
        </w:rPr>
        <w:t>he news organisation</w:t>
      </w:r>
      <w:r w:rsidR="009C02F0">
        <w:rPr>
          <w:lang w:val="en-GB"/>
        </w:rPr>
        <w:t xml:space="preserve"> </w:t>
      </w:r>
      <w:r w:rsidR="00F13910">
        <w:rPr>
          <w:lang w:val="en-GB"/>
        </w:rPr>
        <w:t>went through a major rebranding phase</w:t>
      </w:r>
      <w:r w:rsidR="00806751">
        <w:rPr>
          <w:lang w:val="en-GB"/>
        </w:rPr>
        <w:t>. It changed its name to</w:t>
      </w:r>
      <w:r w:rsidR="00820F44">
        <w:rPr>
          <w:lang w:val="en-GB"/>
        </w:rPr>
        <w:t xml:space="preserve"> </w:t>
      </w:r>
      <w:r w:rsidR="00FC2098">
        <w:rPr>
          <w:lang w:val="en-GB"/>
        </w:rPr>
        <w:t>RT</w:t>
      </w:r>
      <w:r w:rsidR="009C02F0">
        <w:rPr>
          <w:lang w:val="en-GB"/>
        </w:rPr>
        <w:t xml:space="preserve">, </w:t>
      </w:r>
      <w:r w:rsidR="00880103">
        <w:rPr>
          <w:lang w:val="en-GB"/>
        </w:rPr>
        <w:t>presumably to limit its association with the Russian state</w:t>
      </w:r>
      <w:r w:rsidR="00806751">
        <w:rPr>
          <w:lang w:val="en-GB"/>
        </w:rPr>
        <w:t xml:space="preserve">, and </w:t>
      </w:r>
      <w:r w:rsidR="003D1B49">
        <w:rPr>
          <w:lang w:val="en-GB"/>
        </w:rPr>
        <w:t>introduced the ‘Question More’ slogan</w:t>
      </w:r>
      <w:r w:rsidR="00880103">
        <w:rPr>
          <w:lang w:val="en-GB"/>
        </w:rPr>
        <w:t>.</w:t>
      </w:r>
      <w:r w:rsidR="00FE66A5">
        <w:rPr>
          <w:lang w:val="en-GB"/>
        </w:rPr>
        <w:t xml:space="preserve"> It also changed </w:t>
      </w:r>
      <w:r w:rsidR="00650C7B">
        <w:rPr>
          <w:lang w:val="en-GB"/>
        </w:rPr>
        <w:t>its</w:t>
      </w:r>
      <w:r w:rsidR="00FE66A5">
        <w:rPr>
          <w:lang w:val="en-GB"/>
        </w:rPr>
        <w:t xml:space="preserve"> primary objective. Rather than promoting Russia, the broadcaster </w:t>
      </w:r>
      <w:r w:rsidR="00D46593">
        <w:rPr>
          <w:lang w:val="en-GB"/>
        </w:rPr>
        <w:t xml:space="preserve">is now mostly concerned with </w:t>
      </w:r>
      <w:r w:rsidR="00956A76">
        <w:rPr>
          <w:lang w:val="en-GB"/>
        </w:rPr>
        <w:t xml:space="preserve">delivering critiques </w:t>
      </w:r>
      <w:r w:rsidR="00650C7B">
        <w:rPr>
          <w:lang w:val="en-GB"/>
        </w:rPr>
        <w:t>of</w:t>
      </w:r>
      <w:r w:rsidR="00956A76">
        <w:rPr>
          <w:lang w:val="en-GB"/>
        </w:rPr>
        <w:t xml:space="preserve"> Western institutions, media, and foreign actions</w:t>
      </w:r>
      <w:r w:rsidR="009E434E">
        <w:rPr>
          <w:lang w:val="en-GB"/>
        </w:rPr>
        <w:t>.</w:t>
      </w:r>
      <w:r w:rsidR="00C834BD" w:rsidRPr="009E4AB4">
        <w:rPr>
          <w:rStyle w:val="Voetnootmarkering"/>
        </w:rPr>
        <w:footnoteReference w:id="76"/>
      </w:r>
    </w:p>
    <w:p w14:paraId="5D6FF742" w14:textId="16C85FC3" w:rsidR="00DC70CE" w:rsidRPr="00DC70CE" w:rsidRDefault="00FE1398" w:rsidP="009E434E">
      <w:pPr>
        <w:ind w:firstLine="720"/>
        <w:rPr>
          <w:lang w:val="en-GB"/>
        </w:rPr>
      </w:pPr>
      <w:r>
        <w:rPr>
          <w:lang w:val="en-GB"/>
        </w:rPr>
        <w:t>RT is owned by TV-</w:t>
      </w:r>
      <w:r w:rsidR="00343113">
        <w:rPr>
          <w:lang w:val="en-GB"/>
        </w:rPr>
        <w:t>Novosti which is part of RIA Novosti</w:t>
      </w:r>
      <w:r w:rsidR="0067608D">
        <w:rPr>
          <w:lang w:val="en-GB"/>
        </w:rPr>
        <w:t xml:space="preserve">, a Russian state-owned </w:t>
      </w:r>
      <w:r w:rsidR="009212CC">
        <w:rPr>
          <w:lang w:val="en-GB"/>
        </w:rPr>
        <w:t xml:space="preserve">news agency. </w:t>
      </w:r>
      <w:r w:rsidR="003B3ED4">
        <w:rPr>
          <w:lang w:val="en-GB"/>
        </w:rPr>
        <w:t xml:space="preserve">How much funding RT receives </w:t>
      </w:r>
      <w:r w:rsidR="00804DD2">
        <w:rPr>
          <w:lang w:val="en-GB"/>
        </w:rPr>
        <w:t xml:space="preserve">from the Kremlin </w:t>
      </w:r>
      <w:r w:rsidR="003B3ED4">
        <w:rPr>
          <w:lang w:val="en-GB"/>
        </w:rPr>
        <w:t>is</w:t>
      </w:r>
      <w:r w:rsidR="00801EF4">
        <w:rPr>
          <w:lang w:val="en-GB"/>
        </w:rPr>
        <w:t xml:space="preserve"> unclear</w:t>
      </w:r>
      <w:r w:rsidR="0075540E">
        <w:rPr>
          <w:lang w:val="en-GB"/>
        </w:rPr>
        <w:t>. T</w:t>
      </w:r>
      <w:r w:rsidR="00801EF4">
        <w:rPr>
          <w:lang w:val="en-GB"/>
        </w:rPr>
        <w:t xml:space="preserve">he </w:t>
      </w:r>
      <w:r w:rsidR="0075540E">
        <w:rPr>
          <w:lang w:val="en-GB"/>
        </w:rPr>
        <w:t xml:space="preserve">news </w:t>
      </w:r>
      <w:r w:rsidR="00801EF4">
        <w:rPr>
          <w:lang w:val="en-GB"/>
        </w:rPr>
        <w:t>organisation does not publish public budget sheets or annual financial reports</w:t>
      </w:r>
      <w:r w:rsidR="00025E4F">
        <w:rPr>
          <w:lang w:val="en-GB"/>
        </w:rPr>
        <w:t>.</w:t>
      </w:r>
      <w:r w:rsidR="005A5CC5" w:rsidRPr="009E4AB4">
        <w:rPr>
          <w:rStyle w:val="Voetnootmarkering"/>
        </w:rPr>
        <w:footnoteReference w:id="77"/>
      </w:r>
      <w:r w:rsidR="00850DAA">
        <w:rPr>
          <w:lang w:val="en-GB"/>
        </w:rPr>
        <w:t xml:space="preserve"> </w:t>
      </w:r>
      <w:r w:rsidR="009E434E">
        <w:rPr>
          <w:lang w:val="en-GB"/>
        </w:rPr>
        <w:t xml:space="preserve">Over the years, RT has launched several sister channels: </w:t>
      </w:r>
      <w:r w:rsidR="000331F5">
        <w:rPr>
          <w:lang w:val="en-GB"/>
        </w:rPr>
        <w:t xml:space="preserve">RT Arabic, </w:t>
      </w:r>
      <w:r w:rsidR="00681DF9">
        <w:rPr>
          <w:lang w:val="en-GB"/>
        </w:rPr>
        <w:t>RT</w:t>
      </w:r>
      <w:r w:rsidR="005019BD">
        <w:rPr>
          <w:lang w:val="en-GB"/>
        </w:rPr>
        <w:t xml:space="preserve"> Spanish</w:t>
      </w:r>
      <w:r w:rsidR="00681DF9">
        <w:rPr>
          <w:lang w:val="en-GB"/>
        </w:rPr>
        <w:t xml:space="preserve">, RT DE, RT UK, RT France and RT America. </w:t>
      </w:r>
      <w:r w:rsidR="00936018">
        <w:rPr>
          <w:lang w:val="en-GB"/>
        </w:rPr>
        <w:t xml:space="preserve">However, because of the </w:t>
      </w:r>
      <w:r w:rsidR="00985475">
        <w:rPr>
          <w:lang w:val="en-GB"/>
        </w:rPr>
        <w:t xml:space="preserve">Russian </w:t>
      </w:r>
      <w:r w:rsidR="00936018">
        <w:rPr>
          <w:lang w:val="en-GB"/>
        </w:rPr>
        <w:t xml:space="preserve">invasion </w:t>
      </w:r>
      <w:r w:rsidR="00985475">
        <w:rPr>
          <w:lang w:val="en-GB"/>
        </w:rPr>
        <w:t>of Ukraine</w:t>
      </w:r>
      <w:r w:rsidR="008A14F9">
        <w:rPr>
          <w:lang w:val="en-GB"/>
        </w:rPr>
        <w:t>,</w:t>
      </w:r>
      <w:r w:rsidR="00985475">
        <w:rPr>
          <w:lang w:val="en-GB"/>
        </w:rPr>
        <w:t xml:space="preserve"> </w:t>
      </w:r>
      <w:r w:rsidR="00936018">
        <w:rPr>
          <w:lang w:val="en-GB"/>
        </w:rPr>
        <w:t>both RT and Sputnik have faced EU sa</w:t>
      </w:r>
      <w:r w:rsidR="00271220">
        <w:rPr>
          <w:lang w:val="en-GB"/>
        </w:rPr>
        <w:t>nctions due</w:t>
      </w:r>
      <w:r w:rsidR="00474848">
        <w:rPr>
          <w:lang w:val="en-GB"/>
        </w:rPr>
        <w:t xml:space="preserve"> to their role in spreading Russian disinformation.</w:t>
      </w:r>
      <w:r w:rsidR="00926E3A" w:rsidRPr="009E4AB4">
        <w:rPr>
          <w:rStyle w:val="Voetnootmarkering"/>
        </w:rPr>
        <w:footnoteReference w:id="78"/>
      </w:r>
      <w:r w:rsidR="00926E3A">
        <w:rPr>
          <w:lang w:val="en-GB"/>
        </w:rPr>
        <w:t xml:space="preserve"> </w:t>
      </w:r>
      <w:r w:rsidR="00104C21">
        <w:rPr>
          <w:lang w:val="en-GB"/>
        </w:rPr>
        <w:t>As a result</w:t>
      </w:r>
      <w:r w:rsidR="00354FAA">
        <w:rPr>
          <w:lang w:val="en-GB"/>
        </w:rPr>
        <w:t>, the German, American, British, and French branches</w:t>
      </w:r>
      <w:r w:rsidR="00B34C06">
        <w:rPr>
          <w:lang w:val="en-GB"/>
        </w:rPr>
        <w:t xml:space="preserve"> were forced to seize their broadcasting due to </w:t>
      </w:r>
      <w:r w:rsidR="00650C7B">
        <w:rPr>
          <w:lang w:val="en-GB"/>
        </w:rPr>
        <w:t xml:space="preserve">the </w:t>
      </w:r>
      <w:r w:rsidR="00B34C06">
        <w:rPr>
          <w:lang w:val="en-GB"/>
        </w:rPr>
        <w:t xml:space="preserve">pressure of national authorities. </w:t>
      </w:r>
      <w:r w:rsidR="00771D78">
        <w:rPr>
          <w:lang w:val="en-GB"/>
        </w:rPr>
        <w:t xml:space="preserve"> </w:t>
      </w:r>
    </w:p>
    <w:p w14:paraId="4EE33E33" w14:textId="1F624088" w:rsidR="00D65001" w:rsidRDefault="00D65001" w:rsidP="00D65001">
      <w:pPr>
        <w:pStyle w:val="Kop3"/>
        <w:rPr>
          <w:lang w:val="en-GB"/>
        </w:rPr>
      </w:pPr>
      <w:bookmarkStart w:id="31" w:name="_Toc136346990"/>
      <w:r>
        <w:rPr>
          <w:lang w:val="en-GB"/>
        </w:rPr>
        <w:t>Sputnik</w:t>
      </w:r>
      <w:bookmarkEnd w:id="31"/>
    </w:p>
    <w:p w14:paraId="28F787D6" w14:textId="31B59E5C" w:rsidR="00546A42" w:rsidRDefault="00A842D3" w:rsidP="00546A42">
      <w:pPr>
        <w:rPr>
          <w:lang w:val="en-GB"/>
        </w:rPr>
      </w:pPr>
      <w:r>
        <w:rPr>
          <w:lang w:val="en-GB"/>
        </w:rPr>
        <w:t>Sputnik</w:t>
      </w:r>
      <w:r w:rsidR="002E68BF">
        <w:rPr>
          <w:lang w:val="en-GB"/>
        </w:rPr>
        <w:t xml:space="preserve">, formerly known as Voice of Russia, was </w:t>
      </w:r>
      <w:r w:rsidR="00B8466B">
        <w:rPr>
          <w:lang w:val="en-GB"/>
        </w:rPr>
        <w:t>launched</w:t>
      </w:r>
      <w:r w:rsidR="004A41C4">
        <w:rPr>
          <w:lang w:val="en-GB"/>
        </w:rPr>
        <w:t xml:space="preserve"> </w:t>
      </w:r>
      <w:r w:rsidR="002E68BF">
        <w:rPr>
          <w:lang w:val="en-GB"/>
        </w:rPr>
        <w:t>in 2014</w:t>
      </w:r>
      <w:r w:rsidR="004A41C4">
        <w:rPr>
          <w:lang w:val="en-GB"/>
        </w:rPr>
        <w:t xml:space="preserve"> by the Russian state-owned</w:t>
      </w:r>
      <w:r w:rsidR="00291227">
        <w:rPr>
          <w:lang w:val="en-GB"/>
        </w:rPr>
        <w:t xml:space="preserve"> </w:t>
      </w:r>
      <w:r w:rsidR="00BF1BCC">
        <w:rPr>
          <w:lang w:val="en-GB"/>
        </w:rPr>
        <w:t>news</w:t>
      </w:r>
      <w:r w:rsidR="00291227">
        <w:rPr>
          <w:lang w:val="en-GB"/>
        </w:rPr>
        <w:t xml:space="preserve"> agency</w:t>
      </w:r>
      <w:r w:rsidR="004A41C4">
        <w:rPr>
          <w:lang w:val="en-GB"/>
        </w:rPr>
        <w:t xml:space="preserve"> </w:t>
      </w:r>
      <w:r w:rsidR="00D16F1F">
        <w:rPr>
          <w:lang w:val="en-GB"/>
        </w:rPr>
        <w:t xml:space="preserve">Rossiya </w:t>
      </w:r>
      <w:proofErr w:type="spellStart"/>
      <w:r w:rsidR="00D16F1F">
        <w:rPr>
          <w:lang w:val="en-GB"/>
        </w:rPr>
        <w:t>Segodnya</w:t>
      </w:r>
      <w:proofErr w:type="spellEnd"/>
      <w:r w:rsidR="00D16F1F">
        <w:rPr>
          <w:lang w:val="en-GB"/>
        </w:rPr>
        <w:t>.</w:t>
      </w:r>
      <w:r w:rsidR="00291227" w:rsidRPr="00291227">
        <w:rPr>
          <w:rStyle w:val="Voetnootmarkering"/>
          <w:lang w:val="en-GB"/>
        </w:rPr>
        <w:t xml:space="preserve"> </w:t>
      </w:r>
      <w:r w:rsidR="00291227" w:rsidRPr="009E4AB4">
        <w:rPr>
          <w:rStyle w:val="Voetnootmarkering"/>
        </w:rPr>
        <w:footnoteReference w:id="79"/>
      </w:r>
      <w:r w:rsidR="00291227">
        <w:rPr>
          <w:lang w:val="en-GB"/>
        </w:rPr>
        <w:t xml:space="preserve"> </w:t>
      </w:r>
      <w:r w:rsidR="00D16F1F">
        <w:rPr>
          <w:lang w:val="en-GB"/>
        </w:rPr>
        <w:t xml:space="preserve"> </w:t>
      </w:r>
      <w:r w:rsidR="009516EA">
        <w:rPr>
          <w:lang w:val="en-GB"/>
        </w:rPr>
        <w:t xml:space="preserve">Similar to RT, </w:t>
      </w:r>
      <w:r w:rsidR="00F806DE">
        <w:rPr>
          <w:lang w:val="en-GB"/>
        </w:rPr>
        <w:t>Sputnik aims to distribute Russian narratives and perceptions about world affairs.</w:t>
      </w:r>
      <w:r w:rsidR="00AE5C3D" w:rsidRPr="009E4AB4">
        <w:rPr>
          <w:rStyle w:val="Voetnootmarkering"/>
        </w:rPr>
        <w:footnoteReference w:id="80"/>
      </w:r>
      <w:r w:rsidR="00A069A8">
        <w:rPr>
          <w:lang w:val="en-GB"/>
        </w:rPr>
        <w:t xml:space="preserve"> </w:t>
      </w:r>
      <w:r w:rsidR="007246B3">
        <w:rPr>
          <w:lang w:val="en-GB"/>
        </w:rPr>
        <w:t xml:space="preserve"> </w:t>
      </w:r>
      <w:r w:rsidR="008573DC">
        <w:rPr>
          <w:lang w:val="en-GB"/>
        </w:rPr>
        <w:t xml:space="preserve">It </w:t>
      </w:r>
      <w:r w:rsidR="004C4BD2">
        <w:rPr>
          <w:lang w:val="en-GB"/>
        </w:rPr>
        <w:t xml:space="preserve">publishes news articles </w:t>
      </w:r>
      <w:r w:rsidR="008573DC">
        <w:rPr>
          <w:lang w:val="en-GB"/>
        </w:rPr>
        <w:t xml:space="preserve">in </w:t>
      </w:r>
      <w:r w:rsidR="00DE3C19">
        <w:rPr>
          <w:lang w:val="en-GB"/>
        </w:rPr>
        <w:t xml:space="preserve">more than 30 </w:t>
      </w:r>
      <w:r w:rsidR="00DE3C19">
        <w:rPr>
          <w:lang w:val="en-GB"/>
        </w:rPr>
        <w:lastRenderedPageBreak/>
        <w:t>languages</w:t>
      </w:r>
      <w:r w:rsidR="00F76BA2">
        <w:rPr>
          <w:lang w:val="en-GB"/>
        </w:rPr>
        <w:t xml:space="preserve"> and </w:t>
      </w:r>
      <w:r w:rsidR="001860D1">
        <w:rPr>
          <w:lang w:val="en-GB"/>
        </w:rPr>
        <w:t xml:space="preserve">provides </w:t>
      </w:r>
      <w:r w:rsidR="00291227">
        <w:rPr>
          <w:lang w:val="en-GB"/>
        </w:rPr>
        <w:t xml:space="preserve">non-stop </w:t>
      </w:r>
      <w:r w:rsidR="00F76BA2">
        <w:rPr>
          <w:lang w:val="en-GB"/>
        </w:rPr>
        <w:t>newswire services in English, Spanish, Arabic, Chinese and Farsi</w:t>
      </w:r>
      <w:r w:rsidR="001E5C6A">
        <w:rPr>
          <w:lang w:val="en-GB"/>
        </w:rPr>
        <w:t>.</w:t>
      </w:r>
    </w:p>
    <w:p w14:paraId="25A315DA" w14:textId="34EEB12F" w:rsidR="00147BCC" w:rsidRPr="00546A42" w:rsidRDefault="00147BCC" w:rsidP="00546A42">
      <w:pPr>
        <w:rPr>
          <w:lang w:val="en-GB"/>
        </w:rPr>
      </w:pPr>
      <w:r>
        <w:rPr>
          <w:lang w:val="en-GB"/>
        </w:rPr>
        <w:tab/>
        <w:t>Similar to RT</w:t>
      </w:r>
      <w:r w:rsidR="00653608">
        <w:rPr>
          <w:lang w:val="en-GB"/>
        </w:rPr>
        <w:t xml:space="preserve">, Sputnik </w:t>
      </w:r>
      <w:r w:rsidR="00567B01">
        <w:rPr>
          <w:lang w:val="en-GB"/>
        </w:rPr>
        <w:t xml:space="preserve">lacks </w:t>
      </w:r>
      <w:r w:rsidR="00AA1F2D">
        <w:rPr>
          <w:lang w:val="en-GB"/>
        </w:rPr>
        <w:t xml:space="preserve">fiscal </w:t>
      </w:r>
      <w:r w:rsidR="00567B01">
        <w:rPr>
          <w:lang w:val="en-GB"/>
        </w:rPr>
        <w:t>transparency</w:t>
      </w:r>
      <w:r w:rsidR="00AA1F2D">
        <w:rPr>
          <w:lang w:val="en-GB"/>
        </w:rPr>
        <w:t xml:space="preserve"> and objectivity</w:t>
      </w:r>
      <w:r w:rsidR="00843894">
        <w:rPr>
          <w:lang w:val="en-GB"/>
        </w:rPr>
        <w:t xml:space="preserve"> and plays a large role in Russia’s disinformation ecosystem</w:t>
      </w:r>
      <w:r w:rsidR="00567B01">
        <w:rPr>
          <w:lang w:val="en-GB"/>
        </w:rPr>
        <w:t>.</w:t>
      </w:r>
      <w:r w:rsidR="00567B01" w:rsidRPr="009E4AB4">
        <w:rPr>
          <w:rStyle w:val="Voetnootmarkering"/>
        </w:rPr>
        <w:footnoteReference w:id="81"/>
      </w:r>
      <w:r w:rsidR="00EF295B">
        <w:rPr>
          <w:lang w:val="en-GB"/>
        </w:rPr>
        <w:t xml:space="preserve"> </w:t>
      </w:r>
      <w:r w:rsidR="00D71539">
        <w:rPr>
          <w:lang w:val="en-GB"/>
        </w:rPr>
        <w:t>Where th</w:t>
      </w:r>
      <w:r w:rsidR="005320D0">
        <w:rPr>
          <w:lang w:val="en-GB"/>
        </w:rPr>
        <w:t>ese two media outlets differ is that Sputnik was created by presidential decree</w:t>
      </w:r>
      <w:r w:rsidR="00686131">
        <w:rPr>
          <w:lang w:val="en-GB"/>
        </w:rPr>
        <w:t xml:space="preserve"> while RT is merely financed </w:t>
      </w:r>
      <w:r w:rsidR="00E72EAD">
        <w:rPr>
          <w:lang w:val="en-GB"/>
        </w:rPr>
        <w:t>by the Russian government.</w:t>
      </w:r>
      <w:r w:rsidR="007F376A" w:rsidRPr="009E4AB4">
        <w:rPr>
          <w:rStyle w:val="Voetnootmarkering"/>
        </w:rPr>
        <w:footnoteReference w:id="82"/>
      </w:r>
      <w:r w:rsidR="00F13910">
        <w:rPr>
          <w:lang w:val="en-GB"/>
        </w:rPr>
        <w:t xml:space="preserve"> This implies that the Kremlin has been closely involved with the creation and evolution of Sputnik, where it appears to be </w:t>
      </w:r>
      <w:r w:rsidR="00104C21">
        <w:rPr>
          <w:lang w:val="en-GB"/>
        </w:rPr>
        <w:t xml:space="preserve">less associated </w:t>
      </w:r>
      <w:r w:rsidR="00F13910">
        <w:rPr>
          <w:lang w:val="en-GB"/>
        </w:rPr>
        <w:t>with RT.</w:t>
      </w:r>
      <w:r w:rsidR="00E57496">
        <w:rPr>
          <w:lang w:val="en-GB"/>
        </w:rPr>
        <w:t xml:space="preserve"> </w:t>
      </w:r>
      <w:r w:rsidR="00F13910">
        <w:rPr>
          <w:lang w:val="en-GB"/>
        </w:rPr>
        <w:t xml:space="preserve">However, similar to her broadcast </w:t>
      </w:r>
      <w:r w:rsidR="007C760F">
        <w:rPr>
          <w:lang w:val="en-GB"/>
        </w:rPr>
        <w:t>companion</w:t>
      </w:r>
      <w:r w:rsidR="00F13910">
        <w:rPr>
          <w:lang w:val="en-GB"/>
        </w:rPr>
        <w:t>, Sputnik was also temporarily sanctioned by the EU a</w:t>
      </w:r>
      <w:r w:rsidR="00E15950">
        <w:rPr>
          <w:lang w:val="en-GB"/>
        </w:rPr>
        <w:t>fter the Russian invasion of Ukraine</w:t>
      </w:r>
      <w:r w:rsidR="00F13910">
        <w:rPr>
          <w:lang w:val="en-GB"/>
        </w:rPr>
        <w:t>.</w:t>
      </w:r>
      <w:r w:rsidR="00332E78" w:rsidRPr="009E4AB4">
        <w:rPr>
          <w:rStyle w:val="Voetnootmarkering"/>
        </w:rPr>
        <w:footnoteReference w:id="83"/>
      </w:r>
      <w:r w:rsidR="00332E78">
        <w:rPr>
          <w:lang w:val="en-GB"/>
        </w:rPr>
        <w:t xml:space="preserve"> </w:t>
      </w:r>
      <w:r w:rsidR="00F13910">
        <w:rPr>
          <w:lang w:val="en-GB"/>
        </w:rPr>
        <w:t>However,</w:t>
      </w:r>
      <w:r w:rsidR="00A303FC">
        <w:rPr>
          <w:lang w:val="en-GB"/>
        </w:rPr>
        <w:t xml:space="preserve"> the effects of the sanctions appear to be less </w:t>
      </w:r>
      <w:r w:rsidR="0044407D">
        <w:rPr>
          <w:lang w:val="en-GB"/>
        </w:rPr>
        <w:t xml:space="preserve">damaging to Sputnik than RT, as Sputnik </w:t>
      </w:r>
      <w:r w:rsidR="00F13910">
        <w:rPr>
          <w:lang w:val="en-GB"/>
        </w:rPr>
        <w:t>did</w:t>
      </w:r>
      <w:r w:rsidR="0044407D">
        <w:rPr>
          <w:lang w:val="en-GB"/>
        </w:rPr>
        <w:t xml:space="preserve"> not </w:t>
      </w:r>
      <w:r w:rsidR="00D156C6">
        <w:rPr>
          <w:lang w:val="en-GB"/>
        </w:rPr>
        <w:t>manage different European branches</w:t>
      </w:r>
      <w:r w:rsidR="00F13910">
        <w:rPr>
          <w:lang w:val="en-GB"/>
        </w:rPr>
        <w:t xml:space="preserve"> that were forced to close as a result of the sanctions</w:t>
      </w:r>
      <w:r w:rsidR="00D156C6">
        <w:rPr>
          <w:lang w:val="en-GB"/>
        </w:rPr>
        <w:t xml:space="preserve">. </w:t>
      </w:r>
    </w:p>
    <w:p w14:paraId="4E04E2F6" w14:textId="41E57C92" w:rsidR="00D65001" w:rsidRDefault="00D65001" w:rsidP="00D65001">
      <w:pPr>
        <w:pStyle w:val="Kop3"/>
        <w:rPr>
          <w:lang w:val="en-GB"/>
        </w:rPr>
      </w:pPr>
      <w:bookmarkStart w:id="32" w:name="_Toc136346991"/>
      <w:r>
        <w:rPr>
          <w:lang w:val="en-GB"/>
        </w:rPr>
        <w:t>T</w:t>
      </w:r>
      <w:r w:rsidR="00A21BE2">
        <w:rPr>
          <w:lang w:val="en-GB"/>
        </w:rPr>
        <w:t>ASS</w:t>
      </w:r>
      <w:bookmarkEnd w:id="32"/>
    </w:p>
    <w:p w14:paraId="375DFA70" w14:textId="7B24F91B" w:rsidR="00D156C6" w:rsidRDefault="00BC56DC" w:rsidP="00D156C6">
      <w:pPr>
        <w:rPr>
          <w:lang w:val="en-GB"/>
        </w:rPr>
      </w:pPr>
      <w:r>
        <w:rPr>
          <w:lang w:val="en-GB"/>
        </w:rPr>
        <w:t xml:space="preserve">TASS </w:t>
      </w:r>
      <w:r w:rsidR="00A61C75">
        <w:rPr>
          <w:lang w:val="en-GB"/>
        </w:rPr>
        <w:t xml:space="preserve">is the oldest and largest Russian state-owned news agency examined in this research. </w:t>
      </w:r>
      <w:r w:rsidR="00B31618">
        <w:rPr>
          <w:lang w:val="en-GB"/>
        </w:rPr>
        <w:t xml:space="preserve">Founded in 1904, </w:t>
      </w:r>
      <w:r w:rsidR="00033B0C">
        <w:rPr>
          <w:lang w:val="en-GB"/>
        </w:rPr>
        <w:t xml:space="preserve">TASS </w:t>
      </w:r>
      <w:r w:rsidR="00F676B6">
        <w:rPr>
          <w:lang w:val="en-GB"/>
        </w:rPr>
        <w:t>has</w:t>
      </w:r>
      <w:r w:rsidR="00D471C9">
        <w:rPr>
          <w:lang w:val="en-GB"/>
        </w:rPr>
        <w:t xml:space="preserve"> experienced </w:t>
      </w:r>
      <w:r w:rsidR="00FE2A8B">
        <w:rPr>
          <w:lang w:val="en-GB"/>
        </w:rPr>
        <w:t xml:space="preserve">and participated in the Soviet Union’s </w:t>
      </w:r>
      <w:r w:rsidR="000B029A">
        <w:rPr>
          <w:lang w:val="en-GB"/>
        </w:rPr>
        <w:t>active measures</w:t>
      </w:r>
      <w:r w:rsidR="00C847C6">
        <w:rPr>
          <w:lang w:val="en-GB"/>
        </w:rPr>
        <w:t xml:space="preserve"> strategy</w:t>
      </w:r>
      <w:r w:rsidR="008A14F9">
        <w:rPr>
          <w:lang w:val="en-GB"/>
        </w:rPr>
        <w:t>, which refers to a certain form of political warfare that includes espionage and propaganda.</w:t>
      </w:r>
      <w:r w:rsidR="00C847C6" w:rsidRPr="009E4AB4">
        <w:rPr>
          <w:rStyle w:val="Voetnootmarkering"/>
        </w:rPr>
        <w:footnoteReference w:id="84"/>
      </w:r>
      <w:r w:rsidR="001C6261">
        <w:rPr>
          <w:lang w:val="en-GB"/>
        </w:rPr>
        <w:t xml:space="preserve"> During this time, TASS also owned affiliated news agencies in all </w:t>
      </w:r>
      <w:r w:rsidR="00F25CC7">
        <w:rPr>
          <w:lang w:val="en-GB"/>
        </w:rPr>
        <w:t>other Soviet republics, stretching its influence across the entire Union.</w:t>
      </w:r>
      <w:r w:rsidR="00CD56CD" w:rsidRPr="009E4AB4">
        <w:rPr>
          <w:rStyle w:val="Voetnootmarkering"/>
        </w:rPr>
        <w:footnoteReference w:id="85"/>
      </w:r>
      <w:r w:rsidR="00636402">
        <w:rPr>
          <w:lang w:val="en-GB"/>
        </w:rPr>
        <w:t xml:space="preserve"> Currently, </w:t>
      </w:r>
      <w:r w:rsidR="00A30519">
        <w:rPr>
          <w:lang w:val="en-GB"/>
        </w:rPr>
        <w:t xml:space="preserve">TASS publishes articles in six languages </w:t>
      </w:r>
      <w:r w:rsidR="00C664B9">
        <w:rPr>
          <w:lang w:val="en-GB"/>
        </w:rPr>
        <w:t>and has 56 global branches</w:t>
      </w:r>
      <w:r w:rsidR="00F13910">
        <w:rPr>
          <w:lang w:val="en-GB"/>
        </w:rPr>
        <w:t>, although the news agency is not clear about the exact location of these branches</w:t>
      </w:r>
      <w:r w:rsidR="00C664B9">
        <w:rPr>
          <w:lang w:val="en-GB"/>
        </w:rPr>
        <w:t>.</w:t>
      </w:r>
      <w:r w:rsidR="008A14F9">
        <w:rPr>
          <w:rStyle w:val="Voetnootmarkering"/>
          <w:lang w:val="en-GB"/>
        </w:rPr>
        <w:footnoteReference w:id="86"/>
      </w:r>
    </w:p>
    <w:p w14:paraId="5D8D5D71" w14:textId="31559968" w:rsidR="004D31EC" w:rsidRPr="00D156C6" w:rsidRDefault="004D31EC" w:rsidP="00D156C6">
      <w:pPr>
        <w:rPr>
          <w:lang w:val="en-GB"/>
        </w:rPr>
      </w:pPr>
      <w:r>
        <w:rPr>
          <w:lang w:val="en-GB"/>
        </w:rPr>
        <w:tab/>
        <w:t xml:space="preserve">Although </w:t>
      </w:r>
      <w:r w:rsidR="00183DF8">
        <w:rPr>
          <w:lang w:val="en-GB"/>
        </w:rPr>
        <w:t>TASS was not included in the EU’s sanctions against Russian media outlets</w:t>
      </w:r>
      <w:r w:rsidR="00157C91">
        <w:rPr>
          <w:lang w:val="en-GB"/>
        </w:rPr>
        <w:t xml:space="preserve"> in 2022, it still </w:t>
      </w:r>
      <w:r w:rsidR="00CD234E">
        <w:rPr>
          <w:lang w:val="en-GB"/>
        </w:rPr>
        <w:t>face</w:t>
      </w:r>
      <w:r w:rsidR="00F13910">
        <w:rPr>
          <w:lang w:val="en-GB"/>
        </w:rPr>
        <w:t>d a fair amount of</w:t>
      </w:r>
      <w:r w:rsidR="0083318E">
        <w:rPr>
          <w:lang w:val="en-GB"/>
        </w:rPr>
        <w:t xml:space="preserve"> </w:t>
      </w:r>
      <w:r w:rsidR="00CD234E">
        <w:rPr>
          <w:lang w:val="en-GB"/>
        </w:rPr>
        <w:t>criticism</w:t>
      </w:r>
      <w:r w:rsidR="00C11A1B">
        <w:rPr>
          <w:lang w:val="en-GB"/>
        </w:rPr>
        <w:t xml:space="preserve">. </w:t>
      </w:r>
      <w:r w:rsidR="008A14F9">
        <w:rPr>
          <w:lang w:val="en-GB"/>
        </w:rPr>
        <w:t>The news agency was</w:t>
      </w:r>
      <w:r w:rsidR="00861405">
        <w:rPr>
          <w:lang w:val="en-GB"/>
        </w:rPr>
        <w:t xml:space="preserve"> suspended </w:t>
      </w:r>
      <w:r w:rsidR="00AE79FB">
        <w:rPr>
          <w:lang w:val="en-GB"/>
        </w:rPr>
        <w:t xml:space="preserve">in 2022 </w:t>
      </w:r>
      <w:r w:rsidR="00861405">
        <w:rPr>
          <w:lang w:val="en-GB"/>
        </w:rPr>
        <w:t>by</w:t>
      </w:r>
      <w:r w:rsidR="00BE0134">
        <w:rPr>
          <w:lang w:val="en-GB"/>
        </w:rPr>
        <w:t xml:space="preserve"> the </w:t>
      </w:r>
      <w:r w:rsidR="007959B8">
        <w:rPr>
          <w:lang w:val="en-GB"/>
        </w:rPr>
        <w:t>European Alliance of News Agencies</w:t>
      </w:r>
      <w:r w:rsidR="00AE79FB">
        <w:rPr>
          <w:lang w:val="en-GB"/>
        </w:rPr>
        <w:t xml:space="preserve"> for </w:t>
      </w:r>
      <w:r w:rsidR="00F13910">
        <w:rPr>
          <w:lang w:val="en-GB"/>
        </w:rPr>
        <w:t>its inability</w:t>
      </w:r>
      <w:r w:rsidR="00AF00D5">
        <w:rPr>
          <w:lang w:val="en-GB"/>
        </w:rPr>
        <w:t xml:space="preserve"> to provide unbiased news</w:t>
      </w:r>
      <w:r w:rsidR="007959B8">
        <w:rPr>
          <w:lang w:val="en-GB"/>
        </w:rPr>
        <w:t>.</w:t>
      </w:r>
      <w:r w:rsidR="007959B8" w:rsidRPr="009E4AB4">
        <w:rPr>
          <w:rStyle w:val="Voetnootmarkering"/>
        </w:rPr>
        <w:footnoteReference w:id="87"/>
      </w:r>
      <w:r w:rsidR="007959B8">
        <w:rPr>
          <w:lang w:val="en-GB"/>
        </w:rPr>
        <w:t xml:space="preserve"> </w:t>
      </w:r>
      <w:r w:rsidR="00EE3976">
        <w:rPr>
          <w:lang w:val="en-GB"/>
        </w:rPr>
        <w:t xml:space="preserve">In </w:t>
      </w:r>
      <w:r w:rsidR="00EE3976">
        <w:rPr>
          <w:lang w:val="en-GB"/>
        </w:rPr>
        <w:lastRenderedPageBreak/>
        <w:t xml:space="preserve">addition, </w:t>
      </w:r>
      <w:r w:rsidR="009034CA">
        <w:rPr>
          <w:lang w:val="en-GB"/>
        </w:rPr>
        <w:t xml:space="preserve">during the past year, TASS has also </w:t>
      </w:r>
      <w:r w:rsidR="00104C21">
        <w:rPr>
          <w:lang w:val="en-GB"/>
        </w:rPr>
        <w:t xml:space="preserve">been identified as </w:t>
      </w:r>
      <w:r w:rsidR="009034CA">
        <w:rPr>
          <w:lang w:val="en-GB"/>
        </w:rPr>
        <w:t xml:space="preserve">a major </w:t>
      </w:r>
      <w:r w:rsidR="00104C21">
        <w:rPr>
          <w:lang w:val="en-GB"/>
        </w:rPr>
        <w:t xml:space="preserve">participant </w:t>
      </w:r>
      <w:r w:rsidR="009034CA">
        <w:rPr>
          <w:lang w:val="en-GB"/>
        </w:rPr>
        <w:t xml:space="preserve">in </w:t>
      </w:r>
      <w:r w:rsidR="00045DAD">
        <w:rPr>
          <w:lang w:val="en-GB"/>
        </w:rPr>
        <w:t xml:space="preserve">disseminating </w:t>
      </w:r>
      <w:r w:rsidR="002A0673">
        <w:rPr>
          <w:lang w:val="en-GB"/>
        </w:rPr>
        <w:t xml:space="preserve">the </w:t>
      </w:r>
      <w:r w:rsidR="00193D22">
        <w:rPr>
          <w:lang w:val="en-GB"/>
        </w:rPr>
        <w:t>Kremlin</w:t>
      </w:r>
      <w:r w:rsidR="002A0673">
        <w:rPr>
          <w:lang w:val="en-GB"/>
        </w:rPr>
        <w:t xml:space="preserve">’s </w:t>
      </w:r>
      <w:r w:rsidR="00193D22">
        <w:rPr>
          <w:lang w:val="en-GB"/>
        </w:rPr>
        <w:t>disinformation</w:t>
      </w:r>
      <w:r w:rsidR="000F0B32">
        <w:rPr>
          <w:lang w:val="en-GB"/>
        </w:rPr>
        <w:t>,</w:t>
      </w:r>
      <w:r w:rsidR="003D7C29">
        <w:rPr>
          <w:lang w:val="en-GB"/>
        </w:rPr>
        <w:t xml:space="preserve"> similar to Sputnik and RT.</w:t>
      </w:r>
      <w:r w:rsidR="003D7C29" w:rsidRPr="009E4AB4">
        <w:rPr>
          <w:rStyle w:val="Voetnootmarkering"/>
        </w:rPr>
        <w:footnoteReference w:id="88"/>
      </w:r>
      <w:r w:rsidR="000F0B32">
        <w:rPr>
          <w:lang w:val="en-GB"/>
        </w:rPr>
        <w:t xml:space="preserve"> </w:t>
      </w:r>
    </w:p>
    <w:p w14:paraId="10FAB442" w14:textId="66845278" w:rsidR="00D65001" w:rsidRPr="00D65001" w:rsidRDefault="00AD0E45" w:rsidP="00D65001">
      <w:pPr>
        <w:pStyle w:val="Kop3"/>
        <w:rPr>
          <w:lang w:val="en-GB"/>
        </w:rPr>
      </w:pPr>
      <w:bookmarkStart w:id="33" w:name="_Toc136346992"/>
      <w:r>
        <w:rPr>
          <w:lang w:val="en-GB"/>
        </w:rPr>
        <w:t>Data</w:t>
      </w:r>
      <w:r w:rsidR="008A7A28">
        <w:rPr>
          <w:lang w:val="en-GB"/>
        </w:rPr>
        <w:t xml:space="preserve"> selection</w:t>
      </w:r>
      <w:bookmarkEnd w:id="33"/>
    </w:p>
    <w:p w14:paraId="01B2857F" w14:textId="7CE7E70F" w:rsidR="00217C6F" w:rsidRDefault="00D575B6" w:rsidP="008A14F9">
      <w:pPr>
        <w:rPr>
          <w:lang w:val="en-GB"/>
        </w:rPr>
      </w:pPr>
      <w:r>
        <w:rPr>
          <w:lang w:val="en-GB"/>
        </w:rPr>
        <w:t xml:space="preserve">All of the articles that are used in this research are written in English, </w:t>
      </w:r>
      <w:r w:rsidR="007D6AE4">
        <w:rPr>
          <w:lang w:val="en-GB"/>
        </w:rPr>
        <w:t>available</w:t>
      </w:r>
      <w:r>
        <w:rPr>
          <w:lang w:val="en-GB"/>
        </w:rPr>
        <w:t xml:space="preserve"> online, </w:t>
      </w:r>
      <w:r w:rsidR="00D539CA">
        <w:rPr>
          <w:lang w:val="en-GB"/>
        </w:rPr>
        <w:t xml:space="preserve">and </w:t>
      </w:r>
      <w:r w:rsidR="007D6AE4">
        <w:rPr>
          <w:lang w:val="en-GB"/>
        </w:rPr>
        <w:t xml:space="preserve">published between February 2022 and </w:t>
      </w:r>
      <w:r w:rsidR="00AC0A34" w:rsidRPr="00006047">
        <w:rPr>
          <w:lang w:val="en-GB"/>
        </w:rPr>
        <w:t>April</w:t>
      </w:r>
      <w:r w:rsidR="00AC0A34">
        <w:rPr>
          <w:lang w:val="en-GB"/>
        </w:rPr>
        <w:t xml:space="preserve"> 2023</w:t>
      </w:r>
      <w:r w:rsidR="00586E00">
        <w:rPr>
          <w:lang w:val="en-GB"/>
        </w:rPr>
        <w:t>.</w:t>
      </w:r>
      <w:r w:rsidR="00617A96">
        <w:rPr>
          <w:lang w:val="en-GB"/>
        </w:rPr>
        <w:t xml:space="preserve"> </w:t>
      </w:r>
      <w:r w:rsidR="00066E45">
        <w:rPr>
          <w:lang w:val="en-GB"/>
        </w:rPr>
        <w:t>Since</w:t>
      </w:r>
      <w:r w:rsidR="00617A96">
        <w:rPr>
          <w:lang w:val="en-GB"/>
        </w:rPr>
        <w:t xml:space="preserve"> these broadcasters have written much about the Russo-Ukrainian war </w:t>
      </w:r>
      <w:r w:rsidR="00E04907">
        <w:rPr>
          <w:lang w:val="en-GB"/>
        </w:rPr>
        <w:t xml:space="preserve">in this period, it </w:t>
      </w:r>
      <w:r w:rsidR="003B263F">
        <w:rPr>
          <w:lang w:val="en-GB"/>
        </w:rPr>
        <w:t>was</w:t>
      </w:r>
      <w:r w:rsidR="00E04907">
        <w:rPr>
          <w:lang w:val="en-GB"/>
        </w:rPr>
        <w:t xml:space="preserve"> necessary to make a selection. Therefore, </w:t>
      </w:r>
      <w:r w:rsidR="0084217B">
        <w:rPr>
          <w:lang w:val="en-GB"/>
        </w:rPr>
        <w:t xml:space="preserve">I chose </w:t>
      </w:r>
      <w:r w:rsidR="00D41096">
        <w:rPr>
          <w:lang w:val="en-GB"/>
        </w:rPr>
        <w:t xml:space="preserve">to focus on </w:t>
      </w:r>
      <w:r w:rsidR="0084217B">
        <w:rPr>
          <w:lang w:val="en-GB"/>
        </w:rPr>
        <w:t xml:space="preserve">several </w:t>
      </w:r>
      <w:r w:rsidR="00A30729">
        <w:rPr>
          <w:lang w:val="en-GB"/>
        </w:rPr>
        <w:t xml:space="preserve">major disinformation claims made by the Kremlin </w:t>
      </w:r>
      <w:r w:rsidR="00D41096">
        <w:rPr>
          <w:lang w:val="en-GB"/>
        </w:rPr>
        <w:t>that had</w:t>
      </w:r>
      <w:r w:rsidR="00462548">
        <w:rPr>
          <w:lang w:val="en-GB"/>
        </w:rPr>
        <w:t xml:space="preserve"> already been </w:t>
      </w:r>
      <w:r w:rsidR="00155CE3">
        <w:rPr>
          <w:lang w:val="en-GB"/>
        </w:rPr>
        <w:t xml:space="preserve">proven false or </w:t>
      </w:r>
      <w:r w:rsidR="004A409B">
        <w:rPr>
          <w:lang w:val="en-GB"/>
        </w:rPr>
        <w:t xml:space="preserve">unverifiable </w:t>
      </w:r>
      <w:r w:rsidR="00462548">
        <w:rPr>
          <w:lang w:val="en-GB"/>
        </w:rPr>
        <w:t xml:space="preserve">by </w:t>
      </w:r>
      <w:r w:rsidR="004A409B">
        <w:rPr>
          <w:lang w:val="en-GB"/>
        </w:rPr>
        <w:t xml:space="preserve">reliable </w:t>
      </w:r>
      <w:r w:rsidR="00462548">
        <w:rPr>
          <w:lang w:val="en-GB"/>
        </w:rPr>
        <w:t>fact-check websites</w:t>
      </w:r>
      <w:r w:rsidR="008A14F9">
        <w:rPr>
          <w:lang w:val="en-GB"/>
        </w:rPr>
        <w:t xml:space="preserve"> (</w:t>
      </w:r>
      <w:r w:rsidR="001263BE">
        <w:rPr>
          <w:lang w:val="en-GB"/>
        </w:rPr>
        <w:t xml:space="preserve">such as </w:t>
      </w:r>
      <w:proofErr w:type="spellStart"/>
      <w:r w:rsidR="001263BE">
        <w:rPr>
          <w:lang w:val="en-GB"/>
        </w:rPr>
        <w:t>Politifact</w:t>
      </w:r>
      <w:proofErr w:type="spellEnd"/>
      <w:r w:rsidR="001263BE">
        <w:rPr>
          <w:lang w:val="en-GB"/>
        </w:rPr>
        <w:t xml:space="preserve">, </w:t>
      </w:r>
      <w:proofErr w:type="spellStart"/>
      <w:r w:rsidR="001263BE">
        <w:rPr>
          <w:lang w:val="en-GB"/>
        </w:rPr>
        <w:t>EUvsDisinfo</w:t>
      </w:r>
      <w:proofErr w:type="spellEnd"/>
      <w:r w:rsidR="001263BE">
        <w:rPr>
          <w:lang w:val="en-GB"/>
        </w:rPr>
        <w:t>, BBC news, and AP news)</w:t>
      </w:r>
      <w:r w:rsidR="00BD0F31">
        <w:rPr>
          <w:lang w:val="en-GB"/>
        </w:rPr>
        <w:t xml:space="preserve"> or that are otherwise easily refuted</w:t>
      </w:r>
      <w:r w:rsidR="00D41096">
        <w:rPr>
          <w:lang w:val="en-GB"/>
        </w:rPr>
        <w:t>.</w:t>
      </w:r>
      <w:r w:rsidR="00633281">
        <w:rPr>
          <w:lang w:val="en-GB"/>
        </w:rPr>
        <w:t xml:space="preserve"> </w:t>
      </w:r>
      <w:r w:rsidR="00462548">
        <w:rPr>
          <w:lang w:val="en-GB"/>
        </w:rPr>
        <w:t>This ensured that the articles were direct</w:t>
      </w:r>
      <w:r w:rsidR="00D41096">
        <w:rPr>
          <w:lang w:val="en-GB"/>
        </w:rPr>
        <w:t xml:space="preserve">ly related to the Russo-Ukrainian war and that they were </w:t>
      </w:r>
      <w:r w:rsidR="00CE2855">
        <w:rPr>
          <w:lang w:val="en-GB"/>
        </w:rPr>
        <w:t xml:space="preserve">examples of Russian disinformation. </w:t>
      </w:r>
      <w:r w:rsidR="00806F13">
        <w:rPr>
          <w:lang w:val="en-GB"/>
        </w:rPr>
        <w:t>In this analysis</w:t>
      </w:r>
      <w:r w:rsidR="001263BE">
        <w:rPr>
          <w:lang w:val="en-GB"/>
        </w:rPr>
        <w:t>,</w:t>
      </w:r>
      <w:r w:rsidR="00806F13">
        <w:rPr>
          <w:lang w:val="en-GB"/>
        </w:rPr>
        <w:t xml:space="preserve"> I have focused on the following specific claims:</w:t>
      </w:r>
      <w:r w:rsidR="00E1514B">
        <w:rPr>
          <w:lang w:val="en-GB"/>
        </w:rPr>
        <w:t xml:space="preserve"> </w:t>
      </w:r>
    </w:p>
    <w:p w14:paraId="4C6C5B26" w14:textId="25733DC8" w:rsidR="008E6003" w:rsidRDefault="00A32DA4" w:rsidP="00217C6F">
      <w:pPr>
        <w:pStyle w:val="Lijstalinea"/>
        <w:numPr>
          <w:ilvl w:val="0"/>
          <w:numId w:val="3"/>
        </w:numPr>
        <w:rPr>
          <w:lang w:val="en-GB"/>
        </w:rPr>
      </w:pPr>
      <w:r>
        <w:rPr>
          <w:lang w:val="en-GB"/>
        </w:rPr>
        <w:t xml:space="preserve">Britain fuels fear by </w:t>
      </w:r>
      <w:r w:rsidR="000A70B7">
        <w:rPr>
          <w:lang w:val="en-GB"/>
        </w:rPr>
        <w:t xml:space="preserve">sharing </w:t>
      </w:r>
      <w:r w:rsidR="00750E3A">
        <w:rPr>
          <w:lang w:val="en-GB"/>
        </w:rPr>
        <w:t xml:space="preserve">a </w:t>
      </w:r>
      <w:r w:rsidR="000A70B7">
        <w:rPr>
          <w:lang w:val="en-GB"/>
        </w:rPr>
        <w:t>map of a Russian “invasion” of Ukraine</w:t>
      </w:r>
    </w:p>
    <w:p w14:paraId="6CD00F85" w14:textId="10DB6989" w:rsidR="00217C6F" w:rsidRDefault="00E17494" w:rsidP="00217C6F">
      <w:pPr>
        <w:pStyle w:val="Lijstalinea"/>
        <w:numPr>
          <w:ilvl w:val="0"/>
          <w:numId w:val="3"/>
        </w:numPr>
        <w:rPr>
          <w:lang w:val="en-GB"/>
        </w:rPr>
      </w:pPr>
      <w:r w:rsidRPr="00217C6F">
        <w:rPr>
          <w:lang w:val="en-GB"/>
        </w:rPr>
        <w:t xml:space="preserve">President Zelenskyy hastily </w:t>
      </w:r>
      <w:r w:rsidR="00217C6F">
        <w:rPr>
          <w:lang w:val="en-GB"/>
        </w:rPr>
        <w:t>fled</w:t>
      </w:r>
      <w:r w:rsidR="00A16B1D" w:rsidRPr="00217C6F">
        <w:rPr>
          <w:lang w:val="en-GB"/>
        </w:rPr>
        <w:t xml:space="preserve"> Kyiv</w:t>
      </w:r>
      <w:r w:rsidR="00217C6F">
        <w:rPr>
          <w:lang w:val="en-GB"/>
        </w:rPr>
        <w:t xml:space="preserve"> shortly</w:t>
      </w:r>
      <w:r w:rsidR="002B0C25">
        <w:rPr>
          <w:lang w:val="en-GB"/>
        </w:rPr>
        <w:t xml:space="preserve"> </w:t>
      </w:r>
      <w:r w:rsidR="00A16B1D" w:rsidRPr="00217C6F">
        <w:rPr>
          <w:lang w:val="en-GB"/>
        </w:rPr>
        <w:t>after the start of the war</w:t>
      </w:r>
      <w:r w:rsidR="00217C6F">
        <w:rPr>
          <w:lang w:val="en-GB"/>
        </w:rPr>
        <w:t>.</w:t>
      </w:r>
    </w:p>
    <w:p w14:paraId="13309035" w14:textId="2055CE04" w:rsidR="00217C6F" w:rsidRDefault="00217C6F" w:rsidP="00217C6F">
      <w:pPr>
        <w:pStyle w:val="Lijstalinea"/>
        <w:numPr>
          <w:ilvl w:val="0"/>
          <w:numId w:val="3"/>
        </w:numPr>
        <w:rPr>
          <w:lang w:val="en-GB"/>
        </w:rPr>
      </w:pPr>
      <w:r>
        <w:rPr>
          <w:lang w:val="en-GB"/>
        </w:rPr>
        <w:t>T</w:t>
      </w:r>
      <w:r w:rsidR="00A31188" w:rsidRPr="00217C6F">
        <w:rPr>
          <w:lang w:val="en-GB"/>
        </w:rPr>
        <w:t xml:space="preserve">he massacre in Bucha </w:t>
      </w:r>
      <w:r w:rsidR="00030CAD" w:rsidRPr="00217C6F">
        <w:rPr>
          <w:lang w:val="en-GB"/>
        </w:rPr>
        <w:t>in April 2022</w:t>
      </w:r>
      <w:r>
        <w:rPr>
          <w:lang w:val="en-GB"/>
        </w:rPr>
        <w:t xml:space="preserve"> </w:t>
      </w:r>
      <w:r w:rsidR="00EC1607">
        <w:rPr>
          <w:lang w:val="en-GB"/>
        </w:rPr>
        <w:t xml:space="preserve">was </w:t>
      </w:r>
      <w:r w:rsidR="00217859">
        <w:rPr>
          <w:lang w:val="en-GB"/>
        </w:rPr>
        <w:t>staged</w:t>
      </w:r>
      <w:r w:rsidR="00EC1607">
        <w:rPr>
          <w:lang w:val="en-GB"/>
        </w:rPr>
        <w:t xml:space="preserve"> by Ukraine</w:t>
      </w:r>
    </w:p>
    <w:p w14:paraId="5DD61714" w14:textId="5B058C8B" w:rsidR="00217C6F" w:rsidRDefault="00EC1607" w:rsidP="00217C6F">
      <w:pPr>
        <w:pStyle w:val="Lijstalinea"/>
        <w:numPr>
          <w:ilvl w:val="0"/>
          <w:numId w:val="3"/>
        </w:numPr>
        <w:rPr>
          <w:lang w:val="en-GB"/>
        </w:rPr>
      </w:pPr>
      <w:r>
        <w:rPr>
          <w:lang w:val="en-GB"/>
        </w:rPr>
        <w:t>T</w:t>
      </w:r>
      <w:r w:rsidR="001414E3" w:rsidRPr="00217C6F">
        <w:rPr>
          <w:lang w:val="en-GB"/>
        </w:rPr>
        <w:t xml:space="preserve">he air strike on </w:t>
      </w:r>
      <w:proofErr w:type="spellStart"/>
      <w:r w:rsidR="007C760F">
        <w:rPr>
          <w:lang w:val="en-GB"/>
        </w:rPr>
        <w:t>Kremenchuk</w:t>
      </w:r>
      <w:proofErr w:type="spellEnd"/>
      <w:r w:rsidR="001414E3" w:rsidRPr="00217C6F">
        <w:rPr>
          <w:lang w:val="en-GB"/>
        </w:rPr>
        <w:t xml:space="preserve"> </w:t>
      </w:r>
      <w:r w:rsidR="002B0C25">
        <w:rPr>
          <w:lang w:val="en-GB"/>
        </w:rPr>
        <w:t>H</w:t>
      </w:r>
      <w:r w:rsidR="001414E3" w:rsidRPr="00217C6F">
        <w:rPr>
          <w:lang w:val="en-GB"/>
        </w:rPr>
        <w:t>all in June 2022</w:t>
      </w:r>
      <w:r>
        <w:rPr>
          <w:lang w:val="en-GB"/>
        </w:rPr>
        <w:t xml:space="preserve"> was </w:t>
      </w:r>
      <w:r w:rsidR="00217859">
        <w:rPr>
          <w:lang w:val="en-GB"/>
        </w:rPr>
        <w:t>staged</w:t>
      </w:r>
      <w:r w:rsidR="001414E3" w:rsidRPr="00217C6F">
        <w:rPr>
          <w:lang w:val="en-GB"/>
        </w:rPr>
        <w:t xml:space="preserve"> </w:t>
      </w:r>
      <w:r w:rsidR="000259C4">
        <w:rPr>
          <w:lang w:val="en-GB"/>
        </w:rPr>
        <w:t>by Ukraine</w:t>
      </w:r>
    </w:p>
    <w:p w14:paraId="306C125A" w14:textId="667582E1" w:rsidR="00217C6F" w:rsidRDefault="00EC1607" w:rsidP="00217C6F">
      <w:pPr>
        <w:pStyle w:val="Lijstalinea"/>
        <w:numPr>
          <w:ilvl w:val="0"/>
          <w:numId w:val="3"/>
        </w:numPr>
        <w:rPr>
          <w:lang w:val="en-GB"/>
        </w:rPr>
      </w:pPr>
      <w:r>
        <w:rPr>
          <w:lang w:val="en-GB"/>
        </w:rPr>
        <w:t>T</w:t>
      </w:r>
      <w:r w:rsidR="00D071B4" w:rsidRPr="00217C6F">
        <w:rPr>
          <w:lang w:val="en-GB"/>
        </w:rPr>
        <w:t xml:space="preserve">he massacre in </w:t>
      </w:r>
      <w:r w:rsidR="00BF1BCC">
        <w:rPr>
          <w:lang w:val="en-GB"/>
        </w:rPr>
        <w:t>Kharkiv</w:t>
      </w:r>
      <w:r w:rsidR="00D071B4" w:rsidRPr="00217C6F">
        <w:rPr>
          <w:lang w:val="en-GB"/>
        </w:rPr>
        <w:t xml:space="preserve"> </w:t>
      </w:r>
      <w:r w:rsidR="00073EE6" w:rsidRPr="00217C6F">
        <w:rPr>
          <w:lang w:val="en-GB"/>
        </w:rPr>
        <w:t>in September 2022</w:t>
      </w:r>
      <w:r>
        <w:rPr>
          <w:lang w:val="en-GB"/>
        </w:rPr>
        <w:t xml:space="preserve"> was </w:t>
      </w:r>
      <w:r w:rsidR="00217859">
        <w:rPr>
          <w:lang w:val="en-GB"/>
        </w:rPr>
        <w:t>staged</w:t>
      </w:r>
      <w:r w:rsidR="00073EE6" w:rsidRPr="00217C6F">
        <w:rPr>
          <w:lang w:val="en-GB"/>
        </w:rPr>
        <w:t xml:space="preserve"> </w:t>
      </w:r>
      <w:r w:rsidR="00927C4E">
        <w:rPr>
          <w:lang w:val="en-GB"/>
        </w:rPr>
        <w:t>and/</w:t>
      </w:r>
      <w:r w:rsidR="00F01BC0">
        <w:rPr>
          <w:lang w:val="en-GB"/>
        </w:rPr>
        <w:t xml:space="preserve">or </w:t>
      </w:r>
      <w:r w:rsidR="00F01BC0" w:rsidRPr="00F01BC0">
        <w:rPr>
          <w:lang w:val="en-GB"/>
        </w:rPr>
        <w:t>perpetrated</w:t>
      </w:r>
      <w:r w:rsidR="00F01BC0">
        <w:rPr>
          <w:lang w:val="en-GB"/>
        </w:rPr>
        <w:t xml:space="preserve"> by Ukraine</w:t>
      </w:r>
    </w:p>
    <w:p w14:paraId="4FBF07EF" w14:textId="66B57310" w:rsidR="00EC1607" w:rsidRDefault="002E3C84" w:rsidP="00217C6F">
      <w:pPr>
        <w:pStyle w:val="Lijstalinea"/>
        <w:numPr>
          <w:ilvl w:val="0"/>
          <w:numId w:val="3"/>
        </w:numPr>
        <w:rPr>
          <w:lang w:val="en-GB"/>
        </w:rPr>
      </w:pPr>
      <w:r>
        <w:rPr>
          <w:lang w:val="en-GB"/>
        </w:rPr>
        <w:t>Ukraine is creating a dirty bomb</w:t>
      </w:r>
      <w:r w:rsidR="007C760F">
        <w:rPr>
          <w:lang w:val="en-GB"/>
        </w:rPr>
        <w:t xml:space="preserve"> with the help of the United States</w:t>
      </w:r>
    </w:p>
    <w:p w14:paraId="6594FC41" w14:textId="1323C65E" w:rsidR="002E3C84" w:rsidRDefault="002E3C84" w:rsidP="00217C6F">
      <w:pPr>
        <w:pStyle w:val="Lijstalinea"/>
        <w:numPr>
          <w:ilvl w:val="0"/>
          <w:numId w:val="3"/>
        </w:numPr>
        <w:rPr>
          <w:lang w:val="en-GB"/>
        </w:rPr>
      </w:pPr>
      <w:r>
        <w:rPr>
          <w:lang w:val="en-GB"/>
        </w:rPr>
        <w:t>The Ukrainian government and army support neo-Nazis</w:t>
      </w:r>
    </w:p>
    <w:p w14:paraId="706AB1EA" w14:textId="5D48F9A0" w:rsidR="006A3890" w:rsidRDefault="006A3890" w:rsidP="00217C6F">
      <w:pPr>
        <w:pStyle w:val="Lijstalinea"/>
        <w:numPr>
          <w:ilvl w:val="0"/>
          <w:numId w:val="3"/>
        </w:numPr>
        <w:rPr>
          <w:lang w:val="en-GB"/>
        </w:rPr>
      </w:pPr>
      <w:r>
        <w:rPr>
          <w:lang w:val="en-GB"/>
        </w:rPr>
        <w:t xml:space="preserve">The West will </w:t>
      </w:r>
      <w:r w:rsidR="00BA42DA">
        <w:rPr>
          <w:lang w:val="en-GB"/>
        </w:rPr>
        <w:t>stop supporting</w:t>
      </w:r>
      <w:r>
        <w:rPr>
          <w:lang w:val="en-GB"/>
        </w:rPr>
        <w:t xml:space="preserve"> Ukraine</w:t>
      </w:r>
    </w:p>
    <w:p w14:paraId="1B682ED4" w14:textId="7CB39A56" w:rsidR="00927C4E" w:rsidRDefault="00927C4E" w:rsidP="00217C6F">
      <w:pPr>
        <w:pStyle w:val="Lijstalinea"/>
        <w:numPr>
          <w:ilvl w:val="0"/>
          <w:numId w:val="3"/>
        </w:numPr>
        <w:rPr>
          <w:lang w:val="en-GB"/>
        </w:rPr>
      </w:pPr>
      <w:r>
        <w:rPr>
          <w:lang w:val="en-GB"/>
        </w:rPr>
        <w:t>The West uses the war in Ukraine to destroy Russia</w:t>
      </w:r>
    </w:p>
    <w:p w14:paraId="15F71A3A" w14:textId="2B382815" w:rsidR="0084217B" w:rsidRDefault="0070077D" w:rsidP="00CA0443">
      <w:pPr>
        <w:rPr>
          <w:lang w:val="en-GB"/>
        </w:rPr>
      </w:pPr>
      <w:r>
        <w:rPr>
          <w:lang w:val="en-GB"/>
        </w:rPr>
        <w:t xml:space="preserve">All of these claims have been made by one or more news broadcasters. The full list of articles used in this research is available in </w:t>
      </w:r>
      <w:r w:rsidR="002525BE">
        <w:rPr>
          <w:lang w:val="en-GB"/>
        </w:rPr>
        <w:t>Appendix</w:t>
      </w:r>
      <w:r>
        <w:rPr>
          <w:lang w:val="en-GB"/>
        </w:rPr>
        <w:t xml:space="preserve"> 1.</w:t>
      </w:r>
    </w:p>
    <w:p w14:paraId="2B8F37CB" w14:textId="210F8D41" w:rsidR="00A14613" w:rsidRDefault="00A14613" w:rsidP="00CA0443">
      <w:pPr>
        <w:rPr>
          <w:lang w:val="en-GB"/>
        </w:rPr>
      </w:pPr>
      <w:r>
        <w:rPr>
          <w:lang w:val="en-GB"/>
        </w:rPr>
        <w:tab/>
        <w:t xml:space="preserve">In this paper, I will often refer to the ‘author’ of the analysed data. In some instances, the articles in this research are </w:t>
      </w:r>
      <w:r w:rsidR="002C4994">
        <w:rPr>
          <w:lang w:val="en-GB"/>
        </w:rPr>
        <w:t>attributed</w:t>
      </w:r>
      <w:r>
        <w:rPr>
          <w:lang w:val="en-GB"/>
        </w:rPr>
        <w:t xml:space="preserve"> to a specific author. </w:t>
      </w:r>
      <w:r w:rsidR="007C760F">
        <w:rPr>
          <w:lang w:val="en-GB"/>
        </w:rPr>
        <w:t>A</w:t>
      </w:r>
      <w:r w:rsidR="002C4994">
        <w:rPr>
          <w:lang w:val="en-GB"/>
        </w:rPr>
        <w:t>rticles that sway more towards opinion pieces</w:t>
      </w:r>
      <w:r w:rsidR="007C760F">
        <w:rPr>
          <w:lang w:val="en-GB"/>
        </w:rPr>
        <w:t xml:space="preserve"> generally</w:t>
      </w:r>
      <w:r w:rsidR="002C4994">
        <w:rPr>
          <w:lang w:val="en-GB"/>
        </w:rPr>
        <w:t xml:space="preserve"> </w:t>
      </w:r>
      <w:r w:rsidR="00906C56">
        <w:rPr>
          <w:lang w:val="en-GB"/>
        </w:rPr>
        <w:t>contain</w:t>
      </w:r>
      <w:r w:rsidR="002C4994">
        <w:rPr>
          <w:lang w:val="en-GB"/>
        </w:rPr>
        <w:t xml:space="preserve"> an author’s name. However, in </w:t>
      </w:r>
      <w:r w:rsidR="007C760F">
        <w:rPr>
          <w:lang w:val="en-GB"/>
        </w:rPr>
        <w:t>most</w:t>
      </w:r>
      <w:r w:rsidR="002C4994">
        <w:rPr>
          <w:lang w:val="en-GB"/>
        </w:rPr>
        <w:t xml:space="preserve"> cases, the articles </w:t>
      </w:r>
      <w:r w:rsidR="007C760F">
        <w:rPr>
          <w:lang w:val="en-GB"/>
        </w:rPr>
        <w:t>cannot be</w:t>
      </w:r>
      <w:r w:rsidR="002C4994">
        <w:rPr>
          <w:lang w:val="en-GB"/>
        </w:rPr>
        <w:t xml:space="preserve"> traced back to a single person. This is somewhat problematic as it is more difficult to establish whether the articles are created by one person or several</w:t>
      </w:r>
      <w:r w:rsidR="001263BE">
        <w:rPr>
          <w:lang w:val="en-GB"/>
        </w:rPr>
        <w:t>,</w:t>
      </w:r>
      <w:r w:rsidR="002C4994">
        <w:rPr>
          <w:lang w:val="en-GB"/>
        </w:rPr>
        <w:t xml:space="preserve"> and </w:t>
      </w:r>
      <w:r w:rsidR="007C760F">
        <w:rPr>
          <w:lang w:val="en-GB"/>
        </w:rPr>
        <w:t>thus</w:t>
      </w:r>
      <w:r w:rsidR="002C4994">
        <w:rPr>
          <w:lang w:val="en-GB"/>
        </w:rPr>
        <w:t xml:space="preserve"> more difficult to determine whether the article reflects the views of</w:t>
      </w:r>
      <w:r w:rsidR="007C760F">
        <w:rPr>
          <w:lang w:val="en-GB"/>
        </w:rPr>
        <w:t xml:space="preserve"> an individual</w:t>
      </w:r>
      <w:r w:rsidR="002C4994">
        <w:rPr>
          <w:lang w:val="en-GB"/>
        </w:rPr>
        <w:t xml:space="preserve"> or</w:t>
      </w:r>
      <w:r w:rsidR="007C760F">
        <w:rPr>
          <w:lang w:val="en-GB"/>
        </w:rPr>
        <w:t xml:space="preserve"> a collective</w:t>
      </w:r>
      <w:r w:rsidR="002C4994">
        <w:rPr>
          <w:lang w:val="en-GB"/>
        </w:rPr>
        <w:t xml:space="preserve">. </w:t>
      </w:r>
      <w:r w:rsidR="002C4994">
        <w:rPr>
          <w:lang w:val="en-GB"/>
        </w:rPr>
        <w:lastRenderedPageBreak/>
        <w:t>Nevertheless, I assume that since the articles are published on the official website of RT, Sputnik and TASS, the content of these articles reflects the</w:t>
      </w:r>
      <w:r w:rsidR="00906C56">
        <w:rPr>
          <w:lang w:val="en-GB"/>
        </w:rPr>
        <w:t>se</w:t>
      </w:r>
      <w:r w:rsidR="002C4994">
        <w:rPr>
          <w:lang w:val="en-GB"/>
        </w:rPr>
        <w:t xml:space="preserve"> organisations’ views</w:t>
      </w:r>
      <w:r w:rsidR="00906C56">
        <w:rPr>
          <w:lang w:val="en-GB"/>
        </w:rPr>
        <w:t xml:space="preserve"> and attitudes.</w:t>
      </w:r>
      <w:r w:rsidR="00104C21">
        <w:rPr>
          <w:lang w:val="en-GB"/>
        </w:rPr>
        <w:t xml:space="preserve"> For the sake of simplicity, an</w:t>
      </w:r>
      <w:r w:rsidR="00906C56">
        <w:rPr>
          <w:lang w:val="en-GB"/>
        </w:rPr>
        <w:t xml:space="preserve"> anonymous author is </w:t>
      </w:r>
      <w:r w:rsidR="00C9586C">
        <w:rPr>
          <w:lang w:val="en-GB"/>
        </w:rPr>
        <w:t xml:space="preserve">therefore treated as an employee and representative of their organisation and their work is reflective of these organisations as a whole. </w:t>
      </w:r>
    </w:p>
    <w:p w14:paraId="0D9EFE6A" w14:textId="598ABF6F" w:rsidR="00E948C4" w:rsidRDefault="00E948C4" w:rsidP="00E948C4">
      <w:pPr>
        <w:pStyle w:val="Kop2"/>
        <w:rPr>
          <w:lang w:val="en-GB"/>
        </w:rPr>
      </w:pPr>
      <w:bookmarkStart w:id="34" w:name="_Toc136346993"/>
      <w:r>
        <w:rPr>
          <w:lang w:val="en-GB"/>
        </w:rPr>
        <w:t>Ethical Concerns</w:t>
      </w:r>
      <w:bookmarkEnd w:id="34"/>
    </w:p>
    <w:p w14:paraId="36384E04" w14:textId="56F2030E" w:rsidR="00FC2006" w:rsidRDefault="008167B7" w:rsidP="009D579C">
      <w:pPr>
        <w:rPr>
          <w:lang w:val="en-GB"/>
        </w:rPr>
      </w:pPr>
      <w:r>
        <w:rPr>
          <w:lang w:val="en-GB"/>
        </w:rPr>
        <w:t>This research</w:t>
      </w:r>
      <w:r w:rsidR="00591F4C">
        <w:rPr>
          <w:lang w:val="en-GB"/>
        </w:rPr>
        <w:t xml:space="preserve"> does not use questionnaires, </w:t>
      </w:r>
      <w:r w:rsidR="003969D1">
        <w:rPr>
          <w:lang w:val="en-GB"/>
        </w:rPr>
        <w:t>interviews, focus groups</w:t>
      </w:r>
      <w:r w:rsidR="00945CB9">
        <w:rPr>
          <w:lang w:val="en-GB"/>
        </w:rPr>
        <w:t>, or any other form of primary data collection</w:t>
      </w:r>
      <w:r w:rsidR="003969D1">
        <w:rPr>
          <w:lang w:val="en-GB"/>
        </w:rPr>
        <w:t>.</w:t>
      </w:r>
      <w:r w:rsidR="000C5E80">
        <w:rPr>
          <w:lang w:val="en-GB"/>
        </w:rPr>
        <w:t xml:space="preserve"> As a result</w:t>
      </w:r>
      <w:r w:rsidR="003969D1">
        <w:rPr>
          <w:lang w:val="en-GB"/>
        </w:rPr>
        <w:t xml:space="preserve">, there </w:t>
      </w:r>
      <w:r w:rsidR="00C91147">
        <w:rPr>
          <w:lang w:val="en-GB"/>
        </w:rPr>
        <w:t xml:space="preserve">is no need to establish the anonymity of the research participants or the </w:t>
      </w:r>
      <w:r w:rsidR="00470DFA">
        <w:rPr>
          <w:lang w:val="en-GB"/>
        </w:rPr>
        <w:t xml:space="preserve">confidentiality of their data. Nevertheless, there are ethical considerations that require to be </w:t>
      </w:r>
      <w:r w:rsidR="00FB5058">
        <w:rPr>
          <w:lang w:val="en-GB"/>
        </w:rPr>
        <w:t>specified.</w:t>
      </w:r>
    </w:p>
    <w:p w14:paraId="4F341466" w14:textId="5FC6F7A4" w:rsidR="007542F4" w:rsidRDefault="0012144A" w:rsidP="007542F4">
      <w:pPr>
        <w:rPr>
          <w:lang w:val="en-GB"/>
        </w:rPr>
      </w:pPr>
      <w:r>
        <w:rPr>
          <w:lang w:val="en-GB"/>
        </w:rPr>
        <w:tab/>
      </w:r>
      <w:r w:rsidR="00F85987">
        <w:rPr>
          <w:lang w:val="en-GB"/>
        </w:rPr>
        <w:t xml:space="preserve">While doing </w:t>
      </w:r>
      <w:r w:rsidR="00CA69EE">
        <w:rPr>
          <w:lang w:val="en-GB"/>
        </w:rPr>
        <w:t>th</w:t>
      </w:r>
      <w:r w:rsidR="00F85987">
        <w:rPr>
          <w:lang w:val="en-GB"/>
        </w:rPr>
        <w:t xml:space="preserve">is research, </w:t>
      </w:r>
      <w:r w:rsidR="00EB74D2">
        <w:rPr>
          <w:lang w:val="en-GB"/>
        </w:rPr>
        <w:t xml:space="preserve">I avoided biases </w:t>
      </w:r>
      <w:r w:rsidR="00AD2AF7" w:rsidRPr="00AD2AF7">
        <w:rPr>
          <w:lang w:val="en-GB"/>
        </w:rPr>
        <w:t>in gathering and analysing the data to the best of my ability</w:t>
      </w:r>
      <w:r w:rsidR="000B59D9">
        <w:rPr>
          <w:lang w:val="en-GB"/>
        </w:rPr>
        <w:t xml:space="preserve">. </w:t>
      </w:r>
      <w:r w:rsidR="006A3045">
        <w:rPr>
          <w:lang w:val="en-GB"/>
        </w:rPr>
        <w:t>In other words, this</w:t>
      </w:r>
      <w:r w:rsidR="000B59D9">
        <w:rPr>
          <w:lang w:val="en-GB"/>
        </w:rPr>
        <w:t xml:space="preserve"> research is done critically and </w:t>
      </w:r>
      <w:r w:rsidR="00BC7661">
        <w:rPr>
          <w:lang w:val="en-GB"/>
        </w:rPr>
        <w:t xml:space="preserve">as </w:t>
      </w:r>
      <w:r w:rsidR="00B7034B">
        <w:rPr>
          <w:lang w:val="en-GB"/>
        </w:rPr>
        <w:t>objectively</w:t>
      </w:r>
      <w:r w:rsidR="00BC7661">
        <w:rPr>
          <w:lang w:val="en-GB"/>
        </w:rPr>
        <w:t xml:space="preserve"> as possible. </w:t>
      </w:r>
      <w:r w:rsidR="00B267AC">
        <w:rPr>
          <w:lang w:val="en-GB"/>
        </w:rPr>
        <w:t xml:space="preserve">However, as stated by </w:t>
      </w:r>
      <w:r w:rsidR="00587330">
        <w:rPr>
          <w:lang w:val="en-GB"/>
        </w:rPr>
        <w:t xml:space="preserve">social researcher Alan Bryman, </w:t>
      </w:r>
      <w:r w:rsidR="008C5101">
        <w:rPr>
          <w:lang w:val="en-GB"/>
        </w:rPr>
        <w:t>“</w:t>
      </w:r>
      <w:r w:rsidR="00D84129">
        <w:rPr>
          <w:lang w:val="en-GB"/>
        </w:rPr>
        <w:t>the social researcher is never conducting an investigation in a moral vacuum</w:t>
      </w:r>
      <w:r w:rsidR="007542F4">
        <w:rPr>
          <w:lang w:val="en-GB"/>
        </w:rPr>
        <w:t xml:space="preserve"> – who he or she is </w:t>
      </w:r>
      <w:r w:rsidR="007542F4" w:rsidRPr="007542F4">
        <w:rPr>
          <w:lang w:val="en-GB"/>
        </w:rPr>
        <w:t>will influence a whole variety</w:t>
      </w:r>
      <w:r w:rsidR="007542F4">
        <w:rPr>
          <w:lang w:val="en-GB"/>
        </w:rPr>
        <w:t xml:space="preserve"> </w:t>
      </w:r>
      <w:r w:rsidR="007542F4" w:rsidRPr="007542F4">
        <w:rPr>
          <w:lang w:val="en-GB"/>
        </w:rPr>
        <w:t>of presuppositions that in turn have implications for the</w:t>
      </w:r>
      <w:r w:rsidR="007542F4">
        <w:rPr>
          <w:lang w:val="en-GB"/>
        </w:rPr>
        <w:t xml:space="preserve"> </w:t>
      </w:r>
      <w:r w:rsidR="007542F4" w:rsidRPr="007542F4">
        <w:rPr>
          <w:lang w:val="en-GB"/>
        </w:rPr>
        <w:t>conduct of social research.</w:t>
      </w:r>
      <w:r w:rsidR="007542F4">
        <w:rPr>
          <w:lang w:val="en-GB"/>
        </w:rPr>
        <w:t>”</w:t>
      </w:r>
      <w:r w:rsidR="00B119A0" w:rsidRPr="009E4AB4">
        <w:rPr>
          <w:rStyle w:val="Voetnootmarkering"/>
        </w:rPr>
        <w:footnoteReference w:id="89"/>
      </w:r>
    </w:p>
    <w:p w14:paraId="6B60EB8B" w14:textId="58587939" w:rsidR="00970B42" w:rsidRDefault="002215B0" w:rsidP="007542F4">
      <w:pPr>
        <w:ind w:firstLine="720"/>
        <w:rPr>
          <w:lang w:val="en-GB"/>
        </w:rPr>
      </w:pPr>
      <w:r>
        <w:rPr>
          <w:lang w:val="en-GB"/>
        </w:rPr>
        <w:t xml:space="preserve">Disinformation studies </w:t>
      </w:r>
      <w:r w:rsidR="00DB6D7C">
        <w:rPr>
          <w:lang w:val="en-GB"/>
        </w:rPr>
        <w:t>often</w:t>
      </w:r>
      <w:r>
        <w:rPr>
          <w:lang w:val="en-GB"/>
        </w:rPr>
        <w:t xml:space="preserve"> run the risk of </w:t>
      </w:r>
      <w:r w:rsidR="0009095D">
        <w:rPr>
          <w:lang w:val="en-GB"/>
        </w:rPr>
        <w:t xml:space="preserve">falling into </w:t>
      </w:r>
      <w:r w:rsidR="00DB6D7C">
        <w:rPr>
          <w:lang w:val="en-GB"/>
        </w:rPr>
        <w:t xml:space="preserve">a two-sided debate where the </w:t>
      </w:r>
      <w:r w:rsidR="000B2189">
        <w:rPr>
          <w:lang w:val="en-GB"/>
        </w:rPr>
        <w:t>concept</w:t>
      </w:r>
      <w:r w:rsidR="00897D55">
        <w:rPr>
          <w:lang w:val="en-GB"/>
        </w:rPr>
        <w:t>s</w:t>
      </w:r>
      <w:r w:rsidR="000B2189">
        <w:rPr>
          <w:lang w:val="en-GB"/>
        </w:rPr>
        <w:t xml:space="preserve"> of ‘truth’ </w:t>
      </w:r>
      <w:r w:rsidR="00897D55">
        <w:rPr>
          <w:lang w:val="en-GB"/>
        </w:rPr>
        <w:t xml:space="preserve">and ‘fact’ </w:t>
      </w:r>
      <w:r w:rsidR="000B2189">
        <w:rPr>
          <w:lang w:val="en-GB"/>
        </w:rPr>
        <w:t xml:space="preserve">become </w:t>
      </w:r>
      <w:r w:rsidR="00EB42E5">
        <w:rPr>
          <w:lang w:val="en-GB"/>
        </w:rPr>
        <w:t xml:space="preserve">contested. </w:t>
      </w:r>
      <w:r w:rsidR="00897D55">
        <w:rPr>
          <w:lang w:val="en-GB"/>
        </w:rPr>
        <w:t xml:space="preserve">Each side </w:t>
      </w:r>
      <w:r w:rsidR="00EB1777">
        <w:rPr>
          <w:lang w:val="en-GB"/>
        </w:rPr>
        <w:t xml:space="preserve">accuses the other </w:t>
      </w:r>
      <w:r w:rsidR="00B7034B">
        <w:rPr>
          <w:lang w:val="en-GB"/>
        </w:rPr>
        <w:t>of</w:t>
      </w:r>
      <w:r w:rsidR="00EB1777">
        <w:rPr>
          <w:lang w:val="en-GB"/>
        </w:rPr>
        <w:t xml:space="preserve"> spreading falsehoods and </w:t>
      </w:r>
      <w:r w:rsidR="00614829">
        <w:rPr>
          <w:lang w:val="en-GB"/>
        </w:rPr>
        <w:t>distorting the</w:t>
      </w:r>
      <w:r w:rsidR="00BC1A5A">
        <w:rPr>
          <w:lang w:val="en-GB"/>
        </w:rPr>
        <w:t xml:space="preserve"> </w:t>
      </w:r>
      <w:r w:rsidR="002E2ABB">
        <w:rPr>
          <w:lang w:val="en-GB"/>
        </w:rPr>
        <w:t xml:space="preserve">available </w:t>
      </w:r>
      <w:r w:rsidR="00BC1A5A">
        <w:rPr>
          <w:lang w:val="en-GB"/>
        </w:rPr>
        <w:t>information</w:t>
      </w:r>
      <w:r w:rsidR="00E23045">
        <w:rPr>
          <w:lang w:val="en-GB"/>
        </w:rPr>
        <w:t>.</w:t>
      </w:r>
      <w:r w:rsidR="001B7395" w:rsidRPr="009E4AB4">
        <w:rPr>
          <w:rStyle w:val="Voetnootmarkering"/>
        </w:rPr>
        <w:footnoteReference w:id="90"/>
      </w:r>
      <w:r w:rsidR="00135D01">
        <w:rPr>
          <w:lang w:val="en-GB"/>
        </w:rPr>
        <w:t xml:space="preserve"> </w:t>
      </w:r>
      <w:r w:rsidR="00BC1A5A">
        <w:rPr>
          <w:lang w:val="en-GB"/>
        </w:rPr>
        <w:t xml:space="preserve">Even as researchers, we are inclined to believe the </w:t>
      </w:r>
      <w:r w:rsidR="009B352C">
        <w:rPr>
          <w:lang w:val="en-GB"/>
        </w:rPr>
        <w:t xml:space="preserve">claims of the </w:t>
      </w:r>
      <w:r w:rsidR="00BC1A5A">
        <w:rPr>
          <w:lang w:val="en-GB"/>
        </w:rPr>
        <w:t>side</w:t>
      </w:r>
      <w:r w:rsidR="009B352C">
        <w:rPr>
          <w:lang w:val="en-GB"/>
        </w:rPr>
        <w:t xml:space="preserve"> that we agree with ideologically</w:t>
      </w:r>
      <w:r w:rsidR="00443416">
        <w:rPr>
          <w:lang w:val="en-GB"/>
        </w:rPr>
        <w:t xml:space="preserve">, which </w:t>
      </w:r>
      <w:r w:rsidR="00186231">
        <w:rPr>
          <w:lang w:val="en-GB"/>
        </w:rPr>
        <w:t>hampers</w:t>
      </w:r>
      <w:r w:rsidR="00443416">
        <w:rPr>
          <w:lang w:val="en-GB"/>
        </w:rPr>
        <w:t xml:space="preserve"> our ability to do objective research. </w:t>
      </w:r>
      <w:r w:rsidR="00E67430">
        <w:rPr>
          <w:lang w:val="en-GB"/>
        </w:rPr>
        <w:t xml:space="preserve">To </w:t>
      </w:r>
      <w:r w:rsidR="00186231">
        <w:rPr>
          <w:lang w:val="en-GB"/>
        </w:rPr>
        <w:t xml:space="preserve">limit </w:t>
      </w:r>
      <w:r w:rsidR="00E67430">
        <w:rPr>
          <w:lang w:val="en-GB"/>
        </w:rPr>
        <w:t>the effects of my personal biases</w:t>
      </w:r>
      <w:r w:rsidR="00443416">
        <w:rPr>
          <w:lang w:val="en-GB"/>
        </w:rPr>
        <w:t xml:space="preserve">, </w:t>
      </w:r>
      <w:r w:rsidR="00D631A3">
        <w:rPr>
          <w:lang w:val="en-GB"/>
        </w:rPr>
        <w:t xml:space="preserve">I ensured that I </w:t>
      </w:r>
      <w:r w:rsidR="002000E4">
        <w:rPr>
          <w:lang w:val="en-GB"/>
        </w:rPr>
        <w:t xml:space="preserve">checked the facts behind each of the claims made in </w:t>
      </w:r>
      <w:r w:rsidR="00520FE8">
        <w:rPr>
          <w:lang w:val="en-GB"/>
        </w:rPr>
        <w:t xml:space="preserve">the </w:t>
      </w:r>
      <w:r w:rsidR="000F0D9B">
        <w:rPr>
          <w:lang w:val="en-GB"/>
        </w:rPr>
        <w:t xml:space="preserve">researched articles. This is to </w:t>
      </w:r>
      <w:r w:rsidR="00511489">
        <w:rPr>
          <w:lang w:val="en-GB"/>
        </w:rPr>
        <w:t xml:space="preserve">restrict any </w:t>
      </w:r>
      <w:r w:rsidR="007C4F89">
        <w:rPr>
          <w:lang w:val="en-GB"/>
        </w:rPr>
        <w:t>preconceived notions</w:t>
      </w:r>
      <w:r w:rsidR="00750E3A" w:rsidRPr="00750E3A">
        <w:rPr>
          <w:lang w:val="en-GB"/>
        </w:rPr>
        <w:t>, avoid any potential for factually true statements to be treated as ‘Russian disinformation’, and</w:t>
      </w:r>
      <w:r w:rsidR="00BD3C78">
        <w:rPr>
          <w:lang w:val="en-GB"/>
        </w:rPr>
        <w:t xml:space="preserve"> ensure that the research is </w:t>
      </w:r>
      <w:r w:rsidR="00C66BD2">
        <w:rPr>
          <w:lang w:val="en-GB"/>
        </w:rPr>
        <w:t xml:space="preserve">reliable. </w:t>
      </w:r>
      <w:r w:rsidR="005C5665">
        <w:rPr>
          <w:lang w:val="en-GB"/>
        </w:rPr>
        <w:t xml:space="preserve">This also led to </w:t>
      </w:r>
      <w:r w:rsidR="00BE45B2">
        <w:rPr>
          <w:lang w:val="en-GB"/>
        </w:rPr>
        <w:t>several</w:t>
      </w:r>
      <w:r w:rsidR="005C5665">
        <w:rPr>
          <w:lang w:val="en-GB"/>
        </w:rPr>
        <w:t xml:space="preserve"> sources being excluded from this research, as they could not be</w:t>
      </w:r>
      <w:r w:rsidR="00903665">
        <w:rPr>
          <w:lang w:val="en-GB"/>
        </w:rPr>
        <w:t xml:space="preserve"> </w:t>
      </w:r>
      <w:r w:rsidR="006757F9">
        <w:rPr>
          <w:lang w:val="en-GB"/>
        </w:rPr>
        <w:t>verified.</w:t>
      </w:r>
      <w:r w:rsidR="00446C0C">
        <w:rPr>
          <w:lang w:val="en-GB"/>
        </w:rPr>
        <w:t xml:space="preserve"> </w:t>
      </w:r>
    </w:p>
    <w:p w14:paraId="668BC60F" w14:textId="67B47A8F" w:rsidR="009D579C" w:rsidRPr="009D579C" w:rsidRDefault="0043143D" w:rsidP="001263BE">
      <w:pPr>
        <w:ind w:firstLine="720"/>
        <w:rPr>
          <w:lang w:val="en-GB"/>
        </w:rPr>
      </w:pPr>
      <w:r>
        <w:rPr>
          <w:lang w:val="en-GB"/>
        </w:rPr>
        <w:t xml:space="preserve">In addition, I am aware </w:t>
      </w:r>
      <w:r w:rsidR="00BE45B2">
        <w:rPr>
          <w:lang w:val="en-GB"/>
        </w:rPr>
        <w:t>that</w:t>
      </w:r>
      <w:r>
        <w:rPr>
          <w:lang w:val="en-GB"/>
        </w:rPr>
        <w:t xml:space="preserve"> disinformation and other forms of propaganda are spread by both </w:t>
      </w:r>
      <w:r w:rsidR="00EF6B76">
        <w:rPr>
          <w:lang w:val="en-GB"/>
        </w:rPr>
        <w:t xml:space="preserve">the </w:t>
      </w:r>
      <w:r w:rsidR="00BE45B2">
        <w:rPr>
          <w:lang w:val="en-GB"/>
        </w:rPr>
        <w:t>Russians</w:t>
      </w:r>
      <w:r w:rsidR="00EF6B76">
        <w:rPr>
          <w:lang w:val="en-GB"/>
        </w:rPr>
        <w:t xml:space="preserve"> and Ukrainians.</w:t>
      </w:r>
      <w:r w:rsidR="00200C29">
        <w:rPr>
          <w:lang w:val="en-GB"/>
        </w:rPr>
        <w:t xml:space="preserve"> </w:t>
      </w:r>
      <w:r w:rsidR="00D73120">
        <w:rPr>
          <w:lang w:val="en-GB"/>
        </w:rPr>
        <w:t>For instance, the Ukrainian government spread stories about the</w:t>
      </w:r>
      <w:r w:rsidR="00400100">
        <w:rPr>
          <w:lang w:val="en-GB"/>
        </w:rPr>
        <w:t xml:space="preserve"> ‘Ghost of Kyiv’</w:t>
      </w:r>
      <w:r w:rsidR="00DD30C1">
        <w:rPr>
          <w:lang w:val="en-GB"/>
        </w:rPr>
        <w:t xml:space="preserve">, a Ukrainian fighter pilot who allegedly shot down </w:t>
      </w:r>
      <w:r w:rsidR="00023D54">
        <w:rPr>
          <w:lang w:val="en-GB"/>
        </w:rPr>
        <w:t>six Russian aircraft during the first hours of the war</w:t>
      </w:r>
      <w:r w:rsidR="00D73120">
        <w:rPr>
          <w:lang w:val="en-GB"/>
        </w:rPr>
        <w:t xml:space="preserve">. </w:t>
      </w:r>
      <w:r w:rsidR="003D1015">
        <w:rPr>
          <w:lang w:val="en-GB"/>
        </w:rPr>
        <w:t xml:space="preserve">However, this legendary pilot was nothing more than </w:t>
      </w:r>
      <w:r w:rsidR="003D1015">
        <w:rPr>
          <w:lang w:val="en-GB"/>
        </w:rPr>
        <w:lastRenderedPageBreak/>
        <w:t>a myth, created to boost morale</w:t>
      </w:r>
      <w:r w:rsidR="001263BE">
        <w:rPr>
          <w:lang w:val="en-GB"/>
        </w:rPr>
        <w:t>.</w:t>
      </w:r>
      <w:r w:rsidR="008E3EE1" w:rsidRPr="009E4AB4">
        <w:rPr>
          <w:rStyle w:val="Voetnootmarkering"/>
        </w:rPr>
        <w:footnoteReference w:id="91"/>
      </w:r>
      <w:r w:rsidR="001263BE">
        <w:rPr>
          <w:lang w:val="en-GB"/>
        </w:rPr>
        <w:t xml:space="preserve"> It does not fall under the definition of disinformation as</w:t>
      </w:r>
      <w:r w:rsidR="007C760F">
        <w:rPr>
          <w:lang w:val="en-GB"/>
        </w:rPr>
        <w:t xml:space="preserve"> </w:t>
      </w:r>
      <w:r w:rsidR="001263BE">
        <w:rPr>
          <w:lang w:val="en-GB"/>
        </w:rPr>
        <w:t xml:space="preserve">this </w:t>
      </w:r>
      <w:r w:rsidR="007C760F">
        <w:rPr>
          <w:lang w:val="en-GB"/>
        </w:rPr>
        <w:t xml:space="preserve">untrue information </w:t>
      </w:r>
      <w:r w:rsidR="001263BE">
        <w:rPr>
          <w:lang w:val="en-GB"/>
        </w:rPr>
        <w:t xml:space="preserve">was not </w:t>
      </w:r>
      <w:r w:rsidR="007C760F">
        <w:rPr>
          <w:lang w:val="en-GB"/>
        </w:rPr>
        <w:t>used to cause harm or mislead. T</w:t>
      </w:r>
      <w:r w:rsidR="004417A7">
        <w:rPr>
          <w:lang w:val="en-GB"/>
        </w:rPr>
        <w:t xml:space="preserve">he scale </w:t>
      </w:r>
      <w:r w:rsidR="00970B42">
        <w:rPr>
          <w:lang w:val="en-GB"/>
        </w:rPr>
        <w:t>of Russia’s disinformation campaigns</w:t>
      </w:r>
      <w:r w:rsidR="00960FAC">
        <w:rPr>
          <w:lang w:val="en-GB"/>
        </w:rPr>
        <w:t xml:space="preserve"> is much larger, and </w:t>
      </w:r>
      <w:r w:rsidR="006C0CB4">
        <w:rPr>
          <w:lang w:val="en-GB"/>
        </w:rPr>
        <w:t xml:space="preserve">its techniques </w:t>
      </w:r>
      <w:r w:rsidR="004B672A">
        <w:rPr>
          <w:lang w:val="en-GB"/>
        </w:rPr>
        <w:t xml:space="preserve">are </w:t>
      </w:r>
      <w:r w:rsidR="006C0CB4">
        <w:rPr>
          <w:lang w:val="en-GB"/>
        </w:rPr>
        <w:t>more advanced</w:t>
      </w:r>
      <w:r w:rsidR="00217859">
        <w:rPr>
          <w:lang w:val="en-GB"/>
        </w:rPr>
        <w:t>, as</w:t>
      </w:r>
      <w:r w:rsidR="00737470">
        <w:rPr>
          <w:lang w:val="en-GB"/>
        </w:rPr>
        <w:t xml:space="preserve"> was outlined in the literature review in Chapter 2</w:t>
      </w:r>
      <w:r w:rsidR="001263BE">
        <w:rPr>
          <w:lang w:val="en-GB"/>
        </w:rPr>
        <w:t>. T</w:t>
      </w:r>
      <w:r w:rsidR="00737470">
        <w:rPr>
          <w:lang w:val="en-GB"/>
        </w:rPr>
        <w:t>he Kremlin has</w:t>
      </w:r>
      <w:r w:rsidR="00C745AC">
        <w:rPr>
          <w:lang w:val="en-GB"/>
        </w:rPr>
        <w:t xml:space="preserve"> gained much experience in creating effective disinformation strategies</w:t>
      </w:r>
      <w:r w:rsidR="00537F2E">
        <w:rPr>
          <w:lang w:val="en-GB"/>
        </w:rPr>
        <w:t xml:space="preserve"> over the past decades and its reach is much greater than that of the Ukrainian authorities. </w:t>
      </w:r>
      <w:r w:rsidR="00217859">
        <w:rPr>
          <w:lang w:val="en-GB"/>
        </w:rPr>
        <w:t xml:space="preserve">Therefore, only Russian disinformation has been analysed in this research because of its reach, </w:t>
      </w:r>
      <w:r w:rsidR="00D16DDC">
        <w:rPr>
          <w:lang w:val="en-GB"/>
        </w:rPr>
        <w:t>quantity</w:t>
      </w:r>
      <w:r w:rsidR="00217859">
        <w:rPr>
          <w:lang w:val="en-GB"/>
        </w:rPr>
        <w:t>, and</w:t>
      </w:r>
      <w:r w:rsidR="00D16DDC" w:rsidRPr="00D16DDC">
        <w:rPr>
          <w:lang w:val="en-GB"/>
        </w:rPr>
        <w:t xml:space="preserve"> </w:t>
      </w:r>
      <w:r w:rsidR="00D16DDC">
        <w:rPr>
          <w:lang w:val="en-GB"/>
        </w:rPr>
        <w:t>power</w:t>
      </w:r>
      <w:r w:rsidR="00217859">
        <w:rPr>
          <w:lang w:val="en-GB"/>
        </w:rPr>
        <w:t>.</w:t>
      </w:r>
    </w:p>
    <w:p w14:paraId="0342BEA9" w14:textId="77777777" w:rsidR="00BD2D03" w:rsidRDefault="00BD2D03">
      <w:pPr>
        <w:spacing w:line="259" w:lineRule="auto"/>
        <w:rPr>
          <w:rFonts w:eastAsiaTheme="majorEastAsia" w:cstheme="majorBidi"/>
          <w:b/>
          <w:sz w:val="28"/>
          <w:szCs w:val="32"/>
          <w:lang w:val="en-GB"/>
        </w:rPr>
      </w:pPr>
      <w:r>
        <w:rPr>
          <w:lang w:val="en-GB"/>
        </w:rPr>
        <w:br w:type="page"/>
      </w:r>
    </w:p>
    <w:p w14:paraId="17E4B311" w14:textId="5D5E3C78" w:rsidR="000417B1" w:rsidRDefault="000417B1" w:rsidP="000417B1">
      <w:pPr>
        <w:pStyle w:val="Kop1"/>
        <w:rPr>
          <w:lang w:val="en-GB"/>
        </w:rPr>
      </w:pPr>
      <w:bookmarkStart w:id="35" w:name="_Toc136346994"/>
      <w:r>
        <w:rPr>
          <w:lang w:val="en-GB"/>
        </w:rPr>
        <w:lastRenderedPageBreak/>
        <w:t>Chapter 5 – Analysis</w:t>
      </w:r>
      <w:bookmarkEnd w:id="35"/>
    </w:p>
    <w:p w14:paraId="4D52CFAE" w14:textId="1B129D47" w:rsidR="00217859" w:rsidRPr="00217859" w:rsidRDefault="00C11BB1" w:rsidP="00217859">
      <w:pPr>
        <w:rPr>
          <w:lang w:val="en-GB"/>
        </w:rPr>
      </w:pPr>
      <w:r>
        <w:rPr>
          <w:lang w:val="en-GB"/>
        </w:rPr>
        <w:t xml:space="preserve">Before going into the results </w:t>
      </w:r>
      <w:r w:rsidR="00D16DDC">
        <w:rPr>
          <w:lang w:val="en-GB"/>
        </w:rPr>
        <w:t>of this research, it is necessary to describe how the data has been analysed. There are many different ways in which Critical Discourse Analysis (CDA) can be conducted, and these different approaches may lead to many different outcomes. Therefore,</w:t>
      </w:r>
      <w:r w:rsidR="009059E8">
        <w:rPr>
          <w:lang w:val="en-GB"/>
        </w:rPr>
        <w:t xml:space="preserve"> to improve the reliability of my research,</w:t>
      </w:r>
      <w:r w:rsidR="00D16DDC">
        <w:rPr>
          <w:lang w:val="en-GB"/>
        </w:rPr>
        <w:t xml:space="preserve"> </w:t>
      </w:r>
      <w:r w:rsidR="00540C43">
        <w:rPr>
          <w:lang w:val="en-GB"/>
        </w:rPr>
        <w:t xml:space="preserve">it is important to </w:t>
      </w:r>
      <w:r w:rsidR="00FC73D6">
        <w:rPr>
          <w:lang w:val="en-GB"/>
        </w:rPr>
        <w:t>outline</w:t>
      </w:r>
      <w:r w:rsidR="00540C43">
        <w:rPr>
          <w:lang w:val="en-GB"/>
        </w:rPr>
        <w:t xml:space="preserve"> </w:t>
      </w:r>
      <w:r w:rsidR="00FC73D6">
        <w:rPr>
          <w:lang w:val="en-GB"/>
        </w:rPr>
        <w:t>how the data used in this research is analysed</w:t>
      </w:r>
      <w:r w:rsidR="009059E8">
        <w:rPr>
          <w:lang w:val="en-GB"/>
        </w:rPr>
        <w:t xml:space="preserve">. </w:t>
      </w:r>
      <w:r w:rsidR="0090482A">
        <w:rPr>
          <w:lang w:val="en-GB"/>
        </w:rPr>
        <w:t xml:space="preserve">My approach towards the data can be roughly divided into four aspects. </w:t>
      </w:r>
      <w:r w:rsidR="009059E8">
        <w:rPr>
          <w:lang w:val="en-GB"/>
        </w:rPr>
        <w:t xml:space="preserve">In the following section, I outline </w:t>
      </w:r>
      <w:r w:rsidR="00750E3A">
        <w:rPr>
          <w:lang w:val="en-GB"/>
        </w:rPr>
        <w:t xml:space="preserve">the </w:t>
      </w:r>
      <w:r w:rsidR="009059E8">
        <w:rPr>
          <w:lang w:val="en-GB"/>
        </w:rPr>
        <w:t xml:space="preserve">aspects I focused </w:t>
      </w:r>
      <w:r w:rsidR="00750E3A">
        <w:rPr>
          <w:lang w:val="en-GB"/>
        </w:rPr>
        <w:t xml:space="preserve">on </w:t>
      </w:r>
      <w:r w:rsidR="009059E8">
        <w:rPr>
          <w:lang w:val="en-GB"/>
        </w:rPr>
        <w:t xml:space="preserve">while conducting CDA and </w:t>
      </w:r>
      <w:r w:rsidR="00FC73D6">
        <w:rPr>
          <w:lang w:val="en-GB"/>
        </w:rPr>
        <w:t>I</w:t>
      </w:r>
      <w:r w:rsidR="0090482A">
        <w:rPr>
          <w:lang w:val="en-GB"/>
        </w:rPr>
        <w:t xml:space="preserve"> </w:t>
      </w:r>
      <w:r w:rsidR="00FC73D6">
        <w:rPr>
          <w:lang w:val="en-GB"/>
        </w:rPr>
        <w:t xml:space="preserve">explain in detail how they relate to this </w:t>
      </w:r>
      <w:r w:rsidR="009059E8">
        <w:rPr>
          <w:lang w:val="en-GB"/>
        </w:rPr>
        <w:t>research.</w:t>
      </w:r>
    </w:p>
    <w:p w14:paraId="49826358" w14:textId="3F365D50" w:rsidR="004B6F60" w:rsidRDefault="009059E8" w:rsidP="004B6F60">
      <w:pPr>
        <w:pStyle w:val="Kop2"/>
        <w:rPr>
          <w:lang w:val="en-GB"/>
        </w:rPr>
      </w:pPr>
      <w:bookmarkStart w:id="36" w:name="_Toc136346995"/>
      <w:r>
        <w:rPr>
          <w:lang w:val="en-GB"/>
        </w:rPr>
        <w:t xml:space="preserve">Analysed </w:t>
      </w:r>
      <w:r w:rsidR="001263BE">
        <w:rPr>
          <w:lang w:val="en-GB"/>
        </w:rPr>
        <w:t>A</w:t>
      </w:r>
      <w:r>
        <w:rPr>
          <w:lang w:val="en-GB"/>
        </w:rPr>
        <w:t>spects</w:t>
      </w:r>
      <w:bookmarkEnd w:id="36"/>
    </w:p>
    <w:p w14:paraId="0F52FEA0" w14:textId="7BFAC2C7" w:rsidR="004B6F60" w:rsidRDefault="004B6F60" w:rsidP="004B6F60">
      <w:pPr>
        <w:pStyle w:val="Kop3"/>
        <w:rPr>
          <w:lang w:val="en-GB"/>
        </w:rPr>
      </w:pPr>
      <w:bookmarkStart w:id="37" w:name="_Toc136346996"/>
      <w:r>
        <w:rPr>
          <w:lang w:val="en-GB"/>
        </w:rPr>
        <w:t>Context</w:t>
      </w:r>
      <w:bookmarkEnd w:id="37"/>
    </w:p>
    <w:p w14:paraId="2E8CEADE" w14:textId="23A69603" w:rsidR="009059E8" w:rsidRDefault="0075312C" w:rsidP="009059E8">
      <w:pPr>
        <w:rPr>
          <w:lang w:val="en-GB"/>
        </w:rPr>
      </w:pPr>
      <w:r>
        <w:rPr>
          <w:lang w:val="en-GB"/>
        </w:rPr>
        <w:t xml:space="preserve">An important element of CDA is the context in which the discourse is created. </w:t>
      </w:r>
      <w:r w:rsidR="00AA7133">
        <w:rPr>
          <w:lang w:val="en-GB"/>
        </w:rPr>
        <w:t xml:space="preserve">Historical and cultural contexts are of great influence in the production of texts, and discovering the contextual background allows for a deeper analysis of the content. Understanding the context can answer questions about </w:t>
      </w:r>
      <w:r w:rsidR="00AD2AF7" w:rsidRPr="00AD2AF7">
        <w:rPr>
          <w:lang w:val="en-GB"/>
        </w:rPr>
        <w:t>why a text was produced, why certain words and phrases are chosen, and how the text's message</w:t>
      </w:r>
      <w:r w:rsidR="00AA7133">
        <w:rPr>
          <w:lang w:val="en-GB"/>
        </w:rPr>
        <w:t xml:space="preserve"> fits within broader societal structures.</w:t>
      </w:r>
      <w:r w:rsidR="00815046">
        <w:rPr>
          <w:lang w:val="en-GB"/>
        </w:rPr>
        <w:t xml:space="preserve"> Analysing the historical</w:t>
      </w:r>
      <w:r w:rsidR="00AD5DDD">
        <w:rPr>
          <w:lang w:val="en-GB"/>
        </w:rPr>
        <w:t xml:space="preserve"> and</w:t>
      </w:r>
      <w:r w:rsidR="00815046">
        <w:rPr>
          <w:lang w:val="en-GB"/>
        </w:rPr>
        <w:t xml:space="preserve"> cultural </w:t>
      </w:r>
      <w:r w:rsidR="00AD5DDD">
        <w:rPr>
          <w:lang w:val="en-GB"/>
        </w:rPr>
        <w:t xml:space="preserve">contexts </w:t>
      </w:r>
      <w:r w:rsidR="00815046">
        <w:rPr>
          <w:lang w:val="en-GB"/>
        </w:rPr>
        <w:t>of the texts will reveal the social practices behind the production and dissemination of disinformation</w:t>
      </w:r>
      <w:r w:rsidR="00AD5DDD">
        <w:rPr>
          <w:lang w:val="en-GB"/>
        </w:rPr>
        <w:t xml:space="preserve"> and therefore provide a better understanding of different Russian disinformation strategies.</w:t>
      </w:r>
    </w:p>
    <w:p w14:paraId="085A0A08" w14:textId="16708664" w:rsidR="002E7C18" w:rsidRDefault="002E7C18" w:rsidP="002E7C18">
      <w:pPr>
        <w:pStyle w:val="Kop4"/>
        <w:rPr>
          <w:lang w:val="en-GB"/>
        </w:rPr>
      </w:pPr>
      <w:r>
        <w:rPr>
          <w:lang w:val="en-GB"/>
        </w:rPr>
        <w:t>Historical context</w:t>
      </w:r>
    </w:p>
    <w:p w14:paraId="5E17D02A" w14:textId="396C0F9A" w:rsidR="00947BA1" w:rsidRDefault="00947BA1" w:rsidP="009059E8">
      <w:pPr>
        <w:rPr>
          <w:lang w:val="en-GB"/>
        </w:rPr>
      </w:pPr>
      <w:r>
        <w:rPr>
          <w:lang w:val="en-GB"/>
        </w:rPr>
        <w:t xml:space="preserve">In this research, the context for many of the selected articles is the same. As I mentioned in the chapter above, all articles come from Russian broadcasters and are related to the Ukrainian </w:t>
      </w:r>
      <w:r w:rsidR="00750E3A">
        <w:rPr>
          <w:lang w:val="en-GB"/>
        </w:rPr>
        <w:t>War</w:t>
      </w:r>
      <w:r w:rsidR="002F770D">
        <w:rPr>
          <w:lang w:val="en-GB"/>
        </w:rPr>
        <w:t xml:space="preserve"> of 2022</w:t>
      </w:r>
      <w:r>
        <w:rPr>
          <w:lang w:val="en-GB"/>
        </w:rPr>
        <w:t xml:space="preserve"> in some way. Still, there are many nuances to be found in the context behind some of these texts. One important aspect </w:t>
      </w:r>
      <w:r w:rsidR="0028394D">
        <w:rPr>
          <w:lang w:val="en-GB"/>
        </w:rPr>
        <w:t xml:space="preserve">that may differentiate between different articles </w:t>
      </w:r>
      <w:r>
        <w:rPr>
          <w:lang w:val="en-GB"/>
        </w:rPr>
        <w:t xml:space="preserve">is </w:t>
      </w:r>
      <w:r w:rsidR="00EE67B7">
        <w:rPr>
          <w:lang w:val="en-GB"/>
        </w:rPr>
        <w:t>the historical context</w:t>
      </w:r>
      <w:r>
        <w:rPr>
          <w:lang w:val="en-GB"/>
        </w:rPr>
        <w:t>.</w:t>
      </w:r>
      <w:r w:rsidR="002E7C18">
        <w:rPr>
          <w:lang w:val="en-GB"/>
        </w:rPr>
        <w:t xml:space="preserve"> According to Martin </w:t>
      </w:r>
      <w:proofErr w:type="spellStart"/>
      <w:r w:rsidR="002E7C18">
        <w:rPr>
          <w:lang w:val="en-GB"/>
        </w:rPr>
        <w:t>Reisigl</w:t>
      </w:r>
      <w:proofErr w:type="spellEnd"/>
      <w:r w:rsidR="002E7C18">
        <w:rPr>
          <w:lang w:val="en-GB"/>
        </w:rPr>
        <w:t xml:space="preserve">, the historical approach to discord analysis is considered </w:t>
      </w:r>
      <w:r w:rsidR="008C5101">
        <w:rPr>
          <w:lang w:val="en-GB"/>
        </w:rPr>
        <w:t>“</w:t>
      </w:r>
      <w:r w:rsidR="002E7C18">
        <w:rPr>
          <w:lang w:val="en-GB"/>
        </w:rPr>
        <w:t>one of the most prominent critical approaches to the study of discourse.</w:t>
      </w:r>
      <w:r w:rsidR="008C5101">
        <w:rPr>
          <w:lang w:val="en-GB"/>
        </w:rPr>
        <w:t>”</w:t>
      </w:r>
      <w:r w:rsidR="002E7C18">
        <w:rPr>
          <w:rStyle w:val="Voetnootmarkering"/>
          <w:lang w:val="en-GB"/>
        </w:rPr>
        <w:footnoteReference w:id="92"/>
      </w:r>
      <w:r w:rsidR="002E7C18">
        <w:rPr>
          <w:lang w:val="en-GB"/>
        </w:rPr>
        <w:t xml:space="preserve"> Even though this research is not conducted with the Discourse-Historical Approach, the historical context of the texts remains a key aspect in their creation, and should therefore be analysed closely.</w:t>
      </w:r>
      <w:r w:rsidR="00A30F07">
        <w:rPr>
          <w:lang w:val="en-GB"/>
        </w:rPr>
        <w:t xml:space="preserve"> It can give insight </w:t>
      </w:r>
      <w:r w:rsidR="001109DA">
        <w:rPr>
          <w:lang w:val="en-GB"/>
        </w:rPr>
        <w:t>into</w:t>
      </w:r>
      <w:r w:rsidR="00A30F07">
        <w:rPr>
          <w:lang w:val="en-GB"/>
        </w:rPr>
        <w:t xml:space="preserve"> how pre-existing power relations can be reiterated or undermined through discourse</w:t>
      </w:r>
      <w:r w:rsidR="001263BE">
        <w:rPr>
          <w:lang w:val="en-GB"/>
        </w:rPr>
        <w:t>,</w:t>
      </w:r>
      <w:r w:rsidR="00A30F07">
        <w:rPr>
          <w:lang w:val="en-GB"/>
        </w:rPr>
        <w:t xml:space="preserve"> and how</w:t>
      </w:r>
      <w:r w:rsidR="0021496F">
        <w:rPr>
          <w:lang w:val="en-GB"/>
        </w:rPr>
        <w:t xml:space="preserve"> th</w:t>
      </w:r>
      <w:r w:rsidR="001263BE">
        <w:rPr>
          <w:lang w:val="en-GB"/>
        </w:rPr>
        <w:t>is</w:t>
      </w:r>
      <w:r w:rsidR="0021496F">
        <w:rPr>
          <w:lang w:val="en-GB"/>
        </w:rPr>
        <w:t xml:space="preserve"> power balance can influence the objective of the text.</w:t>
      </w:r>
      <w:r w:rsidR="0094172C">
        <w:rPr>
          <w:lang w:val="en-GB"/>
        </w:rPr>
        <w:t xml:space="preserve"> I </w:t>
      </w:r>
      <w:r w:rsidR="001263BE">
        <w:rPr>
          <w:lang w:val="en-GB"/>
        </w:rPr>
        <w:t>define</w:t>
      </w:r>
      <w:r w:rsidR="0094172C">
        <w:rPr>
          <w:lang w:val="en-GB"/>
        </w:rPr>
        <w:t xml:space="preserve"> </w:t>
      </w:r>
      <w:r w:rsidR="00F906D3">
        <w:rPr>
          <w:lang w:val="en-GB"/>
        </w:rPr>
        <w:t xml:space="preserve">the </w:t>
      </w:r>
      <w:r w:rsidR="0094172C">
        <w:rPr>
          <w:lang w:val="en-GB"/>
        </w:rPr>
        <w:t>historical context as the period in which a text is created</w:t>
      </w:r>
      <w:r w:rsidR="0028394D">
        <w:rPr>
          <w:lang w:val="en-GB"/>
        </w:rPr>
        <w:t xml:space="preserve"> and </w:t>
      </w:r>
      <w:r w:rsidR="0028394D">
        <w:rPr>
          <w:lang w:val="en-GB"/>
        </w:rPr>
        <w:lastRenderedPageBreak/>
        <w:t>how this has influenced the author’s perception while creating the text</w:t>
      </w:r>
      <w:r w:rsidR="0094172C">
        <w:rPr>
          <w:lang w:val="en-GB"/>
        </w:rPr>
        <w:t>.</w:t>
      </w:r>
      <w:r w:rsidR="00EE67B7">
        <w:rPr>
          <w:lang w:val="en-GB"/>
        </w:rPr>
        <w:t xml:space="preserve"> Even though </w:t>
      </w:r>
      <w:r w:rsidR="006E38BA">
        <w:rPr>
          <w:lang w:val="en-GB"/>
        </w:rPr>
        <w:t xml:space="preserve">the research period </w:t>
      </w:r>
      <w:r w:rsidR="003B66F6">
        <w:rPr>
          <w:lang w:val="en-GB"/>
        </w:rPr>
        <w:t>is</w:t>
      </w:r>
      <w:r w:rsidR="006E38BA">
        <w:rPr>
          <w:lang w:val="en-GB"/>
        </w:rPr>
        <w:t xml:space="preserve"> only roughly</w:t>
      </w:r>
      <w:r w:rsidR="00F906D3">
        <w:rPr>
          <w:lang w:val="en-GB"/>
        </w:rPr>
        <w:t xml:space="preserve"> one year</w:t>
      </w:r>
      <w:r w:rsidR="00EE67B7">
        <w:rPr>
          <w:lang w:val="en-GB"/>
        </w:rPr>
        <w:t>,</w:t>
      </w:r>
      <w:r>
        <w:rPr>
          <w:lang w:val="en-GB"/>
        </w:rPr>
        <w:t xml:space="preserve"> </w:t>
      </w:r>
      <w:r w:rsidR="00EE67B7">
        <w:rPr>
          <w:lang w:val="en-GB"/>
        </w:rPr>
        <w:t>a</w:t>
      </w:r>
      <w:r>
        <w:rPr>
          <w:lang w:val="en-GB"/>
        </w:rPr>
        <w:t xml:space="preserve">rticles that were published in the early months of the invasion </w:t>
      </w:r>
      <w:r w:rsidR="00750E3A">
        <w:rPr>
          <w:lang w:val="en-GB"/>
        </w:rPr>
        <w:t>of</w:t>
      </w:r>
      <w:r>
        <w:rPr>
          <w:lang w:val="en-GB"/>
        </w:rPr>
        <w:t xml:space="preserve"> Ukraine have a different </w:t>
      </w:r>
      <w:r w:rsidR="00EE67B7">
        <w:rPr>
          <w:lang w:val="en-GB"/>
        </w:rPr>
        <w:t xml:space="preserve">historical </w:t>
      </w:r>
      <w:r w:rsidR="00750E3A">
        <w:rPr>
          <w:lang w:val="en-GB"/>
        </w:rPr>
        <w:t xml:space="preserve">context than articles that are published as the war continued. For instance, </w:t>
      </w:r>
      <w:r w:rsidR="0061488D">
        <w:rPr>
          <w:lang w:val="en-GB"/>
        </w:rPr>
        <w:t>the RT news article</w:t>
      </w:r>
      <w:r w:rsidR="00750E3A">
        <w:rPr>
          <w:lang w:val="en-GB"/>
        </w:rPr>
        <w:t xml:space="preserve"> </w:t>
      </w:r>
      <w:r w:rsidR="002F770D">
        <w:rPr>
          <w:lang w:val="en-GB"/>
        </w:rPr>
        <w:t>“</w:t>
      </w:r>
      <w:r w:rsidR="0061488D" w:rsidRPr="002C0D00">
        <w:rPr>
          <w:i/>
          <w:iCs/>
          <w:lang w:val="en-GB"/>
        </w:rPr>
        <w:t>Progress Made in Ukraine Talks – Moscow</w:t>
      </w:r>
      <w:r w:rsidR="002C0D00">
        <w:rPr>
          <w:lang w:val="en-GB"/>
        </w:rPr>
        <w:t>”</w:t>
      </w:r>
      <w:r w:rsidR="0061488D">
        <w:rPr>
          <w:lang w:val="en-GB"/>
        </w:rPr>
        <w:t xml:space="preserve"> </w:t>
      </w:r>
      <w:r w:rsidR="00750E3A">
        <w:rPr>
          <w:lang w:val="en-GB"/>
        </w:rPr>
        <w:t xml:space="preserve">describes a statement made by Russian Foreign Minister Lavrov, who argues that the peace talks with Ukraine have progressed significantly and that Ukraine will give up on Crimea and the </w:t>
      </w:r>
      <w:r w:rsidR="00084D96">
        <w:rPr>
          <w:lang w:val="en-GB"/>
        </w:rPr>
        <w:t>Donbas</w:t>
      </w:r>
      <w:r w:rsidR="0061488D">
        <w:rPr>
          <w:lang w:val="en-GB"/>
        </w:rPr>
        <w:t xml:space="preserve"> </w:t>
      </w:r>
      <w:r w:rsidR="0090482A">
        <w:rPr>
          <w:lang w:val="en-GB"/>
        </w:rPr>
        <w:t>to</w:t>
      </w:r>
      <w:r w:rsidR="0061488D">
        <w:rPr>
          <w:lang w:val="en-GB"/>
        </w:rPr>
        <w:t xml:space="preserve"> end the conflict</w:t>
      </w:r>
      <w:r w:rsidR="00750E3A">
        <w:rPr>
          <w:lang w:val="en-GB"/>
        </w:rPr>
        <w:t>.</w:t>
      </w:r>
      <w:r w:rsidR="00750E3A" w:rsidRPr="009E4AB4">
        <w:rPr>
          <w:rStyle w:val="Voetnootmarkering"/>
        </w:rPr>
        <w:footnoteReference w:id="93"/>
      </w:r>
      <w:r w:rsidR="00084D96">
        <w:rPr>
          <w:lang w:val="en-GB"/>
        </w:rPr>
        <w:t xml:space="preserve"> This article was published on March 30, around one month after the War began. In </w:t>
      </w:r>
      <w:r w:rsidR="0061488D">
        <w:rPr>
          <w:lang w:val="en-GB"/>
        </w:rPr>
        <w:t>the</w:t>
      </w:r>
      <w:r w:rsidR="00084D96">
        <w:rPr>
          <w:lang w:val="en-GB"/>
        </w:rPr>
        <w:t xml:space="preserve"> context</w:t>
      </w:r>
      <w:r w:rsidR="0061488D">
        <w:rPr>
          <w:lang w:val="en-GB"/>
        </w:rPr>
        <w:t xml:space="preserve"> of this period</w:t>
      </w:r>
      <w:r w:rsidR="00084D96">
        <w:rPr>
          <w:lang w:val="en-GB"/>
        </w:rPr>
        <w:t xml:space="preserve">, a quick Ukrainian defeat and forced concessions towards the Russians were not out of the realm of probability. However, over time it became more clear that peace </w:t>
      </w:r>
      <w:r w:rsidR="00F906D3">
        <w:rPr>
          <w:lang w:val="en-GB"/>
        </w:rPr>
        <w:t>talks</w:t>
      </w:r>
      <w:r w:rsidR="00084D96">
        <w:rPr>
          <w:lang w:val="en-GB"/>
        </w:rPr>
        <w:t xml:space="preserve"> were out of the question. In the contemporary context,</w:t>
      </w:r>
      <w:r w:rsidR="00E12649">
        <w:rPr>
          <w:lang w:val="en-GB"/>
        </w:rPr>
        <w:t xml:space="preserve"> the statement of Lavrov – and as a result the article by RT – would carry a different connotation</w:t>
      </w:r>
      <w:r w:rsidR="003B66F6">
        <w:rPr>
          <w:lang w:val="en-GB"/>
        </w:rPr>
        <w:t>, may be significantly changed,</w:t>
      </w:r>
      <w:r w:rsidR="00E12649">
        <w:rPr>
          <w:lang w:val="en-GB"/>
        </w:rPr>
        <w:t xml:space="preserve"> </w:t>
      </w:r>
      <w:r w:rsidR="00815046">
        <w:rPr>
          <w:lang w:val="en-GB"/>
        </w:rPr>
        <w:t>or</w:t>
      </w:r>
      <w:r w:rsidR="00E12649">
        <w:rPr>
          <w:lang w:val="en-GB"/>
        </w:rPr>
        <w:t xml:space="preserve"> may not even exist at all.</w:t>
      </w:r>
      <w:r w:rsidR="00815046">
        <w:rPr>
          <w:lang w:val="en-GB"/>
        </w:rPr>
        <w:t xml:space="preserve"> Therefore, during the analysis, I actively considered the historical context of the selected articles and investigated how the current situation of the war may have impacted the format and content of the texts.</w:t>
      </w:r>
    </w:p>
    <w:p w14:paraId="3CECD8E4" w14:textId="5C756266" w:rsidR="002E7C18" w:rsidRDefault="002E7C18" w:rsidP="002E7C18">
      <w:pPr>
        <w:pStyle w:val="Kop4"/>
        <w:rPr>
          <w:lang w:val="en-GB"/>
        </w:rPr>
      </w:pPr>
      <w:r>
        <w:rPr>
          <w:lang w:val="en-GB"/>
        </w:rPr>
        <w:t>Cultural context</w:t>
      </w:r>
    </w:p>
    <w:p w14:paraId="3580A033" w14:textId="39FAAE1B" w:rsidR="00F906D3" w:rsidRDefault="0028394D" w:rsidP="009059E8">
      <w:pPr>
        <w:rPr>
          <w:lang w:val="en-GB"/>
        </w:rPr>
      </w:pPr>
      <w:r>
        <w:rPr>
          <w:lang w:val="en-GB"/>
        </w:rPr>
        <w:tab/>
        <w:t xml:space="preserve">In addition to the historical context, </w:t>
      </w:r>
      <w:r w:rsidR="00F906D3">
        <w:rPr>
          <w:lang w:val="en-GB"/>
        </w:rPr>
        <w:t>it is also important to</w:t>
      </w:r>
      <w:r>
        <w:rPr>
          <w:lang w:val="en-GB"/>
        </w:rPr>
        <w:t xml:space="preserve"> consider the cultural context of the texts. </w:t>
      </w:r>
      <w:r w:rsidR="002E7C18">
        <w:rPr>
          <w:lang w:val="en-GB"/>
        </w:rPr>
        <w:t xml:space="preserve">The </w:t>
      </w:r>
      <w:r w:rsidR="007A314C" w:rsidRPr="007A314C">
        <w:rPr>
          <w:lang w:val="en-GB"/>
        </w:rPr>
        <w:t>author's cultural values and practices greatly influence</w:t>
      </w:r>
      <w:r w:rsidR="002E7C18">
        <w:rPr>
          <w:lang w:val="en-GB"/>
        </w:rPr>
        <w:t xml:space="preserve"> their perception of the world and therefore the content of their texts.</w:t>
      </w:r>
      <w:r w:rsidR="005A01EF">
        <w:rPr>
          <w:lang w:val="en-GB"/>
        </w:rPr>
        <w:t xml:space="preserve"> </w:t>
      </w:r>
      <w:r w:rsidR="00BC71F0">
        <w:rPr>
          <w:lang w:val="en-GB"/>
        </w:rPr>
        <w:t xml:space="preserve">Dalia </w:t>
      </w:r>
      <w:proofErr w:type="spellStart"/>
      <w:r w:rsidR="00BC71F0">
        <w:rPr>
          <w:lang w:val="en-GB"/>
        </w:rPr>
        <w:t>Gavriely</w:t>
      </w:r>
      <w:proofErr w:type="spellEnd"/>
      <w:r w:rsidR="00BC71F0">
        <w:rPr>
          <w:lang w:val="en-GB"/>
        </w:rPr>
        <w:t xml:space="preserve">-Nuri argues that cultural codes are embedded in </w:t>
      </w:r>
      <w:r w:rsidR="00522C17">
        <w:rPr>
          <w:lang w:val="en-GB"/>
        </w:rPr>
        <w:t>discourse</w:t>
      </w:r>
      <w:r w:rsidR="00BC71F0">
        <w:rPr>
          <w:lang w:val="en-GB"/>
        </w:rPr>
        <w:t xml:space="preserve"> and contribute to the reproduction of abuses of power.</w:t>
      </w:r>
      <w:r w:rsidR="00BC71F0">
        <w:rPr>
          <w:rStyle w:val="Voetnootmarkering"/>
          <w:lang w:val="en-GB"/>
        </w:rPr>
        <w:footnoteReference w:id="94"/>
      </w:r>
      <w:r w:rsidR="00BC71F0">
        <w:rPr>
          <w:lang w:val="en-GB"/>
        </w:rPr>
        <w:t xml:space="preserve"> </w:t>
      </w:r>
      <w:r w:rsidR="00522C17">
        <w:rPr>
          <w:lang w:val="en-GB"/>
        </w:rPr>
        <w:t xml:space="preserve">Therefore, analysing the discourse will reveal these cultural codes and expose the </w:t>
      </w:r>
      <w:r w:rsidR="00EC1F15">
        <w:rPr>
          <w:lang w:val="en-GB"/>
        </w:rPr>
        <w:t>prominent power relations</w:t>
      </w:r>
      <w:r w:rsidR="00522C17">
        <w:rPr>
          <w:lang w:val="en-GB"/>
        </w:rPr>
        <w:t xml:space="preserve"> in that specific culture. In the </w:t>
      </w:r>
      <w:r w:rsidR="001263BE">
        <w:rPr>
          <w:lang w:val="en-GB"/>
        </w:rPr>
        <w:t>framework of</w:t>
      </w:r>
      <w:r w:rsidR="00522C17">
        <w:rPr>
          <w:lang w:val="en-GB"/>
        </w:rPr>
        <w:t xml:space="preserve"> research, the national culture of the authors of the analysed texts is certainly important. Their position as Russian</w:t>
      </w:r>
      <w:r w:rsidR="003B66F6">
        <w:rPr>
          <w:lang w:val="en-GB"/>
        </w:rPr>
        <w:t>, or Ukrainian</w:t>
      </w:r>
      <w:r w:rsidR="00522C17">
        <w:rPr>
          <w:lang w:val="en-GB"/>
        </w:rPr>
        <w:t xml:space="preserve"> </w:t>
      </w:r>
      <w:r w:rsidR="00F906D3">
        <w:rPr>
          <w:lang w:val="en-GB"/>
        </w:rPr>
        <w:t>authors</w:t>
      </w:r>
      <w:r w:rsidR="00522C17">
        <w:rPr>
          <w:lang w:val="en-GB"/>
        </w:rPr>
        <w:t xml:space="preserve"> for Russian broadcaster</w:t>
      </w:r>
      <w:r w:rsidR="00F906D3">
        <w:rPr>
          <w:lang w:val="en-GB"/>
        </w:rPr>
        <w:t>s</w:t>
      </w:r>
      <w:r w:rsidR="00522C17">
        <w:rPr>
          <w:lang w:val="en-GB"/>
        </w:rPr>
        <w:t xml:space="preserve"> will</w:t>
      </w:r>
      <w:r w:rsidR="00AD0EAA">
        <w:rPr>
          <w:lang w:val="en-GB"/>
        </w:rPr>
        <w:t xml:space="preserve"> lead to </w:t>
      </w:r>
      <w:r w:rsidR="003B66F6">
        <w:rPr>
          <w:lang w:val="en-GB"/>
        </w:rPr>
        <w:t xml:space="preserve">their </w:t>
      </w:r>
      <w:r w:rsidR="00AD0EAA">
        <w:rPr>
          <w:lang w:val="en-GB"/>
        </w:rPr>
        <w:t xml:space="preserve">national culture </w:t>
      </w:r>
      <w:r w:rsidR="004A6FAA">
        <w:rPr>
          <w:lang w:val="en-GB"/>
        </w:rPr>
        <w:t>influenc</w:t>
      </w:r>
      <w:r w:rsidR="00AD0EAA">
        <w:rPr>
          <w:lang w:val="en-GB"/>
        </w:rPr>
        <w:t>ing</w:t>
      </w:r>
      <w:r w:rsidR="004A6FAA">
        <w:rPr>
          <w:lang w:val="en-GB"/>
        </w:rPr>
        <w:t xml:space="preserve"> the discourse and </w:t>
      </w:r>
      <w:r w:rsidR="00F906D3">
        <w:rPr>
          <w:lang w:val="en-GB"/>
        </w:rPr>
        <w:t>revealing</w:t>
      </w:r>
      <w:r w:rsidR="004A6FAA">
        <w:rPr>
          <w:lang w:val="en-GB"/>
        </w:rPr>
        <w:t xml:space="preserve"> </w:t>
      </w:r>
      <w:r w:rsidR="003B66F6">
        <w:rPr>
          <w:lang w:val="en-GB"/>
        </w:rPr>
        <w:t xml:space="preserve">different </w:t>
      </w:r>
      <w:r w:rsidR="004A6FAA">
        <w:rPr>
          <w:lang w:val="en-GB"/>
        </w:rPr>
        <w:t>perception</w:t>
      </w:r>
      <w:r w:rsidR="003B66F6">
        <w:rPr>
          <w:lang w:val="en-GB"/>
        </w:rPr>
        <w:t>s</w:t>
      </w:r>
      <w:r w:rsidR="004A6FAA">
        <w:rPr>
          <w:lang w:val="en-GB"/>
        </w:rPr>
        <w:t xml:space="preserve"> of events during the war</w:t>
      </w:r>
      <w:r w:rsidR="00522C17">
        <w:rPr>
          <w:lang w:val="en-GB"/>
        </w:rPr>
        <w:t>. In addition, in some of these articles interviews are conducted with citizens of other nationalities</w:t>
      </w:r>
      <w:r w:rsidR="008507BA">
        <w:rPr>
          <w:lang w:val="en-GB"/>
        </w:rPr>
        <w:t xml:space="preserve">. Their national culture influences their perception </w:t>
      </w:r>
      <w:r w:rsidR="00F906D3">
        <w:rPr>
          <w:lang w:val="en-GB"/>
        </w:rPr>
        <w:t>of</w:t>
      </w:r>
      <w:r w:rsidR="008507BA">
        <w:rPr>
          <w:lang w:val="en-GB"/>
        </w:rPr>
        <w:t xml:space="preserve"> the war and </w:t>
      </w:r>
      <w:r w:rsidR="00AD0EAA">
        <w:rPr>
          <w:lang w:val="en-GB"/>
        </w:rPr>
        <w:t>in turn</w:t>
      </w:r>
      <w:r w:rsidR="00F906D3">
        <w:rPr>
          <w:lang w:val="en-GB"/>
        </w:rPr>
        <w:t>,</w:t>
      </w:r>
      <w:r w:rsidR="00AD0EAA">
        <w:rPr>
          <w:lang w:val="en-GB"/>
        </w:rPr>
        <w:t xml:space="preserve"> </w:t>
      </w:r>
      <w:r w:rsidR="00F906D3">
        <w:rPr>
          <w:lang w:val="en-GB"/>
        </w:rPr>
        <w:t>affects</w:t>
      </w:r>
      <w:r w:rsidR="00AD0EAA">
        <w:rPr>
          <w:lang w:val="en-GB"/>
        </w:rPr>
        <w:t xml:space="preserve"> their discourse</w:t>
      </w:r>
      <w:r w:rsidR="00E908C6">
        <w:rPr>
          <w:lang w:val="en-GB"/>
        </w:rPr>
        <w:t>.</w:t>
      </w:r>
      <w:r w:rsidR="00F906D3">
        <w:rPr>
          <w:lang w:val="en-GB"/>
        </w:rPr>
        <w:t xml:space="preserve"> These aspects have also been taken into consideration during the analysis of the data.</w:t>
      </w:r>
    </w:p>
    <w:p w14:paraId="1B888B16" w14:textId="61C01F37" w:rsidR="00AD5DDD" w:rsidRDefault="00E908C6" w:rsidP="00AD5DDD">
      <w:pPr>
        <w:ind w:firstLine="720"/>
        <w:rPr>
          <w:lang w:val="en-GB"/>
        </w:rPr>
      </w:pPr>
      <w:r>
        <w:rPr>
          <w:lang w:val="en-GB"/>
        </w:rPr>
        <w:t xml:space="preserve">Of course, </w:t>
      </w:r>
      <w:r w:rsidR="00AD0EAA">
        <w:rPr>
          <w:lang w:val="en-GB"/>
        </w:rPr>
        <w:t xml:space="preserve">‘culture’ can encompass more than just the culture of a nation. </w:t>
      </w:r>
      <w:r w:rsidR="00F906D3">
        <w:rPr>
          <w:lang w:val="en-GB"/>
        </w:rPr>
        <w:t xml:space="preserve">Communities of all sizes can have a distinct culture and so can businesses, enterprises, and professions. During </w:t>
      </w:r>
      <w:r w:rsidR="00860B9C">
        <w:rPr>
          <w:lang w:val="en-GB"/>
        </w:rPr>
        <w:t>the</w:t>
      </w:r>
      <w:r w:rsidR="00F906D3">
        <w:rPr>
          <w:lang w:val="en-GB"/>
        </w:rPr>
        <w:t xml:space="preserve"> analysis, I actively looked at whether the different Russian </w:t>
      </w:r>
      <w:r w:rsidR="00F906D3">
        <w:rPr>
          <w:lang w:val="en-GB"/>
        </w:rPr>
        <w:lastRenderedPageBreak/>
        <w:t xml:space="preserve">broadcasters have </w:t>
      </w:r>
      <w:r w:rsidR="00860B9C">
        <w:rPr>
          <w:lang w:val="en-GB"/>
        </w:rPr>
        <w:t>specific</w:t>
      </w:r>
      <w:r w:rsidR="00F906D3">
        <w:rPr>
          <w:lang w:val="en-GB"/>
        </w:rPr>
        <w:t xml:space="preserve"> </w:t>
      </w:r>
      <w:r w:rsidR="006D7754">
        <w:rPr>
          <w:lang w:val="en-GB"/>
        </w:rPr>
        <w:t xml:space="preserve">corporate and/or </w:t>
      </w:r>
      <w:r w:rsidR="00C4561E">
        <w:rPr>
          <w:lang w:val="en-GB"/>
        </w:rPr>
        <w:t>journalist</w:t>
      </w:r>
      <w:r w:rsidR="00AD5DDD">
        <w:rPr>
          <w:lang w:val="en-GB"/>
        </w:rPr>
        <w:t>ic</w:t>
      </w:r>
      <w:r w:rsidR="00C4561E">
        <w:rPr>
          <w:lang w:val="en-GB"/>
        </w:rPr>
        <w:t xml:space="preserve"> </w:t>
      </w:r>
      <w:r w:rsidR="00F906D3">
        <w:rPr>
          <w:lang w:val="en-GB"/>
        </w:rPr>
        <w:t xml:space="preserve">cultures that are distinguishable through discourse. </w:t>
      </w:r>
      <w:r w:rsidR="00860B9C">
        <w:rPr>
          <w:lang w:val="en-GB"/>
        </w:rPr>
        <w:t xml:space="preserve">The </w:t>
      </w:r>
      <w:r w:rsidR="007A314C" w:rsidRPr="007A314C">
        <w:rPr>
          <w:lang w:val="en-GB"/>
        </w:rPr>
        <w:t>broadcaster's cultural context can affect the articles' production and content</w:t>
      </w:r>
      <w:r w:rsidR="00860B9C">
        <w:rPr>
          <w:lang w:val="en-GB"/>
        </w:rPr>
        <w:t>.</w:t>
      </w:r>
      <w:r w:rsidR="001A3183">
        <w:rPr>
          <w:lang w:val="en-GB"/>
        </w:rPr>
        <w:t xml:space="preserve"> And</w:t>
      </w:r>
      <w:r w:rsidR="006D7754">
        <w:rPr>
          <w:lang w:val="en-GB"/>
        </w:rPr>
        <w:t xml:space="preserve"> </w:t>
      </w:r>
      <w:r w:rsidR="001A3183">
        <w:rPr>
          <w:lang w:val="en-GB"/>
        </w:rPr>
        <w:t>this can</w:t>
      </w:r>
      <w:r w:rsidR="006D7754">
        <w:rPr>
          <w:lang w:val="en-GB"/>
        </w:rPr>
        <w:t xml:space="preserve"> in turn</w:t>
      </w:r>
      <w:r w:rsidR="001A3183">
        <w:rPr>
          <w:lang w:val="en-GB"/>
        </w:rPr>
        <w:t xml:space="preserve"> reveal the specific disinformation strategies that are used in the presentation of Russian disinformation narratives concerning the war. </w:t>
      </w:r>
      <w:r w:rsidR="003B66F6">
        <w:rPr>
          <w:lang w:val="en-GB"/>
        </w:rPr>
        <w:t>There</w:t>
      </w:r>
      <w:r w:rsidR="001A3183">
        <w:rPr>
          <w:lang w:val="en-GB"/>
        </w:rPr>
        <w:t xml:space="preserve"> are large differences in the format, language, and content between the different Russian broadcasters. This indicates </w:t>
      </w:r>
      <w:r w:rsidR="008E7D9C">
        <w:rPr>
          <w:lang w:val="en-GB"/>
        </w:rPr>
        <w:t>that RT, TASS, and Sputnik have</w:t>
      </w:r>
      <w:r w:rsidR="00C4561E">
        <w:rPr>
          <w:lang w:val="en-GB"/>
        </w:rPr>
        <w:t xml:space="preserve"> distinct </w:t>
      </w:r>
      <w:r w:rsidR="006D7754">
        <w:rPr>
          <w:lang w:val="en-GB"/>
        </w:rPr>
        <w:t>journalistic</w:t>
      </w:r>
      <w:r w:rsidR="00C4561E">
        <w:rPr>
          <w:lang w:val="en-GB"/>
        </w:rPr>
        <w:t xml:space="preserve"> </w:t>
      </w:r>
      <w:r w:rsidR="00AD5DDD">
        <w:rPr>
          <w:lang w:val="en-GB"/>
        </w:rPr>
        <w:t>cultures</w:t>
      </w:r>
      <w:r w:rsidR="00C4561E">
        <w:rPr>
          <w:lang w:val="en-GB"/>
        </w:rPr>
        <w:t xml:space="preserve"> and – more importantly –</w:t>
      </w:r>
      <w:r w:rsidR="008E7D9C">
        <w:rPr>
          <w:lang w:val="en-GB"/>
        </w:rPr>
        <w:t xml:space="preserve"> contrasting approaches to disseminating Russian disinformation</w:t>
      </w:r>
      <w:r w:rsidR="00C4561E">
        <w:rPr>
          <w:lang w:val="en-GB"/>
        </w:rPr>
        <w:t>.</w:t>
      </w:r>
      <w:r w:rsidR="006D7754">
        <w:rPr>
          <w:lang w:val="en-GB"/>
        </w:rPr>
        <w:t xml:space="preserve"> </w:t>
      </w:r>
      <w:r w:rsidR="00AD5DDD">
        <w:rPr>
          <w:lang w:val="en-GB"/>
        </w:rPr>
        <w:t>By analysing the specific journalistic cultures of these broadcasters, the various approaches they apply come to light and allow for a greater understanding of the different strategies that the broadcasters apply in their dissemination of Russian disinformation.</w:t>
      </w:r>
    </w:p>
    <w:p w14:paraId="0B9A7A07" w14:textId="0EB23C02" w:rsidR="004B6F60" w:rsidRDefault="004B6F60" w:rsidP="004B6F60">
      <w:pPr>
        <w:pStyle w:val="Kop3"/>
        <w:rPr>
          <w:lang w:val="en-GB"/>
        </w:rPr>
      </w:pPr>
      <w:bookmarkStart w:id="38" w:name="_Toc136346997"/>
      <w:r>
        <w:rPr>
          <w:lang w:val="en-GB"/>
        </w:rPr>
        <w:t>Audience</w:t>
      </w:r>
      <w:bookmarkEnd w:id="38"/>
    </w:p>
    <w:p w14:paraId="592C422C" w14:textId="67F9A693" w:rsidR="00A560B8" w:rsidRDefault="006B279D" w:rsidP="001263BE">
      <w:pPr>
        <w:rPr>
          <w:lang w:val="en-GB"/>
        </w:rPr>
      </w:pPr>
      <w:r>
        <w:rPr>
          <w:lang w:val="en-GB"/>
        </w:rPr>
        <w:t xml:space="preserve">Apart from the context in which the </w:t>
      </w:r>
      <w:r w:rsidR="00FC73D6">
        <w:rPr>
          <w:lang w:val="en-GB"/>
        </w:rPr>
        <w:t>articles</w:t>
      </w:r>
      <w:r>
        <w:rPr>
          <w:lang w:val="en-GB"/>
        </w:rPr>
        <w:t xml:space="preserve"> are created, </w:t>
      </w:r>
      <w:r w:rsidR="00FC73D6">
        <w:rPr>
          <w:lang w:val="en-GB"/>
        </w:rPr>
        <w:t xml:space="preserve">I also analysed the intended audience of the texts. By identifying the audience that the author is addressing, it becomes easier to determine </w:t>
      </w:r>
      <w:r w:rsidR="00596222">
        <w:rPr>
          <w:lang w:val="en-GB"/>
        </w:rPr>
        <w:t xml:space="preserve">the message </w:t>
      </w:r>
      <w:r w:rsidR="00472868">
        <w:rPr>
          <w:lang w:val="en-GB"/>
        </w:rPr>
        <w:t>and objective of the discourse</w:t>
      </w:r>
      <w:r w:rsidR="00A560B8">
        <w:rPr>
          <w:lang w:val="en-GB"/>
        </w:rPr>
        <w:t xml:space="preserve"> as it provides insight </w:t>
      </w:r>
      <w:r w:rsidR="00083075">
        <w:rPr>
          <w:lang w:val="en-GB"/>
        </w:rPr>
        <w:t xml:space="preserve">into </w:t>
      </w:r>
      <w:r w:rsidR="002E2BEF">
        <w:rPr>
          <w:lang w:val="en-GB"/>
        </w:rPr>
        <w:t xml:space="preserve">the </w:t>
      </w:r>
      <w:r w:rsidR="00083075">
        <w:rPr>
          <w:lang w:val="en-GB"/>
        </w:rPr>
        <w:t>information</w:t>
      </w:r>
      <w:r w:rsidR="00A560B8">
        <w:rPr>
          <w:lang w:val="en-GB"/>
        </w:rPr>
        <w:t xml:space="preserve"> th</w:t>
      </w:r>
      <w:r w:rsidR="00083075">
        <w:rPr>
          <w:lang w:val="en-GB"/>
        </w:rPr>
        <w:t>e</w:t>
      </w:r>
      <w:r w:rsidR="00A560B8">
        <w:rPr>
          <w:lang w:val="en-GB"/>
        </w:rPr>
        <w:t xml:space="preserve"> author wants to </w:t>
      </w:r>
      <w:r w:rsidR="00083075">
        <w:rPr>
          <w:lang w:val="en-GB"/>
        </w:rPr>
        <w:t xml:space="preserve">convey. </w:t>
      </w:r>
      <w:r w:rsidR="00F116DE">
        <w:rPr>
          <w:lang w:val="en-GB"/>
        </w:rPr>
        <w:t xml:space="preserve">I argue that the intended audience of the Russian broadcast websites </w:t>
      </w:r>
      <w:r w:rsidR="00FD1FE9">
        <w:rPr>
          <w:lang w:val="en-GB"/>
        </w:rPr>
        <w:t>is</w:t>
      </w:r>
      <w:r w:rsidR="00F116DE">
        <w:rPr>
          <w:lang w:val="en-GB"/>
        </w:rPr>
        <w:t xml:space="preserve"> Western citizens who are already partisan</w:t>
      </w:r>
      <w:r w:rsidR="00F576D9">
        <w:rPr>
          <w:lang w:val="en-GB"/>
        </w:rPr>
        <w:t xml:space="preserve"> towards</w:t>
      </w:r>
      <w:r w:rsidR="00F116DE">
        <w:rPr>
          <w:lang w:val="en-GB"/>
        </w:rPr>
        <w:t xml:space="preserve"> the Russian government. Therefore, the main goal of the articles is not to persuade the audience of the Russian point of view, but to further reinforce pre-existing pro-Russian and anti-Western sentiments.</w:t>
      </w:r>
    </w:p>
    <w:p w14:paraId="139651EB" w14:textId="7EB1A55C" w:rsidR="001968FB" w:rsidRDefault="00F116DE" w:rsidP="00A560B8">
      <w:pPr>
        <w:ind w:firstLine="720"/>
        <w:rPr>
          <w:lang w:val="en-GB"/>
        </w:rPr>
      </w:pPr>
      <w:r>
        <w:rPr>
          <w:lang w:val="en-GB"/>
        </w:rPr>
        <w:t>B</w:t>
      </w:r>
      <w:r w:rsidR="002175E8">
        <w:rPr>
          <w:lang w:val="en-GB"/>
        </w:rPr>
        <w:t xml:space="preserve">efore the analysis process, I </w:t>
      </w:r>
      <w:r w:rsidR="003760E1">
        <w:rPr>
          <w:lang w:val="en-GB"/>
        </w:rPr>
        <w:t xml:space="preserve">already </w:t>
      </w:r>
      <w:r w:rsidR="002175E8">
        <w:rPr>
          <w:lang w:val="en-GB"/>
        </w:rPr>
        <w:t>surmised that the</w:t>
      </w:r>
      <w:r w:rsidR="00056C92">
        <w:rPr>
          <w:lang w:val="en-GB"/>
        </w:rPr>
        <w:t xml:space="preserve"> articles in this research are written with a Western or English-speaking audience in mind since they are uploaded on the </w:t>
      </w:r>
      <w:r w:rsidR="002175E8">
        <w:rPr>
          <w:lang w:val="en-GB"/>
        </w:rPr>
        <w:t xml:space="preserve">international versions of the </w:t>
      </w:r>
      <w:r w:rsidR="00056C92">
        <w:rPr>
          <w:lang w:val="en-GB"/>
        </w:rPr>
        <w:t xml:space="preserve">websites of Russian broadcasters. </w:t>
      </w:r>
      <w:r w:rsidR="00C9586C">
        <w:rPr>
          <w:lang w:val="en-GB"/>
        </w:rPr>
        <w:t xml:space="preserve">However, </w:t>
      </w:r>
      <w:r w:rsidR="008A674A">
        <w:rPr>
          <w:lang w:val="en-GB"/>
        </w:rPr>
        <w:t xml:space="preserve">many articles in this research use speeches and messages from high-ranking Russian officials, diplomats, and also Russian President Vladimir Putin himself. The intended audience of these messages is often different </w:t>
      </w:r>
      <w:r w:rsidR="007A314C">
        <w:rPr>
          <w:lang w:val="en-GB"/>
        </w:rPr>
        <w:t>from</w:t>
      </w:r>
      <w:r w:rsidR="008A674A">
        <w:rPr>
          <w:lang w:val="en-GB"/>
        </w:rPr>
        <w:t xml:space="preserve"> the intended audience of the article. For instance, one article by RT references a message </w:t>
      </w:r>
      <w:r w:rsidR="007A314C">
        <w:rPr>
          <w:lang w:val="en-GB"/>
        </w:rPr>
        <w:t>from</w:t>
      </w:r>
      <w:r w:rsidR="008A674A">
        <w:rPr>
          <w:lang w:val="en-GB"/>
        </w:rPr>
        <w:t xml:space="preserve"> former Russian President Dimitry Medvedev about the future of Ukraine. Medvedev originally shared his message in an online post on the VK social network. </w:t>
      </w:r>
      <w:r w:rsidR="00424985">
        <w:rPr>
          <w:lang w:val="en-GB"/>
        </w:rPr>
        <w:t xml:space="preserve">Although VK is </w:t>
      </w:r>
      <w:r w:rsidR="002175E8">
        <w:rPr>
          <w:lang w:val="en-GB"/>
        </w:rPr>
        <w:t xml:space="preserve">an online media platform that is </w:t>
      </w:r>
      <w:r w:rsidR="00424985">
        <w:rPr>
          <w:lang w:val="en-GB"/>
        </w:rPr>
        <w:t xml:space="preserve">available in different languages, it is predominantly used by Russian speakers. </w:t>
      </w:r>
      <w:r w:rsidR="00AD2AF7" w:rsidRPr="00AD2AF7">
        <w:rPr>
          <w:lang w:val="en-GB"/>
        </w:rPr>
        <w:t xml:space="preserve">Therefore, the intended direct audience of Medvedev’s post would </w:t>
      </w:r>
      <w:r w:rsidR="004F0DE0">
        <w:rPr>
          <w:lang w:val="en-GB"/>
        </w:rPr>
        <w:t xml:space="preserve">be </w:t>
      </w:r>
      <w:r w:rsidR="007A314C">
        <w:rPr>
          <w:lang w:val="en-GB"/>
        </w:rPr>
        <w:t>Russian-speaking</w:t>
      </w:r>
      <w:r w:rsidR="004F0DE0">
        <w:rPr>
          <w:lang w:val="en-GB"/>
        </w:rPr>
        <w:t xml:space="preserve"> users of this platform</w:t>
      </w:r>
      <w:r w:rsidR="002175E8">
        <w:rPr>
          <w:lang w:val="en-GB"/>
        </w:rPr>
        <w:t>, especially because the message itself was originally shared in Russian</w:t>
      </w:r>
      <w:r w:rsidR="004F0DE0">
        <w:rPr>
          <w:lang w:val="en-GB"/>
        </w:rPr>
        <w:t xml:space="preserve">. However, </w:t>
      </w:r>
      <w:r w:rsidR="002175E8">
        <w:rPr>
          <w:lang w:val="en-GB"/>
        </w:rPr>
        <w:t>RT’s summary</w:t>
      </w:r>
      <w:r w:rsidR="004F0DE0">
        <w:rPr>
          <w:lang w:val="en-GB"/>
        </w:rPr>
        <w:t xml:space="preserve"> </w:t>
      </w:r>
      <w:r w:rsidR="002175E8">
        <w:rPr>
          <w:lang w:val="en-GB"/>
        </w:rPr>
        <w:t xml:space="preserve">of this </w:t>
      </w:r>
      <w:r w:rsidR="004F0DE0">
        <w:rPr>
          <w:lang w:val="en-GB"/>
        </w:rPr>
        <w:t xml:space="preserve">post is written in English and published on their international news website. </w:t>
      </w:r>
      <w:r w:rsidR="002175E8">
        <w:rPr>
          <w:lang w:val="en-GB"/>
        </w:rPr>
        <w:t xml:space="preserve">This indicates that </w:t>
      </w:r>
      <w:r w:rsidR="007A314C">
        <w:rPr>
          <w:lang w:val="en-GB"/>
        </w:rPr>
        <w:t>several audience groups can</w:t>
      </w:r>
      <w:r w:rsidR="002175E8">
        <w:rPr>
          <w:lang w:val="en-GB"/>
        </w:rPr>
        <w:t xml:space="preserve"> be identified in a single article</w:t>
      </w:r>
      <w:r w:rsidR="007A314C">
        <w:rPr>
          <w:lang w:val="en-GB"/>
        </w:rPr>
        <w:t xml:space="preserve">, a Russian-speaking audience for </w:t>
      </w:r>
      <w:r w:rsidR="007A314C">
        <w:rPr>
          <w:lang w:val="en-GB"/>
        </w:rPr>
        <w:lastRenderedPageBreak/>
        <w:t>the original post and an English-speaking audience for the subsequent news article</w:t>
      </w:r>
      <w:r w:rsidR="002175E8">
        <w:rPr>
          <w:lang w:val="en-GB"/>
        </w:rPr>
        <w:t xml:space="preserve">. In turn, the underlying message and objective of the discourse also </w:t>
      </w:r>
      <w:r w:rsidR="007A314C">
        <w:rPr>
          <w:lang w:val="en-GB"/>
        </w:rPr>
        <w:t>differentiate</w:t>
      </w:r>
      <w:r w:rsidR="002175E8">
        <w:rPr>
          <w:lang w:val="en-GB"/>
        </w:rPr>
        <w:t xml:space="preserve">. </w:t>
      </w:r>
      <w:r w:rsidR="00A560B8">
        <w:rPr>
          <w:lang w:val="en-GB"/>
        </w:rPr>
        <w:t>The two types of audiences receive their information from different sources and likely have diverging levels of knowledge about the subject. Therefore the same discourse can lead to different reactions. How these reactions differ is sadly out of the scope of the current research.  For now, it remains important to be aware of the original messages that the disinformation narratives wish to convey.</w:t>
      </w:r>
    </w:p>
    <w:p w14:paraId="326CE593" w14:textId="3B18A18E" w:rsidR="008A674A" w:rsidRDefault="00277AED" w:rsidP="00C65D8A">
      <w:pPr>
        <w:ind w:firstLine="720"/>
        <w:rPr>
          <w:lang w:val="en-GB"/>
        </w:rPr>
      </w:pPr>
      <w:r>
        <w:rPr>
          <w:lang w:val="en-GB"/>
        </w:rPr>
        <w:t>In this research, there are several instances</w:t>
      </w:r>
      <w:r w:rsidR="00C65D8A">
        <w:rPr>
          <w:lang w:val="en-GB"/>
        </w:rPr>
        <w:t xml:space="preserve"> similar to the example described above</w:t>
      </w:r>
      <w:r>
        <w:rPr>
          <w:lang w:val="en-GB"/>
        </w:rPr>
        <w:t xml:space="preserve"> </w:t>
      </w:r>
      <w:r w:rsidR="00A560B8">
        <w:rPr>
          <w:lang w:val="en-GB"/>
        </w:rPr>
        <w:t xml:space="preserve">– </w:t>
      </w:r>
      <w:r>
        <w:rPr>
          <w:lang w:val="en-GB"/>
        </w:rPr>
        <w:t xml:space="preserve">where an original message </w:t>
      </w:r>
      <w:r w:rsidR="00C65D8A">
        <w:rPr>
          <w:lang w:val="en-GB"/>
        </w:rPr>
        <w:t xml:space="preserve">aimed at </w:t>
      </w:r>
      <w:r w:rsidR="0032319B">
        <w:rPr>
          <w:lang w:val="en-GB"/>
        </w:rPr>
        <w:t>Russian speakers</w:t>
      </w:r>
      <w:r w:rsidR="00C65D8A">
        <w:rPr>
          <w:lang w:val="en-GB"/>
        </w:rPr>
        <w:t xml:space="preserve"> </w:t>
      </w:r>
      <w:r>
        <w:rPr>
          <w:lang w:val="en-GB"/>
        </w:rPr>
        <w:t>has been taken by the Russian broadcaster and adapted for an English</w:t>
      </w:r>
      <w:r w:rsidR="001968FB">
        <w:rPr>
          <w:lang w:val="en-GB"/>
        </w:rPr>
        <w:t>-speaking audience</w:t>
      </w:r>
      <w:r w:rsidR="00C65D8A">
        <w:rPr>
          <w:lang w:val="en-GB"/>
        </w:rPr>
        <w:t>. Because this</w:t>
      </w:r>
      <w:r w:rsidR="001968FB">
        <w:rPr>
          <w:lang w:val="en-GB"/>
        </w:rPr>
        <w:t xml:space="preserve"> research specifically</w:t>
      </w:r>
      <w:r w:rsidR="00C65D8A">
        <w:rPr>
          <w:lang w:val="en-GB"/>
        </w:rPr>
        <w:t xml:space="preserve"> investigates </w:t>
      </w:r>
      <w:r w:rsidR="001968FB">
        <w:rPr>
          <w:lang w:val="en-GB"/>
        </w:rPr>
        <w:t>the disinformation strategies used by Russian broadcasters</w:t>
      </w:r>
      <w:r w:rsidR="00C65D8A">
        <w:rPr>
          <w:lang w:val="en-GB"/>
        </w:rPr>
        <w:t xml:space="preserve">, it is the audience of </w:t>
      </w:r>
      <w:r w:rsidR="0032319B">
        <w:rPr>
          <w:lang w:val="en-GB"/>
        </w:rPr>
        <w:t>English speakers</w:t>
      </w:r>
      <w:r w:rsidR="00C65D8A">
        <w:rPr>
          <w:lang w:val="en-GB"/>
        </w:rPr>
        <w:t xml:space="preserve"> that is crucial for determining the broadcasters’ disinformation strategies. Nevertheless, the originally intended audience of Russian speakers remains important to consider when it comes to determining the intended message and objective of the discourse. Therefore, I consider</w:t>
      </w:r>
      <w:r w:rsidR="007707DB">
        <w:rPr>
          <w:lang w:val="en-GB"/>
        </w:rPr>
        <w:t>ed</w:t>
      </w:r>
      <w:r w:rsidR="00C65D8A">
        <w:rPr>
          <w:lang w:val="en-GB"/>
        </w:rPr>
        <w:t xml:space="preserve"> both audiences </w:t>
      </w:r>
      <w:r w:rsidR="007707DB">
        <w:rPr>
          <w:lang w:val="en-GB"/>
        </w:rPr>
        <w:t xml:space="preserve">when analysing the articles. This will ensure that different interpretations of the discourse are </w:t>
      </w:r>
      <w:r w:rsidR="00246E06">
        <w:rPr>
          <w:lang w:val="en-GB"/>
        </w:rPr>
        <w:t>reviewed</w:t>
      </w:r>
      <w:r w:rsidR="007707DB">
        <w:rPr>
          <w:lang w:val="en-GB"/>
        </w:rPr>
        <w:t xml:space="preserve">. In addition, </w:t>
      </w:r>
      <w:r w:rsidR="0027220E">
        <w:rPr>
          <w:lang w:val="en-GB"/>
        </w:rPr>
        <w:t xml:space="preserve">by keeping the original audience in mind, it is easier to </w:t>
      </w:r>
      <w:r w:rsidR="007707DB">
        <w:rPr>
          <w:lang w:val="en-GB"/>
        </w:rPr>
        <w:t>establis</w:t>
      </w:r>
      <w:r w:rsidR="0027220E">
        <w:rPr>
          <w:lang w:val="en-GB"/>
        </w:rPr>
        <w:t xml:space="preserve">h the community that the author identifies with and it makes it possible to determine </w:t>
      </w:r>
      <w:r w:rsidR="007707DB">
        <w:rPr>
          <w:lang w:val="en-GB"/>
        </w:rPr>
        <w:t>t</w:t>
      </w:r>
      <w:r w:rsidR="0027220E">
        <w:rPr>
          <w:lang w:val="en-GB"/>
        </w:rPr>
        <w:t>he</w:t>
      </w:r>
      <w:r w:rsidR="007707DB">
        <w:rPr>
          <w:lang w:val="en-GB"/>
        </w:rPr>
        <w:t xml:space="preserve"> </w:t>
      </w:r>
      <w:r w:rsidR="00DF2C29">
        <w:rPr>
          <w:lang w:val="en-GB"/>
        </w:rPr>
        <w:t>in</w:t>
      </w:r>
      <w:r w:rsidR="007707DB">
        <w:rPr>
          <w:lang w:val="en-GB"/>
        </w:rPr>
        <w:t xml:space="preserve"> and out-group</w:t>
      </w:r>
      <w:r w:rsidR="0027220E">
        <w:rPr>
          <w:lang w:val="en-GB"/>
        </w:rPr>
        <w:t>s</w:t>
      </w:r>
      <w:r w:rsidR="007707DB">
        <w:rPr>
          <w:lang w:val="en-GB"/>
        </w:rPr>
        <w:t xml:space="preserve"> </w:t>
      </w:r>
      <w:r w:rsidR="0027220E">
        <w:rPr>
          <w:lang w:val="en-GB"/>
        </w:rPr>
        <w:t xml:space="preserve">that are outlined by the </w:t>
      </w:r>
      <w:r w:rsidR="007707DB">
        <w:rPr>
          <w:lang w:val="en-GB"/>
        </w:rPr>
        <w:t>discourse</w:t>
      </w:r>
      <w:r w:rsidR="0027220E">
        <w:rPr>
          <w:lang w:val="en-GB"/>
        </w:rPr>
        <w:t xml:space="preserve">. </w:t>
      </w:r>
      <w:r w:rsidR="00FD719B">
        <w:rPr>
          <w:lang w:val="en-GB"/>
        </w:rPr>
        <w:t xml:space="preserve">However, the main focus of the analysis remains on the English-speaking audience. </w:t>
      </w:r>
    </w:p>
    <w:p w14:paraId="40FF3914" w14:textId="10BC5A59" w:rsidR="004B6F60" w:rsidRDefault="00DC7A1A" w:rsidP="004B6F60">
      <w:pPr>
        <w:pStyle w:val="Kop3"/>
        <w:rPr>
          <w:lang w:val="en-GB"/>
        </w:rPr>
      </w:pPr>
      <w:bookmarkStart w:id="39" w:name="_Toc136346998"/>
      <w:r>
        <w:rPr>
          <w:lang w:val="en-GB"/>
        </w:rPr>
        <w:t>Attitude</w:t>
      </w:r>
      <w:bookmarkEnd w:id="39"/>
    </w:p>
    <w:p w14:paraId="0588D3E2" w14:textId="1294CF9F" w:rsidR="002E2BEF" w:rsidRDefault="0032319B" w:rsidP="00FD719B">
      <w:pPr>
        <w:rPr>
          <w:lang w:val="en-GB"/>
        </w:rPr>
      </w:pPr>
      <w:r>
        <w:rPr>
          <w:lang w:val="en-GB"/>
        </w:rPr>
        <w:t>To</w:t>
      </w:r>
      <w:r w:rsidR="009833F6">
        <w:rPr>
          <w:lang w:val="en-GB"/>
        </w:rPr>
        <w:t xml:space="preserve"> determine the attitude of the analysed articles, </w:t>
      </w:r>
      <w:r w:rsidR="00246E06">
        <w:rPr>
          <w:lang w:val="en-GB"/>
        </w:rPr>
        <w:t>I</w:t>
      </w:r>
      <w:r>
        <w:rPr>
          <w:lang w:val="en-GB"/>
        </w:rPr>
        <w:t xml:space="preserve"> analyse</w:t>
      </w:r>
      <w:r w:rsidR="00246E06">
        <w:rPr>
          <w:lang w:val="en-GB"/>
        </w:rPr>
        <w:t>d</w:t>
      </w:r>
      <w:r>
        <w:rPr>
          <w:lang w:val="en-GB"/>
        </w:rPr>
        <w:t xml:space="preserve"> the use of adverbs </w:t>
      </w:r>
      <w:r w:rsidR="009968ED">
        <w:rPr>
          <w:lang w:val="en-GB"/>
        </w:rPr>
        <w:t xml:space="preserve">and </w:t>
      </w:r>
      <w:r>
        <w:rPr>
          <w:lang w:val="en-GB"/>
        </w:rPr>
        <w:t>adjectives</w:t>
      </w:r>
      <w:r w:rsidR="009968ED">
        <w:rPr>
          <w:lang w:val="en-GB"/>
        </w:rPr>
        <w:t xml:space="preserve"> </w:t>
      </w:r>
      <w:r>
        <w:rPr>
          <w:lang w:val="en-GB"/>
        </w:rPr>
        <w:t>that reveal the stance of the author and the viewpoint that they wish to communicate to the audience.</w:t>
      </w:r>
      <w:r w:rsidR="00246E06">
        <w:rPr>
          <w:lang w:val="en-GB"/>
        </w:rPr>
        <w:t xml:space="preserve"> </w:t>
      </w:r>
      <w:r w:rsidR="00083075">
        <w:rPr>
          <w:lang w:val="en-GB"/>
        </w:rPr>
        <w:t>These word categories are</w:t>
      </w:r>
      <w:r w:rsidR="009968ED">
        <w:rPr>
          <w:lang w:val="en-GB"/>
        </w:rPr>
        <w:t xml:space="preserve"> either used</w:t>
      </w:r>
      <w:r w:rsidR="00083075">
        <w:rPr>
          <w:lang w:val="en-GB"/>
        </w:rPr>
        <w:t xml:space="preserve"> to provide attributes</w:t>
      </w:r>
      <w:r w:rsidR="009968ED">
        <w:rPr>
          <w:lang w:val="en-GB"/>
        </w:rPr>
        <w:t xml:space="preserve"> to nouns</w:t>
      </w:r>
      <w:r w:rsidR="00083075">
        <w:rPr>
          <w:lang w:val="en-GB"/>
        </w:rPr>
        <w:t xml:space="preserve"> (positive or negative) </w:t>
      </w:r>
      <w:r w:rsidR="009968ED">
        <w:rPr>
          <w:lang w:val="en-GB"/>
        </w:rPr>
        <w:t xml:space="preserve">or to modify verbs, adjectives and other adverbs. In this research, it is important to scrutinize how the two nations in conflict are described by the author. Of course, one can assume that since these Russian broadcasters are created to </w:t>
      </w:r>
      <w:r w:rsidR="008C5101">
        <w:rPr>
          <w:lang w:val="en-GB"/>
        </w:rPr>
        <w:t>“</w:t>
      </w:r>
      <w:r w:rsidR="009968ED">
        <w:rPr>
          <w:lang w:val="en-GB"/>
        </w:rPr>
        <w:t xml:space="preserve">acquaint international audiences with a Russian viewpoint </w:t>
      </w:r>
      <w:r w:rsidR="002E2BEF">
        <w:rPr>
          <w:lang w:val="en-GB"/>
        </w:rPr>
        <w:t>on major global events</w:t>
      </w:r>
      <w:r w:rsidR="008C5101">
        <w:rPr>
          <w:lang w:val="en-GB"/>
        </w:rPr>
        <w:t>,”</w:t>
      </w:r>
      <w:r w:rsidR="002E2BEF">
        <w:rPr>
          <w:rStyle w:val="Voetnootmarkering"/>
          <w:lang w:val="en-GB"/>
        </w:rPr>
        <w:footnoteReference w:id="95"/>
      </w:r>
      <w:r w:rsidR="002E2BEF">
        <w:rPr>
          <w:lang w:val="en-GB"/>
        </w:rPr>
        <w:t xml:space="preserve"> they are inclined to describe the Russian invasion and subsequent military actions in Ukraine in a positive light. And that the adjectives and adverbs that are used to describe Ukraine will be mostly negative. This assumption will be largely correct, although there are nuances that will have to be accounted for. </w:t>
      </w:r>
    </w:p>
    <w:p w14:paraId="4665BD4B" w14:textId="18C95714" w:rsidR="00DE48B7" w:rsidRDefault="002E2BEF" w:rsidP="002E2BEF">
      <w:pPr>
        <w:ind w:firstLine="720"/>
        <w:rPr>
          <w:lang w:val="en-GB"/>
        </w:rPr>
      </w:pPr>
      <w:r>
        <w:rPr>
          <w:lang w:val="en-GB"/>
        </w:rPr>
        <w:lastRenderedPageBreak/>
        <w:t>As described in Chapter 6, the reasoning behind the use of adjectives and adverbs can vary. They can be used to simply improve the Russian self-image and deteriorate the image of Ukraine</w:t>
      </w:r>
      <w:r w:rsidR="00C004FD">
        <w:rPr>
          <w:lang w:val="en-GB"/>
        </w:rPr>
        <w:t>. But they can also be an effective tool in legitimising violent actions, boasting about military successes, and developing personal identification between the audience and the Russian state.</w:t>
      </w:r>
      <w:r w:rsidR="00271897">
        <w:rPr>
          <w:lang w:val="en-GB"/>
        </w:rPr>
        <w:t xml:space="preserve"> Positive </w:t>
      </w:r>
      <w:r w:rsidR="00242A0E">
        <w:rPr>
          <w:lang w:val="en-GB"/>
        </w:rPr>
        <w:t>S</w:t>
      </w:r>
      <w:r w:rsidR="00271897">
        <w:rPr>
          <w:lang w:val="en-GB"/>
        </w:rPr>
        <w:t>elf-representation and negative Other-representation can take many forms, each that can be used to reach a different objective. These will be described in-depth in the next chapter.</w:t>
      </w:r>
    </w:p>
    <w:p w14:paraId="05E81409" w14:textId="5A87C575" w:rsidR="00FD719B" w:rsidRPr="00FD719B" w:rsidRDefault="001109DA" w:rsidP="002E2BEF">
      <w:pPr>
        <w:ind w:firstLine="720"/>
        <w:rPr>
          <w:lang w:val="en-GB"/>
        </w:rPr>
      </w:pPr>
      <w:r>
        <w:rPr>
          <w:lang w:val="en-GB"/>
        </w:rPr>
        <w:t>Concerning</w:t>
      </w:r>
      <w:r w:rsidR="0021496F">
        <w:rPr>
          <w:lang w:val="en-GB"/>
        </w:rPr>
        <w:t xml:space="preserve"> disinformation, the tonal attitudes of the text are </w:t>
      </w:r>
      <w:r w:rsidR="00CD5895">
        <w:rPr>
          <w:lang w:val="en-GB"/>
        </w:rPr>
        <w:t>used to provoke strong emotions in the audience.</w:t>
      </w:r>
      <w:r w:rsidR="00DE48B7">
        <w:rPr>
          <w:rStyle w:val="Voetnootmarkering"/>
          <w:lang w:val="en-GB"/>
        </w:rPr>
        <w:footnoteReference w:id="96"/>
      </w:r>
      <w:r w:rsidR="00DE48B7">
        <w:rPr>
          <w:lang w:val="en-GB"/>
        </w:rPr>
        <w:t xml:space="preserve"> The purpose of emotionally driven disinformation narratives is to undermine the value of rationality and factual evidence by triggering strong emotions</w:t>
      </w:r>
      <w:r w:rsidR="003F2BF9">
        <w:rPr>
          <w:lang w:val="en-GB"/>
        </w:rPr>
        <w:t xml:space="preserve"> like</w:t>
      </w:r>
      <w:r w:rsidR="00DE48B7">
        <w:rPr>
          <w:lang w:val="en-GB"/>
        </w:rPr>
        <w:t xml:space="preserve"> anger or disgust.</w:t>
      </w:r>
      <w:r w:rsidR="00DE48B7">
        <w:rPr>
          <w:rStyle w:val="Voetnootmarkering"/>
          <w:lang w:val="en-GB"/>
        </w:rPr>
        <w:footnoteReference w:id="97"/>
      </w:r>
      <w:r w:rsidR="00DE48B7">
        <w:rPr>
          <w:lang w:val="en-GB"/>
        </w:rPr>
        <w:t xml:space="preserve"> </w:t>
      </w:r>
      <w:r w:rsidR="003F2BF9">
        <w:rPr>
          <w:lang w:val="en-GB"/>
        </w:rPr>
        <w:t xml:space="preserve">Therefore, the analysis of the data involved close examination of adjectives and adverbs, but also sentences and phrases, that could provoke these strong emotions in the audience. </w:t>
      </w:r>
    </w:p>
    <w:p w14:paraId="27745B15" w14:textId="5E446859" w:rsidR="00DC7A1A" w:rsidRDefault="00A60EE1" w:rsidP="00DC7A1A">
      <w:pPr>
        <w:pStyle w:val="Kop3"/>
        <w:rPr>
          <w:lang w:val="en-GB"/>
        </w:rPr>
      </w:pPr>
      <w:bookmarkStart w:id="40" w:name="_Toc136346999"/>
      <w:r>
        <w:rPr>
          <w:lang w:val="en-GB"/>
        </w:rPr>
        <w:t>Assumptions</w:t>
      </w:r>
      <w:r w:rsidR="00AA7133">
        <w:rPr>
          <w:lang w:val="en-GB"/>
        </w:rPr>
        <w:t xml:space="preserve"> and </w:t>
      </w:r>
      <w:r w:rsidR="00FC5EB4">
        <w:rPr>
          <w:lang w:val="en-GB"/>
        </w:rPr>
        <w:t>I</w:t>
      </w:r>
      <w:r w:rsidR="00AA7133">
        <w:rPr>
          <w:lang w:val="en-GB"/>
        </w:rPr>
        <w:t>nterpretations</w:t>
      </w:r>
      <w:bookmarkEnd w:id="40"/>
    </w:p>
    <w:p w14:paraId="20EB9277" w14:textId="244A25AF" w:rsidR="00A30F07" w:rsidRDefault="00271897" w:rsidP="00271897">
      <w:pPr>
        <w:rPr>
          <w:lang w:val="en-GB"/>
        </w:rPr>
      </w:pPr>
      <w:r>
        <w:rPr>
          <w:lang w:val="en-GB"/>
        </w:rPr>
        <w:t xml:space="preserve">Two central elements </w:t>
      </w:r>
      <w:r w:rsidR="00E7591F">
        <w:rPr>
          <w:lang w:val="en-GB"/>
        </w:rPr>
        <w:t>in this research analysis</w:t>
      </w:r>
      <w:r>
        <w:rPr>
          <w:lang w:val="en-GB"/>
        </w:rPr>
        <w:t xml:space="preserve"> are the implicit assumptions </w:t>
      </w:r>
      <w:r w:rsidR="00EC1F15" w:rsidRPr="00EC1F15">
        <w:rPr>
          <w:lang w:val="en-GB"/>
        </w:rPr>
        <w:t>in the analysed texts and the author's interpretations</w:t>
      </w:r>
      <w:r>
        <w:rPr>
          <w:lang w:val="en-GB"/>
        </w:rPr>
        <w:t xml:space="preserve"> </w:t>
      </w:r>
      <w:r w:rsidR="00EC1F15">
        <w:rPr>
          <w:lang w:val="en-GB"/>
        </w:rPr>
        <w:t>of</w:t>
      </w:r>
      <w:r>
        <w:rPr>
          <w:lang w:val="en-GB"/>
        </w:rPr>
        <w:t xml:space="preserve"> certain events, persons, or actions. </w:t>
      </w:r>
      <w:r w:rsidR="00A30F07">
        <w:rPr>
          <w:lang w:val="en-GB"/>
        </w:rPr>
        <w:t xml:space="preserve">Both the author’s assumptions and interpretations can </w:t>
      </w:r>
      <w:r w:rsidR="001109DA">
        <w:rPr>
          <w:lang w:val="en-GB"/>
        </w:rPr>
        <w:t>reveal their</w:t>
      </w:r>
      <w:r w:rsidR="00A30F07">
        <w:rPr>
          <w:lang w:val="en-GB"/>
        </w:rPr>
        <w:t xml:space="preserve"> biases</w:t>
      </w:r>
      <w:r w:rsidR="001109DA">
        <w:rPr>
          <w:lang w:val="en-GB"/>
        </w:rPr>
        <w:t xml:space="preserve"> and the presumed biases and knowledge of the audience. </w:t>
      </w:r>
    </w:p>
    <w:p w14:paraId="52958E0E" w14:textId="31CFD242" w:rsidR="004A5EF1" w:rsidRDefault="00271897" w:rsidP="0023598F">
      <w:pPr>
        <w:ind w:firstLine="720"/>
        <w:rPr>
          <w:lang w:val="en-GB"/>
        </w:rPr>
      </w:pPr>
      <w:r>
        <w:rPr>
          <w:lang w:val="en-GB"/>
        </w:rPr>
        <w:t xml:space="preserve">Discovering a text’s assumptions is </w:t>
      </w:r>
      <w:r w:rsidR="00FA77C0">
        <w:rPr>
          <w:lang w:val="en-GB"/>
        </w:rPr>
        <w:t xml:space="preserve">a complex process as it not only involves the discourse that is available on the page but also the </w:t>
      </w:r>
      <w:r w:rsidR="00E879A5">
        <w:rPr>
          <w:lang w:val="en-GB"/>
        </w:rPr>
        <w:t>information</w:t>
      </w:r>
      <w:r w:rsidR="00FA77C0">
        <w:rPr>
          <w:lang w:val="en-GB"/>
        </w:rPr>
        <w:t xml:space="preserve"> that is left out. </w:t>
      </w:r>
      <w:r w:rsidR="00E879A5">
        <w:rPr>
          <w:lang w:val="en-GB"/>
        </w:rPr>
        <w:t>It</w:t>
      </w:r>
      <w:r w:rsidR="005649FD">
        <w:rPr>
          <w:lang w:val="en-GB"/>
        </w:rPr>
        <w:t>, therefore,</w:t>
      </w:r>
      <w:r w:rsidR="00E879A5">
        <w:rPr>
          <w:lang w:val="en-GB"/>
        </w:rPr>
        <w:t xml:space="preserve"> </w:t>
      </w:r>
      <w:r w:rsidR="005649FD" w:rsidRPr="005649FD">
        <w:rPr>
          <w:lang w:val="en-GB"/>
        </w:rPr>
        <w:t>requires a thorough understanding of the text and</w:t>
      </w:r>
      <w:r w:rsidR="00E879A5">
        <w:rPr>
          <w:lang w:val="en-GB"/>
        </w:rPr>
        <w:t xml:space="preserve"> all the aspects described above (the context, the audience, and the use of adjectives and adverbs).</w:t>
      </w:r>
      <w:r w:rsidR="00E7591F">
        <w:rPr>
          <w:lang w:val="en-GB"/>
        </w:rPr>
        <w:t xml:space="preserve"> </w:t>
      </w:r>
      <w:r w:rsidR="00F576D9">
        <w:rPr>
          <w:lang w:val="en-GB"/>
        </w:rPr>
        <w:t>T</w:t>
      </w:r>
      <w:r w:rsidR="0023598F">
        <w:rPr>
          <w:lang w:val="en-GB"/>
        </w:rPr>
        <w:t xml:space="preserve">he author’s assumptions are never explicitly stated but drawn from </w:t>
      </w:r>
      <w:r w:rsidR="00CD015D">
        <w:rPr>
          <w:lang w:val="en-GB"/>
        </w:rPr>
        <w:t xml:space="preserve">the </w:t>
      </w:r>
      <w:r w:rsidR="0023598F">
        <w:rPr>
          <w:lang w:val="en-GB"/>
        </w:rPr>
        <w:t xml:space="preserve">evidence in the discourse, which raises issues during the analysis. </w:t>
      </w:r>
      <w:r w:rsidR="00F576D9">
        <w:rPr>
          <w:lang w:val="en-GB"/>
        </w:rPr>
        <w:t>Researching</w:t>
      </w:r>
      <w:r w:rsidR="00CD015D" w:rsidRPr="00CD015D">
        <w:rPr>
          <w:lang w:val="en-GB"/>
        </w:rPr>
        <w:t xml:space="preserve"> an author’s assumptions will inevitably</w:t>
      </w:r>
      <w:r w:rsidR="0023598F">
        <w:rPr>
          <w:lang w:val="en-GB"/>
        </w:rPr>
        <w:t xml:space="preserve"> involve assumptions made by the researcher</w:t>
      </w:r>
      <w:r w:rsidR="001109DA">
        <w:rPr>
          <w:lang w:val="en-GB"/>
        </w:rPr>
        <w:t>.</w:t>
      </w:r>
      <w:r w:rsidR="004A5EF1">
        <w:rPr>
          <w:rStyle w:val="Voetnootmarkering"/>
          <w:lang w:val="en-GB"/>
        </w:rPr>
        <w:footnoteReference w:id="98"/>
      </w:r>
      <w:r w:rsidR="00FC7DBF">
        <w:rPr>
          <w:lang w:val="en-GB"/>
        </w:rPr>
        <w:t xml:space="preserve"> </w:t>
      </w:r>
      <w:r w:rsidR="00F56F95">
        <w:rPr>
          <w:lang w:val="en-GB"/>
        </w:rPr>
        <w:t>However,</w:t>
      </w:r>
      <w:r w:rsidR="00FC7DBF">
        <w:rPr>
          <w:lang w:val="en-GB"/>
        </w:rPr>
        <w:t xml:space="preserve"> </w:t>
      </w:r>
      <w:r w:rsidR="0023598F">
        <w:rPr>
          <w:lang w:val="en-GB"/>
        </w:rPr>
        <w:t xml:space="preserve">since </w:t>
      </w:r>
      <w:r w:rsidR="00FC7DBF">
        <w:rPr>
          <w:lang w:val="en-GB"/>
        </w:rPr>
        <w:t xml:space="preserve">the context in which the analysis takes place is different from the context </w:t>
      </w:r>
      <w:r w:rsidR="0090482A">
        <w:rPr>
          <w:lang w:val="en-GB"/>
        </w:rPr>
        <w:t>in</w:t>
      </w:r>
      <w:r w:rsidR="00FC7DBF">
        <w:rPr>
          <w:lang w:val="en-GB"/>
        </w:rPr>
        <w:t xml:space="preserve"> which the author creates their discourse</w:t>
      </w:r>
      <w:r w:rsidR="00A77876">
        <w:rPr>
          <w:lang w:val="en-GB"/>
        </w:rPr>
        <w:t>,</w:t>
      </w:r>
      <w:r w:rsidR="0023598F">
        <w:rPr>
          <w:lang w:val="en-GB"/>
        </w:rPr>
        <w:t xml:space="preserve"> the assumptions can diverge significantly if one is not careful</w:t>
      </w:r>
      <w:r w:rsidR="00FC7DBF">
        <w:rPr>
          <w:lang w:val="en-GB"/>
        </w:rPr>
        <w:t>.</w:t>
      </w:r>
      <w:r w:rsidR="006C0576">
        <w:rPr>
          <w:lang w:val="en-GB"/>
        </w:rPr>
        <w:t xml:space="preserve"> This is why a thorough understanding of the text</w:t>
      </w:r>
      <w:r w:rsidR="0023598F">
        <w:rPr>
          <w:lang w:val="en-GB"/>
        </w:rPr>
        <w:t xml:space="preserve">, the context, the author, and the audience is needed </w:t>
      </w:r>
      <w:r w:rsidR="00242A0E">
        <w:rPr>
          <w:lang w:val="en-GB"/>
        </w:rPr>
        <w:t>before it is possible to</w:t>
      </w:r>
      <w:r w:rsidR="0023598F">
        <w:rPr>
          <w:lang w:val="en-GB"/>
        </w:rPr>
        <w:t xml:space="preserve"> </w:t>
      </w:r>
      <w:r w:rsidR="005649FD" w:rsidRPr="005649FD">
        <w:rPr>
          <w:lang w:val="en-GB"/>
        </w:rPr>
        <w:t>mak</w:t>
      </w:r>
      <w:r w:rsidR="00242A0E">
        <w:rPr>
          <w:lang w:val="en-GB"/>
        </w:rPr>
        <w:t>e</w:t>
      </w:r>
      <w:r w:rsidR="005649FD" w:rsidRPr="005649FD">
        <w:rPr>
          <w:lang w:val="en-GB"/>
        </w:rPr>
        <w:t xml:space="preserve"> a correct </w:t>
      </w:r>
      <w:r w:rsidR="005649FD" w:rsidRPr="005649FD">
        <w:rPr>
          <w:lang w:val="en-GB"/>
        </w:rPr>
        <w:lastRenderedPageBreak/>
        <w:t>deduction about the underlying assumptions</w:t>
      </w:r>
      <w:r w:rsidR="00DF617A">
        <w:rPr>
          <w:lang w:val="en-GB"/>
        </w:rPr>
        <w:t>.</w:t>
      </w:r>
      <w:r w:rsidR="00CD015D">
        <w:rPr>
          <w:lang w:val="en-GB"/>
        </w:rPr>
        <w:t xml:space="preserve"> </w:t>
      </w:r>
      <w:r w:rsidR="005649FD" w:rsidRPr="005649FD">
        <w:rPr>
          <w:lang w:val="en-GB"/>
        </w:rPr>
        <w:t xml:space="preserve">Regarding disinformation, the texts’ assumptions can provide insight into the alternate version of reality </w:t>
      </w:r>
      <w:r w:rsidR="00CD015D">
        <w:rPr>
          <w:lang w:val="en-GB"/>
        </w:rPr>
        <w:t xml:space="preserve">created and maintained through false narratives. </w:t>
      </w:r>
    </w:p>
    <w:p w14:paraId="40B8B779" w14:textId="0DDFA73D" w:rsidR="005B24DA" w:rsidRDefault="004A5EF1" w:rsidP="005B24DA">
      <w:pPr>
        <w:ind w:firstLine="720"/>
        <w:rPr>
          <w:lang w:val="en-GB"/>
        </w:rPr>
      </w:pPr>
      <w:r>
        <w:rPr>
          <w:lang w:val="en-GB"/>
        </w:rPr>
        <w:t xml:space="preserve">A similar approach has to be taken </w:t>
      </w:r>
      <w:r w:rsidR="000B29D7">
        <w:rPr>
          <w:lang w:val="en-GB"/>
        </w:rPr>
        <w:t xml:space="preserve">when it comes to an author’s textual interpretations. </w:t>
      </w:r>
      <w:r w:rsidR="0090482A">
        <w:rPr>
          <w:lang w:val="en-GB"/>
        </w:rPr>
        <w:t>F</w:t>
      </w:r>
      <w:r w:rsidR="000B29D7">
        <w:rPr>
          <w:lang w:val="en-GB"/>
        </w:rPr>
        <w:t>or a researcher</w:t>
      </w:r>
      <w:r w:rsidR="0090482A">
        <w:rPr>
          <w:lang w:val="en-GB"/>
        </w:rPr>
        <w:t>,</w:t>
      </w:r>
      <w:r w:rsidR="000B29D7">
        <w:rPr>
          <w:lang w:val="en-GB"/>
        </w:rPr>
        <w:t xml:space="preserve"> it is important to understand what contextual factors have contributed to the author’s interpretation of these events</w:t>
      </w:r>
      <w:r w:rsidR="00152573">
        <w:rPr>
          <w:lang w:val="en-GB"/>
        </w:rPr>
        <w:t xml:space="preserve"> and how they are explained to the audience</w:t>
      </w:r>
      <w:r w:rsidR="000B29D7">
        <w:rPr>
          <w:lang w:val="en-GB"/>
        </w:rPr>
        <w:t xml:space="preserve">. </w:t>
      </w:r>
      <w:r w:rsidR="00AD33D0">
        <w:rPr>
          <w:lang w:val="en-GB"/>
        </w:rPr>
        <w:t xml:space="preserve">This </w:t>
      </w:r>
      <w:r w:rsidR="0090482A">
        <w:rPr>
          <w:lang w:val="en-GB"/>
        </w:rPr>
        <w:t xml:space="preserve">will provide insight </w:t>
      </w:r>
      <w:r w:rsidR="00FC5EB4">
        <w:rPr>
          <w:lang w:val="en-GB"/>
        </w:rPr>
        <w:t>into</w:t>
      </w:r>
      <w:r w:rsidR="0090482A">
        <w:rPr>
          <w:lang w:val="en-GB"/>
        </w:rPr>
        <w:t xml:space="preserve"> the author’s objectives for the text and their relation with the audience.</w:t>
      </w:r>
      <w:r w:rsidR="00DF617A">
        <w:rPr>
          <w:lang w:val="en-GB"/>
        </w:rPr>
        <w:t xml:space="preserve"> For example, a claim about war crimes made by Ukraine can be interpreted as a </w:t>
      </w:r>
      <w:r w:rsidR="0025517F">
        <w:rPr>
          <w:lang w:val="en-GB"/>
        </w:rPr>
        <w:t xml:space="preserve">simple </w:t>
      </w:r>
      <w:r w:rsidR="00DF617A">
        <w:rPr>
          <w:lang w:val="en-GB"/>
        </w:rPr>
        <w:t>lie</w:t>
      </w:r>
      <w:r w:rsidR="0025517F">
        <w:rPr>
          <w:lang w:val="en-GB"/>
        </w:rPr>
        <w:t xml:space="preserve"> (there are no war crimes to speak of)</w:t>
      </w:r>
      <w:r w:rsidR="00DF617A">
        <w:rPr>
          <w:lang w:val="en-GB"/>
        </w:rPr>
        <w:t>, a ‘false flag’ operation (</w:t>
      </w:r>
      <w:r w:rsidR="0025517F">
        <w:rPr>
          <w:lang w:val="en-GB"/>
        </w:rPr>
        <w:t xml:space="preserve">the war crimes are committed by Ukrainians on their own people </w:t>
      </w:r>
      <w:r w:rsidR="00CD015D">
        <w:rPr>
          <w:lang w:val="en-GB"/>
        </w:rPr>
        <w:t>to</w:t>
      </w:r>
      <w:r w:rsidR="0025517F">
        <w:rPr>
          <w:lang w:val="en-GB"/>
        </w:rPr>
        <w:t xml:space="preserve"> vilify Russia), or a projection (Ukraine committed war crimes against Russian soldiers and acts as</w:t>
      </w:r>
      <w:r w:rsidR="001F3A34">
        <w:rPr>
          <w:lang w:val="en-GB"/>
        </w:rPr>
        <w:t xml:space="preserve"> if</w:t>
      </w:r>
      <w:r w:rsidR="0025517F">
        <w:rPr>
          <w:lang w:val="en-GB"/>
        </w:rPr>
        <w:t xml:space="preserve"> </w:t>
      </w:r>
      <w:r w:rsidR="00E41ADA">
        <w:rPr>
          <w:lang w:val="en-GB"/>
        </w:rPr>
        <w:t xml:space="preserve">they are </w:t>
      </w:r>
      <w:r w:rsidR="0025517F">
        <w:rPr>
          <w:lang w:val="en-GB"/>
        </w:rPr>
        <w:t>Ukrainians</w:t>
      </w:r>
      <w:r w:rsidR="00E41ADA">
        <w:rPr>
          <w:lang w:val="en-GB"/>
        </w:rPr>
        <w:t xml:space="preserve"> civilians</w:t>
      </w:r>
      <w:r w:rsidR="0025517F">
        <w:rPr>
          <w:lang w:val="en-GB"/>
        </w:rPr>
        <w:t>).</w:t>
      </w:r>
      <w:r w:rsidR="005B24DA">
        <w:rPr>
          <w:rStyle w:val="Voetnootmarkering"/>
          <w:lang w:val="en-GB"/>
        </w:rPr>
        <w:footnoteReference w:id="99"/>
      </w:r>
      <w:r w:rsidR="005B24DA">
        <w:rPr>
          <w:lang w:val="en-GB"/>
        </w:rPr>
        <w:t xml:space="preserve"> Different interpretations of a single event can sow doubt and create confusion about what occurred</w:t>
      </w:r>
      <w:r w:rsidR="00AF5A2B">
        <w:rPr>
          <w:lang w:val="en-GB"/>
        </w:rPr>
        <w:t>.</w:t>
      </w:r>
      <w:r w:rsidR="000025D5">
        <w:rPr>
          <w:rStyle w:val="Voetnootmarkering"/>
          <w:lang w:val="en-GB"/>
        </w:rPr>
        <w:footnoteReference w:id="100"/>
      </w:r>
      <w:r w:rsidR="00AF5A2B">
        <w:rPr>
          <w:lang w:val="en-GB"/>
        </w:rPr>
        <w:t xml:space="preserve"> This is a central element </w:t>
      </w:r>
      <w:r w:rsidR="00CD015D">
        <w:rPr>
          <w:lang w:val="en-GB"/>
        </w:rPr>
        <w:t>of</w:t>
      </w:r>
      <w:r w:rsidR="00AF5A2B">
        <w:rPr>
          <w:lang w:val="en-GB"/>
        </w:rPr>
        <w:t xml:space="preserve"> disinformation as the goal is not necessarily to persuade the audience of Ukraine’s wrongdoings, it is also used to disorient the audience and </w:t>
      </w:r>
      <w:r w:rsidR="00E50ACD">
        <w:rPr>
          <w:lang w:val="en-GB"/>
        </w:rPr>
        <w:t>pollute</w:t>
      </w:r>
      <w:r w:rsidR="00AF5A2B">
        <w:rPr>
          <w:lang w:val="en-GB"/>
        </w:rPr>
        <w:t xml:space="preserve"> the</w:t>
      </w:r>
      <w:r w:rsidR="007F54BB">
        <w:rPr>
          <w:lang w:val="en-GB"/>
        </w:rPr>
        <w:t xml:space="preserve"> infosphere</w:t>
      </w:r>
      <w:r w:rsidR="00AF5A2B">
        <w:rPr>
          <w:lang w:val="en-GB"/>
        </w:rPr>
        <w:t>.</w:t>
      </w:r>
    </w:p>
    <w:p w14:paraId="19A0676A" w14:textId="0A97992E" w:rsidR="00CD015D" w:rsidRDefault="00CD015D" w:rsidP="005B24DA">
      <w:pPr>
        <w:ind w:firstLine="720"/>
        <w:rPr>
          <w:lang w:val="en-GB"/>
        </w:rPr>
      </w:pPr>
      <w:r>
        <w:rPr>
          <w:lang w:val="en-GB"/>
        </w:rPr>
        <w:t xml:space="preserve">Ultimately, by analysing the assumptions and interpretations that are identifiable through discourse, it is possible to gain a better understanding of the disinformation strategies that are used by Russian broadcasters. The implicit assumptions can give insight into pre-established false narratives on which contemporary articles are </w:t>
      </w:r>
      <w:r w:rsidR="00E41ADA">
        <w:rPr>
          <w:lang w:val="en-GB"/>
        </w:rPr>
        <w:t>built</w:t>
      </w:r>
      <w:r>
        <w:rPr>
          <w:lang w:val="en-GB"/>
        </w:rPr>
        <w:t xml:space="preserve">. </w:t>
      </w:r>
      <w:r w:rsidR="000025D5">
        <w:rPr>
          <w:lang w:val="en-GB"/>
        </w:rPr>
        <w:t>Whereas the texts’ interpretations can offer a better understanding of how a variety of alternate interpretations may lead to confusion and distrust among the audience.</w:t>
      </w:r>
    </w:p>
    <w:p w14:paraId="274A02E8" w14:textId="77777777" w:rsidR="00BD2D03" w:rsidRDefault="00BD2D03">
      <w:pPr>
        <w:spacing w:line="259" w:lineRule="auto"/>
        <w:rPr>
          <w:rFonts w:eastAsiaTheme="majorEastAsia" w:cstheme="majorBidi"/>
          <w:b/>
          <w:sz w:val="28"/>
          <w:szCs w:val="32"/>
          <w:lang w:val="en-GB"/>
        </w:rPr>
      </w:pPr>
      <w:r>
        <w:rPr>
          <w:lang w:val="en-GB"/>
        </w:rPr>
        <w:br w:type="page"/>
      </w:r>
    </w:p>
    <w:p w14:paraId="400E5946" w14:textId="6754478E" w:rsidR="000417B1" w:rsidRDefault="000417B1" w:rsidP="000417B1">
      <w:pPr>
        <w:pStyle w:val="Kop1"/>
        <w:rPr>
          <w:lang w:val="en-GB"/>
        </w:rPr>
      </w:pPr>
      <w:bookmarkStart w:id="41" w:name="_Toc136347000"/>
      <w:r>
        <w:rPr>
          <w:lang w:val="en-GB"/>
        </w:rPr>
        <w:lastRenderedPageBreak/>
        <w:t>Chapter 6 – Results</w:t>
      </w:r>
      <w:bookmarkEnd w:id="41"/>
    </w:p>
    <w:p w14:paraId="7471C938" w14:textId="77777777" w:rsidR="00806331" w:rsidRDefault="009B1747" w:rsidP="009B1747">
      <w:pPr>
        <w:rPr>
          <w:lang w:val="en-GB"/>
        </w:rPr>
      </w:pPr>
      <w:r w:rsidRPr="00147EE5">
        <w:rPr>
          <w:lang w:val="en-GB"/>
        </w:rPr>
        <w:t xml:space="preserve">During the analysis, </w:t>
      </w:r>
      <w:r w:rsidR="00147EE5" w:rsidRPr="00147EE5">
        <w:rPr>
          <w:lang w:val="en-GB"/>
        </w:rPr>
        <w:t>two</w:t>
      </w:r>
      <w:r w:rsidRPr="00147EE5">
        <w:rPr>
          <w:lang w:val="en-GB"/>
        </w:rPr>
        <w:t xml:space="preserve"> large themes emerged from the data </w:t>
      </w:r>
      <w:r w:rsidR="00E55862" w:rsidRPr="00147EE5">
        <w:rPr>
          <w:lang w:val="en-GB"/>
        </w:rPr>
        <w:t xml:space="preserve">that can be divided into </w:t>
      </w:r>
      <w:r w:rsidRPr="00147EE5">
        <w:rPr>
          <w:lang w:val="en-GB"/>
        </w:rPr>
        <w:t>several sub-themes.</w:t>
      </w:r>
      <w:r w:rsidR="005D6F4F" w:rsidRPr="00147EE5">
        <w:rPr>
          <w:lang w:val="en-GB"/>
        </w:rPr>
        <w:t xml:space="preserve"> </w:t>
      </w:r>
      <w:r w:rsidR="00806331">
        <w:rPr>
          <w:lang w:val="en-GB"/>
        </w:rPr>
        <w:t>As stated in Chapter 4, these</w:t>
      </w:r>
      <w:r w:rsidR="005D6F4F" w:rsidRPr="00147EE5">
        <w:rPr>
          <w:lang w:val="en-GB"/>
        </w:rPr>
        <w:t xml:space="preserve"> themes are inspired by the work </w:t>
      </w:r>
      <w:r w:rsidR="00D03C8B" w:rsidRPr="00147EE5">
        <w:rPr>
          <w:lang w:val="en-GB"/>
        </w:rPr>
        <w:t>of</w:t>
      </w:r>
      <w:r w:rsidR="005D6F4F" w:rsidRPr="00147EE5">
        <w:rPr>
          <w:lang w:val="en-GB"/>
        </w:rPr>
        <w:t xml:space="preserve"> Van Dijk in his article on discourse and manipulation</w:t>
      </w:r>
      <w:r w:rsidR="00E55862" w:rsidRPr="00147EE5">
        <w:rPr>
          <w:lang w:val="en-GB"/>
        </w:rPr>
        <w:t>, as there are several similarities between manipulation discourse and disinformation</w:t>
      </w:r>
      <w:r w:rsidR="00806331">
        <w:rPr>
          <w:lang w:val="en-GB"/>
        </w:rPr>
        <w:t>, but the differences between these two discursive tactics will still lead to varying results.</w:t>
      </w:r>
      <w:r w:rsidR="005D6F4F" w:rsidRPr="00147EE5">
        <w:rPr>
          <w:rStyle w:val="Voetnootmarkering"/>
          <w:lang w:val="en-GB"/>
        </w:rPr>
        <w:footnoteReference w:id="101"/>
      </w:r>
      <w:r w:rsidRPr="00147EE5">
        <w:rPr>
          <w:lang w:val="en-GB"/>
        </w:rPr>
        <w:t xml:space="preserve"> </w:t>
      </w:r>
    </w:p>
    <w:p w14:paraId="4B382C85" w14:textId="466091EE" w:rsidR="009B1747" w:rsidRPr="00147EE5" w:rsidRDefault="009B1747" w:rsidP="00806331">
      <w:pPr>
        <w:ind w:firstLine="720"/>
        <w:rPr>
          <w:lang w:val="en-GB"/>
        </w:rPr>
      </w:pPr>
      <w:r w:rsidRPr="00147EE5">
        <w:rPr>
          <w:lang w:val="en-GB"/>
        </w:rPr>
        <w:t xml:space="preserve">This </w:t>
      </w:r>
      <w:r w:rsidR="005D6F4F" w:rsidRPr="00147EE5">
        <w:rPr>
          <w:lang w:val="en-GB"/>
        </w:rPr>
        <w:t xml:space="preserve">chapter is divided into </w:t>
      </w:r>
      <w:r w:rsidR="00147EE5" w:rsidRPr="00147EE5">
        <w:rPr>
          <w:lang w:val="en-GB"/>
        </w:rPr>
        <w:t>three</w:t>
      </w:r>
      <w:r w:rsidR="005D6F4F" w:rsidRPr="00147EE5">
        <w:rPr>
          <w:lang w:val="en-GB"/>
        </w:rPr>
        <w:t xml:space="preserve"> sections, </w:t>
      </w:r>
      <w:r w:rsidR="00147EE5">
        <w:rPr>
          <w:lang w:val="en-GB"/>
        </w:rPr>
        <w:t>two for the two major themes, and one for less important sub-themes</w:t>
      </w:r>
      <w:r w:rsidR="005D6F4F" w:rsidRPr="00147EE5">
        <w:rPr>
          <w:lang w:val="en-GB"/>
        </w:rPr>
        <w:t xml:space="preserve">. The first section addresses the positive </w:t>
      </w:r>
      <w:r w:rsidR="00987C6E">
        <w:rPr>
          <w:lang w:val="en-GB"/>
        </w:rPr>
        <w:t>S</w:t>
      </w:r>
      <w:r w:rsidR="005D6F4F" w:rsidRPr="00147EE5">
        <w:rPr>
          <w:lang w:val="en-GB"/>
        </w:rPr>
        <w:t xml:space="preserve">elf-representation of Russia and how it portrays itself and its allies </w:t>
      </w:r>
      <w:r w:rsidR="00AD132E">
        <w:rPr>
          <w:lang w:val="en-GB"/>
        </w:rPr>
        <w:t xml:space="preserve">in a favourable light through the use of disinformation. </w:t>
      </w:r>
      <w:r w:rsidR="00A77876">
        <w:rPr>
          <w:lang w:val="en-GB"/>
        </w:rPr>
        <w:t>It also goes over how</w:t>
      </w:r>
      <w:r w:rsidR="00AD132E">
        <w:rPr>
          <w:lang w:val="en-GB"/>
        </w:rPr>
        <w:t xml:space="preserve"> positive </w:t>
      </w:r>
      <w:r w:rsidR="00987C6E">
        <w:rPr>
          <w:lang w:val="en-GB"/>
        </w:rPr>
        <w:t>S</w:t>
      </w:r>
      <w:r w:rsidR="00AD132E">
        <w:rPr>
          <w:lang w:val="en-GB"/>
        </w:rPr>
        <w:t>elf-representation can aid the further dissemination of disinformation</w:t>
      </w:r>
      <w:r w:rsidR="005D6F4F" w:rsidRPr="00147EE5">
        <w:rPr>
          <w:lang w:val="en-GB"/>
        </w:rPr>
        <w:t xml:space="preserve">. The second section pertains </w:t>
      </w:r>
      <w:r w:rsidR="00D03C8B" w:rsidRPr="00147EE5">
        <w:rPr>
          <w:lang w:val="en-GB"/>
        </w:rPr>
        <w:t xml:space="preserve">to </w:t>
      </w:r>
      <w:r w:rsidR="005D6F4F" w:rsidRPr="00147EE5">
        <w:rPr>
          <w:lang w:val="en-GB"/>
        </w:rPr>
        <w:t>the opposite, namely the negative representation of the Other (Ukraine, the West, Europe,</w:t>
      </w:r>
      <w:r w:rsidR="007D78DA" w:rsidRPr="00147EE5">
        <w:rPr>
          <w:lang w:val="en-GB"/>
        </w:rPr>
        <w:t xml:space="preserve"> NATO</w:t>
      </w:r>
      <w:r w:rsidR="005D6F4F" w:rsidRPr="00147EE5">
        <w:rPr>
          <w:lang w:val="en-GB"/>
        </w:rPr>
        <w:t xml:space="preserve"> and the United States)</w:t>
      </w:r>
      <w:r w:rsidR="00AD132E">
        <w:rPr>
          <w:lang w:val="en-GB"/>
        </w:rPr>
        <w:t xml:space="preserve"> through disinformation and how this creates doubt in the reliability of Western news outlets.</w:t>
      </w:r>
      <w:r w:rsidR="005D6F4F" w:rsidRPr="00147EE5">
        <w:rPr>
          <w:lang w:val="en-GB"/>
        </w:rPr>
        <w:t xml:space="preserve"> Through </w:t>
      </w:r>
      <w:r w:rsidR="00D03C8B" w:rsidRPr="00147EE5">
        <w:rPr>
          <w:lang w:val="en-GB"/>
        </w:rPr>
        <w:t>these two sections,</w:t>
      </w:r>
      <w:r w:rsidR="005D6F4F" w:rsidRPr="00147EE5">
        <w:rPr>
          <w:lang w:val="en-GB"/>
        </w:rPr>
        <w:t xml:space="preserve"> it is possible to establish the Russian attempt to </w:t>
      </w:r>
      <w:r w:rsidR="00D03C8B" w:rsidRPr="00147EE5">
        <w:rPr>
          <w:lang w:val="en-GB"/>
        </w:rPr>
        <w:t>(re)</w:t>
      </w:r>
      <w:r w:rsidR="005D6F4F" w:rsidRPr="00147EE5">
        <w:rPr>
          <w:lang w:val="en-GB"/>
        </w:rPr>
        <w:t xml:space="preserve">construct </w:t>
      </w:r>
      <w:r w:rsidR="00D03C8B" w:rsidRPr="00147EE5">
        <w:rPr>
          <w:lang w:val="en-GB"/>
        </w:rPr>
        <w:t xml:space="preserve">a polarized opposition between Us &amp; Them. The third section goes over </w:t>
      </w:r>
      <w:r w:rsidR="00AD132E">
        <w:rPr>
          <w:lang w:val="en-GB"/>
        </w:rPr>
        <w:t xml:space="preserve">other </w:t>
      </w:r>
      <w:r w:rsidR="00A77876">
        <w:rPr>
          <w:lang w:val="en-GB"/>
        </w:rPr>
        <w:t>recurring</w:t>
      </w:r>
      <w:r w:rsidR="00AD132E">
        <w:rPr>
          <w:lang w:val="en-GB"/>
        </w:rPr>
        <w:t xml:space="preserve"> themes that are visible in the data but are not directly related to disinformation strategies. Nevertheless, they remain important in the contextualisation of the data and still contribute in an indirect way to the spread of disinformation.</w:t>
      </w:r>
    </w:p>
    <w:p w14:paraId="48BC2315" w14:textId="7CB2CB41" w:rsidR="008A59DB" w:rsidRDefault="00D03C8B" w:rsidP="009B1747">
      <w:pPr>
        <w:rPr>
          <w:lang w:val="en-GB"/>
        </w:rPr>
      </w:pPr>
      <w:r w:rsidRPr="00147EE5">
        <w:rPr>
          <w:lang w:val="en-GB"/>
        </w:rPr>
        <w:tab/>
        <w:t xml:space="preserve">It is important to note that some findings fit into more than one section. </w:t>
      </w:r>
      <w:r w:rsidR="008A5F8D" w:rsidRPr="00147EE5">
        <w:rPr>
          <w:lang w:val="en-GB"/>
        </w:rPr>
        <w:t xml:space="preserve">As a result, there will be some overlap between the different sections. Nevertheless, since I take different approaches in each section, they will still provide a unique perspective on </w:t>
      </w:r>
      <w:r w:rsidR="00A77876">
        <w:rPr>
          <w:lang w:val="en-GB"/>
        </w:rPr>
        <w:t>recurring</w:t>
      </w:r>
      <w:r w:rsidR="008A5F8D" w:rsidRPr="00147EE5">
        <w:rPr>
          <w:lang w:val="en-GB"/>
        </w:rPr>
        <w:t xml:space="preserve"> </w:t>
      </w:r>
      <w:r w:rsidR="008E54A0">
        <w:rPr>
          <w:lang w:val="en-GB"/>
        </w:rPr>
        <w:t>concepts.</w:t>
      </w:r>
    </w:p>
    <w:p w14:paraId="15FEB2B7" w14:textId="6479C6D0" w:rsidR="009159BD" w:rsidRDefault="0084519F" w:rsidP="0084519F">
      <w:pPr>
        <w:pStyle w:val="Kop2"/>
        <w:rPr>
          <w:lang w:val="en-GB"/>
        </w:rPr>
      </w:pPr>
      <w:bookmarkStart w:id="42" w:name="_Toc136347001"/>
      <w:r>
        <w:rPr>
          <w:lang w:val="en-GB"/>
        </w:rPr>
        <w:t xml:space="preserve">Positive </w:t>
      </w:r>
      <w:r w:rsidR="00987C6E">
        <w:rPr>
          <w:lang w:val="en-GB"/>
        </w:rPr>
        <w:t>S</w:t>
      </w:r>
      <w:r>
        <w:rPr>
          <w:lang w:val="en-GB"/>
        </w:rPr>
        <w:t>elf-representation</w:t>
      </w:r>
      <w:bookmarkEnd w:id="42"/>
    </w:p>
    <w:p w14:paraId="0D1A7768" w14:textId="5BD5D447" w:rsidR="004328A6" w:rsidRPr="004328A6" w:rsidRDefault="004328A6" w:rsidP="004328A6">
      <w:pPr>
        <w:rPr>
          <w:lang w:val="en-GB"/>
        </w:rPr>
      </w:pPr>
      <w:r>
        <w:rPr>
          <w:lang w:val="en-GB"/>
        </w:rPr>
        <w:t xml:space="preserve">Positive </w:t>
      </w:r>
      <w:r w:rsidR="00987C6E">
        <w:rPr>
          <w:lang w:val="en-GB"/>
        </w:rPr>
        <w:t>S</w:t>
      </w:r>
      <w:r>
        <w:rPr>
          <w:lang w:val="en-GB"/>
        </w:rPr>
        <w:t>elf-representation is common in ideological discourse and thus not exclusive to disinformation. Nevertheless, it is an important tactic that, as described in this section, makes use of and supports various forms of disinformation.</w:t>
      </w:r>
    </w:p>
    <w:p w14:paraId="3A43D979" w14:textId="187911EF" w:rsidR="0084519F" w:rsidRDefault="0084519F" w:rsidP="0084519F">
      <w:pPr>
        <w:pStyle w:val="Kop3"/>
        <w:rPr>
          <w:lang w:val="en-GB"/>
        </w:rPr>
      </w:pPr>
      <w:bookmarkStart w:id="43" w:name="_Toc136347002"/>
      <w:r>
        <w:rPr>
          <w:lang w:val="en-GB"/>
        </w:rPr>
        <w:t>Winning of Goodwill</w:t>
      </w:r>
      <w:bookmarkEnd w:id="43"/>
    </w:p>
    <w:p w14:paraId="18440AE9" w14:textId="36BF9985" w:rsidR="009E13FE" w:rsidRDefault="00440AE1" w:rsidP="00FA6B76">
      <w:pPr>
        <w:rPr>
          <w:lang w:val="en-GB"/>
        </w:rPr>
      </w:pPr>
      <w:r>
        <w:rPr>
          <w:lang w:val="en-GB"/>
        </w:rPr>
        <w:t xml:space="preserve">In his article on manipulation in discourse, Van Dijk identifies the concept of </w:t>
      </w:r>
      <w:proofErr w:type="spellStart"/>
      <w:r>
        <w:rPr>
          <w:i/>
          <w:iCs/>
          <w:lang w:val="en-GB"/>
        </w:rPr>
        <w:t>captatio</w:t>
      </w:r>
      <w:proofErr w:type="spellEnd"/>
      <w:r>
        <w:rPr>
          <w:i/>
          <w:iCs/>
          <w:lang w:val="en-GB"/>
        </w:rPr>
        <w:t xml:space="preserve"> </w:t>
      </w:r>
      <w:proofErr w:type="spellStart"/>
      <w:r>
        <w:rPr>
          <w:i/>
          <w:iCs/>
          <w:lang w:val="en-GB"/>
        </w:rPr>
        <w:t>benevolentiae</w:t>
      </w:r>
      <w:proofErr w:type="spellEnd"/>
      <w:r>
        <w:rPr>
          <w:lang w:val="en-GB"/>
        </w:rPr>
        <w:t>, which is Latin for ‘winning of goodwill’.</w:t>
      </w:r>
      <w:r>
        <w:rPr>
          <w:rStyle w:val="Voetnootmarkering"/>
          <w:lang w:val="en-GB"/>
        </w:rPr>
        <w:footnoteReference w:id="102"/>
      </w:r>
      <w:r>
        <w:rPr>
          <w:lang w:val="en-GB"/>
        </w:rPr>
        <w:t xml:space="preserve"> This rhetorical technique is often used at the start of a speech o</w:t>
      </w:r>
      <w:r w:rsidR="00E55862">
        <w:rPr>
          <w:lang w:val="en-GB"/>
        </w:rPr>
        <w:t>r</w:t>
      </w:r>
      <w:r>
        <w:rPr>
          <w:lang w:val="en-GB"/>
        </w:rPr>
        <w:t xml:space="preserve"> appeal to gain the </w:t>
      </w:r>
      <w:r w:rsidR="00EF7B5C">
        <w:rPr>
          <w:lang w:val="en-GB"/>
        </w:rPr>
        <w:t>goodwill</w:t>
      </w:r>
      <w:r>
        <w:rPr>
          <w:lang w:val="en-GB"/>
        </w:rPr>
        <w:t xml:space="preserve"> of the audience as early as </w:t>
      </w:r>
      <w:r>
        <w:rPr>
          <w:lang w:val="en-GB"/>
        </w:rPr>
        <w:lastRenderedPageBreak/>
        <w:t>possible.</w:t>
      </w:r>
      <w:r>
        <w:rPr>
          <w:rStyle w:val="Voetnootmarkering"/>
          <w:lang w:val="en-GB"/>
        </w:rPr>
        <w:footnoteReference w:id="103"/>
      </w:r>
      <w:r w:rsidR="00B16A56">
        <w:rPr>
          <w:lang w:val="en-GB"/>
        </w:rPr>
        <w:t xml:space="preserve"> Although the articles of RT, Sputnik and TASS are neither speeches nor appeals, they apply a similar technique to harness the goodwill of the reader.</w:t>
      </w:r>
    </w:p>
    <w:p w14:paraId="18E3BB00" w14:textId="0007FCBF" w:rsidR="000A1679" w:rsidRDefault="009E13FE" w:rsidP="00910461">
      <w:pPr>
        <w:rPr>
          <w:lang w:val="en-GB"/>
        </w:rPr>
      </w:pPr>
      <w:r>
        <w:rPr>
          <w:lang w:val="en-GB"/>
        </w:rPr>
        <w:tab/>
        <w:t xml:space="preserve">In the articles </w:t>
      </w:r>
      <w:r w:rsidR="00E452BC">
        <w:rPr>
          <w:lang w:val="en-GB"/>
        </w:rPr>
        <w:t>of</w:t>
      </w:r>
      <w:r>
        <w:rPr>
          <w:lang w:val="en-GB"/>
        </w:rPr>
        <w:t xml:space="preserve"> this research, the Russian perspective of events during the war is </w:t>
      </w:r>
      <w:r w:rsidR="00910461">
        <w:rPr>
          <w:lang w:val="en-GB"/>
        </w:rPr>
        <w:t>consistently</w:t>
      </w:r>
      <w:r>
        <w:rPr>
          <w:lang w:val="en-GB"/>
        </w:rPr>
        <w:t xml:space="preserve"> </w:t>
      </w:r>
      <w:r w:rsidR="00E452BC">
        <w:rPr>
          <w:lang w:val="en-GB"/>
        </w:rPr>
        <w:t xml:space="preserve">given a more prominent position than </w:t>
      </w:r>
      <w:r w:rsidR="00910461">
        <w:rPr>
          <w:lang w:val="en-GB"/>
        </w:rPr>
        <w:t>the Ukrainian perspective. In</w:t>
      </w:r>
      <w:r w:rsidR="00E452BC">
        <w:rPr>
          <w:lang w:val="en-GB"/>
        </w:rPr>
        <w:t xml:space="preserve"> short</w:t>
      </w:r>
      <w:r w:rsidR="00910461">
        <w:rPr>
          <w:lang w:val="en-GB"/>
        </w:rPr>
        <w:t>, the Russian statements and arguments are always presented in the title of the article and the first few paragraphs, whereas the Ukrainian arguments are always further down. See, for instance, the article by RT titled “</w:t>
      </w:r>
      <w:r w:rsidR="00910461">
        <w:rPr>
          <w:i/>
          <w:iCs/>
          <w:lang w:val="en-GB"/>
        </w:rPr>
        <w:t>Progress made in Ukraine talks</w:t>
      </w:r>
      <w:r w:rsidR="002C0D00">
        <w:rPr>
          <w:i/>
          <w:iCs/>
          <w:lang w:val="en-GB"/>
        </w:rPr>
        <w:t xml:space="preserve"> – Moscow</w:t>
      </w:r>
      <w:r w:rsidR="002C0D00" w:rsidRPr="002C0D00">
        <w:rPr>
          <w:lang w:val="en-GB"/>
        </w:rPr>
        <w:t>”</w:t>
      </w:r>
      <w:r w:rsidR="002C0D00">
        <w:rPr>
          <w:lang w:val="en-GB"/>
        </w:rPr>
        <w:t>.</w:t>
      </w:r>
      <w:r w:rsidR="002C0D00">
        <w:rPr>
          <w:rStyle w:val="Voetnootmarkering"/>
          <w:lang w:val="en-GB"/>
        </w:rPr>
        <w:footnoteReference w:id="104"/>
      </w:r>
      <w:r w:rsidR="002C0D00">
        <w:rPr>
          <w:lang w:val="en-GB"/>
        </w:rPr>
        <w:t xml:space="preserve"> Here, the statements by Lavrov about Ukraine’s surrender of the Donbas and Crimea take a prominent position in the article. The statements </w:t>
      </w:r>
      <w:r w:rsidR="0001122F">
        <w:rPr>
          <w:lang w:val="en-GB"/>
        </w:rPr>
        <w:t xml:space="preserve">are </w:t>
      </w:r>
      <w:r w:rsidR="000A1679">
        <w:rPr>
          <w:lang w:val="en-GB"/>
        </w:rPr>
        <w:t>mentioned in the</w:t>
      </w:r>
      <w:r w:rsidR="002C0D00">
        <w:rPr>
          <w:lang w:val="en-GB"/>
        </w:rPr>
        <w:t xml:space="preserve"> headline, the </w:t>
      </w:r>
      <w:r w:rsidR="0065255E">
        <w:rPr>
          <w:lang w:val="en-GB"/>
        </w:rPr>
        <w:t>opening</w:t>
      </w:r>
      <w:r w:rsidR="002C0D00">
        <w:rPr>
          <w:lang w:val="en-GB"/>
        </w:rPr>
        <w:t xml:space="preserve"> paragraph, </w:t>
      </w:r>
      <w:r w:rsidR="000A1679">
        <w:rPr>
          <w:lang w:val="en-GB"/>
        </w:rPr>
        <w:t>and in a direct quote from Lavrov</w:t>
      </w:r>
      <w:r w:rsidR="0001122F">
        <w:rPr>
          <w:lang w:val="en-GB"/>
        </w:rPr>
        <w:t xml:space="preserve"> in the first paragraph</w:t>
      </w:r>
      <w:r w:rsidR="000A1679">
        <w:rPr>
          <w:lang w:val="en-GB"/>
        </w:rPr>
        <w:t xml:space="preserve">. Only then is the Ukrainian refutation presented. </w:t>
      </w:r>
    </w:p>
    <w:p w14:paraId="2D9B4ACB" w14:textId="40515D7C" w:rsidR="00910461" w:rsidRDefault="00910461" w:rsidP="000A1679">
      <w:pPr>
        <w:ind w:firstLine="720"/>
        <w:rPr>
          <w:lang w:val="en-GB"/>
        </w:rPr>
      </w:pPr>
      <w:r>
        <w:rPr>
          <w:lang w:val="en-GB"/>
        </w:rPr>
        <w:t xml:space="preserve">On one hand, this </w:t>
      </w:r>
      <w:r w:rsidR="000A1679">
        <w:rPr>
          <w:lang w:val="en-GB"/>
        </w:rPr>
        <w:t xml:space="preserve">approach to article formatting </w:t>
      </w:r>
      <w:r>
        <w:rPr>
          <w:lang w:val="en-GB"/>
        </w:rPr>
        <w:t xml:space="preserve">makes it less likely for the reader to encounter the Ukrainian perspective. Some members of the audience may be content with reading the title and </w:t>
      </w:r>
      <w:r w:rsidR="000A1679">
        <w:rPr>
          <w:lang w:val="en-GB"/>
        </w:rPr>
        <w:t>lead</w:t>
      </w:r>
      <w:r>
        <w:rPr>
          <w:lang w:val="en-GB"/>
        </w:rPr>
        <w:t xml:space="preserve"> and are not interested in knowing more</w:t>
      </w:r>
      <w:r w:rsidR="00E452BC">
        <w:rPr>
          <w:lang w:val="en-GB"/>
        </w:rPr>
        <w:t xml:space="preserve"> details</w:t>
      </w:r>
      <w:r>
        <w:rPr>
          <w:lang w:val="en-GB"/>
        </w:rPr>
        <w:t>. On the other hand, this allows Russia to garner the goodwill of the reader by immediately presenting itself in a positive way</w:t>
      </w:r>
      <w:r w:rsidR="000A1679">
        <w:rPr>
          <w:lang w:val="en-GB"/>
        </w:rPr>
        <w:t xml:space="preserve">, namely as </w:t>
      </w:r>
      <w:r w:rsidR="0001122F">
        <w:rPr>
          <w:lang w:val="en-GB"/>
        </w:rPr>
        <w:t xml:space="preserve">a </w:t>
      </w:r>
      <w:r w:rsidR="000A1679">
        <w:rPr>
          <w:lang w:val="en-GB"/>
        </w:rPr>
        <w:t xml:space="preserve">peaceful and successful </w:t>
      </w:r>
      <w:r w:rsidR="0001122F">
        <w:rPr>
          <w:lang w:val="en-GB"/>
        </w:rPr>
        <w:t>negotiator</w:t>
      </w:r>
      <w:r w:rsidR="000A1679">
        <w:rPr>
          <w:lang w:val="en-GB"/>
        </w:rPr>
        <w:t>.</w:t>
      </w:r>
      <w:r w:rsidR="0001122F">
        <w:rPr>
          <w:lang w:val="en-GB"/>
        </w:rPr>
        <w:t xml:space="preserve"> Furthermore, as stated by Van Dijk, positioning </w:t>
      </w:r>
      <w:r w:rsidR="00E452BC">
        <w:rPr>
          <w:lang w:val="en-GB"/>
        </w:rPr>
        <w:t>your</w:t>
      </w:r>
      <w:r w:rsidR="0001122F">
        <w:rPr>
          <w:lang w:val="en-GB"/>
        </w:rPr>
        <w:t xml:space="preserve"> statement in a salient position (for instance, in the title and the lead) will draw more attention to it and it will be processed with extra time and memory resources.</w:t>
      </w:r>
      <w:r w:rsidR="0001122F">
        <w:rPr>
          <w:rStyle w:val="Voetnootmarkering"/>
          <w:lang w:val="en-GB"/>
        </w:rPr>
        <w:footnoteReference w:id="105"/>
      </w:r>
      <w:r w:rsidR="0001122F">
        <w:rPr>
          <w:lang w:val="en-GB"/>
        </w:rPr>
        <w:t xml:space="preserve"> This </w:t>
      </w:r>
      <w:r w:rsidR="00E452BC">
        <w:rPr>
          <w:lang w:val="en-GB"/>
        </w:rPr>
        <w:t xml:space="preserve">leads to a </w:t>
      </w:r>
      <w:r w:rsidR="0001122F">
        <w:rPr>
          <w:lang w:val="en-GB"/>
        </w:rPr>
        <w:t>better rec</w:t>
      </w:r>
      <w:r w:rsidR="00E452BC">
        <w:rPr>
          <w:lang w:val="en-GB"/>
        </w:rPr>
        <w:t>ollection</w:t>
      </w:r>
      <w:r w:rsidR="0001122F">
        <w:rPr>
          <w:lang w:val="en-GB"/>
        </w:rPr>
        <w:t xml:space="preserve"> of the statement by the audience. In other words, even after reading the entire text, it will be more likely that the audience will remember the words of Lavrov and not the refutation by Ukraine.</w:t>
      </w:r>
    </w:p>
    <w:p w14:paraId="6B8134DE" w14:textId="7C8F4A6C" w:rsidR="00910461" w:rsidRDefault="003C084D" w:rsidP="00FD6D25">
      <w:pPr>
        <w:ind w:firstLine="720"/>
        <w:rPr>
          <w:lang w:val="en-GB"/>
        </w:rPr>
      </w:pPr>
      <w:r>
        <w:rPr>
          <w:lang w:val="en-GB"/>
        </w:rPr>
        <w:t xml:space="preserve">This strategy in formatting is particularly useful when it comes to the dissemination of disinformation. As stated in Chapter </w:t>
      </w:r>
      <w:r w:rsidR="007D05FE">
        <w:rPr>
          <w:lang w:val="en-GB"/>
        </w:rPr>
        <w:t>Two</w:t>
      </w:r>
      <w:r>
        <w:rPr>
          <w:lang w:val="en-GB"/>
        </w:rPr>
        <w:t xml:space="preserve"> of this paper, Boghardt asserts that being the first to make a claim about a certain event or occurrence will give you a large advantage over those who will deny it later</w:t>
      </w:r>
      <w:r w:rsidR="00E452BC">
        <w:rPr>
          <w:lang w:val="en-GB"/>
        </w:rPr>
        <w:t xml:space="preserve"> as the first claim becomes rooted in the mind of the recipient</w:t>
      </w:r>
      <w:r>
        <w:rPr>
          <w:lang w:val="en-GB"/>
        </w:rPr>
        <w:t>.</w:t>
      </w:r>
      <w:r>
        <w:rPr>
          <w:rStyle w:val="Voetnootmarkering"/>
          <w:lang w:val="en-GB"/>
        </w:rPr>
        <w:footnoteReference w:id="106"/>
      </w:r>
      <w:r w:rsidR="007D05FE">
        <w:rPr>
          <w:lang w:val="en-GB"/>
        </w:rPr>
        <w:t xml:space="preserve"> Russian broadcasters take advantage of this, by ensuring that the first statements, conclusions, and arguments the</w:t>
      </w:r>
      <w:r w:rsidR="00EF3D88">
        <w:rPr>
          <w:lang w:val="en-GB"/>
        </w:rPr>
        <w:t>ir</w:t>
      </w:r>
      <w:r w:rsidR="007D05FE">
        <w:rPr>
          <w:lang w:val="en-GB"/>
        </w:rPr>
        <w:t xml:space="preserve"> audience encounters are of Russian origin. </w:t>
      </w:r>
      <w:r w:rsidR="00EF3D88">
        <w:rPr>
          <w:lang w:val="en-GB"/>
        </w:rPr>
        <w:t xml:space="preserve">Once these false </w:t>
      </w:r>
      <w:r w:rsidR="00E452BC">
        <w:rPr>
          <w:lang w:val="en-GB"/>
        </w:rPr>
        <w:t xml:space="preserve">Russian </w:t>
      </w:r>
      <w:r w:rsidR="00EF3D88">
        <w:rPr>
          <w:lang w:val="en-GB"/>
        </w:rPr>
        <w:t xml:space="preserve">narratives are ingrained, the Ukrainian denials and clarifications no longer matter as </w:t>
      </w:r>
      <w:r w:rsidR="00EF3D88">
        <w:rPr>
          <w:lang w:val="en-GB"/>
        </w:rPr>
        <w:lastRenderedPageBreak/>
        <w:t xml:space="preserve">it is </w:t>
      </w:r>
      <w:r w:rsidR="00E452BC">
        <w:rPr>
          <w:lang w:val="en-GB"/>
        </w:rPr>
        <w:t>un</w:t>
      </w:r>
      <w:r w:rsidR="00EF3D88">
        <w:rPr>
          <w:lang w:val="en-GB"/>
        </w:rPr>
        <w:t xml:space="preserve">likely that they will result in a change of mind. In fact, they can even contribute to the resilience of disinformation. </w:t>
      </w:r>
      <w:r w:rsidR="00EA5281">
        <w:rPr>
          <w:lang w:val="en-GB"/>
        </w:rPr>
        <w:t xml:space="preserve">In the words of Washington Post writer Shankar Vedantam: </w:t>
      </w:r>
      <w:r w:rsidR="008C5101">
        <w:rPr>
          <w:lang w:val="en-GB"/>
        </w:rPr>
        <w:t>“</w:t>
      </w:r>
      <w:r w:rsidR="00EA5281">
        <w:rPr>
          <w:lang w:val="en-GB"/>
        </w:rPr>
        <w:t>[O]</w:t>
      </w:r>
      <w:proofErr w:type="spellStart"/>
      <w:r w:rsidR="00EA5281">
        <w:rPr>
          <w:lang w:val="en-GB"/>
        </w:rPr>
        <w:t>nce</w:t>
      </w:r>
      <w:proofErr w:type="spellEnd"/>
      <w:r w:rsidR="00EA5281">
        <w:rPr>
          <w:lang w:val="en-GB"/>
        </w:rPr>
        <w:t xml:space="preserve"> an idea </w:t>
      </w:r>
      <w:r w:rsidR="00EA5281" w:rsidRPr="00EA5281">
        <w:rPr>
          <w:lang w:val="en-GB"/>
        </w:rPr>
        <w:t>has been implanted in people's minds, it can be difficult to dislodge. Denials inherently require repeating the bad information, which may be one reason they can paradoxically reinforce it</w:t>
      </w:r>
      <w:r w:rsidR="00EA5281">
        <w:rPr>
          <w:lang w:val="en-GB"/>
        </w:rPr>
        <w:t>.”</w:t>
      </w:r>
      <w:r w:rsidR="00EA5281">
        <w:rPr>
          <w:rStyle w:val="Voetnootmarkering"/>
          <w:lang w:val="en-GB"/>
        </w:rPr>
        <w:footnoteReference w:id="107"/>
      </w:r>
      <w:r w:rsidR="00FD6D25">
        <w:rPr>
          <w:lang w:val="en-GB"/>
        </w:rPr>
        <w:t xml:space="preserve"> </w:t>
      </w:r>
      <w:r w:rsidR="00EA5281">
        <w:rPr>
          <w:lang w:val="en-GB"/>
        </w:rPr>
        <w:t>Being the first to make a claim is therefore a powerful disinformation strategy as it allows you to control the narrative from the beginning.</w:t>
      </w:r>
      <w:r w:rsidR="00E27C7D">
        <w:rPr>
          <w:lang w:val="en-GB"/>
        </w:rPr>
        <w:t xml:space="preserve"> </w:t>
      </w:r>
      <w:r w:rsidR="00EA5281">
        <w:rPr>
          <w:lang w:val="en-GB"/>
        </w:rPr>
        <w:t xml:space="preserve"> </w:t>
      </w:r>
    </w:p>
    <w:p w14:paraId="427B5BE4" w14:textId="0087C027" w:rsidR="00EF3D88" w:rsidRPr="00FD6D25" w:rsidRDefault="00FD6D25" w:rsidP="008C5101">
      <w:pPr>
        <w:ind w:firstLine="720"/>
        <w:rPr>
          <w:lang w:val="en-GB"/>
        </w:rPr>
      </w:pPr>
      <w:r>
        <w:rPr>
          <w:lang w:val="en-GB"/>
        </w:rPr>
        <w:t xml:space="preserve">A different article </w:t>
      </w:r>
      <w:r w:rsidR="003F5F7B">
        <w:rPr>
          <w:lang w:val="en-GB"/>
        </w:rPr>
        <w:t>where</w:t>
      </w:r>
      <w:r>
        <w:rPr>
          <w:lang w:val="en-GB"/>
        </w:rPr>
        <w:t xml:space="preserve"> this strategy is prominent is titled “</w:t>
      </w:r>
      <w:r>
        <w:rPr>
          <w:i/>
          <w:iCs/>
          <w:lang w:val="en-GB"/>
        </w:rPr>
        <w:t>Kiev regime to pin Ukrainian crimes in Kherson on Russia, warns politician</w:t>
      </w:r>
      <w:r>
        <w:rPr>
          <w:lang w:val="en-GB"/>
        </w:rPr>
        <w:t>”</w:t>
      </w:r>
      <w:r w:rsidR="003F5F7B">
        <w:rPr>
          <w:lang w:val="en-GB"/>
        </w:rPr>
        <w:t>. This article by TASS focuses on</w:t>
      </w:r>
      <w:r>
        <w:rPr>
          <w:lang w:val="en-GB"/>
        </w:rPr>
        <w:t xml:space="preserve"> statements made by Vladimir Rogov, leader of the movement We Are Together With Russia.</w:t>
      </w:r>
      <w:r>
        <w:rPr>
          <w:rStyle w:val="Voetnootmarkering"/>
          <w:lang w:val="en-GB"/>
        </w:rPr>
        <w:footnoteReference w:id="108"/>
      </w:r>
      <w:r>
        <w:rPr>
          <w:lang w:val="en-GB"/>
        </w:rPr>
        <w:t xml:space="preserve"> Rogov </w:t>
      </w:r>
      <w:r w:rsidR="00EE39F7">
        <w:rPr>
          <w:lang w:val="en-GB"/>
        </w:rPr>
        <w:t>told TASS</w:t>
      </w:r>
      <w:r>
        <w:rPr>
          <w:lang w:val="en-GB"/>
        </w:rPr>
        <w:t xml:space="preserve"> that </w:t>
      </w:r>
      <w:r w:rsidR="008C5101">
        <w:rPr>
          <w:lang w:val="en-GB"/>
        </w:rPr>
        <w:t>“</w:t>
      </w:r>
      <w:r>
        <w:rPr>
          <w:lang w:val="en-GB"/>
        </w:rPr>
        <w:t xml:space="preserve">Ukrainian authorities will present pro-Russian residents, tortured to death in the process of so-called </w:t>
      </w:r>
      <w:r w:rsidR="008C5101">
        <w:rPr>
          <w:lang w:val="en-GB"/>
        </w:rPr>
        <w:t>‘</w:t>
      </w:r>
      <w:r>
        <w:rPr>
          <w:lang w:val="en-GB"/>
        </w:rPr>
        <w:t>filtration measures</w:t>
      </w:r>
      <w:r w:rsidR="008C5101">
        <w:rPr>
          <w:lang w:val="en-GB"/>
        </w:rPr>
        <w:t>’</w:t>
      </w:r>
      <w:r>
        <w:rPr>
          <w:lang w:val="en-GB"/>
        </w:rPr>
        <w:t xml:space="preserve"> in Kherson</w:t>
      </w:r>
      <w:r w:rsidR="00645B7E">
        <w:rPr>
          <w:lang w:val="en-GB"/>
        </w:rPr>
        <w:t>,</w:t>
      </w:r>
      <w:r>
        <w:rPr>
          <w:lang w:val="en-GB"/>
        </w:rPr>
        <w:t xml:space="preserve"> as </w:t>
      </w:r>
      <w:r w:rsidR="008C5101">
        <w:rPr>
          <w:lang w:val="en-GB"/>
        </w:rPr>
        <w:t>‘</w:t>
      </w:r>
      <w:r w:rsidR="00645B7E">
        <w:rPr>
          <w:lang w:val="en-GB"/>
        </w:rPr>
        <w:t>victims of Russia.</w:t>
      </w:r>
      <w:r w:rsidR="008C5101">
        <w:rPr>
          <w:lang w:val="en-GB"/>
        </w:rPr>
        <w:t>’”</w:t>
      </w:r>
      <w:r w:rsidR="008C5101">
        <w:rPr>
          <w:rStyle w:val="Voetnootmarkering"/>
          <w:lang w:val="en-GB"/>
        </w:rPr>
        <w:footnoteReference w:id="109"/>
      </w:r>
      <w:r w:rsidR="005649FD">
        <w:rPr>
          <w:lang w:val="en-GB"/>
        </w:rPr>
        <w:t xml:space="preserve"> This prediction by Rogov </w:t>
      </w:r>
      <w:r w:rsidR="003F5F7B">
        <w:rPr>
          <w:lang w:val="en-GB"/>
        </w:rPr>
        <w:t>is intended to</w:t>
      </w:r>
      <w:r w:rsidR="005649FD">
        <w:rPr>
          <w:lang w:val="en-GB"/>
        </w:rPr>
        <w:t xml:space="preserve"> undermine future claims by Ukraine about Russian war crimes</w:t>
      </w:r>
      <w:r w:rsidR="003F5F7B">
        <w:rPr>
          <w:lang w:val="en-GB"/>
        </w:rPr>
        <w:t xml:space="preserve"> by</w:t>
      </w:r>
      <w:r w:rsidR="005649FD">
        <w:rPr>
          <w:lang w:val="en-GB"/>
        </w:rPr>
        <w:t xml:space="preserve"> subvert</w:t>
      </w:r>
      <w:r w:rsidR="003F5F7B">
        <w:rPr>
          <w:lang w:val="en-GB"/>
        </w:rPr>
        <w:t>ing them before they happen</w:t>
      </w:r>
      <w:r w:rsidR="005649FD">
        <w:rPr>
          <w:lang w:val="en-GB"/>
        </w:rPr>
        <w:t>.</w:t>
      </w:r>
      <w:r w:rsidR="003F5F7B">
        <w:rPr>
          <w:lang w:val="en-GB"/>
        </w:rPr>
        <w:t xml:space="preserve"> </w:t>
      </w:r>
      <w:r w:rsidR="00E452BC">
        <w:rPr>
          <w:lang w:val="en-GB"/>
        </w:rPr>
        <w:t xml:space="preserve">It allows the Russian authorities to sow doubt about </w:t>
      </w:r>
      <w:r w:rsidR="00E961A4">
        <w:rPr>
          <w:lang w:val="en-GB"/>
        </w:rPr>
        <w:t xml:space="preserve">Ukraine’s </w:t>
      </w:r>
      <w:r w:rsidR="00E452BC">
        <w:rPr>
          <w:lang w:val="en-GB"/>
        </w:rPr>
        <w:t>authenticity</w:t>
      </w:r>
      <w:r w:rsidR="00E961A4">
        <w:rPr>
          <w:lang w:val="en-GB"/>
        </w:rPr>
        <w:t xml:space="preserve"> and promote their narrative.</w:t>
      </w:r>
    </w:p>
    <w:p w14:paraId="14EE5192" w14:textId="0E7FAA0E" w:rsidR="009E13FE" w:rsidRDefault="00EF3D88" w:rsidP="00602B4E">
      <w:pPr>
        <w:pStyle w:val="Kop3"/>
        <w:rPr>
          <w:lang w:val="en-GB"/>
        </w:rPr>
      </w:pPr>
      <w:bookmarkStart w:id="44" w:name="_Toc136347003"/>
      <w:r>
        <w:rPr>
          <w:lang w:val="en-GB"/>
        </w:rPr>
        <w:t xml:space="preserve">Emphasising </w:t>
      </w:r>
      <w:r w:rsidR="00742C1C">
        <w:rPr>
          <w:lang w:val="en-GB"/>
        </w:rPr>
        <w:t>Russia’s</w:t>
      </w:r>
      <w:r>
        <w:rPr>
          <w:lang w:val="en-GB"/>
        </w:rPr>
        <w:t xml:space="preserve"> Good </w:t>
      </w:r>
      <w:r w:rsidR="00742C1C">
        <w:rPr>
          <w:lang w:val="en-GB"/>
        </w:rPr>
        <w:t>Actions</w:t>
      </w:r>
      <w:bookmarkEnd w:id="44"/>
    </w:p>
    <w:p w14:paraId="6FA8DEC2" w14:textId="64E756BC" w:rsidR="008A5F8D" w:rsidRDefault="003F5F7B" w:rsidP="00FA6B76">
      <w:pPr>
        <w:rPr>
          <w:lang w:val="en-GB"/>
        </w:rPr>
      </w:pPr>
      <w:r>
        <w:rPr>
          <w:lang w:val="en-GB"/>
        </w:rPr>
        <w:t xml:space="preserve">A second sub-theme that is used for positive self-presentation is the emphasis on the good </w:t>
      </w:r>
      <w:r w:rsidR="00742C1C">
        <w:rPr>
          <w:lang w:val="en-GB"/>
        </w:rPr>
        <w:t>attributes</w:t>
      </w:r>
      <w:r>
        <w:rPr>
          <w:lang w:val="en-GB"/>
        </w:rPr>
        <w:t xml:space="preserve"> of the in-group</w:t>
      </w:r>
      <w:r w:rsidR="004328A6">
        <w:rPr>
          <w:lang w:val="en-GB"/>
        </w:rPr>
        <w:t xml:space="preserve">. </w:t>
      </w:r>
      <w:r w:rsidR="00E961A4">
        <w:rPr>
          <w:lang w:val="en-GB"/>
        </w:rPr>
        <w:t xml:space="preserve">Russia underlines its </w:t>
      </w:r>
      <w:r w:rsidR="009F4C51">
        <w:rPr>
          <w:lang w:val="en-GB"/>
        </w:rPr>
        <w:t xml:space="preserve">favourable actions </w:t>
      </w:r>
      <w:r w:rsidR="00683CBB">
        <w:rPr>
          <w:lang w:val="en-GB"/>
        </w:rPr>
        <w:t>and</w:t>
      </w:r>
      <w:r w:rsidR="009F4C51">
        <w:rPr>
          <w:lang w:val="en-GB"/>
        </w:rPr>
        <w:t xml:space="preserve"> twists its bad actions to present itself as dependable and believable. </w:t>
      </w:r>
    </w:p>
    <w:p w14:paraId="690308EC" w14:textId="0477BA9D" w:rsidR="00B16A56" w:rsidRDefault="00B16A56" w:rsidP="00FA6B76">
      <w:pPr>
        <w:rPr>
          <w:lang w:val="en-GB"/>
        </w:rPr>
      </w:pPr>
      <w:r>
        <w:rPr>
          <w:lang w:val="en-GB"/>
        </w:rPr>
        <w:tab/>
        <w:t>Take, for instance, the article by Sputnik</w:t>
      </w:r>
      <w:r w:rsidR="00EF7B5C">
        <w:rPr>
          <w:lang w:val="en-GB"/>
        </w:rPr>
        <w:t xml:space="preserve"> titled</w:t>
      </w:r>
      <w:r>
        <w:rPr>
          <w:lang w:val="en-GB"/>
        </w:rPr>
        <w:t xml:space="preserve"> “</w:t>
      </w:r>
      <w:r w:rsidRPr="00B45F25">
        <w:rPr>
          <w:i/>
          <w:iCs/>
          <w:lang w:val="en-GB"/>
        </w:rPr>
        <w:t>What is a ‘Dirty Bomb’ and Why is Russia Warning About It?</w:t>
      </w:r>
      <w:r>
        <w:rPr>
          <w:lang w:val="en-GB"/>
        </w:rPr>
        <w:t>”</w:t>
      </w:r>
      <w:r w:rsidR="009C660C">
        <w:rPr>
          <w:rStyle w:val="Voetnootmarkering"/>
          <w:lang w:val="en-GB"/>
        </w:rPr>
        <w:footnoteReference w:id="110"/>
      </w:r>
      <w:r>
        <w:rPr>
          <w:lang w:val="en-GB"/>
        </w:rPr>
        <w:t xml:space="preserve"> </w:t>
      </w:r>
      <w:r w:rsidR="00614D08">
        <w:rPr>
          <w:lang w:val="en-GB"/>
        </w:rPr>
        <w:t xml:space="preserve">The </w:t>
      </w:r>
      <w:r w:rsidR="00823E66">
        <w:rPr>
          <w:lang w:val="en-GB"/>
        </w:rPr>
        <w:t>author’s assumption in</w:t>
      </w:r>
      <w:r w:rsidR="00614D08">
        <w:rPr>
          <w:lang w:val="en-GB"/>
        </w:rPr>
        <w:t xml:space="preserve"> this article is that the creation of a dirty bomb by Ukraine can lead to further escalation of the conflict, as it opens up the </w:t>
      </w:r>
      <w:r w:rsidR="00AD5786">
        <w:rPr>
          <w:lang w:val="en-GB"/>
        </w:rPr>
        <w:t xml:space="preserve">possible </w:t>
      </w:r>
      <w:r w:rsidR="00614D08">
        <w:rPr>
          <w:lang w:val="en-GB"/>
        </w:rPr>
        <w:t xml:space="preserve">increased use of </w:t>
      </w:r>
      <w:r w:rsidR="00AD5786">
        <w:rPr>
          <w:lang w:val="en-GB"/>
        </w:rPr>
        <w:t xml:space="preserve">radioactive or even </w:t>
      </w:r>
      <w:r w:rsidR="00614D08">
        <w:rPr>
          <w:lang w:val="en-GB"/>
        </w:rPr>
        <w:t xml:space="preserve">nuclear weaponry. </w:t>
      </w:r>
      <w:r w:rsidR="00AD5786">
        <w:rPr>
          <w:lang w:val="en-GB"/>
        </w:rPr>
        <w:t>Although a dirty bomb is not a nuclear weapon, it can be used to irradiate</w:t>
      </w:r>
      <w:r w:rsidR="00E03F26">
        <w:rPr>
          <w:lang w:val="en-GB"/>
        </w:rPr>
        <w:t xml:space="preserve"> radioactive materials over a large area. </w:t>
      </w:r>
      <w:r>
        <w:rPr>
          <w:lang w:val="en-GB"/>
        </w:rPr>
        <w:t xml:space="preserve">The title and the two intro paragraphs of </w:t>
      </w:r>
      <w:r w:rsidR="00E55862">
        <w:rPr>
          <w:lang w:val="en-GB"/>
        </w:rPr>
        <w:t>the Sputnik</w:t>
      </w:r>
      <w:r>
        <w:rPr>
          <w:lang w:val="en-GB"/>
        </w:rPr>
        <w:t xml:space="preserve"> article portray Russia as a nation that is concerned with the well-being of others</w:t>
      </w:r>
      <w:r w:rsidR="00E03F26">
        <w:rPr>
          <w:lang w:val="en-GB"/>
        </w:rPr>
        <w:t xml:space="preserve"> and feels threatened by the possible use of a dirty bomb</w:t>
      </w:r>
      <w:r>
        <w:rPr>
          <w:lang w:val="en-GB"/>
        </w:rPr>
        <w:t xml:space="preserve">. The word ‘warning’ </w:t>
      </w:r>
      <w:r w:rsidR="00614D08">
        <w:rPr>
          <w:lang w:val="en-GB"/>
        </w:rPr>
        <w:t>is used to indicate Russia’s desire to avoid further escalation and that it is even willing to warn its enemies (in this case NATO) of the danger.</w:t>
      </w:r>
      <w:r w:rsidR="00E03F26">
        <w:rPr>
          <w:lang w:val="en-GB"/>
        </w:rPr>
        <w:t xml:space="preserve"> An accompanying article by Sputnik titled “</w:t>
      </w:r>
      <w:r w:rsidR="00E03F26" w:rsidRPr="00B45F25">
        <w:rPr>
          <w:i/>
          <w:iCs/>
          <w:lang w:val="en-GB"/>
        </w:rPr>
        <w:t xml:space="preserve">Ukrainian ‘Dirty Bomb’ Threat is Real, Up to West </w:t>
      </w:r>
      <w:r w:rsidR="00E03F26" w:rsidRPr="00B45F25">
        <w:rPr>
          <w:i/>
          <w:iCs/>
          <w:lang w:val="en-GB"/>
        </w:rPr>
        <w:lastRenderedPageBreak/>
        <w:t>Whether They Want to Believe It or Not: Kremlin</w:t>
      </w:r>
      <w:r w:rsidR="00E03F26">
        <w:rPr>
          <w:lang w:val="en-GB"/>
        </w:rPr>
        <w:t>”</w:t>
      </w:r>
      <w:r w:rsidR="00AD5786">
        <w:rPr>
          <w:lang w:val="en-GB"/>
        </w:rPr>
        <w:t xml:space="preserve"> </w:t>
      </w:r>
      <w:r w:rsidR="00E03F26">
        <w:rPr>
          <w:lang w:val="en-GB"/>
        </w:rPr>
        <w:t xml:space="preserve">underlines that not only Russia is in danger of a dirty bomb. This article </w:t>
      </w:r>
      <w:r w:rsidR="00823E66">
        <w:rPr>
          <w:lang w:val="en-GB"/>
        </w:rPr>
        <w:t>mentions</w:t>
      </w:r>
      <w:r w:rsidR="00E03F26">
        <w:rPr>
          <w:lang w:val="en-GB"/>
        </w:rPr>
        <w:t xml:space="preserve"> that “Moscow was preparing to raise the issue of Kiev’s possible preparations to use a bomb at the United Nations</w:t>
      </w:r>
      <w:r w:rsidR="009C660C">
        <w:rPr>
          <w:lang w:val="en-GB"/>
        </w:rPr>
        <w:t>.</w:t>
      </w:r>
      <w:r w:rsidR="00E03F26">
        <w:rPr>
          <w:lang w:val="en-GB"/>
        </w:rPr>
        <w:t>”</w:t>
      </w:r>
      <w:r w:rsidR="009C660C">
        <w:rPr>
          <w:rStyle w:val="Voetnootmarkering"/>
          <w:lang w:val="en-GB"/>
        </w:rPr>
        <w:footnoteReference w:id="111"/>
      </w:r>
      <w:r w:rsidR="009C660C">
        <w:rPr>
          <w:lang w:val="en-GB"/>
        </w:rPr>
        <w:t xml:space="preserve"> </w:t>
      </w:r>
      <w:r w:rsidR="00E55862">
        <w:rPr>
          <w:lang w:val="en-GB"/>
        </w:rPr>
        <w:t>T</w:t>
      </w:r>
      <w:r w:rsidR="00A252C5">
        <w:rPr>
          <w:lang w:val="en-GB"/>
        </w:rPr>
        <w:t xml:space="preserve">his article hopes to capture the </w:t>
      </w:r>
      <w:r w:rsidR="009E13FE">
        <w:rPr>
          <w:lang w:val="en-GB"/>
        </w:rPr>
        <w:t>sympathy</w:t>
      </w:r>
      <w:r w:rsidR="00A252C5">
        <w:rPr>
          <w:lang w:val="en-GB"/>
        </w:rPr>
        <w:t xml:space="preserve"> of the audience</w:t>
      </w:r>
      <w:r w:rsidR="00E55862">
        <w:rPr>
          <w:lang w:val="en-GB"/>
        </w:rPr>
        <w:t xml:space="preserve"> by presenting Russia as a benevolent nation that not only looks out for itself but is even willing to reach out to its enemies despite being shunned by them.</w:t>
      </w:r>
    </w:p>
    <w:p w14:paraId="138078C5" w14:textId="1848FFFC" w:rsidR="00A252C5" w:rsidRDefault="00A252C5" w:rsidP="00FA6B76">
      <w:pPr>
        <w:rPr>
          <w:lang w:val="en-GB"/>
        </w:rPr>
      </w:pPr>
      <w:r>
        <w:rPr>
          <w:lang w:val="en-GB"/>
        </w:rPr>
        <w:tab/>
        <w:t>A second instance where th</w:t>
      </w:r>
      <w:r w:rsidR="00823E66">
        <w:rPr>
          <w:lang w:val="en-GB"/>
        </w:rPr>
        <w:t>is</w:t>
      </w:r>
      <w:r>
        <w:rPr>
          <w:lang w:val="en-GB"/>
        </w:rPr>
        <w:t xml:space="preserve"> technique is applied is the Sputnik article “</w:t>
      </w:r>
      <w:r w:rsidRPr="00B45F25">
        <w:rPr>
          <w:i/>
          <w:iCs/>
          <w:lang w:val="en-GB"/>
        </w:rPr>
        <w:t>Russia’s Special Operation Isn’t ‘</w:t>
      </w:r>
      <w:r w:rsidR="00B45F25" w:rsidRPr="00B45F25">
        <w:rPr>
          <w:i/>
          <w:iCs/>
          <w:lang w:val="en-GB"/>
        </w:rPr>
        <w:t>Aggression</w:t>
      </w:r>
      <w:r w:rsidRPr="00B45F25">
        <w:rPr>
          <w:i/>
          <w:iCs/>
          <w:lang w:val="en-GB"/>
        </w:rPr>
        <w:t>,</w:t>
      </w:r>
      <w:r w:rsidR="00B45F25" w:rsidRPr="00B45F25">
        <w:rPr>
          <w:i/>
          <w:iCs/>
          <w:lang w:val="en-GB"/>
        </w:rPr>
        <w:t>’ Merely Putting End to Kiev’s War on Donbass: Putin</w:t>
      </w:r>
      <w:r w:rsidR="00B45F25">
        <w:rPr>
          <w:i/>
          <w:iCs/>
          <w:lang w:val="en-GB"/>
        </w:rPr>
        <w:t>.</w:t>
      </w:r>
      <w:r w:rsidR="00B45F25">
        <w:rPr>
          <w:lang w:val="en-GB"/>
        </w:rPr>
        <w:t>”</w:t>
      </w:r>
      <w:r w:rsidR="00B45F25">
        <w:rPr>
          <w:rStyle w:val="Voetnootmarkering"/>
          <w:lang w:val="en-GB"/>
        </w:rPr>
        <w:footnoteReference w:id="112"/>
      </w:r>
      <w:r w:rsidR="00B45F25">
        <w:rPr>
          <w:lang w:val="en-GB"/>
        </w:rPr>
        <w:t xml:space="preserve"> This article summarizes a speech from Russian President Putin that was given in Kaliningrad at an event celebration of Knowledge Day. This speech uses positive </w:t>
      </w:r>
      <w:r w:rsidR="00987C6E">
        <w:rPr>
          <w:lang w:val="en-GB"/>
        </w:rPr>
        <w:t>S</w:t>
      </w:r>
      <w:r w:rsidR="00B45F25">
        <w:rPr>
          <w:lang w:val="en-GB"/>
        </w:rPr>
        <w:t xml:space="preserve">elf-representation in tandem with negative Other-representation to </w:t>
      </w:r>
      <w:r w:rsidR="009E13FE">
        <w:rPr>
          <w:lang w:val="en-GB"/>
        </w:rPr>
        <w:t xml:space="preserve">present itself </w:t>
      </w:r>
      <w:r w:rsidR="0001122F">
        <w:rPr>
          <w:lang w:val="en-GB"/>
        </w:rPr>
        <w:t xml:space="preserve">as </w:t>
      </w:r>
      <w:r w:rsidR="009E13FE">
        <w:rPr>
          <w:lang w:val="en-GB"/>
        </w:rPr>
        <w:t xml:space="preserve">an admirable and exemplary nation to </w:t>
      </w:r>
      <w:r w:rsidR="00352023">
        <w:rPr>
          <w:lang w:val="en-GB"/>
        </w:rPr>
        <w:t xml:space="preserve">the audience. In this speech and the corresponding article, Russia is portrayed as a defender and a saviour to the people of the Donbas region. </w:t>
      </w:r>
      <w:r w:rsidR="00E55862">
        <w:rPr>
          <w:lang w:val="en-GB"/>
        </w:rPr>
        <w:t xml:space="preserve">The juxtaposition between </w:t>
      </w:r>
      <w:r w:rsidR="00B447BC">
        <w:rPr>
          <w:lang w:val="en-GB"/>
        </w:rPr>
        <w:t>the</w:t>
      </w:r>
      <w:r w:rsidR="00E55862">
        <w:rPr>
          <w:lang w:val="en-GB"/>
        </w:rPr>
        <w:t xml:space="preserve"> violent and cruel Ukraine and </w:t>
      </w:r>
      <w:r w:rsidR="00B447BC">
        <w:rPr>
          <w:lang w:val="en-GB"/>
        </w:rPr>
        <w:t>the</w:t>
      </w:r>
      <w:r w:rsidR="00E55862">
        <w:rPr>
          <w:lang w:val="en-GB"/>
        </w:rPr>
        <w:t xml:space="preserve"> </w:t>
      </w:r>
      <w:r w:rsidR="00B447BC">
        <w:rPr>
          <w:lang w:val="en-GB"/>
        </w:rPr>
        <w:t xml:space="preserve">principled defender Russia is used to sway the audience’s opinion in Russia’s favour. There is a large emphasis on the notion that it was Ukraine who started a war against Donbas, and that it is Russia who has come to end it. Not only has Russia crossed Ukraine’s borders to defend itself, but it is also the </w:t>
      </w:r>
      <w:r w:rsidR="004A09C1">
        <w:rPr>
          <w:lang w:val="en-GB"/>
        </w:rPr>
        <w:t>protector</w:t>
      </w:r>
      <w:r w:rsidR="00B447BC">
        <w:rPr>
          <w:lang w:val="en-GB"/>
        </w:rPr>
        <w:t xml:space="preserve"> of the “Donbass Republics” whose “rag-tag militias” are oppressed by </w:t>
      </w:r>
      <w:r w:rsidR="004A09C1">
        <w:rPr>
          <w:lang w:val="en-GB"/>
        </w:rPr>
        <w:t xml:space="preserve">the </w:t>
      </w:r>
      <w:r w:rsidR="00B447BC">
        <w:rPr>
          <w:lang w:val="en-GB"/>
        </w:rPr>
        <w:t>excessive military force</w:t>
      </w:r>
      <w:r w:rsidR="004A09C1">
        <w:rPr>
          <w:lang w:val="en-GB"/>
        </w:rPr>
        <w:t xml:space="preserve"> of Ukraine</w:t>
      </w:r>
      <w:r w:rsidR="00B447BC">
        <w:rPr>
          <w:lang w:val="en-GB"/>
        </w:rPr>
        <w:t>.</w:t>
      </w:r>
      <w:r w:rsidR="0066138F">
        <w:rPr>
          <w:lang w:val="en-GB"/>
        </w:rPr>
        <w:t xml:space="preserve"> In this case, Russia gains the</w:t>
      </w:r>
      <w:r w:rsidR="009E13FE">
        <w:rPr>
          <w:lang w:val="en-GB"/>
        </w:rPr>
        <w:t xml:space="preserve"> admiration</w:t>
      </w:r>
      <w:r w:rsidR="0066138F">
        <w:rPr>
          <w:lang w:val="en-GB"/>
        </w:rPr>
        <w:t xml:space="preserve"> of the reader by presenting itself as the guardian of democracy as </w:t>
      </w:r>
      <w:r w:rsidR="004129B2">
        <w:rPr>
          <w:lang w:val="en-GB"/>
        </w:rPr>
        <w:t xml:space="preserve">the </w:t>
      </w:r>
      <w:r w:rsidR="0066138F">
        <w:rPr>
          <w:lang w:val="en-GB"/>
        </w:rPr>
        <w:t>people of the Donbas and Crimea supposedly do not support the current Ukrainian government and should therefore, in the eyes of Russia, not be ruled by it.</w:t>
      </w:r>
    </w:p>
    <w:p w14:paraId="15DF7F16" w14:textId="339707B6" w:rsidR="00F35AEF" w:rsidRPr="00440AE1" w:rsidRDefault="00683CBB" w:rsidP="00FA6B76">
      <w:pPr>
        <w:rPr>
          <w:lang w:val="en-GB"/>
        </w:rPr>
      </w:pPr>
      <w:r>
        <w:rPr>
          <w:lang w:val="en-GB"/>
        </w:rPr>
        <w:tab/>
      </w:r>
      <w:r w:rsidR="00710BAD">
        <w:rPr>
          <w:lang w:val="en-GB"/>
        </w:rPr>
        <w:t>Ultimately, there is a large emphasis on Russia’s good deeds in the majority of the data. The invasion of Ukraine itself, categorized as a special military action, is spun positively through the use of false accusations of Ukraine’s cruelty and oppression towards Russians living in the Donbas.</w:t>
      </w:r>
      <w:r w:rsidR="00823E66">
        <w:rPr>
          <w:lang w:val="en-GB"/>
        </w:rPr>
        <w:t xml:space="preserve"> In other words, through the use of disinformation, Russia wishes to project a more positive self-image to the rest of the world. This positive image can in turn improve the credibility of further disinformation narratives</w:t>
      </w:r>
      <w:r w:rsidR="004D5019">
        <w:rPr>
          <w:lang w:val="en-GB"/>
        </w:rPr>
        <w:t xml:space="preserve"> as it presents Russia as a </w:t>
      </w:r>
      <w:r w:rsidR="004D5019">
        <w:rPr>
          <w:lang w:val="en-GB"/>
        </w:rPr>
        <w:lastRenderedPageBreak/>
        <w:t xml:space="preserve">more believable source of information. In </w:t>
      </w:r>
      <w:r w:rsidR="00335FB5">
        <w:rPr>
          <w:lang w:val="en-GB"/>
        </w:rPr>
        <w:t>other words</w:t>
      </w:r>
      <w:r w:rsidR="004D5019">
        <w:rPr>
          <w:lang w:val="en-GB"/>
        </w:rPr>
        <w:t xml:space="preserve">, there is an identifiable symbiotic relationship between positive </w:t>
      </w:r>
      <w:r w:rsidR="00987C6E">
        <w:rPr>
          <w:lang w:val="en-GB"/>
        </w:rPr>
        <w:t>S</w:t>
      </w:r>
      <w:r w:rsidR="004D5019">
        <w:rPr>
          <w:lang w:val="en-GB"/>
        </w:rPr>
        <w:t xml:space="preserve">elf-representation and the dissemination of disinformation. </w:t>
      </w:r>
    </w:p>
    <w:p w14:paraId="7722462F" w14:textId="7E3B3D34" w:rsidR="0084519F" w:rsidRDefault="00602B4E" w:rsidP="0084519F">
      <w:pPr>
        <w:pStyle w:val="Kop3"/>
        <w:rPr>
          <w:lang w:val="en-GB"/>
        </w:rPr>
      </w:pPr>
      <w:bookmarkStart w:id="45" w:name="_Toc136347004"/>
      <w:r>
        <w:rPr>
          <w:lang w:val="en-GB"/>
        </w:rPr>
        <w:t>Self-victimisation</w:t>
      </w:r>
      <w:bookmarkEnd w:id="45"/>
    </w:p>
    <w:p w14:paraId="47F81A6B" w14:textId="4663E1E7" w:rsidR="00720448" w:rsidRDefault="00602B4E" w:rsidP="00602B4E">
      <w:pPr>
        <w:rPr>
          <w:lang w:val="en-GB"/>
        </w:rPr>
      </w:pPr>
      <w:r>
        <w:rPr>
          <w:lang w:val="en-GB"/>
        </w:rPr>
        <w:t xml:space="preserve">The Russian </w:t>
      </w:r>
      <w:r w:rsidR="00576B13">
        <w:rPr>
          <w:lang w:val="en-GB"/>
        </w:rPr>
        <w:t>approach to</w:t>
      </w:r>
      <w:r>
        <w:rPr>
          <w:lang w:val="en-GB"/>
        </w:rPr>
        <w:t xml:space="preserve"> self-victimisation is </w:t>
      </w:r>
      <w:r w:rsidR="00576B13">
        <w:rPr>
          <w:lang w:val="en-GB"/>
        </w:rPr>
        <w:t xml:space="preserve">likely </w:t>
      </w:r>
      <w:r w:rsidR="005674F4">
        <w:rPr>
          <w:lang w:val="en-GB"/>
        </w:rPr>
        <w:t>recognizable</w:t>
      </w:r>
      <w:r w:rsidR="00576B13">
        <w:rPr>
          <w:lang w:val="en-GB"/>
        </w:rPr>
        <w:t xml:space="preserve"> to those familiar with the Russo-Ukrainian war. Indeed, </w:t>
      </w:r>
      <w:r w:rsidR="00335FB5">
        <w:rPr>
          <w:lang w:val="en-GB"/>
        </w:rPr>
        <w:t xml:space="preserve">matters such as Western economic sanctions </w:t>
      </w:r>
      <w:r w:rsidR="005674F4">
        <w:rPr>
          <w:lang w:val="en-GB"/>
        </w:rPr>
        <w:t>and support to Russian opposition leaders such as Alexei Navalny</w:t>
      </w:r>
      <w:r w:rsidR="00335FB5">
        <w:rPr>
          <w:lang w:val="en-GB"/>
        </w:rPr>
        <w:t xml:space="preserve"> </w:t>
      </w:r>
      <w:r w:rsidR="005674F4">
        <w:rPr>
          <w:lang w:val="en-GB"/>
        </w:rPr>
        <w:t xml:space="preserve">have </w:t>
      </w:r>
      <w:r w:rsidR="00335FB5">
        <w:rPr>
          <w:lang w:val="en-GB"/>
        </w:rPr>
        <w:t xml:space="preserve">long been presented as attacks on Russian culture and way of life. Self-victimisation has also been a major contributor to the justification </w:t>
      </w:r>
      <w:r w:rsidR="005674F4">
        <w:rPr>
          <w:lang w:val="en-GB"/>
        </w:rPr>
        <w:t xml:space="preserve">of Russia’s </w:t>
      </w:r>
      <w:r w:rsidR="00335FB5">
        <w:rPr>
          <w:lang w:val="en-GB"/>
        </w:rPr>
        <w:t>invasion of Ukraine.</w:t>
      </w:r>
      <w:r w:rsidR="00720448">
        <w:rPr>
          <w:lang w:val="en-GB"/>
        </w:rPr>
        <w:t xml:space="preserve"> </w:t>
      </w:r>
      <w:r w:rsidR="007B7DC0">
        <w:rPr>
          <w:lang w:val="en-GB"/>
        </w:rPr>
        <w:t>The</w:t>
      </w:r>
      <w:r w:rsidR="002E68C8">
        <w:rPr>
          <w:lang w:val="en-GB"/>
        </w:rPr>
        <w:t xml:space="preserve"> data of this research has many references in which Russia is threatened by Ukraine and, more importantly, the West.</w:t>
      </w:r>
      <w:r w:rsidR="007B7DC0">
        <w:rPr>
          <w:lang w:val="en-GB"/>
        </w:rPr>
        <w:t xml:space="preserve"> </w:t>
      </w:r>
      <w:r w:rsidR="0065255E">
        <w:rPr>
          <w:lang w:val="en-GB"/>
        </w:rPr>
        <w:t>This</w:t>
      </w:r>
      <w:r w:rsidR="005674F4">
        <w:rPr>
          <w:lang w:val="en-GB"/>
        </w:rPr>
        <w:t xml:space="preserve"> is largely substantiated by disinformation narratives. </w:t>
      </w:r>
    </w:p>
    <w:p w14:paraId="49008E33" w14:textId="2FB0655F" w:rsidR="00720448" w:rsidRDefault="00720448" w:rsidP="00720448">
      <w:pPr>
        <w:ind w:firstLine="720"/>
        <w:rPr>
          <w:lang w:val="en-GB"/>
        </w:rPr>
      </w:pPr>
      <w:r>
        <w:rPr>
          <w:lang w:val="en-GB"/>
        </w:rPr>
        <w:t>In the articles of Russian broadcasters, Ukraine is never presented as a direct military threat to Russia’s existence.</w:t>
      </w:r>
      <w:r w:rsidR="00BC685C">
        <w:rPr>
          <w:lang w:val="en-GB"/>
        </w:rPr>
        <w:t xml:space="preserve"> </w:t>
      </w:r>
      <w:r w:rsidR="00403CEB">
        <w:rPr>
          <w:lang w:val="en-GB"/>
        </w:rPr>
        <w:t xml:space="preserve">Ukraine has historically been under the domination and oppression of Russia. Therefore, it would be counterintuitive for Russia to feel intimidated by the neighbour that it once controlled. </w:t>
      </w:r>
      <w:r w:rsidR="005674F4">
        <w:rPr>
          <w:lang w:val="en-GB"/>
        </w:rPr>
        <w:t>It is therefore not Russia itself but the</w:t>
      </w:r>
      <w:r w:rsidR="00403CEB">
        <w:rPr>
          <w:lang w:val="en-GB"/>
        </w:rPr>
        <w:t xml:space="preserve"> Russian-speaking population of the Donbas</w:t>
      </w:r>
      <w:r w:rsidR="00DE5110">
        <w:rPr>
          <w:lang w:val="en-GB"/>
        </w:rPr>
        <w:t xml:space="preserve"> </w:t>
      </w:r>
      <w:r w:rsidR="005674F4">
        <w:rPr>
          <w:lang w:val="en-GB"/>
        </w:rPr>
        <w:t>that is presented as the main victim of Ukrainian violence</w:t>
      </w:r>
      <w:r w:rsidR="00403CEB">
        <w:rPr>
          <w:lang w:val="en-GB"/>
        </w:rPr>
        <w:t xml:space="preserve">. </w:t>
      </w:r>
      <w:r w:rsidR="00DE5110">
        <w:rPr>
          <w:lang w:val="en-GB"/>
        </w:rPr>
        <w:t xml:space="preserve">In the words of Sputnik journalist Svetlana Ekimenko: </w:t>
      </w:r>
      <w:r w:rsidR="008C5101">
        <w:rPr>
          <w:lang w:val="en-GB"/>
        </w:rPr>
        <w:t>“</w:t>
      </w:r>
      <w:r w:rsidR="007B7DC0">
        <w:rPr>
          <w:lang w:val="en-GB"/>
        </w:rPr>
        <w:t>The</w:t>
      </w:r>
      <w:r w:rsidR="00DE5110">
        <w:rPr>
          <w:lang w:val="en-GB"/>
        </w:rPr>
        <w:t xml:space="preserve"> Ukrainian authorities engaged in ever-increasing humiliation of the predominantly Russian-speaking people in Donbass, all the while openly supporting Nazi ideas.</w:t>
      </w:r>
      <w:r w:rsidR="008C5101">
        <w:rPr>
          <w:lang w:val="en-GB"/>
        </w:rPr>
        <w:t>”</w:t>
      </w:r>
      <w:r w:rsidR="00DF1D24">
        <w:rPr>
          <w:rStyle w:val="Voetnootmarkering"/>
          <w:lang w:val="en-GB"/>
        </w:rPr>
        <w:footnoteReference w:id="113"/>
      </w:r>
      <w:r w:rsidR="00DF1D24">
        <w:rPr>
          <w:lang w:val="en-GB"/>
        </w:rPr>
        <w:t xml:space="preserve"> </w:t>
      </w:r>
      <w:r w:rsidR="007B7DC0">
        <w:rPr>
          <w:lang w:val="en-GB"/>
        </w:rPr>
        <w:t xml:space="preserve">In addition, Ukrainian soldiers are often </w:t>
      </w:r>
      <w:r w:rsidR="00873F5C">
        <w:rPr>
          <w:lang w:val="en-GB"/>
        </w:rPr>
        <w:t xml:space="preserve">illustrated as having a clear disdain against Russians, as stated by former US soldier John McIntyre in an interview with RT: </w:t>
      </w:r>
      <w:r w:rsidR="008C5101">
        <w:rPr>
          <w:lang w:val="en-GB"/>
        </w:rPr>
        <w:t>“</w:t>
      </w:r>
      <w:r w:rsidR="00873F5C">
        <w:rPr>
          <w:lang w:val="en-GB"/>
        </w:rPr>
        <w:t>It’s hatred. They hate Russian people, they want to kill them, they want to genocide them.</w:t>
      </w:r>
      <w:r w:rsidR="008C5101">
        <w:rPr>
          <w:lang w:val="en-GB"/>
        </w:rPr>
        <w:t>”</w:t>
      </w:r>
      <w:r w:rsidR="00873F5C">
        <w:rPr>
          <w:rStyle w:val="Voetnootmarkering"/>
          <w:lang w:val="en-GB"/>
        </w:rPr>
        <w:footnoteReference w:id="114"/>
      </w:r>
      <w:r w:rsidR="00873F5C">
        <w:rPr>
          <w:lang w:val="en-GB"/>
        </w:rPr>
        <w:t xml:space="preserve"> These claims are all unsupported, but they exemplify Russia’s </w:t>
      </w:r>
      <w:r w:rsidR="00810EBD">
        <w:rPr>
          <w:lang w:val="en-GB"/>
        </w:rPr>
        <w:t xml:space="preserve">attitude towards self-victimisation. </w:t>
      </w:r>
      <w:r w:rsidR="00504766">
        <w:rPr>
          <w:lang w:val="en-GB"/>
        </w:rPr>
        <w:t xml:space="preserve">Putin has stated that the people of Donbas </w:t>
      </w:r>
      <w:r w:rsidR="00EC077C">
        <w:rPr>
          <w:lang w:val="en-GB"/>
        </w:rPr>
        <w:t>“</w:t>
      </w:r>
      <w:r w:rsidR="00504766">
        <w:rPr>
          <w:lang w:val="en-GB"/>
        </w:rPr>
        <w:t>consider themselves part of a common cultural and linguistic space with Russia.</w:t>
      </w:r>
      <w:r w:rsidR="00EC077C">
        <w:rPr>
          <w:lang w:val="en-GB"/>
        </w:rPr>
        <w:t>”</w:t>
      </w:r>
      <w:r w:rsidR="00504766">
        <w:rPr>
          <w:rStyle w:val="Voetnootmarkering"/>
          <w:lang w:val="en-GB"/>
        </w:rPr>
        <w:footnoteReference w:id="115"/>
      </w:r>
      <w:r w:rsidR="00504766">
        <w:rPr>
          <w:lang w:val="en-GB"/>
        </w:rPr>
        <w:t xml:space="preserve"> </w:t>
      </w:r>
      <w:r w:rsidR="00810EBD">
        <w:rPr>
          <w:lang w:val="en-GB"/>
        </w:rPr>
        <w:t>Throug</w:t>
      </w:r>
      <w:r w:rsidR="00504766">
        <w:rPr>
          <w:lang w:val="en-GB"/>
        </w:rPr>
        <w:t>h</w:t>
      </w:r>
      <w:r w:rsidR="00810EBD">
        <w:rPr>
          <w:lang w:val="en-GB"/>
        </w:rPr>
        <w:t xml:space="preserve"> the use of discursive extension, the “oppression” of Russian speakers in the Donbas by Ukraine is considered an attack </w:t>
      </w:r>
      <w:r w:rsidR="00C56375">
        <w:rPr>
          <w:lang w:val="en-GB"/>
        </w:rPr>
        <w:t>on</w:t>
      </w:r>
      <w:r w:rsidR="00810EBD">
        <w:rPr>
          <w:lang w:val="en-GB"/>
        </w:rPr>
        <w:t xml:space="preserve"> Russian culture as a whole.</w:t>
      </w:r>
    </w:p>
    <w:p w14:paraId="63C0A1B6" w14:textId="68723B31" w:rsidR="00335FB5" w:rsidRDefault="002E68C8" w:rsidP="00602B4E">
      <w:pPr>
        <w:rPr>
          <w:lang w:val="en-GB"/>
        </w:rPr>
      </w:pPr>
      <w:r>
        <w:rPr>
          <w:lang w:val="en-GB"/>
        </w:rPr>
        <w:t xml:space="preserve"> </w:t>
      </w:r>
      <w:r w:rsidR="00810EBD">
        <w:rPr>
          <w:lang w:val="en-GB"/>
        </w:rPr>
        <w:tab/>
      </w:r>
      <w:r w:rsidR="009A6010">
        <w:rPr>
          <w:lang w:val="en-GB"/>
        </w:rPr>
        <w:t xml:space="preserve">Moreover, it </w:t>
      </w:r>
      <w:r w:rsidR="00504766">
        <w:rPr>
          <w:lang w:val="en-GB"/>
        </w:rPr>
        <w:t xml:space="preserve">is not Ukraine, but ‘the West’ that is considered </w:t>
      </w:r>
      <w:r w:rsidR="005674F4">
        <w:rPr>
          <w:lang w:val="en-GB"/>
        </w:rPr>
        <w:t xml:space="preserve">an actual </w:t>
      </w:r>
      <w:r w:rsidR="00504766">
        <w:rPr>
          <w:lang w:val="en-GB"/>
        </w:rPr>
        <w:t>threat to Russia</w:t>
      </w:r>
      <w:r w:rsidR="005674F4">
        <w:rPr>
          <w:lang w:val="en-GB"/>
        </w:rPr>
        <w:t>’s sovereignty</w:t>
      </w:r>
      <w:r w:rsidR="00504766">
        <w:rPr>
          <w:lang w:val="en-GB"/>
        </w:rPr>
        <w:t>. In</w:t>
      </w:r>
      <w:r w:rsidR="00CD15C1">
        <w:rPr>
          <w:lang w:val="en-GB"/>
        </w:rPr>
        <w:t xml:space="preserve"> several articles from RT, Sputnik and TASS</w:t>
      </w:r>
      <w:r w:rsidR="00504766">
        <w:rPr>
          <w:lang w:val="en-GB"/>
        </w:rPr>
        <w:t xml:space="preserve">, Ukraine is not considered an independent and sovereign nation, but merely a tool for the West to attack </w:t>
      </w:r>
      <w:r w:rsidR="00504766">
        <w:rPr>
          <w:lang w:val="en-GB"/>
        </w:rPr>
        <w:lastRenderedPageBreak/>
        <w:t>Russia.</w:t>
      </w:r>
      <w:r w:rsidR="009A6010">
        <w:rPr>
          <w:rStyle w:val="Voetnootmarkering"/>
          <w:lang w:val="en-GB"/>
        </w:rPr>
        <w:footnoteReference w:id="116"/>
      </w:r>
      <w:r w:rsidR="009A6010">
        <w:rPr>
          <w:lang w:val="en-GB"/>
        </w:rPr>
        <w:t xml:space="preserve"> Some even suggest that </w:t>
      </w:r>
      <w:r w:rsidR="005674F4">
        <w:rPr>
          <w:lang w:val="en-GB"/>
        </w:rPr>
        <w:t xml:space="preserve">all </w:t>
      </w:r>
      <w:r w:rsidR="009A6010">
        <w:rPr>
          <w:lang w:val="en-GB"/>
        </w:rPr>
        <w:t xml:space="preserve">European countries only follow the orders of their </w:t>
      </w:r>
      <w:r w:rsidR="00EC077C">
        <w:rPr>
          <w:lang w:val="en-GB"/>
        </w:rPr>
        <w:t>“</w:t>
      </w:r>
      <w:r w:rsidR="009A6010">
        <w:rPr>
          <w:lang w:val="en-GB"/>
        </w:rPr>
        <w:t>American mentor</w:t>
      </w:r>
      <w:r w:rsidR="00EC077C">
        <w:rPr>
          <w:lang w:val="en-GB"/>
        </w:rPr>
        <w:t>”</w:t>
      </w:r>
      <w:r w:rsidR="00C4546F">
        <w:rPr>
          <w:rStyle w:val="Voetnootmarkering"/>
          <w:lang w:val="en-GB"/>
        </w:rPr>
        <w:footnoteReference w:id="117"/>
      </w:r>
      <w:r w:rsidR="004F7396">
        <w:rPr>
          <w:lang w:val="en-GB"/>
        </w:rPr>
        <w:t xml:space="preserve"> </w:t>
      </w:r>
      <w:r w:rsidR="005674F4">
        <w:rPr>
          <w:lang w:val="en-GB"/>
        </w:rPr>
        <w:t>implying</w:t>
      </w:r>
      <w:r w:rsidR="004F7396">
        <w:rPr>
          <w:lang w:val="en-GB"/>
        </w:rPr>
        <w:t xml:space="preserve"> that Europe, and NATO by extension, are under the control of the United States.</w:t>
      </w:r>
      <w:r w:rsidR="004221E8">
        <w:rPr>
          <w:lang w:val="en-GB"/>
        </w:rPr>
        <w:t xml:space="preserve"> </w:t>
      </w:r>
      <w:r w:rsidR="00AE4332">
        <w:rPr>
          <w:lang w:val="en-GB"/>
        </w:rPr>
        <w:t>This</w:t>
      </w:r>
      <w:r w:rsidR="004F7396">
        <w:rPr>
          <w:lang w:val="en-GB"/>
        </w:rPr>
        <w:t xml:space="preserve"> worldview </w:t>
      </w:r>
      <w:r w:rsidR="004221E8">
        <w:rPr>
          <w:lang w:val="en-GB"/>
        </w:rPr>
        <w:t xml:space="preserve">is reminiscent of the international order during the </w:t>
      </w:r>
      <w:r w:rsidR="004F7396">
        <w:rPr>
          <w:lang w:val="en-GB"/>
        </w:rPr>
        <w:t>Cold War</w:t>
      </w:r>
      <w:r w:rsidR="004221E8">
        <w:rPr>
          <w:lang w:val="en-GB"/>
        </w:rPr>
        <w:t xml:space="preserve">, where Ukraine </w:t>
      </w:r>
      <w:r w:rsidR="00324834">
        <w:rPr>
          <w:lang w:val="en-GB"/>
        </w:rPr>
        <w:t xml:space="preserve">plays the role of a nation entangled in </w:t>
      </w:r>
      <w:r w:rsidR="004221E8">
        <w:rPr>
          <w:lang w:val="en-GB"/>
        </w:rPr>
        <w:t xml:space="preserve">a </w:t>
      </w:r>
      <w:r w:rsidR="00EB3AA6">
        <w:rPr>
          <w:lang w:val="en-GB"/>
        </w:rPr>
        <w:t>proxy war</w:t>
      </w:r>
      <w:r w:rsidR="004221E8">
        <w:rPr>
          <w:lang w:val="en-GB"/>
        </w:rPr>
        <w:t xml:space="preserve"> between two ideolo</w:t>
      </w:r>
      <w:r w:rsidR="00584540">
        <w:rPr>
          <w:lang w:val="en-GB"/>
        </w:rPr>
        <w:t xml:space="preserve">gically distinct </w:t>
      </w:r>
      <w:r w:rsidR="00EB3AA6">
        <w:rPr>
          <w:lang w:val="en-GB"/>
        </w:rPr>
        <w:t>superpowers</w:t>
      </w:r>
      <w:r w:rsidR="004221E8">
        <w:rPr>
          <w:lang w:val="en-GB"/>
        </w:rPr>
        <w:t>.</w:t>
      </w:r>
      <w:r w:rsidR="00584540">
        <w:rPr>
          <w:lang w:val="en-GB"/>
        </w:rPr>
        <w:t xml:space="preserve"> The article where this worldview becomes the </w:t>
      </w:r>
      <w:r w:rsidR="00EB3AA6">
        <w:rPr>
          <w:lang w:val="en-GB"/>
        </w:rPr>
        <w:t>clearest</w:t>
      </w:r>
      <w:r w:rsidR="00584540">
        <w:rPr>
          <w:lang w:val="en-GB"/>
        </w:rPr>
        <w:t xml:space="preserve"> is arguably </w:t>
      </w:r>
      <w:r w:rsidR="00EB3AA6">
        <w:rPr>
          <w:lang w:val="en-GB"/>
        </w:rPr>
        <w:t>from</w:t>
      </w:r>
      <w:r w:rsidR="00584540">
        <w:rPr>
          <w:lang w:val="en-GB"/>
        </w:rPr>
        <w:t xml:space="preserve"> Sputnik and is titled: “</w:t>
      </w:r>
      <w:r w:rsidR="00584540">
        <w:rPr>
          <w:i/>
          <w:iCs/>
          <w:lang w:val="en-GB"/>
        </w:rPr>
        <w:t>Fate of Russia, Its Place in the World Being Decided Today, Russian Foreign Intelligence Chief Says</w:t>
      </w:r>
      <w:r w:rsidR="00584540">
        <w:rPr>
          <w:lang w:val="en-GB"/>
        </w:rPr>
        <w:t>”.</w:t>
      </w:r>
      <w:r w:rsidR="00584540">
        <w:rPr>
          <w:rStyle w:val="Voetnootmarkering"/>
          <w:lang w:val="en-GB"/>
        </w:rPr>
        <w:footnoteReference w:id="118"/>
      </w:r>
      <w:r w:rsidR="00584540">
        <w:rPr>
          <w:lang w:val="en-GB"/>
        </w:rPr>
        <w:t xml:space="preserve"> This article released less than a month after the start of the invasion, </w:t>
      </w:r>
      <w:r w:rsidR="00EB3AA6">
        <w:rPr>
          <w:lang w:val="en-GB"/>
        </w:rPr>
        <w:t>argues that</w:t>
      </w:r>
      <w:r w:rsidR="00584540">
        <w:rPr>
          <w:lang w:val="en-GB"/>
        </w:rPr>
        <w:t xml:space="preserve"> Russia had no choice but to attack Ukraine</w:t>
      </w:r>
      <w:r w:rsidR="00EB3AA6">
        <w:rPr>
          <w:lang w:val="en-GB"/>
        </w:rPr>
        <w:t xml:space="preserve"> because of, among other things, its </w:t>
      </w:r>
      <w:r w:rsidR="00EC077C">
        <w:rPr>
          <w:lang w:val="en-GB"/>
        </w:rPr>
        <w:t>“</w:t>
      </w:r>
      <w:r w:rsidR="00EB3AA6">
        <w:rPr>
          <w:lang w:val="en-GB"/>
        </w:rPr>
        <w:t>Pentagon-backed biowarfare programme</w:t>
      </w:r>
      <w:r w:rsidR="00EC077C">
        <w:rPr>
          <w:lang w:val="en-GB"/>
        </w:rPr>
        <w:t>”</w:t>
      </w:r>
      <w:r w:rsidR="00EB3AA6">
        <w:rPr>
          <w:lang w:val="en-GB"/>
        </w:rPr>
        <w:t xml:space="preserve"> and </w:t>
      </w:r>
      <w:r w:rsidR="00EC077C">
        <w:rPr>
          <w:lang w:val="en-GB"/>
        </w:rPr>
        <w:t>“</w:t>
      </w:r>
      <w:r w:rsidR="00EB3AA6">
        <w:rPr>
          <w:lang w:val="en-GB"/>
        </w:rPr>
        <w:t xml:space="preserve">US-funded </w:t>
      </w:r>
      <w:r w:rsidR="005674F4">
        <w:rPr>
          <w:lang w:val="en-GB"/>
        </w:rPr>
        <w:t>Biolabs</w:t>
      </w:r>
      <w:r w:rsidR="00EC077C">
        <w:rPr>
          <w:lang w:val="en-GB"/>
        </w:rPr>
        <w:t>”</w:t>
      </w:r>
      <w:r w:rsidR="00EB3AA6">
        <w:rPr>
          <w:lang w:val="en-GB"/>
        </w:rPr>
        <w:t xml:space="preserve">. </w:t>
      </w:r>
      <w:r w:rsidR="003911B0">
        <w:rPr>
          <w:lang w:val="en-GB"/>
        </w:rPr>
        <w:t xml:space="preserve">There is a strong indication of a dichotomy between the Russian and Western ideologies which are constantly at odds with one another and where only one can dominate the global stage. </w:t>
      </w:r>
      <w:r w:rsidR="00AE4332">
        <w:rPr>
          <w:lang w:val="en-GB"/>
        </w:rPr>
        <w:t>The current conflict in Ukraine is presented as Russia overturning the current US-dominated world order and creating a new global system where Russia can finally be free from the sanctions of its enemies.</w:t>
      </w:r>
    </w:p>
    <w:p w14:paraId="10926741" w14:textId="4E50B82E" w:rsidR="007B7DC0" w:rsidRPr="00602B4E" w:rsidRDefault="003911B0" w:rsidP="00602B4E">
      <w:pPr>
        <w:rPr>
          <w:lang w:val="en-GB"/>
        </w:rPr>
      </w:pPr>
      <w:r>
        <w:rPr>
          <w:lang w:val="en-GB"/>
        </w:rPr>
        <w:tab/>
        <w:t>In short, d</w:t>
      </w:r>
      <w:r w:rsidR="007B7DC0">
        <w:rPr>
          <w:lang w:val="en-GB"/>
        </w:rPr>
        <w:t>isinformation about the West</w:t>
      </w:r>
      <w:r>
        <w:rPr>
          <w:lang w:val="en-GB"/>
        </w:rPr>
        <w:t>’s</w:t>
      </w:r>
      <w:r w:rsidR="007B7DC0">
        <w:rPr>
          <w:lang w:val="en-GB"/>
        </w:rPr>
        <w:t xml:space="preserve"> and Ukraine’s actions </w:t>
      </w:r>
      <w:r w:rsidR="00C56375">
        <w:rPr>
          <w:lang w:val="en-GB"/>
        </w:rPr>
        <w:t>is</w:t>
      </w:r>
      <w:r w:rsidR="007B7DC0">
        <w:rPr>
          <w:lang w:val="en-GB"/>
        </w:rPr>
        <w:t xml:space="preserve"> used by Russia </w:t>
      </w:r>
      <w:r>
        <w:rPr>
          <w:lang w:val="en-GB"/>
        </w:rPr>
        <w:t>for the purpose of self-victimisation</w:t>
      </w:r>
      <w:r w:rsidR="00E73548">
        <w:rPr>
          <w:lang w:val="en-GB"/>
        </w:rPr>
        <w:t xml:space="preserve"> and to justify its military actions. Although European nations and the United States have undeniably been at odds with Russia, the Kremlin regards (or at least presents) many Western actions as a deliberate attempt to destroy Russia and harm its people. By presenting itself as the victim and not the aggressor, Russia legitimizes its invasion </w:t>
      </w:r>
      <w:r w:rsidR="00FD6D79">
        <w:rPr>
          <w:lang w:val="en-GB"/>
        </w:rPr>
        <w:t>of</w:t>
      </w:r>
      <w:r w:rsidR="00E73548">
        <w:rPr>
          <w:lang w:val="en-GB"/>
        </w:rPr>
        <w:t xml:space="preserve"> Ukraine and </w:t>
      </w:r>
      <w:r w:rsidR="00377569">
        <w:rPr>
          <w:lang w:val="en-GB"/>
        </w:rPr>
        <w:t>presents</w:t>
      </w:r>
      <w:r w:rsidR="00F77153">
        <w:rPr>
          <w:lang w:val="en-GB"/>
        </w:rPr>
        <w:t xml:space="preserve"> it as an act of self-preservation.</w:t>
      </w:r>
    </w:p>
    <w:p w14:paraId="1013DEE2" w14:textId="477700B5" w:rsidR="0084519F" w:rsidRDefault="0084519F" w:rsidP="0084519F">
      <w:pPr>
        <w:pStyle w:val="Kop2"/>
        <w:rPr>
          <w:lang w:val="en-GB"/>
        </w:rPr>
      </w:pPr>
      <w:bookmarkStart w:id="46" w:name="_Toc136347005"/>
      <w:r>
        <w:rPr>
          <w:lang w:val="en-GB"/>
        </w:rPr>
        <w:t>Negative Other-</w:t>
      </w:r>
      <w:r w:rsidR="004E6837">
        <w:rPr>
          <w:lang w:val="en-GB"/>
        </w:rPr>
        <w:t>R</w:t>
      </w:r>
      <w:r>
        <w:rPr>
          <w:lang w:val="en-GB"/>
        </w:rPr>
        <w:t>epresentation</w:t>
      </w:r>
      <w:bookmarkEnd w:id="46"/>
    </w:p>
    <w:p w14:paraId="19DB46E6" w14:textId="25FC2340" w:rsidR="00190F37" w:rsidRPr="00190F37" w:rsidRDefault="00190F37" w:rsidP="00190F37">
      <w:pPr>
        <w:rPr>
          <w:lang w:val="en-GB"/>
        </w:rPr>
      </w:pPr>
      <w:r>
        <w:rPr>
          <w:lang w:val="en-GB"/>
        </w:rPr>
        <w:t xml:space="preserve">Similar to positive </w:t>
      </w:r>
      <w:r w:rsidR="00987C6E">
        <w:rPr>
          <w:lang w:val="en-GB"/>
        </w:rPr>
        <w:t>S</w:t>
      </w:r>
      <w:r>
        <w:rPr>
          <w:lang w:val="en-GB"/>
        </w:rPr>
        <w:t>elf-representation, negative representation of the ‘Other’ is</w:t>
      </w:r>
      <w:r w:rsidR="00810C42">
        <w:rPr>
          <w:lang w:val="en-GB"/>
        </w:rPr>
        <w:t xml:space="preserve"> a</w:t>
      </w:r>
      <w:r>
        <w:rPr>
          <w:lang w:val="en-GB"/>
        </w:rPr>
        <w:t xml:space="preserve"> common ideological discourse. Still, disinformation add</w:t>
      </w:r>
      <w:r w:rsidR="00810C42">
        <w:rPr>
          <w:lang w:val="en-GB"/>
        </w:rPr>
        <w:t>s</w:t>
      </w:r>
      <w:r>
        <w:rPr>
          <w:lang w:val="en-GB"/>
        </w:rPr>
        <w:t xml:space="preserve"> a</w:t>
      </w:r>
      <w:r w:rsidR="00810C42">
        <w:rPr>
          <w:lang w:val="en-GB"/>
        </w:rPr>
        <w:t xml:space="preserve">nother layer to the use of negative </w:t>
      </w:r>
      <w:r w:rsidR="0084132D">
        <w:rPr>
          <w:lang w:val="en-GB"/>
        </w:rPr>
        <w:t>O</w:t>
      </w:r>
      <w:r w:rsidR="00810C42">
        <w:rPr>
          <w:lang w:val="en-GB"/>
        </w:rPr>
        <w:t xml:space="preserve">ther-representation by using false narratives </w:t>
      </w:r>
      <w:r w:rsidR="005E7DE6">
        <w:rPr>
          <w:lang w:val="en-GB"/>
        </w:rPr>
        <w:t>to demonize and dehumanize the enemy.</w:t>
      </w:r>
    </w:p>
    <w:p w14:paraId="554C55D4" w14:textId="04DFAD09" w:rsidR="0090307B" w:rsidRDefault="0090307B" w:rsidP="0090307B">
      <w:pPr>
        <w:pStyle w:val="Kop3"/>
        <w:rPr>
          <w:lang w:val="en-GB"/>
        </w:rPr>
      </w:pPr>
      <w:bookmarkStart w:id="47" w:name="_Toc136347006"/>
      <w:r>
        <w:rPr>
          <w:lang w:val="en-GB"/>
        </w:rPr>
        <w:t>Demonizing the ‘Other’</w:t>
      </w:r>
      <w:bookmarkEnd w:id="47"/>
    </w:p>
    <w:p w14:paraId="4EDFBE09" w14:textId="5791B0B8" w:rsidR="005E7DE6" w:rsidRDefault="005E7DE6" w:rsidP="00F62CAA">
      <w:pPr>
        <w:rPr>
          <w:lang w:val="en-GB"/>
        </w:rPr>
      </w:pPr>
      <w:r>
        <w:rPr>
          <w:lang w:val="en-GB"/>
        </w:rPr>
        <w:t xml:space="preserve">In the data, Ukraine and the United States are often presented as the ‘Other’, although more general references </w:t>
      </w:r>
      <w:r w:rsidR="00377569">
        <w:rPr>
          <w:lang w:val="en-GB"/>
        </w:rPr>
        <w:t>towards</w:t>
      </w:r>
      <w:r>
        <w:rPr>
          <w:lang w:val="en-GB"/>
        </w:rPr>
        <w:t xml:space="preserve"> the West and NATO are also used</w:t>
      </w:r>
      <w:r w:rsidR="00154693">
        <w:rPr>
          <w:lang w:val="en-GB"/>
        </w:rPr>
        <w:t xml:space="preserve">. The Other is often illustrated as </w:t>
      </w:r>
      <w:r w:rsidR="00154693">
        <w:rPr>
          <w:lang w:val="en-GB"/>
        </w:rPr>
        <w:lastRenderedPageBreak/>
        <w:t xml:space="preserve">an out-group that is distinctly different </w:t>
      </w:r>
      <w:r w:rsidR="00377569">
        <w:rPr>
          <w:lang w:val="en-GB"/>
        </w:rPr>
        <w:t>from</w:t>
      </w:r>
      <w:r w:rsidR="00154693">
        <w:rPr>
          <w:lang w:val="en-GB"/>
        </w:rPr>
        <w:t xml:space="preserve"> the in-group because of its (negative) actions attributes, </w:t>
      </w:r>
      <w:r w:rsidR="00377569">
        <w:rPr>
          <w:lang w:val="en-GB"/>
        </w:rPr>
        <w:t>and</w:t>
      </w:r>
      <w:r w:rsidR="00154693">
        <w:rPr>
          <w:lang w:val="en-GB"/>
        </w:rPr>
        <w:t xml:space="preserve"> characteristics. In the articles, the perceived incompatibility between the two groups creates strife and is at the root of the current conflict. </w:t>
      </w:r>
      <w:r w:rsidR="00377569">
        <w:rPr>
          <w:lang w:val="en-GB"/>
        </w:rPr>
        <w:t>The most prominent strategy is to present Ukraine as cruel and murderous Nazis</w:t>
      </w:r>
      <w:r w:rsidR="007D78DA">
        <w:rPr>
          <w:lang w:val="en-GB"/>
        </w:rPr>
        <w:t>, something already mentioned above. In addition, the West is presented as untrustworthy and hypocritical.</w:t>
      </w:r>
    </w:p>
    <w:p w14:paraId="4B5DCF8A" w14:textId="0D4A8315" w:rsidR="007D78DA" w:rsidRDefault="007D78DA" w:rsidP="00F62CAA">
      <w:pPr>
        <w:rPr>
          <w:lang w:val="en-GB"/>
        </w:rPr>
      </w:pPr>
      <w:r>
        <w:rPr>
          <w:lang w:val="en-GB"/>
        </w:rPr>
        <w:tab/>
        <w:t xml:space="preserve">In the data, the Ukrainian government and its soldiers are continuously presented as </w:t>
      </w:r>
      <w:r w:rsidR="00470B7C">
        <w:rPr>
          <w:lang w:val="en-GB"/>
        </w:rPr>
        <w:t>N</w:t>
      </w:r>
      <w:r>
        <w:rPr>
          <w:lang w:val="en-GB"/>
        </w:rPr>
        <w:t>azis,</w:t>
      </w:r>
      <w:r w:rsidR="00362A30">
        <w:rPr>
          <w:rStyle w:val="Voetnootmarkering"/>
          <w:lang w:val="en-GB"/>
        </w:rPr>
        <w:footnoteReference w:id="119"/>
      </w:r>
      <w:r w:rsidR="00362A30">
        <w:rPr>
          <w:lang w:val="en-GB"/>
        </w:rPr>
        <w:t xml:space="preserve"> terrorists,</w:t>
      </w:r>
      <w:r w:rsidR="00362A30">
        <w:rPr>
          <w:rStyle w:val="Voetnootmarkering"/>
          <w:lang w:val="en-GB"/>
        </w:rPr>
        <w:footnoteReference w:id="120"/>
      </w:r>
      <w:r w:rsidR="00362A30">
        <w:rPr>
          <w:lang w:val="en-GB"/>
        </w:rPr>
        <w:t xml:space="preserve"> </w:t>
      </w:r>
      <w:r w:rsidR="00470B7C">
        <w:rPr>
          <w:lang w:val="en-GB"/>
        </w:rPr>
        <w:t>and liars.</w:t>
      </w:r>
      <w:r w:rsidR="00470B7C">
        <w:rPr>
          <w:rStyle w:val="Voetnootmarkering"/>
          <w:lang w:val="en-GB"/>
        </w:rPr>
        <w:footnoteReference w:id="121"/>
      </w:r>
      <w:r w:rsidR="00470B7C">
        <w:rPr>
          <w:lang w:val="en-GB"/>
        </w:rPr>
        <w:t xml:space="preserve"> This, as I demonstrated above, is used as a justification by Russia to continue the current war in the name of freedom and democracy for the people of the Donbas. </w:t>
      </w:r>
      <w:r w:rsidR="005A4026">
        <w:rPr>
          <w:lang w:val="en-GB"/>
        </w:rPr>
        <w:t>However, with t</w:t>
      </w:r>
      <w:r w:rsidR="00470B7C">
        <w:rPr>
          <w:lang w:val="en-GB"/>
        </w:rPr>
        <w:t xml:space="preserve">he </w:t>
      </w:r>
      <w:r w:rsidR="005A4026">
        <w:rPr>
          <w:lang w:val="en-GB"/>
        </w:rPr>
        <w:t xml:space="preserve">audience of the Russian broadcasters in mind, the </w:t>
      </w:r>
      <w:r w:rsidR="00470B7C">
        <w:rPr>
          <w:lang w:val="en-GB"/>
        </w:rPr>
        <w:t xml:space="preserve">demonization of Ukraine </w:t>
      </w:r>
      <w:r w:rsidR="005A4026">
        <w:rPr>
          <w:lang w:val="en-GB"/>
        </w:rPr>
        <w:t xml:space="preserve">can also be considered as </w:t>
      </w:r>
      <w:r w:rsidR="00470B7C">
        <w:rPr>
          <w:lang w:val="en-GB"/>
        </w:rPr>
        <w:t xml:space="preserve">an attempt to discourage the West and Western citizens from further supporting </w:t>
      </w:r>
      <w:r w:rsidR="005A4026">
        <w:rPr>
          <w:lang w:val="en-GB"/>
        </w:rPr>
        <w:t xml:space="preserve">‘Ukrainian violence’. </w:t>
      </w:r>
      <w:r w:rsidR="002112EA">
        <w:rPr>
          <w:lang w:val="en-GB"/>
        </w:rPr>
        <w:t xml:space="preserve">For instance, in the RT interview with former US soldier McIntyre, he states that: </w:t>
      </w:r>
      <w:r w:rsidR="00EC077C">
        <w:rPr>
          <w:lang w:val="en-GB"/>
        </w:rPr>
        <w:t>“</w:t>
      </w:r>
      <w:r w:rsidR="002112EA">
        <w:rPr>
          <w:lang w:val="en-GB"/>
        </w:rPr>
        <w:t>And we’re [the West] supporting these guys? And these are supposed to be our allies? And we’re supposed to put them in NATO with us? And they can’t even follow Geneva conventions?</w:t>
      </w:r>
      <w:r w:rsidR="00EC077C">
        <w:rPr>
          <w:lang w:val="en-GB"/>
        </w:rPr>
        <w:t>”</w:t>
      </w:r>
      <w:r w:rsidR="002112EA">
        <w:rPr>
          <w:rStyle w:val="Voetnootmarkering"/>
          <w:lang w:val="en-GB"/>
        </w:rPr>
        <w:footnoteReference w:id="122"/>
      </w:r>
      <w:r w:rsidR="002112EA">
        <w:rPr>
          <w:lang w:val="en-GB"/>
        </w:rPr>
        <w:t xml:space="preserve"> In other words, the demonization of Ukraine is not only used to justify Russia’s military attack</w:t>
      </w:r>
      <w:r w:rsidR="00C734B3">
        <w:rPr>
          <w:lang w:val="en-GB"/>
        </w:rPr>
        <w:t xml:space="preserve"> but</w:t>
      </w:r>
      <w:r w:rsidR="002112EA">
        <w:rPr>
          <w:lang w:val="en-GB"/>
        </w:rPr>
        <w:t xml:space="preserve"> it is also meant to </w:t>
      </w:r>
      <w:r w:rsidR="00C734B3">
        <w:rPr>
          <w:lang w:val="en-GB"/>
        </w:rPr>
        <w:t>dissuade Western citizens from further supporting Ukraine.</w:t>
      </w:r>
    </w:p>
    <w:p w14:paraId="7F0BF172" w14:textId="6F9559FE" w:rsidR="00C734B3" w:rsidRDefault="00C734B3" w:rsidP="00F62CAA">
      <w:pPr>
        <w:rPr>
          <w:lang w:val="en-GB"/>
        </w:rPr>
      </w:pPr>
      <w:r>
        <w:rPr>
          <w:lang w:val="en-GB"/>
        </w:rPr>
        <w:tab/>
        <w:t>Apart from terrorists and Nazis, the Ukrainians are also portrayed as cowards. During the early stages of the invasion</w:t>
      </w:r>
      <w:r w:rsidR="00000E79">
        <w:rPr>
          <w:lang w:val="en-GB"/>
        </w:rPr>
        <w:t>,</w:t>
      </w:r>
      <w:r>
        <w:rPr>
          <w:lang w:val="en-GB"/>
        </w:rPr>
        <w:t xml:space="preserve"> TASS published an article stating </w:t>
      </w:r>
      <w:r w:rsidR="00000E79">
        <w:rPr>
          <w:lang w:val="en-GB"/>
        </w:rPr>
        <w:t>that</w:t>
      </w:r>
      <w:r>
        <w:rPr>
          <w:lang w:val="en-GB"/>
        </w:rPr>
        <w:t xml:space="preserve"> President Zelenskyy had </w:t>
      </w:r>
      <w:r w:rsidR="00EC077C">
        <w:rPr>
          <w:lang w:val="en-GB"/>
        </w:rPr>
        <w:t>“</w:t>
      </w:r>
      <w:r>
        <w:rPr>
          <w:lang w:val="en-GB"/>
        </w:rPr>
        <w:t>hastily fled</w:t>
      </w:r>
      <w:r w:rsidR="00EC077C">
        <w:rPr>
          <w:lang w:val="en-GB"/>
        </w:rPr>
        <w:t>”</w:t>
      </w:r>
      <w:r>
        <w:rPr>
          <w:lang w:val="en-GB"/>
        </w:rPr>
        <w:t xml:space="preserve"> Kyiv, thereby abandoning </w:t>
      </w:r>
      <w:r w:rsidR="00055465">
        <w:rPr>
          <w:lang w:val="en-GB"/>
        </w:rPr>
        <w:t>his</w:t>
      </w:r>
      <w:r>
        <w:rPr>
          <w:lang w:val="en-GB"/>
        </w:rPr>
        <w:t xml:space="preserve"> citizens in their time of need.</w:t>
      </w:r>
      <w:r w:rsidR="00FD690D">
        <w:rPr>
          <w:rStyle w:val="Voetnootmarkering"/>
          <w:lang w:val="en-GB"/>
        </w:rPr>
        <w:footnoteReference w:id="123"/>
      </w:r>
      <w:r>
        <w:rPr>
          <w:lang w:val="en-GB"/>
        </w:rPr>
        <w:t xml:space="preserve"> Furthermore, in a different article by TASS, Alexander Malkevich who is a member of Russia’s Public Chamber and an adviser to the Kherson Region states that: </w:t>
      </w:r>
      <w:r w:rsidR="00EC077C">
        <w:rPr>
          <w:lang w:val="en-GB"/>
        </w:rPr>
        <w:t>“</w:t>
      </w:r>
      <w:r>
        <w:rPr>
          <w:lang w:val="en-GB"/>
        </w:rPr>
        <w:t>it is known that the Ukrainian armed forces always abandon their comrades-in-arms in retreat.</w:t>
      </w:r>
      <w:r w:rsidR="00EC077C">
        <w:rPr>
          <w:lang w:val="en-GB"/>
        </w:rPr>
        <w:t>”</w:t>
      </w:r>
      <w:r>
        <w:rPr>
          <w:rStyle w:val="Voetnootmarkering"/>
          <w:lang w:val="en-GB"/>
        </w:rPr>
        <w:footnoteReference w:id="124"/>
      </w:r>
      <w:r>
        <w:rPr>
          <w:lang w:val="en-GB"/>
        </w:rPr>
        <w:t xml:space="preserve"> </w:t>
      </w:r>
      <w:r w:rsidR="00FD690D">
        <w:rPr>
          <w:lang w:val="en-GB"/>
        </w:rPr>
        <w:t>The depiction of the Ukrainian government and soldiers as cowards has two main advantages. On</w:t>
      </w:r>
      <w:r w:rsidR="0065255E">
        <w:rPr>
          <w:lang w:val="en-GB"/>
        </w:rPr>
        <w:t xml:space="preserve"> the</w:t>
      </w:r>
      <w:r w:rsidR="00FD690D">
        <w:rPr>
          <w:lang w:val="en-GB"/>
        </w:rPr>
        <w:t xml:space="preserve"> one hand, it makes the enemy seem weak and afraid, thereby </w:t>
      </w:r>
      <w:r w:rsidR="00055465">
        <w:rPr>
          <w:lang w:val="en-GB"/>
        </w:rPr>
        <w:t>portraying the Russian military</w:t>
      </w:r>
      <w:r w:rsidR="00FD690D">
        <w:rPr>
          <w:lang w:val="en-GB"/>
        </w:rPr>
        <w:t xml:space="preserve"> </w:t>
      </w:r>
      <w:r w:rsidR="00F0365C">
        <w:rPr>
          <w:lang w:val="en-GB"/>
        </w:rPr>
        <w:t xml:space="preserve">as </w:t>
      </w:r>
      <w:r w:rsidR="00FD690D">
        <w:rPr>
          <w:lang w:val="en-GB"/>
        </w:rPr>
        <w:t>strong</w:t>
      </w:r>
      <w:r w:rsidR="001F3A34">
        <w:rPr>
          <w:lang w:val="en-GB"/>
        </w:rPr>
        <w:t>er</w:t>
      </w:r>
      <w:r w:rsidR="00FD690D">
        <w:rPr>
          <w:lang w:val="en-GB"/>
        </w:rPr>
        <w:t xml:space="preserve"> in comparison. On the other hand, it </w:t>
      </w:r>
      <w:r w:rsidR="00000E79">
        <w:rPr>
          <w:lang w:val="en-GB"/>
        </w:rPr>
        <w:t xml:space="preserve">may </w:t>
      </w:r>
      <w:r w:rsidR="00FD690D">
        <w:rPr>
          <w:lang w:val="en-GB"/>
        </w:rPr>
        <w:t xml:space="preserve">reduce morale </w:t>
      </w:r>
      <w:r w:rsidR="00000E79">
        <w:rPr>
          <w:lang w:val="en-GB"/>
        </w:rPr>
        <w:t xml:space="preserve">among the enemy </w:t>
      </w:r>
      <w:r w:rsidR="00000E79" w:rsidRPr="00000E79">
        <w:rPr>
          <w:lang w:val="en-GB"/>
        </w:rPr>
        <w:t>and</w:t>
      </w:r>
      <w:r w:rsidR="00000E79">
        <w:rPr>
          <w:lang w:val="en-GB"/>
        </w:rPr>
        <w:t xml:space="preserve"> </w:t>
      </w:r>
      <w:r w:rsidR="00152328">
        <w:rPr>
          <w:lang w:val="en-GB"/>
        </w:rPr>
        <w:t>give Ukrainians a sense of abandonment and distrust in their government and military.</w:t>
      </w:r>
    </w:p>
    <w:p w14:paraId="641E913F" w14:textId="62F7ED7A" w:rsidR="00000E79" w:rsidRDefault="00000E79" w:rsidP="00F62CAA">
      <w:pPr>
        <w:rPr>
          <w:lang w:val="en-GB"/>
        </w:rPr>
      </w:pPr>
      <w:r>
        <w:rPr>
          <w:lang w:val="en-GB"/>
        </w:rPr>
        <w:lastRenderedPageBreak/>
        <w:tab/>
        <w:t>The West is also the target of Russia’s demonizing strategies. The leaders of Western countries are</w:t>
      </w:r>
      <w:r w:rsidR="005B68DB">
        <w:rPr>
          <w:lang w:val="en-GB"/>
        </w:rPr>
        <w:t xml:space="preserve"> characterized as narcissistic and self-centred, who only support Ukraine for their personal economic and political gain while disregarding the needs of their people</w:t>
      </w:r>
      <w:r w:rsidR="007D78AB">
        <w:rPr>
          <w:lang w:val="en-GB"/>
        </w:rPr>
        <w:t xml:space="preserve">.  For instance, in an article by RT, former Russian President Dmitry Medvedev argues that </w:t>
      </w:r>
      <w:r w:rsidR="00EC077C">
        <w:rPr>
          <w:lang w:val="en-GB"/>
        </w:rPr>
        <w:t>“</w:t>
      </w:r>
      <w:r w:rsidR="007D78AB">
        <w:rPr>
          <w:lang w:val="en-GB"/>
        </w:rPr>
        <w:t>ordinary Americans […] wonder why the establishment in the US isn’t trying to deal with inflation and [the lack of] jobs or emergencies in their home states, but is instead occupied with this 404 country.</w:t>
      </w:r>
      <w:r w:rsidR="00EC077C">
        <w:rPr>
          <w:lang w:val="en-GB"/>
        </w:rPr>
        <w:t>”</w:t>
      </w:r>
      <w:r w:rsidR="007D78AB">
        <w:rPr>
          <w:rStyle w:val="Voetnootmarkering"/>
          <w:lang w:val="en-GB"/>
        </w:rPr>
        <w:footnoteReference w:id="125"/>
      </w:r>
      <w:r w:rsidR="007D78AB">
        <w:rPr>
          <w:lang w:val="en-GB"/>
        </w:rPr>
        <w:t xml:space="preserve"> The former president uses national polarizing issues such as high inflation as a wedge between the American people and their government. </w:t>
      </w:r>
      <w:r w:rsidR="000E6DA7">
        <w:rPr>
          <w:lang w:val="en-GB"/>
        </w:rPr>
        <w:t xml:space="preserve">This has the ultimate goal to sow distrust among the population and diminish their support for Ukraine. This article is also used to present Ukrainian resistance to the Russian invasion as futile since it states that everybody in the world will be better </w:t>
      </w:r>
      <w:r w:rsidR="005B68DB">
        <w:rPr>
          <w:lang w:val="en-GB"/>
        </w:rPr>
        <w:t>off</w:t>
      </w:r>
      <w:r w:rsidR="000E6DA7">
        <w:rPr>
          <w:lang w:val="en-GB"/>
        </w:rPr>
        <w:t xml:space="preserve"> if Ukraine does not exist. </w:t>
      </w:r>
      <w:r w:rsidR="005B68DB">
        <w:rPr>
          <w:lang w:val="en-GB"/>
        </w:rPr>
        <w:t xml:space="preserve">Implying that Ukraine’s sovereignty and independence </w:t>
      </w:r>
      <w:r w:rsidR="00144187">
        <w:rPr>
          <w:lang w:val="en-GB"/>
        </w:rPr>
        <w:t>are</w:t>
      </w:r>
      <w:r w:rsidR="005B68DB">
        <w:rPr>
          <w:lang w:val="en-GB"/>
        </w:rPr>
        <w:t xml:space="preserve"> meaningless, as it supposedly is not supported by the people.</w:t>
      </w:r>
    </w:p>
    <w:p w14:paraId="4F9C5D0E" w14:textId="31AB7BB2" w:rsidR="000E6DA7" w:rsidRDefault="000E6DA7" w:rsidP="00F62CAA">
      <w:pPr>
        <w:rPr>
          <w:lang w:val="en-GB"/>
        </w:rPr>
      </w:pPr>
      <w:r>
        <w:rPr>
          <w:lang w:val="en-GB"/>
        </w:rPr>
        <w:tab/>
        <w:t xml:space="preserve">In addition, the American government is also presented as an untrustworthy ally. </w:t>
      </w:r>
      <w:r w:rsidR="005B68DB">
        <w:rPr>
          <w:lang w:val="en-GB"/>
        </w:rPr>
        <w:t>Several articles present the viewpoint that Western leaders do not have Ukraine’s interest in mind, but are using the war to attack Russia.</w:t>
      </w:r>
      <w:r w:rsidR="005B68DB">
        <w:rPr>
          <w:rStyle w:val="Voetnootmarkering"/>
          <w:lang w:val="en-GB"/>
        </w:rPr>
        <w:footnoteReference w:id="126"/>
      </w:r>
      <w:r w:rsidR="005B68DB">
        <w:rPr>
          <w:lang w:val="en-GB"/>
        </w:rPr>
        <w:t xml:space="preserve"> However, once their interest fades, or </w:t>
      </w:r>
      <w:r w:rsidR="00144187">
        <w:rPr>
          <w:lang w:val="en-GB"/>
        </w:rPr>
        <w:t xml:space="preserve">the war becomes a burden instead of a benefit, they will leave Ukraine to fend for itself. The article in which this </w:t>
      </w:r>
      <w:r w:rsidR="00E316E3">
        <w:rPr>
          <w:lang w:val="en-GB"/>
        </w:rPr>
        <w:t>view</w:t>
      </w:r>
      <w:r w:rsidR="00144187">
        <w:rPr>
          <w:lang w:val="en-GB"/>
        </w:rPr>
        <w:t xml:space="preserve"> is the most apparent compares the American withdrawal from Afghanistan to the current situation in Ukraine.</w:t>
      </w:r>
      <w:r w:rsidR="00144187">
        <w:rPr>
          <w:rStyle w:val="Voetnootmarkering"/>
          <w:lang w:val="en-GB"/>
        </w:rPr>
        <w:footnoteReference w:id="127"/>
      </w:r>
      <w:r w:rsidR="00144187">
        <w:rPr>
          <w:lang w:val="en-GB"/>
        </w:rPr>
        <w:t xml:space="preserve"> The author, Felix </w:t>
      </w:r>
      <w:proofErr w:type="spellStart"/>
      <w:r w:rsidR="00144187">
        <w:rPr>
          <w:lang w:val="en-GB"/>
        </w:rPr>
        <w:t>Livshitz</w:t>
      </w:r>
      <w:proofErr w:type="spellEnd"/>
      <w:r w:rsidR="00144187">
        <w:rPr>
          <w:lang w:val="en-GB"/>
        </w:rPr>
        <w:t xml:space="preserve">, states that </w:t>
      </w:r>
      <w:r w:rsidR="00EC077C">
        <w:rPr>
          <w:lang w:val="en-GB"/>
        </w:rPr>
        <w:t>“</w:t>
      </w:r>
      <w:r w:rsidR="00144187">
        <w:rPr>
          <w:lang w:val="en-GB"/>
        </w:rPr>
        <w:t>With weapons, ammunition, political will and public support all nearly spent across Europe and North America, the current proxy war with Russia probably can’t be sustained for two decades, and maybe not even two years.</w:t>
      </w:r>
      <w:r w:rsidR="00EC077C">
        <w:rPr>
          <w:lang w:val="en-GB"/>
        </w:rPr>
        <w:t>”</w:t>
      </w:r>
      <w:r w:rsidR="00144187">
        <w:rPr>
          <w:lang w:val="en-GB"/>
        </w:rPr>
        <w:t xml:space="preserve"> To put it bluntly, </w:t>
      </w:r>
      <w:proofErr w:type="spellStart"/>
      <w:r w:rsidR="00144187">
        <w:rPr>
          <w:lang w:val="en-GB"/>
        </w:rPr>
        <w:t>Livshitz</w:t>
      </w:r>
      <w:proofErr w:type="spellEnd"/>
      <w:r w:rsidR="00144187">
        <w:rPr>
          <w:lang w:val="en-GB"/>
        </w:rPr>
        <w:t xml:space="preserve"> implies that Ukraine would be unwise to rely on America for military support, as it is</w:t>
      </w:r>
      <w:r w:rsidR="00E316E3">
        <w:rPr>
          <w:lang w:val="en-GB"/>
        </w:rPr>
        <w:t xml:space="preserve"> undependable and merely delays the inevitable Russian victory.</w:t>
      </w:r>
      <w:r w:rsidR="00055465">
        <w:rPr>
          <w:lang w:val="en-GB"/>
        </w:rPr>
        <w:t xml:space="preserve"> </w:t>
      </w:r>
    </w:p>
    <w:p w14:paraId="17F65691" w14:textId="13E20BEA" w:rsidR="00E316E3" w:rsidRDefault="00E316E3" w:rsidP="00E316E3">
      <w:pPr>
        <w:ind w:firstLine="720"/>
        <w:rPr>
          <w:lang w:val="en-GB"/>
        </w:rPr>
      </w:pPr>
      <w:r>
        <w:rPr>
          <w:lang w:val="en-GB"/>
        </w:rPr>
        <w:t>All in all, disinformation used to demonize Ukraine and the West has two main goals. First</w:t>
      </w:r>
      <w:r w:rsidR="0065255E">
        <w:rPr>
          <w:lang w:val="en-GB"/>
        </w:rPr>
        <w:t>ly</w:t>
      </w:r>
      <w:r>
        <w:rPr>
          <w:lang w:val="en-GB"/>
        </w:rPr>
        <w:t xml:space="preserve">, it is used to justify the Russian invasion and rally support for the Russian cause. This is primarily done by highlighting the ‘bad’ actions of Ukrainian soldiers and the government. The second goal is to sow distrust among the Western and Ukrainian populations. This is </w:t>
      </w:r>
      <w:r>
        <w:rPr>
          <w:lang w:val="en-GB"/>
        </w:rPr>
        <w:lastRenderedPageBreak/>
        <w:t xml:space="preserve">done by arguing that the current war is not in the self-interest </w:t>
      </w:r>
      <w:r w:rsidR="00FD371C">
        <w:rPr>
          <w:lang w:val="en-GB"/>
        </w:rPr>
        <w:t>of</w:t>
      </w:r>
      <w:r>
        <w:rPr>
          <w:lang w:val="en-GB"/>
        </w:rPr>
        <w:t xml:space="preserve"> anyone and that </w:t>
      </w:r>
      <w:r w:rsidR="00FD371C">
        <w:rPr>
          <w:lang w:val="en-GB"/>
        </w:rPr>
        <w:t xml:space="preserve">the support of the current Kyiv government is harmful to both Ukrainians and Western citizens. </w:t>
      </w:r>
    </w:p>
    <w:p w14:paraId="14A66210" w14:textId="77777777" w:rsidR="00AE4332" w:rsidRDefault="00AE4332" w:rsidP="00AE4332">
      <w:pPr>
        <w:pStyle w:val="Kop3"/>
        <w:rPr>
          <w:lang w:val="en-GB"/>
        </w:rPr>
      </w:pPr>
      <w:bookmarkStart w:id="48" w:name="_Toc136347007"/>
      <w:r>
        <w:rPr>
          <w:lang w:val="en-GB"/>
        </w:rPr>
        <w:t>Dehumanization</w:t>
      </w:r>
      <w:bookmarkEnd w:id="48"/>
    </w:p>
    <w:p w14:paraId="4E0CBFCD" w14:textId="50F6C15C" w:rsidR="00AE4332" w:rsidRDefault="00AE4332" w:rsidP="00AE4332">
      <w:pPr>
        <w:rPr>
          <w:lang w:val="en-GB"/>
        </w:rPr>
      </w:pPr>
      <w:r>
        <w:rPr>
          <w:lang w:val="en-GB"/>
        </w:rPr>
        <w:t xml:space="preserve">In several articles, there are instances of dehumanization of the enemy, that is, the authors deprive Ukrainian soldiers of all positive human qualities. For instance, in one article by TASS, former Russian President Medvedev states that </w:t>
      </w:r>
      <w:r w:rsidR="00EC077C">
        <w:rPr>
          <w:lang w:val="en-GB"/>
        </w:rPr>
        <w:t>“</w:t>
      </w:r>
      <w:r>
        <w:rPr>
          <w:lang w:val="en-GB"/>
        </w:rPr>
        <w:t xml:space="preserve">enraged beasts from nationalist battalions and territorial </w:t>
      </w:r>
      <w:proofErr w:type="spellStart"/>
      <w:r>
        <w:rPr>
          <w:lang w:val="en-GB"/>
        </w:rPr>
        <w:t>defense</w:t>
      </w:r>
      <w:proofErr w:type="spellEnd"/>
      <w:r>
        <w:rPr>
          <w:lang w:val="en-GB"/>
        </w:rPr>
        <w:t xml:space="preserve"> forces are ready to casually kill their own civilians in a bid to dehumanize Russia and tarnish its image as much as possible.</w:t>
      </w:r>
      <w:r w:rsidR="00EC077C">
        <w:rPr>
          <w:lang w:val="en-GB"/>
        </w:rPr>
        <w:t>”</w:t>
      </w:r>
      <w:r>
        <w:rPr>
          <w:rStyle w:val="Voetnootmarkering"/>
          <w:lang w:val="en-GB"/>
        </w:rPr>
        <w:footnoteReference w:id="128"/>
      </w:r>
      <w:r>
        <w:rPr>
          <w:lang w:val="en-GB"/>
        </w:rPr>
        <w:t xml:space="preserve"> Of course, the irony of this statement is that Medvedev claims that Ukraine wishes to dehumanize Russia, while he is actively doing the same thing to Ukrainians by referring to them as ‘enraged beasts’. In a</w:t>
      </w:r>
      <w:r w:rsidR="00BB7503">
        <w:rPr>
          <w:lang w:val="en-GB"/>
        </w:rPr>
        <w:t>n</w:t>
      </w:r>
      <w:r>
        <w:rPr>
          <w:lang w:val="en-GB"/>
        </w:rPr>
        <w:t xml:space="preserve"> article</w:t>
      </w:r>
      <w:r w:rsidR="00BB7503">
        <w:rPr>
          <w:lang w:val="en-GB"/>
        </w:rPr>
        <w:t xml:space="preserve"> by Sputnik</w:t>
      </w:r>
      <w:r>
        <w:rPr>
          <w:lang w:val="en-GB"/>
        </w:rPr>
        <w:t xml:space="preserve">, Azov soldiers are described as having </w:t>
      </w:r>
      <w:r w:rsidR="00EC077C">
        <w:rPr>
          <w:lang w:val="en-GB"/>
        </w:rPr>
        <w:t>“</w:t>
      </w:r>
      <w:r>
        <w:rPr>
          <w:lang w:val="en-GB"/>
        </w:rPr>
        <w:t>no human attitude, no emotions</w:t>
      </w:r>
      <w:r w:rsidR="00EC077C">
        <w:rPr>
          <w:lang w:val="en-GB"/>
        </w:rPr>
        <w:t>”</w:t>
      </w:r>
      <w:r>
        <w:rPr>
          <w:lang w:val="en-GB"/>
        </w:rPr>
        <w:t>.</w:t>
      </w:r>
      <w:r>
        <w:rPr>
          <w:rStyle w:val="Voetnootmarkering"/>
          <w:lang w:val="en-GB"/>
        </w:rPr>
        <w:footnoteReference w:id="129"/>
      </w:r>
      <w:r>
        <w:rPr>
          <w:lang w:val="en-GB"/>
        </w:rPr>
        <w:t xml:space="preserve"> According to El-</w:t>
      </w:r>
      <w:proofErr w:type="spellStart"/>
      <w:r>
        <w:rPr>
          <w:lang w:val="en-GB"/>
        </w:rPr>
        <w:t>Nashar</w:t>
      </w:r>
      <w:proofErr w:type="spellEnd"/>
      <w:r>
        <w:rPr>
          <w:lang w:val="en-GB"/>
        </w:rPr>
        <w:t xml:space="preserve"> and Nayef, the process of dehumanization and the use of non-person nouns mitigates the impact of violent actions, adds legitimization to those actions, and adds to the aggrandizement of the in-group.</w:t>
      </w:r>
      <w:r>
        <w:rPr>
          <w:rStyle w:val="Voetnootmarkering"/>
          <w:lang w:val="en-GB"/>
        </w:rPr>
        <w:footnoteReference w:id="130"/>
      </w:r>
      <w:r>
        <w:rPr>
          <w:lang w:val="en-GB"/>
        </w:rPr>
        <w:t xml:space="preserve"> In other words, by dehumanizing the enemy, Russia can demonize Ukrainians, </w:t>
      </w:r>
      <w:r w:rsidR="00BB7503">
        <w:rPr>
          <w:lang w:val="en-GB"/>
        </w:rPr>
        <w:t>justify</w:t>
      </w:r>
      <w:r>
        <w:rPr>
          <w:lang w:val="en-GB"/>
        </w:rPr>
        <w:t xml:space="preserve"> the war, and make themselves appear more powerful and righteous. Disinformation is a central tactic in the dehumanisation of Ukraine as disinformation strategies can fundamentally alter a person’s perception of a nation. </w:t>
      </w:r>
      <w:r w:rsidR="002F3D51">
        <w:rPr>
          <w:lang w:val="en-GB"/>
        </w:rPr>
        <w:t xml:space="preserve">A continuous flow of disinformation that portrays the Ukrainian government and military as less than human will become increasingly believable and eventually may cement these </w:t>
      </w:r>
      <w:r w:rsidR="003F6CBF">
        <w:rPr>
          <w:lang w:val="en-GB"/>
        </w:rPr>
        <w:t>beliefs</w:t>
      </w:r>
      <w:r w:rsidR="002F3D51">
        <w:rPr>
          <w:lang w:val="en-GB"/>
        </w:rPr>
        <w:t xml:space="preserve"> in the common understanding of the audience.</w:t>
      </w:r>
      <w:r w:rsidR="002F3D51">
        <w:rPr>
          <w:rStyle w:val="Voetnootmarkering"/>
          <w:lang w:val="en-GB"/>
        </w:rPr>
        <w:footnoteReference w:id="131"/>
      </w:r>
    </w:p>
    <w:p w14:paraId="4D161177" w14:textId="7B365FB6" w:rsidR="00F62CAA" w:rsidRDefault="00F62CAA" w:rsidP="00F62CAA">
      <w:pPr>
        <w:pStyle w:val="Kop3"/>
        <w:rPr>
          <w:lang w:val="en-GB"/>
        </w:rPr>
      </w:pPr>
      <w:bookmarkStart w:id="49" w:name="_Toc136347008"/>
      <w:r>
        <w:rPr>
          <w:lang w:val="en-GB"/>
        </w:rPr>
        <w:t>Use of the ‘Other’</w:t>
      </w:r>
      <w:bookmarkEnd w:id="49"/>
    </w:p>
    <w:p w14:paraId="3D85F318" w14:textId="4FA2189A" w:rsidR="00A528B5" w:rsidRDefault="00AB15EE" w:rsidP="00F62CAA">
      <w:pPr>
        <w:rPr>
          <w:lang w:val="en-GB"/>
        </w:rPr>
      </w:pPr>
      <w:r>
        <w:rPr>
          <w:lang w:val="en-GB"/>
        </w:rPr>
        <w:t xml:space="preserve">In the articles from Russian broadcasters, the Other is not only presented negatively. In fact, members </w:t>
      </w:r>
      <w:r w:rsidR="00C5353E">
        <w:rPr>
          <w:lang w:val="en-GB"/>
        </w:rPr>
        <w:t xml:space="preserve">of the </w:t>
      </w:r>
      <w:r>
        <w:rPr>
          <w:lang w:val="en-GB"/>
        </w:rPr>
        <w:t xml:space="preserve">‘out-group’, can actually play a very important role in the dissemination of disinformation. </w:t>
      </w:r>
      <w:proofErr w:type="spellStart"/>
      <w:r w:rsidR="00304B9A">
        <w:rPr>
          <w:lang w:val="en-GB"/>
        </w:rPr>
        <w:t>Besemeres</w:t>
      </w:r>
      <w:proofErr w:type="spellEnd"/>
      <w:r w:rsidR="00304B9A">
        <w:rPr>
          <w:lang w:val="en-GB"/>
        </w:rPr>
        <w:t xml:space="preserve"> states that RT employs many Western citizens to critique their own societies or actively promote Russia’s interests.</w:t>
      </w:r>
      <w:r w:rsidR="00304B9A">
        <w:rPr>
          <w:rStyle w:val="Voetnootmarkering"/>
          <w:lang w:val="en-GB"/>
        </w:rPr>
        <w:footnoteReference w:id="132"/>
      </w:r>
      <w:r w:rsidR="00304B9A">
        <w:rPr>
          <w:lang w:val="en-GB"/>
        </w:rPr>
        <w:t xml:space="preserve"> </w:t>
      </w:r>
      <w:r w:rsidR="00DE1B07">
        <w:rPr>
          <w:lang w:val="en-GB"/>
        </w:rPr>
        <w:t xml:space="preserve">Indeed, in the data I have gathered, there are also two sources in which Westerners take a central position. </w:t>
      </w:r>
      <w:r w:rsidR="00735639">
        <w:rPr>
          <w:lang w:val="en-GB"/>
        </w:rPr>
        <w:t xml:space="preserve">I have already mentioned the first of these </w:t>
      </w:r>
      <w:r w:rsidR="005D0825">
        <w:rPr>
          <w:lang w:val="en-GB"/>
        </w:rPr>
        <w:t xml:space="preserve">in the section </w:t>
      </w:r>
      <w:r w:rsidR="00735639">
        <w:rPr>
          <w:lang w:val="en-GB"/>
        </w:rPr>
        <w:t xml:space="preserve">above. </w:t>
      </w:r>
      <w:r w:rsidR="00DE1B07">
        <w:rPr>
          <w:lang w:val="en-GB"/>
        </w:rPr>
        <w:t>I</w:t>
      </w:r>
      <w:r w:rsidR="00735639">
        <w:rPr>
          <w:lang w:val="en-GB"/>
        </w:rPr>
        <w:t xml:space="preserve">t </w:t>
      </w:r>
      <w:r w:rsidR="00DE1B07">
        <w:rPr>
          <w:lang w:val="en-GB"/>
        </w:rPr>
        <w:t xml:space="preserve">is the RT interview with former </w:t>
      </w:r>
      <w:r w:rsidR="00735639">
        <w:rPr>
          <w:lang w:val="en-GB"/>
        </w:rPr>
        <w:t>US soldier</w:t>
      </w:r>
      <w:r w:rsidR="00DE1B07">
        <w:rPr>
          <w:lang w:val="en-GB"/>
        </w:rPr>
        <w:t xml:space="preserve"> John McIntyre</w:t>
      </w:r>
      <w:r w:rsidR="00735639">
        <w:rPr>
          <w:lang w:val="en-GB"/>
        </w:rPr>
        <w:t xml:space="preserve"> who </w:t>
      </w:r>
      <w:r w:rsidR="00DE1B07">
        <w:rPr>
          <w:lang w:val="en-GB"/>
        </w:rPr>
        <w:t xml:space="preserve">supposedly fought for nearly a year for Ukraine as a mercenary, </w:t>
      </w:r>
      <w:r w:rsidR="00DE1B07">
        <w:rPr>
          <w:lang w:val="en-GB"/>
        </w:rPr>
        <w:lastRenderedPageBreak/>
        <w:t xml:space="preserve">before defecting to Russia. The second article is a Sputnik interview with French soldier and writer, Adrien Bocquet. </w:t>
      </w:r>
      <w:r w:rsidR="00735639">
        <w:rPr>
          <w:lang w:val="en-GB"/>
        </w:rPr>
        <w:t>He is described by Sputnik as a volunteer who brought humanitarian aid to Bucha where he allegedly witnessed war crimes committed by the Azov battalion. Both McIntyre and Bocquet likely still reside in Russia, with Bocquet receiving a Russian passport earlier this year.</w:t>
      </w:r>
      <w:r w:rsidR="00735639">
        <w:rPr>
          <w:rStyle w:val="Voetnootmarkering"/>
          <w:lang w:val="en-GB"/>
        </w:rPr>
        <w:footnoteReference w:id="133"/>
      </w:r>
    </w:p>
    <w:p w14:paraId="1AE63D34" w14:textId="4DB55000" w:rsidR="00553B24" w:rsidRDefault="00553B24" w:rsidP="00F62CAA">
      <w:pPr>
        <w:rPr>
          <w:lang w:val="en-GB"/>
        </w:rPr>
      </w:pPr>
      <w:r>
        <w:rPr>
          <w:lang w:val="en-GB"/>
        </w:rPr>
        <w:tab/>
        <w:t>In the interview with RT, McIntyre repeats many of the Russian disinformation narratives that other pro-Russian sources have already stated. He argues that all Ukrainians he worked with were neo-Nazis, that the Russian soldiers and citizens of the Donbas are subjected to Ukrainian violence, that corruption runs rampant in the military and that it is not Russia but Ukraine that is responsible for the war crimes committed against Ukrainian citizens.</w:t>
      </w:r>
      <w:r>
        <w:rPr>
          <w:rStyle w:val="Voetnootmarkering"/>
          <w:lang w:val="en-GB"/>
        </w:rPr>
        <w:footnoteReference w:id="134"/>
      </w:r>
      <w:r>
        <w:rPr>
          <w:lang w:val="en-GB"/>
        </w:rPr>
        <w:t xml:space="preserve"> </w:t>
      </w:r>
      <w:r w:rsidR="00381BF1">
        <w:rPr>
          <w:lang w:val="en-GB"/>
        </w:rPr>
        <w:t>In reality, McIntyre’s interview is hardly unique in its content</w:t>
      </w:r>
      <w:r w:rsidR="00487DB4">
        <w:rPr>
          <w:lang w:val="en-GB"/>
        </w:rPr>
        <w:t xml:space="preserve"> and </w:t>
      </w:r>
      <w:r w:rsidR="00381BF1">
        <w:rPr>
          <w:lang w:val="en-GB"/>
        </w:rPr>
        <w:t>the parts where he shares his personal story are inconsistent</w:t>
      </w:r>
      <w:r w:rsidR="00487DB4">
        <w:rPr>
          <w:lang w:val="en-GB"/>
        </w:rPr>
        <w:t>.</w:t>
      </w:r>
      <w:r w:rsidR="00381BF1">
        <w:rPr>
          <w:lang w:val="en-GB"/>
        </w:rPr>
        <w:t xml:space="preserve"> </w:t>
      </w:r>
      <w:r w:rsidR="00C46F68">
        <w:rPr>
          <w:lang w:val="en-GB"/>
        </w:rPr>
        <w:t>For example, he</w:t>
      </w:r>
      <w:r w:rsidR="00381BF1">
        <w:rPr>
          <w:lang w:val="en-GB"/>
        </w:rPr>
        <w:t xml:space="preserve"> first states that he </w:t>
      </w:r>
      <w:r w:rsidR="00B54E00">
        <w:rPr>
          <w:lang w:val="en-GB"/>
        </w:rPr>
        <w:t>“</w:t>
      </w:r>
      <w:r w:rsidR="00381BF1">
        <w:rPr>
          <w:lang w:val="en-GB"/>
        </w:rPr>
        <w:t>grew disillusioned with Kiev’s cause</w:t>
      </w:r>
      <w:r w:rsidR="00B54E00">
        <w:rPr>
          <w:lang w:val="en-GB"/>
        </w:rPr>
        <w:t>”</w:t>
      </w:r>
      <w:r w:rsidR="00381BF1">
        <w:rPr>
          <w:lang w:val="en-GB"/>
        </w:rPr>
        <w:t xml:space="preserve"> but later claims that he had always planned to defect to Russia.</w:t>
      </w:r>
    </w:p>
    <w:p w14:paraId="4F4E340D" w14:textId="22584DDE" w:rsidR="00C46F68" w:rsidRDefault="00C46F68" w:rsidP="00F62CAA">
      <w:pPr>
        <w:rPr>
          <w:lang w:val="en-GB"/>
        </w:rPr>
      </w:pPr>
      <w:r>
        <w:rPr>
          <w:lang w:val="en-GB"/>
        </w:rPr>
        <w:tab/>
      </w:r>
      <w:r w:rsidR="00315B48">
        <w:rPr>
          <w:lang w:val="en-GB"/>
        </w:rPr>
        <w:t xml:space="preserve">Likewise, </w:t>
      </w:r>
      <w:proofErr w:type="spellStart"/>
      <w:r w:rsidR="00315B48">
        <w:rPr>
          <w:lang w:val="en-GB"/>
        </w:rPr>
        <w:t>Bocquet</w:t>
      </w:r>
      <w:r w:rsidR="001F3A34">
        <w:rPr>
          <w:lang w:val="en-GB"/>
        </w:rPr>
        <w:t>’s</w:t>
      </w:r>
      <w:proofErr w:type="spellEnd"/>
      <w:r w:rsidR="00315B48">
        <w:rPr>
          <w:lang w:val="en-GB"/>
        </w:rPr>
        <w:t xml:space="preserve"> recollection of the events in Bucha </w:t>
      </w:r>
      <w:r w:rsidR="00153EEC">
        <w:rPr>
          <w:lang w:val="en-GB"/>
        </w:rPr>
        <w:t>is</w:t>
      </w:r>
      <w:r w:rsidR="00315B48">
        <w:rPr>
          <w:lang w:val="en-GB"/>
        </w:rPr>
        <w:t xml:space="preserve"> similar to the claims made by the Russian authorities</w:t>
      </w:r>
      <w:r w:rsidR="00153EEC">
        <w:rPr>
          <w:lang w:val="en-GB"/>
        </w:rPr>
        <w:t xml:space="preserve"> about the events that transpired there</w:t>
      </w:r>
      <w:r w:rsidR="00315B48">
        <w:rPr>
          <w:lang w:val="en-GB"/>
        </w:rPr>
        <w:t xml:space="preserve">. </w:t>
      </w:r>
      <w:r w:rsidR="00153EEC">
        <w:rPr>
          <w:lang w:val="en-GB"/>
        </w:rPr>
        <w:t xml:space="preserve">He claims to have witnessed Ukrainians following the Nazi ideology, the torture and murder of Russian prisoners of war, </w:t>
      </w:r>
      <w:r w:rsidR="00483EC3">
        <w:rPr>
          <w:lang w:val="en-GB"/>
        </w:rPr>
        <w:t xml:space="preserve">and the staging of the Bucha massacre. In addition, he shared his fear of being prosecuted by the French authorities, implying that they are </w:t>
      </w:r>
      <w:r w:rsidR="005D0825">
        <w:rPr>
          <w:lang w:val="en-GB"/>
        </w:rPr>
        <w:t>complicit</w:t>
      </w:r>
      <w:r w:rsidR="00483EC3">
        <w:rPr>
          <w:lang w:val="en-GB"/>
        </w:rPr>
        <w:t xml:space="preserve"> </w:t>
      </w:r>
      <w:r w:rsidR="004C744C">
        <w:rPr>
          <w:lang w:val="en-GB"/>
        </w:rPr>
        <w:t>in</w:t>
      </w:r>
      <w:r w:rsidR="00483EC3">
        <w:rPr>
          <w:lang w:val="en-GB"/>
        </w:rPr>
        <w:t xml:space="preserve"> Ukrainian </w:t>
      </w:r>
      <w:r w:rsidR="005D0825">
        <w:rPr>
          <w:lang w:val="en-GB"/>
        </w:rPr>
        <w:t xml:space="preserve">war crimes. However, regular European citizens are, in his eyes, unaware of the actual situation in Ukraine and the pressure that the </w:t>
      </w:r>
      <w:r w:rsidR="00821976">
        <w:rPr>
          <w:lang w:val="en-GB"/>
        </w:rPr>
        <w:t xml:space="preserve">native </w:t>
      </w:r>
      <w:r w:rsidR="005D0825">
        <w:rPr>
          <w:lang w:val="en-GB"/>
        </w:rPr>
        <w:t xml:space="preserve">population is under. </w:t>
      </w:r>
    </w:p>
    <w:p w14:paraId="70C5AF8A" w14:textId="053F18E1" w:rsidR="00DE1B07" w:rsidRDefault="00821976" w:rsidP="00F62CAA">
      <w:pPr>
        <w:rPr>
          <w:lang w:val="en-GB"/>
        </w:rPr>
      </w:pPr>
      <w:r>
        <w:rPr>
          <w:lang w:val="en-GB"/>
        </w:rPr>
        <w:tab/>
        <w:t xml:space="preserve">Ultimately, the </w:t>
      </w:r>
      <w:r w:rsidR="004B4F8D">
        <w:rPr>
          <w:lang w:val="en-GB"/>
        </w:rPr>
        <w:t>eye-witness reports</w:t>
      </w:r>
      <w:r>
        <w:rPr>
          <w:lang w:val="en-GB"/>
        </w:rPr>
        <w:t xml:space="preserve"> of McIntyre and Bocquet align with the claims made by the Russian authorities. They use the same narrative devices </w:t>
      </w:r>
      <w:r w:rsidR="00F86885">
        <w:rPr>
          <w:lang w:val="en-GB"/>
        </w:rPr>
        <w:t>to</w:t>
      </w:r>
      <w:r>
        <w:rPr>
          <w:lang w:val="en-GB"/>
        </w:rPr>
        <w:t xml:space="preserve"> demoniz</w:t>
      </w:r>
      <w:r w:rsidR="00F86885">
        <w:rPr>
          <w:lang w:val="en-GB"/>
        </w:rPr>
        <w:t>e</w:t>
      </w:r>
      <w:r>
        <w:rPr>
          <w:lang w:val="en-GB"/>
        </w:rPr>
        <w:t xml:space="preserve"> Ukrainian</w:t>
      </w:r>
      <w:r w:rsidR="00F86885">
        <w:rPr>
          <w:lang w:val="en-GB"/>
        </w:rPr>
        <w:t xml:space="preserve"> soldiers</w:t>
      </w:r>
      <w:r>
        <w:rPr>
          <w:lang w:val="en-GB"/>
        </w:rPr>
        <w:t xml:space="preserve"> and Western authorities. In addition, because they both fled to Russia, they give the impression that Russia is </w:t>
      </w:r>
      <w:r w:rsidR="00DA1C65">
        <w:rPr>
          <w:lang w:val="en-GB"/>
        </w:rPr>
        <w:t>a</w:t>
      </w:r>
      <w:r>
        <w:rPr>
          <w:lang w:val="en-GB"/>
        </w:rPr>
        <w:t xml:space="preserve"> haven for political dissenters who are unwilling to participate in Ukraine’s (and the West’s) </w:t>
      </w:r>
      <w:r w:rsidR="00DA1C65">
        <w:rPr>
          <w:lang w:val="en-GB"/>
        </w:rPr>
        <w:t xml:space="preserve">atrocities and propaganda. </w:t>
      </w:r>
      <w:r w:rsidR="00BB7503">
        <w:rPr>
          <w:lang w:val="en-GB"/>
        </w:rPr>
        <w:t>Yet, t</w:t>
      </w:r>
      <w:r w:rsidR="00DA1C65">
        <w:rPr>
          <w:lang w:val="en-GB"/>
        </w:rPr>
        <w:t>o put it bluntly, it is not their recollections of events that are important to RT and Sputnik, it is their position as Westerners</w:t>
      </w:r>
      <w:r w:rsidR="00F86885">
        <w:rPr>
          <w:lang w:val="en-GB"/>
        </w:rPr>
        <w:t xml:space="preserve">. Because of their nationalities, </w:t>
      </w:r>
      <w:r w:rsidR="00C20909">
        <w:rPr>
          <w:lang w:val="en-GB"/>
        </w:rPr>
        <w:t xml:space="preserve">McIntyre and </w:t>
      </w:r>
      <w:r w:rsidR="00075D1E">
        <w:rPr>
          <w:lang w:val="en-GB"/>
        </w:rPr>
        <w:t xml:space="preserve">Bocquet </w:t>
      </w:r>
      <w:r w:rsidR="004C744C">
        <w:rPr>
          <w:lang w:val="en-GB"/>
        </w:rPr>
        <w:t xml:space="preserve">have a unique relationship with the audience. They represent the readers’ disillusionment with Western media and Western authorities. </w:t>
      </w:r>
      <w:r w:rsidR="006E429C">
        <w:rPr>
          <w:lang w:val="en-GB"/>
        </w:rPr>
        <w:t xml:space="preserve">In addition, because of their position as non-Russians and non-Ukrainians, they </w:t>
      </w:r>
      <w:r w:rsidR="006E429C">
        <w:rPr>
          <w:lang w:val="en-GB"/>
        </w:rPr>
        <w:lastRenderedPageBreak/>
        <w:t xml:space="preserve">appear more objective about the events in Ukraine and therefore, more trustworthy. </w:t>
      </w:r>
      <w:r w:rsidR="004B4F8D">
        <w:rPr>
          <w:lang w:val="en-GB"/>
        </w:rPr>
        <w:t xml:space="preserve">They are ‘one of us’ and therefore we – the Western audience – are more inclined to believe their story, as </w:t>
      </w:r>
      <w:r w:rsidR="00BB7503">
        <w:rPr>
          <w:lang w:val="en-GB"/>
        </w:rPr>
        <w:t>they share the same cultural context as us, but still believe the Russian recollection of events.</w:t>
      </w:r>
    </w:p>
    <w:p w14:paraId="375AA0F4" w14:textId="7C1D65BD" w:rsidR="00433C78" w:rsidRDefault="00433C78" w:rsidP="00433C78">
      <w:pPr>
        <w:pStyle w:val="Kop2"/>
        <w:rPr>
          <w:lang w:val="en-GB"/>
        </w:rPr>
      </w:pPr>
      <w:bookmarkStart w:id="50" w:name="_Toc136347009"/>
      <w:r>
        <w:rPr>
          <w:lang w:val="en-GB"/>
        </w:rPr>
        <w:t>Additional Themes</w:t>
      </w:r>
      <w:bookmarkEnd w:id="50"/>
    </w:p>
    <w:p w14:paraId="458CCA80" w14:textId="0810D0F9" w:rsidR="00C5353E" w:rsidRPr="00C5353E" w:rsidRDefault="00C5353E" w:rsidP="00C5353E">
      <w:pPr>
        <w:rPr>
          <w:lang w:val="en-GB"/>
        </w:rPr>
      </w:pPr>
      <w:r>
        <w:rPr>
          <w:lang w:val="en-GB"/>
        </w:rPr>
        <w:t xml:space="preserve">The following themes are also distinguishable in the articles by Russian broadcasters. </w:t>
      </w:r>
      <w:r w:rsidR="001F3A34">
        <w:rPr>
          <w:lang w:val="en-GB"/>
        </w:rPr>
        <w:t>T</w:t>
      </w:r>
      <w:r>
        <w:rPr>
          <w:lang w:val="en-GB"/>
        </w:rPr>
        <w:t>hese themes</w:t>
      </w:r>
      <w:r w:rsidRPr="00C5353E">
        <w:rPr>
          <w:lang w:val="en-GB"/>
        </w:rPr>
        <w:t xml:space="preserve"> </w:t>
      </w:r>
      <w:r>
        <w:rPr>
          <w:lang w:val="en-GB"/>
        </w:rPr>
        <w:t xml:space="preserve">are still important in the broad characterisations of Ukraine and Russia, but they are less common and are not directly tied to </w:t>
      </w:r>
      <w:r w:rsidR="00FE3AF3">
        <w:rPr>
          <w:lang w:val="en-GB"/>
        </w:rPr>
        <w:t>the two major themes above</w:t>
      </w:r>
      <w:r>
        <w:rPr>
          <w:lang w:val="en-GB"/>
        </w:rPr>
        <w:t>. Therefore, I will only mention them in short.</w:t>
      </w:r>
    </w:p>
    <w:p w14:paraId="2E5E27AF" w14:textId="3388B714" w:rsidR="00433C78" w:rsidRDefault="00433C78" w:rsidP="00433C78">
      <w:pPr>
        <w:pStyle w:val="Kop3"/>
        <w:rPr>
          <w:lang w:val="en-GB"/>
        </w:rPr>
      </w:pPr>
      <w:bookmarkStart w:id="51" w:name="_Toc136347010"/>
      <w:r>
        <w:rPr>
          <w:lang w:val="en-GB"/>
        </w:rPr>
        <w:t>Use of Emotion</w:t>
      </w:r>
      <w:r w:rsidR="004B52D2">
        <w:rPr>
          <w:lang w:val="en-GB"/>
        </w:rPr>
        <w:t>s</w:t>
      </w:r>
      <w:bookmarkEnd w:id="51"/>
    </w:p>
    <w:p w14:paraId="125A211F" w14:textId="163EAC7B" w:rsidR="004B4F8D" w:rsidRDefault="004B4F8D" w:rsidP="004B4F8D">
      <w:pPr>
        <w:rPr>
          <w:lang w:val="en-GB"/>
        </w:rPr>
      </w:pPr>
      <w:r>
        <w:rPr>
          <w:lang w:val="en-GB"/>
        </w:rPr>
        <w:t xml:space="preserve">Russian broadcasters often use emotional language </w:t>
      </w:r>
      <w:r w:rsidR="004B52D2">
        <w:rPr>
          <w:lang w:val="en-GB"/>
        </w:rPr>
        <w:t xml:space="preserve">or refer to emotional events </w:t>
      </w:r>
      <w:r>
        <w:rPr>
          <w:lang w:val="en-GB"/>
        </w:rPr>
        <w:t xml:space="preserve">to get their messages across. </w:t>
      </w:r>
      <w:r w:rsidR="00EF3EAD">
        <w:rPr>
          <w:lang w:val="en-GB"/>
        </w:rPr>
        <w:t>According to Lucas and Pomeranzev, news from the Kremlin is more emotional and therefore more entertaining, drawing more viewers than regular reporting.</w:t>
      </w:r>
      <w:r w:rsidR="00EF3EAD">
        <w:rPr>
          <w:rStyle w:val="Voetnootmarkering"/>
          <w:lang w:val="en-GB"/>
        </w:rPr>
        <w:footnoteReference w:id="135"/>
      </w:r>
      <w:r w:rsidR="00EF3EAD">
        <w:rPr>
          <w:lang w:val="en-GB"/>
        </w:rPr>
        <w:t xml:space="preserve"> Moreover, Van Dijk states that emotional events that have a large impact can be used to influence the mental models of people.</w:t>
      </w:r>
      <w:r w:rsidR="00EF3EAD">
        <w:rPr>
          <w:rStyle w:val="Voetnootmarkering"/>
          <w:lang w:val="en-GB"/>
        </w:rPr>
        <w:footnoteReference w:id="136"/>
      </w:r>
      <w:r w:rsidR="00EF3EAD">
        <w:rPr>
          <w:lang w:val="en-GB"/>
        </w:rPr>
        <w:t xml:space="preserve"> In other words, the use of strong emotional language</w:t>
      </w:r>
      <w:r w:rsidR="004B52D2">
        <w:rPr>
          <w:lang w:val="en-GB"/>
        </w:rPr>
        <w:t xml:space="preserve"> and references to emotional events</w:t>
      </w:r>
      <w:r w:rsidR="00EF3EAD">
        <w:rPr>
          <w:lang w:val="en-GB"/>
        </w:rPr>
        <w:t xml:space="preserve"> ha</w:t>
      </w:r>
      <w:r w:rsidR="004B52D2">
        <w:rPr>
          <w:lang w:val="en-GB"/>
        </w:rPr>
        <w:t>ve</w:t>
      </w:r>
      <w:r w:rsidR="00EF3EAD">
        <w:rPr>
          <w:lang w:val="en-GB"/>
        </w:rPr>
        <w:t xml:space="preserve"> two main goals in the context of Russian disinformation. On one hand, it is used to draw people in, to keep them engaged, and to have them avoid other sources of news and media. On the other hand, once the audience is engaged, it becomes easier to </w:t>
      </w:r>
      <w:r w:rsidR="004B52D2">
        <w:rPr>
          <w:lang w:val="en-GB"/>
        </w:rPr>
        <w:t xml:space="preserve">affect their state of mind as emotion </w:t>
      </w:r>
      <w:r w:rsidR="00D63A20">
        <w:rPr>
          <w:lang w:val="en-GB"/>
        </w:rPr>
        <w:t>can limit rational thought.</w:t>
      </w:r>
      <w:r w:rsidR="00D63A20">
        <w:rPr>
          <w:rStyle w:val="Voetnootmarkering"/>
          <w:lang w:val="en-GB"/>
        </w:rPr>
        <w:footnoteReference w:id="137"/>
      </w:r>
    </w:p>
    <w:p w14:paraId="2680BF0D" w14:textId="659BD02A" w:rsidR="004B52D2" w:rsidRDefault="004B52D2" w:rsidP="004B4F8D">
      <w:pPr>
        <w:rPr>
          <w:lang w:val="en-GB"/>
        </w:rPr>
      </w:pPr>
      <w:r>
        <w:rPr>
          <w:lang w:val="en-GB"/>
        </w:rPr>
        <w:tab/>
        <w:t xml:space="preserve">A prime example where emotions are used to disseminate disinformation is in the Sputnik article by Svetlana Ekimenko. </w:t>
      </w:r>
      <w:r w:rsidR="00DA5694">
        <w:rPr>
          <w:lang w:val="en-GB"/>
        </w:rPr>
        <w:t xml:space="preserve">Take, for instance, her statement that </w:t>
      </w:r>
      <w:r>
        <w:rPr>
          <w:lang w:val="en-GB"/>
        </w:rPr>
        <w:t xml:space="preserve"> </w:t>
      </w:r>
      <w:r w:rsidR="00EC077C">
        <w:rPr>
          <w:lang w:val="en-GB"/>
        </w:rPr>
        <w:t>“</w:t>
      </w:r>
      <w:r>
        <w:rPr>
          <w:lang w:val="en-GB"/>
        </w:rPr>
        <w:t>Kiev was gearing up for a new attempt to crush the fledgeling Donbass republics by force.</w:t>
      </w:r>
      <w:r w:rsidR="00EC077C">
        <w:rPr>
          <w:lang w:val="en-GB"/>
        </w:rPr>
        <w:t>”</w:t>
      </w:r>
      <w:r w:rsidR="00DA5694">
        <w:rPr>
          <w:rStyle w:val="Voetnootmarkering"/>
          <w:lang w:val="en-GB"/>
        </w:rPr>
        <w:footnoteReference w:id="138"/>
      </w:r>
      <w:r>
        <w:rPr>
          <w:lang w:val="en-GB"/>
        </w:rPr>
        <w:t xml:space="preserve"> </w:t>
      </w:r>
      <w:r w:rsidR="00DA5694">
        <w:rPr>
          <w:lang w:val="en-GB"/>
        </w:rPr>
        <w:t>Words such as ‘crush’, ‘fledgeling’ and ‘by force’ are used to evoke negative emotions such as</w:t>
      </w:r>
      <w:r w:rsidR="00FE3AF3">
        <w:rPr>
          <w:lang w:val="en-GB"/>
        </w:rPr>
        <w:t xml:space="preserve"> shock,</w:t>
      </w:r>
      <w:r w:rsidR="00DA5694">
        <w:rPr>
          <w:lang w:val="en-GB"/>
        </w:rPr>
        <w:t xml:space="preserve"> anger </w:t>
      </w:r>
      <w:r w:rsidR="001F3A34">
        <w:rPr>
          <w:lang w:val="en-GB"/>
        </w:rPr>
        <w:t>and</w:t>
      </w:r>
      <w:r w:rsidR="00DA5694">
        <w:rPr>
          <w:lang w:val="en-GB"/>
        </w:rPr>
        <w:t xml:space="preserve"> hatred from the audience.</w:t>
      </w:r>
      <w:r w:rsidR="000366B2">
        <w:rPr>
          <w:rStyle w:val="Voetnootmarkering"/>
          <w:lang w:val="en-GB"/>
        </w:rPr>
        <w:footnoteReference w:id="139"/>
      </w:r>
      <w:r w:rsidR="00DA5694">
        <w:rPr>
          <w:lang w:val="en-GB"/>
        </w:rPr>
        <w:t xml:space="preserve"> In addition, this article defines many of Ukraine’s actions as terrorism. </w:t>
      </w:r>
      <w:r w:rsidR="00CF4E75">
        <w:rPr>
          <w:lang w:val="en-GB"/>
        </w:rPr>
        <w:t>For Western audiences, ‘terrorism’ recalls many negative emotions because of various terrorist attacks in Western countries</w:t>
      </w:r>
      <w:r w:rsidR="003B1CF7">
        <w:rPr>
          <w:lang w:val="en-GB"/>
        </w:rPr>
        <w:t xml:space="preserve">. Those who have experienced </w:t>
      </w:r>
      <w:r w:rsidR="003372CF">
        <w:rPr>
          <w:lang w:val="en-GB"/>
        </w:rPr>
        <w:t>these attacks</w:t>
      </w:r>
      <w:r w:rsidR="003B1CF7">
        <w:rPr>
          <w:lang w:val="en-GB"/>
        </w:rPr>
        <w:t>, either in person or through media coverage,</w:t>
      </w:r>
      <w:r w:rsidR="003372CF">
        <w:rPr>
          <w:lang w:val="en-GB"/>
        </w:rPr>
        <w:t xml:space="preserve"> can recall strong </w:t>
      </w:r>
      <w:r w:rsidR="003372CF">
        <w:rPr>
          <w:lang w:val="en-GB"/>
        </w:rPr>
        <w:lastRenderedPageBreak/>
        <w:t>emotions related to them.</w:t>
      </w:r>
      <w:r w:rsidR="00D63A20">
        <w:rPr>
          <w:rStyle w:val="Voetnootmarkering"/>
          <w:lang w:val="en-GB"/>
        </w:rPr>
        <w:footnoteReference w:id="140"/>
      </w:r>
      <w:r w:rsidR="00D63A20">
        <w:rPr>
          <w:lang w:val="en-GB"/>
        </w:rPr>
        <w:t xml:space="preserve"> </w:t>
      </w:r>
      <w:r w:rsidR="003B1CF7">
        <w:rPr>
          <w:lang w:val="en-GB"/>
        </w:rPr>
        <w:t xml:space="preserve">Arguably, the Western population has almost been conditioned to condemn </w:t>
      </w:r>
      <w:r w:rsidR="003372CF">
        <w:rPr>
          <w:lang w:val="en-GB"/>
        </w:rPr>
        <w:t>any</w:t>
      </w:r>
      <w:r w:rsidR="003B1CF7">
        <w:rPr>
          <w:lang w:val="en-GB"/>
        </w:rPr>
        <w:t xml:space="preserve"> </w:t>
      </w:r>
      <w:r w:rsidR="003372CF">
        <w:rPr>
          <w:lang w:val="en-GB"/>
        </w:rPr>
        <w:t>form</w:t>
      </w:r>
      <w:r w:rsidR="003B1CF7">
        <w:rPr>
          <w:lang w:val="en-GB"/>
        </w:rPr>
        <w:t xml:space="preserve"> of </w:t>
      </w:r>
      <w:r w:rsidR="003372CF">
        <w:rPr>
          <w:lang w:val="en-GB"/>
        </w:rPr>
        <w:t>terrorism. Now, these emotional events and the feelings that accompany them are weaponised by Russian broadcasters by presenting the Ukrainians as terrorists and therefore the enemy.</w:t>
      </w:r>
    </w:p>
    <w:p w14:paraId="171D8904" w14:textId="31C41CB1" w:rsidR="00D40D9F" w:rsidRDefault="00D40D9F" w:rsidP="004B4F8D">
      <w:pPr>
        <w:rPr>
          <w:lang w:val="en-GB"/>
        </w:rPr>
      </w:pPr>
      <w:r>
        <w:rPr>
          <w:lang w:val="en-GB"/>
        </w:rPr>
        <w:tab/>
        <w:t>Emotional language and references to emotional events can make the audience more susceptible to disinformation. An emotional response can hamper a person’s critical thinking, making them more inclined to believe false narratives.</w:t>
      </w:r>
      <w:r>
        <w:rPr>
          <w:rStyle w:val="Voetnootmarkering"/>
          <w:lang w:val="en-GB"/>
        </w:rPr>
        <w:footnoteReference w:id="141"/>
      </w:r>
      <w:r>
        <w:rPr>
          <w:lang w:val="en-GB"/>
        </w:rPr>
        <w:t xml:space="preserve"> I</w:t>
      </w:r>
      <w:r w:rsidR="00987C6E">
        <w:rPr>
          <w:lang w:val="en-GB"/>
        </w:rPr>
        <w:t>t</w:t>
      </w:r>
      <w:r>
        <w:rPr>
          <w:lang w:val="en-GB"/>
        </w:rPr>
        <w:t xml:space="preserve"> can also pacify the audience, making them enthralled in the stories and making it less likely that they consult other sources or make further inquiries on the topic.</w:t>
      </w:r>
      <w:r>
        <w:rPr>
          <w:rStyle w:val="Voetnootmarkering"/>
          <w:lang w:val="en-GB"/>
        </w:rPr>
        <w:footnoteReference w:id="142"/>
      </w:r>
    </w:p>
    <w:p w14:paraId="6D2541EF" w14:textId="0116F765" w:rsidR="00433C78" w:rsidRDefault="00EE5655" w:rsidP="00433C78">
      <w:pPr>
        <w:pStyle w:val="Kop3"/>
        <w:rPr>
          <w:lang w:val="en-GB"/>
        </w:rPr>
      </w:pPr>
      <w:bookmarkStart w:id="52" w:name="_Toc136347011"/>
      <w:r>
        <w:rPr>
          <w:lang w:val="en-GB"/>
        </w:rPr>
        <w:t>Use of History</w:t>
      </w:r>
      <w:bookmarkEnd w:id="52"/>
    </w:p>
    <w:p w14:paraId="5861F5C4" w14:textId="1A7CE3B7" w:rsidR="003372CF" w:rsidRDefault="00EE5655" w:rsidP="003372CF">
      <w:pPr>
        <w:rPr>
          <w:lang w:val="en-GB"/>
        </w:rPr>
      </w:pPr>
      <w:r>
        <w:rPr>
          <w:lang w:val="en-GB"/>
        </w:rPr>
        <w:t xml:space="preserve">It should come </w:t>
      </w:r>
      <w:r w:rsidR="00C661EB">
        <w:rPr>
          <w:lang w:val="en-GB"/>
        </w:rPr>
        <w:t>as</w:t>
      </w:r>
      <w:r>
        <w:rPr>
          <w:lang w:val="en-GB"/>
        </w:rPr>
        <w:t xml:space="preserve"> no surprise that Russia makes strong use of historical narratives to vilify and demonize Ukraine. In various sections, I have already mentioned that the Kremlin argues that the Kyiv authorities and its military are neo-Nazis, but </w:t>
      </w:r>
      <w:r w:rsidR="00C661EB">
        <w:rPr>
          <w:lang w:val="en-GB"/>
        </w:rPr>
        <w:t>this concept must be</w:t>
      </w:r>
      <w:r>
        <w:rPr>
          <w:lang w:val="en-GB"/>
        </w:rPr>
        <w:t xml:space="preserve"> explored further.</w:t>
      </w:r>
      <w:r w:rsidR="00C661EB">
        <w:rPr>
          <w:lang w:val="en-GB"/>
        </w:rPr>
        <w:t xml:space="preserve"> In short, Russia has stated that Ukraine glorifies and follows neo-Nazi ideology. What this ideology exactly entails is hardly ever mentioned. In one article, Russian President Putin mentions </w:t>
      </w:r>
      <w:r w:rsidR="00EC077C">
        <w:rPr>
          <w:lang w:val="en-GB"/>
        </w:rPr>
        <w:t>“</w:t>
      </w:r>
      <w:r w:rsidR="00C661EB">
        <w:rPr>
          <w:lang w:val="en-GB"/>
        </w:rPr>
        <w:t>the neo-Nazi ideas of glorifying yourself while humiliating others and trying to destroy them</w:t>
      </w:r>
      <w:r w:rsidR="00EC077C">
        <w:rPr>
          <w:lang w:val="en-GB"/>
        </w:rPr>
        <w:t>”</w:t>
      </w:r>
      <w:r w:rsidR="00C661EB">
        <w:rPr>
          <w:lang w:val="en-GB"/>
        </w:rPr>
        <w:t>.</w:t>
      </w:r>
      <w:r w:rsidR="00C661EB">
        <w:rPr>
          <w:rStyle w:val="Voetnootmarkering"/>
          <w:lang w:val="en-GB"/>
        </w:rPr>
        <w:footnoteReference w:id="143"/>
      </w:r>
      <w:r w:rsidR="00C661EB">
        <w:rPr>
          <w:lang w:val="en-GB"/>
        </w:rPr>
        <w:t xml:space="preserve"> Which </w:t>
      </w:r>
      <w:r w:rsidR="00FE3AF3">
        <w:rPr>
          <w:lang w:val="en-GB"/>
        </w:rPr>
        <w:t xml:space="preserve">does not align with more widely accepted definitions of Nazism. </w:t>
      </w:r>
    </w:p>
    <w:p w14:paraId="0EC717C8" w14:textId="092A3752" w:rsidR="004F2428" w:rsidRPr="004F2428" w:rsidRDefault="00C661EB" w:rsidP="00CE006E">
      <w:pPr>
        <w:rPr>
          <w:lang w:val="en-GB"/>
        </w:rPr>
      </w:pPr>
      <w:r>
        <w:rPr>
          <w:lang w:val="en-GB"/>
        </w:rPr>
        <w:tab/>
      </w:r>
      <w:r w:rsidR="007161D5">
        <w:rPr>
          <w:lang w:val="en-GB"/>
        </w:rPr>
        <w:t>Following an argument from</w:t>
      </w:r>
      <w:r>
        <w:rPr>
          <w:lang w:val="en-GB"/>
        </w:rPr>
        <w:t xml:space="preserve"> Lucas and Pomeranzev, by painting the Ukrainian government as Nazis, the Kremlin </w:t>
      </w:r>
      <w:r w:rsidR="00AB0F10">
        <w:rPr>
          <w:lang w:val="en-GB"/>
        </w:rPr>
        <w:t>can</w:t>
      </w:r>
      <w:r>
        <w:rPr>
          <w:lang w:val="en-GB"/>
        </w:rPr>
        <w:t xml:space="preserve"> present its aggression against the nation as a continuation of World War II.</w:t>
      </w:r>
      <w:r>
        <w:rPr>
          <w:rStyle w:val="Voetnootmarkering"/>
          <w:lang w:val="en-GB"/>
        </w:rPr>
        <w:footnoteReference w:id="144"/>
      </w:r>
      <w:r w:rsidR="00CE006E">
        <w:rPr>
          <w:lang w:val="en-GB"/>
        </w:rPr>
        <w:t xml:space="preserve"> Similarly, </w:t>
      </w:r>
      <w:r w:rsidR="00CE006E" w:rsidRPr="00CE006E">
        <w:rPr>
          <w:lang w:val="en-GB"/>
        </w:rPr>
        <w:t xml:space="preserve">Maria </w:t>
      </w:r>
      <w:proofErr w:type="spellStart"/>
      <w:r w:rsidR="00CE006E" w:rsidRPr="00CE006E">
        <w:rPr>
          <w:lang w:val="en-GB"/>
        </w:rPr>
        <w:t>Domańska</w:t>
      </w:r>
      <w:proofErr w:type="spellEnd"/>
      <w:r w:rsidR="00CE006E">
        <w:rPr>
          <w:lang w:val="en-GB"/>
        </w:rPr>
        <w:t xml:space="preserve"> states that Moscow </w:t>
      </w:r>
      <w:r w:rsidR="00AB0F10">
        <w:rPr>
          <w:lang w:val="en-GB"/>
        </w:rPr>
        <w:t xml:space="preserve">is </w:t>
      </w:r>
      <w:r w:rsidR="00CE006E">
        <w:rPr>
          <w:lang w:val="en-GB"/>
        </w:rPr>
        <w:t>increasingly reliant on historical narratives</w:t>
      </w:r>
      <w:r w:rsidR="00AB0F10">
        <w:rPr>
          <w:lang w:val="en-GB"/>
        </w:rPr>
        <w:t xml:space="preserve"> such as references to the victory over Nazims to legitimise its foreign policy.</w:t>
      </w:r>
      <w:r w:rsidR="00CE006E">
        <w:rPr>
          <w:rStyle w:val="Voetnootmarkering"/>
          <w:lang w:val="en-GB"/>
        </w:rPr>
        <w:footnoteReference w:id="145"/>
      </w:r>
      <w:r w:rsidR="00CE006E">
        <w:rPr>
          <w:lang w:val="en-GB"/>
        </w:rPr>
        <w:t xml:space="preserve"> </w:t>
      </w:r>
      <w:r w:rsidR="007161D5">
        <w:rPr>
          <w:lang w:val="en-GB"/>
        </w:rPr>
        <w:t>World War II, or t</w:t>
      </w:r>
      <w:r w:rsidR="00CE006E">
        <w:rPr>
          <w:lang w:val="en-GB"/>
        </w:rPr>
        <w:t>he Great Patriotic War</w:t>
      </w:r>
      <w:r w:rsidR="007161D5">
        <w:rPr>
          <w:lang w:val="en-GB"/>
        </w:rPr>
        <w:t xml:space="preserve"> as it is known in Russia,</w:t>
      </w:r>
      <w:r w:rsidR="00AB0F10">
        <w:rPr>
          <w:lang w:val="en-GB"/>
        </w:rPr>
        <w:t xml:space="preserve"> </w:t>
      </w:r>
      <w:r w:rsidR="00CE006E">
        <w:rPr>
          <w:lang w:val="en-GB"/>
        </w:rPr>
        <w:t xml:space="preserve">remains a </w:t>
      </w:r>
      <w:r w:rsidR="00D40D9F">
        <w:rPr>
          <w:lang w:val="en-GB"/>
        </w:rPr>
        <w:t>fundamental element in Russia</w:t>
      </w:r>
      <w:r w:rsidR="00AB0F10">
        <w:rPr>
          <w:lang w:val="en-GB"/>
        </w:rPr>
        <w:t>n</w:t>
      </w:r>
      <w:r w:rsidR="00D40D9F">
        <w:rPr>
          <w:lang w:val="en-GB"/>
        </w:rPr>
        <w:t xml:space="preserve"> identity. The </w:t>
      </w:r>
      <w:r w:rsidR="00AB0F10">
        <w:rPr>
          <w:lang w:val="en-GB"/>
        </w:rPr>
        <w:t xml:space="preserve">Soviet </w:t>
      </w:r>
      <w:r w:rsidR="00D40D9F">
        <w:rPr>
          <w:lang w:val="en-GB"/>
        </w:rPr>
        <w:t>victory over Nazi Germany evokes emotions of pride and patriotism and is central to the Russians’ self-image.</w:t>
      </w:r>
      <w:r w:rsidR="00AB0F10">
        <w:rPr>
          <w:lang w:val="en-GB"/>
        </w:rPr>
        <w:t xml:space="preserve"> </w:t>
      </w:r>
      <w:r w:rsidR="00011AAE">
        <w:rPr>
          <w:lang w:val="en-GB"/>
        </w:rPr>
        <w:t>This makes</w:t>
      </w:r>
      <w:r w:rsidR="00AB0F10">
        <w:rPr>
          <w:lang w:val="en-GB"/>
        </w:rPr>
        <w:t xml:space="preserve"> these disinformation narratives particularly effective when disseminated domestically. The Western audience, however, does not have the same frame of reference as the Russian population. </w:t>
      </w:r>
      <w:r w:rsidR="00011AAE">
        <w:rPr>
          <w:lang w:val="en-GB"/>
        </w:rPr>
        <w:t xml:space="preserve">Although many nations in Europe celebrate the end of Nazi Germany, </w:t>
      </w:r>
      <w:r w:rsidR="0041448E">
        <w:rPr>
          <w:lang w:val="en-GB"/>
        </w:rPr>
        <w:t xml:space="preserve">it is hard for </w:t>
      </w:r>
      <w:r w:rsidR="007161D5">
        <w:rPr>
          <w:lang w:val="en-GB"/>
        </w:rPr>
        <w:t>European</w:t>
      </w:r>
      <w:r w:rsidR="0041448E">
        <w:rPr>
          <w:lang w:val="en-GB"/>
        </w:rPr>
        <w:t xml:space="preserve"> audience</w:t>
      </w:r>
      <w:r w:rsidR="007161D5">
        <w:rPr>
          <w:lang w:val="en-GB"/>
        </w:rPr>
        <w:t>s</w:t>
      </w:r>
      <w:r w:rsidR="0041448E">
        <w:rPr>
          <w:lang w:val="en-GB"/>
        </w:rPr>
        <w:t xml:space="preserve"> to consider the current conflict in Ukraine as a continuation </w:t>
      </w:r>
      <w:r w:rsidR="0041448E">
        <w:rPr>
          <w:lang w:val="en-GB"/>
        </w:rPr>
        <w:lastRenderedPageBreak/>
        <w:t xml:space="preserve">of World War II and even harder to identify with Russia’s mission herein. Therefore, I argue that the Russians are the primary audience of the claim that Ukraine </w:t>
      </w:r>
      <w:r w:rsidR="007910FC">
        <w:rPr>
          <w:lang w:val="en-GB"/>
        </w:rPr>
        <w:t>is run</w:t>
      </w:r>
      <w:r w:rsidR="0041448E">
        <w:rPr>
          <w:lang w:val="en-GB"/>
        </w:rPr>
        <w:t xml:space="preserve"> by neo-Nazis. Of course, the Western audience may</w:t>
      </w:r>
      <w:r w:rsidR="007910FC">
        <w:rPr>
          <w:lang w:val="en-GB"/>
        </w:rPr>
        <w:t xml:space="preserve"> believe that Moscow’s claim is true and that there are indeed Nazis in Ukraine. But the main aim of this narrative is to draw a historical continuity between the Soviet’s fight against Nazi Germany and Russia’s fight against Ukraine and to gather support for the current conflict from the domestic population. Aims that are either lost or less meaningful to the Western audience. </w:t>
      </w:r>
    </w:p>
    <w:p w14:paraId="7D3B4BD5" w14:textId="777A06AE" w:rsidR="00D40D9F" w:rsidRDefault="00337B1D" w:rsidP="00D40D9F">
      <w:pPr>
        <w:pStyle w:val="Kop3"/>
        <w:rPr>
          <w:lang w:val="en-GB"/>
        </w:rPr>
      </w:pPr>
      <w:bookmarkStart w:id="53" w:name="_Toc136347012"/>
      <w:r>
        <w:rPr>
          <w:lang w:val="en-GB"/>
        </w:rPr>
        <w:t xml:space="preserve">Accusations </w:t>
      </w:r>
      <w:r w:rsidR="0032488B">
        <w:rPr>
          <w:lang w:val="en-GB"/>
        </w:rPr>
        <w:t>of Fake News</w:t>
      </w:r>
      <w:r>
        <w:rPr>
          <w:lang w:val="en-GB"/>
        </w:rPr>
        <w:t xml:space="preserve"> and </w:t>
      </w:r>
      <w:r w:rsidR="0032488B">
        <w:rPr>
          <w:lang w:val="en-GB"/>
        </w:rPr>
        <w:t>Propaganda</w:t>
      </w:r>
      <w:bookmarkEnd w:id="53"/>
    </w:p>
    <w:p w14:paraId="2C9EE408" w14:textId="6656A086" w:rsidR="00B24DDA" w:rsidRDefault="00C61F26" w:rsidP="0032488B">
      <w:pPr>
        <w:rPr>
          <w:lang w:val="en-GB"/>
        </w:rPr>
      </w:pPr>
      <w:r>
        <w:rPr>
          <w:lang w:val="en-GB"/>
        </w:rPr>
        <w:t>Lastly, in the data,</w:t>
      </w:r>
      <w:r w:rsidR="00337B1D">
        <w:rPr>
          <w:lang w:val="en-GB"/>
        </w:rPr>
        <w:t xml:space="preserve"> there are various instances where the Kremlin accuses its enemies of being the ones who are responsible for spreading false information.</w:t>
      </w:r>
      <w:r w:rsidR="00ED54F4">
        <w:rPr>
          <w:lang w:val="en-GB"/>
        </w:rPr>
        <w:t xml:space="preserve"> This is not very surprising</w:t>
      </w:r>
      <w:r w:rsidR="00337B1D">
        <w:rPr>
          <w:lang w:val="en-GB"/>
        </w:rPr>
        <w:t>. To promote the position of your narrative, you must undermine the credibility and authority of the Other.</w:t>
      </w:r>
      <w:r>
        <w:rPr>
          <w:lang w:val="en-GB"/>
        </w:rPr>
        <w:t xml:space="preserve"> Therefore, terms </w:t>
      </w:r>
      <w:r w:rsidR="00B24DDA">
        <w:rPr>
          <w:lang w:val="en-GB"/>
        </w:rPr>
        <w:t xml:space="preserve">such </w:t>
      </w:r>
      <w:r>
        <w:rPr>
          <w:lang w:val="en-GB"/>
        </w:rPr>
        <w:t>as ‘fake news’ and ‘propaganda’ are weaponised against Ukrainian and Western authorities and media.</w:t>
      </w:r>
      <w:r>
        <w:rPr>
          <w:rStyle w:val="Voetnootmarkering"/>
          <w:lang w:val="en-GB"/>
        </w:rPr>
        <w:footnoteReference w:id="146"/>
      </w:r>
      <w:r>
        <w:rPr>
          <w:lang w:val="en-GB"/>
        </w:rPr>
        <w:t xml:space="preserve"> </w:t>
      </w:r>
    </w:p>
    <w:p w14:paraId="76521B83" w14:textId="062D0021" w:rsidR="00D715AD" w:rsidRDefault="00D715AD" w:rsidP="00B24DDA">
      <w:pPr>
        <w:ind w:firstLine="720"/>
        <w:rPr>
          <w:lang w:val="en-GB"/>
        </w:rPr>
      </w:pPr>
      <w:r>
        <w:rPr>
          <w:lang w:val="en-GB"/>
        </w:rPr>
        <w:t>On</w:t>
      </w:r>
      <w:r w:rsidR="00B54E00">
        <w:rPr>
          <w:lang w:val="en-GB"/>
        </w:rPr>
        <w:t xml:space="preserve"> the</w:t>
      </w:r>
      <w:r>
        <w:rPr>
          <w:lang w:val="en-GB"/>
        </w:rPr>
        <w:t xml:space="preserve"> one hand, this strategy is used to promote the Russian perspective o</w:t>
      </w:r>
      <w:r w:rsidR="00A675F5">
        <w:rPr>
          <w:lang w:val="en-GB"/>
        </w:rPr>
        <w:t>f</w:t>
      </w:r>
      <w:r>
        <w:rPr>
          <w:lang w:val="en-GB"/>
        </w:rPr>
        <w:t xml:space="preserve"> events</w:t>
      </w:r>
      <w:r w:rsidR="00A675F5">
        <w:rPr>
          <w:lang w:val="en-GB"/>
        </w:rPr>
        <w:t>. To convey to the audience that there is more going on than the mainstream Western media is showing. If the article fails to convince the reader of the Russian perspective</w:t>
      </w:r>
      <w:r w:rsidR="00B54E00">
        <w:rPr>
          <w:lang w:val="en-GB"/>
        </w:rPr>
        <w:t>, it</w:t>
      </w:r>
      <w:r w:rsidR="00A675F5">
        <w:rPr>
          <w:lang w:val="en-GB"/>
        </w:rPr>
        <w:t xml:space="preserve"> can still be effective by </w:t>
      </w:r>
      <w:r w:rsidR="00B54E00">
        <w:rPr>
          <w:lang w:val="en-GB"/>
        </w:rPr>
        <w:t>promoting</w:t>
      </w:r>
      <w:r>
        <w:rPr>
          <w:lang w:val="en-GB"/>
        </w:rPr>
        <w:t xml:space="preserve"> the </w:t>
      </w:r>
      <w:r w:rsidR="00B54E00">
        <w:rPr>
          <w:lang w:val="en-GB"/>
        </w:rPr>
        <w:t xml:space="preserve">idea </w:t>
      </w:r>
      <w:r>
        <w:rPr>
          <w:lang w:val="en-GB"/>
        </w:rPr>
        <w:t xml:space="preserve">that there is no ‘objective truth’ in </w:t>
      </w:r>
      <w:r w:rsidR="00B54E00">
        <w:rPr>
          <w:lang w:val="en-GB"/>
        </w:rPr>
        <w:t xml:space="preserve">the </w:t>
      </w:r>
      <w:r>
        <w:rPr>
          <w:lang w:val="en-GB"/>
        </w:rPr>
        <w:t xml:space="preserve">media. </w:t>
      </w:r>
      <w:r w:rsidR="00FE3AF3">
        <w:rPr>
          <w:lang w:val="en-GB"/>
        </w:rPr>
        <w:t>The article can indicate that e</w:t>
      </w:r>
      <w:r>
        <w:rPr>
          <w:lang w:val="en-GB"/>
        </w:rPr>
        <w:t>very news source is biased and aims to influence public opinion in the way it is most beneficial to them.</w:t>
      </w:r>
      <w:r w:rsidR="00A675F5">
        <w:rPr>
          <w:lang w:val="en-GB"/>
        </w:rPr>
        <w:t xml:space="preserve"> Through these claims, Russian disinformation is</w:t>
      </w:r>
      <w:r w:rsidR="009F0758">
        <w:rPr>
          <w:lang w:val="en-GB"/>
        </w:rPr>
        <w:t>, therefore,</w:t>
      </w:r>
      <w:r w:rsidR="00A675F5">
        <w:rPr>
          <w:lang w:val="en-GB"/>
        </w:rPr>
        <w:t xml:space="preserve"> able to sow doubt about the credibility of Western media, without having to convince the reader of their </w:t>
      </w:r>
      <w:r w:rsidR="009F0758">
        <w:rPr>
          <w:lang w:val="en-GB"/>
        </w:rPr>
        <w:t>disinformation narratives.</w:t>
      </w:r>
    </w:p>
    <w:p w14:paraId="419CCCB2" w14:textId="042EB083" w:rsidR="0032488B" w:rsidRPr="0032488B" w:rsidRDefault="00B24DDA" w:rsidP="00B24DDA">
      <w:pPr>
        <w:ind w:firstLine="720"/>
        <w:rPr>
          <w:lang w:val="en-GB"/>
        </w:rPr>
      </w:pPr>
      <w:r>
        <w:rPr>
          <w:lang w:val="en-GB"/>
        </w:rPr>
        <w:t xml:space="preserve">On </w:t>
      </w:r>
      <w:r w:rsidR="00D715AD">
        <w:rPr>
          <w:lang w:val="en-GB"/>
        </w:rPr>
        <w:t xml:space="preserve">the other </w:t>
      </w:r>
      <w:r>
        <w:rPr>
          <w:lang w:val="en-GB"/>
        </w:rPr>
        <w:t xml:space="preserve">hand, </w:t>
      </w:r>
      <w:r w:rsidR="009F0758">
        <w:rPr>
          <w:lang w:val="en-GB"/>
        </w:rPr>
        <w:t>stating</w:t>
      </w:r>
      <w:r w:rsidR="00A675F5">
        <w:rPr>
          <w:lang w:val="en-GB"/>
        </w:rPr>
        <w:t xml:space="preserve"> that Ukraine and the West spread false information</w:t>
      </w:r>
      <w:r>
        <w:rPr>
          <w:lang w:val="en-GB"/>
        </w:rPr>
        <w:t xml:space="preserve"> could be considered another element of victimisation. The Kremlin is arguing that Russia itself is under attack from Western information and influence. </w:t>
      </w:r>
      <w:r w:rsidR="009F0758">
        <w:rPr>
          <w:lang w:val="en-GB"/>
        </w:rPr>
        <w:t xml:space="preserve">This perception implies an </w:t>
      </w:r>
      <w:r>
        <w:rPr>
          <w:lang w:val="en-GB"/>
        </w:rPr>
        <w:t xml:space="preserve">information war is fought to determine who has the right to decide what is right and what is wrong, what is truth and what is false. </w:t>
      </w:r>
      <w:r w:rsidR="009F0758">
        <w:rPr>
          <w:lang w:val="en-GB"/>
        </w:rPr>
        <w:t xml:space="preserve">This, in turn, could also justify further censorship of domestic Russian media </w:t>
      </w:r>
      <w:r w:rsidR="00774C39">
        <w:rPr>
          <w:lang w:val="en-GB"/>
        </w:rPr>
        <w:t>to</w:t>
      </w:r>
      <w:r w:rsidR="009F0758">
        <w:rPr>
          <w:lang w:val="en-GB"/>
        </w:rPr>
        <w:t xml:space="preserve"> protect the Kremlin’s right to create and sustain their alternative reality.  </w:t>
      </w:r>
    </w:p>
    <w:p w14:paraId="1AEBE8F2" w14:textId="77777777" w:rsidR="00BD2D03" w:rsidRDefault="00BD2D03">
      <w:pPr>
        <w:spacing w:line="259" w:lineRule="auto"/>
        <w:rPr>
          <w:rFonts w:eastAsiaTheme="majorEastAsia" w:cstheme="majorBidi"/>
          <w:b/>
          <w:sz w:val="28"/>
          <w:szCs w:val="32"/>
          <w:lang w:val="en-GB"/>
        </w:rPr>
      </w:pPr>
      <w:r>
        <w:rPr>
          <w:lang w:val="en-GB"/>
        </w:rPr>
        <w:br w:type="page"/>
      </w:r>
    </w:p>
    <w:p w14:paraId="03666499" w14:textId="16141164" w:rsidR="007A0126" w:rsidRDefault="007A0126" w:rsidP="007A0126">
      <w:pPr>
        <w:pStyle w:val="Kop1"/>
        <w:rPr>
          <w:lang w:val="en-GB"/>
        </w:rPr>
      </w:pPr>
      <w:bookmarkStart w:id="54" w:name="_Toc136347013"/>
      <w:r>
        <w:rPr>
          <w:lang w:val="en-GB"/>
        </w:rPr>
        <w:lastRenderedPageBreak/>
        <w:t>Chapter 7 – Discussion</w:t>
      </w:r>
      <w:bookmarkEnd w:id="54"/>
    </w:p>
    <w:p w14:paraId="0040F119" w14:textId="58EA44BB" w:rsidR="007C03B0" w:rsidRDefault="00774C39" w:rsidP="00774C39">
      <w:pPr>
        <w:rPr>
          <w:lang w:val="en-GB"/>
        </w:rPr>
      </w:pPr>
      <w:r>
        <w:rPr>
          <w:lang w:val="en-GB"/>
        </w:rPr>
        <w:t xml:space="preserve">In this research, I have examined the disinformation strategies used by Russian broadcasters during the Russo-Ukrainian War of 2022. However, </w:t>
      </w:r>
      <w:r w:rsidR="007C03B0">
        <w:rPr>
          <w:lang w:val="en-GB"/>
        </w:rPr>
        <w:t>despite my best efforts, I am aware that my research is far from infallible. Therefore, in this chapter, I reflect on my research process</w:t>
      </w:r>
      <w:r w:rsidR="007C6E74">
        <w:rPr>
          <w:lang w:val="en-GB"/>
        </w:rPr>
        <w:t xml:space="preserve"> and consider its strengths and weaknesses</w:t>
      </w:r>
      <w:r w:rsidR="007C03B0">
        <w:rPr>
          <w:lang w:val="en-GB"/>
        </w:rPr>
        <w:t xml:space="preserve">. First, I shortly present the main disinformation strategies I have uncovered from the data. </w:t>
      </w:r>
      <w:r w:rsidR="00876E6C">
        <w:rPr>
          <w:lang w:val="en-GB"/>
        </w:rPr>
        <w:t xml:space="preserve">I then explain how these findings can be interpreted to gain a better understanding </w:t>
      </w:r>
      <w:r w:rsidR="006A1094">
        <w:rPr>
          <w:lang w:val="en-GB"/>
        </w:rPr>
        <w:t>of</w:t>
      </w:r>
      <w:r w:rsidR="00876E6C">
        <w:rPr>
          <w:lang w:val="en-GB"/>
        </w:rPr>
        <w:t xml:space="preserve"> the use of disinformation. </w:t>
      </w:r>
      <w:r w:rsidR="007C03B0">
        <w:rPr>
          <w:lang w:val="en-GB"/>
        </w:rPr>
        <w:t xml:space="preserve">Then, I contextualise my findings within the broader scholarly debate on disinformation studies and </w:t>
      </w:r>
      <w:r w:rsidR="001922CF">
        <w:rPr>
          <w:lang w:val="en-GB"/>
        </w:rPr>
        <w:t xml:space="preserve">demonstrate how my research contributes to this field. Lastly, I acknowledge the limitations of my work and make recommendations for how future studies could </w:t>
      </w:r>
      <w:r w:rsidR="0077300E">
        <w:rPr>
          <w:lang w:val="en-GB"/>
        </w:rPr>
        <w:t xml:space="preserve">adept my results. </w:t>
      </w:r>
    </w:p>
    <w:p w14:paraId="28A1EEC7" w14:textId="7F477482" w:rsidR="001922CF" w:rsidRDefault="001922CF" w:rsidP="001922CF">
      <w:pPr>
        <w:pStyle w:val="Kop2"/>
        <w:rPr>
          <w:lang w:val="en-GB"/>
        </w:rPr>
      </w:pPr>
      <w:bookmarkStart w:id="55" w:name="_Toc136347014"/>
      <w:r>
        <w:rPr>
          <w:lang w:val="en-GB"/>
        </w:rPr>
        <w:t>Key Findings</w:t>
      </w:r>
      <w:bookmarkEnd w:id="55"/>
    </w:p>
    <w:p w14:paraId="01E1C832" w14:textId="595673DC" w:rsidR="001922CF" w:rsidRDefault="007C6E74" w:rsidP="001922CF">
      <w:pPr>
        <w:rPr>
          <w:lang w:val="en-GB"/>
        </w:rPr>
      </w:pPr>
      <w:r>
        <w:rPr>
          <w:lang w:val="en-GB"/>
        </w:rPr>
        <w:t xml:space="preserve">The goal of this research was to identify the main disinformation strategies that were </w:t>
      </w:r>
      <w:r w:rsidR="00164297">
        <w:rPr>
          <w:lang w:val="en-GB"/>
        </w:rPr>
        <w:t>practised</w:t>
      </w:r>
      <w:r>
        <w:rPr>
          <w:lang w:val="en-GB"/>
        </w:rPr>
        <w:t xml:space="preserve"> by Russia</w:t>
      </w:r>
      <w:r w:rsidR="00164297">
        <w:rPr>
          <w:lang w:val="en-GB"/>
        </w:rPr>
        <w:t xml:space="preserve">n broadcasters </w:t>
      </w:r>
      <w:r w:rsidR="008B3C20">
        <w:rPr>
          <w:lang w:val="en-GB"/>
        </w:rPr>
        <w:t>after the 2022 invasion of Ukraine</w:t>
      </w:r>
      <w:r w:rsidR="00164297">
        <w:rPr>
          <w:lang w:val="en-GB"/>
        </w:rPr>
        <w:t xml:space="preserve">, and how these strategies have evolved since the Russian invasion of Crimea in 2014. </w:t>
      </w:r>
      <w:r w:rsidR="00742C1C">
        <w:rPr>
          <w:lang w:val="en-GB"/>
        </w:rPr>
        <w:t xml:space="preserve">The broad disinformation strategies I identified were the use of positive </w:t>
      </w:r>
      <w:r w:rsidR="00987C6E">
        <w:rPr>
          <w:lang w:val="en-GB"/>
        </w:rPr>
        <w:t>S</w:t>
      </w:r>
      <w:r w:rsidR="00742C1C">
        <w:rPr>
          <w:lang w:val="en-GB"/>
        </w:rPr>
        <w:t xml:space="preserve">elf-representation, negative Other-representation, and emotional and historical references. </w:t>
      </w:r>
      <w:r w:rsidR="00164297">
        <w:rPr>
          <w:lang w:val="en-GB"/>
        </w:rPr>
        <w:t xml:space="preserve">In Chapters 2 and 3, I demonstrated with the help of precedent scholarly research that </w:t>
      </w:r>
      <w:r w:rsidR="00742C1C">
        <w:rPr>
          <w:lang w:val="en-GB"/>
        </w:rPr>
        <w:t xml:space="preserve">this approach to </w:t>
      </w:r>
      <w:r w:rsidR="00164297">
        <w:rPr>
          <w:lang w:val="en-GB"/>
        </w:rPr>
        <w:t xml:space="preserve">disinformation </w:t>
      </w:r>
      <w:r w:rsidR="00742C1C">
        <w:rPr>
          <w:lang w:val="en-GB"/>
        </w:rPr>
        <w:t xml:space="preserve">is not necessarily new, but it </w:t>
      </w:r>
      <w:r w:rsidR="00164297">
        <w:rPr>
          <w:lang w:val="en-GB"/>
        </w:rPr>
        <w:t xml:space="preserve">was </w:t>
      </w:r>
      <w:r w:rsidR="00742C1C">
        <w:rPr>
          <w:lang w:val="en-GB"/>
        </w:rPr>
        <w:t xml:space="preserve">mostly </w:t>
      </w:r>
      <w:r w:rsidR="00164297">
        <w:rPr>
          <w:lang w:val="en-GB"/>
        </w:rPr>
        <w:t xml:space="preserve">used to mask Russia’s military actions in Ukraine and to muddle the </w:t>
      </w:r>
      <w:r w:rsidR="007F54BB">
        <w:rPr>
          <w:lang w:val="en-GB"/>
        </w:rPr>
        <w:t>infosphere</w:t>
      </w:r>
      <w:r w:rsidR="00164297">
        <w:rPr>
          <w:lang w:val="en-GB"/>
        </w:rPr>
        <w:t xml:space="preserve"> by flooding it with falsified information. Now, according to the results of my </w:t>
      </w:r>
      <w:r w:rsidR="00164297" w:rsidRPr="002F3D51">
        <w:rPr>
          <w:lang w:val="en-GB"/>
        </w:rPr>
        <w:t xml:space="preserve">analysis, the Kremlin primarily employs disinformation strategies to </w:t>
      </w:r>
      <w:r w:rsidR="000273EB" w:rsidRPr="002F3D51">
        <w:rPr>
          <w:lang w:val="en-GB"/>
        </w:rPr>
        <w:t xml:space="preserve">retroactively </w:t>
      </w:r>
      <w:r w:rsidR="002871A7" w:rsidRPr="002F3D51">
        <w:rPr>
          <w:lang w:val="en-GB"/>
        </w:rPr>
        <w:t>react to the events caused by conventional</w:t>
      </w:r>
      <w:r w:rsidR="002871A7">
        <w:rPr>
          <w:lang w:val="en-GB"/>
        </w:rPr>
        <w:t xml:space="preserve"> warfare. As a result, disinformation narratives </w:t>
      </w:r>
      <w:r w:rsidR="002F3D51">
        <w:rPr>
          <w:lang w:val="en-GB"/>
        </w:rPr>
        <w:t>adapt to the current war by presenting justifications for the invasion and polluting the information available about the events of the war.</w:t>
      </w:r>
    </w:p>
    <w:p w14:paraId="55EFD437" w14:textId="2320FB6E" w:rsidR="000126DC" w:rsidRDefault="00837252" w:rsidP="000126DC">
      <w:pPr>
        <w:pStyle w:val="Kop2"/>
        <w:rPr>
          <w:lang w:val="en-GB"/>
        </w:rPr>
      </w:pPr>
      <w:bookmarkStart w:id="56" w:name="_Toc136347015"/>
      <w:r>
        <w:rPr>
          <w:lang w:val="en-GB"/>
        </w:rPr>
        <w:t>Interpretations</w:t>
      </w:r>
      <w:bookmarkEnd w:id="56"/>
    </w:p>
    <w:p w14:paraId="743895B6" w14:textId="087F5CDD" w:rsidR="00A96BC9" w:rsidRDefault="00962B3F" w:rsidP="00962B3F">
      <w:pPr>
        <w:rPr>
          <w:lang w:val="en-GB"/>
        </w:rPr>
      </w:pPr>
      <w:r>
        <w:rPr>
          <w:lang w:val="en-GB"/>
        </w:rPr>
        <w:t xml:space="preserve">In Chapter 1, I defined </w:t>
      </w:r>
      <w:r w:rsidR="00B8664E">
        <w:rPr>
          <w:lang w:val="en-GB"/>
        </w:rPr>
        <w:t>‘</w:t>
      </w:r>
      <w:r>
        <w:rPr>
          <w:lang w:val="en-GB"/>
        </w:rPr>
        <w:t>disinformation strategies</w:t>
      </w:r>
      <w:r w:rsidR="00B8664E">
        <w:rPr>
          <w:lang w:val="en-GB"/>
        </w:rPr>
        <w:t>’</w:t>
      </w:r>
      <w:r>
        <w:rPr>
          <w:lang w:val="en-GB"/>
        </w:rPr>
        <w:t xml:space="preserve"> as clearly calculated plans and methods that make use of disinformation to outwit or deceive the enemy and reach a certain (military) objective. I </w:t>
      </w:r>
      <w:r w:rsidR="001B6FB5">
        <w:rPr>
          <w:lang w:val="en-GB"/>
        </w:rPr>
        <w:t>theorised</w:t>
      </w:r>
      <w:r w:rsidR="00ED54F4">
        <w:rPr>
          <w:lang w:val="en-GB"/>
        </w:rPr>
        <w:t xml:space="preserve">, following the results from the </w:t>
      </w:r>
      <w:r w:rsidR="00E66C5E">
        <w:rPr>
          <w:lang w:val="en-GB"/>
        </w:rPr>
        <w:t>two reports</w:t>
      </w:r>
      <w:r w:rsidR="00ED54F4">
        <w:rPr>
          <w:lang w:val="en-GB"/>
        </w:rPr>
        <w:t xml:space="preserve"> I outlined in the literature review,</w:t>
      </w:r>
      <w:r w:rsidR="001B6FB5">
        <w:rPr>
          <w:lang w:val="en-GB"/>
        </w:rPr>
        <w:t xml:space="preserve"> </w:t>
      </w:r>
      <w:r>
        <w:rPr>
          <w:lang w:val="en-GB"/>
        </w:rPr>
        <w:t>that</w:t>
      </w:r>
      <w:r w:rsidR="001B6FB5">
        <w:rPr>
          <w:lang w:val="en-GB"/>
        </w:rPr>
        <w:t xml:space="preserve"> disinformation</w:t>
      </w:r>
      <w:r>
        <w:rPr>
          <w:lang w:val="en-GB"/>
        </w:rPr>
        <w:t xml:space="preserve"> strategies are not to convince or persuade the audience</w:t>
      </w:r>
      <w:r w:rsidR="001B6FB5">
        <w:rPr>
          <w:lang w:val="en-GB"/>
        </w:rPr>
        <w:t xml:space="preserve"> </w:t>
      </w:r>
      <w:r>
        <w:rPr>
          <w:lang w:val="en-GB"/>
        </w:rPr>
        <w:t xml:space="preserve">of the Kremlin’s disinformation, but to use </w:t>
      </w:r>
      <w:r w:rsidR="001B6FB5">
        <w:rPr>
          <w:lang w:val="en-GB"/>
        </w:rPr>
        <w:t xml:space="preserve">them </w:t>
      </w:r>
      <w:r>
        <w:rPr>
          <w:lang w:val="en-GB"/>
        </w:rPr>
        <w:t xml:space="preserve">as a means to </w:t>
      </w:r>
      <w:r w:rsidR="00682EB9">
        <w:rPr>
          <w:lang w:val="en-GB"/>
        </w:rPr>
        <w:t xml:space="preserve">confuse and hamper the enemy </w:t>
      </w:r>
      <w:r>
        <w:rPr>
          <w:lang w:val="en-GB"/>
        </w:rPr>
        <w:t xml:space="preserve">and </w:t>
      </w:r>
      <w:r w:rsidR="001B6FB5">
        <w:rPr>
          <w:lang w:val="en-GB"/>
        </w:rPr>
        <w:t xml:space="preserve">ultimately to expand Russia’s military and political authority over its neighbour’s territory. The data in this research supports this definition as the disinformation strategies that I identified are not </w:t>
      </w:r>
      <w:r w:rsidR="00B8664E">
        <w:rPr>
          <w:lang w:val="en-GB"/>
        </w:rPr>
        <w:t>intended</w:t>
      </w:r>
      <w:r w:rsidR="00682EB9">
        <w:rPr>
          <w:lang w:val="en-GB"/>
        </w:rPr>
        <w:t xml:space="preserve"> to convince its </w:t>
      </w:r>
      <w:r w:rsidR="00015CD8">
        <w:rPr>
          <w:lang w:val="en-GB"/>
        </w:rPr>
        <w:t>international</w:t>
      </w:r>
      <w:r w:rsidR="00682EB9">
        <w:rPr>
          <w:lang w:val="en-GB"/>
        </w:rPr>
        <w:t xml:space="preserve"> audience of the Kremlin’s </w:t>
      </w:r>
      <w:r w:rsidR="00B8664E">
        <w:rPr>
          <w:lang w:val="en-GB"/>
        </w:rPr>
        <w:t xml:space="preserve">claim per </w:t>
      </w:r>
      <w:r w:rsidR="00B8664E">
        <w:rPr>
          <w:lang w:val="en-GB"/>
        </w:rPr>
        <w:lastRenderedPageBreak/>
        <w:t>se</w:t>
      </w:r>
      <w:r w:rsidR="00682EB9">
        <w:rPr>
          <w:lang w:val="en-GB"/>
        </w:rPr>
        <w:t>. The articles by the Russian broadcasters repeat the information made by Russian authorities, but they do not research or analyse these claims in any way. In fact, there is no evidence</w:t>
      </w:r>
      <w:r w:rsidR="00E36033">
        <w:rPr>
          <w:lang w:val="en-GB"/>
        </w:rPr>
        <w:t>, data, or independent research</w:t>
      </w:r>
      <w:r w:rsidR="00682EB9">
        <w:rPr>
          <w:lang w:val="en-GB"/>
        </w:rPr>
        <w:t xml:space="preserve"> presented that would substantiate the Russian claim</w:t>
      </w:r>
      <w:r w:rsidR="00E36033">
        <w:rPr>
          <w:lang w:val="en-GB"/>
        </w:rPr>
        <w:t>s</w:t>
      </w:r>
      <w:r w:rsidR="00682EB9">
        <w:rPr>
          <w:lang w:val="en-GB"/>
        </w:rPr>
        <w:t xml:space="preserve"> or refute </w:t>
      </w:r>
      <w:r w:rsidR="00E36033">
        <w:rPr>
          <w:lang w:val="en-GB"/>
        </w:rPr>
        <w:t>statements</w:t>
      </w:r>
      <w:r w:rsidR="00682EB9">
        <w:rPr>
          <w:lang w:val="en-GB"/>
        </w:rPr>
        <w:t xml:space="preserve"> made by Ukraine or Western governments</w:t>
      </w:r>
      <w:r w:rsidR="0077300E">
        <w:rPr>
          <w:lang w:val="en-GB"/>
        </w:rPr>
        <w:t xml:space="preserve"> and media</w:t>
      </w:r>
      <w:r w:rsidR="00682EB9">
        <w:rPr>
          <w:lang w:val="en-GB"/>
        </w:rPr>
        <w:t>.</w:t>
      </w:r>
      <w:r w:rsidR="0077300E">
        <w:rPr>
          <w:lang w:val="en-GB"/>
        </w:rPr>
        <w:t xml:space="preserve"> This indicates that </w:t>
      </w:r>
      <w:r w:rsidR="00AE3C79">
        <w:rPr>
          <w:lang w:val="en-GB"/>
        </w:rPr>
        <w:t xml:space="preserve">the audience of the Russian broadcasters is likely already convinced of the Kremlin’s arguments, or </w:t>
      </w:r>
      <w:r w:rsidR="00A96BC9">
        <w:rPr>
          <w:lang w:val="en-GB"/>
        </w:rPr>
        <w:t xml:space="preserve">at the least </w:t>
      </w:r>
      <w:r w:rsidR="00AE3C79">
        <w:rPr>
          <w:lang w:val="en-GB"/>
        </w:rPr>
        <w:t>has doubts about the verity of other news outlets and is curious about an alternate perspective.</w:t>
      </w:r>
      <w:r w:rsidR="00A96BC9">
        <w:rPr>
          <w:lang w:val="en-GB"/>
        </w:rPr>
        <w:t xml:space="preserve"> </w:t>
      </w:r>
      <w:r w:rsidR="00E36033">
        <w:rPr>
          <w:lang w:val="en-GB"/>
        </w:rPr>
        <w:t>Therefore there is no need for RT, Sputnik, and TASS to present proof of its statements and allegations, they simply need to reiterate what the audience already believes.</w:t>
      </w:r>
    </w:p>
    <w:p w14:paraId="73B55E79" w14:textId="2F4D888D" w:rsidR="00A96BC9" w:rsidRDefault="00A96BC9" w:rsidP="00A01DFE">
      <w:pPr>
        <w:ind w:firstLine="720"/>
        <w:rPr>
          <w:lang w:val="en-GB"/>
        </w:rPr>
      </w:pPr>
      <w:r>
        <w:rPr>
          <w:lang w:val="en-GB"/>
        </w:rPr>
        <w:t xml:space="preserve">The fact that disinformation is not created to convince is </w:t>
      </w:r>
      <w:r w:rsidR="00E66C5E">
        <w:rPr>
          <w:lang w:val="en-GB"/>
        </w:rPr>
        <w:t>only</w:t>
      </w:r>
      <w:r>
        <w:rPr>
          <w:lang w:val="en-GB"/>
        </w:rPr>
        <w:t xml:space="preserve"> one of the correlations that can be identified from the data.</w:t>
      </w:r>
      <w:r w:rsidR="00E36033">
        <w:rPr>
          <w:lang w:val="en-GB"/>
        </w:rPr>
        <w:t xml:space="preserve"> </w:t>
      </w:r>
      <w:r w:rsidR="004E41F3">
        <w:rPr>
          <w:lang w:val="en-GB"/>
        </w:rPr>
        <w:t xml:space="preserve">Additionally, </w:t>
      </w:r>
      <w:r w:rsidR="00FD60E2">
        <w:rPr>
          <w:lang w:val="en-GB"/>
        </w:rPr>
        <w:t xml:space="preserve">a second </w:t>
      </w:r>
      <w:r w:rsidR="00B54E00">
        <w:rPr>
          <w:lang w:val="en-GB"/>
        </w:rPr>
        <w:t>recurring</w:t>
      </w:r>
      <w:r w:rsidR="00FD60E2">
        <w:rPr>
          <w:lang w:val="en-GB"/>
        </w:rPr>
        <w:t xml:space="preserve"> element in all</w:t>
      </w:r>
      <w:r w:rsidR="00A469D0">
        <w:rPr>
          <w:lang w:val="en-GB"/>
        </w:rPr>
        <w:t xml:space="preserve"> articles </w:t>
      </w:r>
      <w:r w:rsidR="00FD60E2">
        <w:rPr>
          <w:lang w:val="en-GB"/>
        </w:rPr>
        <w:t xml:space="preserve">is that </w:t>
      </w:r>
      <w:r w:rsidR="00A469D0">
        <w:rPr>
          <w:lang w:val="en-GB"/>
        </w:rPr>
        <w:t xml:space="preserve">international relations </w:t>
      </w:r>
      <w:r w:rsidR="00FD60E2">
        <w:rPr>
          <w:lang w:val="en-GB"/>
        </w:rPr>
        <w:t xml:space="preserve">are presented </w:t>
      </w:r>
      <w:r w:rsidR="00A469D0">
        <w:rPr>
          <w:lang w:val="en-GB"/>
        </w:rPr>
        <w:t xml:space="preserve">as a zero-sum game, in which one nation can only become more powerful by </w:t>
      </w:r>
      <w:r w:rsidR="007625D7">
        <w:rPr>
          <w:lang w:val="en-GB"/>
        </w:rPr>
        <w:t xml:space="preserve">reducing the power of a different </w:t>
      </w:r>
      <w:r w:rsidR="00FD60E2">
        <w:rPr>
          <w:lang w:val="en-GB"/>
        </w:rPr>
        <w:t>nation</w:t>
      </w:r>
      <w:r w:rsidR="007625D7">
        <w:rPr>
          <w:lang w:val="en-GB"/>
        </w:rPr>
        <w:t>.</w:t>
      </w:r>
      <w:r w:rsidR="00E66C5E">
        <w:rPr>
          <w:lang w:val="en-GB"/>
        </w:rPr>
        <w:t xml:space="preserve"> </w:t>
      </w:r>
      <w:r w:rsidR="00E66C5E">
        <w:rPr>
          <w:rStyle w:val="Voetnootmarkering"/>
          <w:lang w:val="en-GB"/>
        </w:rPr>
        <w:footnoteReference w:id="147"/>
      </w:r>
      <w:r w:rsidR="00E66C5E">
        <w:rPr>
          <w:lang w:val="en-GB"/>
        </w:rPr>
        <w:t>On one hand,</w:t>
      </w:r>
      <w:r w:rsidR="00FD60E2">
        <w:rPr>
          <w:lang w:val="en-GB"/>
        </w:rPr>
        <w:t xml:space="preserve"> Russia plays this game on an international level with Ukraine </w:t>
      </w:r>
      <w:r w:rsidR="00E66C5E">
        <w:rPr>
          <w:lang w:val="en-GB"/>
        </w:rPr>
        <w:t>through</w:t>
      </w:r>
      <w:r w:rsidR="00FD60E2">
        <w:rPr>
          <w:lang w:val="en-GB"/>
        </w:rPr>
        <w:t xml:space="preserve"> </w:t>
      </w:r>
      <w:r w:rsidR="00997EB6">
        <w:rPr>
          <w:lang w:val="en-GB"/>
        </w:rPr>
        <w:t xml:space="preserve">its attempt to physically change the borders between the two nations. Here, it is clear that Russia’s influence increases where that of Ukraine diminishes and vice versa. </w:t>
      </w:r>
      <w:r w:rsidR="00E66C5E">
        <w:rPr>
          <w:lang w:val="en-GB"/>
        </w:rPr>
        <w:t>On the other hand</w:t>
      </w:r>
      <w:r w:rsidR="00997EB6">
        <w:rPr>
          <w:lang w:val="en-GB"/>
        </w:rPr>
        <w:t xml:space="preserve">, the zero-sum game also has a global element, where the current War in Ukraine is merely a single component in a large whole. </w:t>
      </w:r>
      <w:r w:rsidR="00963137">
        <w:rPr>
          <w:lang w:val="en-GB"/>
        </w:rPr>
        <w:t>In the global zero-sum game</w:t>
      </w:r>
      <w:r w:rsidR="00FD60E2">
        <w:rPr>
          <w:lang w:val="en-GB"/>
        </w:rPr>
        <w:t>, the primary opponent of Russia is not Ukraine but the United States</w:t>
      </w:r>
      <w:r w:rsidR="00A01DFE">
        <w:rPr>
          <w:lang w:val="en-GB"/>
        </w:rPr>
        <w:t xml:space="preserve">. </w:t>
      </w:r>
      <w:r w:rsidR="00997EB6">
        <w:rPr>
          <w:lang w:val="en-GB"/>
        </w:rPr>
        <w:t xml:space="preserve">In the articles I examined for this research, this underlying struggle for domination and influence in Ukraine, Eastern Europe and the world seeps through </w:t>
      </w:r>
      <w:r w:rsidR="00A01DFE">
        <w:rPr>
          <w:lang w:val="en-GB"/>
        </w:rPr>
        <w:t xml:space="preserve">the Kremlin’s stories about Ukrainian Nazism, biowarfare, and </w:t>
      </w:r>
      <w:r w:rsidR="007F54BB">
        <w:rPr>
          <w:lang w:val="en-GB"/>
        </w:rPr>
        <w:t>self-defence</w:t>
      </w:r>
      <w:r w:rsidR="00A01DFE">
        <w:rPr>
          <w:lang w:val="en-GB"/>
        </w:rPr>
        <w:t>.</w:t>
      </w:r>
      <w:r w:rsidR="00963137">
        <w:rPr>
          <w:lang w:val="en-GB"/>
        </w:rPr>
        <w:t xml:space="preserve"> These are simply the result of disinformation strategies applied by Russia to justify its pursuit of global influence</w:t>
      </w:r>
      <w:r w:rsidR="001F418C">
        <w:rPr>
          <w:lang w:val="en-GB"/>
        </w:rPr>
        <w:t xml:space="preserve">. In addition, these disinformation narratives present Ukraine as nothing more than an American puppet, undermining the concept of Ukrainian sovereignty and </w:t>
      </w:r>
      <w:r w:rsidR="00D218B0">
        <w:rPr>
          <w:lang w:val="en-GB"/>
        </w:rPr>
        <w:t xml:space="preserve">interpreting it as an increase in American </w:t>
      </w:r>
      <w:r w:rsidR="00CB729D">
        <w:rPr>
          <w:lang w:val="en-GB"/>
        </w:rPr>
        <w:t>influence</w:t>
      </w:r>
      <w:r w:rsidR="00D218B0">
        <w:rPr>
          <w:lang w:val="en-GB"/>
        </w:rPr>
        <w:t xml:space="preserve"> and </w:t>
      </w:r>
      <w:r w:rsidR="00CB729D">
        <w:rPr>
          <w:lang w:val="en-GB"/>
        </w:rPr>
        <w:t>therefore</w:t>
      </w:r>
      <w:r w:rsidR="00D218B0">
        <w:rPr>
          <w:lang w:val="en-GB"/>
        </w:rPr>
        <w:t xml:space="preserve"> </w:t>
      </w:r>
      <w:r w:rsidR="00CB729D">
        <w:rPr>
          <w:lang w:val="en-GB"/>
        </w:rPr>
        <w:t>a loss</w:t>
      </w:r>
      <w:r w:rsidR="00D218B0">
        <w:rPr>
          <w:lang w:val="en-GB"/>
        </w:rPr>
        <w:t xml:space="preserve"> for Russia.</w:t>
      </w:r>
      <w:r w:rsidR="007F54BB">
        <w:rPr>
          <w:lang w:val="en-GB"/>
        </w:rPr>
        <w:t xml:space="preserve"> Th</w:t>
      </w:r>
      <w:r w:rsidR="00963137">
        <w:rPr>
          <w:lang w:val="en-GB"/>
        </w:rPr>
        <w:t xml:space="preserve">e </w:t>
      </w:r>
      <w:r w:rsidR="008D6DA7">
        <w:rPr>
          <w:lang w:val="en-GB"/>
        </w:rPr>
        <w:t>power struggle</w:t>
      </w:r>
      <w:r w:rsidR="00963137">
        <w:rPr>
          <w:lang w:val="en-GB"/>
        </w:rPr>
        <w:t xml:space="preserve"> </w:t>
      </w:r>
      <w:r w:rsidR="007F54BB">
        <w:rPr>
          <w:lang w:val="en-GB"/>
        </w:rPr>
        <w:t xml:space="preserve">is </w:t>
      </w:r>
      <w:r w:rsidR="00963137">
        <w:rPr>
          <w:lang w:val="en-GB"/>
        </w:rPr>
        <w:t xml:space="preserve">thus </w:t>
      </w:r>
      <w:r w:rsidR="007F54BB">
        <w:rPr>
          <w:lang w:val="en-GB"/>
        </w:rPr>
        <w:t xml:space="preserve">not only fought on the battlefield but also in the infosphere, where truth and lies are </w:t>
      </w:r>
      <w:r w:rsidR="00F4358A">
        <w:rPr>
          <w:lang w:val="en-GB"/>
        </w:rPr>
        <w:t>subjected to the needs of the powerful.</w:t>
      </w:r>
      <w:r w:rsidR="001F418C">
        <w:rPr>
          <w:lang w:val="en-GB"/>
        </w:rPr>
        <w:t xml:space="preserve"> </w:t>
      </w:r>
    </w:p>
    <w:p w14:paraId="2D357545" w14:textId="2D9C8C84" w:rsidR="00251713" w:rsidRDefault="00837252" w:rsidP="006A7F95">
      <w:pPr>
        <w:ind w:firstLine="720"/>
        <w:rPr>
          <w:lang w:val="en-GB"/>
        </w:rPr>
      </w:pPr>
      <w:r>
        <w:rPr>
          <w:lang w:val="en-GB"/>
        </w:rPr>
        <w:t>This brings us to the</w:t>
      </w:r>
      <w:r w:rsidR="00ED1A5F">
        <w:rPr>
          <w:lang w:val="en-GB"/>
        </w:rPr>
        <w:t xml:space="preserve"> final correlation that can be encountered in the data</w:t>
      </w:r>
      <w:r>
        <w:rPr>
          <w:lang w:val="en-GB"/>
        </w:rPr>
        <w:t xml:space="preserve">, namely, the close cooperation between information and conventional warfare. </w:t>
      </w:r>
      <w:r w:rsidR="00B61E1D">
        <w:rPr>
          <w:lang w:val="en-GB"/>
        </w:rPr>
        <w:t>Of course, this by itself is not unique to this data set as this type of cooperation</w:t>
      </w:r>
      <w:r w:rsidR="00DF2A82">
        <w:rPr>
          <w:lang w:val="en-GB"/>
        </w:rPr>
        <w:t xml:space="preserve"> – referred to</w:t>
      </w:r>
      <w:r w:rsidR="00B61E1D">
        <w:rPr>
          <w:lang w:val="en-GB"/>
        </w:rPr>
        <w:t xml:space="preserve"> as ‘hybrid’ or ‘non-linear’ warfare</w:t>
      </w:r>
      <w:r w:rsidR="00DF2A82">
        <w:rPr>
          <w:lang w:val="en-GB"/>
        </w:rPr>
        <w:t>– is a central element of previous research</w:t>
      </w:r>
      <w:r w:rsidR="005F79AF">
        <w:rPr>
          <w:lang w:val="en-GB"/>
        </w:rPr>
        <w:t xml:space="preserve"> </w:t>
      </w:r>
      <w:r w:rsidR="00DF2A82">
        <w:rPr>
          <w:lang w:val="en-GB"/>
        </w:rPr>
        <w:t>(Chapter 3)</w:t>
      </w:r>
      <w:r w:rsidR="00B61E1D">
        <w:rPr>
          <w:lang w:val="en-GB"/>
        </w:rPr>
        <w:t xml:space="preserve">. However, other scholars have </w:t>
      </w:r>
      <w:r w:rsidR="00B61E1D">
        <w:rPr>
          <w:lang w:val="en-GB"/>
        </w:rPr>
        <w:lastRenderedPageBreak/>
        <w:t xml:space="preserve">primarily looked at how (dis)information has </w:t>
      </w:r>
      <w:r w:rsidR="00DF2A82">
        <w:rPr>
          <w:lang w:val="en-GB"/>
        </w:rPr>
        <w:t>contributed to</w:t>
      </w:r>
      <w:r w:rsidR="00B61E1D">
        <w:rPr>
          <w:lang w:val="en-GB"/>
        </w:rPr>
        <w:t xml:space="preserve"> the efforts of conventional warfare but </w:t>
      </w:r>
      <w:r w:rsidR="00DF2A82">
        <w:rPr>
          <w:lang w:val="en-GB"/>
        </w:rPr>
        <w:t>there is a lack of understanding of how this type of warfare is affecting the production and spread of disinformation</w:t>
      </w:r>
      <w:r w:rsidR="00B61E1D">
        <w:rPr>
          <w:lang w:val="en-GB"/>
        </w:rPr>
        <w:t>. In the articles from Russian broadcasters, it becomes clear that the</w:t>
      </w:r>
      <w:r w:rsidR="00DF2A82">
        <w:rPr>
          <w:lang w:val="en-GB"/>
        </w:rPr>
        <w:t xml:space="preserve"> physical conflict of the</w:t>
      </w:r>
      <w:r w:rsidR="00B61E1D">
        <w:rPr>
          <w:lang w:val="en-GB"/>
        </w:rPr>
        <w:t xml:space="preserve"> Russo-Ukrainian War</w:t>
      </w:r>
      <w:r w:rsidR="00DF2A82">
        <w:rPr>
          <w:lang w:val="en-GB"/>
        </w:rPr>
        <w:t xml:space="preserve"> is aiding </w:t>
      </w:r>
      <w:r w:rsidR="00B61E1D">
        <w:rPr>
          <w:lang w:val="en-GB"/>
        </w:rPr>
        <w:t xml:space="preserve">their disinformation efforts. </w:t>
      </w:r>
      <w:r w:rsidR="00B1420E">
        <w:rPr>
          <w:lang w:val="en-GB"/>
        </w:rPr>
        <w:t xml:space="preserve">The most prominent way in which the War affects Russian broadcasters is that it </w:t>
      </w:r>
      <w:r w:rsidR="00B61E1D">
        <w:rPr>
          <w:lang w:val="en-GB"/>
        </w:rPr>
        <w:t>provides content</w:t>
      </w:r>
      <w:r w:rsidR="00DF2A82">
        <w:rPr>
          <w:lang w:val="en-GB"/>
        </w:rPr>
        <w:t xml:space="preserve"> for their articles</w:t>
      </w:r>
      <w:r w:rsidR="00B1420E">
        <w:rPr>
          <w:lang w:val="en-GB"/>
        </w:rPr>
        <w:t xml:space="preserve">. </w:t>
      </w:r>
      <w:r w:rsidR="006A7F95">
        <w:rPr>
          <w:lang w:val="en-GB"/>
        </w:rPr>
        <w:t xml:space="preserve">By writing about the events of this conflict, RT, Sputnik and TASS have an easy segue to present Russia positively and introduce threatening narratives about Ukraine, Europe, and the United States. Moreover, apart from the content, the War also </w:t>
      </w:r>
      <w:r w:rsidR="00E74B28">
        <w:rPr>
          <w:lang w:val="en-GB"/>
        </w:rPr>
        <w:t xml:space="preserve">likely </w:t>
      </w:r>
      <w:r w:rsidR="006A7F95">
        <w:rPr>
          <w:lang w:val="en-GB"/>
        </w:rPr>
        <w:t xml:space="preserve">contributes to </w:t>
      </w:r>
      <w:r w:rsidR="00E74B28">
        <w:rPr>
          <w:lang w:val="en-GB"/>
        </w:rPr>
        <w:t xml:space="preserve">the dissemination of </w:t>
      </w:r>
      <w:r w:rsidR="006A7F95">
        <w:rPr>
          <w:lang w:val="en-GB"/>
        </w:rPr>
        <w:t>disinformation by creating interest.</w:t>
      </w:r>
      <w:r w:rsidR="00E74B28">
        <w:rPr>
          <w:lang w:val="en-GB"/>
        </w:rPr>
        <w:t xml:space="preserve"> Admittedly, this is not distinguishable from the articles themselves. But it is </w:t>
      </w:r>
      <w:r w:rsidR="0027009F">
        <w:rPr>
          <w:lang w:val="en-GB"/>
        </w:rPr>
        <w:t xml:space="preserve">highly probable </w:t>
      </w:r>
      <w:r w:rsidR="00E74B28">
        <w:rPr>
          <w:lang w:val="en-GB"/>
        </w:rPr>
        <w:t>that because of the current conflict, there is an increase among Westerners who wish to investigate why Russia has invaded Ukraine. This may cause them to search for sources that present the Russian perspective and lead them to RT, Sputnik or TASS. Of course, this is just a hypothesis and requires further investigation in future research.</w:t>
      </w:r>
    </w:p>
    <w:p w14:paraId="60A45619" w14:textId="6F8AC8C2" w:rsidR="00E74B28" w:rsidRDefault="00E74B28" w:rsidP="00E74B28">
      <w:pPr>
        <w:pStyle w:val="Kop2"/>
        <w:rPr>
          <w:lang w:val="en-GB"/>
        </w:rPr>
      </w:pPr>
      <w:bookmarkStart w:id="57" w:name="_Toc136347016"/>
      <w:r>
        <w:rPr>
          <w:lang w:val="en-GB"/>
        </w:rPr>
        <w:t>Relevance to previous research</w:t>
      </w:r>
      <w:bookmarkEnd w:id="57"/>
    </w:p>
    <w:p w14:paraId="6C00B76F" w14:textId="377A8AD0" w:rsidR="00876E6C" w:rsidRDefault="006A1094" w:rsidP="00876E6C">
      <w:pPr>
        <w:rPr>
          <w:lang w:val="en-GB"/>
        </w:rPr>
      </w:pPr>
      <w:r>
        <w:rPr>
          <w:lang w:val="en-GB"/>
        </w:rPr>
        <w:t>The Russo-Ukrainian war has been going on since the invasion and annexation of Crimea in 2014. When this happened, there was an increase in scholarly interest in Russian disinformation narratives. Disinformation was no longer a</w:t>
      </w:r>
      <w:r w:rsidR="00E042C5">
        <w:rPr>
          <w:lang w:val="en-GB"/>
        </w:rPr>
        <w:t xml:space="preserve"> forgotten</w:t>
      </w:r>
      <w:r>
        <w:rPr>
          <w:lang w:val="en-GB"/>
        </w:rPr>
        <w:t xml:space="preserve"> Soviet strategy that was applied during the Cold War, but it played an active role in Russia’s contemporary military strategies. </w:t>
      </w:r>
      <w:r w:rsidR="00E042C5">
        <w:rPr>
          <w:lang w:val="en-GB"/>
        </w:rPr>
        <w:t xml:space="preserve">I have outlined some of the most important works of this period in Chapters 2 and 3 of this paper. </w:t>
      </w:r>
      <w:r>
        <w:rPr>
          <w:lang w:val="en-GB"/>
        </w:rPr>
        <w:t xml:space="preserve">However, </w:t>
      </w:r>
      <w:r w:rsidR="00E042C5">
        <w:rPr>
          <w:lang w:val="en-GB"/>
        </w:rPr>
        <w:t xml:space="preserve">since </w:t>
      </w:r>
      <w:r>
        <w:rPr>
          <w:lang w:val="en-GB"/>
        </w:rPr>
        <w:t xml:space="preserve">the escalation </w:t>
      </w:r>
      <w:r w:rsidR="00E042C5">
        <w:rPr>
          <w:lang w:val="en-GB"/>
        </w:rPr>
        <w:t>of the Russo-Ukrainian War of 2022, there have been various new developments that were not yet relevant when these works were published.</w:t>
      </w:r>
    </w:p>
    <w:p w14:paraId="500BA545" w14:textId="39A92D14" w:rsidR="00E854F3" w:rsidRDefault="00E042C5" w:rsidP="00A046FF">
      <w:pPr>
        <w:rPr>
          <w:highlight w:val="yellow"/>
          <w:lang w:val="en-GB"/>
        </w:rPr>
      </w:pPr>
      <w:r>
        <w:rPr>
          <w:lang w:val="en-GB"/>
        </w:rPr>
        <w:tab/>
        <w:t xml:space="preserve">In the work of Weiss and Pomerantsev, it is clear that Russia had a limited military approach to the invasion of Crimea. </w:t>
      </w:r>
      <w:r w:rsidR="00A046FF">
        <w:rPr>
          <w:lang w:val="en-GB"/>
        </w:rPr>
        <w:t xml:space="preserve">They state that </w:t>
      </w:r>
      <w:r w:rsidR="00EC077C">
        <w:rPr>
          <w:lang w:val="en-GB"/>
        </w:rPr>
        <w:t>“</w:t>
      </w:r>
      <w:r w:rsidR="00A046FF" w:rsidRPr="00A046FF">
        <w:rPr>
          <w:lang w:val="en-GB"/>
        </w:rPr>
        <w:t>In its on-the-ground military involvement in Ukraine,</w:t>
      </w:r>
      <w:r w:rsidR="00A046FF">
        <w:rPr>
          <w:lang w:val="en-GB"/>
        </w:rPr>
        <w:t xml:space="preserve"> </w:t>
      </w:r>
      <w:r w:rsidR="00A046FF" w:rsidRPr="00A046FF">
        <w:rPr>
          <w:lang w:val="en-GB"/>
        </w:rPr>
        <w:t>the Kremlin has generally sought to use a mix of</w:t>
      </w:r>
      <w:r w:rsidR="00A046FF">
        <w:rPr>
          <w:lang w:val="en-GB"/>
        </w:rPr>
        <w:t xml:space="preserve"> </w:t>
      </w:r>
      <w:r w:rsidR="00A046FF" w:rsidRPr="00A046FF">
        <w:rPr>
          <w:lang w:val="en-GB"/>
        </w:rPr>
        <w:t>covert troops directing local vigilantes. When this has</w:t>
      </w:r>
      <w:r w:rsidR="00A046FF">
        <w:rPr>
          <w:lang w:val="en-GB"/>
        </w:rPr>
        <w:t xml:space="preserve"> </w:t>
      </w:r>
      <w:r w:rsidR="00A046FF" w:rsidRPr="00A046FF">
        <w:rPr>
          <w:lang w:val="en-GB"/>
        </w:rPr>
        <w:t>not worked, Russia has resorted to small-scale incursions</w:t>
      </w:r>
      <w:r w:rsidR="00A046FF">
        <w:rPr>
          <w:lang w:val="en-GB"/>
        </w:rPr>
        <w:t xml:space="preserve"> </w:t>
      </w:r>
      <w:r w:rsidR="00A046FF" w:rsidRPr="00A046FF">
        <w:rPr>
          <w:lang w:val="en-GB"/>
        </w:rPr>
        <w:t xml:space="preserve">and </w:t>
      </w:r>
      <w:r w:rsidR="00EC077C">
        <w:rPr>
          <w:lang w:val="en-GB"/>
        </w:rPr>
        <w:t>‘</w:t>
      </w:r>
      <w:r w:rsidR="00A046FF" w:rsidRPr="00A046FF">
        <w:rPr>
          <w:lang w:val="en-GB"/>
        </w:rPr>
        <w:t>limited war</w:t>
      </w:r>
      <w:r w:rsidR="00EC077C">
        <w:rPr>
          <w:lang w:val="en-GB"/>
        </w:rPr>
        <w:t>’”</w:t>
      </w:r>
      <w:r w:rsidR="00A046FF">
        <w:rPr>
          <w:lang w:val="en-GB"/>
        </w:rPr>
        <w:t xml:space="preserve">. </w:t>
      </w:r>
      <w:r w:rsidR="00A046FF">
        <w:rPr>
          <w:rStyle w:val="Voetnootmarkering"/>
          <w:lang w:val="en-GB"/>
        </w:rPr>
        <w:footnoteReference w:id="148"/>
      </w:r>
      <w:r w:rsidR="00A046FF">
        <w:rPr>
          <w:lang w:val="en-GB"/>
        </w:rPr>
        <w:t xml:space="preserve"> Similarly, </w:t>
      </w:r>
      <w:r w:rsidR="00511756">
        <w:rPr>
          <w:lang w:val="en-GB"/>
        </w:rPr>
        <w:t>Giles has stated that Russian information campaigns lay the groundwork for Russian military action and to avoid a more direct military confrontation.</w:t>
      </w:r>
      <w:r w:rsidR="00511756">
        <w:rPr>
          <w:rStyle w:val="Voetnootmarkering"/>
          <w:lang w:val="en-GB"/>
        </w:rPr>
        <w:footnoteReference w:id="149"/>
      </w:r>
      <w:r w:rsidR="00511756">
        <w:rPr>
          <w:lang w:val="en-GB"/>
        </w:rPr>
        <w:t xml:space="preserve"> Therefore, the main difference between now and then is the increase</w:t>
      </w:r>
      <w:r w:rsidR="00CB6141">
        <w:rPr>
          <w:lang w:val="en-GB"/>
        </w:rPr>
        <w:t xml:space="preserve"> in</w:t>
      </w:r>
      <w:r w:rsidR="002F3D51">
        <w:rPr>
          <w:lang w:val="en-GB"/>
        </w:rPr>
        <w:t xml:space="preserve"> </w:t>
      </w:r>
      <w:r w:rsidR="00511756">
        <w:rPr>
          <w:lang w:val="en-GB"/>
        </w:rPr>
        <w:t>conventional military</w:t>
      </w:r>
      <w:r w:rsidR="00CB6141">
        <w:rPr>
          <w:lang w:val="en-GB"/>
        </w:rPr>
        <w:t xml:space="preserve"> tactics, which have changed the role of disinformation</w:t>
      </w:r>
      <w:r w:rsidR="00511756">
        <w:rPr>
          <w:lang w:val="en-GB"/>
        </w:rPr>
        <w:t xml:space="preserve">. </w:t>
      </w:r>
      <w:r w:rsidR="00B54E00">
        <w:rPr>
          <w:lang w:val="en-GB"/>
        </w:rPr>
        <w:t>D</w:t>
      </w:r>
      <w:r w:rsidR="00511756">
        <w:rPr>
          <w:lang w:val="en-GB"/>
        </w:rPr>
        <w:t xml:space="preserve">isinformation strategies are no longer used </w:t>
      </w:r>
      <w:r w:rsidR="00CB6141">
        <w:rPr>
          <w:lang w:val="en-GB"/>
        </w:rPr>
        <w:t xml:space="preserve">proactively </w:t>
      </w:r>
      <w:r w:rsidR="00511756">
        <w:rPr>
          <w:lang w:val="en-GB"/>
        </w:rPr>
        <w:t xml:space="preserve">to lay the groundwork for military action. They are </w:t>
      </w:r>
      <w:r w:rsidR="00511756">
        <w:rPr>
          <w:lang w:val="en-GB"/>
        </w:rPr>
        <w:lastRenderedPageBreak/>
        <w:t xml:space="preserve">not used to confuse the West about masked soldiers without insignias or to give the impression that Russia </w:t>
      </w:r>
      <w:r w:rsidR="008F1F68">
        <w:rPr>
          <w:lang w:val="en-GB"/>
        </w:rPr>
        <w:t xml:space="preserve">is not involved with the conflict in the Donbas. </w:t>
      </w:r>
      <w:r w:rsidR="008F1F68" w:rsidRPr="00E854F3">
        <w:rPr>
          <w:lang w:val="en-GB"/>
        </w:rPr>
        <w:t xml:space="preserve">Instead, </w:t>
      </w:r>
      <w:r w:rsidR="00E854F3">
        <w:rPr>
          <w:lang w:val="en-GB"/>
        </w:rPr>
        <w:t xml:space="preserve">disinformation is now used retroactively to </w:t>
      </w:r>
      <w:r w:rsidR="00CB6141">
        <w:rPr>
          <w:lang w:val="en-GB"/>
        </w:rPr>
        <w:t xml:space="preserve">present justifications for the invasion and further military actions in Ukraine. </w:t>
      </w:r>
      <w:r w:rsidR="00AD4C54">
        <w:rPr>
          <w:lang w:val="en-GB"/>
        </w:rPr>
        <w:t xml:space="preserve">Rather than hiding behind a mask, Russia therefore now hides behind these justifications to avoid potential repercussions. </w:t>
      </w:r>
      <w:r w:rsidR="00CB6141">
        <w:rPr>
          <w:lang w:val="en-GB"/>
        </w:rPr>
        <w:t>In addition,</w:t>
      </w:r>
      <w:r w:rsidR="00AD4C54">
        <w:rPr>
          <w:lang w:val="en-GB"/>
        </w:rPr>
        <w:t xml:space="preserve"> </w:t>
      </w:r>
      <w:r w:rsidR="002F3D51">
        <w:rPr>
          <w:lang w:val="en-GB"/>
        </w:rPr>
        <w:t xml:space="preserve">Russian </w:t>
      </w:r>
      <w:r w:rsidR="00AD4C54">
        <w:rPr>
          <w:lang w:val="en-GB"/>
        </w:rPr>
        <w:t>disinformation</w:t>
      </w:r>
      <w:r w:rsidR="002871A7">
        <w:rPr>
          <w:lang w:val="en-GB"/>
        </w:rPr>
        <w:t xml:space="preserve"> can now make use of conventional warfare to further promote alternative narratives and potentially reach a larger audience than it ever did before. </w:t>
      </w:r>
    </w:p>
    <w:p w14:paraId="5015478B" w14:textId="252F8EB4" w:rsidR="00A045F5" w:rsidRPr="00876E6C" w:rsidRDefault="008F1F68" w:rsidP="00A046FF">
      <w:pPr>
        <w:rPr>
          <w:lang w:val="en-GB"/>
        </w:rPr>
      </w:pPr>
      <w:r>
        <w:rPr>
          <w:lang w:val="en-GB"/>
        </w:rPr>
        <w:tab/>
      </w:r>
      <w:r w:rsidR="00742C1C">
        <w:rPr>
          <w:lang w:val="en-GB"/>
        </w:rPr>
        <w:t xml:space="preserve">Nevertheless, I should clarify that the disinformation strategies have not changed much in essence since 2014. The Kremlin has for a long time presented itself as morally superior by villainising Ukraine, the West and NATO. </w:t>
      </w:r>
      <w:r w:rsidR="00A454A8">
        <w:rPr>
          <w:lang w:val="en-GB"/>
        </w:rPr>
        <w:t>This is not unique to the current data</w:t>
      </w:r>
      <w:r w:rsidR="00A045F5">
        <w:rPr>
          <w:lang w:val="en-GB"/>
        </w:rPr>
        <w:t xml:space="preserve">, but a </w:t>
      </w:r>
      <w:r w:rsidR="00B54E00">
        <w:rPr>
          <w:lang w:val="en-GB"/>
        </w:rPr>
        <w:t>recurring</w:t>
      </w:r>
      <w:r w:rsidR="00A045F5">
        <w:rPr>
          <w:lang w:val="en-GB"/>
        </w:rPr>
        <w:t xml:space="preserve"> theme throughout the history of Russian broadcasters. </w:t>
      </w:r>
      <w:r w:rsidR="00A454A8">
        <w:rPr>
          <w:lang w:val="en-GB"/>
        </w:rPr>
        <w:t xml:space="preserve">Furthermore, many </w:t>
      </w:r>
      <w:r w:rsidR="0074049C">
        <w:rPr>
          <w:lang w:val="en-GB"/>
        </w:rPr>
        <w:t xml:space="preserve">secondary </w:t>
      </w:r>
      <w:r w:rsidR="00A454A8">
        <w:rPr>
          <w:lang w:val="en-GB"/>
        </w:rPr>
        <w:t xml:space="preserve">objectives of disinformation such as </w:t>
      </w:r>
      <w:r w:rsidR="0074049C">
        <w:rPr>
          <w:lang w:val="en-GB"/>
        </w:rPr>
        <w:t xml:space="preserve">sowing doubt and distrust in Western media and authorities, polluting the infosphere, promoting polarisation, and hampering objective reporting, remain </w:t>
      </w:r>
      <w:r w:rsidR="00A045F5">
        <w:rPr>
          <w:lang w:val="en-GB"/>
        </w:rPr>
        <w:t>relevant in the articles I examined in this research.</w:t>
      </w:r>
      <w:r w:rsidR="00A045F5">
        <w:rPr>
          <w:rStyle w:val="Voetnootmarkering"/>
          <w:lang w:val="en-GB"/>
        </w:rPr>
        <w:footnoteReference w:id="150"/>
      </w:r>
    </w:p>
    <w:p w14:paraId="5625D3ED" w14:textId="1DDE3359" w:rsidR="00876E6C" w:rsidRPr="00876E6C" w:rsidRDefault="00876E6C" w:rsidP="00876E6C">
      <w:pPr>
        <w:pStyle w:val="Kop2"/>
        <w:rPr>
          <w:lang w:val="en-GB"/>
        </w:rPr>
      </w:pPr>
      <w:bookmarkStart w:id="58" w:name="_Toc136347017"/>
      <w:r>
        <w:rPr>
          <w:lang w:val="en-GB"/>
        </w:rPr>
        <w:t>Limitations</w:t>
      </w:r>
      <w:r w:rsidR="00B47A7B">
        <w:rPr>
          <w:lang w:val="en-GB"/>
        </w:rPr>
        <w:t xml:space="preserve"> and Recommendations</w:t>
      </w:r>
      <w:bookmarkEnd w:id="58"/>
    </w:p>
    <w:p w14:paraId="5E99A7D2" w14:textId="680E5B8E" w:rsidR="00772676" w:rsidRDefault="00772676" w:rsidP="00772676">
      <w:pPr>
        <w:rPr>
          <w:lang w:val="en-GB"/>
        </w:rPr>
      </w:pPr>
      <w:r>
        <w:rPr>
          <w:lang w:val="en-GB"/>
        </w:rPr>
        <w:t>The main limitation of the current research is that only English</w:t>
      </w:r>
      <w:r w:rsidR="00B47A7B">
        <w:rPr>
          <w:lang w:val="en-GB"/>
        </w:rPr>
        <w:t xml:space="preserve"> news articles</w:t>
      </w:r>
      <w:r>
        <w:rPr>
          <w:lang w:val="en-GB"/>
        </w:rPr>
        <w:t xml:space="preserve"> w</w:t>
      </w:r>
      <w:r w:rsidR="00B47A7B">
        <w:rPr>
          <w:lang w:val="en-GB"/>
        </w:rPr>
        <w:t>ere</w:t>
      </w:r>
      <w:r>
        <w:rPr>
          <w:lang w:val="en-GB"/>
        </w:rPr>
        <w:t xml:space="preserve"> used for the critical discourse analysis (CDA). In his report, Keir Giles identified the Russian investment in language skills as one of the major threats of Russian disinformation strategies.</w:t>
      </w:r>
      <w:r>
        <w:rPr>
          <w:rStyle w:val="Voetnootmarkering"/>
          <w:lang w:val="en-GB"/>
        </w:rPr>
        <w:footnoteReference w:id="151"/>
      </w:r>
      <w:r>
        <w:rPr>
          <w:lang w:val="en-GB"/>
        </w:rPr>
        <w:t xml:space="preserve"> </w:t>
      </w:r>
      <w:r w:rsidR="00B47A7B">
        <w:rPr>
          <w:lang w:val="en-GB"/>
        </w:rPr>
        <w:t xml:space="preserve">He states that, over </w:t>
      </w:r>
      <w:r>
        <w:rPr>
          <w:lang w:val="en-GB"/>
        </w:rPr>
        <w:t>the years, Russian broadcasters RT and Sputnik have reached a much broader audience by providing news coverage in many different languages. T</w:t>
      </w:r>
      <w:r w:rsidR="00B47A7B">
        <w:rPr>
          <w:lang w:val="en-GB"/>
        </w:rPr>
        <w:t>hus t</w:t>
      </w:r>
      <w:r>
        <w:rPr>
          <w:lang w:val="en-GB"/>
        </w:rPr>
        <w:t xml:space="preserve">o completely understand the </w:t>
      </w:r>
      <w:r w:rsidR="00B47A7B">
        <w:rPr>
          <w:lang w:val="en-GB"/>
        </w:rPr>
        <w:t xml:space="preserve">extent and nuance of different </w:t>
      </w:r>
      <w:r>
        <w:rPr>
          <w:lang w:val="en-GB"/>
        </w:rPr>
        <w:t xml:space="preserve">Russian disinformation strategies, it is necessary to also analyse news articles in </w:t>
      </w:r>
      <w:r w:rsidR="00B47A7B">
        <w:rPr>
          <w:lang w:val="en-GB"/>
        </w:rPr>
        <w:t xml:space="preserve">other </w:t>
      </w:r>
      <w:r>
        <w:rPr>
          <w:lang w:val="en-GB"/>
        </w:rPr>
        <w:t>languages as they might provide insight into how Russia uses local and national issues to promote their false narratives.</w:t>
      </w:r>
      <w:r w:rsidR="00B47A7B">
        <w:rPr>
          <w:lang w:val="en-GB"/>
        </w:rPr>
        <w:t xml:space="preserve"> </w:t>
      </w:r>
      <w:r>
        <w:rPr>
          <w:lang w:val="en-GB"/>
        </w:rPr>
        <w:t xml:space="preserve">Future research could potentially look at how Russian disinformation is presented in different languages and whether the disinformation strategies diverge depending on the audience. </w:t>
      </w:r>
      <w:r w:rsidR="00B47A7B">
        <w:rPr>
          <w:lang w:val="en-GB"/>
        </w:rPr>
        <w:t xml:space="preserve">It would be possible to take a comparative approach between different nations and regions to determine if </w:t>
      </w:r>
      <w:r w:rsidR="00352228">
        <w:rPr>
          <w:lang w:val="en-GB"/>
        </w:rPr>
        <w:t xml:space="preserve">disinformation is tailored depending on geographical and cultural closeness with Russia. </w:t>
      </w:r>
    </w:p>
    <w:p w14:paraId="7FD79881" w14:textId="623E29C5" w:rsidR="003222F2" w:rsidRDefault="00772676" w:rsidP="00772676">
      <w:pPr>
        <w:rPr>
          <w:lang w:val="en-GB"/>
        </w:rPr>
      </w:pPr>
      <w:r>
        <w:rPr>
          <w:lang w:val="en-GB"/>
        </w:rPr>
        <w:lastRenderedPageBreak/>
        <w:tab/>
        <w:t>A second limitation of this research is that it only focuses on Russian broadcast media. One of the largest developments that differentiate the invasion of Crimea in 2014 and the invasion of Ukraine in 2022 is the level of social media usage in the world.</w:t>
      </w:r>
      <w:r>
        <w:rPr>
          <w:rStyle w:val="Voetnootmarkering"/>
          <w:lang w:val="en-GB"/>
        </w:rPr>
        <w:footnoteReference w:id="152"/>
      </w:r>
      <w:r>
        <w:rPr>
          <w:lang w:val="en-GB"/>
        </w:rPr>
        <w:t xml:space="preserve"> Social media is a very effective tool for the dissemination of disinformation. It allows for bots and trolls to spread disinformation fast and without interference from journalists or other third parties. The information, therefore, undergoes little to no scrutiny and reaches the audience directly. Over the years, researchers have already argued that Russia uses social media to a great extent to take part in or influence public debates in Europe, the US, and possibly other nations in the world.</w:t>
      </w:r>
      <w:r>
        <w:rPr>
          <w:rStyle w:val="Voetnootmarkering"/>
          <w:lang w:val="en-GB"/>
        </w:rPr>
        <w:footnoteReference w:id="153"/>
      </w:r>
      <w:r>
        <w:rPr>
          <w:lang w:val="en-GB"/>
        </w:rPr>
        <w:t xml:space="preserve"> The Internet Research Agency (IRA) is especially of interest as this Russian organisation coordinates the use of internet trolls on social media. In other words, when it comes to Russian disinformation strategies, the use of social media is a major one. However, </w:t>
      </w:r>
      <w:r w:rsidR="00352228">
        <w:rPr>
          <w:lang w:val="en-GB"/>
        </w:rPr>
        <w:t>I made a conscious decision to only focus on internationally-targeted Russian broadcast media.</w:t>
      </w:r>
      <w:r>
        <w:rPr>
          <w:lang w:val="en-GB"/>
        </w:rPr>
        <w:t xml:space="preserve"> Because while social media is an important facet of Russian disinformation, it is not the only one. Multiple studies on different ways disinformation can be disseminated are necessary to create the full image of Russian disinformation strategies. In this sense, the strategies used in broadcast media are as relevant as social media. Or, as stated by </w:t>
      </w:r>
      <w:proofErr w:type="spellStart"/>
      <w:r>
        <w:rPr>
          <w:lang w:val="en-GB"/>
        </w:rPr>
        <w:t>Kuo</w:t>
      </w:r>
      <w:proofErr w:type="spellEnd"/>
      <w:r>
        <w:rPr>
          <w:lang w:val="en-GB"/>
        </w:rPr>
        <w:t xml:space="preserve"> and Marwick</w:t>
      </w:r>
      <w:r w:rsidRPr="00384AD3">
        <w:rPr>
          <w:lang w:val="en-GB"/>
        </w:rPr>
        <w:t xml:space="preserve">, </w:t>
      </w:r>
      <w:r w:rsidR="00EC077C">
        <w:rPr>
          <w:lang w:val="en-GB"/>
        </w:rPr>
        <w:t>“</w:t>
      </w:r>
      <w:r w:rsidRPr="00384AD3">
        <w:rPr>
          <w:lang w:val="en-GB"/>
        </w:rPr>
        <w:t>examining the larger media ecosystem, including broadcast media, can help us better understand sites of study within disinformation research.</w:t>
      </w:r>
      <w:r w:rsidR="00EC077C">
        <w:rPr>
          <w:lang w:val="en-GB"/>
        </w:rPr>
        <w:t>”</w:t>
      </w:r>
      <w:r w:rsidRPr="009E4AB4">
        <w:rPr>
          <w:rStyle w:val="Voetnootmarkering"/>
        </w:rPr>
        <w:footnoteReference w:id="154"/>
      </w:r>
      <w:r>
        <w:rPr>
          <w:lang w:val="en-GB"/>
        </w:rPr>
        <w:t xml:space="preserve"> </w:t>
      </w:r>
      <w:r w:rsidR="00352228">
        <w:rPr>
          <w:lang w:val="en-GB"/>
        </w:rPr>
        <w:t>Broadcast media provides more extensive disinformation narratives that could very likely be shared online to reach a larger audience. Both forms of media work together to create and disseminate disinformation. Therefore</w:t>
      </w:r>
      <w:r>
        <w:rPr>
          <w:lang w:val="en-GB"/>
        </w:rPr>
        <w:t xml:space="preserve">, future studies </w:t>
      </w:r>
      <w:r w:rsidR="00352228">
        <w:rPr>
          <w:lang w:val="en-GB"/>
        </w:rPr>
        <w:t>could focus on Russian disinformation strategies on social media</w:t>
      </w:r>
      <w:r w:rsidR="00147AB3">
        <w:rPr>
          <w:lang w:val="en-GB"/>
        </w:rPr>
        <w:t>, m</w:t>
      </w:r>
      <w:r w:rsidR="00352228">
        <w:rPr>
          <w:lang w:val="en-GB"/>
        </w:rPr>
        <w:t xml:space="preserve">ainly the use of trolls and bots. In addition, it could also be possible to analyse the cooperation between social and broadcast media and determine how they reinforce each other. Lastly, research on Russian disinformation on social media makes it also possible to evaluate its impact, as it will be possible to examine how the audience directly interacts with the false information through comments, reposts, and likes. </w:t>
      </w:r>
    </w:p>
    <w:p w14:paraId="53C588AE" w14:textId="34658F34" w:rsidR="0023169D" w:rsidRPr="0023169D" w:rsidRDefault="00772676" w:rsidP="0023169D">
      <w:pPr>
        <w:rPr>
          <w:lang w:val="en-GB"/>
        </w:rPr>
      </w:pPr>
      <w:r>
        <w:rPr>
          <w:lang w:val="en-GB"/>
        </w:rPr>
        <w:tab/>
        <w:t xml:space="preserve">The final limitation of the current research is that </w:t>
      </w:r>
      <w:r w:rsidR="00C44F31">
        <w:rPr>
          <w:lang w:val="en-GB"/>
        </w:rPr>
        <w:t xml:space="preserve">I have not considered the impact of Russia’s disinformation strategies on the audience. </w:t>
      </w:r>
      <w:r w:rsidR="00CD3AF4">
        <w:rPr>
          <w:lang w:val="en-GB"/>
        </w:rPr>
        <w:t xml:space="preserve">Although disinformation by itself is not </w:t>
      </w:r>
      <w:r w:rsidR="00CD3AF4">
        <w:rPr>
          <w:lang w:val="en-GB"/>
        </w:rPr>
        <w:lastRenderedPageBreak/>
        <w:t>meant to persuade or convince, it is still possible for the reader to fall for Russia’s false narratives. The EU’s decision to temporarily ban RT and Sputnik indicates a concern about the effects of disinformation on Europe’s security. However, what the exact effects are and if they have also evolved since 2014</w:t>
      </w:r>
      <w:r w:rsidR="008011CF">
        <w:rPr>
          <w:lang w:val="en-GB"/>
        </w:rPr>
        <w:t xml:space="preserve"> </w:t>
      </w:r>
      <w:r w:rsidR="00CD3AF4">
        <w:rPr>
          <w:lang w:val="en-GB"/>
        </w:rPr>
        <w:t>is still largely unknown. Further research could look into the full implications of Russian disinformation, and determine if it has led to more pro-Russian sentiments or undermined democratic processes in European nations.</w:t>
      </w:r>
    </w:p>
    <w:p w14:paraId="4E42E148" w14:textId="77777777" w:rsidR="00FD21AD" w:rsidRDefault="00FD21AD">
      <w:pPr>
        <w:spacing w:line="259" w:lineRule="auto"/>
        <w:rPr>
          <w:rFonts w:eastAsiaTheme="majorEastAsia" w:cstheme="majorBidi"/>
          <w:b/>
          <w:sz w:val="28"/>
          <w:szCs w:val="32"/>
          <w:lang w:val="en-GB"/>
        </w:rPr>
      </w:pPr>
      <w:r>
        <w:rPr>
          <w:lang w:val="en-GB"/>
        </w:rPr>
        <w:br w:type="page"/>
      </w:r>
    </w:p>
    <w:p w14:paraId="72B0F844" w14:textId="3733835A" w:rsidR="008A5F8D" w:rsidRDefault="000417B1" w:rsidP="008A5F8D">
      <w:pPr>
        <w:pStyle w:val="Kop1"/>
        <w:rPr>
          <w:lang w:val="en-GB"/>
        </w:rPr>
      </w:pPr>
      <w:bookmarkStart w:id="59" w:name="_Toc136347018"/>
      <w:r>
        <w:rPr>
          <w:lang w:val="en-GB"/>
        </w:rPr>
        <w:lastRenderedPageBreak/>
        <w:t xml:space="preserve">Chapter </w:t>
      </w:r>
      <w:r w:rsidR="007A0126">
        <w:rPr>
          <w:lang w:val="en-GB"/>
        </w:rPr>
        <w:t>8</w:t>
      </w:r>
      <w:r>
        <w:rPr>
          <w:lang w:val="en-GB"/>
        </w:rPr>
        <w:t xml:space="preserve"> – Conclusion</w:t>
      </w:r>
      <w:bookmarkEnd w:id="59"/>
    </w:p>
    <w:p w14:paraId="0FDF82AE" w14:textId="28223692" w:rsidR="00E91712" w:rsidRDefault="00EF5956" w:rsidP="007C3147">
      <w:pPr>
        <w:rPr>
          <w:lang w:val="en-GB"/>
        </w:rPr>
      </w:pPr>
      <w:r>
        <w:rPr>
          <w:lang w:val="en-GB"/>
        </w:rPr>
        <w:t xml:space="preserve">In this research, I analysed contemporary Russian disinformation strategies that are </w:t>
      </w:r>
      <w:r w:rsidR="00112AB8">
        <w:rPr>
          <w:lang w:val="en-GB"/>
        </w:rPr>
        <w:t>used</w:t>
      </w:r>
      <w:r>
        <w:rPr>
          <w:lang w:val="en-GB"/>
        </w:rPr>
        <w:t xml:space="preserve"> during the Russo-Ukrainian war. To discover these strategies, I applied Critical Discourse Analysis (CDA) </w:t>
      </w:r>
      <w:r w:rsidR="00773EFF">
        <w:rPr>
          <w:lang w:val="en-GB"/>
        </w:rPr>
        <w:t>to</w:t>
      </w:r>
      <w:r>
        <w:rPr>
          <w:lang w:val="en-GB"/>
        </w:rPr>
        <w:t xml:space="preserve"> twenty articles from the English</w:t>
      </w:r>
      <w:r w:rsidR="00D8709F">
        <w:rPr>
          <w:lang w:val="en-GB"/>
        </w:rPr>
        <w:t xml:space="preserve"> language</w:t>
      </w:r>
      <w:r>
        <w:rPr>
          <w:lang w:val="en-GB"/>
        </w:rPr>
        <w:t xml:space="preserve"> websites of RT, Sputnik, and TASS. </w:t>
      </w:r>
      <w:r w:rsidR="00E91712">
        <w:rPr>
          <w:lang w:val="en-GB"/>
        </w:rPr>
        <w:t xml:space="preserve">From these articles, I determined that the disinformation strategies can fit into two major themes: Russian positive </w:t>
      </w:r>
      <w:r w:rsidR="00F45A00">
        <w:rPr>
          <w:lang w:val="en-GB"/>
        </w:rPr>
        <w:t>S</w:t>
      </w:r>
      <w:r w:rsidR="00E91712">
        <w:rPr>
          <w:lang w:val="en-GB"/>
        </w:rPr>
        <w:t>elf-representation and negative Other-representation.</w:t>
      </w:r>
      <w:r w:rsidR="00A07B71" w:rsidRPr="00A07B71">
        <w:rPr>
          <w:lang w:val="en-GB"/>
        </w:rPr>
        <w:t xml:space="preserve"> </w:t>
      </w:r>
      <w:r w:rsidR="00A07B71">
        <w:rPr>
          <w:lang w:val="en-GB"/>
        </w:rPr>
        <w:t xml:space="preserve">Granted, this is hardly a ground-breaking revelation by itself. These strategies are very common in other discursive forms of persuasion and manipulation. However, in this research, I demonstrated that these strategies have a different role in the context of disinformation.  </w:t>
      </w:r>
    </w:p>
    <w:p w14:paraId="5BE98A04" w14:textId="029211A7" w:rsidR="00F45A00" w:rsidRDefault="00E91712" w:rsidP="00F45A00">
      <w:pPr>
        <w:ind w:firstLine="360"/>
        <w:rPr>
          <w:lang w:val="en-GB"/>
        </w:rPr>
      </w:pPr>
      <w:r>
        <w:rPr>
          <w:lang w:val="en-GB"/>
        </w:rPr>
        <w:t>The</w:t>
      </w:r>
      <w:r w:rsidR="00A07B71">
        <w:rPr>
          <w:lang w:val="en-GB"/>
        </w:rPr>
        <w:t xml:space="preserve"> Russian</w:t>
      </w:r>
      <w:r>
        <w:rPr>
          <w:lang w:val="en-GB"/>
        </w:rPr>
        <w:t xml:space="preserve"> broadcasters spread false rumours about war events to juxtapose a morally righteous Self against an evil Other, which can take the form of Ukraine but is also often defined as the West or the United States.</w:t>
      </w:r>
      <w:r w:rsidR="00F45A00">
        <w:rPr>
          <w:lang w:val="en-GB"/>
        </w:rPr>
        <w:t xml:space="preserve"> </w:t>
      </w:r>
      <w:r w:rsidR="00A15ED5">
        <w:rPr>
          <w:lang w:val="en-GB"/>
        </w:rPr>
        <w:t xml:space="preserve">The Kremlin attempts to </w:t>
      </w:r>
      <w:r w:rsidR="001F1AFC">
        <w:rPr>
          <w:lang w:val="en-GB"/>
        </w:rPr>
        <w:t>use disinformation to debilitate</w:t>
      </w:r>
      <w:r w:rsidR="005A172A">
        <w:rPr>
          <w:lang w:val="en-GB"/>
        </w:rPr>
        <w:t xml:space="preserve"> Western</w:t>
      </w:r>
      <w:r w:rsidR="001F1AFC">
        <w:rPr>
          <w:lang w:val="en-GB"/>
        </w:rPr>
        <w:t xml:space="preserve"> </w:t>
      </w:r>
      <w:r w:rsidR="003E677C">
        <w:rPr>
          <w:lang w:val="en-GB"/>
        </w:rPr>
        <w:t>citizens’</w:t>
      </w:r>
      <w:r w:rsidR="001F1AFC">
        <w:rPr>
          <w:lang w:val="en-GB"/>
        </w:rPr>
        <w:t xml:space="preserve"> </w:t>
      </w:r>
      <w:r w:rsidR="00112AB8">
        <w:rPr>
          <w:lang w:val="en-GB"/>
        </w:rPr>
        <w:t xml:space="preserve">ability </w:t>
      </w:r>
      <w:r w:rsidR="001F1AFC">
        <w:rPr>
          <w:lang w:val="en-GB"/>
        </w:rPr>
        <w:t xml:space="preserve">to find truth in the </w:t>
      </w:r>
      <w:r w:rsidR="00842DF7">
        <w:rPr>
          <w:lang w:val="en-GB"/>
        </w:rPr>
        <w:t>scarce</w:t>
      </w:r>
      <w:r w:rsidR="001F1AFC">
        <w:rPr>
          <w:lang w:val="en-GB"/>
        </w:rPr>
        <w:t xml:space="preserve"> amount of information available about the war</w:t>
      </w:r>
      <w:r w:rsidR="00112AB8">
        <w:rPr>
          <w:lang w:val="en-GB"/>
        </w:rPr>
        <w:t>. It is also used</w:t>
      </w:r>
      <w:r w:rsidR="001F1AFC">
        <w:rPr>
          <w:lang w:val="en-GB"/>
        </w:rPr>
        <w:t xml:space="preserve"> to confuse an inattentive audience about current events.</w:t>
      </w:r>
      <w:r w:rsidR="00F45A00" w:rsidRPr="00F45A00">
        <w:rPr>
          <w:lang w:val="en-GB"/>
        </w:rPr>
        <w:t xml:space="preserve"> </w:t>
      </w:r>
      <w:r w:rsidR="00F45A00">
        <w:rPr>
          <w:lang w:val="en-GB"/>
        </w:rPr>
        <w:t xml:space="preserve">These findings are largely in line with the conclusions drawn from earlier researchers, who argued that disinformation’s goals are to sow doubt about and undermine trust in objective reporting. To put it bluntly, </w:t>
      </w:r>
      <w:r w:rsidR="00A15ED5">
        <w:rPr>
          <w:lang w:val="en-GB"/>
        </w:rPr>
        <w:t xml:space="preserve">the main goal of </w:t>
      </w:r>
      <w:r w:rsidR="00F45A00">
        <w:rPr>
          <w:lang w:val="en-GB"/>
        </w:rPr>
        <w:t>the</w:t>
      </w:r>
      <w:r w:rsidR="00A15ED5">
        <w:rPr>
          <w:lang w:val="en-GB"/>
        </w:rPr>
        <w:t xml:space="preserve"> articles </w:t>
      </w:r>
      <w:r w:rsidR="00F45A00">
        <w:rPr>
          <w:lang w:val="en-GB"/>
        </w:rPr>
        <w:t xml:space="preserve">in this research </w:t>
      </w:r>
      <w:r w:rsidR="00A15ED5">
        <w:rPr>
          <w:lang w:val="en-GB"/>
        </w:rPr>
        <w:t xml:space="preserve">is not </w:t>
      </w:r>
      <w:r w:rsidR="00A07B71">
        <w:rPr>
          <w:lang w:val="en-GB"/>
        </w:rPr>
        <w:t xml:space="preserve">to persuade </w:t>
      </w:r>
      <w:r w:rsidR="007F1F30">
        <w:rPr>
          <w:lang w:val="en-GB"/>
        </w:rPr>
        <w:t>their</w:t>
      </w:r>
      <w:r w:rsidR="00A07B71">
        <w:rPr>
          <w:lang w:val="en-GB"/>
        </w:rPr>
        <w:t xml:space="preserve"> audience</w:t>
      </w:r>
      <w:r w:rsidR="005A172A">
        <w:rPr>
          <w:lang w:val="en-GB"/>
        </w:rPr>
        <w:t>.</w:t>
      </w:r>
      <w:r w:rsidR="00A07B71">
        <w:rPr>
          <w:lang w:val="en-GB"/>
        </w:rPr>
        <w:t xml:space="preserve"> </w:t>
      </w:r>
      <w:r w:rsidR="005A172A">
        <w:rPr>
          <w:lang w:val="en-GB"/>
        </w:rPr>
        <w:t>N</w:t>
      </w:r>
      <w:r w:rsidR="00A07B71">
        <w:rPr>
          <w:lang w:val="en-GB"/>
        </w:rPr>
        <w:t xml:space="preserve">o </w:t>
      </w:r>
      <w:r w:rsidR="005A172A">
        <w:rPr>
          <w:lang w:val="en-GB"/>
        </w:rPr>
        <w:t xml:space="preserve">objective </w:t>
      </w:r>
      <w:r w:rsidR="00A07B71">
        <w:rPr>
          <w:lang w:val="en-GB"/>
        </w:rPr>
        <w:t>proof is presented to back up Russia’s claims</w:t>
      </w:r>
      <w:r w:rsidR="00A15ED5">
        <w:rPr>
          <w:lang w:val="en-GB"/>
        </w:rPr>
        <w:t xml:space="preserve"> of Ukrainian war crimes, neo-Nazism, or genocide of</w:t>
      </w:r>
      <w:r w:rsidR="007F1F30">
        <w:rPr>
          <w:lang w:val="en-GB"/>
        </w:rPr>
        <w:t xml:space="preserve"> its</w:t>
      </w:r>
      <w:r w:rsidR="00A15ED5">
        <w:rPr>
          <w:lang w:val="en-GB"/>
        </w:rPr>
        <w:t xml:space="preserve"> </w:t>
      </w:r>
      <w:r w:rsidR="007F1F30">
        <w:rPr>
          <w:lang w:val="en-GB"/>
        </w:rPr>
        <w:t>Russian-speaking</w:t>
      </w:r>
      <w:r w:rsidR="00A15ED5">
        <w:rPr>
          <w:lang w:val="en-GB"/>
        </w:rPr>
        <w:t xml:space="preserve"> population.</w:t>
      </w:r>
      <w:r w:rsidR="00F45A00">
        <w:rPr>
          <w:lang w:val="en-GB"/>
        </w:rPr>
        <w:t xml:space="preserve"> Of course, this does not mean that disinformation is unable to convince the audience of Russia’s false narratives, but it does mean that disinformation does not have to </w:t>
      </w:r>
      <w:r w:rsidR="00B54E00">
        <w:rPr>
          <w:lang w:val="en-GB"/>
        </w:rPr>
        <w:t>be persuasive</w:t>
      </w:r>
      <w:r w:rsidR="00F45A00">
        <w:rPr>
          <w:lang w:val="en-GB"/>
        </w:rPr>
        <w:t xml:space="preserve"> </w:t>
      </w:r>
      <w:r w:rsidR="00153D55">
        <w:rPr>
          <w:lang w:val="en-GB"/>
        </w:rPr>
        <w:t>to</w:t>
      </w:r>
      <w:r w:rsidR="00F45A00">
        <w:rPr>
          <w:lang w:val="en-GB"/>
        </w:rPr>
        <w:t xml:space="preserve"> be successful.</w:t>
      </w:r>
    </w:p>
    <w:p w14:paraId="064F5C48" w14:textId="19003544" w:rsidR="005F3062" w:rsidRDefault="00B11BA2" w:rsidP="00F45A00">
      <w:pPr>
        <w:ind w:firstLine="360"/>
        <w:rPr>
          <w:lang w:val="en-GB"/>
        </w:rPr>
      </w:pPr>
      <w:r>
        <w:rPr>
          <w:lang w:val="en-GB"/>
        </w:rPr>
        <w:t xml:space="preserve">This research adds two main new </w:t>
      </w:r>
      <w:r w:rsidR="00153D55">
        <w:rPr>
          <w:lang w:val="en-GB"/>
        </w:rPr>
        <w:t>insights</w:t>
      </w:r>
      <w:r>
        <w:rPr>
          <w:lang w:val="en-GB"/>
        </w:rPr>
        <w:t xml:space="preserve"> </w:t>
      </w:r>
      <w:r w:rsidR="00153D55">
        <w:rPr>
          <w:lang w:val="en-GB"/>
        </w:rPr>
        <w:t>into</w:t>
      </w:r>
      <w:r>
        <w:rPr>
          <w:lang w:val="en-GB"/>
        </w:rPr>
        <w:t xml:space="preserve"> the use of disinformation during an active war. First, Russian disinformation has changed in its content. During </w:t>
      </w:r>
      <w:r w:rsidR="00153D55">
        <w:rPr>
          <w:lang w:val="en-GB"/>
        </w:rPr>
        <w:t xml:space="preserve">the </w:t>
      </w:r>
      <w:r>
        <w:rPr>
          <w:lang w:val="en-GB"/>
        </w:rPr>
        <w:t xml:space="preserve">annexation of Crimea and the conflict of the Donbas, disinformation was actively used to mask Russia’s military actions in Ukraine. Through the dissemination of falsified information, it was difficult for European news outlets and citizens to determine </w:t>
      </w:r>
      <w:r w:rsidR="00CD547E">
        <w:rPr>
          <w:lang w:val="en-GB"/>
        </w:rPr>
        <w:t>if,</w:t>
      </w:r>
      <w:r>
        <w:rPr>
          <w:lang w:val="en-GB"/>
        </w:rPr>
        <w:t xml:space="preserve"> or to what extent</w:t>
      </w:r>
      <w:r w:rsidR="00CD547E">
        <w:rPr>
          <w:lang w:val="en-GB"/>
        </w:rPr>
        <w:t>,</w:t>
      </w:r>
      <w:r>
        <w:rPr>
          <w:lang w:val="en-GB"/>
        </w:rPr>
        <w:t xml:space="preserve"> Russia was involved with the supposed ‘separatist’ movements. Now</w:t>
      </w:r>
      <w:r w:rsidR="00CD547E">
        <w:rPr>
          <w:lang w:val="en-GB"/>
        </w:rPr>
        <w:t xml:space="preserve"> that there has been a full-scale invasion of Ukraine</w:t>
      </w:r>
      <w:r>
        <w:rPr>
          <w:lang w:val="en-GB"/>
        </w:rPr>
        <w:t xml:space="preserve">, </w:t>
      </w:r>
      <w:r w:rsidR="00CD547E">
        <w:rPr>
          <w:lang w:val="en-GB"/>
        </w:rPr>
        <w:t>there is no longer a need for Russian disinformation to hide the existence of the Kremlin’s troops.</w:t>
      </w:r>
      <w:r>
        <w:rPr>
          <w:lang w:val="en-GB"/>
        </w:rPr>
        <w:t xml:space="preserve"> </w:t>
      </w:r>
      <w:r w:rsidR="00CD547E">
        <w:rPr>
          <w:lang w:val="en-GB"/>
        </w:rPr>
        <w:t>Admittedly,</w:t>
      </w:r>
      <w:r>
        <w:rPr>
          <w:lang w:val="en-GB"/>
        </w:rPr>
        <w:t xml:space="preserve"> some of the exact actions of Russia’s military are still </w:t>
      </w:r>
      <w:r w:rsidR="00CD547E">
        <w:rPr>
          <w:lang w:val="en-GB"/>
        </w:rPr>
        <w:t xml:space="preserve">masked through the use of disinformation, but the main strategy is now focused on presenting justifications </w:t>
      </w:r>
      <w:r w:rsidR="00153D55">
        <w:rPr>
          <w:lang w:val="en-GB"/>
        </w:rPr>
        <w:t>for</w:t>
      </w:r>
      <w:r w:rsidR="00CD547E">
        <w:rPr>
          <w:lang w:val="en-GB"/>
        </w:rPr>
        <w:t xml:space="preserve"> those actions. Of course, since disinformation is not primarily used to persuade, these </w:t>
      </w:r>
      <w:r w:rsidR="009025FC">
        <w:rPr>
          <w:lang w:val="en-GB"/>
        </w:rPr>
        <w:t>justifications</w:t>
      </w:r>
      <w:r w:rsidR="00CD547E">
        <w:rPr>
          <w:lang w:val="en-GB"/>
        </w:rPr>
        <w:t xml:space="preserve"> are not, by definition, used to justify. Instead, </w:t>
      </w:r>
      <w:r w:rsidR="00153D55">
        <w:rPr>
          <w:lang w:val="en-GB"/>
        </w:rPr>
        <w:t xml:space="preserve">the </w:t>
      </w:r>
      <w:r w:rsidR="005F3062">
        <w:rPr>
          <w:lang w:val="en-GB"/>
        </w:rPr>
        <w:t>Russian justification</w:t>
      </w:r>
      <w:r w:rsidR="00153D55">
        <w:rPr>
          <w:lang w:val="en-GB"/>
        </w:rPr>
        <w:t>s</w:t>
      </w:r>
      <w:r w:rsidR="005F3062">
        <w:rPr>
          <w:lang w:val="en-GB"/>
        </w:rPr>
        <w:t xml:space="preserve"> </w:t>
      </w:r>
      <w:r w:rsidR="00153D55">
        <w:rPr>
          <w:lang w:val="en-GB"/>
        </w:rPr>
        <w:t>for</w:t>
      </w:r>
      <w:r w:rsidR="005F3062">
        <w:rPr>
          <w:lang w:val="en-GB"/>
        </w:rPr>
        <w:t xml:space="preserve"> the War, </w:t>
      </w:r>
      <w:r w:rsidR="00153D55">
        <w:rPr>
          <w:lang w:val="en-GB"/>
        </w:rPr>
        <w:t>which</w:t>
      </w:r>
      <w:r w:rsidR="005F3062">
        <w:rPr>
          <w:lang w:val="en-GB"/>
        </w:rPr>
        <w:t xml:space="preserve"> are spread through disinformation, are simply new </w:t>
      </w:r>
      <w:r w:rsidR="005F3062">
        <w:rPr>
          <w:lang w:val="en-GB"/>
        </w:rPr>
        <w:lastRenderedPageBreak/>
        <w:t>forms of information pollution. They aim to present alternative versions of reality to confuse the audience about the truth and undermine the concept of objective reporting.</w:t>
      </w:r>
    </w:p>
    <w:p w14:paraId="17A8CF78" w14:textId="426B07B4" w:rsidR="005F3062" w:rsidRDefault="005F3062" w:rsidP="00F45A00">
      <w:pPr>
        <w:ind w:firstLine="360"/>
        <w:rPr>
          <w:highlight w:val="yellow"/>
          <w:lang w:val="en-GB"/>
        </w:rPr>
      </w:pPr>
      <w:r>
        <w:rPr>
          <w:lang w:val="en-GB"/>
        </w:rPr>
        <w:t xml:space="preserve">The second insight of this research has to do with the relationship between disinformation and conventional warfare. </w:t>
      </w:r>
      <w:r w:rsidRPr="005F3062">
        <w:rPr>
          <w:lang w:val="en-GB"/>
        </w:rPr>
        <w:t xml:space="preserve">Earlier research analysed how disinformation was used to lay the groundwork for small-scale military operations. This approach </w:t>
      </w:r>
      <w:r w:rsidR="0027009F">
        <w:rPr>
          <w:lang w:val="en-GB"/>
        </w:rPr>
        <w:t>is</w:t>
      </w:r>
      <w:r w:rsidRPr="005F3062">
        <w:rPr>
          <w:lang w:val="en-GB"/>
        </w:rPr>
        <w:t xml:space="preserve"> often referred to as ‘hybrid warfare’, a highly contested theory that combines non-military forms of warfare, such as disinformation, with conventional warfare tactics. Since the current conflict in Ukraine is no longer small-scale, disinformation has taken a new role. </w:t>
      </w:r>
      <w:r w:rsidR="0027009F">
        <w:rPr>
          <w:lang w:val="en-GB"/>
        </w:rPr>
        <w:t xml:space="preserve">Rather than just aiding the Russian military, disinformation strategies can now also benefit from the events during the War. </w:t>
      </w:r>
      <w:r w:rsidR="00E82154">
        <w:rPr>
          <w:lang w:val="en-GB"/>
        </w:rPr>
        <w:t xml:space="preserve">They provide ample opportunity for disinformation narratives involving positive Self-representation and negative Other-representation and allow these strategies to flourish. For example, </w:t>
      </w:r>
      <w:r w:rsidR="00153D55">
        <w:rPr>
          <w:lang w:val="en-GB"/>
        </w:rPr>
        <w:t>wartime</w:t>
      </w:r>
      <w:r w:rsidR="00E82154">
        <w:rPr>
          <w:lang w:val="en-GB"/>
        </w:rPr>
        <w:t xml:space="preserve"> incidents that involve civilian casualties can be employed to demonize the Other by blaming death and destruction on the enemy. This abominable utilisation of people’s suffering is sadly one of the most common, and arguably most effective, uses of disinformation in the current conflict.</w:t>
      </w:r>
    </w:p>
    <w:p w14:paraId="05DA6677" w14:textId="115CE24F" w:rsidR="005A172A" w:rsidRDefault="00D27731" w:rsidP="00E82154">
      <w:pPr>
        <w:ind w:firstLine="360"/>
        <w:rPr>
          <w:lang w:val="en-GB"/>
        </w:rPr>
      </w:pPr>
      <w:r>
        <w:rPr>
          <w:lang w:val="en-GB"/>
        </w:rPr>
        <w:t>In short, although studies on Russian disinformation have become more popular during the past decade, there was a distinct lack of research on how the approach to disinformation has evolved in a wartime situation. With this paper, I have partially addressed this gap by analysing the disinformation strategies of Russian broadcasters</w:t>
      </w:r>
      <w:r w:rsidR="00E329BE">
        <w:rPr>
          <w:lang w:val="en-GB"/>
        </w:rPr>
        <w:t xml:space="preserve"> during a period of active warfare</w:t>
      </w:r>
      <w:r>
        <w:rPr>
          <w:lang w:val="en-GB"/>
        </w:rPr>
        <w:t xml:space="preserve">. </w:t>
      </w:r>
      <w:r w:rsidR="00DB23F7">
        <w:rPr>
          <w:lang w:val="en-GB"/>
        </w:rPr>
        <w:t>However, this is only one side of a multi-faceted issue. To better understand the practice and implications of Russian disinformation, future research could address the role of social media in the dissemination of disinformation</w:t>
      </w:r>
      <w:r w:rsidR="00F70428">
        <w:rPr>
          <w:lang w:val="en-GB"/>
        </w:rPr>
        <w:t xml:space="preserve">. For instance, one could examine the role of the Internet Research Agency (IRA) in employing trolls and bots to pollute the infosphere and </w:t>
      </w:r>
      <w:r w:rsidR="00C042CB">
        <w:rPr>
          <w:lang w:val="en-GB"/>
        </w:rPr>
        <w:t>their part in</w:t>
      </w:r>
      <w:r w:rsidR="00F70428">
        <w:rPr>
          <w:lang w:val="en-GB"/>
        </w:rPr>
        <w:t xml:space="preserve"> making it more difficult to access verifiably factual information online. </w:t>
      </w:r>
      <w:r w:rsidR="00C042CB">
        <w:rPr>
          <w:lang w:val="en-GB"/>
        </w:rPr>
        <w:t>This could provide insight in</w:t>
      </w:r>
      <w:r w:rsidR="00BD2D03">
        <w:rPr>
          <w:lang w:val="en-GB"/>
        </w:rPr>
        <w:t>to</w:t>
      </w:r>
      <w:r w:rsidR="00C042CB">
        <w:rPr>
          <w:lang w:val="en-GB"/>
        </w:rPr>
        <w:t xml:space="preserve"> the </w:t>
      </w:r>
      <w:r w:rsidR="00BD2D03">
        <w:rPr>
          <w:lang w:val="en-GB"/>
        </w:rPr>
        <w:t xml:space="preserve">reach and influence of disinformation. Furthermore, </w:t>
      </w:r>
      <w:r w:rsidR="00240CD2">
        <w:rPr>
          <w:lang w:val="en-GB"/>
        </w:rPr>
        <w:t>to build on the results of this research, future research could look more in-depth into how conventional warfare in Ukraine supports Russia’s war on information</w:t>
      </w:r>
      <w:r w:rsidR="00454EF7">
        <w:rPr>
          <w:lang w:val="en-GB"/>
        </w:rPr>
        <w:t xml:space="preserve"> on an international scale</w:t>
      </w:r>
      <w:r w:rsidR="00240CD2">
        <w:rPr>
          <w:lang w:val="en-GB"/>
        </w:rPr>
        <w:t xml:space="preserve">. A possible approach </w:t>
      </w:r>
      <w:r w:rsidR="00454EF7">
        <w:rPr>
          <w:lang w:val="en-GB"/>
        </w:rPr>
        <w:t xml:space="preserve">could be a comparative analysis of the effects of war-time disinformation and disinformation used for small-scale military operations. </w:t>
      </w:r>
      <w:r w:rsidR="00B52446">
        <w:rPr>
          <w:lang w:val="en-GB"/>
        </w:rPr>
        <w:t xml:space="preserve">Ultimately, even though </w:t>
      </w:r>
      <w:r w:rsidR="00B52446">
        <w:rPr>
          <w:i/>
          <w:iCs/>
          <w:lang w:val="en-GB"/>
        </w:rPr>
        <w:t xml:space="preserve">dezinformatsiya </w:t>
      </w:r>
      <w:r w:rsidR="00B52446">
        <w:rPr>
          <w:lang w:val="en-GB"/>
        </w:rPr>
        <w:t xml:space="preserve">has already been </w:t>
      </w:r>
      <w:r w:rsidR="008F700A">
        <w:rPr>
          <w:lang w:val="en-GB"/>
        </w:rPr>
        <w:t>an active force of Russian foreign influence since</w:t>
      </w:r>
      <w:r w:rsidR="00B52446">
        <w:rPr>
          <w:lang w:val="en-GB"/>
        </w:rPr>
        <w:t xml:space="preserve"> the Cold War, there is still much we do not understand</w:t>
      </w:r>
      <w:r w:rsidR="00874A44">
        <w:rPr>
          <w:lang w:val="en-GB"/>
        </w:rPr>
        <w:t xml:space="preserve"> about its effects. </w:t>
      </w:r>
      <w:r w:rsidR="00021C5B">
        <w:rPr>
          <w:lang w:val="en-GB"/>
        </w:rPr>
        <w:t xml:space="preserve">But if we wish </w:t>
      </w:r>
      <w:r w:rsidR="00147AB3">
        <w:rPr>
          <w:lang w:val="en-GB"/>
        </w:rPr>
        <w:t>to</w:t>
      </w:r>
      <w:r w:rsidR="00021C5B">
        <w:rPr>
          <w:lang w:val="en-GB"/>
        </w:rPr>
        <w:t xml:space="preserve"> become more resistant </w:t>
      </w:r>
      <w:r w:rsidR="00E54446">
        <w:rPr>
          <w:lang w:val="en-GB"/>
        </w:rPr>
        <w:t>to</w:t>
      </w:r>
      <w:r w:rsidR="00021C5B">
        <w:rPr>
          <w:lang w:val="en-GB"/>
        </w:rPr>
        <w:t xml:space="preserve"> the influence of disinformation, it is imperative that we understand how it works and what its goals are. </w:t>
      </w:r>
      <w:r w:rsidR="00E82154">
        <w:rPr>
          <w:lang w:val="en-GB"/>
        </w:rPr>
        <w:t>Only then can Europe become more resistant to disinformation.</w:t>
      </w:r>
    </w:p>
    <w:p w14:paraId="526F4248" w14:textId="152DDB4A" w:rsidR="005A172A" w:rsidRDefault="005A172A" w:rsidP="005A172A">
      <w:pPr>
        <w:pStyle w:val="Kop1"/>
        <w:rPr>
          <w:lang w:val="en-GB"/>
        </w:rPr>
      </w:pPr>
      <w:bookmarkStart w:id="60" w:name="_Toc136347019"/>
      <w:r>
        <w:rPr>
          <w:lang w:val="en-GB"/>
        </w:rPr>
        <w:lastRenderedPageBreak/>
        <w:t>Bibliography</w:t>
      </w:r>
      <w:bookmarkEnd w:id="60"/>
    </w:p>
    <w:p w14:paraId="682161DC" w14:textId="77777777" w:rsidR="00A87AC7" w:rsidRDefault="005A172A" w:rsidP="00A87AC7">
      <w:pPr>
        <w:pStyle w:val="Bibliografie"/>
      </w:pPr>
      <w:r>
        <w:rPr>
          <w:lang w:val="en-GB"/>
        </w:rPr>
        <w:fldChar w:fldCharType="begin"/>
      </w:r>
      <w:r>
        <w:rPr>
          <w:lang w:val="en-GB"/>
        </w:rPr>
        <w:instrText xml:space="preserve"> ADDIN ZOTERO_BIBL {"uncited":[],"omitted":[],"custom":[]} CSL_BIBLIOGRAPHY </w:instrText>
      </w:r>
      <w:r>
        <w:rPr>
          <w:lang w:val="en-GB"/>
        </w:rPr>
        <w:fldChar w:fldCharType="separate"/>
      </w:r>
      <w:r w:rsidR="00A87AC7">
        <w:t xml:space="preserve">Abbas, Ali </w:t>
      </w:r>
      <w:proofErr w:type="spellStart"/>
      <w:r w:rsidR="00A87AC7">
        <w:t>Haif</w:t>
      </w:r>
      <w:proofErr w:type="spellEnd"/>
      <w:r w:rsidR="00A87AC7">
        <w:t xml:space="preserve">. ‘Politicizing COVID-19 Vaccines in the Press: A Critical Discourse Analysis’. </w:t>
      </w:r>
      <w:r w:rsidR="00A87AC7">
        <w:rPr>
          <w:i/>
          <w:iCs/>
        </w:rPr>
        <w:t xml:space="preserve">International Journal for the Semiotics of Law - Revue Internationale de </w:t>
      </w:r>
      <w:proofErr w:type="spellStart"/>
      <w:r w:rsidR="00A87AC7">
        <w:rPr>
          <w:i/>
          <w:iCs/>
        </w:rPr>
        <w:t>Sémiotique</w:t>
      </w:r>
      <w:proofErr w:type="spellEnd"/>
      <w:r w:rsidR="00A87AC7">
        <w:rPr>
          <w:i/>
          <w:iCs/>
        </w:rPr>
        <w:t xml:space="preserve"> </w:t>
      </w:r>
      <w:proofErr w:type="spellStart"/>
      <w:r w:rsidR="00A87AC7">
        <w:rPr>
          <w:i/>
          <w:iCs/>
        </w:rPr>
        <w:t>Juridique</w:t>
      </w:r>
      <w:proofErr w:type="spellEnd"/>
      <w:r w:rsidR="00A87AC7">
        <w:t xml:space="preserve"> 35, no. 3 (1 June 2022): 1167–85. https://doi.org/10.1007/s11196-021-09857-3.</w:t>
      </w:r>
    </w:p>
    <w:p w14:paraId="63B42490" w14:textId="77777777" w:rsidR="00A87AC7" w:rsidRDefault="00A87AC7" w:rsidP="00A87AC7">
      <w:pPr>
        <w:pStyle w:val="Bibliografie"/>
      </w:pPr>
      <w:r>
        <w:t xml:space="preserve">Ash, Lucy. ‘How Russia Outfoxes Its Enemies’. </w:t>
      </w:r>
      <w:r>
        <w:rPr>
          <w:i/>
          <w:iCs/>
        </w:rPr>
        <w:t>BBC News</w:t>
      </w:r>
      <w:r>
        <w:t>, 29 January 2015, sec. Magazine. https://www.bbc.com/news/magazine-31020283.</w:t>
      </w:r>
    </w:p>
    <w:p w14:paraId="10EB9AE2" w14:textId="77777777" w:rsidR="00A87AC7" w:rsidRDefault="00A87AC7" w:rsidP="00A87AC7">
      <w:pPr>
        <w:pStyle w:val="Bibliografie"/>
      </w:pPr>
      <w:proofErr w:type="spellStart"/>
      <w:r>
        <w:t>Bechis</w:t>
      </w:r>
      <w:proofErr w:type="spellEnd"/>
      <w:r>
        <w:t xml:space="preserve">, Francesco. ‘Playing the Russian Disinformation Game: Information Operations from Soviet Tactics to Putin’s Sharp Power’. In </w:t>
      </w:r>
      <w:r>
        <w:rPr>
          <w:i/>
          <w:iCs/>
        </w:rPr>
        <w:t>Democracy and Fake News</w:t>
      </w:r>
      <w:r>
        <w:t>. Routledge, 2020.</w:t>
      </w:r>
    </w:p>
    <w:p w14:paraId="39A1792A" w14:textId="77777777" w:rsidR="00A87AC7" w:rsidRDefault="00A87AC7" w:rsidP="00A87AC7">
      <w:pPr>
        <w:pStyle w:val="Bibliografie"/>
      </w:pPr>
      <w:r>
        <w:t xml:space="preserve">Benbow, Tim. ‘Talking ‘Bout Our Generation? Assessing the Concept of “Fourth-Generation Warfare”’. </w:t>
      </w:r>
      <w:r>
        <w:rPr>
          <w:i/>
          <w:iCs/>
        </w:rPr>
        <w:t>Comparative Strategy</w:t>
      </w:r>
      <w:r>
        <w:t xml:space="preserve"> 27, no. 2 (1 April 2008): 148–63. https://doi.org/10.1080/01495930801944685.</w:t>
      </w:r>
    </w:p>
    <w:p w14:paraId="02B2086B" w14:textId="77777777" w:rsidR="00A87AC7" w:rsidRDefault="00A87AC7" w:rsidP="00A87AC7">
      <w:pPr>
        <w:pStyle w:val="Bibliografie"/>
      </w:pPr>
      <w:proofErr w:type="spellStart"/>
      <w:r>
        <w:t>Bērziņš</w:t>
      </w:r>
      <w:proofErr w:type="spellEnd"/>
      <w:r>
        <w:t xml:space="preserve">, </w:t>
      </w:r>
      <w:proofErr w:type="spellStart"/>
      <w:r>
        <w:t>Jānis</w:t>
      </w:r>
      <w:proofErr w:type="spellEnd"/>
      <w:r>
        <w:t xml:space="preserve">. ‘The Theory and Practice of New Generation Warfare: The Case of Ukraine and Syria’. </w:t>
      </w:r>
      <w:r>
        <w:rPr>
          <w:i/>
          <w:iCs/>
        </w:rPr>
        <w:t>The Journal of Slavic Military Studies</w:t>
      </w:r>
      <w:r>
        <w:t xml:space="preserve"> 33, no. 3 (2 July 2020): 355–80. https://doi.org/10.1080/13518046.2020.1824109.</w:t>
      </w:r>
    </w:p>
    <w:p w14:paraId="02F9A147" w14:textId="77777777" w:rsidR="00A87AC7" w:rsidRDefault="00A87AC7" w:rsidP="00A87AC7">
      <w:pPr>
        <w:pStyle w:val="Bibliografie"/>
      </w:pPr>
      <w:proofErr w:type="spellStart"/>
      <w:r>
        <w:t>Besemeres</w:t>
      </w:r>
      <w:proofErr w:type="spellEnd"/>
      <w:r>
        <w:t xml:space="preserve">, John. ‘Russian Disinformation and Western Misconceptions’. In </w:t>
      </w:r>
      <w:r>
        <w:rPr>
          <w:i/>
          <w:iCs/>
        </w:rPr>
        <w:t>A Difficult Neighbourhood</w:t>
      </w:r>
      <w:r>
        <w:t>, 355–80. Essays on Russia and East-Central Europe since World War II. ANU Press, 2016. https://www.jstor.org/stable/j.ctt1rqc96p.33.</w:t>
      </w:r>
    </w:p>
    <w:p w14:paraId="3DACE14F" w14:textId="77777777" w:rsidR="00A87AC7" w:rsidRDefault="00A87AC7" w:rsidP="00A87AC7">
      <w:pPr>
        <w:pStyle w:val="Bibliografie"/>
      </w:pPr>
      <w:r>
        <w:t xml:space="preserve">Bidder, Benjamin. ‘SPIEGEL Interview: Russia Today Editor in Chief Margarita </w:t>
      </w:r>
      <w:proofErr w:type="spellStart"/>
      <w:r>
        <w:t>Simonyan</w:t>
      </w:r>
      <w:proofErr w:type="spellEnd"/>
      <w:r>
        <w:t xml:space="preserve">’. </w:t>
      </w:r>
      <w:r>
        <w:rPr>
          <w:i/>
          <w:iCs/>
        </w:rPr>
        <w:t>Der Spiegel</w:t>
      </w:r>
      <w:r>
        <w:t>, 13 August 2013, sec. International. https://www.spiegel.de/international/world/spiegel-interview-russia-today-editor-in-chief-margarita-simonyan-a-916356.html.</w:t>
      </w:r>
    </w:p>
    <w:p w14:paraId="2C4C6D3C" w14:textId="77777777" w:rsidR="00A87AC7" w:rsidRDefault="00A87AC7" w:rsidP="00A87AC7">
      <w:pPr>
        <w:pStyle w:val="Bibliografie"/>
      </w:pPr>
      <w:r>
        <w:t xml:space="preserve">Boghardt, Thomas. ‘Soviet Bloc Intelligence and Its AIDS Disinformation Campaign’. </w:t>
      </w:r>
      <w:r>
        <w:rPr>
          <w:i/>
          <w:iCs/>
        </w:rPr>
        <w:t>Studies in Intelligence</w:t>
      </w:r>
      <w:r>
        <w:t xml:space="preserve"> 53, no. 4 (2009): 1–24.</w:t>
      </w:r>
    </w:p>
    <w:p w14:paraId="0B076B52" w14:textId="77777777" w:rsidR="00A87AC7" w:rsidRDefault="00A87AC7" w:rsidP="00A87AC7">
      <w:pPr>
        <w:pStyle w:val="Bibliografie"/>
      </w:pPr>
      <w:r>
        <w:t xml:space="preserve">Bryman, Alan. </w:t>
      </w:r>
      <w:r>
        <w:rPr>
          <w:i/>
          <w:iCs/>
        </w:rPr>
        <w:t>Social Research Methods</w:t>
      </w:r>
      <w:r>
        <w:t>. Fifth edition. Oxford: University Press, 2016.</w:t>
      </w:r>
    </w:p>
    <w:p w14:paraId="36ACD812" w14:textId="77777777" w:rsidR="00A87AC7" w:rsidRDefault="00A87AC7" w:rsidP="00A87AC7">
      <w:pPr>
        <w:pStyle w:val="Bibliografie"/>
      </w:pPr>
      <w:r>
        <w:t>CBS News. ‘Inside RT, Vladimir Putin’s English-Language International Mouthpiece’, 22 January 2017. https://www.cbsnews.com/news/inside-rt-vladimir-putins-english-speaking-international-mouthpiece/.</w:t>
      </w:r>
    </w:p>
    <w:p w14:paraId="1FE9F59F" w14:textId="77777777" w:rsidR="00A87AC7" w:rsidRDefault="00A87AC7" w:rsidP="00A87AC7">
      <w:pPr>
        <w:pStyle w:val="Bibliografie"/>
      </w:pPr>
      <w:proofErr w:type="spellStart"/>
      <w:r>
        <w:t>Cosentino</w:t>
      </w:r>
      <w:proofErr w:type="spellEnd"/>
      <w:r>
        <w:t xml:space="preserve">, Gabriele. </w:t>
      </w:r>
      <w:r>
        <w:rPr>
          <w:i/>
          <w:iCs/>
        </w:rPr>
        <w:t>Social Media and the Post-Truth World Order: The Global Dynamics of Disinformation</w:t>
      </w:r>
      <w:r>
        <w:t>. Springer International Publishing AG, 2020. http://ebookcentral.proquest.com/lib/uu/detail.action?docID=6135165.</w:t>
      </w:r>
    </w:p>
    <w:p w14:paraId="6D808863" w14:textId="77777777" w:rsidR="00A87AC7" w:rsidRDefault="00A87AC7" w:rsidP="00A87AC7">
      <w:pPr>
        <w:pStyle w:val="Bibliografie"/>
      </w:pPr>
      <w:proofErr w:type="spellStart"/>
      <w:r>
        <w:t>Domańska</w:t>
      </w:r>
      <w:proofErr w:type="spellEnd"/>
      <w:r>
        <w:t xml:space="preserve">, Maria. ‘The Myth of the Great Patriotic War and Russia’s Foreign Policy’. In </w:t>
      </w:r>
      <w:r>
        <w:rPr>
          <w:i/>
          <w:iCs/>
        </w:rPr>
        <w:t>Disinformation, Narratives and Memory Politics in Russia and Belarus</w:t>
      </w:r>
      <w:r>
        <w:t>. Routledge, 2022.</w:t>
      </w:r>
    </w:p>
    <w:p w14:paraId="76FD1D92" w14:textId="77777777" w:rsidR="00A87AC7" w:rsidRDefault="00A87AC7" w:rsidP="00A87AC7">
      <w:pPr>
        <w:pStyle w:val="Bibliografie"/>
      </w:pPr>
      <w:proofErr w:type="spellStart"/>
      <w:r>
        <w:t>Dworin</w:t>
      </w:r>
      <w:proofErr w:type="spellEnd"/>
      <w:r>
        <w:t xml:space="preserve">, Joel E., and Randy </w:t>
      </w:r>
      <w:proofErr w:type="spellStart"/>
      <w:r>
        <w:t>Bomer</w:t>
      </w:r>
      <w:proofErr w:type="spellEnd"/>
      <w:r>
        <w:t xml:space="preserve">. ‘What We All (Supposedly) Know about the Poor: A Critical Discourse Analysis of Ruby Payne’s “Framework”’. </w:t>
      </w:r>
      <w:r>
        <w:rPr>
          <w:i/>
          <w:iCs/>
        </w:rPr>
        <w:t>English Education</w:t>
      </w:r>
      <w:r>
        <w:t xml:space="preserve"> 40, no. 2 (2008): 101–21.</w:t>
      </w:r>
    </w:p>
    <w:p w14:paraId="6764618C" w14:textId="77777777" w:rsidR="00A87AC7" w:rsidRDefault="00A87AC7" w:rsidP="00A87AC7">
      <w:pPr>
        <w:pStyle w:val="Bibliografie"/>
      </w:pPr>
      <w:r>
        <w:t>EANA. ‘The European Alliance of News Agencies (EANA) Suspends TASS from Alliance Pending Exclusion Decision’, 27 February 2022. https://www.newsalliance.org/news/the-european-alliance-of-news-agencies-eana-suspends-tass-from-alliance-pending-exclusion-decision.</w:t>
      </w:r>
    </w:p>
    <w:p w14:paraId="10FF2D46" w14:textId="77777777" w:rsidR="00A87AC7" w:rsidRDefault="00A87AC7" w:rsidP="00A87AC7">
      <w:pPr>
        <w:pStyle w:val="Bibliografie"/>
      </w:pPr>
      <w:r>
        <w:t>Ekimenko, Svetlana. ‘Targeting the Unarmed: Ukraine’s Grim Record of Terrorist Attacks’. Sputnik International, 3 April 2023. https://sputnikglobe.com/20230403/targeting-the-unarmed-ukraines-grim-record-of-terrorist-attacks-1109074865.html.</w:t>
      </w:r>
    </w:p>
    <w:p w14:paraId="2878A21C" w14:textId="77777777" w:rsidR="00A87AC7" w:rsidRDefault="00A87AC7" w:rsidP="00A87AC7">
      <w:pPr>
        <w:pStyle w:val="Bibliografie"/>
      </w:pPr>
      <w:r>
        <w:t>El-</w:t>
      </w:r>
      <w:proofErr w:type="spellStart"/>
      <w:r>
        <w:t>Nashar</w:t>
      </w:r>
      <w:proofErr w:type="spellEnd"/>
      <w:r>
        <w:t xml:space="preserve">, Mohamed, and Heba Nayef. ‘“Cooking the Meal of Terror” Manipulative Strategies in Terrorist Discourse: A Critical Discourse Analysis of ISIS Statements’. </w:t>
      </w:r>
      <w:r>
        <w:rPr>
          <w:i/>
          <w:iCs/>
        </w:rPr>
        <w:t>Terrorism and Political Violence</w:t>
      </w:r>
      <w:r>
        <w:t xml:space="preserve"> 34, no. 1 (2 January 2022): 155–75. https://doi.org/10.1080/09546553.2019.1676238.</w:t>
      </w:r>
    </w:p>
    <w:p w14:paraId="36EFD12F" w14:textId="77777777" w:rsidR="00A87AC7" w:rsidRDefault="00A87AC7" w:rsidP="00A87AC7">
      <w:pPr>
        <w:pStyle w:val="Bibliografie"/>
      </w:pPr>
      <w:r>
        <w:lastRenderedPageBreak/>
        <w:t xml:space="preserve">European Commission. ‘Action Plan against Disinformation’. In </w:t>
      </w:r>
      <w:r>
        <w:rPr>
          <w:i/>
          <w:iCs/>
        </w:rPr>
        <w:t>Oxford Encyclopedia of EU Law</w:t>
      </w:r>
      <w:r>
        <w:t>, by Wessel Ramses A. Oxford University Press, 2022. https://doi.org/10.1093/law-oeeul/e66.013.66.</w:t>
      </w:r>
    </w:p>
    <w:p w14:paraId="2938B6B7" w14:textId="77777777" w:rsidR="00A87AC7" w:rsidRDefault="00A87AC7" w:rsidP="00A87AC7">
      <w:pPr>
        <w:pStyle w:val="Bibliografie"/>
      </w:pPr>
      <w:r>
        <w:t>———. ‘Tackling Online Disinformation | Shaping Europe’s Digital Future’. Accessed 18 November 2022. https://digital-strategy.ec.europa.eu/en/policies/online-disinformation.</w:t>
      </w:r>
    </w:p>
    <w:p w14:paraId="7FC65E9F" w14:textId="77777777" w:rsidR="00A87AC7" w:rsidRDefault="00A87AC7" w:rsidP="00A87AC7">
      <w:pPr>
        <w:pStyle w:val="Bibliografie"/>
      </w:pPr>
      <w:r>
        <w:t>European Council. ‘EU Imposes Sanctions on State-Owned Outlets RT/Russia Today and Sputnik’s Broadcasting in the EU’, 2 March 2022. https://www.consilium.europa.eu/en/press/press-releases/2022/03/02/eu-imposes-sanctions-on-state-owned-outlets-rt-russia-today-and-sputnik-s-broadcasting-in-the-eu/.</w:t>
      </w:r>
    </w:p>
    <w:p w14:paraId="7828F949" w14:textId="77777777" w:rsidR="00A87AC7" w:rsidRDefault="00A87AC7" w:rsidP="00A87AC7">
      <w:pPr>
        <w:pStyle w:val="Bibliografie"/>
      </w:pPr>
      <w:proofErr w:type="spellStart"/>
      <w:r>
        <w:t>EUvsDisinfo</w:t>
      </w:r>
      <w:proofErr w:type="spellEnd"/>
      <w:r>
        <w:t xml:space="preserve">. ‘Three Things You Should Know About RT and Sputnik’. </w:t>
      </w:r>
      <w:proofErr w:type="spellStart"/>
      <w:r>
        <w:t>EUvsDisinfo</w:t>
      </w:r>
      <w:proofErr w:type="spellEnd"/>
      <w:r>
        <w:t>, 11 September 2017. https://euvsdisinfo.eu/three-things-you-should-know-about-rt-and-sputnik/.</w:t>
      </w:r>
    </w:p>
    <w:p w14:paraId="56F06BB7" w14:textId="77777777" w:rsidR="00A87AC7" w:rsidRDefault="00A87AC7" w:rsidP="00A87AC7">
      <w:pPr>
        <w:pStyle w:val="Bibliografie"/>
      </w:pPr>
      <w:r>
        <w:t xml:space="preserve">Flowerdew, John, and John E. Richardson. ‘Introduction’. In </w:t>
      </w:r>
      <w:r>
        <w:rPr>
          <w:i/>
          <w:iCs/>
        </w:rPr>
        <w:t>The Routledge Handbook of Critical Discourse Studies</w:t>
      </w:r>
      <w:r>
        <w:t>. Routledge, 2017.</w:t>
      </w:r>
    </w:p>
    <w:p w14:paraId="6061319B" w14:textId="77777777" w:rsidR="00A87AC7" w:rsidRDefault="00A87AC7" w:rsidP="00A87AC7">
      <w:pPr>
        <w:pStyle w:val="Bibliografie"/>
      </w:pPr>
      <w:r>
        <w:t xml:space="preserve">Fortuin, Egbert. ‘“Ukraine Commits Genocide on Russians”: The Term “Genocide” in Russian Propaganda’. </w:t>
      </w:r>
      <w:r>
        <w:rPr>
          <w:i/>
          <w:iCs/>
        </w:rPr>
        <w:t>Russian Linguistics</w:t>
      </w:r>
      <w:r>
        <w:t xml:space="preserve"> 46, no. 3 (1 November 2022): 313–47. https://doi.org/10.1007/s11185-022-09258-5.</w:t>
      </w:r>
    </w:p>
    <w:p w14:paraId="0BB8F741" w14:textId="77777777" w:rsidR="00A87AC7" w:rsidRDefault="00A87AC7" w:rsidP="00A87AC7">
      <w:pPr>
        <w:pStyle w:val="Bibliografie"/>
      </w:pPr>
      <w:r>
        <w:t xml:space="preserve">Freelon, Deen, and Chris Wells. ‘Disinformation as Political Communication’. </w:t>
      </w:r>
      <w:r>
        <w:rPr>
          <w:i/>
          <w:iCs/>
        </w:rPr>
        <w:t>Political Communication</w:t>
      </w:r>
      <w:r>
        <w:t xml:space="preserve"> 37, no. 2 (3 March 2020): 145–56. https://doi.org/10.1080/10584609.2020.1723755.</w:t>
      </w:r>
    </w:p>
    <w:p w14:paraId="51F23A53" w14:textId="77777777" w:rsidR="00A87AC7" w:rsidRDefault="00A87AC7" w:rsidP="00A87AC7">
      <w:pPr>
        <w:pStyle w:val="Bibliografie"/>
      </w:pPr>
      <w:proofErr w:type="spellStart"/>
      <w:r>
        <w:t>Fridman</w:t>
      </w:r>
      <w:proofErr w:type="spellEnd"/>
      <w:r>
        <w:t xml:space="preserve">, </w:t>
      </w:r>
      <w:proofErr w:type="spellStart"/>
      <w:r>
        <w:t>Ofer</w:t>
      </w:r>
      <w:proofErr w:type="spellEnd"/>
      <w:r>
        <w:t xml:space="preserve">. ‘The Conceptual Foundations of “Hybrid Warfare”’. In </w:t>
      </w:r>
      <w:r>
        <w:rPr>
          <w:i/>
          <w:iCs/>
        </w:rPr>
        <w:t>Russian ‘Hybrid Warfare’: Resurgence and Politicization</w:t>
      </w:r>
      <w:r>
        <w:t xml:space="preserve">, edited by </w:t>
      </w:r>
      <w:proofErr w:type="spellStart"/>
      <w:r>
        <w:t>Ofer</w:t>
      </w:r>
      <w:proofErr w:type="spellEnd"/>
      <w:r>
        <w:t xml:space="preserve"> </w:t>
      </w:r>
      <w:proofErr w:type="spellStart"/>
      <w:r>
        <w:t>Fridman</w:t>
      </w:r>
      <w:proofErr w:type="spellEnd"/>
      <w:r>
        <w:t>, 11–30. Oxford University Press, 2018. https://doi.org/10.1093/oso/9780190877378.003.0002.</w:t>
      </w:r>
    </w:p>
    <w:p w14:paraId="54B46774" w14:textId="77777777" w:rsidR="00A87AC7" w:rsidRDefault="00A87AC7" w:rsidP="00A87AC7">
      <w:pPr>
        <w:pStyle w:val="Bibliografie"/>
      </w:pPr>
      <w:proofErr w:type="spellStart"/>
      <w:r>
        <w:t>Galeotti</w:t>
      </w:r>
      <w:proofErr w:type="spellEnd"/>
      <w:r>
        <w:t xml:space="preserve">, Mark. ‘The “Gerasimov Doctrine” and Russian Non-Linear War’. </w:t>
      </w:r>
      <w:r>
        <w:rPr>
          <w:i/>
          <w:iCs/>
        </w:rPr>
        <w:t>In Moscow’s Shadows</w:t>
      </w:r>
      <w:r>
        <w:t xml:space="preserve"> (blog), 6 July 2014. https://inmoscowsshadows.wordpress.com/2014/07/06/the-gerasimov-doctrine-and-russian-non-linear-war/.</w:t>
      </w:r>
    </w:p>
    <w:p w14:paraId="27F1BD29" w14:textId="77777777" w:rsidR="00A87AC7" w:rsidRDefault="00A87AC7" w:rsidP="00A87AC7">
      <w:pPr>
        <w:pStyle w:val="Bibliografie"/>
      </w:pPr>
      <w:r>
        <w:t xml:space="preserve">———. ‘The Mythical “Gerasimov Doctrine” and the Language of Threat’. </w:t>
      </w:r>
      <w:r>
        <w:rPr>
          <w:i/>
          <w:iCs/>
        </w:rPr>
        <w:t>Critical Studies on Security</w:t>
      </w:r>
      <w:r>
        <w:t xml:space="preserve"> 7, no. 2 (4 May 2019): 157–61. https://doi.org/10.1080/21624887.2018.1441623.</w:t>
      </w:r>
    </w:p>
    <w:p w14:paraId="7FF29692" w14:textId="77777777" w:rsidR="00A87AC7" w:rsidRDefault="00A87AC7" w:rsidP="00A87AC7">
      <w:pPr>
        <w:pStyle w:val="Bibliografie"/>
      </w:pPr>
      <w:r>
        <w:t>Galey, Patrick. ‘Ukraine Admits the “Ghost of Kyiv” Isn’t Real, but the Myth Was Potent for a Reason’. NBC News, 2 May 2022. https://www.nbcnews.com/news/world/ukraine-admits-ghost-kyiv-isnt-real-wartime-myth-russia-rcna26867.</w:t>
      </w:r>
    </w:p>
    <w:p w14:paraId="18876696" w14:textId="77777777" w:rsidR="00A87AC7" w:rsidRDefault="00A87AC7" w:rsidP="00A87AC7">
      <w:pPr>
        <w:pStyle w:val="Bibliografie"/>
      </w:pPr>
      <w:proofErr w:type="spellStart"/>
      <w:r>
        <w:t>Gavriely</w:t>
      </w:r>
      <w:proofErr w:type="spellEnd"/>
      <w:r>
        <w:t xml:space="preserve">-Nuri, Dalia. ‘Cultural Approach to CDA (CCDA): From Theory to Practice’. In </w:t>
      </w:r>
      <w:r>
        <w:rPr>
          <w:i/>
          <w:iCs/>
        </w:rPr>
        <w:t>The Routledge Handbook of Critical Discourse Studies</w:t>
      </w:r>
      <w:r>
        <w:t>. Routledge, 2017.</w:t>
      </w:r>
    </w:p>
    <w:p w14:paraId="1D775299" w14:textId="77777777" w:rsidR="00A87AC7" w:rsidRDefault="00A87AC7" w:rsidP="00A87AC7">
      <w:pPr>
        <w:pStyle w:val="Bibliografie"/>
      </w:pPr>
      <w:r>
        <w:t xml:space="preserve">Geissler, Dominique, Dominik </w:t>
      </w:r>
      <w:proofErr w:type="spellStart"/>
      <w:r>
        <w:t>Bär</w:t>
      </w:r>
      <w:proofErr w:type="spellEnd"/>
      <w:r>
        <w:t xml:space="preserve">, Nicolas </w:t>
      </w:r>
      <w:proofErr w:type="spellStart"/>
      <w:r>
        <w:t>Pröllochs</w:t>
      </w:r>
      <w:proofErr w:type="spellEnd"/>
      <w:r>
        <w:t xml:space="preserve">, and Stefan </w:t>
      </w:r>
      <w:proofErr w:type="spellStart"/>
      <w:r>
        <w:t>Feuerriegel</w:t>
      </w:r>
      <w:proofErr w:type="spellEnd"/>
      <w:r>
        <w:t xml:space="preserve">. ‘Russian Propaganda on Social Media during the 2022 Invasion of Ukraine’. </w:t>
      </w:r>
      <w:proofErr w:type="spellStart"/>
      <w:r>
        <w:t>arXiv</w:t>
      </w:r>
      <w:proofErr w:type="spellEnd"/>
      <w:r>
        <w:t>, 10 February 2023. https://doi.org/10.48550/arXiv.2211.04154.</w:t>
      </w:r>
    </w:p>
    <w:p w14:paraId="05A883B7" w14:textId="77777777" w:rsidR="00A87AC7" w:rsidRDefault="00A87AC7" w:rsidP="00A87AC7">
      <w:pPr>
        <w:pStyle w:val="Bibliografie"/>
      </w:pPr>
      <w:r>
        <w:t>Giles, Keir. ‘Russia’s “New” Tools for Confronting the West: Continuity and Innovation in Moscow’s Exercise of Power’, 21 March 2016.</w:t>
      </w:r>
    </w:p>
    <w:p w14:paraId="2CD1A593" w14:textId="77777777" w:rsidR="00A87AC7" w:rsidRDefault="00A87AC7" w:rsidP="00A87AC7">
      <w:pPr>
        <w:pStyle w:val="Bibliografie"/>
      </w:pPr>
      <w:r>
        <w:t xml:space="preserve">Giusti, Serena, and Elisa </w:t>
      </w:r>
      <w:proofErr w:type="spellStart"/>
      <w:r>
        <w:t>Piras</w:t>
      </w:r>
      <w:proofErr w:type="spellEnd"/>
      <w:r>
        <w:t xml:space="preserve">. ‘Introduction: In Search of Paradigms: Disinformation, Fake News, and Post-Truth Politics’. In </w:t>
      </w:r>
      <w:r>
        <w:rPr>
          <w:i/>
          <w:iCs/>
        </w:rPr>
        <w:t>Democracy and Fake News</w:t>
      </w:r>
      <w:r>
        <w:t>. Routledge, 2020.</w:t>
      </w:r>
    </w:p>
    <w:p w14:paraId="01C9C4AF" w14:textId="77777777" w:rsidR="00A87AC7" w:rsidRDefault="00A87AC7" w:rsidP="00A87AC7">
      <w:pPr>
        <w:pStyle w:val="Bibliografie"/>
      </w:pPr>
      <w:proofErr w:type="spellStart"/>
      <w:r>
        <w:t>Godzimirski</w:t>
      </w:r>
      <w:proofErr w:type="spellEnd"/>
      <w:r>
        <w:t xml:space="preserve">, Jakub M., and </w:t>
      </w:r>
      <w:proofErr w:type="spellStart"/>
      <w:r>
        <w:t>Malin</w:t>
      </w:r>
      <w:proofErr w:type="spellEnd"/>
      <w:r>
        <w:t xml:space="preserve"> </w:t>
      </w:r>
      <w:proofErr w:type="spellStart"/>
      <w:r>
        <w:t>Østevik</w:t>
      </w:r>
      <w:proofErr w:type="spellEnd"/>
      <w:r>
        <w:t>. ‘How to Understand and Deal with Russian Strategic Communication Measures?’ Norwegian Institute of International Affairs (NUPI), 2018. https://www.jstor.org/stable/resrep17626.</w:t>
      </w:r>
    </w:p>
    <w:p w14:paraId="348B1D9B" w14:textId="77777777" w:rsidR="00A87AC7" w:rsidRDefault="00A87AC7" w:rsidP="00A87AC7">
      <w:pPr>
        <w:pStyle w:val="Bibliografie"/>
      </w:pPr>
      <w:proofErr w:type="spellStart"/>
      <w:r>
        <w:t>Golovchenko</w:t>
      </w:r>
      <w:proofErr w:type="spellEnd"/>
      <w:r>
        <w:t xml:space="preserve">, Yevgeniy, Cody </w:t>
      </w:r>
      <w:proofErr w:type="spellStart"/>
      <w:r>
        <w:t>Buntain</w:t>
      </w:r>
      <w:proofErr w:type="spellEnd"/>
      <w:r>
        <w:t xml:space="preserve">, Gregory </w:t>
      </w:r>
      <w:proofErr w:type="spellStart"/>
      <w:r>
        <w:t>Eady</w:t>
      </w:r>
      <w:proofErr w:type="spellEnd"/>
      <w:r>
        <w:t xml:space="preserve">, Megan A. Brown, and Joshua A. Tucker. ‘Cross-Platform State Propaganda: Russian Trolls on Twitter and YouTube during the 2016 U.S. Presidential Election’. </w:t>
      </w:r>
      <w:r>
        <w:rPr>
          <w:i/>
          <w:iCs/>
        </w:rPr>
        <w:t xml:space="preserve">The International Journal of </w:t>
      </w:r>
      <w:r>
        <w:rPr>
          <w:i/>
          <w:iCs/>
        </w:rPr>
        <w:lastRenderedPageBreak/>
        <w:t>Press/Politics</w:t>
      </w:r>
      <w:r>
        <w:t xml:space="preserve"> 25, no. 3 (1 July 2020): 357–89. https://doi.org/10.1177/1940161220912682.</w:t>
      </w:r>
    </w:p>
    <w:p w14:paraId="57FB8758" w14:textId="77777777" w:rsidR="00A87AC7" w:rsidRDefault="00A87AC7" w:rsidP="00A87AC7">
      <w:pPr>
        <w:pStyle w:val="Bibliografie"/>
      </w:pPr>
      <w:proofErr w:type="spellStart"/>
      <w:r>
        <w:t>Golovchenko</w:t>
      </w:r>
      <w:proofErr w:type="spellEnd"/>
      <w:r>
        <w:t xml:space="preserve">, Yevgeniy, </w:t>
      </w:r>
      <w:proofErr w:type="spellStart"/>
      <w:r>
        <w:t>Mareike</w:t>
      </w:r>
      <w:proofErr w:type="spellEnd"/>
      <w:r>
        <w:t xml:space="preserve"> Hartmann, and Rebecca Adler-Nissen. ‘State, Media and Civil Society in the Information Warfare over Ukraine: Citizen Curators of Digital Disinformation’. </w:t>
      </w:r>
      <w:r>
        <w:rPr>
          <w:i/>
          <w:iCs/>
        </w:rPr>
        <w:t>International Affairs</w:t>
      </w:r>
      <w:r>
        <w:t xml:space="preserve"> 94, no. 5 (1 September 2018): 975–94. https://doi.org/10.1093/ia/iiy148.</w:t>
      </w:r>
    </w:p>
    <w:p w14:paraId="6784291C" w14:textId="77777777" w:rsidR="00A87AC7" w:rsidRDefault="00A87AC7" w:rsidP="00A87AC7">
      <w:pPr>
        <w:pStyle w:val="Bibliografie"/>
      </w:pPr>
      <w:r>
        <w:t xml:space="preserve">Hammersley, Martyn. ‘Conversation Analysis and Discourse Analysis: Methods or Paradigms?’ </w:t>
      </w:r>
      <w:r>
        <w:rPr>
          <w:i/>
          <w:iCs/>
        </w:rPr>
        <w:t>Discourse &amp; Society</w:t>
      </w:r>
      <w:r>
        <w:t xml:space="preserve"> 14, no. 6 (1 November 2003): 751–81. https://doi.org/10.1177/09579265030146004.</w:t>
      </w:r>
    </w:p>
    <w:p w14:paraId="542A17D3" w14:textId="77777777" w:rsidR="00A87AC7" w:rsidRDefault="00A87AC7" w:rsidP="00A87AC7">
      <w:pPr>
        <w:pStyle w:val="Bibliografie"/>
      </w:pPr>
      <w:r>
        <w:t xml:space="preserve">Haring, Melinda. ‘Kyiv Not Kiev: Why Spelling Matters in Ukraine’s Quest for an Independent Identity’. </w:t>
      </w:r>
      <w:r>
        <w:rPr>
          <w:i/>
          <w:iCs/>
        </w:rPr>
        <w:t>Atlantic Council</w:t>
      </w:r>
      <w:r>
        <w:t xml:space="preserve"> (blog), 21 October 2019. https://www.atlanticcouncil.org/blogs/ukrainealert/kyiv-not-kiev-why-spelling-matters-in-ukraines-quest-for-an-independent-identity/.</w:t>
      </w:r>
    </w:p>
    <w:p w14:paraId="6DE0CEC5" w14:textId="77777777" w:rsidR="00A87AC7" w:rsidRDefault="00A87AC7" w:rsidP="00A87AC7">
      <w:pPr>
        <w:pStyle w:val="Bibliografie"/>
      </w:pPr>
      <w:r>
        <w:t xml:space="preserve">Haw, Ashleigh L. ‘Audience Constructions of Fake News in Australian Media Representations of Asylum Seekers: A Critical Discourse Perspective’. </w:t>
      </w:r>
      <w:r>
        <w:rPr>
          <w:i/>
          <w:iCs/>
        </w:rPr>
        <w:t>Journal of Language &amp; Politics</w:t>
      </w:r>
      <w:r>
        <w:t xml:space="preserve"> 20, no. 5 (September 2021): 761–82. https://doi.org/10.1075/jlp.21028.haw.</w:t>
      </w:r>
    </w:p>
    <w:p w14:paraId="64694297" w14:textId="77777777" w:rsidR="00A87AC7" w:rsidRDefault="00A87AC7" w:rsidP="00A87AC7">
      <w:pPr>
        <w:pStyle w:val="Bibliografie"/>
      </w:pPr>
      <w:r>
        <w:t>Hoffman, Frank. ‘On Not-So-New Warfare: Political Warfare vs Hybrid Threats’. War on the Rocks, 28 July 2014. https://warontherocks.com/2014/07/on-not-so-new-warfare-political-warfare-vs-hybrid-threats/.</w:t>
      </w:r>
    </w:p>
    <w:p w14:paraId="352C91C5" w14:textId="77777777" w:rsidR="00A87AC7" w:rsidRDefault="00A87AC7" w:rsidP="00A87AC7">
      <w:pPr>
        <w:pStyle w:val="Bibliografie"/>
      </w:pPr>
      <w:r>
        <w:t xml:space="preserve">Hoffman, Frank G. </w:t>
      </w:r>
      <w:r>
        <w:rPr>
          <w:i/>
          <w:iCs/>
        </w:rPr>
        <w:t>Conflict in the 21st Century: The Rise of Hybrid Wars</w:t>
      </w:r>
      <w:r>
        <w:t>. Potomac Institute for Policy Studies, 2007.</w:t>
      </w:r>
    </w:p>
    <w:p w14:paraId="09E0F029" w14:textId="77777777" w:rsidR="00A87AC7" w:rsidRDefault="00A87AC7" w:rsidP="00A87AC7">
      <w:pPr>
        <w:pStyle w:val="Bibliografie"/>
      </w:pPr>
      <w:proofErr w:type="spellStart"/>
      <w:r>
        <w:t>Iasiello</w:t>
      </w:r>
      <w:proofErr w:type="spellEnd"/>
      <w:r>
        <w:t xml:space="preserve">, Emilio J. ‘Russia’s Improved Information Operations: From Georgia to Crimea’. </w:t>
      </w:r>
      <w:r>
        <w:rPr>
          <w:i/>
          <w:iCs/>
        </w:rPr>
        <w:t>Parameters</w:t>
      </w:r>
      <w:r>
        <w:t xml:space="preserve"> 47, no. 2 (Summer 2017): 51–63.</w:t>
      </w:r>
    </w:p>
    <w:p w14:paraId="156A1436" w14:textId="77777777" w:rsidR="00A87AC7" w:rsidRDefault="00A87AC7" w:rsidP="00A87AC7">
      <w:pPr>
        <w:pStyle w:val="Bibliografie"/>
      </w:pPr>
      <w:r>
        <w:t>Kao, Jeff, and Craig Silverman. ‘In the Ukraine Conflict, Fake Fact-Checks Are Being Used to Spread Disinformation’. ProPublica, 8 March 2022. https://www.propublica.org/article/in-the-ukraine-conflict-fake-fact-checks-are-being-used-to-spread-disinformation.</w:t>
      </w:r>
    </w:p>
    <w:p w14:paraId="219621C1" w14:textId="77777777" w:rsidR="00A87AC7" w:rsidRDefault="00A87AC7" w:rsidP="00A87AC7">
      <w:pPr>
        <w:pStyle w:val="Bibliografie"/>
      </w:pPr>
      <w:proofErr w:type="spellStart"/>
      <w:r>
        <w:t>Kormych</w:t>
      </w:r>
      <w:proofErr w:type="spellEnd"/>
      <w:r>
        <w:t xml:space="preserve">, </w:t>
      </w:r>
      <w:proofErr w:type="spellStart"/>
      <w:r>
        <w:t>Borys</w:t>
      </w:r>
      <w:proofErr w:type="spellEnd"/>
      <w:r>
        <w:t xml:space="preserve">, and </w:t>
      </w:r>
      <w:proofErr w:type="spellStart"/>
      <w:r>
        <w:t>Tetyana</w:t>
      </w:r>
      <w:proofErr w:type="spellEnd"/>
      <w:r>
        <w:t xml:space="preserve"> </w:t>
      </w:r>
      <w:proofErr w:type="spellStart"/>
      <w:r>
        <w:t>Malyarenko</w:t>
      </w:r>
      <w:proofErr w:type="spellEnd"/>
      <w:r>
        <w:t xml:space="preserve">. ‘From Gray Zone to Conventional Warfare: The Russia-Ukraine Conflict in the Black Sea’. </w:t>
      </w:r>
      <w:r>
        <w:rPr>
          <w:i/>
          <w:iCs/>
        </w:rPr>
        <w:t>Small Wars &amp; Insurgencies</w:t>
      </w:r>
      <w:r>
        <w:t>, 9 September 2022, 1–36. https://doi.org/10.1080/09592318.2022.2122278.</w:t>
      </w:r>
    </w:p>
    <w:p w14:paraId="17999D31" w14:textId="77777777" w:rsidR="00A87AC7" w:rsidRDefault="00A87AC7" w:rsidP="00A87AC7">
      <w:pPr>
        <w:pStyle w:val="Bibliografie"/>
      </w:pPr>
      <w:proofErr w:type="spellStart"/>
      <w:r>
        <w:t>Kuo</w:t>
      </w:r>
      <w:proofErr w:type="spellEnd"/>
      <w:r>
        <w:t xml:space="preserve">, Rachel, and Alice Marwick. ‘Critical Disinformation Studies: History, Power, and Politics’. </w:t>
      </w:r>
      <w:r>
        <w:rPr>
          <w:i/>
          <w:iCs/>
        </w:rPr>
        <w:t>Harvard Kennedy School Misinformation Review</w:t>
      </w:r>
      <w:r>
        <w:t>, 12 August 2021. https://doi.org/10.37016/mr-2020-76.</w:t>
      </w:r>
    </w:p>
    <w:p w14:paraId="7B301D7D" w14:textId="77777777" w:rsidR="00A87AC7" w:rsidRDefault="00A87AC7" w:rsidP="00A87AC7">
      <w:pPr>
        <w:pStyle w:val="Bibliografie"/>
      </w:pPr>
      <w:proofErr w:type="spellStart"/>
      <w:r>
        <w:t>Kupiecki</w:t>
      </w:r>
      <w:proofErr w:type="spellEnd"/>
      <w:r>
        <w:t xml:space="preserve">, Robert. ‘Western Betrayal: The Founding Myth of Russian Foreign Policy’. In </w:t>
      </w:r>
      <w:r>
        <w:rPr>
          <w:i/>
          <w:iCs/>
        </w:rPr>
        <w:t>Disinformation, Narratives and Memory Politics in Russia and Belarus</w:t>
      </w:r>
      <w:r>
        <w:t>. Routledge, 2022.</w:t>
      </w:r>
    </w:p>
    <w:p w14:paraId="7FE8498E" w14:textId="77777777" w:rsidR="00A87AC7" w:rsidRDefault="00A87AC7" w:rsidP="00A87AC7">
      <w:pPr>
        <w:pStyle w:val="Bibliografie"/>
      </w:pPr>
      <w:r>
        <w:t>Law, Tara. ‘How Russian Media Are Covering the Ukraine Invasion’. Time, 28 February 2022. https://time.com/6151572/russian-media-ukraine-coverage/.</w:t>
      </w:r>
    </w:p>
    <w:p w14:paraId="0D5AC440" w14:textId="77777777" w:rsidR="00A87AC7" w:rsidRDefault="00A87AC7" w:rsidP="00A87AC7">
      <w:pPr>
        <w:pStyle w:val="Bibliografie"/>
      </w:pPr>
      <w:proofErr w:type="spellStart"/>
      <w:r>
        <w:t>Legucka</w:t>
      </w:r>
      <w:proofErr w:type="spellEnd"/>
      <w:r>
        <w:t xml:space="preserve">, Agnieszka. ‘Russian Disinformation: Old Tactics – New Narratives’. In </w:t>
      </w:r>
      <w:r>
        <w:rPr>
          <w:i/>
          <w:iCs/>
        </w:rPr>
        <w:t>Disinformation, Narratives and Memory Politics in Russia and Belarus</w:t>
      </w:r>
      <w:r>
        <w:t>. Routledge, 2022.</w:t>
      </w:r>
    </w:p>
    <w:p w14:paraId="6E2781DF" w14:textId="77777777" w:rsidR="00A87AC7" w:rsidRDefault="00A87AC7" w:rsidP="00A87AC7">
      <w:pPr>
        <w:pStyle w:val="Bibliografie"/>
      </w:pPr>
      <w:proofErr w:type="spellStart"/>
      <w:r>
        <w:t>Livshitz</w:t>
      </w:r>
      <w:proofErr w:type="spellEnd"/>
      <w:r>
        <w:t>, Felix. ‘Absent “Friends”: What Ukraine Could Learn from a New Report about the US Withdrawal from Afghanistan’. RT International, 10 March 2023. https://www.rt.com/news/572642-abandoned-puppets-us-afghan/.</w:t>
      </w:r>
    </w:p>
    <w:p w14:paraId="7CAE31CF" w14:textId="77777777" w:rsidR="00A87AC7" w:rsidRDefault="00A87AC7" w:rsidP="00A87AC7">
      <w:pPr>
        <w:pStyle w:val="Bibliografie"/>
      </w:pPr>
      <w:r>
        <w:t xml:space="preserve">Lloyd, Mark. </w:t>
      </w:r>
      <w:r>
        <w:rPr>
          <w:i/>
          <w:iCs/>
        </w:rPr>
        <w:t>The Art of Military Deception</w:t>
      </w:r>
      <w:r>
        <w:t>. Pen and Sword, 2003.</w:t>
      </w:r>
    </w:p>
    <w:p w14:paraId="41B9BE52" w14:textId="77777777" w:rsidR="00A87AC7" w:rsidRDefault="00A87AC7" w:rsidP="00A87AC7">
      <w:pPr>
        <w:pStyle w:val="Bibliografie"/>
      </w:pPr>
      <w:r>
        <w:t xml:space="preserve">Lucas, Edward, and Peter Pomeranzev. ‘Winning the Information War’. </w:t>
      </w:r>
      <w:proofErr w:type="spellStart"/>
      <w:r>
        <w:t>Center</w:t>
      </w:r>
      <w:proofErr w:type="spellEnd"/>
      <w:r>
        <w:t xml:space="preserve"> for European Policy Analysis, 2 August 2016. https://cepa.org/article/winning-the-information-war/.</w:t>
      </w:r>
    </w:p>
    <w:p w14:paraId="0DC72DD4" w14:textId="77777777" w:rsidR="00A87AC7" w:rsidRDefault="00A87AC7" w:rsidP="00A87AC7">
      <w:pPr>
        <w:pStyle w:val="Bibliografie"/>
      </w:pPr>
      <w:proofErr w:type="spellStart"/>
      <w:r>
        <w:t>Mahairas</w:t>
      </w:r>
      <w:proofErr w:type="spellEnd"/>
      <w:r>
        <w:t xml:space="preserve">, </w:t>
      </w:r>
      <w:proofErr w:type="spellStart"/>
      <w:r>
        <w:t>Aristedes</w:t>
      </w:r>
      <w:proofErr w:type="spellEnd"/>
      <w:r>
        <w:t xml:space="preserve">, and Mikhail </w:t>
      </w:r>
      <w:proofErr w:type="spellStart"/>
      <w:r>
        <w:t>Dvilyanski</w:t>
      </w:r>
      <w:proofErr w:type="spellEnd"/>
      <w:r>
        <w:t xml:space="preserve">. ‘Disinformation – </w:t>
      </w:r>
      <w:proofErr w:type="spellStart"/>
      <w:r>
        <w:t>Дезинформация</w:t>
      </w:r>
      <w:proofErr w:type="spellEnd"/>
      <w:r>
        <w:t xml:space="preserve"> (Dezinformatsiya)’. </w:t>
      </w:r>
      <w:r>
        <w:rPr>
          <w:i/>
          <w:iCs/>
        </w:rPr>
        <w:t xml:space="preserve">The Cyber </w:t>
      </w:r>
      <w:proofErr w:type="spellStart"/>
      <w:r>
        <w:rPr>
          <w:i/>
          <w:iCs/>
        </w:rPr>
        <w:t>Defense</w:t>
      </w:r>
      <w:proofErr w:type="spellEnd"/>
      <w:r>
        <w:rPr>
          <w:i/>
          <w:iCs/>
        </w:rPr>
        <w:t xml:space="preserve"> Review</w:t>
      </w:r>
      <w:r>
        <w:t xml:space="preserve"> 3, no. 3 (2018): 21–28.</w:t>
      </w:r>
    </w:p>
    <w:p w14:paraId="2D35CFEB" w14:textId="77777777" w:rsidR="00A87AC7" w:rsidRDefault="00A87AC7" w:rsidP="00A87AC7">
      <w:pPr>
        <w:pStyle w:val="Bibliografie"/>
      </w:pPr>
      <w:r>
        <w:lastRenderedPageBreak/>
        <w:t xml:space="preserve">Manfredi, Juan-Luis, Adriana Amado, and Pablo Gómez-Iniesta. ‘State disinformation: emotions at the service of the cause’. </w:t>
      </w:r>
      <w:r>
        <w:rPr>
          <w:i/>
          <w:iCs/>
        </w:rPr>
        <w:t>Communication &amp; Society</w:t>
      </w:r>
      <w:r>
        <w:t>, 1 April 2022, 205–21. https://doi.org/10.15581/003.35.2.205-221.</w:t>
      </w:r>
    </w:p>
    <w:p w14:paraId="0476432A" w14:textId="77777777" w:rsidR="00A87AC7" w:rsidRDefault="00A87AC7" w:rsidP="00A87AC7">
      <w:pPr>
        <w:pStyle w:val="Bibliografie"/>
      </w:pPr>
      <w:r>
        <w:t xml:space="preserve">Martin, L. John. ‘Disinformation: An Instrumentality in the Propaganda Arsenal’. </w:t>
      </w:r>
      <w:r>
        <w:rPr>
          <w:i/>
          <w:iCs/>
        </w:rPr>
        <w:t>Political Communication</w:t>
      </w:r>
      <w:r>
        <w:t>, 1982. https://www.tandfonline.com/doi/abs/10.1080/10584609.1982.9962747.</w:t>
      </w:r>
    </w:p>
    <w:p w14:paraId="47FB5F19" w14:textId="77777777" w:rsidR="00A87AC7" w:rsidRDefault="00A87AC7" w:rsidP="00A87AC7">
      <w:pPr>
        <w:pStyle w:val="Bibliografie"/>
      </w:pPr>
      <w:proofErr w:type="spellStart"/>
      <w:r>
        <w:t>Masenko</w:t>
      </w:r>
      <w:proofErr w:type="spellEnd"/>
      <w:r>
        <w:t xml:space="preserve">, </w:t>
      </w:r>
      <w:proofErr w:type="spellStart"/>
      <w:r>
        <w:t>Larysa</w:t>
      </w:r>
      <w:proofErr w:type="spellEnd"/>
      <w:r>
        <w:t xml:space="preserve">. ‘Ukraine and the Kremlin’s Myth of the “Polite” Invader’. Translated by Anna </w:t>
      </w:r>
      <w:proofErr w:type="spellStart"/>
      <w:r>
        <w:t>Mostovych</w:t>
      </w:r>
      <w:proofErr w:type="spellEnd"/>
      <w:r>
        <w:t>. Euromaidan Press, 6 September 2017. https://euromaidanpress.com/2017/09/06/the-kremlins-myth-of-the-polite-invader/.</w:t>
      </w:r>
    </w:p>
    <w:p w14:paraId="117C2ECE" w14:textId="77777777" w:rsidR="00A87AC7" w:rsidRDefault="00A87AC7" w:rsidP="00A87AC7">
      <w:pPr>
        <w:pStyle w:val="Bibliografie"/>
      </w:pPr>
      <w:r>
        <w:t xml:space="preserve">McKay, Spencer, and Chris </w:t>
      </w:r>
      <w:proofErr w:type="spellStart"/>
      <w:r>
        <w:t>Tenove</w:t>
      </w:r>
      <w:proofErr w:type="spellEnd"/>
      <w:r>
        <w:t xml:space="preserve">. ‘Disinformation as a Threat to Deliberative Democracy’. </w:t>
      </w:r>
      <w:r>
        <w:rPr>
          <w:i/>
          <w:iCs/>
        </w:rPr>
        <w:t>Political Research Quarterly</w:t>
      </w:r>
      <w:r>
        <w:t xml:space="preserve"> 74, no. 3 (2021): 703–17. https://doi.org/10.1177/1065912920938143.</w:t>
      </w:r>
    </w:p>
    <w:p w14:paraId="641C5DD0" w14:textId="77777777" w:rsidR="00A87AC7" w:rsidRDefault="00A87AC7" w:rsidP="00A87AC7">
      <w:pPr>
        <w:pStyle w:val="Bibliografie"/>
      </w:pPr>
      <w:r>
        <w:t>Merriam-Webster. ‘Definition of STRATAGEM’. Online dictionary. Accessed 10 May 2023. https://www.merriam-webster.com/dictionary/stratagem.</w:t>
      </w:r>
    </w:p>
    <w:p w14:paraId="2F47F19F" w14:textId="77777777" w:rsidR="00A87AC7" w:rsidRDefault="00A87AC7" w:rsidP="00A87AC7">
      <w:pPr>
        <w:pStyle w:val="Bibliografie"/>
      </w:pPr>
      <w:r>
        <w:t>———. ‘Definition of STRATEGY’. Online dictionary. Accessed 10 May 2023. https://www.merriam-webster.com/dictionary/strategy.</w:t>
      </w:r>
    </w:p>
    <w:p w14:paraId="760D1A4E" w14:textId="77777777" w:rsidR="00A87AC7" w:rsidRDefault="00A87AC7" w:rsidP="00A87AC7">
      <w:pPr>
        <w:pStyle w:val="Bibliografie"/>
      </w:pPr>
      <w:r>
        <w:t>Miller, Joshua Rhett. ‘Deepfake Video Shows Volodymyr Zelensky Telling Ukrainians to Surrender’, 17 March 2022. https://nypost.com/2022/03/17/deepfake-video-shows-volodymyr-zelensky-telling-ukrainians-to-surrender/.</w:t>
      </w:r>
    </w:p>
    <w:p w14:paraId="6FB70F5B" w14:textId="77777777" w:rsidR="00A87AC7" w:rsidRDefault="00A87AC7" w:rsidP="00A87AC7">
      <w:pPr>
        <w:pStyle w:val="Bibliografie"/>
      </w:pPr>
      <w:r>
        <w:t>NATO. ‘NATO’s Response to Hybrid Threats’. NATO, 10 February 2023. https://www.nato.int/cps/en/natohq/topics_156338.htm.</w:t>
      </w:r>
    </w:p>
    <w:p w14:paraId="5CD4FAFC" w14:textId="77777777" w:rsidR="00A87AC7" w:rsidRDefault="00A87AC7" w:rsidP="00A87AC7">
      <w:pPr>
        <w:pStyle w:val="Bibliografie"/>
      </w:pPr>
      <w:proofErr w:type="spellStart"/>
      <w:r>
        <w:t>Olchowski</w:t>
      </w:r>
      <w:proofErr w:type="spellEnd"/>
      <w:r>
        <w:t xml:space="preserve">, Jakub. ‘How to </w:t>
      </w:r>
      <w:proofErr w:type="spellStart"/>
      <w:r>
        <w:t>Weaponise</w:t>
      </w:r>
      <w:proofErr w:type="spellEnd"/>
      <w:r>
        <w:t xml:space="preserve"> Information: Russian Patterns’. In </w:t>
      </w:r>
      <w:r>
        <w:rPr>
          <w:i/>
          <w:iCs/>
        </w:rPr>
        <w:t>Disinformation, Narratives and Memory Politics in Russia and Belarus</w:t>
      </w:r>
      <w:r>
        <w:t>. Routledge, 2022.</w:t>
      </w:r>
    </w:p>
    <w:p w14:paraId="71AD8929" w14:textId="77777777" w:rsidR="00A87AC7" w:rsidRDefault="00A87AC7" w:rsidP="00A87AC7">
      <w:pPr>
        <w:pStyle w:val="Bibliografie"/>
      </w:pPr>
      <w:r>
        <w:t xml:space="preserve">Ortiz-Ospina, Esteban, and Max </w:t>
      </w:r>
      <w:proofErr w:type="spellStart"/>
      <w:r>
        <w:t>Roser</w:t>
      </w:r>
      <w:proofErr w:type="spellEnd"/>
      <w:r>
        <w:t xml:space="preserve">. ‘The Rise of Social Media’. </w:t>
      </w:r>
      <w:r>
        <w:rPr>
          <w:i/>
          <w:iCs/>
        </w:rPr>
        <w:t>Our World in Data</w:t>
      </w:r>
      <w:r>
        <w:t>, 20 March 2023. https://ourworldindata.org/rise-of-social-media.</w:t>
      </w:r>
    </w:p>
    <w:p w14:paraId="2973CE26" w14:textId="77777777" w:rsidR="00A87AC7" w:rsidRDefault="00A87AC7" w:rsidP="00A87AC7">
      <w:pPr>
        <w:pStyle w:val="Bibliografie"/>
      </w:pPr>
      <w:proofErr w:type="spellStart"/>
      <w:r>
        <w:t>Pierri</w:t>
      </w:r>
      <w:proofErr w:type="spellEnd"/>
      <w:r>
        <w:t xml:space="preserve">, Francesco, Luca </w:t>
      </w:r>
      <w:proofErr w:type="spellStart"/>
      <w:r>
        <w:t>Luceri</w:t>
      </w:r>
      <w:proofErr w:type="spellEnd"/>
      <w:r>
        <w:t xml:space="preserve">, Nikhil Jindal, and Emilio Ferrara. ‘Propaganda and Misinformation on Facebook and Twitter during the Russian Invasion of Ukraine’. </w:t>
      </w:r>
      <w:proofErr w:type="spellStart"/>
      <w:r>
        <w:t>arXiv</w:t>
      </w:r>
      <w:proofErr w:type="spellEnd"/>
      <w:r>
        <w:t>, 20 February 2023. https://doi.org/10.48550/arXiv.2212.00419.</w:t>
      </w:r>
    </w:p>
    <w:p w14:paraId="5AB86324" w14:textId="77777777" w:rsidR="00A87AC7" w:rsidRDefault="00A87AC7" w:rsidP="00A87AC7">
      <w:pPr>
        <w:pStyle w:val="Bibliografie"/>
      </w:pPr>
      <w:r>
        <w:t>Pomerantsev, Peter, and Michael Weiss. ‘The Menace of Unreality: How the Kremlin Weaponizes Information, Culture and Money’, 2014. https://dataspace.princeton.edu/handle/88435/dsp014m90dx90f.</w:t>
      </w:r>
    </w:p>
    <w:p w14:paraId="6EC04606" w14:textId="77777777" w:rsidR="00A87AC7" w:rsidRDefault="00A87AC7" w:rsidP="00A87AC7">
      <w:pPr>
        <w:pStyle w:val="Bibliografie"/>
      </w:pPr>
      <w:r>
        <w:t xml:space="preserve">Powell, Robert. ‘Absolute and Relative Gains in International Relations Theory’. </w:t>
      </w:r>
      <w:r>
        <w:rPr>
          <w:i/>
          <w:iCs/>
        </w:rPr>
        <w:t>The American Political Science Review</w:t>
      </w:r>
      <w:r>
        <w:t xml:space="preserve"> 85, no. 4 (1991): 1303–20. https://doi.org/10.2307/1963947.</w:t>
      </w:r>
    </w:p>
    <w:p w14:paraId="614B4E3C" w14:textId="77777777" w:rsidR="00A87AC7" w:rsidRDefault="00A87AC7" w:rsidP="00A87AC7">
      <w:pPr>
        <w:pStyle w:val="Bibliografie"/>
      </w:pPr>
      <w:r>
        <w:t>Putin, Vladimir. ‘Address by President of the Russian Federation’. President of Russia, 24 March 2014. http://en.kremlin.ru/events/president/news/20603.</w:t>
      </w:r>
    </w:p>
    <w:p w14:paraId="21054FF5" w14:textId="77777777" w:rsidR="00A87AC7" w:rsidRDefault="00A87AC7" w:rsidP="00A87AC7">
      <w:pPr>
        <w:pStyle w:val="Bibliografie"/>
      </w:pPr>
      <w:proofErr w:type="spellStart"/>
      <w:r>
        <w:t>Reisigl</w:t>
      </w:r>
      <w:proofErr w:type="spellEnd"/>
      <w:r>
        <w:t xml:space="preserve">, Martin. ‘The Discourse-Historical Approach’. In </w:t>
      </w:r>
      <w:r>
        <w:rPr>
          <w:i/>
          <w:iCs/>
        </w:rPr>
        <w:t>The Routledge Handbook of Critical Discourse Studies</w:t>
      </w:r>
      <w:r>
        <w:t>. Routledge, 2017.</w:t>
      </w:r>
    </w:p>
    <w:p w14:paraId="63D91CA7" w14:textId="77777777" w:rsidR="00A87AC7" w:rsidRDefault="00A87AC7" w:rsidP="00A87AC7">
      <w:pPr>
        <w:pStyle w:val="Bibliografie"/>
      </w:pPr>
      <w:r>
        <w:t xml:space="preserve">Richey, Mason. ‘Contemporary Russian Revisionism: Understanding the Kremlin’s Hybrid Warfare and the Strategic and Tactical Deployment of Disinformation’. </w:t>
      </w:r>
      <w:r>
        <w:rPr>
          <w:i/>
          <w:iCs/>
        </w:rPr>
        <w:t>Asia Europe Journal</w:t>
      </w:r>
      <w:r>
        <w:t xml:space="preserve"> 16, no. 1 (2018): 101–13. https://doi.org/10.1007/s10308-017-0482-5.</w:t>
      </w:r>
    </w:p>
    <w:p w14:paraId="1B2D2AC8" w14:textId="77777777" w:rsidR="00A87AC7" w:rsidRDefault="00A87AC7" w:rsidP="00A87AC7">
      <w:pPr>
        <w:pStyle w:val="Bibliografie"/>
      </w:pPr>
      <w:r>
        <w:t xml:space="preserve">Rid, Thomas. ‘Active Measures: The Secret History of Disinformation and Political Warfare - CIA’. </w:t>
      </w:r>
      <w:proofErr w:type="spellStart"/>
      <w:r>
        <w:rPr>
          <w:i/>
          <w:iCs/>
        </w:rPr>
        <w:t>Center</w:t>
      </w:r>
      <w:proofErr w:type="spellEnd"/>
      <w:r>
        <w:rPr>
          <w:i/>
          <w:iCs/>
        </w:rPr>
        <w:t xml:space="preserve"> for the Study of </w:t>
      </w:r>
      <w:proofErr w:type="spellStart"/>
      <w:r>
        <w:rPr>
          <w:i/>
          <w:iCs/>
        </w:rPr>
        <w:t>Intellegence</w:t>
      </w:r>
      <w:proofErr w:type="spellEnd"/>
      <w:r>
        <w:t xml:space="preserve"> 64, no. 1 (21 April 2022). https://www.cia.gov/resources/csi/studies-in-intelligence/volume-64-no-1/active-measures-the-secret-history-of-disinformation-and-political-warfare/.</w:t>
      </w:r>
    </w:p>
    <w:p w14:paraId="2ECEF4A7" w14:textId="77777777" w:rsidR="00A87AC7" w:rsidRDefault="00A87AC7" w:rsidP="00A87AC7">
      <w:pPr>
        <w:pStyle w:val="Bibliografie"/>
      </w:pPr>
      <w:proofErr w:type="spellStart"/>
      <w:r>
        <w:t>Romerstein</w:t>
      </w:r>
      <w:proofErr w:type="spellEnd"/>
      <w:r>
        <w:t xml:space="preserve">, Herbert. ‘Disinformation as a KGB Weapon in the Cold War’. </w:t>
      </w:r>
      <w:r>
        <w:rPr>
          <w:i/>
          <w:iCs/>
        </w:rPr>
        <w:t>Journal of Intelligence History</w:t>
      </w:r>
      <w:r>
        <w:t xml:space="preserve"> 1, no. 1 (1 June 2001): 54–67. https://doi.org/10.1080/16161262.2001.10555046.</w:t>
      </w:r>
    </w:p>
    <w:p w14:paraId="548C74C5" w14:textId="77777777" w:rsidR="00A87AC7" w:rsidRDefault="00A87AC7" w:rsidP="00A87AC7">
      <w:pPr>
        <w:pStyle w:val="Bibliografie"/>
      </w:pPr>
      <w:r>
        <w:t>RT. ‘About RT’. RT International. Accessed 13 April 2023. https://www.rt.com/about-us/.</w:t>
      </w:r>
    </w:p>
    <w:p w14:paraId="2B689C0F" w14:textId="77777777" w:rsidR="00A87AC7" w:rsidRDefault="00A87AC7" w:rsidP="00A87AC7">
      <w:pPr>
        <w:pStyle w:val="Bibliografie"/>
      </w:pPr>
      <w:r>
        <w:lastRenderedPageBreak/>
        <w:t>———. ‘Kiev’s War Crime Claim Is “a Lie” – Moscow’. RT International, 19 September 2022. https://www.rt.com/russia/563093-kremlin-responds-ukraine-war-crime-claim/.</w:t>
      </w:r>
    </w:p>
    <w:p w14:paraId="6737B3E7" w14:textId="77777777" w:rsidR="00A87AC7" w:rsidRDefault="00A87AC7" w:rsidP="00A87AC7">
      <w:pPr>
        <w:pStyle w:val="Bibliografie"/>
      </w:pPr>
      <w:r>
        <w:t>———. ‘Progress Made in Ukraine Talks – Moscow’. RT International, 30 March 2022. https://www.rt.com/russia/553003-lavrov-ukraine-talks-progress/.</w:t>
      </w:r>
    </w:p>
    <w:p w14:paraId="5EFD978F" w14:textId="77777777" w:rsidR="00A87AC7" w:rsidRDefault="00A87AC7" w:rsidP="00A87AC7">
      <w:pPr>
        <w:pStyle w:val="Bibliografie"/>
      </w:pPr>
      <w:r>
        <w:t>———. ‘UK Military Shares Map of “Putin’s Invasion”’. RT International, 18 February 2022. https://www.rt.com/russia/549776-uk-military-russia-invasion-map/.</w:t>
      </w:r>
    </w:p>
    <w:p w14:paraId="41AC1F57" w14:textId="77777777" w:rsidR="00A87AC7" w:rsidRDefault="00A87AC7" w:rsidP="00A87AC7">
      <w:pPr>
        <w:pStyle w:val="Bibliografie"/>
      </w:pPr>
      <w:r>
        <w:t>———. ‘Ukraine Will “disappear” – Medvedev’. RT International, 8 April 2023. https://www.rt.com/news/574402-ukraine-medvedev-us-china/.</w:t>
      </w:r>
    </w:p>
    <w:p w14:paraId="033B3702" w14:textId="77777777" w:rsidR="00A87AC7" w:rsidRDefault="00A87AC7" w:rsidP="00A87AC7">
      <w:pPr>
        <w:pStyle w:val="Bibliografie"/>
      </w:pPr>
      <w:r>
        <w:t>———. ‘Ukraine’s Army Has a Big Nazi Problem, Ex-US Soldier Tells RT’. RT International, 28 February 2023. https://www.rt.com/russia/572220-ukaine-nazi-problem-us-soldier/.</w:t>
      </w:r>
    </w:p>
    <w:p w14:paraId="11B9F882" w14:textId="77777777" w:rsidR="00A87AC7" w:rsidRDefault="00A87AC7" w:rsidP="00A87AC7">
      <w:pPr>
        <w:pStyle w:val="Bibliografie"/>
      </w:pPr>
      <w:r>
        <w:t xml:space="preserve">Rutenberg, Jim. ‘RT, Sputnik and Russia’s New Theory of War’. </w:t>
      </w:r>
      <w:r>
        <w:rPr>
          <w:i/>
          <w:iCs/>
        </w:rPr>
        <w:t>The New York Times</w:t>
      </w:r>
      <w:r>
        <w:t>, 13 September 2017, sec. Magazine. https://www.nytimes.com/2017/09/13/magazine/rt-sputnik-and-russias-new-theory-of-war.html.</w:t>
      </w:r>
    </w:p>
    <w:p w14:paraId="267F5039" w14:textId="77777777" w:rsidR="00A87AC7" w:rsidRDefault="00A87AC7" w:rsidP="00A87AC7">
      <w:pPr>
        <w:pStyle w:val="Bibliografie"/>
      </w:pPr>
      <w:r>
        <w:t>Sputnik International. ‘About Us’. Sputnik International. Accessed 13 April 2023. https://sputnikglobe.com/docs/index.html.</w:t>
      </w:r>
    </w:p>
    <w:p w14:paraId="7D355FA3" w14:textId="77777777" w:rsidR="00A87AC7" w:rsidRDefault="00A87AC7" w:rsidP="00A87AC7">
      <w:pPr>
        <w:pStyle w:val="Bibliografie"/>
      </w:pPr>
      <w:r>
        <w:t>———. ‘French Volunteer: I Witnessed Bucha Frame-Up’. Sputnik International, 1 August 2022. https://sputnikglobe.com/20220801/french-volunteer-i-witnessed-bucha-frame-up-1098000423.html.</w:t>
      </w:r>
    </w:p>
    <w:p w14:paraId="03A2F49E" w14:textId="77777777" w:rsidR="00A87AC7" w:rsidRDefault="00A87AC7" w:rsidP="00A87AC7">
      <w:pPr>
        <w:pStyle w:val="Bibliografie"/>
      </w:pPr>
      <w:proofErr w:type="spellStart"/>
      <w:r>
        <w:t>Suchkov</w:t>
      </w:r>
      <w:proofErr w:type="spellEnd"/>
      <w:r>
        <w:t xml:space="preserve">, Maxim A. ‘Whose Hybrid Warfare? How “the Hybrid Warfare” Concept Shapes Russian Discourse, Military, and Political Practice’. </w:t>
      </w:r>
      <w:r>
        <w:rPr>
          <w:i/>
          <w:iCs/>
        </w:rPr>
        <w:t>Small Wars &amp; Insurgencies</w:t>
      </w:r>
      <w:r>
        <w:t xml:space="preserve"> 32, no. 3 (3 April 2021): 415–40. https://doi.org/10.1080/09592318.2021.1887434.</w:t>
      </w:r>
    </w:p>
    <w:p w14:paraId="1D8F0361" w14:textId="77777777" w:rsidR="00A87AC7" w:rsidRDefault="00A87AC7" w:rsidP="00A87AC7">
      <w:pPr>
        <w:pStyle w:val="Bibliografie"/>
      </w:pPr>
      <w:r>
        <w:t>TASS. ‘About TASS’. TASS. Accessed 13 April 2023. https://tass.com/today.</w:t>
      </w:r>
    </w:p>
    <w:p w14:paraId="128159A3" w14:textId="77777777" w:rsidR="00A87AC7" w:rsidRDefault="00A87AC7" w:rsidP="00A87AC7">
      <w:pPr>
        <w:pStyle w:val="Bibliografie"/>
      </w:pPr>
      <w:r>
        <w:t>———. ‘“Fake News”: Diplomat Castigates Claims about “Russian Strike” on Kremenchug Mall’. TASS, 29 June 2022. https://tass.com/politics/1473195.</w:t>
      </w:r>
    </w:p>
    <w:p w14:paraId="07587AF0" w14:textId="77777777" w:rsidR="00A87AC7" w:rsidRDefault="00A87AC7" w:rsidP="00A87AC7">
      <w:pPr>
        <w:pStyle w:val="Bibliografie"/>
      </w:pPr>
      <w:r>
        <w:t>———. ‘French Journalist Adrien Bocquet, Who Covered Events in Donbass, Receives Russian Passport’. TASS, 24 March 2023. https://tass.com/society/1594177.</w:t>
      </w:r>
    </w:p>
    <w:p w14:paraId="68710FEB" w14:textId="77777777" w:rsidR="00A87AC7" w:rsidRDefault="00A87AC7" w:rsidP="00A87AC7">
      <w:pPr>
        <w:pStyle w:val="Bibliografie"/>
      </w:pPr>
      <w:r>
        <w:t>———. ‘Kiev Regime to Pin Ukrainian Crimes in Kherson on Russia, Warns Politician’. TASS, 14 November 2022. https://tass.com/politics/1536275.</w:t>
      </w:r>
    </w:p>
    <w:p w14:paraId="547C9631" w14:textId="77777777" w:rsidR="00A87AC7" w:rsidRDefault="00A87AC7" w:rsidP="00A87AC7">
      <w:pPr>
        <w:pStyle w:val="Bibliografie"/>
      </w:pPr>
      <w:r>
        <w:t>———. ‘Kiev Using Bucha-Style False Flag Propaganda in Kherson — Politician’. TASS, 16 November 2022. https://tass.com/politics/1537765.</w:t>
      </w:r>
    </w:p>
    <w:p w14:paraId="4A9ABE40" w14:textId="77777777" w:rsidR="00A87AC7" w:rsidRDefault="00A87AC7" w:rsidP="00A87AC7">
      <w:pPr>
        <w:pStyle w:val="Bibliografie"/>
      </w:pPr>
      <w:r>
        <w:t>———. ‘Medvedev Slams Bucha Story as Fake Ukrainian Propaganda’. TASS, 5 April 2022. https://tass.com/politics/1432595.</w:t>
      </w:r>
    </w:p>
    <w:p w14:paraId="2D817F08" w14:textId="77777777" w:rsidR="00A87AC7" w:rsidRDefault="00A87AC7" w:rsidP="00A87AC7">
      <w:pPr>
        <w:pStyle w:val="Bibliografie"/>
      </w:pPr>
      <w:r>
        <w:t xml:space="preserve">———. ‘Monument </w:t>
      </w:r>
      <w:proofErr w:type="spellStart"/>
      <w:r>
        <w:t>Honoring</w:t>
      </w:r>
      <w:proofErr w:type="spellEnd"/>
      <w:r>
        <w:t xml:space="preserve"> “Polite People” Installed in Crimea’, 10 June 2016. https://tass.com/society/881438?utm_source=google.com&amp;utm_medium=organic&amp;utm_campaign=google.com&amp;utm_referrer=google.com.</w:t>
      </w:r>
    </w:p>
    <w:p w14:paraId="5BF33151" w14:textId="77777777" w:rsidR="00A87AC7" w:rsidRDefault="00A87AC7" w:rsidP="00A87AC7">
      <w:pPr>
        <w:pStyle w:val="Bibliografie"/>
      </w:pPr>
      <w:r>
        <w:t>———. ‘Putin Points to Ukraine as Only Country Glorifying Neo-Nazism’. TASS, 5 October 2022. https://tass.com/politics/1518285.</w:t>
      </w:r>
    </w:p>
    <w:p w14:paraId="1BB7E158" w14:textId="77777777" w:rsidR="00A87AC7" w:rsidRDefault="00A87AC7" w:rsidP="00A87AC7">
      <w:pPr>
        <w:pStyle w:val="Bibliografie"/>
      </w:pPr>
      <w:r>
        <w:t>———. ‘West Aspires to Dismember, Destroy Russia — Envoy’. TASS, 23 February 2022. https://tass.com/politics/1580735.</w:t>
      </w:r>
    </w:p>
    <w:p w14:paraId="784CBC8A" w14:textId="77777777" w:rsidR="00A87AC7" w:rsidRDefault="00A87AC7" w:rsidP="00A87AC7">
      <w:pPr>
        <w:pStyle w:val="Bibliografie"/>
      </w:pPr>
      <w:r>
        <w:t>———. ‘Zelensky Hastily Fled Kiev, Russian State Duma Speaker Claims’. TASS, 26 February 2022. https://tass.com/politics/1411855.</w:t>
      </w:r>
    </w:p>
    <w:p w14:paraId="32E9F697" w14:textId="77777777" w:rsidR="00A87AC7" w:rsidRDefault="00A87AC7" w:rsidP="00A87AC7">
      <w:pPr>
        <w:pStyle w:val="Bibliografie"/>
      </w:pPr>
      <w:r>
        <w:t xml:space="preserve">Taylor, Philip M. ‘Introduction’. In </w:t>
      </w:r>
      <w:r>
        <w:rPr>
          <w:i/>
          <w:iCs/>
        </w:rPr>
        <w:t>Munitions of the Mind</w:t>
      </w:r>
      <w:r>
        <w:t>, 1–16. A History of Propaganda. Manchester University Press, 2003. http://www.jstor.org/stable/j.ctt155jd69.5.</w:t>
      </w:r>
    </w:p>
    <w:p w14:paraId="54A5CD74" w14:textId="77777777" w:rsidR="00A87AC7" w:rsidRDefault="00A87AC7" w:rsidP="00A87AC7">
      <w:pPr>
        <w:pStyle w:val="Bibliografie"/>
      </w:pPr>
      <w:r>
        <w:rPr>
          <w:i/>
          <w:iCs/>
        </w:rPr>
        <w:t>The Changing Story Of Russia’s ‘Little Green Men’ Invasion</w:t>
      </w:r>
      <w:r>
        <w:t>, 2019. https://www.rferl.org/a/russia-ukraine-crimea/29790037.html.</w:t>
      </w:r>
    </w:p>
    <w:p w14:paraId="77C7C9BB" w14:textId="77777777" w:rsidR="00A87AC7" w:rsidRDefault="00A87AC7" w:rsidP="00A87AC7">
      <w:pPr>
        <w:pStyle w:val="Bibliografie"/>
      </w:pPr>
      <w:r>
        <w:t>The Spectator. ‘Full Text: Putin’s Declaration of War on Ukraine’. The Spectator, 24 February 2022. https://www.spectator.co.uk/article/full-text-putin-s-declaration-of-war-on-ukraine/.</w:t>
      </w:r>
    </w:p>
    <w:p w14:paraId="46930F08" w14:textId="77777777" w:rsidR="00A87AC7" w:rsidRDefault="00A87AC7" w:rsidP="00A87AC7">
      <w:pPr>
        <w:pStyle w:val="Bibliografie"/>
      </w:pPr>
      <w:proofErr w:type="spellStart"/>
      <w:r>
        <w:lastRenderedPageBreak/>
        <w:t>Tsukanov</w:t>
      </w:r>
      <w:proofErr w:type="spellEnd"/>
      <w:r>
        <w:t>, Ilya. ‘Fate of Russia, Its Place in the World Being Decided Today, Russian Foreign Intelligence Chief Says’. Sputnik International, 16 March 2022. https://sputnikglobe.com/20220316/fate-of-russia-its-place-in-the-world-being-decided-today-russian-foreign-intelligence-chief-says-1093930038.html.</w:t>
      </w:r>
    </w:p>
    <w:p w14:paraId="12B488BD" w14:textId="77777777" w:rsidR="00A87AC7" w:rsidRDefault="00A87AC7" w:rsidP="00A87AC7">
      <w:pPr>
        <w:pStyle w:val="Bibliografie"/>
      </w:pPr>
      <w:r>
        <w:t>———. ‘Russia’s Special Operation Isn’t “Aggression,” Merely Putting End to Kiev’s War on Donbass: Putin’. Sputnik International, 1 September 2022. https://sputnikglobe.com/20220901/russias-special-operation-isnt-aggression-merely-putting-end-to-kievs-war-on-own-people-putin-1100274278.html.</w:t>
      </w:r>
    </w:p>
    <w:p w14:paraId="32EE848A" w14:textId="77777777" w:rsidR="00A87AC7" w:rsidRDefault="00A87AC7" w:rsidP="00A87AC7">
      <w:pPr>
        <w:pStyle w:val="Bibliografie"/>
      </w:pPr>
      <w:r>
        <w:t>———. ‘Ukrainian “Dirty Bomb” Threat Is Real, Up to West Whether They Want to Believe It or Not: Kremlin’. Sputnik International, 24 October 2022. https://sputnikglobe.com/20221024/ukrainian-dirty-bomb-threat-is-real-up-to-west-whether-they-want-to-believe-it-or-not-kremlin-1102574978.html.</w:t>
      </w:r>
    </w:p>
    <w:p w14:paraId="035F7FB9" w14:textId="77777777" w:rsidR="00A87AC7" w:rsidRDefault="00A87AC7" w:rsidP="00A87AC7">
      <w:pPr>
        <w:pStyle w:val="Bibliografie"/>
      </w:pPr>
      <w:r>
        <w:t>———. ‘What Is a “Dirty Bomb” and Why Is Russia Warning About It?’ Sputnik International, 25 October 2022. https://sputnikglobe.com/20221025/what-is-a-dirty-bomb-and-why-is-russia-warning-about-it-1102619770.html.</w:t>
      </w:r>
    </w:p>
    <w:p w14:paraId="01B38AAB" w14:textId="77777777" w:rsidR="00A87AC7" w:rsidRDefault="00A87AC7" w:rsidP="00A87AC7">
      <w:pPr>
        <w:pStyle w:val="Bibliografie"/>
      </w:pPr>
      <w:proofErr w:type="spellStart"/>
      <w:r>
        <w:t>Tumber</w:t>
      </w:r>
      <w:proofErr w:type="spellEnd"/>
      <w:r>
        <w:t xml:space="preserve">, Howard, and Silvio </w:t>
      </w:r>
      <w:proofErr w:type="spellStart"/>
      <w:r>
        <w:t>Waisbord</w:t>
      </w:r>
      <w:proofErr w:type="spellEnd"/>
      <w:r>
        <w:t xml:space="preserve">. ‘Introduction’. In </w:t>
      </w:r>
      <w:r>
        <w:rPr>
          <w:i/>
          <w:iCs/>
        </w:rPr>
        <w:t>The Routledge Companion to Media Disinformation and Populism</w:t>
      </w:r>
      <w:r>
        <w:t>. Routledge, 2021.</w:t>
      </w:r>
    </w:p>
    <w:p w14:paraId="5FDB66E9" w14:textId="77777777" w:rsidR="00A87AC7" w:rsidRDefault="00A87AC7" w:rsidP="00A87AC7">
      <w:pPr>
        <w:pStyle w:val="Bibliografie"/>
      </w:pPr>
      <w:r>
        <w:t xml:space="preserve">US Department of State. ‘Kremlin-Funded Media: RT and Sputnik’s Role in Russia’s Disinformation and Propaganda Ecosystem’. </w:t>
      </w:r>
      <w:r>
        <w:rPr>
          <w:i/>
          <w:iCs/>
        </w:rPr>
        <w:t>GEC Special Report</w:t>
      </w:r>
      <w:r>
        <w:t>, January 2022. https://www.state.gov/wp-content/uploads/2022/01/Kremlin-Funded-Media_January_update-19.pdf.</w:t>
      </w:r>
    </w:p>
    <w:p w14:paraId="7F07D99A" w14:textId="77777777" w:rsidR="00A87AC7" w:rsidRDefault="00A87AC7" w:rsidP="00A87AC7">
      <w:pPr>
        <w:pStyle w:val="Bibliografie"/>
      </w:pPr>
      <w:r>
        <w:t xml:space="preserve">Van Dijk, Teun A. ‘Discourse and Manipulation’. </w:t>
      </w:r>
      <w:r>
        <w:rPr>
          <w:i/>
          <w:iCs/>
        </w:rPr>
        <w:t>Discourse &amp; Society</w:t>
      </w:r>
      <w:r>
        <w:t xml:space="preserve"> 17, no. 3 (2006): 359–83.</w:t>
      </w:r>
    </w:p>
    <w:p w14:paraId="6B33DB6F" w14:textId="77777777" w:rsidR="00A87AC7" w:rsidRDefault="00A87AC7" w:rsidP="00A87AC7">
      <w:pPr>
        <w:pStyle w:val="Bibliografie"/>
      </w:pPr>
      <w:r>
        <w:t xml:space="preserve">Van </w:t>
      </w:r>
      <w:proofErr w:type="spellStart"/>
      <w:r>
        <w:t>Puyvelde</w:t>
      </w:r>
      <w:proofErr w:type="spellEnd"/>
      <w:r>
        <w:t>, Damien. ‘NATO Review - Hybrid War – Does It Even Exist?’ NATO Review, 7 May 2015. https://www.nato.int/docu/review/articles/2015/05/07/hybrid-war-does-it-even-exist/index.html.</w:t>
      </w:r>
    </w:p>
    <w:p w14:paraId="3F762025" w14:textId="77777777" w:rsidR="00A87AC7" w:rsidRDefault="00A87AC7" w:rsidP="00A87AC7">
      <w:pPr>
        <w:pStyle w:val="Bibliografie"/>
      </w:pPr>
      <w:r>
        <w:t xml:space="preserve">Vedantam, Shankar. ‘Persistence of Myths Could Alter Public Policy Approach’. </w:t>
      </w:r>
      <w:r>
        <w:rPr>
          <w:i/>
          <w:iCs/>
        </w:rPr>
        <w:t>Washington Post</w:t>
      </w:r>
      <w:r>
        <w:t>, 4 September 2007.</w:t>
      </w:r>
    </w:p>
    <w:p w14:paraId="31BBF7CB" w14:textId="77777777" w:rsidR="00A87AC7" w:rsidRDefault="00A87AC7" w:rsidP="00A87AC7">
      <w:pPr>
        <w:pStyle w:val="Bibliografie"/>
      </w:pPr>
      <w:r>
        <w:t xml:space="preserve">Williamson, Kirsty, Lisa M. Given, and Paul </w:t>
      </w:r>
      <w:proofErr w:type="spellStart"/>
      <w:r>
        <w:t>Scifleet</w:t>
      </w:r>
      <w:proofErr w:type="spellEnd"/>
      <w:r>
        <w:t xml:space="preserve">. ‘Chapter 19 - Qualitative Data Analysis’. In </w:t>
      </w:r>
      <w:r>
        <w:rPr>
          <w:i/>
          <w:iCs/>
        </w:rPr>
        <w:t>Research Methods (Second Edition)</w:t>
      </w:r>
      <w:r>
        <w:t xml:space="preserve">, edited by Kirsty Williamson and Graeme </w:t>
      </w:r>
      <w:proofErr w:type="spellStart"/>
      <w:r>
        <w:t>Johanson</w:t>
      </w:r>
      <w:proofErr w:type="spellEnd"/>
      <w:r>
        <w:t>, 453–76. Chandos Publishing, 2018. https://doi.org/10.1016/B978-0-08-102220-7.00019-4.</w:t>
      </w:r>
    </w:p>
    <w:p w14:paraId="131E041C" w14:textId="77777777" w:rsidR="00A87AC7" w:rsidRDefault="00A87AC7" w:rsidP="00A87AC7">
      <w:pPr>
        <w:pStyle w:val="Bibliografie"/>
      </w:pPr>
      <w:r>
        <w:t xml:space="preserve">Wood, Elizabeth A., William E. Pomeranz, E. Wayne Merry, and Maxim </w:t>
      </w:r>
      <w:proofErr w:type="spellStart"/>
      <w:r>
        <w:t>Trudolyubov</w:t>
      </w:r>
      <w:proofErr w:type="spellEnd"/>
      <w:r>
        <w:t xml:space="preserve">. </w:t>
      </w:r>
      <w:r>
        <w:rPr>
          <w:i/>
          <w:iCs/>
        </w:rPr>
        <w:t>Roots of Russia’s War in Ukraine</w:t>
      </w:r>
      <w:r>
        <w:t>. Columbia University Press, 2016. https://doi.org/10.7312/wood70453.</w:t>
      </w:r>
    </w:p>
    <w:p w14:paraId="01906617" w14:textId="77777777" w:rsidR="00A87AC7" w:rsidRDefault="00A87AC7" w:rsidP="00A87AC7">
      <w:pPr>
        <w:pStyle w:val="Bibliografie"/>
      </w:pPr>
      <w:proofErr w:type="spellStart"/>
      <w:r>
        <w:t>Wynnyckyj</w:t>
      </w:r>
      <w:proofErr w:type="spellEnd"/>
      <w:r>
        <w:t xml:space="preserve">, </w:t>
      </w:r>
      <w:proofErr w:type="spellStart"/>
      <w:r>
        <w:t>Mychailo</w:t>
      </w:r>
      <w:proofErr w:type="spellEnd"/>
      <w:r>
        <w:t xml:space="preserve">, Andreas Umland, and Serhii </w:t>
      </w:r>
      <w:proofErr w:type="spellStart"/>
      <w:r>
        <w:t>Plokhy</w:t>
      </w:r>
      <w:proofErr w:type="spellEnd"/>
      <w:r>
        <w:t xml:space="preserve">. </w:t>
      </w:r>
      <w:r>
        <w:rPr>
          <w:i/>
          <w:iCs/>
        </w:rPr>
        <w:t>Ukraine’s Maidan, Russia’s War: A Chronicle and Analysis of the Revolution of Dignity</w:t>
      </w:r>
      <w:r>
        <w:t>. Berlin, GERMANY: Ibidem Verlag, 2019. http://ebookcentral.proquest.com/lib/uu/detail.action?docID=5782890.</w:t>
      </w:r>
    </w:p>
    <w:p w14:paraId="1BA93183" w14:textId="77777777" w:rsidR="00A87AC7" w:rsidRDefault="00A87AC7" w:rsidP="00A87AC7">
      <w:pPr>
        <w:pStyle w:val="Bibliografie"/>
      </w:pPr>
      <w:proofErr w:type="spellStart"/>
      <w:r>
        <w:t>Zafesova</w:t>
      </w:r>
      <w:proofErr w:type="spellEnd"/>
      <w:r>
        <w:t xml:space="preserve">, Anna. ‘Lie to Live: The Production of a Faked Reality as an Existential Function of Putin’s Regime’. In </w:t>
      </w:r>
      <w:r>
        <w:rPr>
          <w:i/>
          <w:iCs/>
        </w:rPr>
        <w:t>Democracy and Fake News</w:t>
      </w:r>
      <w:r>
        <w:t>. Routledge, 2020.</w:t>
      </w:r>
    </w:p>
    <w:p w14:paraId="77CE0E9D" w14:textId="61042C95" w:rsidR="002525BE" w:rsidRDefault="005A172A" w:rsidP="00D27731">
      <w:pPr>
        <w:ind w:firstLine="360"/>
        <w:rPr>
          <w:lang w:val="en-GB"/>
        </w:rPr>
      </w:pPr>
      <w:r>
        <w:rPr>
          <w:lang w:val="en-GB"/>
        </w:rPr>
        <w:fldChar w:fldCharType="end"/>
      </w:r>
    </w:p>
    <w:p w14:paraId="5700A830" w14:textId="77777777" w:rsidR="002525BE" w:rsidRDefault="002525BE">
      <w:pPr>
        <w:spacing w:line="259" w:lineRule="auto"/>
        <w:rPr>
          <w:lang w:val="en-GB"/>
        </w:rPr>
      </w:pPr>
      <w:r>
        <w:rPr>
          <w:lang w:val="en-GB"/>
        </w:rPr>
        <w:br w:type="page"/>
      </w:r>
    </w:p>
    <w:p w14:paraId="0A261244" w14:textId="6C9DDAEC" w:rsidR="00112AB8" w:rsidRDefault="002525BE" w:rsidP="002525BE">
      <w:pPr>
        <w:pStyle w:val="Kop1"/>
        <w:rPr>
          <w:lang w:val="en-GB"/>
        </w:rPr>
      </w:pPr>
      <w:bookmarkStart w:id="61" w:name="_Toc136347020"/>
      <w:r>
        <w:rPr>
          <w:lang w:val="en-GB"/>
        </w:rPr>
        <w:lastRenderedPageBreak/>
        <w:t xml:space="preserve">Appendix 1: List of </w:t>
      </w:r>
      <w:r w:rsidR="006E1F7E">
        <w:rPr>
          <w:lang w:val="en-GB"/>
        </w:rPr>
        <w:t>A</w:t>
      </w:r>
      <w:r>
        <w:rPr>
          <w:lang w:val="en-GB"/>
        </w:rPr>
        <w:t>rticles</w:t>
      </w:r>
      <w:bookmarkEnd w:id="61"/>
    </w:p>
    <w:p w14:paraId="4D9E4F74" w14:textId="7B512474" w:rsidR="00B416C7" w:rsidRPr="00B416C7" w:rsidRDefault="00B416C7" w:rsidP="00B416C7">
      <w:pPr>
        <w:rPr>
          <w:lang w:val="en-GB"/>
        </w:rPr>
      </w:pPr>
      <w:r>
        <w:rPr>
          <w:lang w:val="en-GB"/>
        </w:rPr>
        <w:t>By broadcaster and in chronological order</w:t>
      </w:r>
    </w:p>
    <w:p w14:paraId="649A51DA" w14:textId="690706D7" w:rsidR="00B416C7" w:rsidRDefault="00B416C7" w:rsidP="00B416C7">
      <w:pPr>
        <w:rPr>
          <w:b/>
          <w:bCs/>
          <w:lang w:val="en-GB"/>
        </w:rPr>
      </w:pPr>
      <w:r>
        <w:rPr>
          <w:b/>
          <w:bCs/>
          <w:lang w:val="en-GB"/>
        </w:rPr>
        <w:t>RT:</w:t>
      </w:r>
    </w:p>
    <w:p w14:paraId="3144C1AF" w14:textId="588DE9CE" w:rsidR="00B416C7" w:rsidRDefault="00B416C7" w:rsidP="00B416C7">
      <w:pPr>
        <w:pStyle w:val="Lijstalinea"/>
        <w:numPr>
          <w:ilvl w:val="0"/>
          <w:numId w:val="3"/>
        </w:numPr>
        <w:rPr>
          <w:lang w:val="en-GB"/>
        </w:rPr>
      </w:pPr>
      <w:r>
        <w:rPr>
          <w:lang w:val="en-GB"/>
        </w:rPr>
        <w:t>“</w:t>
      </w:r>
      <w:r w:rsidRPr="00B416C7">
        <w:rPr>
          <w:lang w:val="en-GB"/>
        </w:rPr>
        <w:t>UK military shares map of ‘Putin's invasion</w:t>
      </w:r>
      <w:r>
        <w:rPr>
          <w:lang w:val="en-GB"/>
        </w:rPr>
        <w:t>.</w:t>
      </w:r>
      <w:r w:rsidRPr="00B416C7">
        <w:rPr>
          <w:lang w:val="en-GB"/>
        </w:rPr>
        <w:t>’</w:t>
      </w:r>
      <w:r>
        <w:rPr>
          <w:lang w:val="en-GB"/>
        </w:rPr>
        <w:t xml:space="preserve">” Published on 18 February 2022. </w:t>
      </w:r>
      <w:hyperlink r:id="rId14" w:history="1">
        <w:r w:rsidRPr="006D655A">
          <w:rPr>
            <w:rStyle w:val="Hyperlink"/>
            <w:lang w:val="en-GB"/>
          </w:rPr>
          <w:t>https://www.rt.com/russia/549776-uk-military-russia-invasion-map/</w:t>
        </w:r>
      </w:hyperlink>
    </w:p>
    <w:p w14:paraId="42033BD0" w14:textId="621CF0FB" w:rsidR="00B416C7" w:rsidRDefault="00B416C7" w:rsidP="00B416C7">
      <w:pPr>
        <w:pStyle w:val="Lijstalinea"/>
        <w:numPr>
          <w:ilvl w:val="0"/>
          <w:numId w:val="3"/>
        </w:numPr>
        <w:rPr>
          <w:lang w:val="en-GB"/>
        </w:rPr>
      </w:pPr>
      <w:r>
        <w:rPr>
          <w:lang w:val="en-GB"/>
        </w:rPr>
        <w:t>“</w:t>
      </w:r>
      <w:r w:rsidRPr="00B416C7">
        <w:rPr>
          <w:lang w:val="en-GB"/>
        </w:rPr>
        <w:t>Progress made in Ukraine talks – Moscow</w:t>
      </w:r>
      <w:r>
        <w:rPr>
          <w:lang w:val="en-GB"/>
        </w:rPr>
        <w:t>.” Published on 30 March 2022.</w:t>
      </w:r>
      <w:r w:rsidRPr="00B416C7">
        <w:t xml:space="preserve"> </w:t>
      </w:r>
      <w:hyperlink r:id="rId15" w:history="1">
        <w:r w:rsidRPr="006D655A">
          <w:rPr>
            <w:rStyle w:val="Hyperlink"/>
            <w:lang w:val="en-GB"/>
          </w:rPr>
          <w:t>https://www.rt.com/russia/553003-lavrov-ukraine-talks-progress/</w:t>
        </w:r>
      </w:hyperlink>
    </w:p>
    <w:p w14:paraId="264F107E" w14:textId="02433399" w:rsidR="00B416C7" w:rsidRDefault="00B416C7" w:rsidP="00B416C7">
      <w:pPr>
        <w:pStyle w:val="Lijstalinea"/>
        <w:numPr>
          <w:ilvl w:val="0"/>
          <w:numId w:val="3"/>
        </w:numPr>
        <w:rPr>
          <w:lang w:val="en-GB"/>
        </w:rPr>
      </w:pPr>
      <w:r>
        <w:rPr>
          <w:lang w:val="en-GB"/>
        </w:rPr>
        <w:t>“</w:t>
      </w:r>
      <w:r w:rsidRPr="00B416C7">
        <w:rPr>
          <w:lang w:val="en-GB"/>
        </w:rPr>
        <w:t>Putin comments on Bucha ‘massacre’ allegations</w:t>
      </w:r>
      <w:r>
        <w:rPr>
          <w:lang w:val="en-GB"/>
        </w:rPr>
        <w:t>.” Published on 12 April 2022.</w:t>
      </w:r>
      <w:r w:rsidRPr="00B416C7">
        <w:t xml:space="preserve"> </w:t>
      </w:r>
      <w:hyperlink r:id="rId16" w:history="1">
        <w:r w:rsidRPr="006D655A">
          <w:rPr>
            <w:rStyle w:val="Hyperlink"/>
            <w:lang w:val="en-GB"/>
          </w:rPr>
          <w:t>https://www.rt.com/russia/553765-putin-bucha-massacre-comment/</w:t>
        </w:r>
      </w:hyperlink>
    </w:p>
    <w:p w14:paraId="52DC5FD9" w14:textId="20B77861" w:rsidR="00B416C7" w:rsidRDefault="00B416C7" w:rsidP="00B416C7">
      <w:pPr>
        <w:pStyle w:val="Lijstalinea"/>
        <w:numPr>
          <w:ilvl w:val="0"/>
          <w:numId w:val="3"/>
        </w:numPr>
        <w:rPr>
          <w:lang w:val="en-GB"/>
        </w:rPr>
      </w:pPr>
      <w:r>
        <w:rPr>
          <w:lang w:val="en-GB"/>
        </w:rPr>
        <w:t>“</w:t>
      </w:r>
      <w:r w:rsidRPr="00B416C7">
        <w:rPr>
          <w:lang w:val="en-GB"/>
        </w:rPr>
        <w:t>Kiev’s war crime claim is 'a lie' – Moscow</w:t>
      </w:r>
      <w:r>
        <w:rPr>
          <w:lang w:val="en-GB"/>
        </w:rPr>
        <w:t>.” Published on 19 September 2022.</w:t>
      </w:r>
      <w:r w:rsidRPr="00B416C7">
        <w:t xml:space="preserve"> </w:t>
      </w:r>
      <w:hyperlink r:id="rId17" w:history="1">
        <w:r w:rsidRPr="006D655A">
          <w:rPr>
            <w:rStyle w:val="Hyperlink"/>
            <w:lang w:val="en-GB"/>
          </w:rPr>
          <w:t>https://www.rt.com/russia/563093-kremlin-responds-ukraine-war-crime-claim/</w:t>
        </w:r>
      </w:hyperlink>
    </w:p>
    <w:p w14:paraId="3C5871BF" w14:textId="77777777" w:rsidR="00DD7899" w:rsidRDefault="00DD7899" w:rsidP="00DD7899">
      <w:pPr>
        <w:pStyle w:val="Lijstalinea"/>
        <w:numPr>
          <w:ilvl w:val="0"/>
          <w:numId w:val="3"/>
        </w:numPr>
        <w:rPr>
          <w:lang w:val="en-GB"/>
        </w:rPr>
      </w:pPr>
      <w:r>
        <w:rPr>
          <w:lang w:val="en-GB"/>
        </w:rPr>
        <w:t>“</w:t>
      </w:r>
      <w:r w:rsidRPr="00DD7899">
        <w:rPr>
          <w:lang w:val="en-GB"/>
        </w:rPr>
        <w:t>Ukraine’s army has a big Nazi problem, ex-US soldier tells RT</w:t>
      </w:r>
      <w:r>
        <w:rPr>
          <w:lang w:val="en-GB"/>
        </w:rPr>
        <w:t xml:space="preserve">.” Published on 28 February 2023. </w:t>
      </w:r>
    </w:p>
    <w:p w14:paraId="758DE4F2" w14:textId="69454243" w:rsidR="00DD7899" w:rsidRDefault="00000000" w:rsidP="00DD7899">
      <w:pPr>
        <w:pStyle w:val="Lijstalinea"/>
        <w:rPr>
          <w:lang w:val="en-GB"/>
        </w:rPr>
      </w:pPr>
      <w:hyperlink r:id="rId18" w:history="1">
        <w:r w:rsidR="00DD7899" w:rsidRPr="006D655A">
          <w:rPr>
            <w:rStyle w:val="Hyperlink"/>
            <w:lang w:val="en-GB"/>
          </w:rPr>
          <w:t>https://www.rt.com/russia/572220-ukaine-nazi-problem-us-soldier/</w:t>
        </w:r>
      </w:hyperlink>
    </w:p>
    <w:p w14:paraId="727A94B8" w14:textId="21C5AB3B" w:rsidR="00B416C7" w:rsidRDefault="00DD7899" w:rsidP="00B416C7">
      <w:pPr>
        <w:pStyle w:val="Lijstalinea"/>
        <w:numPr>
          <w:ilvl w:val="0"/>
          <w:numId w:val="3"/>
        </w:numPr>
        <w:rPr>
          <w:lang w:val="en-GB"/>
        </w:rPr>
      </w:pPr>
      <w:r>
        <w:rPr>
          <w:lang w:val="en-GB"/>
        </w:rPr>
        <w:t>“</w:t>
      </w:r>
      <w:r w:rsidR="00B416C7" w:rsidRPr="00B416C7">
        <w:rPr>
          <w:lang w:val="en-GB"/>
        </w:rPr>
        <w:t>Absent ‘friends’: What Ukraine could learn from a new report about the US withdrawal from Afghanistan</w:t>
      </w:r>
      <w:r w:rsidR="00B416C7">
        <w:rPr>
          <w:lang w:val="en-GB"/>
        </w:rPr>
        <w:t>.” Published on 10 March 2023.</w:t>
      </w:r>
      <w:r w:rsidR="00B416C7" w:rsidRPr="00B416C7">
        <w:t xml:space="preserve"> </w:t>
      </w:r>
      <w:hyperlink r:id="rId19" w:history="1">
        <w:r w:rsidR="00B416C7" w:rsidRPr="006D655A">
          <w:rPr>
            <w:rStyle w:val="Hyperlink"/>
            <w:lang w:val="en-GB"/>
          </w:rPr>
          <w:t>https://www.rt.com/news/572642-abandoned-puppets-us-afghan/</w:t>
        </w:r>
      </w:hyperlink>
    </w:p>
    <w:p w14:paraId="3E6236B3" w14:textId="32071403" w:rsidR="002525BE" w:rsidRDefault="00DD7899" w:rsidP="002525BE">
      <w:pPr>
        <w:pStyle w:val="Lijstalinea"/>
        <w:numPr>
          <w:ilvl w:val="0"/>
          <w:numId w:val="3"/>
        </w:numPr>
        <w:rPr>
          <w:lang w:val="en-GB"/>
        </w:rPr>
      </w:pPr>
      <w:r>
        <w:rPr>
          <w:lang w:val="en-GB"/>
        </w:rPr>
        <w:t>“</w:t>
      </w:r>
      <w:r w:rsidRPr="00DD7899">
        <w:rPr>
          <w:lang w:val="en-GB"/>
        </w:rPr>
        <w:t>Ukraine will 'disappear' – Medvedev</w:t>
      </w:r>
      <w:r>
        <w:rPr>
          <w:lang w:val="en-GB"/>
        </w:rPr>
        <w:t xml:space="preserve">.” Published on 8 April 2023. </w:t>
      </w:r>
      <w:hyperlink r:id="rId20" w:history="1">
        <w:r w:rsidRPr="006D655A">
          <w:rPr>
            <w:rStyle w:val="Hyperlink"/>
            <w:lang w:val="en-GB"/>
          </w:rPr>
          <w:t>https://www.rt.com/news/574402-ukraine-medvedev-us-china/</w:t>
        </w:r>
      </w:hyperlink>
    </w:p>
    <w:p w14:paraId="45FDB3BC" w14:textId="7EC132C2" w:rsidR="00DD7899" w:rsidRDefault="00DD7899" w:rsidP="00DD7899">
      <w:pPr>
        <w:rPr>
          <w:b/>
          <w:bCs/>
          <w:lang w:val="en-GB"/>
        </w:rPr>
      </w:pPr>
      <w:r>
        <w:rPr>
          <w:b/>
          <w:bCs/>
          <w:lang w:val="en-GB"/>
        </w:rPr>
        <w:t>Sputnik</w:t>
      </w:r>
    </w:p>
    <w:p w14:paraId="2EAFC5C8" w14:textId="3529111E" w:rsidR="00DD7899" w:rsidRDefault="00DD7899" w:rsidP="00DD7899">
      <w:pPr>
        <w:pStyle w:val="Lijstalinea"/>
        <w:numPr>
          <w:ilvl w:val="0"/>
          <w:numId w:val="3"/>
        </w:numPr>
        <w:rPr>
          <w:lang w:val="en-GB"/>
        </w:rPr>
      </w:pPr>
      <w:r>
        <w:rPr>
          <w:lang w:val="en-GB"/>
        </w:rPr>
        <w:t>“</w:t>
      </w:r>
      <w:r w:rsidRPr="00DD7899">
        <w:rPr>
          <w:lang w:val="en-GB"/>
        </w:rPr>
        <w:t>Fate of Russia, Its Place in the World Being Decided Today, Russian Foreign Intelligence Chief Says</w:t>
      </w:r>
      <w:r>
        <w:rPr>
          <w:lang w:val="en-GB"/>
        </w:rPr>
        <w:t xml:space="preserve">.” Published 16 March 2022. </w:t>
      </w:r>
      <w:hyperlink r:id="rId21" w:history="1">
        <w:r w:rsidRPr="006D655A">
          <w:rPr>
            <w:rStyle w:val="Hyperlink"/>
            <w:lang w:val="en-GB"/>
          </w:rPr>
          <w:t>https://sputnikglobe.com/20220316/fate-of-russia-its-place-in-the-world-being-decided-today-russian-foreign-intelligence-chief-says-1093930038.html</w:t>
        </w:r>
      </w:hyperlink>
    </w:p>
    <w:p w14:paraId="19E9F1BC" w14:textId="28FD178D" w:rsidR="00DD7899" w:rsidRDefault="00DD7899" w:rsidP="00DD7899">
      <w:pPr>
        <w:pStyle w:val="Lijstalinea"/>
        <w:numPr>
          <w:ilvl w:val="0"/>
          <w:numId w:val="3"/>
        </w:numPr>
        <w:rPr>
          <w:lang w:val="en-GB"/>
        </w:rPr>
      </w:pPr>
      <w:r>
        <w:rPr>
          <w:lang w:val="en-GB"/>
        </w:rPr>
        <w:t>“</w:t>
      </w:r>
      <w:r w:rsidRPr="00DD7899">
        <w:rPr>
          <w:lang w:val="en-GB"/>
        </w:rPr>
        <w:t>French Volunteer: I Witnessed Bucha Frame-Up</w:t>
      </w:r>
      <w:r>
        <w:rPr>
          <w:lang w:val="en-GB"/>
        </w:rPr>
        <w:t xml:space="preserve">.” Published 1 August 2022. </w:t>
      </w:r>
      <w:hyperlink r:id="rId22" w:history="1">
        <w:r w:rsidRPr="006D655A">
          <w:rPr>
            <w:rStyle w:val="Hyperlink"/>
            <w:lang w:val="en-GB"/>
          </w:rPr>
          <w:t>https://sputnikglobe.com/20220801/french-volunteer-i-witnessed-bucha-frame-up-1098000423.html</w:t>
        </w:r>
      </w:hyperlink>
    </w:p>
    <w:p w14:paraId="425F5B9A" w14:textId="77777777" w:rsidR="00DD7899" w:rsidRDefault="00DD7899" w:rsidP="00DD7899">
      <w:pPr>
        <w:pStyle w:val="Lijstalinea"/>
        <w:numPr>
          <w:ilvl w:val="0"/>
          <w:numId w:val="3"/>
        </w:numPr>
        <w:rPr>
          <w:lang w:val="en-GB"/>
        </w:rPr>
      </w:pPr>
      <w:r>
        <w:rPr>
          <w:lang w:val="en-GB"/>
        </w:rPr>
        <w:t>“</w:t>
      </w:r>
      <w:r w:rsidRPr="00DD7899">
        <w:rPr>
          <w:lang w:val="en-GB"/>
        </w:rPr>
        <w:t>Russia's Special Operation Isn't 'Aggression,' Merely Putting End to Kiev's War on Donbass: Putin</w:t>
      </w:r>
      <w:r>
        <w:rPr>
          <w:lang w:val="en-GB"/>
        </w:rPr>
        <w:t xml:space="preserve">.” Published 1 September. </w:t>
      </w:r>
    </w:p>
    <w:p w14:paraId="2C41BACA" w14:textId="197BE69F" w:rsidR="00DD7899" w:rsidRDefault="00000000" w:rsidP="00DD7899">
      <w:pPr>
        <w:pStyle w:val="Lijstalinea"/>
        <w:rPr>
          <w:lang w:val="en-GB"/>
        </w:rPr>
      </w:pPr>
      <w:hyperlink r:id="rId23" w:history="1">
        <w:r w:rsidR="00DD7899" w:rsidRPr="006D655A">
          <w:rPr>
            <w:rStyle w:val="Hyperlink"/>
            <w:lang w:val="en-GB"/>
          </w:rPr>
          <w:t>https://sputnikglobe.com/20220901/russias-special-operation-isnt-aggression-merely-putting-end-to-kievs-war-on-own-people-putin-1100274278.html</w:t>
        </w:r>
      </w:hyperlink>
    </w:p>
    <w:p w14:paraId="047C9EF0" w14:textId="1070B6CD" w:rsidR="00DD7899" w:rsidRDefault="00DD7899" w:rsidP="00DD7899">
      <w:pPr>
        <w:pStyle w:val="Lijstalinea"/>
        <w:numPr>
          <w:ilvl w:val="0"/>
          <w:numId w:val="3"/>
        </w:numPr>
        <w:rPr>
          <w:lang w:val="en-GB"/>
        </w:rPr>
      </w:pPr>
      <w:r>
        <w:rPr>
          <w:lang w:val="en-GB"/>
        </w:rPr>
        <w:lastRenderedPageBreak/>
        <w:t>“</w:t>
      </w:r>
      <w:r w:rsidRPr="00DD7899">
        <w:rPr>
          <w:lang w:val="en-GB"/>
        </w:rPr>
        <w:t>Ukrainian 'Dirty Bomb' Threat is Real, Up to West Whether They Want to Believe It or Not: Kremlin</w:t>
      </w:r>
      <w:r>
        <w:rPr>
          <w:lang w:val="en-GB"/>
        </w:rPr>
        <w:t xml:space="preserve">.” Published 24 October 2022. </w:t>
      </w:r>
      <w:hyperlink r:id="rId24" w:history="1">
        <w:r w:rsidRPr="006D655A">
          <w:rPr>
            <w:rStyle w:val="Hyperlink"/>
            <w:lang w:val="en-GB"/>
          </w:rPr>
          <w:t>https://sputnikglobe.com/20221024/ukrainian-dirty-bomb-threat-is-real-up-to-west-whether-they-want-to-believe-it-or-not-kremlin-1102574978.html</w:t>
        </w:r>
      </w:hyperlink>
    </w:p>
    <w:p w14:paraId="621BCA21" w14:textId="77777777" w:rsidR="00DD7899" w:rsidRDefault="00DD7899" w:rsidP="00DD7899">
      <w:pPr>
        <w:pStyle w:val="Lijstalinea"/>
        <w:numPr>
          <w:ilvl w:val="0"/>
          <w:numId w:val="3"/>
        </w:numPr>
        <w:rPr>
          <w:lang w:val="en-GB"/>
        </w:rPr>
      </w:pPr>
      <w:r>
        <w:rPr>
          <w:lang w:val="en-GB"/>
        </w:rPr>
        <w:t>“</w:t>
      </w:r>
      <w:r w:rsidRPr="00DD7899">
        <w:rPr>
          <w:lang w:val="en-GB"/>
        </w:rPr>
        <w:t>What is a 'Dirty Bomb' and Why is Russia Warning About It?</w:t>
      </w:r>
      <w:r>
        <w:rPr>
          <w:lang w:val="en-GB"/>
        </w:rPr>
        <w:t xml:space="preserve">” Published 25 October 2022. </w:t>
      </w:r>
    </w:p>
    <w:p w14:paraId="219A7176" w14:textId="3FF4709D" w:rsidR="00DD7899" w:rsidRDefault="00000000" w:rsidP="00DD7899">
      <w:pPr>
        <w:pStyle w:val="Lijstalinea"/>
        <w:rPr>
          <w:lang w:val="en-GB"/>
        </w:rPr>
      </w:pPr>
      <w:hyperlink r:id="rId25" w:history="1">
        <w:r w:rsidR="00DD7899" w:rsidRPr="006D655A">
          <w:rPr>
            <w:rStyle w:val="Hyperlink"/>
            <w:lang w:val="en-GB"/>
          </w:rPr>
          <w:t>https://sputnikglobe.com/20221025/what-is-a-dirty-bomb-and-why-is-russia-warning-about-it-1102619770.html</w:t>
        </w:r>
      </w:hyperlink>
    </w:p>
    <w:p w14:paraId="26CAFCA7" w14:textId="77777777" w:rsidR="00DD7899" w:rsidRDefault="00DD7899" w:rsidP="00DD7899">
      <w:pPr>
        <w:pStyle w:val="Lijstalinea"/>
        <w:numPr>
          <w:ilvl w:val="0"/>
          <w:numId w:val="3"/>
        </w:numPr>
        <w:rPr>
          <w:lang w:val="en-GB"/>
        </w:rPr>
      </w:pPr>
      <w:r>
        <w:rPr>
          <w:lang w:val="en-GB"/>
        </w:rPr>
        <w:t>“</w:t>
      </w:r>
      <w:r w:rsidRPr="00DD7899">
        <w:rPr>
          <w:lang w:val="en-GB"/>
        </w:rPr>
        <w:t>Targeting the Unarmed: Ukraine's Grim Record of Terrorist Attacks</w:t>
      </w:r>
      <w:r>
        <w:rPr>
          <w:lang w:val="en-GB"/>
        </w:rPr>
        <w:t xml:space="preserve">.” Published 3 April 2023. </w:t>
      </w:r>
    </w:p>
    <w:p w14:paraId="5B4DBAEC" w14:textId="1852D229" w:rsidR="00DD7899" w:rsidRDefault="00000000" w:rsidP="00DD7899">
      <w:pPr>
        <w:pStyle w:val="Lijstalinea"/>
        <w:rPr>
          <w:lang w:val="en-GB"/>
        </w:rPr>
      </w:pPr>
      <w:hyperlink r:id="rId26" w:history="1">
        <w:r w:rsidR="00DD7899" w:rsidRPr="006D655A">
          <w:rPr>
            <w:rStyle w:val="Hyperlink"/>
            <w:lang w:val="en-GB"/>
          </w:rPr>
          <w:t>https://sputnikglobe.com/20230403/targeting-the-unarmed-ukraines-grim-record-of-terrorist-attacks-1109074865.html</w:t>
        </w:r>
      </w:hyperlink>
    </w:p>
    <w:p w14:paraId="1487A4F6" w14:textId="6D4840FE" w:rsidR="00DD7899" w:rsidRDefault="00DD7899" w:rsidP="00DD7899">
      <w:pPr>
        <w:rPr>
          <w:b/>
          <w:bCs/>
          <w:lang w:val="en-GB"/>
        </w:rPr>
      </w:pPr>
      <w:r>
        <w:rPr>
          <w:b/>
          <w:bCs/>
          <w:lang w:val="en-GB"/>
        </w:rPr>
        <w:t>TASS</w:t>
      </w:r>
    </w:p>
    <w:p w14:paraId="767924E4" w14:textId="7FA7A579" w:rsidR="00DD7899" w:rsidRDefault="00DD7899" w:rsidP="00DD7899">
      <w:pPr>
        <w:pStyle w:val="Lijstalinea"/>
        <w:numPr>
          <w:ilvl w:val="0"/>
          <w:numId w:val="3"/>
        </w:numPr>
        <w:rPr>
          <w:lang w:val="en-GB"/>
        </w:rPr>
      </w:pPr>
      <w:r>
        <w:rPr>
          <w:lang w:val="en-GB"/>
        </w:rPr>
        <w:t>“</w:t>
      </w:r>
      <w:r w:rsidRPr="00DD7899">
        <w:rPr>
          <w:lang w:val="en-GB"/>
        </w:rPr>
        <w:t>Zelensky hastily fled Kiev, Russian State Duma Speaker claims</w:t>
      </w:r>
      <w:r>
        <w:rPr>
          <w:lang w:val="en-GB"/>
        </w:rPr>
        <w:t xml:space="preserve">.” 26 February 2022. </w:t>
      </w:r>
      <w:hyperlink r:id="rId27" w:history="1">
        <w:r w:rsidRPr="006D655A">
          <w:rPr>
            <w:rStyle w:val="Hyperlink"/>
            <w:lang w:val="en-GB"/>
          </w:rPr>
          <w:t>https://tass.com/politics/1411855</w:t>
        </w:r>
      </w:hyperlink>
    </w:p>
    <w:p w14:paraId="4BEC3F94" w14:textId="4F5BE597" w:rsidR="00DD7899" w:rsidRDefault="00DD7899" w:rsidP="00DD7899">
      <w:pPr>
        <w:pStyle w:val="Lijstalinea"/>
        <w:numPr>
          <w:ilvl w:val="0"/>
          <w:numId w:val="3"/>
        </w:numPr>
        <w:rPr>
          <w:lang w:val="en-GB"/>
        </w:rPr>
      </w:pPr>
      <w:r>
        <w:rPr>
          <w:lang w:val="en-GB"/>
        </w:rPr>
        <w:t>“</w:t>
      </w:r>
      <w:r w:rsidRPr="00DD7899">
        <w:rPr>
          <w:lang w:val="en-GB"/>
        </w:rPr>
        <w:t>Medvedev slams Bucha story as fake Ukrainian propaganda</w:t>
      </w:r>
      <w:r>
        <w:rPr>
          <w:lang w:val="en-GB"/>
        </w:rPr>
        <w:t xml:space="preserve">.” 5 April 2022. </w:t>
      </w:r>
      <w:hyperlink r:id="rId28" w:history="1">
        <w:r w:rsidRPr="006D655A">
          <w:rPr>
            <w:rStyle w:val="Hyperlink"/>
            <w:lang w:val="en-GB"/>
          </w:rPr>
          <w:t>https://tass.com/politics/1432595</w:t>
        </w:r>
      </w:hyperlink>
    </w:p>
    <w:p w14:paraId="36076BE3" w14:textId="77777777" w:rsidR="00DD7899" w:rsidRDefault="00DD7899" w:rsidP="00DD7899">
      <w:pPr>
        <w:pStyle w:val="Lijstalinea"/>
        <w:numPr>
          <w:ilvl w:val="0"/>
          <w:numId w:val="3"/>
        </w:numPr>
        <w:rPr>
          <w:lang w:val="en-GB"/>
        </w:rPr>
      </w:pPr>
      <w:r>
        <w:rPr>
          <w:lang w:val="en-GB"/>
        </w:rPr>
        <w:t>“</w:t>
      </w:r>
      <w:r w:rsidRPr="00DD7899">
        <w:rPr>
          <w:lang w:val="en-GB"/>
        </w:rPr>
        <w:t>‘Fake news’: Diplomat castigates claims about ‘Russian strike’ on Kremenchug mall</w:t>
      </w:r>
      <w:r>
        <w:rPr>
          <w:lang w:val="en-GB"/>
        </w:rPr>
        <w:t xml:space="preserve">” Published 29 June 2022. </w:t>
      </w:r>
    </w:p>
    <w:p w14:paraId="4FFCFD87" w14:textId="32FA6F9A" w:rsidR="00DD7899" w:rsidRDefault="00000000" w:rsidP="00DD7899">
      <w:pPr>
        <w:pStyle w:val="Lijstalinea"/>
        <w:rPr>
          <w:lang w:val="en-GB"/>
        </w:rPr>
      </w:pPr>
      <w:hyperlink r:id="rId29" w:history="1">
        <w:r w:rsidR="00DD7899" w:rsidRPr="006D655A">
          <w:rPr>
            <w:rStyle w:val="Hyperlink"/>
            <w:lang w:val="en-GB"/>
          </w:rPr>
          <w:t>https://tass.com/politics/1473195</w:t>
        </w:r>
      </w:hyperlink>
    </w:p>
    <w:p w14:paraId="4293B439" w14:textId="77777777" w:rsidR="005936F6" w:rsidRDefault="005936F6" w:rsidP="00DD7899">
      <w:pPr>
        <w:pStyle w:val="Lijstalinea"/>
        <w:numPr>
          <w:ilvl w:val="0"/>
          <w:numId w:val="3"/>
        </w:numPr>
        <w:rPr>
          <w:lang w:val="en-GB"/>
        </w:rPr>
      </w:pPr>
      <w:r>
        <w:rPr>
          <w:lang w:val="en-GB"/>
        </w:rPr>
        <w:t>“</w:t>
      </w:r>
      <w:r w:rsidRPr="005936F6">
        <w:rPr>
          <w:lang w:val="en-GB"/>
        </w:rPr>
        <w:t>Putin points to Ukraine as only country glorifying neo-Nazism</w:t>
      </w:r>
      <w:r>
        <w:rPr>
          <w:lang w:val="en-GB"/>
        </w:rPr>
        <w:t xml:space="preserve">.” Published 5 October 2022. </w:t>
      </w:r>
    </w:p>
    <w:p w14:paraId="76D2C29F" w14:textId="75A93591" w:rsidR="00DD7899" w:rsidRDefault="00000000" w:rsidP="005936F6">
      <w:pPr>
        <w:pStyle w:val="Lijstalinea"/>
        <w:rPr>
          <w:lang w:val="en-GB"/>
        </w:rPr>
      </w:pPr>
      <w:hyperlink r:id="rId30" w:history="1">
        <w:r w:rsidR="005936F6" w:rsidRPr="006D655A">
          <w:rPr>
            <w:rStyle w:val="Hyperlink"/>
            <w:lang w:val="en-GB"/>
          </w:rPr>
          <w:t>https://tass.com/politics/1518285</w:t>
        </w:r>
      </w:hyperlink>
    </w:p>
    <w:p w14:paraId="136BADEE" w14:textId="77777777" w:rsidR="005936F6" w:rsidRDefault="005936F6" w:rsidP="00DD7899">
      <w:pPr>
        <w:pStyle w:val="Lijstalinea"/>
        <w:numPr>
          <w:ilvl w:val="0"/>
          <w:numId w:val="3"/>
        </w:numPr>
        <w:rPr>
          <w:lang w:val="en-GB"/>
        </w:rPr>
      </w:pPr>
      <w:r>
        <w:rPr>
          <w:lang w:val="en-GB"/>
        </w:rPr>
        <w:t>“</w:t>
      </w:r>
      <w:r w:rsidRPr="005936F6">
        <w:rPr>
          <w:lang w:val="en-GB"/>
        </w:rPr>
        <w:t>Kiev regime to pin Ukrainian crimes in Kherson on Russia, warns politician</w:t>
      </w:r>
      <w:r>
        <w:rPr>
          <w:lang w:val="en-GB"/>
        </w:rPr>
        <w:t>.” Published 14 November 2022.</w:t>
      </w:r>
    </w:p>
    <w:p w14:paraId="55068A4E" w14:textId="03982886" w:rsidR="005936F6" w:rsidRDefault="00000000" w:rsidP="005936F6">
      <w:pPr>
        <w:pStyle w:val="Lijstalinea"/>
        <w:rPr>
          <w:lang w:val="en-GB"/>
        </w:rPr>
      </w:pPr>
      <w:hyperlink r:id="rId31" w:history="1">
        <w:r w:rsidR="005936F6" w:rsidRPr="006D655A">
          <w:rPr>
            <w:rStyle w:val="Hyperlink"/>
            <w:lang w:val="en-GB"/>
          </w:rPr>
          <w:t>https://tass.com/politics/1536275</w:t>
        </w:r>
      </w:hyperlink>
    </w:p>
    <w:p w14:paraId="7FDE2637" w14:textId="77777777" w:rsidR="005936F6" w:rsidRDefault="005936F6" w:rsidP="00DD7899">
      <w:pPr>
        <w:pStyle w:val="Lijstalinea"/>
        <w:numPr>
          <w:ilvl w:val="0"/>
          <w:numId w:val="3"/>
        </w:numPr>
        <w:rPr>
          <w:lang w:val="en-GB"/>
        </w:rPr>
      </w:pPr>
      <w:r>
        <w:rPr>
          <w:lang w:val="en-GB"/>
        </w:rPr>
        <w:t>“</w:t>
      </w:r>
      <w:r w:rsidRPr="005936F6">
        <w:rPr>
          <w:lang w:val="en-GB"/>
        </w:rPr>
        <w:t>Kiev using Bucha-style false flag propaganda in Kherson — politician</w:t>
      </w:r>
      <w:r>
        <w:rPr>
          <w:lang w:val="en-GB"/>
        </w:rPr>
        <w:t xml:space="preserve">.” Published 16 November 2022. </w:t>
      </w:r>
    </w:p>
    <w:p w14:paraId="40B54196" w14:textId="0BFE9CFE" w:rsidR="005936F6" w:rsidRDefault="00000000" w:rsidP="005936F6">
      <w:pPr>
        <w:pStyle w:val="Lijstalinea"/>
        <w:rPr>
          <w:lang w:val="en-GB"/>
        </w:rPr>
      </w:pPr>
      <w:hyperlink r:id="rId32" w:history="1">
        <w:r w:rsidR="005936F6" w:rsidRPr="006D655A">
          <w:rPr>
            <w:rStyle w:val="Hyperlink"/>
            <w:lang w:val="en-GB"/>
          </w:rPr>
          <w:t>https://tass.com/politics/1537765</w:t>
        </w:r>
      </w:hyperlink>
    </w:p>
    <w:p w14:paraId="69120F10" w14:textId="2019126B" w:rsidR="005936F6" w:rsidRDefault="005936F6" w:rsidP="00DD7899">
      <w:pPr>
        <w:pStyle w:val="Lijstalinea"/>
        <w:numPr>
          <w:ilvl w:val="0"/>
          <w:numId w:val="3"/>
        </w:numPr>
        <w:rPr>
          <w:lang w:val="en-GB"/>
        </w:rPr>
      </w:pPr>
      <w:r>
        <w:rPr>
          <w:lang w:val="en-GB"/>
        </w:rPr>
        <w:t>“</w:t>
      </w:r>
      <w:r w:rsidRPr="005936F6">
        <w:rPr>
          <w:lang w:val="en-GB"/>
        </w:rPr>
        <w:t>West aspires to dismember, destroy Russia — envoy</w:t>
      </w:r>
      <w:r>
        <w:rPr>
          <w:lang w:val="en-GB"/>
        </w:rPr>
        <w:t xml:space="preserve">” Published 23 February 2023. </w:t>
      </w:r>
      <w:hyperlink r:id="rId33" w:history="1">
        <w:r w:rsidRPr="006D655A">
          <w:rPr>
            <w:rStyle w:val="Hyperlink"/>
            <w:lang w:val="en-GB"/>
          </w:rPr>
          <w:t>https://tass.com/politics/1580735</w:t>
        </w:r>
      </w:hyperlink>
    </w:p>
    <w:p w14:paraId="429E43FB" w14:textId="77777777" w:rsidR="005936F6" w:rsidRPr="005936F6" w:rsidRDefault="005936F6" w:rsidP="005936F6">
      <w:pPr>
        <w:ind w:left="360"/>
        <w:rPr>
          <w:lang w:val="en-GB"/>
        </w:rPr>
      </w:pPr>
    </w:p>
    <w:sectPr w:rsidR="005936F6" w:rsidRPr="005936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6F8EA" w14:textId="77777777" w:rsidR="00196CD5" w:rsidRDefault="00196CD5" w:rsidP="0023630A">
      <w:pPr>
        <w:spacing w:after="0" w:line="240" w:lineRule="auto"/>
      </w:pPr>
      <w:r>
        <w:separator/>
      </w:r>
    </w:p>
  </w:endnote>
  <w:endnote w:type="continuationSeparator" w:id="0">
    <w:p w14:paraId="73FE2D78" w14:textId="77777777" w:rsidR="00196CD5" w:rsidRDefault="00196CD5" w:rsidP="0023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3AD9" w14:textId="77777777" w:rsidR="00196CD5" w:rsidRDefault="00196CD5" w:rsidP="0023630A">
      <w:pPr>
        <w:spacing w:after="0" w:line="240" w:lineRule="auto"/>
      </w:pPr>
      <w:r>
        <w:separator/>
      </w:r>
    </w:p>
  </w:footnote>
  <w:footnote w:type="continuationSeparator" w:id="0">
    <w:p w14:paraId="133D27DC" w14:textId="77777777" w:rsidR="00196CD5" w:rsidRDefault="00196CD5" w:rsidP="0023630A">
      <w:pPr>
        <w:spacing w:after="0" w:line="240" w:lineRule="auto"/>
      </w:pPr>
      <w:r>
        <w:continuationSeparator/>
      </w:r>
    </w:p>
  </w:footnote>
  <w:footnote w:id="1">
    <w:p w14:paraId="4C1D3EF4" w14:textId="2D649AF5" w:rsidR="004F093B" w:rsidRPr="004F093B" w:rsidRDefault="004F093B">
      <w:pPr>
        <w:pStyle w:val="Voetnoottekst"/>
        <w:rPr>
          <w:lang w:val="en-GB"/>
        </w:rPr>
      </w:pPr>
      <w:r w:rsidRPr="009E4AB4">
        <w:rPr>
          <w:rStyle w:val="Voetnootmarkering"/>
        </w:rPr>
        <w:footnoteRef/>
      </w:r>
      <w:r>
        <w:t xml:space="preserve"> </w:t>
      </w:r>
      <w:r>
        <w:fldChar w:fldCharType="begin"/>
      </w:r>
      <w:r>
        <w:instrText xml:space="preserve"> ADDIN ZOTERO_ITEM CSL_CITATION {"citationID":"34HtshPB","properties":{"formattedCitation":"Joshua Rhett Miller, \\uc0\\u8216{}Deepfake Video Shows Volodymyr Zelensky Telling Ukrainians to Surrender\\uc0\\u8217{}, 17 March 2022, https://nypost.com/2022/03/17/deepfake-video-shows-volodymyr-zelensky-telling-ukrainians-to-surrender/.","plainCitation":"Joshua Rhett Miller, ‘Deepfake Video Shows Volodymyr Zelensky Telling Ukrainians to Surrender’, 17 March 2022, https://nypost.com/2022/03/17/deepfake-video-shows-volodymyr-zelensky-telling-ukrainians-to-surrender/.","noteIndex":1},"citationItems":[{"id":765,"uris":["http://zotero.org/users/6983634/items/KIS2896I"],"itemData":{"id":765,"type":"post-weblog","abstract":"The 68-second deepfake clip appeared Wednesday on social media platforms, seemingly showing the 44-year-old leader saying his tenure as president has “not been easy.”","language":"en-US","title":"Deepfake video shows Volodymyr Zelensky telling Ukrainians to surrender","URL":"https://nypost.com/2022/03/17/deepfake-video-shows-volodymyr-zelensky-telling-ukrainians-to-surrender/","author":[{"family":"Miller","given":"Joshua Rhett"}],"accessed":{"date-parts":[["2023",3,15]]},"issued":{"date-parts":[["2022",3,17]]}}}],"schema":"https://github.com/citation-style-language/schema/raw/master/csl-citation.json"} </w:instrText>
      </w:r>
      <w:r>
        <w:fldChar w:fldCharType="separate"/>
      </w:r>
      <w:r w:rsidRPr="004F093B">
        <w:rPr>
          <w:rFonts w:cs="Times New Roman"/>
          <w:szCs w:val="24"/>
        </w:rPr>
        <w:t>Joshua Rhett Miller, ‘Deepfake Video Shows Volodymyr Zelensky Telling Ukrainians to Surrender’, 17 March 2022, https://nypost.com/2022/03/17/deepfake-video-shows-volodymyr-zelensky-telling-ukrainians-to-surrender/.</w:t>
      </w:r>
      <w:r>
        <w:fldChar w:fldCharType="end"/>
      </w:r>
    </w:p>
  </w:footnote>
  <w:footnote w:id="2">
    <w:p w14:paraId="1D08EA9B" w14:textId="6D2874E4" w:rsidR="00BA531D" w:rsidRPr="00BA531D" w:rsidRDefault="00BA531D">
      <w:pPr>
        <w:pStyle w:val="Voetnoottekst"/>
        <w:rPr>
          <w:lang w:val="en-GB"/>
        </w:rPr>
      </w:pPr>
      <w:r>
        <w:rPr>
          <w:rStyle w:val="Voetnootmarkering"/>
        </w:rPr>
        <w:footnoteRef/>
      </w:r>
      <w:r>
        <w:t xml:space="preserve"> </w:t>
      </w:r>
      <w:r>
        <w:fldChar w:fldCharType="begin"/>
      </w:r>
      <w:r>
        <w:instrText xml:space="preserve"> ADDIN ZOTERO_ITEM CSL_CITATION {"citationID":"Tv4V9lHE","properties":{"formattedCitation":"Miller.","plainCitation":"Miller.","noteIndex":2},"citationItems":[{"id":765,"uris":["http://zotero.org/users/6983634/items/KIS2896I"],"itemData":{"id":765,"type":"post-weblog","abstract":"The 68-second deepfake clip appeared Wednesday on social media platforms, seemingly showing the 44-year-old leader saying his tenure as president has “not been easy.”","language":"en-US","title":"Deepfake video shows Volodymyr Zelensky telling Ukrainians to surrender","URL":"https://nypost.com/2022/03/17/deepfake-video-shows-volodymyr-zelensky-telling-ukrainians-to-surrender/","author":[{"family":"Miller","given":"Joshua Rhett"}],"accessed":{"date-parts":[["2023",3,15]]},"issued":{"date-parts":[["2022",3,17]]}}}],"schema":"https://github.com/citation-style-language/schema/raw/master/csl-citation.json"} </w:instrText>
      </w:r>
      <w:r>
        <w:fldChar w:fldCharType="separate"/>
      </w:r>
      <w:r w:rsidRPr="00BA531D">
        <w:rPr>
          <w:rFonts w:cs="Times New Roman"/>
        </w:rPr>
        <w:t>Miller.</w:t>
      </w:r>
      <w:r>
        <w:fldChar w:fldCharType="end"/>
      </w:r>
    </w:p>
  </w:footnote>
  <w:footnote w:id="3">
    <w:p w14:paraId="13E66FE2" w14:textId="0EDA1284" w:rsidR="00C47177" w:rsidRPr="00C47177" w:rsidRDefault="00C47177">
      <w:pPr>
        <w:pStyle w:val="Voetnoottekst"/>
        <w:rPr>
          <w:lang w:val="en-GB"/>
        </w:rPr>
      </w:pPr>
      <w:r>
        <w:rPr>
          <w:rStyle w:val="Voetnootmarkering"/>
        </w:rPr>
        <w:footnoteRef/>
      </w:r>
      <w:r>
        <w:t xml:space="preserve"> </w:t>
      </w:r>
      <w:r>
        <w:fldChar w:fldCharType="begin"/>
      </w:r>
      <w:r w:rsidR="00BA531D">
        <w:instrText xml:space="preserve"> ADDIN ZOTERO_ITEM CSL_CITATION {"citationID":"o3zUfrnn","properties":{"formattedCitation":"Borys Kormych and Tetyana Malyarenko, \\uc0\\u8216{}From Gray Zone to Conventional Warfare: The Russia-Ukraine Conflict in the Black Sea\\uc0\\u8217{}, {\\i{}Small Wars &amp; Insurgencies}, 9 September 2022, 1\\uc0\\u8211{}36, https://doi.org/10.1080/09592318.2022.2122278.","plainCitation":"Borys Kormych and Tetyana Malyarenko, ‘From Gray Zone to Conventional Warfare: The Russia-Ukraine Conflict in the Black Sea’, Small Wars &amp; Insurgencies, 9 September 2022, 1–36, https://doi.org/10.1080/09592318.2022.2122278.","noteIndex":3},"citationItems":[{"id":966,"uris":["http://zotero.org/users/6983634/items/UWD4GUG2"],"itemData":{"id":966,"type":"article-journal","container-title":"Small Wars &amp; Insurgencies","DOI":"10.1080/09592318.2022.2122278","ISSN":"0959-2318","journalAbbreviation":"Small Wars &amp; Insurgencies","note":"publisher: Routledge","page":"1-36","title":"From gray zone to conventional warfare: the Russia-Ukraine conflict in the Black Sea","author":[{"family":"Kormych","given":"Borys"},{"family":"Malyarenko","given":"Tetyana"}],"issued":{"date-parts":[["2022",9,9]]}}}],"schema":"https://github.com/citation-style-language/schema/raw/master/csl-citation.json"} </w:instrText>
      </w:r>
      <w:r>
        <w:fldChar w:fldCharType="separate"/>
      </w:r>
      <w:r w:rsidRPr="00C47177">
        <w:rPr>
          <w:rFonts w:cs="Times New Roman"/>
          <w:szCs w:val="24"/>
        </w:rPr>
        <w:t xml:space="preserve">Borys Kormych and Tetyana Malyarenko, ‘From Gray Zone to Conventional Warfare: The Russia-Ukraine Conflict in the Black Sea’, </w:t>
      </w:r>
      <w:r w:rsidRPr="00C47177">
        <w:rPr>
          <w:rFonts w:cs="Times New Roman"/>
          <w:i/>
          <w:iCs/>
          <w:szCs w:val="24"/>
        </w:rPr>
        <w:t>Small Wars &amp; Insurgencies</w:t>
      </w:r>
      <w:r w:rsidRPr="00C47177">
        <w:rPr>
          <w:rFonts w:cs="Times New Roman"/>
          <w:szCs w:val="24"/>
        </w:rPr>
        <w:t>, 9 September 2022, 1–36, https://doi.org/10.1080/09592318.2022.2122278.</w:t>
      </w:r>
      <w:r>
        <w:fldChar w:fldCharType="end"/>
      </w:r>
    </w:p>
  </w:footnote>
  <w:footnote w:id="4">
    <w:p w14:paraId="149B8E33" w14:textId="35D9E016" w:rsidR="00767DB5" w:rsidRPr="00767DB5" w:rsidRDefault="00767DB5">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{"citationID":"Ehg0h413","properties":{"formattedCitation":"Philip M. Taylor, \\uc0\\u8216{}Introduction\\uc0\\u8217{}, in {\\i{}Munitions of the Mind}, A History of Propaganda (Manchester University Press, 2003), 1\\uc0\\u8211{}16, http://www.jstor.org/stable/j.ctt155jd69.5.","plainCitation":"Philip M. Taylor, ‘Introduction’, in Munitions of the Mind, A History of Propaganda (Manchester University Press, 2003), 1–16, http://www.jstor.org/stable/j.ctt155jd69.5.","noteIndex":4},"citationItems":[{"id":751,"uris":["http://zotero.org/users/6983634/items/H3WGUFVM"],"itemData":{"id":751,"type":"chapter","abstract":"From the perspective of our modern information and communications age, the word ‘propaganda’ continues to imply something evil. For some it is a cause of wars; for others, it is an even greater evil than war. Writing in 1926, Lord Ponsonby echoed the sentiments of many when he wrote that propaganda involved ‘the defilement of the human soul [which] is worse than the destruction of the human body’. For the liberal-minded, its continued existence remains a cancer threatening to eat away at the body politic of our increasingly free and globalized society; a disease which somehow afflicts our individual and","archive":"JSTOR","collection-title":"A history of propaganda","container-title":"Munitions of the mind","ISBN":"978-0-7190-6767-9","page":"1-16","publisher":"Manchester University Press","title":"Introduction","URL":"http://www.jstor.org/stable/j.ctt155jd69.5","author":[{"family":"Taylor","given":"Philip M."}],"accessed":{"date-parts":[["2023",3,14]]},"issued":{"date-parts":[["2003"]]}}}],"schema":"https://github.com/citation-style-language/schema/raw/master/csl-citation.json"} </w:instrText>
      </w:r>
      <w:r>
        <w:fldChar w:fldCharType="separate"/>
      </w:r>
      <w:r w:rsidRPr="00767DB5">
        <w:rPr>
          <w:rFonts w:cs="Times New Roman"/>
          <w:szCs w:val="24"/>
        </w:rPr>
        <w:t xml:space="preserve">Philip M. Taylor, ‘Introduction’, in </w:t>
      </w:r>
      <w:r w:rsidRPr="00767DB5">
        <w:rPr>
          <w:rFonts w:cs="Times New Roman"/>
          <w:i/>
          <w:iCs/>
          <w:szCs w:val="24"/>
        </w:rPr>
        <w:t>Munitions of the Mind</w:t>
      </w:r>
      <w:r w:rsidRPr="00767DB5">
        <w:rPr>
          <w:rFonts w:cs="Times New Roman"/>
          <w:szCs w:val="24"/>
        </w:rPr>
        <w:t xml:space="preserve">, </w:t>
      </w:r>
      <w:r w:rsidRPr="00C47177">
        <w:rPr>
          <w:rFonts w:cs="Times New Roman"/>
          <w:i/>
          <w:iCs/>
          <w:szCs w:val="24"/>
        </w:rPr>
        <w:t>A History of Propaganda</w:t>
      </w:r>
      <w:r w:rsidRPr="00767DB5">
        <w:rPr>
          <w:rFonts w:cs="Times New Roman"/>
          <w:szCs w:val="24"/>
        </w:rPr>
        <w:t xml:space="preserve"> (Manchester University Press, 2003), 1–16, http://www.jstor.org/stable/j.ctt155jd69.5.</w:t>
      </w:r>
      <w:r>
        <w:fldChar w:fldCharType="end"/>
      </w:r>
    </w:p>
  </w:footnote>
  <w:footnote w:id="5">
    <w:p w14:paraId="7DD7B564" w14:textId="3AE10B0D" w:rsidR="00E96402" w:rsidRPr="00E96402" w:rsidRDefault="00E96402">
      <w:pPr>
        <w:pStyle w:val="Voetnoottekst"/>
        <w:rPr>
          <w:lang w:val="en-GB"/>
        </w:rPr>
      </w:pPr>
      <w:r>
        <w:rPr>
          <w:rStyle w:val="Voetnootmarkering"/>
        </w:rPr>
        <w:footnoteRef/>
      </w:r>
      <w:r>
        <w:t xml:space="preserve"> </w:t>
      </w:r>
      <w:r>
        <w:fldChar w:fldCharType="begin"/>
      </w:r>
      <w:r>
        <w:instrText xml:space="preserve"> ADDIN ZOTERO_ITEM CSL_CITATION {"citationID":"RZWwCRwV","properties":{"formattedCitation":"Spencer McKay and Chris Tenove, \\uc0\\u8216{}Disinformation as a Threat to Deliberative Democracy\\uc0\\u8217{}, {\\i{}Political Research Quarterly} 74, no. 3 (2021): 703\\uc0\\u8211{}17, https://doi.org/10.1177/1065912920938143.","plainCitation":"Spencer McKay and Chris Tenove, ‘Disinformation as a Threat to Deliberative Democracy’, Political Research Quarterly 74, no. 3 (2021): 703–17, https://doi.org/10.1177/1065912920938143.","noteIndex":5},"citationItems":[{"id":713,"uris":["http://zotero.org/users/6983634/items/TPK4VGJ8"],"itemData":{"id":713,"type":"article-journal","abstract":"It is frequently claimed that online disinformation threatens democracy, and that disinformation is more prevalent or harmful because social media platforms have disrupted our communication systems. These intuitions have not been fully developed in democratic theory. This article builds on systemic approaches to deliberative democracy to characterize key vulnerabilities of social media platforms that disinformation actors exploit, and to clarify potential anti-deliberative effects of disinformation. The disinformation campaigns mounted by Russian agents around the United States’ 2016 election illustrate the use of anti-deliberative tactics, including corrosive falsehoods, moral denigration, and unjustified inclusion. We further propose that these tactics might contribute to the system-level anti-deliberative properties of epistemic cynicism, techno-affective polarization, and pervasive inauthenticity. These harms undermine a polity’s capacity to engage in communication characterized by the use of facts and logic, moral respect, and democratic inclusion. Clarifying which democratic goods are at risk from disinformation, and how they are put at risk, can help identify policies that go beyond targeting the architects of disinformation campaigns to address structural vulnerabilities in deliberative systems.","container-title":"Political research quarterly","DOI":"10.1177/1065912920938143","ISSN":"1065-9129","issue":"3","language":"eng","note":"publisher-place: Los Angeles, CA\npublisher: SAGE Publications","page":"703–717","source":"uub.primo.exlibrisgroup.com","title":"Disinformation as a Threat to Deliberative Democracy","volume":"74","author":[{"family":"McKay","given":"Spencer"},{"family":"Tenove","given":"Chris"}],"issued":{"date-parts":[["2021"]]}}}],"schema":"https://github.com/citation-style-language/schema/raw/master/csl-citation.json"} </w:instrText>
      </w:r>
      <w:r>
        <w:fldChar w:fldCharType="separate"/>
      </w:r>
      <w:r w:rsidRPr="00E96402">
        <w:rPr>
          <w:rFonts w:cs="Times New Roman"/>
          <w:szCs w:val="24"/>
        </w:rPr>
        <w:t xml:space="preserve">Spencer McKay and Chris </w:t>
      </w:r>
      <w:proofErr w:type="spellStart"/>
      <w:r w:rsidRPr="00E96402">
        <w:rPr>
          <w:rFonts w:cs="Times New Roman"/>
          <w:szCs w:val="24"/>
        </w:rPr>
        <w:t>Tenove</w:t>
      </w:r>
      <w:proofErr w:type="spellEnd"/>
      <w:r w:rsidRPr="00E96402">
        <w:rPr>
          <w:rFonts w:cs="Times New Roman"/>
          <w:szCs w:val="24"/>
        </w:rPr>
        <w:t xml:space="preserve">, ‘Disinformation as a Threat to Deliberative Democracy’, </w:t>
      </w:r>
      <w:r w:rsidRPr="00E96402">
        <w:rPr>
          <w:rFonts w:cs="Times New Roman"/>
          <w:i/>
          <w:iCs/>
          <w:szCs w:val="24"/>
        </w:rPr>
        <w:t>Political Research Quarterly</w:t>
      </w:r>
      <w:r w:rsidRPr="00E96402">
        <w:rPr>
          <w:rFonts w:cs="Times New Roman"/>
          <w:szCs w:val="24"/>
        </w:rPr>
        <w:t xml:space="preserve"> 74, no. 3 (2021): 703–17, https://doi.org/10.1177/1065912920938143.</w:t>
      </w:r>
      <w:r>
        <w:fldChar w:fldCharType="end"/>
      </w:r>
    </w:p>
  </w:footnote>
  <w:footnote w:id="6">
    <w:p w14:paraId="12445279" w14:textId="02E3C83C" w:rsidR="00E46281" w:rsidRPr="00E46281" w:rsidRDefault="00E46281">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{"citationID":"oErZ5aKa","properties":{"formattedCitation":"Deen Freelon and Chris Wells, \\uc0\\u8216{}Disinformation as Political Communication\\uc0\\u8217{}, {\\i{}Political Communication} 37, no. 2 (3 March 2020): 145\\uc0\\u8211{}56, https://doi.org/10.1080/10584609.2020.1723755.","plainCitation":"Deen Freelon and Chris Wells, ‘Disinformation as Political Communication’, Political Communication 37, no. 2 (3 March 2020): 145–56, https://doi.org/10.1080/10584609.2020.1723755.","noteIndex":6},"citationItems":[{"id":774,"uris":["http://zotero.org/users/6983634/items/N6D9S54Q"],"itemData":{"id":774,"type":"article-journal","abstract":"This introduction to the special issue “Beyond Fake News: The Politics of Disinformation” contains four main sections. In the first, we discuss the major sociopolitical factors that have allowed disinformation to flourish in recent years. Second, we review the very short history of disinformation research, devoting particular attention to two of its more extensively studied conceptual relatives: propaganda and misinformation. Third, we preview the seven articles in this issue, which we divide into two types: studies of disinformation content and of disinformation reception. We conclude by advancing a few suggestions for future disinformation research.","container-title":"Political Communication","DOI":"10.1080/10584609.2020.1723755","ISSN":"1058-4609","issue":"2","note":"publisher: Routledge\n_eprint: https://doi.org/10.1080/10584609.2020.1723755","page":"145-156","source":"Taylor and Francis+NEJM","title":"Disinformation as Political Communication","volume":"37","author":[{"family":"Freelon","given":"Deen"},{"family":"Wells","given":"Chris"}],"issued":{"date-parts":[["2020",3,3]]}}}],"schema":"https://github.com/citation-style-language/schema/raw/master/csl-citation.json"} </w:instrText>
      </w:r>
      <w:r>
        <w:fldChar w:fldCharType="separate"/>
      </w:r>
      <w:r w:rsidRPr="00E46281">
        <w:rPr>
          <w:rFonts w:cs="Times New Roman"/>
          <w:szCs w:val="24"/>
        </w:rPr>
        <w:t xml:space="preserve">Deen Freelon and Chris Wells, ‘Disinformation as Political Communication’, </w:t>
      </w:r>
      <w:r w:rsidRPr="00E46281">
        <w:rPr>
          <w:rFonts w:cs="Times New Roman"/>
          <w:i/>
          <w:iCs/>
          <w:szCs w:val="24"/>
        </w:rPr>
        <w:t>Political Communication</w:t>
      </w:r>
      <w:r w:rsidRPr="00E46281">
        <w:rPr>
          <w:rFonts w:cs="Times New Roman"/>
          <w:szCs w:val="24"/>
        </w:rPr>
        <w:t xml:space="preserve"> 37, no. 2 (3 March 2020): 145–56, https://doi.org/10.1080/10584609.2020.1723755.</w:t>
      </w:r>
      <w:r>
        <w:fldChar w:fldCharType="end"/>
      </w:r>
    </w:p>
  </w:footnote>
  <w:footnote w:id="7">
    <w:p w14:paraId="23D0325C" w14:textId="7A790B97" w:rsidR="00DF2C29" w:rsidRPr="00DF2C29" w:rsidRDefault="00DF2C29">
      <w:pPr>
        <w:pStyle w:val="Voetnoottekst"/>
        <w:rPr>
          <w:lang w:val="en-GB"/>
        </w:rPr>
      </w:pPr>
      <w:r>
        <w:rPr>
          <w:rStyle w:val="Voetnootmarkering"/>
        </w:rPr>
        <w:footnoteRef/>
      </w:r>
      <w:r>
        <w:t xml:space="preserve"> </w:t>
      </w:r>
      <w:r>
        <w:fldChar w:fldCharType="begin"/>
      </w:r>
      <w:r>
        <w:instrText xml:space="preserve"> ADDIN ZOTERO_ITEM CSL_CITATION {"citationID":"vxiKQB7s","properties":{"formattedCitation":"L. John Martin, \\uc0\\u8216{}Disinformation: An Instrumentality in the Propaganda Arsenal\\uc0\\u8217{}, {\\i{}Political Communication}, 1982, https://www.tandfonline.com/doi/abs/10.1080/10584609.1982.9962747; Herbert Romerstein, \\uc0\\u8216{}Disinformation as a KGB Weapon in the Cold War\\uc0\\u8217{}, {\\i{}Journal of Intelligence History} 1, no. 1 (1 June 2001): 54\\uc0\\u8211{}67, https://doi.org/10.1080/16161262.2001.10555046; Thomas Boghardt, \\uc0\\u8216{}Soviet Bloc Intelligence and Its AIDS Disinformation Campaign\\uc0\\u8217{}, {\\i{}Studies in Intelligence} 53, no. 4 (2009): 1\\uc0\\u8211{}24.","plainCitation":"L. John Martin, ‘Disinformation: An Instrumentality in the Propaganda Arsenal’, Political Communication, 1982, https://www.tandfonline.com/doi/abs/10.1080/10584609.1982.9962747; Herbert Romerstein, ‘Disinformation as a KGB Weapon in the Cold War’, Journal of Intelligence History 1, no. 1 (1 June 2001): 54–67, https://doi.org/10.1080/16161262.2001.10555046; Thomas Boghardt, ‘Soviet Bloc Intelligence and Its AIDS Disinformation Campaign’, Studies in Intelligence 53, no. 4 (2009): 1–24.","noteIndex":7},"citationItems":[{"id":798,"uris":["http://zotero.org/users/6983634/items/RJ49NSKM"],"itemData":{"id":798,"type":"article-journal","abstract":"The term “disinformation” as a persuasive technique that is based on forgeries and staged events was invented by the KGB, the Soviet secret service. Although disinformation has been used by most st...","archive_location":"world","container-title":"Political Communication","ISSN":"1058-4609","language":"en","license":"Copyright Taylor and Francis Group, LLC","note":"publisher: Taylor &amp; Francis Group","source":"www-tandfonline-com.ezproxy.its.uu.se","title":"Disinformation: An instrumentality in the propaganda arsenal","title-short":"Disinformation","URL":"https://www.tandfonline.com/doi/abs/10.1080/10584609.1982.9962747","author":[{"family":"Martin","given":"L. John"}],"accessed":{"date-parts":[["2023",3,22]]},"issued":{"date-parts":[["1982"]]}}},{"id":800,"uris":["http://zotero.org/users/6983634/items/I6WKEPZX"],"itemData":{"id":800,"type":"article-journal","container-title":"Journal of Intelligence History","DOI":"10.1080/16161262.2001.10555046","ISSN":"1616-1262","issue":"1","note":"publisher: Taylor &amp; Francis\n_eprint: https://doi.org/10.1080/16161262.2001.10555046","page":"54-67","source":"Taylor and Francis+NEJM","title":"Disinformation as a KGB Weapon in the Cold War","volume":"1","author":[{"family":"Romerstein","given":"Herbert"}],"issued":{"date-parts":[["2001",6,1]]}}},{"id":802,"uris":["http://zotero.org/users/6983634/items/P3HVDIF7"],"itemData":{"id":802,"type":"article-journal","container-title":"Studies in Intelligence","issue":"4","page":"1-24","title":"Soviet Bloc intelligence and its AIDS disinformation campaign","volume":"53","author":[{"family":"Boghardt","given":"Thomas"}],"issued":{"date-parts":[["2009"]]}}}],"schema":"https://github.com/citation-style-language/schema/raw/master/csl-citation.json"} </w:instrText>
      </w:r>
      <w:r>
        <w:fldChar w:fldCharType="separate"/>
      </w:r>
      <w:r w:rsidRPr="00DF2C29">
        <w:rPr>
          <w:rFonts w:cs="Times New Roman"/>
          <w:szCs w:val="24"/>
        </w:rPr>
        <w:t xml:space="preserve">L. John Martin, ‘Disinformation: An Instrumentality in the Propaganda Arsenal’, </w:t>
      </w:r>
      <w:r w:rsidRPr="00DF2C29">
        <w:rPr>
          <w:rFonts w:cs="Times New Roman"/>
          <w:i/>
          <w:iCs/>
          <w:szCs w:val="24"/>
        </w:rPr>
        <w:t>Political Communication</w:t>
      </w:r>
      <w:r w:rsidRPr="00DF2C29">
        <w:rPr>
          <w:rFonts w:cs="Times New Roman"/>
          <w:szCs w:val="24"/>
        </w:rPr>
        <w:t xml:space="preserve">, 1982, https://www.tandfonline.com/doi/abs/10.1080/10584609.1982.9962747; Herbert </w:t>
      </w:r>
      <w:proofErr w:type="spellStart"/>
      <w:r w:rsidRPr="00DF2C29">
        <w:rPr>
          <w:rFonts w:cs="Times New Roman"/>
          <w:szCs w:val="24"/>
        </w:rPr>
        <w:t>Romerstein</w:t>
      </w:r>
      <w:proofErr w:type="spellEnd"/>
      <w:r w:rsidRPr="00DF2C29">
        <w:rPr>
          <w:rFonts w:cs="Times New Roman"/>
          <w:szCs w:val="24"/>
        </w:rPr>
        <w:t xml:space="preserve">, ‘Disinformation as a KGB Weapon in the Cold War’, </w:t>
      </w:r>
      <w:r w:rsidRPr="00DF2C29">
        <w:rPr>
          <w:rFonts w:cs="Times New Roman"/>
          <w:i/>
          <w:iCs/>
          <w:szCs w:val="24"/>
        </w:rPr>
        <w:t>Journal of Intelligence History</w:t>
      </w:r>
      <w:r w:rsidRPr="00DF2C29">
        <w:rPr>
          <w:rFonts w:cs="Times New Roman"/>
          <w:szCs w:val="24"/>
        </w:rPr>
        <w:t xml:space="preserve"> 1, no. 1 (1 June 2001): 54–67, https://doi.org/10.1080/16161262.2001.10555046; Thomas Boghardt, ‘Soviet Bloc Intelligence and Its AIDS Disinformation Campaign’, </w:t>
      </w:r>
      <w:r w:rsidRPr="00DF2C29">
        <w:rPr>
          <w:rFonts w:cs="Times New Roman"/>
          <w:i/>
          <w:iCs/>
          <w:szCs w:val="24"/>
        </w:rPr>
        <w:t>Studies in Intelligence</w:t>
      </w:r>
      <w:r w:rsidRPr="00DF2C29">
        <w:rPr>
          <w:rFonts w:cs="Times New Roman"/>
          <w:szCs w:val="24"/>
        </w:rPr>
        <w:t xml:space="preserve"> 53, no. 4 (2009): 1–24.</w:t>
      </w:r>
      <w:r>
        <w:fldChar w:fldCharType="end"/>
      </w:r>
    </w:p>
  </w:footnote>
  <w:footnote w:id="8">
    <w:p w14:paraId="3D8D7EEA" w14:textId="7BAB659F" w:rsidR="001E0465" w:rsidRPr="001E0465" w:rsidRDefault="001E0465">
      <w:pPr>
        <w:pStyle w:val="Voetnoottekst"/>
        <w:rPr>
          <w:lang w:val="en-GB"/>
        </w:rPr>
      </w:pPr>
      <w:r w:rsidRPr="009E4AB4">
        <w:rPr>
          <w:rStyle w:val="Voetnootmarkering"/>
        </w:rPr>
        <w:footnoteRef/>
      </w:r>
      <w:r>
        <w:t xml:space="preserve"> </w:t>
      </w:r>
      <w:bookmarkStart w:id="7" w:name="_Hlk134951548"/>
      <w:r>
        <w:fldChar w:fldCharType="begin"/>
      </w:r>
      <w:r w:rsidR="00E96402">
        <w:instrText xml:space="preserve"> ADDIN ZOTERO_ITEM CSL_CITATION {"citationID":"PgFO81Ee","properties":{"formattedCitation":"Keir Giles, \\uc0\\u8216{}Russia\\uc0\\u8217{}s \\uc0\\u8220{}New\\uc0\\u8221{} Tools for Confronting the West: Continuity and Innovation in Moscow\\uc0\\u8217{}s Exercise of Power\\uc0\\u8217{}, 21 March 2016.","plainCitation":"Keir Giles, ‘Russia’s “New” Tools for Confronting the West: Continuity and Innovation in Moscow’s Exercise of Power’, 21 March 2016.","noteIndex":8},"citationItems":[{"id":771,"uris":["http://zotero.org/users/6983634/items/ZU4PTLNG"],"itemData":{"id":771,"type":"article-journal","abstract":"In the last two years, Russia has demonstrated its return to an assertive foreign policy by successful military interventions in Ukraine and Syria. The capabilities it employed to do so surprised the West, despite being well advertised in advance and their development described in detail by the Russia-watching community in Western nations. The distinctive Russian approach to operations in Ukraine gave rise to an impression among some observers that its military had employed fundamentally new concepts of armed conflict. The widespread adoption of phrases such as ‘hybrid warfare’ and ‘Gerasimov doctrine’ reinforced this perception of novelty, and was indicative of a search for ways to conceptualize – and make sense of – a Russian approach to conflict that the West found at first sight unfamiliar. Nevertheless, the techniques and methods displayed by Russia in Ukraine have roots in traditional Soviet approaches. Since the end of the Cold War, Russia’s military academics have displayed an unbroken and consistently developing train of thought on the changing nature of conflict and how to prevail in it, including – but certainly not limited to – the successful application of military power. As a result, despite modern technological enablers, Russia’s intentions and actions throughout the Ukraine conflict have been recognizable from previous decades of study of the threat to the West from the Soviet Union. Today, as in the past, Western planners and policy-makers must consider and plan not only for the potential threat of military attack by Russia, but also for the actual threat of Moscow’s ongoing subversion, destabilization and ‘active measures’.","language":"English","source":"Amazon","title":"Russia's 'New' Tools for Confronting the West: Continuity and Innovation in Moscow's Exercise of Power","title-short":"Russia's 'New' Tools for Confronting the West","author":[{"family":"Giles","given":"Keir"}],"issued":{"date-parts":[["2016",3,21]]}}}],"schema":"https://github.com/citation-style-language/schema/raw/master/csl-citation.json"} </w:instrText>
      </w:r>
      <w:r>
        <w:fldChar w:fldCharType="separate"/>
      </w:r>
      <w:r w:rsidR="00B14430" w:rsidRPr="00B14430">
        <w:rPr>
          <w:rFonts w:cs="Times New Roman"/>
          <w:szCs w:val="24"/>
        </w:rPr>
        <w:t>Keir Giles, ‘Russia’s “New” Tools for Confronting the West: Continuity and Innovation in Moscow’s Exercise of Power’, 21 March 2016.</w:t>
      </w:r>
      <w:r>
        <w:fldChar w:fldCharType="end"/>
      </w:r>
      <w:bookmarkEnd w:id="7"/>
    </w:p>
  </w:footnote>
  <w:footnote w:id="9">
    <w:p w14:paraId="669C9380" w14:textId="48DABF7D" w:rsidR="00D564B9" w:rsidRPr="00D564B9" w:rsidRDefault="00D564B9">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{"citationID":"W5HjQ18p","properties":{"formattedCitation":"Vladimir Putin, \\uc0\\u8216{}Address by President of the Russian Federation\\uc0\\u8217{}, President of\\uc0\\u160{}Russia, 24 March 2014, http://en.kremlin.ru/events/president/news/20603; Robert Kupiecki, \\uc0\\u8216{}Western Betrayal: The Founding Myth of Russian Foreign Policy\\uc0\\u8217{}, in {\\i{}Disinformation, Narratives and Memory Politics in Russia and Belarus} (Routledge, 2022).","plainCitation":"Vladimir Putin, ‘Address by President of the Russian Federation’, President of Russia, 24 March 2014, http://en.kremlin.ru/events/president/news/20603; Robert Kupiecki, ‘Western Betrayal: The Founding Myth of Russian Foreign Policy’, in Disinformation, Narratives and Memory Politics in Russia and Belarus (Routledge, 2022).","noteIndex":9},"citationItems":[{"id":760,"uris":["http://zotero.org/users/6983634/items/KPC942CK"],"itemData":{"id":760,"type":"webpage","abstract":"Vladimir Putin addressed State Duma deputies, Federation Council members, heads of Russian regions and civil society representatives in the Kremlin.","container-title":"President of Russia","language":"en","title":"Address by President of the Russian Federation","URL":"http://en.kremlin.ru/events/president/news/20603","author":[{"family":"Putin","given":"Vladimir"}],"accessed":{"date-parts":[["2023",3,14]]},"issued":{"date-parts":[["2014",3,24]]}}},{"id":759,"uris":["http://zotero.org/users/6983634/items/QM84Z7TX"],"itemData":{"id":759,"type":"chapter","abstract":"This chapter discusses foreign policy narratives of betrayal coming from foreign parties, created and used by states as tools of their external policy and domestic legitimisation. In this kind of narratives, the context, truth, disinformation, emotions and deliberate intents are of equal value for their content. This is how the modern myth of Western betrayal – developed by Moscow after the end of the Cold War on the susceptible grounds of Russian and Soviet political tradition – should be understood. It has been the most persistent component of Russian information warfare against North Atlantic Treaty Organization and Western nations generally and the key argument explaining its foreign policy actions. While they are interpreted abroad as aggression, violation of international law, or undermining the principles of international order, domestically they are being portrayed as driven by purely defensive logic of the state surrounded by enemies responsible for the refusal to recognise Russia’s legitimate rights. This narrative also serves to consolidate Russian society around the state’s leadership.","container-title":"Disinformation, Narratives and Memory Politics in Russia and Belarus","ISBN":"978-1-00-328159-7","note":"number-of-pages: 16","publisher":"Routledge","title":"Western Betrayal: The Founding Myth of Russian Foreign Policy","title-short":"Western Betrayal","author":[{"family":"Kupiecki","given":"Robert"}],"issued":{"date-parts":[["2022"]]}}}],"schema":"https://github.com/citation-style-language/schema/raw/master/csl-citation.json"} </w:instrText>
      </w:r>
      <w:r>
        <w:fldChar w:fldCharType="separate"/>
      </w:r>
      <w:r w:rsidR="00546EBC" w:rsidRPr="00546EBC">
        <w:rPr>
          <w:rFonts w:cs="Times New Roman"/>
          <w:szCs w:val="24"/>
        </w:rPr>
        <w:t xml:space="preserve">Vladimir Putin, ‘Address by President of the Russian Federation’, President of Russia, 24 March 2014, http://en.kremlin.ru/events/president/news/20603; Robert Kupiecki, ‘Western Betrayal: The Founding Myth of Russian Foreign Policy’, in </w:t>
      </w:r>
      <w:r w:rsidR="00546EBC" w:rsidRPr="00546EBC">
        <w:rPr>
          <w:rFonts w:cs="Times New Roman"/>
          <w:i/>
          <w:iCs/>
          <w:szCs w:val="24"/>
        </w:rPr>
        <w:t>Disinformation, Narratives and Memory Politics in Russia and Belarus</w:t>
      </w:r>
      <w:r w:rsidR="00546EBC" w:rsidRPr="00546EBC">
        <w:rPr>
          <w:rFonts w:cs="Times New Roman"/>
          <w:szCs w:val="24"/>
        </w:rPr>
        <w:t xml:space="preserve"> (Routledge, 2022).</w:t>
      </w:r>
      <w:r>
        <w:fldChar w:fldCharType="end"/>
      </w:r>
    </w:p>
  </w:footnote>
  <w:footnote w:id="10">
    <w:p w14:paraId="4D0538D1" w14:textId="16500154" w:rsidR="00546EBC" w:rsidRPr="00546EBC" w:rsidRDefault="00546EBC">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{"citationID":"bAc9M1Km","properties":{"formattedCitation":"Giles, \\uc0\\u8216{}Russia\\uc0\\u8217{}s \\uc0\\u8220{}New\\uc0\\u8221{} Tools for Confronting the West\\uc0\\u8217{}.","plainCitation":"Giles, ‘Russia’s “New” Tools for Confronting the West’.","noteIndex":10},"citationItems":[{"id":771,"uris":["http://zotero.org/users/6983634/items/ZU4PTLNG"],"itemData":{"id":771,"type":"article-journal","abstract":"In the last two years, Russia has demonstrated its return to an assertive foreign policy by successful military interventions in Ukraine and Syria. The capabilities it employed to do so surprised the West, despite being well advertised in advance and their development described in detail by the Russia-watching community in Western nations. The distinctive Russian approach to operations in Ukraine gave rise to an impression among some observers that its military had employed fundamentally new concepts of armed conflict. The widespread adoption of phrases such as ‘hybrid warfare’ and ‘Gerasimov doctrine’ reinforced this perception of novelty, and was indicative of a search for ways to conceptualize – and make sense of – a Russian approach to conflict that the West found at first sight unfamiliar. Nevertheless, the techniques and methods displayed by Russia in Ukraine have roots in traditional Soviet approaches. Since the end of the Cold War, Russia’s military academics have displayed an unbroken and consistently developing train of thought on the changing nature of conflict and how to prevail in it, including – but certainly not limited to – the successful application of military power. As a result, despite modern technological enablers, Russia’s intentions and actions throughout the Ukraine conflict have been recognizable from previous decades of study of the threat to the West from the Soviet Union. Today, as in the past, Western planners and policy-makers must consider and plan not only for the potential threat of military attack by Russia, but also for the actual threat of Moscow’s ongoing subversion, destabilization and ‘active measures’.","language":"English","source":"Amazon","title":"Russia's 'New' Tools for Confronting the West: Continuity and Innovation in Moscow's Exercise of Power","title-short":"Russia's 'New' Tools for Confronting the West","author":[{"family":"Giles","given":"Keir"}],"issued":{"date-parts":[["2016",3,21]]}}}],"schema":"https://github.com/citation-style-language/schema/raw/master/csl-citation.json"} </w:instrText>
      </w:r>
      <w:r>
        <w:fldChar w:fldCharType="separate"/>
      </w:r>
      <w:r w:rsidR="00B14430" w:rsidRPr="00B14430">
        <w:rPr>
          <w:rFonts w:cs="Times New Roman"/>
          <w:szCs w:val="24"/>
        </w:rPr>
        <w:t>Giles, ‘Russia’s “New” Tools for Confronting the West’.</w:t>
      </w:r>
      <w:r>
        <w:fldChar w:fldCharType="end"/>
      </w:r>
    </w:p>
  </w:footnote>
  <w:footnote w:id="11">
    <w:p w14:paraId="0E859498" w14:textId="5E08C93E" w:rsidR="00C5116C" w:rsidRPr="00C5116C" w:rsidRDefault="00C5116C">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{"citationID":"rjAhZf54","properties":{"formattedCitation":"John Besemeres, \\uc0\\u8216{}Russian Disinformation and Western Misconceptions\\uc0\\u8217{}, in {\\i{}A Difficult Neighbourhood}, Essays on Russia and East-Central Europe since World War II (ANU Press, 2016), 355\\uc0\\u8211{}80, https://www.jstor.org/stable/j.ctt1rqc96p.33.","plainCitation":"John Besemeres, ‘Russian Disinformation and Western Misconceptions’, in A Difficult Neighbourhood, Essays on Russia and East-Central Europe since World War II (ANU Press, 2016), 355–80, https://www.jstor.org/stable/j.ctt1rqc96p.33.","noteIndex":11},"citationItems":[{"id":805,"uris":["http://zotero.org/users/6983634/items/P7T3CE9F"],"itemData":{"id":805,"type":"chapter","abstract":"A few weeks after Russian proxies in eastern Ukraine shot down a Malaysian airliner on 17 July, Russia infiltrated some 6,000 more of its regular forces, including crack troops armed with high-tech weaponry, across the still porous Ukrainian border. Whether it was an invasion or merely an incursion, as some have argued, this operation sharply reversed the direction of the conflict in eastern Ukraine, which had been running increasingly in Kyiv’s favour, and inflicted heavy losses on the Ukrainian forces. Western governments are in no doubt about what has happened. And, yet, many Western media, and some in the commentariat,","collection-title":"Essays on Russia and East-Central Europe since World War II","container-title":"A Difficult Neighbourhood","ISBN":"978-1-76046-060-0","page":"355-380","publisher":"ANU Press","source":"JSTOR","title":"Russian disinformation and Western misconceptions","URL":"https://www.jstor.org/stable/j.ctt1rqc96p.33","author":[{"family":"Besemeres","given":"John"}],"accessed":{"date-parts":[["2023",3,24]]},"issued":{"date-parts":[["2016"]]}}}],"schema":"https://github.com/citation-style-language/schema/raw/master/csl-citation.json"} </w:instrText>
      </w:r>
      <w:r>
        <w:fldChar w:fldCharType="separate"/>
      </w:r>
      <w:r w:rsidRPr="00C5116C">
        <w:rPr>
          <w:rFonts w:cs="Times New Roman"/>
          <w:szCs w:val="24"/>
        </w:rPr>
        <w:t xml:space="preserve">John Besemeres, ‘Russian Disinformation and Western Misconceptions’, in </w:t>
      </w:r>
      <w:r w:rsidRPr="00C5116C">
        <w:rPr>
          <w:rFonts w:cs="Times New Roman"/>
          <w:i/>
          <w:iCs/>
          <w:szCs w:val="24"/>
        </w:rPr>
        <w:t>A Difficult Neighbourhood</w:t>
      </w:r>
      <w:r w:rsidRPr="00C5116C">
        <w:rPr>
          <w:rFonts w:cs="Times New Roman"/>
          <w:szCs w:val="24"/>
        </w:rPr>
        <w:t xml:space="preserve">, </w:t>
      </w:r>
      <w:r w:rsidRPr="00201716">
        <w:rPr>
          <w:rFonts w:cs="Times New Roman"/>
          <w:i/>
          <w:iCs/>
          <w:szCs w:val="24"/>
        </w:rPr>
        <w:t>Essays on Russia and East-Central Europe since World War II</w:t>
      </w:r>
      <w:r w:rsidRPr="00C5116C">
        <w:rPr>
          <w:rFonts w:cs="Times New Roman"/>
          <w:szCs w:val="24"/>
        </w:rPr>
        <w:t xml:space="preserve"> (ANU Press, 2016), 355–80, https://www.jstor.org/stable/j.ctt1rqc96p.33.</w:t>
      </w:r>
      <w:r>
        <w:fldChar w:fldCharType="end"/>
      </w:r>
    </w:p>
  </w:footnote>
  <w:footnote w:id="12">
    <w:p w14:paraId="08BDF783" w14:textId="6442634A" w:rsidR="00201716" w:rsidRPr="00201716" w:rsidRDefault="00201716">
      <w:pPr>
        <w:pStyle w:val="Voetnoottekst"/>
        <w:rPr>
          <w:lang w:val="en-GB"/>
        </w:rPr>
      </w:pPr>
      <w:r>
        <w:rPr>
          <w:rStyle w:val="Voetnootmarkering"/>
        </w:rPr>
        <w:footnoteRef/>
      </w:r>
      <w:r>
        <w:t xml:space="preserve"> </w:t>
      </w:r>
      <w:r>
        <w:fldChar w:fldCharType="begin"/>
      </w:r>
      <w:r w:rsidR="00E96402">
        <w:instrText xml:space="preserve"> ADDIN ZOTERO_ITEM CSL_CITATION {"citationID":"nDdixdmL","properties":{"formattedCitation":"{\\i{}The Changing Story Of Russia\\uc0\\u8217{}s \\uc0\\u8216{}Little Green Men\\uc0\\u8217{} Invasion}, 2019, https://www.rferl.org/a/russia-ukraine-crimea/29790037.html.","plainCitation":"The Changing Story Of Russia’s ‘Little Green Men’ Invasion, 2019, https://www.rferl.org/a/russia-ukraine-crimea/29790037.html.","noteIndex":12},"citationItems":[{"id":834,"uris":["http://zotero.org/users/6983634/items/4K68AA64"],"itemData":{"id":834,"type":"motion_picture","abstract":"When soldiers without insignia on their green uniforms seized control of Crimea in 2014, top Russian officials including President Vladimir Putin repeatedly denied that they were Russian... until, a year later, Putin started boasting that actually they were.","language":"en","source":"www.rferl.org","title":"The Changing Story Of Russia's 'Little Green Men' Invasion","URL":"https://www.rferl.org/a/russia-ukraine-crimea/29790037.html","director":[{"family":"Furlong","given":"Ray"}],"accessed":{"date-parts":[["2023",3,31]]},"issued":{"date-parts":[["2019",2,25]]}}}],"schema":"https://github.com/citation-style-language/schema/raw/master/csl-citation.json"} </w:instrText>
      </w:r>
      <w:r>
        <w:fldChar w:fldCharType="separate"/>
      </w:r>
      <w:r w:rsidRPr="00201716">
        <w:rPr>
          <w:rFonts w:cs="Times New Roman"/>
          <w:i/>
          <w:iCs/>
          <w:szCs w:val="24"/>
        </w:rPr>
        <w:t>The Changing Story Of Russia’s ‘Little Green Men’ Invasion</w:t>
      </w:r>
      <w:r w:rsidRPr="00201716">
        <w:rPr>
          <w:rFonts w:cs="Times New Roman"/>
          <w:szCs w:val="24"/>
        </w:rPr>
        <w:t>, 2019, https://www.rferl.org/a/russia-ukraine-crimea/29790037.html.</w:t>
      </w:r>
      <w:r>
        <w:fldChar w:fldCharType="end"/>
      </w:r>
    </w:p>
  </w:footnote>
  <w:footnote w:id="13">
    <w:p w14:paraId="510C8E36" w14:textId="51A0FEE8" w:rsidR="00A87AC7" w:rsidRPr="00A87AC7" w:rsidRDefault="00A87AC7">
      <w:pPr>
        <w:pStyle w:val="Voetnoottekst"/>
        <w:rPr>
          <w:lang w:val="en-GB"/>
        </w:rPr>
      </w:pPr>
      <w:r>
        <w:rPr>
          <w:rStyle w:val="Voetnootmarkering"/>
        </w:rPr>
        <w:footnoteRef/>
      </w:r>
      <w:r>
        <w:t xml:space="preserve"> </w:t>
      </w:r>
      <w:r>
        <w:fldChar w:fldCharType="begin"/>
      </w:r>
      <w:r>
        <w:instrText xml:space="preserve"> ADDIN ZOTERO_ITEM CSL_CITATION {"citationID":"uiuh30fV","properties":{"formattedCitation":"McKay and Tenove, \\uc0\\u8216{}Disinformation as a Threat to Deliberative Democracy\\uc0\\u8217{}.","plainCitation":"McKay and Tenove, ‘Disinformation as a Threat to Deliberative Democracy’.","noteIndex":13},"citationItems":[{"id":713,"uris":["http://zotero.org/users/6983634/items/TPK4VGJ8"],"itemData":{"id":713,"type":"article-journal","abstract":"It is frequently claimed that online disinformation threatens democracy, and that disinformation is more prevalent or harmful because social media platforms have disrupted our communication systems. These intuitions have not been fully developed in democratic theory. This article builds on systemic approaches to deliberative democracy to characterize key vulnerabilities of social media platforms that disinformation actors exploit, and to clarify potential anti-deliberative effects of disinformation. The disinformation campaigns mounted by Russian agents around the United States’ 2016 election illustrate the use of anti-deliberative tactics, including corrosive falsehoods, moral denigration, and unjustified inclusion. We further propose that these tactics might contribute to the system-level anti-deliberative properties of epistemic cynicism, techno-affective polarization, and pervasive inauthenticity. These harms undermine a polity’s capacity to engage in communication characterized by the use of facts and logic, moral respect, and democratic inclusion. Clarifying which democratic goods are at risk from disinformation, and how they are put at risk, can help identify policies that go beyond targeting the architects of disinformation campaigns to address structural vulnerabilities in deliberative systems.","container-title":"Political research quarterly","DOI":"10.1177/1065912920938143","ISSN":"1065-9129","issue":"3","language":"eng","note":"publisher-place: Los Angeles, CA\npublisher: SAGE Publications","page":"703–717","source":"uub.primo.exlibrisgroup.com","title":"Disinformation as a Threat to Deliberative Democracy","volume":"74","author":[{"family":"McKay","given":"Spencer"},{"family":"Tenove","given":"Chris"}],"issued":{"date-parts":[["2021"]]}}}],"schema":"https://github.com/citation-style-language/schema/raw/master/csl-citation.json"} </w:instrText>
      </w:r>
      <w:r>
        <w:fldChar w:fldCharType="separate"/>
      </w:r>
      <w:r w:rsidRPr="00A87AC7">
        <w:rPr>
          <w:rFonts w:cs="Times New Roman"/>
          <w:szCs w:val="24"/>
        </w:rPr>
        <w:t xml:space="preserve">McKay and </w:t>
      </w:r>
      <w:proofErr w:type="spellStart"/>
      <w:r w:rsidRPr="00A87AC7">
        <w:rPr>
          <w:rFonts w:cs="Times New Roman"/>
          <w:szCs w:val="24"/>
        </w:rPr>
        <w:t>Tenove</w:t>
      </w:r>
      <w:proofErr w:type="spellEnd"/>
      <w:r w:rsidRPr="00A87AC7">
        <w:rPr>
          <w:rFonts w:cs="Times New Roman"/>
          <w:szCs w:val="24"/>
        </w:rPr>
        <w:t>, ‘Disinformation as a Threat to Deliberative Democracy’.</w:t>
      </w:r>
      <w:r>
        <w:fldChar w:fldCharType="end"/>
      </w:r>
    </w:p>
  </w:footnote>
  <w:footnote w:id="14">
    <w:p w14:paraId="3228B9D0" w14:textId="7FC2C7C6" w:rsidR="00A87AC7" w:rsidRPr="00A87AC7" w:rsidRDefault="00A87AC7">
      <w:pPr>
        <w:pStyle w:val="Voetnoottekst"/>
        <w:rPr>
          <w:lang w:val="en-GB"/>
        </w:rPr>
      </w:pPr>
      <w:r>
        <w:rPr>
          <w:rStyle w:val="Voetnootmarkering"/>
        </w:rPr>
        <w:footnoteRef/>
      </w:r>
      <w:r>
        <w:t xml:space="preserve"> </w:t>
      </w:r>
      <w:r>
        <w:fldChar w:fldCharType="begin"/>
      </w:r>
      <w:r>
        <w:instrText xml:space="preserve"> ADDIN ZOTERO_ITEM CSL_CITATION {"citationID":"ycI0SEnw","properties":{"formattedCitation":"European Commission, \\uc0\\u8216{}Action Plan against Disinformation\\uc0\\u8217{}, in {\\i{}Oxford Encyclopedia of EU Law}, by Wessel Ramses A (Oxford University Press, 2022), https://doi.org/10.1093/law-oeeul/e66.013.66.","plainCitation":"European Commission, ‘Action Plan against Disinformation’, in Oxford Encyclopedia of EU Law, by Wessel Ramses A (Oxford University Press, 2022), https://doi.org/10.1093/law-oeeul/e66.013.66.","noteIndex":14},"citationItems":[{"id":700,"uris":["http://zotero.org/users/6983634/items/VHSH236W"],"itemData":{"id":700,"type":"chapter","container-title":"Oxford Encyclopedia of EU Law","language":"en","note":"DOI: 10.1093/law-oeeul/e66.013.66","publisher":"Oxford University Press","source":"DOI.org (Crossref)","title":"Action Plan against Disinformation","URL":"https://opil.ouplaw.com/view/10.1093/law-oeeul/law-oeeul-e66","container-author":[{"family":"Ramses A","given":"Wessel"}],"author":[{"family":"European Commission","given":""}],"accessed":{"date-parts":[["2022",11,18]]},"issued":{"date-parts":[["2022",6]]}}}],"schema":"https://github.com/citation-style-language/schema/raw/master/csl-citation.json"} </w:instrText>
      </w:r>
      <w:r>
        <w:fldChar w:fldCharType="separate"/>
      </w:r>
      <w:r w:rsidRPr="00A87AC7">
        <w:rPr>
          <w:rFonts w:cs="Times New Roman"/>
          <w:szCs w:val="24"/>
        </w:rPr>
        <w:t xml:space="preserve">European Commission, ‘Action Plan against Disinformation’, in </w:t>
      </w:r>
      <w:r w:rsidRPr="00A87AC7">
        <w:rPr>
          <w:rFonts w:cs="Times New Roman"/>
          <w:i/>
          <w:iCs/>
          <w:szCs w:val="24"/>
        </w:rPr>
        <w:t>Oxford Encyclopedia of EU Law</w:t>
      </w:r>
      <w:r w:rsidRPr="00A87AC7">
        <w:rPr>
          <w:rFonts w:cs="Times New Roman"/>
          <w:szCs w:val="24"/>
        </w:rPr>
        <w:t>, by Wessel Ramses A (Oxford University Press, 2022), https://doi.org/10.1093/law-oeeul/e66.013.66.</w:t>
      </w:r>
      <w:r>
        <w:fldChar w:fldCharType="end"/>
      </w:r>
    </w:p>
  </w:footnote>
  <w:footnote w:id="15">
    <w:p w14:paraId="32695308" w14:textId="541ECEA8" w:rsidR="00A753FA" w:rsidRPr="00A753FA" w:rsidRDefault="00A753FA">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{"citationID":"sbUCPN1m","properties":{"formattedCitation":"Aristedes Mahairas and Mikhail Dvilyanski, \\uc0\\u8216{}Disinformation \\uc0\\u8211{} \\uc0\\u1044{}\\uc0\\u1077{}\\uc0\\u1079{}\\uc0\\u1080{}\\uc0\\u1085{}\\uc0\\u1092{}\\uc0\\u1086{}\\uc0\\u1088{}\\uc0\\u1084{}\\uc0\\u1072{}\\uc0\\u1094{}\\uc0\\u1080{}\\uc0\\u1103{} (Dezinformatsiya)\\uc0\\u8217{}, {\\i{}The Cyber Defense Review} 3, no. 3 (2018): 21\\uc0\\u8211{}28.","plainCitation":"Aristedes Mahairas and Mikhail Dvilyanski, ‘Disinformation – Дезинформация (Dezinformatsiya)’, The Cyber Defense Review 3, no. 3 (2018): 21–28.","noteIndex":11},"citationItems":[{"id":776,"uris":["http://zotero.org/users/6983634/items/JFB468AU"],"itemData":{"id":776,"type":"article-journal","container-title":"The Cyber Defense Review","ISSN":"2474-2120","issue":"3","note":"publisher: Army Cyber Institute","page":"21-28","source":"JSTOR","title":"Disinformation – Дезинформация (Dezinformatsiya)","volume":"3","author":[{"family":"Mahairas","given":"Aristedes"},{"family":"Dvilyanski","given":"Mikhail"}],"issued":{"date-parts":[["2018"]]}}}],"schema":"https://github.com/citation-style-language/schema/raw/master/csl-citation.json"} </w:instrText>
      </w:r>
      <w:r>
        <w:fldChar w:fldCharType="separate"/>
      </w:r>
      <w:r w:rsidRPr="00A753FA">
        <w:rPr>
          <w:rFonts w:cs="Times New Roman"/>
          <w:szCs w:val="24"/>
        </w:rPr>
        <w:t xml:space="preserve">Aristedes Mahairas and Mikhail Dvilyanski, ‘Disinformation – Дезинформация (Dezinformatsiya)’, </w:t>
      </w:r>
      <w:r w:rsidRPr="00A753FA">
        <w:rPr>
          <w:rFonts w:cs="Times New Roman"/>
          <w:i/>
          <w:iCs/>
          <w:szCs w:val="24"/>
        </w:rPr>
        <w:t>The Cyber Defense Review</w:t>
      </w:r>
      <w:r w:rsidRPr="00A753FA">
        <w:rPr>
          <w:rFonts w:cs="Times New Roman"/>
          <w:szCs w:val="24"/>
        </w:rPr>
        <w:t xml:space="preserve"> 3, no. 3 (2018): 21–28.</w:t>
      </w:r>
      <w:r>
        <w:fldChar w:fldCharType="end"/>
      </w:r>
    </w:p>
  </w:footnote>
  <w:footnote w:id="16">
    <w:p w14:paraId="2E67B641" w14:textId="27AA42AA" w:rsidR="002D5A0D" w:rsidRPr="0012732E" w:rsidRDefault="002D5A0D">
      <w:pPr>
        <w:pStyle w:val="Voetnoottekst"/>
      </w:pPr>
      <w:r w:rsidRPr="009E4AB4">
        <w:rPr>
          <w:rStyle w:val="Voetnootmarkering"/>
        </w:rPr>
        <w:footnoteRef/>
      </w:r>
      <w:r>
        <w:t xml:space="preserve"> </w:t>
      </w:r>
      <w:r>
        <w:fldChar w:fldCharType="begin"/>
      </w:r>
      <w:r w:rsidR="00BA531D">
        <w:instrText xml:space="preserve"> ADDIN ZOTERO_ITEM CSL_CITATION {"citationID":"UfslBx7U","properties":{"formattedCitation":"Serena Giusti and Elisa Piras, \\uc0\\u8216{}Introduction: In Search of Paradigms: Disinformation, Fake News, and Post-Truth Politics\\uc0\\u8217{}, in {\\i{}Democracy and Fake News} (Routledge, 2020); Howard Tumber and Silvio Waisbord, \\uc0\\u8216{}Introduction\\uc0\\u8217{}, in {\\i{}The Routledge Companion to Media Disinformation and Populism} (Routledge, 2021); European Commission, \\uc0\\u8216{}Tackling Online Disinformation | Shaping Europe\\uc0\\u8217{}s Digital Future\\uc0\\u8217{}, accessed 18 November 2022, https://digital-strategy.ec.europa.eu/en/policies/online-disinformation.","plainCitation":"Serena Giusti and Elisa Piras, ‘Introduction: In Search of Paradigms: Disinformation, Fake News, and Post-Truth Politics’, in Democracy and Fake News (Routledge, 2020); Howard Tumber and Silvio Waisbord, ‘Introduction’, in The Routledge Companion to Media Disinformation and Populism (Routledge, 2021); European Commission, ‘Tackling Online Disinformation | Shaping Europe’s Digital Future’, accessed 18 November 2022, https://digital-strategy.ec.europa.eu/en/policies/online-disinformation.","noteIndex":12},"citationItems":[{"id":773,"uris":["http://zotero.org/users/6983634/items/3GCLZZJU"],"itemData":{"id":773,"type":"chapter","abstract":"This introduction presents an overview of the key concepts discussed in the subsequent chapters of this book. The book explores on how the manipulation of information, under different guises, can deteriorate the status of democracy. It focuses on a specific aspect of the information-democracy nexus. The book briefly presents and discusses the main concepts – namely disinformation, fake news, and post-truth politics. It outlines the main attempts at contrasting the different phenomena included under the umbrella term of information manipulation. The book shows how fake news and post-truth politics can impact on crucial decisions citizens are called to take, as in the case of the United Kingdom’s referendum of 2016 on the country’s place in the European Union. It analyses how disinformation and misinformation are affecting Western and Central European political systems. The book examines the effects of recent German legislation regulating the spread of disinformation and fake news.","container-title":"Democracy and Fake News","ISBN":"978-1-00-303738-5","note":"number-of-pages: 16","publisher":"Routledge","title":"Introduction: In search of paradigms: Disinformation, fake news, and post-truth politics","title-short":"Introduction","author":[{"family":"Giusti","given":"Serena"},{"family":"Piras","given":"Elisa"}],"issued":{"date-parts":[["2020"]]}}},{"id":685,"uris":["http://zotero.org/users/6983634/items/8CHJI5S2"],"itemData":{"id":685,"type":"chapter","abstract":"This introduction presents an overview of the key concepts discussed in the subsequent chapters of this book. The book attempts to highlight and contextualise the key themes, questions, and debates relevant to media, mis/disinformation, and populism. It provides an insight into media use by populists and others by presenting an overview of the main debates about misinformation and disinformation within a political communication context. The book examines the major forms of alt-right media and outlines how the alt-right differed from earlier iterations of the white nationalist movement. It analyses the role of media and journalism platforms in misinformation and disinformation. The book shows how anti-immigrant disinformation has a long and worldwide history and how a diverse network of actors push anti-immigrant disinformation, bolstering and promoting anti-immigrant attitudes among the wider public. It also presents a selection of studies that explore the linkages between media and populism around news coverage of particular political events in different contexts.","container-title":"The Routledge Companion to Media Disinformation and Populism","ISBN":"978-1-00-300443-1","note":"number-of-pages: 12","publisher":"Routledge","title":"Introduction","author":[{"family":"Tumber","given":"Howard"},{"family":"Waisbord","given":"Silvio"}],"issued":{"date-parts":[["2021"]]}}},{"id":697,"uris":["http://zotero.org/users/6983634/items/UNWVL7KI"],"itemData":{"id":697,"type":"webpage","language":"en","title":"Tackling online disinformation | Shaping Europe’s digital future","URL":"https://digital-strategy.ec.europa.eu/en/policies/online-disinformation","author":[{"family":"European Commission","given":""}],"accessed":{"date-parts":[["2022",11,18]]}}}],"schema":"https://github.com/citation-style-language/schema/raw/master/csl-citation.json"} </w:instrText>
      </w:r>
      <w:r>
        <w:fldChar w:fldCharType="separate"/>
      </w:r>
      <w:r w:rsidR="00A753FA" w:rsidRPr="00A753FA">
        <w:rPr>
          <w:rFonts w:cs="Times New Roman"/>
          <w:szCs w:val="24"/>
        </w:rPr>
        <w:t xml:space="preserve">Serena Giusti and Elisa Piras, ‘Introduction: In Search of Paradigms: Disinformation, Fake News, and Post-Truth Politics’, in </w:t>
      </w:r>
      <w:r w:rsidR="00A753FA" w:rsidRPr="00A753FA">
        <w:rPr>
          <w:rFonts w:cs="Times New Roman"/>
          <w:i/>
          <w:iCs/>
          <w:szCs w:val="24"/>
        </w:rPr>
        <w:t>Democracy and Fake News</w:t>
      </w:r>
      <w:r w:rsidR="00A753FA" w:rsidRPr="00A753FA">
        <w:rPr>
          <w:rFonts w:cs="Times New Roman"/>
          <w:szCs w:val="24"/>
        </w:rPr>
        <w:t xml:space="preserve"> (Routledge, 2020); Howard Tumber and Silvio Waisbord, ‘Introduction’, in </w:t>
      </w:r>
      <w:r w:rsidR="00A753FA" w:rsidRPr="00A753FA">
        <w:rPr>
          <w:rFonts w:cs="Times New Roman"/>
          <w:i/>
          <w:iCs/>
          <w:szCs w:val="24"/>
        </w:rPr>
        <w:t>The Routledge Companion to Media Disinformation and Populism</w:t>
      </w:r>
      <w:r w:rsidR="00A753FA" w:rsidRPr="00A753FA">
        <w:rPr>
          <w:rFonts w:cs="Times New Roman"/>
          <w:szCs w:val="24"/>
        </w:rPr>
        <w:t xml:space="preserve"> (Routledge, 2021); European Commission, ‘Tackling Online Disinformation | Shaping Europe’s Digital Future’, accessed 18 November 2022, https://digital-strategy.ec.europa.eu/en/policies/online-disinformation.</w:t>
      </w:r>
      <w:r>
        <w:fldChar w:fldCharType="end"/>
      </w:r>
    </w:p>
  </w:footnote>
  <w:footnote w:id="17">
    <w:p w14:paraId="49EC0383" w14:textId="0E3FC626" w:rsidR="009037D1" w:rsidRPr="009037D1" w:rsidRDefault="009037D1">
      <w:pPr>
        <w:pStyle w:val="Voetnoottekst"/>
        <w:rPr>
          <w:lang w:val="en-GB"/>
        </w:rPr>
      </w:pPr>
      <w:r w:rsidRPr="009E4AB4">
        <w:rPr>
          <w:rStyle w:val="Voetnootmarkering"/>
        </w:rPr>
        <w:footnoteRef/>
      </w:r>
      <w:r>
        <w:t xml:space="preserve"> </w:t>
      </w:r>
      <w:r>
        <w:fldChar w:fldCharType="begin"/>
      </w:r>
      <w:r w:rsidR="00DF2C29">
        <w:instrText xml:space="preserve"> ADDIN ZOTERO_ITEM CSL_CITATION {"citationID":"ScmToPiL","properties":{"formattedCitation":"Martin, \\uc0\\u8216{}Disinformation\\uc0\\u8217{}.","plainCitation":"Martin, ‘Disinformation’.","noteIndex":15},"citationItems":[{"id":798,"uris":["http://zotero.org/users/6983634/items/RJ49NSKM"],"itemData":{"id":798,"type":"article-journal","abstract":"The term “disinformation” as a persuasive technique that is based on forgeries and staged events was invented by the KGB, the Soviet secret service. Although disinformation has been used by most st...","archive_location":"world","container-title":"Political Communication","ISSN":"1058-4609","language":"en","license":"Copyright Taylor and Francis Group, LLC","note":"publisher: Taylor &amp; Francis Group","source":"www-tandfonline-com.ezproxy.its.uu.se","title":"Disinformation: An instrumentality in the propaganda arsenal","title-short":"Disinformation","URL":"https://www.tandfonline.com/doi/abs/10.1080/10584609.1982.9962747","author":[{"family":"Martin","given":"L. John"}],"accessed":{"date-parts":[["2023",3,22]]},"issued":{"date-parts":[["1982"]]}}}],"schema":"https://github.com/citation-style-language/schema/raw/master/csl-citation.json"} </w:instrText>
      </w:r>
      <w:r>
        <w:fldChar w:fldCharType="separate"/>
      </w:r>
      <w:r w:rsidR="00DF2C29" w:rsidRPr="00DF2C29">
        <w:rPr>
          <w:rFonts w:cs="Times New Roman"/>
          <w:szCs w:val="24"/>
        </w:rPr>
        <w:t>Martin, ‘Disinformation’.</w:t>
      </w:r>
      <w:r>
        <w:fldChar w:fldCharType="end"/>
      </w:r>
    </w:p>
  </w:footnote>
  <w:footnote w:id="18">
    <w:p w14:paraId="7BF1F73E" w14:textId="73CD36D5" w:rsidR="00B255B8" w:rsidRPr="00B255B8" w:rsidRDefault="00B255B8">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{"citationID":"cqMG4SOy","properties":{"formattedCitation":"Freelon and Wells, \\uc0\\u8216{}Disinformation as Political Communication\\uc0\\u8217{}.","plainCitation":"Freelon and Wells, ‘Disinformation as Political Communication’.","noteIndex":15},"citationItems":[{"id":774,"uris":["http://zotero.org/users/6983634/items/N6D9S54Q"],"itemData":{"id":774,"type":"article-journal","abstract":"This introduction to the special issue “Beyond Fake News: The Politics of Disinformation” contains four main sections. In the first, we discuss the major sociopolitical factors that have allowed disinformation to flourish in recent years. Second, we review the very short history of disinformation research, devoting particular attention to two of its more extensively studied conceptual relatives: propaganda and misinformation. Third, we preview the seven articles in this issue, which we divide into two types: studies of disinformation content and of disinformation reception. We conclude by advancing a few suggestions for future disinformation research.","container-title":"Political Communication","DOI":"10.1080/10584609.2020.1723755","ISSN":"1058-4609","issue":"2","note":"publisher: Routledge\n_eprint: https://doi.org/10.1080/10584609.2020.1723755","page":"145-156","source":"Taylor and Francis+NEJM","title":"Disinformation as Political Communication","volume":"37","author":[{"family":"Freelon","given":"Deen"},{"family":"Wells","given":"Chris"}],"issued":{"date-parts":[["2020",3,3]]}}}],"schema":"https://github.com/citation-style-language/schema/raw/master/csl-citation.json"} </w:instrText>
      </w:r>
      <w:r>
        <w:fldChar w:fldCharType="separate"/>
      </w:r>
      <w:r w:rsidR="00E46281" w:rsidRPr="00E46281">
        <w:rPr>
          <w:rFonts w:cs="Times New Roman"/>
          <w:szCs w:val="24"/>
        </w:rPr>
        <w:t>Freelon and Wells, ‘Disinformation as Political Communication’.</w:t>
      </w:r>
      <w:r>
        <w:fldChar w:fldCharType="end"/>
      </w:r>
    </w:p>
  </w:footnote>
  <w:footnote w:id="19">
    <w:p w14:paraId="498AF98E" w14:textId="5C6576E1" w:rsidR="00577A64" w:rsidRPr="00577A64" w:rsidRDefault="00577A64">
      <w:pPr>
        <w:pStyle w:val="Voetnoottekst"/>
        <w:rPr>
          <w:lang w:val="en-GB"/>
        </w:rPr>
      </w:pPr>
      <w:r w:rsidRPr="009E4AB4">
        <w:rPr>
          <w:rStyle w:val="Voetnootmarkering"/>
        </w:rPr>
        <w:footnoteRef/>
      </w:r>
      <w:r>
        <w:t xml:space="preserve"> </w:t>
      </w:r>
      <w:r w:rsidR="00E544ED">
        <w:rPr>
          <w:lang w:val="en-GB"/>
        </w:rPr>
        <w:t xml:space="preserve">See for instance: </w:t>
      </w:r>
      <w:r>
        <w:fldChar w:fldCharType="begin"/>
      </w:r>
      <w:r w:rsidR="00A87AC7">
        <w:instrText xml:space="preserve"> ADDIN ZOTERO_ITEM CSL_CITATION {"citationID":"at2sjQwr","properties":{"formattedCitation":"Dominique Geissler et al., \\uc0\\u8216{}Russian Propaganda on Social Media during the 2022 Invasion of Ukraine\\uc0\\u8217{} (arXiv, 10 February 2023), https://doi.org/10.48550/arXiv.2211.04154; Francesco Pierri et al., \\uc0\\u8216{}Propaganda and Misinformation on Facebook and Twitter during the Russian Invasion of Ukraine\\uc0\\u8217{} (arXiv, 20 February 2023), https://doi.org/10.48550/arXiv.2212.00419; Egbert Fortuin, \\uc0\\u8216{}\\uc0\\u8220{}Ukraine Commits Genocide on Russians\\uc0\\u8221{}: The Term \\uc0\\u8220{}Genocide\\uc0\\u8221{} in Russian Propaganda\\uc0\\u8217{}, {\\i{}Russian Linguistics} 46, no. 3 (1 November 2022): 313\\uc0\\u8211{}47, https://doi.org/10.1007/s11185-022-09258-5; Yevgeniy Golovchenko et al., \\uc0\\u8216{}Cross-Platform State Propaganda: Russian Trolls on Twitter and YouTube during the 2016 U.S. Presidential Election\\uc0\\u8217{}, {\\i{}The International Journal of Press/Politics} 25, no. 3 (1 July 2020): 357\\uc0\\u8211{}89, https://doi.org/10.1177/1940161220912682.","plainCitation":"Dominique Geissler et al., ‘Russian Propaganda on Social Media during the 2022 Invasion of Ukraine’ (arXiv, 10 February 2023), https://doi.org/10.48550/arXiv.2211.04154; Francesco Pierri et al., ‘Propaganda and Misinformation on Facebook and Twitter during the Russian Invasion of Ukraine’ (arXiv, 20 February 2023), https://doi.org/10.48550/arXiv.2212.00419; Egbert Fortuin, ‘“Ukraine Commits Genocide on Russians”: The Term “Genocide” in Russian Propaganda’, Russian Linguistics 46, no. 3 (1 November 2022): 313–47, https://doi.org/10.1007/s11185-022-09258-5; Yevgeniy Golovchenko et al., ‘Cross-Platform State Propaganda: Russian Trolls on Twitter and YouTube during the 2016 U.S. Presidential Election’, The International Journal of Press/Politics 25, no. 3 (1 July 2020): 357–89, https://doi.org/10.1177/1940161220912682.","noteIndex":19},"citationItems":[{"id":786,"uris":["http://zotero.org/users/6983634/items/98TGBRBB"],"itemData":{"id":786,"type":"article","abstract":"The Russian invasion of Ukraine in February 2022 was accompanied by practices of information warfare, yet existing evidence is largely anecdotal while large-scale empirical evidence is lacking. Here, we analyze the spread of pro-Russian support on social media. For this, we collected N = 349,455 messages from Twitter with pro-Russian support. Our findings suggest that pro-Russian messages received ~251,000 retweets and thereby reached around 14.4 million users. Pro-Russian messages were primarily disseminated in countries such as India, South Africa, and the United States. We further provide evidence that likely bots played a disproportionate role in the dissemination of pro-Russian messages and amplified its proliferation. Overall, 20.28% of the spreaders are classified as likely bots, most of which were created at the beginning of the invasion. Together, our findings suggest the presence of a large-scale Russian propaganda campaign on social media and highlight the new threats to society that originate from it. Our results also suggest that curbing bots may be an effective strategy to mitigate such campaigns.","DOI":"10.48550/arXiv.2211.04154","note":"arXiv:2211.04154 [cs]","number":"arXiv:2211.04154","publisher":"arXiv","source":"arXiv.org","title":"Russian propaganda on social media during the 2022 invasion of Ukraine","URL":"http://arxiv.org/abs/2211.04154","author":[{"family":"Geissler","given":"Dominique"},{"family":"Bär","given":"Dominik"},{"family":"Pröllochs","given":"Nicolas"},{"family":"Feuerriegel","given":"Stefan"}],"accessed":{"date-parts":[["2023",3,16]]},"issued":{"date-parts":[["2023",2,10]]}}},{"id":782,"uris":["http://zotero.org/users/6983634/items/5VYSU6NF"],"itemData":{"id":782,"type":"article","abstract":"Online social media represent an oftentimes unique source of information, and having access to reliable and unbiased content is crucial, especially during crises and contentious events. We study the spread of propaganda and misinformation that circulated on Facebook and Twitter during the first few months of the Russia-Ukraine conflict. By leveraging two large datasets of millions of social media posts, we estimate the prevalence of Russian propaganda and low-credibility content on the two platforms, describing temporal patterns and highlighting the disproportionate role played by superspreaders in amplifying unreliable content. We infer the political leaning of Facebook pages and Twitter users sharing propaganda and misinformation, and observe they tend to be more right-leaning than the average. By estimating the amount of content moderated by the two platforms, we show that only about 8-15% of the posts and tweets sharing links to Russian propaganda or untrustworthy sources were removed. Overall, our findings show that Facebook and Twitter are still vulnerable to abuse, especially during crises: we highlight the need to urgently address this issue to preserve the integrity of online conversations.","DOI":"10.48550/arXiv.2212.00419","note":"arXiv:2212.00419 [cs]","number":"arXiv:2212.00419","publisher":"arXiv","source":"arXiv.org","title":"Propaganda and Misinformation on Facebook and Twitter during the Russian Invasion of Ukraine","URL":"http://arxiv.org/abs/2212.00419","author":[{"family":"Pierri","given":"Francesco"},{"family":"Luceri","given":"Luca"},{"family":"Jindal","given":"Nikhil"},{"family":"Ferrara","given":"Emilio"}],"accessed":{"date-parts":[["2023",3,16]]},"issued":{"date-parts":[["2023",2,20]]}}},{"id":778,"uris":["http://zotero.org/users/6983634/items/EYM77UU2"],"itemData":{"id":778,"type":"article-journal","abstract":"According to Russia, the main reason for starting the war with Ukraine on February 24, 2022 was the genocide of the Russian-speaking population by the Nazi government of Volodymyr Zelenskyy. In this paper I investigate the Russian claims about genocide. These claims are shown to be part of the rhetorical frame Russophobic Nazi Ukraine government commits genocide on Russians, an aspect of Russian propaganda which builds on the Second World War. I demonstrated that this frame is itself an aspect of a more abstract frame, where any perceived enemy of Russia, is portrayed as a fascist or Nazi force that aims to destroy Russia and Russian culture. I investigate how this frame emerged and developed over time in five stages, starting in post-Soviet Russia and Ukraine, and in Russia after the Orange and Maidan revolutions in Ukraine. Russia tries to provide argumentation for the validity of the frame by referring to a number of objectively established facts relating to the situation in the Donbas, Ukraine’s language laws, and the presence of right-extremists in Ukraine. In doing so, some ideas are made more salient than others (the language laws that diminish the official status of Russian in Ukraine and the hostilities in the Donbas region), while other ideas are suppressed altogether (e.g. the juridical meaning of genocide, the actual status of right-wing extremism in Ukraine, the role of Russia in the hostilities in the Donbas, and the actual status of the language laws in Ukraine). In all of these cases, the arguments used by Russia are not valid, being based on exaggerations, hyperbolic use of terminology, and lies. The main goal of this frame is to acquire and retain support for Russia’s policy toward Ukraine, as well as to deflect any potential criticism on Russia itself. Ultimately, the Russian propaganda is part of the concept Russkij Mir ‘Russian World’, where Russian language and culture are a means to restore President Vladimir Putin’s Russian sphere of influence from Soviet times or earlier.","container-title":"Russian Linguistics","DOI":"10.1007/s11185-022-09258-5","ISSN":"1572-8714","issue":"3","journalAbbreviation":"Russ Linguist","language":"en","page":"313-347","source":"Springer Link","title":"“Ukraine commits genocide on Russians”: the term “genocide” in Russian propaganda","title-short":"“Ukraine commits genocide on Russians”","volume":"46","author":[{"family":"Fortuin","given":"Egbert"}],"issued":{"date-parts":[["2022",11,1]]}}},{"id":780,"uris":["http://zotero.org/users/6983634/items/MCKY53J7"],"itemData":{"id":780,"type":"article-journal","abstract":"This paper investigates online propaganda strategies of the Internet Research Agency (IRA)?Russian ?trolls??during the 2016 U.S. presidential election. We assess claims that the IRA sought either to (1) support Donald Trump or (2) sow discord among the U.S. public by analyzing hyperlinks contained in 108,781 IRA tweets. Our results show that although IRA accounts promoted links to both sides of the ideological spectrum, ?conservative? trolls were more active than ?liberal? ones. The IRA also shared content across social media platforms, particularly YouTube?the second-most linked destination among IRA tweets. Although overall news content shared by trolls leaned moderate to conservative, we find troll accounts on both sides of the ideological spectrum, and these accounts maintain their political alignment. Links to YouTube videos were decidedly conservative, however. While mixed, this evidence is consistent with the IRA?s supporting the Republican campaign, but the IRA?s strategy was multifaceted, with an ideological division of labor among accounts. We contextualize these results as consistent with a pre-propaganda strategy. This work demonstrates the need to view political communication in the context of the broader media ecology, as governments exploit the interconnected information ecosystem to pursue covert propaganda strategies.","container-title":"The International Journal of Press/Politics","DOI":"10.1177/1940161220912682","ISSN":"1940-1612","issue":"3","language":"en","note":"publisher: SAGE Publications Inc","page":"357-389","source":"SAGE Journals","title":"Cross-Platform State Propaganda: Russian Trolls on Twitter and YouTube during the 2016 U.S. Presidential Election","title-short":"Cross-Platform State Propaganda","volume":"25","author":[{"family":"Golovchenko","given":"Yevgeniy"},{"family":"Buntain","given":"Cody"},{"family":"Eady","given":"Gregory"},{"family":"Brown","given":"Megan A."},{"family":"Tucker","given":"Joshua A."}],"issued":{"date-parts":[["2020",7,1]]}}}],"schema":"https://github.com/citation-style-language/schema/raw/master/csl-citation.json"} </w:instrText>
      </w:r>
      <w:r>
        <w:fldChar w:fldCharType="separate"/>
      </w:r>
      <w:r w:rsidRPr="00577A64">
        <w:rPr>
          <w:rFonts w:cs="Times New Roman"/>
          <w:szCs w:val="24"/>
        </w:rPr>
        <w:t xml:space="preserve">Dominique Geissler et al., ‘Russian Propaganda on Social Media during the 2022 Invasion of Ukraine’ (arXiv, 10 February 2023), https://doi.org/10.48550/arXiv.2211.04154; Francesco Pierri et al., ‘Propaganda and Misinformation on Facebook and Twitter during the Russian Invasion of Ukraine’ (arXiv, 20 February 2023), https://doi.org/10.48550/arXiv.2212.00419; Egbert Fortuin, ‘“Ukraine Commits Genocide on Russians”: The Term “Genocide” in Russian Propaganda’, </w:t>
      </w:r>
      <w:r w:rsidRPr="00577A64">
        <w:rPr>
          <w:rFonts w:cs="Times New Roman"/>
          <w:i/>
          <w:iCs/>
          <w:szCs w:val="24"/>
        </w:rPr>
        <w:t>Russian Linguistics</w:t>
      </w:r>
      <w:r w:rsidRPr="00577A64">
        <w:rPr>
          <w:rFonts w:cs="Times New Roman"/>
          <w:szCs w:val="24"/>
        </w:rPr>
        <w:t xml:space="preserve"> 46, no. 3 (1 November 2022): 313–47, https://doi.org/10.1007/s11185-022-09258-5; Yevgeniy Golovchenko et al., ‘Cross-Platform State Propaganda: Russian Trolls on Twitter and YouTube during the 2016 U.S. Presidential Election’, </w:t>
      </w:r>
      <w:r w:rsidRPr="00577A64">
        <w:rPr>
          <w:rFonts w:cs="Times New Roman"/>
          <w:i/>
          <w:iCs/>
          <w:szCs w:val="24"/>
        </w:rPr>
        <w:t>The International Journal of Press/Politics</w:t>
      </w:r>
      <w:r w:rsidRPr="00577A64">
        <w:rPr>
          <w:rFonts w:cs="Times New Roman"/>
          <w:szCs w:val="24"/>
        </w:rPr>
        <w:t xml:space="preserve"> 25, no. 3 (1 July 2020): 357–89, https://doi.org/10.1177/1940161220912682.</w:t>
      </w:r>
      <w:r>
        <w:fldChar w:fldCharType="end"/>
      </w:r>
    </w:p>
  </w:footnote>
  <w:footnote w:id="20">
    <w:p w14:paraId="2956E765" w14:textId="15B876BF" w:rsidR="00785B63" w:rsidRPr="0057739A" w:rsidRDefault="00785B63">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{"citationID":"jhbMvVwt","properties":{"formattedCitation":"Edward Lucas and Peter Pomeranzev, \\uc0\\u8216{}Winning the Information War\\uc0\\u8217{} (Center for European Policy Analysis, 2 August 2016), https://cepa.org/article/winning-the-information-war/.","plainCitation":"Edward Lucas and Peter Pomeranzev, ‘Winning the Information War’ (Center for European Policy Analysis, 2 August 2016), https://cepa.org/article/winning-the-information-war/.","noteIndex":20},"citationItems":[{"id":789,"uris":["http://zotero.org/users/6983634/items/NRAVE9MF"],"itemData":{"id":789,"type":"report","abstract":"Techniques and Counter-strategies to Russian Propaganda in Central and Eastern Europe","language":"en-US","page":"1-71","publisher":"Center for European Policy Analysis","title":"Winning the Information War","URL":"https://cepa.org/article/winning-the-information-war/","author":[{"family":"Lucas","given":"Edward"},{"family":"Pomeranzev","given":"Peter"}],"accessed":{"date-parts":[["2023",3,16]]},"issued":{"date-parts":[["2016",8,2]]}}}],"schema":"https://github.com/citation-style-language/schema/raw/master/csl-citation.json"} </w:instrText>
      </w:r>
      <w:r>
        <w:fldChar w:fldCharType="separate"/>
      </w:r>
      <w:bookmarkStart w:id="11" w:name="_Hlk134951659"/>
      <w:r w:rsidRPr="00785B63">
        <w:rPr>
          <w:rFonts w:cs="Times New Roman"/>
          <w:szCs w:val="24"/>
        </w:rPr>
        <w:t>Edward Lucas and Peter Pomeranzev, ‘Winning the Information War’ (Center for European Policy Analysis, 2 August 2016), https://cepa.org/article/winning-the-information-war/</w:t>
      </w:r>
      <w:bookmarkEnd w:id="11"/>
      <w:r w:rsidRPr="00785B63">
        <w:rPr>
          <w:rFonts w:cs="Times New Roman"/>
          <w:szCs w:val="24"/>
        </w:rPr>
        <w:t>.</w:t>
      </w:r>
      <w:r>
        <w:fldChar w:fldCharType="end"/>
      </w:r>
      <w:r w:rsidR="0057739A">
        <w:rPr>
          <w:lang w:val="en-GB"/>
        </w:rPr>
        <w:t xml:space="preserve"> 10</w:t>
      </w:r>
    </w:p>
  </w:footnote>
  <w:footnote w:id="21">
    <w:p w14:paraId="4700D397" w14:textId="0D8F1E40" w:rsidR="0030756A" w:rsidRPr="0030756A" w:rsidRDefault="0030756A">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{"citationID":"X9kn1qhF","properties":{"formattedCitation":"Agnieszka Legucka, \\uc0\\u8216{}Russian Disinformation: Old Tactics \\uc0\\u8211{} New Narratives\\uc0\\u8217{}, in {\\i{}Disinformation, Narratives and Memory Politics in Russia and Belarus} (Routledge, 2022); Peter Pomerantsev and Michael Weiss, \\uc0\\u8216{}The Menace of Unreality: How the Kremlin Weaponizes Information, Culture and Money\\uc0\\u8217{}, 2014, https://dataspace.princeton.edu/handle/88435/dsp014m90dx90f.","plainCitation":"Agnieszka Legucka, ‘Russian Disinformation: Old Tactics – New Narratives’, in Disinformation, Narratives and Memory Politics in Russia and Belarus (Routledge, 2022); Peter Pomerantsev and Michael Weiss, ‘The Menace of Unreality: How the Kremlin Weaponizes Information, Culture and Money’, 2014, https://dataspace.princeton.edu/handle/88435/dsp014m90dx90f.","noteIndex":21},"citationItems":[{"id":791,"uris":["http://zotero.org/users/6983634/items/F9DECWS2"],"itemData":{"id":791,"type":"chapter","abstract":"This chapter will analyse the Russian concept of disinformation, its characteristics and evolution. Russian disinformation in doctrinal and operational terms is a result of synergy between special services, propaganda and state authorities using elements of information warfare. Following the dissolution of the USSR, Russian authorities adapted to the network-centric information systems, and creatively utilised the dispersion of media and global communication management. The chapter will highlight the goals and instruments of Russian disinformation. It will also outline Russia’s methods of manipulating the truth, from the beginning of the war in Ukraine in 2013/14 through the COVID-19 pandemic. Finally, it will assess the effectiveness of Russian disinformation aimed at weakening democratic institutions around the world and utilising international crises for its own benefit. Contrary to propaganda, disinformation no longer aims to convince anyone. Its task is to undermine trust in information, its authoritative sources and producers. Consequently, democratic societies are becoming more vulnerable, with many consequences for their rational choices including responsiveness to governmental policies.","container-title":"Disinformation, Narratives and Memory Politics in Russia and Belarus","ISBN":"978-1-00-328159-7","note":"number-of-pages: 21","publisher":"Routledge","title":"Russian Disinformation: Old Tactics – New Narratives","title-short":"Russian Disinformation","author":[{"family":"Legucka","given":"Agnieszka"}],"issued":{"date-parts":[["2022"]]}}},{"id":794,"uris":["http://zotero.org/users/6983634/items/NBLB4Z7B"],"itemData":{"id":794,"type":"article-journal","abstract":"\"A Special Report presented by The Interpreter, a project of the Institute of Modern Russia\"--Cover. Includes bibliographical references. | Introduction -- Executive summary -- Background -- The Kremlin tool kit -- The new, non-linear internationale -- Ukraine and the advent of non-linear war -- Responses to 21st-century challenges -- Recommendations. | In the twenty-first century, information warfare has become the world's primary form of warfare, and effective countermeasures have yet to be developed. The report aims to help members of governments, civil society, and the media understand how the Kremlin's propaganda machine works and the challenges it presents to the West. It also provides a set of recommendations for how best to confront these challenges.","language":"en_US","note":"Accepted: 2016-03-02T14:26:21Z\npublisher: New York, NY","source":"dataspace.princeton.edu","title":"The menace of unreality: how the Kremlin weaponizes information, culture and money","title-short":"The menace of unreality","URL":"https://dataspace.princeton.edu/handle/88435/dsp014m90dx90f","author":[{"family":"Pomerantsev","given":"Peter"},{"family":"Weiss","given":"Michael"}],"accessed":{"date-parts":[["2023",3,21]]},"issued":{"date-parts":[["2014"]]}}}],"schema":"https://github.com/citation-style-language/schema/raw/master/csl-citation.json"} </w:instrText>
      </w:r>
      <w:r>
        <w:fldChar w:fldCharType="separate"/>
      </w:r>
      <w:bookmarkStart w:id="12" w:name="_Hlk134951590"/>
      <w:r w:rsidRPr="0030756A">
        <w:rPr>
          <w:rFonts w:cs="Times New Roman"/>
          <w:szCs w:val="24"/>
        </w:rPr>
        <w:t xml:space="preserve">Agnieszka Legucka, ‘Russian Disinformation: Old Tactics – New Narratives’, in </w:t>
      </w:r>
      <w:r w:rsidRPr="0030756A">
        <w:rPr>
          <w:rFonts w:cs="Times New Roman"/>
          <w:i/>
          <w:iCs/>
          <w:szCs w:val="24"/>
        </w:rPr>
        <w:t>Disinformation, Narratives and Memory Politics in Russia and Belarus</w:t>
      </w:r>
      <w:r w:rsidRPr="0030756A">
        <w:rPr>
          <w:rFonts w:cs="Times New Roman"/>
          <w:szCs w:val="24"/>
        </w:rPr>
        <w:t xml:space="preserve"> (Routledge, 2022)</w:t>
      </w:r>
      <w:bookmarkEnd w:id="12"/>
      <w:r w:rsidRPr="0030756A">
        <w:rPr>
          <w:rFonts w:cs="Times New Roman"/>
          <w:szCs w:val="24"/>
        </w:rPr>
        <w:t xml:space="preserve">; </w:t>
      </w:r>
      <w:bookmarkStart w:id="13" w:name="_Hlk134951607"/>
      <w:r w:rsidRPr="0030756A">
        <w:rPr>
          <w:rFonts w:cs="Times New Roman"/>
          <w:szCs w:val="24"/>
        </w:rPr>
        <w:t>Peter Pomerantsev and Michael Weiss, ‘The Menace of Unreality: How the Kremlin Weaponizes Information, Culture and Money’, 2014, https://dataspace.princeton.edu/handle/88435/dsp014m90dx90f.</w:t>
      </w:r>
      <w:bookmarkEnd w:id="13"/>
      <w:r>
        <w:fldChar w:fldCharType="end"/>
      </w:r>
    </w:p>
  </w:footnote>
  <w:footnote w:id="22">
    <w:p w14:paraId="749F84D8" w14:textId="312E8D9E" w:rsidR="00AE595E" w:rsidRPr="00AE595E" w:rsidRDefault="00AE595E">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{"citationID":"Qkhbhois","properties":{"formattedCitation":"Giles, \\uc0\\u8216{}Russia\\uc0\\u8217{}s \\uc0\\u8220{}New\\uc0\\u8221{} Tools for Confronting the West\\uc0\\u8217{}.","plainCitation":"Giles, ‘Russia’s “New” Tools for Confronting the West’.","noteIndex":20},"citationItems":[{"id":771,"uris":["http://zotero.org/users/6983634/items/ZU4PTLNG"],"itemData":{"id":771,"type":"article-journal","abstract":"In the last two years, Russia has demonstrated its return to an assertive foreign policy by successful military interventions in Ukraine and Syria. The capabilities it employed to do so surprised the West, despite being well advertised in advance and their development described in detail by the Russia-watching community in Western nations. The distinctive Russian approach to operations in Ukraine gave rise to an impression among some observers that its military had employed fundamentally new concepts of armed conflict. The widespread adoption of phrases such as ‘hybrid warfare’ and ‘Gerasimov doctrine’ reinforced this perception of novelty, and was indicative of a search for ways to conceptualize – and make sense of – a Russian approach to conflict that the West found at first sight unfamiliar. Nevertheless, the techniques and methods displayed by Russia in Ukraine have roots in traditional Soviet approaches. Since the end of the Cold War, Russia’s military academics have displayed an unbroken and consistently developing train of thought on the changing nature of conflict and how to prevail in it, including – but certainly not limited to – the successful application of military power. As a result, despite modern technological enablers, Russia’s intentions and actions throughout the Ukraine conflict have been recognizable from previous decades of study of the threat to the West from the Soviet Union. Today, as in the past, Western planners and policy-makers must consider and plan not only for the potential threat of military attack by Russia, but also for the actual threat of Moscow’s ongoing subversion, destabilization and ‘active measures’.","language":"English","source":"Amazon","title":"Russia's 'New' Tools for Confronting the West: Continuity and Innovation in Moscow's Exercise of Power","title-short":"Russia's 'New' Tools for Confronting the West","author":[{"family":"Giles","given":"Keir"}],"issued":{"date-parts":[["2016",3,21]]}}}],"schema":"https://github.com/citation-style-language/schema/raw/master/csl-citation.json"} </w:instrText>
      </w:r>
      <w:r>
        <w:fldChar w:fldCharType="separate"/>
      </w:r>
      <w:r w:rsidR="00B14430" w:rsidRPr="00B14430">
        <w:rPr>
          <w:rFonts w:cs="Times New Roman"/>
          <w:szCs w:val="24"/>
        </w:rPr>
        <w:t>Giles, ‘Russia’s “New” Tools for Confronting the West’.</w:t>
      </w:r>
      <w:r>
        <w:fldChar w:fldCharType="end"/>
      </w:r>
    </w:p>
  </w:footnote>
  <w:footnote w:id="23">
    <w:p w14:paraId="2C0F5132" w14:textId="099A7C48" w:rsidR="00307CD7" w:rsidRPr="00307CD7" w:rsidRDefault="00307CD7">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{"citationID":"9cQvqVWf","properties":{"formattedCitation":"Freelon and Wells, \\uc0\\u8216{}Disinformation as Political Communication\\uc0\\u8217{}.","plainCitation":"Freelon and Wells, ‘Disinformation as Political Communication’.","noteIndex":20},"citationItems":[{"id":774,"uris":["http://zotero.org/users/6983634/items/N6D9S54Q"],"itemData":{"id":774,"type":"article-journal","abstract":"This introduction to the special issue “Beyond Fake News: The Politics of Disinformation” contains four main sections. In the first, we discuss the major sociopolitical factors that have allowed disinformation to flourish in recent years. Second, we review the very short history of disinformation research, devoting particular attention to two of its more extensively studied conceptual relatives: propaganda and misinformation. Third, we preview the seven articles in this issue, which we divide into two types: studies of disinformation content and of disinformation reception. We conclude by advancing a few suggestions for future disinformation research.","container-title":"Political Communication","DOI":"10.1080/10584609.2020.1723755","ISSN":"1058-4609","issue":"2","note":"publisher: Routledge\n_eprint: https://doi.org/10.1080/10584609.2020.1723755","page":"145-156","source":"Taylor and Francis+NEJM","title":"Disinformation as Political Communication","volume":"37","author":[{"family":"Freelon","given":"Deen"},{"family":"Wells","given":"Chris"}],"issued":{"date-parts":[["2020",3,3]]}}}],"schema":"https://github.com/citation-style-language/schema/raw/master/csl-citation.json"} </w:instrText>
      </w:r>
      <w:r>
        <w:fldChar w:fldCharType="separate"/>
      </w:r>
      <w:r w:rsidRPr="00307CD7">
        <w:rPr>
          <w:rFonts w:cs="Times New Roman"/>
          <w:szCs w:val="24"/>
        </w:rPr>
        <w:t>Freelon and Wells, ‘Disinformation as Political Communication’.</w:t>
      </w:r>
      <w:r>
        <w:fldChar w:fldCharType="end"/>
      </w:r>
    </w:p>
  </w:footnote>
  <w:footnote w:id="24">
    <w:p w14:paraId="22763D26" w14:textId="7E13E6E9" w:rsidR="00513A5F" w:rsidRPr="00513A5F" w:rsidRDefault="00513A5F">
      <w:pPr>
        <w:pStyle w:val="Voetnoottekst"/>
        <w:rPr>
          <w:lang w:val="en-GB"/>
        </w:rPr>
      </w:pPr>
      <w:r>
        <w:rPr>
          <w:rStyle w:val="Voetnootmarkering"/>
        </w:rPr>
        <w:footnoteRef/>
      </w:r>
      <w:r>
        <w:t xml:space="preserve"> </w:t>
      </w:r>
      <w:r>
        <w:fldChar w:fldCharType="begin"/>
      </w:r>
      <w:r w:rsidR="00BA531D">
        <w:instrText xml:space="preserve"> ADDIN ZOTERO_ITEM CSL_CITATION {"citationID":"YhLcnsqx","properties":{"formattedCitation":"Merriam-Webster, \\uc0\\u8216{}Definition of STRATEGY\\uc0\\u8217{}, Online dictionary, accessed 10 May 2023, https://www.merriam-webster.com/dictionary/strategy.","plainCitation":"Merriam-Webster, ‘Definition of STRATEGY’, Online dictionary, accessed 10 May 2023, https://www.merriam-webster.com/dictionary/strategy.","noteIndex":20},"citationItems":[{"id":915,"uris":["http://zotero.org/users/6983634/items/8XUL2Y6F"],"itemData":{"id":915,"type":"webpage","abstract":"the science and art of employing the political, economic, psychological, and military forces of a nation or group of nations to afford the maximum support to adopted policies in peace or war… See the full definition","genre":"Online dictionary","language":"en","title":"Definition of STRATEGY","URL":"https://www.merriam-webster.com/dictionary/strategy","author":[{"family":"Merriam-Webster","given":""}],"accessed":{"date-parts":[["2023",5,10]]}}}],"schema":"https://github.com/citation-style-language/schema/raw/master/csl-citation.json"} </w:instrText>
      </w:r>
      <w:r>
        <w:fldChar w:fldCharType="separate"/>
      </w:r>
      <w:r w:rsidRPr="00513A5F">
        <w:rPr>
          <w:rFonts w:cs="Times New Roman"/>
          <w:szCs w:val="24"/>
        </w:rPr>
        <w:t>Merriam-Webster, ‘Definition of STRATEGY’, Online dictionary, accessed 10 May 2023, https://www.merriam-webster.com/dictionary/strategy.</w:t>
      </w:r>
      <w:r>
        <w:fldChar w:fldCharType="end"/>
      </w:r>
    </w:p>
  </w:footnote>
  <w:footnote w:id="25">
    <w:p w14:paraId="7B20BCEF" w14:textId="7058C763" w:rsidR="00513A5F" w:rsidRPr="00513A5F" w:rsidRDefault="00513A5F">
      <w:pPr>
        <w:pStyle w:val="Voetnoottekst"/>
        <w:rPr>
          <w:lang w:val="en-GB"/>
        </w:rPr>
      </w:pPr>
      <w:r>
        <w:rPr>
          <w:rStyle w:val="Voetnootmarkering"/>
        </w:rPr>
        <w:footnoteRef/>
      </w:r>
      <w:r>
        <w:t xml:space="preserve"> </w:t>
      </w:r>
      <w:r>
        <w:fldChar w:fldCharType="begin"/>
      </w:r>
      <w:r w:rsidR="00BA531D">
        <w:instrText xml:space="preserve"> ADDIN ZOTERO_ITEM CSL_CITATION {"citationID":"bADeMt5z","properties":{"formattedCitation":"Merriam-Webster, \\uc0\\u8216{}Definition of STRATAGEM\\uc0\\u8217{}, Online dictionary, accessed 10 May 2023, https://www.merriam-webster.com/dictionary/stratagem.","plainCitation":"Merriam-Webster, ‘Definition of STRATAGEM’, Online dictionary, accessed 10 May 2023, https://www.merriam-webster.com/dictionary/stratagem.","noteIndex":21},"citationItems":[{"id":917,"uris":["http://zotero.org/users/6983634/items/E2ECC23Q"],"itemData":{"id":917,"type":"webpage","abstract":"an artifice or trick in war for deceiving and outwitting the enemy; a cleverly contrived trick or scheme for gaining an end; skill in ruses or trickery… See the full definition","genre":"Online dictionary","language":"en","title":"Definition of STRATAGEM","URL":"https://www.merriam-webster.com/dictionary/stratagem","author":[{"family":"Merriam-Webster","given":""}],"accessed":{"date-parts":[["2023",5,10]]}}}],"schema":"https://github.com/citation-style-language/schema/raw/master/csl-citation.json"} </w:instrText>
      </w:r>
      <w:r>
        <w:fldChar w:fldCharType="separate"/>
      </w:r>
      <w:r w:rsidRPr="00513A5F">
        <w:rPr>
          <w:rFonts w:cs="Times New Roman"/>
          <w:szCs w:val="24"/>
        </w:rPr>
        <w:t>Merriam-Webster, ‘Definition of STRATAGEM’, Online dictionary, accessed 10 May 2023, https://www.merriam-webster.com/dictionary/stratagem.</w:t>
      </w:r>
      <w:r>
        <w:fldChar w:fldCharType="end"/>
      </w:r>
    </w:p>
  </w:footnote>
  <w:footnote w:id="26">
    <w:p w14:paraId="04D9C4B6" w14:textId="77F45F7E" w:rsidR="00610BED" w:rsidRPr="00610BED" w:rsidRDefault="00610BED">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{"citationID":"lFRGVkR7","properties":{"formattedCitation":"Elizabeth A. Wood et al., {\\i{}Roots of Russia\\uc0\\u8217{}s War in Ukraine} (Columbia University Press, 2016), https://doi.org/10.7312/wood70453; Mychailo Wynnyckyj, Andreas Umland, and Serhii Plokhy, {\\i{}Ukraine\\uc0\\u8217{}s Maidan, Russia\\uc0\\u8217{}s War: A\\uc0\\u160{}Chronicle and Analysis of the\\uc0\\u160{}Revolution of Dignity} (Berlin, GERMANY: Ibidem Verlag, 2019), http://ebookcentral.proquest.com/lib/uu/detail.action?docID=5782890.","plainCitation":"Elizabeth A. Wood et al., Roots of Russia’s War in Ukraine (Columbia University Press, 2016), https://doi.org/10.7312/wood70453; Mychailo Wynnyckyj, Andreas Umland, and Serhii Plokhy, Ukraine’s Maidan, Russia’s War: A Chronicle and Analysis of the Revolution of Dignity (Berlin, GERMANY: Ibidem Verlag, 2019), http://ebookcentral.proquest.com/lib/uu/detail.action?docID=5782890.","noteIndex":22},"citationItems":[{"id":842,"uris":["http://zotero.org/users/6983634/items/VS4ZY8BX"],"itemData":{"id":842,"type":"book","abstract":"In February 2014, Russia initiated a war in Ukraine, its reasons for aggression unclear. Each of this volume's authors offers a distinct interpretation of Russia's motivations, untangling the social, historical, and political factors that created this war and continually reignite its tensions.  What prompted President Vladimir Putin to send troops into Crimea? Why did the conflict spread to eastern Ukraine with Russian support? What does the war say about Russia's political, economic, and social priorities, and how does the crisis expose differences between the EU and Russia regarding international jurisdiction? Did Putin's obsession with his macho image start this war, and is it preventing its resolution? The exploration of these and other questions gives historians, political watchers, and theorists a solid grasp of the events that have destabilized the region.","note":"DOI: 10.7312/wood70453","publisher":"Columbia University Press","source":"JSTOR","title":"Roots of Russia's War in Ukraine","URL":"https://www.jstor.org/stable/10.7312/wood70453","author":[{"family":"Wood","given":"Elizabeth A."},{"family":"Pomeranz","given":"William E."},{"family":"Merry","given":"E. Wayne"},{"family":"Trudolyubov","given":"Maxim"}],"accessed":{"date-parts":[["2023",4,3]]},"issued":{"date-parts":[["2016"]]}}},{"id":843,"uris":["http://zotero.org/users/6983634/items/7P6WCL9Y"],"itemData":{"id":843,"type":"book","abstract":"In early 2014, sparked by an assault by their government on peaceful students, Ukrainians rose up against a deeply corrupt, Moscow-backed regime. Initially demonstrating under the banner of EU integration, the Maidan protesters proclaimed their right to a dignified existence; they learned to organize, to act collectively, to become a civil society. Most prominently, they established a new Ukrainian identity: territorial, inclusive, and present-focused with powerful mobilizing symbols. Driven by an urban “bourgeoisie” that rejected the hierarchies of industrial society in favor of a post-modern heterarchy, a previously passive post-Soviet country experienced a profound social revolution that generated new senses: “Dignity” and “fairness” became rallying cries for millions. Europe as the symbolic target of political aspiration gradually faded, but the impact (including on Europe) of Ukraine’s revolution remained. When Russia invaded—illegally annexing Crimea and then feeding continuous military conflict in the Donbas—, Ukrainians responded with a massive volunteer effort and touching patriotism. In the process, they transformed their country, the region, and indeed the world. This book provides a chronicle of Ukraine’s Maidan and Russia’s ongoing war, and puts forth an analysis of the Revolution of Dignity from the perspective of a participant observer. Biographische Informationen Mychailo Wynnyckyj is Associate Professor of Sociology at the National University “Kyiv-Mohyla Academy” (where he has also served as Director of the Doctoral School) and holds a cross-appointment to Lviv Business School of Ukrainian Catholic University, where he teaches MBA and Executive Development courses. He was awarded a Ph.D. in Economic Sociology in 2003 from the University of Cambridge, UK. During the 2013–2014 Maidan protests, and subsequently during the early years of Russian aggression in the Crimea and Donbas, Mychailo was a regular commentator for English-language media outlets and provided analysis on current events in his \"Thoughts from Kyiv\" blog. Since 2015, Mychailo has served as Advisor to Ukraine’s Minister of Education and Science. Born in Canada, he has lived in Kyiv with his wife and four children since 2003. The author of the foreword: Dr. Serhii Plokhy is Mykhailo Hrushevsky Professor of Ukrainian History at Harvard University and Director of the Harvard Ukrainian Research Institute, Cambridge, Massachusetts. Reihe Ukrainian Voices - Band 1","event-place":"Berlin, GERMANY","ISBN":"978-3-8382-7300-6","publisher":"Ibidem Verlag","publisher-place":"Berlin, GERMANY","source":"ProQuest Ebook Central","title":"Ukraine's Maidan, Russia's War: A Chronicle and Analysis of the Revolution of Dignity","title-short":"Ukraine's Maidan, Russia's War","URL":"http://ebookcentral.proquest.com/lib/uu/detail.action?docID=5782890","author":[{"family":"Wynnyckyj","given":"Mychailo"},{"family":"Umland","given":"Andreas"},{"family":"Plokhy","given":"Serhii"}],"accessed":{"date-parts":[["2023",4,3]]},"issued":{"date-parts":[["2019"]]}}}],"schema":"https://github.com/citation-style-language/schema/raw/master/csl-citation.json"} </w:instrText>
      </w:r>
      <w:r>
        <w:fldChar w:fldCharType="separate"/>
      </w:r>
      <w:r w:rsidRPr="00610BED">
        <w:rPr>
          <w:rFonts w:cs="Times New Roman"/>
          <w:szCs w:val="24"/>
        </w:rPr>
        <w:t xml:space="preserve">Elizabeth A. Wood et al., </w:t>
      </w:r>
      <w:r w:rsidRPr="00610BED">
        <w:rPr>
          <w:rFonts w:cs="Times New Roman"/>
          <w:i/>
          <w:iCs/>
          <w:szCs w:val="24"/>
        </w:rPr>
        <w:t>Roots of Russia’s War in Ukraine</w:t>
      </w:r>
      <w:r w:rsidRPr="00610BED">
        <w:rPr>
          <w:rFonts w:cs="Times New Roman"/>
          <w:szCs w:val="24"/>
        </w:rPr>
        <w:t xml:space="preserve"> (Columbia University Press, 2016), https://doi.org/10.7312/wood70453; Mychailo Wynnyckyj, Andreas Umland, and Serhii Plokhy, </w:t>
      </w:r>
      <w:r w:rsidRPr="00610BED">
        <w:rPr>
          <w:rFonts w:cs="Times New Roman"/>
          <w:i/>
          <w:iCs/>
          <w:szCs w:val="24"/>
        </w:rPr>
        <w:t>Ukraine’s Maidan, Russia’s War: A Chronicle and Analysis of the Revolution of Dignity</w:t>
      </w:r>
      <w:r w:rsidRPr="00610BED">
        <w:rPr>
          <w:rFonts w:cs="Times New Roman"/>
          <w:szCs w:val="24"/>
        </w:rPr>
        <w:t xml:space="preserve"> (Berlin, GERMANY: Ibidem Verlag, 2019), http://ebookcentral.proquest.com/lib/uu/detail.action?docID=5782890.</w:t>
      </w:r>
      <w:r>
        <w:fldChar w:fldCharType="end"/>
      </w:r>
    </w:p>
  </w:footnote>
  <w:footnote w:id="27">
    <w:p w14:paraId="40FF5434" w14:textId="57017427" w:rsidR="001553F7" w:rsidRPr="003473D6" w:rsidRDefault="001553F7" w:rsidP="001553F7">
      <w:pPr>
        <w:pStyle w:val="Voetnoottekst"/>
        <w:rPr>
          <w:lang w:val="en-GB"/>
        </w:rPr>
      </w:pPr>
      <w:r>
        <w:rPr>
          <w:rStyle w:val="Voetnootmarkering"/>
        </w:rPr>
        <w:footnoteRef/>
      </w:r>
      <w:r>
        <w:t xml:space="preserve"> </w:t>
      </w:r>
      <w:r>
        <w:fldChar w:fldCharType="begin"/>
      </w:r>
      <w:r w:rsidR="00BA531D">
        <w:instrText xml:space="preserve"> ADDIN ZOTERO_ITEM CSL_CITATION {"citationID":"DsRL8qlO","properties":{"formattedCitation":"Melinda Haring, \\uc0\\u8216{}Kyiv Not Kiev: Why Spelling Matters in Ukraine\\uc0\\u8217{}s Quest for an Independent Identity\\uc0\\u8217{}, {\\i{}Atlantic Council} (blog), 21 October 2019, https://www.atlanticcouncil.org/blogs/ukrainealert/kyiv-not-kiev-why-spelling-matters-in-ukraines-quest-for-an-independent-identity/.","plainCitation":"Melinda Haring, ‘Kyiv Not Kiev: Why Spelling Matters in Ukraine’s Quest for an Independent Identity’, Atlantic Council (blog), 21 October 2019, https://www.atlanticcouncil.org/blogs/ukrainealert/kyiv-not-kiev-why-spelling-matters-in-ukraines-quest-for-an-independent-identity/.","noteIndex":23},"citationItems":[{"id":927,"uris":["http://zotero.org/users/6983634/items/UTQLHLCM"],"itemData":{"id":927,"type":"post-weblog","abstract":"A number of global heavyweights have recently adopted the Ukrainian-language derived “Kyiv” as their official spelling for the country’s capital city, replacing the Russian-rooted “Kiev.”","container-title":"Atlantic Council","language":"en-US","title":"Kyiv not Kiev: Why spelling matters in Ukraine’s quest for an independent identity","title-short":"Kyiv not Kiev","URL":"https://www.atlanticcouncil.org/blogs/ukrainealert/kyiv-not-kiev-why-spelling-matters-in-ukraines-quest-for-an-independent-identity/","author":[{"family":"Haring","given":"Melinda"}],"accessed":{"date-parts":[["2023",5,11]]},"issued":{"date-parts":[["2019",10,21]]}}}],"schema":"https://github.com/citation-style-language/schema/raw/master/csl-citation.json"} </w:instrText>
      </w:r>
      <w:r>
        <w:fldChar w:fldCharType="separate"/>
      </w:r>
      <w:r w:rsidRPr="003473D6">
        <w:rPr>
          <w:rFonts w:cs="Times New Roman"/>
          <w:szCs w:val="24"/>
        </w:rPr>
        <w:t xml:space="preserve">Melinda Haring, ‘Kyiv Not Kiev: Why Spelling Matters in Ukraine’s Quest for an Independent Identity’, </w:t>
      </w:r>
      <w:r w:rsidRPr="003473D6">
        <w:rPr>
          <w:rFonts w:cs="Times New Roman"/>
          <w:i/>
          <w:iCs/>
          <w:szCs w:val="24"/>
        </w:rPr>
        <w:t>Atlantic Council</w:t>
      </w:r>
      <w:r w:rsidRPr="003473D6">
        <w:rPr>
          <w:rFonts w:cs="Times New Roman"/>
          <w:szCs w:val="24"/>
        </w:rPr>
        <w:t xml:space="preserve"> (blog), 21 October 2019, https://www.atlanticcouncil.org/blogs/ukrainealert/kyiv-not-kiev-why-spelling-matters-in-ukraines-quest-for-an-independent-identity/.</w:t>
      </w:r>
      <w:r>
        <w:fldChar w:fldCharType="end"/>
      </w:r>
    </w:p>
  </w:footnote>
  <w:footnote w:id="28">
    <w:p w14:paraId="667C532D" w14:textId="2274D0C9" w:rsidR="00D35170" w:rsidRPr="00167F4A" w:rsidRDefault="00D35170" w:rsidP="00D35170">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{"citationID":"tl8sOYxT","properties":{"formattedCitation":"Martin, \\uc0\\u8216{}Disinformation\\uc0\\u8217{}.","plainCitation":"Martin, ‘Disinformation’.","noteIndex":26},"citationItems":[{"id":798,"uris":["http://zotero.org/users/6983634/items/RJ49NSKM"],"itemData":{"id":798,"type":"article-journal","abstract":"The term “disinformation” as a persuasive technique that is based on forgeries and staged events was invented by the KGB, the Soviet secret service. Although disinformation has been used by most st...","archive_location":"world","container-title":"Political Communication","ISSN":"1058-4609","language":"en","license":"Copyright Taylor and Francis Group, LLC","note":"publisher: Taylor &amp; Francis Group","source":"www-tandfonline-com.ezproxy.its.uu.se","title":"Disinformation: An instrumentality in the propaganda arsenal","title-short":"Disinformation","URL":"https://www.tandfonline.com/doi/abs/10.1080/10584609.1982.9962747","author":[{"family":"Martin","given":"L. John"}],"accessed":{"date-parts":[["2023",3,22]]},"issued":{"date-parts":[["1982"]]}}}],"schema":"https://github.com/citation-style-language/schema/raw/master/csl-citation.json"} </w:instrText>
      </w:r>
      <w:r>
        <w:fldChar w:fldCharType="separate"/>
      </w:r>
      <w:r w:rsidR="00750E3A" w:rsidRPr="00750E3A">
        <w:rPr>
          <w:rFonts w:cs="Times New Roman"/>
          <w:szCs w:val="24"/>
        </w:rPr>
        <w:t>Martin, ‘Disinformation’.</w:t>
      </w:r>
      <w:r>
        <w:fldChar w:fldCharType="end"/>
      </w:r>
    </w:p>
  </w:footnote>
  <w:footnote w:id="29">
    <w:p w14:paraId="4A8FD4C4" w14:textId="48567512" w:rsidR="00D35170" w:rsidRPr="00847816" w:rsidRDefault="00D35170" w:rsidP="00D35170">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{"citationID":"aFpvkHHr","properties":{"formattedCitation":"Martin.","plainCitation":"Martin.","dontUpdate":true,"noteIndex":27},"citationItems":[{"id":798,"uris":["http://zotero.org/users/6983634/items/RJ49NSKM"],"itemData":{"id":798,"type":"article-journal","abstract":"The term “disinformation” as a persuasive technique that is based on forgeries and staged events was invented by the KGB, the Soviet secret service. Although disinformation has been used by most st...","archive_location":"world","container-title":"Political Communication","ISSN":"1058-4609","language":"en","license":"Copyright Taylor and Francis Group, LLC","note":"publisher: Taylor &amp; Francis Group","source":"www-tandfonline-com.ezproxy.its.uu.se","title":"Disinformation: An instrumentality in the propaganda arsenal","title-short":"Disinformation","URL":"https://www.tandfonline.com/doi/abs/10.1080/10584609.1982.9962747","author":[{"family":"Martin","given":"L. John"}],"accessed":{"date-parts":[["2023",3,22]]},"issued":{"date-parts":[["1982"]]}}}],"schema":"https://github.com/citation-style-language/schema/raw/master/csl-citation.json"} </w:instrText>
      </w:r>
      <w:r>
        <w:fldChar w:fldCharType="separate"/>
      </w:r>
      <w:r>
        <w:fldChar w:fldCharType="begin"/>
      </w:r>
      <w:r w:rsidR="00E96402">
        <w:instrText xml:space="preserve"> ADDIN ZOTERO_ITEM CSL_CITATION {"citationID":"9aksTg6m","properties":{"formattedCitation":"Martin, \\uc0\\u8216{}Disinformation\\uc0\\u8217{}.","plainCitation":"Martin, ‘Disinformation’.","dontUpdate":true,"noteIndex":27},"citationItems":[{"id":798,"uris":["http://zotero.org/users/6983634/items/RJ49NSKM"],"itemData":{"id":798,"type":"article-journal","abstract":"The term “disinformation” as a persuasive technique that is based on forgeries and staged events was invented by the KGB, the Soviet secret service. Although disinformation has been used by most st...","archive_location":"world","container-title":"Political Communication","ISSN":"1058-4609","language":"en","license":"Copyright Taylor and Francis Group, LLC","note":"publisher: Taylor &amp; Francis Group","source":"www-tandfonline-com.ezproxy.its.uu.se","title":"Disinformation: An instrumentality in the propaganda arsenal","title-short":"Disinformation","URL":"https://www.tandfonline.com/doi/abs/10.1080/10584609.1982.9962747","author":[{"family":"Martin","given":"L. John"}],"accessed":{"date-parts":[["2023",3,22]]},"issued":{"date-parts":[["1982"]]}}}],"schema":"https://github.com/citation-style-language/schema/raw/master/csl-citation.json"} </w:instrText>
      </w:r>
      <w:r>
        <w:fldChar w:fldCharType="separate"/>
      </w:r>
      <w:r w:rsidRPr="00167F4A">
        <w:rPr>
          <w:rFonts w:cs="Times New Roman"/>
          <w:szCs w:val="24"/>
        </w:rPr>
        <w:t>Martin, ‘Disinformation’</w:t>
      </w:r>
      <w:r>
        <w:rPr>
          <w:rFonts w:cs="Times New Roman"/>
          <w:szCs w:val="24"/>
          <w:lang w:val="en-GB"/>
        </w:rPr>
        <w:t>, 61</w:t>
      </w:r>
      <w:r w:rsidRPr="00167F4A">
        <w:rPr>
          <w:rFonts w:cs="Times New Roman"/>
          <w:szCs w:val="24"/>
        </w:rPr>
        <w:t>.</w:t>
      </w:r>
      <w:r>
        <w:fldChar w:fldCharType="end"/>
      </w:r>
      <w:r>
        <w:fldChar w:fldCharType="end"/>
      </w:r>
    </w:p>
  </w:footnote>
  <w:footnote w:id="30">
    <w:p w14:paraId="0AE240DE" w14:textId="1CD6786D" w:rsidR="00D35170" w:rsidRPr="00F7063F" w:rsidRDefault="00D35170" w:rsidP="00D35170">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{"citationID":"4iYvNaMv","properties":{"formattedCitation":"Pomerantsev and Weiss, \\uc0\\u8216{}The Menace of Unreality\\uc0\\u8217{}.","plainCitation":"Pomerantsev and Weiss, ‘The Menace of Unreality’.","noteIndex":30},"citationItems":[{"id":794,"uris":["http://zotero.org/users/6983634/items/NBLB4Z7B"],"itemData":{"id":794,"type":"article-journal","abstract":"\"A Special Report presented by The Interpreter, a project of the Institute of Modern Russia\"--Cover. Includes bibliographical references. | Introduction -- Executive summary -- Background -- The Kremlin tool kit -- The new, non-linear internationale -- Ukraine and the advent of non-linear war -- Responses to 21st-century challenges -- Recommendations. | In the twenty-first century, information warfare has become the world's primary form of warfare, and effective countermeasures have yet to be developed. The report aims to help members of governments, civil society, and the media understand how the Kremlin's propaganda machine works and the challenges it presents to the West. It also provides a set of recommendations for how best to confront these challenges.","language":"en_US","note":"Accepted: 2016-03-02T14:26:21Z\npublisher: New York, NY","source":"dataspace.princeton.edu","title":"The menace of unreality: how the Kremlin weaponizes information, culture and money","title-short":"The menace of unreality","URL":"https://dataspace.princeton.edu/handle/88435/dsp014m90dx90f","author":[{"family":"Pomerantsev","given":"Peter"},{"family":"Weiss","given":"Michael"}],"accessed":{"date-parts":[["2023",3,21]]},"issued":{"date-parts":[["2014"]]}}}],"schema":"https://github.com/citation-style-language/schema/raw/master/csl-citation.json"} </w:instrText>
      </w:r>
      <w:r>
        <w:fldChar w:fldCharType="separate"/>
      </w:r>
      <w:r w:rsidR="00750E3A" w:rsidRPr="00750E3A">
        <w:rPr>
          <w:rFonts w:cs="Times New Roman"/>
          <w:szCs w:val="24"/>
        </w:rPr>
        <w:t>Pomerantsev and Weiss, ‘The Menace of Unreality’.</w:t>
      </w:r>
      <w:r>
        <w:fldChar w:fldCharType="end"/>
      </w:r>
    </w:p>
  </w:footnote>
  <w:footnote w:id="31">
    <w:p w14:paraId="24DF3A13" w14:textId="24E4425C" w:rsidR="00D35170" w:rsidRPr="00161391" w:rsidRDefault="00D35170" w:rsidP="00D35170">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{"citationID":"DJ5wDb7n","properties":{"formattedCitation":"Romerstein, \\uc0\\u8216{}Disinformation as a KGB Weapon in the Cold War\\uc0\\u8217{}.","plainCitation":"Romerstein, ‘Disinformation as a KGB Weapon in the Cold War’.","noteIndex":29},"citationItems":[{"id":800,"uris":["http://zotero.org/users/6983634/items/I6WKEPZX"],"itemData":{"id":800,"type":"article-journal","container-title":"Journal of Intelligence History","DOI":"10.1080/16161262.2001.10555046","ISSN":"1616-1262","issue":"1","note":"publisher: Taylor &amp; Francis\n_eprint: https://doi.org/10.1080/16161262.2001.10555046","page":"54-67","source":"Taylor and Francis+NEJM","title":"Disinformation as a KGB Weapon in the Cold War","volume":"1","author":[{"family":"Romerstein","given":"Herbert"}],"issued":{"date-parts":[["2001",6,1]]}}}],"schema":"https://github.com/citation-style-language/schema/raw/master/csl-citation.json"} </w:instrText>
      </w:r>
      <w:r>
        <w:fldChar w:fldCharType="separate"/>
      </w:r>
      <w:proofErr w:type="spellStart"/>
      <w:r w:rsidR="00E96402" w:rsidRPr="00E96402">
        <w:rPr>
          <w:rFonts w:cs="Times New Roman"/>
          <w:szCs w:val="24"/>
        </w:rPr>
        <w:t>Romerstein</w:t>
      </w:r>
      <w:proofErr w:type="spellEnd"/>
      <w:r w:rsidR="00E96402" w:rsidRPr="00E96402">
        <w:rPr>
          <w:rFonts w:cs="Times New Roman"/>
          <w:szCs w:val="24"/>
        </w:rPr>
        <w:t>, ‘Disinformation as a KGB Weapon in the Cold War’.</w:t>
      </w:r>
      <w:r>
        <w:fldChar w:fldCharType="end"/>
      </w:r>
    </w:p>
  </w:footnote>
  <w:footnote w:id="32">
    <w:p w14:paraId="22C3B1F0" w14:textId="25CB3FC5" w:rsidR="00D35170" w:rsidRPr="00C47177" w:rsidRDefault="00D35170" w:rsidP="00D35170">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8FmNVkRy","properties":{"formattedCitation":"Romerstein.","plainCitation":"Romerstein.","dontUpdate":true,"noteIndex":30},"citationItems":[{"id":800,"uris":["http://zotero.org/users/6983634/items/I6WKEPZX"],"itemData":{"id":800,"type":"article-journal","container-title":"Journal of Intelligence History","DOI":"10.1080/16161262.2001.10555046","ISSN":"1616-1262","issue":"1","note":"publisher: Taylor &amp; Francis\n_eprint: https://doi.org/10.1080/16161262.2001.10555046","page":"54-67","source":"Taylor and Francis+NEJM","title":"Disinformation as a KGB Weapon in the Cold War","volume":"1","author":[{"family":"Romerstein","given":"Herbert"}],"issued":{"date-parts":[["2001",6,1]]}}}],"schema":"https://github.com/citation-style-language/schema/raw/master/csl-citation.json"} </w:instrText>
      </w:r>
      <w:r>
        <w:fldChar w:fldCharType="separate"/>
      </w:r>
      <w:r w:rsidRPr="002540FE">
        <w:rPr>
          <w:rFonts w:cs="Times New Roman"/>
        </w:rPr>
        <w:t>Romerstein</w:t>
      </w:r>
      <w:r w:rsidRPr="00C47177">
        <w:rPr>
          <w:rFonts w:cs="Times New Roman"/>
          <w:lang w:val="en-GB"/>
        </w:rPr>
        <w:t>, 67</w:t>
      </w:r>
      <w:r w:rsidRPr="002540FE">
        <w:rPr>
          <w:rFonts w:cs="Times New Roman"/>
        </w:rPr>
        <w:t>.</w:t>
      </w:r>
      <w:r>
        <w:fldChar w:fldCharType="end"/>
      </w:r>
    </w:p>
  </w:footnote>
  <w:footnote w:id="33">
    <w:p w14:paraId="0A827980" w14:textId="5E905404" w:rsidR="00D35170" w:rsidRPr="00394E85" w:rsidRDefault="00D35170" w:rsidP="00D35170">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{"citationID":"CCJtMgsp","properties":{"formattedCitation":"Boghardt, \\uc0\\u8216{}Soviet Bloc Intelligence and Its AIDS Disinformation Campaign\\uc0\\u8217{}.","plainCitation":"Boghardt, ‘Soviet Bloc Intelligence and Its AIDS Disinformation Campaign’.","noteIndex":31},"citationItems":[{"id":802,"uris":["http://zotero.org/users/6983634/items/P3HVDIF7"],"itemData":{"id":802,"type":"article-journal","container-title":"Studies in Intelligence","issue":"4","page":"1-24","title":"Soviet Bloc intelligence and its AIDS disinformation campaign","volume":"53","author":[{"family":"Boghardt","given":"Thomas"}],"issued":{"date-parts":[["2009"]]}}}],"schema":"https://github.com/citation-style-language/schema/raw/master/csl-citation.json"} </w:instrText>
      </w:r>
      <w:r>
        <w:fldChar w:fldCharType="separate"/>
      </w:r>
      <w:r w:rsidR="00E96402" w:rsidRPr="00E96402">
        <w:rPr>
          <w:rFonts w:cs="Times New Roman"/>
          <w:szCs w:val="24"/>
        </w:rPr>
        <w:t>Boghardt, ‘Soviet Bloc Intelligence and Its AIDS Disinformation Campaign’.</w:t>
      </w:r>
      <w:r>
        <w:fldChar w:fldCharType="end"/>
      </w:r>
    </w:p>
  </w:footnote>
  <w:footnote w:id="34">
    <w:p w14:paraId="440179F0" w14:textId="77B67C78" w:rsidR="003957EF" w:rsidRPr="00C47177" w:rsidRDefault="003957EF">
      <w:pPr>
        <w:pStyle w:val="Voetnoottekst"/>
        <w:rPr>
          <w:lang w:val="nl-NL"/>
        </w:rPr>
      </w:pPr>
      <w:r>
        <w:rPr>
          <w:rStyle w:val="Voetnootmarkering"/>
        </w:rPr>
        <w:footnoteRef/>
      </w:r>
      <w:r>
        <w:t xml:space="preserve"> </w:t>
      </w:r>
      <w:r>
        <w:fldChar w:fldCharType="begin"/>
      </w:r>
      <w:r w:rsidR="00E96402">
        <w:instrText xml:space="preserve"> ADDIN ZOTERO_ITEM CSL_CITATION {"citationID":"I9i2JwJd","properties":{"formattedCitation":"Boghardt.","plainCitation":"Boghardt.","noteIndex":32},"citationItems":[{"id":802,"uris":["http://zotero.org/users/6983634/items/P3HVDIF7"],"itemData":{"id":802,"type":"article-journal","container-title":"Studies in Intelligence","issue":"4","page":"1-24","title":"Soviet Bloc intelligence and its AIDS disinformation campaign","volume":"53","author":[{"family":"Boghardt","given":"Thomas"}],"issued":{"date-parts":[["2009"]]}}}],"schema":"https://github.com/citation-style-language/schema/raw/master/csl-citation.json"} </w:instrText>
      </w:r>
      <w:r>
        <w:fldChar w:fldCharType="separate"/>
      </w:r>
      <w:r w:rsidRPr="003957EF">
        <w:rPr>
          <w:rFonts w:cs="Times New Roman"/>
        </w:rPr>
        <w:t>Boghardt.</w:t>
      </w:r>
      <w:r>
        <w:fldChar w:fldCharType="end"/>
      </w:r>
    </w:p>
  </w:footnote>
  <w:footnote w:id="35">
    <w:p w14:paraId="4A7BE06B" w14:textId="370FBF0C" w:rsidR="00D35170" w:rsidRPr="00C47177" w:rsidRDefault="00D35170" w:rsidP="00D35170">
      <w:pPr>
        <w:pStyle w:val="Voetnoottekst"/>
        <w:rPr>
          <w:lang w:val="nl-NL"/>
        </w:rPr>
      </w:pPr>
      <w:r w:rsidRPr="009E4AB4">
        <w:rPr>
          <w:rStyle w:val="Voetnootmarkering"/>
        </w:rPr>
        <w:footnoteRef/>
      </w:r>
      <w:r>
        <w:t xml:space="preserve"> </w:t>
      </w:r>
      <w:r>
        <w:fldChar w:fldCharType="begin"/>
      </w:r>
      <w:r w:rsidR="00E96402">
        <w:instrText xml:space="preserve"> ADDIN ZOTERO_ITEM CSL_CITATION {"citationID":"Q3BN5qhR","properties":{"formattedCitation":"Giles, \\uc0\\u8216{}Russia\\uc0\\u8217{}s \\uc0\\u8220{}New\\uc0\\u8221{} Tools for Confronting the West\\uc0\\u8217{}.","plainCitation":"Giles, ‘Russia’s “New” Tools for Confronting the West’.","noteIndex":33},"citationItems":[{"id":771,"uris":["http://zotero.org/users/6983634/items/ZU4PTLNG"],"itemData":{"id":771,"type":"article-journal","abstract":"In the last two years, Russia has demonstrated its return to an assertive foreign policy by successful military interventions in Ukraine and Syria. The capabilities it employed to do so surprised the West, despite being well advertised in advance and their development described in detail by the Russia-watching community in Western nations. The distinctive Russian approach to operations in Ukraine gave rise to an impression among some observers that its military had employed fundamentally new concepts of armed conflict. The widespread adoption of phrases such as ‘hybrid warfare’ and ‘Gerasimov doctrine’ reinforced this perception of novelty, and was indicative of a search for ways to conceptualize – and make sense of – a Russian approach to conflict that the West found at first sight unfamiliar. Nevertheless, the techniques and methods displayed by Russia in Ukraine have roots in traditional Soviet approaches. Since the end of the Cold War, Russia’s military academics have displayed an unbroken and consistently developing train of thought on the changing nature of conflict and how to prevail in it, including – but certainly not limited to – the successful application of military power. As a result, despite modern technological enablers, Russia’s intentions and actions throughout the Ukraine conflict have been recognizable from previous decades of study of the threat to the West from the Soviet Union. Today, as in the past, Western planners and policy-makers must consider and plan not only for the potential threat of military attack by Russia, but also for the actual threat of Moscow’s ongoing subversion, destabilization and ‘active measures’.","language":"English","source":"Amazon","title":"Russia's 'New' Tools for Confronting the West: Continuity and Innovation in Moscow's Exercise of Power","title-short":"Russia's 'New' Tools for Confronting the West","author":[{"family":"Giles","given":"Keir"}],"issued":{"date-parts":[["2016",3,21]]}}}],"schema":"https://github.com/citation-style-language/schema/raw/master/csl-citation.json"} </w:instrText>
      </w:r>
      <w:r>
        <w:fldChar w:fldCharType="separate"/>
      </w:r>
      <w:r w:rsidRPr="00B14430">
        <w:rPr>
          <w:rFonts w:cs="Times New Roman"/>
          <w:szCs w:val="24"/>
        </w:rPr>
        <w:t>Giles, ‘Russia’s “New” Tools for Confronting the West’.</w:t>
      </w:r>
      <w:r>
        <w:fldChar w:fldCharType="end"/>
      </w:r>
    </w:p>
  </w:footnote>
  <w:footnote w:id="36">
    <w:p w14:paraId="0D5D3633" w14:textId="5D339827" w:rsidR="00D35170" w:rsidRPr="00427D0B" w:rsidRDefault="00D35170" w:rsidP="00D35170">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{"citationID":"nZ20DNwx","properties":{"formattedCitation":"Emilio J. Iasiello, \\uc0\\u8216{}Russia\\uc0\\u8217{}s Improved Information Operations: From Georgia to Crimea\\uc0\\u8217{}, {\\i{}Parameters} 47, no. 2 (Summer 2017): 51\\uc0\\u8211{}63.","plainCitation":"Emilio J. Iasiello, ‘Russia’s Improved Information Operations: From Georgia to Crimea’, Parameters 47, no. 2 (Summer 2017): 51–63.","noteIndex":32},"citationItems":[{"id":803,"uris":["http://zotero.org/users/6983634/items/SYHJNDFK"],"itemData":{"id":803,"type":"article-journal","abstract":"After a series of military reforms resulting from the 2008 conflict with Georgia, Russia used information warfare operations more effectively in Crimea. Russia's continued refinement of its information operations may keep it ahead of the United States.","container-title":"Parameters","ISSN":"00311723","issue":"2","language":"English","license":"Copyright U.S. Army War College Summer 2017","note":"number-of-pages: 13\npublisher-place: Carlisle Barracks, United States\npublisher: U.S. Army War College\nsection: INNOVATIONS IN WARFARE &amp; STRATEGY","page":"51-63","source":"ProQuest","title":"Russia's Improved Information Operations: From Georgia to Crimea","title-short":"Russia's Improved Information Operations","volume":"47","author":[{"family":"Iasiello","given":"Emilio J."}],"issued":{"date-parts":[["2017"]],"season":"Summer"}}}],"schema":"https://github.com/citation-style-language/schema/raw/master/csl-citation.json"} </w:instrText>
      </w:r>
      <w:r>
        <w:fldChar w:fldCharType="separate"/>
      </w:r>
      <w:r w:rsidRPr="00427D0B">
        <w:rPr>
          <w:rFonts w:cs="Times New Roman"/>
          <w:szCs w:val="24"/>
        </w:rPr>
        <w:t xml:space="preserve">Emilio J. Iasiello, ‘Russia’s Improved Information Operations: From Georgia to Crimea’, </w:t>
      </w:r>
      <w:r w:rsidRPr="00427D0B">
        <w:rPr>
          <w:rFonts w:cs="Times New Roman"/>
          <w:i/>
          <w:iCs/>
          <w:szCs w:val="24"/>
        </w:rPr>
        <w:t>Parameters</w:t>
      </w:r>
      <w:r w:rsidRPr="00427D0B">
        <w:rPr>
          <w:rFonts w:cs="Times New Roman"/>
          <w:szCs w:val="24"/>
        </w:rPr>
        <w:t xml:space="preserve"> 47, no. 2 (Summer 2017): 51–63.</w:t>
      </w:r>
      <w:r>
        <w:fldChar w:fldCharType="end"/>
      </w:r>
    </w:p>
  </w:footnote>
  <w:footnote w:id="37">
    <w:p w14:paraId="6E39058B" w14:textId="36ED07F9" w:rsidR="00DF2C29" w:rsidRPr="00DF2C29" w:rsidRDefault="00DF2C29">
      <w:pPr>
        <w:pStyle w:val="Voetnoottekst"/>
        <w:rPr>
          <w:lang w:val="en-GB"/>
        </w:rPr>
      </w:pPr>
      <w:r>
        <w:rPr>
          <w:rStyle w:val="Voetnootmarkering"/>
        </w:rPr>
        <w:footnoteRef/>
      </w:r>
      <w:r>
        <w:t xml:space="preserve"> </w:t>
      </w:r>
      <w:r>
        <w:fldChar w:fldCharType="begin"/>
      </w:r>
      <w:r w:rsidR="00A87AC7">
        <w:instrText xml:space="preserve"> ADDIN ZOTERO_ITEM CSL_CITATION {"citationID":"HniPJ0ee","properties":{"formattedCitation":"Pomerantsev and Weiss, \\uc0\\u8216{}The Menace of Unreality\\uc0\\u8217{}.","plainCitation":"Pomerantsev and Weiss, ‘The Menace of Unreality’.","noteIndex":37},"citationItems":[{"id":794,"uris":["http://zotero.org/users/6983634/items/NBLB4Z7B"],"itemData":{"id":794,"type":"article-journal","abstract":"\"A Special Report presented by The Interpreter, a project of the Institute of Modern Russia\"--Cover. Includes bibliographical references. | Introduction -- Executive summary -- Background -- The Kremlin tool kit -- The new, non-linear internationale -- Ukraine and the advent of non-linear war -- Responses to 21st-century challenges -- Recommendations. | In the twenty-first century, information warfare has become the world's primary form of warfare, and effective countermeasures have yet to be developed. The report aims to help members of governments, civil society, and the media understand how the Kremlin's propaganda machine works and the challenges it presents to the West. It also provides a set of recommendations for how best to confront these challenges.","language":"en_US","note":"Accepted: 2016-03-02T14:26:21Z\npublisher: New York, NY","source":"dataspace.princeton.edu","title":"The menace of unreality: how the Kremlin weaponizes information, culture and money","title-short":"The menace of unreality","URL":"https://dataspace.princeton.edu/handle/88435/dsp014m90dx90f","author":[{"family":"Pomerantsev","given":"Peter"},{"family":"Weiss","given":"Michael"}],"accessed":{"date-parts":[["2023",3,21]]},"issued":{"date-parts":[["2014"]]}}}],"schema":"https://github.com/citation-style-language/schema/raw/master/csl-citation.json"} </w:instrText>
      </w:r>
      <w:r>
        <w:fldChar w:fldCharType="separate"/>
      </w:r>
      <w:r w:rsidRPr="00DF2C29">
        <w:rPr>
          <w:rFonts w:cs="Times New Roman"/>
          <w:szCs w:val="24"/>
        </w:rPr>
        <w:t>Pomerantsev and Weiss, ‘The Menace of Unreality’.</w:t>
      </w:r>
      <w:r>
        <w:fldChar w:fldCharType="end"/>
      </w:r>
    </w:p>
  </w:footnote>
  <w:footnote w:id="38">
    <w:p w14:paraId="4BF50763" w14:textId="47509467" w:rsidR="00D35170" w:rsidRPr="00120697" w:rsidRDefault="00D35170" w:rsidP="00D35170">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{"citationID":"rsZWxYH6","properties":{"formattedCitation":"Pomerantsev and Weiss, \\uc0\\u8216{}The Menace of Unreality\\uc0\\u8217{}.","plainCitation":"Pomerantsev and Weiss, ‘The Menace of Unreality’.","dontUpdate":true,"noteIndex":38},"citationItems":[{"id":794,"uris":["http://zotero.org/users/6983634/items/NBLB4Z7B"],"itemData":{"id":794,"type":"article-journal","abstract":"\"A Special Report presented by The Interpreter, a project of the Institute of Modern Russia\"--Cover. Includes bibliographical references. | Introduction -- Executive summary -- Background -- The Kremlin tool kit -- The new, non-linear internationale -- Ukraine and the advent of non-linear war -- Responses to 21st-century challenges -- Recommendations. | In the twenty-first century, information warfare has become the world's primary form of warfare, and effective countermeasures have yet to be developed. The report aims to help members of governments, civil society, and the media understand how the Kremlin's propaganda machine works and the challenges it presents to the West. It also provides a set of recommendations for how best to confront these challenges.","language":"en_US","note":"Accepted: 2016-03-02T14:26:21Z\npublisher: New York, NY","source":"dataspace.princeton.edu","title":"The menace of unreality: how the Kremlin weaponizes information, culture and money","title-short":"The menace of unreality","URL":"https://dataspace.princeton.edu/handle/88435/dsp014m90dx90f","author":[{"family":"Pomerantsev","given":"Peter"},{"family":"Weiss","given":"Michael"}],"accessed":{"date-parts":[["2023",3,21]]},"issued":{"date-parts":[["2014"]]}}}],"schema":"https://github.com/citation-style-language/schema/raw/master/csl-citation.json"} </w:instrText>
      </w:r>
      <w:r>
        <w:fldChar w:fldCharType="separate"/>
      </w:r>
      <w:r w:rsidRPr="00120697">
        <w:rPr>
          <w:rFonts w:cs="Times New Roman"/>
          <w:szCs w:val="24"/>
        </w:rPr>
        <w:t>Pomerantsev and Weiss, ‘The Menace of Unreality’</w:t>
      </w:r>
      <w:r>
        <w:rPr>
          <w:rFonts w:cs="Times New Roman"/>
          <w:szCs w:val="24"/>
          <w:lang w:val="en-GB"/>
        </w:rPr>
        <w:t xml:space="preserve"> 9</w:t>
      </w:r>
      <w:r w:rsidRPr="00120697">
        <w:rPr>
          <w:rFonts w:cs="Times New Roman"/>
          <w:szCs w:val="24"/>
        </w:rPr>
        <w:t>.</w:t>
      </w:r>
      <w:r>
        <w:fldChar w:fldCharType="end"/>
      </w:r>
    </w:p>
  </w:footnote>
  <w:footnote w:id="39">
    <w:p w14:paraId="3CC18AB2" w14:textId="02D1656A" w:rsidR="00683D03" w:rsidRPr="00683D03" w:rsidRDefault="00683D03">
      <w:pPr>
        <w:pStyle w:val="Voetnoottekst"/>
        <w:rPr>
          <w:lang w:val="en-GB"/>
        </w:rPr>
      </w:pPr>
      <w:r>
        <w:rPr>
          <w:rStyle w:val="Voetnootmarkering"/>
        </w:rPr>
        <w:footnoteRef/>
      </w:r>
      <w:r>
        <w:t xml:space="preserve"> </w:t>
      </w:r>
      <w:r>
        <w:fldChar w:fldCharType="begin"/>
      </w:r>
      <w:r w:rsidR="00A87AC7">
        <w:instrText xml:space="preserve"> ADDIN ZOTERO_ITEM CSL_CITATION {"citationID":"1ZWAf6QU","properties":{"formattedCitation":"Pomerantsev and Weiss, 10\\uc0\\u8211{}11; Fortuin, \\uc0\\u8216{}\\uc0\\u8220{}Ukraine Commits Genocide on Russians\\uc0\\u8221{}\\uc0\\u8217{}.","plainCitation":"Pomerantsev and Weiss, 10–11; Fortuin, ‘“Ukraine Commits Genocide on Russians”’.","noteIndex":39},"citationItems":[{"id":794,"uris":["http://zotero.org/users/6983634/items/NBLB4Z7B"],"itemData":{"id":794,"type":"article-journal","abstract":"\"A Special Report presented by The Interpreter, a project of the Institute of Modern Russia\"--Cover. Includes bibliographical references. | Introduction -- Executive summary -- Background -- The Kremlin tool kit -- The new, non-linear internationale -- Ukraine and the advent of non-linear war -- Responses to 21st-century challenges -- Recommendations. | In the twenty-first century, information warfare has become the world's primary form of warfare, and effective countermeasures have yet to be developed. The report aims to help members of governments, civil society, and the media understand how the Kremlin's propaganda machine works and the challenges it presents to the West. It also provides a set of recommendations for how best to confront these challenges.","language":"en_US","note":"Accepted: 2016-03-02T14:26:21Z\npublisher: New York, NY","source":"dataspace.princeton.edu","title":"The menace of unreality: how the Kremlin weaponizes information, culture and money","title-short":"The menace of unreality","URL":"https://dataspace.princeton.edu/handle/88435/dsp014m90dx90f","author":[{"family":"Pomerantsev","given":"Peter"},{"family":"Weiss","given":"Michael"}],"accessed":{"date-parts":[["2023",3,21]]},"issued":{"date-parts":[["2014"]]}},"locator":"10-11","label":"page"},{"id":778,"uris":["http://zotero.org/users/6983634/items/EYM77UU2"],"itemData":{"id":778,"type":"article-journal","abstract":"According to Russia, the main reason for starting the war with Ukraine on February 24, 2022 was the genocide of the Russian-speaking population by the Nazi government of Volodymyr Zelenskyy. In this paper I investigate the Russian claims about genocide. These claims are shown to be part of the rhetorical frame Russophobic Nazi Ukraine government commits genocide on Russians, an aspect of Russian propaganda which builds on the Second World War. I demonstrated that this frame is itself an aspect of a more abstract frame, where any perceived enemy of Russia, is portrayed as a fascist or Nazi force that aims to destroy Russia and Russian culture. I investigate how this frame emerged and developed over time in five stages, starting in post-Soviet Russia and Ukraine, and in Russia after the Orange and Maidan revolutions in Ukraine. Russia tries to provide argumentation for the validity of the frame by referring to a number of objectively established facts relating to the situation in the Donbas, Ukraine’s language laws, and the presence of right-extremists in Ukraine. In doing so, some ideas are made more salient than others (the language laws that diminish the official status of Russian in Ukraine and the hostilities in the Donbas region), while other ideas are suppressed altogether (e.g. the juridical meaning of genocide, the actual status of right-wing extremism in Ukraine, the role of Russia in the hostilities in the Donbas, and the actual status of the language laws in Ukraine). In all of these cases, the arguments used by Russia are not valid, being based on exaggerations, hyperbolic use of terminology, and lies. The main goal of this frame is to acquire and retain support for Russia’s policy toward Ukraine, as well as to deflect any potential criticism on Russia itself. Ultimately, the Russian propaganda is part of the concept Russkij Mir ‘Russian World’, where Russian language and culture are a means to restore President Vladimir Putin’s Russian sphere of influence from Soviet times or earlier.","container-title":"Russian Linguistics","DOI":"10.1007/s11185-022-09258-5","ISSN":"1572-8714","issue":"3","journalAbbreviation":"Russ Linguist","language":"en","page":"313-347","source":"Springer Link","title":"“Ukraine commits genocide on Russians”: the term “genocide” in Russian propaganda","title-short":"“Ukraine commits genocide on Russians”","volume":"46","author":[{"family":"Fortuin","given":"Egbert"}],"issued":{"date-parts":[["2022",11,1]]}}}],"schema":"https://github.com/citation-style-language/schema/raw/master/csl-citation.json"} </w:instrText>
      </w:r>
      <w:r>
        <w:fldChar w:fldCharType="separate"/>
      </w:r>
      <w:r w:rsidRPr="00683D03">
        <w:rPr>
          <w:rFonts w:cs="Times New Roman"/>
          <w:szCs w:val="24"/>
        </w:rPr>
        <w:t>Pomerantsev and Weiss, 10–11; Fortuin, ‘“Ukraine Commits Genocide on Russians”’.</w:t>
      </w:r>
      <w:r>
        <w:fldChar w:fldCharType="end"/>
      </w:r>
    </w:p>
  </w:footnote>
  <w:footnote w:id="40">
    <w:p w14:paraId="5257674B" w14:textId="06BBB9E4" w:rsidR="00D35170" w:rsidRPr="00A16EAF" w:rsidRDefault="00D35170" w:rsidP="00D35170">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{"citationID":"B9wQZgcV","properties":{"formattedCitation":"Pomerantsev and Weiss, \\uc0\\u8216{}The Menace of Unreality\\uc0\\u8217{}, 15.","plainCitation":"Pomerantsev and Weiss, ‘The Menace of Unreality’, 15.","noteIndex":40},"citationItems":[{"id":794,"uris":["http://zotero.org/users/6983634/items/NBLB4Z7B"],"itemData":{"id":794,"type":"article-journal","abstract":"\"A Special Report presented by The Interpreter, a project of the Institute of Modern Russia\"--Cover. Includes bibliographical references. | Introduction -- Executive summary -- Background -- The Kremlin tool kit -- The new, non-linear internationale -- Ukraine and the advent of non-linear war -- Responses to 21st-century challenges -- Recommendations. | In the twenty-first century, information warfare has become the world's primary form of warfare, and effective countermeasures have yet to be developed. The report aims to help members of governments, civil society, and the media understand how the Kremlin's propaganda machine works and the challenges it presents to the West. It also provides a set of recommendations for how best to confront these challenges.","language":"en_US","note":"Accepted: 2016-03-02T14:26:21Z\npublisher: New York, NY","source":"dataspace.princeton.edu","title":"The menace of unreality: how the Kremlin weaponizes information, culture and money","title-short":"The menace of unreality","URL":"https://dataspace.princeton.edu/handle/88435/dsp014m90dx90f","author":[{"family":"Pomerantsev","given":"Peter"},{"family":"Weiss","given":"Michael"}],"accessed":{"date-parts":[["2023",3,21]]},"issued":{"date-parts":[["2014"]]}},"locator":"15","label":"page"}],"schema":"https://github.com/citation-style-language/schema/raw/master/csl-citation.json"} </w:instrText>
      </w:r>
      <w:r>
        <w:fldChar w:fldCharType="separate"/>
      </w:r>
      <w:r w:rsidR="00683D03" w:rsidRPr="00683D03">
        <w:rPr>
          <w:rFonts w:cs="Times New Roman"/>
          <w:szCs w:val="24"/>
        </w:rPr>
        <w:t>Pomerantsev and Weiss, ‘The Menace of Unreality’, 15.</w:t>
      </w:r>
      <w:r>
        <w:fldChar w:fldCharType="end"/>
      </w:r>
    </w:p>
  </w:footnote>
  <w:footnote w:id="41">
    <w:p w14:paraId="7E2280A8" w14:textId="5E7ED637" w:rsidR="00D35170" w:rsidRPr="00B14430" w:rsidRDefault="00D35170" w:rsidP="00D35170">
      <w:pPr>
        <w:pStyle w:val="Voetnoottekst"/>
        <w:rPr>
          <w:lang w:val="en-GB"/>
        </w:rPr>
      </w:pPr>
      <w:r w:rsidRPr="009E4AB4">
        <w:rPr>
          <w:rStyle w:val="Voetnootmarkering"/>
        </w:rPr>
        <w:footnoteRef/>
      </w:r>
      <w:r>
        <w:t xml:space="preserve"> </w:t>
      </w:r>
      <w:r>
        <w:fldChar w:fldCharType="begin"/>
      </w:r>
      <w:r w:rsidR="00DF2C29">
        <w:instrText xml:space="preserve"> ADDIN ZOTERO_ITEM CSL_CITATION {"citationID":"S3h5IOwx","properties":{"formattedCitation":"Giles, \\uc0\\u8216{}Russia\\uc0\\u8217{}s \\uc0\\u8220{}New\\uc0\\u8221{} Tools for Confronting the West\\uc0\\u8217{}.","plainCitation":"Giles, ‘Russia’s “New” Tools for Confronting the West’.","noteIndex":39},"citationItems":[{"id":771,"uris":["http://zotero.org/users/6983634/items/ZU4PTLNG"],"itemData":{"id":771,"type":"article-journal","abstract":"In the last two years, Russia has demonstrated its return to an assertive foreign policy by successful military interventions in Ukraine and Syria. The capabilities it employed to do so surprised the West, despite being well advertised in advance and their development described in detail by the Russia-watching community in Western nations. The distinctive Russian approach to operations in Ukraine gave rise to an impression among some observers that its military had employed fundamentally new concepts of armed conflict. The widespread adoption of phrases such as ‘hybrid warfare’ and ‘Gerasimov doctrine’ reinforced this perception of novelty, and was indicative of a search for ways to conceptualize – and make sense of – a Russian approach to conflict that the West found at first sight unfamiliar. Nevertheless, the techniques and methods displayed by Russia in Ukraine have roots in traditional Soviet approaches. Since the end of the Cold War, Russia’s military academics have displayed an unbroken and consistently developing train of thought on the changing nature of conflict and how to prevail in it, including – but certainly not limited to – the successful application of military power. As a result, despite modern technological enablers, Russia’s intentions and actions throughout the Ukraine conflict have been recognizable from previous decades of study of the threat to the West from the Soviet Union. Today, as in the past, Western planners and policy-makers must consider and plan not only for the potential threat of military attack by Russia, but also for the actual threat of Moscow’s ongoing subversion, destabilization and ‘active measures’.","language":"English","source":"Amazon","title":"Russia's 'New' Tools for Confronting the West: Continuity and Innovation in Moscow's Exercise of Power","title-short":"Russia's 'New' Tools for Confronting the West","author":[{"family":"Giles","given":"Keir"}],"issued":{"date-parts":[["2016",3,21]]}}}],"schema":"https://github.com/citation-style-language/schema/raw/master/csl-citation.json"} </w:instrText>
      </w:r>
      <w:r>
        <w:fldChar w:fldCharType="separate"/>
      </w:r>
      <w:r w:rsidRPr="00B14430">
        <w:rPr>
          <w:rFonts w:cs="Times New Roman"/>
          <w:szCs w:val="24"/>
        </w:rPr>
        <w:t>Giles, ‘Russia’s “New” Tools for Confronting the West’.</w:t>
      </w:r>
      <w:r>
        <w:fldChar w:fldCharType="end"/>
      </w:r>
    </w:p>
  </w:footnote>
  <w:footnote w:id="42">
    <w:p w14:paraId="0CAEBA20" w14:textId="2D685F79" w:rsidR="00D35170" w:rsidRPr="00B93638" w:rsidRDefault="00D35170" w:rsidP="00D35170">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{"citationID":"MZ7bQapr","properties":{"formattedCitation":"Giles, 29.","plainCitation":"Giles, 29.","noteIndex":39},"citationItems":[{"id":771,"uris":["http://zotero.org/users/6983634/items/ZU4PTLNG"],"itemData":{"id":771,"type":"article-journal","abstract":"In the last two years, Russia has demonstrated its return to an assertive foreign policy by successful military interventions in Ukraine and Syria. The capabilities it employed to do so surprised the West, despite being well advertised in advance and their development described in detail by the Russia-watching community in Western nations. The distinctive Russian approach to operations in Ukraine gave rise to an impression among some observers that its military had employed fundamentally new concepts of armed conflict. The widespread adoption of phrases such as ‘hybrid warfare’ and ‘Gerasimov doctrine’ reinforced this perception of novelty, and was indicative of a search for ways to conceptualize – and make sense of – a Russian approach to conflict that the West found at first sight unfamiliar. Nevertheless, the techniques and methods displayed by Russia in Ukraine have roots in traditional Soviet approaches. Since the end of the Cold War, Russia’s military academics have displayed an unbroken and consistently developing train of thought on the changing nature of conflict and how to prevail in it, including – but certainly not limited to – the successful application of military power. As a result, despite modern technological enablers, Russia’s intentions and actions throughout the Ukraine conflict have been recognizable from previous decades of study of the threat to the West from the Soviet Union. Today, as in the past, Western planners and policy-makers must consider and plan not only for the potential threat of military attack by Russia, but also for the actual threat of Moscow’s ongoing subversion, destabilization and ‘active measures’.","language":"English","source":"Amazon","title":"Russia's 'New' Tools for Confronting the West: Continuity and Innovation in Moscow's Exercise of Power","title-short":"Russia's 'New' Tools for Confronting the West","author":[{"family":"Giles","given":"Keir"}],"issued":{"date-parts":[["2016",3,21]]}},"locator":"29","label":"page"}],"schema":"https://github.com/citation-style-language/schema/raw/master/csl-citation.json"} </w:instrText>
      </w:r>
      <w:r>
        <w:fldChar w:fldCharType="separate"/>
      </w:r>
      <w:r w:rsidRPr="00B93638">
        <w:rPr>
          <w:rFonts w:cs="Times New Roman"/>
        </w:rPr>
        <w:t>Giles, 29.</w:t>
      </w:r>
      <w:r>
        <w:fldChar w:fldCharType="end"/>
      </w:r>
    </w:p>
  </w:footnote>
  <w:footnote w:id="43">
    <w:p w14:paraId="2627124D" w14:textId="3F5F1AF2" w:rsidR="00D35170" w:rsidRPr="003E7C94" w:rsidRDefault="00D35170" w:rsidP="00D35170">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{"citationID":"1urfVENF","properties":{"formattedCitation":"Giles.","plainCitation":"Giles.","dontUpdate":true,"noteIndex":40},"citationItems":[{"id":771,"uris":["http://zotero.org/users/6983634/items/ZU4PTLNG"],"itemData":{"id":771,"type":"article-journal","abstract":"In the last two years, Russia has demonstrated its return to an assertive foreign policy by successful military interventions in Ukraine and Syria. The capabilities it employed to do so surprised the West, despite being well advertised in advance and their development described in detail by the Russia-watching community in Western nations. The distinctive Russian approach to operations in Ukraine gave rise to an impression among some observers that its military had employed fundamentally new concepts of armed conflict. The widespread adoption of phrases such as ‘hybrid warfare’ and ‘Gerasimov doctrine’ reinforced this perception of novelty, and was indicative of a search for ways to conceptualize – and make sense of – a Russian approach to conflict that the West found at first sight unfamiliar. Nevertheless, the techniques and methods displayed by Russia in Ukraine have roots in traditional Soviet approaches. Since the end of the Cold War, Russia’s military academics have displayed an unbroken and consistently developing train of thought on the changing nature of conflict and how to prevail in it, including – but certainly not limited to – the successful application of military power. As a result, despite modern technological enablers, Russia’s intentions and actions throughout the Ukraine conflict have been recognizable from previous decades of study of the threat to the West from the Soviet Union. Today, as in the past, Western planners and policy-makers must consider and plan not only for the potential threat of military attack by Russia, but also for the actual threat of Moscow’s ongoing subversion, destabilization and ‘active measures’.","language":"English","source":"Amazon","title":"Russia's 'New' Tools for Confronting the West: Continuity and Innovation in Moscow's Exercise of Power","title-short":"Russia's 'New' Tools for Confronting the West","author":[{"family":"Giles","given":"Keir"}],"issued":{"date-parts":[["2016",3,21]]}}}],"schema":"https://github.com/citation-style-language/schema/raw/master/csl-citation.json"} </w:instrText>
      </w:r>
      <w:r>
        <w:fldChar w:fldCharType="separate"/>
      </w:r>
      <w:r w:rsidRPr="003E7C94">
        <w:rPr>
          <w:rFonts w:cs="Times New Roman"/>
        </w:rPr>
        <w:t>Giles</w:t>
      </w:r>
      <w:r>
        <w:rPr>
          <w:rFonts w:cs="Times New Roman"/>
          <w:lang w:val="en-GB"/>
        </w:rPr>
        <w:t>, 43</w:t>
      </w:r>
      <w:r w:rsidRPr="003E7C94">
        <w:rPr>
          <w:rFonts w:cs="Times New Roman"/>
        </w:rPr>
        <w:t>.</w:t>
      </w:r>
      <w:r>
        <w:fldChar w:fldCharType="end"/>
      </w:r>
    </w:p>
  </w:footnote>
  <w:footnote w:id="44">
    <w:p w14:paraId="43F5E20C" w14:textId="036FB03F" w:rsidR="00D35170" w:rsidRPr="00DA248B" w:rsidRDefault="00D35170" w:rsidP="00D35170">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{"citationID":"3DvOxo81","properties":{"formattedCitation":"Giles.","plainCitation":"Giles.","dontUpdate":true,"noteIndex":41},"citationItems":[{"id":771,"uris":["http://zotero.org/users/6983634/items/ZU4PTLNG"],"itemData":{"id":771,"type":"article-journal","abstract":"In the last two years, Russia has demonstrated its return to an assertive foreign policy by successful military interventions in Ukraine and Syria. The capabilities it employed to do so surprised the West, despite being well advertised in advance and their development described in detail by the Russia-watching community in Western nations. The distinctive Russian approach to operations in Ukraine gave rise to an impression among some observers that its military had employed fundamentally new concepts of armed conflict. The widespread adoption of phrases such as ‘hybrid warfare’ and ‘Gerasimov doctrine’ reinforced this perception of novelty, and was indicative of a search for ways to conceptualize – and make sense of – a Russian approach to conflict that the West found at first sight unfamiliar. Nevertheless, the techniques and methods displayed by Russia in Ukraine have roots in traditional Soviet approaches. Since the end of the Cold War, Russia’s military academics have displayed an unbroken and consistently developing train of thought on the changing nature of conflict and how to prevail in it, including – but certainly not limited to – the successful application of military power. As a result, despite modern technological enablers, Russia’s intentions and actions throughout the Ukraine conflict have been recognizable from previous decades of study of the threat to the West from the Soviet Union. Today, as in the past, Western planners and policy-makers must consider and plan not only for the potential threat of military attack by Russia, but also for the actual threat of Moscow’s ongoing subversion, destabilization and ‘active measures’.","language":"English","source":"Amazon","title":"Russia's 'New' Tools for Confronting the West: Continuity and Innovation in Moscow's Exercise of Power","title-short":"Russia's 'New' Tools for Confronting the West","author":[{"family":"Giles","given":"Keir"}],"issued":{"date-parts":[["2016",3,21]]}}}],"schema":"https://github.com/citation-style-language/schema/raw/master/csl-citation.json"} </w:instrText>
      </w:r>
      <w:r>
        <w:fldChar w:fldCharType="separate"/>
      </w:r>
      <w:r w:rsidRPr="00DA248B">
        <w:rPr>
          <w:rFonts w:cs="Times New Roman"/>
        </w:rPr>
        <w:t>Giles</w:t>
      </w:r>
      <w:r>
        <w:rPr>
          <w:rFonts w:cs="Times New Roman"/>
          <w:lang w:val="en-GB"/>
        </w:rPr>
        <w:t>, 31</w:t>
      </w:r>
      <w:r w:rsidRPr="00DA248B">
        <w:rPr>
          <w:rFonts w:cs="Times New Roman"/>
        </w:rPr>
        <w:t>.</w:t>
      </w:r>
      <w:r>
        <w:fldChar w:fldCharType="end"/>
      </w:r>
    </w:p>
  </w:footnote>
  <w:footnote w:id="45">
    <w:p w14:paraId="4AEDCA8A" w14:textId="756C5C86" w:rsidR="00D35170" w:rsidRPr="00740214" w:rsidRDefault="00D35170" w:rsidP="00D35170">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{"citationID":"NqBJ8i98","properties":{"formattedCitation":"Besemeres, \\uc0\\u8216{}Russian Disinformation and Western Misconceptions\\uc0\\u8217{}.","plainCitation":"Besemeres, ‘Russian Disinformation and Western Misconceptions’.","noteIndex":42},"citationItems":[{"id":805,"uris":["http://zotero.org/users/6983634/items/P7T3CE9F"],"itemData":{"id":805,"type":"chapter","abstract":"A few weeks after Russian proxies in eastern Ukraine shot down a Malaysian airliner on 17 July, Russia infiltrated some 6,000 more of its regular forces, including crack troops armed with high-tech weaponry, across the still porous Ukrainian border. Whether it was an invasion or merely an incursion, as some have argued, this operation sharply reversed the direction of the conflict in eastern Ukraine, which had been running increasingly in Kyiv’s favour, and inflicted heavy losses on the Ukrainian forces. Western governments are in no doubt about what has happened. And, yet, many Western media, and some in the commentariat,","collection-title":"Essays on Russia and East-Central Europe since World War II","container-title":"A Difficult Neighbourhood","ISBN":"978-1-76046-060-0","page":"355-380","publisher":"ANU Press","source":"JSTOR","title":"Russian disinformation and Western misconceptions","URL":"https://www.jstor.org/stable/j.ctt1rqc96p.33","author":[{"family":"Besemeres","given":"John"}],"accessed":{"date-parts":[["2023",3,24]]},"issued":{"date-parts":[["2016"]]}}}],"schema":"https://github.com/citation-style-language/schema/raw/master/csl-citation.json"} </w:instrText>
      </w:r>
      <w:r>
        <w:fldChar w:fldCharType="separate"/>
      </w:r>
      <w:r w:rsidR="00750E3A" w:rsidRPr="00750E3A">
        <w:rPr>
          <w:rFonts w:cs="Times New Roman"/>
          <w:szCs w:val="24"/>
        </w:rPr>
        <w:t>Besemeres, ‘Russian Disinformation and Western Misconceptions’.</w:t>
      </w:r>
      <w:r>
        <w:fldChar w:fldCharType="end"/>
      </w:r>
    </w:p>
  </w:footnote>
  <w:footnote w:id="46">
    <w:p w14:paraId="1F7FE45B" w14:textId="10C11FED" w:rsidR="00D35170" w:rsidRPr="00EB3EBA" w:rsidRDefault="00D35170" w:rsidP="00D35170">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{"citationID":"GMew6q9L","properties":{"formattedCitation":"The Spectator, \\uc0\\u8216{}Full Text: Putin\\uc0\\u8217{}s Declaration of War on Ukraine\\uc0\\u8217{}, The Spectator, 24 February 2022, https://www.spectator.co.uk/article/full-text-putin-s-declaration-of-war-on-ukraine/.","plainCitation":"The Spectator, ‘Full Text: Putin’s Declaration of War on Ukraine’, The Spectator, 24 February 2022, https://www.spectator.co.uk/article/full-text-putin-s-declaration-of-war-on-ukraine/.","noteIndex":41},"citationItems":[{"id":808,"uris":["http://zotero.org/users/6983634/items/QQWCQGSF"],"itemData":{"id":808,"type":"webpage","abstract":"Dear citizens of Russia! Dear friends! Today, I again consider it necessary to return to the tragic events taking place in the Donbass and the key issues of ensuring the security of Russia itself. Let me start with what I said in my address of 21 February this year. We are talking about what causes","container-title":"The Spectator","language":"en-US","title":"Full text: Putin's declaration of war on Ukraine","title-short":"Full text","URL":"https://www.spectator.co.uk/article/full-text-putin-s-declaration-of-war-on-ukraine/","author":[{"family":"The Spectator","given":""}],"accessed":{"date-parts":[["2023",3,29]]},"issued":{"date-parts":[["2022",2,24]]}}}],"schema":"https://github.com/citation-style-language/schema/raw/master/csl-citation.json"} </w:instrText>
      </w:r>
      <w:r>
        <w:fldChar w:fldCharType="separate"/>
      </w:r>
      <w:r w:rsidRPr="00EB3EBA">
        <w:rPr>
          <w:rFonts w:cs="Times New Roman"/>
          <w:szCs w:val="24"/>
        </w:rPr>
        <w:t>The Spectator, ‘Full Text: Putin’s Declaration of War on Ukraine’, The Spectator, 24 February 2022, https://www.spectator.co.uk/article/full-text-putin-s-declaration-of-war-on-ukraine/.</w:t>
      </w:r>
      <w:r>
        <w:fldChar w:fldCharType="end"/>
      </w:r>
    </w:p>
  </w:footnote>
  <w:footnote w:id="47">
    <w:p w14:paraId="086830D5" w14:textId="07AF758F" w:rsidR="00D35170" w:rsidRPr="00515D5C" w:rsidRDefault="00D35170" w:rsidP="00D35170">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{"citationID":"SNuj9kko","properties":{"formattedCitation":"Damien Van Puyvelde, \\uc0\\u8216{}NATO Review - Hybrid War \\uc0\\u8211{} Does It Even Exist?\\uc0\\u8217{}, NATO Review, 7 May 2015, https://www.nato.int/docu/review/articles/2015/05/07/hybrid-war-does-it-even-exist/index.html.","plainCitation":"Damien Van Puyvelde, ‘NATO Review - Hybrid War – Does It Even Exist?’, NATO Review, 7 May 2015, https://www.nato.int/docu/review/articles/2015/05/07/hybrid-war-does-it-even-exist/index.html.","noteIndex":42},"citationItems":[{"id":810,"uris":["http://zotero.org/users/6983634/items/838T87CS"],"itemData":{"id":810,"type":"webpage","abstract":"The recent Russian intervention in Ukraine has generated much debate about the use and effectiveness of hybrid warfare, a type of warfare widely understood to blend conventional/unconventional, regular/irregular, and information and cyber warfare.","container-title":"NATO Review","language":"en","title":"NATO Review - Hybrid war – does it even exist?","title-short":"Hybrid war – does it even exist?","URL":"https://www.nato.int/docu/review/articles/2015/05/07/hybrid-war-does-it-even-exist/index.html","author":[{"family":"Van Puyvelde","given":"Damien"}],"accessed":{"date-parts":[["2023",3,29]]},"issued":{"date-parts":[["2015",5,7]]}}}],"schema":"https://github.com/citation-style-language/schema/raw/master/csl-citation.json"} </w:instrText>
      </w:r>
      <w:r>
        <w:fldChar w:fldCharType="separate"/>
      </w:r>
      <w:r w:rsidRPr="00515D5C">
        <w:rPr>
          <w:rFonts w:cs="Times New Roman"/>
          <w:szCs w:val="24"/>
        </w:rPr>
        <w:t>Damien Van Puyvelde, ‘NATO Review - Hybrid War – Does It Even Exist?’, NATO Review, 7 May 2015, https://www.nato.int/docu/review/articles/2015/05/07/hybrid-war-does-it-even-exist/index.html.</w:t>
      </w:r>
      <w:r>
        <w:fldChar w:fldCharType="end"/>
      </w:r>
    </w:p>
  </w:footnote>
  <w:footnote w:id="48">
    <w:p w14:paraId="20261095" w14:textId="0B1D6F1C" w:rsidR="00D35170" w:rsidRPr="006B0386" w:rsidRDefault="00D35170" w:rsidP="00D35170">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{"citationID":"tQ8Mu3zw","properties":{"formattedCitation":"Maxim A. Suchkov, \\uc0\\u8216{}Whose Hybrid Warfare? How \\uc0\\u8220{}the Hybrid Warfare\\uc0\\u8221{} Concept Shapes Russian Discourse, Military, and Political Practice\\uc0\\u8217{}, {\\i{}Small Wars &amp; Insurgencies} 32, no. 3 (3 April 2021): 415\\uc0\\u8211{}40, https://doi.org/10.1080/09592318.2021.1887434.","plainCitation":"Maxim A. Suchkov, ‘Whose Hybrid Warfare? How “the Hybrid Warfare” Concept Shapes Russian Discourse, Military, and Political Practice’, Small Wars &amp; Insurgencies 32, no. 3 (3 April 2021): 415–40, https://doi.org/10.1080/09592318.2021.1887434.","noteIndex":48},"citationItems":[{"id":812,"uris":["http://zotero.org/users/6983634/items/PF5JLKC2"],"itemData":{"id":812,"type":"article-journal","abstract":"This article critically examines how the hybrid warfare concept informs Russian academic and policy debate and how it impacts Russian political and military practice. It explains how the concept of hybrid warfare correlates with the concept of new generation warfare in shaping two vectors in the Russian military policy. The analysis of Russian strategic discourse on hybrid warfare paired with the analysis of some trends in the Russian policy-making argues that the notion of hybrid warfare has become embedded in the thinking of the elites and is now operationalized, including in domestic politics.","container-title":"Small Wars &amp; Insurgencies","DOI":"10.1080/09592318.2021.1887434","ISSN":"0959-2318","issue":"3","note":"publisher: Routledge\n_eprint: https://doi.org/10.1080/09592318.2021.1887434","page":"415-440","source":"Taylor and Francis+NEJM","title":"Whose hybrid warfare? How ‘the hybrid warfare’ concept shapes Russian discourse, military, and political practice","title-short":"Whose hybrid warfare?","volume":"32","author":[{"family":"Suchkov","given":"Maxim A."}],"issued":{"date-parts":[["2021",4,3]]}}}],"schema":"https://github.com/citation-style-language/schema/raw/master/csl-citation.json"} </w:instrText>
      </w:r>
      <w:r>
        <w:fldChar w:fldCharType="separate"/>
      </w:r>
      <w:r w:rsidRPr="006B0386">
        <w:rPr>
          <w:rFonts w:cs="Times New Roman"/>
          <w:szCs w:val="24"/>
        </w:rPr>
        <w:t xml:space="preserve">Maxim A. Suchkov, ‘Whose Hybrid Warfare? How “the Hybrid Warfare” Concept Shapes Russian Discourse, Military, and Political Practice’, </w:t>
      </w:r>
      <w:r w:rsidRPr="006B0386">
        <w:rPr>
          <w:rFonts w:cs="Times New Roman"/>
          <w:i/>
          <w:iCs/>
          <w:szCs w:val="24"/>
        </w:rPr>
        <w:t>Small Wars &amp; Insurgencies</w:t>
      </w:r>
      <w:r w:rsidRPr="006B0386">
        <w:rPr>
          <w:rFonts w:cs="Times New Roman"/>
          <w:szCs w:val="24"/>
        </w:rPr>
        <w:t xml:space="preserve"> 32, no. 3 (3 April 2021): 415–40, https://doi.org/10.1080/09592318.2021.1887434.</w:t>
      </w:r>
      <w:r>
        <w:fldChar w:fldCharType="end"/>
      </w:r>
    </w:p>
  </w:footnote>
  <w:footnote w:id="49">
    <w:p w14:paraId="6F56D641" w14:textId="6D6DE984" w:rsidR="00D35170" w:rsidRPr="007A09D3" w:rsidRDefault="00D35170" w:rsidP="00D35170">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{"citationID":"hdQ8UzEp","properties":{"formattedCitation":"Frank Hoffman, \\uc0\\u8216{}On Not-So-New Warfare: Political Warfare vs Hybrid Threats\\uc0\\u8217{}, War on the Rocks, 28 July 2014, https://warontherocks.com/2014/07/on-not-so-new-warfare-political-warfare-vs-hybrid-threats/.","plainCitation":"Frank Hoffman, ‘On Not-So-New Warfare: Political Warfare vs Hybrid Threats’, War on the Rocks, 28 July 2014, https://warontherocks.com/2014/07/on-not-so-new-warfare-political-warfare-vs-hybrid-threats/.","noteIndex":44},"citationItems":[{"id":814,"uris":["http://zotero.org/users/6983634/items/IVZC5BGJ"],"itemData":{"id":814,"type":"webpage","abstract":"The ongoing conflict in Ukraine challenges our traditional Western concepts of warfare. The current crisis, pitting the national government against","container-title":"War on the Rocks","language":"en-US","title":"On Not-So-New Warfare: Political Warfare vs Hybrid Threats","title-short":"On Not-So-New Warfare","URL":"https://warontherocks.com/2014/07/on-not-so-new-warfare-political-warfare-vs-hybrid-threats/","author":[{"family":"Hoffman","given":"Frank"}],"accessed":{"date-parts":[["2023",3,29]]},"issued":{"date-parts":[["2014",7,28]]}}}],"schema":"https://github.com/citation-style-language/schema/raw/master/csl-citation.json"} </w:instrText>
      </w:r>
      <w:r>
        <w:fldChar w:fldCharType="separate"/>
      </w:r>
      <w:r w:rsidRPr="007A09D3">
        <w:rPr>
          <w:rFonts w:cs="Times New Roman"/>
          <w:szCs w:val="24"/>
        </w:rPr>
        <w:t>Frank Hoffman, ‘On Not-So-New Warfare: Political Warfare vs Hybrid Threats’, War on the Rocks, 28 July 2014, https://warontherocks.com/2014/07/on-not-so-new-warfare-political-warfare-vs-hybrid-threats/.</w:t>
      </w:r>
      <w:r>
        <w:fldChar w:fldCharType="end"/>
      </w:r>
    </w:p>
  </w:footnote>
  <w:footnote w:id="50">
    <w:p w14:paraId="7166694E" w14:textId="4F8A5C80" w:rsidR="00D35170" w:rsidRPr="009E23C2" w:rsidRDefault="00D35170" w:rsidP="00D35170">
      <w:pPr>
        <w:pStyle w:val="Voetnoottekst"/>
        <w:rPr>
          <w:lang w:val="en-GB"/>
        </w:rPr>
      </w:pPr>
      <w:r w:rsidRPr="009E4AB4">
        <w:rPr>
          <w:rStyle w:val="Voetnootmarkering"/>
        </w:rPr>
        <w:footnoteRef/>
      </w:r>
      <w:r>
        <w:t xml:space="preserve"> </w:t>
      </w:r>
      <w:r>
        <w:rPr>
          <w:lang w:val="en-GB"/>
        </w:rPr>
        <w:t xml:space="preserve">See for instance: </w:t>
      </w:r>
      <w:r>
        <w:fldChar w:fldCharType="begin"/>
      </w:r>
      <w:r w:rsidR="00A87AC7">
        <w:instrText xml:space="preserve"> ADDIN ZOTERO_ITEM CSL_CITATION {"citationID":"4TjRrrgJ","properties":{"formattedCitation":"Lucas and Pomeranzev, \\uc0\\u8216{}Winning the Information War\\uc0\\u8217{}; Besemeres, \\uc0\\u8216{}Russian Disinformation and Western Misconceptions\\uc0\\u8217{}; Mark Galeotti, \\uc0\\u8216{}The Mythical \\uc0\\u8220{}Gerasimov Doctrine\\uc0\\u8221{} and the Language of Threat\\uc0\\u8217{}, {\\i{}Critical Studies on Security} 7, no. 2 (4 May 2019): 157\\uc0\\u8211{}61, https://doi.org/10.1080/21624887.2018.1441623; Francesco Bechis, \\uc0\\u8216{}Playing the Russian Disinformation Game: Information Operations from Soviet Tactics to Putin\\uc0\\u8217{}s Sharp Power\\uc0\\u8217{}, in {\\i{}Democracy and Fake News} (Routledge, 2020); Jakub Olchowski, \\uc0\\u8216{}How to Weaponise Information: Russian Patterns\\uc0\\u8217{}, in {\\i{}Disinformation, Narratives and Memory Politics in Russia and Belarus} (Routledge, 2022); Mason Richey, \\uc0\\u8216{}Contemporary Russian Revisionism: Understanding the Kremlin\\uc0\\u8217{}s Hybrid Warfare and the Strategic and Tactical Deployment of Disinformation\\uc0\\u8217{}, {\\i{}Asia Europe Journal} 16, no. 1 (2018): 101\\uc0\\u8211{}13, https://doi.org/10.1007/s10308-017-0482-5.","plainCitation":"Lucas and Pomeranzev, ‘Winning the Information War’; Besemeres, ‘Russian Disinformation and Western Misconceptions’; Mark Galeotti, ‘The Mythical “Gerasimov Doctrine” and the Language of Threat’, Critical Studies on Security 7, no. 2 (4 May 2019): 157–61, https://doi.org/10.1080/21624887.2018.1441623; Francesco Bechis, ‘Playing the Russian Disinformation Game: Information Operations from Soviet Tactics to Putin’s Sharp Power’, in Democracy and Fake News (Routledge, 2020); Jakub Olchowski, ‘How to Weaponise Information: Russian Patterns’, in Disinformation, Narratives and Memory Politics in Russia and Belarus (Routledge, 2022); Mason Richey, ‘Contemporary Russian Revisionism: Understanding the Kremlin’s Hybrid Warfare and the Strategic and Tactical Deployment of Disinformation’, Asia Europe Journal 16, no. 1 (2018): 101–13, https://doi.org/10.1007/s10308-017-0482-5.","noteIndex":50},"citationItems":[{"id":789,"uris":["http://zotero.org/users/6983634/items/NRAVE9MF"],"itemData":{"id":789,"type":"report","abstract":"Techniques and Counter-strategies to Russian Propaganda in Central and Eastern Europe","language":"en-US","page":"1-71","publisher":"Center for European Policy Analysis","title":"Winning the Information War","URL":"https://cepa.org/article/winning-the-information-war/","author":[{"family":"Lucas","given":"Edward"},{"family":"Pomeranzev","given":"Peter"}],"accessed":{"date-parts":[["2023",3,16]]},"issued":{"date-parts":[["2016",8,2]]}}},{"id":805,"uris":["http://zotero.org/users/6983634/items/P7T3CE9F"],"itemData":{"id":805,"type":"chapter","abstract":"A few weeks after Russian proxies in eastern Ukraine shot down a Malaysian airliner on 17 July, Russia infiltrated some 6,000 more of its regular forces, including crack troops armed with high-tech weaponry, across the still porous Ukrainian border. Whether it was an invasion or merely an incursion, as some have argued, this operation sharply reversed the direction of the conflict in eastern Ukraine, which had been running increasingly in Kyiv’s favour, and inflicted heavy losses on the Ukrainian forces. Western governments are in no doubt about what has happened. And, yet, many Western media, and some in the commentariat,","collection-title":"Essays on Russia and East-Central Europe since World War II","container-title":"A Difficult Neighbourhood","ISBN":"978-1-76046-060-0","page":"355-380","publisher":"ANU Press","source":"JSTOR","title":"Russian disinformation and Western misconceptions","URL":"https://www.jstor.org/stable/j.ctt1rqc96p.33","author":[{"family":"Besemeres","given":"John"}],"accessed":{"date-parts":[["2023",3,24]]},"issued":{"date-parts":[["2016"]]}}},{"id":816,"uris":["http://zotero.org/users/6983634/items/C8WJMYA6"],"itemData":{"id":816,"type":"article-journal","container-title":"Critical Studies on Security","DOI":"10.1080/21624887.2018.1441623","ISSN":"2162-4887","issue":"2","note":"publisher: Routledge\n_eprint: https://doi.org/10.1080/21624887.2018.1441623","page":"157-161","source":"Taylor and Francis+NEJM","title":"The mythical ‘Gerasimov Doctrine’ and the language of threat","volume":"7","author":[{"family":"Galeotti","given":"Mark"}],"issued":{"date-parts":[["2019",5,4]]}}},{"id":818,"uris":["http://zotero.org/users/6983634/items/KAKJ9GXK"],"itemData":{"id":818,"type":"chapter","abstract":"Like any other major power, Russia has become an efficient actor in the cyber-domain. Information operations and state-led propaganda play a primary role in Russian cyber warfare. This is not surprising, given the fact that state-sponsored disinformation has been in place as long as there have been State-actors. State-guided weaponisation of information has often been referred to by Western academics as ‘hybrid warfare’. State-led disinformation presents unique features. Today Russian disinformation campaigns can count on a wholly new set of tools. Social media platforms and the pro-government media environment provide them with a much higher level of discretion than the Soviet ones, making it more difficult to trace them back to government agencies. Intelligence agencies are not the only players in the Russian disinformation game. Evidence shows that the majority of the disinformation campaigns channelled through social media are pursued by entities that are not formally linked to the government.","container-title":"Democracy and Fake News","ISBN":"978-1-00-303738-5","note":"number-of-pages: 13","publisher":"Routledge","title":"Playing the Russian Disinformation Game: Information operations from Soviet tactics to Putin's sharp power","title-short":"Playing the Russian Disinformation Game","author":[{"family":"Bechis","given":"Francesco"}],"issued":{"date-parts":[["2020"]]}}},{"id":819,"uris":["http://zotero.org/users/6983634/items/QFC54RH6"],"itemData":{"id":819,"type":"chapter","abstract":"This chapter analyses how Russia weaponises information to achieve its policy goals. The main focus of the chapter is the process and specific methods used by the Russian Federation for the sake of its information operations. Russia consistently and extensively uses information-related policy tools to advance its security interests. Moreover, Russia has a long record of using active measures, including disinformation, propaganda and manipulation, to further its foreign policy goals. This experience, combined with innovative efforts, has allowed for developing anti-Western information campaigns, the West finds difficult to counter. Non-democratic states are systemically privileged, which allows them to mount effective information operations weakening the resilience of their opponents’ societies. Russia considers information operations as a key component of modern non-linear war (hybrid) warfare, combining military and non-military means. This is not going to change in any foreseeable future.","container-title":"Disinformation, Narratives and Memory Politics in Russia and Belarus","ISBN":"978-1-00-328159-7","note":"number-of-pages: 13","publisher":"Routledge","title":"How to Weaponise Information: Russian Patterns","title-short":"How to Weaponise Information","author":[{"family":"Olchowski","given":"Jakub"}],"issued":{"date-parts":[["2022"]]}}},{"id":724,"uris":["http://zotero.org/users/6983634/items/IHHT6X7Y"],"itemData":{"id":724,"type":"article-journal","abstract":"In this policy brief, after an account of the historical-political context of Russia’s recent aggressive actions, I examine the objectives, strategy, and tactics of Russia’s information warfare, particularly as concerns eastern Europe and Syria, although also against selected western European states and the USA. Of special interest is the notion that Russia’s disinformation is potent because it does not necessarily establish falsehoods as true, but rather pollutes political discourse such that news information consumers are led to doubt the very concepts of truth and objective political facts. I conclude by (a) discussing the impact this strategy has had—and will continue to have—on Europe’s domestic politics, as well as on the global liberal order, and then (b) broaching policy ideas for countering Russian disinformation.","container-title":"Asia Europe journal","DOI":"10.1007/s10308-017-0482-5","ISSN":"1610-2932","issue":"1","language":"eng","note":"publisher-place: Berlin/Heidelberg\npublisher: Springer Berlin Heidelberg","page":"101–113","source":"uub.primo.exlibrisgroup.com","title":"Contemporary Russian revisionism: understanding the Kremlin’s hybrid warfare and the strategic and tactical deployment of disinformation","title-short":"Contemporary Russian revisionism","volume":"16","author":[{"family":"Richey","given":"Mason"}],"issued":{"date-parts":[["2018"]]}}}],"schema":"https://github.com/citation-style-language/schema/raw/master/csl-citation.json"} </w:instrText>
      </w:r>
      <w:r>
        <w:fldChar w:fldCharType="separate"/>
      </w:r>
      <w:r w:rsidRPr="009E23C2">
        <w:rPr>
          <w:rFonts w:cs="Times New Roman"/>
          <w:szCs w:val="24"/>
        </w:rPr>
        <w:t xml:space="preserve">Lucas and Pomeranzev, ‘Winning the Information War’; Besemeres, ‘Russian Disinformation and Western Misconceptions’; </w:t>
      </w:r>
      <w:bookmarkStart w:id="22" w:name="_Hlk134951775"/>
      <w:r w:rsidRPr="009E23C2">
        <w:rPr>
          <w:rFonts w:cs="Times New Roman"/>
          <w:szCs w:val="24"/>
        </w:rPr>
        <w:t xml:space="preserve">Mark Galeotti, ‘The Mythical “Gerasimov Doctrine” and the Language of Threat’, </w:t>
      </w:r>
      <w:r w:rsidRPr="009E23C2">
        <w:rPr>
          <w:rFonts w:cs="Times New Roman"/>
          <w:i/>
          <w:iCs/>
          <w:szCs w:val="24"/>
        </w:rPr>
        <w:t>Critical Studies on Security</w:t>
      </w:r>
      <w:r w:rsidRPr="009E23C2">
        <w:rPr>
          <w:rFonts w:cs="Times New Roman"/>
          <w:szCs w:val="24"/>
        </w:rPr>
        <w:t xml:space="preserve"> 7, no. 2 (4 May 2019)</w:t>
      </w:r>
      <w:bookmarkEnd w:id="22"/>
      <w:r w:rsidRPr="009E23C2">
        <w:rPr>
          <w:rFonts w:cs="Times New Roman"/>
          <w:szCs w:val="24"/>
        </w:rPr>
        <w:t xml:space="preserve">: 157–61, https://doi.org/10.1080/21624887.2018.1441623; Francesco Bechis, ‘Playing the Russian Disinformation Game: Information Operations from Soviet Tactics to Putin’s Sharp Power’, in </w:t>
      </w:r>
      <w:r w:rsidRPr="009E23C2">
        <w:rPr>
          <w:rFonts w:cs="Times New Roman"/>
          <w:i/>
          <w:iCs/>
          <w:szCs w:val="24"/>
        </w:rPr>
        <w:t>Democracy and Fake News</w:t>
      </w:r>
      <w:r w:rsidRPr="009E23C2">
        <w:rPr>
          <w:rFonts w:cs="Times New Roman"/>
          <w:szCs w:val="24"/>
        </w:rPr>
        <w:t xml:space="preserve"> (Routledge, 2020); Jakub Olchowski, ‘How to Weaponise Information: Russian Patterns’, in </w:t>
      </w:r>
      <w:r w:rsidRPr="009E23C2">
        <w:rPr>
          <w:rFonts w:cs="Times New Roman"/>
          <w:i/>
          <w:iCs/>
          <w:szCs w:val="24"/>
        </w:rPr>
        <w:t>Disinformation, Narratives and Memory Politics in Russia and Belarus</w:t>
      </w:r>
      <w:r w:rsidRPr="009E23C2">
        <w:rPr>
          <w:rFonts w:cs="Times New Roman"/>
          <w:szCs w:val="24"/>
        </w:rPr>
        <w:t xml:space="preserve"> (Routledge, 2022); Mason Richey, ‘Contemporary Russian Revisionism: Understanding the Kremlin’s Hybrid Warfare and the Strategic and Tactical Deployment of Disinformation’, </w:t>
      </w:r>
      <w:r w:rsidRPr="009E23C2">
        <w:rPr>
          <w:rFonts w:cs="Times New Roman"/>
          <w:i/>
          <w:iCs/>
          <w:szCs w:val="24"/>
        </w:rPr>
        <w:t>Asia Europe Journal</w:t>
      </w:r>
      <w:r w:rsidRPr="009E23C2">
        <w:rPr>
          <w:rFonts w:cs="Times New Roman"/>
          <w:szCs w:val="24"/>
        </w:rPr>
        <w:t xml:space="preserve"> 16, no. 1 (2018): 101–13, https://doi.org/10.1007/s10308-017-0482-5.</w:t>
      </w:r>
      <w:r>
        <w:fldChar w:fldCharType="end"/>
      </w:r>
    </w:p>
  </w:footnote>
  <w:footnote w:id="51">
    <w:p w14:paraId="00E2D28C" w14:textId="1F5648C7" w:rsidR="00D35170" w:rsidRPr="007C1E0C" w:rsidRDefault="00D35170" w:rsidP="00D35170">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{"citationID":"eShqjpTX","properties":{"formattedCitation":"Frank G. Hoffman, {\\i{}Conflict in the 21st Century: The Rise of Hybrid Wars} (Potomac Institute for Policy Studies, 2007), 14.","plainCitation":"Frank G. Hoffman, Conflict in the 21st Century: The Rise of Hybrid Wars (Potomac Institute for Policy Studies, 2007), 14.","noteIndex":46},"citationItems":[{"id":746,"uris":["http://zotero.org/users/6983634/items/DPBCK2FR"],"itemData":{"id":746,"type":"book","language":"en","note":"Google-Books-ID: Ojg3OAAACAAJ","number-of-pages":"72","publisher":"Potomac Institute for Policy Studies","source":"Google Books","title":"Conflict in the 21st Century: The Rise of Hybrid Wars","title-short":"Conflict in the 21st Century","author":[{"family":"Hoffman","given":"Frank G."}],"issued":{"date-parts":[["2007"]]}},"locator":"14","label":"page"}],"schema":"https://github.com/citation-style-language/schema/raw/master/csl-citation.json"} </w:instrText>
      </w:r>
      <w:r>
        <w:fldChar w:fldCharType="separate"/>
      </w:r>
      <w:r w:rsidRPr="007C1E0C">
        <w:rPr>
          <w:rFonts w:cs="Times New Roman"/>
          <w:szCs w:val="24"/>
        </w:rPr>
        <w:t xml:space="preserve">Frank G. Hoffman, </w:t>
      </w:r>
      <w:r w:rsidRPr="007C1E0C">
        <w:rPr>
          <w:rFonts w:cs="Times New Roman"/>
          <w:i/>
          <w:iCs/>
          <w:szCs w:val="24"/>
        </w:rPr>
        <w:t>Conflict in the 21st Century: The Rise of Hybrid Wars</w:t>
      </w:r>
      <w:r w:rsidRPr="007C1E0C">
        <w:rPr>
          <w:rFonts w:cs="Times New Roman"/>
          <w:szCs w:val="24"/>
        </w:rPr>
        <w:t xml:space="preserve"> (Potomac Institute for Policy Studies, 2007), 14.</w:t>
      </w:r>
      <w:r>
        <w:fldChar w:fldCharType="end"/>
      </w:r>
    </w:p>
  </w:footnote>
  <w:footnote w:id="52">
    <w:p w14:paraId="18B3E60E" w14:textId="54984717" w:rsidR="00D35170" w:rsidRPr="00775A65" w:rsidRDefault="00D35170" w:rsidP="00D35170">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{"citationID":"viypfZPY","properties":{"formattedCitation":"NATO, \\uc0\\u8216{}NATO\\uc0\\u8217{}s Response to Hybrid Threats\\uc0\\u8217{}, NATO, 10 February 2023, https://www.nato.int/cps/en/natohq/topics_156338.htm.","plainCitation":"NATO, ‘NATO’s Response to Hybrid Threats’, NATO, 10 February 2023, https://www.nato.int/cps/en/natohq/topics_156338.htm.","noteIndex":47},"citationItems":[{"id":820,"uris":["http://zotero.org/users/6983634/items/T5I2YLCV"],"itemData":{"id":820,"type":"webpage","abstract":"NATO Allies face threats and challenges from both state and non-state actors who use hybrid activities to target political institutions, influence public opinion and undermine the security of NATO citizens. Hybrid methods of warfare – such as propaganda, deception, sabotage and other non-military tactics – have long been used to destabilise adversaries. What is new about attacks seen in recent years is their speed, scale and intensity, facilitated by rapid technological change and global interconnectivity. NATO has a strategy on its role in countering hybrid warfare and stands ready to defend the Alliance and all Allies against any threat, whether conventional or hybrid.","container-title":"NATO","language":"en","title":"NATO’s response to hybrid threats","URL":"https://www.nato.int/cps/en/natohq/topics_156338.htm","author":[{"family":"NATO","given":""}],"accessed":{"date-parts":[["2023",3,30]]},"issued":{"date-parts":[["2023",2,10]]}}}],"schema":"https://github.com/citation-style-language/schema/raw/master/csl-citation.json"} </w:instrText>
      </w:r>
      <w:r>
        <w:fldChar w:fldCharType="separate"/>
      </w:r>
      <w:r w:rsidRPr="00775A65">
        <w:rPr>
          <w:rFonts w:cs="Times New Roman"/>
          <w:szCs w:val="24"/>
        </w:rPr>
        <w:t>NATO, ‘NATO’s Response to Hybrid Threats’, NATO, 10 February 2023, https://www.nato.int/cps/en/natohq/topics_156338.htm.</w:t>
      </w:r>
      <w:r>
        <w:fldChar w:fldCharType="end"/>
      </w:r>
    </w:p>
  </w:footnote>
  <w:footnote w:id="53">
    <w:p w14:paraId="488D6C78" w14:textId="47AB02E7" w:rsidR="00D35170" w:rsidRPr="005553CC" w:rsidRDefault="00D35170" w:rsidP="00D35170">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{"citationID":"YMM0fWXU","properties":{"formattedCitation":"Giles, \\uc0\\u8216{}Russia\\uc0\\u8217{}s \\uc0\\u8220{}New\\uc0\\u8221{} Tools for Confronting the West\\uc0\\u8217{}, 2.","plainCitation":"Giles, ‘Russia’s “New” Tools for Confronting the West’, 2.","noteIndex":50},"citationItems":[{"id":771,"uris":["http://zotero.org/users/6983634/items/ZU4PTLNG"],"itemData":{"id":771,"type":"article-journal","abstract":"In the last two years, Russia has demonstrated its return to an assertive foreign policy by successful military interventions in Ukraine and Syria. The capabilities it employed to do so surprised the West, despite being well advertised in advance and their development described in detail by the Russia-watching community in Western nations. The distinctive Russian approach to operations in Ukraine gave rise to an impression among some observers that its military had employed fundamentally new concepts of armed conflict. The widespread adoption of phrases such as ‘hybrid warfare’ and ‘Gerasimov doctrine’ reinforced this perception of novelty, and was indicative of a search for ways to conceptualize – and make sense of – a Russian approach to conflict that the West found at first sight unfamiliar. Nevertheless, the techniques and methods displayed by Russia in Ukraine have roots in traditional Soviet approaches. Since the end of the Cold War, Russia’s military academics have displayed an unbroken and consistently developing train of thought on the changing nature of conflict and how to prevail in it, including – but certainly not limited to – the successful application of military power. As a result, despite modern technological enablers, Russia’s intentions and actions throughout the Ukraine conflict have been recognizable from previous decades of study of the threat to the West from the Soviet Union. Today, as in the past, Western planners and policy-makers must consider and plan not only for the potential threat of military attack by Russia, but also for the actual threat of Moscow’s ongoing subversion, destabilization and ‘active measures’.","language":"English","source":"Amazon","title":"Russia's 'New' Tools for Confronting the West: Continuity and Innovation in Moscow's Exercise of Power","title-short":"Russia's 'New' Tools for Confronting the West","author":[{"family":"Giles","given":"Keir"}],"issued":{"date-parts":[["2016",3,21]]}},"locator":"2","label":"page"}],"schema":"https://github.com/citation-style-language/schema/raw/master/csl-citation.json"} </w:instrText>
      </w:r>
      <w:r>
        <w:fldChar w:fldCharType="separate"/>
      </w:r>
      <w:r w:rsidRPr="005553CC">
        <w:rPr>
          <w:rFonts w:cs="Times New Roman"/>
          <w:szCs w:val="24"/>
        </w:rPr>
        <w:t>Giles, ‘Russia’s “New” Tools for Confronting the West’, 2.</w:t>
      </w:r>
      <w:r>
        <w:fldChar w:fldCharType="end"/>
      </w:r>
    </w:p>
  </w:footnote>
  <w:footnote w:id="54">
    <w:p w14:paraId="74872493" w14:textId="40A27931" w:rsidR="00D35170" w:rsidRPr="00F52820" w:rsidRDefault="00D35170" w:rsidP="00D35170">
      <w:pPr>
        <w:pStyle w:val="Voetnoottekst"/>
        <w:rPr>
          <w:lang w:val="en-GB"/>
        </w:rPr>
      </w:pPr>
      <w:r w:rsidRPr="009E4AB4">
        <w:rPr>
          <w:rStyle w:val="Voetnootmarkering"/>
        </w:rPr>
        <w:footnoteRef/>
      </w:r>
      <w:r>
        <w:t xml:space="preserve"> </w:t>
      </w:r>
      <w:bookmarkStart w:id="24" w:name="_Hlk134951845"/>
      <w:r>
        <w:fldChar w:fldCharType="begin"/>
      </w:r>
      <w:r w:rsidR="00A87AC7">
        <w:instrText xml:space="preserve"> ADDIN ZOTERO_ITEM CSL_CITATION {"citationID":"9kMjT999","properties":{"formattedCitation":"Mark Galeotti, \\uc0\\u8216{}The \\uc0\\u8220{}Gerasimov Doctrine\\uc0\\u8221{} and Russian Non-Linear War\\uc0\\u8217{}, {\\i{}In Moscow\\uc0\\u8217{}s Shadows} (blog), 6 July 2014, https://inmoscowsshadows.wordpress.com/2014/07/06/the-gerasimov-doctrine-and-russian-non-linear-war/.","plainCitation":"Mark Galeotti, ‘The “Gerasimov Doctrine” and Russian Non-Linear War’, In Moscow’s Shadows (blog), 6 July 2014, https://inmoscowsshadows.wordpress.com/2014/07/06/the-gerasimov-doctrine-and-russian-non-linear-war/.","noteIndex":54},"citationItems":[{"id":796,"uris":["http://zotero.org/users/6983634/items/ECD96WTI"],"itemData":{"id":796,"type":"post-weblog","abstract":"A BELATED BUT HEART-FELT PS: When using the term ‘Gerasimov Doctrine,’ I was just going for a snappy title. I really didn’t expect (or want) it to become a more generally used ter…","container-title":"In Moscow's Shadows","language":"en","title":"The ‘Gerasimov Doctrine’ and Russian Non-Linear War","URL":"https://inmoscowsshadows.wordpress.com/2014/07/06/the-gerasimov-doctrine-and-russian-non-linear-war/","author":[{"family":"Galeotti","given":"Mark"}],"accessed":{"date-parts":[["2023",3,22]]},"issued":{"date-parts":[["2014",7,6]]}}}],"schema":"https://github.com/citation-style-language/schema/raw/master/csl-citation.json"} </w:instrText>
      </w:r>
      <w:r>
        <w:fldChar w:fldCharType="separate"/>
      </w:r>
      <w:r w:rsidRPr="00F52820">
        <w:rPr>
          <w:rFonts w:cs="Times New Roman"/>
          <w:szCs w:val="24"/>
        </w:rPr>
        <w:t xml:space="preserve">Mark Galeotti, ‘The “Gerasimov Doctrine” and Russian Non-Linear War’, </w:t>
      </w:r>
      <w:r w:rsidRPr="00F52820">
        <w:rPr>
          <w:rFonts w:cs="Times New Roman"/>
          <w:i/>
          <w:iCs/>
          <w:szCs w:val="24"/>
        </w:rPr>
        <w:t>In Moscow’s Shadows</w:t>
      </w:r>
      <w:r w:rsidRPr="00F52820">
        <w:rPr>
          <w:rFonts w:cs="Times New Roman"/>
          <w:szCs w:val="24"/>
        </w:rPr>
        <w:t xml:space="preserve"> (blog), 6 July 2014, https://inmoscowsshadows.wordpress.com/2014/07/06/the-gerasimov-doctrine-and-russian-non-linear-war/.</w:t>
      </w:r>
      <w:r>
        <w:fldChar w:fldCharType="end"/>
      </w:r>
      <w:bookmarkEnd w:id="24"/>
    </w:p>
  </w:footnote>
  <w:footnote w:id="55">
    <w:p w14:paraId="7F930FFD" w14:textId="6BB6234D" w:rsidR="00D35170" w:rsidRPr="00165C71" w:rsidRDefault="00D35170" w:rsidP="00D35170">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{"citationID":"FEeivMpD","properties":{"formattedCitation":"Suchkov, \\uc0\\u8216{}Whose Hybrid Warfare?\\uc0\\u8217{}; J\\uc0\\u257{}nis B\\uc0\\u275{}rzi\\uc0\\u326{}\\uc0\\u353{}, \\uc0\\u8216{}The Theory and Practice of New Generation Warfare: The Case of Ukraine and Syria\\uc0\\u8217{}, {\\i{}The Journal of Slavic Military Studies} 33, no. 3 (2 July 2020): 355\\uc0\\u8211{}80, https://doi.org/10.1080/13518046.2020.1824109.","plainCitation":"Suchkov, ‘Whose Hybrid Warfare?’; Jānis Bērziņš, ‘The Theory and Practice of New Generation Warfare: The Case of Ukraine and Syria’, The Journal of Slavic Military Studies 33, no. 3 (2 July 2020): 355–80, https://doi.org/10.1080/13518046.2020.1824109.","noteIndex":55},"citationItems":[{"id":812,"uris":["http://zotero.org/users/6983634/items/PF5JLKC2"],"itemData":{"id":812,"type":"article-journal","abstract":"This article critically examines how the hybrid warfare concept informs Russian academic and policy debate and how it impacts Russian political and military practice. It explains how the concept of hybrid warfare correlates with the concept of new generation warfare in shaping two vectors in the Russian military policy. The analysis of Russian strategic discourse on hybrid warfare paired with the analysis of some trends in the Russian policy-making argues that the notion of hybrid warfare has become embedded in the thinking of the elites and is now operationalized, including in domestic politics.","container-title":"Small Wars &amp; Insurgencies","DOI":"10.1080/09592318.2021.1887434","ISSN":"0959-2318","issue":"3","note":"publisher: Routledge\n_eprint: https://doi.org/10.1080/09592318.2021.1887434","page":"415-440","source":"Taylor and Francis+NEJM","title":"Whose hybrid warfare? How ‘the hybrid warfare’ concept shapes Russian discourse, military, and political practice","title-short":"Whose hybrid warfare?","volume":"32","author":[{"family":"Suchkov","given":"Maxim A."}],"issued":{"date-parts":[["2021",4,3]]}}},{"id":823,"uris":["http://zotero.org/users/6983634/items/6CGV8ZB8"],"itemData":{"id":823,"type":"article-journal","abstract":"By employing well-known methods of warfare, but in innovative ways and with the help of new technologies, Russia’s concept of operations in Crimea and Eastern Ukraine took many in the West by surprise. Almost immediately, Western analysts embarked on a search for definitions for this ‘new’ approach, most of them within the West’s own theoretical framework. These have included the Gerasimov Doctrine, hybrid warfare and hybrid threat, non-linear warfare, fourth-generation warfare, and most recently ‘gray zone’ conflict. Nevertheless, a vast volume of Russian theoretical debates about new ways of warfare has remained under-studied. This has resulted in misconceptions in the characterization of Russian strategy, through molding it to fit Western theoretical constructs as opposed to those within which it was developed. Rather than helping assess the real options open to Russia, each of the aforementioned terms has tended to be unhelpful, as none reflects Russia’s doctrine or assumptions about the nature of war in the 21st century. This article’s main aim is to describe the Russian way of ‘sub-threshold warfare’ as defined by Russia itself. This was done by researching more than 30 years of Russian military literature, case studies from Crimea and Eastern Ukraine built from interviews with Ukrainian military and security personnel, and information on the Syrian case based on Russian sources. An analysis of the Russian military literature when compared to the empirical evidence of Russian tactics in Ukraine and Syria shows that its strategy is multi-layered and comprehensive. It is counterproductive to frame the Russian strategy within artificial frameworks established outside of the threat context, such as Hybrid Warfare. The Russians have their own framework that, although influenced by Western military doctrine, is the result of their own theoretical developments.","container-title":"The Journal of Slavic Military Studies","DOI":"10.1080/13518046.2020.1824109","ISSN":"1351-8046","issue":"3","note":"publisher: Routledge\n_eprint: https://doi.org/10.1080/13518046.2020.1824109","page":"355-380","source":"Taylor and Francis+NEJM","title":"The Theory and Practice of New Generation Warfare: The Case of Ukraine and Syria","title-short":"The Theory and Practice of New Generation Warfare","volume":"33","author":[{"family":"Bērziņš","given":"Jānis"}],"issued":{"date-parts":[["2020",7,2]]}}}],"schema":"https://github.com/citation-style-language/schema/raw/master/csl-citation.json"} </w:instrText>
      </w:r>
      <w:r>
        <w:fldChar w:fldCharType="separate"/>
      </w:r>
      <w:r w:rsidRPr="00165C71">
        <w:rPr>
          <w:rFonts w:cs="Times New Roman"/>
          <w:szCs w:val="24"/>
        </w:rPr>
        <w:t xml:space="preserve">Suchkov, ‘Whose Hybrid Warfare?’; Jānis Bērziņš, ‘The Theory and Practice of New Generation Warfare: The Case of Ukraine and Syria’, </w:t>
      </w:r>
      <w:r w:rsidRPr="00165C71">
        <w:rPr>
          <w:rFonts w:cs="Times New Roman"/>
          <w:i/>
          <w:iCs/>
          <w:szCs w:val="24"/>
        </w:rPr>
        <w:t>The Journal of Slavic Military Studies</w:t>
      </w:r>
      <w:r w:rsidRPr="00165C71">
        <w:rPr>
          <w:rFonts w:cs="Times New Roman"/>
          <w:szCs w:val="24"/>
        </w:rPr>
        <w:t xml:space="preserve"> 33, no. 3 (2 July 2020): 355–80, https://doi.org/10.1080/13518046.2020.1824109.</w:t>
      </w:r>
      <w:r>
        <w:fldChar w:fldCharType="end"/>
      </w:r>
    </w:p>
  </w:footnote>
  <w:footnote w:id="56">
    <w:p w14:paraId="47D94F07" w14:textId="4C857F21" w:rsidR="00D35170" w:rsidRPr="005C1044" w:rsidRDefault="00D35170" w:rsidP="00D35170">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{"citationID":"n9pXOltu","properties":{"formattedCitation":"Galeotti, \\uc0\\u8216{}The \\uc0\\u8220{}Gerasimov Doctrine\\uc0\\u8221{} and Russian Non-Linear War\\uc0\\u8217{}; Galeotti, \\uc0\\u8216{}The Mythical \\uc0\\u8220{}Gerasimov Doctrine\\uc0\\u8221{} and the Language of Threat\\uc0\\u8217{}.","plainCitation":"Galeotti, ‘The “Gerasimov Doctrine” and Russian Non-Linear War’; Galeotti, ‘The Mythical “Gerasimov Doctrine” and the Language of Threat’.","noteIndex":56},"citationItems":[{"id":796,"uris":["http://zotero.org/users/6983634/items/ECD96WTI"],"itemData":{"id":796,"type":"post-weblog","abstract":"A BELATED BUT HEART-FELT PS: When using the term ‘Gerasimov Doctrine,’ I was just going for a snappy title. I really didn’t expect (or want) it to become a more generally used ter…","container-title":"In Moscow's Shadows","language":"en","title":"The ‘Gerasimov Doctrine’ and Russian Non-Linear War","URL":"https://inmoscowsshadows.wordpress.com/2014/07/06/the-gerasimov-doctrine-and-russian-non-linear-war/","author":[{"family":"Galeotti","given":"Mark"}],"accessed":{"date-parts":[["2023",3,22]]},"issued":{"date-parts":[["2014",7,6]]}}},{"id":816,"uris":["http://zotero.org/users/6983634/items/C8WJMYA6"],"itemData":{"id":816,"type":"article-journal","container-title":"Critical Studies on Security","DOI":"10.1080/21624887.2018.1441623","ISSN":"2162-4887","issue":"2","note":"publisher: Routledge\n_eprint: https://doi.org/10.1080/21624887.2018.1441623","page":"157-161","source":"Taylor and Francis+NEJM","title":"The mythical ‘Gerasimov Doctrine’ and the language of threat","volume":"7","author":[{"family":"Galeotti","given":"Mark"}],"issued":{"date-parts":[["2019",5,4]]}}}],"schema":"https://github.com/citation-style-language/schema/raw/master/csl-citation.json"} </w:instrText>
      </w:r>
      <w:r>
        <w:fldChar w:fldCharType="separate"/>
      </w:r>
      <w:r w:rsidRPr="005C1044">
        <w:rPr>
          <w:rFonts w:cs="Times New Roman"/>
          <w:szCs w:val="24"/>
        </w:rPr>
        <w:t>Galeotti, ‘The “Gerasimov Doctrine” and Russian Non-Linear War’; Galeotti, ‘The Mythical “Gerasimov Doctrine” and the Language of Threat’.</w:t>
      </w:r>
      <w:r>
        <w:fldChar w:fldCharType="end"/>
      </w:r>
    </w:p>
  </w:footnote>
  <w:footnote w:id="57">
    <w:p w14:paraId="76B98B98" w14:textId="510EC86E" w:rsidR="00D35170" w:rsidRPr="004B29CF" w:rsidRDefault="00D35170" w:rsidP="00D35170">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{"citationID":"LIr2oku9","properties":{"formattedCitation":"Richey, \\uc0\\u8216{}Contemporary Russian Revisionism\\uc0\\u8217{}.","plainCitation":"Richey, ‘Contemporary Russian Revisionism’.","noteIndex":57},"citationItems":[{"id":724,"uris":["http://zotero.org/users/6983634/items/IHHT6X7Y"],"itemData":{"id":724,"type":"article-journal","abstract":"In this policy brief, after an account of the historical-political context of Russia’s recent aggressive actions, I examine the objectives, strategy, and tactics of Russia’s information warfare, particularly as concerns eastern Europe and Syria, although also against selected western European states and the USA. Of special interest is the notion that Russia’s disinformation is potent because it does not necessarily establish falsehoods as true, but rather pollutes political discourse such that news information consumers are led to doubt the very concepts of truth and objective political facts. I conclude by (a) discussing the impact this strategy has had—and will continue to have—on Europe’s domestic politics, as well as on the global liberal order, and then (b) broaching policy ideas for countering Russian disinformation.","container-title":"Asia Europe journal","DOI":"10.1007/s10308-017-0482-5","ISSN":"1610-2932","issue":"1","language":"eng","note":"publisher-place: Berlin/Heidelberg\npublisher: Springer Berlin Heidelberg","page":"101–113","source":"uub.primo.exlibrisgroup.com","title":"Contemporary Russian revisionism: understanding the Kremlin’s hybrid warfare and the strategic and tactical deployment of disinformation","title-short":"Contemporary Russian revisionism","volume":"16","author":[{"family":"Richey","given":"Mason"}],"issued":{"date-parts":[["2018"]]}}}],"schema":"https://github.com/citation-style-language/schema/raw/master/csl-citation.json"} </w:instrText>
      </w:r>
      <w:r>
        <w:fldChar w:fldCharType="separate"/>
      </w:r>
      <w:r w:rsidRPr="004B29CF">
        <w:rPr>
          <w:rFonts w:cs="Times New Roman"/>
          <w:szCs w:val="24"/>
        </w:rPr>
        <w:t>Richey, ‘Contemporary Russian Revisionism’.</w:t>
      </w:r>
      <w:r>
        <w:fldChar w:fldCharType="end"/>
      </w:r>
    </w:p>
  </w:footnote>
  <w:footnote w:id="58">
    <w:p w14:paraId="472D2E12" w14:textId="5A5685CE" w:rsidR="00D35170" w:rsidRPr="004B29CF" w:rsidRDefault="00D35170" w:rsidP="00D35170">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{"citationID":"oUAmW3Xk","properties":{"formattedCitation":"Ofer Fridman, \\uc0\\u8216{}The Conceptual Foundations of \\uc0\\u8220{}Hybrid Warfare\\uc0\\u8221{}\\uc0\\u8217{}, in {\\i{}Russian \\uc0\\u8216{}Hybrid Warfare\\uc0\\u8217{}: Resurgence and Politicization}, ed. Ofer Fridman (Oxford University Press, 2018), 11\\uc0\\u8211{}30, https://doi.org/10.1093/oso/9780190877378.003.0002.","plainCitation":"Ofer Fridman, ‘The Conceptual Foundations of “Hybrid Warfare”’, in Russian ‘Hybrid Warfare’: Resurgence and Politicization, ed. Ofer Fridman (Oxford University Press, 2018), 11–30, https://doi.org/10.1093/oso/9780190877378.003.0002.","noteIndex":53},"citationItems":[{"id":825,"uris":["http://zotero.org/users/6983634/items/L8KNI3UI"],"itemData":{"id":825,"type":"chapter","abstract":"In the literature produced in the West, the concept of hybrid warfare is most often associated with US military theorist Frank Hoffman, who attempted to bridge the gap between the linear characterization of (regular or irregular) warfare in the context of the twenty-first century operational environment. This chapter explores the conceptual foundations of hybrid warfare and how it was originally conceptualized and understood in the West. Since the concept is the product of US military thought, it examines the context in which it was developed, in addition to the way it has been used by US scholars and members of the military. This chapter introduces four main sources that influenced the idea of hybrid warfare: namely the concepts of unrestricted warfare, fourth generation warfare (4GW), compound warfare and the ideas outlined in the 2005 US National Defense Strategy.","container-title":"Russian \"Hybrid Warfare\": Resurgence and Politicization","ISBN":"978-0-19-087737-8","note":"DOI: 10.1093/oso/9780190877378.003.0002","page":"11-30","publisher":"Oxford University Press","source":"Silverchair","title":"The Conceptual Foundations of ‘Hybrid Warfare’","URL":"https://doi.org/10.1093/oso/9780190877378.003.0002","author":[{"family":"Fridman","given":"Ofer"}],"editor":[{"family":"Fridman","given":"Ofer"}],"accessed":{"date-parts":[["2023",3,31]]},"issued":{"date-parts":[["2018",8,1]]}}}],"schema":"https://github.com/citation-style-language/schema/raw/master/csl-citation.json"} </w:instrText>
      </w:r>
      <w:r>
        <w:fldChar w:fldCharType="separate"/>
      </w:r>
      <w:r w:rsidRPr="004B29CF">
        <w:rPr>
          <w:rFonts w:cs="Times New Roman"/>
          <w:szCs w:val="24"/>
        </w:rPr>
        <w:t xml:space="preserve">Ofer Fridman, ‘The Conceptual Foundations of “Hybrid Warfare”’, in </w:t>
      </w:r>
      <w:r w:rsidRPr="004B29CF">
        <w:rPr>
          <w:rFonts w:cs="Times New Roman"/>
          <w:i/>
          <w:iCs/>
          <w:szCs w:val="24"/>
        </w:rPr>
        <w:t>Russian ‘Hybrid Warfare’: Resurgence and Politicization</w:t>
      </w:r>
      <w:r w:rsidRPr="004B29CF">
        <w:rPr>
          <w:rFonts w:cs="Times New Roman"/>
          <w:szCs w:val="24"/>
        </w:rPr>
        <w:t>, ed. Ofer Fridman (Oxford University Press, 2018), 11–30, https://doi.org/10.1093/oso/9780190877378.003.0002.</w:t>
      </w:r>
      <w:r>
        <w:fldChar w:fldCharType="end"/>
      </w:r>
    </w:p>
  </w:footnote>
  <w:footnote w:id="59">
    <w:p w14:paraId="2B4D3917" w14:textId="29AF4BF4" w:rsidR="00D35170" w:rsidRPr="00863FA5" w:rsidRDefault="00D35170" w:rsidP="00D35170">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{"citationID":"5yMJkCZm","properties":{"formattedCitation":"Tim Benbow, \\uc0\\u8216{}Talking \\uc0\\u8216{}Bout Our Generation? Assessing the Concept of \\uc0\\u8220{}Fourth-Generation Warfare\\uc0\\u8221{}\\uc0\\u8217{}, {\\i{}Comparative Strategy} 27, no. 2 (1 April 2008): 148\\uc0\\u8211{}63, https://doi.org/10.1080/01495930801944685.","plainCitation":"Tim Benbow, ‘Talking ‘Bout Our Generation? Assessing the Concept of “Fourth-Generation Warfare”’, Comparative Strategy 27, no. 2 (1 April 2008): 148–63, https://doi.org/10.1080/01495930801944685.","noteIndex":54},"citationItems":[{"id":828,"uris":["http://zotero.org/users/6983634/items/2VNHYWIJ"],"itemData":{"id":828,"type":"article-journal","abstract":"This article outlines and evaluates the concept of “fourth-generation warfare” (4GW). It provides an overview of the arguments made by proponents of the concept, and assesses a series of criticisms that have been directed against it, particularly that it tends to exaggerate the decline of the state and that it does not describe anything truly new. The article argues that although there are some serious shortcomings in 4GW theory, it does provide many important observations about the changing nature of contemporary conflict. Despite being a flawed model, it is useful as a corrective to the tendency to focus on state-against-state warfare.","container-title":"Comparative Strategy","DOI":"10.1080/01495930801944685","ISSN":"0149-5933","issue":"2","note":"publisher: Routledge\n_eprint: https://doi.org/10.1080/01495930801944685","page":"148-163","source":"Taylor and Francis+NEJM","title":"Talking ‘Bout Our Generation? Assessing the Concept of “Fourth-Generation Warfare”","title-short":"Talking ‘Bout Our Generation?","volume":"27","author":[{"family":"Benbow","given":"Tim"}],"issued":{"date-parts":[["2008",4,1]]}}}],"schema":"https://github.com/citation-style-language/schema/raw/master/csl-citation.json"} </w:instrText>
      </w:r>
      <w:r>
        <w:fldChar w:fldCharType="separate"/>
      </w:r>
      <w:r w:rsidRPr="00863FA5">
        <w:rPr>
          <w:rFonts w:cs="Times New Roman"/>
          <w:szCs w:val="24"/>
        </w:rPr>
        <w:t xml:space="preserve">Tim Benbow, ‘Talking ‘Bout Our Generation? Assessing the Concept of “Fourth-Generation Warfare”’, </w:t>
      </w:r>
      <w:r w:rsidRPr="00863FA5">
        <w:rPr>
          <w:rFonts w:cs="Times New Roman"/>
          <w:i/>
          <w:iCs/>
          <w:szCs w:val="24"/>
        </w:rPr>
        <w:t>Comparative Strategy</w:t>
      </w:r>
      <w:r w:rsidRPr="00863FA5">
        <w:rPr>
          <w:rFonts w:cs="Times New Roman"/>
          <w:szCs w:val="24"/>
        </w:rPr>
        <w:t xml:space="preserve"> 27, no. 2 (1 April 2008): 148–63, https://doi.org/10.1080/01495930801944685.</w:t>
      </w:r>
      <w:r>
        <w:fldChar w:fldCharType="end"/>
      </w:r>
    </w:p>
  </w:footnote>
  <w:footnote w:id="60">
    <w:p w14:paraId="4C93E4F2" w14:textId="2F1BABE5" w:rsidR="00D35170" w:rsidRPr="005C4787" w:rsidRDefault="00D35170" w:rsidP="00D35170">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{"citationID":"TCPeE9Pg","properties":{"formattedCitation":"Galeotti, \\uc0\\u8216{}The \\uc0\\u8220{}Gerasimov Doctrine\\uc0\\u8221{} and Russian Non-Linear War\\uc0\\u8217{}.","plainCitation":"Galeotti, ‘The “Gerasimov Doctrine” and Russian Non-Linear War’.","noteIndex":60},"citationItems":[{"id":796,"uris":["http://zotero.org/users/6983634/items/ECD96WTI"],"itemData":{"id":796,"type":"post-weblog","abstract":"A BELATED BUT HEART-FELT PS: When using the term ‘Gerasimov Doctrine,’ I was just going for a snappy title. I really didn’t expect (or want) it to become a more generally used ter…","container-title":"In Moscow's Shadows","language":"en","title":"The ‘Gerasimov Doctrine’ and Russian Non-Linear War","URL":"https://inmoscowsshadows.wordpress.com/2014/07/06/the-gerasimov-doctrine-and-russian-non-linear-war/","author":[{"family":"Galeotti","given":"Mark"}],"accessed":{"date-parts":[["2023",3,22]]},"issued":{"date-parts":[["2014",7,6]]}}}],"schema":"https://github.com/citation-style-language/schema/raw/master/csl-citation.json"} </w:instrText>
      </w:r>
      <w:r>
        <w:fldChar w:fldCharType="separate"/>
      </w:r>
      <w:r w:rsidRPr="005C4787">
        <w:rPr>
          <w:rFonts w:cs="Times New Roman"/>
          <w:szCs w:val="24"/>
        </w:rPr>
        <w:t>Galeotti, ‘The “Gerasimov Doctrine” and Russian Non-Linear War’.</w:t>
      </w:r>
      <w:r>
        <w:fldChar w:fldCharType="end"/>
      </w:r>
    </w:p>
  </w:footnote>
  <w:footnote w:id="61">
    <w:p w14:paraId="60C2FD97" w14:textId="49BBC2BA" w:rsidR="00D35170" w:rsidRPr="00C17307" w:rsidRDefault="00D35170" w:rsidP="00D35170">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{"citationID":"e4ZJZg0R","properties":{"formattedCitation":"{\\i{}The Changing Story Of Russia\\uc0\\u8217{}s \\uc0\\u8216{}Little Green Men\\uc0\\u8217{} Invasion}.","plainCitation":"The Changing Story Of Russia’s ‘Little Green Men’ Invasion.","noteIndex":58},"citationItems":[{"id":834,"uris":["http://zotero.org/users/6983634/items/4K68AA64"],"itemData":{"id":834,"type":"motion_picture","abstract":"When soldiers without insignia on their green uniforms seized control of Crimea in 2014, top Russian officials including President Vladimir Putin repeatedly denied that they were Russian... until, a year later, Putin started boasting that actually they were.","language":"en","source":"www.rferl.org","title":"The Changing Story Of Russia's 'Little Green Men' Invasion","URL":"https://www.rferl.org/a/russia-ukraine-crimea/29790037.html","director":[{"family":"Furlong","given":"Ray"}],"accessed":{"date-parts":[["2023",3,31]]},"issued":{"date-parts":[["2019",2,25]]}}}],"schema":"https://github.com/citation-style-language/schema/raw/master/csl-citation.json"} </w:instrText>
      </w:r>
      <w:r>
        <w:fldChar w:fldCharType="separate"/>
      </w:r>
      <w:r w:rsidR="00750E3A" w:rsidRPr="00750E3A">
        <w:rPr>
          <w:rFonts w:cs="Times New Roman"/>
          <w:i/>
          <w:iCs/>
          <w:szCs w:val="24"/>
        </w:rPr>
        <w:t>The Changing Story Of Russia’s ‘Little Green Men’ Invasion</w:t>
      </w:r>
      <w:r w:rsidR="00750E3A" w:rsidRPr="00750E3A">
        <w:rPr>
          <w:rFonts w:cs="Times New Roman"/>
          <w:szCs w:val="24"/>
        </w:rPr>
        <w:t>.</w:t>
      </w:r>
      <w:r>
        <w:fldChar w:fldCharType="end"/>
      </w:r>
    </w:p>
  </w:footnote>
  <w:footnote w:id="62">
    <w:p w14:paraId="3387765A" w14:textId="0923B1BF" w:rsidR="00D35170" w:rsidRPr="00A119C9" w:rsidRDefault="00D35170" w:rsidP="00D35170">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{"citationID":"EYoZX8fn","properties":{"formattedCitation":"Lucy Ash, \\uc0\\u8216{}How Russia Outfoxes Its Enemies\\uc0\\u8217{}, {\\i{}BBC News}, 29 January 2015, sec. Magazine, https://www.bbc.com/news/magazine-31020283; Mark Lloyd, {\\i{}The Art of Military Deception} (Pen and Sword, 2003).","plainCitation":"Lucy Ash, ‘How Russia Outfoxes Its Enemies’, BBC News, 29 January 2015, sec. Magazine, https://www.bbc.com/news/magazine-31020283; Mark Lloyd, The Art of Military Deception (Pen and Sword, 2003).","noteIndex":57},"citationItems":[{"id":830,"uris":["http://zotero.org/users/6983634/items/UF4BXIX7"],"itemData":{"id":830,"type":"article-newspaper","abstract":"The annexation of Crimea was the latest instance of an age-old Russian military deception tactic known as maskirovka, writes Lucy Ash.","container-title":"BBC News","language":"en-GB","section":"Magazine","source":"www.bbc.com","title":"How Russia outfoxes its enemies","URL":"https://www.bbc.com/news/magazine-31020283","author":[{"family":"Ash","given":"Lucy"}],"accessed":{"date-parts":[["2023",3,31]]},"issued":{"date-parts":[["2015",1,29]]}}},{"id":832,"uris":["http://zotero.org/users/6983634/items/N3TC8QE8"],"itemData":{"id":832,"type":"book","abstract":"Mark Lloyd treats this much neglected aspect of warfare thematically rather than chronologically, examining in turn the various methods by which deception has been practised through the ages. He draws on a wide range of examples to show the elaborate techniques which have been employed in the struggle to outwit the enemy. Particularly fascinating is his analysis of the fatal error of self-deception.","ISBN":"978-1-84468-010-8","language":"en","note":"Google-Books-ID: _dikAwAAQBAJ","number-of-pages":"225","publisher":"Pen and Sword","source":"Google Books","title":"The Art of Military Deception","author":[{"family":"Lloyd","given":"Mark"}],"issued":{"date-parts":[["2003",12,4]]}}}],"schema":"https://github.com/citation-style-language/schema/raw/master/csl-citation.json"} </w:instrText>
      </w:r>
      <w:r>
        <w:fldChar w:fldCharType="separate"/>
      </w:r>
      <w:r w:rsidRPr="00A119C9">
        <w:rPr>
          <w:rFonts w:cs="Times New Roman"/>
          <w:szCs w:val="24"/>
        </w:rPr>
        <w:t xml:space="preserve">Lucy Ash, ‘How Russia Outfoxes Its Enemies’, </w:t>
      </w:r>
      <w:r w:rsidRPr="00A119C9">
        <w:rPr>
          <w:rFonts w:cs="Times New Roman"/>
          <w:i/>
          <w:iCs/>
          <w:szCs w:val="24"/>
        </w:rPr>
        <w:t>BBC News</w:t>
      </w:r>
      <w:r w:rsidRPr="00A119C9">
        <w:rPr>
          <w:rFonts w:cs="Times New Roman"/>
          <w:szCs w:val="24"/>
        </w:rPr>
        <w:t xml:space="preserve">, 29 January 2015, sec. Magazine, https://www.bbc.com/news/magazine-31020283; Mark Lloyd, </w:t>
      </w:r>
      <w:r w:rsidRPr="00A119C9">
        <w:rPr>
          <w:rFonts w:cs="Times New Roman"/>
          <w:i/>
          <w:iCs/>
          <w:szCs w:val="24"/>
        </w:rPr>
        <w:t>The Art of Military Deception</w:t>
      </w:r>
      <w:r w:rsidRPr="00A119C9">
        <w:rPr>
          <w:rFonts w:cs="Times New Roman"/>
          <w:szCs w:val="24"/>
        </w:rPr>
        <w:t xml:space="preserve"> (Pen and Sword, 2003).</w:t>
      </w:r>
      <w:r>
        <w:fldChar w:fldCharType="end"/>
      </w:r>
    </w:p>
  </w:footnote>
  <w:footnote w:id="63">
    <w:p w14:paraId="4FFA2150" w14:textId="298EE33C" w:rsidR="00AD2AF7" w:rsidRPr="00AD2AF7" w:rsidRDefault="00AD2AF7">
      <w:pPr>
        <w:pStyle w:val="Voetnoottekst"/>
        <w:rPr>
          <w:lang w:val="en-GB"/>
        </w:rPr>
      </w:pPr>
      <w:r>
        <w:rPr>
          <w:rStyle w:val="Voetnootmarkering"/>
        </w:rPr>
        <w:footnoteRef/>
      </w:r>
      <w:r>
        <w:t xml:space="preserve"> </w:t>
      </w:r>
      <w:r>
        <w:fldChar w:fldCharType="begin"/>
      </w:r>
      <w:r w:rsidR="00BA531D">
        <w:instrText xml:space="preserve"> ADDIN ZOTERO_ITEM CSL_CITATION {"citationID":"kqolhIjC","properties":{"formattedCitation":"TASS, \\uc0\\u8216{}Monument Honoring \\uc0\\u8220{}Polite People\\uc0\\u8221{} Installed in Crimea\\uc0\\u8217{}, 10 June 2016, https://tass.com/society/881438?utm_source=google.com&amp;utm_medium=organic&amp;utm_campaign=google.com&amp;utm_referrer=google.com.","plainCitation":"TASS, ‘Monument Honoring “Polite People” Installed in Crimea’, 10 June 2016, https://tass.com/society/881438?utm_source=google.com&amp;utm_medium=organic&amp;utm_campaign=google.com&amp;utm_referrer=google.com.","noteIndex":58},"citationItems":[{"id":836,"uris":["http://zotero.org/users/6983634/items/WWYQWXJD"],"itemData":{"id":836,"type":"webpage","abstract":"Russian nationals raised about  $77,265 for the monument","title":"Monument honoring ‘polite people’ installed in Crimea","URL":"https://tass.com/society/881438?utm_source=google.com&amp;utm_medium=organic&amp;utm_campaign=google.com&amp;utm_referrer=google.com","author":[{"family":"TASS","given":""}],"accessed":{"date-parts":[["2023",4,3]]},"issued":{"date-parts":[["2016",6,10]]}}}],"schema":"https://github.com/citation-style-language/schema/raw/master/csl-citation.json"} </w:instrText>
      </w:r>
      <w:r>
        <w:fldChar w:fldCharType="separate"/>
      </w:r>
      <w:r w:rsidRPr="00AD2AF7">
        <w:rPr>
          <w:rFonts w:cs="Times New Roman"/>
          <w:szCs w:val="24"/>
        </w:rPr>
        <w:t>TASS, ‘Monument Honoring “Polite People” Installed in Crimea’, 10 June 2016, https://tass.com/society/881438?utm_source=google.com&amp;utm_medium=organic&amp;utm_campaign=google.com&amp;utm_referrer=google.com.</w:t>
      </w:r>
      <w:r>
        <w:fldChar w:fldCharType="end"/>
      </w:r>
    </w:p>
  </w:footnote>
  <w:footnote w:id="64">
    <w:p w14:paraId="5E073C68" w14:textId="0BD234B4" w:rsidR="00D35170" w:rsidRPr="00F91831" w:rsidRDefault="00D35170" w:rsidP="00D35170">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{"citationID":"QiAQsols","properties":{"formattedCitation":"Larysa Masenko, \\uc0\\u8216{}Ukraine and the Kremlin\\uc0\\u8217{}s Myth of the \\uc0\\u8220{}Polite\\uc0\\u8221{} Invader\\uc0\\u8217{}, trans. Anna Mostovych, Euromaidan Press, 6 September 2017, https://euromaidanpress.com/2017/09/06/the-kremlins-myth-of-the-polite-invader/.","plainCitation":"Larysa Masenko, ‘Ukraine and the Kremlin’s Myth of the “Polite” Invader’, trans. Anna Mostovych, Euromaidan Press, 6 September 2017, https://euromaidanpress.com/2017/09/06/the-kremlins-myth-of-the-polite-invader/.","noteIndex":59},"citationItems":[{"id":838,"uris":["http://zotero.org/users/6983634/items/9WE2LC72"],"itemData":{"id":838,"type":"webpage","abstract":"Russian colonialism has one feature, which was analyzed by Myroslav Shkandrij in his book Russia and Ukraine: Literature and the Discourse of Empire From Napoleonic to Postcolonial Times, 2001 (Ukrainian translation: In the empire's embrace: Russian and Ukrainian literature of the modern age, 2004). Russia wants to be loved even when it annexes neighboring territories...","container-title":"Euromaidan Press","language":"en-US","note":"section: Hybrid War","title":"Ukraine and the Kremlin’s myth of the “polite” invader","URL":"https://euromaidanpress.com/2017/09/06/the-kremlins-myth-of-the-polite-invader/","author":[{"family":"Masenko","given":"Larysa"}],"translator":[{"family":"Mostovych","given":"Anna"}],"accessed":{"date-parts":[["2023",4,3]]},"issued":{"date-parts":[["2017",9,6]]}}}],"schema":"https://github.com/citation-style-language/schema/raw/master/csl-citation.json"} </w:instrText>
      </w:r>
      <w:r>
        <w:fldChar w:fldCharType="separate"/>
      </w:r>
      <w:r w:rsidRPr="00F91831">
        <w:rPr>
          <w:rFonts w:cs="Times New Roman"/>
          <w:szCs w:val="24"/>
        </w:rPr>
        <w:t>Larysa Masenko, ‘Ukraine and the Kremlin’s Myth of the “Polite” Invader’, trans. Anna Mostovych, Euromaidan Press, 6 September 2017, https://euromaidanpress.com/2017/09/06/the-kremlins-myth-of-the-polite-invader/.</w:t>
      </w:r>
      <w:r>
        <w:fldChar w:fldCharType="end"/>
      </w:r>
    </w:p>
  </w:footnote>
  <w:footnote w:id="65">
    <w:p w14:paraId="56A540B7" w14:textId="0372CA0F" w:rsidR="00D35170" w:rsidRPr="006118EF" w:rsidRDefault="00D35170" w:rsidP="00D35170">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{"citationID":"8p3BqoyX","properties":{"formattedCitation":"Putin, \\uc0\\u8216{}Address by President of the Russian Federation\\uc0\\u8217{}.","plainCitation":"Putin, ‘Address by President of the Russian Federation’.","noteIndex":62},"citationItems":[{"id":760,"uris":["http://zotero.org/users/6983634/items/KPC942CK"],"itemData":{"id":760,"type":"webpage","abstract":"Vladimir Putin addressed State Duma deputies, Federation Council members, heads of Russian regions and civil society representatives in the Kremlin.","container-title":"President of Russia","language":"en","title":"Address by President of the Russian Federation","URL":"http://en.kremlin.ru/events/president/news/20603","author":[{"family":"Putin","given":"Vladimir"}],"accessed":{"date-parts":[["2023",3,14]]},"issued":{"date-parts":[["2014",3,24]]}}}],"schema":"https://github.com/citation-style-language/schema/raw/master/csl-citation.json"} </w:instrText>
      </w:r>
      <w:r>
        <w:fldChar w:fldCharType="separate"/>
      </w:r>
      <w:r w:rsidR="00750E3A" w:rsidRPr="00750E3A">
        <w:rPr>
          <w:rFonts w:cs="Times New Roman"/>
          <w:szCs w:val="24"/>
        </w:rPr>
        <w:t>Putin, ‘Address by President of the Russian Federation’.</w:t>
      </w:r>
      <w:r>
        <w:fldChar w:fldCharType="end"/>
      </w:r>
    </w:p>
  </w:footnote>
  <w:footnote w:id="66">
    <w:p w14:paraId="28AED12A" w14:textId="0A8F1A0B" w:rsidR="00D34706" w:rsidRPr="00D34706" w:rsidRDefault="00D34706">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{"citationID":"SgEzJSfy","properties":{"formattedCitation":"Kirsty Williamson, Lisa M. Given, and Paul Scifleet, \\uc0\\u8216{}Chapter 19 - Qualitative Data Analysis\\uc0\\u8217{}, in {\\i{}Research Methods (Second Edition)}, ed. Kirsty Williamson and Graeme Johanson (Chandos Publishing, 2018), 453\\uc0\\u8211{}76, https://doi.org/10.1016/B978-0-08-102220-7.00019-4.","plainCitation":"Kirsty Williamson, Lisa M. Given, and Paul Scifleet, ‘Chapter 19 - Qualitative Data Analysis’, in Research Methods (Second Edition), ed. Kirsty Williamson and Graeme Johanson (Chandos Publishing, 2018), 453–76, https://doi.org/10.1016/B978-0-08-102220-7.00019-4.","noteIndex":61},"citationItems":[{"id":847,"uris":["http://zotero.org/users/6983634/items/JXVCSKE2"],"itemData":{"id":847,"type":"chapter","container-title":"Research Methods (Second Edition)","ISBN":"978-0-08-102220-7","language":"en","note":"DOI: 10.1016/B978-0-08-102220-7.00019-4","page":"453-476","publisher":"Chandos Publishing","source":"ScienceDirect","title":"Chapter 19 - Qualitative data analysis","URL":"https://www.sciencedirect.com/science/article/pii/B9780081022207000194","author":[{"family":"Williamson","given":"Kirsty"},{"family":"Given","given":"Lisa M."},{"family":"Scifleet","given":"Paul"}],"editor":[{"family":"Williamson","given":"Kirsty"},{"family":"Johanson","given":"Graeme"}],"accessed":{"date-parts":[["2023",4,5]]},"issued":{"date-parts":[["2018",1,1]]}}}],"schema":"https://github.com/citation-style-language/schema/raw/master/csl-citation.json"} </w:instrText>
      </w:r>
      <w:r>
        <w:fldChar w:fldCharType="separate"/>
      </w:r>
      <w:r w:rsidRPr="00D34706">
        <w:rPr>
          <w:rFonts w:cs="Times New Roman"/>
          <w:szCs w:val="24"/>
        </w:rPr>
        <w:t xml:space="preserve">Kirsty Williamson, Lisa M. Given, and Paul Scifleet, ‘Chapter 19 - Qualitative Data Analysis’, in </w:t>
      </w:r>
      <w:r w:rsidRPr="00D34706">
        <w:rPr>
          <w:rFonts w:cs="Times New Roman"/>
          <w:i/>
          <w:iCs/>
          <w:szCs w:val="24"/>
        </w:rPr>
        <w:t>Research Methods (Second Edition)</w:t>
      </w:r>
      <w:r w:rsidRPr="00D34706">
        <w:rPr>
          <w:rFonts w:cs="Times New Roman"/>
          <w:szCs w:val="24"/>
        </w:rPr>
        <w:t>, ed. Kirsty Williamson and Graeme Johanson (Chandos Publishing, 2018), 453–76, https://doi.org/10.1016/B978-0-08-102220-7.00019-4.</w:t>
      </w:r>
      <w:r>
        <w:fldChar w:fldCharType="end"/>
      </w:r>
    </w:p>
  </w:footnote>
  <w:footnote w:id="67">
    <w:p w14:paraId="72328133" w14:textId="39230D09" w:rsidR="00DC1082" w:rsidRPr="00DC1082" w:rsidRDefault="00DC1082">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{"citationID":"bKlD79id","properties":{"formattedCitation":"Martyn Hammersley, \\uc0\\u8216{}Conversation Analysis and Discourse Analysis: Methods or Paradigms?\\uc0\\u8217{}, {\\i{}Discourse &amp; Society} 14, no. 6 (1 November 2003): 751\\uc0\\u8211{}81, https://doi.org/10.1177/09579265030146004.","plainCitation":"Martyn Hammersley, ‘Conversation Analysis and Discourse Analysis: Methods or Paradigms?’, Discourse &amp; Society 14, no. 6 (1 November 2003): 751–81, https://doi.org/10.1177/09579265030146004.","noteIndex":62},"citationItems":[{"id":850,"uris":["http://zotero.org/users/6983634/items/GH3XXXJV"],"itemData":{"id":850,"type":"article-journal","abstract":"Both conversation analysis (inspired by ethnomethodology) and discourse analysis (of the kind proposed and practised by Potter and Wetherell) are usually treated as self-sufficient approaches to studying the social world, rather than as mere methods that can be combined with others. And there are two areas where their conflict with other approaches is clearest. First, they reject the attribution of substantive and distinctive psychosocial features to particular categories of actor as a means of explaining human behaviour. Second, they reject use of what the people they study say aboutthe world as a source of information that can ever be relied on for analytic purposes. These two negative commitments mark conversation analysis and discourse analysis off from almost all other kinds of social scientific research. In this article, I consider how sound the justifications are for these commitments. I conclude that they are not convincing and that neither approach should be treated as a self-sufficient paradigm.","container-title":"Discourse &amp; Society","DOI":"10.1177/09579265030146004","ISSN":"0957-9265","issue":"6","language":"en","note":"publisher: SAGE Publications Ltd","page":"751-781","source":"SAGE Journals","title":"Conversation Analysis and Discourse Analysis: Methods or Paradigms?","title-short":"Conversation Analysis and Discourse Analysis","volume":"14","author":[{"family":"Hammersley","given":"Martyn"}],"issued":{"date-parts":[["2003",11,1]]}}}],"schema":"https://github.com/citation-style-language/schema/raw/master/csl-citation.json"} </w:instrText>
      </w:r>
      <w:r>
        <w:fldChar w:fldCharType="separate"/>
      </w:r>
      <w:r w:rsidRPr="00DC1082">
        <w:rPr>
          <w:rFonts w:cs="Times New Roman"/>
          <w:szCs w:val="24"/>
        </w:rPr>
        <w:t xml:space="preserve">Martyn Hammersley, ‘Conversation Analysis and Discourse Analysis: Methods or Paradigms?’, </w:t>
      </w:r>
      <w:r w:rsidRPr="00DC1082">
        <w:rPr>
          <w:rFonts w:cs="Times New Roman"/>
          <w:i/>
          <w:iCs/>
          <w:szCs w:val="24"/>
        </w:rPr>
        <w:t>Discourse &amp; Society</w:t>
      </w:r>
      <w:r w:rsidRPr="00DC1082">
        <w:rPr>
          <w:rFonts w:cs="Times New Roman"/>
          <w:szCs w:val="24"/>
        </w:rPr>
        <w:t xml:space="preserve"> 14, no. 6 (1 November 2003): 751–81, https://doi.org/10.1177/09579265030146004.</w:t>
      </w:r>
      <w:r>
        <w:fldChar w:fldCharType="end"/>
      </w:r>
    </w:p>
  </w:footnote>
  <w:footnote w:id="68">
    <w:p w14:paraId="19606ED0" w14:textId="08EDCB2A" w:rsidR="00C756FF" w:rsidRPr="00C756FF" w:rsidRDefault="00C756FF">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{"citationID":"Ji71zokc","properties":{"formattedCitation":"John Flowerdew and John E. Richardson, \\uc0\\u8216{}Introduction\\uc0\\u8217{}, in {\\i{}The Routledge Handbook of Critical Discourse Studies} (Routledge, 2017), 2.","plainCitation":"John Flowerdew and John E. Richardson, ‘Introduction’, in The Routledge Handbook of Critical Discourse Studies (Routledge, 2017), 2.","dontUpdate":true,"noteIndex":68},"citationItems":[{"id":854,"uris":["http://zotero.org/users/6983634/items/G7ZZZ42N"],"itemData":{"id":854,"type":"chapter","abstract":"This introduction presents an overview of the key concepts discussed in the subsequent chapters of this book. The book provides an accessible, authoritative and comprehensive introduction to Critical Discourse Studies (CDS), covering the main theories, concepts, contexts and applications of this important and rapidly developing field of study. It also provides a clear and accessible state-of-the-art overview of the field for advanced undergraduate and graduate students. The book identifies the clear descriptions and examples of central concepts and theories in CDS. It emphasises the critical dimension of work in a particular area – that is, the chapter presents what is critical about CDS research on pragmatics or gender. The book provides methodologies to help students, teachers and researchers to conduct their own critical research of discourse. It reflects the international character of critical discourse research by bringing together a range of the very best scholarship in Critical Discourse Analysis/CDS from around the world.","container-title":"The Routledge Handbook of Critical Discourse Studies","note":"number-of-pages: 10","publisher":"Routledge","title":"Introduction","author":[{"family":"Flowerdew","given":"John"},{"family":"Richardson","given":"John E."}],"issued":{"date-parts":[["2017"]]}},"locator":"2","label":"page"}],"schema":"https://github.com/citation-style-language/schema/raw/master/csl-citation.json"} </w:instrText>
      </w:r>
      <w:r>
        <w:fldChar w:fldCharType="separate"/>
      </w:r>
      <w:r w:rsidRPr="00C756FF">
        <w:rPr>
          <w:rFonts w:cs="Times New Roman"/>
          <w:szCs w:val="24"/>
        </w:rPr>
        <w:t xml:space="preserve">John Flowerdew and John E. Richardson, ‘Introduction’, in </w:t>
      </w:r>
      <w:r w:rsidRPr="00C756FF">
        <w:rPr>
          <w:rFonts w:cs="Times New Roman"/>
          <w:i/>
          <w:iCs/>
          <w:szCs w:val="24"/>
        </w:rPr>
        <w:t>The Routledge Handbook of Critical Discourse Studies</w:t>
      </w:r>
      <w:r w:rsidRPr="00C756FF">
        <w:rPr>
          <w:rFonts w:cs="Times New Roman"/>
          <w:szCs w:val="24"/>
        </w:rPr>
        <w:t xml:space="preserve"> (Routledge, 2017), </w:t>
      </w:r>
      <w:r w:rsidR="00EB1BCC">
        <w:rPr>
          <w:rFonts w:cs="Times New Roman"/>
          <w:szCs w:val="24"/>
          <w:lang w:val="en-GB"/>
        </w:rPr>
        <w:t>3</w:t>
      </w:r>
      <w:r w:rsidRPr="00C756FF">
        <w:rPr>
          <w:rFonts w:cs="Times New Roman"/>
          <w:szCs w:val="24"/>
        </w:rPr>
        <w:t>.</w:t>
      </w:r>
      <w:r>
        <w:fldChar w:fldCharType="end"/>
      </w:r>
    </w:p>
  </w:footnote>
  <w:footnote w:id="69">
    <w:p w14:paraId="56069C93" w14:textId="42A72437" w:rsidR="007660E6" w:rsidRPr="007660E6" w:rsidRDefault="007660E6">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{"citationID":"zpO8Gx4Y","properties":{"formattedCitation":"Flowerdew and Richardson, \\uc0\\u8216{}Introduction\\uc0\\u8217{}.","plainCitation":"Flowerdew and Richardson, ‘Introduction’.","noteIndex":69},"citationItems":[{"id":854,"uris":["http://zotero.org/users/6983634/items/G7ZZZ42N"],"itemData":{"id":854,"type":"chapter","abstract":"This introduction presents an overview of the key concepts discussed in the subsequent chapters of this book. The book provides an accessible, authoritative and comprehensive introduction to Critical Discourse Studies (CDS), covering the main theories, concepts, contexts and applications of this important and rapidly developing field of study. It also provides a clear and accessible state-of-the-art overview of the field for advanced undergraduate and graduate students. The book identifies the clear descriptions and examples of central concepts and theories in CDS. It emphasises the critical dimension of work in a particular area – that is, the chapter presents what is critical about CDS research on pragmatics or gender. The book provides methodologies to help students, teachers and researchers to conduct their own critical research of discourse. It reflects the international character of critical discourse research by bringing together a range of the very best scholarship in Critical Discourse Analysis/CDS from around the world.","container-title":"The Routledge Handbook of Critical Discourse Studies","note":"number-of-pages: 10","publisher":"Routledge","title":"Introduction","author":[{"family":"Flowerdew","given":"John"},{"family":"Richardson","given":"John E."}],"issued":{"date-parts":[["2017"]]}}}],"schema":"https://github.com/citation-style-language/schema/raw/master/csl-citation.json"} </w:instrText>
      </w:r>
      <w:r>
        <w:fldChar w:fldCharType="separate"/>
      </w:r>
      <w:r w:rsidRPr="007660E6">
        <w:rPr>
          <w:rFonts w:cs="Times New Roman"/>
          <w:szCs w:val="24"/>
        </w:rPr>
        <w:t>Flowerdew and Richardson, ‘Introduction’.</w:t>
      </w:r>
      <w:r>
        <w:fldChar w:fldCharType="end"/>
      </w:r>
    </w:p>
  </w:footnote>
  <w:footnote w:id="70">
    <w:p w14:paraId="5968DD11" w14:textId="0C71AE55" w:rsidR="00E87485" w:rsidRPr="00E87485" w:rsidRDefault="00E87485">
      <w:pPr>
        <w:pStyle w:val="Voetnoottekst"/>
        <w:rPr>
          <w:lang w:val="en-GB"/>
        </w:rPr>
      </w:pPr>
      <w:r>
        <w:rPr>
          <w:rStyle w:val="Voetnootmarkering"/>
        </w:rPr>
        <w:footnoteRef/>
      </w:r>
      <w:r>
        <w:t xml:space="preserve"> </w:t>
      </w:r>
      <w:r>
        <w:fldChar w:fldCharType="begin"/>
      </w:r>
      <w:r w:rsidR="00BA531D">
        <w:instrText xml:space="preserve"> ADDIN ZOTERO_ITEM CSL_CITATION {"citationID":"6UyDYFtp","properties":{"formattedCitation":"Ali Haif Abbas, \\uc0\\u8216{}Politicizing COVID-19 Vaccines in the Press: A Critical Discourse Analysis\\uc0\\u8217{}, {\\i{}International Journal for the Semiotics of Law - Revue Internationale de S\\uc0\\u233{}miotique Juridique} 35, no. 3 (1 June 2022): 1167\\uc0\\u8211{}85, https://doi.org/10.1007/s11196-021-09857-3.","plainCitation":"Ali Haif Abbas, ‘Politicizing COVID-19 Vaccines in the Press: A Critical Discourse Analysis’, International Journal for the Semiotics of Law - Revue Internationale de Sémiotique Juridique 35, no. 3 (1 June 2022): 1167–85, https://doi.org/10.1007/s11196-021-09857-3.","noteIndex":65},"citationItems":[{"id":733,"uris":["http://zotero.org/users/6983634/items/FHK4IJSS"],"itemData":{"id":733,"type":"article-journal","abstract":"Undoubtedly and unfortunately, COVID-19 pandemic has been politicized in media see Abbas (Int J Semiot Law, 2020), Rui Zhang (Media Asia 48:89–107, 2021). Although vaccines play a crucial role in eliminating the pandemic, they have been politicized by media. This article aims to show how COVID-19 vaccines are politicized in the press. The article collects some selected reports on vaccines taken from American and Chinese media. The reports are analyzed according to an analytical framework suggested by the researcher. The framework and data collection and description are clearly presented in the method section. Based on data analysis, the article shows that COVID-19 vaccines have been politicized. The study recommends that diseases and vaccines should not be politicized. In other words, we should respect and trust science and our scientists for no other purpose than to reach herd immunity and overcome a dangerous pandemic that has taken and is still taking thousands of innocent lives.","container-title":"International Journal for the Semiotics of Law - Revue internationale de Sémiotique juridique","DOI":"10.1007/s11196-021-09857-3","ISSN":"1572-8722","issue":"3","journalAbbreviation":"Int J Semiot Law","language":"en","page":"1167-1185","source":"Springer Link","title":"Politicizing COVID-19 Vaccines in the Press: A Critical Discourse Analysis","title-short":"Politicizing COVID-19 Vaccines in the Press","volume":"35","author":[{"family":"Abbas","given":"Ali Haif"}],"issued":{"date-parts":[["2022",6,1]]}}}],"schema":"https://github.com/citation-style-language/schema/raw/master/csl-citation.json"} </w:instrText>
      </w:r>
      <w:r>
        <w:fldChar w:fldCharType="separate"/>
      </w:r>
      <w:r w:rsidRPr="00E87485">
        <w:rPr>
          <w:rFonts w:cs="Times New Roman"/>
          <w:szCs w:val="24"/>
        </w:rPr>
        <w:t xml:space="preserve">Ali Haif Abbas, ‘Politicizing COVID-19 Vaccines in the Press: A Critical Discourse Analysis’, </w:t>
      </w:r>
      <w:r w:rsidRPr="00E87485">
        <w:rPr>
          <w:rFonts w:cs="Times New Roman"/>
          <w:i/>
          <w:iCs/>
          <w:szCs w:val="24"/>
        </w:rPr>
        <w:t>International Journal for the Semiotics of Law - Revue Internationale de Sémiotique Juridique</w:t>
      </w:r>
      <w:r w:rsidRPr="00E87485">
        <w:rPr>
          <w:rFonts w:cs="Times New Roman"/>
          <w:szCs w:val="24"/>
        </w:rPr>
        <w:t xml:space="preserve"> 35, no. 3 (1 June 2022): 1167–85, https://doi.org/10.1007/s11196-021-09857-3.</w:t>
      </w:r>
      <w:r>
        <w:fldChar w:fldCharType="end"/>
      </w:r>
    </w:p>
  </w:footnote>
  <w:footnote w:id="71">
    <w:p w14:paraId="48F8A8C9" w14:textId="15289FAD" w:rsidR="001F56C7" w:rsidRPr="001F56C7" w:rsidRDefault="001F56C7">
      <w:pPr>
        <w:pStyle w:val="Voetnoottekst"/>
        <w:rPr>
          <w:lang w:val="en-GB"/>
        </w:rPr>
      </w:pPr>
      <w:r>
        <w:rPr>
          <w:rStyle w:val="Voetnootmarkering"/>
        </w:rPr>
        <w:footnoteRef/>
      </w:r>
      <w:r>
        <w:t xml:space="preserve"> </w:t>
      </w:r>
      <w:r>
        <w:fldChar w:fldCharType="begin"/>
      </w:r>
      <w:r w:rsidR="00BA531D">
        <w:instrText xml:space="preserve"> ADDIN ZOTERO_ITEM CSL_CITATION {"citationID":"6V4AtAqF","properties":{"formattedCitation":"Ashleigh L. Haw, \\uc0\\u8216{}Audience Constructions of Fake News in Australian Media Representations of Asylum Seekers: A Critical Discourse Perspective\\uc0\\u8217{}, {\\i{}Journal of Language &amp; Politics} 20, no. 5 (September 2021): 761\\uc0\\u8211{}82, https://doi.org/10.1075/jlp.21028.haw.","plainCitation":"Ashleigh L. Haw, ‘Audience Constructions of Fake News in Australian Media Representations of Asylum Seekers: A Critical Discourse Perspective’, Journal of Language &amp; Politics 20, no. 5 (September 2021): 761–82, https://doi.org/10.1075/jlp.21028.haw.","noteIndex":66},"citationItems":[{"id":913,"uris":["http://zotero.org/users/6983634/items/2REKIUM8"],"itemData":{"id":913,"type":"article-journal","abstract":"In recent years, the term 'fake news' has gained considerable traction in scholarly and public discourse. While fake news is increasingly attributed to declining audience trust, we know little about how publics are making sense of the concept. To address this, I discuss findings arising from interviews with 24 Western Australian media consumers who offered their perspectives on Australian news coverage of asylum seekers. Combining Critical Discourse methods with Rhetorical Analysis, findings highlight how participants evaluated misinformation and disinformation about asylum seekers and in particular, how some adopted a discourse of 'fake news' to delegitimise perspectives that oppose their own stance. Discussed alongside Egelhofer and Lecheler's (2019) theoretical framework of the fake news 'label', I argue that by understanding how audiences discussed fake news before the concept rose to prominence in 2016, scholars can meaningfully examine discursive patterns within social constructions of fake news across numerous contemporary and historical contexts.","container-title":"Journal of Language &amp; Politics","DOI":"10.1075/jlp.21028.haw","ISSN":"15692159","issue":"5","note":"publisher: John Benjamins Publishing Co.","page":"761-782","source":"EBSCOhost","title":"Audience constructions of fake news in Australian media representations of asylum seekers: A critical discourse perspective","title-short":"Audience constructions of fake news in Australian media representations of asylum seekers","volume":"20","author":[{"family":"Haw","given":"Ashleigh L."}],"issued":{"date-parts":[["2021",9]]}}}],"schema":"https://github.com/citation-style-language/schema/raw/master/csl-citation.json"} </w:instrText>
      </w:r>
      <w:r>
        <w:fldChar w:fldCharType="separate"/>
      </w:r>
      <w:r w:rsidRPr="001F56C7">
        <w:rPr>
          <w:rFonts w:cs="Times New Roman"/>
          <w:szCs w:val="24"/>
        </w:rPr>
        <w:t xml:space="preserve">Ashleigh L. Haw, ‘Audience Constructions of Fake News in Australian Media Representations of Asylum Seekers: A Critical Discourse Perspective’, </w:t>
      </w:r>
      <w:r w:rsidRPr="001F56C7">
        <w:rPr>
          <w:rFonts w:cs="Times New Roman"/>
          <w:i/>
          <w:iCs/>
          <w:szCs w:val="24"/>
        </w:rPr>
        <w:t>Journal of Language &amp; Politics</w:t>
      </w:r>
      <w:r w:rsidRPr="001F56C7">
        <w:rPr>
          <w:rFonts w:cs="Times New Roman"/>
          <w:szCs w:val="24"/>
        </w:rPr>
        <w:t xml:space="preserve"> 20, no. 5 (September 2021): 761–82, https://doi.org/10.1075/jlp.21028.haw.</w:t>
      </w:r>
      <w:r>
        <w:fldChar w:fldCharType="end"/>
      </w:r>
    </w:p>
  </w:footnote>
  <w:footnote w:id="72">
    <w:p w14:paraId="25294C2B" w14:textId="2E776006" w:rsidR="001D5312" w:rsidRPr="001D5312" w:rsidRDefault="001D5312">
      <w:pPr>
        <w:pStyle w:val="Voetnoottekst"/>
        <w:rPr>
          <w:lang w:val="en-GB"/>
        </w:rPr>
      </w:pPr>
      <w:r>
        <w:rPr>
          <w:rStyle w:val="Voetnootmarkering"/>
        </w:rPr>
        <w:footnoteRef/>
      </w:r>
      <w:r>
        <w:t xml:space="preserve"> </w:t>
      </w:r>
      <w:r>
        <w:fldChar w:fldCharType="begin"/>
      </w:r>
      <w:r w:rsidR="00A87AC7">
        <w:instrText xml:space="preserve"> ADDIN ZOTERO_ITEM CSL_CITATION {"citationID":"jWgLaZh7","properties":{"formattedCitation":"Teun A. Van Dijk, \\uc0\\u8216{}Discourse and Manipulation\\uc0\\u8217{}, {\\i{}Discourse &amp; Society} 17, no. 3 (2006): 359\\uc0\\u8211{}83.","plainCitation":"Teun A. Van Dijk, ‘Discourse and Manipulation’, Discourse &amp; Society 17, no. 3 (2006): 359–83.","noteIndex":72},"citationItems":[{"id":909,"uris":["http://zotero.org/users/6983634/items/TWYJHGHL"],"itemData":{"id":909,"type":"article-journal","abstract":"'Manipulation' is one of the crucial notions of Critical Discourse Analysis that require further theoretical analysis. This article offers a triangulated approach to manipulation as a form of social power abuse, cognitive mind control and discursive interaction. Socially, manipulation is defined as illegitimate domination confirming social inequality. Cognitively, manipulation as mind control involves the interference with processes of understanding, the formation of biased mental models and social representations such as knowledge and ideologies. Discursively, manipulation generally involves the usual forms and formats of ideological discourse, such as emphasizing Our good things, and emphasizing Their bad things. At all these levels of analysis it is shown how manipulation is different from legitimate mind control, such as in persuasion and providing information, for instance by stipulating that manipulation is in the best interest of the dominated group and against the best interests of dominated groups. Finally, this theory is illustrated by a partial analysis of a speech by Tony Blair in the House of Commons legitimating the participation of the UK in the US-led war against Iraq in 2003.","container-title":"Discourse &amp; Society","ISSN":"0957-9265","issue":"3","note":"publisher: Sage Publications, Ltd.","page":"359-383","source":"JSTOR","title":"Discourse and manipulation","volume":"17","author":[{"family":"Van Dijk","given":"Teun A."}],"issued":{"date-parts":[["2006"]]}}}],"schema":"https://github.com/citation-style-language/schema/raw/master/csl-citation.json"} </w:instrText>
      </w:r>
      <w:r>
        <w:fldChar w:fldCharType="separate"/>
      </w:r>
      <w:r w:rsidRPr="001D5312">
        <w:rPr>
          <w:rFonts w:cs="Times New Roman"/>
          <w:szCs w:val="24"/>
        </w:rPr>
        <w:t xml:space="preserve">Teun A. Van Dijk, ‘Discourse and Manipulation’, </w:t>
      </w:r>
      <w:r w:rsidRPr="001D5312">
        <w:rPr>
          <w:rFonts w:cs="Times New Roman"/>
          <w:i/>
          <w:iCs/>
          <w:szCs w:val="24"/>
        </w:rPr>
        <w:t>Discourse &amp; Society</w:t>
      </w:r>
      <w:r w:rsidRPr="001D5312">
        <w:rPr>
          <w:rFonts w:cs="Times New Roman"/>
          <w:szCs w:val="24"/>
        </w:rPr>
        <w:t xml:space="preserve"> 17, no. 3 (2006): 359–83.</w:t>
      </w:r>
      <w:r>
        <w:fldChar w:fldCharType="end"/>
      </w:r>
    </w:p>
  </w:footnote>
  <w:footnote w:id="73">
    <w:p w14:paraId="67BD1595" w14:textId="44AE4E02" w:rsidR="00D33B4A" w:rsidRPr="00D33B4A" w:rsidRDefault="00D33B4A">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{"citationID":"bHwU4vPk","properties":{"formattedCitation":"CBS News, \\uc0\\u8216{}Inside RT, Vladimir Putin\\uc0\\u8217{}s English-Language International Mouthpiece\\uc0\\u8217{}, 22 January 2017, https://www.cbsnews.com/news/inside-rt-vladimir-putins-english-speaking-international-mouthpiece/; Pomerantsev and Weiss, \\uc0\\u8216{}The Menace of Unreality\\uc0\\u8217{}; Giles, \\uc0\\u8216{}Russia\\uc0\\u8217{}s \\uc0\\u8220{}New\\uc0\\u8221{} Tools for Confronting the West\\uc0\\u8217{}; Besemeres, \\uc0\\u8216{}Russian Disinformation and Western Misconceptions\\uc0\\u8217{}; Yevgeniy Golovchenko, Mareike Hartmann, and Rebecca Adler-Nissen, \\uc0\\u8216{}State, Media and Civil Society in the Information Warfare over Ukraine: Citizen Curators of Digital Disinformation\\uc0\\u8217{}, {\\i{}International Affairs} 94, no. 5 (1 September 2018): 975\\uc0\\u8211{}94, https://doi.org/10.1093/ia/iiy148.","plainCitation":"CBS News, ‘Inside RT, Vladimir Putin’s English-Language International Mouthpiece’, 22 January 2017, https://www.cbsnews.com/news/inside-rt-vladimir-putins-english-speaking-international-mouthpiece/; Pomerantsev and Weiss, ‘The Menace of Unreality’; Giles, ‘Russia’s “New” Tools for Confronting the West’; Besemeres, ‘Russian Disinformation and Western Misconceptions’; Yevgeniy Golovchenko, Mareike Hartmann, and Rebecca Adler-Nissen, ‘State, Media and Civil Society in the Information Warfare over Ukraine: Citizen Curators of Digital Disinformation’, International Affairs 94, no. 5 (1 September 2018): 975–94, https://doi.org/10.1093/ia/iiy148.","noteIndex":73},"citationItems":[{"id":855,"uris":["http://zotero.org/users/6983634/items/Z4G8BPJV"],"itemData":{"id":855,"type":"webpage","abstract":"CBS News' Elizabeth Palmer sat down with the editor-in-chief of the Kremlin-funded news network","language":"en-US","title":"Inside RT, Vladimir Putin's English-language international mouthpiece","URL":"https://www.cbsnews.com/news/inside-rt-vladimir-putins-english-speaking-international-mouthpiece/","author":[{"family":"CBS News","given":""}],"accessed":{"date-parts":[["2023",4,11]]},"issued":{"date-parts":[["2017",1,22]]}}},{"id":794,"uris":["http://zotero.org/users/6983634/items/NBLB4Z7B"],"itemData":{"id":794,"type":"article-journal","abstract":"\"A Special Report presented by The Interpreter, a project of the Institute of Modern Russia\"--Cover. Includes bibliographical references. | Introduction -- Executive summary -- Background -- The Kremlin tool kit -- The new, non-linear internationale -- Ukraine and the advent of non-linear war -- Responses to 21st-century challenges -- Recommendations. | In the twenty-first century, information warfare has become the world's primary form of warfare, and effective countermeasures have yet to be developed. The report aims to help members of governments, civil society, and the media understand how the Kremlin's propaganda machine works and the challenges it presents to the West. It also provides a set of recommendations for how best to confront these challenges.","language":"en_US","note":"Accepted: 2016-03-02T14:26:21Z\npublisher: New York, NY","source":"dataspace.princeton.edu","title":"The menace of unreality: how the Kremlin weaponizes information, culture and money","title-short":"The menace of unreality","URL":"https://dataspace.princeton.edu/handle/88435/dsp014m90dx90f","author":[{"family":"Pomerantsev","given":"Peter"},{"family":"Weiss","given":"Michael"}],"accessed":{"date-parts":[["2023",3,21]]},"issued":{"date-parts":[["2014"]]}}},{"id":771,"uris":["http://zotero.org/users/6983634/items/ZU4PTLNG"],"itemData":{"id":771,"type":"article-journal","abstract":"In the last two years, Russia has demonstrated its return to an assertive foreign policy by successful military interventions in Ukraine and Syria. The capabilities it employed to do so surprised the West, despite being well advertised in advance and their development described in detail by the Russia-watching community in Western nations. The distinctive Russian approach to operations in Ukraine gave rise to an impression among some observers that its military had employed fundamentally new concepts of armed conflict. The widespread adoption of phrases such as ‘hybrid warfare’ and ‘Gerasimov doctrine’ reinforced this perception of novelty, and was indicative of a search for ways to conceptualize – and make sense of – a Russian approach to conflict that the West found at first sight unfamiliar. Nevertheless, the techniques and methods displayed by Russia in Ukraine have roots in traditional Soviet approaches. Since the end of the Cold War, Russia’s military academics have displayed an unbroken and consistently developing train of thought on the changing nature of conflict and how to prevail in it, including – but certainly not limited to – the successful application of military power. As a result, despite modern technological enablers, Russia’s intentions and actions throughout the Ukraine conflict have been recognizable from previous decades of study of the threat to the West from the Soviet Union. Today, as in the past, Western planners and policy-makers must consider and plan not only for the potential threat of military attack by Russia, but also for the actual threat of Moscow’s ongoing subversion, destabilization and ‘active measures’.","language":"English","source":"Amazon","title":"Russia's 'New' Tools for Confronting the West: Continuity and Innovation in Moscow's Exercise of Power","title-short":"Russia's 'New' Tools for Confronting the West","author":[{"family":"Giles","given":"Keir"}],"issued":{"date-parts":[["2016",3,21]]}}},{"id":805,"uris":["http://zotero.org/users/6983634/items/P7T3CE9F"],"itemData":{"id":805,"type":"chapter","abstract":"A few weeks after Russian proxies in eastern Ukraine shot down a Malaysian airliner on 17 July, Russia infiltrated some 6,000 more of its regular forces, including crack troops armed with high-tech weaponry, across the still porous Ukrainian border. Whether it was an invasion or merely an incursion, as some have argued, this operation sharply reversed the direction of the conflict in eastern Ukraine, which had been running increasingly in Kyiv’s favour, and inflicted heavy losses on the Ukrainian forces. Western governments are in no doubt about what has happened. And, yet, many Western media, and some in the commentariat,","collection-title":"Essays on Russia and East-Central Europe since World War II","container-title":"A Difficult Neighbourhood","ISBN":"978-1-76046-060-0","page":"355-380","publisher":"ANU Press","source":"JSTOR","title":"Russian disinformation and Western misconceptions","URL":"https://www.jstor.org/stable/j.ctt1rqc96p.33","author":[{"family":"Besemeres","given":"John"}],"accessed":{"date-parts":[["2023",3,24]]},"issued":{"date-parts":[["2016"]]}}},{"id":857,"uris":["http://zotero.org/users/6983634/items/MYYDD3MW"],"itemData":{"id":857,"type":"article-journal","abstract":"This article explores the dynamics of digital (dis)information in the conflict between Russia and Ukraine. International Relations scholars have presented the online debate in terms of ‘information warfare’—that is, a number of strategic campaigns to win over local and global public opinion, largely orchestrated by the Kremlin and pro-western authorities. However, this way of describing the online debate reduces civil society to a mere target for manipulation. This article presents a different understanding of the debate. By examining the social media engagement generated by one of the conflict's most important events—the downing of the Malaysian Airlines Flight 17 (MH17) over Ukraine—we explore how competing claims about the cause of the plane crash are disseminated by the state, media and civil society. By analysing approximately 950,000 tweets, the article demonstrates how individual citizens are more than purveyors of government messages; they are the most active drivers of both disinformation and attempts to counter such information. These citizen curators actively shape competing narratives about why MH17 crashed and citizens, as a group, are four times more likely to be retweeted than any other type of user. Our findings challenge conceptualizations of a state-orchestrated information war over Ukraine, and point to the importance of citizen activity in the struggle over truths during international conflicts.","container-title":"International Affairs","DOI":"10.1093/ia/iiy148","ISSN":"0020-5850","issue":"5","journalAbbreviation":"International Affairs","page":"975-994","source":"Silverchair","title":"State, media and civil society in the information warfare over Ukraine: citizen curators of digital disinformation","title-short":"State, media and civil society in the information warfare over Ukraine","volume":"94","author":[{"family":"Golovchenko","given":"Yevgeniy"},{"family":"Hartmann","given":"Mareike"},{"family":"Adler-Nissen","given":"Rebecca"}],"issued":{"date-parts":[["2018",9,1]]}}}],"schema":"https://github.com/citation-style-language/schema/raw/master/csl-citation.json"} </w:instrText>
      </w:r>
      <w:r>
        <w:fldChar w:fldCharType="separate"/>
      </w:r>
      <w:r w:rsidRPr="00D33B4A">
        <w:rPr>
          <w:rFonts w:cs="Times New Roman"/>
          <w:szCs w:val="24"/>
        </w:rPr>
        <w:t xml:space="preserve">CBS News, ‘Inside RT, Vladimir Putin’s English-Language International Mouthpiece’, 22 January 2017, https://www.cbsnews.com/news/inside-rt-vladimir-putins-english-speaking-international-mouthpiece/; Pomerantsev and Weiss, ‘The Menace of Unreality’; Giles, ‘Russia’s “New” Tools for Confronting the West’; Besemeres, ‘Russian Disinformation and Western Misconceptions’; Yevgeniy Golovchenko, Mareike Hartmann, and Rebecca Adler-Nissen, ‘State, Media and Civil Society in the Information Warfare over Ukraine: Citizen Curators of Digital Disinformation’, </w:t>
      </w:r>
      <w:r w:rsidRPr="00D33B4A">
        <w:rPr>
          <w:rFonts w:cs="Times New Roman"/>
          <w:i/>
          <w:iCs/>
          <w:szCs w:val="24"/>
        </w:rPr>
        <w:t>International Affairs</w:t>
      </w:r>
      <w:r w:rsidRPr="00D33B4A">
        <w:rPr>
          <w:rFonts w:cs="Times New Roman"/>
          <w:szCs w:val="24"/>
        </w:rPr>
        <w:t xml:space="preserve"> 94, no. 5 (1 September 2018): 975–94, https://doi.org/10.1093/ia/iiy148.</w:t>
      </w:r>
      <w:r>
        <w:fldChar w:fldCharType="end"/>
      </w:r>
    </w:p>
  </w:footnote>
  <w:footnote w:id="74">
    <w:p w14:paraId="5845C580" w14:textId="0DAC9F03" w:rsidR="005862CA" w:rsidRPr="005862CA" w:rsidRDefault="005862CA">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{"citationID":"aSRFjou8","properties":{"formattedCitation":"RT, \\uc0\\u8216{}About RT\\uc0\\u8217{}, RT International, accessed 13 April 2023, https://www.rt.com/about-us/.","plainCitation":"RT, ‘About RT’, RT International, accessed 13 April 2023, https://www.rt.com/about-us/.","noteIndex":74},"citationItems":[{"id":874,"uris":["http://zotero.org/users/6983634/items/NX2476MH"],"itemData":{"id":874,"type":"webpage","abstract":"RT creates news with an edge for viewers who want to Question More. RT acquaints international audiences with a Russian viewpoint on major global events.","container-title":"RT International","language":"en","title":"About RT","URL":"https://www.rt.com/about-us/","author":[{"family":"RT","given":""}],"accessed":{"date-parts":[["2023",4,13]]}}}],"schema":"https://github.com/citation-style-language/schema/raw/master/csl-citation.json"} </w:instrText>
      </w:r>
      <w:r>
        <w:fldChar w:fldCharType="separate"/>
      </w:r>
      <w:r w:rsidRPr="005862CA">
        <w:rPr>
          <w:rFonts w:cs="Times New Roman"/>
          <w:szCs w:val="24"/>
        </w:rPr>
        <w:t>RT, ‘About RT’, RT International, accessed 13 April 2023, https://www.rt.com/about-us/.</w:t>
      </w:r>
      <w:r>
        <w:fldChar w:fldCharType="end"/>
      </w:r>
    </w:p>
  </w:footnote>
  <w:footnote w:id="75">
    <w:p w14:paraId="6F5F7034" w14:textId="51CCFE93" w:rsidR="00A83158" w:rsidRPr="00A83158" w:rsidRDefault="00A83158">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{"citationID":"LaVlrokg","properties":{"formattedCitation":"Benjamin Bidder, \\uc0\\u8216{}SPIEGEL Interview: Russia Today Editor in Chief Margarita Simonyan\\uc0\\u8217{}, {\\i{}Der Spiegel}, 13 August 2013, sec. International, https://www.spiegel.de/international/world/spiegel-interview-russia-today-editor-in-chief-margarita-simonyan-a-916356.html; Jim Rutenberg, \\uc0\\u8216{}RT, Sputnik and Russia\\uc0\\u8217{}s New Theory of War\\uc0\\u8217{}, {\\i{}The New York Times}, 13 September 2017, sec. Magazine, https://www.nytimes.com/2017/09/13/magazine/rt-sputnik-and-russias-new-theory-of-war.html.","plainCitation":"Benjamin Bidder, ‘SPIEGEL Interview: Russia Today Editor in Chief Margarita Simonyan’, Der Spiegel, 13 August 2013, sec. International, https://www.spiegel.de/international/world/spiegel-interview-russia-today-editor-in-chief-margarita-simonyan-a-916356.html; Jim Rutenberg, ‘RT, Sputnik and Russia’s New Theory of War’, The New York Times, 13 September 2017, sec. Magazine, https://www.nytimes.com/2017/09/13/magazine/rt-sputnik-and-russias-new-theory-of-war.html.","noteIndex":70},"citationItems":[{"id":866,"uris":["http://zotero.org/users/6983634/items/BGTXHTCV"],"itemData":{"id":866,"type":"article-newspaper","abstract":"Margarita Simonyan, 33, is the editor-in-chief of the state-funded satellite news network Russia Today. In a SPIEGEL interview, she contends that Western journalists prefer to paint Russia as an evil aggressor and that her station is not an outlet for government propaganda.","container-title":"Der Spiegel","ISSN":"2195-1349","language":"en","section":"International","source":"www.spiegel.de","title":"SPIEGEL Interview: Russia Today Editor in Chief Margarita Simonyan","title-short":"SPIEGEL Interview","URL":"https://www.spiegel.de/international/world/spiegel-interview-russia-today-editor-in-chief-margarita-simonyan-a-916356.html","author":[{"family":"Bidder","given":"Benjamin"}],"accessed":{"date-parts":[["2023",4,13]]},"issued":{"date-parts":[["2013",8,13]]}}},{"id":868,"uris":["http://zotero.org/users/6983634/items/EVP9FLU6"],"itemData":{"id":868,"type":"article-newspaper","abstract":"How the Kremlin built one of the most powerful information weapons of the 21st century — and why it may be impossible to stop.","container-title":"The New York Times","ISSN":"0362-4331","language":"en-US","section":"Magazine","source":"NYTimes.com","title":"RT, Sputnik and Russia’s New Theory of War","URL":"https://www.nytimes.com/2017/09/13/magazine/rt-sputnik-and-russias-new-theory-of-war.html","author":[{"family":"Rutenberg","given":"Jim"}],"accessed":{"date-parts":[["2023",4,13]]},"issued":{"date-parts":[["2017",9,13]]}}}],"schema":"https://github.com/citation-style-language/schema/raw/master/csl-citation.json"} </w:instrText>
      </w:r>
      <w:r>
        <w:fldChar w:fldCharType="separate"/>
      </w:r>
      <w:r w:rsidRPr="00A83158">
        <w:rPr>
          <w:rFonts w:cs="Times New Roman"/>
          <w:szCs w:val="24"/>
        </w:rPr>
        <w:t xml:space="preserve">Benjamin Bidder, ‘SPIEGEL Interview: Russia Today Editor in Chief Margarita Simonyan’, </w:t>
      </w:r>
      <w:r w:rsidRPr="00A83158">
        <w:rPr>
          <w:rFonts w:cs="Times New Roman"/>
          <w:i/>
          <w:iCs/>
          <w:szCs w:val="24"/>
        </w:rPr>
        <w:t>Der Spiegel</w:t>
      </w:r>
      <w:r w:rsidRPr="00A83158">
        <w:rPr>
          <w:rFonts w:cs="Times New Roman"/>
          <w:szCs w:val="24"/>
        </w:rPr>
        <w:t xml:space="preserve">, 13 August 2013, sec. International, https://www.spiegel.de/international/world/spiegel-interview-russia-today-editor-in-chief-margarita-simonyan-a-916356.html; Jim Rutenberg, ‘RT, Sputnik and Russia’s New Theory of War’, </w:t>
      </w:r>
      <w:r w:rsidRPr="00A83158">
        <w:rPr>
          <w:rFonts w:cs="Times New Roman"/>
          <w:i/>
          <w:iCs/>
          <w:szCs w:val="24"/>
        </w:rPr>
        <w:t>The New York Times</w:t>
      </w:r>
      <w:r w:rsidRPr="00A83158">
        <w:rPr>
          <w:rFonts w:cs="Times New Roman"/>
          <w:szCs w:val="24"/>
        </w:rPr>
        <w:t>, 13 September 2017, sec. Magazine, https://www.nytimes.com/2017/09/13/magazine/rt-sputnik-and-russias-new-theory-of-war.html.</w:t>
      </w:r>
      <w:r>
        <w:fldChar w:fldCharType="end"/>
      </w:r>
    </w:p>
  </w:footnote>
  <w:footnote w:id="76">
    <w:p w14:paraId="0FC89D4D" w14:textId="26D64E8E" w:rsidR="00C834BD" w:rsidRPr="00C834BD" w:rsidRDefault="00C834BD">
      <w:pPr>
        <w:pStyle w:val="Voetnoottekst"/>
        <w:rPr>
          <w:lang w:val="en-GB"/>
        </w:rPr>
      </w:pPr>
      <w:r w:rsidRPr="009E4AB4">
        <w:rPr>
          <w:rStyle w:val="Voetnootmarkering"/>
        </w:rPr>
        <w:footnoteRef/>
      </w:r>
      <w:r>
        <w:t xml:space="preserve"> </w:t>
      </w:r>
      <w:r>
        <w:fldChar w:fldCharType="begin"/>
      </w:r>
      <w:r w:rsidR="00E96402">
        <w:instrText xml:space="preserve"> ADDIN ZOTERO_ITEM CSL_CITATION {"citationID":"yPtcBuX4","properties":{"formattedCitation":"Giles, \\uc0\\u8216{}Russia\\uc0\\u8217{}s \\uc0\\u8220{}New\\uc0\\u8221{} Tools for Confronting the West\\uc0\\u8217{}.","plainCitation":"Giles, ‘Russia’s “New” Tools for Confronting the West’.","noteIndex":73},"citationItems":[{"id":771,"uris":["http://zotero.org/users/6983634/items/ZU4PTLNG"],"itemData":{"id":771,"type":"article-journal","abstract":"In the last two years, Russia has demonstrated its return to an assertive foreign policy by successful military interventions in Ukraine and Syria. The capabilities it employed to do so surprised the West, despite being well advertised in advance and their development described in detail by the Russia-watching community in Western nations. The distinctive Russian approach to operations in Ukraine gave rise to an impression among some observers that its military had employed fundamentally new concepts of armed conflict. The widespread adoption of phrases such as ‘hybrid warfare’ and ‘Gerasimov doctrine’ reinforced this perception of novelty, and was indicative of a search for ways to conceptualize – and make sense of – a Russian approach to conflict that the West found at first sight unfamiliar. Nevertheless, the techniques and methods displayed by Russia in Ukraine have roots in traditional Soviet approaches. Since the end of the Cold War, Russia’s military academics have displayed an unbroken and consistently developing train of thought on the changing nature of conflict and how to prevail in it, including – but certainly not limited to – the successful application of military power. As a result, despite modern technological enablers, Russia’s intentions and actions throughout the Ukraine conflict have been recognizable from previous decades of study of the threat to the West from the Soviet Union. Today, as in the past, Western planners and policy-makers must consider and plan not only for the potential threat of military attack by Russia, but also for the actual threat of Moscow’s ongoing subversion, destabilization and ‘active measures’.","language":"English","source":"Amazon","title":"Russia's 'New' Tools for Confronting the West: Continuity and Innovation in Moscow's Exercise of Power","title-short":"Russia's 'New' Tools for Confronting the West","author":[{"family":"Giles","given":"Keir"}],"issued":{"date-parts":[["2016",3,21]]}}}],"schema":"https://github.com/citation-style-language/schema/raw/master/csl-citation.json"} </w:instrText>
      </w:r>
      <w:r>
        <w:fldChar w:fldCharType="separate"/>
      </w:r>
      <w:r w:rsidRPr="00C834BD">
        <w:rPr>
          <w:rFonts w:cs="Times New Roman"/>
          <w:szCs w:val="24"/>
        </w:rPr>
        <w:t>Giles, ‘Russia’s “New” Tools for Confronting the West’.</w:t>
      </w:r>
      <w:r>
        <w:fldChar w:fldCharType="end"/>
      </w:r>
    </w:p>
  </w:footnote>
  <w:footnote w:id="77">
    <w:p w14:paraId="35F4FFA2" w14:textId="1A24CEAB" w:rsidR="005A5CC5" w:rsidRPr="005A5CC5" w:rsidRDefault="005A5CC5">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{"citationID":"OWsLJ2Oo","properties":{"formattedCitation":"US Department of State, \\uc0\\u8216{}Kremlin-Funded Media: RT and Sputnik\\uc0\\u8217{}s Role in Russia\\uc0\\u8217{}s Disinformation and Propaganda Ecosystem\\uc0\\u8217{}, {\\i{}GEC Special Report}, January 2022, https://www.state.gov/wp-content/uploads/2022/01/Kremlin-Funded-Media_January_update-19.pdf.","plainCitation":"US Department of State, ‘Kremlin-Funded Media: RT and Sputnik’s Role in Russia’s Disinformation and Propaganda Ecosystem’, GEC Special Report, January 2022, https://www.state.gov/wp-content/uploads/2022/01/Kremlin-Funded-Media_January_update-19.pdf.","noteIndex":77},"citationItems":[{"id":865,"uris":["http://zotero.org/users/6983634/items/WTGLUC4I"],"itemData":{"id":865,"type":"article-journal","container-title":"GEC Special Report","language":"en","source":"Zotero","title":"Kremlin-Funded Media: RT and Sputnik's Role in Russia's Disinformation and Propaganda Ecosystem","URL":"https://www.state.gov/wp-content/uploads/2022/01/Kremlin-Funded-Media_January_update-19.pdf","author":[{"family":"US Department of State","given":""}],"issued":{"date-parts":[["2022",1]]}}}],"schema":"https://github.com/citation-style-language/schema/raw/master/csl-citation.json"} </w:instrText>
      </w:r>
      <w:r>
        <w:fldChar w:fldCharType="separate"/>
      </w:r>
      <w:r w:rsidRPr="005A5CC5">
        <w:rPr>
          <w:rFonts w:cs="Times New Roman"/>
          <w:szCs w:val="24"/>
        </w:rPr>
        <w:t xml:space="preserve">US Department of State, ‘Kremlin-Funded Media: RT and Sputnik’s Role in Russia’s Disinformation and Propaganda Ecosystem’, </w:t>
      </w:r>
      <w:r w:rsidRPr="005A5CC5">
        <w:rPr>
          <w:rFonts w:cs="Times New Roman"/>
          <w:i/>
          <w:iCs/>
          <w:szCs w:val="24"/>
        </w:rPr>
        <w:t>GEC Special Report</w:t>
      </w:r>
      <w:r w:rsidRPr="005A5CC5">
        <w:rPr>
          <w:rFonts w:cs="Times New Roman"/>
          <w:szCs w:val="24"/>
        </w:rPr>
        <w:t>, January 2022, https://www.state.gov/wp-content/uploads/2022/01/Kremlin-Funded-Media_January_update-19.pdf.</w:t>
      </w:r>
      <w:r>
        <w:fldChar w:fldCharType="end"/>
      </w:r>
    </w:p>
  </w:footnote>
  <w:footnote w:id="78">
    <w:p w14:paraId="7D6BB0CD" w14:textId="0C834D10" w:rsidR="00926E3A" w:rsidRPr="00926E3A" w:rsidRDefault="00926E3A">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{"citationID":"NlenvSr0","properties":{"formattedCitation":"European Council, \\uc0\\u8216{}EU Imposes Sanctions on State-Owned Outlets RT/Russia Today and Sputnik\\uc0\\u8217{}s Broadcasting in the EU\\uc0\\u8217{}, 2 March 2022, https://www.consilium.europa.eu/en/press/press-releases/2022/03/02/eu-imposes-sanctions-on-state-owned-outlets-rt-russia-today-and-sputnik-s-broadcasting-in-the-eu/.","plainCitation":"European Council, ‘EU Imposes Sanctions on State-Owned Outlets RT/Russia Today and Sputnik’s Broadcasting in the EU’, 2 March 2022, https://www.consilium.europa.eu/en/press/press-releases/2022/03/02/eu-imposes-sanctions-on-state-owned-outlets-rt-russia-today-and-sputnik-s-broadcasting-in-the-eu/.","noteIndex":78},"citationItems":[{"id":860,"uris":["http://zotero.org/users/6983634/items/S7DGDCX4"],"itemData":{"id":860,"type":"webpage","abstract":"The Council adopted a decision urgently suspending the broadcasting activities of Sputnik’ and RT/Russia Today in the EU, or directed at the EU.","language":"en","title":"EU imposes sanctions on state-owned outlets RT/Russia Today and Sputnik's broadcasting in the EU","URL":"https://www.consilium.europa.eu/en/press/press-releases/2022/03/02/eu-imposes-sanctions-on-state-owned-outlets-rt-russia-today-and-sputnik-s-broadcasting-in-the-eu/","author":[{"family":"European Council","given":""}],"accessed":{"date-parts":[["2023",4,12]]},"issued":{"date-parts":[["2022",3,2]]}}}],"schema":"https://github.com/citation-style-language/schema/raw/master/csl-citation.json"} </w:instrText>
      </w:r>
      <w:r>
        <w:fldChar w:fldCharType="separate"/>
      </w:r>
      <w:r w:rsidRPr="00926E3A">
        <w:rPr>
          <w:rFonts w:cs="Times New Roman"/>
          <w:szCs w:val="24"/>
        </w:rPr>
        <w:t>European Council, ‘EU Imposes Sanctions on State-Owned Outlets RT/Russia Today and Sputnik’s Broadcasting in the EU’, 2 March 2022, https://www.consilium.europa.eu/en/press/press-releases/2022/03/02/eu-imposes-sanctions-on-state-owned-outlets-rt-russia-today-and-sputnik-s-broadcasting-in-the-eu/.</w:t>
      </w:r>
      <w:r>
        <w:fldChar w:fldCharType="end"/>
      </w:r>
    </w:p>
  </w:footnote>
  <w:footnote w:id="79">
    <w:p w14:paraId="13784565" w14:textId="5C0F12D7" w:rsidR="00291227" w:rsidRPr="004B7446" w:rsidRDefault="00291227" w:rsidP="00291227">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{"citationID":"34D1F4DH","properties":{"formattedCitation":"Sputnik International, \\uc0\\u8216{}About Us\\uc0\\u8217{}, Sputnik International, accessed 13 April 2023, https://sputnikglobe.com/docs/index.html.","plainCitation":"Sputnik International, ‘About Us’, Sputnik International, accessed 13 April 2023, https://sputnikglobe.com/docs/index.html.","noteIndex":74},"citationItems":[{"id":872,"uris":["http://zotero.org/users/6983634/items/853PZJFH"],"itemData":{"id":872,"type":"webpage","abstract":"Sputnik International is a global news agency keeping you updated on all the latest world news 24/7. Browse Sputnik for breaking news and top stories on politics, economy, social media and the most viral trends.","container-title":"Sputnik International","language":"en","note":"section: News","title":"About Us","URL":"https://sputnikglobe.com/docs/index.html","author":[{"family":"Sputnik International","given":""}],"accessed":{"date-parts":[["2023",4,13]]}}}],"schema":"https://github.com/citation-style-language/schema/raw/master/csl-citation.json"} </w:instrText>
      </w:r>
      <w:r>
        <w:fldChar w:fldCharType="separate"/>
      </w:r>
      <w:r w:rsidRPr="004B7446">
        <w:rPr>
          <w:rFonts w:cs="Times New Roman"/>
          <w:szCs w:val="24"/>
        </w:rPr>
        <w:t>Sputnik International, ‘About Us’, Sputnik International, accessed 13 April 2023, https://sputnikglobe.com/docs/index.html.</w:t>
      </w:r>
      <w:r>
        <w:fldChar w:fldCharType="end"/>
      </w:r>
    </w:p>
  </w:footnote>
  <w:footnote w:id="80">
    <w:p w14:paraId="5D9D5AA9" w14:textId="260D6511" w:rsidR="00AE5C3D" w:rsidRPr="00AE5C3D" w:rsidRDefault="00AE5C3D">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{"citationID":"EX5peR55","properties":{"formattedCitation":"Jakub M. Godzimirski and Malin \\uc0\\u216{}stevik, \\uc0\\u8216{}How to Understand and Deal with Russian Strategic Communication Measures?\\uc0\\u8217{} (Norwegian Institute of International Affairs (NUPI), 2018), https://www.jstor.org/stable/resrep17626.","plainCitation":"Jakub M. Godzimirski and Malin Østevik, ‘How to Understand and Deal with Russian Strategic Communication Measures?’ (Norwegian Institute of International Affairs (NUPI), 2018), https://www.jstor.org/stable/resrep17626.","noteIndex":75},"citationItems":[{"id":870,"uris":["http://zotero.org/users/6983634/items/VL4CFFB8"],"itemData":{"id":870,"type":"report","publisher":"Norwegian Institute of International Affairs (NUPI)","source":"JSTOR","title":"How to understand and deal with Russian strategic communication measures?","URL":"https://www.jstor.org/stable/resrep17626","author":[{"family":"Godzimirski","given":"Jakub M."},{"family":"Østevik","given":"Malin"}],"accessed":{"date-parts":[["2023",4,13]]},"issued":{"date-parts":[["2018"]]}}}],"schema":"https://github.com/citation-style-language/schema/raw/master/csl-citation.json"} </w:instrText>
      </w:r>
      <w:r>
        <w:fldChar w:fldCharType="separate"/>
      </w:r>
      <w:r w:rsidRPr="00AE5C3D">
        <w:rPr>
          <w:rFonts w:cs="Times New Roman"/>
          <w:szCs w:val="24"/>
        </w:rPr>
        <w:t>Jakub M. Godzimirski and Malin Østevik, ‘How to Understand and Deal with Russian Strategic Communication Measures?’ (Norwegian Institute of International Affairs (NUPI), 2018), https://www.jstor.org/stable/resrep17626.</w:t>
      </w:r>
      <w:r>
        <w:fldChar w:fldCharType="end"/>
      </w:r>
    </w:p>
  </w:footnote>
  <w:footnote w:id="81">
    <w:p w14:paraId="337C80B3" w14:textId="48A629F6" w:rsidR="00567B01" w:rsidRPr="00567B01" w:rsidRDefault="00567B01">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{"citationID":"9FPMRQIE","properties":{"formattedCitation":"US Department of State, \\uc0\\u8216{}Kremlin-Funded Media: RT and Sputnik\\uc0\\u8217{}s Role in Russia\\uc0\\u8217{}s Disinformation and Propaganda Ecosystem\\uc0\\u8217{}.","plainCitation":"US Department of State, ‘Kremlin-Funded Media: RT and Sputnik’s Role in Russia’s Disinformation and Propaganda Ecosystem’.","noteIndex":81},"citationItems":[{"id":865,"uris":["http://zotero.org/users/6983634/items/WTGLUC4I"],"itemData":{"id":865,"type":"article-journal","container-title":"GEC Special Report","language":"en","source":"Zotero","title":"Kremlin-Funded Media: RT and Sputnik's Role in Russia's Disinformation and Propaganda Ecosystem","URL":"https://www.state.gov/wp-content/uploads/2022/01/Kremlin-Funded-Media_January_update-19.pdf","author":[{"family":"US Department of State","given":""}],"issued":{"date-parts":[["2022",1]]}}}],"schema":"https://github.com/citation-style-language/schema/raw/master/csl-citation.json"} </w:instrText>
      </w:r>
      <w:r>
        <w:fldChar w:fldCharType="separate"/>
      </w:r>
      <w:r w:rsidRPr="00567B01">
        <w:rPr>
          <w:rFonts w:cs="Times New Roman"/>
          <w:szCs w:val="24"/>
        </w:rPr>
        <w:t>US Department of State, ‘Kremlin-Funded Media: RT and Sputnik’s Role in Russia’s Disinformation and Propaganda Ecosystem’.</w:t>
      </w:r>
      <w:r>
        <w:fldChar w:fldCharType="end"/>
      </w:r>
    </w:p>
  </w:footnote>
  <w:footnote w:id="82">
    <w:p w14:paraId="19A4BD90" w14:textId="634E13DA" w:rsidR="007F376A" w:rsidRPr="007F376A" w:rsidRDefault="007F376A">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{"citationID":"jBzdcGfe","properties":{"formattedCitation":"EUvsDisinfo, \\uc0\\u8216{}Three Things You Should Know About RT and Sputnik\\uc0\\u8217{}, EUvsDisinfo, 11 September 2017, https://euvsdisinfo.eu/three-things-you-should-know-about-rt-and-sputnik/.","plainCitation":"EUvsDisinfo, ‘Three Things You Should Know About RT and Sputnik’, EUvsDisinfo, 11 September 2017, https://euvsdisinfo.eu/three-things-you-should-know-about-rt-and-sputnik/.","noteIndex":77},"citationItems":[{"id":876,"uris":["http://zotero.org/users/6983634/items/QWVKYJGY"],"itemData":{"id":876,"type":"webpage","abstract":"RT (Russia Today) and Sputnik are the two foreign language flagships of Russia’s campaign to influence international public opinion. Both outlets present themselves as media that provide alternative views to the mainstream in international news reporting. However, before accepting this premise, three fundamental differences between these outlets and what is normally perceived as independent journalism […]","container-title":"EUvsDisinfo","language":"en-US","title":"Three Things You Should Know About RT and Sputnik","URL":"https://euvsdisinfo.eu/three-things-you-should-know-about-rt-and-sputnik/","author":[{"family":"EUvsDisinfo","given":""}],"accessed":{"date-parts":[["2023",4,13]]},"issued":{"date-parts":[["2017",9,11]]}}}],"schema":"https://github.com/citation-style-language/schema/raw/master/csl-citation.json"} </w:instrText>
      </w:r>
      <w:r>
        <w:fldChar w:fldCharType="separate"/>
      </w:r>
      <w:r w:rsidRPr="007F376A">
        <w:rPr>
          <w:rFonts w:cs="Times New Roman"/>
          <w:szCs w:val="24"/>
        </w:rPr>
        <w:t>EUvsDisinfo, ‘Three Things You Should Know About RT and Sputnik’, EUvsDisinfo, 11 September 2017, https://euvsdisinfo.eu/three-things-you-should-know-about-rt-and-sputnik/.</w:t>
      </w:r>
      <w:r>
        <w:fldChar w:fldCharType="end"/>
      </w:r>
    </w:p>
  </w:footnote>
  <w:footnote w:id="83">
    <w:p w14:paraId="6069AD07" w14:textId="1EF3F9FA" w:rsidR="00332E78" w:rsidRPr="00332E78" w:rsidRDefault="00332E78">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{"citationID":"LHkbEOCR","properties":{"formattedCitation":"European Council, \\uc0\\u8216{}EU Imposes Sanctions on State-Owned Outlets RT/Russia Today and Sputnik\\uc0\\u8217{}s Broadcasting in the EU\\uc0\\u8217{}.","plainCitation":"European Council, ‘EU Imposes Sanctions on State-Owned Outlets RT/Russia Today and Sputnik’s Broadcasting in the EU’.","noteIndex":83},"citationItems":[{"id":860,"uris":["http://zotero.org/users/6983634/items/S7DGDCX4"],"itemData":{"id":860,"type":"webpage","abstract":"The Council adopted a decision urgently suspending the broadcasting activities of Sputnik’ and RT/Russia Today in the EU, or directed at the EU.","language":"en","title":"EU imposes sanctions on state-owned outlets RT/Russia Today and Sputnik's broadcasting in the EU","URL":"https://www.consilium.europa.eu/en/press/press-releases/2022/03/02/eu-imposes-sanctions-on-state-owned-outlets-rt-russia-today-and-sputnik-s-broadcasting-in-the-eu/","author":[{"family":"European Council","given":""}],"accessed":{"date-parts":[["2023",4,12]]},"issued":{"date-parts":[["2022",3,2]]}}}],"schema":"https://github.com/citation-style-language/schema/raw/master/csl-citation.json"} </w:instrText>
      </w:r>
      <w:r>
        <w:fldChar w:fldCharType="separate"/>
      </w:r>
      <w:r w:rsidRPr="00332E78">
        <w:rPr>
          <w:rFonts w:cs="Times New Roman"/>
          <w:szCs w:val="24"/>
        </w:rPr>
        <w:t>European Council, ‘EU Imposes Sanctions on State-Owned Outlets RT/Russia Today and Sputnik’s Broadcasting in the EU’.</w:t>
      </w:r>
      <w:r>
        <w:fldChar w:fldCharType="end"/>
      </w:r>
    </w:p>
  </w:footnote>
  <w:footnote w:id="84">
    <w:p w14:paraId="5C007BB4" w14:textId="20E481E4" w:rsidR="00C847C6" w:rsidRPr="00C847C6" w:rsidRDefault="00C847C6">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{"citationID":"wFaIRNtb","properties":{"formattedCitation":"Thomas Rid, \\uc0\\u8216{}Active Measures: The Secret History of Disinformation and Political Warfare - CIA\\uc0\\u8217{}, {\\i{}Center for the Study of Intellegence} 64, no. 1 (21 April 2022), https://www.cia.gov/resources/csi/studies-in-intelligence/volume-64-no-1/active-measures-the-secret-history-of-disinformation-and-political-warfare/.","plainCitation":"Thomas Rid, ‘Active Measures: The Secret History of Disinformation and Political Warfare - CIA’, Center for the Study of Intellegence 64, no. 1 (21 April 2022), https://www.cia.gov/resources/csi/studies-in-intelligence/volume-64-no-1/active-measures-the-secret-history-of-disinformation-and-political-warfare/.","noteIndex":79},"citationItems":[{"id":878,"uris":["http://zotero.org/users/6983634/items/6PW74CUG"],"itemData":{"id":878,"type":"article-journal","container-title":"Center for the Study of Intellegence","issue":"1","title":"Active Measures: The Secret History of Disinformation and Political Warfare - CIA","URL":"https://www.cia.gov/resources/csi/studies-in-intelligence/volume-64-no-1/active-measures-the-secret-history-of-disinformation-and-political-warfare/","volume":"64","author":[{"family":"Rid","given":"Thomas"}],"accessed":{"date-parts":[["2023",4,13]]},"issued":{"date-parts":[["2022",4,21]]}}}],"schema":"https://github.com/citation-style-language/schema/raw/master/csl-citation.json"} </w:instrText>
      </w:r>
      <w:r>
        <w:fldChar w:fldCharType="separate"/>
      </w:r>
      <w:r w:rsidRPr="00C847C6">
        <w:rPr>
          <w:rFonts w:cs="Times New Roman"/>
          <w:szCs w:val="24"/>
        </w:rPr>
        <w:t xml:space="preserve">Thomas Rid, ‘Active Measures: The Secret History of Disinformation and Political Warfare - CIA’, </w:t>
      </w:r>
      <w:r w:rsidRPr="00C847C6">
        <w:rPr>
          <w:rFonts w:cs="Times New Roman"/>
          <w:i/>
          <w:iCs/>
          <w:szCs w:val="24"/>
        </w:rPr>
        <w:t>Center for the Study of Intellegence</w:t>
      </w:r>
      <w:r w:rsidRPr="00C847C6">
        <w:rPr>
          <w:rFonts w:cs="Times New Roman"/>
          <w:szCs w:val="24"/>
        </w:rPr>
        <w:t xml:space="preserve"> 64, no. 1 (21 April 2022), https://www.cia.gov/resources/csi/studies-in-intelligence/volume-64-no-1/active-measures-the-secret-history-of-disinformation-and-political-warfare/.</w:t>
      </w:r>
      <w:r>
        <w:fldChar w:fldCharType="end"/>
      </w:r>
    </w:p>
  </w:footnote>
  <w:footnote w:id="85">
    <w:p w14:paraId="4F6F366E" w14:textId="3C91FD54" w:rsidR="00CD56CD" w:rsidRPr="00CD56CD" w:rsidRDefault="00CD56CD">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{"citationID":"Ux8VDPjI","properties":{"formattedCitation":"TASS, \\uc0\\u8216{}About TASS\\uc0\\u8217{}, TASS, accessed 13 April 2023, https://tass.com/today.","plainCitation":"TASS, ‘About TASS’, TASS, accessed 13 April 2023, https://tass.com/today.","noteIndex":85},"citationItems":[{"id":880,"uris":["http://zotero.org/users/6983634/items/HARK64GC"],"itemData":{"id":880,"type":"webpage","container-title":"TASS","title":"About TASS","URL":"https://tass.com/today","author":[{"family":"TASS","given":""}],"accessed":{"date-parts":[["2023",4,13]]}}}],"schema":"https://github.com/citation-style-language/schema/raw/master/csl-citation.json"} </w:instrText>
      </w:r>
      <w:r>
        <w:fldChar w:fldCharType="separate"/>
      </w:r>
      <w:r w:rsidRPr="00CD56CD">
        <w:rPr>
          <w:rFonts w:cs="Times New Roman"/>
          <w:szCs w:val="24"/>
        </w:rPr>
        <w:t>TASS, ‘About TASS’, TASS, accessed 13 April 2023, https://tass.com/today.</w:t>
      </w:r>
      <w:r>
        <w:fldChar w:fldCharType="end"/>
      </w:r>
    </w:p>
  </w:footnote>
  <w:footnote w:id="86">
    <w:p w14:paraId="54757792" w14:textId="1D16D53C" w:rsidR="008A14F9" w:rsidRPr="008A14F9" w:rsidRDefault="008A14F9">
      <w:pPr>
        <w:pStyle w:val="Voetnoottekst"/>
        <w:rPr>
          <w:lang w:val="en-GB"/>
        </w:rPr>
      </w:pPr>
      <w:r>
        <w:rPr>
          <w:rStyle w:val="Voetnootmarkering"/>
        </w:rPr>
        <w:footnoteRef/>
      </w:r>
      <w:r>
        <w:t xml:space="preserve"> </w:t>
      </w:r>
      <w:r>
        <w:fldChar w:fldCharType="begin"/>
      </w:r>
      <w:r w:rsidR="00A87AC7">
        <w:instrText xml:space="preserve"> ADDIN ZOTERO_ITEM CSL_CITATION {"citationID":"gjPcNqKJ","properties":{"formattedCitation":"TASS.","plainCitation":"TASS.","dontUpdate":true,"noteIndex":86},"citationItems":[{"id":880,"uris":["http://zotero.org/users/6983634/items/HARK64GC"],"itemData":{"id":880,"type":"webpage","container-title":"TASS","title":"About TASS","URL":"https://tass.com/today","author":[{"family":"TASS","given":""}],"accessed":{"date-parts":[["2023",4,13]]}}}],"schema":"https://github.com/citation-style-language/schema/raw/master/csl-citation.json"} </w:instrText>
      </w:r>
      <w:r>
        <w:fldChar w:fldCharType="separate"/>
      </w:r>
      <w:r w:rsidR="00104C21">
        <w:rPr>
          <w:rFonts w:cs="Times New Roman"/>
          <w:lang w:val="en-GB"/>
        </w:rPr>
        <w:t>Ibid</w:t>
      </w:r>
      <w:r w:rsidRPr="008A14F9">
        <w:rPr>
          <w:rFonts w:cs="Times New Roman"/>
        </w:rPr>
        <w:t>.</w:t>
      </w:r>
      <w:r>
        <w:fldChar w:fldCharType="end"/>
      </w:r>
    </w:p>
  </w:footnote>
  <w:footnote w:id="87">
    <w:p w14:paraId="19DE72E7" w14:textId="7CF409DA" w:rsidR="007959B8" w:rsidRPr="00893667" w:rsidRDefault="007959B8" w:rsidP="007959B8">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{"citationID":"7zdpYxRw","properties":{"formattedCitation":"EANA, \\uc0\\u8216{}The European Alliance of News Agencies (EANA) Suspends TASS from Alliance Pending Exclusion Decision\\uc0\\u8217{}, 27 February 2022, https://www.newsalliance.org/news/the-european-alliance-of-news-agencies-eana-suspends-tass-from-alliance-pending-exclusion-decision.","plainCitation":"EANA, ‘The European Alliance of News Agencies (EANA) Suspends TASS from Alliance Pending Exclusion Decision’, 27 February 2022, https://www.newsalliance.org/news/the-european-alliance-of-news-agencies-eana-suspends-tass-from-alliance-pending-exclusion-decision.","dontUpdate":true,"noteIndex":82},"citationItems":[{"id":862,"uris":["http://zotero.org/users/6983634/items/XJVLU2IB"],"itemData":{"id":862,"type":"webpage","title":"The European Alliance of News Agencies (EANA) suspends TASS from Alliance pending exclusion decision","URL":"https://www.newsalliance.org/news/the-european-alliance-of-news-agencies-eana-suspends-tass-from-alliance-pending-exclusion-decision","author":[{"family":"EANA","given":""}],"accessed":{"date-parts":[["2023",4,12]]},"issued":{"date-parts":[["2022",2,27]]}}}],"schema":"https://github.com/citation-style-language/schema/raw/master/csl-citation.json"} </w:instrText>
      </w:r>
      <w:r>
        <w:fldChar w:fldCharType="separate"/>
      </w:r>
      <w:r w:rsidRPr="00893667">
        <w:rPr>
          <w:rFonts w:cs="Times New Roman"/>
          <w:szCs w:val="24"/>
        </w:rPr>
        <w:t>EANA, ‘The European Alliance of News Agencies (EANA) Suspends TASS from Alliance Pending Exclusion Decision’, 27 February 2022,</w:t>
      </w:r>
      <w:r w:rsidR="005B24DA">
        <w:rPr>
          <w:rFonts w:cs="Times New Roman"/>
          <w:szCs w:val="24"/>
          <w:lang w:val="en-GB"/>
        </w:rPr>
        <w:t xml:space="preserve"> accessed 12 April 2023,</w:t>
      </w:r>
      <w:r w:rsidRPr="00893667">
        <w:rPr>
          <w:rFonts w:cs="Times New Roman"/>
          <w:szCs w:val="24"/>
        </w:rPr>
        <w:t xml:space="preserve"> https://www.newsalliance.org/news/the-european-alliance-of-news-agencies-eana-suspends-tass-from-alliance-pending-exclusion-decision.</w:t>
      </w:r>
      <w:r>
        <w:fldChar w:fldCharType="end"/>
      </w:r>
    </w:p>
  </w:footnote>
  <w:footnote w:id="88">
    <w:p w14:paraId="0EC2EED2" w14:textId="503D757F" w:rsidR="003D7C29" w:rsidRPr="003D7C29" w:rsidRDefault="003D7C29">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{"citationID":"MSXdj8mW","properties":{"formattedCitation":"Tara Law, \\uc0\\u8216{}How Russian Media Are Covering the Ukraine Invasion\\uc0\\u8217{}, Time, 28 February 2022, https://time.com/6151572/russian-media-ukraine-coverage/.","plainCitation":"Tara Law, ‘How Russian Media Are Covering the Ukraine Invasion’, Time, 28 February 2022, https://time.com/6151572/russian-media-ukraine-coverage/.","noteIndex":83},"citationItems":[{"id":882,"uris":["http://zotero.org/users/6983634/items/BKERWKDF"],"itemData":{"id":882,"type":"webpage","abstract":"Mainstream outlets are falling into line in their reports about the invasion—in part by not calling it an invasion","container-title":"Time","language":"en","title":"How Russian Media Are Covering the Ukraine Invasion","URL":"https://time.com/6151572/russian-media-ukraine-coverage/","author":[{"family":"Law","given":"Tara"}],"accessed":{"date-parts":[["2023",4,14]]},"issued":{"date-parts":[["2022",2,28]]}}}],"schema":"https://github.com/citation-style-language/schema/raw/master/csl-citation.json"} </w:instrText>
      </w:r>
      <w:r>
        <w:fldChar w:fldCharType="separate"/>
      </w:r>
      <w:r w:rsidRPr="003D7C29">
        <w:rPr>
          <w:rFonts w:cs="Times New Roman"/>
          <w:szCs w:val="24"/>
        </w:rPr>
        <w:t>Tara Law, ‘How Russian Media Are Covering the Ukraine Invasion’, Time, 28 February 2022, https://time.com/6151572/russian-media-ukraine-coverage/.</w:t>
      </w:r>
      <w:r>
        <w:fldChar w:fldCharType="end"/>
      </w:r>
    </w:p>
  </w:footnote>
  <w:footnote w:id="89">
    <w:p w14:paraId="10CF6D9D" w14:textId="1FD31C00" w:rsidR="00B119A0" w:rsidRPr="00B119A0" w:rsidRDefault="00B119A0">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{"citationID":"kxWt9Yom","properties":{"formattedCitation":"Alan Bryman, {\\i{}Social Research Methods}, Fifth edition (Oxford: University Press, 2016), 149.","plainCitation":"Alan Bryman, Social Research Methods, Fifth edition (Oxford: University Press, 2016), 149.","noteIndex":84},"citationItems":[{"id":884,"uris":["http://zotero.org/users/6983634/items/LYW75NSU"],"itemData":{"id":884,"type":"book","abstract":"This introduction to research methods provides students and researchers with unrivalled coverage of both quantitative and qualitative methods, making it invaluable for anyone embarking on social research. Bridging the gap between theory and practice, Social Research Methods, Fifth Edition, is packed full of engaging examples and practical tips to equip students with the tools and knowledge needed for them to complete their own research projects. In addition to providing practical advice, author Alan Bryman deftly explores the nature of social research and the wider issues impinging on it.","edition":"Fifth edition","event-place":"Oxford","ISBN":"978-0-19-968945-3","language":"eng","publisher":"University Press","publisher-place":"Oxford","source":"uub.primo.exlibrisgroup.com","title":"Social research methods","author":[{"family":"Bryman","given":"Alan"}],"issued":{"date-parts":[["2016"]]}},"locator":"149","label":"page"}],"schema":"https://github.com/citation-style-language/schema/raw/master/csl-citation.json"} </w:instrText>
      </w:r>
      <w:r>
        <w:fldChar w:fldCharType="separate"/>
      </w:r>
      <w:r w:rsidRPr="00B119A0">
        <w:rPr>
          <w:rFonts w:cs="Times New Roman"/>
          <w:szCs w:val="24"/>
        </w:rPr>
        <w:t xml:space="preserve">Alan Bryman, </w:t>
      </w:r>
      <w:r w:rsidRPr="00B119A0">
        <w:rPr>
          <w:rFonts w:cs="Times New Roman"/>
          <w:i/>
          <w:iCs/>
          <w:szCs w:val="24"/>
        </w:rPr>
        <w:t>Social Research Methods</w:t>
      </w:r>
      <w:r w:rsidRPr="00B119A0">
        <w:rPr>
          <w:rFonts w:cs="Times New Roman"/>
          <w:szCs w:val="24"/>
        </w:rPr>
        <w:t>, Fifth edition (Oxford: University Press, 2016), 149.</w:t>
      </w:r>
      <w:r>
        <w:fldChar w:fldCharType="end"/>
      </w:r>
    </w:p>
  </w:footnote>
  <w:footnote w:id="90">
    <w:p w14:paraId="397D2B62" w14:textId="6E60EDF8" w:rsidR="001B7395" w:rsidRPr="001B7395" w:rsidRDefault="001B7395">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{"citationID":"132T9XR8","properties":{"formattedCitation":"Jeff Kao and Craig Silverman, \\uc0\\u8216{}In the Ukraine Conflict, Fake Fact-Checks Are Being Used to Spread Disinformation\\uc0\\u8217{}, ProPublica, 8 March 2022, https://www.propublica.org/article/in-the-ukraine-conflict-fake-fact-checks-are-being-used-to-spread-disinformation.","plainCitation":"Jeff Kao and Craig Silverman, ‘In the Ukraine Conflict, Fake Fact-Checks Are Being Used to Spread Disinformation’, ProPublica, 8 March 2022, https://www.propublica.org/article/in-the-ukraine-conflict-fake-fact-checks-are-being-used-to-spread-disinformation.","noteIndex":85},"citationItems":[{"id":887,"uris":["http://zotero.org/users/6983634/items/L8F3MSBG"],"itemData":{"id":887,"type":"webpage","abstract":"Social media posts debunking purported Ukrainian disinformation are themselves fake. That doesn’t stop them from being featured on Russian state TV.","container-title":"ProPublica","language":"en","title":"In the Ukraine Conflict, Fake Fact-Checks Are Being Used to Spread Disinformation","URL":"https://www.propublica.org/article/in-the-ukraine-conflict-fake-fact-checks-are-being-used-to-spread-disinformation","author":[{"family":"Kao","given":"Jeff"},{"family":"Silverman","given":"Craig"}],"accessed":{"date-parts":[["2023",4,14]]},"issued":{"date-parts":[["2022",3,8]]}}}],"schema":"https://github.com/citation-style-language/schema/raw/master/csl-citation.json"} </w:instrText>
      </w:r>
      <w:r>
        <w:fldChar w:fldCharType="separate"/>
      </w:r>
      <w:r w:rsidRPr="001B7395">
        <w:rPr>
          <w:rFonts w:cs="Times New Roman"/>
          <w:szCs w:val="24"/>
        </w:rPr>
        <w:t>Jeff Kao and Craig Silverman, ‘In the Ukraine Conflict, Fake Fact-Checks Are Being Used to Spread Disinformation’, ProPublica, 8 March 2022, https://www.propublica.org/article/in-the-ukraine-conflict-fake-fact-checks-are-being-used-to-spread-disinformation.</w:t>
      </w:r>
      <w:r>
        <w:fldChar w:fldCharType="end"/>
      </w:r>
    </w:p>
  </w:footnote>
  <w:footnote w:id="91">
    <w:p w14:paraId="6EE9F78B" w14:textId="2D619AEA" w:rsidR="008E3EE1" w:rsidRPr="008E3EE1" w:rsidRDefault="008E3EE1">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{"citationID":"17NnIAZ0","properties":{"formattedCitation":"Patrick Galey, \\uc0\\u8216{}Ukraine Admits the \\uc0\\u8220{}Ghost of Kyiv\\uc0\\u8221{} Isn\\uc0\\u8217{}t Real, but the Myth Was Potent for a Reason\\uc0\\u8217{}, NBC News, 2 May 2022, https://www.nbcnews.com/news/world/ukraine-admits-ghost-kyiv-isnt-real-wartime-myth-russia-rcna26867.","plainCitation":"Patrick Galey, ‘Ukraine Admits the “Ghost of Kyiv” Isn’t Real, but the Myth Was Potent for a Reason’, NBC News, 2 May 2022, https://www.nbcnews.com/news/world/ukraine-admits-ghost-kyiv-isnt-real-wartime-myth-russia-rcna26867.","noteIndex":86},"citationItems":[{"id":885,"uris":["http://zotero.org/users/6983634/items/CWPG99WU"],"itemData":{"id":885,"type":"webpage","abstract":"Last weekend, the Ukrainian Air Force Command admitted the pilot was a “superhero legend whose character was created by Ukrainians.”","container-title":"NBC News","language":"en","title":"Ukraine admits the 'Ghost of Kyiv' isn't real, but the myth was potent for a reason","URL":"https://www.nbcnews.com/news/world/ukraine-admits-ghost-kyiv-isnt-real-wartime-myth-russia-rcna26867","author":[{"family":"Galey","given":"Patrick"}],"accessed":{"date-parts":[["2023",4,14]]},"issued":{"date-parts":[["2022",5,2]]}}}],"schema":"https://github.com/citation-style-language/schema/raw/master/csl-citation.json"} </w:instrText>
      </w:r>
      <w:r>
        <w:fldChar w:fldCharType="separate"/>
      </w:r>
      <w:r w:rsidRPr="008E3EE1">
        <w:rPr>
          <w:rFonts w:cs="Times New Roman"/>
          <w:szCs w:val="24"/>
        </w:rPr>
        <w:t>Patrick Galey, ‘Ukraine Admits the “Ghost of Kyiv” Isn’t Real, but the Myth Was Potent for a Reason’, NBC News, 2 May 2022, https://www.nbcnews.com/news/world/ukraine-admits-ghost-kyiv-isnt-real-wartime-myth-russia-rcna26867.</w:t>
      </w:r>
      <w:r>
        <w:fldChar w:fldCharType="end"/>
      </w:r>
    </w:p>
  </w:footnote>
  <w:footnote w:id="92">
    <w:p w14:paraId="2A0B2B38" w14:textId="46F882E2" w:rsidR="002E7C18" w:rsidRPr="002E7C18" w:rsidRDefault="002E7C18">
      <w:pPr>
        <w:pStyle w:val="Voetnoottekst"/>
        <w:rPr>
          <w:lang w:val="en-GB"/>
        </w:rPr>
      </w:pPr>
      <w:r>
        <w:rPr>
          <w:rStyle w:val="Voetnootmarkering"/>
        </w:rPr>
        <w:footnoteRef/>
      </w:r>
      <w:r>
        <w:t xml:space="preserve"> </w:t>
      </w:r>
      <w:r>
        <w:fldChar w:fldCharType="begin"/>
      </w:r>
      <w:r w:rsidR="00BA531D">
        <w:instrText xml:space="preserve"> ADDIN ZOTERO_ITEM CSL_CITATION {"citationID":"NBs1M5sh","properties":{"formattedCitation":"Martin Reisigl, \\uc0\\u8216{}The Discourse-Historical Approach\\uc0\\u8217{}, in {\\i{}The Routledge Handbook of Critical Discourse Studies} (Routledge, 2017).","plainCitation":"Martin Reisigl, ‘The Discourse-Historical Approach’, in The Routledge Handbook of Critical Discourse Studies (Routledge, 2017).","dontUpdate":true,"noteIndex":87},"citationItems":[{"id":891,"uris":["http://zotero.org/users/6983634/items/N3YQ6UTR"],"itemData":{"id":891,"type":"chapter","abstract":"This chapter introduces the Discourse-Historical Approach (DHA). It explains basic characteristics and research interests and sketches the influences of sociolinguistics, pragmatics and text linguistics on the one hand, and of Critical Theory, history, argumentation theory and politolinguistics on the other hand. The chapter covers central features and claims of the DHA and compares them with other discourse-analytical approaches, including approaches to Critical Discourse Studies. It outlines heuristic steps of a research practice designed for this specific approach. Changing discourses on migration and asylum discourses on changing national and supranational identities, discourses on climate change, discourses on new media. In order to do justice to its empirical objects, the DHA will have to look at new relationships between discourse and discrimination, and it will have to advance its theoretical and methodological development, also with respect to the question of what it means to analyse the historical dimension of discourses.","container-title":"The Routledge Handbook of Critical Discourse Studies","ISBN":"978-1-315-73934-2","note":"number-of-pages: 16","publisher":"Routledge","title":"The Discourse-Historical Approach","author":[{"family":"Reisigl","given":"Martin"}],"issued":{"date-parts":[["2017"]]}}}],"schema":"https://github.com/citation-style-language/schema/raw/master/csl-citation.json"} </w:instrText>
      </w:r>
      <w:r>
        <w:fldChar w:fldCharType="separate"/>
      </w:r>
      <w:r w:rsidRPr="002E7C18">
        <w:rPr>
          <w:rFonts w:cs="Times New Roman"/>
          <w:szCs w:val="24"/>
        </w:rPr>
        <w:t xml:space="preserve">Martin Reisigl, ‘The Discourse-Historical Approach’, in </w:t>
      </w:r>
      <w:r w:rsidRPr="002E7C18">
        <w:rPr>
          <w:rFonts w:cs="Times New Roman"/>
          <w:i/>
          <w:iCs/>
          <w:szCs w:val="24"/>
        </w:rPr>
        <w:t>The Routledge Handbook of Critical Discourse Studies</w:t>
      </w:r>
      <w:r w:rsidRPr="002E7C18">
        <w:rPr>
          <w:rFonts w:cs="Times New Roman"/>
          <w:szCs w:val="24"/>
        </w:rPr>
        <w:t xml:space="preserve"> (Routledge, 2017)</w:t>
      </w:r>
      <w:r w:rsidR="00BC71F0">
        <w:rPr>
          <w:rFonts w:cs="Times New Roman"/>
          <w:szCs w:val="24"/>
          <w:lang w:val="en-GB"/>
        </w:rPr>
        <w:t>, 44</w:t>
      </w:r>
      <w:r w:rsidRPr="002E7C18">
        <w:rPr>
          <w:rFonts w:cs="Times New Roman"/>
          <w:szCs w:val="24"/>
        </w:rPr>
        <w:t>.</w:t>
      </w:r>
      <w:r>
        <w:fldChar w:fldCharType="end"/>
      </w:r>
    </w:p>
  </w:footnote>
  <w:footnote w:id="93">
    <w:p w14:paraId="15497CCB" w14:textId="04723A66" w:rsidR="00750E3A" w:rsidRPr="00750E3A" w:rsidRDefault="00750E3A">
      <w:pPr>
        <w:pStyle w:val="Voetnoottekst"/>
        <w:rPr>
          <w:lang w:val="en-GB"/>
        </w:rPr>
      </w:pPr>
      <w:r w:rsidRPr="009E4AB4">
        <w:rPr>
          <w:rStyle w:val="Voetnootmarkering"/>
        </w:rPr>
        <w:footnoteRef/>
      </w:r>
      <w:r>
        <w:t xml:space="preserve"> </w:t>
      </w:r>
      <w:r>
        <w:fldChar w:fldCharType="begin"/>
      </w:r>
      <w:r w:rsidR="00A87AC7">
        <w:instrText xml:space="preserve"> ADDIN ZOTERO_ITEM CSL_CITATION {"citationID":"fC9Trp6r","properties":{"formattedCitation":"RT, \\uc0\\u8216{}Progress Made in Ukraine Talks \\uc0\\u8211{} Moscow\\uc0\\u8217{}, RT International, 30 March 2022, https://www.rt.com/russia/553003-lavrov-ukraine-talks-progress/.","plainCitation":"RT, ‘Progress Made in Ukraine Talks – Moscow’, RT International, 30 March 2022, https://www.rt.com/russia/553003-lavrov-ukraine-talks-progress/.","noteIndex":93},"citationItems":[{"id":889,"uris":["http://zotero.org/users/6983634/items/WX2FQGZ2"],"itemData":{"id":889,"type":"webpage","abstract":"Russian Foreign Minister Sergey Lavrov says Ukraine has conceded key Russian points on nuclear weapons, NATO, Crimea, and the Donbass","container-title":"RT International","language":"en","note":"section: Russia &amp; Former Soviet Union","title":"Progress made in Ukraine talks – Moscow","URL":"https://www.rt.com/russia/553003-lavrov-ukraine-talks-progress/","author":[{"family":"RT","given":""}],"accessed":{"date-parts":[["2023",5,3]]},"issued":{"date-parts":[["2022",3,30]]}}}],"schema":"https://github.com/citation-style-language/schema/raw/master/csl-citation.json"} </w:instrText>
      </w:r>
      <w:r>
        <w:fldChar w:fldCharType="separate"/>
      </w:r>
      <w:r w:rsidRPr="00750E3A">
        <w:rPr>
          <w:rFonts w:cs="Times New Roman"/>
          <w:szCs w:val="24"/>
        </w:rPr>
        <w:t>RT, ‘Progress Made in Ukraine Talks – Moscow’, RT International, 30 March 2022, https://www.rt.com/russia/553003-lavrov-ukraine-talks-progress/.</w:t>
      </w:r>
      <w:r>
        <w:fldChar w:fldCharType="end"/>
      </w:r>
    </w:p>
  </w:footnote>
  <w:footnote w:id="94">
    <w:p w14:paraId="12FD4B48" w14:textId="4F9BF75E" w:rsidR="00BC71F0" w:rsidRPr="00BC71F0" w:rsidRDefault="00BC71F0">
      <w:pPr>
        <w:pStyle w:val="Voetnoottekst"/>
        <w:rPr>
          <w:lang w:val="en-GB"/>
        </w:rPr>
      </w:pPr>
      <w:r>
        <w:rPr>
          <w:rStyle w:val="Voetnootmarkering"/>
        </w:rPr>
        <w:footnoteRef/>
      </w:r>
      <w:r>
        <w:t xml:space="preserve"> </w:t>
      </w:r>
      <w:r>
        <w:fldChar w:fldCharType="begin"/>
      </w:r>
      <w:r w:rsidR="00BA531D">
        <w:instrText xml:space="preserve"> ADDIN ZOTERO_ITEM CSL_CITATION {"citationID":"UbKiIv2l","properties":{"formattedCitation":"Dalia Gavriely-Nuri, \\uc0\\u8216{}Cultural Approach to CDA (CCDA): From Theory to Practice\\uc0\\u8217{}, in {\\i{}The Routledge Handbook of Critical Discourse Studies} (Routledge, 2017).","plainCitation":"Dalia Gavriely-Nuri, ‘Cultural Approach to CDA (CCDA): From Theory to Practice’, in The Routledge Handbook of Critical Discourse Studies (Routledge, 2017).","noteIndex":89},"citationItems":[{"id":892,"uris":["http://zotero.org/users/6983634/items/J86W28IN"],"itemData":{"id":892,"type":"chapter","abstract":"This chapter focuses on the connection between culture and discourse, an area of Critical Discourse Analysis (CDA) that has been under-emphasized in research so far. It focuses on the Cultural Approach to Critical Discourse Analysis (CCDA) which aims at exposing and examining the ways in which cultural codes are embedded in discourse, and contribute to the reproduction of abuses of power. The chapter provides the critical scholar with a practical toolbox for discourse/culture analysis. It demonstrates how the two mega-narratives, the Normalization Narrative and the Estrangement Narrative, served for the cultural construction of 'war' and 'peace' in Israeli discourse by assisting in the 'normalization' of war and the 'estrangement' of peace. The chapter provides scholars with practical tools for the application of CCDA, focusing in particular on Critical Narrative Analysis and 'Normalization strategies' vs. 'Estrangement strategies.' It aims to emphasize another dimension of CDA, the cultural dimension, in order to lend more weight to CDA as a multidisciplinary approach.","container-title":"The Routledge Handbook of Critical Discourse Studies","ISBN":"978-1-315-73934-2","note":"number-of-pages: 13","publisher":"Routledge","title":"Cultural approach to CDA (CCDA): From theory to practice","title-short":"Cultural approach to CDA (CCDA)","author":[{"family":"Gavriely-Nuri","given":"Dalia"}],"issued":{"date-parts":[["2017"]]}}}],"schema":"https://github.com/citation-style-language/schema/raw/master/csl-citation.json"} </w:instrText>
      </w:r>
      <w:r>
        <w:fldChar w:fldCharType="separate"/>
      </w:r>
      <w:r w:rsidRPr="00BC71F0">
        <w:rPr>
          <w:rFonts w:cs="Times New Roman"/>
          <w:szCs w:val="24"/>
        </w:rPr>
        <w:t xml:space="preserve">Dalia Gavriely-Nuri, ‘Cultural Approach to CDA (CCDA): From Theory to Practice’, in </w:t>
      </w:r>
      <w:r w:rsidRPr="00BC71F0">
        <w:rPr>
          <w:rFonts w:cs="Times New Roman"/>
          <w:i/>
          <w:iCs/>
          <w:szCs w:val="24"/>
        </w:rPr>
        <w:t>The Routledge Handbook of Critical Discourse Studies</w:t>
      </w:r>
      <w:r w:rsidRPr="00BC71F0">
        <w:rPr>
          <w:rFonts w:cs="Times New Roman"/>
          <w:szCs w:val="24"/>
        </w:rPr>
        <w:t xml:space="preserve"> (Routledge, 2017).</w:t>
      </w:r>
      <w:r>
        <w:fldChar w:fldCharType="end"/>
      </w:r>
    </w:p>
  </w:footnote>
  <w:footnote w:id="95">
    <w:p w14:paraId="022B2841" w14:textId="1A728B23" w:rsidR="002E2BEF" w:rsidRPr="002E2BEF" w:rsidRDefault="002E2BEF">
      <w:pPr>
        <w:pStyle w:val="Voetnoottekst"/>
        <w:rPr>
          <w:lang w:val="en-GB"/>
        </w:rPr>
      </w:pPr>
      <w:r>
        <w:rPr>
          <w:rStyle w:val="Voetnootmarkering"/>
        </w:rPr>
        <w:footnoteRef/>
      </w:r>
      <w:r>
        <w:t xml:space="preserve"> </w:t>
      </w:r>
      <w:r>
        <w:fldChar w:fldCharType="begin"/>
      </w:r>
      <w:r w:rsidR="00A87AC7">
        <w:instrText xml:space="preserve"> ADDIN ZOTERO_ITEM CSL_CITATION {"citationID":"9KpQDOSS","properties":{"formattedCitation":"RT, \\uc0\\u8216{}About RT\\uc0\\u8217{}.","plainCitation":"RT, ‘About RT’.","noteIndex":95},"citationItems":[{"id":874,"uris":["http://zotero.org/users/6983634/items/NX2476MH"],"itemData":{"id":874,"type":"webpage","abstract":"RT creates news with an edge for viewers who want to Question More. RT acquaints international audiences with a Russian viewpoint on major global events.","container-title":"RT International","language":"en","title":"About RT","URL":"https://www.rt.com/about-us/","author":[{"family":"RT","given":""}],"accessed":{"date-parts":[["2023",4,13]]}}}],"schema":"https://github.com/citation-style-language/schema/raw/master/csl-citation.json"} </w:instrText>
      </w:r>
      <w:r>
        <w:fldChar w:fldCharType="separate"/>
      </w:r>
      <w:r w:rsidRPr="002E2BEF">
        <w:rPr>
          <w:rFonts w:cs="Times New Roman"/>
          <w:szCs w:val="24"/>
        </w:rPr>
        <w:t>RT, ‘About RT’.</w:t>
      </w:r>
      <w:r>
        <w:fldChar w:fldCharType="end"/>
      </w:r>
    </w:p>
  </w:footnote>
  <w:footnote w:id="96">
    <w:p w14:paraId="3698D3AE" w14:textId="3C78666B" w:rsidR="00DE48B7" w:rsidRPr="00DE48B7" w:rsidRDefault="00DE48B7">
      <w:pPr>
        <w:pStyle w:val="Voetnoottekst"/>
        <w:rPr>
          <w:lang w:val="en-GB"/>
        </w:rPr>
      </w:pPr>
      <w:r>
        <w:rPr>
          <w:rStyle w:val="Voetnootmarkering"/>
        </w:rPr>
        <w:footnoteRef/>
      </w:r>
      <w:r>
        <w:t xml:space="preserve"> </w:t>
      </w:r>
      <w:r>
        <w:fldChar w:fldCharType="begin"/>
      </w:r>
      <w:r w:rsidR="00A87AC7">
        <w:instrText xml:space="preserve"> ADDIN ZOTERO_ITEM CSL_CITATION {"citationID":"rx2uI7Fb","properties":{"formattedCitation":"Juan-Luis Manfredi, Adriana Amado, and Pablo G\\uc0\\u243{}mez-Iniesta, \\uc0\\u8216{}State disinformation: emotions at the service of the cause\\uc0\\u8217{}, {\\i{}Communication &amp; Society}, 1 April 2022, 205\\uc0\\u8211{}21, https://doi.org/10.15581/003.35.2.205-221.","plainCitation":"Juan-Luis Manfredi, Adriana Amado, and Pablo Gómez-Iniesta, ‘State disinformation: emotions at the service of the cause’, Communication &amp; Society, 1 April 2022, 205–21, https://doi.org/10.15581/003.35.2.205-221.","noteIndex":96},"citationItems":[{"id":895,"uris":["http://zotero.org/users/6983634/items/WWNM8DME"],"itemData":{"id":895,"type":"article-journal","abstract":"Disinformation is not only a phenomenon of modern democratic societies, but also a tool at the service of states. In the current communication ecosystem, politics and society interrelate in the face of a phenomenon characterised by multiple information channels and sources in which emotions now play a central role. In international relations, the expression of a state’s political will through charisma and populism are the chief aspects detected in the analysis of emotions in political science. This has led to the construction of a narrative based on security threats and the friend-enemy distinction, among other things. On the basis of an exhaustive literature review, this study offers an overview of the political and social factors underlying the use of emotions in disinformation as regards four aspects: politics, economy, diplomacy and security. Likewise, it identifies the main defining traits and behaviours of domestic and international audiences. The analysis and verification of the research question contribute to elaborate an international theory of emotionally driven disinformation which has begun to play a leading role in both academia and politics.","container-title":"Communication &amp; Society","DOI":"10.15581/003.35.2.205-221","ISSN":"2386-7876","language":"es","license":"Copyright (c)","page":"205-221","source":"revistas.unav.edu","title":"State disinformation: emotions at the service of the cause","title-short":"State disinformation","author":[{"family":"Manfredi","given":"Juan-Luis"},{"family":"Amado","given":"Adriana"},{"family":"Gómez-Iniesta","given":"Pablo"}],"issued":{"date-parts":[["2022",4,1]]}}}],"schema":"https://github.com/citation-style-language/schema/raw/master/csl-citation.json"} </w:instrText>
      </w:r>
      <w:r>
        <w:fldChar w:fldCharType="separate"/>
      </w:r>
      <w:r w:rsidRPr="00DE48B7">
        <w:rPr>
          <w:rFonts w:cs="Times New Roman"/>
          <w:szCs w:val="24"/>
        </w:rPr>
        <w:t xml:space="preserve">Juan-Luis Manfredi, Adriana Amado, and Pablo Gómez-Iniesta, ‘State disinformation: emotions at the service of the cause’, </w:t>
      </w:r>
      <w:r w:rsidRPr="00DE48B7">
        <w:rPr>
          <w:rFonts w:cs="Times New Roman"/>
          <w:i/>
          <w:iCs/>
          <w:szCs w:val="24"/>
        </w:rPr>
        <w:t>Communication &amp; Society</w:t>
      </w:r>
      <w:r w:rsidRPr="00DE48B7">
        <w:rPr>
          <w:rFonts w:cs="Times New Roman"/>
          <w:szCs w:val="24"/>
        </w:rPr>
        <w:t>, 1 April 2022, 205–21, https://doi.org/10.15581/003.35.2.205-221.</w:t>
      </w:r>
      <w:r>
        <w:fldChar w:fldCharType="end"/>
      </w:r>
    </w:p>
  </w:footnote>
  <w:footnote w:id="97">
    <w:p w14:paraId="71C4AD05" w14:textId="1933B10C" w:rsidR="00DE48B7" w:rsidRPr="00DE48B7" w:rsidRDefault="00DE48B7">
      <w:pPr>
        <w:pStyle w:val="Voetnoottekst"/>
        <w:rPr>
          <w:lang w:val="en-GB"/>
        </w:rPr>
      </w:pPr>
      <w:r>
        <w:rPr>
          <w:rStyle w:val="Voetnootmarkering"/>
        </w:rPr>
        <w:footnoteRef/>
      </w:r>
      <w:r>
        <w:t xml:space="preserve"> </w:t>
      </w:r>
      <w:r>
        <w:fldChar w:fldCharType="begin"/>
      </w:r>
      <w:r w:rsidR="00A87AC7">
        <w:instrText xml:space="preserve"> ADDIN ZOTERO_ITEM CSL_CITATION {"citationID":"FPLMpELy","properties":{"formattedCitation":"Manfredi, Amado, and G\\uc0\\u243{}mez-Iniesta.","plainCitation":"Manfredi, Amado, and Gómez-Iniesta.","noteIndex":97},"citationItems":[{"id":895,"uris":["http://zotero.org/users/6983634/items/WWNM8DME"],"itemData":{"id":895,"type":"article-journal","abstract":"Disinformation is not only a phenomenon of modern democratic societies, but also a tool at the service of states. In the current communication ecosystem, politics and society interrelate in the face of a phenomenon characterised by multiple information channels and sources in which emotions now play a central role. In international relations, the expression of a state’s political will through charisma and populism are the chief aspects detected in the analysis of emotions in political science. This has led to the construction of a narrative based on security threats and the friend-enemy distinction, among other things. On the basis of an exhaustive literature review, this study offers an overview of the political and social factors underlying the use of emotions in disinformation as regards four aspects: politics, economy, diplomacy and security. Likewise, it identifies the main defining traits and behaviours of domestic and international audiences. The analysis and verification of the research question contribute to elaborate an international theory of emotionally driven disinformation which has begun to play a leading role in both academia and politics.","container-title":"Communication &amp; Society","DOI":"10.15581/003.35.2.205-221","ISSN":"2386-7876","language":"es","license":"Copyright (c)","page":"205-221","source":"revistas.unav.edu","title":"State disinformation: emotions at the service of the cause","title-short":"State disinformation","author":[{"family":"Manfredi","given":"Juan-Luis"},{"family":"Amado","given":"Adriana"},{"family":"Gómez-Iniesta","given":"Pablo"}],"issued":{"date-parts":[["2022",4,1]]}}}],"schema":"https://github.com/citation-style-language/schema/raw/master/csl-citation.json"} </w:instrText>
      </w:r>
      <w:r>
        <w:fldChar w:fldCharType="separate"/>
      </w:r>
      <w:r w:rsidRPr="00DE48B7">
        <w:rPr>
          <w:rFonts w:cs="Times New Roman"/>
          <w:szCs w:val="24"/>
        </w:rPr>
        <w:t>Manfredi, Amado, and Gómez-Iniesta.</w:t>
      </w:r>
      <w:r>
        <w:fldChar w:fldCharType="end"/>
      </w:r>
    </w:p>
  </w:footnote>
  <w:footnote w:id="98">
    <w:p w14:paraId="5D9B5D70" w14:textId="06C30C58" w:rsidR="004A5EF1" w:rsidRPr="004A5EF1" w:rsidRDefault="004A5EF1">
      <w:pPr>
        <w:pStyle w:val="Voetnoottekst"/>
        <w:rPr>
          <w:lang w:val="en-GB"/>
        </w:rPr>
      </w:pPr>
      <w:r>
        <w:rPr>
          <w:rStyle w:val="Voetnootmarkering"/>
        </w:rPr>
        <w:footnoteRef/>
      </w:r>
      <w:r>
        <w:t xml:space="preserve"> </w:t>
      </w:r>
      <w:r>
        <w:rPr>
          <w:lang w:val="en-GB"/>
        </w:rPr>
        <w:t xml:space="preserve">For a good example of  a researcher’s approach to an author’s assumptions, see for instance </w:t>
      </w:r>
      <w:r>
        <w:fldChar w:fldCharType="begin"/>
      </w:r>
      <w:r w:rsidR="00BA531D">
        <w:instrText xml:space="preserve"> ADDIN ZOTERO_ITEM CSL_CITATION {"citationID":"QcJFtpPF","properties":{"formattedCitation":"Joel E. Dworin and Randy Bomer, \\uc0\\u8216{}What We All (Supposedly) Know about the Poor: A Critical Discourse Analysis of Ruby Payne\\uc0\\u8217{}s \\uc0\\u8220{}Framework\\uc0\\u8221{}\\uc0\\u8217{}, {\\i{}English Education} 40, no. 2 (2008): 101\\uc0\\u8211{}21.","plainCitation":"Joel E. Dworin and Randy Bomer, ‘What We All (Supposedly) Know about the Poor: A Critical Discourse Analysis of Ruby Payne’s “Framework”’, English Education 40, no. 2 (2008): 101–21.","noteIndex":93},"citationItems":[{"id":897,"uris":["http://zotero.org/users/6983634/items/YG6IFV9W"],"itemData":{"id":897,"type":"article-journal","container-title":"English Education","ISSN":"0007-8204","issue":"2","note":"publisher: National Council of Teachers of English","page":"101-121","source":"JSTOR","title":"What We All (Supposedly) Know about the Poor: A Critical Discourse Analysis of Ruby Payne's \"Framework\"","title-short":"What We All (Supposedly) Know about the Poor","volume":"40","author":[{"family":"Dworin","given":"Joel E."},{"family":"Bomer","given":"Randy"}],"issued":{"date-parts":[["2008"]]}}}],"schema":"https://github.com/citation-style-language/schema/raw/master/csl-citation.json"} </w:instrText>
      </w:r>
      <w:r>
        <w:fldChar w:fldCharType="separate"/>
      </w:r>
      <w:r w:rsidRPr="004A5EF1">
        <w:rPr>
          <w:rFonts w:cs="Times New Roman"/>
          <w:szCs w:val="24"/>
        </w:rPr>
        <w:t xml:space="preserve">Joel E. Dworin and Randy Bomer, ‘What We All (Supposedly) Know about the Poor: A Critical Discourse Analysis of Ruby Payne’s “Framework”’, </w:t>
      </w:r>
      <w:r w:rsidRPr="004A5EF1">
        <w:rPr>
          <w:rFonts w:cs="Times New Roman"/>
          <w:i/>
          <w:iCs/>
          <w:szCs w:val="24"/>
        </w:rPr>
        <w:t>English Education</w:t>
      </w:r>
      <w:r w:rsidRPr="004A5EF1">
        <w:rPr>
          <w:rFonts w:cs="Times New Roman"/>
          <w:szCs w:val="24"/>
        </w:rPr>
        <w:t xml:space="preserve"> 40, no. 2 (2008): 101–21.</w:t>
      </w:r>
      <w:r>
        <w:fldChar w:fldCharType="end"/>
      </w:r>
    </w:p>
  </w:footnote>
  <w:footnote w:id="99">
    <w:p w14:paraId="443D27FD" w14:textId="7B82D08E" w:rsidR="005B24DA" w:rsidRPr="005B24DA" w:rsidRDefault="005B24DA">
      <w:pPr>
        <w:pStyle w:val="Voetnoottekst"/>
        <w:rPr>
          <w:lang w:val="en-GB"/>
        </w:rPr>
      </w:pPr>
      <w:r>
        <w:rPr>
          <w:rStyle w:val="Voetnootmarkering"/>
        </w:rPr>
        <w:footnoteRef/>
      </w:r>
      <w:r>
        <w:t xml:space="preserve"> </w:t>
      </w:r>
      <w:r>
        <w:rPr>
          <w:lang w:val="en-GB"/>
        </w:rPr>
        <w:t xml:space="preserve">See for example: </w:t>
      </w:r>
      <w:r>
        <w:fldChar w:fldCharType="begin"/>
      </w:r>
      <w:r w:rsidR="00A87AC7">
        <w:instrText xml:space="preserve"> ADDIN ZOTERO_ITEM CSL_CITATION {"citationID":"vElYWa9g","properties":{"formattedCitation":"RT, \\uc0\\u8216{}Kiev\\uc0\\u8217{}s War Crime Claim Is \\uc0\\u8220{}a Lie\\uc0\\u8221{} \\uc0\\u8211{} Moscow\\uc0\\u8217{}, RT International, 19 September 2022, https://www.rt.com/russia/563093-kremlin-responds-ukraine-war-crime-claim/; TASS, \\uc0\\u8216{}Kiev Regime to Pin Ukrainian Crimes in Kherson on Russia, Warns Politician\\uc0\\u8217{}, TASS, 14 November 2022, https://tass.com/politics/1536275; TASS, \\uc0\\u8216{}Kiev Using Bucha-Style False Flag Propaganda in Kherson \\uc0\\u8212{} Politician\\uc0\\u8217{}, TASS, 16 November 2022, https://tass.com/politics/1537765.","plainCitation":"RT, ‘Kiev’s War Crime Claim Is “a Lie” – Moscow’, RT International, 19 September 2022, https://www.rt.com/russia/563093-kremlin-responds-ukraine-war-crime-claim/; TASS, ‘Kiev Regime to Pin Ukrainian Crimes in Kherson on Russia, Warns Politician’, TASS, 14 November 2022, https://tass.com/politics/1536275; TASS, ‘Kiev Using Bucha-Style False Flag Propaganda in Kherson — Politician’, TASS, 16 November 2022, https://tass.com/politics/1537765.","dontUpdate":true,"noteIndex":99},"citationItems":[{"id":899,"uris":["http://zotero.org/users/6983634/items/2CPBD65L"],"itemData":{"id":899,"type":"webpage","abstract":"Kremlin spokesperson Dmitry Peskov has dismissed as a “lie” Kiev’s claims that Russian forces committed war crimes in northeast Ukraine","container-title":"RT International","language":"en","note":"section: Russia &amp; Former Soviet Union","title":"Kiev’s war crime claim is 'a lie' – Moscow","URL":"https://www.rt.com/russia/563093-kremlin-responds-ukraine-war-crime-claim/","author":[{"family":"RT","given":""}],"accessed":{"date-parts":[["2023",5,9]]},"issued":{"date-parts":[["2022",9,19]]}}},{"id":901,"uris":["http://zotero.org/users/6983634/items/UJXBGVSB"],"itemData":{"id":901,"type":"webpage","abstract":"It is reported that dozens of cases of torture and reprisals were already known","container-title":"TASS","title":"Kiev regime to pin Ukrainian crimes in Kherson on Russia, warns politician","URL":"https://tass.com/politics/1536275","author":[{"family":"TASS","given":""}],"accessed":{"date-parts":[["2023",5,9]]},"issued":{"date-parts":[["2022",11,14]]}}},{"id":903,"uris":["http://zotero.org/users/6983634/items/INHMH7M8"],"itemData":{"id":903,"type":"webpage","abstract":"Additionally, Alexander Malkevich said that the Kiev authorities had made a staged video about the distribution of humanitarian aid to local residents in Kherson","container-title":"TASS","title":"Kiev using Bucha-style false flag propaganda in Kherson — politician","URL":"https://tass.com/politics/1537765","author":[{"family":"TASS","given":""}],"accessed":{"date-parts":[["2023",5,9]]},"issued":{"date-parts":[["2022",11,16]]}}}],"schema":"https://github.com/citation-style-language/schema/raw/master/csl-citation.json"} </w:instrText>
      </w:r>
      <w:r>
        <w:fldChar w:fldCharType="separate"/>
      </w:r>
      <w:r w:rsidRPr="005B24DA">
        <w:rPr>
          <w:rFonts w:cs="Times New Roman"/>
          <w:szCs w:val="24"/>
        </w:rPr>
        <w:t>RT, ‘Kiev’s War Crime Claim Is “a Lie” – Moscow’, RT International, 19 September 2022</w:t>
      </w:r>
      <w:r>
        <w:rPr>
          <w:rFonts w:cs="Times New Roman"/>
          <w:szCs w:val="24"/>
          <w:lang w:val="en-GB"/>
        </w:rPr>
        <w:t xml:space="preserve">, </w:t>
      </w:r>
      <w:r w:rsidRPr="005B24DA">
        <w:rPr>
          <w:rFonts w:cs="Times New Roman"/>
          <w:szCs w:val="24"/>
        </w:rPr>
        <w:t>https://www.rt.com/russia/563093-kremlin-responds-ukraine-war-crime-claim/; TASS, ‘Kiev Regime to Pin Ukrainian Crimes in Kherson on Russia, Warns Politician’, TASS, 14 November 2022</w:t>
      </w:r>
      <w:r w:rsidR="00C55525">
        <w:rPr>
          <w:rFonts w:cs="Times New Roman"/>
          <w:szCs w:val="24"/>
          <w:lang w:val="en-GB"/>
        </w:rPr>
        <w:t>,</w:t>
      </w:r>
      <w:r w:rsidRPr="005B24DA">
        <w:rPr>
          <w:rFonts w:cs="Times New Roman"/>
          <w:szCs w:val="24"/>
        </w:rPr>
        <w:t xml:space="preserve"> https://tass.com/politics/1536275; TASS, ‘Kiev Using Bucha-Style False Flag Propaganda in Kherson — Politician’, TASS, 16 November 2022</w:t>
      </w:r>
      <w:r w:rsidR="00C55525">
        <w:rPr>
          <w:rFonts w:cs="Times New Roman"/>
          <w:szCs w:val="24"/>
          <w:lang w:val="en-GB"/>
        </w:rPr>
        <w:t xml:space="preserve">, </w:t>
      </w:r>
      <w:r w:rsidRPr="005B24DA">
        <w:rPr>
          <w:rFonts w:cs="Times New Roman"/>
          <w:szCs w:val="24"/>
        </w:rPr>
        <w:t>https://tass.com/politics/1537765.</w:t>
      </w:r>
      <w:r>
        <w:fldChar w:fldCharType="end"/>
      </w:r>
    </w:p>
  </w:footnote>
  <w:footnote w:id="100">
    <w:p w14:paraId="4F0DE7CC" w14:textId="755F25DE" w:rsidR="000025D5" w:rsidRPr="000025D5" w:rsidRDefault="000025D5">
      <w:pPr>
        <w:pStyle w:val="Voetnoottekst"/>
        <w:rPr>
          <w:lang w:val="en-GB"/>
        </w:rPr>
      </w:pPr>
      <w:r>
        <w:rPr>
          <w:rStyle w:val="Voetnootmarkering"/>
        </w:rPr>
        <w:footnoteRef/>
      </w:r>
      <w:r>
        <w:t xml:space="preserve"> </w:t>
      </w:r>
      <w:r>
        <w:fldChar w:fldCharType="begin"/>
      </w:r>
      <w:r w:rsidR="00E96402">
        <w:instrText xml:space="preserve"> ADDIN ZOTERO_ITEM CSL_CITATION {"citationID":"EgcoTKEb","properties":{"formattedCitation":"Giles, \\uc0\\u8216{}Russia\\uc0\\u8217{}s \\uc0\\u8220{}New\\uc0\\u8221{} Tools for Confronting the West\\uc0\\u8217{}.","plainCitation":"Giles, ‘Russia’s “New” Tools for Confronting the West’.","noteIndex":97},"citationItems":[{"id":771,"uris":["http://zotero.org/users/6983634/items/ZU4PTLNG"],"itemData":{"id":771,"type":"article-journal","abstract":"In the last two years, Russia has demonstrated its return to an assertive foreign policy by successful military interventions in Ukraine and Syria. The capabilities it employed to do so surprised the West, despite being well advertised in advance and their development described in detail by the Russia-watching community in Western nations. The distinctive Russian approach to operations in Ukraine gave rise to an impression among some observers that its military had employed fundamentally new concepts of armed conflict. The widespread adoption of phrases such as ‘hybrid warfare’ and ‘Gerasimov doctrine’ reinforced this perception of novelty, and was indicative of a search for ways to conceptualize – and make sense of – a Russian approach to conflict that the West found at first sight unfamiliar. Nevertheless, the techniques and methods displayed by Russia in Ukraine have roots in traditional Soviet approaches. Since the end of the Cold War, Russia’s military academics have displayed an unbroken and consistently developing train of thought on the changing nature of conflict and how to prevail in it, including – but certainly not limited to – the successful application of military power. As a result, despite modern technological enablers, Russia’s intentions and actions throughout the Ukraine conflict have been recognizable from previous decades of study of the threat to the West from the Soviet Union. Today, as in the past, Western planners and policy-makers must consider and plan not only for the potential threat of military attack by Russia, but also for the actual threat of Moscow’s ongoing subversion, destabilization and ‘active measures’.","language":"English","source":"Amazon","title":"Russia's 'New' Tools for Confronting the West: Continuity and Innovation in Moscow's Exercise of Power","title-short":"Russia's 'New' Tools for Confronting the West","author":[{"family":"Giles","given":"Keir"}],"issued":{"date-parts":[["2016",3,21]]}}}],"schema":"https://github.com/citation-style-language/schema/raw/master/csl-citation.json"} </w:instrText>
      </w:r>
      <w:r>
        <w:fldChar w:fldCharType="separate"/>
      </w:r>
      <w:r w:rsidRPr="000025D5">
        <w:rPr>
          <w:rFonts w:cs="Times New Roman"/>
          <w:szCs w:val="24"/>
        </w:rPr>
        <w:t>Giles, ‘Russia’s “New” Tools for Confronting the West’.</w:t>
      </w:r>
      <w:r>
        <w:fldChar w:fldCharType="end"/>
      </w:r>
    </w:p>
  </w:footnote>
  <w:footnote w:id="101">
    <w:p w14:paraId="05550F71" w14:textId="20D3247D" w:rsidR="005D6F4F" w:rsidRPr="005D6F4F" w:rsidRDefault="005D6F4F">
      <w:pPr>
        <w:pStyle w:val="Voetnoottekst"/>
        <w:rPr>
          <w:lang w:val="en-GB"/>
        </w:rPr>
      </w:pPr>
      <w:r>
        <w:rPr>
          <w:rStyle w:val="Voetnootmarkering"/>
        </w:rPr>
        <w:footnoteRef/>
      </w:r>
      <w:r>
        <w:t xml:space="preserve"> </w:t>
      </w:r>
      <w:r>
        <w:fldChar w:fldCharType="begin"/>
      </w:r>
      <w:r w:rsidR="00A87AC7">
        <w:instrText xml:space="preserve"> ADDIN ZOTERO_ITEM CSL_CITATION {"citationID":"2YacpDAf","properties":{"formattedCitation":"Van Dijk, \\uc0\\u8216{}Discourse and Manipulation\\uc0\\u8217{}.","plainCitation":"Van Dijk, ‘Discourse and Manipulation’.","noteIndex":101},"citationItems":[{"id":909,"uris":["http://zotero.org/users/6983634/items/TWYJHGHL"],"itemData":{"id":909,"type":"article-journal","abstract":"'Manipulation' is one of the crucial notions of Critical Discourse Analysis that require further theoretical analysis. This article offers a triangulated approach to manipulation as a form of social power abuse, cognitive mind control and discursive interaction. Socially, manipulation is defined as illegitimate domination confirming social inequality. Cognitively, manipulation as mind control involves the interference with processes of understanding, the formation of biased mental models and social representations such as knowledge and ideologies. Discursively, manipulation generally involves the usual forms and formats of ideological discourse, such as emphasizing Our good things, and emphasizing Their bad things. At all these levels of analysis it is shown how manipulation is different from legitimate mind control, such as in persuasion and providing information, for instance by stipulating that manipulation is in the best interest of the dominated group and against the best interests of dominated groups. Finally, this theory is illustrated by a partial analysis of a speech by Tony Blair in the House of Commons legitimating the participation of the UK in the US-led war against Iraq in 2003.","container-title":"Discourse &amp; Society","ISSN":"0957-9265","issue":"3","note":"publisher: Sage Publications, Ltd.","page":"359-383","source":"JSTOR","title":"Discourse and manipulation","volume":"17","author":[{"family":"Van Dijk","given":"Teun A."}],"issued":{"date-parts":[["2006"]]}}}],"schema":"https://github.com/citation-style-language/schema/raw/master/csl-citation.json"} </w:instrText>
      </w:r>
      <w:r>
        <w:fldChar w:fldCharType="separate"/>
      </w:r>
      <w:r w:rsidRPr="005D6F4F">
        <w:rPr>
          <w:rFonts w:cs="Times New Roman"/>
          <w:szCs w:val="24"/>
        </w:rPr>
        <w:t>Van Dijk, ‘Discourse and Manipulation’.</w:t>
      </w:r>
      <w:r>
        <w:fldChar w:fldCharType="end"/>
      </w:r>
    </w:p>
  </w:footnote>
  <w:footnote w:id="102">
    <w:p w14:paraId="016B8F55" w14:textId="66393BB5" w:rsidR="00440AE1" w:rsidRPr="00973B73" w:rsidRDefault="00440AE1">
      <w:pPr>
        <w:pStyle w:val="Voetnoottekst"/>
        <w:rPr>
          <w:lang w:val="en-GB"/>
        </w:rPr>
      </w:pPr>
      <w:r>
        <w:rPr>
          <w:rStyle w:val="Voetnootmarkering"/>
        </w:rPr>
        <w:footnoteRef/>
      </w:r>
      <w:r>
        <w:t xml:space="preserve"> </w:t>
      </w:r>
      <w:r>
        <w:fldChar w:fldCharType="begin"/>
      </w:r>
      <w:r w:rsidR="00A87AC7">
        <w:instrText xml:space="preserve"> ADDIN ZOTERO_ITEM CSL_CITATION {"citationID":"ya121uxg","properties":{"formattedCitation":"Van Dijk.","plainCitation":"Van Dijk.","noteIndex":102},"citationItems":[{"id":909,"uris":["http://zotero.org/users/6983634/items/TWYJHGHL"],"itemData":{"id":909,"type":"article-journal","abstract":"'Manipulation' is one of the crucial notions of Critical Discourse Analysis that require further theoretical analysis. This article offers a triangulated approach to manipulation as a form of social power abuse, cognitive mind control and discursive interaction. Socially, manipulation is defined as illegitimate domination confirming social inequality. Cognitively, manipulation as mind control involves the interference with processes of understanding, the formation of biased mental models and social representations such as knowledge and ideologies. Discursively, manipulation generally involves the usual forms and formats of ideological discourse, such as emphasizing Our good things, and emphasizing Their bad things. At all these levels of analysis it is shown how manipulation is different from legitimate mind control, such as in persuasion and providing information, for instance by stipulating that manipulation is in the best interest of the dominated group and against the best interests of dominated groups. Finally, this theory is illustrated by a partial analysis of a speech by Tony Blair in the House of Commons legitimating the participation of the UK in the US-led war against Iraq in 2003.","container-title":"Discourse &amp; Society","ISSN":"0957-9265","issue":"3","note":"publisher: Sage Publications, Ltd.","page":"359-383","source":"JSTOR","title":"Discourse and manipulation","volume":"17","author":[{"family":"Van Dijk","given":"Teun A."}],"issued":{"date-parts":[["2006"]]}}}],"schema":"https://github.com/citation-style-language/schema/raw/master/csl-citation.json"} </w:instrText>
      </w:r>
      <w:r>
        <w:fldChar w:fldCharType="separate"/>
      </w:r>
      <w:r w:rsidR="00362A30" w:rsidRPr="00362A30">
        <w:rPr>
          <w:rFonts w:cs="Times New Roman"/>
        </w:rPr>
        <w:t>Van Dijk.</w:t>
      </w:r>
      <w:r>
        <w:fldChar w:fldCharType="end"/>
      </w:r>
    </w:p>
  </w:footnote>
  <w:footnote w:id="103">
    <w:p w14:paraId="6494F080" w14:textId="01B08A5E" w:rsidR="00440AE1" w:rsidRPr="00440AE1" w:rsidRDefault="00440AE1">
      <w:pPr>
        <w:pStyle w:val="Voetnoottekst"/>
        <w:rPr>
          <w:lang w:val="en-GB"/>
        </w:rPr>
      </w:pPr>
      <w:r>
        <w:rPr>
          <w:rStyle w:val="Voetnootmarkering"/>
        </w:rPr>
        <w:footnoteRef/>
      </w:r>
      <w:r>
        <w:t xml:space="preserve"> </w:t>
      </w:r>
      <w:r>
        <w:fldChar w:fldCharType="begin"/>
      </w:r>
      <w:r w:rsidR="00A87AC7">
        <w:instrText xml:space="preserve"> ADDIN ZOTERO_ITEM CSL_CITATION {"citationID":"tGkUtCV2","properties":{"formattedCitation":"Mohamed El-Nashar and Heba Nayef, \\uc0\\u8216{}\\uc0\\u8220{}Cooking the Meal of Terror\\uc0\\u8221{} Manipulative Strategies in Terrorist Discourse: A Critical Discourse Analysis of ISIS Statements\\uc0\\u8217{}, {\\i{}Terrorism and Political Violence} 34, no. 1 (2 January 2022): 155\\uc0\\u8211{}75, https://doi.org/10.1080/09546553.2019.1676238.","plainCitation":"Mohamed El-Nashar and Heba Nayef, ‘“Cooking the Meal of Terror” Manipulative Strategies in Terrorist Discourse: A Critical Discourse Analysis of ISIS Statements’, Terrorism and Political Violence 34, no. 1 (2 January 2022): 155–75, https://doi.org/10.1080/09546553.2019.1676238.","noteIndex":103},"citationItems":[{"id":919,"uris":["http://zotero.org/users/6983634/items/LKTGZKL7"],"itemData":{"id":919,"type":"article-journal","abstract":"This paper linguistically investigates terrorist discursive strategies designed to manipulate recipients’ minds into accepting, even embracing, certain ideologies. Though extensive research has been done on manipulative discourse used by journalists and politicians, examining the same discourse used by terrorists received comparatively scant attention. Under Critical Discourse Analysis, we employ a framework of analysis of ISIS discursive tools of manipulation, drawing on Reisigl and Wodak’s (2009) and Wodak’s (2011) discursive strategies, qualitatively and quantitatively analyzing (17) ISIS statements released between 2014 and 2016. We explore the discursive tools ISIS has characteristically used to manipulate its audience and legitimate and defend its actions. The aim is that once terrorist narrative is dissected from a different approach, such effort will be helpful in creating counter-narratives meant to reduce terrorism and vitiate its arguments. Emphasis will be laid on covert vs. overt manipulation, metaphorical dehumanization and metonymic depersonalization. We find that the data contained manipulative tools such as Captatio benevolentiae and volitive modality that are employed to project a positive image about ISIS.","container-title":"Terrorism and Political Violence","DOI":"10.1080/09546553.2019.1676238","ISSN":"0954-6553","issue":"1","note":"publisher: Routledge\n_eprint: https://doi.org/10.1080/09546553.2019.1676238","page":"155-175","source":"Taylor and Francis+NEJM","title":"‘Cooking the Meal of Terror’ Manipulative Strategies in Terrorist Discourse: A Critical Discourse Analysis of ISIS Statements","title-short":"‘Cooking the Meal of Terror’ Manipulative Strategies in Terrorist Discourse","volume":"34","author":[{"family":"El-Nashar","given":"Mohamed"},{"family":"Nayef","given":"Heba"}],"issued":{"date-parts":[["2022",1,2]]}}}],"schema":"https://github.com/citation-style-language/schema/raw/master/csl-citation.json"} </w:instrText>
      </w:r>
      <w:r>
        <w:fldChar w:fldCharType="separate"/>
      </w:r>
      <w:r w:rsidRPr="00440AE1">
        <w:rPr>
          <w:rFonts w:cs="Times New Roman"/>
          <w:szCs w:val="24"/>
        </w:rPr>
        <w:t xml:space="preserve">Mohamed El-Nashar and Heba Nayef, ‘“Cooking the Meal of Terror” Manipulative Strategies in Terrorist Discourse: A Critical Discourse Analysis of ISIS Statements’, </w:t>
      </w:r>
      <w:r w:rsidRPr="00440AE1">
        <w:rPr>
          <w:rFonts w:cs="Times New Roman"/>
          <w:i/>
          <w:iCs/>
          <w:szCs w:val="24"/>
        </w:rPr>
        <w:t>Terrorism and Political Violence</w:t>
      </w:r>
      <w:r w:rsidRPr="00440AE1">
        <w:rPr>
          <w:rFonts w:cs="Times New Roman"/>
          <w:szCs w:val="24"/>
        </w:rPr>
        <w:t xml:space="preserve"> 34, no. 1 (2 January 2022): 155–75, https://doi.org/10.1080/09546553.2019.1676238.</w:t>
      </w:r>
      <w:r>
        <w:fldChar w:fldCharType="end"/>
      </w:r>
    </w:p>
  </w:footnote>
  <w:footnote w:id="104">
    <w:p w14:paraId="10EEDCDD" w14:textId="6E0F404A" w:rsidR="002C0D00" w:rsidRPr="002C0D00" w:rsidRDefault="002C0D00">
      <w:pPr>
        <w:pStyle w:val="Voetnoottekst"/>
        <w:rPr>
          <w:lang w:val="en-GB"/>
        </w:rPr>
      </w:pPr>
      <w:r>
        <w:rPr>
          <w:rStyle w:val="Voetnootmarkering"/>
        </w:rPr>
        <w:footnoteRef/>
      </w:r>
      <w:r>
        <w:t xml:space="preserve"> </w:t>
      </w:r>
      <w:r>
        <w:fldChar w:fldCharType="begin"/>
      </w:r>
      <w:r w:rsidR="00A87AC7">
        <w:instrText xml:space="preserve"> ADDIN ZOTERO_ITEM CSL_CITATION {"citationID":"zZI5B4ab","properties":{"formattedCitation":"RT, \\uc0\\u8216{}Progress Made in Ukraine Talks \\uc0\\u8211{} Moscow\\uc0\\u8217{}.","plainCitation":"RT, ‘Progress Made in Ukraine Talks – Moscow’.","noteIndex":104},"citationItems":[{"id":889,"uris":["http://zotero.org/users/6983634/items/WX2FQGZ2"],"itemData":{"id":889,"type":"webpage","abstract":"Russian Foreign Minister Sergey Lavrov says Ukraine has conceded key Russian points on nuclear weapons, NATO, Crimea, and the Donbass","container-title":"RT International","language":"en","note":"section: Russia &amp; Former Soviet Union","title":"Progress made in Ukraine talks – Moscow","URL":"https://www.rt.com/russia/553003-lavrov-ukraine-talks-progress/","author":[{"family":"RT","given":""}],"accessed":{"date-parts":[["2023",5,3]]},"issued":{"date-parts":[["2022",3,30]]}}}],"schema":"https://github.com/citation-style-language/schema/raw/master/csl-citation.json"} </w:instrText>
      </w:r>
      <w:r>
        <w:fldChar w:fldCharType="separate"/>
      </w:r>
      <w:r w:rsidRPr="002C0D00">
        <w:rPr>
          <w:rFonts w:cs="Times New Roman"/>
          <w:szCs w:val="24"/>
        </w:rPr>
        <w:t>RT, ‘Progress Made in Ukraine Talks – Moscow’.</w:t>
      </w:r>
      <w:r>
        <w:fldChar w:fldCharType="end"/>
      </w:r>
    </w:p>
  </w:footnote>
  <w:footnote w:id="105">
    <w:p w14:paraId="4A6B1DC8" w14:textId="470814C8" w:rsidR="0001122F" w:rsidRPr="0001122F" w:rsidRDefault="0001122F">
      <w:pPr>
        <w:pStyle w:val="Voetnoottekst"/>
        <w:rPr>
          <w:lang w:val="en-GB"/>
        </w:rPr>
      </w:pPr>
      <w:r>
        <w:rPr>
          <w:rStyle w:val="Voetnootmarkering"/>
        </w:rPr>
        <w:footnoteRef/>
      </w:r>
      <w:r>
        <w:t xml:space="preserve"> </w:t>
      </w:r>
      <w:r>
        <w:fldChar w:fldCharType="begin"/>
      </w:r>
      <w:r w:rsidR="00A87AC7">
        <w:instrText xml:space="preserve"> ADDIN ZOTERO_ITEM CSL_CITATION {"citationID":"6jqadIuY","properties":{"formattedCitation":"Van Dijk, \\uc0\\u8216{}Discourse and Manipulation\\uc0\\u8217{}.","plainCitation":"Van Dijk, ‘Discourse and Manipulation’.","noteIndex":105},"citationItems":[{"id":909,"uris":["http://zotero.org/users/6983634/items/TWYJHGHL"],"itemData":{"id":909,"type":"article-journal","abstract":"'Manipulation' is one of the crucial notions of Critical Discourse Analysis that require further theoretical analysis. This article offers a triangulated approach to manipulation as a form of social power abuse, cognitive mind control and discursive interaction. Socially, manipulation is defined as illegitimate domination confirming social inequality. Cognitively, manipulation as mind control involves the interference with processes of understanding, the formation of biased mental models and social representations such as knowledge and ideologies. Discursively, manipulation generally involves the usual forms and formats of ideological discourse, such as emphasizing Our good things, and emphasizing Their bad things. At all these levels of analysis it is shown how manipulation is different from legitimate mind control, such as in persuasion and providing information, for instance by stipulating that manipulation is in the best interest of the dominated group and against the best interests of dominated groups. Finally, this theory is illustrated by a partial analysis of a speech by Tony Blair in the House of Commons legitimating the participation of the UK in the US-led war against Iraq in 2003.","container-title":"Discourse &amp; Society","ISSN":"0957-9265","issue":"3","note":"publisher: Sage Publications, Ltd.","page":"359-383","source":"JSTOR","title":"Discourse and manipulation","volume":"17","author":[{"family":"Van Dijk","given":"Teun A."}],"issued":{"date-parts":[["2006"]]}}}],"schema":"https://github.com/citation-style-language/schema/raw/master/csl-citation.json"} </w:instrText>
      </w:r>
      <w:r>
        <w:fldChar w:fldCharType="separate"/>
      </w:r>
      <w:r w:rsidRPr="0001122F">
        <w:rPr>
          <w:rFonts w:cs="Times New Roman"/>
          <w:szCs w:val="24"/>
        </w:rPr>
        <w:t>Van Dijk, ‘Discourse and Manipulation’.</w:t>
      </w:r>
      <w:r>
        <w:fldChar w:fldCharType="end"/>
      </w:r>
    </w:p>
  </w:footnote>
  <w:footnote w:id="106">
    <w:p w14:paraId="0C8EE944" w14:textId="3C096293" w:rsidR="003C084D" w:rsidRPr="003C084D" w:rsidRDefault="003C084D">
      <w:pPr>
        <w:pStyle w:val="Voetnoottekst"/>
        <w:rPr>
          <w:lang w:val="en-GB"/>
        </w:rPr>
      </w:pPr>
      <w:r>
        <w:rPr>
          <w:rStyle w:val="Voetnootmarkering"/>
        </w:rPr>
        <w:footnoteRef/>
      </w:r>
      <w:r>
        <w:t xml:space="preserve"> </w:t>
      </w:r>
      <w:r>
        <w:fldChar w:fldCharType="begin"/>
      </w:r>
      <w:r w:rsidR="00E96402">
        <w:instrText xml:space="preserve"> ADDIN ZOTERO_ITEM CSL_CITATION {"citationID":"mTWmT3s1","properties":{"formattedCitation":"Boghardt, \\uc0\\u8216{}Soviet Bloc Intelligence and Its AIDS Disinformation Campaign\\uc0\\u8217{}, 19.","plainCitation":"Boghardt, ‘Soviet Bloc Intelligence and Its AIDS Disinformation Campaign’, 19.","noteIndex":103},"citationItems":[{"id":802,"uris":["http://zotero.org/users/6983634/items/P3HVDIF7"],"itemData":{"id":802,"type":"article-journal","container-title":"Studies in Intelligence","issue":"4","page":"1-24","title":"Soviet Bloc intelligence and its AIDS disinformation campaign","volume":"53","author":[{"family":"Boghardt","given":"Thomas"}],"issued":{"date-parts":[["2009"]]}},"locator":"19","label":"page"}],"schema":"https://github.com/citation-style-language/schema/raw/master/csl-citation.json"} </w:instrText>
      </w:r>
      <w:r>
        <w:fldChar w:fldCharType="separate"/>
      </w:r>
      <w:r w:rsidRPr="003C084D">
        <w:rPr>
          <w:rFonts w:cs="Times New Roman"/>
          <w:szCs w:val="24"/>
        </w:rPr>
        <w:t>Boghardt, ‘Soviet Bloc Intelligence and Its AIDS Disinformation Campaign’, 19.</w:t>
      </w:r>
      <w:r>
        <w:fldChar w:fldCharType="end"/>
      </w:r>
    </w:p>
  </w:footnote>
  <w:footnote w:id="107">
    <w:p w14:paraId="7F678FE6" w14:textId="375E704C" w:rsidR="00EA5281" w:rsidRPr="00EA5281" w:rsidRDefault="00EA5281">
      <w:pPr>
        <w:pStyle w:val="Voetnoottekst"/>
        <w:rPr>
          <w:lang w:val="en-GB"/>
        </w:rPr>
      </w:pPr>
      <w:r>
        <w:rPr>
          <w:rStyle w:val="Voetnootmarkering"/>
        </w:rPr>
        <w:footnoteRef/>
      </w:r>
      <w:r>
        <w:t xml:space="preserve"> </w:t>
      </w:r>
      <w:r>
        <w:fldChar w:fldCharType="begin"/>
      </w:r>
      <w:r w:rsidR="00BA531D">
        <w:instrText xml:space="preserve"> ADDIN ZOTERO_ITEM CSL_CITATION {"citationID":"odXH9FSo","properties":{"formattedCitation":"Shankar Vedantam, \\uc0\\u8216{}Persistence of Myths Could Alter Public Policy Approach\\uc0\\u8217{}, {\\i{}Washington Post}, 4 September 2007.","plainCitation":"Shankar Vedantam, ‘Persistence of Myths Could Alter Public Policy Approach’, Washington Post, 4 September 2007.","noteIndex":102},"citationItems":[{"id":931,"uris":["http://zotero.org/users/6983634/items/4FXFVFFR"],"itemData":{"id":931,"type":"article-newspaper","abstract":"Washington Post coverage of the American occupation of Iraq, the country's path to democracy and tensions between Sunnis, Shiites and Kurds.","container-title":"Washington Post","ISSN":"0190-8286","language":"en-US","page":"2","source":"www.washingtonpost.com","title":"Persistence of Myths Could Alter Public Policy Approach","author":[{"family":"Vedantam","given":"Shankar"}],"issued":{"date-parts":[["2007",9,4]]}}}],"schema":"https://github.com/citation-style-language/schema/raw/master/csl-citation.json"} </w:instrText>
      </w:r>
      <w:r>
        <w:fldChar w:fldCharType="separate"/>
      </w:r>
      <w:r w:rsidRPr="00EA5281">
        <w:rPr>
          <w:rFonts w:cs="Times New Roman"/>
          <w:szCs w:val="24"/>
        </w:rPr>
        <w:t xml:space="preserve">Shankar Vedantam, ‘Persistence of Myths Could Alter Public Policy Approach’, </w:t>
      </w:r>
      <w:r w:rsidRPr="00EA5281">
        <w:rPr>
          <w:rFonts w:cs="Times New Roman"/>
          <w:i/>
          <w:iCs/>
          <w:szCs w:val="24"/>
        </w:rPr>
        <w:t>Washington Post</w:t>
      </w:r>
      <w:r w:rsidRPr="00EA5281">
        <w:rPr>
          <w:rFonts w:cs="Times New Roman"/>
          <w:szCs w:val="24"/>
        </w:rPr>
        <w:t>, 4 September 2007.</w:t>
      </w:r>
      <w:r>
        <w:fldChar w:fldCharType="end"/>
      </w:r>
    </w:p>
  </w:footnote>
  <w:footnote w:id="108">
    <w:p w14:paraId="4819C4CD" w14:textId="0741C4CA" w:rsidR="00FD6D25" w:rsidRPr="00FD6D25" w:rsidRDefault="00FD6D25">
      <w:pPr>
        <w:pStyle w:val="Voetnoottekst"/>
        <w:rPr>
          <w:lang w:val="en-GB"/>
        </w:rPr>
      </w:pPr>
      <w:r>
        <w:rPr>
          <w:rStyle w:val="Voetnootmarkering"/>
        </w:rPr>
        <w:footnoteRef/>
      </w:r>
      <w:r>
        <w:t xml:space="preserve"> </w:t>
      </w:r>
      <w:r>
        <w:fldChar w:fldCharType="begin"/>
      </w:r>
      <w:r w:rsidR="00A87AC7">
        <w:instrText xml:space="preserve"> ADDIN ZOTERO_ITEM CSL_CITATION {"citationID":"2oDzyfpk","properties":{"formattedCitation":"TASS, \\uc0\\u8216{}Kiev Regime to Pin Ukrainian Crimes in Kherson on Russia, Warns Politician\\uc0\\u8217{}.","plainCitation":"TASS, ‘Kiev Regime to Pin Ukrainian Crimes in Kherson on Russia, Warns Politician’.","noteIndex":108},"citationItems":[{"id":901,"uris":["http://zotero.org/users/6983634/items/UJXBGVSB"],"itemData":{"id":901,"type":"webpage","abstract":"It is reported that dozens of cases of torture and reprisals were already known","container-title":"TASS","title":"Kiev regime to pin Ukrainian crimes in Kherson on Russia, warns politician","URL":"https://tass.com/politics/1536275","author":[{"family":"TASS","given":""}],"accessed":{"date-parts":[["2023",5,9]]},"issued":{"date-parts":[["2022",11,14]]}}}],"schema":"https://github.com/citation-style-language/schema/raw/master/csl-citation.json"} </w:instrText>
      </w:r>
      <w:r>
        <w:fldChar w:fldCharType="separate"/>
      </w:r>
      <w:r w:rsidRPr="00FD6D25">
        <w:rPr>
          <w:rFonts w:cs="Times New Roman"/>
          <w:szCs w:val="24"/>
        </w:rPr>
        <w:t>TASS, ‘Kiev Regime to Pin Ukrainian Crimes in Kherson on Russia, Warns Politician’.</w:t>
      </w:r>
      <w:r>
        <w:fldChar w:fldCharType="end"/>
      </w:r>
    </w:p>
  </w:footnote>
  <w:footnote w:id="109">
    <w:p w14:paraId="72E342CD" w14:textId="1A5527C3" w:rsidR="008C5101" w:rsidRPr="00D96A85" w:rsidRDefault="008C5101">
      <w:pPr>
        <w:pStyle w:val="Voetnoottekst"/>
        <w:rPr>
          <w:lang w:val="en-GB"/>
        </w:rPr>
      </w:pPr>
      <w:r>
        <w:rPr>
          <w:rStyle w:val="Voetnootmarkering"/>
        </w:rPr>
        <w:footnoteRef/>
      </w:r>
      <w:r>
        <w:t xml:space="preserve"> </w:t>
      </w:r>
      <w:r w:rsidR="00D96A85" w:rsidRPr="000366B2">
        <w:rPr>
          <w:i/>
          <w:iCs/>
          <w:lang w:val="en-GB"/>
        </w:rPr>
        <w:t>I</w:t>
      </w:r>
      <w:r w:rsidR="000366B2" w:rsidRPr="000366B2">
        <w:rPr>
          <w:i/>
          <w:iCs/>
          <w:lang w:val="en-GB"/>
        </w:rPr>
        <w:t>bid</w:t>
      </w:r>
      <w:r w:rsidR="00D96A85">
        <w:rPr>
          <w:lang w:val="en-GB"/>
        </w:rPr>
        <w:t>.</w:t>
      </w:r>
    </w:p>
  </w:footnote>
  <w:footnote w:id="110">
    <w:p w14:paraId="70BF63F2" w14:textId="4E9A8CDB" w:rsidR="009C660C" w:rsidRPr="009C660C" w:rsidRDefault="009C660C">
      <w:pPr>
        <w:pStyle w:val="Voetnoottekst"/>
        <w:rPr>
          <w:lang w:val="en-GB"/>
        </w:rPr>
      </w:pPr>
      <w:r>
        <w:rPr>
          <w:rStyle w:val="Voetnootmarkering"/>
        </w:rPr>
        <w:footnoteRef/>
      </w:r>
      <w:r>
        <w:t xml:space="preserve"> </w:t>
      </w:r>
      <w:r>
        <w:fldChar w:fldCharType="begin"/>
      </w:r>
      <w:r w:rsidR="00BA531D">
        <w:instrText xml:space="preserve"> ADDIN ZOTERO_ITEM CSL_CITATION {"citationID":"oTPMaPwV","properties":{"formattedCitation":"Ilya Tsukanov, \\uc0\\u8216{}What Is a \\uc0\\u8220{}Dirty Bomb\\uc0\\u8221{} and Why Is Russia Warning About It?\\uc0\\u8217{}, Sputnik International, 25 October 2022, https://sputnikglobe.com/20221025/what-is-a-dirty-bomb-and-why-is-russia-warning-about-it-1102619770.html.","plainCitation":"Ilya Tsukanov, ‘What Is a “Dirty Bomb” and Why Is Russia Warning About It?’, Sputnik International, 25 October 2022, https://sputnikglobe.com/20221025/what-is-a-dirty-bomb-and-why-is-russia-warning-about-it-1102619770.html.","noteIndex":105},"citationItems":[{"id":921,"uris":["http://zotero.org/users/6983634/items/R3N2RBX6"],"itemData":{"id":921,"type":"webpage","abstract":"Russian has informed NATO that Kiev may be preparing a false flag dirty bomb attack against its own territory to accuse Moscow of using nuclear weapons. What is a dirty bomb, and how could it be used?","container-title":"Sputnik International","language":"en","note":"section: News","title":"What is a 'Dirty Bomb' and Why is Russia Warning About It?","URL":"https://sputnikglobe.com/20221025/what-is-a-dirty-bomb-and-why-is-russia-warning-about-it-1102619770.html","author":[{"family":"Tsukanov","given":"Ilya"}],"accessed":{"date-parts":[["2023",5,11]]},"issued":{"date-parts":[["2022",10,25]]}}}],"schema":"https://github.com/citation-style-language/schema/raw/master/csl-citation.json"} </w:instrText>
      </w:r>
      <w:r>
        <w:fldChar w:fldCharType="separate"/>
      </w:r>
      <w:r w:rsidRPr="009C660C">
        <w:rPr>
          <w:rFonts w:cs="Times New Roman"/>
          <w:szCs w:val="24"/>
        </w:rPr>
        <w:t>Ilya Tsukanov, ‘What Is a “Dirty Bomb” and Why Is Russia Warning About It?’, Sputnik International, 25 October 2022, https://sputnikglobe.com/20221025/what-is-a-dirty-bomb-and-why-is-russia-warning-about-it-1102619770.html.</w:t>
      </w:r>
      <w:r>
        <w:fldChar w:fldCharType="end"/>
      </w:r>
    </w:p>
  </w:footnote>
  <w:footnote w:id="111">
    <w:p w14:paraId="1BCE732D" w14:textId="6ECE7820" w:rsidR="009C660C" w:rsidRPr="009C660C" w:rsidRDefault="009C660C">
      <w:pPr>
        <w:pStyle w:val="Voetnoottekst"/>
        <w:rPr>
          <w:lang w:val="en-GB"/>
        </w:rPr>
      </w:pPr>
      <w:r>
        <w:rPr>
          <w:rStyle w:val="Voetnootmarkering"/>
        </w:rPr>
        <w:footnoteRef/>
      </w:r>
      <w:r>
        <w:t xml:space="preserve"> </w:t>
      </w:r>
      <w:r>
        <w:fldChar w:fldCharType="begin"/>
      </w:r>
      <w:r w:rsidR="00BA531D">
        <w:instrText xml:space="preserve"> ADDIN ZOTERO_ITEM CSL_CITATION {"citationID":"w0uKRHzM","properties":{"formattedCitation":"Ilya Tsukanov, \\uc0\\u8216{}Ukrainian \\uc0\\u8220{}Dirty Bomb\\uc0\\u8221{} Threat Is Real, Up to West Whether They Want to Believe It or Not: Kremlin\\uc0\\u8217{}, Sputnik International, 24 October 2022, https://sputnikglobe.com/20221024/ukrainian-dirty-bomb-threat-is-real-up-to-west-whether-they-want-to-believe-it-or-not-kremlin-1102574978.html.","plainCitation":"Ilya Tsukanov, ‘Ukrainian “Dirty Bomb” Threat Is Real, Up to West Whether They Want to Believe It or Not: Kremlin’, Sputnik International, 24 October 2022, https://sputnikglobe.com/20221024/ukrainian-dirty-bomb-threat-is-real-up-to-west-whether-they-want-to-believe-it-or-not-kremlin-1102574978.html.","noteIndex":106},"citationItems":[{"id":923,"uris":["http://zotero.org/users/6983634/items/52DWHCTZ"],"itemData":{"id":923,"type":"webpage","abstract":"On Sunday, Russian Defense Minister Sergei Shoigu warned his French, UK, US, and Turkish counterparts that Kiev may be preparing a false flag dirty bomb attack on its own territory to accuse Moscow of using weapons of mass destruction...","container-title":"Sputnik International","language":"en","note":"section: News","title":"Ukrainian 'Dirty Bomb' Threat is Real, Up to West Whether They Want to Believe It or Not: Kremlin","title-short":"Ukrainian 'Dirty Bomb' Threat is Real, Up to West Whether They Want to Believe It or Not","URL":"https://sputnikglobe.com/20221024/ukrainian-dirty-bomb-threat-is-real-up-to-west-whether-they-want-to-believe-it-or-not-kremlin-1102574978.html","author":[{"family":"Tsukanov","given":"Ilya"}],"accessed":{"date-parts":[["2023",5,11]]},"issued":{"date-parts":[["2022",10,24]]}}}],"schema":"https://github.com/citation-style-language/schema/raw/master/csl-citation.json"} </w:instrText>
      </w:r>
      <w:r>
        <w:fldChar w:fldCharType="separate"/>
      </w:r>
      <w:r w:rsidRPr="009C660C">
        <w:rPr>
          <w:rFonts w:cs="Times New Roman"/>
          <w:szCs w:val="24"/>
        </w:rPr>
        <w:t>Ilya Tsukanov, ‘Ukrainian “Dirty Bomb” Threat Is Real, Up to West Whether They Want to Believe It or Not: Kremlin’, Sputnik International, 24 October 2022, https://sputnikglobe.com/20221024/ukrainian-dirty-bomb-threat-is-real-up-to-west-whether-they-want-to-believe-it-or-not-kremlin-1102574978.html.</w:t>
      </w:r>
      <w:r>
        <w:fldChar w:fldCharType="end"/>
      </w:r>
    </w:p>
  </w:footnote>
  <w:footnote w:id="112">
    <w:p w14:paraId="501A4A17" w14:textId="76294B1A" w:rsidR="00B45F25" w:rsidRPr="00B45F25" w:rsidRDefault="00B45F25">
      <w:pPr>
        <w:pStyle w:val="Voetnoottekst"/>
        <w:rPr>
          <w:lang w:val="en-GB"/>
        </w:rPr>
      </w:pPr>
      <w:r>
        <w:rPr>
          <w:rStyle w:val="Voetnootmarkering"/>
        </w:rPr>
        <w:footnoteRef/>
      </w:r>
      <w:r>
        <w:t xml:space="preserve"> </w:t>
      </w:r>
      <w:r>
        <w:fldChar w:fldCharType="begin"/>
      </w:r>
      <w:r w:rsidR="00A87AC7">
        <w:instrText xml:space="preserve"> ADDIN ZOTERO_ITEM CSL_CITATION {"citationID":"CsSwgHLY","properties":{"formattedCitation":"Ilya Tsukanov, \\uc0\\u8216{}Russia\\uc0\\u8217{}s Special Operation Isn\\uc0\\u8217{}t \\uc0\\u8220{}Aggression,\\uc0\\u8221{} Merely Putting End to Kiev\\uc0\\u8217{}s War on Donbass: Putin\\uc0\\u8217{}, Sputnik International, 1 September 2022, https://sputnikglobe.com/20220901/russias-special-operation-isnt-aggression-merely-putting-end-to-kievs-war-on-own-people-putin-1100274278.html.","plainCitation":"Ilya Tsukanov, ‘Russia’s Special Operation Isn’t “Aggression,” Merely Putting End to Kiev’s War on Donbass: Putin’, Sputnik International, 1 September 2022, https://sputnikglobe.com/20220901/russias-special-operation-isnt-aggression-merely-putting-end-to-kievs-war-on-own-people-putin-1100274278.html.","noteIndex":112},"citationItems":[{"id":925,"uris":["http://zotero.org/users/6983634/items/88XMMVI7"],"itemData":{"id":925,"type":"webpage","abstract":"Moscow kicked off what the Russian president characterized as a \"special military operation\" to \"demilitarize\" and \"de-Nazify\" Ukraine in February after weeks of escalating shelling, sabotage, and sniper attacks by Ukrainian forces against...","container-title":"Sputnik International","language":"en","note":"section: News","title":"Russia's Special Operation Isn't 'Aggression,' Merely Putting End to Kiev's War on Donbass: Putin","title-short":"Russia's Special Operation Isn't 'Aggression,' Merely Putting End to Kiev's War on Donbass","URL":"https://sputnikglobe.com/20220901/russias-special-operation-isnt-aggression-merely-putting-end-to-kievs-war-on-own-people-putin-1100274278.html","author":[{"family":"Tsukanov","given":"Ilya"}],"accessed":{"date-parts":[["2023",5,11]]},"issued":{"date-parts":[["2022",9,1]]}}}],"schema":"https://github.com/citation-style-language/schema/raw/master/csl-citation.json"} </w:instrText>
      </w:r>
      <w:r>
        <w:fldChar w:fldCharType="separate"/>
      </w:r>
      <w:r w:rsidRPr="00B45F25">
        <w:rPr>
          <w:rFonts w:cs="Times New Roman"/>
          <w:szCs w:val="24"/>
        </w:rPr>
        <w:t>Ilya Tsukanov, ‘Russia’s Special Operation Isn’t “Aggression,” Merely Putting End to Kiev’s War on Donbass: Putin’, Sputnik International, 1 September 2022, https://sputnikglobe.com/20220901/russias-special-operation-isnt-aggression-merely-putting-end-to-kievs-war-on-own-people-putin-1100274278.html.</w:t>
      </w:r>
      <w:r>
        <w:fldChar w:fldCharType="end"/>
      </w:r>
    </w:p>
  </w:footnote>
  <w:footnote w:id="113">
    <w:p w14:paraId="193E5D1A" w14:textId="536B82F0" w:rsidR="00DF1D24" w:rsidRPr="00DF1D24" w:rsidRDefault="00DF1D24">
      <w:pPr>
        <w:pStyle w:val="Voetnoottekst"/>
        <w:rPr>
          <w:lang w:val="en-GB"/>
        </w:rPr>
      </w:pPr>
      <w:r>
        <w:rPr>
          <w:rStyle w:val="Voetnootmarkering"/>
        </w:rPr>
        <w:footnoteRef/>
      </w:r>
      <w:r>
        <w:t xml:space="preserve"> </w:t>
      </w:r>
      <w:r>
        <w:fldChar w:fldCharType="begin"/>
      </w:r>
      <w:r w:rsidR="00A87AC7">
        <w:instrText xml:space="preserve"> ADDIN ZOTERO_ITEM CSL_CITATION {"citationID":"m1AurG7K","properties":{"formattedCitation":"Svetlana Ekimenko, \\uc0\\u8216{}Targeting the Unarmed: Ukraine\\uc0\\u8217{}s Grim Record of Terrorist Attacks\\uc0\\u8217{}, Sputnik International, 3 April 2023, https://sputnikglobe.com/20230403/targeting-the-unarmed-ukraines-grim-record-of-terrorist-attacks-1109074865.html.","plainCitation":"Svetlana Ekimenko, ‘Targeting the Unarmed: Ukraine’s Grim Record of Terrorist Attacks’, Sputnik International, 3 April 2023, https://sputnikglobe.com/20230403/targeting-the-unarmed-ukraines-grim-record-of-terrorist-attacks-1109074865.html.","noteIndex":113},"citationItems":[{"id":936,"uris":["http://zotero.org/users/6983634/items/TADNHVU6"],"itemData":{"id":936,"type":"webpage","abstract":"A look at the timeline of events, recent as well as hailing back to 2014, laying bare the bloodthirsty tactics employed by the Kiev regime.","container-title":"Sputnik International","language":"en","note":"section: News","title":"Targeting the Unarmed: Ukraine's Grim Record of Terrorist Attacks","title-short":"Targeting the Unarmed","URL":"https://sputnikglobe.com/20230403/targeting-the-unarmed-ukraines-grim-record-of-terrorist-attacks-1109074865.html","author":[{"family":"Ekimenko","given":"Svetlana"}],"accessed":{"date-parts":[["2023",5,13]]},"issued":{"date-parts":[["2023",4,3]]}}}],"schema":"https://github.com/citation-style-language/schema/raw/master/csl-citation.json"} </w:instrText>
      </w:r>
      <w:r>
        <w:fldChar w:fldCharType="separate"/>
      </w:r>
      <w:r w:rsidRPr="00DF1D24">
        <w:rPr>
          <w:rFonts w:cs="Times New Roman"/>
          <w:szCs w:val="24"/>
        </w:rPr>
        <w:t>Svetlana Ekimenko, ‘Targeting the Unarmed: Ukraine’s Grim Record of Terrorist Attacks’, Sputnik International, 3 April 2023, https://sputnikglobe.com/20230403/targeting-the-unarmed-ukraines-grim-record-of-terrorist-attacks-1109074865.html.</w:t>
      </w:r>
      <w:r>
        <w:fldChar w:fldCharType="end"/>
      </w:r>
    </w:p>
  </w:footnote>
  <w:footnote w:id="114">
    <w:p w14:paraId="7CA6C074" w14:textId="2FA43ABB" w:rsidR="00873F5C" w:rsidRPr="00873F5C" w:rsidRDefault="00873F5C">
      <w:pPr>
        <w:pStyle w:val="Voetnoottekst"/>
        <w:rPr>
          <w:lang w:val="en-GB"/>
        </w:rPr>
      </w:pPr>
      <w:r>
        <w:rPr>
          <w:rStyle w:val="Voetnootmarkering"/>
        </w:rPr>
        <w:footnoteRef/>
      </w:r>
      <w:r>
        <w:t xml:space="preserve"> </w:t>
      </w:r>
      <w:r>
        <w:fldChar w:fldCharType="begin"/>
      </w:r>
      <w:r w:rsidR="00A87AC7">
        <w:instrText xml:space="preserve"> ADDIN ZOTERO_ITEM CSL_CITATION {"citationID":"ju8ieoJt","properties":{"formattedCitation":"RT, \\uc0\\u8216{}Ukraine\\uc0\\u8217{}s Army Has a Big Nazi Problem, Ex-US Soldier Tells RT\\uc0\\u8217{}, RT International, 28 February 2023, https://www.rt.com/russia/572220-ukaine-nazi-problem-us-soldier/.","plainCitation":"RT, ‘Ukraine’s Army Has a Big Nazi Problem, Ex-US Soldier Tells RT’, RT International, 28 February 2023, https://www.rt.com/russia/572220-ukaine-nazi-problem-us-soldier/.","noteIndex":114},"citationItems":[{"id":934,"uris":["http://zotero.org/users/6983634/items/T8K4NMBM"],"itemData":{"id":934,"type":"webpage","abstract":"The US is directly aiding Kiev despite it being controlled by the “Nazis,” an ex-American soldier who fled Ukraine for Russia claims","container-title":"RT International","language":"en","note":"section: Russia &amp; Former Soviet Union","title":"Ukraine’s army has a big Nazi problem, ex-US soldier tells RT","URL":"https://www.rt.com/russia/572220-ukaine-nazi-problem-us-soldier/","author":[{"family":"RT","given":""}],"accessed":{"date-parts":[["2023",5,13]]},"issued":{"date-parts":[["2023",2,28]]}}}],"schema":"https://github.com/citation-style-language/schema/raw/master/csl-citation.json"} </w:instrText>
      </w:r>
      <w:r>
        <w:fldChar w:fldCharType="separate"/>
      </w:r>
      <w:r w:rsidRPr="00873F5C">
        <w:rPr>
          <w:rFonts w:cs="Times New Roman"/>
          <w:szCs w:val="24"/>
        </w:rPr>
        <w:t>RT, ‘Ukraine’s Army Has a Big Nazi Problem, Ex-US Soldier Tells RT’, RT International, 28 February 2023, https://www.rt.com/russia/572220-ukaine-nazi-problem-us-soldier/.</w:t>
      </w:r>
      <w:r>
        <w:fldChar w:fldCharType="end"/>
      </w:r>
    </w:p>
  </w:footnote>
  <w:footnote w:id="115">
    <w:p w14:paraId="7754EC1C" w14:textId="422AA8FD" w:rsidR="00504766" w:rsidRPr="00504766" w:rsidRDefault="00504766">
      <w:pPr>
        <w:pStyle w:val="Voetnoottekst"/>
        <w:rPr>
          <w:lang w:val="en-GB"/>
        </w:rPr>
      </w:pPr>
      <w:r>
        <w:rPr>
          <w:rStyle w:val="Voetnootmarkering"/>
        </w:rPr>
        <w:footnoteRef/>
      </w:r>
      <w:r>
        <w:t xml:space="preserve"> </w:t>
      </w:r>
      <w:r>
        <w:fldChar w:fldCharType="begin"/>
      </w:r>
      <w:r w:rsidR="00A87AC7">
        <w:instrText xml:space="preserve"> ADDIN ZOTERO_ITEM CSL_CITATION {"citationID":"5s29AIxU","properties":{"formattedCitation":"Tsukanov, \\uc0\\u8216{}Russia\\uc0\\u8217{}s Special Operation Isn\\uc0\\u8217{}t \\uc0\\u8220{}Aggression,\\uc0\\u8221{} Merely Putting End to Kiev\\uc0\\u8217{}s War on Donbass\\uc0\\u8217{}.","plainCitation":"Tsukanov, ‘Russia’s Special Operation Isn’t “Aggression,” Merely Putting End to Kiev’s War on Donbass’.","noteIndex":115},"citationItems":[{"id":925,"uris":["http://zotero.org/users/6983634/items/88XMMVI7"],"itemData":{"id":925,"type":"webpage","abstract":"Moscow kicked off what the Russian president characterized as a \"special military operation\" to \"demilitarize\" and \"de-Nazify\" Ukraine in February after weeks of escalating shelling, sabotage, and sniper attacks by Ukrainian forces against...","container-title":"Sputnik International","language":"en","note":"section: News","title":"Russia's Special Operation Isn't 'Aggression,' Merely Putting End to Kiev's War on Donbass: Putin","title-short":"Russia's Special Operation Isn't 'Aggression,' Merely Putting End to Kiev's War on Donbass","URL":"https://sputnikglobe.com/20220901/russias-special-operation-isnt-aggression-merely-putting-end-to-kievs-war-on-own-people-putin-1100274278.html","author":[{"family":"Tsukanov","given":"Ilya"}],"accessed":{"date-parts":[["2023",5,11]]},"issued":{"date-parts":[["2022",9,1]]}}}],"schema":"https://github.com/citation-style-language/schema/raw/master/csl-citation.json"} </w:instrText>
      </w:r>
      <w:r>
        <w:fldChar w:fldCharType="separate"/>
      </w:r>
      <w:r w:rsidR="009A6010" w:rsidRPr="009A6010">
        <w:rPr>
          <w:rFonts w:cs="Times New Roman"/>
          <w:szCs w:val="24"/>
        </w:rPr>
        <w:t>Tsukanov, ‘Russia’s Special Operation Isn’t “Aggression,” Merely Putting End to Kiev’s War on Donbass’.</w:t>
      </w:r>
      <w:r>
        <w:fldChar w:fldCharType="end"/>
      </w:r>
    </w:p>
  </w:footnote>
  <w:footnote w:id="116">
    <w:p w14:paraId="40A65BD9" w14:textId="2BE82325" w:rsidR="009A6010" w:rsidRPr="009A6010" w:rsidRDefault="009A6010">
      <w:pPr>
        <w:pStyle w:val="Voetnoottekst"/>
        <w:rPr>
          <w:lang w:val="en-GB"/>
        </w:rPr>
      </w:pPr>
      <w:r>
        <w:rPr>
          <w:rStyle w:val="Voetnootmarkering"/>
        </w:rPr>
        <w:footnoteRef/>
      </w:r>
      <w:r>
        <w:t xml:space="preserve"> </w:t>
      </w:r>
      <w:r>
        <w:fldChar w:fldCharType="begin"/>
      </w:r>
      <w:r w:rsidR="00A87AC7">
        <w:instrText xml:space="preserve"> ADDIN ZOTERO_ITEM CSL_CITATION {"citationID":"LSXOv2Sb","properties":{"formattedCitation":"TASS, \\uc0\\u8216{}Putin Points to Ukraine as Only Country Glorifying Neo-Nazism\\uc0\\u8217{}, TASS, 5 October 2022, https://tass.com/politics/1518285; TASS, \\uc0\\u8216{}West Aspires to Dismember, Destroy Russia \\uc0\\u8212{} Envoy\\uc0\\u8217{}, TASS, 23 February 2022, https://tass.com/politics/1580735.","plainCitation":"TASS, ‘Putin Points to Ukraine as Only Country Glorifying Neo-Nazism’, TASS, 5 October 2022, https://tass.com/politics/1518285; TASS, ‘West Aspires to Dismember, Destroy Russia — Envoy’, TASS, 23 February 2022, https://tass.com/politics/1580735.","noteIndex":116},"citationItems":[{"id":938,"uris":["http://zotero.org/users/6983634/items/J9EFHIF9"],"itemData":{"id":938,"type":"webpage","abstract":"As the Russian leader said, there are neo-Nazis in Paris, some neo-Nazis must be hiding somewhere in Moscow, but Russia persecutes them","container-title":"TASS","title":"Putin points to Ukraine as only country glorifying neo-Nazism","URL":"https://tass.com/politics/1518285","author":[{"family":"TASS","given":""}],"accessed":{"date-parts":[["2023",5,13]]},"issued":{"date-parts":[["2022",10,5]]}}},{"id":940,"uris":["http://zotero.org/users/6983634/items/YVIXFV74"],"itemData":{"id":940,"type":"webpage","abstract":"The Permanent Representative of the Russian Federation to the UN believes that \"for the sake of this goal, Western countries turn a blind eye to the revival of neo-Nazism in Ukraine and the glorification of Nazi criminals\"","container-title":"TASS","title":"West aspires to dismember, destroy Russia — envoy","URL":"https://tass.com/politics/1580735","author":[{"family":"TASS","given":""}],"accessed":{"date-parts":[["2023",5,13]]},"issued":{"date-parts":[["2022",2,23]]}}}],"schema":"https://github.com/citation-style-language/schema/raw/master/csl-citation.json"} </w:instrText>
      </w:r>
      <w:r>
        <w:fldChar w:fldCharType="separate"/>
      </w:r>
      <w:r w:rsidRPr="009A6010">
        <w:rPr>
          <w:rFonts w:cs="Times New Roman"/>
          <w:szCs w:val="24"/>
        </w:rPr>
        <w:t>TASS, ‘Putin Points to Ukraine as Only Country Glorifying Neo-Nazism’, TASS, 5 October 2022, https://tass.com/politics/1518285; TASS, ‘West Aspires to Dismember, Destroy Russia — Envoy’, TASS, 23 February 2022, https://tass.com/politics/1580735.</w:t>
      </w:r>
      <w:r>
        <w:fldChar w:fldCharType="end"/>
      </w:r>
    </w:p>
  </w:footnote>
  <w:footnote w:id="117">
    <w:p w14:paraId="5EFE1159" w14:textId="3C122AE3" w:rsidR="00C4546F" w:rsidRPr="00C4546F" w:rsidRDefault="00C4546F">
      <w:pPr>
        <w:pStyle w:val="Voetnoottekst"/>
        <w:rPr>
          <w:lang w:val="en-GB"/>
        </w:rPr>
      </w:pPr>
      <w:r>
        <w:rPr>
          <w:rStyle w:val="Voetnootmarkering"/>
        </w:rPr>
        <w:footnoteRef/>
      </w:r>
      <w:r>
        <w:t xml:space="preserve"> </w:t>
      </w:r>
      <w:r>
        <w:fldChar w:fldCharType="begin"/>
      </w:r>
      <w:r w:rsidR="00A87AC7">
        <w:instrText xml:space="preserve"> ADDIN ZOTERO_ITEM CSL_CITATION {"citationID":"yZVFFTZh","properties":{"formattedCitation":"RT, \\uc0\\u8216{}Ukraine Will \\uc0\\u8220{}disappear\\uc0\\u8221{} \\uc0\\u8211{} Medvedev\\uc0\\u8217{}, RT International, 8 April 2023, https://www.rt.com/news/574402-ukraine-medvedev-us-china/.","plainCitation":"RT, ‘Ukraine Will “disappear” – Medvedev’, RT International, 8 April 2023, https://www.rt.com/news/574402-ukraine-medvedev-us-china/.","noteIndex":117},"citationItems":[{"id":942,"uris":["http://zotero.org/users/6983634/items/FI8QVZEK"],"itemData":{"id":942,"type":"webpage","abstract":"Ukraine is going to disappear because its Western backers and the rest of the world don’t need it to exist, Dmitry Medvedev has said","container-title":"RT International","language":"en","note":"section: Russia &amp; Former Soviet Union","title":"Ukraine will 'disappear' – Medvedev","URL":"https://www.rt.com/news/574402-ukraine-medvedev-us-china/","author":[{"family":"RT","given":""}],"accessed":{"date-parts":[["2023",5,13]]},"issued":{"date-parts":[["2023",4,8]]}},"label":"page"}],"schema":"https://github.com/citation-style-language/schema/raw/master/csl-citation.json"} </w:instrText>
      </w:r>
      <w:r>
        <w:fldChar w:fldCharType="separate"/>
      </w:r>
      <w:r w:rsidRPr="00C4546F">
        <w:rPr>
          <w:rFonts w:cs="Times New Roman"/>
          <w:szCs w:val="24"/>
        </w:rPr>
        <w:t>RT, ‘Ukraine Will “disappear” – Medvedev’, RT International, 8 April 2023, https://www.rt.com/news/574402-ukraine-medvedev-us-china/.</w:t>
      </w:r>
      <w:r>
        <w:fldChar w:fldCharType="end"/>
      </w:r>
    </w:p>
  </w:footnote>
  <w:footnote w:id="118">
    <w:p w14:paraId="461695FD" w14:textId="5776647F" w:rsidR="00584540" w:rsidRPr="00584540" w:rsidRDefault="00584540">
      <w:pPr>
        <w:pStyle w:val="Voetnoottekst"/>
        <w:rPr>
          <w:lang w:val="en-GB"/>
        </w:rPr>
      </w:pPr>
      <w:r>
        <w:rPr>
          <w:rStyle w:val="Voetnootmarkering"/>
        </w:rPr>
        <w:footnoteRef/>
      </w:r>
      <w:r>
        <w:t xml:space="preserve"> </w:t>
      </w:r>
      <w:r>
        <w:fldChar w:fldCharType="begin"/>
      </w:r>
      <w:r w:rsidR="00A87AC7">
        <w:instrText xml:space="preserve"> ADDIN ZOTERO_ITEM CSL_CITATION {"citationID":"ocyTjx38","properties":{"formattedCitation":"Ilya Tsukanov, \\uc0\\u8216{}Fate of Russia, Its Place in the World Being Decided Today, Russian Foreign Intelligence Chief Says\\uc0\\u8217{}, Sputnik International, 16 March 2022, https://sputnikglobe.com/20220316/fate-of-russia-its-place-in-the-world-being-decided-today-russian-foreign-intelligence-chief-says-1093930038.html.","plainCitation":"Ilya Tsukanov, ‘Fate of Russia, Its Place in the World Being Decided Today, Russian Foreign Intelligence Chief Says’, Sputnik International, 16 March 2022, https://sputnikglobe.com/20220316/fate-of-russia-its-place-in-the-world-being-decided-today-russian-foreign-intelligence-chief-says-1093930038.html.","noteIndex":118},"citationItems":[{"id":944,"uris":["http://zotero.org/users/6983634/items/8ZV57HQ4"],"itemData":{"id":944,"type":"webpage","abstract":"Russia’s military operation in Ukraine has given rise to cracks in the US-dominated “rules-based international order,” with the US and its allies slapping Moscow with crushing sanctions and promising to spend hundreds of billions of...","container-title":"Sputnik International","language":"en","note":"section: News","title":"Fate of Russia, Its Place in the World Being Decided Today, Russian Foreign Intelligence Chief Says","URL":"https://sputnikglobe.com/20220316/fate-of-russia-its-place-in-the-world-being-decided-today-russian-foreign-intelligence-chief-says-1093930038.html","author":[{"family":"Tsukanov","given":"Ilya"}],"accessed":{"date-parts":[["2023",5,13]]},"issued":{"date-parts":[["2022",3,16]]}}}],"schema":"https://github.com/citation-style-language/schema/raw/master/csl-citation.json"} </w:instrText>
      </w:r>
      <w:r>
        <w:fldChar w:fldCharType="separate"/>
      </w:r>
      <w:r w:rsidRPr="00584540">
        <w:rPr>
          <w:rFonts w:cs="Times New Roman"/>
          <w:szCs w:val="24"/>
        </w:rPr>
        <w:t>Ilya Tsukanov, ‘Fate of Russia, Its Place in the World Being Decided Today, Russian Foreign Intelligence Chief Says’, Sputnik International, 16 March 2022, https://sputnikglobe.com/20220316/fate-of-russia-its-place-in-the-world-being-decided-today-russian-foreign-intelligence-chief-says-1093930038.html.</w:t>
      </w:r>
      <w:r>
        <w:fldChar w:fldCharType="end"/>
      </w:r>
    </w:p>
  </w:footnote>
  <w:footnote w:id="119">
    <w:p w14:paraId="102F6339" w14:textId="5AB13453" w:rsidR="00362A30" w:rsidRPr="00362A30" w:rsidRDefault="00362A30">
      <w:pPr>
        <w:pStyle w:val="Voetnoottekst"/>
        <w:rPr>
          <w:lang w:val="en-GB"/>
        </w:rPr>
      </w:pPr>
      <w:r>
        <w:rPr>
          <w:rStyle w:val="Voetnootmarkering"/>
        </w:rPr>
        <w:footnoteRef/>
      </w:r>
      <w:r>
        <w:t xml:space="preserve"> </w:t>
      </w:r>
      <w:r>
        <w:fldChar w:fldCharType="begin"/>
      </w:r>
      <w:r w:rsidR="00A87AC7">
        <w:instrText xml:space="preserve"> ADDIN ZOTERO_ITEM CSL_CITATION {"citationID":"xCfYOzYQ","properties":{"formattedCitation":"TASS, \\uc0\\u8216{}Putin Points to Ukraine as Only Country Glorifying Neo-Nazism\\uc0\\u8217{}.","plainCitation":"TASS, ‘Putin Points to Ukraine as Only Country Glorifying Neo-Nazism’.","noteIndex":119},"citationItems":[{"id":938,"uris":["http://zotero.org/users/6983634/items/J9EFHIF9"],"itemData":{"id":938,"type":"webpage","abstract":"As the Russian leader said, there are neo-Nazis in Paris, some neo-Nazis must be hiding somewhere in Moscow, but Russia persecutes them","container-title":"TASS","title":"Putin points to Ukraine as only country glorifying neo-Nazism","URL":"https://tass.com/politics/1518285","author":[{"family":"TASS","given":""}],"accessed":{"date-parts":[["2023",5,13]]},"issued":{"date-parts":[["2022",10,5]]}}}],"schema":"https://github.com/citation-style-language/schema/raw/master/csl-citation.json"} </w:instrText>
      </w:r>
      <w:r>
        <w:fldChar w:fldCharType="separate"/>
      </w:r>
      <w:r w:rsidRPr="00362A30">
        <w:rPr>
          <w:rFonts w:cs="Times New Roman"/>
          <w:szCs w:val="24"/>
        </w:rPr>
        <w:t>TASS, ‘Putin Points to Ukraine as Only Country Glorifying Neo-Nazism’.</w:t>
      </w:r>
      <w:r>
        <w:fldChar w:fldCharType="end"/>
      </w:r>
    </w:p>
  </w:footnote>
  <w:footnote w:id="120">
    <w:p w14:paraId="0FFEB724" w14:textId="0C1585BA" w:rsidR="00362A30" w:rsidRPr="00362A30" w:rsidRDefault="00362A30">
      <w:pPr>
        <w:pStyle w:val="Voetnoottekst"/>
        <w:rPr>
          <w:lang w:val="en-GB"/>
        </w:rPr>
      </w:pPr>
      <w:r>
        <w:rPr>
          <w:rStyle w:val="Voetnootmarkering"/>
        </w:rPr>
        <w:footnoteRef/>
      </w:r>
      <w:r>
        <w:t xml:space="preserve"> </w:t>
      </w:r>
      <w:r>
        <w:fldChar w:fldCharType="begin"/>
      </w:r>
      <w:r w:rsidR="00A87AC7">
        <w:instrText xml:space="preserve"> ADDIN ZOTERO_ITEM CSL_CITATION {"citationID":"IQC0g68f","properties":{"formattedCitation":"Ekimenko, \\uc0\\u8216{}Targeting the Unarmed\\uc0\\u8217{}.","plainCitation":"Ekimenko, ‘Targeting the Unarmed’.","noteIndex":120},"citationItems":[{"id":936,"uris":["http://zotero.org/users/6983634/items/TADNHVU6"],"itemData":{"id":936,"type":"webpage","abstract":"A look at the timeline of events, recent as well as hailing back to 2014, laying bare the bloodthirsty tactics employed by the Kiev regime.","container-title":"Sputnik International","language":"en","note":"section: News","title":"Targeting the Unarmed: Ukraine's Grim Record of Terrorist Attacks","title-short":"Targeting the Unarmed","URL":"https://sputnikglobe.com/20230403/targeting-the-unarmed-ukraines-grim-record-of-terrorist-attacks-1109074865.html","author":[{"family":"Ekimenko","given":"Svetlana"}],"accessed":{"date-parts":[["2023",5,13]]},"issued":{"date-parts":[["2023",4,3]]}}}],"schema":"https://github.com/citation-style-language/schema/raw/master/csl-citation.json"} </w:instrText>
      </w:r>
      <w:r>
        <w:fldChar w:fldCharType="separate"/>
      </w:r>
      <w:r w:rsidRPr="00362A30">
        <w:rPr>
          <w:rFonts w:cs="Times New Roman"/>
          <w:szCs w:val="24"/>
        </w:rPr>
        <w:t>Ekimenko, ‘Targeting the Unarmed’.</w:t>
      </w:r>
      <w:r>
        <w:fldChar w:fldCharType="end"/>
      </w:r>
    </w:p>
  </w:footnote>
  <w:footnote w:id="121">
    <w:p w14:paraId="51AE0820" w14:textId="314D130E" w:rsidR="00470B7C" w:rsidRPr="00470B7C" w:rsidRDefault="00470B7C">
      <w:pPr>
        <w:pStyle w:val="Voetnoottekst"/>
        <w:rPr>
          <w:lang w:val="en-GB"/>
        </w:rPr>
      </w:pPr>
      <w:r>
        <w:rPr>
          <w:rStyle w:val="Voetnootmarkering"/>
        </w:rPr>
        <w:footnoteRef/>
      </w:r>
      <w:r>
        <w:t xml:space="preserve"> </w:t>
      </w:r>
      <w:r>
        <w:fldChar w:fldCharType="begin"/>
      </w:r>
      <w:r w:rsidR="00A87AC7">
        <w:instrText xml:space="preserve"> ADDIN ZOTERO_ITEM CSL_CITATION {"citationID":"V5LfOOVj","properties":{"formattedCitation":"TASS, \\uc0\\u8216{}Medvedev Slams Bucha Story as Fake Ukrainian Propaganda\\uc0\\u8217{}, TASS, 5 April 2022, https://tass.com/politics/1432595; RT, \\uc0\\u8216{}Kiev\\uc0\\u8217{}s War Crime Claim Is \\uc0\\u8220{}a Lie\\uc0\\u8221{} \\uc0\\u8211{} Moscow\\uc0\\u8217{}.","plainCitation":"TASS, ‘Medvedev Slams Bucha Story as Fake Ukrainian Propaganda’, TASS, 5 April 2022, https://tass.com/politics/1432595; RT, ‘Kiev’s War Crime Claim Is “a Lie” – Moscow’.","noteIndex":121},"citationItems":[{"id":946,"uris":["http://zotero.org/users/6983634/items/HC4TVNXM"],"itemData":{"id":946,"type":"webpage","abstract":"Russian Security Council deputy chairman noted that \"enraged beasts from nationalist battalions and territorial defense forces are ready to casually kill their own civilians in a bid to dehumanize Russia and tarnish its image as much as possible\"","container-title":"TASS","title":"Medvedev slams Bucha story as fake Ukrainian propaganda","URL":"https://tass.com/politics/1432595","author":[{"family":"TASS","given":""}],"accessed":{"date-parts":[["2023",5,15]]},"issued":{"date-parts":[["2022",4,5]]}}},{"id":899,"uris":["http://zotero.org/users/6983634/items/2CPBD65L"],"itemData":{"id":899,"type":"webpage","abstract":"Kremlin spokesperson Dmitry Peskov has dismissed as a “lie” Kiev’s claims that Russian forces committed war crimes in northeast Ukraine","container-title":"RT International","language":"en","note":"section: Russia &amp; Former Soviet Union","title":"Kiev’s war crime claim is 'a lie' – Moscow","URL":"https://www.rt.com/russia/563093-kremlin-responds-ukraine-war-crime-claim/","author":[{"family":"RT","given":""}],"accessed":{"date-parts":[["2023",5,9]]},"issued":{"date-parts":[["2022",9,19]]}}}],"schema":"https://github.com/citation-style-language/schema/raw/master/csl-citation.json"} </w:instrText>
      </w:r>
      <w:r>
        <w:fldChar w:fldCharType="separate"/>
      </w:r>
      <w:r w:rsidRPr="00470B7C">
        <w:rPr>
          <w:rFonts w:cs="Times New Roman"/>
          <w:szCs w:val="24"/>
        </w:rPr>
        <w:t>TASS, ‘Medvedev Slams Bucha Story as Fake Ukrainian Propaganda’, TASS, 5 April 2022, https://tass.com/politics/1432595; RT, ‘Kiev’s War Crime Claim Is “a Lie” – Moscow’.</w:t>
      </w:r>
      <w:r>
        <w:fldChar w:fldCharType="end"/>
      </w:r>
    </w:p>
  </w:footnote>
  <w:footnote w:id="122">
    <w:p w14:paraId="4EF06535" w14:textId="39BABFDE" w:rsidR="002112EA" w:rsidRPr="002112EA" w:rsidRDefault="002112EA">
      <w:pPr>
        <w:pStyle w:val="Voetnoottekst"/>
        <w:rPr>
          <w:lang w:val="en-GB"/>
        </w:rPr>
      </w:pPr>
      <w:r>
        <w:rPr>
          <w:rStyle w:val="Voetnootmarkering"/>
        </w:rPr>
        <w:footnoteRef/>
      </w:r>
      <w:r>
        <w:t xml:space="preserve"> </w:t>
      </w:r>
      <w:r>
        <w:fldChar w:fldCharType="begin"/>
      </w:r>
      <w:r w:rsidR="00A87AC7">
        <w:instrText xml:space="preserve"> ADDIN ZOTERO_ITEM CSL_CITATION {"citationID":"1DifSqcS","properties":{"formattedCitation":"RT, \\uc0\\u8216{}Ukraine\\uc0\\u8217{}s Army Has a Big Nazi Problem, Ex-US Soldier Tells RT\\uc0\\u8217{}.","plainCitation":"RT, ‘Ukraine’s Army Has a Big Nazi Problem, Ex-US Soldier Tells RT’.","noteIndex":122},"citationItems":[{"id":934,"uris":["http://zotero.org/users/6983634/items/T8K4NMBM"],"itemData":{"id":934,"type":"webpage","abstract":"The US is directly aiding Kiev despite it being controlled by the “Nazis,” an ex-American soldier who fled Ukraine for Russia claims","container-title":"RT International","language":"en","note":"section: Russia &amp; Former Soviet Union","title":"Ukraine’s army has a big Nazi problem, ex-US soldier tells RT","URL":"https://www.rt.com/russia/572220-ukaine-nazi-problem-us-soldier/","author":[{"family":"RT","given":""}],"accessed":{"date-parts":[["2023",5,13]]},"issued":{"date-parts":[["2023",2,28]]}}}],"schema":"https://github.com/citation-style-language/schema/raw/master/csl-citation.json"} </w:instrText>
      </w:r>
      <w:r>
        <w:fldChar w:fldCharType="separate"/>
      </w:r>
      <w:r w:rsidRPr="002112EA">
        <w:rPr>
          <w:rFonts w:cs="Times New Roman"/>
          <w:szCs w:val="24"/>
        </w:rPr>
        <w:t>RT, ‘Ukraine’s Army Has a Big Nazi Problem, Ex-US Soldier Tells RT’.</w:t>
      </w:r>
      <w:r>
        <w:fldChar w:fldCharType="end"/>
      </w:r>
    </w:p>
  </w:footnote>
  <w:footnote w:id="123">
    <w:p w14:paraId="233F1D1A" w14:textId="7A83FD34" w:rsidR="00FD690D" w:rsidRPr="00FD690D" w:rsidRDefault="00FD690D">
      <w:pPr>
        <w:pStyle w:val="Voetnoottekst"/>
        <w:rPr>
          <w:lang w:val="en-GB"/>
        </w:rPr>
      </w:pPr>
      <w:r>
        <w:rPr>
          <w:rStyle w:val="Voetnootmarkering"/>
        </w:rPr>
        <w:footnoteRef/>
      </w:r>
      <w:r>
        <w:t xml:space="preserve"> </w:t>
      </w:r>
      <w:r>
        <w:fldChar w:fldCharType="begin"/>
      </w:r>
      <w:r w:rsidR="00BA531D">
        <w:instrText xml:space="preserve"> ADDIN ZOTERO_ITEM CSL_CITATION {"citationID":"6AKF0xxQ","properties":{"formattedCitation":"TASS, \\uc0\\u8216{}Zelensky Hastily Fled Kiev, Russian State Duma Speaker Claims\\uc0\\u8217{}, TASS, 26 February 2022, https://tass.com/politics/1411855.","plainCitation":"TASS, ‘Zelensky Hastily Fled Kiev, Russian State Duma Speaker Claims’, TASS, 26 February 2022, https://tass.com/politics/1411855.","noteIndex":118},"citationItems":[{"id":948,"uris":["http://zotero.org/users/6983634/items/CE2H8LXM"],"itemData":{"id":948,"type":"webpage","abstract":"\"He fled to Lvov with his entourage, where he and his assistance were provided with accommodation,\" the speaker said","container-title":"TASS","title":"Zelensky hastily fled Kiev, Russian State Duma Speaker claims","URL":"https://tass.com/politics/1411855","author":[{"family":"TASS","given":""}],"accessed":{"date-parts":[["2023",5,15]]},"issued":{"date-parts":[["2022",2,26]]}}}],"schema":"https://github.com/citation-style-language/schema/raw/master/csl-citation.json"} </w:instrText>
      </w:r>
      <w:r>
        <w:fldChar w:fldCharType="separate"/>
      </w:r>
      <w:r w:rsidRPr="00FD690D">
        <w:rPr>
          <w:rFonts w:cs="Times New Roman"/>
          <w:szCs w:val="24"/>
        </w:rPr>
        <w:t>TASS, ‘Zelensky Hastily Fled Kiev, Russian State Duma Speaker Claims’, TASS, 26 February 2022, https://tass.com/politics/1411855.</w:t>
      </w:r>
      <w:r>
        <w:fldChar w:fldCharType="end"/>
      </w:r>
    </w:p>
  </w:footnote>
  <w:footnote w:id="124">
    <w:p w14:paraId="400400C8" w14:textId="172BA319" w:rsidR="00C734B3" w:rsidRPr="00C734B3" w:rsidRDefault="00C734B3">
      <w:pPr>
        <w:pStyle w:val="Voetnoottekst"/>
        <w:rPr>
          <w:lang w:val="en-GB"/>
        </w:rPr>
      </w:pPr>
      <w:r>
        <w:rPr>
          <w:rStyle w:val="Voetnootmarkering"/>
        </w:rPr>
        <w:footnoteRef/>
      </w:r>
      <w:r>
        <w:t xml:space="preserve"> </w:t>
      </w:r>
      <w:r>
        <w:fldChar w:fldCharType="begin"/>
      </w:r>
      <w:r w:rsidR="00A87AC7">
        <w:instrText xml:space="preserve"> ADDIN ZOTERO_ITEM CSL_CITATION {"citationID":"lVoC3THT","properties":{"formattedCitation":"TASS, \\uc0\\u8216{}Kiev Using Bucha-Style False Flag Propaganda in Kherson \\uc0\\u8212{} Politician\\uc0\\u8217{}.","plainCitation":"TASS, ‘Kiev Using Bucha-Style False Flag Propaganda in Kherson — Politician’.","noteIndex":124},"citationItems":[{"id":903,"uris":["http://zotero.org/users/6983634/items/INHMH7M8"],"itemData":{"id":903,"type":"webpage","abstract":"Additionally, Alexander Malkevich said that the Kiev authorities had made a staged video about the distribution of humanitarian aid to local residents in Kherson","container-title":"TASS","title":"Kiev using Bucha-style false flag propaganda in Kherson — politician","URL":"https://tass.com/politics/1537765","author":[{"family":"TASS","given":""}],"accessed":{"date-parts":[["2023",5,9]]},"issued":{"date-parts":[["2022",11,16]]}}}],"schema":"https://github.com/citation-style-language/schema/raw/master/csl-citation.json"} </w:instrText>
      </w:r>
      <w:r>
        <w:fldChar w:fldCharType="separate"/>
      </w:r>
      <w:r w:rsidRPr="00C734B3">
        <w:rPr>
          <w:rFonts w:cs="Times New Roman"/>
          <w:szCs w:val="24"/>
        </w:rPr>
        <w:t>TASS, ‘Kiev Using Bucha-Style False Flag Propaganda in Kherson — Politician’.</w:t>
      </w:r>
      <w:r>
        <w:fldChar w:fldCharType="end"/>
      </w:r>
    </w:p>
  </w:footnote>
  <w:footnote w:id="125">
    <w:p w14:paraId="178A10B9" w14:textId="3745AEB3" w:rsidR="007D78AB" w:rsidRPr="007D78AB" w:rsidRDefault="007D78AB">
      <w:pPr>
        <w:pStyle w:val="Voetnoottekst"/>
        <w:rPr>
          <w:lang w:val="en-GB"/>
        </w:rPr>
      </w:pPr>
      <w:r>
        <w:rPr>
          <w:rStyle w:val="Voetnootmarkering"/>
        </w:rPr>
        <w:footnoteRef/>
      </w:r>
      <w:r>
        <w:t xml:space="preserve"> </w:t>
      </w:r>
      <w:r>
        <w:fldChar w:fldCharType="begin"/>
      </w:r>
      <w:r w:rsidR="00A87AC7">
        <w:instrText xml:space="preserve"> ADDIN ZOTERO_ITEM CSL_CITATION {"citationID":"Rq0U9Ar5","properties":{"formattedCitation":"TASS, \\uc0\\u8216{}Medvedev Slams Bucha Story as Fake Ukrainian Propaganda\\uc0\\u8217{}.","plainCitation":"TASS, ‘Medvedev Slams Bucha Story as Fake Ukrainian Propaganda’.","noteIndex":125},"citationItems":[{"id":946,"uris":["http://zotero.org/users/6983634/items/HC4TVNXM"],"itemData":{"id":946,"type":"webpage","abstract":"Russian Security Council deputy chairman noted that \"enraged beasts from nationalist battalions and territorial defense forces are ready to casually kill their own civilians in a bid to dehumanize Russia and tarnish its image as much as possible\"","container-title":"TASS","title":"Medvedev slams Bucha story as fake Ukrainian propaganda","URL":"https://tass.com/politics/1432595","author":[{"family":"TASS","given":""}],"accessed":{"date-parts":[["2023",5,15]]},"issued":{"date-parts":[["2022",4,5]]}}}],"schema":"https://github.com/citation-style-language/schema/raw/master/csl-citation.json"} </w:instrText>
      </w:r>
      <w:r>
        <w:fldChar w:fldCharType="separate"/>
      </w:r>
      <w:r w:rsidRPr="007D78AB">
        <w:rPr>
          <w:rFonts w:cs="Times New Roman"/>
          <w:szCs w:val="24"/>
        </w:rPr>
        <w:t>TASS, ‘Medvedev Slams Bucha Story as Fake Ukrainian Propaganda’.</w:t>
      </w:r>
      <w:r>
        <w:fldChar w:fldCharType="end"/>
      </w:r>
    </w:p>
  </w:footnote>
  <w:footnote w:id="126">
    <w:p w14:paraId="280E83FB" w14:textId="437FC45C" w:rsidR="005B68DB" w:rsidRPr="005B68DB" w:rsidRDefault="005B68DB">
      <w:pPr>
        <w:pStyle w:val="Voetnoottekst"/>
        <w:rPr>
          <w:lang w:val="en-GB"/>
        </w:rPr>
      </w:pPr>
      <w:r>
        <w:rPr>
          <w:rStyle w:val="Voetnootmarkering"/>
        </w:rPr>
        <w:footnoteRef/>
      </w:r>
      <w:r>
        <w:t xml:space="preserve"> </w:t>
      </w:r>
      <w:r>
        <w:fldChar w:fldCharType="begin"/>
      </w:r>
      <w:r w:rsidR="00A87AC7">
        <w:instrText xml:space="preserve"> ADDIN ZOTERO_ITEM CSL_CITATION {"citationID":"ecWRNdcV","properties":{"formattedCitation":"Tsukanov, \\uc0\\u8216{}Fate of Russia, Its Place in the World Being Decided Today, Russian Foreign Intelligence Chief Says\\uc0\\u8217{}; RT, \\uc0\\u8216{}Ukraine Will \\uc0\\u8220{}disappear\\uc0\\u8221{} \\uc0\\u8211{} Medvedev\\uc0\\u8217{}.","plainCitation":"Tsukanov, ‘Fate of Russia, Its Place in the World Being Decided Today, Russian Foreign Intelligence Chief Says’; RT, ‘Ukraine Will “disappear” – Medvedev’.","noteIndex":126},"citationItems":[{"id":944,"uris":["http://zotero.org/users/6983634/items/8ZV57HQ4"],"itemData":{"id":944,"type":"webpage","abstract":"Russia’s military operation in Ukraine has given rise to cracks in the US-dominated “rules-based international order,” with the US and its allies slapping Moscow with crushing sanctions and promising to spend hundreds of billions of...","container-title":"Sputnik International","language":"en","note":"section: News","title":"Fate of Russia, Its Place in the World Being Decided Today, Russian Foreign Intelligence Chief Says","URL":"https://sputnikglobe.com/20220316/fate-of-russia-its-place-in-the-world-being-decided-today-russian-foreign-intelligence-chief-says-1093930038.html","author":[{"family":"Tsukanov","given":"Ilya"}],"accessed":{"date-parts":[["2023",5,13]]},"issued":{"date-parts":[["2022",3,16]]}}},{"id":942,"uris":["http://zotero.org/users/6983634/items/FI8QVZEK"],"itemData":{"id":942,"type":"webpage","abstract":"Ukraine is going to disappear because its Western backers and the rest of the world don’t need it to exist, Dmitry Medvedev has said","container-title":"RT International","language":"en","note":"section: Russia &amp; Former Soviet Union","title":"Ukraine will 'disappear' – Medvedev","URL":"https://www.rt.com/news/574402-ukraine-medvedev-us-china/","author":[{"family":"RT","given":""}],"accessed":{"date-parts":[["2023",5,13]]},"issued":{"date-parts":[["2023",4,8]]}}}],"schema":"https://github.com/citation-style-language/schema/raw/master/csl-citation.json"} </w:instrText>
      </w:r>
      <w:r>
        <w:fldChar w:fldCharType="separate"/>
      </w:r>
      <w:r w:rsidRPr="005B68DB">
        <w:rPr>
          <w:rFonts w:cs="Times New Roman"/>
          <w:szCs w:val="24"/>
        </w:rPr>
        <w:t>Tsukanov, ‘Fate of Russia, Its Place in the World Being Decided Today, Russian Foreign Intelligence Chief Says’; RT, ‘Ukraine Will “disappear” – Medvedev’.</w:t>
      </w:r>
      <w:r>
        <w:fldChar w:fldCharType="end"/>
      </w:r>
    </w:p>
  </w:footnote>
  <w:footnote w:id="127">
    <w:p w14:paraId="43A833A5" w14:textId="613F3335" w:rsidR="00144187" w:rsidRPr="00144187" w:rsidRDefault="00144187">
      <w:pPr>
        <w:pStyle w:val="Voetnoottekst"/>
        <w:rPr>
          <w:lang w:val="en-GB"/>
        </w:rPr>
      </w:pPr>
      <w:r>
        <w:rPr>
          <w:rStyle w:val="Voetnootmarkering"/>
        </w:rPr>
        <w:footnoteRef/>
      </w:r>
      <w:r>
        <w:t xml:space="preserve"> </w:t>
      </w:r>
      <w:r>
        <w:fldChar w:fldCharType="begin"/>
      </w:r>
      <w:r w:rsidR="00BA531D">
        <w:instrText xml:space="preserve"> ADDIN ZOTERO_ITEM CSL_CITATION {"citationID":"Qr0oIXWo","properties":{"formattedCitation":"Felix Livshitz, \\uc0\\u8216{}Absent \\uc0\\u8220{}Friends\\uc0\\u8221{}: What Ukraine Could Learn from a New Report about the US Withdrawal from Afghanistan\\uc0\\u8217{}, RT International, 10 March 2023, https://www.rt.com/news/572642-abandoned-puppets-us-afghan/.","plainCitation":"Felix Livshitz, ‘Absent “Friends”: What Ukraine Could Learn from a New Report about the US Withdrawal from Afghanistan’, RT International, 10 March 2023, https://www.rt.com/news/572642-abandoned-puppets-us-afghan/.","noteIndex":122},"citationItems":[{"id":950,"uris":["http://zotero.org/users/6983634/items/JRFHQTKK"],"itemData":{"id":950,"type":"webpage","abstract":"Official report exposes Afghanistan military’s catastrophic collapse","container-title":"RT International","language":"en","note":"section: World News","title":"Absent ‘friends’: What Ukraine could learn from a new report about the US withdrawal from Afghanistan","title-short":"Absent ‘friends’","URL":"https://www.rt.com/news/572642-abandoned-puppets-us-afghan/","author":[{"family":"Livshitz","given":"Felix"}],"accessed":{"date-parts":[["2023",5,15]]},"issued":{"date-parts":[["2023",3,10]]}}}],"schema":"https://github.com/citation-style-language/schema/raw/master/csl-citation.json"} </w:instrText>
      </w:r>
      <w:r>
        <w:fldChar w:fldCharType="separate"/>
      </w:r>
      <w:r w:rsidRPr="00144187">
        <w:rPr>
          <w:rFonts w:cs="Times New Roman"/>
          <w:szCs w:val="24"/>
        </w:rPr>
        <w:t>Felix Livshitz, ‘Absent “Friends”: What Ukraine Could Learn from a New Report about the US Withdrawal from Afghanistan’, RT International, 10 March 2023, https://www.rt.com/news/572642-abandoned-puppets-us-afghan/.</w:t>
      </w:r>
      <w:r>
        <w:fldChar w:fldCharType="end"/>
      </w:r>
    </w:p>
  </w:footnote>
  <w:footnote w:id="128">
    <w:p w14:paraId="5A26F9F5" w14:textId="75502C6B" w:rsidR="00AE4332" w:rsidRPr="004F2428" w:rsidRDefault="00AE4332" w:rsidP="00AE4332">
      <w:pPr>
        <w:pStyle w:val="Voetnoottekst"/>
        <w:rPr>
          <w:lang w:val="en-GB"/>
        </w:rPr>
      </w:pPr>
      <w:r>
        <w:rPr>
          <w:rStyle w:val="Voetnootmarkering"/>
        </w:rPr>
        <w:footnoteRef/>
      </w:r>
      <w:r>
        <w:t xml:space="preserve"> </w:t>
      </w:r>
      <w:r>
        <w:fldChar w:fldCharType="begin"/>
      </w:r>
      <w:r w:rsidR="00A87AC7">
        <w:instrText xml:space="preserve"> ADDIN ZOTERO_ITEM CSL_CITATION {"citationID":"BljAUjdi","properties":{"formattedCitation":"TASS, \\uc0\\u8216{}Medvedev Slams Bucha Story as Fake Ukrainian Propaganda\\uc0\\u8217{}.","plainCitation":"TASS, ‘Medvedev Slams Bucha Story as Fake Ukrainian Propaganda’.","noteIndex":128},"citationItems":[{"id":946,"uris":["http://zotero.org/users/6983634/items/HC4TVNXM"],"itemData":{"id":946,"type":"webpage","abstract":"Russian Security Council deputy chairman noted that \"enraged beasts from nationalist battalions and territorial defense forces are ready to casually kill their own civilians in a bid to dehumanize Russia and tarnish its image as much as possible\"","container-title":"TASS","title":"Medvedev slams Bucha story as fake Ukrainian propaganda","URL":"https://tass.com/politics/1432595","author":[{"family":"TASS","given":""}],"accessed":{"date-parts":[["2023",5,15]]},"issued":{"date-parts":[["2022",4,5]]}}}],"schema":"https://github.com/citation-style-language/schema/raw/master/csl-citation.json"} </w:instrText>
      </w:r>
      <w:r>
        <w:fldChar w:fldCharType="separate"/>
      </w:r>
      <w:r w:rsidRPr="004F2428">
        <w:rPr>
          <w:rFonts w:cs="Times New Roman"/>
          <w:szCs w:val="24"/>
        </w:rPr>
        <w:t>TASS, ‘Medvedev Slams Bucha Story as Fake Ukrainian Propaganda’.</w:t>
      </w:r>
      <w:r>
        <w:fldChar w:fldCharType="end"/>
      </w:r>
    </w:p>
  </w:footnote>
  <w:footnote w:id="129">
    <w:p w14:paraId="245007B8" w14:textId="4C61E4B7" w:rsidR="00AE4332" w:rsidRPr="00735639" w:rsidRDefault="00AE4332" w:rsidP="00AE4332">
      <w:pPr>
        <w:pStyle w:val="Voetnoottekst"/>
        <w:rPr>
          <w:lang w:val="en-GB"/>
        </w:rPr>
      </w:pPr>
      <w:r>
        <w:rPr>
          <w:rStyle w:val="Voetnootmarkering"/>
        </w:rPr>
        <w:footnoteRef/>
      </w:r>
      <w:r>
        <w:t xml:space="preserve"> </w:t>
      </w:r>
      <w:r>
        <w:fldChar w:fldCharType="begin"/>
      </w:r>
      <w:r w:rsidR="00BA531D">
        <w:instrText xml:space="preserve"> ADDIN ZOTERO_ITEM CSL_CITATION {"citationID":"ivvi9Nx2","properties":{"formattedCitation":"Sputnik International, \\uc0\\u8216{}French Volunteer: I Witnessed Bucha Frame-Up\\uc0\\u8217{}, Sputnik International, 1 August 2022, https://sputnikglobe.com/20220801/french-volunteer-i-witnessed-bucha-frame-up-1098000423.html.","plainCitation":"Sputnik International, ‘French Volunteer: I Witnessed Bucha Frame-Up’, Sputnik International, 1 August 2022, https://sputnikglobe.com/20220801/french-volunteer-i-witnessed-bucha-frame-up-1098000423.html.","noteIndex":124},"citationItems":[{"id":952,"uris":["http://zotero.org/users/6983634/items/TY9BUSE4"],"itemData":{"id":952,"type":"webpage","abstract":"Former soldier and writer Adrien Bocquet visited Ukraine and told Sputnik that he witnessed preparations for a false flag provocation in the Kiev suburb of Bucha in April.","container-title":"Sputnik International","language":"en","note":"section: News","title":"French Volunteer: I Witnessed Bucha Frame-Up","title-short":"French Volunteer","URL":"https://sputnikglobe.com/20220801/french-volunteer-i-witnessed-bucha-frame-up-1098000423.html","author":[{"family":"Sputnik International","given":""}],"accessed":{"date-parts":[["2023",5,16]]},"issued":{"date-parts":[["2022",8,1]]}}}],"schema":"https://github.com/citation-style-language/schema/raw/master/csl-citation.json"} </w:instrText>
      </w:r>
      <w:r>
        <w:fldChar w:fldCharType="separate"/>
      </w:r>
      <w:r w:rsidRPr="00735639">
        <w:rPr>
          <w:rFonts w:cs="Times New Roman"/>
          <w:szCs w:val="24"/>
        </w:rPr>
        <w:t>Sputnik International, ‘French Volunteer: I Witnessed Bucha Frame-Up’, Sputnik International, 1 August 2022, https://sputnikglobe.com/20220801/french-volunteer-i-witnessed-bucha-frame-up-1098000423.html.</w:t>
      </w:r>
      <w:r>
        <w:fldChar w:fldCharType="end"/>
      </w:r>
    </w:p>
  </w:footnote>
  <w:footnote w:id="130">
    <w:p w14:paraId="2D44DDE9" w14:textId="32EAD289" w:rsidR="00AE4332" w:rsidRPr="007A73E0" w:rsidRDefault="00AE4332" w:rsidP="00AE4332">
      <w:pPr>
        <w:pStyle w:val="Voetnoottekst"/>
        <w:rPr>
          <w:lang w:val="en-GB"/>
        </w:rPr>
      </w:pPr>
      <w:r>
        <w:rPr>
          <w:rStyle w:val="Voetnootmarkering"/>
        </w:rPr>
        <w:footnoteRef/>
      </w:r>
      <w:r>
        <w:t xml:space="preserve"> </w:t>
      </w:r>
      <w:r>
        <w:fldChar w:fldCharType="begin"/>
      </w:r>
      <w:r w:rsidR="00A87AC7">
        <w:instrText xml:space="preserve"> ADDIN ZOTERO_ITEM CSL_CITATION {"citationID":"o0ZFZsrF","properties":{"formattedCitation":"El-Nashar and Nayef, \\uc0\\u8216{}\\uc0\\u8220{}Cooking the Meal of Terror\\uc0\\u8221{} Manipulative Strategies in Terrorist Discourse\\uc0\\u8217{}.","plainCitation":"El-Nashar and Nayef, ‘“Cooking the Meal of Terror” Manipulative Strategies in Terrorist Discourse’.","noteIndex":130},"citationItems":[{"id":919,"uris":["http://zotero.org/users/6983634/items/LKTGZKL7"],"itemData":{"id":919,"type":"article-journal","abstract":"This paper linguistically investigates terrorist discursive strategies designed to manipulate recipients’ minds into accepting, even embracing, certain ideologies. Though extensive research has been done on manipulative discourse used by journalists and politicians, examining the same discourse used by terrorists received comparatively scant attention. Under Critical Discourse Analysis, we employ a framework of analysis of ISIS discursive tools of manipulation, drawing on Reisigl and Wodak’s (2009) and Wodak’s (2011) discursive strategies, qualitatively and quantitatively analyzing (17) ISIS statements released between 2014 and 2016. We explore the discursive tools ISIS has characteristically used to manipulate its audience and legitimate and defend its actions. The aim is that once terrorist narrative is dissected from a different approach, such effort will be helpful in creating counter-narratives meant to reduce terrorism and vitiate its arguments. Emphasis will be laid on covert vs. overt manipulation, metaphorical dehumanization and metonymic depersonalization. We find that the data contained manipulative tools such as Captatio benevolentiae and volitive modality that are employed to project a positive image about ISIS.","container-title":"Terrorism and Political Violence","DOI":"10.1080/09546553.2019.1676238","ISSN":"0954-6553","issue":"1","note":"publisher: Routledge\n_eprint: https://doi.org/10.1080/09546553.2019.1676238","page":"155-175","source":"Taylor and Francis+NEJM","title":"‘Cooking the Meal of Terror’ Manipulative Strategies in Terrorist Discourse: A Critical Discourse Analysis of ISIS Statements","title-short":"‘Cooking the Meal of Terror’ Manipulative Strategies in Terrorist Discourse","volume":"34","author":[{"family":"El-Nashar","given":"Mohamed"},{"family":"Nayef","given":"Heba"}],"issued":{"date-parts":[["2022",1,2]]}}}],"schema":"https://github.com/citation-style-language/schema/raw/master/csl-citation.json"} </w:instrText>
      </w:r>
      <w:r>
        <w:fldChar w:fldCharType="separate"/>
      </w:r>
      <w:r w:rsidRPr="007A73E0">
        <w:rPr>
          <w:rFonts w:cs="Times New Roman"/>
          <w:szCs w:val="24"/>
        </w:rPr>
        <w:t>El-Nashar and Nayef, ‘“Cooking the Meal of Terror” Manipulative Strategies in Terrorist Discourse’.</w:t>
      </w:r>
      <w:r>
        <w:fldChar w:fldCharType="end"/>
      </w:r>
    </w:p>
  </w:footnote>
  <w:footnote w:id="131">
    <w:p w14:paraId="0D4CCF90" w14:textId="4FC3F4EE" w:rsidR="002F3D51" w:rsidRPr="002F3D51" w:rsidRDefault="002F3D51">
      <w:pPr>
        <w:pStyle w:val="Voetnoottekst"/>
        <w:rPr>
          <w:lang w:val="en-GB"/>
        </w:rPr>
      </w:pPr>
      <w:r>
        <w:rPr>
          <w:rStyle w:val="Voetnootmarkering"/>
        </w:rPr>
        <w:footnoteRef/>
      </w:r>
      <w:r>
        <w:t xml:space="preserve"> </w:t>
      </w:r>
      <w:r>
        <w:fldChar w:fldCharType="begin"/>
      </w:r>
      <w:r w:rsidR="00A87AC7">
        <w:instrText xml:space="preserve"> ADDIN ZOTERO_ITEM CSL_CITATION {"citationID":"1R9BEoLW","properties":{"formattedCitation":"Flowerdew and Richardson, \\uc0\\u8216{}Introduction\\uc0\\u8217{}.","plainCitation":"Flowerdew and Richardson, ‘Introduction’.","noteIndex":131},"citationItems":[{"id":854,"uris":["http://zotero.org/users/6983634/items/G7ZZZ42N"],"itemData":{"id":854,"type":"chapter","abstract":"This introduction presents an overview of the key concepts discussed in the subsequent chapters of this book. The book provides an accessible, authoritative and comprehensive introduction to Critical Discourse Studies (CDS), covering the main theories, concepts, contexts and applications of this important and rapidly developing field of study. It also provides a clear and accessible state-of-the-art overview of the field for advanced undergraduate and graduate students. The book identifies the clear descriptions and examples of central concepts and theories in CDS. It emphasises the critical dimension of work in a particular area – that is, the chapter presents what is critical about CDS research on pragmatics or gender. The book provides methodologies to help students, teachers and researchers to conduct their own critical research of discourse. It reflects the international character of critical discourse research by bringing together a range of the very best scholarship in Critical Discourse Analysis/CDS from around the world.","container-title":"The Routledge Handbook of Critical Discourse Studies","note":"number-of-pages: 10","publisher":"Routledge","title":"Introduction","author":[{"family":"Flowerdew","given":"John"},{"family":"Richardson","given":"John E."}],"issued":{"date-parts":[["2017"]]}}}],"schema":"https://github.com/citation-style-language/schema/raw/master/csl-citation.json"} </w:instrText>
      </w:r>
      <w:r>
        <w:fldChar w:fldCharType="separate"/>
      </w:r>
      <w:r w:rsidR="004B08D1" w:rsidRPr="004B08D1">
        <w:rPr>
          <w:rFonts w:cs="Times New Roman"/>
          <w:szCs w:val="24"/>
        </w:rPr>
        <w:t>Flowerdew and Richardson, ‘Introduction’.</w:t>
      </w:r>
      <w:r>
        <w:fldChar w:fldCharType="end"/>
      </w:r>
    </w:p>
  </w:footnote>
  <w:footnote w:id="132">
    <w:p w14:paraId="2B77AB7C" w14:textId="1BE1959D" w:rsidR="00304B9A" w:rsidRPr="00304B9A" w:rsidRDefault="00304B9A">
      <w:pPr>
        <w:pStyle w:val="Voetnoottekst"/>
        <w:rPr>
          <w:lang w:val="en-GB"/>
        </w:rPr>
      </w:pPr>
      <w:r>
        <w:rPr>
          <w:rStyle w:val="Voetnootmarkering"/>
        </w:rPr>
        <w:footnoteRef/>
      </w:r>
      <w:r>
        <w:t xml:space="preserve"> </w:t>
      </w:r>
      <w:r>
        <w:fldChar w:fldCharType="begin"/>
      </w:r>
      <w:r w:rsidR="00E96402">
        <w:instrText xml:space="preserve"> ADDIN ZOTERO_ITEM CSL_CITATION {"citationID":"zxNMsYou","properties":{"formattedCitation":"Besemeres, \\uc0\\u8216{}Russian Disinformation and Western Misconceptions\\uc0\\u8217{}.","plainCitation":"Besemeres, ‘Russian Disinformation and Western Misconceptions’.","noteIndex":129},"citationItems":[{"id":805,"uris":["http://zotero.org/users/6983634/items/P7T3CE9F"],"itemData":{"id":805,"type":"chapter","abstract":"A few weeks after Russian proxies in eastern Ukraine shot down a Malaysian airliner on 17 July, Russia infiltrated some 6,000 more of its regular forces, including crack troops armed with high-tech weaponry, across the still porous Ukrainian border. Whether it was an invasion or merely an incursion, as some have argued, this operation sharply reversed the direction of the conflict in eastern Ukraine, which had been running increasingly in Kyiv’s favour, and inflicted heavy losses on the Ukrainian forces. Western governments are in no doubt about what has happened. And, yet, many Western media, and some in the commentariat,","collection-title":"Essays on Russia and East-Central Europe since World War II","container-title":"A Difficult Neighbourhood","ISBN":"978-1-76046-060-0","page":"355-380","publisher":"ANU Press","source":"JSTOR","title":"Russian disinformation and Western misconceptions","URL":"https://www.jstor.org/stable/j.ctt1rqc96p.33","author":[{"family":"Besemeres","given":"John"}],"accessed":{"date-parts":[["2023",3,24]]},"issued":{"date-parts":[["2016"]]}}}],"schema":"https://github.com/citation-style-language/schema/raw/master/csl-citation.json"} </w:instrText>
      </w:r>
      <w:r>
        <w:fldChar w:fldCharType="separate"/>
      </w:r>
      <w:r w:rsidRPr="00304B9A">
        <w:rPr>
          <w:rFonts w:cs="Times New Roman"/>
          <w:szCs w:val="24"/>
        </w:rPr>
        <w:t>Besemeres, ‘Russian Disinformation and Western Misconceptions’.</w:t>
      </w:r>
      <w:r>
        <w:fldChar w:fldCharType="end"/>
      </w:r>
    </w:p>
  </w:footnote>
  <w:footnote w:id="133">
    <w:p w14:paraId="2EF5E6E6" w14:textId="53A83ACC" w:rsidR="00735639" w:rsidRPr="00735639" w:rsidRDefault="00735639">
      <w:pPr>
        <w:pStyle w:val="Voetnoottekst"/>
        <w:rPr>
          <w:lang w:val="en-GB"/>
        </w:rPr>
      </w:pPr>
      <w:r>
        <w:rPr>
          <w:rStyle w:val="Voetnootmarkering"/>
        </w:rPr>
        <w:footnoteRef/>
      </w:r>
      <w:r>
        <w:t xml:space="preserve"> </w:t>
      </w:r>
      <w:r>
        <w:fldChar w:fldCharType="begin"/>
      </w:r>
      <w:r w:rsidR="00BA531D">
        <w:instrText xml:space="preserve"> ADDIN ZOTERO_ITEM CSL_CITATION {"citationID":"8yDUkiGi","properties":{"formattedCitation":"TASS, \\uc0\\u8216{}French Journalist Adrien Bocquet, Who Covered Events in Donbass, Receives Russian Passport\\uc0\\u8217{}, TASS, 24 March 2023, https://tass.com/society/1594177.","plainCitation":"TASS, ‘French Journalist Adrien Bocquet, Who Covered Events in Donbass, Receives Russian Passport’, TASS, 24 March 2023, https://tass.com/society/1594177.","noteIndex":128},"citationItems":[{"id":954,"uris":["http://zotero.org/users/6983634/items/77MEXCND"],"itemData":{"id":954,"type":"webpage","abstract":"Bocquet said that he was planning to apply for Russian citizenship for his wife and daughter as well in order to shield them from the threats that they are subject to in France","container-title":"TASS","title":"French journalist Adrien Bocquet, who covered events in Donbass, receives Russian passport","URL":"https://tass.com/society/1594177","author":[{"family":"TASS","given":""}],"accessed":{"date-parts":[["2023",5,16]]},"issued":{"date-parts":[["2023",3,24]]}}}],"schema":"https://github.com/citation-style-language/schema/raw/master/csl-citation.json"} </w:instrText>
      </w:r>
      <w:r>
        <w:fldChar w:fldCharType="separate"/>
      </w:r>
      <w:r w:rsidRPr="00735639">
        <w:rPr>
          <w:rFonts w:cs="Times New Roman"/>
          <w:szCs w:val="24"/>
        </w:rPr>
        <w:t>TASS, ‘French Journalist Adrien Bocquet, Who Covered Events in Donbass, Receives Russian Passport’, TASS, 24 March 2023, https://tass.com/society/1594177.</w:t>
      </w:r>
      <w:r>
        <w:fldChar w:fldCharType="end"/>
      </w:r>
    </w:p>
  </w:footnote>
  <w:footnote w:id="134">
    <w:p w14:paraId="1BCA38AE" w14:textId="71892981" w:rsidR="00553B24" w:rsidRPr="00553B24" w:rsidRDefault="00553B24">
      <w:pPr>
        <w:pStyle w:val="Voetnoottekst"/>
        <w:rPr>
          <w:lang w:val="en-GB"/>
        </w:rPr>
      </w:pPr>
      <w:r>
        <w:rPr>
          <w:rStyle w:val="Voetnootmarkering"/>
        </w:rPr>
        <w:footnoteRef/>
      </w:r>
      <w:r>
        <w:t xml:space="preserve"> </w:t>
      </w:r>
      <w:r>
        <w:fldChar w:fldCharType="begin"/>
      </w:r>
      <w:r w:rsidR="00A87AC7">
        <w:instrText xml:space="preserve"> ADDIN ZOTERO_ITEM CSL_CITATION {"citationID":"0HVUVlMW","properties":{"formattedCitation":"RT, \\uc0\\u8216{}Ukraine\\uc0\\u8217{}s Army Has a Big Nazi Problem, Ex-US Soldier Tells RT\\uc0\\u8217{}.","plainCitation":"RT, ‘Ukraine’s Army Has a Big Nazi Problem, Ex-US Soldier Tells RT’.","noteIndex":134},"citationItems":[{"id":934,"uris":["http://zotero.org/users/6983634/items/T8K4NMBM"],"itemData":{"id":934,"type":"webpage","abstract":"The US is directly aiding Kiev despite it being controlled by the “Nazis,” an ex-American soldier who fled Ukraine for Russia claims","container-title":"RT International","language":"en","note":"section: Russia &amp; Former Soviet Union","title":"Ukraine’s army has a big Nazi problem, ex-US soldier tells RT","URL":"https://www.rt.com/russia/572220-ukaine-nazi-problem-us-soldier/","author":[{"family":"RT","given":""}],"accessed":{"date-parts":[["2023",5,13]]},"issued":{"date-parts":[["2023",2,28]]}}}],"schema":"https://github.com/citation-style-language/schema/raw/master/csl-citation.json"} </w:instrText>
      </w:r>
      <w:r>
        <w:fldChar w:fldCharType="separate"/>
      </w:r>
      <w:r w:rsidRPr="00553B24">
        <w:rPr>
          <w:rFonts w:cs="Times New Roman"/>
          <w:szCs w:val="24"/>
        </w:rPr>
        <w:t>RT, ‘Ukraine’s Army Has a Big Nazi Problem, Ex-US Soldier Tells RT’.</w:t>
      </w:r>
      <w:r>
        <w:fldChar w:fldCharType="end"/>
      </w:r>
    </w:p>
  </w:footnote>
  <w:footnote w:id="135">
    <w:p w14:paraId="75F93ADF" w14:textId="3ACE1210" w:rsidR="00EF3EAD" w:rsidRPr="00EF3EAD" w:rsidRDefault="00EF3EAD" w:rsidP="00EF3EAD">
      <w:pPr>
        <w:pStyle w:val="Voetnoottekst"/>
        <w:rPr>
          <w:lang w:val="en-GB"/>
        </w:rPr>
      </w:pPr>
      <w:r>
        <w:rPr>
          <w:rStyle w:val="Voetnootmarkering"/>
        </w:rPr>
        <w:footnoteRef/>
      </w:r>
      <w:r>
        <w:t xml:space="preserve"> </w:t>
      </w:r>
      <w:r>
        <w:fldChar w:fldCharType="begin"/>
      </w:r>
      <w:r w:rsidR="00A87AC7">
        <w:instrText xml:space="preserve"> ADDIN ZOTERO_ITEM CSL_CITATION {"citationID":"Uru1xA9F","properties":{"formattedCitation":"Lucas and Pomeranzev, \\uc0\\u8216{}Winning the Information War\\uc0\\u8217{}.","plainCitation":"Lucas and Pomeranzev, ‘Winning the Information War’.","noteIndex":135},"citationItems":[{"id":789,"uris":["http://zotero.org/users/6983634/items/NRAVE9MF"],"itemData":{"id":789,"type":"report","abstract":"Techniques and Counter-strategies to Russian Propaganda in Central and Eastern Europe","language":"en-US","page":"1-71","publisher":"Center for European Policy Analysis","title":"Winning the Information War","URL":"https://cepa.org/article/winning-the-information-war/","author":[{"family":"Lucas","given":"Edward"},{"family":"Pomeranzev","given":"Peter"}],"accessed":{"date-parts":[["2023",3,16]]},"issued":{"date-parts":[["2016",8,2]]}}}],"schema":"https://github.com/citation-style-language/schema/raw/master/csl-citation.json"} </w:instrText>
      </w:r>
      <w:r>
        <w:fldChar w:fldCharType="separate"/>
      </w:r>
      <w:r w:rsidRPr="00EF3EAD">
        <w:rPr>
          <w:rFonts w:cs="Times New Roman"/>
          <w:szCs w:val="24"/>
        </w:rPr>
        <w:t>Lucas and Pomeranzev, ‘Winning the Information War’.</w:t>
      </w:r>
      <w:r>
        <w:fldChar w:fldCharType="end"/>
      </w:r>
    </w:p>
  </w:footnote>
  <w:footnote w:id="136">
    <w:p w14:paraId="46D40AD8" w14:textId="62640558" w:rsidR="00EF3EAD" w:rsidRPr="00EF3EAD" w:rsidRDefault="00EF3EAD">
      <w:pPr>
        <w:pStyle w:val="Voetnoottekst"/>
        <w:rPr>
          <w:lang w:val="en-GB"/>
        </w:rPr>
      </w:pPr>
      <w:r>
        <w:rPr>
          <w:rStyle w:val="Voetnootmarkering"/>
        </w:rPr>
        <w:footnoteRef/>
      </w:r>
      <w:r>
        <w:t xml:space="preserve"> </w:t>
      </w:r>
      <w:r>
        <w:fldChar w:fldCharType="begin"/>
      </w:r>
      <w:r w:rsidR="00A87AC7">
        <w:instrText xml:space="preserve"> ADDIN ZOTERO_ITEM CSL_CITATION {"citationID":"ESo3AOmm","properties":{"formattedCitation":"Van Dijk, \\uc0\\u8216{}Discourse and Manipulation\\uc0\\u8217{}.","plainCitation":"Van Dijk, ‘Discourse and Manipulation’.","noteIndex":136},"citationItems":[{"id":909,"uris":["http://zotero.org/users/6983634/items/TWYJHGHL"],"itemData":{"id":909,"type":"article-journal","abstract":"'Manipulation' is one of the crucial notions of Critical Discourse Analysis that require further theoretical analysis. This article offers a triangulated approach to manipulation as a form of social power abuse, cognitive mind control and discursive interaction. Socially, manipulation is defined as illegitimate domination confirming social inequality. Cognitively, manipulation as mind control involves the interference with processes of understanding, the formation of biased mental models and social representations such as knowledge and ideologies. Discursively, manipulation generally involves the usual forms and formats of ideological discourse, such as emphasizing Our good things, and emphasizing Their bad things. At all these levels of analysis it is shown how manipulation is different from legitimate mind control, such as in persuasion and providing information, for instance by stipulating that manipulation is in the best interest of the dominated group and against the best interests of dominated groups. Finally, this theory is illustrated by a partial analysis of a speech by Tony Blair in the House of Commons legitimating the participation of the UK in the US-led war against Iraq in 2003.","container-title":"Discourse &amp; Society","ISSN":"0957-9265","issue":"3","note":"publisher: Sage Publications, Ltd.","page":"359-383","source":"JSTOR","title":"Discourse and manipulation","volume":"17","author":[{"family":"Van Dijk","given":"Teun A."}],"issued":{"date-parts":[["2006"]]}}}],"schema":"https://github.com/citation-style-language/schema/raw/master/csl-citation.json"} </w:instrText>
      </w:r>
      <w:r>
        <w:fldChar w:fldCharType="separate"/>
      </w:r>
      <w:r w:rsidRPr="00EF3EAD">
        <w:rPr>
          <w:rFonts w:cs="Times New Roman"/>
          <w:szCs w:val="24"/>
        </w:rPr>
        <w:t>Van Dijk, ‘Discourse and Manipulation’.</w:t>
      </w:r>
      <w:r>
        <w:fldChar w:fldCharType="end"/>
      </w:r>
    </w:p>
  </w:footnote>
  <w:footnote w:id="137">
    <w:p w14:paraId="4D96865E" w14:textId="1342DB6B" w:rsidR="00D63A20" w:rsidRPr="00D63A20" w:rsidRDefault="00D63A20">
      <w:pPr>
        <w:pStyle w:val="Voetnoottekst"/>
        <w:rPr>
          <w:lang w:val="en-GB"/>
        </w:rPr>
      </w:pPr>
      <w:r>
        <w:rPr>
          <w:rStyle w:val="Voetnootmarkering"/>
        </w:rPr>
        <w:footnoteRef/>
      </w:r>
      <w:r>
        <w:t xml:space="preserve"> </w:t>
      </w:r>
      <w:r>
        <w:fldChar w:fldCharType="begin"/>
      </w:r>
      <w:r w:rsidR="00A87AC7">
        <w:instrText xml:space="preserve"> ADDIN ZOTERO_ITEM CSL_CITATION {"citationID":"hPu7MaM8","properties":{"formattedCitation":"Manfredi, Amado, and G\\uc0\\u243{}mez-Iniesta, \\uc0\\u8216{}State disinformation\\uc0\\u8217{}.","plainCitation":"Manfredi, Amado, and Gómez-Iniesta, ‘State disinformation’.","noteIndex":137},"citationItems":[{"id":895,"uris":["http://zotero.org/users/6983634/items/WWNM8DME"],"itemData":{"id":895,"type":"article-journal","abstract":"Disinformation is not only a phenomenon of modern democratic societies, but also a tool at the service of states. In the current communication ecosystem, politics and society interrelate in the face of a phenomenon characterised by multiple information channels and sources in which emotions now play a central role. In international relations, the expression of a state’s political will through charisma and populism are the chief aspects detected in the analysis of emotions in political science. This has led to the construction of a narrative based on security threats and the friend-enemy distinction, among other things. On the basis of an exhaustive literature review, this study offers an overview of the political and social factors underlying the use of emotions in disinformation as regards four aspects: politics, economy, diplomacy and security. Likewise, it identifies the main defining traits and behaviours of domestic and international audiences. The analysis and verification of the research question contribute to elaborate an international theory of emotionally driven disinformation which has begun to play a leading role in both academia and politics.","container-title":"Communication &amp; Society","DOI":"10.15581/003.35.2.205-221","ISSN":"2386-7876","language":"es","license":"Copyright (c)","page":"205-221","source":"revistas.unav.edu","title":"State disinformation: emotions at the service of the cause","title-short":"State disinformation","author":[{"family":"Manfredi","given":"Juan-Luis"},{"family":"Amado","given":"Adriana"},{"family":"Gómez-Iniesta","given":"Pablo"}],"issued":{"date-parts":[["2022",4,1]]}}}],"schema":"https://github.com/citation-style-language/schema/raw/master/csl-citation.json"} </w:instrText>
      </w:r>
      <w:r>
        <w:fldChar w:fldCharType="separate"/>
      </w:r>
      <w:r w:rsidRPr="00D63A20">
        <w:rPr>
          <w:rFonts w:cs="Times New Roman"/>
          <w:szCs w:val="24"/>
        </w:rPr>
        <w:t>Manfredi, Amado, and Gómez-Iniesta, ‘State disinformation’.</w:t>
      </w:r>
      <w:r>
        <w:fldChar w:fldCharType="end"/>
      </w:r>
    </w:p>
  </w:footnote>
  <w:footnote w:id="138">
    <w:p w14:paraId="1F0C352F" w14:textId="1130A0DC" w:rsidR="00DA5694" w:rsidRPr="00DA5694" w:rsidRDefault="00DA5694">
      <w:pPr>
        <w:pStyle w:val="Voetnoottekst"/>
        <w:rPr>
          <w:lang w:val="en-GB"/>
        </w:rPr>
      </w:pPr>
      <w:r>
        <w:rPr>
          <w:rStyle w:val="Voetnootmarkering"/>
        </w:rPr>
        <w:footnoteRef/>
      </w:r>
      <w:r>
        <w:t xml:space="preserve"> </w:t>
      </w:r>
      <w:r>
        <w:fldChar w:fldCharType="begin"/>
      </w:r>
      <w:r w:rsidR="00A87AC7">
        <w:instrText xml:space="preserve"> ADDIN ZOTERO_ITEM CSL_CITATION {"citationID":"UzaWH6ND","properties":{"formattedCitation":"Ekimenko, \\uc0\\u8216{}Targeting the Unarmed\\uc0\\u8217{}.","plainCitation":"Ekimenko, ‘Targeting the Unarmed’.","noteIndex":138},"citationItems":[{"id":936,"uris":["http://zotero.org/users/6983634/items/TADNHVU6"],"itemData":{"id":936,"type":"webpage","abstract":"A look at the timeline of events, recent as well as hailing back to 2014, laying bare the bloodthirsty tactics employed by the Kiev regime.","container-title":"Sputnik International","language":"en","note":"section: News","title":"Targeting the Unarmed: Ukraine's Grim Record of Terrorist Attacks","title-short":"Targeting the Unarmed","URL":"https://sputnikglobe.com/20230403/targeting-the-unarmed-ukraines-grim-record-of-terrorist-attacks-1109074865.html","author":[{"family":"Ekimenko","given":"Svetlana"}],"accessed":{"date-parts":[["2023",5,13]]},"issued":{"date-parts":[["2023",4,3]]}}}],"schema":"https://github.com/citation-style-language/schema/raw/master/csl-citation.json"} </w:instrText>
      </w:r>
      <w:r>
        <w:fldChar w:fldCharType="separate"/>
      </w:r>
      <w:r w:rsidRPr="00DA5694">
        <w:rPr>
          <w:rFonts w:cs="Times New Roman"/>
          <w:szCs w:val="24"/>
        </w:rPr>
        <w:t>Ekimenko, ‘Targeting the Unarmed’.</w:t>
      </w:r>
      <w:r>
        <w:fldChar w:fldCharType="end"/>
      </w:r>
    </w:p>
  </w:footnote>
  <w:footnote w:id="139">
    <w:p w14:paraId="3FAB99EE" w14:textId="6347B8B3" w:rsidR="000366B2" w:rsidRPr="000366B2" w:rsidRDefault="000366B2">
      <w:pPr>
        <w:pStyle w:val="Voetnoottekst"/>
        <w:rPr>
          <w:lang w:val="en-GB"/>
        </w:rPr>
      </w:pPr>
      <w:r>
        <w:rPr>
          <w:rStyle w:val="Voetnootmarkering"/>
        </w:rPr>
        <w:footnoteRef/>
      </w:r>
      <w:r>
        <w:t xml:space="preserve"> </w:t>
      </w:r>
      <w:r>
        <w:fldChar w:fldCharType="begin"/>
      </w:r>
      <w:r w:rsidR="00A87AC7">
        <w:instrText xml:space="preserve"> ADDIN ZOTERO_ITEM CSL_CITATION {"citationID":"tqgFej8u","properties":{"formattedCitation":"Fortuin, \\uc0\\u8216{}\\uc0\\u8220{}Ukraine Commits Genocide on Russians\\uc0\\u8221{}\\uc0\\u8217{}.","plainCitation":"Fortuin, ‘“Ukraine Commits Genocide on Russians”’.","noteIndex":139},"citationItems":[{"id":778,"uris":["http://zotero.org/users/6983634/items/EYM77UU2"],"itemData":{"id":778,"type":"article-journal","abstract":"According to Russia, the main reason for starting the war with Ukraine on February 24, 2022 was the genocide of the Russian-speaking population by the Nazi government of Volodymyr Zelenskyy. In this paper I investigate the Russian claims about genocide. These claims are shown to be part of the rhetorical frame Russophobic Nazi Ukraine government commits genocide on Russians, an aspect of Russian propaganda which builds on the Second World War. I demonstrated that this frame is itself an aspect of a more abstract frame, where any perceived enemy of Russia, is portrayed as a fascist or Nazi force that aims to destroy Russia and Russian culture. I investigate how this frame emerged and developed over time in five stages, starting in post-Soviet Russia and Ukraine, and in Russia after the Orange and Maidan revolutions in Ukraine. Russia tries to provide argumentation for the validity of the frame by referring to a number of objectively established facts relating to the situation in the Donbas, Ukraine’s language laws, and the presence of right-extremists in Ukraine. In doing so, some ideas are made more salient than others (the language laws that diminish the official status of Russian in Ukraine and the hostilities in the Donbas region), while other ideas are suppressed altogether (e.g. the juridical meaning of genocide, the actual status of right-wing extremism in Ukraine, the role of Russia in the hostilities in the Donbas, and the actual status of the language laws in Ukraine). In all of these cases, the arguments used by Russia are not valid, being based on exaggerations, hyperbolic use of terminology, and lies. The main goal of this frame is to acquire and retain support for Russia’s policy toward Ukraine, as well as to deflect any potential criticism on Russia itself. Ultimately, the Russian propaganda is part of the concept Russkij Mir ‘Russian World’, where Russian language and culture are a means to restore President Vladimir Putin’s Russian sphere of influence from Soviet times or earlier.","container-title":"Russian Linguistics","DOI":"10.1007/s11185-022-09258-5","ISSN":"1572-8714","issue":"3","journalAbbreviation":"Russ Linguist","language":"en","page":"313-347","source":"Springer Link","title":"“Ukraine commits genocide on Russians”: the term “genocide” in Russian propaganda","title-short":"“Ukraine commits genocide on Russians”","volume":"46","author":[{"family":"Fortuin","given":"Egbert"}],"issued":{"date-parts":[["2022",11,1]]}}}],"schema":"https://github.com/citation-style-language/schema/raw/master/csl-citation.json"} </w:instrText>
      </w:r>
      <w:r>
        <w:fldChar w:fldCharType="separate"/>
      </w:r>
      <w:r w:rsidRPr="000366B2">
        <w:rPr>
          <w:rFonts w:cs="Times New Roman"/>
          <w:szCs w:val="24"/>
        </w:rPr>
        <w:t>Fortuin, ‘“Ukraine Commits Genocide on Russians”’.</w:t>
      </w:r>
      <w:r>
        <w:fldChar w:fldCharType="end"/>
      </w:r>
    </w:p>
  </w:footnote>
  <w:footnote w:id="140">
    <w:p w14:paraId="038BBF76" w14:textId="33B2F8C9" w:rsidR="00D63A20" w:rsidRPr="00D63A20" w:rsidRDefault="00D63A20" w:rsidP="00D63A20">
      <w:pPr>
        <w:pStyle w:val="Voetnoottekst"/>
        <w:rPr>
          <w:lang w:val="en-GB"/>
        </w:rPr>
      </w:pPr>
      <w:r>
        <w:rPr>
          <w:rStyle w:val="Voetnootmarkering"/>
        </w:rPr>
        <w:footnoteRef/>
      </w:r>
      <w:r>
        <w:t xml:space="preserve"> </w:t>
      </w:r>
      <w:r>
        <w:fldChar w:fldCharType="begin"/>
      </w:r>
      <w:r w:rsidR="00A87AC7">
        <w:instrText xml:space="preserve"> ADDIN ZOTERO_ITEM CSL_CITATION {"citationID":"YETytzhz","properties":{"formattedCitation":"Van Dijk, \\uc0\\u8216{}Discourse and Manipulation\\uc0\\u8217{}.","plainCitation":"Van Dijk, ‘Discourse and Manipulation’.","noteIndex":140},"citationItems":[{"id":909,"uris":["http://zotero.org/users/6983634/items/TWYJHGHL"],"itemData":{"id":909,"type":"article-journal","abstract":"'Manipulation' is one of the crucial notions of Critical Discourse Analysis that require further theoretical analysis. This article offers a triangulated approach to manipulation as a form of social power abuse, cognitive mind control and discursive interaction. Socially, manipulation is defined as illegitimate domination confirming social inequality. Cognitively, manipulation as mind control involves the interference with processes of understanding, the formation of biased mental models and social representations such as knowledge and ideologies. Discursively, manipulation generally involves the usual forms and formats of ideological discourse, such as emphasizing Our good things, and emphasizing Their bad things. At all these levels of analysis it is shown how manipulation is different from legitimate mind control, such as in persuasion and providing information, for instance by stipulating that manipulation is in the best interest of the dominated group and against the best interests of dominated groups. Finally, this theory is illustrated by a partial analysis of a speech by Tony Blair in the House of Commons legitimating the participation of the UK in the US-led war against Iraq in 2003.","container-title":"Discourse &amp; Society","ISSN":"0957-9265","issue":"3","note":"publisher: Sage Publications, Ltd.","page":"359-383","source":"JSTOR","title":"Discourse and manipulation","volume":"17","author":[{"family":"Van Dijk","given":"Teun A."}],"issued":{"date-parts":[["2006"]]}}}],"schema":"https://github.com/citation-style-language/schema/raw/master/csl-citation.json"} </w:instrText>
      </w:r>
      <w:r>
        <w:fldChar w:fldCharType="separate"/>
      </w:r>
      <w:r w:rsidRPr="00D63A20">
        <w:rPr>
          <w:rFonts w:cs="Times New Roman"/>
          <w:szCs w:val="24"/>
        </w:rPr>
        <w:t>Van Dijk, ‘Discourse and Manipulation’.</w:t>
      </w:r>
      <w:r>
        <w:fldChar w:fldCharType="end"/>
      </w:r>
    </w:p>
  </w:footnote>
  <w:footnote w:id="141">
    <w:p w14:paraId="57867ADA" w14:textId="0D904D4A" w:rsidR="00D40D9F" w:rsidRPr="00D40D9F" w:rsidRDefault="00D40D9F">
      <w:pPr>
        <w:pStyle w:val="Voetnoottekst"/>
        <w:rPr>
          <w:lang w:val="en-GB"/>
        </w:rPr>
      </w:pPr>
      <w:r>
        <w:rPr>
          <w:rStyle w:val="Voetnootmarkering"/>
        </w:rPr>
        <w:footnoteRef/>
      </w:r>
      <w:r>
        <w:t xml:space="preserve"> </w:t>
      </w:r>
      <w:r>
        <w:fldChar w:fldCharType="begin"/>
      </w:r>
      <w:r w:rsidR="00A87AC7">
        <w:instrText xml:space="preserve"> ADDIN ZOTERO_ITEM CSL_CITATION {"citationID":"vMWwaYmo","properties":{"formattedCitation":"Van Dijk.","plainCitation":"Van Dijk.","noteIndex":141},"citationItems":[{"id":909,"uris":["http://zotero.org/users/6983634/items/TWYJHGHL"],"itemData":{"id":909,"type":"article-journal","abstract":"'Manipulation' is one of the crucial notions of Critical Discourse Analysis that require further theoretical analysis. This article offers a triangulated approach to manipulation as a form of social power abuse, cognitive mind control and discursive interaction. Socially, manipulation is defined as illegitimate domination confirming social inequality. Cognitively, manipulation as mind control involves the interference with processes of understanding, the formation of biased mental models and social representations such as knowledge and ideologies. Discursively, manipulation generally involves the usual forms and formats of ideological discourse, such as emphasizing Our good things, and emphasizing Their bad things. At all these levels of analysis it is shown how manipulation is different from legitimate mind control, such as in persuasion and providing information, for instance by stipulating that manipulation is in the best interest of the dominated group and against the best interests of dominated groups. Finally, this theory is illustrated by a partial analysis of a speech by Tony Blair in the House of Commons legitimating the participation of the UK in the US-led war against Iraq in 2003.","container-title":"Discourse &amp; Society","ISSN":"0957-9265","issue":"3","note":"publisher: Sage Publications, Ltd.","page":"359-383","source":"JSTOR","title":"Discourse and manipulation","volume":"17","author":[{"family":"Van Dijk","given":"Teun A."}],"issued":{"date-parts":[["2006"]]}}}],"schema":"https://github.com/citation-style-language/schema/raw/master/csl-citation.json"} </w:instrText>
      </w:r>
      <w:r>
        <w:fldChar w:fldCharType="separate"/>
      </w:r>
      <w:r w:rsidR="00D63A20" w:rsidRPr="00D63A20">
        <w:rPr>
          <w:rFonts w:cs="Times New Roman"/>
        </w:rPr>
        <w:t>Van Dijk.</w:t>
      </w:r>
      <w:r>
        <w:fldChar w:fldCharType="end"/>
      </w:r>
    </w:p>
  </w:footnote>
  <w:footnote w:id="142">
    <w:p w14:paraId="3A9C5D59" w14:textId="58E2F2B6" w:rsidR="00D40D9F" w:rsidRPr="00D40D9F" w:rsidRDefault="00D40D9F">
      <w:pPr>
        <w:pStyle w:val="Voetnoottekst"/>
        <w:rPr>
          <w:lang w:val="en-GB"/>
        </w:rPr>
      </w:pPr>
      <w:r>
        <w:rPr>
          <w:rStyle w:val="Voetnootmarkering"/>
        </w:rPr>
        <w:footnoteRef/>
      </w:r>
      <w:r>
        <w:t xml:space="preserve"> </w:t>
      </w:r>
      <w:r>
        <w:fldChar w:fldCharType="begin"/>
      </w:r>
      <w:r w:rsidR="00A87AC7">
        <w:instrText xml:space="preserve"> ADDIN ZOTERO_ITEM CSL_CITATION {"citationID":"mfGsMz2L","properties":{"formattedCitation":"Lucas and Pomeranzev, \\uc0\\u8216{}Winning the Information War\\uc0\\u8217{}.","plainCitation":"Lucas and Pomeranzev, ‘Winning the Information War’.","noteIndex":142},"citationItems":[{"id":789,"uris":["http://zotero.org/users/6983634/items/NRAVE9MF"],"itemData":{"id":789,"type":"report","abstract":"Techniques and Counter-strategies to Russian Propaganda in Central and Eastern Europe","language":"en-US","page":"1-71","publisher":"Center for European Policy Analysis","title":"Winning the Information War","URL":"https://cepa.org/article/winning-the-information-war/","author":[{"family":"Lucas","given":"Edward"},{"family":"Pomeranzev","given":"Peter"}],"accessed":{"date-parts":[["2023",3,16]]},"issued":{"date-parts":[["2016",8,2]]}}}],"schema":"https://github.com/citation-style-language/schema/raw/master/csl-citation.json"} </w:instrText>
      </w:r>
      <w:r>
        <w:fldChar w:fldCharType="separate"/>
      </w:r>
      <w:r w:rsidRPr="00D40D9F">
        <w:rPr>
          <w:rFonts w:cs="Times New Roman"/>
          <w:szCs w:val="24"/>
        </w:rPr>
        <w:t>Lucas and Pomeranzev, ‘Winning the Information War’.</w:t>
      </w:r>
      <w:r>
        <w:fldChar w:fldCharType="end"/>
      </w:r>
    </w:p>
  </w:footnote>
  <w:footnote w:id="143">
    <w:p w14:paraId="798CD9B8" w14:textId="4C1C89DC" w:rsidR="00C661EB" w:rsidRPr="00C661EB" w:rsidRDefault="00C661EB">
      <w:pPr>
        <w:pStyle w:val="Voetnoottekst"/>
        <w:rPr>
          <w:lang w:val="en-GB"/>
        </w:rPr>
      </w:pPr>
      <w:r>
        <w:rPr>
          <w:rStyle w:val="Voetnootmarkering"/>
        </w:rPr>
        <w:footnoteRef/>
      </w:r>
      <w:r>
        <w:t xml:space="preserve"> </w:t>
      </w:r>
      <w:r>
        <w:fldChar w:fldCharType="begin"/>
      </w:r>
      <w:r w:rsidR="00A87AC7">
        <w:instrText xml:space="preserve"> ADDIN ZOTERO_ITEM CSL_CITATION {"citationID":"4tOB36O5","properties":{"formattedCitation":"TASS, \\uc0\\u8216{}Putin Points to Ukraine as Only Country Glorifying Neo-Nazism\\uc0\\u8217{}.","plainCitation":"TASS, ‘Putin Points to Ukraine as Only Country Glorifying Neo-Nazism’.","noteIndex":143},"citationItems":[{"id":938,"uris":["http://zotero.org/users/6983634/items/J9EFHIF9"],"itemData":{"id":938,"type":"webpage","abstract":"As the Russian leader said, there are neo-Nazis in Paris, some neo-Nazis must be hiding somewhere in Moscow, but Russia persecutes them","container-title":"TASS","title":"Putin points to Ukraine as only country glorifying neo-Nazism","URL":"https://tass.com/politics/1518285","author":[{"family":"TASS","given":""}],"accessed":{"date-parts":[["2023",5,13]]},"issued":{"date-parts":[["2022",10,5]]}}}],"schema":"https://github.com/citation-style-language/schema/raw/master/csl-citation.json"} </w:instrText>
      </w:r>
      <w:r>
        <w:fldChar w:fldCharType="separate"/>
      </w:r>
      <w:r w:rsidRPr="00C661EB">
        <w:rPr>
          <w:rFonts w:cs="Times New Roman"/>
          <w:szCs w:val="24"/>
        </w:rPr>
        <w:t>TASS, ‘Putin Points to Ukraine as Only Country Glorifying Neo-Nazism’.</w:t>
      </w:r>
      <w:r>
        <w:fldChar w:fldCharType="end"/>
      </w:r>
    </w:p>
  </w:footnote>
  <w:footnote w:id="144">
    <w:p w14:paraId="0FEE10D0" w14:textId="7BF10F29" w:rsidR="00C661EB" w:rsidRPr="00C661EB" w:rsidRDefault="00C661EB">
      <w:pPr>
        <w:pStyle w:val="Voetnoottekst"/>
        <w:rPr>
          <w:lang w:val="en-GB"/>
        </w:rPr>
      </w:pPr>
      <w:r>
        <w:rPr>
          <w:rStyle w:val="Voetnootmarkering"/>
        </w:rPr>
        <w:footnoteRef/>
      </w:r>
      <w:r>
        <w:t xml:space="preserve"> </w:t>
      </w:r>
      <w:r>
        <w:fldChar w:fldCharType="begin"/>
      </w:r>
      <w:r w:rsidR="00A87AC7">
        <w:instrText xml:space="preserve"> ADDIN ZOTERO_ITEM CSL_CITATION {"citationID":"dK6PDVS2","properties":{"formattedCitation":"Lucas and Pomeranzev, \\uc0\\u8216{}Winning the Information War\\uc0\\u8217{}.","plainCitation":"Lucas and Pomeranzev, ‘Winning the Information War’.","noteIndex":144},"citationItems":[{"id":789,"uris":["http://zotero.org/users/6983634/items/NRAVE9MF"],"itemData":{"id":789,"type":"report","abstract":"Techniques and Counter-strategies to Russian Propaganda in Central and Eastern Europe","language":"en-US","page":"1-71","publisher":"Center for European Policy Analysis","title":"Winning the Information War","URL":"https://cepa.org/article/winning-the-information-war/","author":[{"family":"Lucas","given":"Edward"},{"family":"Pomeranzev","given":"Peter"}],"accessed":{"date-parts":[["2023",3,16]]},"issued":{"date-parts":[["2016",8,2]]}}}],"schema":"https://github.com/citation-style-language/schema/raw/master/csl-citation.json"} </w:instrText>
      </w:r>
      <w:r>
        <w:fldChar w:fldCharType="separate"/>
      </w:r>
      <w:r w:rsidRPr="00C661EB">
        <w:rPr>
          <w:rFonts w:cs="Times New Roman"/>
          <w:szCs w:val="24"/>
        </w:rPr>
        <w:t>Lucas and Pomeranzev, ‘Winning the Information War’.</w:t>
      </w:r>
      <w:r>
        <w:fldChar w:fldCharType="end"/>
      </w:r>
    </w:p>
  </w:footnote>
  <w:footnote w:id="145">
    <w:p w14:paraId="4A6C2486" w14:textId="1ECB96E5" w:rsidR="00CE006E" w:rsidRPr="00CE006E" w:rsidRDefault="00CE006E">
      <w:pPr>
        <w:pStyle w:val="Voetnoottekst"/>
        <w:rPr>
          <w:lang w:val="en-GB"/>
        </w:rPr>
      </w:pPr>
      <w:r>
        <w:rPr>
          <w:rStyle w:val="Voetnootmarkering"/>
        </w:rPr>
        <w:footnoteRef/>
      </w:r>
      <w:r>
        <w:t xml:space="preserve"> </w:t>
      </w:r>
      <w:r>
        <w:fldChar w:fldCharType="begin"/>
      </w:r>
      <w:r w:rsidR="00BA531D">
        <w:instrText xml:space="preserve"> ADDIN ZOTERO_ITEM CSL_CITATION {"citationID":"LjpelOqJ","properties":{"formattedCitation":"Maria Doma\\uc0\\u324{}ska, \\uc0\\u8216{}The Myth of the Great Patriotic War and Russia\\uc0\\u8217{}s Foreign Policy\\uc0\\u8217{}, in {\\i{}Disinformation, Narratives and Memory Politics in Russia and Belarus} (Routledge, 2022).","plainCitation":"Maria Domańska, ‘The Myth of the Great Patriotic War and Russia’s Foreign Policy’, in Disinformation, Narratives and Memory Politics in Russia and Belarus (Routledge, 2022).","noteIndex":140},"citationItems":[{"id":956,"uris":["http://zotero.org/users/6983634/items/ULSCA7L2"],"itemData":{"id":956,"type":"chapter","abstract":"This chapter deals with the mythologisation of World War II in Russian state propaganda and information operations. First, it characterises the domestic determinants of Russia’s foreign policy; then, it identifies the objectives of the politics of memory from the Kremlin’s perspective. Finally, it points to the connection between the narrative of the Great Patriotic War and Russia’s pursuit of its foreign policy goals. The sacralised myth of the Great Patriotic War (1941–45), focused on the Soviet victory over Nazism, is a central element of the Kremlin’s politics of memory. The messianic myth of victory is treated as a current issue to be raised in contemporary international politics and a vital theme in the anti-Western ideological offensive. It serves to cover up dark pages in Russia’s imperial history, justify the use of force as a legitimate method of pursuing national interests and legitimise the Yalta order as the apogee of Russia’s international status. Moscow considers the Soviet post-war era as a reference point for its contemporary great-power ambitions and strategic goals. These include restoring Russia’s hegemony in the post-Soviet area and reshaping the European security architecture in line with the Kremlin’s interests.","container-title":"Disinformation, Narratives and Memory Politics in Russia and Belarus","ISBN":"978-1-00-328159-7","note":"number-of-pages: 13","publisher":"Routledge","title":"The Myth of the Great Patriotic War and Russia's Foreign Policy","author":[{"family":"Domańska","given":"Maria"}],"issued":{"date-parts":[["2022"]]}}}],"schema":"https://github.com/citation-style-language/schema/raw/master/csl-citation.json"} </w:instrText>
      </w:r>
      <w:r>
        <w:fldChar w:fldCharType="separate"/>
      </w:r>
      <w:r w:rsidRPr="00CE006E">
        <w:rPr>
          <w:rFonts w:cs="Times New Roman"/>
          <w:szCs w:val="24"/>
        </w:rPr>
        <w:t xml:space="preserve">Maria Domańska, ‘The Myth of the Great Patriotic War and Russia’s Foreign Policy’, in </w:t>
      </w:r>
      <w:r w:rsidRPr="00CE006E">
        <w:rPr>
          <w:rFonts w:cs="Times New Roman"/>
          <w:i/>
          <w:iCs/>
          <w:szCs w:val="24"/>
        </w:rPr>
        <w:t>Disinformation, Narratives and Memory Politics in Russia and Belarus</w:t>
      </w:r>
      <w:r w:rsidRPr="00CE006E">
        <w:rPr>
          <w:rFonts w:cs="Times New Roman"/>
          <w:szCs w:val="24"/>
        </w:rPr>
        <w:t xml:space="preserve"> (Routledge, 2022).</w:t>
      </w:r>
      <w:r>
        <w:fldChar w:fldCharType="end"/>
      </w:r>
    </w:p>
  </w:footnote>
  <w:footnote w:id="146">
    <w:p w14:paraId="5491235E" w14:textId="19DDC871" w:rsidR="00C61F26" w:rsidRPr="00C61F26" w:rsidRDefault="00C61F26">
      <w:pPr>
        <w:pStyle w:val="Voetnoottekst"/>
        <w:rPr>
          <w:lang w:val="en-GB"/>
        </w:rPr>
      </w:pPr>
      <w:r>
        <w:rPr>
          <w:rStyle w:val="Voetnootmarkering"/>
        </w:rPr>
        <w:footnoteRef/>
      </w:r>
      <w:r>
        <w:t xml:space="preserve"> </w:t>
      </w:r>
      <w:r>
        <w:fldChar w:fldCharType="begin"/>
      </w:r>
      <w:r w:rsidR="00A87AC7">
        <w:instrText xml:space="preserve"> ADDIN ZOTERO_ITEM CSL_CITATION {"citationID":"obUp8xLC","properties":{"formattedCitation":"RT, \\uc0\\u8216{}UK Military Shares Map of \\uc0\\u8220{}Putin\\uc0\\u8217{}s Invasion\\uc0\\u8221{}\\uc0\\u8217{}, RT International, 18 February 2022, https://www.rt.com/russia/549776-uk-military-russia-invasion-map/; TASS, \\uc0\\u8216{}Medvedev Slams Bucha Story as Fake Ukrainian Propaganda\\uc0\\u8217{}; TASS, \\uc0\\u8216{}\\uc0\\u8220{}Fake News\\uc0\\u8221{}: Diplomat Castigates Claims about \\uc0\\u8220{}Russian Strike\\uc0\\u8221{} on Kremenchug Mall\\uc0\\u8217{}, TASS, 29 June 2022, https://tass.com/politics/1473195; RT, \\uc0\\u8216{}Kiev\\uc0\\u8217{}s War Crime Claim Is \\uc0\\u8220{}a Lie\\uc0\\u8221{} \\uc0\\u8211{} Moscow\\uc0\\u8217{}.","plainCitation":"RT, ‘UK Military Shares Map of “Putin’s Invasion”’, RT International, 18 February 2022, https://www.rt.com/russia/549776-uk-military-russia-invasion-map/; TASS, ‘Medvedev Slams Bucha Story as Fake Ukrainian Propaganda’; TASS, ‘“Fake News”: Diplomat Castigates Claims about “Russian Strike” on Kremenchug Mall’, TASS, 29 June 2022, https://tass.com/politics/1473195; RT, ‘Kiev’s War Crime Claim Is “a Lie” – Moscow’.","noteIndex":146},"citationItems":[{"id":959,"uris":["http://zotero.org/users/6983634/items/52SZWGLR"],"itemData":{"id":959,"type":"webpage","abstract":"The British Defence Ministry has published a map of a potential Russian “invasion” of Ukraine, something previously done only by tabloids","container-title":"RT International","language":"en","note":"section: Russia &amp; Former Soviet Union","title":"UK military shares map of ‘Putin's invasion’","URL":"https://www.rt.com/russia/549776-uk-military-russia-invasion-map/","author":[{"family":"RT","given":""}],"accessed":{"date-parts":[["2023",5,17]]},"issued":{"date-parts":[["2022",2,18]]}}},{"id":946,"uris":["http://zotero.org/users/6983634/items/HC4TVNXM"],"itemData":{"id":946,"type":"webpage","abstract":"Russian Security Council deputy chairman noted that \"enraged beasts from nationalist battalions and territorial defense forces are ready to casually kill their own civilians in a bid to dehumanize Russia and tarnish its image as much as possible\"","container-title":"TASS","title":"Medvedev slams Bucha story as fake Ukrainian propaganda","URL":"https://tass.com/politics/1432595","author":[{"family":"TASS","given":""}],"accessed":{"date-parts":[["2023",5,15]]},"issued":{"date-parts":[["2022",4,5]]}}},{"id":957,"uris":["http://zotero.org/users/6983634/items/4425ZCAA"],"itemData":{"id":957,"type":"webpage","abstract":"Maria Zakharova criticized the deliberate moves as hiding behind the backs of civilians, using them as human shields for the sake of the West’s geopolitical interests","container-title":"TASS","title":"‘Fake news’: Diplomat castigates claims about ‘Russian strike’ on Kremenchug mall","title-short":"‘Fake news’","URL":"https://tass.com/politics/1473195","author":[{"family":"TASS","given":""}],"accessed":{"date-parts":[["2023",5,17]]},"issued":{"date-parts":[["2022",6,29]]}}},{"id":899,"uris":["http://zotero.org/users/6983634/items/2CPBD65L"],"itemData":{"id":899,"type":"webpage","abstract":"Kremlin spokesperson Dmitry Peskov has dismissed as a “lie” Kiev’s claims that Russian forces committed war crimes in northeast Ukraine","container-title":"RT International","language":"en","note":"section: Russia &amp; Former Soviet Union","title":"Kiev’s war crime claim is 'a lie' – Moscow","URL":"https://www.rt.com/russia/563093-kremlin-responds-ukraine-war-crime-claim/","author":[{"family":"RT","given":""}],"accessed":{"date-parts":[["2023",5,9]]},"issued":{"date-parts":[["2022",9,19]]}}}],"schema":"https://github.com/citation-style-language/schema/raw/master/csl-citation.json"} </w:instrText>
      </w:r>
      <w:r>
        <w:fldChar w:fldCharType="separate"/>
      </w:r>
      <w:r w:rsidRPr="00C61F26">
        <w:rPr>
          <w:rFonts w:cs="Times New Roman"/>
          <w:szCs w:val="24"/>
        </w:rPr>
        <w:t>RT, ‘UK Military Shares Map of “Putin’s Invasion”’, RT International, 18 February 2022, https://www.rt.com/russia/549776-uk-military-russia-invasion-map/; TASS, ‘Medvedev Slams Bucha Story as Fake Ukrainian Propaganda’; TASS, ‘“Fake News”: Diplomat Castigates Claims about “Russian Strike” on Kremenchug Mall’, TASS, 29 June 2022, https://tass.com/politics/1473195; RT, ‘Kiev’s War Crime Claim Is “a Lie” – Moscow’.</w:t>
      </w:r>
      <w:r>
        <w:fldChar w:fldCharType="end"/>
      </w:r>
    </w:p>
  </w:footnote>
  <w:footnote w:id="147">
    <w:p w14:paraId="733ADB47" w14:textId="73BBD7B6" w:rsidR="00E66C5E" w:rsidRPr="00E66C5E" w:rsidRDefault="00E66C5E">
      <w:pPr>
        <w:pStyle w:val="Voetnoottekst"/>
        <w:rPr>
          <w:lang w:val="en-GB"/>
        </w:rPr>
      </w:pPr>
      <w:r>
        <w:rPr>
          <w:rStyle w:val="Voetnootmarkering"/>
        </w:rPr>
        <w:footnoteRef/>
      </w:r>
      <w:r>
        <w:t xml:space="preserve"> </w:t>
      </w:r>
      <w:r>
        <w:fldChar w:fldCharType="begin"/>
      </w:r>
      <w:r w:rsidR="00BA531D">
        <w:instrText xml:space="preserve"> ADDIN ZOTERO_ITEM CSL_CITATION {"citationID":"tEYRWZU5","properties":{"formattedCitation":"Robert Powell, \\uc0\\u8216{}Absolute and Relative Gains in International Relations Theory\\uc0\\u8217{}, {\\i{}The American Political Science Review} 85, no. 4 (1991): 1303\\uc0\\u8211{}20, https://doi.org/10.2307/1963947.","plainCitation":"Robert Powell, ‘Absolute and Relative Gains in International Relations Theory’, The American Political Science Review 85, no. 4 (1991): 1303–20, https://doi.org/10.2307/1963947.","noteIndex":142},"citationItems":[{"id":964,"uris":["http://zotero.org/users/6983634/items/2DYI9GFH"],"itemData":{"id":964,"type":"article-journal","abstract":"The problem of absolute and relative gains divides neoliberal institutionalism and structural realism. The former assumes states focus primarily on their absolute gains and emphasizes the prospects for cooperation. The latter supposes states are largely concerned with relative gains and emphasizes the prospects for conflict. Existing work in international relations theory generally traces the differences between these two theories to different assumptions about states' preferences. Using a simple game-theoretic model, this essay offers a reformulation of the problem of absolute and relative gains that links changes in the states' behavior, the feasibility of cooperation, and especially the states' concern for relative versus absolute gains explicitly to changes in the constraints facing the states. Many of the differences between neoliberal institutionalism and structural realism appear as special cases of the model.","container-title":"The American Political Science Review","DOI":"10.2307/1963947","ISSN":"0003-0554","issue":"4","note":"publisher: [American Political Science Association, Cambridge University Press]","page":"1303-1320","source":"JSTOR","title":"Absolute and Relative Gains in International Relations Theory","volume":"85","author":[{"family":"Powell","given":"Robert"}],"issued":{"date-parts":[["1991"]]}}}],"schema":"https://github.com/citation-style-language/schema/raw/master/csl-citation.json"} </w:instrText>
      </w:r>
      <w:r>
        <w:fldChar w:fldCharType="separate"/>
      </w:r>
      <w:r w:rsidRPr="00E66C5E">
        <w:rPr>
          <w:rFonts w:cs="Times New Roman"/>
          <w:szCs w:val="24"/>
        </w:rPr>
        <w:t xml:space="preserve">Robert Powell, ‘Absolute and Relative Gains in International Relations Theory’, </w:t>
      </w:r>
      <w:r w:rsidRPr="00E66C5E">
        <w:rPr>
          <w:rFonts w:cs="Times New Roman"/>
          <w:i/>
          <w:iCs/>
          <w:szCs w:val="24"/>
        </w:rPr>
        <w:t>The American Political Science Review</w:t>
      </w:r>
      <w:r w:rsidRPr="00E66C5E">
        <w:rPr>
          <w:rFonts w:cs="Times New Roman"/>
          <w:szCs w:val="24"/>
        </w:rPr>
        <w:t xml:space="preserve"> 85, no. 4 (1991): 1303–20, https://doi.org/10.2307/1963947.</w:t>
      </w:r>
      <w:r>
        <w:fldChar w:fldCharType="end"/>
      </w:r>
    </w:p>
  </w:footnote>
  <w:footnote w:id="148">
    <w:p w14:paraId="036FE37F" w14:textId="429D4EC7" w:rsidR="00A046FF" w:rsidRPr="00A046FF" w:rsidRDefault="00A046FF">
      <w:pPr>
        <w:pStyle w:val="Voetnoottekst"/>
        <w:rPr>
          <w:lang w:val="en-GB"/>
        </w:rPr>
      </w:pPr>
      <w:r>
        <w:rPr>
          <w:rStyle w:val="Voetnootmarkering"/>
        </w:rPr>
        <w:footnoteRef/>
      </w:r>
      <w:r>
        <w:t xml:space="preserve"> </w:t>
      </w:r>
      <w:r>
        <w:fldChar w:fldCharType="begin"/>
      </w:r>
      <w:r w:rsidR="00A87AC7">
        <w:instrText xml:space="preserve"> ADDIN ZOTERO_ITEM CSL_CITATION {"citationID":"soEpxr8u","properties":{"formattedCitation":"Pomerantsev and Weiss, \\uc0\\u8216{}The Menace of Unreality\\uc0\\u8217{}, 29.","plainCitation":"Pomerantsev and Weiss, ‘The Menace of Unreality’, 29.","noteIndex":148},"citationItems":[{"id":794,"uris":["http://zotero.org/users/6983634/items/NBLB4Z7B"],"itemData":{"id":794,"type":"article-journal","abstract":"\"A Special Report presented by The Interpreter, a project of the Institute of Modern Russia\"--Cover. Includes bibliographical references. | Introduction -- Executive summary -- Background -- The Kremlin tool kit -- The new, non-linear internationale -- Ukraine and the advent of non-linear war -- Responses to 21st-century challenges -- Recommendations. | In the twenty-first century, information warfare has become the world's primary form of warfare, and effective countermeasures have yet to be developed. The report aims to help members of governments, civil society, and the media understand how the Kremlin's propaganda machine works and the challenges it presents to the West. It also provides a set of recommendations for how best to confront these challenges.","language":"en_US","note":"Accepted: 2016-03-02T14:26:21Z\npublisher: New York, NY","source":"dataspace.princeton.edu","title":"The menace of unreality: how the Kremlin weaponizes information, culture and money","title-short":"The menace of unreality","URL":"https://dataspace.princeton.edu/handle/88435/dsp014m90dx90f","author":[{"family":"Pomerantsev","given":"Peter"},{"family":"Weiss","given":"Michael"}],"accessed":{"date-parts":[["2023",3,21]]},"issued":{"date-parts":[["2014"]]}},"locator":"29","label":"page"}],"schema":"https://github.com/citation-style-language/schema/raw/master/csl-citation.json"} </w:instrText>
      </w:r>
      <w:r>
        <w:fldChar w:fldCharType="separate"/>
      </w:r>
      <w:r w:rsidRPr="00A046FF">
        <w:rPr>
          <w:rFonts w:cs="Times New Roman"/>
          <w:szCs w:val="24"/>
        </w:rPr>
        <w:t>Pomerantsev and Weiss, ‘The Menace of Unreality’, 29.</w:t>
      </w:r>
      <w:r>
        <w:fldChar w:fldCharType="end"/>
      </w:r>
    </w:p>
  </w:footnote>
  <w:footnote w:id="149">
    <w:p w14:paraId="3600E9A9" w14:textId="551BCD40" w:rsidR="00511756" w:rsidRPr="00511756" w:rsidRDefault="00511756">
      <w:pPr>
        <w:pStyle w:val="Voetnoottekst"/>
        <w:rPr>
          <w:lang w:val="en-GB"/>
        </w:rPr>
      </w:pPr>
      <w:r>
        <w:rPr>
          <w:rStyle w:val="Voetnootmarkering"/>
        </w:rPr>
        <w:footnoteRef/>
      </w:r>
      <w:r>
        <w:t xml:space="preserve"> </w:t>
      </w:r>
      <w:r>
        <w:fldChar w:fldCharType="begin"/>
      </w:r>
      <w:r w:rsidR="00E96402">
        <w:instrText xml:space="preserve"> ADDIN ZOTERO_ITEM CSL_CITATION {"citationID":"OCKzquln","properties":{"formattedCitation":"Giles, \\uc0\\u8216{}Russia\\uc0\\u8217{}s \\uc0\\u8220{}New\\uc0\\u8221{} Tools for Confronting the West\\uc0\\u8217{}, 43.","plainCitation":"Giles, ‘Russia’s “New” Tools for Confronting the West’, 43.","noteIndex":146},"citationItems":[{"id":771,"uris":["http://zotero.org/users/6983634/items/ZU4PTLNG"],"itemData":{"id":771,"type":"article-journal","abstract":"In the last two years, Russia has demonstrated its return to an assertive foreign policy by successful military interventions in Ukraine and Syria. The capabilities it employed to do so surprised the West, despite being well advertised in advance and their development described in detail by the Russia-watching community in Western nations. The distinctive Russian approach to operations in Ukraine gave rise to an impression among some observers that its military had employed fundamentally new concepts of armed conflict. The widespread adoption of phrases such as ‘hybrid warfare’ and ‘Gerasimov doctrine’ reinforced this perception of novelty, and was indicative of a search for ways to conceptualize – and make sense of – a Russian approach to conflict that the West found at first sight unfamiliar. Nevertheless, the techniques and methods displayed by Russia in Ukraine have roots in traditional Soviet approaches. Since the end of the Cold War, Russia’s military academics have displayed an unbroken and consistently developing train of thought on the changing nature of conflict and how to prevail in it, including – but certainly not limited to – the successful application of military power. As a result, despite modern technological enablers, Russia’s intentions and actions throughout the Ukraine conflict have been recognizable from previous decades of study of the threat to the West from the Soviet Union. Today, as in the past, Western planners and policy-makers must consider and plan not only for the potential threat of military attack by Russia, but also for the actual threat of Moscow’s ongoing subversion, destabilization and ‘active measures’.","language":"English","source":"Amazon","title":"Russia's 'New' Tools for Confronting the West: Continuity and Innovation in Moscow's Exercise of Power","title-short":"Russia's 'New' Tools for Confronting the West","author":[{"family":"Giles","given":"Keir"}],"issued":{"date-parts":[["2016",3,21]]}},"locator":"43","label":"page"}],"schema":"https://github.com/citation-style-language/schema/raw/master/csl-citation.json"} </w:instrText>
      </w:r>
      <w:r>
        <w:fldChar w:fldCharType="separate"/>
      </w:r>
      <w:r w:rsidRPr="00511756">
        <w:rPr>
          <w:rFonts w:cs="Times New Roman"/>
          <w:szCs w:val="24"/>
        </w:rPr>
        <w:t>Giles, ‘Russia’s “New” Tools for Confronting the West’, 43.</w:t>
      </w:r>
      <w:r>
        <w:fldChar w:fldCharType="end"/>
      </w:r>
    </w:p>
  </w:footnote>
  <w:footnote w:id="150">
    <w:p w14:paraId="2FA6F0BA" w14:textId="792FB908" w:rsidR="00A045F5" w:rsidRPr="0074049C" w:rsidRDefault="00A045F5" w:rsidP="00A045F5">
      <w:pPr>
        <w:pStyle w:val="Voetnoottekst"/>
        <w:rPr>
          <w:lang w:val="en-GB"/>
        </w:rPr>
      </w:pPr>
      <w:r>
        <w:rPr>
          <w:rStyle w:val="Voetnootmarkering"/>
        </w:rPr>
        <w:footnoteRef/>
      </w:r>
      <w:r>
        <w:t xml:space="preserve"> </w:t>
      </w:r>
      <w:r>
        <w:fldChar w:fldCharType="begin"/>
      </w:r>
      <w:r w:rsidR="00A87AC7">
        <w:instrText xml:space="preserve"> ADDIN ZOTERO_ITEM CSL_CITATION {"citationID":"NwrsTnFx","properties":{"formattedCitation":"Giles, \\uc0\\u8216{}Russia\\uc0\\u8217{}s \\uc0\\u8220{}New\\uc0\\u8221{} Tools for Confronting the West\\uc0\\u8217{}; Anna Zafesova, \\uc0\\u8216{}Lie to Live: The Production of a Faked Reality as an Existential Function of Putin\\uc0\\u8217{}s Regime\\uc0\\u8217{}, in {\\i{}Democracy and Fake News} (Routledge, 2020); Legucka, \\uc0\\u8216{}Russian Disinformation\\uc0\\u8217{}; Olchowski, \\uc0\\u8216{}How to Weaponise Information\\uc0\\u8217{}; Kupiecki, \\uc0\\u8216{}Western Betrayal\\uc0\\u8217{}.","plainCitation":"Giles, ‘Russia’s “New” Tools for Confronting the West’; Anna Zafesova, ‘Lie to Live: The Production of a Faked Reality as an Existential Function of Putin’s Regime’, in Democracy and Fake News (Routledge, 2020); Legucka, ‘Russian Disinformation’; Olchowski, ‘How to Weaponise Information’; Kupiecki, ‘Western Betrayal’.","dontUpdate":true,"noteIndex":150},"citationItems":[{"id":771,"uris":["http://zotero.org/users/6983634/items/ZU4PTLNG"],"itemData":{"id":771,"type":"article-journal","abstract":"In the last two years, Russia has demonstrated its return to an assertive foreign policy by successful military interventions in Ukraine and Syria. The capabilities it employed to do so surprised the West, despite being well advertised in advance and their development described in detail by the Russia-watching community in Western nations. The distinctive Russian approach to operations in Ukraine gave rise to an impression among some observers that its military had employed fundamentally new concepts of armed conflict. The widespread adoption of phrases such as ‘hybrid warfare’ and ‘Gerasimov doctrine’ reinforced this perception of novelty, and was indicative of a search for ways to conceptualize – and make sense of – a Russian approach to conflict that the West found at first sight unfamiliar. Nevertheless, the techniques and methods displayed by Russia in Ukraine have roots in traditional Soviet approaches. Since the end of the Cold War, Russia’s military academics have displayed an unbroken and consistently developing train of thought on the changing nature of conflict and how to prevail in it, including – but certainly not limited to – the successful application of military power. As a result, despite modern technological enablers, Russia’s intentions and actions throughout the Ukraine conflict have been recognizable from previous decades of study of the threat to the West from the Soviet Union. Today, as in the past, Western planners and policy-makers must consider and plan not only for the potential threat of military attack by Russia, but also for the actual threat of Moscow’s ongoing subversion, destabilization and ‘active measures’.","language":"English","source":"Amazon","title":"Russia's 'New' Tools for Confronting the West: Continuity and Innovation in Moscow's Exercise of Power","title-short":"Russia's 'New' Tools for Confronting the West","author":[{"family":"Giles","given":"Keir"}],"issued":{"date-parts":[["2016",3,21]]}}},{"id":963,"uris":["http://zotero.org/users/6983634/items/CWYVM9M8"],"itemData":{"id":963,"type":"chapter","abstract":"There are many recent researches about the strategy and the tactics of the fake news interference inspired by Russians in the Western politics and media environment, which present them as a tool of a ‘hybrid war’ against the West; something invented and promoted specifically to undermine the enemy. The fake news Moscow’s agents are spreading in the West is not a byproduct of Putin’s regime; rather, it is the main staple Russia produces and consumes. The main target of the faked picture is not the Westerners, but Russians themselves, even the same members of the power system that produces it. The truth in the Soviet Union was something of a privilege, reserved to the happy few: even Mikhail Gorbachev was absolutely convinced that the Katyn massacre was perpetrated by the Nazis, until his chief of staff Valery Boldin showed him the top secret file.","container-title":"Democracy and Fake News","ISBN":"978-1-00-303738-5","note":"number-of-pages: 12","publisher":"Routledge","title":"Lie to Live: The production of a faked reality as an existential function of Putin's regime","title-short":"Lie to Live","author":[{"family":"Zafesova","given":"Anna"}],"issued":{"date-parts":[["2020"]]}}},{"id":791,"uris":["http://zotero.org/users/6983634/items/F9DECWS2"],"itemData":{"id":791,"type":"chapter","abstract":"This chapter will analyse the Russian concept of disinformation, its characteristics and evolution. Russian disinformation in doctrinal and operational terms is a result of synergy between special services, propaganda and state authorities using elements of information warfare. Following the dissolution of the USSR, Russian authorities adapted to the network-centric information systems, and creatively utilised the dispersion of media and global communication management. The chapter will highlight the goals and instruments of Russian disinformation. It will also outline Russia’s methods of manipulating the truth, from the beginning of the war in Ukraine in 2013/14 through the COVID-19 pandemic. Finally, it will assess the effectiveness of Russian disinformation aimed at weakening democratic institutions around the world and utilising international crises for its own benefit. Contrary to propaganda, disinformation no longer aims to convince anyone. Its task is to undermine trust in information, its authoritative sources and producers. Consequently, democratic societies are becoming more vulnerable, with many consequences for their rational choices including responsiveness to governmental policies.","container-title":"Disinformation, Narratives and Memory Politics in Russia and Belarus","ISBN":"978-1-00-328159-7","note":"number-of-pages: 21","publisher":"Routledge","title":"Russian Disinformation: Old Tactics – New Narratives","title-short":"Russian Disinformation","author":[{"family":"Legucka","given":"Agnieszka"}],"issued":{"date-parts":[["2022"]]}}},{"id":819,"uris":["http://zotero.org/users/6983634/items/QFC54RH6"],"itemData":{"id":819,"type":"chapter","abstract":"This chapter analyses how Russia weaponises information to achieve its policy goals. The main focus of the chapter is the process and specific methods used by the Russian Federation for the sake of its information operations. Russia consistently and extensively uses information-related policy tools to advance its security interests. Moreover, Russia has a long record of using active measures, including disinformation, propaganda and manipulation, to further its foreign policy goals. This experience, combined with innovative efforts, has allowed for developing anti-Western information campaigns, the West finds difficult to counter. Non-democratic states are systemically privileged, which allows them to mount effective information operations weakening the resilience of their opponents’ societies. Russia considers information operations as a key component of modern non-linear war (hybrid) warfare, combining military and non-military means. This is not going to change in any foreseeable future.","container-title":"Disinformation, Narratives and Memory Politics in Russia and Belarus","ISBN":"978-1-00-328159-7","note":"number-of-pages: 13","publisher":"Routledge","title":"How to Weaponise Information: Russian Patterns","title-short":"How to Weaponise Information","author":[{"family":"Olchowski","given":"Jakub"}],"issued":{"date-parts":[["2022"]]}}},{"id":759,"uris":["http://zotero.org/users/6983634/items/QM84Z7TX"],"itemData":{"id":759,"type":"chapter","abstract":"This chapter discusses foreign policy narratives of betrayal coming from foreign parties, created and used by states as tools of their external policy and domestic legitimisation. In this kind of narratives, the context, truth, disinformation, emotions and deliberate intents are of equal value for their content. This is how the modern myth of Western betrayal – developed by Moscow after the end of the Cold War on the susceptible grounds of Russian and Soviet political tradition – should be understood. It has been the most persistent component of Russian information warfare against North Atlantic Treaty Organization and Western nations generally and the key argument explaining its foreign policy actions. While they are interpreted abroad as aggression, violation of international law, or undermining the principles of international order, domestically they are being portrayed as driven by purely defensive logic of the state surrounded by enemies responsible for the refusal to recognise Russia’s legitimate rights. This narrative also serves to consolidate Russian society around the state’s leadership.","container-title":"Disinformation, Narratives and Memory Politics in Russia and Belarus","ISBN":"978-1-00-328159-7","note":"number-of-pages: 16","publisher":"Routledge","title":"Western Betrayal: The Founding Myth of Russian Foreign Policy","title-short":"Western Betrayal","author":[{"family":"Kupiecki","given":"Robert"}],"issued":{"date-parts":[["2022"]]}}}],"schema":"https://github.com/citation-style-language/schema/raw/master/csl-citation.json"} </w:instrText>
      </w:r>
      <w:r>
        <w:fldChar w:fldCharType="separate"/>
      </w:r>
      <w:r w:rsidRPr="0074049C">
        <w:rPr>
          <w:rFonts w:cs="Times New Roman"/>
          <w:szCs w:val="24"/>
        </w:rPr>
        <w:t xml:space="preserve">Anna Zafesova, ‘Lie to Live: The Production of a Faked Reality as an Existential Function of Putin’s Regime’, in </w:t>
      </w:r>
      <w:r w:rsidRPr="0074049C">
        <w:rPr>
          <w:rFonts w:cs="Times New Roman"/>
          <w:i/>
          <w:iCs/>
          <w:szCs w:val="24"/>
        </w:rPr>
        <w:t>Democracy and Fake News</w:t>
      </w:r>
      <w:r w:rsidRPr="0074049C">
        <w:rPr>
          <w:rFonts w:cs="Times New Roman"/>
          <w:szCs w:val="24"/>
        </w:rPr>
        <w:t xml:space="preserve"> (Routledge, 2020); Legucka, ‘Russian Disinformation’; Olchowski, ‘How to Weaponise Information’; Kupiecki, ‘Western Betrayal’.</w:t>
      </w:r>
      <w:r>
        <w:fldChar w:fldCharType="end"/>
      </w:r>
    </w:p>
  </w:footnote>
  <w:footnote w:id="151">
    <w:p w14:paraId="38D461CD" w14:textId="7C737BA2" w:rsidR="00772676" w:rsidRPr="00FC5EB4" w:rsidRDefault="00772676" w:rsidP="00772676">
      <w:pPr>
        <w:pStyle w:val="Voetnoottekst"/>
        <w:rPr>
          <w:lang w:val="en-GB"/>
        </w:rPr>
      </w:pPr>
      <w:r>
        <w:rPr>
          <w:rStyle w:val="Voetnootmarkering"/>
        </w:rPr>
        <w:footnoteRef/>
      </w:r>
      <w:r>
        <w:t xml:space="preserve"> </w:t>
      </w:r>
      <w:r>
        <w:fldChar w:fldCharType="begin"/>
      </w:r>
      <w:r w:rsidR="00E96402">
        <w:instrText xml:space="preserve"> ADDIN ZOTERO_ITEM CSL_CITATION {"citationID":"qY9y5cek","properties":{"formattedCitation":"Giles, \\uc0\\u8216{}Russia\\uc0\\u8217{}s \\uc0\\u8220{}New\\uc0\\u8221{} Tools for Confronting the West\\uc0\\u8217{}.","plainCitation":"Giles, ‘Russia’s “New” Tools for Confronting the West’.","noteIndex":148},"citationItems":[{"id":771,"uris":["http://zotero.org/users/6983634/items/ZU4PTLNG"],"itemData":{"id":771,"type":"article-journal","abstract":"In the last two years, Russia has demonstrated its return to an assertive foreign policy by successful military interventions in Ukraine and Syria. The capabilities it employed to do so surprised the West, despite being well advertised in advance and their development described in detail by the Russia-watching community in Western nations. The distinctive Russian approach to operations in Ukraine gave rise to an impression among some observers that its military had employed fundamentally new concepts of armed conflict. The widespread adoption of phrases such as ‘hybrid warfare’ and ‘Gerasimov doctrine’ reinforced this perception of novelty, and was indicative of a search for ways to conceptualize – and make sense of – a Russian approach to conflict that the West found at first sight unfamiliar. Nevertheless, the techniques and methods displayed by Russia in Ukraine have roots in traditional Soviet approaches. Since the end of the Cold War, Russia’s military academics have displayed an unbroken and consistently developing train of thought on the changing nature of conflict and how to prevail in it, including – but certainly not limited to – the successful application of military power. As a result, despite modern technological enablers, Russia’s intentions and actions throughout the Ukraine conflict have been recognizable from previous decades of study of the threat to the West from the Soviet Union. Today, as in the past, Western planners and policy-makers must consider and plan not only for the potential threat of military attack by Russia, but also for the actual threat of Moscow’s ongoing subversion, destabilization and ‘active measures’.","language":"English","source":"Amazon","title":"Russia's 'New' Tools for Confronting the West: Continuity and Innovation in Moscow's Exercise of Power","title-short":"Russia's 'New' Tools for Confronting the West","author":[{"family":"Giles","given":"Keir"}],"issued":{"date-parts":[["2016",3,21]]}}}],"schema":"https://github.com/citation-style-language/schema/raw/master/csl-citation.json"} </w:instrText>
      </w:r>
      <w:r>
        <w:fldChar w:fldCharType="separate"/>
      </w:r>
      <w:r w:rsidR="005A172A" w:rsidRPr="005A172A">
        <w:rPr>
          <w:rFonts w:cs="Times New Roman"/>
          <w:szCs w:val="24"/>
        </w:rPr>
        <w:t>Giles, ‘Russia’s “New” Tools for Confronting the West’.</w:t>
      </w:r>
      <w:r>
        <w:fldChar w:fldCharType="end"/>
      </w:r>
    </w:p>
  </w:footnote>
  <w:footnote w:id="152">
    <w:p w14:paraId="46B8C712" w14:textId="02D9711C" w:rsidR="00772676" w:rsidRPr="00E50ACD" w:rsidRDefault="00772676" w:rsidP="00772676">
      <w:pPr>
        <w:pStyle w:val="Voetnoottekst"/>
        <w:rPr>
          <w:lang w:val="en-GB"/>
        </w:rPr>
      </w:pPr>
      <w:r>
        <w:rPr>
          <w:rStyle w:val="Voetnootmarkering"/>
        </w:rPr>
        <w:footnoteRef/>
      </w:r>
      <w:r>
        <w:t xml:space="preserve"> </w:t>
      </w:r>
      <w:r>
        <w:fldChar w:fldCharType="begin"/>
      </w:r>
      <w:r w:rsidR="00BA531D">
        <w:instrText xml:space="preserve"> ADDIN ZOTERO_ITEM CSL_CITATION {"citationID":"mBiwkofS","properties":{"formattedCitation":"Esteban Ortiz-Ospina and Max Roser, \\uc0\\u8216{}The Rise of Social Media\\uc0\\u8217{}, {\\i{}Our World in Data}, 20 March 2023, https://ourworldindata.org/rise-of-social-media.","plainCitation":"Esteban Ortiz-Ospina and Max Roser, ‘The Rise of Social Media’, Our World in Data, 20 March 2023, https://ourworldindata.org/rise-of-social-media.","noteIndex":147},"citationItems":[{"id":905,"uris":["http://zotero.org/users/6983634/items/6YDXU5GP"],"itemData":{"id":905,"type":"article-journal","abstract":"Social media sites are used by more than two-thirds of internet users. How has social media grown over time?","container-title":"Our World in Data","journalAbbreviation":"Our World in Data","source":"ourworldindata.org","title":"The rise of social media","URL":"https://ourworldindata.org/rise-of-social-media","author":[{"family":"Ortiz-Ospina","given":"Esteban"},{"family":"Roser","given":"Max"}],"accessed":{"date-parts":[["2023",5,9]]},"issued":{"date-parts":[["2023",3,20]]}}}],"schema":"https://github.com/citation-style-language/schema/raw/master/csl-citation.json"} </w:instrText>
      </w:r>
      <w:r>
        <w:fldChar w:fldCharType="separate"/>
      </w:r>
      <w:r w:rsidRPr="00E50ACD">
        <w:rPr>
          <w:rFonts w:cs="Times New Roman"/>
          <w:szCs w:val="24"/>
        </w:rPr>
        <w:t xml:space="preserve">Esteban Ortiz-Ospina and Max Roser, ‘The Rise of Social Media’, </w:t>
      </w:r>
      <w:r w:rsidRPr="00E50ACD">
        <w:rPr>
          <w:rFonts w:cs="Times New Roman"/>
          <w:i/>
          <w:iCs/>
          <w:szCs w:val="24"/>
        </w:rPr>
        <w:t>Our World in Data</w:t>
      </w:r>
      <w:r w:rsidRPr="00E50ACD">
        <w:rPr>
          <w:rFonts w:cs="Times New Roman"/>
          <w:szCs w:val="24"/>
        </w:rPr>
        <w:t>, 20 March 2023, https://ourworldindata.org/rise-of-social-media.</w:t>
      </w:r>
      <w:r>
        <w:fldChar w:fldCharType="end"/>
      </w:r>
    </w:p>
  </w:footnote>
  <w:footnote w:id="153">
    <w:p w14:paraId="39B9CFF6" w14:textId="3330F509" w:rsidR="00772676" w:rsidRPr="008C4689" w:rsidRDefault="00772676" w:rsidP="00772676">
      <w:pPr>
        <w:pStyle w:val="Voetnoottekst"/>
        <w:rPr>
          <w:lang w:val="en-GB"/>
        </w:rPr>
      </w:pPr>
      <w:r>
        <w:rPr>
          <w:rStyle w:val="Voetnootmarkering"/>
        </w:rPr>
        <w:footnoteRef/>
      </w:r>
      <w:r>
        <w:t xml:space="preserve"> </w:t>
      </w:r>
      <w:r>
        <w:fldChar w:fldCharType="begin"/>
      </w:r>
      <w:r w:rsidR="00A87AC7">
        <w:instrText xml:space="preserve"> ADDIN ZOTERO_ITEM CSL_CITATION {"citationID":"fLA6V3mn","properties":{"formattedCitation":"Giles, \\uc0\\u8216{}Russia\\uc0\\u8217{}s \\uc0\\u8220{}New\\uc0\\u8221{} Tools for Confronting the West\\uc0\\u8217{}; Pomerantsev and Weiss, \\uc0\\u8216{}The Menace of Unreality\\uc0\\u8217{}; Lucas and Pomeranzev, \\uc0\\u8216{}Winning the Information War\\uc0\\u8217{}; Gabriele Cosentino, {\\i{}Social Media and the Post-Truth World Order: The Global Dynamics of Disinformation} (Cham, SWITZERLAND: Springer International Publishing AG, 2020), http://ebookcentral.proquest.com/lib/uu/detail.action?docID=6135165.","plainCitation":"Giles, ‘Russia’s “New” Tools for Confronting the West’; Pomerantsev and Weiss, ‘The Menace of Unreality’; Lucas and Pomeranzev, ‘Winning the Information War’; Gabriele Cosentino, Social Media and the Post-Truth World Order: The Global Dynamics of Disinformation (Cham, SWITZERLAND: Springer International Publishing AG, 2020), http://ebookcentral.proquest.com/lib/uu/detail.action?docID=6135165.","dontUpdate":true,"noteIndex":153},"citationItems":[{"id":771,"uris":["http://zotero.org/users/6983634/items/ZU4PTLNG"],"itemData":{"id":771,"type":"article-journal","abstract":"In the last two years, Russia has demonstrated its return to an assertive foreign policy by successful military interventions in Ukraine and Syria. The capabilities it employed to do so surprised the West, despite being well advertised in advance and their development described in detail by the Russia-watching community in Western nations. The distinctive Russian approach to operations in Ukraine gave rise to an impression among some observers that its military had employed fundamentally new concepts of armed conflict. The widespread adoption of phrases such as ‘hybrid warfare’ and ‘Gerasimov doctrine’ reinforced this perception of novelty, and was indicative of a search for ways to conceptualize – and make sense of – a Russian approach to conflict that the West found at first sight unfamiliar. Nevertheless, the techniques and methods displayed by Russia in Ukraine have roots in traditional Soviet approaches. Since the end of the Cold War, Russia’s military academics have displayed an unbroken and consistently developing train of thought on the changing nature of conflict and how to prevail in it, including – but certainly not limited to – the successful application of military power. As a result, despite modern technological enablers, Russia’s intentions and actions throughout the Ukraine conflict have been recognizable from previous decades of study of the threat to the West from the Soviet Union. Today, as in the past, Western planners and policy-makers must consider and plan not only for the potential threat of military attack by Russia, but also for the actual threat of Moscow’s ongoing subversion, destabilization and ‘active measures’.","language":"English","source":"Amazon","title":"Russia's 'New' Tools for Confronting the West: Continuity and Innovation in Moscow's Exercise of Power","title-short":"Russia's 'New' Tools for Confronting the West","author":[{"family":"Giles","given":"Keir"}],"issued":{"date-parts":[["2016",3,21]]}}},{"id":794,"uris":["http://zotero.org/users/6983634/items/NBLB4Z7B"],"itemData":{"id":794,"type":"article-journal","abstract":"\"A Special Report presented by The Interpreter, a project of the Institute of Modern Russia\"--Cover. Includes bibliographical references. | Introduction -- Executive summary -- Background -- The Kremlin tool kit -- The new, non-linear internationale -- Ukraine and the advent of non-linear war -- Responses to 21st-century challenges -- Recommendations. | In the twenty-first century, information warfare has become the world's primary form of warfare, and effective countermeasures have yet to be developed. The report aims to help members of governments, civil society, and the media understand how the Kremlin's propaganda machine works and the challenges it presents to the West. It also provides a set of recommendations for how best to confront these challenges.","language":"en_US","note":"Accepted: 2016-03-02T14:26:21Z\npublisher: New York, NY","source":"dataspace.princeton.edu","title":"The menace of unreality: how the Kremlin weaponizes information, culture and money","title-short":"The menace of unreality","URL":"https://dataspace.princeton.edu/handle/88435/dsp014m90dx90f","author":[{"family":"Pomerantsev","given":"Peter"},{"family":"Weiss","given":"Michael"}],"accessed":{"date-parts":[["2023",3,21]]},"issued":{"date-parts":[["2014"]]}}},{"id":789,"uris":["http://zotero.org/users/6983634/items/NRAVE9MF"],"itemData":{"id":789,"type":"report","abstract":"Techniques and Counter-strategies to Russian Propaganda in Central and Eastern Europe","language":"en-US","page":"1-71","publisher":"Center for European Policy Analysis","title":"Winning the Information War","URL":"https://cepa.org/article/winning-the-information-war/","author":[{"family":"Lucas","given":"Edward"},{"family":"Pomeranzev","given":"Peter"}],"accessed":{"date-parts":[["2023",3,16]]},"issued":{"date-parts":[["2016",8,2]]}}},{"id":907,"uris":["http://zotero.org/users/6983634/items/62PHGLQV"],"itemData":{"id":907,"type":"book","ISBN":"978-3-030-43005-4","publisher":"Springer International Publishing AG","source":"ProQuest Ebook Central","title":"Social Media and the Post-Truth World Order: The Global Dynamics of Disinformation","title-short":"Social Media and the Post-Truth World Order","URL":"http://ebookcentral.proquest.com/lib/uu/detail.action?docID=6135165","author":[{"family":"Cosentino","given":"Gabriele"}],"accessed":{"date-parts":[["2023",5,9]]},"issued":{"date-parts":[["2020"]]}}}],"schema":"https://github.com/citation-style-language/schema/raw/master/csl-citation.json"} </w:instrText>
      </w:r>
      <w:r>
        <w:fldChar w:fldCharType="separate"/>
      </w:r>
      <w:r w:rsidRPr="008C4689">
        <w:rPr>
          <w:rFonts w:cs="Times New Roman"/>
          <w:szCs w:val="24"/>
        </w:rPr>
        <w:t xml:space="preserve">Giles, ‘Russia’s “New” Tools for Confronting the West’; Pomerantsev and Weiss, ‘The Menace of Unreality’; Lucas and Pomeranzev, ‘Winning the Information War’; Gabriele Cosentino, </w:t>
      </w:r>
      <w:r w:rsidRPr="008C4689">
        <w:rPr>
          <w:rFonts w:cs="Times New Roman"/>
          <w:i/>
          <w:iCs/>
          <w:szCs w:val="24"/>
        </w:rPr>
        <w:t>Social Media and the Post-Truth World Order: The Global Dynamics of Disinformation</w:t>
      </w:r>
      <w:r w:rsidRPr="008C4689">
        <w:rPr>
          <w:rFonts w:cs="Times New Roman"/>
          <w:szCs w:val="24"/>
        </w:rPr>
        <w:t xml:space="preserve"> (Springer International Publishing AG, 2020), http://ebookcentral.proquest.com/lib/uu/detail.action?docID=6135165.</w:t>
      </w:r>
      <w:r>
        <w:fldChar w:fldCharType="end"/>
      </w:r>
    </w:p>
  </w:footnote>
  <w:footnote w:id="154">
    <w:p w14:paraId="286BE2B7" w14:textId="33097FCC" w:rsidR="00772676" w:rsidRPr="004F6BCB" w:rsidRDefault="00772676" w:rsidP="00772676">
      <w:pPr>
        <w:pStyle w:val="Voetnoottekst"/>
        <w:rPr>
          <w:lang w:val="en-GB"/>
        </w:rPr>
      </w:pPr>
      <w:r w:rsidRPr="009E4AB4">
        <w:rPr>
          <w:rStyle w:val="Voetnootmarkering"/>
        </w:rPr>
        <w:footnoteRef/>
      </w:r>
      <w:r>
        <w:t xml:space="preserve"> </w:t>
      </w:r>
      <w:r>
        <w:fldChar w:fldCharType="begin"/>
      </w:r>
      <w:r w:rsidR="00BA531D">
        <w:instrText xml:space="preserve"> ADDIN ZOTERO_ITEM CSL_CITATION {"citationID":"rXtw1FWX","properties":{"formattedCitation":"Rachel Kuo and Alice Marwick, \\uc0\\u8216{}Critical Disinformation Studies: History, Power, and Politics\\uc0\\u8217{}, {\\i{}Harvard Kennedy School Misinformation Review}, 12 August 2021, 3, https://doi.org/10.37016/mr-2020-76.","plainCitation":"Rachel Kuo and Alice Marwick, ‘Critical Disinformation Studies: History, Power, and Politics’, Harvard Kennedy School Misinformation Review, 12 August 2021, 3, https://doi.org/10.37016/mr-2020-76.","dontUpdate":true,"noteIndex":149},"citationItems":[{"id":852,"uris":["http://zotero.org/users/6983634/items/564JN9DE"],"itemData":{"id":852,"type":"article-journal","abstract":"This essay advocates a critical approach to disinformation research that is grounded in history, culture, and politics, and centers questions of power and inequality. In the United States, identity, particularly race, plays a key role in the messages and strategies of disinformation producers and who disinformation and misinformation resonates with. Expanding what “counts” as disinformation","container-title":"Harvard Kennedy School Misinformation Review","DOI":"10.37016/mr-2020-76","language":"en-US","source":"misinforeview.hks.harvard.edu","title":"Critical disinformation studies: History, power, and politics","title-short":"Critical disinformation studies","URL":"https://misinforeview.hks.harvard.edu/article/critical-disinformation-studies-history-power-and-politics/","author":[{"family":"Kuo","given":"Rachel"},{"family":"Marwick","given":"Alice"}],"accessed":{"date-parts":[["2023",4,6]]},"issued":{"date-parts":[["2021",8,12]]}},"locator":"3","label":"page"}],"schema":"https://github.com/citation-style-language/schema/raw/master/csl-citation.json"} </w:instrText>
      </w:r>
      <w:r>
        <w:fldChar w:fldCharType="separate"/>
      </w:r>
      <w:r w:rsidRPr="004F6BCB">
        <w:rPr>
          <w:rFonts w:cs="Times New Roman"/>
          <w:szCs w:val="24"/>
        </w:rPr>
        <w:t xml:space="preserve">Rachel Kuo and Alice Marwick, ‘Critical Disinformation Studies: History, Power, and Politics’, </w:t>
      </w:r>
      <w:r w:rsidRPr="004F6BCB">
        <w:rPr>
          <w:rFonts w:cs="Times New Roman"/>
          <w:i/>
          <w:iCs/>
          <w:szCs w:val="24"/>
        </w:rPr>
        <w:t>Harvard Kennedy School Misinformation Review</w:t>
      </w:r>
      <w:r w:rsidRPr="004F6BCB">
        <w:rPr>
          <w:rFonts w:cs="Times New Roman"/>
          <w:szCs w:val="24"/>
        </w:rPr>
        <w:t>, 12 August 2021, 3, https://doi.org/10.37016/mr-2020-76</w:t>
      </w:r>
      <w:r>
        <w:rPr>
          <w:rFonts w:cs="Times New Roman"/>
          <w:szCs w:val="24"/>
          <w:lang w:val="en-GB"/>
        </w:rPr>
        <w:t>, 3</w:t>
      </w:r>
      <w:r w:rsidRPr="004F6BCB">
        <w:rPr>
          <w:rFonts w:cs="Times New Roman"/>
          <w:szCs w:val="24"/>
        </w:rPr>
        <w:t>.</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97E"/>
    <w:multiLevelType w:val="hybridMultilevel"/>
    <w:tmpl w:val="CC743354"/>
    <w:lvl w:ilvl="0" w:tplc="E966AE9A">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27AD41B0"/>
    <w:multiLevelType w:val="hybridMultilevel"/>
    <w:tmpl w:val="4A4CA0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E7A0DBC"/>
    <w:multiLevelType w:val="hybridMultilevel"/>
    <w:tmpl w:val="B818FC42"/>
    <w:lvl w:ilvl="0" w:tplc="5A2A6248">
      <w:start w:val="4"/>
      <w:numFmt w:val="bullet"/>
      <w:lvlText w:val="-"/>
      <w:lvlJc w:val="left"/>
      <w:pPr>
        <w:ind w:left="720" w:hanging="360"/>
      </w:pPr>
      <w:rPr>
        <w:rFonts w:ascii="Times New Roman" w:eastAsiaTheme="minorHAns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90460146">
    <w:abstractNumId w:val="0"/>
  </w:num>
  <w:num w:numId="2" w16cid:durableId="1834880207">
    <w:abstractNumId w:val="1"/>
  </w:num>
  <w:num w:numId="3" w16cid:durableId="1098254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BD"/>
    <w:rsid w:val="00000357"/>
    <w:rsid w:val="00000893"/>
    <w:rsid w:val="00000E79"/>
    <w:rsid w:val="00001778"/>
    <w:rsid w:val="00001FDD"/>
    <w:rsid w:val="000020CF"/>
    <w:rsid w:val="000025D5"/>
    <w:rsid w:val="00003699"/>
    <w:rsid w:val="00004803"/>
    <w:rsid w:val="00004D76"/>
    <w:rsid w:val="00004EAA"/>
    <w:rsid w:val="0000515E"/>
    <w:rsid w:val="00005591"/>
    <w:rsid w:val="00005BAC"/>
    <w:rsid w:val="00006047"/>
    <w:rsid w:val="0000783F"/>
    <w:rsid w:val="00007C8E"/>
    <w:rsid w:val="0001027D"/>
    <w:rsid w:val="00010E1F"/>
    <w:rsid w:val="00010F81"/>
    <w:rsid w:val="0001122F"/>
    <w:rsid w:val="0001178F"/>
    <w:rsid w:val="00011969"/>
    <w:rsid w:val="00011AAE"/>
    <w:rsid w:val="000123B8"/>
    <w:rsid w:val="0001259C"/>
    <w:rsid w:val="000126DC"/>
    <w:rsid w:val="00013073"/>
    <w:rsid w:val="0001584B"/>
    <w:rsid w:val="00015CD8"/>
    <w:rsid w:val="00015E74"/>
    <w:rsid w:val="000160F1"/>
    <w:rsid w:val="000160FE"/>
    <w:rsid w:val="000178BA"/>
    <w:rsid w:val="00020372"/>
    <w:rsid w:val="00020717"/>
    <w:rsid w:val="000216C9"/>
    <w:rsid w:val="00021C5B"/>
    <w:rsid w:val="000235F4"/>
    <w:rsid w:val="00023AB6"/>
    <w:rsid w:val="00023B64"/>
    <w:rsid w:val="00023D54"/>
    <w:rsid w:val="00023D9F"/>
    <w:rsid w:val="00024975"/>
    <w:rsid w:val="000249CF"/>
    <w:rsid w:val="000259C4"/>
    <w:rsid w:val="00025E4F"/>
    <w:rsid w:val="00025F2F"/>
    <w:rsid w:val="000273EB"/>
    <w:rsid w:val="00027880"/>
    <w:rsid w:val="00027A79"/>
    <w:rsid w:val="00027DFF"/>
    <w:rsid w:val="00030CAD"/>
    <w:rsid w:val="00032412"/>
    <w:rsid w:val="000331F5"/>
    <w:rsid w:val="00033B0C"/>
    <w:rsid w:val="000347B0"/>
    <w:rsid w:val="00035006"/>
    <w:rsid w:val="00035DC4"/>
    <w:rsid w:val="000366B2"/>
    <w:rsid w:val="00037124"/>
    <w:rsid w:val="0003751B"/>
    <w:rsid w:val="000407C6"/>
    <w:rsid w:val="000417B1"/>
    <w:rsid w:val="0004212F"/>
    <w:rsid w:val="00042803"/>
    <w:rsid w:val="00043111"/>
    <w:rsid w:val="00043783"/>
    <w:rsid w:val="00043CC4"/>
    <w:rsid w:val="000441F5"/>
    <w:rsid w:val="0004433E"/>
    <w:rsid w:val="00044784"/>
    <w:rsid w:val="00044B8E"/>
    <w:rsid w:val="00045DAD"/>
    <w:rsid w:val="00046D94"/>
    <w:rsid w:val="00050B6B"/>
    <w:rsid w:val="00050E94"/>
    <w:rsid w:val="00051721"/>
    <w:rsid w:val="00052239"/>
    <w:rsid w:val="000524A8"/>
    <w:rsid w:val="000524F1"/>
    <w:rsid w:val="00052814"/>
    <w:rsid w:val="00052997"/>
    <w:rsid w:val="00054DF5"/>
    <w:rsid w:val="00055465"/>
    <w:rsid w:val="000556C1"/>
    <w:rsid w:val="00055BB9"/>
    <w:rsid w:val="00055BC2"/>
    <w:rsid w:val="00056C92"/>
    <w:rsid w:val="00056E71"/>
    <w:rsid w:val="00060DC8"/>
    <w:rsid w:val="00061C75"/>
    <w:rsid w:val="000654A3"/>
    <w:rsid w:val="00065E50"/>
    <w:rsid w:val="0006608E"/>
    <w:rsid w:val="0006622F"/>
    <w:rsid w:val="00066422"/>
    <w:rsid w:val="00066E45"/>
    <w:rsid w:val="0006721A"/>
    <w:rsid w:val="000713DD"/>
    <w:rsid w:val="00071913"/>
    <w:rsid w:val="000721B8"/>
    <w:rsid w:val="00072CDB"/>
    <w:rsid w:val="00073EE6"/>
    <w:rsid w:val="0007478C"/>
    <w:rsid w:val="00075D1E"/>
    <w:rsid w:val="00075DF3"/>
    <w:rsid w:val="0007660F"/>
    <w:rsid w:val="00076663"/>
    <w:rsid w:val="0007695A"/>
    <w:rsid w:val="00076A2E"/>
    <w:rsid w:val="0008040E"/>
    <w:rsid w:val="0008090C"/>
    <w:rsid w:val="00080EDC"/>
    <w:rsid w:val="0008218C"/>
    <w:rsid w:val="00082DE8"/>
    <w:rsid w:val="00083075"/>
    <w:rsid w:val="00083739"/>
    <w:rsid w:val="00083972"/>
    <w:rsid w:val="000840D3"/>
    <w:rsid w:val="00084443"/>
    <w:rsid w:val="0008444F"/>
    <w:rsid w:val="00084D96"/>
    <w:rsid w:val="00085F06"/>
    <w:rsid w:val="000860BB"/>
    <w:rsid w:val="00086EBF"/>
    <w:rsid w:val="000873E8"/>
    <w:rsid w:val="000901C6"/>
    <w:rsid w:val="00090303"/>
    <w:rsid w:val="0009095D"/>
    <w:rsid w:val="00091F14"/>
    <w:rsid w:val="00092150"/>
    <w:rsid w:val="00094D76"/>
    <w:rsid w:val="000A0D29"/>
    <w:rsid w:val="000A1679"/>
    <w:rsid w:val="000A1D65"/>
    <w:rsid w:val="000A270C"/>
    <w:rsid w:val="000A2CD2"/>
    <w:rsid w:val="000A3893"/>
    <w:rsid w:val="000A5279"/>
    <w:rsid w:val="000A57A2"/>
    <w:rsid w:val="000A6D97"/>
    <w:rsid w:val="000A70B7"/>
    <w:rsid w:val="000A7A09"/>
    <w:rsid w:val="000A7D6C"/>
    <w:rsid w:val="000A7DF0"/>
    <w:rsid w:val="000B029A"/>
    <w:rsid w:val="000B0691"/>
    <w:rsid w:val="000B1112"/>
    <w:rsid w:val="000B12D4"/>
    <w:rsid w:val="000B2189"/>
    <w:rsid w:val="000B29D7"/>
    <w:rsid w:val="000B2B79"/>
    <w:rsid w:val="000B348C"/>
    <w:rsid w:val="000B3AF7"/>
    <w:rsid w:val="000B402F"/>
    <w:rsid w:val="000B4DEB"/>
    <w:rsid w:val="000B5479"/>
    <w:rsid w:val="000B59D9"/>
    <w:rsid w:val="000B6C0D"/>
    <w:rsid w:val="000C024C"/>
    <w:rsid w:val="000C04FB"/>
    <w:rsid w:val="000C1CE9"/>
    <w:rsid w:val="000C2B41"/>
    <w:rsid w:val="000C39E7"/>
    <w:rsid w:val="000C3FF8"/>
    <w:rsid w:val="000C504F"/>
    <w:rsid w:val="000C581C"/>
    <w:rsid w:val="000C5E80"/>
    <w:rsid w:val="000D1684"/>
    <w:rsid w:val="000D1C51"/>
    <w:rsid w:val="000D26FD"/>
    <w:rsid w:val="000D350E"/>
    <w:rsid w:val="000D36B0"/>
    <w:rsid w:val="000D37D0"/>
    <w:rsid w:val="000D3E2B"/>
    <w:rsid w:val="000D4330"/>
    <w:rsid w:val="000D511A"/>
    <w:rsid w:val="000D58DF"/>
    <w:rsid w:val="000D5BBE"/>
    <w:rsid w:val="000E0698"/>
    <w:rsid w:val="000E08CE"/>
    <w:rsid w:val="000E2D12"/>
    <w:rsid w:val="000E2E0A"/>
    <w:rsid w:val="000E3221"/>
    <w:rsid w:val="000E3952"/>
    <w:rsid w:val="000E3E96"/>
    <w:rsid w:val="000E3F18"/>
    <w:rsid w:val="000E4473"/>
    <w:rsid w:val="000E4E3A"/>
    <w:rsid w:val="000E6311"/>
    <w:rsid w:val="000E6453"/>
    <w:rsid w:val="000E6DA7"/>
    <w:rsid w:val="000E7BF6"/>
    <w:rsid w:val="000E7E39"/>
    <w:rsid w:val="000F0B32"/>
    <w:rsid w:val="000F0D9B"/>
    <w:rsid w:val="000F25DE"/>
    <w:rsid w:val="000F348B"/>
    <w:rsid w:val="000F57FE"/>
    <w:rsid w:val="000F63CC"/>
    <w:rsid w:val="000F6FD2"/>
    <w:rsid w:val="000F7538"/>
    <w:rsid w:val="00101A87"/>
    <w:rsid w:val="001021E9"/>
    <w:rsid w:val="0010225A"/>
    <w:rsid w:val="00102ABE"/>
    <w:rsid w:val="00104C21"/>
    <w:rsid w:val="0010554B"/>
    <w:rsid w:val="001071E7"/>
    <w:rsid w:val="0010750E"/>
    <w:rsid w:val="00107654"/>
    <w:rsid w:val="00107FBD"/>
    <w:rsid w:val="001109DA"/>
    <w:rsid w:val="001117F4"/>
    <w:rsid w:val="00112202"/>
    <w:rsid w:val="00112AB8"/>
    <w:rsid w:val="00112E6D"/>
    <w:rsid w:val="0011380B"/>
    <w:rsid w:val="00114350"/>
    <w:rsid w:val="00115BDF"/>
    <w:rsid w:val="00115C42"/>
    <w:rsid w:val="00117112"/>
    <w:rsid w:val="00120697"/>
    <w:rsid w:val="001213AD"/>
    <w:rsid w:val="0012144A"/>
    <w:rsid w:val="00121A9C"/>
    <w:rsid w:val="001228A0"/>
    <w:rsid w:val="00125209"/>
    <w:rsid w:val="00125229"/>
    <w:rsid w:val="00125392"/>
    <w:rsid w:val="0012572C"/>
    <w:rsid w:val="001263BE"/>
    <w:rsid w:val="00126DE3"/>
    <w:rsid w:val="0012732E"/>
    <w:rsid w:val="00130124"/>
    <w:rsid w:val="00131605"/>
    <w:rsid w:val="0013335A"/>
    <w:rsid w:val="0013438E"/>
    <w:rsid w:val="00134D4D"/>
    <w:rsid w:val="00135D01"/>
    <w:rsid w:val="00135E45"/>
    <w:rsid w:val="00136EC2"/>
    <w:rsid w:val="00136FE0"/>
    <w:rsid w:val="0013790B"/>
    <w:rsid w:val="001412B7"/>
    <w:rsid w:val="001414E3"/>
    <w:rsid w:val="00141BBC"/>
    <w:rsid w:val="00142737"/>
    <w:rsid w:val="00144187"/>
    <w:rsid w:val="0014423E"/>
    <w:rsid w:val="00145B4D"/>
    <w:rsid w:val="00146E8B"/>
    <w:rsid w:val="00147AB3"/>
    <w:rsid w:val="00147BCC"/>
    <w:rsid w:val="00147EE5"/>
    <w:rsid w:val="00150B94"/>
    <w:rsid w:val="00150D03"/>
    <w:rsid w:val="001518CA"/>
    <w:rsid w:val="00151F0F"/>
    <w:rsid w:val="00152328"/>
    <w:rsid w:val="00152573"/>
    <w:rsid w:val="00153D55"/>
    <w:rsid w:val="00153EEC"/>
    <w:rsid w:val="00154693"/>
    <w:rsid w:val="001553F7"/>
    <w:rsid w:val="001554C2"/>
    <w:rsid w:val="001556C4"/>
    <w:rsid w:val="00155CE3"/>
    <w:rsid w:val="001561A1"/>
    <w:rsid w:val="00156349"/>
    <w:rsid w:val="0015669D"/>
    <w:rsid w:val="00157C91"/>
    <w:rsid w:val="00160FD8"/>
    <w:rsid w:val="00161391"/>
    <w:rsid w:val="00162A07"/>
    <w:rsid w:val="001639A2"/>
    <w:rsid w:val="00163E4E"/>
    <w:rsid w:val="00164102"/>
    <w:rsid w:val="00164297"/>
    <w:rsid w:val="0016458F"/>
    <w:rsid w:val="0016490C"/>
    <w:rsid w:val="00164B10"/>
    <w:rsid w:val="001650C7"/>
    <w:rsid w:val="00165C71"/>
    <w:rsid w:val="00165CE9"/>
    <w:rsid w:val="00167F4A"/>
    <w:rsid w:val="001702B3"/>
    <w:rsid w:val="00170FEB"/>
    <w:rsid w:val="001717A3"/>
    <w:rsid w:val="00172384"/>
    <w:rsid w:val="001726A8"/>
    <w:rsid w:val="001727B4"/>
    <w:rsid w:val="00172DF7"/>
    <w:rsid w:val="001737E1"/>
    <w:rsid w:val="00174038"/>
    <w:rsid w:val="001740A4"/>
    <w:rsid w:val="0017481F"/>
    <w:rsid w:val="001749C8"/>
    <w:rsid w:val="00174BD5"/>
    <w:rsid w:val="00175F9E"/>
    <w:rsid w:val="0017659E"/>
    <w:rsid w:val="001768F9"/>
    <w:rsid w:val="00177A61"/>
    <w:rsid w:val="00177CD7"/>
    <w:rsid w:val="00180891"/>
    <w:rsid w:val="00180F0B"/>
    <w:rsid w:val="001817A8"/>
    <w:rsid w:val="0018230A"/>
    <w:rsid w:val="00183DF8"/>
    <w:rsid w:val="001860D1"/>
    <w:rsid w:val="00186231"/>
    <w:rsid w:val="00190B2A"/>
    <w:rsid w:val="00190F37"/>
    <w:rsid w:val="0019124A"/>
    <w:rsid w:val="00191A4F"/>
    <w:rsid w:val="00191FBA"/>
    <w:rsid w:val="001922CF"/>
    <w:rsid w:val="00192A8B"/>
    <w:rsid w:val="00193969"/>
    <w:rsid w:val="00193D22"/>
    <w:rsid w:val="001968FB"/>
    <w:rsid w:val="00196CD5"/>
    <w:rsid w:val="001A0DFD"/>
    <w:rsid w:val="001A16A1"/>
    <w:rsid w:val="001A3183"/>
    <w:rsid w:val="001A33BF"/>
    <w:rsid w:val="001A3CDE"/>
    <w:rsid w:val="001A5C1F"/>
    <w:rsid w:val="001A5DC7"/>
    <w:rsid w:val="001B00C7"/>
    <w:rsid w:val="001B15D5"/>
    <w:rsid w:val="001B27E2"/>
    <w:rsid w:val="001B4DF8"/>
    <w:rsid w:val="001B5AD1"/>
    <w:rsid w:val="001B6FB5"/>
    <w:rsid w:val="001B7395"/>
    <w:rsid w:val="001B7EA9"/>
    <w:rsid w:val="001C1FAA"/>
    <w:rsid w:val="001C3565"/>
    <w:rsid w:val="001C43D5"/>
    <w:rsid w:val="001C54AD"/>
    <w:rsid w:val="001C6261"/>
    <w:rsid w:val="001C657C"/>
    <w:rsid w:val="001C7942"/>
    <w:rsid w:val="001C79BB"/>
    <w:rsid w:val="001C7FCF"/>
    <w:rsid w:val="001D1655"/>
    <w:rsid w:val="001D320E"/>
    <w:rsid w:val="001D45FB"/>
    <w:rsid w:val="001D4CCD"/>
    <w:rsid w:val="001D5312"/>
    <w:rsid w:val="001D5F0E"/>
    <w:rsid w:val="001D6F5F"/>
    <w:rsid w:val="001D7543"/>
    <w:rsid w:val="001E0465"/>
    <w:rsid w:val="001E0645"/>
    <w:rsid w:val="001E3B5E"/>
    <w:rsid w:val="001E3E42"/>
    <w:rsid w:val="001E5C6A"/>
    <w:rsid w:val="001E65A2"/>
    <w:rsid w:val="001E69E7"/>
    <w:rsid w:val="001F112F"/>
    <w:rsid w:val="001F12DB"/>
    <w:rsid w:val="001F1AFC"/>
    <w:rsid w:val="001F2BE3"/>
    <w:rsid w:val="001F3A34"/>
    <w:rsid w:val="001F418C"/>
    <w:rsid w:val="001F45A9"/>
    <w:rsid w:val="001F5665"/>
    <w:rsid w:val="001F56C7"/>
    <w:rsid w:val="001F5C06"/>
    <w:rsid w:val="001F6110"/>
    <w:rsid w:val="001F6C83"/>
    <w:rsid w:val="001F6FFA"/>
    <w:rsid w:val="002000E4"/>
    <w:rsid w:val="0020085F"/>
    <w:rsid w:val="00200C29"/>
    <w:rsid w:val="0020108D"/>
    <w:rsid w:val="00201716"/>
    <w:rsid w:val="00202183"/>
    <w:rsid w:val="00204259"/>
    <w:rsid w:val="00204E73"/>
    <w:rsid w:val="0020621B"/>
    <w:rsid w:val="002069F4"/>
    <w:rsid w:val="00207B3B"/>
    <w:rsid w:val="00210642"/>
    <w:rsid w:val="002112EA"/>
    <w:rsid w:val="002120CA"/>
    <w:rsid w:val="0021233E"/>
    <w:rsid w:val="002126C2"/>
    <w:rsid w:val="00212E99"/>
    <w:rsid w:val="0021358B"/>
    <w:rsid w:val="0021496F"/>
    <w:rsid w:val="00215600"/>
    <w:rsid w:val="002175E8"/>
    <w:rsid w:val="002177C9"/>
    <w:rsid w:val="00217859"/>
    <w:rsid w:val="00217C6F"/>
    <w:rsid w:val="00220C61"/>
    <w:rsid w:val="002215B0"/>
    <w:rsid w:val="00221AC4"/>
    <w:rsid w:val="00222BFC"/>
    <w:rsid w:val="00223C3C"/>
    <w:rsid w:val="00224FF1"/>
    <w:rsid w:val="00225F6B"/>
    <w:rsid w:val="00226004"/>
    <w:rsid w:val="00226560"/>
    <w:rsid w:val="00230F1C"/>
    <w:rsid w:val="00231149"/>
    <w:rsid w:val="0023169D"/>
    <w:rsid w:val="00231BDC"/>
    <w:rsid w:val="0023296C"/>
    <w:rsid w:val="00232EF6"/>
    <w:rsid w:val="00232F02"/>
    <w:rsid w:val="002331A9"/>
    <w:rsid w:val="0023385F"/>
    <w:rsid w:val="00233A10"/>
    <w:rsid w:val="00234EB7"/>
    <w:rsid w:val="0023598F"/>
    <w:rsid w:val="002359CE"/>
    <w:rsid w:val="00235EC4"/>
    <w:rsid w:val="0023630A"/>
    <w:rsid w:val="002367E0"/>
    <w:rsid w:val="00236A43"/>
    <w:rsid w:val="00237348"/>
    <w:rsid w:val="0023774E"/>
    <w:rsid w:val="00237994"/>
    <w:rsid w:val="00237C21"/>
    <w:rsid w:val="00240286"/>
    <w:rsid w:val="0024031E"/>
    <w:rsid w:val="002407D1"/>
    <w:rsid w:val="002407FF"/>
    <w:rsid w:val="00240CD2"/>
    <w:rsid w:val="00240F60"/>
    <w:rsid w:val="00241CD1"/>
    <w:rsid w:val="00242A0E"/>
    <w:rsid w:val="00242FFB"/>
    <w:rsid w:val="00243285"/>
    <w:rsid w:val="002451F0"/>
    <w:rsid w:val="00245B5D"/>
    <w:rsid w:val="0024621A"/>
    <w:rsid w:val="00246E06"/>
    <w:rsid w:val="00247209"/>
    <w:rsid w:val="00247728"/>
    <w:rsid w:val="00247900"/>
    <w:rsid w:val="00250FCE"/>
    <w:rsid w:val="0025103E"/>
    <w:rsid w:val="00251713"/>
    <w:rsid w:val="0025224A"/>
    <w:rsid w:val="002525BE"/>
    <w:rsid w:val="00252FB6"/>
    <w:rsid w:val="00252FDC"/>
    <w:rsid w:val="002540FE"/>
    <w:rsid w:val="0025517F"/>
    <w:rsid w:val="002558D4"/>
    <w:rsid w:val="00255B96"/>
    <w:rsid w:val="00261165"/>
    <w:rsid w:val="00261824"/>
    <w:rsid w:val="00262540"/>
    <w:rsid w:val="00264840"/>
    <w:rsid w:val="002652A7"/>
    <w:rsid w:val="002656AF"/>
    <w:rsid w:val="00265816"/>
    <w:rsid w:val="0027009F"/>
    <w:rsid w:val="002709CD"/>
    <w:rsid w:val="00271220"/>
    <w:rsid w:val="00271897"/>
    <w:rsid w:val="0027220E"/>
    <w:rsid w:val="00272D4E"/>
    <w:rsid w:val="00272EAE"/>
    <w:rsid w:val="002746BD"/>
    <w:rsid w:val="00275CDD"/>
    <w:rsid w:val="00276154"/>
    <w:rsid w:val="002771E7"/>
    <w:rsid w:val="00277571"/>
    <w:rsid w:val="00277AED"/>
    <w:rsid w:val="00280A3E"/>
    <w:rsid w:val="00281176"/>
    <w:rsid w:val="002817CF"/>
    <w:rsid w:val="00281C28"/>
    <w:rsid w:val="0028228B"/>
    <w:rsid w:val="0028394D"/>
    <w:rsid w:val="00284C12"/>
    <w:rsid w:val="00284D89"/>
    <w:rsid w:val="00285C49"/>
    <w:rsid w:val="00286C37"/>
    <w:rsid w:val="00286DCD"/>
    <w:rsid w:val="002871A7"/>
    <w:rsid w:val="00287B23"/>
    <w:rsid w:val="00287D72"/>
    <w:rsid w:val="00290542"/>
    <w:rsid w:val="00291227"/>
    <w:rsid w:val="00291963"/>
    <w:rsid w:val="0029393E"/>
    <w:rsid w:val="00295B1E"/>
    <w:rsid w:val="002968C5"/>
    <w:rsid w:val="002A0673"/>
    <w:rsid w:val="002A14AA"/>
    <w:rsid w:val="002A17BB"/>
    <w:rsid w:val="002A32B2"/>
    <w:rsid w:val="002A381D"/>
    <w:rsid w:val="002A469F"/>
    <w:rsid w:val="002A4D87"/>
    <w:rsid w:val="002A57DC"/>
    <w:rsid w:val="002A59C3"/>
    <w:rsid w:val="002A7286"/>
    <w:rsid w:val="002A7330"/>
    <w:rsid w:val="002B0139"/>
    <w:rsid w:val="002B0826"/>
    <w:rsid w:val="002B0C25"/>
    <w:rsid w:val="002B0F36"/>
    <w:rsid w:val="002B4808"/>
    <w:rsid w:val="002B5163"/>
    <w:rsid w:val="002B5266"/>
    <w:rsid w:val="002B694D"/>
    <w:rsid w:val="002B741D"/>
    <w:rsid w:val="002C01B5"/>
    <w:rsid w:val="002C03D0"/>
    <w:rsid w:val="002C0D00"/>
    <w:rsid w:val="002C0F73"/>
    <w:rsid w:val="002C1FC6"/>
    <w:rsid w:val="002C28F0"/>
    <w:rsid w:val="002C37F5"/>
    <w:rsid w:val="002C3F8D"/>
    <w:rsid w:val="002C4669"/>
    <w:rsid w:val="002C4994"/>
    <w:rsid w:val="002C4C00"/>
    <w:rsid w:val="002C5823"/>
    <w:rsid w:val="002C7EEC"/>
    <w:rsid w:val="002D0698"/>
    <w:rsid w:val="002D090A"/>
    <w:rsid w:val="002D12E1"/>
    <w:rsid w:val="002D297C"/>
    <w:rsid w:val="002D2A7F"/>
    <w:rsid w:val="002D5117"/>
    <w:rsid w:val="002D5A0D"/>
    <w:rsid w:val="002D6554"/>
    <w:rsid w:val="002D752C"/>
    <w:rsid w:val="002D7576"/>
    <w:rsid w:val="002D7950"/>
    <w:rsid w:val="002E0A1D"/>
    <w:rsid w:val="002E0A8F"/>
    <w:rsid w:val="002E1916"/>
    <w:rsid w:val="002E2ABB"/>
    <w:rsid w:val="002E2BEF"/>
    <w:rsid w:val="002E3C6D"/>
    <w:rsid w:val="002E3C84"/>
    <w:rsid w:val="002E4869"/>
    <w:rsid w:val="002E4FB6"/>
    <w:rsid w:val="002E57CB"/>
    <w:rsid w:val="002E65E4"/>
    <w:rsid w:val="002E6737"/>
    <w:rsid w:val="002E68BF"/>
    <w:rsid w:val="002E68C8"/>
    <w:rsid w:val="002E6D93"/>
    <w:rsid w:val="002E708A"/>
    <w:rsid w:val="002E723B"/>
    <w:rsid w:val="002E7C18"/>
    <w:rsid w:val="002E7F71"/>
    <w:rsid w:val="002F1D87"/>
    <w:rsid w:val="002F2473"/>
    <w:rsid w:val="002F317E"/>
    <w:rsid w:val="002F34B0"/>
    <w:rsid w:val="002F3D51"/>
    <w:rsid w:val="002F4670"/>
    <w:rsid w:val="002F5284"/>
    <w:rsid w:val="002F5E31"/>
    <w:rsid w:val="002F6309"/>
    <w:rsid w:val="002F661D"/>
    <w:rsid w:val="002F770D"/>
    <w:rsid w:val="002F77C0"/>
    <w:rsid w:val="002F7D7A"/>
    <w:rsid w:val="0030018A"/>
    <w:rsid w:val="0030310A"/>
    <w:rsid w:val="0030482C"/>
    <w:rsid w:val="00304B9A"/>
    <w:rsid w:val="0030533D"/>
    <w:rsid w:val="003056FE"/>
    <w:rsid w:val="00306375"/>
    <w:rsid w:val="00306ABC"/>
    <w:rsid w:val="0030706D"/>
    <w:rsid w:val="003074BC"/>
    <w:rsid w:val="0030756A"/>
    <w:rsid w:val="003076F1"/>
    <w:rsid w:val="00307CD7"/>
    <w:rsid w:val="00307EA4"/>
    <w:rsid w:val="00310345"/>
    <w:rsid w:val="00310655"/>
    <w:rsid w:val="00311AA0"/>
    <w:rsid w:val="00312551"/>
    <w:rsid w:val="003125EB"/>
    <w:rsid w:val="00312914"/>
    <w:rsid w:val="00313E0A"/>
    <w:rsid w:val="003158F3"/>
    <w:rsid w:val="00315B48"/>
    <w:rsid w:val="00315BA2"/>
    <w:rsid w:val="00316BF2"/>
    <w:rsid w:val="00320A19"/>
    <w:rsid w:val="0032149B"/>
    <w:rsid w:val="00321B7B"/>
    <w:rsid w:val="00321C83"/>
    <w:rsid w:val="003222F2"/>
    <w:rsid w:val="0032319B"/>
    <w:rsid w:val="00323740"/>
    <w:rsid w:val="003240E5"/>
    <w:rsid w:val="00324352"/>
    <w:rsid w:val="00324608"/>
    <w:rsid w:val="00324834"/>
    <w:rsid w:val="0032488B"/>
    <w:rsid w:val="00325183"/>
    <w:rsid w:val="00326CAF"/>
    <w:rsid w:val="00327497"/>
    <w:rsid w:val="003276FA"/>
    <w:rsid w:val="00327708"/>
    <w:rsid w:val="003278FC"/>
    <w:rsid w:val="003304EF"/>
    <w:rsid w:val="0033115C"/>
    <w:rsid w:val="003313C4"/>
    <w:rsid w:val="00331E5F"/>
    <w:rsid w:val="00332521"/>
    <w:rsid w:val="00332E78"/>
    <w:rsid w:val="00333A48"/>
    <w:rsid w:val="00333B61"/>
    <w:rsid w:val="0033457E"/>
    <w:rsid w:val="00335FB5"/>
    <w:rsid w:val="0033655A"/>
    <w:rsid w:val="00336F15"/>
    <w:rsid w:val="003372CF"/>
    <w:rsid w:val="00337B1D"/>
    <w:rsid w:val="00337C88"/>
    <w:rsid w:val="00340FE4"/>
    <w:rsid w:val="0034237C"/>
    <w:rsid w:val="00342FFF"/>
    <w:rsid w:val="00343113"/>
    <w:rsid w:val="00344453"/>
    <w:rsid w:val="00344A57"/>
    <w:rsid w:val="00345402"/>
    <w:rsid w:val="00345B6D"/>
    <w:rsid w:val="003460E2"/>
    <w:rsid w:val="003463CF"/>
    <w:rsid w:val="003473D6"/>
    <w:rsid w:val="003475C9"/>
    <w:rsid w:val="0035076D"/>
    <w:rsid w:val="00350811"/>
    <w:rsid w:val="00352023"/>
    <w:rsid w:val="00352228"/>
    <w:rsid w:val="003529E6"/>
    <w:rsid w:val="0035324B"/>
    <w:rsid w:val="00354FAA"/>
    <w:rsid w:val="00355F9D"/>
    <w:rsid w:val="00360D3D"/>
    <w:rsid w:val="00362A30"/>
    <w:rsid w:val="00363B3D"/>
    <w:rsid w:val="00363BA9"/>
    <w:rsid w:val="00363CA0"/>
    <w:rsid w:val="00363EA8"/>
    <w:rsid w:val="003657E8"/>
    <w:rsid w:val="00365898"/>
    <w:rsid w:val="0036639F"/>
    <w:rsid w:val="00367186"/>
    <w:rsid w:val="00367733"/>
    <w:rsid w:val="003706AB"/>
    <w:rsid w:val="00370CB8"/>
    <w:rsid w:val="00371397"/>
    <w:rsid w:val="00372845"/>
    <w:rsid w:val="003738D5"/>
    <w:rsid w:val="00374296"/>
    <w:rsid w:val="00374B8A"/>
    <w:rsid w:val="00374C33"/>
    <w:rsid w:val="0037502E"/>
    <w:rsid w:val="003760E1"/>
    <w:rsid w:val="0037636A"/>
    <w:rsid w:val="003768AC"/>
    <w:rsid w:val="00376B3B"/>
    <w:rsid w:val="00377526"/>
    <w:rsid w:val="00377569"/>
    <w:rsid w:val="00377E12"/>
    <w:rsid w:val="00381BF1"/>
    <w:rsid w:val="00381C11"/>
    <w:rsid w:val="00382154"/>
    <w:rsid w:val="00383640"/>
    <w:rsid w:val="00384074"/>
    <w:rsid w:val="003847A3"/>
    <w:rsid w:val="00384AD3"/>
    <w:rsid w:val="00384B6D"/>
    <w:rsid w:val="003854AC"/>
    <w:rsid w:val="0038736F"/>
    <w:rsid w:val="00390341"/>
    <w:rsid w:val="00390975"/>
    <w:rsid w:val="003911B0"/>
    <w:rsid w:val="003924B6"/>
    <w:rsid w:val="0039284D"/>
    <w:rsid w:val="00394040"/>
    <w:rsid w:val="003947C8"/>
    <w:rsid w:val="00394EF6"/>
    <w:rsid w:val="003956E3"/>
    <w:rsid w:val="003957EF"/>
    <w:rsid w:val="00395D8E"/>
    <w:rsid w:val="00396582"/>
    <w:rsid w:val="003969D1"/>
    <w:rsid w:val="003A0070"/>
    <w:rsid w:val="003A046C"/>
    <w:rsid w:val="003A04ED"/>
    <w:rsid w:val="003A05C1"/>
    <w:rsid w:val="003A0A54"/>
    <w:rsid w:val="003A1B9A"/>
    <w:rsid w:val="003A1CE8"/>
    <w:rsid w:val="003A2DE9"/>
    <w:rsid w:val="003A465F"/>
    <w:rsid w:val="003A59D9"/>
    <w:rsid w:val="003A5C9A"/>
    <w:rsid w:val="003A609A"/>
    <w:rsid w:val="003A6134"/>
    <w:rsid w:val="003A64D2"/>
    <w:rsid w:val="003A71D3"/>
    <w:rsid w:val="003A730D"/>
    <w:rsid w:val="003B017C"/>
    <w:rsid w:val="003B0D02"/>
    <w:rsid w:val="003B1CF7"/>
    <w:rsid w:val="003B263F"/>
    <w:rsid w:val="003B35CE"/>
    <w:rsid w:val="003B3ED4"/>
    <w:rsid w:val="003B6668"/>
    <w:rsid w:val="003B66F6"/>
    <w:rsid w:val="003C0328"/>
    <w:rsid w:val="003C084D"/>
    <w:rsid w:val="003C1265"/>
    <w:rsid w:val="003C169F"/>
    <w:rsid w:val="003C20BA"/>
    <w:rsid w:val="003C21E0"/>
    <w:rsid w:val="003C2D68"/>
    <w:rsid w:val="003C33BD"/>
    <w:rsid w:val="003C3A1F"/>
    <w:rsid w:val="003C4A0F"/>
    <w:rsid w:val="003C4D35"/>
    <w:rsid w:val="003C526C"/>
    <w:rsid w:val="003C5E7E"/>
    <w:rsid w:val="003C5EAC"/>
    <w:rsid w:val="003C6380"/>
    <w:rsid w:val="003C790E"/>
    <w:rsid w:val="003D02FE"/>
    <w:rsid w:val="003D1015"/>
    <w:rsid w:val="003D10DA"/>
    <w:rsid w:val="003D1B49"/>
    <w:rsid w:val="003D2B17"/>
    <w:rsid w:val="003D3430"/>
    <w:rsid w:val="003D4871"/>
    <w:rsid w:val="003D5774"/>
    <w:rsid w:val="003D67B5"/>
    <w:rsid w:val="003D7C29"/>
    <w:rsid w:val="003E1560"/>
    <w:rsid w:val="003E1826"/>
    <w:rsid w:val="003E3C6E"/>
    <w:rsid w:val="003E5043"/>
    <w:rsid w:val="003E520D"/>
    <w:rsid w:val="003E5688"/>
    <w:rsid w:val="003E677C"/>
    <w:rsid w:val="003E775F"/>
    <w:rsid w:val="003E7C94"/>
    <w:rsid w:val="003F0904"/>
    <w:rsid w:val="003F0D1D"/>
    <w:rsid w:val="003F0DC1"/>
    <w:rsid w:val="003F256A"/>
    <w:rsid w:val="003F2BF9"/>
    <w:rsid w:val="003F462C"/>
    <w:rsid w:val="003F49D3"/>
    <w:rsid w:val="003F4AA6"/>
    <w:rsid w:val="003F4AEF"/>
    <w:rsid w:val="003F4EE1"/>
    <w:rsid w:val="003F59B8"/>
    <w:rsid w:val="003F5B91"/>
    <w:rsid w:val="003F5F7B"/>
    <w:rsid w:val="003F6CBF"/>
    <w:rsid w:val="003F784D"/>
    <w:rsid w:val="003F7F1B"/>
    <w:rsid w:val="00400100"/>
    <w:rsid w:val="00400DCE"/>
    <w:rsid w:val="00401A4A"/>
    <w:rsid w:val="00401DB7"/>
    <w:rsid w:val="00402C12"/>
    <w:rsid w:val="00403003"/>
    <w:rsid w:val="00403011"/>
    <w:rsid w:val="0040323C"/>
    <w:rsid w:val="004037A9"/>
    <w:rsid w:val="00403CEB"/>
    <w:rsid w:val="004042FC"/>
    <w:rsid w:val="0040577D"/>
    <w:rsid w:val="0040765A"/>
    <w:rsid w:val="00410620"/>
    <w:rsid w:val="004114C2"/>
    <w:rsid w:val="0041172A"/>
    <w:rsid w:val="004129B2"/>
    <w:rsid w:val="00413239"/>
    <w:rsid w:val="004135B5"/>
    <w:rsid w:val="0041390E"/>
    <w:rsid w:val="00413985"/>
    <w:rsid w:val="004141CA"/>
    <w:rsid w:val="0041448E"/>
    <w:rsid w:val="00415110"/>
    <w:rsid w:val="004159BB"/>
    <w:rsid w:val="004161D6"/>
    <w:rsid w:val="00416DED"/>
    <w:rsid w:val="00416EC1"/>
    <w:rsid w:val="00416FDA"/>
    <w:rsid w:val="00416FDC"/>
    <w:rsid w:val="0041700D"/>
    <w:rsid w:val="0041769C"/>
    <w:rsid w:val="00420269"/>
    <w:rsid w:val="00420394"/>
    <w:rsid w:val="004203B0"/>
    <w:rsid w:val="00420523"/>
    <w:rsid w:val="004217FD"/>
    <w:rsid w:val="00421C18"/>
    <w:rsid w:val="004221E8"/>
    <w:rsid w:val="004222E5"/>
    <w:rsid w:val="00424985"/>
    <w:rsid w:val="00424B4A"/>
    <w:rsid w:val="00426D9A"/>
    <w:rsid w:val="00426DBE"/>
    <w:rsid w:val="00427D0B"/>
    <w:rsid w:val="00431349"/>
    <w:rsid w:val="0043143D"/>
    <w:rsid w:val="00431A76"/>
    <w:rsid w:val="00432647"/>
    <w:rsid w:val="004328A6"/>
    <w:rsid w:val="00433C78"/>
    <w:rsid w:val="004356B1"/>
    <w:rsid w:val="00436C26"/>
    <w:rsid w:val="004373DF"/>
    <w:rsid w:val="00437C0D"/>
    <w:rsid w:val="00440517"/>
    <w:rsid w:val="00440860"/>
    <w:rsid w:val="00440AE1"/>
    <w:rsid w:val="004417A7"/>
    <w:rsid w:val="0044224C"/>
    <w:rsid w:val="004429CC"/>
    <w:rsid w:val="00443416"/>
    <w:rsid w:val="00443B4D"/>
    <w:rsid w:val="0044407D"/>
    <w:rsid w:val="00444806"/>
    <w:rsid w:val="0044490E"/>
    <w:rsid w:val="00444C7B"/>
    <w:rsid w:val="00445987"/>
    <w:rsid w:val="00446C0C"/>
    <w:rsid w:val="004473C2"/>
    <w:rsid w:val="004507E9"/>
    <w:rsid w:val="00450EF6"/>
    <w:rsid w:val="00451BD9"/>
    <w:rsid w:val="00452481"/>
    <w:rsid w:val="00452A03"/>
    <w:rsid w:val="004532A4"/>
    <w:rsid w:val="00454EF7"/>
    <w:rsid w:val="0045533F"/>
    <w:rsid w:val="00456720"/>
    <w:rsid w:val="00462366"/>
    <w:rsid w:val="0046250E"/>
    <w:rsid w:val="00462548"/>
    <w:rsid w:val="00463A8E"/>
    <w:rsid w:val="004645E1"/>
    <w:rsid w:val="0046555E"/>
    <w:rsid w:val="00466AE6"/>
    <w:rsid w:val="00467A1E"/>
    <w:rsid w:val="00467D61"/>
    <w:rsid w:val="00470AC7"/>
    <w:rsid w:val="00470B7C"/>
    <w:rsid w:val="00470DFA"/>
    <w:rsid w:val="00472148"/>
    <w:rsid w:val="00472868"/>
    <w:rsid w:val="00474848"/>
    <w:rsid w:val="004748CA"/>
    <w:rsid w:val="00475B51"/>
    <w:rsid w:val="00476516"/>
    <w:rsid w:val="00477DA4"/>
    <w:rsid w:val="00480FBD"/>
    <w:rsid w:val="0048204C"/>
    <w:rsid w:val="00483EC3"/>
    <w:rsid w:val="00483FF1"/>
    <w:rsid w:val="00484859"/>
    <w:rsid w:val="00484BA9"/>
    <w:rsid w:val="00485342"/>
    <w:rsid w:val="00485487"/>
    <w:rsid w:val="00485E9D"/>
    <w:rsid w:val="004873A3"/>
    <w:rsid w:val="00487DB4"/>
    <w:rsid w:val="00492496"/>
    <w:rsid w:val="00492CC5"/>
    <w:rsid w:val="00493178"/>
    <w:rsid w:val="00493BF7"/>
    <w:rsid w:val="00494467"/>
    <w:rsid w:val="0049500B"/>
    <w:rsid w:val="00496324"/>
    <w:rsid w:val="004969B1"/>
    <w:rsid w:val="0049796C"/>
    <w:rsid w:val="00497EC4"/>
    <w:rsid w:val="004A01EB"/>
    <w:rsid w:val="004A0344"/>
    <w:rsid w:val="004A09C1"/>
    <w:rsid w:val="004A0D12"/>
    <w:rsid w:val="004A0F5B"/>
    <w:rsid w:val="004A203F"/>
    <w:rsid w:val="004A2274"/>
    <w:rsid w:val="004A25FA"/>
    <w:rsid w:val="004A2B40"/>
    <w:rsid w:val="004A3DDE"/>
    <w:rsid w:val="004A409B"/>
    <w:rsid w:val="004A41C4"/>
    <w:rsid w:val="004A4220"/>
    <w:rsid w:val="004A5BB2"/>
    <w:rsid w:val="004A5EF1"/>
    <w:rsid w:val="004A6FAA"/>
    <w:rsid w:val="004A746C"/>
    <w:rsid w:val="004B08D1"/>
    <w:rsid w:val="004B13BE"/>
    <w:rsid w:val="004B1460"/>
    <w:rsid w:val="004B29CF"/>
    <w:rsid w:val="004B2FF7"/>
    <w:rsid w:val="004B3000"/>
    <w:rsid w:val="004B340D"/>
    <w:rsid w:val="004B3CBE"/>
    <w:rsid w:val="004B3E86"/>
    <w:rsid w:val="004B49D2"/>
    <w:rsid w:val="004B4E51"/>
    <w:rsid w:val="004B4F8D"/>
    <w:rsid w:val="004B52D2"/>
    <w:rsid w:val="004B534E"/>
    <w:rsid w:val="004B563E"/>
    <w:rsid w:val="004B672A"/>
    <w:rsid w:val="004B6F60"/>
    <w:rsid w:val="004B7446"/>
    <w:rsid w:val="004B7862"/>
    <w:rsid w:val="004B79E9"/>
    <w:rsid w:val="004C0A16"/>
    <w:rsid w:val="004C45B9"/>
    <w:rsid w:val="004C4BD2"/>
    <w:rsid w:val="004C4D0E"/>
    <w:rsid w:val="004C542E"/>
    <w:rsid w:val="004C5906"/>
    <w:rsid w:val="004C6116"/>
    <w:rsid w:val="004C744C"/>
    <w:rsid w:val="004C750C"/>
    <w:rsid w:val="004C7512"/>
    <w:rsid w:val="004D0E17"/>
    <w:rsid w:val="004D2EF6"/>
    <w:rsid w:val="004D31EC"/>
    <w:rsid w:val="004D4C10"/>
    <w:rsid w:val="004D5019"/>
    <w:rsid w:val="004D5D0A"/>
    <w:rsid w:val="004D6B0E"/>
    <w:rsid w:val="004D753D"/>
    <w:rsid w:val="004E02D3"/>
    <w:rsid w:val="004E0365"/>
    <w:rsid w:val="004E41F3"/>
    <w:rsid w:val="004E55E6"/>
    <w:rsid w:val="004E6837"/>
    <w:rsid w:val="004F093B"/>
    <w:rsid w:val="004F0DE0"/>
    <w:rsid w:val="004F2337"/>
    <w:rsid w:val="004F2428"/>
    <w:rsid w:val="004F2C2B"/>
    <w:rsid w:val="004F3236"/>
    <w:rsid w:val="004F41AD"/>
    <w:rsid w:val="004F453A"/>
    <w:rsid w:val="004F470B"/>
    <w:rsid w:val="004F4E3D"/>
    <w:rsid w:val="004F5178"/>
    <w:rsid w:val="004F5204"/>
    <w:rsid w:val="004F60B8"/>
    <w:rsid w:val="004F6BCB"/>
    <w:rsid w:val="004F7396"/>
    <w:rsid w:val="004F7A80"/>
    <w:rsid w:val="00500F07"/>
    <w:rsid w:val="00501289"/>
    <w:rsid w:val="005015E7"/>
    <w:rsid w:val="005019BD"/>
    <w:rsid w:val="00501C6F"/>
    <w:rsid w:val="00501EC4"/>
    <w:rsid w:val="00503B86"/>
    <w:rsid w:val="00504766"/>
    <w:rsid w:val="005047F8"/>
    <w:rsid w:val="00505A7D"/>
    <w:rsid w:val="005062D6"/>
    <w:rsid w:val="005072D6"/>
    <w:rsid w:val="005108C1"/>
    <w:rsid w:val="00510BC4"/>
    <w:rsid w:val="00511489"/>
    <w:rsid w:val="00511756"/>
    <w:rsid w:val="005124E2"/>
    <w:rsid w:val="00513A5F"/>
    <w:rsid w:val="00515063"/>
    <w:rsid w:val="00515652"/>
    <w:rsid w:val="00515D5C"/>
    <w:rsid w:val="005162A5"/>
    <w:rsid w:val="00516566"/>
    <w:rsid w:val="005176A5"/>
    <w:rsid w:val="00517D5D"/>
    <w:rsid w:val="00520B41"/>
    <w:rsid w:val="00520FE8"/>
    <w:rsid w:val="005217AD"/>
    <w:rsid w:val="00522C17"/>
    <w:rsid w:val="00522F1D"/>
    <w:rsid w:val="005233F0"/>
    <w:rsid w:val="00523DB1"/>
    <w:rsid w:val="00524922"/>
    <w:rsid w:val="00525F9A"/>
    <w:rsid w:val="0052622D"/>
    <w:rsid w:val="00526D94"/>
    <w:rsid w:val="00527C1B"/>
    <w:rsid w:val="005307DF"/>
    <w:rsid w:val="00531310"/>
    <w:rsid w:val="00532051"/>
    <w:rsid w:val="005320D0"/>
    <w:rsid w:val="0053287D"/>
    <w:rsid w:val="00532BBC"/>
    <w:rsid w:val="00534048"/>
    <w:rsid w:val="00534CD4"/>
    <w:rsid w:val="00535970"/>
    <w:rsid w:val="005359AA"/>
    <w:rsid w:val="005374B5"/>
    <w:rsid w:val="00537798"/>
    <w:rsid w:val="005378CF"/>
    <w:rsid w:val="00537F2E"/>
    <w:rsid w:val="00540C43"/>
    <w:rsid w:val="00541458"/>
    <w:rsid w:val="005415E4"/>
    <w:rsid w:val="00542044"/>
    <w:rsid w:val="005431FF"/>
    <w:rsid w:val="00545029"/>
    <w:rsid w:val="00545378"/>
    <w:rsid w:val="00545508"/>
    <w:rsid w:val="00545D7F"/>
    <w:rsid w:val="00545F12"/>
    <w:rsid w:val="00546A42"/>
    <w:rsid w:val="00546EBC"/>
    <w:rsid w:val="0054778B"/>
    <w:rsid w:val="005501E4"/>
    <w:rsid w:val="0055076C"/>
    <w:rsid w:val="00551E0A"/>
    <w:rsid w:val="00552AC8"/>
    <w:rsid w:val="00552FAA"/>
    <w:rsid w:val="00553582"/>
    <w:rsid w:val="00553653"/>
    <w:rsid w:val="00553B24"/>
    <w:rsid w:val="00553E84"/>
    <w:rsid w:val="00553F6C"/>
    <w:rsid w:val="00554C67"/>
    <w:rsid w:val="00554E37"/>
    <w:rsid w:val="005553CC"/>
    <w:rsid w:val="00555825"/>
    <w:rsid w:val="00555ABF"/>
    <w:rsid w:val="0055644D"/>
    <w:rsid w:val="00557BF8"/>
    <w:rsid w:val="00561990"/>
    <w:rsid w:val="00562D5D"/>
    <w:rsid w:val="00562D70"/>
    <w:rsid w:val="005634C1"/>
    <w:rsid w:val="005635A5"/>
    <w:rsid w:val="005636CB"/>
    <w:rsid w:val="0056441E"/>
    <w:rsid w:val="005649FD"/>
    <w:rsid w:val="005652A5"/>
    <w:rsid w:val="00565D9D"/>
    <w:rsid w:val="005669B7"/>
    <w:rsid w:val="00566FEC"/>
    <w:rsid w:val="005674F4"/>
    <w:rsid w:val="00567B01"/>
    <w:rsid w:val="00567C0C"/>
    <w:rsid w:val="00567DE3"/>
    <w:rsid w:val="005717D6"/>
    <w:rsid w:val="005719FF"/>
    <w:rsid w:val="00574DF3"/>
    <w:rsid w:val="00574FB8"/>
    <w:rsid w:val="0057572E"/>
    <w:rsid w:val="00575CF1"/>
    <w:rsid w:val="005762AD"/>
    <w:rsid w:val="00576B13"/>
    <w:rsid w:val="0057739A"/>
    <w:rsid w:val="00577A64"/>
    <w:rsid w:val="00577ED1"/>
    <w:rsid w:val="00580E30"/>
    <w:rsid w:val="00581A01"/>
    <w:rsid w:val="00581B88"/>
    <w:rsid w:val="00581C78"/>
    <w:rsid w:val="005827B8"/>
    <w:rsid w:val="00583DFB"/>
    <w:rsid w:val="00584540"/>
    <w:rsid w:val="00584CD0"/>
    <w:rsid w:val="005862CA"/>
    <w:rsid w:val="00586A40"/>
    <w:rsid w:val="00586BB4"/>
    <w:rsid w:val="00586E00"/>
    <w:rsid w:val="00587330"/>
    <w:rsid w:val="00587792"/>
    <w:rsid w:val="005901C7"/>
    <w:rsid w:val="00590DA7"/>
    <w:rsid w:val="00591F4C"/>
    <w:rsid w:val="005936EB"/>
    <w:rsid w:val="005936F6"/>
    <w:rsid w:val="00593BD1"/>
    <w:rsid w:val="005946FA"/>
    <w:rsid w:val="0059489E"/>
    <w:rsid w:val="005948D6"/>
    <w:rsid w:val="0059567C"/>
    <w:rsid w:val="00596222"/>
    <w:rsid w:val="0059745D"/>
    <w:rsid w:val="005A01EF"/>
    <w:rsid w:val="005A16E9"/>
    <w:rsid w:val="005A172A"/>
    <w:rsid w:val="005A17AF"/>
    <w:rsid w:val="005A2D23"/>
    <w:rsid w:val="005A31EA"/>
    <w:rsid w:val="005A3DDC"/>
    <w:rsid w:val="005A3E09"/>
    <w:rsid w:val="005A4026"/>
    <w:rsid w:val="005A4C52"/>
    <w:rsid w:val="005A5A1A"/>
    <w:rsid w:val="005A5CC5"/>
    <w:rsid w:val="005A6380"/>
    <w:rsid w:val="005A6E96"/>
    <w:rsid w:val="005A74CD"/>
    <w:rsid w:val="005B112E"/>
    <w:rsid w:val="005B16BC"/>
    <w:rsid w:val="005B24DA"/>
    <w:rsid w:val="005B2806"/>
    <w:rsid w:val="005B40A8"/>
    <w:rsid w:val="005B435E"/>
    <w:rsid w:val="005B68DB"/>
    <w:rsid w:val="005B6B5D"/>
    <w:rsid w:val="005B728A"/>
    <w:rsid w:val="005B7A3D"/>
    <w:rsid w:val="005C1044"/>
    <w:rsid w:val="005C1503"/>
    <w:rsid w:val="005C168B"/>
    <w:rsid w:val="005C1A19"/>
    <w:rsid w:val="005C1B3E"/>
    <w:rsid w:val="005C1F5C"/>
    <w:rsid w:val="005C4787"/>
    <w:rsid w:val="005C5665"/>
    <w:rsid w:val="005C6B26"/>
    <w:rsid w:val="005C7EB9"/>
    <w:rsid w:val="005D0825"/>
    <w:rsid w:val="005D21A3"/>
    <w:rsid w:val="005D2BF0"/>
    <w:rsid w:val="005D2F3C"/>
    <w:rsid w:val="005D2FC8"/>
    <w:rsid w:val="005D34CD"/>
    <w:rsid w:val="005D4B86"/>
    <w:rsid w:val="005D62E2"/>
    <w:rsid w:val="005D683C"/>
    <w:rsid w:val="005D6F4F"/>
    <w:rsid w:val="005D7D87"/>
    <w:rsid w:val="005E0A97"/>
    <w:rsid w:val="005E1000"/>
    <w:rsid w:val="005E32C3"/>
    <w:rsid w:val="005E365B"/>
    <w:rsid w:val="005E4271"/>
    <w:rsid w:val="005E4481"/>
    <w:rsid w:val="005E477F"/>
    <w:rsid w:val="005E4AC0"/>
    <w:rsid w:val="005E5D39"/>
    <w:rsid w:val="005E683E"/>
    <w:rsid w:val="005E685D"/>
    <w:rsid w:val="005E6D0A"/>
    <w:rsid w:val="005E7A70"/>
    <w:rsid w:val="005E7DE6"/>
    <w:rsid w:val="005F0435"/>
    <w:rsid w:val="005F0A70"/>
    <w:rsid w:val="005F0E3D"/>
    <w:rsid w:val="005F1352"/>
    <w:rsid w:val="005F25E7"/>
    <w:rsid w:val="005F3062"/>
    <w:rsid w:val="005F3351"/>
    <w:rsid w:val="005F346E"/>
    <w:rsid w:val="005F34C3"/>
    <w:rsid w:val="005F3E6B"/>
    <w:rsid w:val="005F40EC"/>
    <w:rsid w:val="005F4F66"/>
    <w:rsid w:val="005F5B4E"/>
    <w:rsid w:val="005F5BBB"/>
    <w:rsid w:val="005F780B"/>
    <w:rsid w:val="005F79AF"/>
    <w:rsid w:val="00601F93"/>
    <w:rsid w:val="00601FD3"/>
    <w:rsid w:val="006023D2"/>
    <w:rsid w:val="00602779"/>
    <w:rsid w:val="00602A85"/>
    <w:rsid w:val="00602B4E"/>
    <w:rsid w:val="00603624"/>
    <w:rsid w:val="00604CA0"/>
    <w:rsid w:val="00605444"/>
    <w:rsid w:val="00610AFB"/>
    <w:rsid w:val="00610BED"/>
    <w:rsid w:val="006111B3"/>
    <w:rsid w:val="006118EF"/>
    <w:rsid w:val="0061334E"/>
    <w:rsid w:val="006133E4"/>
    <w:rsid w:val="00613DC2"/>
    <w:rsid w:val="00614829"/>
    <w:rsid w:val="0061488D"/>
    <w:rsid w:val="00614D08"/>
    <w:rsid w:val="006170A2"/>
    <w:rsid w:val="006179EA"/>
    <w:rsid w:val="00617A96"/>
    <w:rsid w:val="00620795"/>
    <w:rsid w:val="00620E75"/>
    <w:rsid w:val="0062151F"/>
    <w:rsid w:val="00621625"/>
    <w:rsid w:val="00621C14"/>
    <w:rsid w:val="00622480"/>
    <w:rsid w:val="006232A6"/>
    <w:rsid w:val="006233D7"/>
    <w:rsid w:val="00630881"/>
    <w:rsid w:val="00631D4B"/>
    <w:rsid w:val="00632264"/>
    <w:rsid w:val="00632AC8"/>
    <w:rsid w:val="00632E8E"/>
    <w:rsid w:val="00633281"/>
    <w:rsid w:val="00633367"/>
    <w:rsid w:val="00636402"/>
    <w:rsid w:val="00636EC9"/>
    <w:rsid w:val="006377EF"/>
    <w:rsid w:val="0064089B"/>
    <w:rsid w:val="00641EF2"/>
    <w:rsid w:val="0064562E"/>
    <w:rsid w:val="00645B7E"/>
    <w:rsid w:val="00645D52"/>
    <w:rsid w:val="00646622"/>
    <w:rsid w:val="006468F8"/>
    <w:rsid w:val="006479FD"/>
    <w:rsid w:val="00650529"/>
    <w:rsid w:val="00650C7B"/>
    <w:rsid w:val="00651642"/>
    <w:rsid w:val="00651942"/>
    <w:rsid w:val="00651F72"/>
    <w:rsid w:val="0065255E"/>
    <w:rsid w:val="00652704"/>
    <w:rsid w:val="00652C41"/>
    <w:rsid w:val="00653106"/>
    <w:rsid w:val="00653608"/>
    <w:rsid w:val="00653E68"/>
    <w:rsid w:val="00656AC0"/>
    <w:rsid w:val="00657AA1"/>
    <w:rsid w:val="00660328"/>
    <w:rsid w:val="006608BE"/>
    <w:rsid w:val="00660E04"/>
    <w:rsid w:val="006610AC"/>
    <w:rsid w:val="0066138F"/>
    <w:rsid w:val="006620D5"/>
    <w:rsid w:val="00663A2E"/>
    <w:rsid w:val="006643A8"/>
    <w:rsid w:val="00666EC9"/>
    <w:rsid w:val="00666F41"/>
    <w:rsid w:val="00667371"/>
    <w:rsid w:val="006705F1"/>
    <w:rsid w:val="00670A70"/>
    <w:rsid w:val="00673E11"/>
    <w:rsid w:val="006757F9"/>
    <w:rsid w:val="0067608D"/>
    <w:rsid w:val="00676094"/>
    <w:rsid w:val="006764A6"/>
    <w:rsid w:val="00677398"/>
    <w:rsid w:val="00680504"/>
    <w:rsid w:val="00681DF9"/>
    <w:rsid w:val="006827F8"/>
    <w:rsid w:val="00682E2C"/>
    <w:rsid w:val="00682EB9"/>
    <w:rsid w:val="00683CBB"/>
    <w:rsid w:val="00683D03"/>
    <w:rsid w:val="00684B4B"/>
    <w:rsid w:val="00686131"/>
    <w:rsid w:val="00687175"/>
    <w:rsid w:val="0069268F"/>
    <w:rsid w:val="00692763"/>
    <w:rsid w:val="00692BC9"/>
    <w:rsid w:val="00693248"/>
    <w:rsid w:val="0069331C"/>
    <w:rsid w:val="00693FCC"/>
    <w:rsid w:val="00694D4A"/>
    <w:rsid w:val="00695AA7"/>
    <w:rsid w:val="006969EF"/>
    <w:rsid w:val="00696C74"/>
    <w:rsid w:val="006A0E10"/>
    <w:rsid w:val="006A1094"/>
    <w:rsid w:val="006A1874"/>
    <w:rsid w:val="006A3045"/>
    <w:rsid w:val="006A3890"/>
    <w:rsid w:val="006A486F"/>
    <w:rsid w:val="006A5030"/>
    <w:rsid w:val="006A5DE8"/>
    <w:rsid w:val="006A78EB"/>
    <w:rsid w:val="006A7B61"/>
    <w:rsid w:val="006A7F95"/>
    <w:rsid w:val="006B024B"/>
    <w:rsid w:val="006B0386"/>
    <w:rsid w:val="006B171D"/>
    <w:rsid w:val="006B279D"/>
    <w:rsid w:val="006B4906"/>
    <w:rsid w:val="006B560D"/>
    <w:rsid w:val="006B5FE9"/>
    <w:rsid w:val="006B6DCD"/>
    <w:rsid w:val="006B7BA1"/>
    <w:rsid w:val="006C0576"/>
    <w:rsid w:val="006C068E"/>
    <w:rsid w:val="006C0CB4"/>
    <w:rsid w:val="006C2499"/>
    <w:rsid w:val="006C3963"/>
    <w:rsid w:val="006C3F42"/>
    <w:rsid w:val="006C53A5"/>
    <w:rsid w:val="006C57CE"/>
    <w:rsid w:val="006C6271"/>
    <w:rsid w:val="006C63D5"/>
    <w:rsid w:val="006C663E"/>
    <w:rsid w:val="006C6FE0"/>
    <w:rsid w:val="006D0D49"/>
    <w:rsid w:val="006D1228"/>
    <w:rsid w:val="006D1D03"/>
    <w:rsid w:val="006D1DF4"/>
    <w:rsid w:val="006D1F88"/>
    <w:rsid w:val="006D25E2"/>
    <w:rsid w:val="006D36BC"/>
    <w:rsid w:val="006D3B82"/>
    <w:rsid w:val="006D56D9"/>
    <w:rsid w:val="006D7754"/>
    <w:rsid w:val="006D7C18"/>
    <w:rsid w:val="006E03F4"/>
    <w:rsid w:val="006E0E87"/>
    <w:rsid w:val="006E1016"/>
    <w:rsid w:val="006E1054"/>
    <w:rsid w:val="006E1F7E"/>
    <w:rsid w:val="006E2557"/>
    <w:rsid w:val="006E32F2"/>
    <w:rsid w:val="006E38BA"/>
    <w:rsid w:val="006E429C"/>
    <w:rsid w:val="006E4A21"/>
    <w:rsid w:val="006E7145"/>
    <w:rsid w:val="006F0126"/>
    <w:rsid w:val="006F21C4"/>
    <w:rsid w:val="006F2F53"/>
    <w:rsid w:val="006F3A87"/>
    <w:rsid w:val="006F53C0"/>
    <w:rsid w:val="006F5E6D"/>
    <w:rsid w:val="006F71B5"/>
    <w:rsid w:val="006F767B"/>
    <w:rsid w:val="006F7FE1"/>
    <w:rsid w:val="007006BD"/>
    <w:rsid w:val="00700743"/>
    <w:rsid w:val="0070077D"/>
    <w:rsid w:val="0070086E"/>
    <w:rsid w:val="00701D9E"/>
    <w:rsid w:val="00702150"/>
    <w:rsid w:val="00702F8E"/>
    <w:rsid w:val="00704534"/>
    <w:rsid w:val="00705FA6"/>
    <w:rsid w:val="00706038"/>
    <w:rsid w:val="007066E4"/>
    <w:rsid w:val="00706C28"/>
    <w:rsid w:val="00706D39"/>
    <w:rsid w:val="00707732"/>
    <w:rsid w:val="00707AA1"/>
    <w:rsid w:val="00707E28"/>
    <w:rsid w:val="00707FDE"/>
    <w:rsid w:val="00710BAD"/>
    <w:rsid w:val="00710C87"/>
    <w:rsid w:val="00711369"/>
    <w:rsid w:val="007113B7"/>
    <w:rsid w:val="0071170B"/>
    <w:rsid w:val="007133A6"/>
    <w:rsid w:val="007135CD"/>
    <w:rsid w:val="00714C97"/>
    <w:rsid w:val="00715C15"/>
    <w:rsid w:val="007161D5"/>
    <w:rsid w:val="007168DF"/>
    <w:rsid w:val="00717068"/>
    <w:rsid w:val="007179ED"/>
    <w:rsid w:val="00717BE0"/>
    <w:rsid w:val="00720448"/>
    <w:rsid w:val="007214D8"/>
    <w:rsid w:val="0072275E"/>
    <w:rsid w:val="00723E49"/>
    <w:rsid w:val="007240EF"/>
    <w:rsid w:val="007246B3"/>
    <w:rsid w:val="007248F6"/>
    <w:rsid w:val="007254B0"/>
    <w:rsid w:val="00725A44"/>
    <w:rsid w:val="00725FDF"/>
    <w:rsid w:val="00725FFC"/>
    <w:rsid w:val="00726552"/>
    <w:rsid w:val="00726736"/>
    <w:rsid w:val="00726E52"/>
    <w:rsid w:val="00726F47"/>
    <w:rsid w:val="007272D8"/>
    <w:rsid w:val="0073076D"/>
    <w:rsid w:val="00730938"/>
    <w:rsid w:val="00732681"/>
    <w:rsid w:val="00734B72"/>
    <w:rsid w:val="00735639"/>
    <w:rsid w:val="007356E5"/>
    <w:rsid w:val="00735D0F"/>
    <w:rsid w:val="007364F0"/>
    <w:rsid w:val="00736D15"/>
    <w:rsid w:val="00736EED"/>
    <w:rsid w:val="00737470"/>
    <w:rsid w:val="0073760C"/>
    <w:rsid w:val="00740214"/>
    <w:rsid w:val="0074049C"/>
    <w:rsid w:val="007412A8"/>
    <w:rsid w:val="0074181F"/>
    <w:rsid w:val="00742194"/>
    <w:rsid w:val="0074277D"/>
    <w:rsid w:val="00742C1C"/>
    <w:rsid w:val="007430BA"/>
    <w:rsid w:val="007430C0"/>
    <w:rsid w:val="007432CA"/>
    <w:rsid w:val="007458F6"/>
    <w:rsid w:val="00746180"/>
    <w:rsid w:val="007472FA"/>
    <w:rsid w:val="00747724"/>
    <w:rsid w:val="00750E3A"/>
    <w:rsid w:val="00753000"/>
    <w:rsid w:val="0075312C"/>
    <w:rsid w:val="00754167"/>
    <w:rsid w:val="007542F4"/>
    <w:rsid w:val="007546E7"/>
    <w:rsid w:val="0075540E"/>
    <w:rsid w:val="00756CF1"/>
    <w:rsid w:val="00757B13"/>
    <w:rsid w:val="00760639"/>
    <w:rsid w:val="00760E75"/>
    <w:rsid w:val="00761A5B"/>
    <w:rsid w:val="00761EED"/>
    <w:rsid w:val="00762433"/>
    <w:rsid w:val="007625D7"/>
    <w:rsid w:val="007627CE"/>
    <w:rsid w:val="00762E89"/>
    <w:rsid w:val="00764207"/>
    <w:rsid w:val="007646E1"/>
    <w:rsid w:val="00764C92"/>
    <w:rsid w:val="007660E6"/>
    <w:rsid w:val="00767DB5"/>
    <w:rsid w:val="00767DC5"/>
    <w:rsid w:val="007707DB"/>
    <w:rsid w:val="00770AFE"/>
    <w:rsid w:val="00771896"/>
    <w:rsid w:val="0077199C"/>
    <w:rsid w:val="00771D78"/>
    <w:rsid w:val="00772676"/>
    <w:rsid w:val="0077291D"/>
    <w:rsid w:val="00772B7C"/>
    <w:rsid w:val="0077300E"/>
    <w:rsid w:val="00773E2F"/>
    <w:rsid w:val="00773E99"/>
    <w:rsid w:val="00773EFF"/>
    <w:rsid w:val="00774C39"/>
    <w:rsid w:val="007754C5"/>
    <w:rsid w:val="00775A65"/>
    <w:rsid w:val="00775FB6"/>
    <w:rsid w:val="00776AAE"/>
    <w:rsid w:val="00777992"/>
    <w:rsid w:val="007821B8"/>
    <w:rsid w:val="00782DAA"/>
    <w:rsid w:val="00783C87"/>
    <w:rsid w:val="007843AF"/>
    <w:rsid w:val="00784993"/>
    <w:rsid w:val="0078564E"/>
    <w:rsid w:val="00785B63"/>
    <w:rsid w:val="00786E82"/>
    <w:rsid w:val="0078700E"/>
    <w:rsid w:val="007876B4"/>
    <w:rsid w:val="00787EEB"/>
    <w:rsid w:val="00790FCD"/>
    <w:rsid w:val="007910FC"/>
    <w:rsid w:val="00791967"/>
    <w:rsid w:val="007959B8"/>
    <w:rsid w:val="00796D33"/>
    <w:rsid w:val="0079781E"/>
    <w:rsid w:val="00797CC4"/>
    <w:rsid w:val="007A0041"/>
    <w:rsid w:val="007A0126"/>
    <w:rsid w:val="007A048C"/>
    <w:rsid w:val="007A09D3"/>
    <w:rsid w:val="007A0DCC"/>
    <w:rsid w:val="007A118A"/>
    <w:rsid w:val="007A1249"/>
    <w:rsid w:val="007A19C2"/>
    <w:rsid w:val="007A1E99"/>
    <w:rsid w:val="007A314C"/>
    <w:rsid w:val="007A4755"/>
    <w:rsid w:val="007A4A07"/>
    <w:rsid w:val="007A4B41"/>
    <w:rsid w:val="007A4B78"/>
    <w:rsid w:val="007A56D3"/>
    <w:rsid w:val="007A59D0"/>
    <w:rsid w:val="007A5C34"/>
    <w:rsid w:val="007A73E0"/>
    <w:rsid w:val="007A7822"/>
    <w:rsid w:val="007A7BCB"/>
    <w:rsid w:val="007B11FD"/>
    <w:rsid w:val="007B1463"/>
    <w:rsid w:val="007B18DE"/>
    <w:rsid w:val="007B30B1"/>
    <w:rsid w:val="007B3944"/>
    <w:rsid w:val="007B3A59"/>
    <w:rsid w:val="007B6DFA"/>
    <w:rsid w:val="007B7DC0"/>
    <w:rsid w:val="007C006D"/>
    <w:rsid w:val="007C03B0"/>
    <w:rsid w:val="007C10B6"/>
    <w:rsid w:val="007C1E0C"/>
    <w:rsid w:val="007C2565"/>
    <w:rsid w:val="007C2779"/>
    <w:rsid w:val="007C3147"/>
    <w:rsid w:val="007C44F6"/>
    <w:rsid w:val="007C4A62"/>
    <w:rsid w:val="007C4E1D"/>
    <w:rsid w:val="007C4F89"/>
    <w:rsid w:val="007C5166"/>
    <w:rsid w:val="007C5953"/>
    <w:rsid w:val="007C5B41"/>
    <w:rsid w:val="007C5DF1"/>
    <w:rsid w:val="007C6645"/>
    <w:rsid w:val="007C6B5C"/>
    <w:rsid w:val="007C6D75"/>
    <w:rsid w:val="007C6E74"/>
    <w:rsid w:val="007C74BA"/>
    <w:rsid w:val="007C760F"/>
    <w:rsid w:val="007D05FE"/>
    <w:rsid w:val="007D1263"/>
    <w:rsid w:val="007D1984"/>
    <w:rsid w:val="007D1986"/>
    <w:rsid w:val="007D222D"/>
    <w:rsid w:val="007D3195"/>
    <w:rsid w:val="007D4678"/>
    <w:rsid w:val="007D48F9"/>
    <w:rsid w:val="007D5294"/>
    <w:rsid w:val="007D62E3"/>
    <w:rsid w:val="007D6AE4"/>
    <w:rsid w:val="007D6C89"/>
    <w:rsid w:val="007D78AB"/>
    <w:rsid w:val="007D78DA"/>
    <w:rsid w:val="007E17F0"/>
    <w:rsid w:val="007E1C8D"/>
    <w:rsid w:val="007E26EF"/>
    <w:rsid w:val="007E3F26"/>
    <w:rsid w:val="007E6110"/>
    <w:rsid w:val="007E7DBB"/>
    <w:rsid w:val="007F14F7"/>
    <w:rsid w:val="007F1DBF"/>
    <w:rsid w:val="007F1F30"/>
    <w:rsid w:val="007F323F"/>
    <w:rsid w:val="007F376A"/>
    <w:rsid w:val="007F4181"/>
    <w:rsid w:val="007F4904"/>
    <w:rsid w:val="007F50F5"/>
    <w:rsid w:val="007F5283"/>
    <w:rsid w:val="007F54BB"/>
    <w:rsid w:val="007F7752"/>
    <w:rsid w:val="007F7F48"/>
    <w:rsid w:val="0080013F"/>
    <w:rsid w:val="00800FDF"/>
    <w:rsid w:val="008011CF"/>
    <w:rsid w:val="008013E3"/>
    <w:rsid w:val="00801EF4"/>
    <w:rsid w:val="00802155"/>
    <w:rsid w:val="00802A01"/>
    <w:rsid w:val="00802DDB"/>
    <w:rsid w:val="0080324E"/>
    <w:rsid w:val="00803681"/>
    <w:rsid w:val="008042DF"/>
    <w:rsid w:val="00804DD2"/>
    <w:rsid w:val="00806331"/>
    <w:rsid w:val="008064A6"/>
    <w:rsid w:val="00806751"/>
    <w:rsid w:val="00806F13"/>
    <w:rsid w:val="00807F91"/>
    <w:rsid w:val="00810B01"/>
    <w:rsid w:val="00810C42"/>
    <w:rsid w:val="00810EBD"/>
    <w:rsid w:val="0081256D"/>
    <w:rsid w:val="008125C8"/>
    <w:rsid w:val="00815046"/>
    <w:rsid w:val="008167B7"/>
    <w:rsid w:val="0082080C"/>
    <w:rsid w:val="00820893"/>
    <w:rsid w:val="00820F44"/>
    <w:rsid w:val="00821659"/>
    <w:rsid w:val="00821976"/>
    <w:rsid w:val="0082244F"/>
    <w:rsid w:val="00823E66"/>
    <w:rsid w:val="00825EF1"/>
    <w:rsid w:val="0082618D"/>
    <w:rsid w:val="00826E5E"/>
    <w:rsid w:val="0082713B"/>
    <w:rsid w:val="00827AF6"/>
    <w:rsid w:val="00827CFF"/>
    <w:rsid w:val="008307A7"/>
    <w:rsid w:val="00830A3A"/>
    <w:rsid w:val="00832382"/>
    <w:rsid w:val="00832F3A"/>
    <w:rsid w:val="0083318E"/>
    <w:rsid w:val="00833C1F"/>
    <w:rsid w:val="00833D48"/>
    <w:rsid w:val="00837252"/>
    <w:rsid w:val="00840052"/>
    <w:rsid w:val="008400B7"/>
    <w:rsid w:val="0084132D"/>
    <w:rsid w:val="00841CDB"/>
    <w:rsid w:val="0084217B"/>
    <w:rsid w:val="00842DF7"/>
    <w:rsid w:val="008430C9"/>
    <w:rsid w:val="00843894"/>
    <w:rsid w:val="00843EBA"/>
    <w:rsid w:val="00844BEF"/>
    <w:rsid w:val="0084519F"/>
    <w:rsid w:val="00847408"/>
    <w:rsid w:val="00847816"/>
    <w:rsid w:val="00850483"/>
    <w:rsid w:val="008507BA"/>
    <w:rsid w:val="00850DAA"/>
    <w:rsid w:val="00852719"/>
    <w:rsid w:val="00852C9E"/>
    <w:rsid w:val="00853466"/>
    <w:rsid w:val="00853CD5"/>
    <w:rsid w:val="00854D6D"/>
    <w:rsid w:val="00856E55"/>
    <w:rsid w:val="008573DC"/>
    <w:rsid w:val="00857A10"/>
    <w:rsid w:val="0086071A"/>
    <w:rsid w:val="00860B9C"/>
    <w:rsid w:val="00861405"/>
    <w:rsid w:val="00862F52"/>
    <w:rsid w:val="00863398"/>
    <w:rsid w:val="00863FA5"/>
    <w:rsid w:val="008647F5"/>
    <w:rsid w:val="008649A3"/>
    <w:rsid w:val="00864C17"/>
    <w:rsid w:val="00865069"/>
    <w:rsid w:val="0086528A"/>
    <w:rsid w:val="008655F4"/>
    <w:rsid w:val="0086581E"/>
    <w:rsid w:val="00865F3C"/>
    <w:rsid w:val="008708E0"/>
    <w:rsid w:val="00870A92"/>
    <w:rsid w:val="00870E0B"/>
    <w:rsid w:val="0087152A"/>
    <w:rsid w:val="00871748"/>
    <w:rsid w:val="00872236"/>
    <w:rsid w:val="00872719"/>
    <w:rsid w:val="00872F8C"/>
    <w:rsid w:val="008736AA"/>
    <w:rsid w:val="00873F5C"/>
    <w:rsid w:val="00874A44"/>
    <w:rsid w:val="00874D53"/>
    <w:rsid w:val="008752E2"/>
    <w:rsid w:val="00875AC7"/>
    <w:rsid w:val="00876E6C"/>
    <w:rsid w:val="008777C6"/>
    <w:rsid w:val="00880103"/>
    <w:rsid w:val="008816A9"/>
    <w:rsid w:val="00881E54"/>
    <w:rsid w:val="008839DF"/>
    <w:rsid w:val="00885B9E"/>
    <w:rsid w:val="00886C03"/>
    <w:rsid w:val="00887B79"/>
    <w:rsid w:val="00891518"/>
    <w:rsid w:val="0089159E"/>
    <w:rsid w:val="0089237B"/>
    <w:rsid w:val="00893667"/>
    <w:rsid w:val="00894504"/>
    <w:rsid w:val="00894F4C"/>
    <w:rsid w:val="00897836"/>
    <w:rsid w:val="008979F2"/>
    <w:rsid w:val="00897BA2"/>
    <w:rsid w:val="00897D55"/>
    <w:rsid w:val="00897E3E"/>
    <w:rsid w:val="008A14F9"/>
    <w:rsid w:val="008A20E6"/>
    <w:rsid w:val="008A389C"/>
    <w:rsid w:val="008A44D4"/>
    <w:rsid w:val="008A59DB"/>
    <w:rsid w:val="008A5F8D"/>
    <w:rsid w:val="008A674A"/>
    <w:rsid w:val="008A692B"/>
    <w:rsid w:val="008A7A28"/>
    <w:rsid w:val="008B0A40"/>
    <w:rsid w:val="008B18A5"/>
    <w:rsid w:val="008B2CCB"/>
    <w:rsid w:val="008B2E75"/>
    <w:rsid w:val="008B3C20"/>
    <w:rsid w:val="008B505D"/>
    <w:rsid w:val="008B5672"/>
    <w:rsid w:val="008B5AAF"/>
    <w:rsid w:val="008B636D"/>
    <w:rsid w:val="008B6462"/>
    <w:rsid w:val="008B77AF"/>
    <w:rsid w:val="008B7D56"/>
    <w:rsid w:val="008B7DBA"/>
    <w:rsid w:val="008C0D4A"/>
    <w:rsid w:val="008C2912"/>
    <w:rsid w:val="008C3065"/>
    <w:rsid w:val="008C4689"/>
    <w:rsid w:val="008C4D4E"/>
    <w:rsid w:val="008C5101"/>
    <w:rsid w:val="008C5253"/>
    <w:rsid w:val="008C65D7"/>
    <w:rsid w:val="008D0590"/>
    <w:rsid w:val="008D1092"/>
    <w:rsid w:val="008D5FEA"/>
    <w:rsid w:val="008D6DA7"/>
    <w:rsid w:val="008E177F"/>
    <w:rsid w:val="008E1C56"/>
    <w:rsid w:val="008E2C60"/>
    <w:rsid w:val="008E3EE1"/>
    <w:rsid w:val="008E506D"/>
    <w:rsid w:val="008E525F"/>
    <w:rsid w:val="008E54A0"/>
    <w:rsid w:val="008E5C38"/>
    <w:rsid w:val="008E6003"/>
    <w:rsid w:val="008E6786"/>
    <w:rsid w:val="008E6FC6"/>
    <w:rsid w:val="008E7CFD"/>
    <w:rsid w:val="008E7D9C"/>
    <w:rsid w:val="008F01F6"/>
    <w:rsid w:val="008F02A8"/>
    <w:rsid w:val="008F1083"/>
    <w:rsid w:val="008F1C88"/>
    <w:rsid w:val="008F1F68"/>
    <w:rsid w:val="008F3823"/>
    <w:rsid w:val="008F43DC"/>
    <w:rsid w:val="008F44C7"/>
    <w:rsid w:val="008F4D60"/>
    <w:rsid w:val="008F67EB"/>
    <w:rsid w:val="008F700A"/>
    <w:rsid w:val="008F770D"/>
    <w:rsid w:val="008F7AEF"/>
    <w:rsid w:val="008F7BEF"/>
    <w:rsid w:val="008F7F8F"/>
    <w:rsid w:val="00900221"/>
    <w:rsid w:val="009007C0"/>
    <w:rsid w:val="00901012"/>
    <w:rsid w:val="009025FC"/>
    <w:rsid w:val="0090307B"/>
    <w:rsid w:val="00903494"/>
    <w:rsid w:val="009034CA"/>
    <w:rsid w:val="00903665"/>
    <w:rsid w:val="009037D1"/>
    <w:rsid w:val="0090414E"/>
    <w:rsid w:val="0090482A"/>
    <w:rsid w:val="009055D6"/>
    <w:rsid w:val="009059E8"/>
    <w:rsid w:val="00905A1C"/>
    <w:rsid w:val="00906C56"/>
    <w:rsid w:val="00906D6A"/>
    <w:rsid w:val="009103D1"/>
    <w:rsid w:val="00910461"/>
    <w:rsid w:val="00910C41"/>
    <w:rsid w:val="0091193D"/>
    <w:rsid w:val="00912D37"/>
    <w:rsid w:val="0091302F"/>
    <w:rsid w:val="009140E1"/>
    <w:rsid w:val="009153F6"/>
    <w:rsid w:val="009159BD"/>
    <w:rsid w:val="00916D92"/>
    <w:rsid w:val="00917DFF"/>
    <w:rsid w:val="009204CF"/>
    <w:rsid w:val="009212CC"/>
    <w:rsid w:val="009213C0"/>
    <w:rsid w:val="009214D0"/>
    <w:rsid w:val="0092200C"/>
    <w:rsid w:val="009231AA"/>
    <w:rsid w:val="00923911"/>
    <w:rsid w:val="0092409A"/>
    <w:rsid w:val="00925BA8"/>
    <w:rsid w:val="00926E3A"/>
    <w:rsid w:val="00927431"/>
    <w:rsid w:val="00927454"/>
    <w:rsid w:val="00927C4E"/>
    <w:rsid w:val="00930BD0"/>
    <w:rsid w:val="00930D6C"/>
    <w:rsid w:val="00931AD1"/>
    <w:rsid w:val="00933485"/>
    <w:rsid w:val="00933FA0"/>
    <w:rsid w:val="00934544"/>
    <w:rsid w:val="0093489B"/>
    <w:rsid w:val="009352CF"/>
    <w:rsid w:val="00935E6C"/>
    <w:rsid w:val="00935F51"/>
    <w:rsid w:val="00936018"/>
    <w:rsid w:val="00937CDA"/>
    <w:rsid w:val="00941500"/>
    <w:rsid w:val="0094172C"/>
    <w:rsid w:val="0094202E"/>
    <w:rsid w:val="00945109"/>
    <w:rsid w:val="00945CB9"/>
    <w:rsid w:val="00946017"/>
    <w:rsid w:val="00946719"/>
    <w:rsid w:val="00947BA1"/>
    <w:rsid w:val="00950173"/>
    <w:rsid w:val="0095036D"/>
    <w:rsid w:val="00950A9F"/>
    <w:rsid w:val="009516EA"/>
    <w:rsid w:val="00951E34"/>
    <w:rsid w:val="009520B7"/>
    <w:rsid w:val="00952D5D"/>
    <w:rsid w:val="0095309A"/>
    <w:rsid w:val="00955408"/>
    <w:rsid w:val="009554EC"/>
    <w:rsid w:val="00956182"/>
    <w:rsid w:val="00956A76"/>
    <w:rsid w:val="00956EC4"/>
    <w:rsid w:val="00957029"/>
    <w:rsid w:val="00957827"/>
    <w:rsid w:val="0096052E"/>
    <w:rsid w:val="00960FAC"/>
    <w:rsid w:val="00962504"/>
    <w:rsid w:val="00962B3F"/>
    <w:rsid w:val="00962F33"/>
    <w:rsid w:val="00963137"/>
    <w:rsid w:val="00964D4C"/>
    <w:rsid w:val="009651D8"/>
    <w:rsid w:val="00966BEC"/>
    <w:rsid w:val="0097085C"/>
    <w:rsid w:val="00970B42"/>
    <w:rsid w:val="00971FB8"/>
    <w:rsid w:val="00972C90"/>
    <w:rsid w:val="00973B73"/>
    <w:rsid w:val="009753E0"/>
    <w:rsid w:val="00977BDD"/>
    <w:rsid w:val="00977EB4"/>
    <w:rsid w:val="0098232F"/>
    <w:rsid w:val="00982BA6"/>
    <w:rsid w:val="009833F6"/>
    <w:rsid w:val="0098481E"/>
    <w:rsid w:val="00985475"/>
    <w:rsid w:val="00985ED2"/>
    <w:rsid w:val="009867BD"/>
    <w:rsid w:val="00986DE9"/>
    <w:rsid w:val="00986E04"/>
    <w:rsid w:val="009874A4"/>
    <w:rsid w:val="0098781C"/>
    <w:rsid w:val="00987920"/>
    <w:rsid w:val="00987C6E"/>
    <w:rsid w:val="00987CDC"/>
    <w:rsid w:val="009902B1"/>
    <w:rsid w:val="009919AD"/>
    <w:rsid w:val="00991DF0"/>
    <w:rsid w:val="00992131"/>
    <w:rsid w:val="009930CA"/>
    <w:rsid w:val="009947BA"/>
    <w:rsid w:val="00996030"/>
    <w:rsid w:val="009962D5"/>
    <w:rsid w:val="0099653C"/>
    <w:rsid w:val="009968ED"/>
    <w:rsid w:val="00996DC9"/>
    <w:rsid w:val="009970B9"/>
    <w:rsid w:val="0099749C"/>
    <w:rsid w:val="00997A25"/>
    <w:rsid w:val="00997EB6"/>
    <w:rsid w:val="009A23AB"/>
    <w:rsid w:val="009A321D"/>
    <w:rsid w:val="009A341F"/>
    <w:rsid w:val="009A3A05"/>
    <w:rsid w:val="009A4490"/>
    <w:rsid w:val="009A5254"/>
    <w:rsid w:val="009A5DFD"/>
    <w:rsid w:val="009A6010"/>
    <w:rsid w:val="009A60A0"/>
    <w:rsid w:val="009A7C74"/>
    <w:rsid w:val="009A7E61"/>
    <w:rsid w:val="009B01DF"/>
    <w:rsid w:val="009B1747"/>
    <w:rsid w:val="009B212C"/>
    <w:rsid w:val="009B289F"/>
    <w:rsid w:val="009B29FE"/>
    <w:rsid w:val="009B352C"/>
    <w:rsid w:val="009B47DC"/>
    <w:rsid w:val="009B4B9A"/>
    <w:rsid w:val="009B5F72"/>
    <w:rsid w:val="009B6E26"/>
    <w:rsid w:val="009B6EF3"/>
    <w:rsid w:val="009B7D8D"/>
    <w:rsid w:val="009C02F0"/>
    <w:rsid w:val="009C1CAB"/>
    <w:rsid w:val="009C2F5B"/>
    <w:rsid w:val="009C47A4"/>
    <w:rsid w:val="009C4D5B"/>
    <w:rsid w:val="009C660C"/>
    <w:rsid w:val="009C6DC7"/>
    <w:rsid w:val="009C71A6"/>
    <w:rsid w:val="009C71EF"/>
    <w:rsid w:val="009C7C52"/>
    <w:rsid w:val="009D01B1"/>
    <w:rsid w:val="009D312C"/>
    <w:rsid w:val="009D3AC2"/>
    <w:rsid w:val="009D4539"/>
    <w:rsid w:val="009D579C"/>
    <w:rsid w:val="009D5AB6"/>
    <w:rsid w:val="009E0EC1"/>
    <w:rsid w:val="009E13FE"/>
    <w:rsid w:val="009E1413"/>
    <w:rsid w:val="009E2340"/>
    <w:rsid w:val="009E23C2"/>
    <w:rsid w:val="009E247F"/>
    <w:rsid w:val="009E2C34"/>
    <w:rsid w:val="009E2CC3"/>
    <w:rsid w:val="009E2F80"/>
    <w:rsid w:val="009E3B87"/>
    <w:rsid w:val="009E3D1D"/>
    <w:rsid w:val="009E434E"/>
    <w:rsid w:val="009E487F"/>
    <w:rsid w:val="009E4AB4"/>
    <w:rsid w:val="009E4CF6"/>
    <w:rsid w:val="009E4F21"/>
    <w:rsid w:val="009E6125"/>
    <w:rsid w:val="009E7079"/>
    <w:rsid w:val="009E7101"/>
    <w:rsid w:val="009F0758"/>
    <w:rsid w:val="009F0F17"/>
    <w:rsid w:val="009F11E3"/>
    <w:rsid w:val="009F2F60"/>
    <w:rsid w:val="009F3419"/>
    <w:rsid w:val="009F41D9"/>
    <w:rsid w:val="009F4C51"/>
    <w:rsid w:val="009F637F"/>
    <w:rsid w:val="009F72CF"/>
    <w:rsid w:val="00A00293"/>
    <w:rsid w:val="00A01DFE"/>
    <w:rsid w:val="00A01FCA"/>
    <w:rsid w:val="00A02106"/>
    <w:rsid w:val="00A02483"/>
    <w:rsid w:val="00A045F5"/>
    <w:rsid w:val="00A046FF"/>
    <w:rsid w:val="00A05263"/>
    <w:rsid w:val="00A069A8"/>
    <w:rsid w:val="00A07B71"/>
    <w:rsid w:val="00A10B96"/>
    <w:rsid w:val="00A10E5B"/>
    <w:rsid w:val="00A1195E"/>
    <w:rsid w:val="00A119C9"/>
    <w:rsid w:val="00A12015"/>
    <w:rsid w:val="00A12F68"/>
    <w:rsid w:val="00A13256"/>
    <w:rsid w:val="00A139B6"/>
    <w:rsid w:val="00A13AD5"/>
    <w:rsid w:val="00A14613"/>
    <w:rsid w:val="00A1496A"/>
    <w:rsid w:val="00A157BC"/>
    <w:rsid w:val="00A15ED5"/>
    <w:rsid w:val="00A16796"/>
    <w:rsid w:val="00A1688A"/>
    <w:rsid w:val="00A16B1D"/>
    <w:rsid w:val="00A21BE2"/>
    <w:rsid w:val="00A23320"/>
    <w:rsid w:val="00A244C7"/>
    <w:rsid w:val="00A244ED"/>
    <w:rsid w:val="00A24878"/>
    <w:rsid w:val="00A252C5"/>
    <w:rsid w:val="00A2531F"/>
    <w:rsid w:val="00A253BB"/>
    <w:rsid w:val="00A25595"/>
    <w:rsid w:val="00A256DC"/>
    <w:rsid w:val="00A303FC"/>
    <w:rsid w:val="00A30519"/>
    <w:rsid w:val="00A30729"/>
    <w:rsid w:val="00A3089D"/>
    <w:rsid w:val="00A30F07"/>
    <w:rsid w:val="00A31188"/>
    <w:rsid w:val="00A31651"/>
    <w:rsid w:val="00A31AE4"/>
    <w:rsid w:val="00A3287A"/>
    <w:rsid w:val="00A32C45"/>
    <w:rsid w:val="00A32DA4"/>
    <w:rsid w:val="00A32F2A"/>
    <w:rsid w:val="00A33AD0"/>
    <w:rsid w:val="00A35171"/>
    <w:rsid w:val="00A359CA"/>
    <w:rsid w:val="00A3705E"/>
    <w:rsid w:val="00A37C91"/>
    <w:rsid w:val="00A41653"/>
    <w:rsid w:val="00A41CD6"/>
    <w:rsid w:val="00A429D2"/>
    <w:rsid w:val="00A444FE"/>
    <w:rsid w:val="00A44B7D"/>
    <w:rsid w:val="00A454A8"/>
    <w:rsid w:val="00A45A54"/>
    <w:rsid w:val="00A469D0"/>
    <w:rsid w:val="00A472DC"/>
    <w:rsid w:val="00A4749B"/>
    <w:rsid w:val="00A51197"/>
    <w:rsid w:val="00A528B5"/>
    <w:rsid w:val="00A54F1C"/>
    <w:rsid w:val="00A560B8"/>
    <w:rsid w:val="00A565FF"/>
    <w:rsid w:val="00A56BFB"/>
    <w:rsid w:val="00A60EE1"/>
    <w:rsid w:val="00A6100B"/>
    <w:rsid w:val="00A61C75"/>
    <w:rsid w:val="00A626C3"/>
    <w:rsid w:val="00A62923"/>
    <w:rsid w:val="00A6340C"/>
    <w:rsid w:val="00A63F97"/>
    <w:rsid w:val="00A64A64"/>
    <w:rsid w:val="00A65527"/>
    <w:rsid w:val="00A665F5"/>
    <w:rsid w:val="00A66CFA"/>
    <w:rsid w:val="00A675F5"/>
    <w:rsid w:val="00A67984"/>
    <w:rsid w:val="00A67FFB"/>
    <w:rsid w:val="00A70437"/>
    <w:rsid w:val="00A712F9"/>
    <w:rsid w:val="00A71A34"/>
    <w:rsid w:val="00A71F2D"/>
    <w:rsid w:val="00A72FF6"/>
    <w:rsid w:val="00A7327A"/>
    <w:rsid w:val="00A73458"/>
    <w:rsid w:val="00A74326"/>
    <w:rsid w:val="00A74B16"/>
    <w:rsid w:val="00A753FA"/>
    <w:rsid w:val="00A7586F"/>
    <w:rsid w:val="00A75C44"/>
    <w:rsid w:val="00A77876"/>
    <w:rsid w:val="00A77E24"/>
    <w:rsid w:val="00A80E9F"/>
    <w:rsid w:val="00A8135D"/>
    <w:rsid w:val="00A81ABD"/>
    <w:rsid w:val="00A81EA7"/>
    <w:rsid w:val="00A82A5D"/>
    <w:rsid w:val="00A83158"/>
    <w:rsid w:val="00A8341F"/>
    <w:rsid w:val="00A83BDD"/>
    <w:rsid w:val="00A842D3"/>
    <w:rsid w:val="00A84604"/>
    <w:rsid w:val="00A84BB2"/>
    <w:rsid w:val="00A85DD3"/>
    <w:rsid w:val="00A86729"/>
    <w:rsid w:val="00A86C0B"/>
    <w:rsid w:val="00A877B2"/>
    <w:rsid w:val="00A87AC7"/>
    <w:rsid w:val="00A87F53"/>
    <w:rsid w:val="00A90662"/>
    <w:rsid w:val="00A916A5"/>
    <w:rsid w:val="00A9263A"/>
    <w:rsid w:val="00A92D7F"/>
    <w:rsid w:val="00A93450"/>
    <w:rsid w:val="00A93A2E"/>
    <w:rsid w:val="00A95524"/>
    <w:rsid w:val="00A95625"/>
    <w:rsid w:val="00A957FC"/>
    <w:rsid w:val="00A95A59"/>
    <w:rsid w:val="00A96BC9"/>
    <w:rsid w:val="00A97000"/>
    <w:rsid w:val="00AA1A17"/>
    <w:rsid w:val="00AA1F2D"/>
    <w:rsid w:val="00AA3976"/>
    <w:rsid w:val="00AA3E45"/>
    <w:rsid w:val="00AA4D9B"/>
    <w:rsid w:val="00AA65BA"/>
    <w:rsid w:val="00AA7133"/>
    <w:rsid w:val="00AB0DC8"/>
    <w:rsid w:val="00AB0F10"/>
    <w:rsid w:val="00AB1394"/>
    <w:rsid w:val="00AB15EE"/>
    <w:rsid w:val="00AB1DF8"/>
    <w:rsid w:val="00AB3E13"/>
    <w:rsid w:val="00AB5933"/>
    <w:rsid w:val="00AB658A"/>
    <w:rsid w:val="00AB7CB9"/>
    <w:rsid w:val="00AC0A34"/>
    <w:rsid w:val="00AC147E"/>
    <w:rsid w:val="00AC1EEA"/>
    <w:rsid w:val="00AC3E11"/>
    <w:rsid w:val="00AC4EF6"/>
    <w:rsid w:val="00AC6B2F"/>
    <w:rsid w:val="00AC7A62"/>
    <w:rsid w:val="00AC7FDB"/>
    <w:rsid w:val="00AD0E27"/>
    <w:rsid w:val="00AD0E45"/>
    <w:rsid w:val="00AD0EAA"/>
    <w:rsid w:val="00AD132E"/>
    <w:rsid w:val="00AD1431"/>
    <w:rsid w:val="00AD2AF7"/>
    <w:rsid w:val="00AD33D0"/>
    <w:rsid w:val="00AD4682"/>
    <w:rsid w:val="00AD4C54"/>
    <w:rsid w:val="00AD5786"/>
    <w:rsid w:val="00AD5DDD"/>
    <w:rsid w:val="00AD5ECD"/>
    <w:rsid w:val="00AD6781"/>
    <w:rsid w:val="00AE0AC0"/>
    <w:rsid w:val="00AE12D0"/>
    <w:rsid w:val="00AE19B0"/>
    <w:rsid w:val="00AE1CFA"/>
    <w:rsid w:val="00AE1FB0"/>
    <w:rsid w:val="00AE37CF"/>
    <w:rsid w:val="00AE3C79"/>
    <w:rsid w:val="00AE4332"/>
    <w:rsid w:val="00AE4A30"/>
    <w:rsid w:val="00AE4CF8"/>
    <w:rsid w:val="00AE4ECB"/>
    <w:rsid w:val="00AE595E"/>
    <w:rsid w:val="00AE5B68"/>
    <w:rsid w:val="00AE5C3D"/>
    <w:rsid w:val="00AE5C99"/>
    <w:rsid w:val="00AE6047"/>
    <w:rsid w:val="00AE6F00"/>
    <w:rsid w:val="00AE7365"/>
    <w:rsid w:val="00AE79FB"/>
    <w:rsid w:val="00AF00D5"/>
    <w:rsid w:val="00AF056E"/>
    <w:rsid w:val="00AF1AC3"/>
    <w:rsid w:val="00AF3474"/>
    <w:rsid w:val="00AF5A2B"/>
    <w:rsid w:val="00AF5BF7"/>
    <w:rsid w:val="00AF626E"/>
    <w:rsid w:val="00AF6458"/>
    <w:rsid w:val="00B00852"/>
    <w:rsid w:val="00B01072"/>
    <w:rsid w:val="00B01985"/>
    <w:rsid w:val="00B0257A"/>
    <w:rsid w:val="00B03A77"/>
    <w:rsid w:val="00B04450"/>
    <w:rsid w:val="00B04CAA"/>
    <w:rsid w:val="00B054B1"/>
    <w:rsid w:val="00B056F4"/>
    <w:rsid w:val="00B05BAD"/>
    <w:rsid w:val="00B05F94"/>
    <w:rsid w:val="00B0705F"/>
    <w:rsid w:val="00B10017"/>
    <w:rsid w:val="00B1037E"/>
    <w:rsid w:val="00B10D9B"/>
    <w:rsid w:val="00B114B4"/>
    <w:rsid w:val="00B1193F"/>
    <w:rsid w:val="00B119A0"/>
    <w:rsid w:val="00B11A4C"/>
    <w:rsid w:val="00B11BA2"/>
    <w:rsid w:val="00B1305E"/>
    <w:rsid w:val="00B1420E"/>
    <w:rsid w:val="00B14430"/>
    <w:rsid w:val="00B15BF5"/>
    <w:rsid w:val="00B160F2"/>
    <w:rsid w:val="00B16A56"/>
    <w:rsid w:val="00B175FE"/>
    <w:rsid w:val="00B17897"/>
    <w:rsid w:val="00B20060"/>
    <w:rsid w:val="00B20EAA"/>
    <w:rsid w:val="00B22730"/>
    <w:rsid w:val="00B22AB6"/>
    <w:rsid w:val="00B24909"/>
    <w:rsid w:val="00B24DDA"/>
    <w:rsid w:val="00B255B8"/>
    <w:rsid w:val="00B267AC"/>
    <w:rsid w:val="00B26853"/>
    <w:rsid w:val="00B2784E"/>
    <w:rsid w:val="00B3024F"/>
    <w:rsid w:val="00B3064F"/>
    <w:rsid w:val="00B3090C"/>
    <w:rsid w:val="00B31618"/>
    <w:rsid w:val="00B32867"/>
    <w:rsid w:val="00B34C06"/>
    <w:rsid w:val="00B35BC0"/>
    <w:rsid w:val="00B360B2"/>
    <w:rsid w:val="00B37A79"/>
    <w:rsid w:val="00B37C9E"/>
    <w:rsid w:val="00B4078D"/>
    <w:rsid w:val="00B4079E"/>
    <w:rsid w:val="00B40DF9"/>
    <w:rsid w:val="00B41582"/>
    <w:rsid w:val="00B416C7"/>
    <w:rsid w:val="00B41F8E"/>
    <w:rsid w:val="00B42232"/>
    <w:rsid w:val="00B42AB6"/>
    <w:rsid w:val="00B44032"/>
    <w:rsid w:val="00B4477A"/>
    <w:rsid w:val="00B4479C"/>
    <w:rsid w:val="00B447BC"/>
    <w:rsid w:val="00B44A0D"/>
    <w:rsid w:val="00B45F25"/>
    <w:rsid w:val="00B4638B"/>
    <w:rsid w:val="00B4681A"/>
    <w:rsid w:val="00B46911"/>
    <w:rsid w:val="00B4703C"/>
    <w:rsid w:val="00B47150"/>
    <w:rsid w:val="00B47A7B"/>
    <w:rsid w:val="00B47E9C"/>
    <w:rsid w:val="00B5083D"/>
    <w:rsid w:val="00B5136B"/>
    <w:rsid w:val="00B51F74"/>
    <w:rsid w:val="00B52446"/>
    <w:rsid w:val="00B524A2"/>
    <w:rsid w:val="00B52C9C"/>
    <w:rsid w:val="00B5312B"/>
    <w:rsid w:val="00B54C8C"/>
    <w:rsid w:val="00B54E00"/>
    <w:rsid w:val="00B55FFD"/>
    <w:rsid w:val="00B56746"/>
    <w:rsid w:val="00B56D64"/>
    <w:rsid w:val="00B60772"/>
    <w:rsid w:val="00B608EB"/>
    <w:rsid w:val="00B60B2E"/>
    <w:rsid w:val="00B610C5"/>
    <w:rsid w:val="00B611D2"/>
    <w:rsid w:val="00B6137A"/>
    <w:rsid w:val="00B61E1D"/>
    <w:rsid w:val="00B62AC9"/>
    <w:rsid w:val="00B63228"/>
    <w:rsid w:val="00B63594"/>
    <w:rsid w:val="00B63D5B"/>
    <w:rsid w:val="00B63FDE"/>
    <w:rsid w:val="00B6689B"/>
    <w:rsid w:val="00B7034B"/>
    <w:rsid w:val="00B70765"/>
    <w:rsid w:val="00B70797"/>
    <w:rsid w:val="00B70D60"/>
    <w:rsid w:val="00B7149B"/>
    <w:rsid w:val="00B71734"/>
    <w:rsid w:val="00B71D11"/>
    <w:rsid w:val="00B737EA"/>
    <w:rsid w:val="00B7561C"/>
    <w:rsid w:val="00B76251"/>
    <w:rsid w:val="00B7671B"/>
    <w:rsid w:val="00B778DE"/>
    <w:rsid w:val="00B80867"/>
    <w:rsid w:val="00B8186C"/>
    <w:rsid w:val="00B81923"/>
    <w:rsid w:val="00B81F55"/>
    <w:rsid w:val="00B8200C"/>
    <w:rsid w:val="00B82782"/>
    <w:rsid w:val="00B838A4"/>
    <w:rsid w:val="00B83FB8"/>
    <w:rsid w:val="00B8466B"/>
    <w:rsid w:val="00B84B12"/>
    <w:rsid w:val="00B862E6"/>
    <w:rsid w:val="00B8650E"/>
    <w:rsid w:val="00B8664E"/>
    <w:rsid w:val="00B86ACF"/>
    <w:rsid w:val="00B87324"/>
    <w:rsid w:val="00B8798D"/>
    <w:rsid w:val="00B928D3"/>
    <w:rsid w:val="00B92BE2"/>
    <w:rsid w:val="00B93E2E"/>
    <w:rsid w:val="00B9403E"/>
    <w:rsid w:val="00B955D4"/>
    <w:rsid w:val="00B9569E"/>
    <w:rsid w:val="00B96D2B"/>
    <w:rsid w:val="00BA3159"/>
    <w:rsid w:val="00BA3DBC"/>
    <w:rsid w:val="00BA4285"/>
    <w:rsid w:val="00BA42DA"/>
    <w:rsid w:val="00BA4EF4"/>
    <w:rsid w:val="00BA531D"/>
    <w:rsid w:val="00BA578C"/>
    <w:rsid w:val="00BA59CC"/>
    <w:rsid w:val="00BA6C8F"/>
    <w:rsid w:val="00BA711F"/>
    <w:rsid w:val="00BA72A2"/>
    <w:rsid w:val="00BB05F2"/>
    <w:rsid w:val="00BB11B0"/>
    <w:rsid w:val="00BB1429"/>
    <w:rsid w:val="00BB2D98"/>
    <w:rsid w:val="00BB4126"/>
    <w:rsid w:val="00BB5C27"/>
    <w:rsid w:val="00BB6C42"/>
    <w:rsid w:val="00BB72CA"/>
    <w:rsid w:val="00BB7503"/>
    <w:rsid w:val="00BB75D1"/>
    <w:rsid w:val="00BB7999"/>
    <w:rsid w:val="00BC1A5A"/>
    <w:rsid w:val="00BC280F"/>
    <w:rsid w:val="00BC56DC"/>
    <w:rsid w:val="00BC5948"/>
    <w:rsid w:val="00BC595E"/>
    <w:rsid w:val="00BC685C"/>
    <w:rsid w:val="00BC6B0C"/>
    <w:rsid w:val="00BC71F0"/>
    <w:rsid w:val="00BC7661"/>
    <w:rsid w:val="00BD0937"/>
    <w:rsid w:val="00BD0F31"/>
    <w:rsid w:val="00BD1B40"/>
    <w:rsid w:val="00BD2073"/>
    <w:rsid w:val="00BD2187"/>
    <w:rsid w:val="00BD2891"/>
    <w:rsid w:val="00BD2D03"/>
    <w:rsid w:val="00BD3C78"/>
    <w:rsid w:val="00BD3F0B"/>
    <w:rsid w:val="00BD47A4"/>
    <w:rsid w:val="00BD5322"/>
    <w:rsid w:val="00BD5BFC"/>
    <w:rsid w:val="00BD71B4"/>
    <w:rsid w:val="00BD79B6"/>
    <w:rsid w:val="00BD7E3A"/>
    <w:rsid w:val="00BE0134"/>
    <w:rsid w:val="00BE431A"/>
    <w:rsid w:val="00BE45B2"/>
    <w:rsid w:val="00BE5734"/>
    <w:rsid w:val="00BE72B6"/>
    <w:rsid w:val="00BF180D"/>
    <w:rsid w:val="00BF1BCC"/>
    <w:rsid w:val="00BF1F9E"/>
    <w:rsid w:val="00BF22EE"/>
    <w:rsid w:val="00BF25F3"/>
    <w:rsid w:val="00BF4077"/>
    <w:rsid w:val="00BF602E"/>
    <w:rsid w:val="00C004FD"/>
    <w:rsid w:val="00C0262C"/>
    <w:rsid w:val="00C028C2"/>
    <w:rsid w:val="00C02E43"/>
    <w:rsid w:val="00C042CB"/>
    <w:rsid w:val="00C044B6"/>
    <w:rsid w:val="00C06442"/>
    <w:rsid w:val="00C0723C"/>
    <w:rsid w:val="00C07701"/>
    <w:rsid w:val="00C077A0"/>
    <w:rsid w:val="00C10B6C"/>
    <w:rsid w:val="00C112DC"/>
    <w:rsid w:val="00C11A1B"/>
    <w:rsid w:val="00C11BB1"/>
    <w:rsid w:val="00C135A5"/>
    <w:rsid w:val="00C13D60"/>
    <w:rsid w:val="00C142DC"/>
    <w:rsid w:val="00C145F9"/>
    <w:rsid w:val="00C1476C"/>
    <w:rsid w:val="00C15063"/>
    <w:rsid w:val="00C1584C"/>
    <w:rsid w:val="00C158D8"/>
    <w:rsid w:val="00C1678A"/>
    <w:rsid w:val="00C16FB2"/>
    <w:rsid w:val="00C17307"/>
    <w:rsid w:val="00C17BC3"/>
    <w:rsid w:val="00C20141"/>
    <w:rsid w:val="00C20909"/>
    <w:rsid w:val="00C209A8"/>
    <w:rsid w:val="00C222DD"/>
    <w:rsid w:val="00C24296"/>
    <w:rsid w:val="00C25172"/>
    <w:rsid w:val="00C25D42"/>
    <w:rsid w:val="00C262A2"/>
    <w:rsid w:val="00C26342"/>
    <w:rsid w:val="00C26C59"/>
    <w:rsid w:val="00C30B85"/>
    <w:rsid w:val="00C3111A"/>
    <w:rsid w:val="00C3192D"/>
    <w:rsid w:val="00C31F39"/>
    <w:rsid w:val="00C325DB"/>
    <w:rsid w:val="00C32E30"/>
    <w:rsid w:val="00C34F77"/>
    <w:rsid w:val="00C352BB"/>
    <w:rsid w:val="00C3697D"/>
    <w:rsid w:val="00C3777F"/>
    <w:rsid w:val="00C41BA0"/>
    <w:rsid w:val="00C42323"/>
    <w:rsid w:val="00C423CE"/>
    <w:rsid w:val="00C4311D"/>
    <w:rsid w:val="00C439B4"/>
    <w:rsid w:val="00C44863"/>
    <w:rsid w:val="00C44F31"/>
    <w:rsid w:val="00C4546F"/>
    <w:rsid w:val="00C4561E"/>
    <w:rsid w:val="00C46E2C"/>
    <w:rsid w:val="00C46F68"/>
    <w:rsid w:val="00C47177"/>
    <w:rsid w:val="00C478F2"/>
    <w:rsid w:val="00C478F8"/>
    <w:rsid w:val="00C47B8C"/>
    <w:rsid w:val="00C5116C"/>
    <w:rsid w:val="00C5229A"/>
    <w:rsid w:val="00C530A9"/>
    <w:rsid w:val="00C5353E"/>
    <w:rsid w:val="00C536B1"/>
    <w:rsid w:val="00C53ACD"/>
    <w:rsid w:val="00C547C2"/>
    <w:rsid w:val="00C55231"/>
    <w:rsid w:val="00C55525"/>
    <w:rsid w:val="00C56375"/>
    <w:rsid w:val="00C60B01"/>
    <w:rsid w:val="00C61C8D"/>
    <w:rsid w:val="00C61F26"/>
    <w:rsid w:val="00C625E4"/>
    <w:rsid w:val="00C6366C"/>
    <w:rsid w:val="00C63BBF"/>
    <w:rsid w:val="00C6410C"/>
    <w:rsid w:val="00C64AA6"/>
    <w:rsid w:val="00C64C9E"/>
    <w:rsid w:val="00C6554F"/>
    <w:rsid w:val="00C65CC9"/>
    <w:rsid w:val="00C65D8A"/>
    <w:rsid w:val="00C661EB"/>
    <w:rsid w:val="00C664B9"/>
    <w:rsid w:val="00C66727"/>
    <w:rsid w:val="00C66BD2"/>
    <w:rsid w:val="00C66F7A"/>
    <w:rsid w:val="00C67959"/>
    <w:rsid w:val="00C705C9"/>
    <w:rsid w:val="00C718AD"/>
    <w:rsid w:val="00C71D15"/>
    <w:rsid w:val="00C72EB6"/>
    <w:rsid w:val="00C734B3"/>
    <w:rsid w:val="00C745AC"/>
    <w:rsid w:val="00C74FF4"/>
    <w:rsid w:val="00C75665"/>
    <w:rsid w:val="00C756FF"/>
    <w:rsid w:val="00C77772"/>
    <w:rsid w:val="00C80552"/>
    <w:rsid w:val="00C81491"/>
    <w:rsid w:val="00C819FB"/>
    <w:rsid w:val="00C82465"/>
    <w:rsid w:val="00C82D4F"/>
    <w:rsid w:val="00C83441"/>
    <w:rsid w:val="00C834BD"/>
    <w:rsid w:val="00C83563"/>
    <w:rsid w:val="00C847C6"/>
    <w:rsid w:val="00C849AA"/>
    <w:rsid w:val="00C84C97"/>
    <w:rsid w:val="00C85192"/>
    <w:rsid w:val="00C86B82"/>
    <w:rsid w:val="00C875AC"/>
    <w:rsid w:val="00C87A87"/>
    <w:rsid w:val="00C90CFD"/>
    <w:rsid w:val="00C91147"/>
    <w:rsid w:val="00C91192"/>
    <w:rsid w:val="00C915CA"/>
    <w:rsid w:val="00C91DC5"/>
    <w:rsid w:val="00C92BC9"/>
    <w:rsid w:val="00C933CF"/>
    <w:rsid w:val="00C951A6"/>
    <w:rsid w:val="00C9586C"/>
    <w:rsid w:val="00C96AD2"/>
    <w:rsid w:val="00C976D3"/>
    <w:rsid w:val="00C97F28"/>
    <w:rsid w:val="00CA0443"/>
    <w:rsid w:val="00CA0C2A"/>
    <w:rsid w:val="00CA0ECA"/>
    <w:rsid w:val="00CA1175"/>
    <w:rsid w:val="00CA2AE4"/>
    <w:rsid w:val="00CA302B"/>
    <w:rsid w:val="00CA3BC4"/>
    <w:rsid w:val="00CA49D2"/>
    <w:rsid w:val="00CA4F10"/>
    <w:rsid w:val="00CA55DC"/>
    <w:rsid w:val="00CA61A7"/>
    <w:rsid w:val="00CA69EE"/>
    <w:rsid w:val="00CA73BA"/>
    <w:rsid w:val="00CA7DD7"/>
    <w:rsid w:val="00CB0941"/>
    <w:rsid w:val="00CB0CE9"/>
    <w:rsid w:val="00CB136C"/>
    <w:rsid w:val="00CB2219"/>
    <w:rsid w:val="00CB25B6"/>
    <w:rsid w:val="00CB3A33"/>
    <w:rsid w:val="00CB43FB"/>
    <w:rsid w:val="00CB5F86"/>
    <w:rsid w:val="00CB6141"/>
    <w:rsid w:val="00CB729D"/>
    <w:rsid w:val="00CB77D2"/>
    <w:rsid w:val="00CB7862"/>
    <w:rsid w:val="00CB7BC1"/>
    <w:rsid w:val="00CC2B6A"/>
    <w:rsid w:val="00CC465F"/>
    <w:rsid w:val="00CC642B"/>
    <w:rsid w:val="00CC69F2"/>
    <w:rsid w:val="00CD015D"/>
    <w:rsid w:val="00CD0460"/>
    <w:rsid w:val="00CD0704"/>
    <w:rsid w:val="00CD15C1"/>
    <w:rsid w:val="00CD1E54"/>
    <w:rsid w:val="00CD234E"/>
    <w:rsid w:val="00CD2998"/>
    <w:rsid w:val="00CD3AF4"/>
    <w:rsid w:val="00CD3E04"/>
    <w:rsid w:val="00CD40A9"/>
    <w:rsid w:val="00CD4194"/>
    <w:rsid w:val="00CD5239"/>
    <w:rsid w:val="00CD547E"/>
    <w:rsid w:val="00CD56CD"/>
    <w:rsid w:val="00CD5843"/>
    <w:rsid w:val="00CD5895"/>
    <w:rsid w:val="00CD6353"/>
    <w:rsid w:val="00CD74FE"/>
    <w:rsid w:val="00CE006E"/>
    <w:rsid w:val="00CE074A"/>
    <w:rsid w:val="00CE1373"/>
    <w:rsid w:val="00CE2855"/>
    <w:rsid w:val="00CE386A"/>
    <w:rsid w:val="00CE53D7"/>
    <w:rsid w:val="00CE5411"/>
    <w:rsid w:val="00CE5A65"/>
    <w:rsid w:val="00CE663F"/>
    <w:rsid w:val="00CE7EFA"/>
    <w:rsid w:val="00CF1847"/>
    <w:rsid w:val="00CF2A5A"/>
    <w:rsid w:val="00CF2BA8"/>
    <w:rsid w:val="00CF4E75"/>
    <w:rsid w:val="00CF5380"/>
    <w:rsid w:val="00CF5F31"/>
    <w:rsid w:val="00CF6706"/>
    <w:rsid w:val="00CF72ED"/>
    <w:rsid w:val="00D0009E"/>
    <w:rsid w:val="00D007E3"/>
    <w:rsid w:val="00D01234"/>
    <w:rsid w:val="00D01B79"/>
    <w:rsid w:val="00D02C5B"/>
    <w:rsid w:val="00D035B1"/>
    <w:rsid w:val="00D03856"/>
    <w:rsid w:val="00D03C8B"/>
    <w:rsid w:val="00D04BD2"/>
    <w:rsid w:val="00D0544F"/>
    <w:rsid w:val="00D05D36"/>
    <w:rsid w:val="00D0691D"/>
    <w:rsid w:val="00D06D0B"/>
    <w:rsid w:val="00D071B4"/>
    <w:rsid w:val="00D0770C"/>
    <w:rsid w:val="00D07DCF"/>
    <w:rsid w:val="00D10727"/>
    <w:rsid w:val="00D10ECE"/>
    <w:rsid w:val="00D11875"/>
    <w:rsid w:val="00D135A3"/>
    <w:rsid w:val="00D1383D"/>
    <w:rsid w:val="00D13D29"/>
    <w:rsid w:val="00D13FFA"/>
    <w:rsid w:val="00D14737"/>
    <w:rsid w:val="00D14F44"/>
    <w:rsid w:val="00D156C6"/>
    <w:rsid w:val="00D16026"/>
    <w:rsid w:val="00D16DDC"/>
    <w:rsid w:val="00D16F1F"/>
    <w:rsid w:val="00D207E1"/>
    <w:rsid w:val="00D20BFA"/>
    <w:rsid w:val="00D20CBA"/>
    <w:rsid w:val="00D215F9"/>
    <w:rsid w:val="00D218B0"/>
    <w:rsid w:val="00D22066"/>
    <w:rsid w:val="00D227DD"/>
    <w:rsid w:val="00D23B33"/>
    <w:rsid w:val="00D23DA5"/>
    <w:rsid w:val="00D242ED"/>
    <w:rsid w:val="00D25648"/>
    <w:rsid w:val="00D257D6"/>
    <w:rsid w:val="00D27731"/>
    <w:rsid w:val="00D27D0D"/>
    <w:rsid w:val="00D30673"/>
    <w:rsid w:val="00D330FB"/>
    <w:rsid w:val="00D33B4A"/>
    <w:rsid w:val="00D34706"/>
    <w:rsid w:val="00D34D08"/>
    <w:rsid w:val="00D35067"/>
    <w:rsid w:val="00D35170"/>
    <w:rsid w:val="00D3582B"/>
    <w:rsid w:val="00D35F58"/>
    <w:rsid w:val="00D362DE"/>
    <w:rsid w:val="00D37699"/>
    <w:rsid w:val="00D40D9F"/>
    <w:rsid w:val="00D41096"/>
    <w:rsid w:val="00D419D4"/>
    <w:rsid w:val="00D42ABD"/>
    <w:rsid w:val="00D4316A"/>
    <w:rsid w:val="00D433AD"/>
    <w:rsid w:val="00D46593"/>
    <w:rsid w:val="00D466E5"/>
    <w:rsid w:val="00D4716D"/>
    <w:rsid w:val="00D471C9"/>
    <w:rsid w:val="00D512A6"/>
    <w:rsid w:val="00D51C04"/>
    <w:rsid w:val="00D536B0"/>
    <w:rsid w:val="00D539CA"/>
    <w:rsid w:val="00D55481"/>
    <w:rsid w:val="00D56205"/>
    <w:rsid w:val="00D564B9"/>
    <w:rsid w:val="00D56F67"/>
    <w:rsid w:val="00D575B6"/>
    <w:rsid w:val="00D6006E"/>
    <w:rsid w:val="00D60833"/>
    <w:rsid w:val="00D60D18"/>
    <w:rsid w:val="00D631A3"/>
    <w:rsid w:val="00D63A20"/>
    <w:rsid w:val="00D64F7D"/>
    <w:rsid w:val="00D65001"/>
    <w:rsid w:val="00D65C41"/>
    <w:rsid w:val="00D65E6D"/>
    <w:rsid w:val="00D70DB0"/>
    <w:rsid w:val="00D71539"/>
    <w:rsid w:val="00D715AD"/>
    <w:rsid w:val="00D71A58"/>
    <w:rsid w:val="00D71BC7"/>
    <w:rsid w:val="00D7210B"/>
    <w:rsid w:val="00D73120"/>
    <w:rsid w:val="00D73398"/>
    <w:rsid w:val="00D747F0"/>
    <w:rsid w:val="00D764C1"/>
    <w:rsid w:val="00D77291"/>
    <w:rsid w:val="00D7760F"/>
    <w:rsid w:val="00D77BFF"/>
    <w:rsid w:val="00D802A9"/>
    <w:rsid w:val="00D815C8"/>
    <w:rsid w:val="00D827D1"/>
    <w:rsid w:val="00D84129"/>
    <w:rsid w:val="00D86C51"/>
    <w:rsid w:val="00D8709F"/>
    <w:rsid w:val="00D8727F"/>
    <w:rsid w:val="00D87566"/>
    <w:rsid w:val="00D90250"/>
    <w:rsid w:val="00D902DD"/>
    <w:rsid w:val="00D90420"/>
    <w:rsid w:val="00D91BF2"/>
    <w:rsid w:val="00D9252F"/>
    <w:rsid w:val="00D93371"/>
    <w:rsid w:val="00D9387B"/>
    <w:rsid w:val="00D93A31"/>
    <w:rsid w:val="00D95307"/>
    <w:rsid w:val="00D95F98"/>
    <w:rsid w:val="00D96A85"/>
    <w:rsid w:val="00DA0DA6"/>
    <w:rsid w:val="00DA1C65"/>
    <w:rsid w:val="00DA23BF"/>
    <w:rsid w:val="00DA248B"/>
    <w:rsid w:val="00DA2885"/>
    <w:rsid w:val="00DA31B8"/>
    <w:rsid w:val="00DA38E8"/>
    <w:rsid w:val="00DA40D9"/>
    <w:rsid w:val="00DA40E2"/>
    <w:rsid w:val="00DA4C26"/>
    <w:rsid w:val="00DA542D"/>
    <w:rsid w:val="00DA5694"/>
    <w:rsid w:val="00DA5998"/>
    <w:rsid w:val="00DA5B95"/>
    <w:rsid w:val="00DA637A"/>
    <w:rsid w:val="00DA7A89"/>
    <w:rsid w:val="00DB1EA4"/>
    <w:rsid w:val="00DB23F7"/>
    <w:rsid w:val="00DB40B2"/>
    <w:rsid w:val="00DB4BDD"/>
    <w:rsid w:val="00DB6638"/>
    <w:rsid w:val="00DB6D7C"/>
    <w:rsid w:val="00DC02BA"/>
    <w:rsid w:val="00DC1082"/>
    <w:rsid w:val="00DC21E2"/>
    <w:rsid w:val="00DC2840"/>
    <w:rsid w:val="00DC39E0"/>
    <w:rsid w:val="00DC3DA8"/>
    <w:rsid w:val="00DC56BF"/>
    <w:rsid w:val="00DC678F"/>
    <w:rsid w:val="00DC70CE"/>
    <w:rsid w:val="00DC7A1A"/>
    <w:rsid w:val="00DD0A21"/>
    <w:rsid w:val="00DD1183"/>
    <w:rsid w:val="00DD160C"/>
    <w:rsid w:val="00DD1775"/>
    <w:rsid w:val="00DD28BF"/>
    <w:rsid w:val="00DD2ED1"/>
    <w:rsid w:val="00DD2F85"/>
    <w:rsid w:val="00DD30C1"/>
    <w:rsid w:val="00DD3340"/>
    <w:rsid w:val="00DD3455"/>
    <w:rsid w:val="00DD5578"/>
    <w:rsid w:val="00DD5B51"/>
    <w:rsid w:val="00DD62FC"/>
    <w:rsid w:val="00DD7394"/>
    <w:rsid w:val="00DD7899"/>
    <w:rsid w:val="00DE019B"/>
    <w:rsid w:val="00DE1346"/>
    <w:rsid w:val="00DE1769"/>
    <w:rsid w:val="00DE1B07"/>
    <w:rsid w:val="00DE2D0D"/>
    <w:rsid w:val="00DE3C0F"/>
    <w:rsid w:val="00DE3C19"/>
    <w:rsid w:val="00DE4107"/>
    <w:rsid w:val="00DE450D"/>
    <w:rsid w:val="00DE48B7"/>
    <w:rsid w:val="00DE48C8"/>
    <w:rsid w:val="00DE4ABD"/>
    <w:rsid w:val="00DE5110"/>
    <w:rsid w:val="00DE5D64"/>
    <w:rsid w:val="00DE5F4F"/>
    <w:rsid w:val="00DE6E47"/>
    <w:rsid w:val="00DE730B"/>
    <w:rsid w:val="00DF054F"/>
    <w:rsid w:val="00DF0F9D"/>
    <w:rsid w:val="00DF1D24"/>
    <w:rsid w:val="00DF1FCB"/>
    <w:rsid w:val="00DF219D"/>
    <w:rsid w:val="00DF259F"/>
    <w:rsid w:val="00DF2A82"/>
    <w:rsid w:val="00DF2C29"/>
    <w:rsid w:val="00DF3805"/>
    <w:rsid w:val="00DF3EFB"/>
    <w:rsid w:val="00DF4B85"/>
    <w:rsid w:val="00DF4FC9"/>
    <w:rsid w:val="00DF617A"/>
    <w:rsid w:val="00DF64ED"/>
    <w:rsid w:val="00DF6D4F"/>
    <w:rsid w:val="00DF6F5A"/>
    <w:rsid w:val="00DF7882"/>
    <w:rsid w:val="00DF7D8B"/>
    <w:rsid w:val="00E004AE"/>
    <w:rsid w:val="00E02967"/>
    <w:rsid w:val="00E03F26"/>
    <w:rsid w:val="00E040D9"/>
    <w:rsid w:val="00E042C5"/>
    <w:rsid w:val="00E04907"/>
    <w:rsid w:val="00E04986"/>
    <w:rsid w:val="00E055D3"/>
    <w:rsid w:val="00E05AED"/>
    <w:rsid w:val="00E05DD4"/>
    <w:rsid w:val="00E05F14"/>
    <w:rsid w:val="00E06AA3"/>
    <w:rsid w:val="00E07135"/>
    <w:rsid w:val="00E07471"/>
    <w:rsid w:val="00E076C9"/>
    <w:rsid w:val="00E07904"/>
    <w:rsid w:val="00E107F5"/>
    <w:rsid w:val="00E11345"/>
    <w:rsid w:val="00E12649"/>
    <w:rsid w:val="00E137DB"/>
    <w:rsid w:val="00E1382A"/>
    <w:rsid w:val="00E1514B"/>
    <w:rsid w:val="00E15950"/>
    <w:rsid w:val="00E1625B"/>
    <w:rsid w:val="00E17494"/>
    <w:rsid w:val="00E20A64"/>
    <w:rsid w:val="00E2101A"/>
    <w:rsid w:val="00E21375"/>
    <w:rsid w:val="00E213BD"/>
    <w:rsid w:val="00E21546"/>
    <w:rsid w:val="00E21F43"/>
    <w:rsid w:val="00E21FAE"/>
    <w:rsid w:val="00E23045"/>
    <w:rsid w:val="00E236FB"/>
    <w:rsid w:val="00E23A52"/>
    <w:rsid w:val="00E23BE6"/>
    <w:rsid w:val="00E246B2"/>
    <w:rsid w:val="00E2687E"/>
    <w:rsid w:val="00E26C86"/>
    <w:rsid w:val="00E27C7D"/>
    <w:rsid w:val="00E27D39"/>
    <w:rsid w:val="00E31612"/>
    <w:rsid w:val="00E316E3"/>
    <w:rsid w:val="00E320FA"/>
    <w:rsid w:val="00E329BE"/>
    <w:rsid w:val="00E33098"/>
    <w:rsid w:val="00E335DB"/>
    <w:rsid w:val="00E336E3"/>
    <w:rsid w:val="00E34D07"/>
    <w:rsid w:val="00E34E91"/>
    <w:rsid w:val="00E36033"/>
    <w:rsid w:val="00E37B33"/>
    <w:rsid w:val="00E40DA0"/>
    <w:rsid w:val="00E41037"/>
    <w:rsid w:val="00E41109"/>
    <w:rsid w:val="00E411F0"/>
    <w:rsid w:val="00E41ADA"/>
    <w:rsid w:val="00E41DFB"/>
    <w:rsid w:val="00E42EE6"/>
    <w:rsid w:val="00E43571"/>
    <w:rsid w:val="00E452BC"/>
    <w:rsid w:val="00E46281"/>
    <w:rsid w:val="00E46D6C"/>
    <w:rsid w:val="00E479FE"/>
    <w:rsid w:val="00E50ACD"/>
    <w:rsid w:val="00E50AF8"/>
    <w:rsid w:val="00E51C4F"/>
    <w:rsid w:val="00E5223D"/>
    <w:rsid w:val="00E5417E"/>
    <w:rsid w:val="00E54446"/>
    <w:rsid w:val="00E544ED"/>
    <w:rsid w:val="00E54E12"/>
    <w:rsid w:val="00E55862"/>
    <w:rsid w:val="00E5591C"/>
    <w:rsid w:val="00E55F04"/>
    <w:rsid w:val="00E5638A"/>
    <w:rsid w:val="00E56CD8"/>
    <w:rsid w:val="00E56E7E"/>
    <w:rsid w:val="00E57496"/>
    <w:rsid w:val="00E57AA2"/>
    <w:rsid w:val="00E57F8E"/>
    <w:rsid w:val="00E6005C"/>
    <w:rsid w:val="00E63AAC"/>
    <w:rsid w:val="00E6530E"/>
    <w:rsid w:val="00E65FA4"/>
    <w:rsid w:val="00E668A1"/>
    <w:rsid w:val="00E66C5E"/>
    <w:rsid w:val="00E67430"/>
    <w:rsid w:val="00E71C68"/>
    <w:rsid w:val="00E72243"/>
    <w:rsid w:val="00E72EAD"/>
    <w:rsid w:val="00E734AB"/>
    <w:rsid w:val="00E73548"/>
    <w:rsid w:val="00E7452B"/>
    <w:rsid w:val="00E74558"/>
    <w:rsid w:val="00E74B28"/>
    <w:rsid w:val="00E7591F"/>
    <w:rsid w:val="00E75E88"/>
    <w:rsid w:val="00E76556"/>
    <w:rsid w:val="00E76D10"/>
    <w:rsid w:val="00E81052"/>
    <w:rsid w:val="00E820BC"/>
    <w:rsid w:val="00E82154"/>
    <w:rsid w:val="00E821B3"/>
    <w:rsid w:val="00E82D99"/>
    <w:rsid w:val="00E842A7"/>
    <w:rsid w:val="00E854F3"/>
    <w:rsid w:val="00E85A79"/>
    <w:rsid w:val="00E85FEC"/>
    <w:rsid w:val="00E860E9"/>
    <w:rsid w:val="00E86AF3"/>
    <w:rsid w:val="00E87485"/>
    <w:rsid w:val="00E8750D"/>
    <w:rsid w:val="00E879A5"/>
    <w:rsid w:val="00E908C6"/>
    <w:rsid w:val="00E90FFA"/>
    <w:rsid w:val="00E91712"/>
    <w:rsid w:val="00E91D5A"/>
    <w:rsid w:val="00E92CF0"/>
    <w:rsid w:val="00E92F4B"/>
    <w:rsid w:val="00E945E7"/>
    <w:rsid w:val="00E948C4"/>
    <w:rsid w:val="00E961A4"/>
    <w:rsid w:val="00E96402"/>
    <w:rsid w:val="00E973DB"/>
    <w:rsid w:val="00E97FCE"/>
    <w:rsid w:val="00EA0FC7"/>
    <w:rsid w:val="00EA1E4F"/>
    <w:rsid w:val="00EA293D"/>
    <w:rsid w:val="00EA2F86"/>
    <w:rsid w:val="00EA3B1C"/>
    <w:rsid w:val="00EA3B27"/>
    <w:rsid w:val="00EA4959"/>
    <w:rsid w:val="00EA4C01"/>
    <w:rsid w:val="00EA5281"/>
    <w:rsid w:val="00EA54C2"/>
    <w:rsid w:val="00EA5D5C"/>
    <w:rsid w:val="00EA6084"/>
    <w:rsid w:val="00EA7C83"/>
    <w:rsid w:val="00EB06D2"/>
    <w:rsid w:val="00EB1777"/>
    <w:rsid w:val="00EB1BCC"/>
    <w:rsid w:val="00EB3477"/>
    <w:rsid w:val="00EB35A4"/>
    <w:rsid w:val="00EB3AA6"/>
    <w:rsid w:val="00EB3EBA"/>
    <w:rsid w:val="00EB42E5"/>
    <w:rsid w:val="00EB42F8"/>
    <w:rsid w:val="00EB45D7"/>
    <w:rsid w:val="00EB55D6"/>
    <w:rsid w:val="00EB6C8C"/>
    <w:rsid w:val="00EB7352"/>
    <w:rsid w:val="00EB74D2"/>
    <w:rsid w:val="00EC077C"/>
    <w:rsid w:val="00EC1607"/>
    <w:rsid w:val="00EC1F15"/>
    <w:rsid w:val="00EC29D1"/>
    <w:rsid w:val="00EC3602"/>
    <w:rsid w:val="00EC4367"/>
    <w:rsid w:val="00EC4FA1"/>
    <w:rsid w:val="00EC54BC"/>
    <w:rsid w:val="00EC5692"/>
    <w:rsid w:val="00EC5CB7"/>
    <w:rsid w:val="00EC5D91"/>
    <w:rsid w:val="00EC7070"/>
    <w:rsid w:val="00ED0EA4"/>
    <w:rsid w:val="00ED18F4"/>
    <w:rsid w:val="00ED1A5F"/>
    <w:rsid w:val="00ED4576"/>
    <w:rsid w:val="00ED54F4"/>
    <w:rsid w:val="00ED5E1A"/>
    <w:rsid w:val="00ED6EA9"/>
    <w:rsid w:val="00ED72A1"/>
    <w:rsid w:val="00ED7A7F"/>
    <w:rsid w:val="00EE0355"/>
    <w:rsid w:val="00EE0844"/>
    <w:rsid w:val="00EE2481"/>
    <w:rsid w:val="00EE2505"/>
    <w:rsid w:val="00EE2A64"/>
    <w:rsid w:val="00EE2AD0"/>
    <w:rsid w:val="00EE3976"/>
    <w:rsid w:val="00EE39F7"/>
    <w:rsid w:val="00EE42B1"/>
    <w:rsid w:val="00EE4FAE"/>
    <w:rsid w:val="00EE5655"/>
    <w:rsid w:val="00EE5889"/>
    <w:rsid w:val="00EE67B7"/>
    <w:rsid w:val="00EE70FA"/>
    <w:rsid w:val="00EE71A9"/>
    <w:rsid w:val="00EF0CAC"/>
    <w:rsid w:val="00EF0E2E"/>
    <w:rsid w:val="00EF0FD2"/>
    <w:rsid w:val="00EF295B"/>
    <w:rsid w:val="00EF2A25"/>
    <w:rsid w:val="00EF2CB8"/>
    <w:rsid w:val="00EF347F"/>
    <w:rsid w:val="00EF3D88"/>
    <w:rsid w:val="00EF3EAD"/>
    <w:rsid w:val="00EF568E"/>
    <w:rsid w:val="00EF5956"/>
    <w:rsid w:val="00EF6B76"/>
    <w:rsid w:val="00EF7B5C"/>
    <w:rsid w:val="00EF7EF7"/>
    <w:rsid w:val="00F004B6"/>
    <w:rsid w:val="00F007DE"/>
    <w:rsid w:val="00F00A10"/>
    <w:rsid w:val="00F01BC0"/>
    <w:rsid w:val="00F01D8C"/>
    <w:rsid w:val="00F02581"/>
    <w:rsid w:val="00F02EA9"/>
    <w:rsid w:val="00F0365C"/>
    <w:rsid w:val="00F0384A"/>
    <w:rsid w:val="00F05F3B"/>
    <w:rsid w:val="00F06C0C"/>
    <w:rsid w:val="00F06EE3"/>
    <w:rsid w:val="00F116DE"/>
    <w:rsid w:val="00F11FD1"/>
    <w:rsid w:val="00F12C25"/>
    <w:rsid w:val="00F12E52"/>
    <w:rsid w:val="00F12FD3"/>
    <w:rsid w:val="00F13910"/>
    <w:rsid w:val="00F13BEE"/>
    <w:rsid w:val="00F14BDE"/>
    <w:rsid w:val="00F170F8"/>
    <w:rsid w:val="00F17DB7"/>
    <w:rsid w:val="00F204C1"/>
    <w:rsid w:val="00F20C98"/>
    <w:rsid w:val="00F2119E"/>
    <w:rsid w:val="00F21B98"/>
    <w:rsid w:val="00F21CF8"/>
    <w:rsid w:val="00F22D95"/>
    <w:rsid w:val="00F23EF4"/>
    <w:rsid w:val="00F2498B"/>
    <w:rsid w:val="00F25622"/>
    <w:rsid w:val="00F25CC7"/>
    <w:rsid w:val="00F3015E"/>
    <w:rsid w:val="00F302A4"/>
    <w:rsid w:val="00F309C3"/>
    <w:rsid w:val="00F33099"/>
    <w:rsid w:val="00F3373C"/>
    <w:rsid w:val="00F34914"/>
    <w:rsid w:val="00F35AEF"/>
    <w:rsid w:val="00F367E4"/>
    <w:rsid w:val="00F36B54"/>
    <w:rsid w:val="00F4027F"/>
    <w:rsid w:val="00F4058B"/>
    <w:rsid w:val="00F41385"/>
    <w:rsid w:val="00F42991"/>
    <w:rsid w:val="00F4358A"/>
    <w:rsid w:val="00F43A7D"/>
    <w:rsid w:val="00F43C7A"/>
    <w:rsid w:val="00F442E7"/>
    <w:rsid w:val="00F45A00"/>
    <w:rsid w:val="00F477D9"/>
    <w:rsid w:val="00F5199E"/>
    <w:rsid w:val="00F527D3"/>
    <w:rsid w:val="00F52820"/>
    <w:rsid w:val="00F52BB2"/>
    <w:rsid w:val="00F53FB2"/>
    <w:rsid w:val="00F54029"/>
    <w:rsid w:val="00F5449D"/>
    <w:rsid w:val="00F544BA"/>
    <w:rsid w:val="00F54FFB"/>
    <w:rsid w:val="00F56389"/>
    <w:rsid w:val="00F56B72"/>
    <w:rsid w:val="00F56E56"/>
    <w:rsid w:val="00F56F95"/>
    <w:rsid w:val="00F576D9"/>
    <w:rsid w:val="00F5776A"/>
    <w:rsid w:val="00F57D00"/>
    <w:rsid w:val="00F6048A"/>
    <w:rsid w:val="00F606DB"/>
    <w:rsid w:val="00F607E8"/>
    <w:rsid w:val="00F62150"/>
    <w:rsid w:val="00F62195"/>
    <w:rsid w:val="00F62366"/>
    <w:rsid w:val="00F62CAA"/>
    <w:rsid w:val="00F63A0D"/>
    <w:rsid w:val="00F64115"/>
    <w:rsid w:val="00F64CC2"/>
    <w:rsid w:val="00F6500D"/>
    <w:rsid w:val="00F657F1"/>
    <w:rsid w:val="00F6585D"/>
    <w:rsid w:val="00F66C44"/>
    <w:rsid w:val="00F66E66"/>
    <w:rsid w:val="00F676B6"/>
    <w:rsid w:val="00F70310"/>
    <w:rsid w:val="00F70428"/>
    <w:rsid w:val="00F7063F"/>
    <w:rsid w:val="00F71C91"/>
    <w:rsid w:val="00F72FEF"/>
    <w:rsid w:val="00F741B4"/>
    <w:rsid w:val="00F7563A"/>
    <w:rsid w:val="00F75BC2"/>
    <w:rsid w:val="00F75F5B"/>
    <w:rsid w:val="00F76221"/>
    <w:rsid w:val="00F7630D"/>
    <w:rsid w:val="00F765E6"/>
    <w:rsid w:val="00F76BA2"/>
    <w:rsid w:val="00F76FA7"/>
    <w:rsid w:val="00F77153"/>
    <w:rsid w:val="00F779F3"/>
    <w:rsid w:val="00F801F0"/>
    <w:rsid w:val="00F806DE"/>
    <w:rsid w:val="00F82415"/>
    <w:rsid w:val="00F82564"/>
    <w:rsid w:val="00F82DCA"/>
    <w:rsid w:val="00F83FDB"/>
    <w:rsid w:val="00F84F64"/>
    <w:rsid w:val="00F85987"/>
    <w:rsid w:val="00F86455"/>
    <w:rsid w:val="00F86490"/>
    <w:rsid w:val="00F86885"/>
    <w:rsid w:val="00F8748B"/>
    <w:rsid w:val="00F87772"/>
    <w:rsid w:val="00F906D3"/>
    <w:rsid w:val="00F917FA"/>
    <w:rsid w:val="00F91831"/>
    <w:rsid w:val="00F930C3"/>
    <w:rsid w:val="00F930F1"/>
    <w:rsid w:val="00F95A67"/>
    <w:rsid w:val="00F95F1B"/>
    <w:rsid w:val="00F96A46"/>
    <w:rsid w:val="00F97800"/>
    <w:rsid w:val="00FA098E"/>
    <w:rsid w:val="00FA0C81"/>
    <w:rsid w:val="00FA205D"/>
    <w:rsid w:val="00FA22FD"/>
    <w:rsid w:val="00FA28DB"/>
    <w:rsid w:val="00FA31AF"/>
    <w:rsid w:val="00FA35E7"/>
    <w:rsid w:val="00FA37C3"/>
    <w:rsid w:val="00FA449C"/>
    <w:rsid w:val="00FA45D1"/>
    <w:rsid w:val="00FA4F23"/>
    <w:rsid w:val="00FA5EB4"/>
    <w:rsid w:val="00FA6B76"/>
    <w:rsid w:val="00FA77C0"/>
    <w:rsid w:val="00FA7994"/>
    <w:rsid w:val="00FA7F03"/>
    <w:rsid w:val="00FB0CCE"/>
    <w:rsid w:val="00FB174F"/>
    <w:rsid w:val="00FB1D7C"/>
    <w:rsid w:val="00FB263D"/>
    <w:rsid w:val="00FB300A"/>
    <w:rsid w:val="00FB3745"/>
    <w:rsid w:val="00FB5058"/>
    <w:rsid w:val="00FB5FCC"/>
    <w:rsid w:val="00FB62F4"/>
    <w:rsid w:val="00FB7E16"/>
    <w:rsid w:val="00FC040F"/>
    <w:rsid w:val="00FC04E5"/>
    <w:rsid w:val="00FC078C"/>
    <w:rsid w:val="00FC123C"/>
    <w:rsid w:val="00FC2006"/>
    <w:rsid w:val="00FC2098"/>
    <w:rsid w:val="00FC2203"/>
    <w:rsid w:val="00FC26A2"/>
    <w:rsid w:val="00FC2C38"/>
    <w:rsid w:val="00FC3054"/>
    <w:rsid w:val="00FC38CB"/>
    <w:rsid w:val="00FC5EB4"/>
    <w:rsid w:val="00FC6781"/>
    <w:rsid w:val="00FC73D6"/>
    <w:rsid w:val="00FC7DBF"/>
    <w:rsid w:val="00FD0137"/>
    <w:rsid w:val="00FD0815"/>
    <w:rsid w:val="00FD0E81"/>
    <w:rsid w:val="00FD1ABE"/>
    <w:rsid w:val="00FD1FE9"/>
    <w:rsid w:val="00FD205F"/>
    <w:rsid w:val="00FD21AD"/>
    <w:rsid w:val="00FD27FD"/>
    <w:rsid w:val="00FD371C"/>
    <w:rsid w:val="00FD4428"/>
    <w:rsid w:val="00FD4430"/>
    <w:rsid w:val="00FD45A9"/>
    <w:rsid w:val="00FD5F93"/>
    <w:rsid w:val="00FD60E2"/>
    <w:rsid w:val="00FD690D"/>
    <w:rsid w:val="00FD6D25"/>
    <w:rsid w:val="00FD6D79"/>
    <w:rsid w:val="00FD719B"/>
    <w:rsid w:val="00FE00CB"/>
    <w:rsid w:val="00FE097C"/>
    <w:rsid w:val="00FE09CB"/>
    <w:rsid w:val="00FE0E09"/>
    <w:rsid w:val="00FE1398"/>
    <w:rsid w:val="00FE1647"/>
    <w:rsid w:val="00FE218E"/>
    <w:rsid w:val="00FE2A8B"/>
    <w:rsid w:val="00FE2AB2"/>
    <w:rsid w:val="00FE339C"/>
    <w:rsid w:val="00FE3492"/>
    <w:rsid w:val="00FE3AF3"/>
    <w:rsid w:val="00FE4715"/>
    <w:rsid w:val="00FE6196"/>
    <w:rsid w:val="00FE6517"/>
    <w:rsid w:val="00FE66A5"/>
    <w:rsid w:val="00FE6A75"/>
    <w:rsid w:val="00FE6BB9"/>
    <w:rsid w:val="00FE7130"/>
    <w:rsid w:val="00FF17B5"/>
    <w:rsid w:val="00FF243D"/>
    <w:rsid w:val="00FF3903"/>
    <w:rsid w:val="00FF4370"/>
    <w:rsid w:val="00FF476D"/>
    <w:rsid w:val="00FF536E"/>
    <w:rsid w:val="00FF6EEA"/>
    <w:rsid w:val="00FF745B"/>
    <w:rsid w:val="00FF7DD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DEF6"/>
  <w15:chartTrackingRefBased/>
  <w15:docId w15:val="{57970933-9D74-4F7F-9DA8-EC52B8E6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3FCC"/>
    <w:pPr>
      <w:spacing w:line="360" w:lineRule="auto"/>
    </w:pPr>
    <w:rPr>
      <w:rFonts w:ascii="Times New Roman" w:hAnsi="Times New Roman"/>
      <w:sz w:val="24"/>
    </w:rPr>
  </w:style>
  <w:style w:type="paragraph" w:styleId="Kop1">
    <w:name w:val="heading 1"/>
    <w:basedOn w:val="Standaard"/>
    <w:next w:val="Standaard"/>
    <w:link w:val="Kop1Char"/>
    <w:uiPriority w:val="9"/>
    <w:qFormat/>
    <w:rsid w:val="00ED18F4"/>
    <w:pPr>
      <w:keepNext/>
      <w:keepLines/>
      <w:spacing w:before="240" w:after="0"/>
      <w:outlineLvl w:val="0"/>
    </w:pPr>
    <w:rPr>
      <w:rFonts w:eastAsiaTheme="majorEastAsia" w:cstheme="majorBidi"/>
      <w:b/>
      <w:sz w:val="28"/>
      <w:szCs w:val="32"/>
    </w:rPr>
  </w:style>
  <w:style w:type="paragraph" w:styleId="Kop2">
    <w:name w:val="heading 2"/>
    <w:basedOn w:val="Standaard"/>
    <w:next w:val="Standaard"/>
    <w:link w:val="Kop2Char"/>
    <w:uiPriority w:val="9"/>
    <w:unhideWhenUsed/>
    <w:qFormat/>
    <w:rsid w:val="00F82DCA"/>
    <w:pPr>
      <w:keepNext/>
      <w:keepLines/>
      <w:spacing w:before="40" w:after="0"/>
      <w:outlineLvl w:val="1"/>
    </w:pPr>
    <w:rPr>
      <w:rFonts w:eastAsiaTheme="majorEastAsia" w:cstheme="majorBidi"/>
      <w:sz w:val="28"/>
      <w:szCs w:val="26"/>
      <w:u w:val="single"/>
    </w:rPr>
  </w:style>
  <w:style w:type="paragraph" w:styleId="Kop3">
    <w:name w:val="heading 3"/>
    <w:basedOn w:val="Standaard"/>
    <w:next w:val="Standaard"/>
    <w:link w:val="Kop3Char"/>
    <w:uiPriority w:val="9"/>
    <w:unhideWhenUsed/>
    <w:qFormat/>
    <w:rsid w:val="00754167"/>
    <w:pPr>
      <w:keepNext/>
      <w:keepLines/>
      <w:spacing w:before="40" w:after="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754167"/>
    <w:pPr>
      <w:keepNext/>
      <w:keepLines/>
      <w:spacing w:before="40" w:after="0"/>
      <w:outlineLvl w:val="3"/>
    </w:pPr>
    <w:rPr>
      <w:rFonts w:eastAsiaTheme="majorEastAsia" w:cstheme="majorBidi"/>
      <w:i/>
      <w:i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18F4"/>
    <w:rPr>
      <w:rFonts w:ascii="Times New Roman" w:eastAsiaTheme="majorEastAsia" w:hAnsi="Times New Roman" w:cstheme="majorBidi"/>
      <w:b/>
      <w:sz w:val="28"/>
      <w:szCs w:val="32"/>
    </w:rPr>
  </w:style>
  <w:style w:type="paragraph" w:styleId="Kopvaninhoudsopgave">
    <w:name w:val="TOC Heading"/>
    <w:basedOn w:val="Kop1"/>
    <w:next w:val="Standaard"/>
    <w:uiPriority w:val="39"/>
    <w:unhideWhenUsed/>
    <w:qFormat/>
    <w:rsid w:val="009231AA"/>
    <w:pPr>
      <w:outlineLvl w:val="9"/>
    </w:pPr>
    <w:rPr>
      <w:kern w:val="0"/>
      <w:lang w:eastAsia="en-NL"/>
      <w14:ligatures w14:val="none"/>
    </w:rPr>
  </w:style>
  <w:style w:type="paragraph" w:styleId="Voetnoottekst">
    <w:name w:val="footnote text"/>
    <w:basedOn w:val="Standaard"/>
    <w:link w:val="VoetnoottekstChar"/>
    <w:uiPriority w:val="99"/>
    <w:semiHidden/>
    <w:unhideWhenUsed/>
    <w:rsid w:val="0023630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3630A"/>
    <w:rPr>
      <w:rFonts w:ascii="Times New Roman" w:hAnsi="Times New Roman"/>
      <w:sz w:val="20"/>
      <w:szCs w:val="20"/>
    </w:rPr>
  </w:style>
  <w:style w:type="character" w:styleId="Voetnootmarkering">
    <w:name w:val="footnote reference"/>
    <w:basedOn w:val="Standaardalinea-lettertype"/>
    <w:uiPriority w:val="99"/>
    <w:semiHidden/>
    <w:unhideWhenUsed/>
    <w:rsid w:val="0023630A"/>
    <w:rPr>
      <w:vertAlign w:val="superscript"/>
    </w:rPr>
  </w:style>
  <w:style w:type="character" w:customStyle="1" w:styleId="Kop2Char">
    <w:name w:val="Kop 2 Char"/>
    <w:basedOn w:val="Standaardalinea-lettertype"/>
    <w:link w:val="Kop2"/>
    <w:uiPriority w:val="9"/>
    <w:rsid w:val="00F82DCA"/>
    <w:rPr>
      <w:rFonts w:ascii="Times New Roman" w:eastAsiaTheme="majorEastAsia" w:hAnsi="Times New Roman" w:cstheme="majorBidi"/>
      <w:sz w:val="28"/>
      <w:szCs w:val="26"/>
      <w:u w:val="single"/>
    </w:rPr>
  </w:style>
  <w:style w:type="character" w:customStyle="1" w:styleId="Kop3Char">
    <w:name w:val="Kop 3 Char"/>
    <w:basedOn w:val="Standaardalinea-lettertype"/>
    <w:link w:val="Kop3"/>
    <w:uiPriority w:val="9"/>
    <w:rsid w:val="00754167"/>
    <w:rPr>
      <w:rFonts w:ascii="Times New Roman" w:eastAsiaTheme="majorEastAsia" w:hAnsi="Times New Roman" w:cstheme="majorBidi"/>
      <w:b/>
      <w:sz w:val="24"/>
      <w:szCs w:val="24"/>
    </w:rPr>
  </w:style>
  <w:style w:type="paragraph" w:styleId="Inhopg1">
    <w:name w:val="toc 1"/>
    <w:basedOn w:val="Standaard"/>
    <w:next w:val="Standaard"/>
    <w:autoRedefine/>
    <w:uiPriority w:val="39"/>
    <w:unhideWhenUsed/>
    <w:rsid w:val="00CA49D2"/>
    <w:pPr>
      <w:tabs>
        <w:tab w:val="right" w:leader="dot" w:pos="9016"/>
      </w:tabs>
      <w:spacing w:after="100"/>
    </w:pPr>
    <w:rPr>
      <w:rFonts w:cs="Times New Roman"/>
      <w:noProof/>
      <w:lang w:val="en-GB"/>
    </w:rPr>
  </w:style>
  <w:style w:type="paragraph" w:styleId="Inhopg2">
    <w:name w:val="toc 2"/>
    <w:basedOn w:val="Standaard"/>
    <w:next w:val="Standaard"/>
    <w:autoRedefine/>
    <w:uiPriority w:val="39"/>
    <w:unhideWhenUsed/>
    <w:rsid w:val="002E6737"/>
    <w:pPr>
      <w:spacing w:after="100"/>
      <w:ind w:left="240"/>
    </w:pPr>
  </w:style>
  <w:style w:type="paragraph" w:styleId="Inhopg3">
    <w:name w:val="toc 3"/>
    <w:basedOn w:val="Standaard"/>
    <w:next w:val="Standaard"/>
    <w:autoRedefine/>
    <w:uiPriority w:val="39"/>
    <w:unhideWhenUsed/>
    <w:rsid w:val="002E6737"/>
    <w:pPr>
      <w:spacing w:after="100"/>
      <w:ind w:left="480"/>
    </w:pPr>
  </w:style>
  <w:style w:type="character" w:styleId="Hyperlink">
    <w:name w:val="Hyperlink"/>
    <w:basedOn w:val="Standaardalinea-lettertype"/>
    <w:uiPriority w:val="99"/>
    <w:unhideWhenUsed/>
    <w:rsid w:val="002E6737"/>
    <w:rPr>
      <w:color w:val="0563C1" w:themeColor="hyperlink"/>
      <w:u w:val="single"/>
    </w:rPr>
  </w:style>
  <w:style w:type="character" w:styleId="Verwijzingopmerking">
    <w:name w:val="annotation reference"/>
    <w:basedOn w:val="Standaardalinea-lettertype"/>
    <w:uiPriority w:val="99"/>
    <w:semiHidden/>
    <w:unhideWhenUsed/>
    <w:rsid w:val="00F6500D"/>
    <w:rPr>
      <w:sz w:val="16"/>
      <w:szCs w:val="16"/>
    </w:rPr>
  </w:style>
  <w:style w:type="paragraph" w:styleId="Tekstopmerking">
    <w:name w:val="annotation text"/>
    <w:basedOn w:val="Standaard"/>
    <w:link w:val="TekstopmerkingChar"/>
    <w:uiPriority w:val="99"/>
    <w:unhideWhenUsed/>
    <w:rsid w:val="00F6500D"/>
    <w:pPr>
      <w:spacing w:line="240" w:lineRule="auto"/>
    </w:pPr>
    <w:rPr>
      <w:sz w:val="20"/>
      <w:szCs w:val="20"/>
    </w:rPr>
  </w:style>
  <w:style w:type="character" w:customStyle="1" w:styleId="TekstopmerkingChar">
    <w:name w:val="Tekst opmerking Char"/>
    <w:basedOn w:val="Standaardalinea-lettertype"/>
    <w:link w:val="Tekstopmerking"/>
    <w:uiPriority w:val="99"/>
    <w:rsid w:val="00F6500D"/>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F6500D"/>
    <w:rPr>
      <w:b/>
      <w:bCs/>
    </w:rPr>
  </w:style>
  <w:style w:type="character" w:customStyle="1" w:styleId="OnderwerpvanopmerkingChar">
    <w:name w:val="Onderwerp van opmerking Char"/>
    <w:basedOn w:val="TekstopmerkingChar"/>
    <w:link w:val="Onderwerpvanopmerking"/>
    <w:uiPriority w:val="99"/>
    <w:semiHidden/>
    <w:rsid w:val="00F6500D"/>
    <w:rPr>
      <w:rFonts w:ascii="Times New Roman" w:hAnsi="Times New Roman"/>
      <w:b/>
      <w:bCs/>
      <w:sz w:val="20"/>
      <w:szCs w:val="20"/>
    </w:rPr>
  </w:style>
  <w:style w:type="paragraph" w:styleId="Lijstalinea">
    <w:name w:val="List Paragraph"/>
    <w:basedOn w:val="Standaard"/>
    <w:uiPriority w:val="34"/>
    <w:qFormat/>
    <w:rsid w:val="00F95F1B"/>
    <w:pPr>
      <w:ind w:left="720"/>
      <w:contextualSpacing/>
    </w:pPr>
  </w:style>
  <w:style w:type="character" w:styleId="Eindnootmarkering">
    <w:name w:val="endnote reference"/>
    <w:basedOn w:val="Standaardalinea-lettertype"/>
    <w:uiPriority w:val="99"/>
    <w:semiHidden/>
    <w:unhideWhenUsed/>
    <w:rsid w:val="009C6DC7"/>
    <w:rPr>
      <w:vertAlign w:val="superscript"/>
    </w:rPr>
  </w:style>
  <w:style w:type="character" w:customStyle="1" w:styleId="Kop4Char">
    <w:name w:val="Kop 4 Char"/>
    <w:basedOn w:val="Standaardalinea-lettertype"/>
    <w:link w:val="Kop4"/>
    <w:uiPriority w:val="9"/>
    <w:rsid w:val="00754167"/>
    <w:rPr>
      <w:rFonts w:ascii="Times New Roman" w:eastAsiaTheme="majorEastAsia" w:hAnsi="Times New Roman" w:cstheme="majorBidi"/>
      <w:i/>
      <w:iCs/>
      <w:sz w:val="24"/>
    </w:rPr>
  </w:style>
  <w:style w:type="paragraph" w:styleId="Bibliografie">
    <w:name w:val="Bibliography"/>
    <w:basedOn w:val="Standaard"/>
    <w:next w:val="Standaard"/>
    <w:uiPriority w:val="37"/>
    <w:unhideWhenUsed/>
    <w:rsid w:val="005A172A"/>
    <w:pPr>
      <w:spacing w:after="0" w:line="240" w:lineRule="auto"/>
      <w:ind w:left="720" w:hanging="720"/>
    </w:pPr>
  </w:style>
  <w:style w:type="character" w:styleId="Onopgelostemelding">
    <w:name w:val="Unresolved Mention"/>
    <w:basedOn w:val="Standaardalinea-lettertype"/>
    <w:uiPriority w:val="99"/>
    <w:semiHidden/>
    <w:unhideWhenUsed/>
    <w:rsid w:val="00E57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4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rt.com/russia/572220-ukaine-nazi-problem-us-soldier/" TargetMode="External"/><Relationship Id="rId26" Type="http://schemas.openxmlformats.org/officeDocument/2006/relationships/hyperlink" Target="https://sputnikglobe.com/20230403/targeting-the-unarmed-ukraines-grim-record-of-terrorist-attacks-1109074865.html" TargetMode="External"/><Relationship Id="rId3" Type="http://schemas.openxmlformats.org/officeDocument/2006/relationships/styles" Target="styles.xml"/><Relationship Id="rId21" Type="http://schemas.openxmlformats.org/officeDocument/2006/relationships/hyperlink" Target="https://sputnikglobe.com/20220316/fate-of-russia-its-place-in-the-world-being-decided-today-russian-foreign-intelligence-chief-says-1093930038.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hyperlink" Target="https://www.rt.com/russia/563093-kremlin-responds-ukraine-war-crime-claim/" TargetMode="External"/><Relationship Id="rId25" Type="http://schemas.openxmlformats.org/officeDocument/2006/relationships/hyperlink" Target="https://sputnikglobe.com/20221025/what-is-a-dirty-bomb-and-why-is-russia-warning-about-it-1102619770.html" TargetMode="External"/><Relationship Id="rId33" Type="http://schemas.openxmlformats.org/officeDocument/2006/relationships/hyperlink" Target="https://tass.com/politics/1580735" TargetMode="External"/><Relationship Id="rId2" Type="http://schemas.openxmlformats.org/officeDocument/2006/relationships/numbering" Target="numbering.xml"/><Relationship Id="rId16" Type="http://schemas.openxmlformats.org/officeDocument/2006/relationships/hyperlink" Target="https://www.rt.com/russia/553765-putin-bucha-massacre-comment/" TargetMode="External"/><Relationship Id="rId20" Type="http://schemas.openxmlformats.org/officeDocument/2006/relationships/hyperlink" Target="https://www.rt.com/news/574402-ukraine-medvedev-us-china/" TargetMode="External"/><Relationship Id="rId29" Type="http://schemas.openxmlformats.org/officeDocument/2006/relationships/hyperlink" Target="https://tass.com/politics/14731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sputnikglobe.com/20221024/ukrainian-dirty-bomb-threat-is-real-up-to-west-whether-they-want-to-believe-it-or-not-kremlin-1102574978.html" TargetMode="External"/><Relationship Id="rId32" Type="http://schemas.openxmlformats.org/officeDocument/2006/relationships/hyperlink" Target="https://tass.com/politics/1537765" TargetMode="External"/><Relationship Id="rId5" Type="http://schemas.openxmlformats.org/officeDocument/2006/relationships/webSettings" Target="webSettings.xml"/><Relationship Id="rId15" Type="http://schemas.openxmlformats.org/officeDocument/2006/relationships/hyperlink" Target="https://www.rt.com/russia/553003-lavrov-ukraine-talks-progress/" TargetMode="External"/><Relationship Id="rId23" Type="http://schemas.openxmlformats.org/officeDocument/2006/relationships/hyperlink" Target="https://sputnikglobe.com/20220901/russias-special-operation-isnt-aggression-merely-putting-end-to-kievs-war-on-own-people-putin-1100274278.html" TargetMode="External"/><Relationship Id="rId28" Type="http://schemas.openxmlformats.org/officeDocument/2006/relationships/hyperlink" Target="https://tass.com/politics/1432595" TargetMode="External"/><Relationship Id="rId10" Type="http://schemas.openxmlformats.org/officeDocument/2006/relationships/customXml" Target="ink/ink1.xml"/><Relationship Id="rId19" Type="http://schemas.openxmlformats.org/officeDocument/2006/relationships/hyperlink" Target="https://www.rt.com/news/572642-abandoned-puppets-us-afghan/" TargetMode="External"/><Relationship Id="rId31" Type="http://schemas.openxmlformats.org/officeDocument/2006/relationships/hyperlink" Target="https://tass.com/politics/1536275" TargetMode="External"/><Relationship Id="rId4" Type="http://schemas.openxmlformats.org/officeDocument/2006/relationships/settings" Target="settings.xml"/><Relationship Id="rId9" Type="http://schemas.openxmlformats.org/officeDocument/2006/relationships/hyperlink" Target="mailto:Lauratjedeboer@gmail.com" TargetMode="External"/><Relationship Id="rId14" Type="http://schemas.openxmlformats.org/officeDocument/2006/relationships/hyperlink" Target="https://www.rt.com/russia/549776-uk-military-russia-invasion-map/" TargetMode="External"/><Relationship Id="rId22" Type="http://schemas.openxmlformats.org/officeDocument/2006/relationships/hyperlink" Target="https://sputnikglobe.com/20220801/french-volunteer-i-witnessed-bucha-frame-up-1098000423.html" TargetMode="External"/><Relationship Id="rId27" Type="http://schemas.openxmlformats.org/officeDocument/2006/relationships/hyperlink" Target="https://tass.com/politics/1411855" TargetMode="External"/><Relationship Id="rId30" Type="http://schemas.openxmlformats.org/officeDocument/2006/relationships/hyperlink" Target="https://tass.com/politics/1518285" TargetMode="External"/><Relationship Id="rId35" Type="http://schemas.openxmlformats.org/officeDocument/2006/relationships/theme" Target="theme/theme1.xml"/><Relationship Id="rId8"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30T09:48:47.597"/>
    </inkml:context>
    <inkml:brush xml:id="br0">
      <inkml:brushProperty name="width" value="0.05" units="cm"/>
      <inkml:brushProperty name="height" value="0.05" units="cm"/>
    </inkml:brush>
  </inkml:definitions>
  <inkml:trace contextRef="#ctx0" brushRef="#br0">1754 156 24575,'-2'-3'0,"1"0"0,-1 1 0,0-1 0,0 1 0,0-1 0,0 1 0,0 0 0,0 0 0,-1 0 0,1 0 0,-1 0 0,1 0 0,-5-2 0,2 1 0,-16-12 0,-1 0 0,0 2 0,0 0 0,-1 2 0,-1 0 0,-38-10 0,40 15 0,1 1 0,-1 1 0,0 2 0,-1 0 0,-30 1 0,43 2 0,0 0 0,0 0 0,0 1 0,1 1 0,-1-1 0,1 2 0,0-1 0,0 1 0,0 0 0,0 1 0,1 0 0,-1 1 0,1 0 0,-11 11 0,8-7 0,0 2 0,1-1 0,0 2 0,1-1 0,1 1 0,0 0 0,-8 19 0,-67 205 0,20-49 0,-32 81 0,72-209 0,11-26 0,-1-1 0,-2 0 0,-30 50 0,30-57 0,1 0 0,1 1 0,2 1 0,-13 45 0,12-37 0,7-25 0,-1-1 0,0 0 0,0 0 0,-1 0 0,0-1 0,-1 0 0,0-1 0,0 0 0,-14 11 0,-17 18 0,21-18 0,-1-1 0,0 0 0,-2-2 0,1-1 0,-2 0 0,-26 13 0,34-21 0,-1-1 0,0 0 0,0-1 0,0 0 0,-1-1 0,1-1 0,-1 0 0,0-1 0,0-1 0,0-1 0,-19-1 0,26-1 0,-1 0 0,0-1 0,1 0 0,-1 0 0,1-1 0,0 0 0,0-1 0,1 0 0,-1 0 0,1-1 0,-12-10 0,13 9 0,0 1 0,0-1 0,1 0 0,0 0 0,1-1 0,-1 1 0,2-1 0,-1-1 0,1 1 0,0-1 0,0 1 0,-2-14 0,5 18 0,0 0 0,1 0 0,0 0 0,0 0 0,0 0 0,0 0 0,1 0 0,0 0 0,0 0 0,0 0 0,0 0 0,0 0 0,3-5 0,-1 3 0,1 0 0,0 0 0,0 0 0,1 1 0,0-1 0,10-8 0,1 1 0,0 2 0,0 0 0,1 1 0,28-12 0,-22 12 0,0 1 0,1 2 0,0 0 0,0 2 0,1 0 0,-1 2 0,1 0 0,0 2 0,0 1 0,26 3 0,-44-2 0,1 0 0,-1 1 0,0 0 0,1 1 0,-1-1 0,0 1 0,-1 1 0,1-1 0,-1 1 0,11 8 0,4 5 0,31 35 0,6 4 0,4 1 0,18 14 0,-55-51 0,80 55 0,-93-68 0,0 0 0,1-1 0,0-1 0,0 0 0,0 0 0,0-2 0,19 4 0,-12-5 0,1-1 0,0-1 0,0 0 0,-1-2 0,1 0 0,0-2 0,-1 0 0,0-1 0,0-1 0,0-1 0,34-18 0,-32 13 0,-1 0 0,0-2 0,-1-1 0,0 0 0,-1-2 0,-1 0 0,-1-1 0,0 0 0,21-32 0,69-106 0,-73 103 0,2 1 0,2 2 0,61-61 0,-88 103 0,0-1 0,0 1 0,1 1 0,0 0 0,0 0 0,1 2 0,0-1 0,0 2 0,0-1 0,0 2 0,1 0 0,16-2 0,21 1 0,0 2 0,52 4 0,-20 0 0,-74-2 0,25 0 0,-33 0 0,0 0 0,-1 0 0,1 0 0,0 0 0,0 0 0,0 0 0,0 0 0,0-1 0,0 1 0,0 0 0,0-1 0,0 1 0,-1-1 0,1 1 0,0-1 0,0 1 0,-1-1 0,1 1 0,0-1 0,-1 0 0,1 1 0,0-1 0,-1 0 0,1 0 0,0-1 0,-1 1 0,0 0 0,0 0 0,0 0 0,0 0 0,0 0 0,-1 0 0,1 0 0,0 0 0,-1 0 0,1 0 0,-1 0 0,1 0 0,-1 0 0,1 0 0,-1 1 0,1-1 0,-1 0 0,0 0 0,0 1 0,1-1 0,-1 0 0,0 1 0,0-1 0,0 1 0,-1-2 0,-26-11 0,6 5 0,0 2 0,-1 0 0,1 2 0,-42-3 0,-94 5 0,136 3 0,1 1 0,0 1 0,0 0 0,0 2 0,1 0 0,-40 17 0,46-16 0,1 1 0,0 1 0,0 0 0,0 1 0,1 0 0,0 1 0,1 0 0,0 1 0,1 0 0,-14 18 0,19-19 0,-1 0 0,1 0 0,0 0 0,1 0 0,0 1 0,1-1 0,0 1 0,-1 12 0,2-6 0,0 1 0,1 0 0,1 0 0,3 22 0,-3-38 0,0 0 0,1 0 0,-1 0 0,1 0 0,0 0 0,0 0 0,0 0 0,0 0 0,0-1 0,0 1 0,0 0 0,0-1 0,1 1 0,-1 0 0,1-1 0,-1 0 0,1 1 0,0-1 0,-1 0 0,1 0 0,0 0 0,0 0 0,0 0 0,0 0 0,0 0 0,0-1 0,0 1 0,0-1 0,0 0 0,0 1 0,0-1 0,0 0 0,4 0 0,4-1 0,1 1 0,-1-1 0,1-1 0,-1 0 0,15-4 0,-6 0 0,-1-2 0,1 1 0,-1-2 0,0 0 0,-1-2 0,0 0 0,-1 0 0,0-2 0,-1 0 0,0 0 0,-1-2 0,-1 0 0,0 0 0,-1-1 0,-1-1 0,0 0 0,15-33 0,-25 46 0,1 0 0,0 0 0,0 0 0,0 1 0,6-7 0,-8 10 0,0-1 0,0 1 0,0 0 0,0 0 0,1 0 0,-1 0 0,0-1 0,0 1 0,0 0 0,1 0 0,-1 0 0,0 0 0,0 0 0,1-1 0,-1 1 0,0 0 0,0 0 0,1 0 0,-1 0 0,0 0 0,0 0 0,1 0 0,-1 0 0,0 0 0,0 0 0,1 0 0,-1 0 0,0 0 0,0 0 0,1 0 0,-1 0 0,0 1 0,0-1 0,1 0 0,-1 0 0,1 1 0,0 1 0,-1-1 0,1 0 0,0 0 0,-1 1 0,1-1 0,-1 0 0,0 1 0,1-1 0,-1 0 0,0 1 0,0 1 0,4 46 0,-1-21 0,5 29 0,-7-48 0,2 0 0,-1 0 0,2 0 0,-1 0 0,1-1 0,0 1 0,7 8 0,-9-14 0,1 0 0,0-1 0,0 1 0,0-1 0,0 0 0,0 0 0,0 0 0,0 0 0,1-1 0,-1 1 0,1-1 0,0 0 0,-1 0 0,1 0 0,0 0 0,-1-1 0,1 1 0,0-1 0,7-1 0,0 1 0,0-1 0,0-1 0,1 1 0,-1-2 0,16-5 0,-12 2 0,-1-1 0,1 0 0,-1-1 0,0 0 0,-1-1 0,19-17 0,0-5 0,30-36 0,-55 58 0,-4 6 0,0-1 0,0 1 0,1 0 0,-1 0 0,1 0 0,-1 1 0,1-1 0,0 1 0,0 0 0,5-2 0,-7 3 0,0 1 0,0-1 0,0 1 0,-1 0 0,1 0 0,0 0 0,0 0 0,0 0 0,0 1 0,-1-1 0,1 0 0,0 1 0,0-1 0,-1 1 0,1 0 0,0 0 0,-1-1 0,1 1 0,-1 0 0,1 0 0,-1 1 0,1-1 0,-1 0 0,0 0 0,0 1 0,1-1 0,0 3 0,7 9 0,0 1 0,-1 0 0,0 0 0,6 19 0,-8-18 0,1-1 0,0 1 0,1-1 0,14 19 0,-16-26 0,0-1 0,1 1 0,0-1 0,-1 0 0,2-1 0,-1 1 0,1-1 0,16 7 0,-12-7 0,1-1 0,0 0 0,0-1 0,0-1 0,19 2 0,15-2 0,1-2 0,-1-3 0,62-10 0,-102 12 0,24-2 0,1 1 0,-1 2 0,41 4 0,92 20 0,-55-6 0,-66-12 0,41 6 0,129 2 0,-185-14 0,-1-1 0,0-2 0,0-1 0,0-1 0,0-1 0,-1-2 0,1 0 0,45-23 0,-61 25 0,0 1 0,0 0 0,0 1 0,0 1 0,1-1 0,-1 2 0,1-1 0,0 2 0,0 0 0,0 0 0,-1 1 0,1 0 0,0 1 0,12 3 0,294 35 0,-295-36 0,-1 0 0,0 1 0,0 1 0,23 9 0,-36-11 0,0 1 0,0 0 0,-1 0 0,1 1 0,-1 0 0,0 1 0,-1 0 0,1 0 0,-1 0 0,0 1 0,-1 0 0,7 9 0,-12-15 0,0 0 0,-1 0 0,1 0 0,0 0 0,-1 0 0,1 0 0,0 0 0,-1 0 0,1 1 0,-1-1 0,0 0 0,1 0 0,-1 1 0,0-1 0,0 0 0,0 0 0,0 1 0,0-1 0,0 0 0,0 0 0,0 1 0,-1-1 0,1 0 0,0 0 0,-1 1 0,1-1 0,-2 2 0,0-1 0,0 0 0,-1 0 0,1 0 0,-1 0 0,1 0 0,-1-1 0,0 1 0,1-1 0,-1 0 0,0 0 0,0 0 0,0 0 0,-3 0 0,-20 4 0,-48 4 0,-135-5 0,-193-20-1130,-192-22-3393,-325-33 1482,-963-56-1621,1603 118 4613,255 8 65,-240 4 286,256-3 262,-1 1 0,0 1 0,-14 3-1,22-5-521,1 0-1,0 0 0,-1 0 0,1 0 0,-1 0 0,1 0 0,-1 1 0,1-1 0,0 0 0,-1 0 0,1 0 0,0 0 0,-1 1 0,1-1 0,0 0 0,-1 1 0,1-1 0,0 0 0,-1 0 0,1 1 0,0-1 0,0 0 1,-1 1-1,1-1 0,0 1 0,0-1 0,0 0 0,-1 1 0,1-1 0,0 1 0,0-1 0,0 0 0,0 1 0,0-1 0,0 1 0,0-1 0,0 1 0,0-1 0,0 0 0,0 1 0,0-1 0,1 1 0,-1-1 0,0 0 1,0 1-1,0-1 0,0 1 0,1-1 0,-1 0 0,0 1 0,0-1 0,1 0 0,0 1 0,20 16 2337,-19-16-2194,119 64 631,-62-36-787,136 68 188,85 41 648,66 31-648,381 162-2010,23-50-393,-513-211 1142,-159-50 914,131 16 1,-192-34 977,0-1 1,-1 0-1,1-1 1,0-1-1,-1-1 1,29-7-1,-19 9 2125,16 10-2729,-15-3-189,-1-3-54,-1 0 0,1-2 0,0-1 0,0-1 0,0-2 0,48-7 0,-20-4 0,0-1 0,62-27 0,629-294-1912,-731 328 1912,350-182 0,-335 168-79,-29 21 88,1 0 0,-1 0 1,0-1-1,0 1 0,1 0 0,-1 0 1,0-1-1,0 1 0,0 0 0,0 0 1,1-1-1,-1 1 0,0 0 1,0 0-1,0-1 0,0 1 0,0 0 1,0-1-1,0 1 0,0 0 0,0-1 1,0 1-1,0 0 0,0 0 0,0-1 1,0 1-1,0 0 0,0-1 0,0 1 1,0 0-1,0 0 0,-1-1 0,0 0 82,0 1 1,1-1-1,-2 1 0,1-1 0,0 1 0,0 0 0,0-1 1,0 1-1,0 0 0,0 0 0,0 0 0,0 0 0,0 0 0,-2 0 1,-68 3 22,-1 2 1,-92 21 0,86-12-128,-129 6 0,171-24-1352,21-1-5461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30T09:51:21.678"/>
    </inkml:context>
    <inkml:brush xml:id="br0">
      <inkml:brushProperty name="width" value="0.05" units="cm"/>
      <inkml:brushProperty name="height" value="0.05" units="cm"/>
    </inkml:brush>
  </inkml:definitions>
  <inkml:trace contextRef="#ctx0" brushRef="#br0">2233 1 24575,'-19'6'0,"1"0"0,-1-1 0,-1 0 0,1-2 0,0-1 0,-32 1 0,18-1 0,-353 5 0,292-7 0,83-1 0,0 2 0,1-1 0,-1 1 0,1 1 0,-1 0 0,1 1 0,0 0 0,-1 0 0,1 1 0,1 0 0,-1 1 0,1 0 0,0 1 0,0-1 0,0 2 0,1-1 0,0 1 0,0 1 0,1 0 0,-1 0 0,2 0 0,-11 16 0,3 0 0,1 1 0,0 1 0,2-1 0,1 2 0,2 0 0,-10 47 0,6-3 0,-4 102 0,16-119 0,3 0 0,13 80 0,-6-68 0,0 70 0,-12 215 0,-15-174 0,17-174 0,-1 1 0,0 0 0,0-1 0,0 1 0,-1-1 0,1 1 0,-1-1 0,1 0 0,-1 1 0,0-1 0,-1 0 0,1 0 0,0-1 0,-1 1 0,0 0 0,-5 4 0,3-4 0,0 0 0,0-1 0,0 1 0,0-1 0,0 0 0,0-1 0,-1 1 0,1-1 0,-1 0 0,-9 1 0,9-2 0,-1 1 0,1-1 0,0-1 0,-1 1 0,1-1 0,0 0 0,-1-1 0,1 1 0,0-1 0,0 0 0,0-1 0,0 0 0,1 0 0,-1 0 0,1 0 0,-1-1 0,1 0 0,0 0 0,1 0 0,-7-8 0,7 7 0,1-1 0,-1 0 0,1 0 0,0-1 0,1 1 0,-1-1 0,1 1 0,0-1 0,1 0 0,0 0 0,0 0 0,0-12 0,2 10 0,0 0 0,0-1 0,1 1 0,1 1 0,-1-1 0,1 0 0,1 1 0,6-14 0,4-1 0,2 2 0,0-1 0,0 2 0,2 0 0,33-27 0,-36 34 0,0 0 0,1 2 0,0 0 0,1 0 0,1 2 0,26-11 0,-34 16 0,1 0 0,-1 1 0,1 1 0,0 0 0,0 0 0,0 1 0,0 0 0,0 1 0,0 0 0,0 1 0,0 1 0,0-1 0,11 4 0,-11-1 0,-1 0 0,0 1 0,0 0 0,-1 0 0,1 1 0,-1 0 0,10 9 0,54 57 0,-53-51 0,-17-18 0,-1 0 0,1-1 0,0 0 0,0 1 0,0-1 0,0 0 0,0-1 0,0 1 0,1 0 0,-1-1 0,1 0 0,-1 0 0,1 0 0,-1 0 0,1 0 0,-1-1 0,5 0 0,-2 0 0,0 0 0,0-1 0,0 0 0,-1-1 0,1 1 0,0-1 0,-1 0 0,1-1 0,8-4 0,1-3 0,-1 0 0,0-1 0,0 0 0,-2-1 0,1-1 0,13-17 0,52-53 0,-43 48 0,18-14 0,-35 33 0,0-1 0,29-35 0,-23 18 0,-14 19 0,1 0 0,0 1 0,1 1 0,16-16 0,-8 8 0,-17 19 0,-1-1 0,0 0 0,1 0 0,-1 1 0,1-1 0,0 1 0,0 0 0,0 0 0,0 0 0,0 0 0,1 1 0,-1-1 0,0 1 0,1 0 0,4-1 0,14 0 0,-1 0 0,40 4 0,-38-1 0,-35-1 0,0 0 0,0 2 0,0-1 0,0 1 0,1 1 0,-1 0 0,0 1 0,1 0 0,0 0 0,0 1 0,0 1 0,-11 7 0,12-5 0,-9 5 0,-25 24 0,38-31 0,1 0 0,-1 1 0,1-1 0,0 1 0,1 0 0,0 1 0,-6 12 0,5-9 0,1 1 0,0 0 0,0 0 0,2 0 0,-1 0 0,0 19 0,3-31 0,-1 1 0,1 0 0,0-1 0,0 1 0,0-1 0,0 1 0,0-1 0,0 1 0,0 0 0,0-1 0,0 1 0,0-1 0,1 1 0,-1-1 0,0 1 0,0-1 0,0 1 0,1-1 0,-1 1 0,0-1 0,1 1 0,-1-1 0,0 1 0,1-1 0,-1 1 0,1-1 0,-1 0 0,1 1 0,-1-1 0,0 0 0,1 1 0,-1-1 0,1 0 0,0 0 0,-1 0 0,1 1 0,-1-1 0,1 0 0,-1 0 0,1 0 0,-1 0 0,1 0 0,0 0 0,-1 0 0,1 0 0,-1 0 0,1 0 0,-1 0 0,1 0 0,-1-1 0,1 1 0,0 0 0,-1 0 0,1-1 0,-1 1 0,1 0 0,-1 0 0,1-1 0,32-23 0,-29 21 0,25-23 0,-1-1 0,0-1 0,23-34 0,-45 55 0,-1 1 0,1 0 0,0 0 0,0 0 0,11-7 0,-16 12 0,1 0 0,-1 0 0,0 0 0,0 0 0,1 0 0,-1 1 0,0-1 0,1 1 0,-1-1 0,0 1 0,1-1 0,-1 1 0,1 0 0,-1 0 0,1 0 0,-1 0 0,1 0 0,-1 0 0,1 0 0,-1 0 0,1 0 0,-1 1 0,0-1 0,1 1 0,-1-1 0,0 1 0,1-1 0,-1 1 0,0 0 0,1 0 0,-1 0 0,0 0 0,0 0 0,0 0 0,0 0 0,0 0 0,0 0 0,1 2 0,25 45 0,-22-36 0,1-1 0,0 0 0,1 0 0,13 16 0,-17-24 0,0 0 0,0 0 0,0 0 0,0-1 0,1 1 0,-1-1 0,1 0 0,-1 0 0,1 0 0,0 0 0,0 0 0,0-1 0,0 0 0,0 0 0,0 0 0,0 0 0,0-1 0,0 1 0,0-1 0,1 0 0,-1 0 0,0-1 0,0 1 0,0-1 0,0 0 0,0 0 0,0 0 0,0-1 0,0 0 0,0 1 0,0-1 0,-1 0 0,1-1 0,-1 1 0,0-1 0,1 1 0,-1-1 0,0 0 0,-1 0 0,1-1 0,4-5 0,0-3 0,0-1 0,10-23 0,-14 28 0,0 0 0,1 0 0,-1 0 0,1 1 0,1-1 0,0 1 0,0 0 0,0 1 0,1-1 0,12-10 0,-17 16 0,0 0 0,0 0 0,-1 1 0,1-1 0,0 1 0,0-1 0,0 1 0,0-1 0,1 1 0,-1-1 0,0 1 0,0 0 0,0 0 0,0 0 0,0-1 0,0 1 0,0 0 0,1 0 0,-1 1 0,0-1 0,0 0 0,0 0 0,0 0 0,0 1 0,0-1 0,0 1 0,0-1 0,0 1 0,0-1 0,0 1 0,0-1 0,0 1 0,0 0 0,1 1 0,1 2 0,0 0 0,0 1 0,0 0 0,-1 0 0,1 0 0,1 5 0,8 16 0,-9-21 0,1-1 0,-1 0 0,1 0 0,0 0 0,0 0 0,0-1 0,1 1 0,-1-1 0,1 0 0,-1-1 0,1 1 0,0-1 0,0 0 0,1 0 0,-1 0 0,10 1 0,5-1 0,0 0 0,0-1 0,28-3 0,-27 1 0,0 0 0,28 4 0,39 6 0,140-2 0,-218-7 0,7 1 0,0 0 0,0 2 0,-1 0 0,1 1 0,-1 1 0,1 0 0,-2 1 0,21 11 0,-22-12 0,0 0 0,26 5 0,-1 0 0,-11-2 0,1-2 0,0-2 0,46 3 0,91-7 0,-80-2 0,-29 2 0,93 11 0,-116-7 0,38-2 0,1 1 0,-46 0 0,-1 2 0,1 0 0,-1 2 0,30 11 0,-54-17 0,42 19 0,-42-19 0,0 0 0,1 0 0,-1 0 0,0 1 0,0-1 0,0 1 0,0 0 0,0-1 0,0 1 0,0 0 0,0 0 0,-1 0 0,1 0 0,1 4 0,-3-5 0,0-1 0,0 1 0,0-1 0,0 1 0,0-1 0,0 0 0,0 1 0,0-1 0,0 1 0,0-1 0,0 1 0,0-1 0,0 1 0,0-1 0,-1 0 0,1 1 0,0-1 0,0 1 0,-1-1 0,1 0 0,0 1 0,0-1 0,-1 0 0,1 1 0,0-1 0,-1 0 0,1 1 0,-4 1 0,0 1 0,-1-1 0,1 0 0,0 0 0,-9 3 0,-61 17 0,-2-3 0,-88 10 0,104-19 0,-176 26-447,-76 7-1343,-1476 91-2390,1544-138 3179,0-11 0,-352-66 0,411 44 967,-324-45 4053,495 81-3911,-8-1 856,0 1 1,0 0-1,0 2 1,-27 3-1,48-3-942,-1-1 0,1 0 1,0 0-1,0 1 0,-1-1 0,1 0 0,0 1 0,0 0 1,0-1-1,0 1 0,-1-1 0,1 1 0,0 0 0,0 0 1,0 0-1,1 0 0,-1 0 0,0 0 0,-1 1 0,2-1-17,-1 0 0,1 0 0,0 0 0,0 0-1,0 0 1,0 1 0,0-1 0,0 0 0,0 0 0,0 0-1,0 0 1,0 0 0,0 0 0,1 0 0,-1 0-1,0 0 1,1 0 0,0 1 0,2 2-8,-1 0 0,1 0 0,0 0 0,0-1 0,0 1 0,0-1 0,1 0 0,0 0 0,7 5 0,11 3 3,1-1 0,0-1 0,41 10 0,-63-19 0,436 93-808,7-29-2426,1103 69-2191,23-154 2502,-1221-12 2923,501-108-634,-377 55 3266,-457 83-1736,20-3 1798,40-1 1,-60 7-6779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E8AAF-41DA-40AF-8F35-DB560184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22951</Words>
  <Characters>130821</Characters>
  <Application>Microsoft Office Word</Application>
  <DocSecurity>0</DocSecurity>
  <Lines>1090</Lines>
  <Paragraphs>306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Boer</dc:creator>
  <cp:keywords/>
  <dc:description/>
  <cp:lastModifiedBy>Laura de Boer</cp:lastModifiedBy>
  <cp:revision>7</cp:revision>
  <cp:lastPrinted>2023-05-30T11:55:00Z</cp:lastPrinted>
  <dcterms:created xsi:type="dcterms:W3CDTF">2023-05-30T11:25:00Z</dcterms:created>
  <dcterms:modified xsi:type="dcterms:W3CDTF">2023-05-30T11:58:00Z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d4c707dfd9e9fe9b2bd9e99100e4c3f071b09dc34000dfdec470dd90e155a32e</vt:lpwstr>
  </property>
  <property fmtid="{D5CDD505-2E9C-101B-9397-08002B2CF9AE}" pid="3" name="ZOTERO_PREF_1">
    <vt:lpwstr>&lt;data data-version="3" zotero-version="6.0.26"&gt;&lt;session id="juQAuWaQ"/&gt;&lt;style id="http://www.zotero.org/styles/chicago-fullnote-bibliography" locale="en-GB" hasBibliography="1" bibliographyStyleHasBeenSet="1"/&gt;&lt;prefs&gt;&lt;pref name="fieldType" value="Field"/&gt;</vt:lpwstr>
  </property>
  <property fmtid="{D5CDD505-2E9C-101B-9397-08002B2CF9AE}" pid="4" name="ZOTERO_PREF_2">
    <vt:lpwstr>&lt;pref name="noteType" value="1"/&gt;&lt;pref name="dontAskDelayCitationUpdates" value="true"/&gt;&lt;/prefs&gt;&lt;/data&gt;</vt:lpwstr>
  </property>
</Properties>
</file>