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3C280" w14:textId="77777777" w:rsidR="00920310" w:rsidRDefault="00920310" w:rsidP="00920310">
      <w:pPr>
        <w:spacing w:after="35"/>
        <w:ind w:left="10" w:right="70" w:hanging="10"/>
        <w:jc w:val="center"/>
      </w:pPr>
      <w:r>
        <w:rPr>
          <w:sz w:val="40"/>
        </w:rPr>
        <w:t xml:space="preserve">Univerzita Palackého v Olomouci </w:t>
      </w:r>
    </w:p>
    <w:p w14:paraId="6B197E24" w14:textId="77777777" w:rsidR="00920310" w:rsidRDefault="00920310" w:rsidP="00920310">
      <w:pPr>
        <w:spacing w:after="0"/>
        <w:ind w:left="10" w:right="72" w:hanging="10"/>
        <w:jc w:val="center"/>
      </w:pPr>
      <w:r>
        <w:rPr>
          <w:sz w:val="40"/>
        </w:rPr>
        <w:t xml:space="preserve">Fakulta Tělesné Kultury </w:t>
      </w:r>
    </w:p>
    <w:p w14:paraId="43A8D284" w14:textId="77777777" w:rsidR="00920310" w:rsidRDefault="00920310" w:rsidP="00E30E39">
      <w:pPr>
        <w:jc w:val="center"/>
        <w:rPr>
          <w:rFonts w:ascii="Times New Roman" w:hAnsi="Times New Roman" w:cs="Times New Roman"/>
          <w:sz w:val="34"/>
          <w:szCs w:val="34"/>
        </w:rPr>
      </w:pPr>
    </w:p>
    <w:p w14:paraId="4C091C85" w14:textId="77777777" w:rsidR="00920310" w:rsidRDefault="00920310" w:rsidP="00E30E39">
      <w:pPr>
        <w:jc w:val="center"/>
        <w:rPr>
          <w:rFonts w:ascii="Times New Roman" w:hAnsi="Times New Roman" w:cs="Times New Roman"/>
          <w:sz w:val="34"/>
          <w:szCs w:val="34"/>
        </w:rPr>
      </w:pPr>
    </w:p>
    <w:p w14:paraId="1497F475" w14:textId="77777777" w:rsidR="00920310" w:rsidRDefault="00920310" w:rsidP="00E30E39">
      <w:pPr>
        <w:jc w:val="center"/>
        <w:rPr>
          <w:rFonts w:ascii="Times New Roman" w:hAnsi="Times New Roman" w:cs="Times New Roman"/>
          <w:sz w:val="34"/>
          <w:szCs w:val="34"/>
        </w:rPr>
      </w:pPr>
    </w:p>
    <w:p w14:paraId="2489F3B0" w14:textId="77777777" w:rsidR="00920310" w:rsidRDefault="00920310" w:rsidP="00E30E39">
      <w:pPr>
        <w:jc w:val="center"/>
        <w:rPr>
          <w:rFonts w:ascii="Times New Roman" w:hAnsi="Times New Roman" w:cs="Times New Roman"/>
          <w:sz w:val="34"/>
          <w:szCs w:val="34"/>
        </w:rPr>
      </w:pPr>
    </w:p>
    <w:p w14:paraId="5B566FD7" w14:textId="77777777" w:rsidR="00920310" w:rsidRDefault="00920310" w:rsidP="00E30E39">
      <w:pPr>
        <w:jc w:val="center"/>
        <w:rPr>
          <w:rFonts w:ascii="Times New Roman" w:hAnsi="Times New Roman" w:cs="Times New Roman"/>
          <w:sz w:val="34"/>
          <w:szCs w:val="34"/>
        </w:rPr>
      </w:pPr>
    </w:p>
    <w:p w14:paraId="1E0D8132" w14:textId="77777777" w:rsidR="00920310" w:rsidRDefault="00920310" w:rsidP="00E30E39">
      <w:pPr>
        <w:jc w:val="center"/>
        <w:rPr>
          <w:rFonts w:ascii="Times New Roman" w:hAnsi="Times New Roman" w:cs="Times New Roman"/>
          <w:sz w:val="34"/>
          <w:szCs w:val="34"/>
        </w:rPr>
      </w:pPr>
    </w:p>
    <w:p w14:paraId="70145CB5" w14:textId="77777777" w:rsidR="00920310" w:rsidRDefault="00920310" w:rsidP="00920310">
      <w:pPr>
        <w:spacing w:after="33"/>
        <w:ind w:left="10" w:right="71" w:hanging="10"/>
        <w:jc w:val="center"/>
        <w:rPr>
          <w:sz w:val="40"/>
        </w:rPr>
      </w:pPr>
    </w:p>
    <w:p w14:paraId="583578C6" w14:textId="77777777" w:rsidR="00920310" w:rsidRDefault="00920310" w:rsidP="00920310">
      <w:pPr>
        <w:spacing w:after="33"/>
        <w:ind w:left="10" w:right="71" w:hanging="10"/>
        <w:jc w:val="center"/>
        <w:rPr>
          <w:sz w:val="40"/>
        </w:rPr>
      </w:pPr>
    </w:p>
    <w:p w14:paraId="166728DC" w14:textId="77777777" w:rsidR="00920310" w:rsidRDefault="00920310" w:rsidP="00920310">
      <w:pPr>
        <w:spacing w:after="33"/>
        <w:ind w:left="10" w:right="71" w:hanging="10"/>
        <w:jc w:val="center"/>
        <w:rPr>
          <w:sz w:val="40"/>
        </w:rPr>
      </w:pPr>
    </w:p>
    <w:p w14:paraId="16FE4062" w14:textId="77777777" w:rsidR="00920310" w:rsidRDefault="00920310" w:rsidP="00920310">
      <w:pPr>
        <w:spacing w:after="33"/>
        <w:ind w:left="10" w:right="71" w:hanging="10"/>
        <w:jc w:val="center"/>
      </w:pPr>
      <w:r>
        <w:rPr>
          <w:sz w:val="40"/>
        </w:rPr>
        <w:t xml:space="preserve">DIPLOMOVÁ PRÁCE </w:t>
      </w:r>
    </w:p>
    <w:p w14:paraId="32F8A8C6" w14:textId="77777777" w:rsidR="00920310" w:rsidRDefault="00920310" w:rsidP="00920310">
      <w:pPr>
        <w:spacing w:after="0"/>
        <w:ind w:left="10" w:right="71" w:hanging="10"/>
        <w:jc w:val="center"/>
      </w:pPr>
      <w:r>
        <w:rPr>
          <w:sz w:val="40"/>
        </w:rPr>
        <w:t xml:space="preserve">(magisterská) </w:t>
      </w:r>
    </w:p>
    <w:p w14:paraId="072218D5" w14:textId="77777777" w:rsidR="00920310" w:rsidRDefault="00920310" w:rsidP="00E30E39">
      <w:pPr>
        <w:jc w:val="center"/>
        <w:rPr>
          <w:rFonts w:ascii="Times New Roman" w:hAnsi="Times New Roman" w:cs="Times New Roman"/>
          <w:sz w:val="34"/>
          <w:szCs w:val="34"/>
        </w:rPr>
      </w:pPr>
    </w:p>
    <w:p w14:paraId="086F7E1D" w14:textId="77777777" w:rsidR="00920310" w:rsidRDefault="00920310" w:rsidP="00E30E39">
      <w:pPr>
        <w:jc w:val="center"/>
        <w:rPr>
          <w:rFonts w:ascii="Times New Roman" w:hAnsi="Times New Roman" w:cs="Times New Roman"/>
          <w:sz w:val="34"/>
          <w:szCs w:val="34"/>
        </w:rPr>
      </w:pPr>
    </w:p>
    <w:p w14:paraId="3845CB45" w14:textId="77777777" w:rsidR="00920310" w:rsidRDefault="00920310" w:rsidP="00E30E39">
      <w:pPr>
        <w:jc w:val="center"/>
        <w:rPr>
          <w:rFonts w:ascii="Times New Roman" w:hAnsi="Times New Roman" w:cs="Times New Roman"/>
          <w:sz w:val="34"/>
          <w:szCs w:val="34"/>
        </w:rPr>
      </w:pPr>
    </w:p>
    <w:p w14:paraId="6893DA66" w14:textId="77777777" w:rsidR="00920310" w:rsidRDefault="00920310" w:rsidP="00E30E39">
      <w:pPr>
        <w:jc w:val="center"/>
        <w:rPr>
          <w:rFonts w:ascii="Times New Roman" w:hAnsi="Times New Roman" w:cs="Times New Roman"/>
          <w:sz w:val="34"/>
          <w:szCs w:val="34"/>
        </w:rPr>
      </w:pPr>
    </w:p>
    <w:p w14:paraId="0B2E6E13" w14:textId="77777777" w:rsidR="00920310" w:rsidRDefault="00920310" w:rsidP="00E30E39">
      <w:pPr>
        <w:jc w:val="center"/>
        <w:rPr>
          <w:rFonts w:ascii="Times New Roman" w:hAnsi="Times New Roman" w:cs="Times New Roman"/>
          <w:sz w:val="34"/>
          <w:szCs w:val="34"/>
        </w:rPr>
      </w:pPr>
    </w:p>
    <w:p w14:paraId="0F417B6A" w14:textId="77777777" w:rsidR="00920310" w:rsidRDefault="00920310" w:rsidP="00E30E39">
      <w:pPr>
        <w:jc w:val="center"/>
        <w:rPr>
          <w:rFonts w:ascii="Times New Roman" w:hAnsi="Times New Roman" w:cs="Times New Roman"/>
          <w:sz w:val="34"/>
          <w:szCs w:val="34"/>
        </w:rPr>
      </w:pPr>
    </w:p>
    <w:p w14:paraId="5E2840F0" w14:textId="77777777" w:rsidR="00920310" w:rsidRDefault="00920310" w:rsidP="00E30E39">
      <w:pPr>
        <w:jc w:val="center"/>
        <w:rPr>
          <w:rFonts w:ascii="Times New Roman" w:hAnsi="Times New Roman" w:cs="Times New Roman"/>
          <w:sz w:val="34"/>
          <w:szCs w:val="34"/>
        </w:rPr>
      </w:pPr>
    </w:p>
    <w:p w14:paraId="49501034" w14:textId="77777777" w:rsidR="00920310" w:rsidRDefault="00920310" w:rsidP="00E30E39">
      <w:pPr>
        <w:jc w:val="center"/>
        <w:rPr>
          <w:rFonts w:ascii="Times New Roman" w:hAnsi="Times New Roman" w:cs="Times New Roman"/>
          <w:sz w:val="34"/>
          <w:szCs w:val="34"/>
        </w:rPr>
      </w:pPr>
    </w:p>
    <w:p w14:paraId="1F8A6CA4" w14:textId="77777777" w:rsidR="00920310" w:rsidRDefault="00920310" w:rsidP="00E30E39">
      <w:pPr>
        <w:jc w:val="center"/>
        <w:rPr>
          <w:rFonts w:ascii="Times New Roman" w:hAnsi="Times New Roman" w:cs="Times New Roman"/>
          <w:sz w:val="34"/>
          <w:szCs w:val="34"/>
        </w:rPr>
      </w:pPr>
    </w:p>
    <w:p w14:paraId="1C768993" w14:textId="77777777" w:rsidR="00920310" w:rsidRDefault="00920310" w:rsidP="00E30E39">
      <w:pPr>
        <w:jc w:val="center"/>
        <w:rPr>
          <w:rFonts w:ascii="Times New Roman" w:hAnsi="Times New Roman" w:cs="Times New Roman"/>
          <w:sz w:val="34"/>
          <w:szCs w:val="34"/>
        </w:rPr>
      </w:pPr>
    </w:p>
    <w:p w14:paraId="5034820D" w14:textId="555E3937" w:rsidR="00920310" w:rsidRDefault="007711E7" w:rsidP="00920310">
      <w:pPr>
        <w:tabs>
          <w:tab w:val="center" w:pos="1654"/>
          <w:tab w:val="center" w:pos="2362"/>
          <w:tab w:val="center" w:pos="3073"/>
          <w:tab w:val="center" w:pos="3781"/>
          <w:tab w:val="center" w:pos="4489"/>
          <w:tab w:val="center" w:pos="5200"/>
          <w:tab w:val="center" w:pos="5908"/>
          <w:tab w:val="center" w:pos="6618"/>
          <w:tab w:val="center" w:pos="8365"/>
        </w:tabs>
        <w:spacing w:after="0"/>
      </w:pPr>
      <w:r>
        <w:rPr>
          <w:sz w:val="28"/>
        </w:rPr>
        <w:t>2022</w:t>
      </w:r>
      <w:r w:rsidR="00920310">
        <w:rPr>
          <w:sz w:val="28"/>
        </w:rPr>
        <w:t xml:space="preserve">  </w:t>
      </w:r>
      <w:r w:rsidR="00920310">
        <w:rPr>
          <w:sz w:val="28"/>
        </w:rPr>
        <w:tab/>
        <w:t xml:space="preserve"> </w:t>
      </w:r>
      <w:r w:rsidR="00920310">
        <w:rPr>
          <w:sz w:val="28"/>
        </w:rPr>
        <w:tab/>
        <w:t xml:space="preserve"> </w:t>
      </w:r>
      <w:r w:rsidR="00920310">
        <w:rPr>
          <w:sz w:val="28"/>
        </w:rPr>
        <w:tab/>
        <w:t xml:space="preserve"> </w:t>
      </w:r>
      <w:r w:rsidR="00920310">
        <w:rPr>
          <w:sz w:val="28"/>
        </w:rPr>
        <w:tab/>
        <w:t xml:space="preserve"> </w:t>
      </w:r>
      <w:r w:rsidR="00920310">
        <w:rPr>
          <w:sz w:val="28"/>
        </w:rPr>
        <w:tab/>
        <w:t xml:space="preserve"> </w:t>
      </w:r>
      <w:r w:rsidR="00920310">
        <w:rPr>
          <w:sz w:val="28"/>
        </w:rPr>
        <w:tab/>
        <w:t xml:space="preserve"> </w:t>
      </w:r>
      <w:r w:rsidR="00920310">
        <w:rPr>
          <w:sz w:val="28"/>
        </w:rPr>
        <w:tab/>
        <w:t xml:space="preserve"> </w:t>
      </w:r>
      <w:r w:rsidR="00920310">
        <w:rPr>
          <w:sz w:val="28"/>
        </w:rPr>
        <w:tab/>
        <w:t xml:space="preserve"> </w:t>
      </w:r>
      <w:r w:rsidR="00920310">
        <w:rPr>
          <w:sz w:val="28"/>
        </w:rPr>
        <w:tab/>
        <w:t>Thwe Thazin Swe</w:t>
      </w:r>
    </w:p>
    <w:p w14:paraId="1D96ABD1" w14:textId="77777777" w:rsidR="00920310" w:rsidRDefault="00920310" w:rsidP="00E30E39">
      <w:pPr>
        <w:jc w:val="center"/>
        <w:rPr>
          <w:sz w:val="34"/>
        </w:rPr>
      </w:pPr>
    </w:p>
    <w:p w14:paraId="55CA10D0" w14:textId="3EA0EB58" w:rsidR="00AA2D79" w:rsidRPr="00A45DD3" w:rsidRDefault="00E30E39" w:rsidP="00E30E39">
      <w:pPr>
        <w:jc w:val="center"/>
        <w:rPr>
          <w:rFonts w:ascii="Times New Roman" w:hAnsi="Times New Roman" w:cs="Times New Roman"/>
          <w:sz w:val="34"/>
          <w:szCs w:val="34"/>
        </w:rPr>
      </w:pPr>
      <w:r w:rsidRPr="00A45DD3">
        <w:rPr>
          <w:rFonts w:ascii="Times New Roman" w:hAnsi="Times New Roman" w:cs="Times New Roman"/>
          <w:sz w:val="34"/>
          <w:szCs w:val="34"/>
        </w:rPr>
        <w:lastRenderedPageBreak/>
        <w:t>Univerzita Palackého v Olomouci</w:t>
      </w:r>
    </w:p>
    <w:p w14:paraId="0FB0C48D" w14:textId="32CB5EF8" w:rsidR="00E30E39" w:rsidRPr="00A45DD3" w:rsidRDefault="00E30E39" w:rsidP="00E30E39">
      <w:pPr>
        <w:jc w:val="center"/>
        <w:rPr>
          <w:rFonts w:ascii="Times New Roman" w:hAnsi="Times New Roman" w:cs="Times New Roman"/>
          <w:sz w:val="34"/>
          <w:szCs w:val="34"/>
        </w:rPr>
      </w:pPr>
      <w:r w:rsidRPr="00A45DD3">
        <w:rPr>
          <w:rFonts w:ascii="Times New Roman" w:hAnsi="Times New Roman" w:cs="Times New Roman"/>
          <w:sz w:val="34"/>
          <w:szCs w:val="34"/>
        </w:rPr>
        <w:t>Fakulta Tělesné Kultury</w:t>
      </w:r>
    </w:p>
    <w:p w14:paraId="3F0718ED" w14:textId="0BDB5DCA" w:rsidR="00E30E39" w:rsidRPr="00A45DD3" w:rsidRDefault="00E30E39" w:rsidP="00E30E39">
      <w:pPr>
        <w:jc w:val="center"/>
        <w:rPr>
          <w:rFonts w:ascii="Times New Roman" w:hAnsi="Times New Roman" w:cs="Times New Roman"/>
          <w:sz w:val="40"/>
          <w:szCs w:val="40"/>
        </w:rPr>
      </w:pPr>
    </w:p>
    <w:p w14:paraId="42D45AD4" w14:textId="7331C213" w:rsidR="00E30E39" w:rsidRPr="00A45DD3" w:rsidRDefault="00E30E39" w:rsidP="00A45DD3">
      <w:pPr>
        <w:rPr>
          <w:rFonts w:ascii="Times New Roman" w:hAnsi="Times New Roman" w:cs="Times New Roman"/>
          <w:sz w:val="40"/>
          <w:szCs w:val="40"/>
        </w:rPr>
      </w:pPr>
    </w:p>
    <w:p w14:paraId="56EF5640" w14:textId="77777777" w:rsidR="00E30E39" w:rsidRPr="00A45DD3" w:rsidRDefault="00E30E39" w:rsidP="00E30E39">
      <w:pPr>
        <w:jc w:val="center"/>
        <w:rPr>
          <w:rFonts w:ascii="Times New Roman" w:hAnsi="Times New Roman" w:cs="Times New Roman"/>
          <w:sz w:val="40"/>
          <w:szCs w:val="40"/>
        </w:rPr>
      </w:pPr>
    </w:p>
    <w:p w14:paraId="484B0758" w14:textId="0165A73F" w:rsidR="00E30E39" w:rsidRPr="00A45DD3" w:rsidRDefault="00E30E39" w:rsidP="00E30E39">
      <w:pPr>
        <w:jc w:val="center"/>
        <w:rPr>
          <w:rFonts w:ascii="Times New Roman" w:hAnsi="Times New Roman" w:cs="Times New Roman"/>
          <w:sz w:val="40"/>
          <w:szCs w:val="40"/>
        </w:rPr>
      </w:pPr>
    </w:p>
    <w:p w14:paraId="33CDBB0F" w14:textId="4F1887F6" w:rsidR="00E30E39" w:rsidRDefault="00E30E39" w:rsidP="00E30E39">
      <w:pPr>
        <w:jc w:val="center"/>
        <w:rPr>
          <w:rFonts w:ascii="Times New Roman" w:hAnsi="Times New Roman" w:cs="Times New Roman"/>
          <w:sz w:val="40"/>
          <w:szCs w:val="40"/>
        </w:rPr>
      </w:pPr>
    </w:p>
    <w:p w14:paraId="05285C27" w14:textId="5A50EA6E" w:rsidR="00B37A17" w:rsidRPr="00B37A17" w:rsidRDefault="00E973AA" w:rsidP="00E973AA">
      <w:pPr>
        <w:spacing w:before="240"/>
        <w:jc w:val="center"/>
        <w:rPr>
          <w:rFonts w:ascii="Times New Roman" w:hAnsi="Times New Roman" w:cs="Times New Roman"/>
          <w:sz w:val="40"/>
          <w:szCs w:val="40"/>
        </w:rPr>
      </w:pPr>
      <w:r>
        <w:rPr>
          <w:rFonts w:ascii="Times New Roman" w:hAnsi="Times New Roman" w:cs="Times New Roman"/>
          <w:sz w:val="40"/>
          <w:szCs w:val="40"/>
        </w:rPr>
        <w:t>MEASUREMENT OF LEISURE-TIME PHYSICAL ACTIVITY</w:t>
      </w:r>
      <w:r w:rsidRPr="00B37A17">
        <w:rPr>
          <w:rFonts w:ascii="Times New Roman" w:hAnsi="Times New Roman" w:cs="Times New Roman"/>
          <w:sz w:val="40"/>
          <w:szCs w:val="40"/>
        </w:rPr>
        <w:t xml:space="preserve"> FOR </w:t>
      </w:r>
      <w:r>
        <w:rPr>
          <w:rFonts w:ascii="Times New Roman" w:hAnsi="Times New Roman" w:cs="Times New Roman"/>
          <w:sz w:val="40"/>
          <w:szCs w:val="40"/>
        </w:rPr>
        <w:t xml:space="preserve">CZECH </w:t>
      </w:r>
      <w:r w:rsidR="00E55DBB">
        <w:rPr>
          <w:rFonts w:ascii="Times New Roman" w:hAnsi="Times New Roman" w:cs="Times New Roman"/>
          <w:sz w:val="40"/>
          <w:szCs w:val="40"/>
        </w:rPr>
        <w:t>PEOPLE</w:t>
      </w:r>
      <w:r w:rsidRPr="00B37A17">
        <w:rPr>
          <w:rFonts w:ascii="Times New Roman" w:hAnsi="Times New Roman" w:cs="Times New Roman"/>
          <w:sz w:val="40"/>
          <w:szCs w:val="40"/>
        </w:rPr>
        <w:t xml:space="preserve"> WITH </w:t>
      </w:r>
      <w:r>
        <w:rPr>
          <w:rFonts w:ascii="Times New Roman" w:hAnsi="Times New Roman" w:cs="Times New Roman"/>
          <w:sz w:val="40"/>
          <w:szCs w:val="40"/>
        </w:rPr>
        <w:t xml:space="preserve">PARAPLEGIA </w:t>
      </w:r>
    </w:p>
    <w:p w14:paraId="5FB89580" w14:textId="786408F3" w:rsidR="00E30E39" w:rsidRPr="00A45DD3" w:rsidRDefault="00E30E39" w:rsidP="00E973AA">
      <w:pPr>
        <w:spacing w:after="0"/>
        <w:jc w:val="center"/>
        <w:rPr>
          <w:rFonts w:ascii="Times New Roman" w:hAnsi="Times New Roman" w:cs="Times New Roman"/>
          <w:sz w:val="34"/>
          <w:szCs w:val="34"/>
        </w:rPr>
      </w:pPr>
      <w:r w:rsidRPr="00A45DD3">
        <w:rPr>
          <w:rFonts w:ascii="Times New Roman" w:hAnsi="Times New Roman" w:cs="Times New Roman"/>
          <w:sz w:val="34"/>
          <w:szCs w:val="34"/>
        </w:rPr>
        <w:t>Diplomová práce</w:t>
      </w:r>
    </w:p>
    <w:p w14:paraId="1AF78097" w14:textId="5A5678AF" w:rsidR="00E30E39" w:rsidRPr="00A45DD3" w:rsidRDefault="00E30E39" w:rsidP="00E30E39">
      <w:pPr>
        <w:jc w:val="center"/>
        <w:rPr>
          <w:rFonts w:ascii="Times New Roman" w:hAnsi="Times New Roman" w:cs="Times New Roman"/>
          <w:sz w:val="34"/>
          <w:szCs w:val="34"/>
        </w:rPr>
      </w:pPr>
      <w:r w:rsidRPr="00A45DD3">
        <w:rPr>
          <w:rFonts w:ascii="Times New Roman" w:hAnsi="Times New Roman" w:cs="Times New Roman"/>
          <w:sz w:val="34"/>
          <w:szCs w:val="34"/>
        </w:rPr>
        <w:t>(magisterská)</w:t>
      </w:r>
    </w:p>
    <w:p w14:paraId="4260C1D1" w14:textId="67AD447E" w:rsidR="00E30E39" w:rsidRPr="00A45DD3" w:rsidRDefault="00E30E39" w:rsidP="00E30E39">
      <w:pPr>
        <w:jc w:val="center"/>
        <w:rPr>
          <w:rFonts w:ascii="Times New Roman" w:hAnsi="Times New Roman" w:cs="Times New Roman"/>
          <w:sz w:val="34"/>
          <w:szCs w:val="34"/>
        </w:rPr>
      </w:pPr>
    </w:p>
    <w:p w14:paraId="7D297408" w14:textId="3A554414" w:rsidR="00E30E39" w:rsidRPr="00A45DD3" w:rsidRDefault="00E30E39" w:rsidP="00E30E39">
      <w:pPr>
        <w:jc w:val="center"/>
        <w:rPr>
          <w:rFonts w:ascii="Times New Roman" w:hAnsi="Times New Roman" w:cs="Times New Roman"/>
          <w:sz w:val="34"/>
          <w:szCs w:val="34"/>
        </w:rPr>
      </w:pPr>
    </w:p>
    <w:p w14:paraId="5A290856" w14:textId="77777777" w:rsidR="00E30E39" w:rsidRPr="00A45DD3" w:rsidRDefault="00E30E39" w:rsidP="00E30E39">
      <w:pPr>
        <w:jc w:val="center"/>
        <w:rPr>
          <w:rFonts w:ascii="Times New Roman" w:hAnsi="Times New Roman" w:cs="Times New Roman"/>
          <w:sz w:val="34"/>
          <w:szCs w:val="34"/>
        </w:rPr>
      </w:pPr>
    </w:p>
    <w:p w14:paraId="6A88A588" w14:textId="1743510A" w:rsidR="00E30E39" w:rsidRPr="00A45DD3" w:rsidRDefault="00E30E39" w:rsidP="00E30E39">
      <w:pPr>
        <w:jc w:val="center"/>
        <w:rPr>
          <w:rFonts w:ascii="Times New Roman" w:hAnsi="Times New Roman" w:cs="Times New Roman"/>
          <w:sz w:val="34"/>
          <w:szCs w:val="34"/>
        </w:rPr>
      </w:pPr>
    </w:p>
    <w:p w14:paraId="0ECD1581" w14:textId="77777777" w:rsidR="00B37A17" w:rsidRDefault="00B37A17" w:rsidP="00B37A17">
      <w:pPr>
        <w:rPr>
          <w:rFonts w:ascii="Times New Roman" w:hAnsi="Times New Roman" w:cs="Times New Roman"/>
          <w:sz w:val="34"/>
          <w:szCs w:val="34"/>
        </w:rPr>
      </w:pPr>
    </w:p>
    <w:p w14:paraId="0E974D1A" w14:textId="77777777" w:rsidR="00920310" w:rsidRDefault="00920310" w:rsidP="00B37A17">
      <w:pPr>
        <w:jc w:val="center"/>
        <w:rPr>
          <w:rFonts w:ascii="Times New Roman" w:hAnsi="Times New Roman" w:cs="Times New Roman"/>
          <w:sz w:val="34"/>
          <w:szCs w:val="34"/>
        </w:rPr>
      </w:pPr>
    </w:p>
    <w:p w14:paraId="1B0D9A5F" w14:textId="49FA20CB" w:rsidR="00A45DD3" w:rsidRDefault="00920310" w:rsidP="00B37A17">
      <w:pPr>
        <w:jc w:val="center"/>
        <w:rPr>
          <w:rFonts w:ascii="Times New Roman" w:hAnsi="Times New Roman" w:cs="Times New Roman"/>
          <w:sz w:val="34"/>
          <w:szCs w:val="34"/>
        </w:rPr>
      </w:pPr>
      <w:r>
        <w:rPr>
          <w:rFonts w:ascii="Times New Roman" w:hAnsi="Times New Roman" w:cs="Times New Roman"/>
          <w:sz w:val="34"/>
          <w:szCs w:val="34"/>
        </w:rPr>
        <w:t>Autor:</w:t>
      </w:r>
      <w:r w:rsidR="00B37A17">
        <w:rPr>
          <w:rFonts w:ascii="Times New Roman" w:hAnsi="Times New Roman" w:cs="Times New Roman"/>
          <w:sz w:val="34"/>
          <w:szCs w:val="34"/>
        </w:rPr>
        <w:t xml:space="preserve"> Thwe Thazin Swe</w:t>
      </w:r>
    </w:p>
    <w:p w14:paraId="149C1269" w14:textId="4F3ABA65" w:rsidR="00E30E39" w:rsidRPr="00A45DD3" w:rsidRDefault="00E30E39" w:rsidP="00E30E39">
      <w:pPr>
        <w:jc w:val="center"/>
        <w:rPr>
          <w:rFonts w:ascii="Times New Roman" w:hAnsi="Times New Roman" w:cs="Times New Roman"/>
          <w:sz w:val="34"/>
          <w:szCs w:val="34"/>
        </w:rPr>
      </w:pPr>
      <w:r w:rsidRPr="00A45DD3">
        <w:rPr>
          <w:rFonts w:ascii="Times New Roman" w:hAnsi="Times New Roman" w:cs="Times New Roman"/>
          <w:sz w:val="34"/>
          <w:szCs w:val="34"/>
        </w:rPr>
        <w:t>Physical Activity and Active Living</w:t>
      </w:r>
    </w:p>
    <w:p w14:paraId="08A680BF" w14:textId="6EC0F82A" w:rsidR="00E30E39" w:rsidRPr="00A45DD3" w:rsidRDefault="00E30E39" w:rsidP="00E30E39">
      <w:pPr>
        <w:jc w:val="center"/>
        <w:rPr>
          <w:rFonts w:ascii="Times New Roman" w:hAnsi="Times New Roman" w:cs="Times New Roman"/>
          <w:sz w:val="34"/>
          <w:szCs w:val="34"/>
        </w:rPr>
      </w:pPr>
      <w:r w:rsidRPr="00A45DD3">
        <w:rPr>
          <w:rFonts w:ascii="Times New Roman" w:hAnsi="Times New Roman" w:cs="Times New Roman"/>
          <w:sz w:val="34"/>
          <w:szCs w:val="34"/>
        </w:rPr>
        <w:t xml:space="preserve">Vedoucí práce: </w:t>
      </w:r>
      <w:r w:rsidR="00B37A17" w:rsidRPr="00B37A17">
        <w:rPr>
          <w:rFonts w:ascii="Times New Roman" w:hAnsi="Times New Roman" w:cs="Times New Roman"/>
          <w:sz w:val="34"/>
          <w:szCs w:val="34"/>
        </w:rPr>
        <w:t xml:space="preserve">Bc. Mgr. </w:t>
      </w:r>
      <w:r w:rsidR="00271537" w:rsidRPr="00B37A17">
        <w:rPr>
          <w:rFonts w:ascii="Times New Roman" w:hAnsi="Times New Roman" w:cs="Times New Roman"/>
          <w:sz w:val="34"/>
          <w:szCs w:val="34"/>
        </w:rPr>
        <w:t xml:space="preserve">Jarmila </w:t>
      </w:r>
      <w:r w:rsidR="00B37A17" w:rsidRPr="00B37A17">
        <w:rPr>
          <w:rFonts w:ascii="Times New Roman" w:hAnsi="Times New Roman" w:cs="Times New Roman"/>
          <w:sz w:val="34"/>
          <w:szCs w:val="34"/>
        </w:rPr>
        <w:t>Štěpánová, Ph.D.</w:t>
      </w:r>
    </w:p>
    <w:p w14:paraId="6EEF3B01" w14:textId="3D381421" w:rsidR="007711E7" w:rsidRPr="007711E7" w:rsidRDefault="003F533C" w:rsidP="007711E7">
      <w:pPr>
        <w:jc w:val="center"/>
        <w:rPr>
          <w:rFonts w:ascii="Times New Roman" w:hAnsi="Times New Roman" w:cs="Times New Roman"/>
          <w:sz w:val="34"/>
          <w:szCs w:val="34"/>
        </w:rPr>
      </w:pPr>
      <w:r>
        <w:rPr>
          <w:rFonts w:ascii="Times New Roman" w:hAnsi="Times New Roman" w:cs="Times New Roman"/>
          <w:sz w:val="34"/>
          <w:szCs w:val="34"/>
        </w:rPr>
        <w:t xml:space="preserve">Olomouc </w:t>
      </w:r>
      <w:r w:rsidR="00B37A17">
        <w:rPr>
          <w:rFonts w:ascii="Times New Roman" w:hAnsi="Times New Roman" w:cs="Times New Roman"/>
          <w:sz w:val="34"/>
          <w:szCs w:val="34"/>
        </w:rPr>
        <w:t>2022</w:t>
      </w:r>
    </w:p>
    <w:p w14:paraId="2B6919DF" w14:textId="77777777" w:rsidR="007711E7" w:rsidRDefault="007711E7">
      <w:pPr>
        <w:rPr>
          <w:b/>
        </w:rPr>
      </w:pPr>
    </w:p>
    <w:p w14:paraId="057965A9" w14:textId="77777777" w:rsidR="007711E7" w:rsidRDefault="007711E7">
      <w:pPr>
        <w:rPr>
          <w:b/>
        </w:rPr>
      </w:pPr>
    </w:p>
    <w:p w14:paraId="1CCBC4FA" w14:textId="346E8202" w:rsidR="007711E7" w:rsidRPr="001D168B" w:rsidRDefault="007711E7" w:rsidP="007711E7">
      <w:pPr>
        <w:tabs>
          <w:tab w:val="center" w:pos="1654"/>
          <w:tab w:val="center" w:pos="2362"/>
          <w:tab w:val="center" w:pos="3073"/>
          <w:tab w:val="center" w:pos="3781"/>
          <w:tab w:val="center" w:pos="4489"/>
          <w:tab w:val="center" w:pos="5200"/>
          <w:tab w:val="center" w:pos="5908"/>
          <w:tab w:val="center" w:pos="6618"/>
          <w:tab w:val="center" w:pos="8365"/>
        </w:tabs>
        <w:spacing w:after="0"/>
        <w:rPr>
          <w:rFonts w:cstheme="minorHAnsi"/>
        </w:rPr>
      </w:pPr>
      <w:r w:rsidRPr="001D168B">
        <w:rPr>
          <w:rFonts w:cstheme="minorHAnsi"/>
          <w:b/>
        </w:rPr>
        <w:lastRenderedPageBreak/>
        <w:t>Bibliographical identification Author’s first name and surname</w:t>
      </w:r>
      <w:r w:rsidRPr="001D168B">
        <w:rPr>
          <w:rFonts w:cstheme="minorHAnsi"/>
        </w:rPr>
        <w:t>: Thwe Thazin Swe</w:t>
      </w:r>
    </w:p>
    <w:p w14:paraId="2E35FFA5" w14:textId="5819A455" w:rsidR="007711E7" w:rsidRPr="001D168B" w:rsidRDefault="007711E7" w:rsidP="001F5C7A">
      <w:pPr>
        <w:spacing w:before="240"/>
        <w:rPr>
          <w:rFonts w:cstheme="minorHAnsi"/>
        </w:rPr>
      </w:pPr>
      <w:r w:rsidRPr="001D168B">
        <w:rPr>
          <w:rFonts w:cstheme="minorHAnsi"/>
          <w:b/>
        </w:rPr>
        <w:t>Thesis title:</w:t>
      </w:r>
      <w:r w:rsidR="00C24811" w:rsidRPr="001D168B">
        <w:rPr>
          <w:rFonts w:cstheme="minorHAnsi"/>
          <w:b/>
        </w:rPr>
        <w:t xml:space="preserve"> </w:t>
      </w:r>
      <w:r w:rsidR="001F5C7A" w:rsidRPr="001D168B">
        <w:rPr>
          <w:rFonts w:cstheme="minorHAnsi"/>
        </w:rPr>
        <w:t xml:space="preserve">Measurement of leisure-time physical activity for Czech </w:t>
      </w:r>
      <w:r w:rsidR="00E55DBB">
        <w:rPr>
          <w:rFonts w:cstheme="minorHAnsi"/>
        </w:rPr>
        <w:t>people</w:t>
      </w:r>
      <w:r w:rsidR="001F5C7A" w:rsidRPr="001D168B">
        <w:rPr>
          <w:rFonts w:cstheme="minorHAnsi"/>
        </w:rPr>
        <w:t xml:space="preserve"> with paraplegia </w:t>
      </w:r>
    </w:p>
    <w:p w14:paraId="40DBF601" w14:textId="7ACD91A8" w:rsidR="007711E7" w:rsidRPr="001D168B" w:rsidRDefault="007711E7" w:rsidP="007711E7">
      <w:pPr>
        <w:spacing w:line="240" w:lineRule="auto"/>
        <w:rPr>
          <w:rFonts w:cstheme="minorHAnsi"/>
        </w:rPr>
      </w:pPr>
      <w:r w:rsidRPr="001D168B">
        <w:rPr>
          <w:rFonts w:cstheme="minorHAnsi"/>
          <w:b/>
        </w:rPr>
        <w:t>Department</w:t>
      </w:r>
      <w:r w:rsidRPr="001D168B">
        <w:rPr>
          <w:rFonts w:cstheme="minorHAnsi"/>
        </w:rPr>
        <w:t xml:space="preserve">: Department of Physiotherapy </w:t>
      </w:r>
    </w:p>
    <w:p w14:paraId="384AE0A0" w14:textId="78E46BAF" w:rsidR="007711E7" w:rsidRPr="001D168B" w:rsidRDefault="007711E7" w:rsidP="007711E7">
      <w:pPr>
        <w:spacing w:line="240" w:lineRule="auto"/>
        <w:rPr>
          <w:rFonts w:cstheme="minorHAnsi"/>
        </w:rPr>
      </w:pPr>
      <w:r w:rsidRPr="001D168B">
        <w:rPr>
          <w:rFonts w:cstheme="minorHAnsi"/>
          <w:b/>
        </w:rPr>
        <w:t>Supervisor</w:t>
      </w:r>
      <w:r w:rsidRPr="001D168B">
        <w:rPr>
          <w:rFonts w:cstheme="minorHAnsi"/>
        </w:rPr>
        <w:t xml:space="preserve">: Bc. Mgr. </w:t>
      </w:r>
      <w:r w:rsidR="00271537" w:rsidRPr="001D168B">
        <w:rPr>
          <w:rFonts w:cstheme="minorHAnsi"/>
        </w:rPr>
        <w:t xml:space="preserve">Jarmila </w:t>
      </w:r>
      <w:r w:rsidRPr="001D168B">
        <w:rPr>
          <w:rFonts w:cstheme="minorHAnsi"/>
        </w:rPr>
        <w:t>Štěpánová, Ph.D.</w:t>
      </w:r>
    </w:p>
    <w:p w14:paraId="3B59CCBF" w14:textId="77777777" w:rsidR="007711E7" w:rsidRPr="001D168B" w:rsidRDefault="007711E7" w:rsidP="007711E7">
      <w:pPr>
        <w:spacing w:line="240" w:lineRule="auto"/>
        <w:rPr>
          <w:rFonts w:cstheme="minorHAnsi"/>
        </w:rPr>
      </w:pPr>
      <w:r w:rsidRPr="001D168B">
        <w:rPr>
          <w:rFonts w:cstheme="minorHAnsi"/>
          <w:b/>
        </w:rPr>
        <w:t>The year of presentation</w:t>
      </w:r>
      <w:r w:rsidRPr="001D168B">
        <w:rPr>
          <w:rFonts w:cstheme="minorHAnsi"/>
        </w:rPr>
        <w:t>: 2022</w:t>
      </w:r>
    </w:p>
    <w:p w14:paraId="5164B31D" w14:textId="77777777" w:rsidR="007711E7" w:rsidRPr="001D168B" w:rsidRDefault="007711E7" w:rsidP="007711E7">
      <w:pPr>
        <w:spacing w:line="240" w:lineRule="auto"/>
        <w:rPr>
          <w:rFonts w:cstheme="minorHAnsi"/>
        </w:rPr>
      </w:pPr>
    </w:p>
    <w:p w14:paraId="3E3DCB5D" w14:textId="77777777" w:rsidR="00027EF8" w:rsidRPr="001D168B" w:rsidRDefault="004954D8" w:rsidP="007711E7">
      <w:pPr>
        <w:spacing w:line="240" w:lineRule="auto"/>
        <w:rPr>
          <w:rFonts w:cstheme="minorHAnsi"/>
        </w:rPr>
      </w:pPr>
      <w:r w:rsidRPr="001D168B">
        <w:rPr>
          <w:rFonts w:cstheme="minorHAnsi"/>
        </w:rPr>
        <w:t>Abstract:</w:t>
      </w:r>
    </w:p>
    <w:p w14:paraId="1A3AC307" w14:textId="7DD31806" w:rsidR="007711E7" w:rsidRDefault="00236862" w:rsidP="001D6A04">
      <w:pPr>
        <w:spacing w:line="360" w:lineRule="auto"/>
        <w:rPr>
          <w:rFonts w:cstheme="minorHAnsi"/>
        </w:rPr>
      </w:pPr>
      <w:r w:rsidRPr="001D168B">
        <w:rPr>
          <w:rFonts w:cstheme="minorHAnsi"/>
          <w:b/>
        </w:rPr>
        <w:t>Background</w:t>
      </w:r>
      <w:r w:rsidRPr="001D168B">
        <w:rPr>
          <w:rFonts w:cstheme="minorHAnsi"/>
        </w:rPr>
        <w:t xml:space="preserve">: </w:t>
      </w:r>
      <w:r w:rsidR="002D41B9" w:rsidRPr="001D168B">
        <w:rPr>
          <w:rFonts w:cstheme="minorHAnsi"/>
        </w:rPr>
        <w:t xml:space="preserve">For people with spinal cord injury (SCI) is challenging to be physically active as they encounter barriers, physical and psychological health problems in addition to the injury. </w:t>
      </w:r>
      <w:r w:rsidR="001D168B" w:rsidRPr="001D168B">
        <w:rPr>
          <w:rFonts w:cstheme="minorHAnsi"/>
        </w:rPr>
        <w:t xml:space="preserve">The majority </w:t>
      </w:r>
      <w:r w:rsidR="001D168B" w:rsidRPr="001143D4">
        <w:rPr>
          <w:rFonts w:cstheme="minorHAnsi"/>
        </w:rPr>
        <w:t xml:space="preserve">of people with SCI are characterized by low or no physical activity level. To be active, LTPA is the easiest and most effective activity for </w:t>
      </w:r>
      <w:r w:rsidR="001143D4">
        <w:rPr>
          <w:rFonts w:cstheme="minorHAnsi"/>
        </w:rPr>
        <w:t xml:space="preserve">the </w:t>
      </w:r>
      <w:r w:rsidR="001D168B" w:rsidRPr="001143D4">
        <w:rPr>
          <w:rFonts w:cstheme="minorHAnsi"/>
        </w:rPr>
        <w:t>SCI population.</w:t>
      </w:r>
      <w:r w:rsidR="001143D4" w:rsidRPr="001143D4">
        <w:rPr>
          <w:rFonts w:cstheme="minorHAnsi"/>
        </w:rPr>
        <w:t xml:space="preserve"> </w:t>
      </w:r>
      <w:r w:rsidR="00027EF8" w:rsidRPr="001143D4">
        <w:rPr>
          <w:rFonts w:cstheme="minorHAnsi"/>
          <w:b/>
        </w:rPr>
        <w:t>Objective</w:t>
      </w:r>
      <w:r w:rsidR="00027EF8" w:rsidRPr="001143D4">
        <w:rPr>
          <w:rFonts w:cstheme="minorHAnsi"/>
        </w:rPr>
        <w:t xml:space="preserve">: </w:t>
      </w:r>
      <w:r w:rsidR="004954D8" w:rsidRPr="001143D4">
        <w:rPr>
          <w:rFonts w:cstheme="minorHAnsi"/>
        </w:rPr>
        <w:t xml:space="preserve">This is a study to </w:t>
      </w:r>
      <w:r w:rsidR="001143D4" w:rsidRPr="001143D4">
        <w:rPr>
          <w:rFonts w:cstheme="minorHAnsi"/>
        </w:rPr>
        <w:t>measure</w:t>
      </w:r>
      <w:r w:rsidR="004954D8" w:rsidRPr="001143D4">
        <w:rPr>
          <w:rFonts w:cstheme="minorHAnsi"/>
        </w:rPr>
        <w:t xml:space="preserve"> </w:t>
      </w:r>
      <w:r w:rsidR="00C852E4" w:rsidRPr="001143D4">
        <w:rPr>
          <w:rFonts w:cstheme="minorHAnsi"/>
        </w:rPr>
        <w:t>leisure-time physical inactivity (</w:t>
      </w:r>
      <w:r w:rsidR="004954D8" w:rsidRPr="001143D4">
        <w:rPr>
          <w:rFonts w:cstheme="minorHAnsi"/>
        </w:rPr>
        <w:t>LTPA</w:t>
      </w:r>
      <w:r w:rsidR="00C852E4" w:rsidRPr="001143D4">
        <w:rPr>
          <w:rFonts w:cstheme="minorHAnsi"/>
        </w:rPr>
        <w:t>)</w:t>
      </w:r>
      <w:r w:rsidR="004954D8" w:rsidRPr="001143D4">
        <w:rPr>
          <w:rFonts w:cstheme="minorHAnsi"/>
        </w:rPr>
        <w:t xml:space="preserve"> </w:t>
      </w:r>
      <w:r w:rsidR="001143D4">
        <w:rPr>
          <w:rFonts w:cstheme="minorHAnsi"/>
        </w:rPr>
        <w:t>in Czech people with paraplegia</w:t>
      </w:r>
      <w:r w:rsidR="00027EF8" w:rsidRPr="001143D4">
        <w:rPr>
          <w:rFonts w:cstheme="minorHAnsi"/>
        </w:rPr>
        <w:t xml:space="preserve">. </w:t>
      </w:r>
      <w:r w:rsidR="00027EF8" w:rsidRPr="001143D4">
        <w:rPr>
          <w:rFonts w:cstheme="minorHAnsi"/>
          <w:b/>
        </w:rPr>
        <w:t>Method</w:t>
      </w:r>
      <w:r w:rsidR="00027EF8" w:rsidRPr="001143D4">
        <w:rPr>
          <w:rFonts w:cstheme="minorHAnsi"/>
        </w:rPr>
        <w:t xml:space="preserve">: fifty-eight persons with paraplegia living in the Czech Republic were recruited. They completed a </w:t>
      </w:r>
      <w:r w:rsidRPr="001143D4">
        <w:rPr>
          <w:rFonts w:cstheme="minorHAnsi"/>
        </w:rPr>
        <w:t>PARA</w:t>
      </w:r>
      <w:r w:rsidR="00027EF8" w:rsidRPr="001143D4">
        <w:rPr>
          <w:rFonts w:cstheme="minorHAnsi"/>
        </w:rPr>
        <w:t>-</w:t>
      </w:r>
      <w:r w:rsidRPr="001143D4">
        <w:rPr>
          <w:rFonts w:cstheme="minorHAnsi"/>
        </w:rPr>
        <w:t xml:space="preserve">SCI interview </w:t>
      </w:r>
      <w:r w:rsidR="00027EF8" w:rsidRPr="001143D4">
        <w:rPr>
          <w:rFonts w:cstheme="minorHAnsi"/>
        </w:rPr>
        <w:t>which consisted of items about personal characteristics, type</w:t>
      </w:r>
      <w:r w:rsidR="001143D4">
        <w:rPr>
          <w:rFonts w:cstheme="minorHAnsi"/>
        </w:rPr>
        <w:t>s</w:t>
      </w:r>
      <w:r w:rsidR="00027EF8" w:rsidRPr="001143D4">
        <w:rPr>
          <w:rFonts w:cstheme="minorHAnsi"/>
        </w:rPr>
        <w:t xml:space="preserve"> of LTPA, hours of LTPA,</w:t>
      </w:r>
      <w:r w:rsidRPr="001143D4">
        <w:rPr>
          <w:rFonts w:cstheme="minorHAnsi"/>
        </w:rPr>
        <w:t xml:space="preserve"> and</w:t>
      </w:r>
      <w:r w:rsidR="00027EF8" w:rsidRPr="001143D4">
        <w:rPr>
          <w:rFonts w:cstheme="minorHAnsi"/>
        </w:rPr>
        <w:t xml:space="preserve"> LTPA intensity</w:t>
      </w:r>
      <w:r w:rsidRPr="001143D4">
        <w:rPr>
          <w:rFonts w:cstheme="minorHAnsi"/>
        </w:rPr>
        <w:t xml:space="preserve">. </w:t>
      </w:r>
      <w:r w:rsidRPr="001143D4">
        <w:rPr>
          <w:rFonts w:cstheme="minorHAnsi"/>
          <w:b/>
        </w:rPr>
        <w:t>Results</w:t>
      </w:r>
      <w:r w:rsidRPr="001143D4">
        <w:rPr>
          <w:rFonts w:cstheme="minorHAnsi"/>
        </w:rPr>
        <w:t xml:space="preserve">: </w:t>
      </w:r>
      <w:r w:rsidR="001143D4">
        <w:rPr>
          <w:rFonts w:cstheme="minorHAnsi"/>
        </w:rPr>
        <w:t xml:space="preserve">The result showed that </w:t>
      </w:r>
      <w:r w:rsidR="008C41AB">
        <w:rPr>
          <w:rFonts w:cstheme="minorHAnsi"/>
        </w:rPr>
        <w:t>32% performed low-intensity LTPA, 38% performed moderate-intensity, and 14% performed high-intensity LTPA.</w:t>
      </w:r>
      <w:r w:rsidR="00A23A7F">
        <w:rPr>
          <w:rFonts w:cstheme="minorHAnsi"/>
        </w:rPr>
        <w:t xml:space="preserve"> </w:t>
      </w:r>
      <w:r w:rsidR="00A23A7F" w:rsidRPr="000003EE">
        <w:t xml:space="preserve">The mean minutes per day of total LTPA was </w:t>
      </w:r>
      <w:r w:rsidR="00A23A7F">
        <w:t>85.</w:t>
      </w:r>
      <w:r w:rsidR="001D6A04">
        <w:t xml:space="preserve"> </w:t>
      </w:r>
      <w:r w:rsidR="001D6A04" w:rsidRPr="001D6A04">
        <w:t>The most freque</w:t>
      </w:r>
      <w:r w:rsidR="001D6A04">
        <w:t xml:space="preserve">ntly performed activities were stretching and strengthening exercises (29%), wheeling (22%), hand biking (22%), and gardening (22%). Gender and level of injury were significantly associated with LTPA. Men were more physically active than women and low paraplegia participated </w:t>
      </w:r>
      <w:r w:rsidR="001D6A04" w:rsidRPr="001D6A04">
        <w:rPr>
          <w:rFonts w:cstheme="minorHAnsi"/>
        </w:rPr>
        <w:t>more than a high level of paraplegia.</w:t>
      </w:r>
      <w:r w:rsidR="001D6A04">
        <w:rPr>
          <w:rFonts w:cstheme="minorHAnsi"/>
        </w:rPr>
        <w:t xml:space="preserve"> </w:t>
      </w:r>
      <w:r w:rsidR="001D6A04">
        <w:rPr>
          <w:rFonts w:cstheme="minorHAnsi"/>
          <w:b/>
        </w:rPr>
        <w:t xml:space="preserve">Conclusion: </w:t>
      </w:r>
      <w:r w:rsidR="001D6A04" w:rsidRPr="001D6A04">
        <w:rPr>
          <w:rFonts w:cstheme="minorHAnsi"/>
        </w:rPr>
        <w:t>The intensities that were used in physical activities were at an appropriate level (moderate)</w:t>
      </w:r>
      <w:r w:rsidR="001D6A04">
        <w:rPr>
          <w:rFonts w:cstheme="minorHAnsi"/>
        </w:rPr>
        <w:t xml:space="preserve">. </w:t>
      </w:r>
      <w:r w:rsidR="00915C82">
        <w:rPr>
          <w:rFonts w:cstheme="minorHAnsi"/>
        </w:rPr>
        <w:t xml:space="preserve">Overall, the time spent on LTPA achieved the SCI physical activity guidelines except </w:t>
      </w:r>
      <w:r w:rsidR="006544C7">
        <w:rPr>
          <w:rFonts w:cstheme="minorHAnsi"/>
        </w:rPr>
        <w:t xml:space="preserve">for </w:t>
      </w:r>
      <w:r w:rsidR="00915C82">
        <w:rPr>
          <w:rFonts w:cstheme="minorHAnsi"/>
        </w:rPr>
        <w:t xml:space="preserve">WHO physical activity guidelines. </w:t>
      </w:r>
    </w:p>
    <w:p w14:paraId="790F31BC" w14:textId="28D542FD" w:rsidR="006544C7" w:rsidRDefault="00427BC1" w:rsidP="001D6A04">
      <w:pPr>
        <w:spacing w:line="360" w:lineRule="auto"/>
        <w:rPr>
          <w:rFonts w:cstheme="minorHAnsi"/>
        </w:rPr>
      </w:pPr>
      <w:r w:rsidRPr="00427BC1">
        <w:rPr>
          <w:rFonts w:cstheme="minorHAnsi"/>
          <w:b/>
        </w:rPr>
        <w:t>Keywords</w:t>
      </w:r>
      <w:r>
        <w:rPr>
          <w:rFonts w:cstheme="minorHAnsi"/>
          <w:b/>
        </w:rPr>
        <w:t>:</w:t>
      </w:r>
      <w:r>
        <w:rPr>
          <w:rFonts w:cstheme="minorHAnsi"/>
        </w:rPr>
        <w:t xml:space="preserve"> </w:t>
      </w:r>
      <w:r w:rsidR="00E23F59">
        <w:rPr>
          <w:rFonts w:cstheme="minorHAnsi"/>
        </w:rPr>
        <w:t>spinal</w:t>
      </w:r>
      <w:r>
        <w:rPr>
          <w:rFonts w:cstheme="minorHAnsi"/>
        </w:rPr>
        <w:t xml:space="preserve"> cord injury, leisure-time physical activity, paraplegia, demographics</w:t>
      </w:r>
    </w:p>
    <w:p w14:paraId="1877AACC" w14:textId="77777777" w:rsidR="006544C7" w:rsidRDefault="006544C7">
      <w:pPr>
        <w:rPr>
          <w:rFonts w:cstheme="minorHAnsi"/>
        </w:rPr>
      </w:pPr>
      <w:r>
        <w:rPr>
          <w:rFonts w:cstheme="minorHAnsi"/>
        </w:rPr>
        <w:br w:type="page"/>
      </w:r>
    </w:p>
    <w:p w14:paraId="2958B32B" w14:textId="77777777" w:rsidR="006544C7" w:rsidRPr="006544C7" w:rsidRDefault="006544C7" w:rsidP="006544C7">
      <w:pPr>
        <w:shd w:val="clear" w:color="auto" w:fill="FFFFFF"/>
        <w:spacing w:line="240" w:lineRule="auto"/>
        <w:rPr>
          <w:rFonts w:ascii="Calibri" w:eastAsia="Times New Roman" w:hAnsi="Calibri" w:cs="Calibri"/>
          <w:color w:val="000000"/>
          <w:lang w:val="en-US" w:eastAsia="en-US"/>
        </w:rPr>
      </w:pPr>
      <w:r w:rsidRPr="006544C7">
        <w:rPr>
          <w:rFonts w:ascii="Calibri" w:eastAsia="Times New Roman" w:hAnsi="Calibri" w:cs="Calibri"/>
          <w:b/>
          <w:bCs/>
          <w:color w:val="000000"/>
          <w:lang w:eastAsia="en-US"/>
        </w:rPr>
        <w:lastRenderedPageBreak/>
        <w:t>Bibliografická identifikace </w:t>
      </w:r>
    </w:p>
    <w:p w14:paraId="4ADE329E" w14:textId="77777777" w:rsidR="006544C7" w:rsidRPr="006544C7" w:rsidRDefault="006544C7" w:rsidP="006544C7">
      <w:pPr>
        <w:shd w:val="clear" w:color="auto" w:fill="FFFFFF"/>
        <w:spacing w:line="240" w:lineRule="auto"/>
        <w:rPr>
          <w:rFonts w:ascii="Calibri" w:eastAsia="Times New Roman" w:hAnsi="Calibri" w:cs="Calibri"/>
          <w:color w:val="000000"/>
          <w:lang w:val="en-US" w:eastAsia="en-US"/>
        </w:rPr>
      </w:pPr>
      <w:r w:rsidRPr="006544C7">
        <w:rPr>
          <w:rFonts w:ascii="Calibri" w:eastAsia="Times New Roman" w:hAnsi="Calibri" w:cs="Calibri"/>
          <w:b/>
          <w:bCs/>
          <w:color w:val="000000"/>
          <w:lang w:eastAsia="en-US"/>
        </w:rPr>
        <w:t>Jméno a příjmení autora</w:t>
      </w:r>
      <w:r w:rsidRPr="006544C7">
        <w:rPr>
          <w:rFonts w:ascii="Calibri" w:eastAsia="Times New Roman" w:hAnsi="Calibri" w:cs="Calibri"/>
          <w:color w:val="000000"/>
          <w:lang w:eastAsia="en-US"/>
        </w:rPr>
        <w:t>: Thwe Thazin Swe </w:t>
      </w:r>
    </w:p>
    <w:p w14:paraId="4948AFE3" w14:textId="77777777" w:rsidR="006544C7" w:rsidRPr="006544C7" w:rsidRDefault="006544C7" w:rsidP="006544C7">
      <w:pPr>
        <w:shd w:val="clear" w:color="auto" w:fill="FFFFFF"/>
        <w:spacing w:line="240" w:lineRule="auto"/>
        <w:rPr>
          <w:rFonts w:ascii="Calibri" w:eastAsia="Times New Roman" w:hAnsi="Calibri" w:cs="Calibri"/>
          <w:color w:val="000000"/>
          <w:lang w:val="en-US" w:eastAsia="en-US"/>
        </w:rPr>
      </w:pPr>
      <w:r w:rsidRPr="006544C7">
        <w:rPr>
          <w:rFonts w:ascii="Calibri" w:eastAsia="Times New Roman" w:hAnsi="Calibri" w:cs="Calibri"/>
          <w:b/>
          <w:bCs/>
          <w:color w:val="000000"/>
          <w:lang w:eastAsia="en-US"/>
        </w:rPr>
        <w:t>Název práce</w:t>
      </w:r>
      <w:r w:rsidRPr="006544C7">
        <w:rPr>
          <w:rFonts w:ascii="Calibri" w:eastAsia="Times New Roman" w:hAnsi="Calibri" w:cs="Calibri"/>
          <w:color w:val="000000"/>
          <w:lang w:eastAsia="en-US"/>
        </w:rPr>
        <w:t>: Hodnocení množství, intenzity a typu volnočasových pohybových aktivit u českých paraplegiků  </w:t>
      </w:r>
    </w:p>
    <w:p w14:paraId="0490852A" w14:textId="77777777" w:rsidR="006544C7" w:rsidRPr="006544C7" w:rsidRDefault="006544C7" w:rsidP="006544C7">
      <w:pPr>
        <w:shd w:val="clear" w:color="auto" w:fill="FFFFFF"/>
        <w:spacing w:line="240" w:lineRule="auto"/>
        <w:rPr>
          <w:rFonts w:ascii="Calibri" w:eastAsia="Times New Roman" w:hAnsi="Calibri" w:cs="Calibri"/>
          <w:color w:val="000000"/>
          <w:lang w:val="en-US" w:eastAsia="en-US"/>
        </w:rPr>
      </w:pPr>
      <w:r w:rsidRPr="006544C7">
        <w:rPr>
          <w:rFonts w:ascii="Calibri" w:eastAsia="Times New Roman" w:hAnsi="Calibri" w:cs="Calibri"/>
          <w:b/>
          <w:bCs/>
          <w:color w:val="000000"/>
          <w:lang w:eastAsia="en-US"/>
        </w:rPr>
        <w:t>Pracoviště</w:t>
      </w:r>
      <w:r w:rsidRPr="006544C7">
        <w:rPr>
          <w:rFonts w:ascii="Calibri" w:eastAsia="Times New Roman" w:hAnsi="Calibri" w:cs="Calibri"/>
          <w:color w:val="000000"/>
          <w:lang w:eastAsia="en-US"/>
        </w:rPr>
        <w:t>: Katedra fyzioterapie </w:t>
      </w:r>
    </w:p>
    <w:p w14:paraId="37514CBD" w14:textId="77777777" w:rsidR="006544C7" w:rsidRPr="006544C7" w:rsidRDefault="006544C7" w:rsidP="006544C7">
      <w:pPr>
        <w:shd w:val="clear" w:color="auto" w:fill="FFFFFF"/>
        <w:spacing w:line="240" w:lineRule="auto"/>
        <w:rPr>
          <w:rFonts w:ascii="Calibri" w:eastAsia="Times New Roman" w:hAnsi="Calibri" w:cs="Calibri"/>
          <w:color w:val="000000"/>
          <w:lang w:val="en-US" w:eastAsia="en-US"/>
        </w:rPr>
      </w:pPr>
      <w:r w:rsidRPr="006544C7">
        <w:rPr>
          <w:rFonts w:ascii="Calibri" w:eastAsia="Times New Roman" w:hAnsi="Calibri" w:cs="Calibri"/>
          <w:b/>
          <w:bCs/>
          <w:color w:val="000000"/>
          <w:lang w:eastAsia="en-US"/>
        </w:rPr>
        <w:t>Vedoucí</w:t>
      </w:r>
      <w:r w:rsidRPr="006544C7">
        <w:rPr>
          <w:rFonts w:ascii="Calibri" w:eastAsia="Times New Roman" w:hAnsi="Calibri" w:cs="Calibri"/>
          <w:color w:val="000000"/>
          <w:lang w:eastAsia="en-US"/>
        </w:rPr>
        <w:t>: Bc. Předsedou se stal Mgr. Jarmila Štěpánová, Ph.D. </w:t>
      </w:r>
    </w:p>
    <w:p w14:paraId="44F9B624" w14:textId="77777777" w:rsidR="006544C7" w:rsidRPr="006544C7" w:rsidRDefault="006544C7" w:rsidP="006544C7">
      <w:pPr>
        <w:shd w:val="clear" w:color="auto" w:fill="FFFFFF"/>
        <w:spacing w:line="240" w:lineRule="auto"/>
        <w:rPr>
          <w:rFonts w:ascii="Calibri" w:eastAsia="Times New Roman" w:hAnsi="Calibri" w:cs="Calibri"/>
          <w:color w:val="000000"/>
          <w:lang w:val="en-US" w:eastAsia="en-US"/>
        </w:rPr>
      </w:pPr>
      <w:r w:rsidRPr="006544C7">
        <w:rPr>
          <w:rFonts w:ascii="Calibri" w:eastAsia="Times New Roman" w:hAnsi="Calibri" w:cs="Calibri"/>
          <w:b/>
          <w:bCs/>
          <w:color w:val="000000"/>
          <w:lang w:eastAsia="en-US"/>
        </w:rPr>
        <w:t>Rok prezentace</w:t>
      </w:r>
      <w:r w:rsidRPr="006544C7">
        <w:rPr>
          <w:rFonts w:ascii="Calibri" w:eastAsia="Times New Roman" w:hAnsi="Calibri" w:cs="Calibri"/>
          <w:color w:val="000000"/>
          <w:lang w:eastAsia="en-US"/>
        </w:rPr>
        <w:t>: 2022 </w:t>
      </w:r>
    </w:p>
    <w:p w14:paraId="3ACD67DB" w14:textId="77777777" w:rsidR="006544C7" w:rsidRPr="006544C7" w:rsidRDefault="006544C7" w:rsidP="006544C7">
      <w:pPr>
        <w:shd w:val="clear" w:color="auto" w:fill="FFFFFF"/>
        <w:spacing w:line="240" w:lineRule="auto"/>
        <w:rPr>
          <w:rFonts w:ascii="Calibri" w:eastAsia="Times New Roman" w:hAnsi="Calibri" w:cs="Calibri"/>
          <w:color w:val="000000"/>
          <w:lang w:val="en-US" w:eastAsia="en-US"/>
        </w:rPr>
      </w:pPr>
      <w:r w:rsidRPr="006544C7">
        <w:rPr>
          <w:rFonts w:ascii="Calibri" w:eastAsia="Times New Roman" w:hAnsi="Calibri" w:cs="Calibri"/>
          <w:color w:val="000000"/>
          <w:lang w:eastAsia="en-US"/>
        </w:rPr>
        <w:t> </w:t>
      </w:r>
    </w:p>
    <w:p w14:paraId="75162229" w14:textId="77777777" w:rsidR="006544C7" w:rsidRPr="006544C7" w:rsidRDefault="006544C7" w:rsidP="006544C7">
      <w:pPr>
        <w:shd w:val="clear" w:color="auto" w:fill="FFFFFF"/>
        <w:spacing w:line="240" w:lineRule="auto"/>
        <w:rPr>
          <w:rFonts w:ascii="Calibri" w:eastAsia="Times New Roman" w:hAnsi="Calibri" w:cs="Calibri"/>
          <w:color w:val="000000"/>
          <w:lang w:val="en-US" w:eastAsia="en-US"/>
        </w:rPr>
      </w:pPr>
      <w:r w:rsidRPr="006544C7">
        <w:rPr>
          <w:rFonts w:ascii="Calibri" w:eastAsia="Times New Roman" w:hAnsi="Calibri" w:cs="Calibri"/>
          <w:b/>
          <w:bCs/>
          <w:color w:val="000000"/>
          <w:lang w:eastAsia="en-US"/>
        </w:rPr>
        <w:t>Abstrakt</w:t>
      </w:r>
      <w:r w:rsidRPr="006544C7">
        <w:rPr>
          <w:rFonts w:ascii="Calibri" w:eastAsia="Times New Roman" w:hAnsi="Calibri" w:cs="Calibri"/>
          <w:color w:val="000000"/>
          <w:lang w:eastAsia="en-US"/>
        </w:rPr>
        <w:t>: </w:t>
      </w:r>
    </w:p>
    <w:p w14:paraId="6D29646C" w14:textId="77777777" w:rsidR="006544C7" w:rsidRPr="006544C7" w:rsidRDefault="006544C7" w:rsidP="005B695D">
      <w:pPr>
        <w:shd w:val="clear" w:color="auto" w:fill="FFFFFF"/>
        <w:spacing w:line="360" w:lineRule="auto"/>
        <w:rPr>
          <w:rFonts w:ascii="Calibri" w:eastAsia="Times New Roman" w:hAnsi="Calibri" w:cs="Calibri"/>
          <w:color w:val="000000"/>
          <w:lang w:val="en-US" w:eastAsia="en-US"/>
        </w:rPr>
      </w:pPr>
      <w:r w:rsidRPr="006544C7">
        <w:rPr>
          <w:rFonts w:ascii="Calibri" w:eastAsia="Times New Roman" w:hAnsi="Calibri" w:cs="Calibri"/>
          <w:b/>
          <w:bCs/>
          <w:color w:val="000000"/>
          <w:lang w:eastAsia="en-US"/>
        </w:rPr>
        <w:t>Pozadí</w:t>
      </w:r>
      <w:r w:rsidRPr="006544C7">
        <w:rPr>
          <w:rFonts w:ascii="Calibri" w:eastAsia="Times New Roman" w:hAnsi="Calibri" w:cs="Calibri"/>
          <w:color w:val="000000"/>
          <w:lang w:eastAsia="en-US"/>
        </w:rPr>
        <w:t>: Pro osoby s poraněním míchy (SCI) je náročné být fyzicky aktivní, protože se potýkají s trvalými následky zranění ať už fyzickými, psychickými či sociálními. Většina osob se spinální lézí vykazují nízkou nebo žádnou úrovnň fyzické aktivity. Pokud chtějí být tyto osoby více aktivní, měli by se věnovat volnočasovým pohybovým aktivitám (LTPA), které jsou nejjednodušším a nejúčinnějším prostředkem. </w:t>
      </w:r>
      <w:r w:rsidRPr="006544C7">
        <w:rPr>
          <w:rFonts w:ascii="Calibri" w:eastAsia="Times New Roman" w:hAnsi="Calibri" w:cs="Calibri"/>
          <w:b/>
          <w:bCs/>
          <w:color w:val="000000"/>
          <w:lang w:eastAsia="en-US"/>
        </w:rPr>
        <w:t>Cíl</w:t>
      </w:r>
      <w:r w:rsidRPr="006544C7">
        <w:rPr>
          <w:rFonts w:ascii="Calibri" w:eastAsia="Times New Roman" w:hAnsi="Calibri" w:cs="Calibri"/>
          <w:color w:val="000000"/>
          <w:lang w:eastAsia="en-US"/>
        </w:rPr>
        <w:t>: Jedná se o studii zaměřenou na měření volnočasových pohybových aktivit u českých osob s paraplegií. </w:t>
      </w:r>
      <w:r w:rsidRPr="006544C7">
        <w:rPr>
          <w:rFonts w:ascii="Calibri" w:eastAsia="Times New Roman" w:hAnsi="Calibri" w:cs="Calibri"/>
          <w:b/>
          <w:bCs/>
          <w:color w:val="000000"/>
          <w:lang w:eastAsia="en-US"/>
        </w:rPr>
        <w:t>Metodika</w:t>
      </w:r>
      <w:r w:rsidRPr="006544C7">
        <w:rPr>
          <w:rFonts w:ascii="Calibri" w:eastAsia="Times New Roman" w:hAnsi="Calibri" w:cs="Calibri"/>
          <w:color w:val="000000"/>
          <w:lang w:eastAsia="en-US"/>
        </w:rPr>
        <w:t>: Výzkumu se zůčastnilo 58 osob s paraplegií žijících v České republice. Byl s nimi veden polo-strukturovaný rozhovor PARA-SCI, ze kterého byly vyhodnboceny informace o osobních charakteristikách, typech LTPA, trvání LTPA a intenzitě LTPA v průběhu 3 dnů. </w:t>
      </w:r>
      <w:r w:rsidRPr="006544C7">
        <w:rPr>
          <w:rFonts w:ascii="Calibri" w:eastAsia="Times New Roman" w:hAnsi="Calibri" w:cs="Calibri"/>
          <w:b/>
          <w:bCs/>
          <w:color w:val="000000"/>
          <w:lang w:eastAsia="en-US"/>
        </w:rPr>
        <w:t>Výsledky</w:t>
      </w:r>
      <w:r w:rsidRPr="006544C7">
        <w:rPr>
          <w:rFonts w:ascii="Calibri" w:eastAsia="Times New Roman" w:hAnsi="Calibri" w:cs="Calibri"/>
          <w:color w:val="000000"/>
          <w:lang w:eastAsia="en-US"/>
        </w:rPr>
        <w:t>: Výsledeky ukázaly, že 32 % paraplegiků provedělo LTPA s nízkou intenzitou, 38 % se střední intenzitou LTPA a 14 % s vysokou intenzitou zatížení. Průměrný počet minut za den celkové LTPA byl 85. Nejčastěji prováděnými aktivitami bylo protahovací a posilovací cvičení (29 %), jízda na kole- handbike (22 %), ruční kolo- ruční ergometr (22 %) a práce na zahrádce (22 %). Faktory pohlaví a výšky spinální léze výrazně ovlivnili množství a intenzitu LTPA. Muži byli fyzicky aktivnější než ženy a osoby s nízkou paraplegie se účastnily více LTPA nežosoby s vysokou paraplegií. </w:t>
      </w:r>
      <w:r w:rsidRPr="006544C7">
        <w:rPr>
          <w:rFonts w:ascii="Calibri" w:eastAsia="Times New Roman" w:hAnsi="Calibri" w:cs="Calibri"/>
          <w:b/>
          <w:bCs/>
          <w:color w:val="000000"/>
          <w:lang w:eastAsia="en-US"/>
        </w:rPr>
        <w:t>Závěr</w:t>
      </w:r>
      <w:r w:rsidRPr="006544C7">
        <w:rPr>
          <w:rFonts w:ascii="Calibri" w:eastAsia="Times New Roman" w:hAnsi="Calibri" w:cs="Calibri"/>
          <w:color w:val="000000"/>
          <w:lang w:eastAsia="en-US"/>
        </w:rPr>
        <w:t>: Intenzita pohybových aktivit, které bylo dosaženo při pohybových aktivitách, byla na odpovídající úrovni (střední). Celková doba strávená LTPA dosáhla doporučeného množství minut dle směrnice pohybové aktivity osob SCI a pokynů WHO. </w:t>
      </w:r>
    </w:p>
    <w:p w14:paraId="67FE61DE" w14:textId="77777777" w:rsidR="006544C7" w:rsidRPr="006544C7" w:rsidRDefault="006544C7" w:rsidP="006544C7">
      <w:pPr>
        <w:shd w:val="clear" w:color="auto" w:fill="FFFFFF"/>
        <w:spacing w:line="330" w:lineRule="atLeast"/>
        <w:rPr>
          <w:rFonts w:ascii="Calibri" w:eastAsia="Times New Roman" w:hAnsi="Calibri" w:cs="Calibri"/>
          <w:color w:val="000000"/>
          <w:lang w:val="en-US" w:eastAsia="en-US"/>
        </w:rPr>
      </w:pPr>
      <w:r w:rsidRPr="006544C7">
        <w:rPr>
          <w:rFonts w:ascii="Calibri" w:eastAsia="Times New Roman" w:hAnsi="Calibri" w:cs="Calibri"/>
          <w:b/>
          <w:bCs/>
          <w:color w:val="000000"/>
          <w:lang w:eastAsia="en-US"/>
        </w:rPr>
        <w:t>Klíčová</w:t>
      </w:r>
      <w:r w:rsidRPr="006544C7">
        <w:rPr>
          <w:rFonts w:ascii="Calibri" w:eastAsia="Times New Roman" w:hAnsi="Calibri" w:cs="Calibri"/>
          <w:color w:val="000000"/>
          <w:lang w:eastAsia="en-US"/>
        </w:rPr>
        <w:t> </w:t>
      </w:r>
      <w:r w:rsidRPr="006544C7">
        <w:rPr>
          <w:rFonts w:ascii="Calibri" w:eastAsia="Times New Roman" w:hAnsi="Calibri" w:cs="Calibri"/>
          <w:b/>
          <w:bCs/>
          <w:color w:val="000000"/>
          <w:lang w:eastAsia="en-US"/>
        </w:rPr>
        <w:t>slova</w:t>
      </w:r>
      <w:r w:rsidRPr="006544C7">
        <w:rPr>
          <w:rFonts w:ascii="Calibri" w:eastAsia="Times New Roman" w:hAnsi="Calibri" w:cs="Calibri"/>
          <w:color w:val="000000"/>
          <w:lang w:eastAsia="en-US"/>
        </w:rPr>
        <w:t>: poranění míchy, pohybová aktivita ve volném čase, paraplegie, demografie </w:t>
      </w:r>
    </w:p>
    <w:p w14:paraId="2860E8F2" w14:textId="77777777" w:rsidR="00427BC1" w:rsidRPr="001D6A04" w:rsidRDefault="00427BC1" w:rsidP="001D6A04">
      <w:pPr>
        <w:spacing w:line="360" w:lineRule="auto"/>
        <w:rPr>
          <w:rFonts w:cstheme="minorHAnsi"/>
        </w:rPr>
      </w:pPr>
    </w:p>
    <w:p w14:paraId="5B58B48A" w14:textId="77777777" w:rsidR="007711E7" w:rsidRDefault="007711E7" w:rsidP="007711E7">
      <w:pPr>
        <w:spacing w:line="240" w:lineRule="auto"/>
      </w:pPr>
    </w:p>
    <w:p w14:paraId="7512F988" w14:textId="77777777" w:rsidR="007711E7" w:rsidRDefault="007711E7" w:rsidP="007711E7">
      <w:pPr>
        <w:spacing w:line="240" w:lineRule="auto"/>
      </w:pPr>
    </w:p>
    <w:p w14:paraId="73FBC9B8" w14:textId="77777777" w:rsidR="007711E7" w:rsidRDefault="007711E7" w:rsidP="007711E7">
      <w:pPr>
        <w:spacing w:line="240" w:lineRule="auto"/>
      </w:pPr>
    </w:p>
    <w:p w14:paraId="1D7686AA" w14:textId="77777777" w:rsidR="007711E7" w:rsidRDefault="007711E7" w:rsidP="007711E7">
      <w:pPr>
        <w:spacing w:line="240" w:lineRule="auto"/>
      </w:pPr>
    </w:p>
    <w:p w14:paraId="6718F41C" w14:textId="77777777" w:rsidR="007711E7" w:rsidRDefault="007711E7" w:rsidP="007711E7">
      <w:pPr>
        <w:spacing w:line="240" w:lineRule="auto"/>
      </w:pPr>
    </w:p>
    <w:p w14:paraId="4359B388" w14:textId="77777777" w:rsidR="007711E7" w:rsidRDefault="007711E7" w:rsidP="007711E7">
      <w:pPr>
        <w:spacing w:line="240" w:lineRule="auto"/>
      </w:pPr>
    </w:p>
    <w:p w14:paraId="63494EAE" w14:textId="77777777" w:rsidR="007711E7" w:rsidRDefault="007711E7" w:rsidP="007711E7">
      <w:pPr>
        <w:spacing w:line="240" w:lineRule="auto"/>
      </w:pPr>
    </w:p>
    <w:p w14:paraId="44766462" w14:textId="77777777" w:rsidR="007711E7" w:rsidRDefault="007711E7" w:rsidP="007711E7">
      <w:pPr>
        <w:spacing w:line="240" w:lineRule="auto"/>
      </w:pPr>
    </w:p>
    <w:p w14:paraId="0CF5EFCD" w14:textId="77777777" w:rsidR="007711E7" w:rsidRDefault="007711E7" w:rsidP="007711E7">
      <w:pPr>
        <w:spacing w:line="240" w:lineRule="auto"/>
      </w:pPr>
    </w:p>
    <w:p w14:paraId="51FD4A09" w14:textId="77777777" w:rsidR="007711E7" w:rsidRDefault="007711E7" w:rsidP="007711E7">
      <w:pPr>
        <w:spacing w:line="240" w:lineRule="auto"/>
      </w:pPr>
    </w:p>
    <w:p w14:paraId="7D0E2ECE" w14:textId="77777777" w:rsidR="007711E7" w:rsidRDefault="007711E7" w:rsidP="007711E7">
      <w:pPr>
        <w:spacing w:line="240" w:lineRule="auto"/>
      </w:pPr>
    </w:p>
    <w:p w14:paraId="2426987D" w14:textId="77777777" w:rsidR="007711E7" w:rsidRDefault="007711E7" w:rsidP="007711E7">
      <w:pPr>
        <w:spacing w:line="240" w:lineRule="auto"/>
      </w:pPr>
    </w:p>
    <w:p w14:paraId="7CD2063C" w14:textId="77777777" w:rsidR="00E0557C" w:rsidRDefault="00E0557C" w:rsidP="007711E7">
      <w:pPr>
        <w:spacing w:line="240" w:lineRule="auto"/>
        <w:rPr>
          <w:b/>
        </w:rPr>
      </w:pPr>
    </w:p>
    <w:p w14:paraId="204619B8" w14:textId="77777777" w:rsidR="00E0557C" w:rsidRDefault="00E0557C" w:rsidP="007711E7">
      <w:pPr>
        <w:spacing w:line="240" w:lineRule="auto"/>
        <w:rPr>
          <w:b/>
        </w:rPr>
      </w:pPr>
    </w:p>
    <w:p w14:paraId="3C556D4E" w14:textId="77777777" w:rsidR="00E0557C" w:rsidRDefault="00E0557C" w:rsidP="007711E7">
      <w:pPr>
        <w:spacing w:line="240" w:lineRule="auto"/>
        <w:rPr>
          <w:b/>
        </w:rPr>
      </w:pPr>
    </w:p>
    <w:p w14:paraId="344F0B6C" w14:textId="77777777" w:rsidR="00E0557C" w:rsidRDefault="00E0557C" w:rsidP="007711E7">
      <w:pPr>
        <w:spacing w:line="240" w:lineRule="auto"/>
        <w:rPr>
          <w:b/>
        </w:rPr>
      </w:pPr>
    </w:p>
    <w:p w14:paraId="57761004" w14:textId="77777777" w:rsidR="00E0557C" w:rsidRDefault="00E0557C" w:rsidP="007711E7">
      <w:pPr>
        <w:spacing w:line="240" w:lineRule="auto"/>
        <w:rPr>
          <w:b/>
        </w:rPr>
      </w:pPr>
    </w:p>
    <w:p w14:paraId="675144DD" w14:textId="77777777" w:rsidR="00E0557C" w:rsidRDefault="00E0557C" w:rsidP="007711E7">
      <w:pPr>
        <w:spacing w:line="240" w:lineRule="auto"/>
        <w:rPr>
          <w:b/>
        </w:rPr>
      </w:pPr>
    </w:p>
    <w:p w14:paraId="33CBC334" w14:textId="77777777" w:rsidR="00E0557C" w:rsidRDefault="00E0557C" w:rsidP="007711E7">
      <w:pPr>
        <w:spacing w:line="240" w:lineRule="auto"/>
        <w:rPr>
          <w:b/>
        </w:rPr>
      </w:pPr>
    </w:p>
    <w:p w14:paraId="2B0C7177" w14:textId="77777777" w:rsidR="00E0557C" w:rsidRDefault="00E0557C" w:rsidP="007711E7">
      <w:pPr>
        <w:spacing w:line="240" w:lineRule="auto"/>
        <w:rPr>
          <w:b/>
        </w:rPr>
      </w:pPr>
    </w:p>
    <w:p w14:paraId="1769B853" w14:textId="77777777" w:rsidR="00E0557C" w:rsidRDefault="00E0557C" w:rsidP="007711E7">
      <w:pPr>
        <w:spacing w:line="240" w:lineRule="auto"/>
        <w:rPr>
          <w:b/>
        </w:rPr>
      </w:pPr>
    </w:p>
    <w:p w14:paraId="4DD116AD" w14:textId="77777777" w:rsidR="00E0557C" w:rsidRDefault="00E0557C" w:rsidP="007711E7">
      <w:pPr>
        <w:spacing w:line="240" w:lineRule="auto"/>
        <w:rPr>
          <w:b/>
        </w:rPr>
      </w:pPr>
    </w:p>
    <w:p w14:paraId="695FD279" w14:textId="77777777" w:rsidR="00E0557C" w:rsidRDefault="00E0557C" w:rsidP="007711E7">
      <w:pPr>
        <w:spacing w:line="240" w:lineRule="auto"/>
        <w:rPr>
          <w:b/>
        </w:rPr>
      </w:pPr>
    </w:p>
    <w:p w14:paraId="1C1A4DD1" w14:textId="77777777" w:rsidR="00E0557C" w:rsidRDefault="00E0557C" w:rsidP="007711E7">
      <w:pPr>
        <w:spacing w:line="240" w:lineRule="auto"/>
        <w:rPr>
          <w:b/>
        </w:rPr>
      </w:pPr>
    </w:p>
    <w:p w14:paraId="382806F2" w14:textId="77777777" w:rsidR="00E0557C" w:rsidRDefault="00E0557C" w:rsidP="007711E7">
      <w:pPr>
        <w:spacing w:line="240" w:lineRule="auto"/>
        <w:rPr>
          <w:b/>
        </w:rPr>
      </w:pPr>
    </w:p>
    <w:p w14:paraId="729F3858" w14:textId="77777777" w:rsidR="00E0557C" w:rsidRDefault="00E0557C" w:rsidP="007711E7">
      <w:pPr>
        <w:spacing w:line="240" w:lineRule="auto"/>
        <w:rPr>
          <w:b/>
        </w:rPr>
      </w:pPr>
    </w:p>
    <w:p w14:paraId="61417E47" w14:textId="77777777" w:rsidR="00E0557C" w:rsidRDefault="00E0557C" w:rsidP="007711E7">
      <w:pPr>
        <w:spacing w:line="240" w:lineRule="auto"/>
        <w:rPr>
          <w:b/>
        </w:rPr>
      </w:pPr>
    </w:p>
    <w:p w14:paraId="289662CE" w14:textId="77777777" w:rsidR="00E0557C" w:rsidRDefault="00E0557C" w:rsidP="007711E7">
      <w:pPr>
        <w:spacing w:line="240" w:lineRule="auto"/>
        <w:rPr>
          <w:b/>
        </w:rPr>
      </w:pPr>
    </w:p>
    <w:p w14:paraId="2C5939BA" w14:textId="77777777" w:rsidR="00E0557C" w:rsidRDefault="00E0557C" w:rsidP="007711E7">
      <w:pPr>
        <w:spacing w:line="240" w:lineRule="auto"/>
        <w:rPr>
          <w:b/>
        </w:rPr>
      </w:pPr>
    </w:p>
    <w:p w14:paraId="76085395" w14:textId="77777777" w:rsidR="00E0557C" w:rsidRDefault="00E0557C" w:rsidP="007711E7">
      <w:pPr>
        <w:spacing w:line="240" w:lineRule="auto"/>
        <w:rPr>
          <w:b/>
        </w:rPr>
      </w:pPr>
    </w:p>
    <w:p w14:paraId="387B721E" w14:textId="77777777" w:rsidR="00E0557C" w:rsidRDefault="00E0557C" w:rsidP="007711E7">
      <w:pPr>
        <w:spacing w:line="240" w:lineRule="auto"/>
        <w:rPr>
          <w:b/>
        </w:rPr>
      </w:pPr>
    </w:p>
    <w:p w14:paraId="7FDA6CB8" w14:textId="77777777" w:rsidR="005B695D" w:rsidRDefault="005B695D" w:rsidP="007711E7">
      <w:pPr>
        <w:spacing w:line="240" w:lineRule="auto"/>
        <w:rPr>
          <w:b/>
          <w:sz w:val="26"/>
          <w:szCs w:val="26"/>
        </w:rPr>
      </w:pPr>
    </w:p>
    <w:p w14:paraId="592EA406" w14:textId="77777777" w:rsidR="007711E7" w:rsidRPr="00E7280D" w:rsidRDefault="007711E7" w:rsidP="007711E7">
      <w:pPr>
        <w:spacing w:line="240" w:lineRule="auto"/>
        <w:rPr>
          <w:b/>
          <w:sz w:val="26"/>
          <w:szCs w:val="26"/>
        </w:rPr>
      </w:pPr>
      <w:r w:rsidRPr="00E7280D">
        <w:rPr>
          <w:b/>
          <w:sz w:val="26"/>
          <w:szCs w:val="26"/>
        </w:rPr>
        <w:t>Acknowledgment</w:t>
      </w:r>
    </w:p>
    <w:p w14:paraId="169D69ED" w14:textId="01B4602E" w:rsidR="001F5C7A" w:rsidRDefault="007711E7" w:rsidP="00E7280D">
      <w:pPr>
        <w:spacing w:line="360" w:lineRule="auto"/>
      </w:pPr>
      <w:r>
        <w:t xml:space="preserve">I hereby declare that I have completed this </w:t>
      </w:r>
      <w:r w:rsidR="00271537">
        <w:t>Master‘s</w:t>
      </w:r>
      <w:r>
        <w:t xml:space="preserve"> thesis independently under the supervision and help of </w:t>
      </w:r>
      <w:r w:rsidR="00271537">
        <w:rPr>
          <w:rFonts w:cstheme="minorHAnsi"/>
        </w:rPr>
        <w:t>Prof</w:t>
      </w:r>
      <w:r w:rsidR="00271537" w:rsidRPr="007711E7">
        <w:rPr>
          <w:rFonts w:cstheme="minorHAnsi"/>
        </w:rPr>
        <w:t>. Jarmila Štěpánová</w:t>
      </w:r>
      <w:r w:rsidR="005B695D">
        <w:t>.</w:t>
      </w:r>
    </w:p>
    <w:p w14:paraId="504DBE8B" w14:textId="1AC051EA" w:rsidR="00BC6468" w:rsidRDefault="007711E7" w:rsidP="00E7280D">
      <w:pPr>
        <w:spacing w:line="360" w:lineRule="auto"/>
      </w:pPr>
      <w:r>
        <w:t xml:space="preserve">Special thanks go to my </w:t>
      </w:r>
      <w:r w:rsidR="002F782C">
        <w:t>family</w:t>
      </w:r>
      <w:r>
        <w:t xml:space="preserve">, who supported me </w:t>
      </w:r>
      <w:r w:rsidR="002F782C">
        <w:t>with their unconditional support, love, and encouragement.</w:t>
      </w:r>
      <w:r w:rsidR="00E0557C">
        <w:br w:type="page"/>
      </w:r>
    </w:p>
    <w:sdt>
      <w:sdtPr>
        <w:rPr>
          <w:rFonts w:asciiTheme="minorHAnsi" w:eastAsiaTheme="minorEastAsia" w:hAnsiTheme="minorHAnsi" w:cstheme="minorBidi"/>
          <w:color w:val="auto"/>
          <w:sz w:val="22"/>
          <w:szCs w:val="22"/>
          <w:lang w:val="cs-CZ" w:eastAsia="ja-JP"/>
        </w:rPr>
        <w:id w:val="-1712099912"/>
        <w:docPartObj>
          <w:docPartGallery w:val="Table of Contents"/>
          <w:docPartUnique/>
        </w:docPartObj>
      </w:sdtPr>
      <w:sdtEndPr>
        <w:rPr>
          <w:bCs/>
          <w:noProof/>
        </w:rPr>
      </w:sdtEndPr>
      <w:sdtContent>
        <w:p w14:paraId="4F416226" w14:textId="5B0CDA90" w:rsidR="001D2CB9" w:rsidRDefault="00E67493" w:rsidP="005875E6">
          <w:pPr>
            <w:pStyle w:val="TOCHeading"/>
            <w:spacing w:after="240"/>
          </w:pPr>
          <w:r>
            <w:t xml:space="preserve">Table of </w:t>
          </w:r>
          <w:r w:rsidR="001D2CB9">
            <w:t>Contents</w:t>
          </w:r>
        </w:p>
        <w:p w14:paraId="122ADDAF" w14:textId="77777777" w:rsidR="005875E6" w:rsidRPr="005875E6" w:rsidRDefault="001D2CB9">
          <w:pPr>
            <w:pStyle w:val="TOC1"/>
            <w:tabs>
              <w:tab w:val="left" w:pos="440"/>
              <w:tab w:val="right" w:leader="dot" w:pos="9062"/>
            </w:tabs>
            <w:rPr>
              <w:noProof/>
              <w:lang w:val="en-US" w:eastAsia="en-US"/>
            </w:rPr>
          </w:pPr>
          <w:r w:rsidRPr="005875E6">
            <w:rPr>
              <w:bCs/>
              <w:noProof/>
            </w:rPr>
            <w:fldChar w:fldCharType="begin"/>
          </w:r>
          <w:r w:rsidRPr="005875E6">
            <w:rPr>
              <w:bCs/>
              <w:noProof/>
            </w:rPr>
            <w:instrText xml:space="preserve"> TOC \o "1-3" \h \z \u </w:instrText>
          </w:r>
          <w:r w:rsidRPr="005875E6">
            <w:rPr>
              <w:bCs/>
              <w:noProof/>
            </w:rPr>
            <w:fldChar w:fldCharType="separate"/>
          </w:r>
          <w:hyperlink w:anchor="_Toc107688234" w:history="1">
            <w:r w:rsidR="005875E6" w:rsidRPr="005875E6">
              <w:rPr>
                <w:rStyle w:val="Hyperlink"/>
                <w:noProof/>
              </w:rPr>
              <w:t>1</w:t>
            </w:r>
            <w:r w:rsidR="005875E6" w:rsidRPr="005875E6">
              <w:rPr>
                <w:noProof/>
                <w:lang w:val="en-US" w:eastAsia="en-US"/>
              </w:rPr>
              <w:tab/>
            </w:r>
            <w:r w:rsidR="005875E6" w:rsidRPr="005875E6">
              <w:rPr>
                <w:rStyle w:val="Hyperlink"/>
                <w:noProof/>
              </w:rPr>
              <w:t>Literature review</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_Toc107688234 \h </w:instrText>
            </w:r>
            <w:r w:rsidR="005875E6" w:rsidRPr="005875E6">
              <w:rPr>
                <w:noProof/>
                <w:webHidden/>
              </w:rPr>
            </w:r>
            <w:r w:rsidR="005875E6" w:rsidRPr="005875E6">
              <w:rPr>
                <w:noProof/>
                <w:webHidden/>
              </w:rPr>
              <w:fldChar w:fldCharType="separate"/>
            </w:r>
            <w:r w:rsidR="005875E6" w:rsidRPr="005875E6">
              <w:rPr>
                <w:noProof/>
                <w:webHidden/>
              </w:rPr>
              <w:t>8</w:t>
            </w:r>
            <w:r w:rsidR="005875E6" w:rsidRPr="005875E6">
              <w:rPr>
                <w:noProof/>
                <w:webHidden/>
              </w:rPr>
              <w:fldChar w:fldCharType="end"/>
            </w:r>
          </w:hyperlink>
        </w:p>
        <w:p w14:paraId="11875021" w14:textId="77777777" w:rsidR="005875E6" w:rsidRPr="005875E6" w:rsidRDefault="00CF077D">
          <w:pPr>
            <w:pStyle w:val="TOC2"/>
            <w:tabs>
              <w:tab w:val="left" w:pos="880"/>
              <w:tab w:val="right" w:leader="dot" w:pos="9062"/>
            </w:tabs>
            <w:rPr>
              <w:noProof/>
              <w:lang w:val="en-US" w:eastAsia="en-US"/>
            </w:rPr>
          </w:pPr>
          <w:hyperlink w:anchor="_Toc107688235" w:history="1">
            <w:r w:rsidR="005875E6" w:rsidRPr="005875E6">
              <w:rPr>
                <w:rStyle w:val="Hyperlink"/>
                <w:noProof/>
              </w:rPr>
              <w:t>1.1</w:t>
            </w:r>
            <w:r w:rsidR="005875E6" w:rsidRPr="005875E6">
              <w:rPr>
                <w:noProof/>
                <w:lang w:val="en-US" w:eastAsia="en-US"/>
              </w:rPr>
              <w:tab/>
            </w:r>
            <w:r w:rsidR="005875E6" w:rsidRPr="005875E6">
              <w:rPr>
                <w:rStyle w:val="Hyperlink"/>
                <w:noProof/>
              </w:rPr>
              <w:t>Spinal Cord Injury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_Toc107688235 \h </w:instrText>
            </w:r>
            <w:r w:rsidR="005875E6" w:rsidRPr="005875E6">
              <w:rPr>
                <w:noProof/>
                <w:webHidden/>
              </w:rPr>
            </w:r>
            <w:r w:rsidR="005875E6" w:rsidRPr="005875E6">
              <w:rPr>
                <w:noProof/>
                <w:webHidden/>
              </w:rPr>
              <w:fldChar w:fldCharType="separate"/>
            </w:r>
            <w:r w:rsidR="005875E6" w:rsidRPr="005875E6">
              <w:rPr>
                <w:noProof/>
                <w:webHidden/>
              </w:rPr>
              <w:t>8</w:t>
            </w:r>
            <w:r w:rsidR="005875E6" w:rsidRPr="005875E6">
              <w:rPr>
                <w:noProof/>
                <w:webHidden/>
              </w:rPr>
              <w:fldChar w:fldCharType="end"/>
            </w:r>
          </w:hyperlink>
        </w:p>
        <w:p w14:paraId="0F19B564" w14:textId="77777777" w:rsidR="005875E6" w:rsidRPr="005875E6" w:rsidRDefault="00CF077D">
          <w:pPr>
            <w:pStyle w:val="TOC3"/>
            <w:tabs>
              <w:tab w:val="left" w:pos="1320"/>
              <w:tab w:val="right" w:leader="dot" w:pos="9062"/>
            </w:tabs>
            <w:rPr>
              <w:noProof/>
              <w:lang w:val="en-US" w:eastAsia="en-US"/>
            </w:rPr>
          </w:pPr>
          <w:hyperlink w:anchor="_Toc107688236" w:history="1">
            <w:r w:rsidR="005875E6" w:rsidRPr="005875E6">
              <w:rPr>
                <w:rStyle w:val="Hyperlink"/>
                <w:noProof/>
              </w:rPr>
              <w:t>1.1.1</w:t>
            </w:r>
            <w:r w:rsidR="005875E6" w:rsidRPr="005875E6">
              <w:rPr>
                <w:noProof/>
                <w:lang w:val="en-US" w:eastAsia="en-US"/>
              </w:rPr>
              <w:tab/>
            </w:r>
            <w:r w:rsidR="005875E6" w:rsidRPr="005875E6">
              <w:rPr>
                <w:rStyle w:val="Hyperlink"/>
                <w:noProof/>
              </w:rPr>
              <w:t>Classification of Spinal Cord Injury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_Toc107688236 \h </w:instrText>
            </w:r>
            <w:r w:rsidR="005875E6" w:rsidRPr="005875E6">
              <w:rPr>
                <w:noProof/>
                <w:webHidden/>
              </w:rPr>
            </w:r>
            <w:r w:rsidR="005875E6" w:rsidRPr="005875E6">
              <w:rPr>
                <w:noProof/>
                <w:webHidden/>
              </w:rPr>
              <w:fldChar w:fldCharType="separate"/>
            </w:r>
            <w:r w:rsidR="005875E6" w:rsidRPr="005875E6">
              <w:rPr>
                <w:noProof/>
                <w:webHidden/>
              </w:rPr>
              <w:t>9</w:t>
            </w:r>
            <w:r w:rsidR="005875E6" w:rsidRPr="005875E6">
              <w:rPr>
                <w:noProof/>
                <w:webHidden/>
              </w:rPr>
              <w:fldChar w:fldCharType="end"/>
            </w:r>
          </w:hyperlink>
        </w:p>
        <w:p w14:paraId="68508808" w14:textId="77777777" w:rsidR="005875E6" w:rsidRPr="005875E6" w:rsidRDefault="00CF077D">
          <w:pPr>
            <w:pStyle w:val="TOC3"/>
            <w:tabs>
              <w:tab w:val="left" w:pos="1320"/>
              <w:tab w:val="right" w:leader="dot" w:pos="9062"/>
            </w:tabs>
            <w:rPr>
              <w:noProof/>
              <w:lang w:val="en-US" w:eastAsia="en-US"/>
            </w:rPr>
          </w:pPr>
          <w:hyperlink w:anchor="_Toc107688237" w:history="1">
            <w:r w:rsidR="005875E6" w:rsidRPr="005875E6">
              <w:rPr>
                <w:rStyle w:val="Hyperlink"/>
                <w:noProof/>
              </w:rPr>
              <w:t>1.1.2</w:t>
            </w:r>
            <w:r w:rsidR="005875E6" w:rsidRPr="005875E6">
              <w:rPr>
                <w:noProof/>
                <w:lang w:val="en-US" w:eastAsia="en-US"/>
              </w:rPr>
              <w:tab/>
            </w:r>
            <w:r w:rsidR="005875E6" w:rsidRPr="005875E6">
              <w:rPr>
                <w:rStyle w:val="Hyperlink"/>
                <w:noProof/>
              </w:rPr>
              <w:t>Secondary Health Complications</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_Toc107688237 \h </w:instrText>
            </w:r>
            <w:r w:rsidR="005875E6" w:rsidRPr="005875E6">
              <w:rPr>
                <w:noProof/>
                <w:webHidden/>
              </w:rPr>
            </w:r>
            <w:r w:rsidR="005875E6" w:rsidRPr="005875E6">
              <w:rPr>
                <w:noProof/>
                <w:webHidden/>
              </w:rPr>
              <w:fldChar w:fldCharType="separate"/>
            </w:r>
            <w:r w:rsidR="005875E6" w:rsidRPr="005875E6">
              <w:rPr>
                <w:noProof/>
                <w:webHidden/>
              </w:rPr>
              <w:t>10</w:t>
            </w:r>
            <w:r w:rsidR="005875E6" w:rsidRPr="005875E6">
              <w:rPr>
                <w:noProof/>
                <w:webHidden/>
              </w:rPr>
              <w:fldChar w:fldCharType="end"/>
            </w:r>
          </w:hyperlink>
        </w:p>
        <w:p w14:paraId="747F786A" w14:textId="77777777" w:rsidR="005875E6" w:rsidRPr="005875E6" w:rsidRDefault="00CF077D">
          <w:pPr>
            <w:pStyle w:val="TOC3"/>
            <w:tabs>
              <w:tab w:val="left" w:pos="1320"/>
              <w:tab w:val="right" w:leader="dot" w:pos="9062"/>
            </w:tabs>
            <w:rPr>
              <w:noProof/>
              <w:lang w:val="en-US" w:eastAsia="en-US"/>
            </w:rPr>
          </w:pPr>
          <w:hyperlink w:anchor="_Toc107688238" w:history="1">
            <w:r w:rsidR="005875E6" w:rsidRPr="005875E6">
              <w:rPr>
                <w:rStyle w:val="Hyperlink"/>
                <w:noProof/>
              </w:rPr>
              <w:t>1.1.3</w:t>
            </w:r>
            <w:r w:rsidR="005875E6" w:rsidRPr="005875E6">
              <w:rPr>
                <w:noProof/>
                <w:lang w:val="en-US" w:eastAsia="en-US"/>
              </w:rPr>
              <w:tab/>
            </w:r>
            <w:r w:rsidR="005875E6" w:rsidRPr="005875E6">
              <w:rPr>
                <w:rStyle w:val="Hyperlink"/>
                <w:noProof/>
              </w:rPr>
              <w:t>Etiology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_Toc107688238 \h </w:instrText>
            </w:r>
            <w:r w:rsidR="005875E6" w:rsidRPr="005875E6">
              <w:rPr>
                <w:noProof/>
                <w:webHidden/>
              </w:rPr>
            </w:r>
            <w:r w:rsidR="005875E6" w:rsidRPr="005875E6">
              <w:rPr>
                <w:noProof/>
                <w:webHidden/>
              </w:rPr>
              <w:fldChar w:fldCharType="separate"/>
            </w:r>
            <w:r w:rsidR="005875E6" w:rsidRPr="005875E6">
              <w:rPr>
                <w:noProof/>
                <w:webHidden/>
              </w:rPr>
              <w:t>10</w:t>
            </w:r>
            <w:r w:rsidR="005875E6" w:rsidRPr="005875E6">
              <w:rPr>
                <w:noProof/>
                <w:webHidden/>
              </w:rPr>
              <w:fldChar w:fldCharType="end"/>
            </w:r>
          </w:hyperlink>
        </w:p>
        <w:p w14:paraId="593B6EB8" w14:textId="77777777" w:rsidR="005875E6" w:rsidRPr="005875E6" w:rsidRDefault="00CF077D">
          <w:pPr>
            <w:pStyle w:val="TOC3"/>
            <w:tabs>
              <w:tab w:val="left" w:pos="1320"/>
              <w:tab w:val="right" w:leader="dot" w:pos="9062"/>
            </w:tabs>
            <w:rPr>
              <w:noProof/>
              <w:lang w:val="en-US" w:eastAsia="en-US"/>
            </w:rPr>
          </w:pPr>
          <w:hyperlink w:anchor="_Toc107688239" w:history="1">
            <w:r w:rsidR="005875E6" w:rsidRPr="005875E6">
              <w:rPr>
                <w:rStyle w:val="Hyperlink"/>
                <w:iCs/>
                <w:noProof/>
              </w:rPr>
              <w:t>1.1.3.1</w:t>
            </w:r>
            <w:r w:rsidR="005875E6" w:rsidRPr="005875E6">
              <w:rPr>
                <w:noProof/>
                <w:lang w:val="en-US" w:eastAsia="en-US"/>
              </w:rPr>
              <w:tab/>
            </w:r>
            <w:r w:rsidR="005875E6" w:rsidRPr="005875E6">
              <w:rPr>
                <w:rStyle w:val="Hyperlink"/>
                <w:iCs/>
                <w:noProof/>
              </w:rPr>
              <w:t>Causes of Spinal Cord Injury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_Toc107688239 \h </w:instrText>
            </w:r>
            <w:r w:rsidR="005875E6" w:rsidRPr="005875E6">
              <w:rPr>
                <w:noProof/>
                <w:webHidden/>
              </w:rPr>
            </w:r>
            <w:r w:rsidR="005875E6" w:rsidRPr="005875E6">
              <w:rPr>
                <w:noProof/>
                <w:webHidden/>
              </w:rPr>
              <w:fldChar w:fldCharType="separate"/>
            </w:r>
            <w:r w:rsidR="005875E6" w:rsidRPr="005875E6">
              <w:rPr>
                <w:noProof/>
                <w:webHidden/>
              </w:rPr>
              <w:t>10</w:t>
            </w:r>
            <w:r w:rsidR="005875E6" w:rsidRPr="005875E6">
              <w:rPr>
                <w:noProof/>
                <w:webHidden/>
              </w:rPr>
              <w:fldChar w:fldCharType="end"/>
            </w:r>
          </w:hyperlink>
        </w:p>
        <w:p w14:paraId="58137E8E" w14:textId="77777777" w:rsidR="005875E6" w:rsidRPr="005875E6" w:rsidRDefault="00CF077D">
          <w:pPr>
            <w:pStyle w:val="TOC3"/>
            <w:tabs>
              <w:tab w:val="left" w:pos="1320"/>
              <w:tab w:val="right" w:leader="dot" w:pos="9062"/>
            </w:tabs>
            <w:rPr>
              <w:noProof/>
              <w:lang w:val="en-US" w:eastAsia="en-US"/>
            </w:rPr>
          </w:pPr>
          <w:hyperlink w:anchor="_Toc107688240" w:history="1">
            <w:r w:rsidR="005875E6" w:rsidRPr="005875E6">
              <w:rPr>
                <w:rStyle w:val="Hyperlink"/>
                <w:noProof/>
              </w:rPr>
              <w:t>1.1.4</w:t>
            </w:r>
            <w:r w:rsidR="005875E6" w:rsidRPr="005875E6">
              <w:rPr>
                <w:noProof/>
                <w:lang w:val="en-US" w:eastAsia="en-US"/>
              </w:rPr>
              <w:tab/>
            </w:r>
            <w:r w:rsidR="005875E6" w:rsidRPr="005875E6">
              <w:rPr>
                <w:rStyle w:val="Hyperlink"/>
                <w:noProof/>
              </w:rPr>
              <w:t>Epidemiology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_Toc107688240 \h </w:instrText>
            </w:r>
            <w:r w:rsidR="005875E6" w:rsidRPr="005875E6">
              <w:rPr>
                <w:noProof/>
                <w:webHidden/>
              </w:rPr>
            </w:r>
            <w:r w:rsidR="005875E6" w:rsidRPr="005875E6">
              <w:rPr>
                <w:noProof/>
                <w:webHidden/>
              </w:rPr>
              <w:fldChar w:fldCharType="separate"/>
            </w:r>
            <w:r w:rsidR="005875E6" w:rsidRPr="005875E6">
              <w:rPr>
                <w:noProof/>
                <w:webHidden/>
              </w:rPr>
              <w:t>12</w:t>
            </w:r>
            <w:r w:rsidR="005875E6" w:rsidRPr="005875E6">
              <w:rPr>
                <w:noProof/>
                <w:webHidden/>
              </w:rPr>
              <w:fldChar w:fldCharType="end"/>
            </w:r>
          </w:hyperlink>
        </w:p>
        <w:p w14:paraId="7EEAF522" w14:textId="77777777" w:rsidR="005875E6" w:rsidRPr="005875E6" w:rsidRDefault="00CF077D">
          <w:pPr>
            <w:pStyle w:val="TOC3"/>
            <w:tabs>
              <w:tab w:val="left" w:pos="1320"/>
              <w:tab w:val="right" w:leader="dot" w:pos="9062"/>
            </w:tabs>
            <w:rPr>
              <w:noProof/>
              <w:lang w:val="en-US" w:eastAsia="en-US"/>
            </w:rPr>
          </w:pPr>
          <w:hyperlink w:anchor="_Toc107688241" w:history="1">
            <w:r w:rsidR="005875E6" w:rsidRPr="005875E6">
              <w:rPr>
                <w:rStyle w:val="Hyperlink"/>
                <w:noProof/>
              </w:rPr>
              <w:t>1.1.5</w:t>
            </w:r>
            <w:r w:rsidR="005875E6" w:rsidRPr="005875E6">
              <w:rPr>
                <w:noProof/>
                <w:lang w:val="en-US" w:eastAsia="en-US"/>
              </w:rPr>
              <w:tab/>
            </w:r>
            <w:r w:rsidR="005875E6" w:rsidRPr="005875E6">
              <w:rPr>
                <w:rStyle w:val="Hyperlink"/>
                <w:noProof/>
              </w:rPr>
              <w:t>Healthy Aging with Spinal Cord Injury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_Toc107688241 \h </w:instrText>
            </w:r>
            <w:r w:rsidR="005875E6" w:rsidRPr="005875E6">
              <w:rPr>
                <w:noProof/>
                <w:webHidden/>
              </w:rPr>
            </w:r>
            <w:r w:rsidR="005875E6" w:rsidRPr="005875E6">
              <w:rPr>
                <w:noProof/>
                <w:webHidden/>
              </w:rPr>
              <w:fldChar w:fldCharType="separate"/>
            </w:r>
            <w:r w:rsidR="005875E6" w:rsidRPr="005875E6">
              <w:rPr>
                <w:noProof/>
                <w:webHidden/>
              </w:rPr>
              <w:t>13</w:t>
            </w:r>
            <w:r w:rsidR="005875E6" w:rsidRPr="005875E6">
              <w:rPr>
                <w:noProof/>
                <w:webHidden/>
              </w:rPr>
              <w:fldChar w:fldCharType="end"/>
            </w:r>
          </w:hyperlink>
        </w:p>
        <w:p w14:paraId="16CB1A9B" w14:textId="77777777" w:rsidR="005875E6" w:rsidRPr="005875E6" w:rsidRDefault="00CF077D">
          <w:pPr>
            <w:pStyle w:val="TOC2"/>
            <w:tabs>
              <w:tab w:val="left" w:pos="880"/>
              <w:tab w:val="right" w:leader="dot" w:pos="9062"/>
            </w:tabs>
            <w:rPr>
              <w:noProof/>
              <w:lang w:val="en-US" w:eastAsia="en-US"/>
            </w:rPr>
          </w:pPr>
          <w:hyperlink w:anchor="_Toc107688242" w:history="1">
            <w:r w:rsidR="005875E6" w:rsidRPr="005875E6">
              <w:rPr>
                <w:rStyle w:val="Hyperlink"/>
                <w:noProof/>
              </w:rPr>
              <w:t>1.2</w:t>
            </w:r>
            <w:r w:rsidR="005875E6" w:rsidRPr="005875E6">
              <w:rPr>
                <w:noProof/>
                <w:lang w:val="en-US" w:eastAsia="en-US"/>
              </w:rPr>
              <w:tab/>
            </w:r>
            <w:r w:rsidR="005875E6" w:rsidRPr="005875E6">
              <w:rPr>
                <w:rStyle w:val="Hyperlink"/>
                <w:noProof/>
              </w:rPr>
              <w:t>Spinal Cord Injury and Physical Activity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_Toc107688242 \h </w:instrText>
            </w:r>
            <w:r w:rsidR="005875E6" w:rsidRPr="005875E6">
              <w:rPr>
                <w:noProof/>
                <w:webHidden/>
              </w:rPr>
            </w:r>
            <w:r w:rsidR="005875E6" w:rsidRPr="005875E6">
              <w:rPr>
                <w:noProof/>
                <w:webHidden/>
              </w:rPr>
              <w:fldChar w:fldCharType="separate"/>
            </w:r>
            <w:r w:rsidR="005875E6" w:rsidRPr="005875E6">
              <w:rPr>
                <w:noProof/>
                <w:webHidden/>
              </w:rPr>
              <w:t>15</w:t>
            </w:r>
            <w:r w:rsidR="005875E6" w:rsidRPr="005875E6">
              <w:rPr>
                <w:noProof/>
                <w:webHidden/>
              </w:rPr>
              <w:fldChar w:fldCharType="end"/>
            </w:r>
          </w:hyperlink>
        </w:p>
        <w:p w14:paraId="08C86C87" w14:textId="77777777" w:rsidR="005875E6" w:rsidRPr="005875E6" w:rsidRDefault="00CF077D">
          <w:pPr>
            <w:pStyle w:val="TOC3"/>
            <w:tabs>
              <w:tab w:val="left" w:pos="1320"/>
              <w:tab w:val="right" w:leader="dot" w:pos="9062"/>
            </w:tabs>
            <w:rPr>
              <w:noProof/>
              <w:lang w:val="en-US" w:eastAsia="en-US"/>
            </w:rPr>
          </w:pPr>
          <w:hyperlink w:anchor="_Toc107688243" w:history="1">
            <w:r w:rsidR="005875E6" w:rsidRPr="005875E6">
              <w:rPr>
                <w:rStyle w:val="Hyperlink"/>
                <w:noProof/>
              </w:rPr>
              <w:t>1.2.1</w:t>
            </w:r>
            <w:r w:rsidR="005875E6" w:rsidRPr="005875E6">
              <w:rPr>
                <w:noProof/>
                <w:lang w:val="en-US" w:eastAsia="en-US"/>
              </w:rPr>
              <w:tab/>
            </w:r>
            <w:r w:rsidR="005875E6" w:rsidRPr="005875E6">
              <w:rPr>
                <w:rStyle w:val="Hyperlink"/>
                <w:noProof/>
              </w:rPr>
              <w:t>Benefits of Physical Activity Participation</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_Toc107688243 \h </w:instrText>
            </w:r>
            <w:r w:rsidR="005875E6" w:rsidRPr="005875E6">
              <w:rPr>
                <w:noProof/>
                <w:webHidden/>
              </w:rPr>
            </w:r>
            <w:r w:rsidR="005875E6" w:rsidRPr="005875E6">
              <w:rPr>
                <w:noProof/>
                <w:webHidden/>
              </w:rPr>
              <w:fldChar w:fldCharType="separate"/>
            </w:r>
            <w:r w:rsidR="005875E6" w:rsidRPr="005875E6">
              <w:rPr>
                <w:noProof/>
                <w:webHidden/>
              </w:rPr>
              <w:t>17</w:t>
            </w:r>
            <w:r w:rsidR="005875E6" w:rsidRPr="005875E6">
              <w:rPr>
                <w:noProof/>
                <w:webHidden/>
              </w:rPr>
              <w:fldChar w:fldCharType="end"/>
            </w:r>
          </w:hyperlink>
        </w:p>
        <w:p w14:paraId="0BF81DB6" w14:textId="77777777" w:rsidR="005875E6" w:rsidRPr="005875E6" w:rsidRDefault="00CF077D">
          <w:pPr>
            <w:pStyle w:val="TOC3"/>
            <w:tabs>
              <w:tab w:val="left" w:pos="1320"/>
              <w:tab w:val="right" w:leader="dot" w:pos="9062"/>
            </w:tabs>
            <w:rPr>
              <w:noProof/>
              <w:lang w:val="en-US" w:eastAsia="en-US"/>
            </w:rPr>
          </w:pPr>
          <w:hyperlink w:anchor="_Toc107688244" w:history="1">
            <w:r w:rsidR="005875E6" w:rsidRPr="005875E6">
              <w:rPr>
                <w:rStyle w:val="Hyperlink"/>
                <w:noProof/>
              </w:rPr>
              <w:t>1.2.2</w:t>
            </w:r>
            <w:r w:rsidR="005875E6" w:rsidRPr="005875E6">
              <w:rPr>
                <w:noProof/>
                <w:lang w:val="en-US" w:eastAsia="en-US"/>
              </w:rPr>
              <w:tab/>
            </w:r>
            <w:r w:rsidR="005875E6" w:rsidRPr="005875E6">
              <w:rPr>
                <w:rStyle w:val="Hyperlink"/>
                <w:noProof/>
              </w:rPr>
              <w:t>Barriers and challenges of Physical Activity Participation</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_Toc107688244 \h </w:instrText>
            </w:r>
            <w:r w:rsidR="005875E6" w:rsidRPr="005875E6">
              <w:rPr>
                <w:noProof/>
                <w:webHidden/>
              </w:rPr>
            </w:r>
            <w:r w:rsidR="005875E6" w:rsidRPr="005875E6">
              <w:rPr>
                <w:noProof/>
                <w:webHidden/>
              </w:rPr>
              <w:fldChar w:fldCharType="separate"/>
            </w:r>
            <w:r w:rsidR="005875E6" w:rsidRPr="005875E6">
              <w:rPr>
                <w:noProof/>
                <w:webHidden/>
              </w:rPr>
              <w:t>18</w:t>
            </w:r>
            <w:r w:rsidR="005875E6" w:rsidRPr="005875E6">
              <w:rPr>
                <w:noProof/>
                <w:webHidden/>
              </w:rPr>
              <w:fldChar w:fldCharType="end"/>
            </w:r>
          </w:hyperlink>
        </w:p>
        <w:p w14:paraId="4898781A" w14:textId="77777777" w:rsidR="005875E6" w:rsidRPr="005875E6" w:rsidRDefault="00CF077D">
          <w:pPr>
            <w:pStyle w:val="TOC3"/>
            <w:tabs>
              <w:tab w:val="left" w:pos="1320"/>
              <w:tab w:val="right" w:leader="dot" w:pos="9062"/>
            </w:tabs>
            <w:rPr>
              <w:noProof/>
              <w:lang w:val="en-US" w:eastAsia="en-US"/>
            </w:rPr>
          </w:pPr>
          <w:hyperlink w:anchor="_Toc107688245" w:history="1">
            <w:r w:rsidR="005875E6" w:rsidRPr="005875E6">
              <w:rPr>
                <w:rStyle w:val="Hyperlink"/>
                <w:noProof/>
              </w:rPr>
              <w:t>1.2.3</w:t>
            </w:r>
            <w:r w:rsidR="005875E6" w:rsidRPr="005875E6">
              <w:rPr>
                <w:noProof/>
                <w:lang w:val="en-US" w:eastAsia="en-US"/>
              </w:rPr>
              <w:tab/>
            </w:r>
            <w:r w:rsidR="005875E6" w:rsidRPr="005875E6">
              <w:rPr>
                <w:rStyle w:val="Hyperlink"/>
                <w:noProof/>
              </w:rPr>
              <w:t>Social-ecological model to understand factors impacting physical activity participation</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_Toc107688245 \h </w:instrText>
            </w:r>
            <w:r w:rsidR="005875E6" w:rsidRPr="005875E6">
              <w:rPr>
                <w:noProof/>
                <w:webHidden/>
              </w:rPr>
            </w:r>
            <w:r w:rsidR="005875E6" w:rsidRPr="005875E6">
              <w:rPr>
                <w:noProof/>
                <w:webHidden/>
              </w:rPr>
              <w:fldChar w:fldCharType="separate"/>
            </w:r>
            <w:r w:rsidR="005875E6" w:rsidRPr="005875E6">
              <w:rPr>
                <w:noProof/>
                <w:webHidden/>
              </w:rPr>
              <w:t>19</w:t>
            </w:r>
            <w:r w:rsidR="005875E6" w:rsidRPr="005875E6">
              <w:rPr>
                <w:noProof/>
                <w:webHidden/>
              </w:rPr>
              <w:fldChar w:fldCharType="end"/>
            </w:r>
          </w:hyperlink>
        </w:p>
        <w:p w14:paraId="1C446500" w14:textId="77777777" w:rsidR="005875E6" w:rsidRPr="005875E6" w:rsidRDefault="00CF077D">
          <w:pPr>
            <w:pStyle w:val="TOC3"/>
            <w:tabs>
              <w:tab w:val="left" w:pos="1320"/>
              <w:tab w:val="right" w:leader="dot" w:pos="9062"/>
            </w:tabs>
            <w:rPr>
              <w:noProof/>
              <w:lang w:val="en-US" w:eastAsia="en-US"/>
            </w:rPr>
          </w:pPr>
          <w:hyperlink w:anchor="_Toc107688246" w:history="1">
            <w:r w:rsidR="005875E6" w:rsidRPr="005875E6">
              <w:rPr>
                <w:rStyle w:val="Hyperlink"/>
                <w:noProof/>
              </w:rPr>
              <w:t>1.2.4</w:t>
            </w:r>
            <w:r w:rsidR="005875E6" w:rsidRPr="005875E6">
              <w:rPr>
                <w:noProof/>
                <w:lang w:val="en-US" w:eastAsia="en-US"/>
              </w:rPr>
              <w:tab/>
            </w:r>
            <w:r w:rsidR="005875E6" w:rsidRPr="005875E6">
              <w:rPr>
                <w:rStyle w:val="Hyperlink"/>
                <w:noProof/>
              </w:rPr>
              <w:t>Exercise or Physical Activity Guidelines for People with Spinal Cord Injury (SCI)</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_Toc107688246 \h </w:instrText>
            </w:r>
            <w:r w:rsidR="005875E6" w:rsidRPr="005875E6">
              <w:rPr>
                <w:noProof/>
                <w:webHidden/>
              </w:rPr>
            </w:r>
            <w:r w:rsidR="005875E6" w:rsidRPr="005875E6">
              <w:rPr>
                <w:noProof/>
                <w:webHidden/>
              </w:rPr>
              <w:fldChar w:fldCharType="separate"/>
            </w:r>
            <w:r w:rsidR="005875E6" w:rsidRPr="005875E6">
              <w:rPr>
                <w:noProof/>
                <w:webHidden/>
              </w:rPr>
              <w:t>22</w:t>
            </w:r>
            <w:r w:rsidR="005875E6" w:rsidRPr="005875E6">
              <w:rPr>
                <w:noProof/>
                <w:webHidden/>
              </w:rPr>
              <w:fldChar w:fldCharType="end"/>
            </w:r>
          </w:hyperlink>
        </w:p>
        <w:p w14:paraId="06E36587" w14:textId="77777777" w:rsidR="005875E6" w:rsidRPr="005875E6" w:rsidRDefault="00CF077D">
          <w:pPr>
            <w:pStyle w:val="TOC2"/>
            <w:tabs>
              <w:tab w:val="left" w:pos="880"/>
              <w:tab w:val="right" w:leader="dot" w:pos="9062"/>
            </w:tabs>
            <w:rPr>
              <w:noProof/>
              <w:lang w:val="en-US" w:eastAsia="en-US"/>
            </w:rPr>
          </w:pPr>
          <w:hyperlink w:anchor="_Toc107688247" w:history="1">
            <w:r w:rsidR="005875E6" w:rsidRPr="005875E6">
              <w:rPr>
                <w:rStyle w:val="Hyperlink"/>
                <w:noProof/>
              </w:rPr>
              <w:t>1.3</w:t>
            </w:r>
            <w:r w:rsidR="005875E6" w:rsidRPr="005875E6">
              <w:rPr>
                <w:noProof/>
                <w:lang w:val="en-US" w:eastAsia="en-US"/>
              </w:rPr>
              <w:tab/>
            </w:r>
            <w:r w:rsidR="005875E6" w:rsidRPr="005875E6">
              <w:rPr>
                <w:rStyle w:val="Hyperlink"/>
                <w:noProof/>
              </w:rPr>
              <w:t>Physical activity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_Toc107688247 \h </w:instrText>
            </w:r>
            <w:r w:rsidR="005875E6" w:rsidRPr="005875E6">
              <w:rPr>
                <w:noProof/>
                <w:webHidden/>
              </w:rPr>
            </w:r>
            <w:r w:rsidR="005875E6" w:rsidRPr="005875E6">
              <w:rPr>
                <w:noProof/>
                <w:webHidden/>
              </w:rPr>
              <w:fldChar w:fldCharType="separate"/>
            </w:r>
            <w:r w:rsidR="005875E6" w:rsidRPr="005875E6">
              <w:rPr>
                <w:noProof/>
                <w:webHidden/>
              </w:rPr>
              <w:t>29</w:t>
            </w:r>
            <w:r w:rsidR="005875E6" w:rsidRPr="005875E6">
              <w:rPr>
                <w:noProof/>
                <w:webHidden/>
              </w:rPr>
              <w:fldChar w:fldCharType="end"/>
            </w:r>
          </w:hyperlink>
        </w:p>
        <w:p w14:paraId="5CBAAC2E" w14:textId="77777777" w:rsidR="005875E6" w:rsidRPr="005875E6" w:rsidRDefault="00CF077D">
          <w:pPr>
            <w:pStyle w:val="TOC3"/>
            <w:tabs>
              <w:tab w:val="left" w:pos="1320"/>
              <w:tab w:val="right" w:leader="dot" w:pos="9062"/>
            </w:tabs>
            <w:rPr>
              <w:noProof/>
              <w:lang w:val="en-US" w:eastAsia="en-US"/>
            </w:rPr>
          </w:pPr>
          <w:hyperlink w:anchor="_Toc107688248" w:history="1">
            <w:r w:rsidR="005875E6" w:rsidRPr="005875E6">
              <w:rPr>
                <w:rStyle w:val="Hyperlink"/>
                <w:noProof/>
              </w:rPr>
              <w:t>1.3.1</w:t>
            </w:r>
            <w:r w:rsidR="005875E6" w:rsidRPr="005875E6">
              <w:rPr>
                <w:noProof/>
                <w:lang w:val="en-US" w:eastAsia="en-US"/>
              </w:rPr>
              <w:tab/>
            </w:r>
            <w:r w:rsidR="005875E6" w:rsidRPr="005875E6">
              <w:rPr>
                <w:rStyle w:val="Hyperlink"/>
                <w:noProof/>
              </w:rPr>
              <w:t>Leisure-time physical activity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_Toc107688248 \h </w:instrText>
            </w:r>
            <w:r w:rsidR="005875E6" w:rsidRPr="005875E6">
              <w:rPr>
                <w:noProof/>
                <w:webHidden/>
              </w:rPr>
            </w:r>
            <w:r w:rsidR="005875E6" w:rsidRPr="005875E6">
              <w:rPr>
                <w:noProof/>
                <w:webHidden/>
              </w:rPr>
              <w:fldChar w:fldCharType="separate"/>
            </w:r>
            <w:r w:rsidR="005875E6" w:rsidRPr="005875E6">
              <w:rPr>
                <w:noProof/>
                <w:webHidden/>
              </w:rPr>
              <w:t>29</w:t>
            </w:r>
            <w:r w:rsidR="005875E6" w:rsidRPr="005875E6">
              <w:rPr>
                <w:noProof/>
                <w:webHidden/>
              </w:rPr>
              <w:fldChar w:fldCharType="end"/>
            </w:r>
          </w:hyperlink>
        </w:p>
        <w:p w14:paraId="006C4D23" w14:textId="77777777" w:rsidR="005875E6" w:rsidRPr="005875E6" w:rsidRDefault="00CF077D">
          <w:pPr>
            <w:pStyle w:val="TOC3"/>
            <w:tabs>
              <w:tab w:val="left" w:pos="1320"/>
              <w:tab w:val="right" w:leader="dot" w:pos="9062"/>
            </w:tabs>
            <w:rPr>
              <w:noProof/>
              <w:lang w:val="en-US" w:eastAsia="en-US"/>
            </w:rPr>
          </w:pPr>
          <w:hyperlink w:anchor="_Toc107688249" w:history="1">
            <w:r w:rsidR="005875E6" w:rsidRPr="005875E6">
              <w:rPr>
                <w:rStyle w:val="Hyperlink"/>
                <w:noProof/>
              </w:rPr>
              <w:t>1.3.2</w:t>
            </w:r>
            <w:r w:rsidR="005875E6" w:rsidRPr="005875E6">
              <w:rPr>
                <w:noProof/>
                <w:lang w:val="en-US" w:eastAsia="en-US"/>
              </w:rPr>
              <w:tab/>
            </w:r>
            <w:r w:rsidR="005875E6" w:rsidRPr="005875E6">
              <w:rPr>
                <w:rStyle w:val="Hyperlink"/>
                <w:noProof/>
              </w:rPr>
              <w:t>Intensity of physical activity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_Toc107688249 \h </w:instrText>
            </w:r>
            <w:r w:rsidR="005875E6" w:rsidRPr="005875E6">
              <w:rPr>
                <w:noProof/>
                <w:webHidden/>
              </w:rPr>
            </w:r>
            <w:r w:rsidR="005875E6" w:rsidRPr="005875E6">
              <w:rPr>
                <w:noProof/>
                <w:webHidden/>
              </w:rPr>
              <w:fldChar w:fldCharType="separate"/>
            </w:r>
            <w:r w:rsidR="005875E6" w:rsidRPr="005875E6">
              <w:rPr>
                <w:noProof/>
                <w:webHidden/>
              </w:rPr>
              <w:t>30</w:t>
            </w:r>
            <w:r w:rsidR="005875E6" w:rsidRPr="005875E6">
              <w:rPr>
                <w:noProof/>
                <w:webHidden/>
              </w:rPr>
              <w:fldChar w:fldCharType="end"/>
            </w:r>
          </w:hyperlink>
        </w:p>
        <w:p w14:paraId="55D7E4D2" w14:textId="77777777" w:rsidR="005875E6" w:rsidRPr="005875E6" w:rsidRDefault="00CF077D">
          <w:pPr>
            <w:pStyle w:val="TOC3"/>
            <w:tabs>
              <w:tab w:val="left" w:pos="1320"/>
              <w:tab w:val="right" w:leader="dot" w:pos="9062"/>
            </w:tabs>
            <w:rPr>
              <w:noProof/>
              <w:lang w:val="en-US" w:eastAsia="en-US"/>
            </w:rPr>
          </w:pPr>
          <w:hyperlink w:anchor="_Toc107688250" w:history="1">
            <w:r w:rsidR="005875E6" w:rsidRPr="005875E6">
              <w:rPr>
                <w:rStyle w:val="Hyperlink"/>
                <w:noProof/>
              </w:rPr>
              <w:t>1.3.3</w:t>
            </w:r>
            <w:r w:rsidR="005875E6" w:rsidRPr="005875E6">
              <w:rPr>
                <w:noProof/>
                <w:lang w:val="en-US" w:eastAsia="en-US"/>
              </w:rPr>
              <w:tab/>
            </w:r>
            <w:r w:rsidR="005875E6" w:rsidRPr="005875E6">
              <w:rPr>
                <w:rStyle w:val="Hyperlink"/>
                <w:noProof/>
              </w:rPr>
              <w:t>Exercises for People with Spinal Cord Injury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_Toc107688250 \h </w:instrText>
            </w:r>
            <w:r w:rsidR="005875E6" w:rsidRPr="005875E6">
              <w:rPr>
                <w:noProof/>
                <w:webHidden/>
              </w:rPr>
            </w:r>
            <w:r w:rsidR="005875E6" w:rsidRPr="005875E6">
              <w:rPr>
                <w:noProof/>
                <w:webHidden/>
              </w:rPr>
              <w:fldChar w:fldCharType="separate"/>
            </w:r>
            <w:r w:rsidR="005875E6" w:rsidRPr="005875E6">
              <w:rPr>
                <w:noProof/>
                <w:webHidden/>
              </w:rPr>
              <w:t>31</w:t>
            </w:r>
            <w:r w:rsidR="005875E6" w:rsidRPr="005875E6">
              <w:rPr>
                <w:noProof/>
                <w:webHidden/>
              </w:rPr>
              <w:fldChar w:fldCharType="end"/>
            </w:r>
          </w:hyperlink>
        </w:p>
        <w:p w14:paraId="56723377" w14:textId="4F5CC6EC" w:rsidR="005875E6" w:rsidRPr="005875E6" w:rsidRDefault="00CF077D">
          <w:pPr>
            <w:pStyle w:val="TOC1"/>
            <w:tabs>
              <w:tab w:val="left" w:pos="440"/>
              <w:tab w:val="right" w:leader="dot" w:pos="9062"/>
            </w:tabs>
            <w:rPr>
              <w:noProof/>
              <w:lang w:val="en-US" w:eastAsia="en-US"/>
            </w:rPr>
          </w:pPr>
          <w:hyperlink w:anchor="_Toc107688251" w:history="1">
            <w:r w:rsidR="005875E6" w:rsidRPr="005875E6">
              <w:rPr>
                <w:rStyle w:val="Hyperlink"/>
                <w:noProof/>
              </w:rPr>
              <w:t>2</w:t>
            </w:r>
            <w:r w:rsidR="005875E6" w:rsidRPr="005875E6">
              <w:rPr>
                <w:noProof/>
                <w:lang w:val="en-US" w:eastAsia="en-US"/>
              </w:rPr>
              <w:tab/>
            </w:r>
            <w:r w:rsidR="005875E6" w:rsidRPr="005875E6">
              <w:rPr>
                <w:rStyle w:val="Hyperlink"/>
                <w:noProof/>
              </w:rPr>
              <w:t>Aim of study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_Toc107688251 \h </w:instrText>
            </w:r>
            <w:r w:rsidR="005875E6" w:rsidRPr="005875E6">
              <w:rPr>
                <w:noProof/>
                <w:webHidden/>
              </w:rPr>
            </w:r>
            <w:r w:rsidR="005875E6" w:rsidRPr="005875E6">
              <w:rPr>
                <w:noProof/>
                <w:webHidden/>
              </w:rPr>
              <w:fldChar w:fldCharType="separate"/>
            </w:r>
            <w:r w:rsidR="005875E6" w:rsidRPr="005875E6">
              <w:rPr>
                <w:noProof/>
                <w:webHidden/>
              </w:rPr>
              <w:t>37</w:t>
            </w:r>
            <w:r w:rsidR="005875E6" w:rsidRPr="005875E6">
              <w:rPr>
                <w:noProof/>
                <w:webHidden/>
              </w:rPr>
              <w:fldChar w:fldCharType="end"/>
            </w:r>
          </w:hyperlink>
        </w:p>
        <w:p w14:paraId="762D461A" w14:textId="77777777" w:rsidR="005875E6" w:rsidRPr="005875E6" w:rsidRDefault="00CF077D">
          <w:pPr>
            <w:pStyle w:val="TOC1"/>
            <w:tabs>
              <w:tab w:val="left" w:pos="440"/>
              <w:tab w:val="right" w:leader="dot" w:pos="9062"/>
            </w:tabs>
            <w:rPr>
              <w:noProof/>
              <w:lang w:val="en-US" w:eastAsia="en-US"/>
            </w:rPr>
          </w:pPr>
          <w:hyperlink w:anchor="_Toc107688252" w:history="1">
            <w:r w:rsidR="005875E6" w:rsidRPr="005875E6">
              <w:rPr>
                <w:rStyle w:val="Hyperlink"/>
                <w:noProof/>
              </w:rPr>
              <w:t>3</w:t>
            </w:r>
            <w:r w:rsidR="005875E6" w:rsidRPr="005875E6">
              <w:rPr>
                <w:noProof/>
                <w:lang w:val="en-US" w:eastAsia="en-US"/>
              </w:rPr>
              <w:tab/>
            </w:r>
            <w:r w:rsidR="005875E6" w:rsidRPr="005875E6">
              <w:rPr>
                <w:rStyle w:val="Hyperlink"/>
                <w:noProof/>
              </w:rPr>
              <w:t>Methods</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_Toc107688252 \h </w:instrText>
            </w:r>
            <w:r w:rsidR="005875E6" w:rsidRPr="005875E6">
              <w:rPr>
                <w:noProof/>
                <w:webHidden/>
              </w:rPr>
            </w:r>
            <w:r w:rsidR="005875E6" w:rsidRPr="005875E6">
              <w:rPr>
                <w:noProof/>
                <w:webHidden/>
              </w:rPr>
              <w:fldChar w:fldCharType="separate"/>
            </w:r>
            <w:r w:rsidR="005875E6" w:rsidRPr="005875E6">
              <w:rPr>
                <w:noProof/>
                <w:webHidden/>
              </w:rPr>
              <w:t>38</w:t>
            </w:r>
            <w:r w:rsidR="005875E6" w:rsidRPr="005875E6">
              <w:rPr>
                <w:noProof/>
                <w:webHidden/>
              </w:rPr>
              <w:fldChar w:fldCharType="end"/>
            </w:r>
          </w:hyperlink>
        </w:p>
        <w:p w14:paraId="41E74689" w14:textId="77777777" w:rsidR="005875E6" w:rsidRPr="005875E6" w:rsidRDefault="00CF077D">
          <w:pPr>
            <w:pStyle w:val="TOC2"/>
            <w:tabs>
              <w:tab w:val="left" w:pos="880"/>
              <w:tab w:val="right" w:leader="dot" w:pos="9062"/>
            </w:tabs>
            <w:rPr>
              <w:noProof/>
              <w:lang w:val="en-US" w:eastAsia="en-US"/>
            </w:rPr>
          </w:pPr>
          <w:hyperlink w:anchor="_Toc107688253" w:history="1">
            <w:r w:rsidR="005875E6" w:rsidRPr="005875E6">
              <w:rPr>
                <w:rStyle w:val="Hyperlink"/>
                <w:noProof/>
              </w:rPr>
              <w:t>3.1</w:t>
            </w:r>
            <w:r w:rsidR="005875E6" w:rsidRPr="005875E6">
              <w:rPr>
                <w:noProof/>
                <w:lang w:val="en-US" w:eastAsia="en-US"/>
              </w:rPr>
              <w:tab/>
            </w:r>
            <w:r w:rsidR="005875E6" w:rsidRPr="005875E6">
              <w:rPr>
                <w:rStyle w:val="Hyperlink"/>
                <w:noProof/>
              </w:rPr>
              <w:t>Participants</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_Toc107688253 \h </w:instrText>
            </w:r>
            <w:r w:rsidR="005875E6" w:rsidRPr="005875E6">
              <w:rPr>
                <w:noProof/>
                <w:webHidden/>
              </w:rPr>
            </w:r>
            <w:r w:rsidR="005875E6" w:rsidRPr="005875E6">
              <w:rPr>
                <w:noProof/>
                <w:webHidden/>
              </w:rPr>
              <w:fldChar w:fldCharType="separate"/>
            </w:r>
            <w:r w:rsidR="005875E6" w:rsidRPr="005875E6">
              <w:rPr>
                <w:noProof/>
                <w:webHidden/>
              </w:rPr>
              <w:t>38</w:t>
            </w:r>
            <w:r w:rsidR="005875E6" w:rsidRPr="005875E6">
              <w:rPr>
                <w:noProof/>
                <w:webHidden/>
              </w:rPr>
              <w:fldChar w:fldCharType="end"/>
            </w:r>
          </w:hyperlink>
        </w:p>
        <w:p w14:paraId="6089CF9B" w14:textId="77777777" w:rsidR="005875E6" w:rsidRPr="005875E6" w:rsidRDefault="00CF077D">
          <w:pPr>
            <w:pStyle w:val="TOC2"/>
            <w:tabs>
              <w:tab w:val="left" w:pos="880"/>
              <w:tab w:val="right" w:leader="dot" w:pos="9062"/>
            </w:tabs>
            <w:rPr>
              <w:noProof/>
              <w:lang w:val="en-US" w:eastAsia="en-US"/>
            </w:rPr>
          </w:pPr>
          <w:hyperlink w:anchor="_Toc107688254" w:history="1">
            <w:r w:rsidR="005875E6" w:rsidRPr="005875E6">
              <w:rPr>
                <w:rStyle w:val="Hyperlink"/>
                <w:noProof/>
              </w:rPr>
              <w:t>3.2</w:t>
            </w:r>
            <w:r w:rsidR="005875E6" w:rsidRPr="005875E6">
              <w:rPr>
                <w:noProof/>
                <w:lang w:val="en-US" w:eastAsia="en-US"/>
              </w:rPr>
              <w:tab/>
            </w:r>
            <w:r w:rsidR="005875E6" w:rsidRPr="005875E6">
              <w:rPr>
                <w:rStyle w:val="Hyperlink"/>
                <w:noProof/>
              </w:rPr>
              <w:t>Measures</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_Toc107688254 \h </w:instrText>
            </w:r>
            <w:r w:rsidR="005875E6" w:rsidRPr="005875E6">
              <w:rPr>
                <w:noProof/>
                <w:webHidden/>
              </w:rPr>
            </w:r>
            <w:r w:rsidR="005875E6" w:rsidRPr="005875E6">
              <w:rPr>
                <w:noProof/>
                <w:webHidden/>
              </w:rPr>
              <w:fldChar w:fldCharType="separate"/>
            </w:r>
            <w:r w:rsidR="005875E6" w:rsidRPr="005875E6">
              <w:rPr>
                <w:noProof/>
                <w:webHidden/>
              </w:rPr>
              <w:t>38</w:t>
            </w:r>
            <w:r w:rsidR="005875E6" w:rsidRPr="005875E6">
              <w:rPr>
                <w:noProof/>
                <w:webHidden/>
              </w:rPr>
              <w:fldChar w:fldCharType="end"/>
            </w:r>
          </w:hyperlink>
        </w:p>
        <w:p w14:paraId="21EE6559" w14:textId="77777777" w:rsidR="005875E6" w:rsidRPr="005875E6" w:rsidRDefault="00CF077D">
          <w:pPr>
            <w:pStyle w:val="TOC3"/>
            <w:tabs>
              <w:tab w:val="left" w:pos="1320"/>
              <w:tab w:val="right" w:leader="dot" w:pos="9062"/>
            </w:tabs>
            <w:rPr>
              <w:noProof/>
              <w:lang w:val="en-US" w:eastAsia="en-US"/>
            </w:rPr>
          </w:pPr>
          <w:hyperlink w:anchor="_Toc107688255" w:history="1">
            <w:r w:rsidR="005875E6" w:rsidRPr="005875E6">
              <w:rPr>
                <w:rStyle w:val="Hyperlink"/>
                <w:noProof/>
              </w:rPr>
              <w:t>3.2.1</w:t>
            </w:r>
            <w:r w:rsidR="005875E6" w:rsidRPr="005875E6">
              <w:rPr>
                <w:noProof/>
                <w:lang w:val="en-US" w:eastAsia="en-US"/>
              </w:rPr>
              <w:tab/>
            </w:r>
            <w:r w:rsidR="005875E6" w:rsidRPr="005875E6">
              <w:rPr>
                <w:rStyle w:val="Hyperlink"/>
                <w:noProof/>
              </w:rPr>
              <w:t>Leisure-time physical activity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_Toc107688255 \h </w:instrText>
            </w:r>
            <w:r w:rsidR="005875E6" w:rsidRPr="005875E6">
              <w:rPr>
                <w:noProof/>
                <w:webHidden/>
              </w:rPr>
            </w:r>
            <w:r w:rsidR="005875E6" w:rsidRPr="005875E6">
              <w:rPr>
                <w:noProof/>
                <w:webHidden/>
              </w:rPr>
              <w:fldChar w:fldCharType="separate"/>
            </w:r>
            <w:r w:rsidR="005875E6" w:rsidRPr="005875E6">
              <w:rPr>
                <w:noProof/>
                <w:webHidden/>
              </w:rPr>
              <w:t>38</w:t>
            </w:r>
            <w:r w:rsidR="005875E6" w:rsidRPr="005875E6">
              <w:rPr>
                <w:noProof/>
                <w:webHidden/>
              </w:rPr>
              <w:fldChar w:fldCharType="end"/>
            </w:r>
          </w:hyperlink>
        </w:p>
        <w:p w14:paraId="51B2BA5C" w14:textId="77777777" w:rsidR="005875E6" w:rsidRPr="005875E6" w:rsidRDefault="00CF077D">
          <w:pPr>
            <w:pStyle w:val="TOC3"/>
            <w:tabs>
              <w:tab w:val="left" w:pos="1320"/>
              <w:tab w:val="right" w:leader="dot" w:pos="9062"/>
            </w:tabs>
            <w:rPr>
              <w:noProof/>
              <w:lang w:val="en-US" w:eastAsia="en-US"/>
            </w:rPr>
          </w:pPr>
          <w:hyperlink w:anchor="_Toc107688256" w:history="1">
            <w:r w:rsidR="005875E6" w:rsidRPr="005875E6">
              <w:rPr>
                <w:rStyle w:val="Hyperlink"/>
                <w:noProof/>
              </w:rPr>
              <w:t>3.2.2</w:t>
            </w:r>
            <w:r w:rsidR="005875E6" w:rsidRPr="005875E6">
              <w:rPr>
                <w:noProof/>
                <w:lang w:val="en-US" w:eastAsia="en-US"/>
              </w:rPr>
              <w:tab/>
            </w:r>
            <w:r w:rsidR="005875E6" w:rsidRPr="005875E6">
              <w:rPr>
                <w:rStyle w:val="Hyperlink"/>
                <w:noProof/>
              </w:rPr>
              <w:t>Demographic characteristics</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_Toc107688256 \h </w:instrText>
            </w:r>
            <w:r w:rsidR="005875E6" w:rsidRPr="005875E6">
              <w:rPr>
                <w:noProof/>
                <w:webHidden/>
              </w:rPr>
            </w:r>
            <w:r w:rsidR="005875E6" w:rsidRPr="005875E6">
              <w:rPr>
                <w:noProof/>
                <w:webHidden/>
              </w:rPr>
              <w:fldChar w:fldCharType="separate"/>
            </w:r>
            <w:r w:rsidR="005875E6" w:rsidRPr="005875E6">
              <w:rPr>
                <w:noProof/>
                <w:webHidden/>
              </w:rPr>
              <w:t>39</w:t>
            </w:r>
            <w:r w:rsidR="005875E6" w:rsidRPr="005875E6">
              <w:rPr>
                <w:noProof/>
                <w:webHidden/>
              </w:rPr>
              <w:fldChar w:fldCharType="end"/>
            </w:r>
          </w:hyperlink>
        </w:p>
        <w:p w14:paraId="50A429A5" w14:textId="77777777" w:rsidR="005875E6" w:rsidRPr="005875E6" w:rsidRDefault="00CF077D">
          <w:pPr>
            <w:pStyle w:val="TOC3"/>
            <w:tabs>
              <w:tab w:val="left" w:pos="1320"/>
              <w:tab w:val="right" w:leader="dot" w:pos="9062"/>
            </w:tabs>
            <w:rPr>
              <w:noProof/>
              <w:lang w:val="en-US" w:eastAsia="en-US"/>
            </w:rPr>
          </w:pPr>
          <w:hyperlink w:anchor="_Toc107688257" w:history="1">
            <w:r w:rsidR="005875E6" w:rsidRPr="005875E6">
              <w:rPr>
                <w:rStyle w:val="Hyperlink"/>
                <w:noProof/>
              </w:rPr>
              <w:t>3.2.3</w:t>
            </w:r>
            <w:r w:rsidR="005875E6" w:rsidRPr="005875E6">
              <w:rPr>
                <w:noProof/>
                <w:lang w:val="en-US" w:eastAsia="en-US"/>
              </w:rPr>
              <w:tab/>
            </w:r>
            <w:r w:rsidR="005875E6" w:rsidRPr="005875E6">
              <w:rPr>
                <w:rStyle w:val="Hyperlink"/>
                <w:noProof/>
              </w:rPr>
              <w:t>Data Management</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_Toc107688257 \h </w:instrText>
            </w:r>
            <w:r w:rsidR="005875E6" w:rsidRPr="005875E6">
              <w:rPr>
                <w:noProof/>
                <w:webHidden/>
              </w:rPr>
            </w:r>
            <w:r w:rsidR="005875E6" w:rsidRPr="005875E6">
              <w:rPr>
                <w:noProof/>
                <w:webHidden/>
              </w:rPr>
              <w:fldChar w:fldCharType="separate"/>
            </w:r>
            <w:r w:rsidR="005875E6" w:rsidRPr="005875E6">
              <w:rPr>
                <w:noProof/>
                <w:webHidden/>
              </w:rPr>
              <w:t>39</w:t>
            </w:r>
            <w:r w:rsidR="005875E6" w:rsidRPr="005875E6">
              <w:rPr>
                <w:noProof/>
                <w:webHidden/>
              </w:rPr>
              <w:fldChar w:fldCharType="end"/>
            </w:r>
          </w:hyperlink>
        </w:p>
        <w:p w14:paraId="44DE910F" w14:textId="77777777" w:rsidR="005875E6" w:rsidRPr="005875E6" w:rsidRDefault="00CF077D">
          <w:pPr>
            <w:pStyle w:val="TOC1"/>
            <w:tabs>
              <w:tab w:val="left" w:pos="440"/>
              <w:tab w:val="right" w:leader="dot" w:pos="9062"/>
            </w:tabs>
            <w:rPr>
              <w:noProof/>
              <w:lang w:val="en-US" w:eastAsia="en-US"/>
            </w:rPr>
          </w:pPr>
          <w:hyperlink w:anchor="_Toc107688258" w:history="1">
            <w:r w:rsidR="005875E6" w:rsidRPr="005875E6">
              <w:rPr>
                <w:rStyle w:val="Hyperlink"/>
                <w:noProof/>
              </w:rPr>
              <w:t>4</w:t>
            </w:r>
            <w:r w:rsidR="005875E6" w:rsidRPr="005875E6">
              <w:rPr>
                <w:noProof/>
                <w:lang w:val="en-US" w:eastAsia="en-US"/>
              </w:rPr>
              <w:tab/>
            </w:r>
            <w:r w:rsidR="005875E6" w:rsidRPr="005875E6">
              <w:rPr>
                <w:rStyle w:val="Hyperlink"/>
                <w:noProof/>
              </w:rPr>
              <w:t>Results</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_Toc107688258 \h </w:instrText>
            </w:r>
            <w:r w:rsidR="005875E6" w:rsidRPr="005875E6">
              <w:rPr>
                <w:noProof/>
                <w:webHidden/>
              </w:rPr>
            </w:r>
            <w:r w:rsidR="005875E6" w:rsidRPr="005875E6">
              <w:rPr>
                <w:noProof/>
                <w:webHidden/>
              </w:rPr>
              <w:fldChar w:fldCharType="separate"/>
            </w:r>
            <w:r w:rsidR="005875E6" w:rsidRPr="005875E6">
              <w:rPr>
                <w:noProof/>
                <w:webHidden/>
              </w:rPr>
              <w:t>40</w:t>
            </w:r>
            <w:r w:rsidR="005875E6" w:rsidRPr="005875E6">
              <w:rPr>
                <w:noProof/>
                <w:webHidden/>
              </w:rPr>
              <w:fldChar w:fldCharType="end"/>
            </w:r>
          </w:hyperlink>
        </w:p>
        <w:p w14:paraId="296FB86E" w14:textId="77777777" w:rsidR="005875E6" w:rsidRPr="005875E6" w:rsidRDefault="00CF077D">
          <w:pPr>
            <w:pStyle w:val="TOC2"/>
            <w:tabs>
              <w:tab w:val="left" w:pos="880"/>
              <w:tab w:val="right" w:leader="dot" w:pos="9062"/>
            </w:tabs>
            <w:rPr>
              <w:noProof/>
              <w:lang w:val="en-US" w:eastAsia="en-US"/>
            </w:rPr>
          </w:pPr>
          <w:hyperlink w:anchor="_Toc107688259" w:history="1">
            <w:r w:rsidR="005875E6" w:rsidRPr="005875E6">
              <w:rPr>
                <w:rStyle w:val="Hyperlink"/>
                <w:noProof/>
              </w:rPr>
              <w:t>4.1</w:t>
            </w:r>
            <w:r w:rsidR="005875E6" w:rsidRPr="005875E6">
              <w:rPr>
                <w:noProof/>
                <w:lang w:val="en-US" w:eastAsia="en-US"/>
              </w:rPr>
              <w:tab/>
            </w:r>
            <w:r w:rsidR="005875E6" w:rsidRPr="005875E6">
              <w:rPr>
                <w:rStyle w:val="Hyperlink"/>
                <w:noProof/>
              </w:rPr>
              <w:t>Demographics and injury characteristics</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_Toc107688259 \h </w:instrText>
            </w:r>
            <w:r w:rsidR="005875E6" w:rsidRPr="005875E6">
              <w:rPr>
                <w:noProof/>
                <w:webHidden/>
              </w:rPr>
            </w:r>
            <w:r w:rsidR="005875E6" w:rsidRPr="005875E6">
              <w:rPr>
                <w:noProof/>
                <w:webHidden/>
              </w:rPr>
              <w:fldChar w:fldCharType="separate"/>
            </w:r>
            <w:r w:rsidR="005875E6" w:rsidRPr="005875E6">
              <w:rPr>
                <w:noProof/>
                <w:webHidden/>
              </w:rPr>
              <w:t>40</w:t>
            </w:r>
            <w:r w:rsidR="005875E6" w:rsidRPr="005875E6">
              <w:rPr>
                <w:noProof/>
                <w:webHidden/>
              </w:rPr>
              <w:fldChar w:fldCharType="end"/>
            </w:r>
          </w:hyperlink>
        </w:p>
        <w:p w14:paraId="3E030E7B" w14:textId="77777777" w:rsidR="005875E6" w:rsidRPr="005875E6" w:rsidRDefault="00CF077D">
          <w:pPr>
            <w:pStyle w:val="TOC2"/>
            <w:tabs>
              <w:tab w:val="left" w:pos="880"/>
              <w:tab w:val="right" w:leader="dot" w:pos="9062"/>
            </w:tabs>
            <w:rPr>
              <w:noProof/>
              <w:lang w:val="en-US" w:eastAsia="en-US"/>
            </w:rPr>
          </w:pPr>
          <w:hyperlink w:anchor="_Toc107688260" w:history="1">
            <w:r w:rsidR="005875E6" w:rsidRPr="005875E6">
              <w:rPr>
                <w:rStyle w:val="Hyperlink"/>
                <w:noProof/>
              </w:rPr>
              <w:t>4.2</w:t>
            </w:r>
            <w:r w:rsidR="005875E6" w:rsidRPr="005875E6">
              <w:rPr>
                <w:noProof/>
                <w:lang w:val="en-US" w:eastAsia="en-US"/>
              </w:rPr>
              <w:tab/>
            </w:r>
            <w:r w:rsidR="005875E6" w:rsidRPr="005875E6">
              <w:rPr>
                <w:rStyle w:val="Hyperlink"/>
                <w:noProof/>
              </w:rPr>
              <w:t>Leisure-time Physical Activity</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_Toc107688260 \h </w:instrText>
            </w:r>
            <w:r w:rsidR="005875E6" w:rsidRPr="005875E6">
              <w:rPr>
                <w:noProof/>
                <w:webHidden/>
              </w:rPr>
            </w:r>
            <w:r w:rsidR="005875E6" w:rsidRPr="005875E6">
              <w:rPr>
                <w:noProof/>
                <w:webHidden/>
              </w:rPr>
              <w:fldChar w:fldCharType="separate"/>
            </w:r>
            <w:r w:rsidR="005875E6" w:rsidRPr="005875E6">
              <w:rPr>
                <w:noProof/>
                <w:webHidden/>
              </w:rPr>
              <w:t>40</w:t>
            </w:r>
            <w:r w:rsidR="005875E6" w:rsidRPr="005875E6">
              <w:rPr>
                <w:noProof/>
                <w:webHidden/>
              </w:rPr>
              <w:fldChar w:fldCharType="end"/>
            </w:r>
          </w:hyperlink>
        </w:p>
        <w:p w14:paraId="164F5935" w14:textId="77777777" w:rsidR="005875E6" w:rsidRPr="005875E6" w:rsidRDefault="00CF077D">
          <w:pPr>
            <w:pStyle w:val="TOC1"/>
            <w:tabs>
              <w:tab w:val="left" w:pos="440"/>
              <w:tab w:val="right" w:leader="dot" w:pos="9062"/>
            </w:tabs>
            <w:rPr>
              <w:noProof/>
              <w:lang w:val="en-US" w:eastAsia="en-US"/>
            </w:rPr>
          </w:pPr>
          <w:hyperlink w:anchor="_Toc107688261" w:history="1">
            <w:r w:rsidR="005875E6" w:rsidRPr="005875E6">
              <w:rPr>
                <w:rStyle w:val="Hyperlink"/>
                <w:noProof/>
              </w:rPr>
              <w:t>5</w:t>
            </w:r>
            <w:r w:rsidR="005875E6" w:rsidRPr="005875E6">
              <w:rPr>
                <w:noProof/>
                <w:lang w:val="en-US" w:eastAsia="en-US"/>
              </w:rPr>
              <w:tab/>
            </w:r>
            <w:r w:rsidR="005875E6" w:rsidRPr="005875E6">
              <w:rPr>
                <w:rStyle w:val="Hyperlink"/>
                <w:noProof/>
              </w:rPr>
              <w:t>Discussion</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_Toc107688261 \h </w:instrText>
            </w:r>
            <w:r w:rsidR="005875E6" w:rsidRPr="005875E6">
              <w:rPr>
                <w:noProof/>
                <w:webHidden/>
              </w:rPr>
            </w:r>
            <w:r w:rsidR="005875E6" w:rsidRPr="005875E6">
              <w:rPr>
                <w:noProof/>
                <w:webHidden/>
              </w:rPr>
              <w:fldChar w:fldCharType="separate"/>
            </w:r>
            <w:r w:rsidR="005875E6" w:rsidRPr="005875E6">
              <w:rPr>
                <w:noProof/>
                <w:webHidden/>
              </w:rPr>
              <w:t>44</w:t>
            </w:r>
            <w:r w:rsidR="005875E6" w:rsidRPr="005875E6">
              <w:rPr>
                <w:noProof/>
                <w:webHidden/>
              </w:rPr>
              <w:fldChar w:fldCharType="end"/>
            </w:r>
          </w:hyperlink>
        </w:p>
        <w:p w14:paraId="7D1DF588" w14:textId="77777777" w:rsidR="005875E6" w:rsidRPr="005875E6" w:rsidRDefault="00CF077D">
          <w:pPr>
            <w:pStyle w:val="TOC1"/>
            <w:tabs>
              <w:tab w:val="left" w:pos="440"/>
              <w:tab w:val="right" w:leader="dot" w:pos="9062"/>
            </w:tabs>
            <w:rPr>
              <w:noProof/>
              <w:lang w:val="en-US" w:eastAsia="en-US"/>
            </w:rPr>
          </w:pPr>
          <w:hyperlink w:anchor="_Toc107688262" w:history="1">
            <w:r w:rsidR="005875E6" w:rsidRPr="005875E6">
              <w:rPr>
                <w:rStyle w:val="Hyperlink"/>
                <w:noProof/>
              </w:rPr>
              <w:t>6</w:t>
            </w:r>
            <w:r w:rsidR="005875E6" w:rsidRPr="005875E6">
              <w:rPr>
                <w:noProof/>
                <w:lang w:val="en-US" w:eastAsia="en-US"/>
              </w:rPr>
              <w:tab/>
            </w:r>
            <w:r w:rsidR="005875E6" w:rsidRPr="005875E6">
              <w:rPr>
                <w:rStyle w:val="Hyperlink"/>
                <w:noProof/>
              </w:rPr>
              <w:t>Conclusion</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_Toc107688262 \h </w:instrText>
            </w:r>
            <w:r w:rsidR="005875E6" w:rsidRPr="005875E6">
              <w:rPr>
                <w:noProof/>
                <w:webHidden/>
              </w:rPr>
            </w:r>
            <w:r w:rsidR="005875E6" w:rsidRPr="005875E6">
              <w:rPr>
                <w:noProof/>
                <w:webHidden/>
              </w:rPr>
              <w:fldChar w:fldCharType="separate"/>
            </w:r>
            <w:r w:rsidR="005875E6" w:rsidRPr="005875E6">
              <w:rPr>
                <w:noProof/>
                <w:webHidden/>
              </w:rPr>
              <w:t>50</w:t>
            </w:r>
            <w:r w:rsidR="005875E6" w:rsidRPr="005875E6">
              <w:rPr>
                <w:noProof/>
                <w:webHidden/>
              </w:rPr>
              <w:fldChar w:fldCharType="end"/>
            </w:r>
          </w:hyperlink>
        </w:p>
        <w:p w14:paraId="016153DA" w14:textId="77777777" w:rsidR="005875E6" w:rsidRPr="005875E6" w:rsidRDefault="00CF077D">
          <w:pPr>
            <w:pStyle w:val="TOC1"/>
            <w:tabs>
              <w:tab w:val="left" w:pos="440"/>
              <w:tab w:val="right" w:leader="dot" w:pos="9062"/>
            </w:tabs>
            <w:rPr>
              <w:noProof/>
              <w:lang w:val="en-US" w:eastAsia="en-US"/>
            </w:rPr>
          </w:pPr>
          <w:hyperlink w:anchor="_Toc107688263" w:history="1">
            <w:r w:rsidR="005875E6" w:rsidRPr="005875E6">
              <w:rPr>
                <w:rStyle w:val="Hyperlink"/>
                <w:noProof/>
              </w:rPr>
              <w:t>7</w:t>
            </w:r>
            <w:r w:rsidR="005875E6" w:rsidRPr="005875E6">
              <w:rPr>
                <w:noProof/>
                <w:lang w:val="en-US" w:eastAsia="en-US"/>
              </w:rPr>
              <w:tab/>
            </w:r>
            <w:r w:rsidR="005875E6" w:rsidRPr="005875E6">
              <w:rPr>
                <w:rStyle w:val="Hyperlink"/>
                <w:noProof/>
              </w:rPr>
              <w:t>References</w:t>
            </w:r>
            <w:r w:rsidR="005875E6" w:rsidRPr="005875E6">
              <w:rPr>
                <w:noProof/>
                <w:webHidden/>
              </w:rPr>
              <w:tab/>
            </w:r>
            <w:r w:rsidR="005875E6" w:rsidRPr="005875E6">
              <w:rPr>
                <w:noProof/>
                <w:webHidden/>
              </w:rPr>
              <w:fldChar w:fldCharType="begin"/>
            </w:r>
            <w:r w:rsidR="005875E6" w:rsidRPr="005875E6">
              <w:rPr>
                <w:noProof/>
                <w:webHidden/>
              </w:rPr>
              <w:instrText xml:space="preserve"> PAGEREF _Toc107688263 \h </w:instrText>
            </w:r>
            <w:r w:rsidR="005875E6" w:rsidRPr="005875E6">
              <w:rPr>
                <w:noProof/>
                <w:webHidden/>
              </w:rPr>
            </w:r>
            <w:r w:rsidR="005875E6" w:rsidRPr="005875E6">
              <w:rPr>
                <w:noProof/>
                <w:webHidden/>
              </w:rPr>
              <w:fldChar w:fldCharType="separate"/>
            </w:r>
            <w:r w:rsidR="005875E6" w:rsidRPr="005875E6">
              <w:rPr>
                <w:noProof/>
                <w:webHidden/>
              </w:rPr>
              <w:t>51</w:t>
            </w:r>
            <w:r w:rsidR="005875E6" w:rsidRPr="005875E6">
              <w:rPr>
                <w:noProof/>
                <w:webHidden/>
              </w:rPr>
              <w:fldChar w:fldCharType="end"/>
            </w:r>
          </w:hyperlink>
        </w:p>
        <w:p w14:paraId="1A5F1F21" w14:textId="708078D3" w:rsidR="001D2CB9" w:rsidRPr="005875E6" w:rsidRDefault="001D2CB9">
          <w:r w:rsidRPr="005875E6">
            <w:rPr>
              <w:bCs/>
              <w:noProof/>
            </w:rPr>
            <w:fldChar w:fldCharType="end"/>
          </w:r>
        </w:p>
      </w:sdtContent>
    </w:sdt>
    <w:p w14:paraId="689DF463" w14:textId="339E017D" w:rsidR="00BC6468" w:rsidRDefault="00BC6468" w:rsidP="001D2CB9"/>
    <w:p w14:paraId="174F034A" w14:textId="33540312" w:rsidR="002D455A" w:rsidRDefault="002D455A">
      <w:pPr>
        <w:rPr>
          <w:b/>
        </w:rPr>
      </w:pPr>
      <w:r>
        <w:rPr>
          <w:b/>
        </w:rPr>
        <w:br w:type="page"/>
      </w:r>
    </w:p>
    <w:p w14:paraId="468018DB" w14:textId="484DFD9B" w:rsidR="002D455A" w:rsidRPr="005875E6" w:rsidRDefault="00E97912" w:rsidP="00716D57">
      <w:pPr>
        <w:pStyle w:val="TableofFigures"/>
        <w:tabs>
          <w:tab w:val="right" w:leader="dot" w:pos="9062"/>
        </w:tabs>
        <w:spacing w:line="360" w:lineRule="auto"/>
        <w:rPr>
          <w:rFonts w:ascii="Times New Roman" w:hAnsi="Times New Roman" w:cs="Times New Roman"/>
          <w:b w:val="0"/>
          <w:sz w:val="28"/>
          <w:szCs w:val="28"/>
        </w:rPr>
      </w:pPr>
      <w:r w:rsidRPr="005875E6">
        <w:rPr>
          <w:rFonts w:ascii="Times New Roman" w:hAnsi="Times New Roman" w:cs="Times New Roman"/>
          <w:b w:val="0"/>
          <w:sz w:val="28"/>
          <w:szCs w:val="28"/>
        </w:rPr>
        <w:lastRenderedPageBreak/>
        <w:t>L</w:t>
      </w:r>
      <w:r w:rsidR="002D455A" w:rsidRPr="005875E6">
        <w:rPr>
          <w:rFonts w:ascii="Times New Roman" w:hAnsi="Times New Roman" w:cs="Times New Roman"/>
          <w:b w:val="0"/>
          <w:sz w:val="28"/>
          <w:szCs w:val="28"/>
        </w:rPr>
        <w:t>ist</w:t>
      </w:r>
      <w:r w:rsidR="00460C91" w:rsidRPr="005875E6">
        <w:rPr>
          <w:rFonts w:ascii="Times New Roman" w:hAnsi="Times New Roman" w:cs="Times New Roman"/>
          <w:b w:val="0"/>
          <w:sz w:val="28"/>
          <w:szCs w:val="28"/>
        </w:rPr>
        <w:t xml:space="preserve"> of Tables</w:t>
      </w:r>
    </w:p>
    <w:p w14:paraId="23361256" w14:textId="77777777" w:rsidR="00C5600A" w:rsidRPr="00C5600A" w:rsidRDefault="002D455A"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r w:rsidRPr="00C5600A">
        <w:rPr>
          <w:rFonts w:ascii="Times New Roman" w:hAnsi="Times New Roman" w:cs="Times New Roman"/>
          <w:b w:val="0"/>
          <w:sz w:val="24"/>
          <w:szCs w:val="24"/>
        </w:rPr>
        <w:fldChar w:fldCharType="begin"/>
      </w:r>
      <w:r w:rsidRPr="00C5600A">
        <w:rPr>
          <w:rFonts w:ascii="Times New Roman" w:hAnsi="Times New Roman" w:cs="Times New Roman"/>
          <w:b w:val="0"/>
          <w:sz w:val="24"/>
          <w:szCs w:val="24"/>
        </w:rPr>
        <w:instrText xml:space="preserve"> TOC \h \z \t "Caption" \c </w:instrText>
      </w:r>
      <w:r w:rsidRPr="00C5600A">
        <w:rPr>
          <w:rFonts w:ascii="Times New Roman" w:hAnsi="Times New Roman" w:cs="Times New Roman"/>
          <w:b w:val="0"/>
          <w:sz w:val="24"/>
          <w:szCs w:val="24"/>
        </w:rPr>
        <w:fldChar w:fldCharType="separate"/>
      </w:r>
      <w:hyperlink w:anchor="_Toc107674844" w:history="1">
        <w:r w:rsidR="00C5600A" w:rsidRPr="00C5600A">
          <w:rPr>
            <w:rStyle w:val="Hyperlink"/>
            <w:rFonts w:ascii="Times New Roman" w:hAnsi="Times New Roman" w:cs="Times New Roman"/>
            <w:b w:val="0"/>
            <w:noProof/>
            <w:sz w:val="24"/>
            <w:szCs w:val="24"/>
          </w:rPr>
          <w:t>Table 1</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_Toc107674844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9</w:t>
        </w:r>
        <w:r w:rsidR="00C5600A" w:rsidRPr="00C5600A">
          <w:rPr>
            <w:rFonts w:ascii="Times New Roman" w:hAnsi="Times New Roman" w:cs="Times New Roman"/>
            <w:b w:val="0"/>
            <w:noProof/>
            <w:webHidden/>
            <w:sz w:val="24"/>
            <w:szCs w:val="24"/>
          </w:rPr>
          <w:fldChar w:fldCharType="end"/>
        </w:r>
      </w:hyperlink>
    </w:p>
    <w:p w14:paraId="6C6A44D5"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45" w:history="1">
        <w:r w:rsidR="00C5600A" w:rsidRPr="00C5600A">
          <w:rPr>
            <w:rStyle w:val="Hyperlink"/>
            <w:rFonts w:ascii="Times New Roman" w:hAnsi="Times New Roman" w:cs="Times New Roman"/>
            <w:b w:val="0"/>
            <w:noProof/>
            <w:sz w:val="24"/>
            <w:szCs w:val="24"/>
          </w:rPr>
          <w:t>American Spinal Injury Association (ASIA) Impairment Scale (AIS Scale)</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_Toc107674845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9</w:t>
        </w:r>
        <w:r w:rsidR="00C5600A" w:rsidRPr="00C5600A">
          <w:rPr>
            <w:rFonts w:ascii="Times New Roman" w:hAnsi="Times New Roman" w:cs="Times New Roman"/>
            <w:b w:val="0"/>
            <w:noProof/>
            <w:webHidden/>
            <w:sz w:val="24"/>
            <w:szCs w:val="24"/>
          </w:rPr>
          <w:fldChar w:fldCharType="end"/>
        </w:r>
      </w:hyperlink>
    </w:p>
    <w:p w14:paraId="0E2F7B60"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54" w:history="1">
        <w:r w:rsidR="00C5600A" w:rsidRPr="00C5600A">
          <w:rPr>
            <w:rStyle w:val="Hyperlink"/>
            <w:rFonts w:ascii="Times New Roman" w:hAnsi="Times New Roman" w:cs="Times New Roman"/>
            <w:b w:val="0"/>
            <w:noProof/>
            <w:sz w:val="24"/>
            <w:szCs w:val="24"/>
          </w:rPr>
          <w:t>Table 2</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_Toc107674854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26</w:t>
        </w:r>
        <w:r w:rsidR="00C5600A" w:rsidRPr="00C5600A">
          <w:rPr>
            <w:rFonts w:ascii="Times New Roman" w:hAnsi="Times New Roman" w:cs="Times New Roman"/>
            <w:b w:val="0"/>
            <w:noProof/>
            <w:webHidden/>
            <w:sz w:val="24"/>
            <w:szCs w:val="24"/>
          </w:rPr>
          <w:fldChar w:fldCharType="end"/>
        </w:r>
      </w:hyperlink>
    </w:p>
    <w:p w14:paraId="4E9CC3C7"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55" w:history="1">
        <w:r w:rsidR="00C5600A" w:rsidRPr="00C5600A">
          <w:rPr>
            <w:rStyle w:val="Hyperlink"/>
            <w:rFonts w:ascii="Times New Roman" w:hAnsi="Times New Roman" w:cs="Times New Roman"/>
            <w:b w:val="0"/>
            <w:noProof/>
            <w:sz w:val="24"/>
            <w:szCs w:val="24"/>
          </w:rPr>
          <w:t>Scientific Exercise Guidelines for Adults with Spinal Cord Injury</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_Toc107674855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26</w:t>
        </w:r>
        <w:r w:rsidR="00C5600A" w:rsidRPr="00C5600A">
          <w:rPr>
            <w:rFonts w:ascii="Times New Roman" w:hAnsi="Times New Roman" w:cs="Times New Roman"/>
            <w:b w:val="0"/>
            <w:noProof/>
            <w:webHidden/>
            <w:sz w:val="24"/>
            <w:szCs w:val="24"/>
          </w:rPr>
          <w:fldChar w:fldCharType="end"/>
        </w:r>
      </w:hyperlink>
    </w:p>
    <w:p w14:paraId="6F0F8215"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56" w:history="1">
        <w:r w:rsidR="00C5600A" w:rsidRPr="00C5600A">
          <w:rPr>
            <w:rStyle w:val="Hyperlink"/>
            <w:rFonts w:ascii="Times New Roman" w:hAnsi="Times New Roman" w:cs="Times New Roman"/>
            <w:b w:val="0"/>
            <w:noProof/>
            <w:sz w:val="24"/>
            <w:szCs w:val="24"/>
          </w:rPr>
          <w:t>Table 3</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_Toc107674856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31</w:t>
        </w:r>
        <w:r w:rsidR="00C5600A" w:rsidRPr="00C5600A">
          <w:rPr>
            <w:rFonts w:ascii="Times New Roman" w:hAnsi="Times New Roman" w:cs="Times New Roman"/>
            <w:b w:val="0"/>
            <w:noProof/>
            <w:webHidden/>
            <w:sz w:val="24"/>
            <w:szCs w:val="24"/>
          </w:rPr>
          <w:fldChar w:fldCharType="end"/>
        </w:r>
      </w:hyperlink>
    </w:p>
    <w:p w14:paraId="40FE42D6"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57" w:history="1">
        <w:r w:rsidR="00C5600A" w:rsidRPr="00C5600A">
          <w:rPr>
            <w:rStyle w:val="Hyperlink"/>
            <w:rFonts w:ascii="Times New Roman" w:hAnsi="Times New Roman" w:cs="Times New Roman"/>
            <w:b w:val="0"/>
            <w:noProof/>
            <w:sz w:val="24"/>
            <w:szCs w:val="24"/>
          </w:rPr>
          <w:t>Examples of Activities in the  LTPA Category</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_Toc107674857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31</w:t>
        </w:r>
        <w:r w:rsidR="00C5600A" w:rsidRPr="00C5600A">
          <w:rPr>
            <w:rFonts w:ascii="Times New Roman" w:hAnsi="Times New Roman" w:cs="Times New Roman"/>
            <w:b w:val="0"/>
            <w:noProof/>
            <w:webHidden/>
            <w:sz w:val="24"/>
            <w:szCs w:val="24"/>
          </w:rPr>
          <w:fldChar w:fldCharType="end"/>
        </w:r>
      </w:hyperlink>
    </w:p>
    <w:p w14:paraId="7556D219"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58" w:history="1">
        <w:r w:rsidR="00C5600A" w:rsidRPr="00C5600A">
          <w:rPr>
            <w:rStyle w:val="Hyperlink"/>
            <w:rFonts w:ascii="Times New Roman" w:hAnsi="Times New Roman" w:cs="Times New Roman"/>
            <w:b w:val="0"/>
            <w:noProof/>
            <w:sz w:val="24"/>
            <w:szCs w:val="24"/>
          </w:rPr>
          <w:t>Table 4</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_Toc107674858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31</w:t>
        </w:r>
        <w:r w:rsidR="00C5600A" w:rsidRPr="00C5600A">
          <w:rPr>
            <w:rFonts w:ascii="Times New Roman" w:hAnsi="Times New Roman" w:cs="Times New Roman"/>
            <w:b w:val="0"/>
            <w:noProof/>
            <w:webHidden/>
            <w:sz w:val="24"/>
            <w:szCs w:val="24"/>
          </w:rPr>
          <w:fldChar w:fldCharType="end"/>
        </w:r>
      </w:hyperlink>
    </w:p>
    <w:p w14:paraId="1EC6F86E"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59" w:history="1">
        <w:r w:rsidR="00C5600A" w:rsidRPr="00C5600A">
          <w:rPr>
            <w:rStyle w:val="Hyperlink"/>
            <w:rFonts w:ascii="Times New Roman" w:hAnsi="Times New Roman" w:cs="Times New Roman"/>
            <w:b w:val="0"/>
            <w:noProof/>
            <w:sz w:val="24"/>
            <w:szCs w:val="24"/>
          </w:rPr>
          <w:t>Classification of Physical Activity Intensity</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_Toc107674859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31</w:t>
        </w:r>
        <w:r w:rsidR="00C5600A" w:rsidRPr="00C5600A">
          <w:rPr>
            <w:rFonts w:ascii="Times New Roman" w:hAnsi="Times New Roman" w:cs="Times New Roman"/>
            <w:b w:val="0"/>
            <w:noProof/>
            <w:webHidden/>
            <w:sz w:val="24"/>
            <w:szCs w:val="24"/>
          </w:rPr>
          <w:fldChar w:fldCharType="end"/>
        </w:r>
      </w:hyperlink>
    </w:p>
    <w:p w14:paraId="52354470"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60" w:history="1">
        <w:r w:rsidR="00C5600A" w:rsidRPr="00C5600A">
          <w:rPr>
            <w:rStyle w:val="Hyperlink"/>
            <w:rFonts w:ascii="Times New Roman" w:hAnsi="Times New Roman" w:cs="Times New Roman"/>
            <w:b w:val="0"/>
            <w:noProof/>
            <w:sz w:val="24"/>
            <w:szCs w:val="24"/>
          </w:rPr>
          <w:t>Table 5</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_Toc107674860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33</w:t>
        </w:r>
        <w:r w:rsidR="00C5600A" w:rsidRPr="00C5600A">
          <w:rPr>
            <w:rFonts w:ascii="Times New Roman" w:hAnsi="Times New Roman" w:cs="Times New Roman"/>
            <w:b w:val="0"/>
            <w:noProof/>
            <w:webHidden/>
            <w:sz w:val="24"/>
            <w:szCs w:val="24"/>
          </w:rPr>
          <w:fldChar w:fldCharType="end"/>
        </w:r>
      </w:hyperlink>
    </w:p>
    <w:p w14:paraId="608F6A88"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61" w:history="1">
        <w:r w:rsidR="00C5600A" w:rsidRPr="00C5600A">
          <w:rPr>
            <w:rStyle w:val="Hyperlink"/>
            <w:rFonts w:ascii="Times New Roman" w:hAnsi="Times New Roman" w:cs="Times New Roman"/>
            <w:b w:val="0"/>
            <w:noProof/>
            <w:sz w:val="24"/>
            <w:szCs w:val="24"/>
          </w:rPr>
          <w:t>Aerobic Exercise Training for Individuals with Spinal Cord Injury</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_Toc107674861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33</w:t>
        </w:r>
        <w:r w:rsidR="00C5600A" w:rsidRPr="00C5600A">
          <w:rPr>
            <w:rFonts w:ascii="Times New Roman" w:hAnsi="Times New Roman" w:cs="Times New Roman"/>
            <w:b w:val="0"/>
            <w:noProof/>
            <w:webHidden/>
            <w:sz w:val="24"/>
            <w:szCs w:val="24"/>
          </w:rPr>
          <w:fldChar w:fldCharType="end"/>
        </w:r>
      </w:hyperlink>
    </w:p>
    <w:p w14:paraId="78F6C82F"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62" w:history="1">
        <w:r w:rsidR="00C5600A" w:rsidRPr="00C5600A">
          <w:rPr>
            <w:rStyle w:val="Hyperlink"/>
            <w:rFonts w:ascii="Times New Roman" w:hAnsi="Times New Roman" w:cs="Times New Roman"/>
            <w:b w:val="0"/>
            <w:noProof/>
            <w:sz w:val="24"/>
            <w:szCs w:val="24"/>
          </w:rPr>
          <w:t>Table 6</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_Toc107674862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35</w:t>
        </w:r>
        <w:r w:rsidR="00C5600A" w:rsidRPr="00C5600A">
          <w:rPr>
            <w:rFonts w:ascii="Times New Roman" w:hAnsi="Times New Roman" w:cs="Times New Roman"/>
            <w:b w:val="0"/>
            <w:noProof/>
            <w:webHidden/>
            <w:sz w:val="24"/>
            <w:szCs w:val="24"/>
          </w:rPr>
          <w:fldChar w:fldCharType="end"/>
        </w:r>
      </w:hyperlink>
    </w:p>
    <w:p w14:paraId="2E6A98AE"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63" w:history="1">
        <w:r w:rsidR="00C5600A" w:rsidRPr="00C5600A">
          <w:rPr>
            <w:rStyle w:val="Hyperlink"/>
            <w:rFonts w:ascii="Times New Roman" w:hAnsi="Times New Roman" w:cs="Times New Roman"/>
            <w:b w:val="0"/>
            <w:noProof/>
            <w:sz w:val="24"/>
            <w:szCs w:val="24"/>
          </w:rPr>
          <w:t>Resistance Training for Individuals with Spinal Cord Injury</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_Toc107674863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35</w:t>
        </w:r>
        <w:r w:rsidR="00C5600A" w:rsidRPr="00C5600A">
          <w:rPr>
            <w:rFonts w:ascii="Times New Roman" w:hAnsi="Times New Roman" w:cs="Times New Roman"/>
            <w:b w:val="0"/>
            <w:noProof/>
            <w:webHidden/>
            <w:sz w:val="24"/>
            <w:szCs w:val="24"/>
          </w:rPr>
          <w:fldChar w:fldCharType="end"/>
        </w:r>
      </w:hyperlink>
    </w:p>
    <w:p w14:paraId="4A700A60"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64" w:history="1">
        <w:r w:rsidR="00C5600A" w:rsidRPr="00C5600A">
          <w:rPr>
            <w:rStyle w:val="Hyperlink"/>
            <w:rFonts w:ascii="Times New Roman" w:hAnsi="Times New Roman" w:cs="Times New Roman"/>
            <w:b w:val="0"/>
            <w:noProof/>
            <w:sz w:val="24"/>
            <w:szCs w:val="24"/>
          </w:rPr>
          <w:t>Table 5</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_Toc107674864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40</w:t>
        </w:r>
        <w:r w:rsidR="00C5600A" w:rsidRPr="00C5600A">
          <w:rPr>
            <w:rFonts w:ascii="Times New Roman" w:hAnsi="Times New Roman" w:cs="Times New Roman"/>
            <w:b w:val="0"/>
            <w:noProof/>
            <w:webHidden/>
            <w:sz w:val="24"/>
            <w:szCs w:val="24"/>
          </w:rPr>
          <w:fldChar w:fldCharType="end"/>
        </w:r>
      </w:hyperlink>
    </w:p>
    <w:p w14:paraId="474AE36F"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65" w:history="1">
        <w:r w:rsidR="00C5600A" w:rsidRPr="00C5600A">
          <w:rPr>
            <w:rStyle w:val="Hyperlink"/>
            <w:rFonts w:ascii="Times New Roman" w:hAnsi="Times New Roman" w:cs="Times New Roman"/>
            <w:b w:val="0"/>
            <w:noProof/>
            <w:sz w:val="24"/>
            <w:szCs w:val="24"/>
          </w:rPr>
          <w:t>LTPA (in min/day and percentage) as Demographics and Injury Characteristics of Czech People with Paraplegia completing the PARA-SCI (n=58)</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_Toc107674865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41</w:t>
        </w:r>
        <w:r w:rsidR="00C5600A" w:rsidRPr="00C5600A">
          <w:rPr>
            <w:rFonts w:ascii="Times New Roman" w:hAnsi="Times New Roman" w:cs="Times New Roman"/>
            <w:b w:val="0"/>
            <w:noProof/>
            <w:webHidden/>
            <w:sz w:val="24"/>
            <w:szCs w:val="24"/>
          </w:rPr>
          <w:fldChar w:fldCharType="end"/>
        </w:r>
      </w:hyperlink>
    </w:p>
    <w:p w14:paraId="7004C36B"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69" w:history="1">
        <w:r w:rsidR="00C5600A" w:rsidRPr="00C5600A">
          <w:rPr>
            <w:rStyle w:val="Hyperlink"/>
            <w:rFonts w:ascii="Times New Roman" w:hAnsi="Times New Roman" w:cs="Times New Roman"/>
            <w:b w:val="0"/>
            <w:noProof/>
            <w:sz w:val="24"/>
            <w:szCs w:val="24"/>
          </w:rPr>
          <w:t>Table 7</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_Toc107674869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42</w:t>
        </w:r>
        <w:r w:rsidR="00C5600A" w:rsidRPr="00C5600A">
          <w:rPr>
            <w:rFonts w:ascii="Times New Roman" w:hAnsi="Times New Roman" w:cs="Times New Roman"/>
            <w:b w:val="0"/>
            <w:noProof/>
            <w:webHidden/>
            <w:sz w:val="24"/>
            <w:szCs w:val="24"/>
          </w:rPr>
          <w:fldChar w:fldCharType="end"/>
        </w:r>
      </w:hyperlink>
    </w:p>
    <w:p w14:paraId="01C9DF67"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70" w:history="1">
        <w:r w:rsidR="00C5600A" w:rsidRPr="00C5600A">
          <w:rPr>
            <w:rStyle w:val="Hyperlink"/>
            <w:rFonts w:ascii="Times New Roman" w:hAnsi="Times New Roman" w:cs="Times New Roman"/>
            <w:b w:val="0"/>
            <w:noProof/>
            <w:sz w:val="24"/>
            <w:szCs w:val="24"/>
          </w:rPr>
          <w:t>Types of Activities reported by Czech People Paraplegia (n=55)</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_Toc107674870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42</w:t>
        </w:r>
        <w:r w:rsidR="00C5600A" w:rsidRPr="00C5600A">
          <w:rPr>
            <w:rFonts w:ascii="Times New Roman" w:hAnsi="Times New Roman" w:cs="Times New Roman"/>
            <w:b w:val="0"/>
            <w:noProof/>
            <w:webHidden/>
            <w:sz w:val="24"/>
            <w:szCs w:val="24"/>
          </w:rPr>
          <w:fldChar w:fldCharType="end"/>
        </w:r>
      </w:hyperlink>
    </w:p>
    <w:p w14:paraId="388C2BE4"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71" w:history="1">
        <w:r w:rsidR="00C5600A" w:rsidRPr="00C5600A">
          <w:rPr>
            <w:rStyle w:val="Hyperlink"/>
            <w:rFonts w:ascii="Times New Roman" w:hAnsi="Times New Roman" w:cs="Times New Roman"/>
            <w:b w:val="0"/>
            <w:noProof/>
            <w:sz w:val="24"/>
            <w:szCs w:val="24"/>
          </w:rPr>
          <w:t>Table 8</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_Toc107674871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48</w:t>
        </w:r>
        <w:r w:rsidR="00C5600A" w:rsidRPr="00C5600A">
          <w:rPr>
            <w:rFonts w:ascii="Times New Roman" w:hAnsi="Times New Roman" w:cs="Times New Roman"/>
            <w:b w:val="0"/>
            <w:noProof/>
            <w:webHidden/>
            <w:sz w:val="24"/>
            <w:szCs w:val="24"/>
          </w:rPr>
          <w:fldChar w:fldCharType="end"/>
        </w:r>
      </w:hyperlink>
    </w:p>
    <w:p w14:paraId="747C8984" w14:textId="77777777" w:rsidR="00C5600A" w:rsidRPr="00C5600A" w:rsidRDefault="00CF077D" w:rsidP="00C5600A">
      <w:pPr>
        <w:pStyle w:val="TableofFigures"/>
        <w:tabs>
          <w:tab w:val="right" w:leader="dot" w:pos="9062"/>
        </w:tabs>
        <w:spacing w:line="276" w:lineRule="auto"/>
        <w:rPr>
          <w:rFonts w:ascii="Times New Roman" w:hAnsi="Times New Roman" w:cs="Times New Roman"/>
          <w:b w:val="0"/>
          <w:bCs w:val="0"/>
          <w:noProof/>
          <w:sz w:val="24"/>
          <w:szCs w:val="24"/>
          <w:lang w:val="en-US" w:eastAsia="en-US"/>
        </w:rPr>
      </w:pPr>
      <w:hyperlink w:anchor="_Toc107674872" w:history="1">
        <w:r w:rsidR="00C5600A" w:rsidRPr="00C5600A">
          <w:rPr>
            <w:rStyle w:val="Hyperlink"/>
            <w:rFonts w:ascii="Times New Roman" w:hAnsi="Times New Roman" w:cs="Times New Roman"/>
            <w:b w:val="0"/>
            <w:noProof/>
            <w:sz w:val="24"/>
            <w:szCs w:val="24"/>
          </w:rPr>
          <w:t>Possible Upper Limbs Exercises for Paraplegia T5 in a Gym</w:t>
        </w:r>
        <w:r w:rsidR="00C5600A" w:rsidRPr="00C5600A">
          <w:rPr>
            <w:rFonts w:ascii="Times New Roman" w:hAnsi="Times New Roman" w:cs="Times New Roman"/>
            <w:b w:val="0"/>
            <w:noProof/>
            <w:webHidden/>
            <w:sz w:val="24"/>
            <w:szCs w:val="24"/>
          </w:rPr>
          <w:tab/>
        </w:r>
        <w:r w:rsidR="00C5600A" w:rsidRPr="00C5600A">
          <w:rPr>
            <w:rFonts w:ascii="Times New Roman" w:hAnsi="Times New Roman" w:cs="Times New Roman"/>
            <w:b w:val="0"/>
            <w:noProof/>
            <w:webHidden/>
            <w:sz w:val="24"/>
            <w:szCs w:val="24"/>
          </w:rPr>
          <w:fldChar w:fldCharType="begin"/>
        </w:r>
        <w:r w:rsidR="00C5600A" w:rsidRPr="00C5600A">
          <w:rPr>
            <w:rFonts w:ascii="Times New Roman" w:hAnsi="Times New Roman" w:cs="Times New Roman"/>
            <w:b w:val="0"/>
            <w:noProof/>
            <w:webHidden/>
            <w:sz w:val="24"/>
            <w:szCs w:val="24"/>
          </w:rPr>
          <w:instrText xml:space="preserve"> PAGEREF _Toc107674872 \h </w:instrText>
        </w:r>
        <w:r w:rsidR="00C5600A" w:rsidRPr="00C5600A">
          <w:rPr>
            <w:rFonts w:ascii="Times New Roman" w:hAnsi="Times New Roman" w:cs="Times New Roman"/>
            <w:b w:val="0"/>
            <w:noProof/>
            <w:webHidden/>
            <w:sz w:val="24"/>
            <w:szCs w:val="24"/>
          </w:rPr>
        </w:r>
        <w:r w:rsidR="00C5600A" w:rsidRPr="00C5600A">
          <w:rPr>
            <w:rFonts w:ascii="Times New Roman" w:hAnsi="Times New Roman" w:cs="Times New Roman"/>
            <w:b w:val="0"/>
            <w:noProof/>
            <w:webHidden/>
            <w:sz w:val="24"/>
            <w:szCs w:val="24"/>
          </w:rPr>
          <w:fldChar w:fldCharType="separate"/>
        </w:r>
        <w:r w:rsidR="00C5600A" w:rsidRPr="00C5600A">
          <w:rPr>
            <w:rFonts w:ascii="Times New Roman" w:hAnsi="Times New Roman" w:cs="Times New Roman"/>
            <w:b w:val="0"/>
            <w:noProof/>
            <w:webHidden/>
            <w:sz w:val="24"/>
            <w:szCs w:val="24"/>
          </w:rPr>
          <w:t>48</w:t>
        </w:r>
        <w:r w:rsidR="00C5600A" w:rsidRPr="00C5600A">
          <w:rPr>
            <w:rFonts w:ascii="Times New Roman" w:hAnsi="Times New Roman" w:cs="Times New Roman"/>
            <w:b w:val="0"/>
            <w:noProof/>
            <w:webHidden/>
            <w:sz w:val="24"/>
            <w:szCs w:val="24"/>
          </w:rPr>
          <w:fldChar w:fldCharType="end"/>
        </w:r>
      </w:hyperlink>
    </w:p>
    <w:p w14:paraId="01A3A958" w14:textId="77777777" w:rsidR="00E67493" w:rsidRPr="00C5600A" w:rsidRDefault="002D455A" w:rsidP="00C5600A">
      <w:pPr>
        <w:pStyle w:val="TableofFigures"/>
        <w:tabs>
          <w:tab w:val="right" w:leader="dot" w:pos="9062"/>
        </w:tabs>
        <w:spacing w:line="276" w:lineRule="auto"/>
        <w:ind w:left="0" w:firstLine="0"/>
        <w:rPr>
          <w:rFonts w:ascii="Times New Roman" w:hAnsi="Times New Roman" w:cs="Times New Roman"/>
          <w:b w:val="0"/>
          <w:sz w:val="24"/>
          <w:szCs w:val="24"/>
        </w:rPr>
      </w:pPr>
      <w:r w:rsidRPr="00C5600A">
        <w:rPr>
          <w:rFonts w:ascii="Times New Roman" w:hAnsi="Times New Roman" w:cs="Times New Roman"/>
          <w:b w:val="0"/>
          <w:sz w:val="24"/>
          <w:szCs w:val="24"/>
        </w:rPr>
        <w:fldChar w:fldCharType="end"/>
      </w:r>
    </w:p>
    <w:p w14:paraId="7E2E9E16" w14:textId="77777777" w:rsidR="00E67493" w:rsidRPr="00716D57" w:rsidRDefault="00E67493" w:rsidP="00716D57">
      <w:pPr>
        <w:pStyle w:val="TableofFigures"/>
        <w:tabs>
          <w:tab w:val="right" w:leader="dot" w:pos="9062"/>
        </w:tabs>
        <w:spacing w:line="360" w:lineRule="auto"/>
        <w:ind w:left="0" w:firstLine="0"/>
        <w:rPr>
          <w:rFonts w:ascii="Times New Roman" w:hAnsi="Times New Roman" w:cs="Times New Roman"/>
          <w:b w:val="0"/>
          <w:sz w:val="24"/>
          <w:szCs w:val="24"/>
        </w:rPr>
      </w:pPr>
    </w:p>
    <w:p w14:paraId="5D73A89A" w14:textId="77777777" w:rsidR="00E67493" w:rsidRPr="00716D57" w:rsidRDefault="00E67493" w:rsidP="00716D57">
      <w:pPr>
        <w:pStyle w:val="TableofFigures"/>
        <w:tabs>
          <w:tab w:val="right" w:leader="dot" w:pos="9062"/>
        </w:tabs>
        <w:spacing w:line="360" w:lineRule="auto"/>
        <w:ind w:left="0" w:firstLine="0"/>
        <w:rPr>
          <w:rFonts w:ascii="Times New Roman" w:hAnsi="Times New Roman" w:cs="Times New Roman"/>
          <w:b w:val="0"/>
          <w:sz w:val="24"/>
          <w:szCs w:val="24"/>
        </w:rPr>
      </w:pPr>
    </w:p>
    <w:p w14:paraId="0BFB1684" w14:textId="494BA7C0" w:rsidR="00E67493" w:rsidRPr="005875E6" w:rsidRDefault="00460C91" w:rsidP="005875E6">
      <w:pPr>
        <w:pStyle w:val="TableofFigures"/>
        <w:tabs>
          <w:tab w:val="right" w:leader="dot" w:pos="9062"/>
        </w:tabs>
        <w:spacing w:after="240" w:line="360" w:lineRule="auto"/>
        <w:ind w:left="0" w:firstLine="0"/>
        <w:rPr>
          <w:rFonts w:ascii="Times New Roman" w:hAnsi="Times New Roman" w:cs="Times New Roman"/>
          <w:b w:val="0"/>
          <w:sz w:val="28"/>
          <w:szCs w:val="28"/>
        </w:rPr>
      </w:pPr>
      <w:r w:rsidRPr="005875E6">
        <w:rPr>
          <w:rFonts w:ascii="Times New Roman" w:hAnsi="Times New Roman" w:cs="Times New Roman"/>
          <w:b w:val="0"/>
          <w:sz w:val="28"/>
          <w:szCs w:val="28"/>
        </w:rPr>
        <w:t>List of Figures</w:t>
      </w:r>
    </w:p>
    <w:p w14:paraId="6B5B738F" w14:textId="7EA43FC0" w:rsidR="00E67493" w:rsidRPr="00716D57" w:rsidRDefault="00CF077D" w:rsidP="00716D57">
      <w:pPr>
        <w:pStyle w:val="TableofFigures"/>
        <w:tabs>
          <w:tab w:val="right" w:leader="dot" w:pos="9062"/>
        </w:tabs>
        <w:spacing w:line="360" w:lineRule="auto"/>
        <w:ind w:left="0" w:firstLine="0"/>
        <w:rPr>
          <w:rFonts w:ascii="Times New Roman" w:hAnsi="Times New Roman" w:cs="Times New Roman"/>
          <w:b w:val="0"/>
          <w:bCs w:val="0"/>
          <w:noProof/>
          <w:sz w:val="24"/>
          <w:szCs w:val="24"/>
          <w:lang w:val="en-US" w:eastAsia="en-US"/>
        </w:rPr>
      </w:pPr>
      <w:hyperlink w:anchor="_Toc107524723" w:history="1">
        <w:r w:rsidR="00E67493" w:rsidRPr="00716D57">
          <w:rPr>
            <w:rStyle w:val="Hyperlink"/>
            <w:rFonts w:ascii="Times New Roman" w:hAnsi="Times New Roman" w:cs="Times New Roman"/>
            <w:b w:val="0"/>
            <w:noProof/>
            <w:color w:val="auto"/>
            <w:sz w:val="24"/>
            <w:szCs w:val="24"/>
          </w:rPr>
          <w:t>Figure 1</w:t>
        </w:r>
        <w:r w:rsidR="00E67493" w:rsidRPr="00716D57">
          <w:rPr>
            <w:rFonts w:ascii="Times New Roman" w:hAnsi="Times New Roman" w:cs="Times New Roman"/>
            <w:b w:val="0"/>
            <w:noProof/>
            <w:webHidden/>
            <w:sz w:val="24"/>
            <w:szCs w:val="24"/>
          </w:rPr>
          <w:tab/>
        </w:r>
        <w:r w:rsidR="00E67493" w:rsidRPr="00716D57">
          <w:rPr>
            <w:rFonts w:ascii="Times New Roman" w:hAnsi="Times New Roman" w:cs="Times New Roman"/>
            <w:b w:val="0"/>
            <w:noProof/>
            <w:webHidden/>
            <w:sz w:val="24"/>
            <w:szCs w:val="24"/>
          </w:rPr>
          <w:fldChar w:fldCharType="begin"/>
        </w:r>
        <w:r w:rsidR="00E67493" w:rsidRPr="00716D57">
          <w:rPr>
            <w:rFonts w:ascii="Times New Roman" w:hAnsi="Times New Roman" w:cs="Times New Roman"/>
            <w:b w:val="0"/>
            <w:noProof/>
            <w:webHidden/>
            <w:sz w:val="24"/>
            <w:szCs w:val="24"/>
          </w:rPr>
          <w:instrText xml:space="preserve"> PAGEREF _Toc107524723 \h </w:instrText>
        </w:r>
        <w:r w:rsidR="00E67493" w:rsidRPr="00716D57">
          <w:rPr>
            <w:rFonts w:ascii="Times New Roman" w:hAnsi="Times New Roman" w:cs="Times New Roman"/>
            <w:b w:val="0"/>
            <w:noProof/>
            <w:webHidden/>
            <w:sz w:val="24"/>
            <w:szCs w:val="24"/>
          </w:rPr>
        </w:r>
        <w:r w:rsidR="00E67493" w:rsidRPr="00716D57">
          <w:rPr>
            <w:rFonts w:ascii="Times New Roman" w:hAnsi="Times New Roman" w:cs="Times New Roman"/>
            <w:b w:val="0"/>
            <w:noProof/>
            <w:webHidden/>
            <w:sz w:val="24"/>
            <w:szCs w:val="24"/>
          </w:rPr>
          <w:fldChar w:fldCharType="separate"/>
        </w:r>
        <w:r w:rsidR="00716D57" w:rsidRPr="00716D57">
          <w:rPr>
            <w:rFonts w:ascii="Times New Roman" w:hAnsi="Times New Roman" w:cs="Times New Roman"/>
            <w:b w:val="0"/>
            <w:noProof/>
            <w:webHidden/>
            <w:sz w:val="24"/>
            <w:szCs w:val="24"/>
          </w:rPr>
          <w:t>10</w:t>
        </w:r>
        <w:r w:rsidR="00E67493" w:rsidRPr="00716D57">
          <w:rPr>
            <w:rFonts w:ascii="Times New Roman" w:hAnsi="Times New Roman" w:cs="Times New Roman"/>
            <w:b w:val="0"/>
            <w:noProof/>
            <w:webHidden/>
            <w:sz w:val="24"/>
            <w:szCs w:val="24"/>
          </w:rPr>
          <w:fldChar w:fldCharType="end"/>
        </w:r>
      </w:hyperlink>
    </w:p>
    <w:p w14:paraId="2E6D2FD5" w14:textId="77777777" w:rsidR="00E67493" w:rsidRPr="00716D57" w:rsidRDefault="00CF077D" w:rsidP="00716D57">
      <w:pPr>
        <w:pStyle w:val="TableofFigures"/>
        <w:tabs>
          <w:tab w:val="right" w:leader="dot" w:pos="9062"/>
        </w:tabs>
        <w:spacing w:line="360" w:lineRule="auto"/>
        <w:rPr>
          <w:rFonts w:ascii="Times New Roman" w:hAnsi="Times New Roman" w:cs="Times New Roman"/>
          <w:b w:val="0"/>
          <w:bCs w:val="0"/>
          <w:noProof/>
          <w:sz w:val="24"/>
          <w:szCs w:val="24"/>
          <w:lang w:val="en-US" w:eastAsia="en-US"/>
        </w:rPr>
      </w:pPr>
      <w:hyperlink w:anchor="_Toc107524724" w:history="1">
        <w:r w:rsidR="00E67493" w:rsidRPr="00716D57">
          <w:rPr>
            <w:rStyle w:val="Hyperlink"/>
            <w:rFonts w:ascii="Times New Roman" w:hAnsi="Times New Roman" w:cs="Times New Roman"/>
            <w:b w:val="0"/>
            <w:noProof/>
            <w:color w:val="auto"/>
            <w:sz w:val="24"/>
            <w:szCs w:val="24"/>
          </w:rPr>
          <w:t>Structure of the Spinal Bones</w:t>
        </w:r>
        <w:r w:rsidR="00E67493" w:rsidRPr="00716D57">
          <w:rPr>
            <w:rFonts w:ascii="Times New Roman" w:hAnsi="Times New Roman" w:cs="Times New Roman"/>
            <w:b w:val="0"/>
            <w:noProof/>
            <w:webHidden/>
            <w:sz w:val="24"/>
            <w:szCs w:val="24"/>
          </w:rPr>
          <w:tab/>
        </w:r>
        <w:r w:rsidR="00E67493" w:rsidRPr="00716D57">
          <w:rPr>
            <w:rFonts w:ascii="Times New Roman" w:hAnsi="Times New Roman" w:cs="Times New Roman"/>
            <w:b w:val="0"/>
            <w:noProof/>
            <w:webHidden/>
            <w:sz w:val="24"/>
            <w:szCs w:val="24"/>
          </w:rPr>
          <w:fldChar w:fldCharType="begin"/>
        </w:r>
        <w:r w:rsidR="00E67493" w:rsidRPr="00716D57">
          <w:rPr>
            <w:rFonts w:ascii="Times New Roman" w:hAnsi="Times New Roman" w:cs="Times New Roman"/>
            <w:b w:val="0"/>
            <w:noProof/>
            <w:webHidden/>
            <w:sz w:val="24"/>
            <w:szCs w:val="24"/>
          </w:rPr>
          <w:instrText xml:space="preserve"> PAGEREF _Toc107524724 \h </w:instrText>
        </w:r>
        <w:r w:rsidR="00E67493" w:rsidRPr="00716D57">
          <w:rPr>
            <w:rFonts w:ascii="Times New Roman" w:hAnsi="Times New Roman" w:cs="Times New Roman"/>
            <w:b w:val="0"/>
            <w:noProof/>
            <w:webHidden/>
            <w:sz w:val="24"/>
            <w:szCs w:val="24"/>
          </w:rPr>
        </w:r>
        <w:r w:rsidR="00E67493" w:rsidRPr="00716D57">
          <w:rPr>
            <w:rFonts w:ascii="Times New Roman" w:hAnsi="Times New Roman" w:cs="Times New Roman"/>
            <w:b w:val="0"/>
            <w:noProof/>
            <w:webHidden/>
            <w:sz w:val="24"/>
            <w:szCs w:val="24"/>
          </w:rPr>
          <w:fldChar w:fldCharType="separate"/>
        </w:r>
        <w:r w:rsidR="00716D57" w:rsidRPr="00716D57">
          <w:rPr>
            <w:rFonts w:ascii="Times New Roman" w:hAnsi="Times New Roman" w:cs="Times New Roman"/>
            <w:b w:val="0"/>
            <w:noProof/>
            <w:webHidden/>
            <w:sz w:val="24"/>
            <w:szCs w:val="24"/>
          </w:rPr>
          <w:t>10</w:t>
        </w:r>
        <w:r w:rsidR="00E67493" w:rsidRPr="00716D57">
          <w:rPr>
            <w:rFonts w:ascii="Times New Roman" w:hAnsi="Times New Roman" w:cs="Times New Roman"/>
            <w:b w:val="0"/>
            <w:noProof/>
            <w:webHidden/>
            <w:sz w:val="24"/>
            <w:szCs w:val="24"/>
          </w:rPr>
          <w:fldChar w:fldCharType="end"/>
        </w:r>
      </w:hyperlink>
    </w:p>
    <w:p w14:paraId="2DD0D406" w14:textId="77777777" w:rsidR="00E67493" w:rsidRPr="00716D57" w:rsidRDefault="00CF077D" w:rsidP="00716D57">
      <w:pPr>
        <w:pStyle w:val="TableofFigures"/>
        <w:tabs>
          <w:tab w:val="right" w:leader="dot" w:pos="9062"/>
        </w:tabs>
        <w:spacing w:line="360" w:lineRule="auto"/>
        <w:rPr>
          <w:rFonts w:ascii="Times New Roman" w:hAnsi="Times New Roman" w:cs="Times New Roman"/>
          <w:b w:val="0"/>
          <w:bCs w:val="0"/>
          <w:noProof/>
          <w:sz w:val="24"/>
          <w:szCs w:val="24"/>
          <w:lang w:val="en-US" w:eastAsia="en-US"/>
        </w:rPr>
      </w:pPr>
      <w:hyperlink w:anchor="_Toc107524725" w:history="1">
        <w:r w:rsidR="00E67493" w:rsidRPr="00716D57">
          <w:rPr>
            <w:rStyle w:val="Hyperlink"/>
            <w:rFonts w:ascii="Times New Roman" w:hAnsi="Times New Roman" w:cs="Times New Roman"/>
            <w:b w:val="0"/>
            <w:noProof/>
            <w:color w:val="auto"/>
            <w:sz w:val="24"/>
            <w:szCs w:val="24"/>
          </w:rPr>
          <w:t>Figure 2</w:t>
        </w:r>
        <w:r w:rsidR="00E67493" w:rsidRPr="00716D57">
          <w:rPr>
            <w:rFonts w:ascii="Times New Roman" w:hAnsi="Times New Roman" w:cs="Times New Roman"/>
            <w:b w:val="0"/>
            <w:noProof/>
            <w:webHidden/>
            <w:sz w:val="24"/>
            <w:szCs w:val="24"/>
          </w:rPr>
          <w:tab/>
        </w:r>
        <w:r w:rsidR="00E67493" w:rsidRPr="00716D57">
          <w:rPr>
            <w:rFonts w:ascii="Times New Roman" w:hAnsi="Times New Roman" w:cs="Times New Roman"/>
            <w:b w:val="0"/>
            <w:noProof/>
            <w:webHidden/>
            <w:sz w:val="24"/>
            <w:szCs w:val="24"/>
          </w:rPr>
          <w:fldChar w:fldCharType="begin"/>
        </w:r>
        <w:r w:rsidR="00E67493" w:rsidRPr="00716D57">
          <w:rPr>
            <w:rFonts w:ascii="Times New Roman" w:hAnsi="Times New Roman" w:cs="Times New Roman"/>
            <w:b w:val="0"/>
            <w:noProof/>
            <w:webHidden/>
            <w:sz w:val="24"/>
            <w:szCs w:val="24"/>
          </w:rPr>
          <w:instrText xml:space="preserve"> PAGEREF _Toc107524725 \h </w:instrText>
        </w:r>
        <w:r w:rsidR="00E67493" w:rsidRPr="00716D57">
          <w:rPr>
            <w:rFonts w:ascii="Times New Roman" w:hAnsi="Times New Roman" w:cs="Times New Roman"/>
            <w:b w:val="0"/>
            <w:noProof/>
            <w:webHidden/>
            <w:sz w:val="24"/>
            <w:szCs w:val="24"/>
          </w:rPr>
        </w:r>
        <w:r w:rsidR="00E67493" w:rsidRPr="00716D57">
          <w:rPr>
            <w:rFonts w:ascii="Times New Roman" w:hAnsi="Times New Roman" w:cs="Times New Roman"/>
            <w:b w:val="0"/>
            <w:noProof/>
            <w:webHidden/>
            <w:sz w:val="24"/>
            <w:szCs w:val="24"/>
          </w:rPr>
          <w:fldChar w:fldCharType="separate"/>
        </w:r>
        <w:r w:rsidR="00716D57" w:rsidRPr="00716D57">
          <w:rPr>
            <w:rFonts w:ascii="Times New Roman" w:hAnsi="Times New Roman" w:cs="Times New Roman"/>
            <w:b w:val="0"/>
            <w:noProof/>
            <w:webHidden/>
            <w:sz w:val="24"/>
            <w:szCs w:val="24"/>
          </w:rPr>
          <w:t>10</w:t>
        </w:r>
        <w:r w:rsidR="00E67493" w:rsidRPr="00716D57">
          <w:rPr>
            <w:rFonts w:ascii="Times New Roman" w:hAnsi="Times New Roman" w:cs="Times New Roman"/>
            <w:b w:val="0"/>
            <w:noProof/>
            <w:webHidden/>
            <w:sz w:val="24"/>
            <w:szCs w:val="24"/>
          </w:rPr>
          <w:fldChar w:fldCharType="end"/>
        </w:r>
      </w:hyperlink>
    </w:p>
    <w:p w14:paraId="3F62B542" w14:textId="77777777" w:rsidR="00E67493" w:rsidRPr="00716D57" w:rsidRDefault="00CF077D" w:rsidP="00716D57">
      <w:pPr>
        <w:pStyle w:val="TableofFigures"/>
        <w:tabs>
          <w:tab w:val="right" w:leader="dot" w:pos="9062"/>
        </w:tabs>
        <w:spacing w:line="360" w:lineRule="auto"/>
        <w:rPr>
          <w:rFonts w:ascii="Times New Roman" w:hAnsi="Times New Roman" w:cs="Times New Roman"/>
          <w:b w:val="0"/>
          <w:bCs w:val="0"/>
          <w:noProof/>
          <w:sz w:val="24"/>
          <w:szCs w:val="24"/>
          <w:lang w:val="en-US" w:eastAsia="en-US"/>
        </w:rPr>
      </w:pPr>
      <w:hyperlink w:anchor="_Toc107524726" w:history="1">
        <w:r w:rsidR="00E67493" w:rsidRPr="00716D57">
          <w:rPr>
            <w:rStyle w:val="Hyperlink"/>
            <w:rFonts w:ascii="Times New Roman" w:hAnsi="Times New Roman" w:cs="Times New Roman"/>
            <w:b w:val="0"/>
            <w:noProof/>
            <w:color w:val="auto"/>
            <w:sz w:val="24"/>
            <w:szCs w:val="24"/>
          </w:rPr>
          <w:t>The Spinal Nerves and their Functions</w:t>
        </w:r>
        <w:r w:rsidR="00E67493" w:rsidRPr="00716D57">
          <w:rPr>
            <w:rFonts w:ascii="Times New Roman" w:hAnsi="Times New Roman" w:cs="Times New Roman"/>
            <w:b w:val="0"/>
            <w:noProof/>
            <w:webHidden/>
            <w:sz w:val="24"/>
            <w:szCs w:val="24"/>
          </w:rPr>
          <w:tab/>
        </w:r>
        <w:r w:rsidR="00E67493" w:rsidRPr="00716D57">
          <w:rPr>
            <w:rFonts w:ascii="Times New Roman" w:hAnsi="Times New Roman" w:cs="Times New Roman"/>
            <w:b w:val="0"/>
            <w:noProof/>
            <w:webHidden/>
            <w:sz w:val="24"/>
            <w:szCs w:val="24"/>
          </w:rPr>
          <w:fldChar w:fldCharType="begin"/>
        </w:r>
        <w:r w:rsidR="00E67493" w:rsidRPr="00716D57">
          <w:rPr>
            <w:rFonts w:ascii="Times New Roman" w:hAnsi="Times New Roman" w:cs="Times New Roman"/>
            <w:b w:val="0"/>
            <w:noProof/>
            <w:webHidden/>
            <w:sz w:val="24"/>
            <w:szCs w:val="24"/>
          </w:rPr>
          <w:instrText xml:space="preserve"> PAGEREF _Toc107524726 \h </w:instrText>
        </w:r>
        <w:r w:rsidR="00E67493" w:rsidRPr="00716D57">
          <w:rPr>
            <w:rFonts w:ascii="Times New Roman" w:hAnsi="Times New Roman" w:cs="Times New Roman"/>
            <w:b w:val="0"/>
            <w:noProof/>
            <w:webHidden/>
            <w:sz w:val="24"/>
            <w:szCs w:val="24"/>
          </w:rPr>
        </w:r>
        <w:r w:rsidR="00E67493" w:rsidRPr="00716D57">
          <w:rPr>
            <w:rFonts w:ascii="Times New Roman" w:hAnsi="Times New Roman" w:cs="Times New Roman"/>
            <w:b w:val="0"/>
            <w:noProof/>
            <w:webHidden/>
            <w:sz w:val="24"/>
            <w:szCs w:val="24"/>
          </w:rPr>
          <w:fldChar w:fldCharType="separate"/>
        </w:r>
        <w:r w:rsidR="00716D57" w:rsidRPr="00716D57">
          <w:rPr>
            <w:rFonts w:ascii="Times New Roman" w:hAnsi="Times New Roman" w:cs="Times New Roman"/>
            <w:b w:val="0"/>
            <w:noProof/>
            <w:webHidden/>
            <w:sz w:val="24"/>
            <w:szCs w:val="24"/>
          </w:rPr>
          <w:t>10</w:t>
        </w:r>
        <w:r w:rsidR="00E67493" w:rsidRPr="00716D57">
          <w:rPr>
            <w:rFonts w:ascii="Times New Roman" w:hAnsi="Times New Roman" w:cs="Times New Roman"/>
            <w:b w:val="0"/>
            <w:noProof/>
            <w:webHidden/>
            <w:sz w:val="24"/>
            <w:szCs w:val="24"/>
          </w:rPr>
          <w:fldChar w:fldCharType="end"/>
        </w:r>
      </w:hyperlink>
    </w:p>
    <w:p w14:paraId="46A983A8" w14:textId="77777777" w:rsidR="00E67493" w:rsidRPr="00716D57" w:rsidRDefault="00CF077D" w:rsidP="00716D57">
      <w:pPr>
        <w:pStyle w:val="TableofFigures"/>
        <w:tabs>
          <w:tab w:val="right" w:leader="dot" w:pos="9062"/>
        </w:tabs>
        <w:spacing w:line="360" w:lineRule="auto"/>
        <w:rPr>
          <w:rFonts w:ascii="Times New Roman" w:hAnsi="Times New Roman" w:cs="Times New Roman"/>
          <w:b w:val="0"/>
          <w:bCs w:val="0"/>
          <w:noProof/>
          <w:sz w:val="24"/>
          <w:szCs w:val="24"/>
          <w:lang w:val="en-US" w:eastAsia="en-US"/>
        </w:rPr>
      </w:pPr>
      <w:hyperlink w:anchor="_Toc107524727" w:history="1">
        <w:r w:rsidR="00E67493" w:rsidRPr="00716D57">
          <w:rPr>
            <w:rStyle w:val="Hyperlink"/>
            <w:rFonts w:ascii="Times New Roman" w:hAnsi="Times New Roman" w:cs="Times New Roman"/>
            <w:b w:val="0"/>
            <w:noProof/>
            <w:color w:val="auto"/>
            <w:sz w:val="24"/>
            <w:szCs w:val="24"/>
          </w:rPr>
          <w:t>Figure 3</w:t>
        </w:r>
        <w:r w:rsidR="00E67493" w:rsidRPr="00716D57">
          <w:rPr>
            <w:rFonts w:ascii="Times New Roman" w:hAnsi="Times New Roman" w:cs="Times New Roman"/>
            <w:b w:val="0"/>
            <w:noProof/>
            <w:webHidden/>
            <w:sz w:val="24"/>
            <w:szCs w:val="24"/>
          </w:rPr>
          <w:tab/>
        </w:r>
        <w:r w:rsidR="00E67493" w:rsidRPr="00716D57">
          <w:rPr>
            <w:rFonts w:ascii="Times New Roman" w:hAnsi="Times New Roman" w:cs="Times New Roman"/>
            <w:b w:val="0"/>
            <w:noProof/>
            <w:webHidden/>
            <w:sz w:val="24"/>
            <w:szCs w:val="24"/>
          </w:rPr>
          <w:fldChar w:fldCharType="begin"/>
        </w:r>
        <w:r w:rsidR="00E67493" w:rsidRPr="00716D57">
          <w:rPr>
            <w:rFonts w:ascii="Times New Roman" w:hAnsi="Times New Roman" w:cs="Times New Roman"/>
            <w:b w:val="0"/>
            <w:noProof/>
            <w:webHidden/>
            <w:sz w:val="24"/>
            <w:szCs w:val="24"/>
          </w:rPr>
          <w:instrText xml:space="preserve"> PAGEREF _Toc107524727 \h </w:instrText>
        </w:r>
        <w:r w:rsidR="00E67493" w:rsidRPr="00716D57">
          <w:rPr>
            <w:rFonts w:ascii="Times New Roman" w:hAnsi="Times New Roman" w:cs="Times New Roman"/>
            <w:b w:val="0"/>
            <w:noProof/>
            <w:webHidden/>
            <w:sz w:val="24"/>
            <w:szCs w:val="24"/>
          </w:rPr>
        </w:r>
        <w:r w:rsidR="00E67493" w:rsidRPr="00716D57">
          <w:rPr>
            <w:rFonts w:ascii="Times New Roman" w:hAnsi="Times New Roman" w:cs="Times New Roman"/>
            <w:b w:val="0"/>
            <w:noProof/>
            <w:webHidden/>
            <w:sz w:val="24"/>
            <w:szCs w:val="24"/>
          </w:rPr>
          <w:fldChar w:fldCharType="separate"/>
        </w:r>
        <w:r w:rsidR="00716D57" w:rsidRPr="00716D57">
          <w:rPr>
            <w:rFonts w:ascii="Times New Roman" w:hAnsi="Times New Roman" w:cs="Times New Roman"/>
            <w:b w:val="0"/>
            <w:noProof/>
            <w:webHidden/>
            <w:sz w:val="24"/>
            <w:szCs w:val="24"/>
          </w:rPr>
          <w:t>19</w:t>
        </w:r>
        <w:r w:rsidR="00E67493" w:rsidRPr="00716D57">
          <w:rPr>
            <w:rFonts w:ascii="Times New Roman" w:hAnsi="Times New Roman" w:cs="Times New Roman"/>
            <w:b w:val="0"/>
            <w:noProof/>
            <w:webHidden/>
            <w:sz w:val="24"/>
            <w:szCs w:val="24"/>
          </w:rPr>
          <w:fldChar w:fldCharType="end"/>
        </w:r>
      </w:hyperlink>
    </w:p>
    <w:p w14:paraId="66966C80" w14:textId="77777777" w:rsidR="00E67493" w:rsidRPr="00716D57" w:rsidRDefault="00CF077D" w:rsidP="00716D57">
      <w:pPr>
        <w:pStyle w:val="TableofFigures"/>
        <w:tabs>
          <w:tab w:val="right" w:leader="dot" w:pos="9062"/>
        </w:tabs>
        <w:spacing w:line="360" w:lineRule="auto"/>
        <w:rPr>
          <w:rFonts w:ascii="Times New Roman" w:hAnsi="Times New Roman" w:cs="Times New Roman"/>
          <w:b w:val="0"/>
          <w:bCs w:val="0"/>
          <w:noProof/>
          <w:sz w:val="24"/>
          <w:szCs w:val="24"/>
          <w:lang w:val="en-US" w:eastAsia="en-US"/>
        </w:rPr>
      </w:pPr>
      <w:hyperlink w:anchor="_Toc107524728" w:history="1">
        <w:r w:rsidR="00E67493" w:rsidRPr="00716D57">
          <w:rPr>
            <w:rStyle w:val="Hyperlink"/>
            <w:rFonts w:ascii="Times New Roman" w:hAnsi="Times New Roman" w:cs="Times New Roman"/>
            <w:b w:val="0"/>
            <w:noProof/>
            <w:color w:val="auto"/>
            <w:sz w:val="24"/>
            <w:szCs w:val="24"/>
          </w:rPr>
          <w:t>Social-ecological Model with Factors related to Five Levels for Physical Activity Promotion</w:t>
        </w:r>
        <w:r w:rsidR="00E67493" w:rsidRPr="00716D57">
          <w:rPr>
            <w:rFonts w:ascii="Times New Roman" w:hAnsi="Times New Roman" w:cs="Times New Roman"/>
            <w:b w:val="0"/>
            <w:noProof/>
            <w:webHidden/>
            <w:sz w:val="24"/>
            <w:szCs w:val="24"/>
          </w:rPr>
          <w:tab/>
        </w:r>
        <w:r w:rsidR="00E67493" w:rsidRPr="00716D57">
          <w:rPr>
            <w:rFonts w:ascii="Times New Roman" w:hAnsi="Times New Roman" w:cs="Times New Roman"/>
            <w:b w:val="0"/>
            <w:noProof/>
            <w:webHidden/>
            <w:sz w:val="24"/>
            <w:szCs w:val="24"/>
          </w:rPr>
          <w:fldChar w:fldCharType="begin"/>
        </w:r>
        <w:r w:rsidR="00E67493" w:rsidRPr="00716D57">
          <w:rPr>
            <w:rFonts w:ascii="Times New Roman" w:hAnsi="Times New Roman" w:cs="Times New Roman"/>
            <w:b w:val="0"/>
            <w:noProof/>
            <w:webHidden/>
            <w:sz w:val="24"/>
            <w:szCs w:val="24"/>
          </w:rPr>
          <w:instrText xml:space="preserve"> PAGEREF _Toc107524728 \h </w:instrText>
        </w:r>
        <w:r w:rsidR="00E67493" w:rsidRPr="00716D57">
          <w:rPr>
            <w:rFonts w:ascii="Times New Roman" w:hAnsi="Times New Roman" w:cs="Times New Roman"/>
            <w:b w:val="0"/>
            <w:noProof/>
            <w:webHidden/>
            <w:sz w:val="24"/>
            <w:szCs w:val="24"/>
          </w:rPr>
        </w:r>
        <w:r w:rsidR="00E67493" w:rsidRPr="00716D57">
          <w:rPr>
            <w:rFonts w:ascii="Times New Roman" w:hAnsi="Times New Roman" w:cs="Times New Roman"/>
            <w:b w:val="0"/>
            <w:noProof/>
            <w:webHidden/>
            <w:sz w:val="24"/>
            <w:szCs w:val="24"/>
          </w:rPr>
          <w:fldChar w:fldCharType="separate"/>
        </w:r>
        <w:r w:rsidR="00716D57" w:rsidRPr="00716D57">
          <w:rPr>
            <w:rFonts w:ascii="Times New Roman" w:hAnsi="Times New Roman" w:cs="Times New Roman"/>
            <w:b w:val="0"/>
            <w:noProof/>
            <w:webHidden/>
            <w:sz w:val="24"/>
            <w:szCs w:val="24"/>
          </w:rPr>
          <w:t>19</w:t>
        </w:r>
        <w:r w:rsidR="00E67493" w:rsidRPr="00716D57">
          <w:rPr>
            <w:rFonts w:ascii="Times New Roman" w:hAnsi="Times New Roman" w:cs="Times New Roman"/>
            <w:b w:val="0"/>
            <w:noProof/>
            <w:webHidden/>
            <w:sz w:val="24"/>
            <w:szCs w:val="24"/>
          </w:rPr>
          <w:fldChar w:fldCharType="end"/>
        </w:r>
      </w:hyperlink>
    </w:p>
    <w:p w14:paraId="67BD4D01" w14:textId="77777777" w:rsidR="00E67493" w:rsidRPr="00716D57" w:rsidRDefault="00CF077D" w:rsidP="00716D57">
      <w:pPr>
        <w:pStyle w:val="TableofFigures"/>
        <w:tabs>
          <w:tab w:val="right" w:leader="dot" w:pos="9062"/>
        </w:tabs>
        <w:spacing w:line="360" w:lineRule="auto"/>
        <w:rPr>
          <w:rFonts w:ascii="Times New Roman" w:hAnsi="Times New Roman" w:cs="Times New Roman"/>
          <w:b w:val="0"/>
          <w:bCs w:val="0"/>
          <w:noProof/>
          <w:sz w:val="24"/>
          <w:szCs w:val="24"/>
          <w:lang w:val="en-US" w:eastAsia="en-US"/>
        </w:rPr>
      </w:pPr>
      <w:hyperlink w:anchor="_Toc107524729" w:history="1">
        <w:r w:rsidR="00E67493" w:rsidRPr="00716D57">
          <w:rPr>
            <w:rStyle w:val="Hyperlink"/>
            <w:rFonts w:ascii="Times New Roman" w:hAnsi="Times New Roman" w:cs="Times New Roman"/>
            <w:b w:val="0"/>
            <w:noProof/>
            <w:color w:val="auto"/>
            <w:sz w:val="24"/>
            <w:szCs w:val="24"/>
          </w:rPr>
          <w:t>Figure 4</w:t>
        </w:r>
        <w:r w:rsidR="00E67493" w:rsidRPr="00716D57">
          <w:rPr>
            <w:rFonts w:ascii="Times New Roman" w:hAnsi="Times New Roman" w:cs="Times New Roman"/>
            <w:b w:val="0"/>
            <w:noProof/>
            <w:webHidden/>
            <w:sz w:val="24"/>
            <w:szCs w:val="24"/>
          </w:rPr>
          <w:tab/>
        </w:r>
        <w:r w:rsidR="00E67493" w:rsidRPr="00716D57">
          <w:rPr>
            <w:rFonts w:ascii="Times New Roman" w:hAnsi="Times New Roman" w:cs="Times New Roman"/>
            <w:b w:val="0"/>
            <w:noProof/>
            <w:webHidden/>
            <w:sz w:val="24"/>
            <w:szCs w:val="24"/>
          </w:rPr>
          <w:fldChar w:fldCharType="begin"/>
        </w:r>
        <w:r w:rsidR="00E67493" w:rsidRPr="00716D57">
          <w:rPr>
            <w:rFonts w:ascii="Times New Roman" w:hAnsi="Times New Roman" w:cs="Times New Roman"/>
            <w:b w:val="0"/>
            <w:noProof/>
            <w:webHidden/>
            <w:sz w:val="24"/>
            <w:szCs w:val="24"/>
          </w:rPr>
          <w:instrText xml:space="preserve"> PAGEREF _Toc107524729 \h </w:instrText>
        </w:r>
        <w:r w:rsidR="00E67493" w:rsidRPr="00716D57">
          <w:rPr>
            <w:rFonts w:ascii="Times New Roman" w:hAnsi="Times New Roman" w:cs="Times New Roman"/>
            <w:b w:val="0"/>
            <w:noProof/>
            <w:webHidden/>
            <w:sz w:val="24"/>
            <w:szCs w:val="24"/>
          </w:rPr>
        </w:r>
        <w:r w:rsidR="00E67493" w:rsidRPr="00716D57">
          <w:rPr>
            <w:rFonts w:ascii="Times New Roman" w:hAnsi="Times New Roman" w:cs="Times New Roman"/>
            <w:b w:val="0"/>
            <w:noProof/>
            <w:webHidden/>
            <w:sz w:val="24"/>
            <w:szCs w:val="24"/>
          </w:rPr>
          <w:fldChar w:fldCharType="separate"/>
        </w:r>
        <w:r w:rsidR="00716D57" w:rsidRPr="00716D57">
          <w:rPr>
            <w:rFonts w:ascii="Times New Roman" w:hAnsi="Times New Roman" w:cs="Times New Roman"/>
            <w:b w:val="0"/>
            <w:noProof/>
            <w:webHidden/>
            <w:sz w:val="24"/>
            <w:szCs w:val="24"/>
          </w:rPr>
          <w:t>23</w:t>
        </w:r>
        <w:r w:rsidR="00E67493" w:rsidRPr="00716D57">
          <w:rPr>
            <w:rFonts w:ascii="Times New Roman" w:hAnsi="Times New Roman" w:cs="Times New Roman"/>
            <w:b w:val="0"/>
            <w:noProof/>
            <w:webHidden/>
            <w:sz w:val="24"/>
            <w:szCs w:val="24"/>
          </w:rPr>
          <w:fldChar w:fldCharType="end"/>
        </w:r>
      </w:hyperlink>
    </w:p>
    <w:p w14:paraId="08478F09" w14:textId="77777777" w:rsidR="00E67493" w:rsidRPr="00716D57" w:rsidRDefault="00CF077D" w:rsidP="00716D57">
      <w:pPr>
        <w:pStyle w:val="TableofFigures"/>
        <w:tabs>
          <w:tab w:val="right" w:leader="dot" w:pos="9062"/>
        </w:tabs>
        <w:spacing w:line="360" w:lineRule="auto"/>
        <w:rPr>
          <w:rFonts w:ascii="Times New Roman" w:hAnsi="Times New Roman" w:cs="Times New Roman"/>
          <w:b w:val="0"/>
          <w:bCs w:val="0"/>
          <w:noProof/>
          <w:sz w:val="24"/>
          <w:szCs w:val="24"/>
          <w:lang w:val="en-US" w:eastAsia="en-US"/>
        </w:rPr>
      </w:pPr>
      <w:hyperlink w:anchor="_Toc107524730" w:history="1">
        <w:r w:rsidR="00E67493" w:rsidRPr="00716D57">
          <w:rPr>
            <w:rStyle w:val="Hyperlink"/>
            <w:rFonts w:ascii="Times New Roman" w:hAnsi="Times New Roman" w:cs="Times New Roman"/>
            <w:b w:val="0"/>
            <w:noProof/>
            <w:color w:val="auto"/>
            <w:sz w:val="24"/>
            <w:szCs w:val="24"/>
          </w:rPr>
          <w:t>Scientific Exercise Guidelines for Adults with Spinal Cord Injury</w:t>
        </w:r>
        <w:r w:rsidR="00E67493" w:rsidRPr="00716D57">
          <w:rPr>
            <w:rFonts w:ascii="Times New Roman" w:hAnsi="Times New Roman" w:cs="Times New Roman"/>
            <w:b w:val="0"/>
            <w:noProof/>
            <w:webHidden/>
            <w:sz w:val="24"/>
            <w:szCs w:val="24"/>
          </w:rPr>
          <w:tab/>
        </w:r>
        <w:r w:rsidR="00E67493" w:rsidRPr="00716D57">
          <w:rPr>
            <w:rFonts w:ascii="Times New Roman" w:hAnsi="Times New Roman" w:cs="Times New Roman"/>
            <w:b w:val="0"/>
            <w:noProof/>
            <w:webHidden/>
            <w:sz w:val="24"/>
            <w:szCs w:val="24"/>
          </w:rPr>
          <w:fldChar w:fldCharType="begin"/>
        </w:r>
        <w:r w:rsidR="00E67493" w:rsidRPr="00716D57">
          <w:rPr>
            <w:rFonts w:ascii="Times New Roman" w:hAnsi="Times New Roman" w:cs="Times New Roman"/>
            <w:b w:val="0"/>
            <w:noProof/>
            <w:webHidden/>
            <w:sz w:val="24"/>
            <w:szCs w:val="24"/>
          </w:rPr>
          <w:instrText xml:space="preserve"> PAGEREF _Toc107524730 \h </w:instrText>
        </w:r>
        <w:r w:rsidR="00E67493" w:rsidRPr="00716D57">
          <w:rPr>
            <w:rFonts w:ascii="Times New Roman" w:hAnsi="Times New Roman" w:cs="Times New Roman"/>
            <w:b w:val="0"/>
            <w:noProof/>
            <w:webHidden/>
            <w:sz w:val="24"/>
            <w:szCs w:val="24"/>
          </w:rPr>
        </w:r>
        <w:r w:rsidR="00E67493" w:rsidRPr="00716D57">
          <w:rPr>
            <w:rFonts w:ascii="Times New Roman" w:hAnsi="Times New Roman" w:cs="Times New Roman"/>
            <w:b w:val="0"/>
            <w:noProof/>
            <w:webHidden/>
            <w:sz w:val="24"/>
            <w:szCs w:val="24"/>
          </w:rPr>
          <w:fldChar w:fldCharType="separate"/>
        </w:r>
        <w:r w:rsidR="00716D57" w:rsidRPr="00716D57">
          <w:rPr>
            <w:rFonts w:ascii="Times New Roman" w:hAnsi="Times New Roman" w:cs="Times New Roman"/>
            <w:b w:val="0"/>
            <w:noProof/>
            <w:webHidden/>
            <w:sz w:val="24"/>
            <w:szCs w:val="24"/>
          </w:rPr>
          <w:t>23</w:t>
        </w:r>
        <w:r w:rsidR="00E67493" w:rsidRPr="00716D57">
          <w:rPr>
            <w:rFonts w:ascii="Times New Roman" w:hAnsi="Times New Roman" w:cs="Times New Roman"/>
            <w:b w:val="0"/>
            <w:noProof/>
            <w:webHidden/>
            <w:sz w:val="24"/>
            <w:szCs w:val="24"/>
          </w:rPr>
          <w:fldChar w:fldCharType="end"/>
        </w:r>
      </w:hyperlink>
    </w:p>
    <w:p w14:paraId="4DFB6F10" w14:textId="77777777" w:rsidR="00716D57" w:rsidRPr="00716D57" w:rsidRDefault="00CF077D" w:rsidP="00716D57">
      <w:pPr>
        <w:pStyle w:val="TableofFigures"/>
        <w:tabs>
          <w:tab w:val="right" w:leader="dot" w:pos="9062"/>
        </w:tabs>
        <w:spacing w:line="360" w:lineRule="auto"/>
        <w:rPr>
          <w:rFonts w:ascii="Times New Roman" w:hAnsi="Times New Roman" w:cs="Times New Roman"/>
          <w:b w:val="0"/>
          <w:bCs w:val="0"/>
          <w:noProof/>
          <w:sz w:val="24"/>
          <w:szCs w:val="24"/>
          <w:lang w:val="en-US" w:eastAsia="en-US"/>
        </w:rPr>
      </w:pPr>
      <w:hyperlink w:anchor="_Toc107558726" w:history="1">
        <w:r w:rsidR="00716D57" w:rsidRPr="00716D57">
          <w:rPr>
            <w:rStyle w:val="Hyperlink"/>
            <w:rFonts w:ascii="Times New Roman" w:hAnsi="Times New Roman" w:cs="Times New Roman"/>
            <w:b w:val="0"/>
            <w:noProof/>
            <w:color w:val="auto"/>
            <w:sz w:val="24"/>
            <w:szCs w:val="24"/>
          </w:rPr>
          <w:t>Figure 5</w:t>
        </w:r>
        <w:r w:rsidR="00716D57" w:rsidRPr="00716D57">
          <w:rPr>
            <w:rFonts w:ascii="Times New Roman" w:hAnsi="Times New Roman" w:cs="Times New Roman"/>
            <w:b w:val="0"/>
            <w:noProof/>
            <w:webHidden/>
            <w:sz w:val="24"/>
            <w:szCs w:val="24"/>
          </w:rPr>
          <w:tab/>
        </w:r>
        <w:r w:rsidR="00716D57" w:rsidRPr="00716D57">
          <w:rPr>
            <w:rFonts w:ascii="Times New Roman" w:hAnsi="Times New Roman" w:cs="Times New Roman"/>
            <w:b w:val="0"/>
            <w:noProof/>
            <w:webHidden/>
            <w:sz w:val="24"/>
            <w:szCs w:val="24"/>
          </w:rPr>
          <w:fldChar w:fldCharType="begin"/>
        </w:r>
        <w:r w:rsidR="00716D57" w:rsidRPr="00716D57">
          <w:rPr>
            <w:rFonts w:ascii="Times New Roman" w:hAnsi="Times New Roman" w:cs="Times New Roman"/>
            <w:b w:val="0"/>
            <w:noProof/>
            <w:webHidden/>
            <w:sz w:val="24"/>
            <w:szCs w:val="24"/>
          </w:rPr>
          <w:instrText xml:space="preserve"> PAGEREF _Toc107558726 \h </w:instrText>
        </w:r>
        <w:r w:rsidR="00716D57" w:rsidRPr="00716D57">
          <w:rPr>
            <w:rFonts w:ascii="Times New Roman" w:hAnsi="Times New Roman" w:cs="Times New Roman"/>
            <w:b w:val="0"/>
            <w:noProof/>
            <w:webHidden/>
            <w:sz w:val="24"/>
            <w:szCs w:val="24"/>
          </w:rPr>
        </w:r>
        <w:r w:rsidR="00716D57" w:rsidRPr="00716D57">
          <w:rPr>
            <w:rFonts w:ascii="Times New Roman" w:hAnsi="Times New Roman" w:cs="Times New Roman"/>
            <w:b w:val="0"/>
            <w:noProof/>
            <w:webHidden/>
            <w:sz w:val="24"/>
            <w:szCs w:val="24"/>
          </w:rPr>
          <w:fldChar w:fldCharType="separate"/>
        </w:r>
        <w:r w:rsidR="00716D57" w:rsidRPr="00716D57">
          <w:rPr>
            <w:rFonts w:ascii="Times New Roman" w:hAnsi="Times New Roman" w:cs="Times New Roman"/>
            <w:b w:val="0"/>
            <w:noProof/>
            <w:webHidden/>
            <w:sz w:val="24"/>
            <w:szCs w:val="24"/>
          </w:rPr>
          <w:t>39</w:t>
        </w:r>
        <w:r w:rsidR="00716D57" w:rsidRPr="00716D57">
          <w:rPr>
            <w:rFonts w:ascii="Times New Roman" w:hAnsi="Times New Roman" w:cs="Times New Roman"/>
            <w:b w:val="0"/>
            <w:noProof/>
            <w:webHidden/>
            <w:sz w:val="24"/>
            <w:szCs w:val="24"/>
          </w:rPr>
          <w:fldChar w:fldCharType="end"/>
        </w:r>
      </w:hyperlink>
    </w:p>
    <w:p w14:paraId="5E49F321" w14:textId="77777777" w:rsidR="00716D57" w:rsidRPr="00716D57" w:rsidRDefault="00CF077D" w:rsidP="00716D57">
      <w:pPr>
        <w:pStyle w:val="TableofFigures"/>
        <w:tabs>
          <w:tab w:val="right" w:leader="dot" w:pos="9062"/>
        </w:tabs>
        <w:spacing w:line="360" w:lineRule="auto"/>
        <w:rPr>
          <w:rFonts w:ascii="Times New Roman" w:hAnsi="Times New Roman" w:cs="Times New Roman"/>
          <w:b w:val="0"/>
          <w:bCs w:val="0"/>
          <w:noProof/>
          <w:sz w:val="24"/>
          <w:szCs w:val="24"/>
          <w:lang w:val="en-US" w:eastAsia="en-US"/>
        </w:rPr>
      </w:pPr>
      <w:hyperlink w:anchor="_Toc107558727" w:history="1">
        <w:r w:rsidR="00716D57" w:rsidRPr="00716D57">
          <w:rPr>
            <w:rStyle w:val="Hyperlink"/>
            <w:rFonts w:ascii="Times New Roman" w:hAnsi="Times New Roman" w:cs="Times New Roman"/>
            <w:b w:val="0"/>
            <w:noProof/>
            <w:color w:val="auto"/>
            <w:sz w:val="24"/>
            <w:szCs w:val="24"/>
          </w:rPr>
          <w:t>Percentage of Low, Moderate, and High LTPA in Czech Men with Paraplegia</w:t>
        </w:r>
        <w:r w:rsidR="00716D57" w:rsidRPr="00716D57">
          <w:rPr>
            <w:rFonts w:ascii="Times New Roman" w:hAnsi="Times New Roman" w:cs="Times New Roman"/>
            <w:b w:val="0"/>
            <w:noProof/>
            <w:webHidden/>
            <w:sz w:val="24"/>
            <w:szCs w:val="24"/>
          </w:rPr>
          <w:tab/>
        </w:r>
        <w:r w:rsidR="00716D57" w:rsidRPr="00716D57">
          <w:rPr>
            <w:rFonts w:ascii="Times New Roman" w:hAnsi="Times New Roman" w:cs="Times New Roman"/>
            <w:b w:val="0"/>
            <w:noProof/>
            <w:webHidden/>
            <w:sz w:val="24"/>
            <w:szCs w:val="24"/>
          </w:rPr>
          <w:fldChar w:fldCharType="begin"/>
        </w:r>
        <w:r w:rsidR="00716D57" w:rsidRPr="00716D57">
          <w:rPr>
            <w:rFonts w:ascii="Times New Roman" w:hAnsi="Times New Roman" w:cs="Times New Roman"/>
            <w:b w:val="0"/>
            <w:noProof/>
            <w:webHidden/>
            <w:sz w:val="24"/>
            <w:szCs w:val="24"/>
          </w:rPr>
          <w:instrText xml:space="preserve"> PAGEREF _Toc107558727 \h </w:instrText>
        </w:r>
        <w:r w:rsidR="00716D57" w:rsidRPr="00716D57">
          <w:rPr>
            <w:rFonts w:ascii="Times New Roman" w:hAnsi="Times New Roman" w:cs="Times New Roman"/>
            <w:b w:val="0"/>
            <w:noProof/>
            <w:webHidden/>
            <w:sz w:val="24"/>
            <w:szCs w:val="24"/>
          </w:rPr>
        </w:r>
        <w:r w:rsidR="00716D57" w:rsidRPr="00716D57">
          <w:rPr>
            <w:rFonts w:ascii="Times New Roman" w:hAnsi="Times New Roman" w:cs="Times New Roman"/>
            <w:b w:val="0"/>
            <w:noProof/>
            <w:webHidden/>
            <w:sz w:val="24"/>
            <w:szCs w:val="24"/>
          </w:rPr>
          <w:fldChar w:fldCharType="separate"/>
        </w:r>
        <w:r w:rsidR="00716D57" w:rsidRPr="00716D57">
          <w:rPr>
            <w:rFonts w:ascii="Times New Roman" w:hAnsi="Times New Roman" w:cs="Times New Roman"/>
            <w:b w:val="0"/>
            <w:noProof/>
            <w:webHidden/>
            <w:sz w:val="24"/>
            <w:szCs w:val="24"/>
          </w:rPr>
          <w:t>39</w:t>
        </w:r>
        <w:r w:rsidR="00716D57" w:rsidRPr="00716D57">
          <w:rPr>
            <w:rFonts w:ascii="Times New Roman" w:hAnsi="Times New Roman" w:cs="Times New Roman"/>
            <w:b w:val="0"/>
            <w:noProof/>
            <w:webHidden/>
            <w:sz w:val="24"/>
            <w:szCs w:val="24"/>
          </w:rPr>
          <w:fldChar w:fldCharType="end"/>
        </w:r>
      </w:hyperlink>
    </w:p>
    <w:p w14:paraId="05809B0F" w14:textId="77777777" w:rsidR="00716D57" w:rsidRPr="00716D57" w:rsidRDefault="00CF077D" w:rsidP="00716D57">
      <w:pPr>
        <w:pStyle w:val="TableofFigures"/>
        <w:tabs>
          <w:tab w:val="right" w:leader="dot" w:pos="9062"/>
        </w:tabs>
        <w:spacing w:line="360" w:lineRule="auto"/>
        <w:rPr>
          <w:rFonts w:ascii="Times New Roman" w:hAnsi="Times New Roman" w:cs="Times New Roman"/>
          <w:b w:val="0"/>
          <w:bCs w:val="0"/>
          <w:noProof/>
          <w:sz w:val="24"/>
          <w:szCs w:val="24"/>
          <w:lang w:val="en-US" w:eastAsia="en-US"/>
        </w:rPr>
      </w:pPr>
      <w:hyperlink w:anchor="_Toc107558728" w:history="1">
        <w:r w:rsidR="00716D57" w:rsidRPr="00716D57">
          <w:rPr>
            <w:rStyle w:val="Hyperlink"/>
            <w:rFonts w:ascii="Times New Roman" w:hAnsi="Times New Roman" w:cs="Times New Roman"/>
            <w:b w:val="0"/>
            <w:noProof/>
            <w:color w:val="auto"/>
            <w:sz w:val="24"/>
            <w:szCs w:val="24"/>
          </w:rPr>
          <w:t>Figure 6</w:t>
        </w:r>
        <w:r w:rsidR="00716D57" w:rsidRPr="00716D57">
          <w:rPr>
            <w:rFonts w:ascii="Times New Roman" w:hAnsi="Times New Roman" w:cs="Times New Roman"/>
            <w:b w:val="0"/>
            <w:noProof/>
            <w:webHidden/>
            <w:sz w:val="24"/>
            <w:szCs w:val="24"/>
          </w:rPr>
          <w:tab/>
        </w:r>
        <w:r w:rsidR="00716D57" w:rsidRPr="00716D57">
          <w:rPr>
            <w:rFonts w:ascii="Times New Roman" w:hAnsi="Times New Roman" w:cs="Times New Roman"/>
            <w:b w:val="0"/>
            <w:noProof/>
            <w:webHidden/>
            <w:sz w:val="24"/>
            <w:szCs w:val="24"/>
          </w:rPr>
          <w:fldChar w:fldCharType="begin"/>
        </w:r>
        <w:r w:rsidR="00716D57" w:rsidRPr="00716D57">
          <w:rPr>
            <w:rFonts w:ascii="Times New Roman" w:hAnsi="Times New Roman" w:cs="Times New Roman"/>
            <w:b w:val="0"/>
            <w:noProof/>
            <w:webHidden/>
            <w:sz w:val="24"/>
            <w:szCs w:val="24"/>
          </w:rPr>
          <w:instrText xml:space="preserve"> PAGEREF _Toc107558728 \h </w:instrText>
        </w:r>
        <w:r w:rsidR="00716D57" w:rsidRPr="00716D57">
          <w:rPr>
            <w:rFonts w:ascii="Times New Roman" w:hAnsi="Times New Roman" w:cs="Times New Roman"/>
            <w:b w:val="0"/>
            <w:noProof/>
            <w:webHidden/>
            <w:sz w:val="24"/>
            <w:szCs w:val="24"/>
          </w:rPr>
        </w:r>
        <w:r w:rsidR="00716D57" w:rsidRPr="00716D57">
          <w:rPr>
            <w:rFonts w:ascii="Times New Roman" w:hAnsi="Times New Roman" w:cs="Times New Roman"/>
            <w:b w:val="0"/>
            <w:noProof/>
            <w:webHidden/>
            <w:sz w:val="24"/>
            <w:szCs w:val="24"/>
          </w:rPr>
          <w:fldChar w:fldCharType="separate"/>
        </w:r>
        <w:r w:rsidR="00716D57" w:rsidRPr="00716D57">
          <w:rPr>
            <w:rFonts w:ascii="Times New Roman" w:hAnsi="Times New Roman" w:cs="Times New Roman"/>
            <w:b w:val="0"/>
            <w:noProof/>
            <w:webHidden/>
            <w:sz w:val="24"/>
            <w:szCs w:val="24"/>
          </w:rPr>
          <w:t>40</w:t>
        </w:r>
        <w:r w:rsidR="00716D57" w:rsidRPr="00716D57">
          <w:rPr>
            <w:rFonts w:ascii="Times New Roman" w:hAnsi="Times New Roman" w:cs="Times New Roman"/>
            <w:b w:val="0"/>
            <w:noProof/>
            <w:webHidden/>
            <w:sz w:val="24"/>
            <w:szCs w:val="24"/>
          </w:rPr>
          <w:fldChar w:fldCharType="end"/>
        </w:r>
      </w:hyperlink>
    </w:p>
    <w:p w14:paraId="79D1F3A8" w14:textId="76842A3D" w:rsidR="00E67493" w:rsidRPr="00BE6CBD" w:rsidRDefault="00CF077D" w:rsidP="00BE6CBD">
      <w:pPr>
        <w:pStyle w:val="TableofFigures"/>
        <w:tabs>
          <w:tab w:val="right" w:leader="dot" w:pos="9062"/>
        </w:tabs>
        <w:spacing w:line="360" w:lineRule="auto"/>
        <w:rPr>
          <w:rFonts w:ascii="Times New Roman" w:hAnsi="Times New Roman" w:cs="Times New Roman"/>
          <w:b w:val="0"/>
          <w:bCs w:val="0"/>
          <w:noProof/>
          <w:sz w:val="24"/>
          <w:szCs w:val="24"/>
          <w:lang w:val="en-US" w:eastAsia="en-US"/>
        </w:rPr>
      </w:pPr>
      <w:hyperlink w:anchor="_Toc107558729" w:history="1">
        <w:r w:rsidR="00716D57" w:rsidRPr="00716D57">
          <w:rPr>
            <w:rStyle w:val="Hyperlink"/>
            <w:rFonts w:ascii="Times New Roman" w:hAnsi="Times New Roman" w:cs="Times New Roman"/>
            <w:b w:val="0"/>
            <w:noProof/>
            <w:color w:val="auto"/>
            <w:sz w:val="24"/>
            <w:szCs w:val="24"/>
          </w:rPr>
          <w:t>Percentage of Low, Moderate, and High LTPA in Czech Women with Paraplegia</w:t>
        </w:r>
        <w:r w:rsidR="00716D57" w:rsidRPr="00716D57">
          <w:rPr>
            <w:rFonts w:ascii="Times New Roman" w:hAnsi="Times New Roman" w:cs="Times New Roman"/>
            <w:b w:val="0"/>
            <w:noProof/>
            <w:webHidden/>
            <w:sz w:val="24"/>
            <w:szCs w:val="24"/>
          </w:rPr>
          <w:tab/>
        </w:r>
        <w:r w:rsidR="00716D57" w:rsidRPr="00716D57">
          <w:rPr>
            <w:rFonts w:ascii="Times New Roman" w:hAnsi="Times New Roman" w:cs="Times New Roman"/>
            <w:b w:val="0"/>
            <w:noProof/>
            <w:webHidden/>
            <w:sz w:val="24"/>
            <w:szCs w:val="24"/>
          </w:rPr>
          <w:fldChar w:fldCharType="begin"/>
        </w:r>
        <w:r w:rsidR="00716D57" w:rsidRPr="00716D57">
          <w:rPr>
            <w:rFonts w:ascii="Times New Roman" w:hAnsi="Times New Roman" w:cs="Times New Roman"/>
            <w:b w:val="0"/>
            <w:noProof/>
            <w:webHidden/>
            <w:sz w:val="24"/>
            <w:szCs w:val="24"/>
          </w:rPr>
          <w:instrText xml:space="preserve"> PAGEREF _Toc107558729 \h </w:instrText>
        </w:r>
        <w:r w:rsidR="00716D57" w:rsidRPr="00716D57">
          <w:rPr>
            <w:rFonts w:ascii="Times New Roman" w:hAnsi="Times New Roman" w:cs="Times New Roman"/>
            <w:b w:val="0"/>
            <w:noProof/>
            <w:webHidden/>
            <w:sz w:val="24"/>
            <w:szCs w:val="24"/>
          </w:rPr>
        </w:r>
        <w:r w:rsidR="00716D57" w:rsidRPr="00716D57">
          <w:rPr>
            <w:rFonts w:ascii="Times New Roman" w:hAnsi="Times New Roman" w:cs="Times New Roman"/>
            <w:b w:val="0"/>
            <w:noProof/>
            <w:webHidden/>
            <w:sz w:val="24"/>
            <w:szCs w:val="24"/>
          </w:rPr>
          <w:fldChar w:fldCharType="separate"/>
        </w:r>
        <w:r w:rsidR="00716D57" w:rsidRPr="00716D57">
          <w:rPr>
            <w:rFonts w:ascii="Times New Roman" w:hAnsi="Times New Roman" w:cs="Times New Roman"/>
            <w:b w:val="0"/>
            <w:noProof/>
            <w:webHidden/>
            <w:sz w:val="24"/>
            <w:szCs w:val="24"/>
          </w:rPr>
          <w:t>40</w:t>
        </w:r>
        <w:r w:rsidR="00716D57" w:rsidRPr="00716D57">
          <w:rPr>
            <w:rFonts w:ascii="Times New Roman" w:hAnsi="Times New Roman" w:cs="Times New Roman"/>
            <w:b w:val="0"/>
            <w:noProof/>
            <w:webHidden/>
            <w:sz w:val="24"/>
            <w:szCs w:val="24"/>
          </w:rPr>
          <w:fldChar w:fldCharType="end"/>
        </w:r>
      </w:hyperlink>
      <w:r w:rsidR="00E67493" w:rsidRPr="00460C91">
        <w:rPr>
          <w:b w:val="0"/>
        </w:rPr>
        <w:br w:type="page"/>
      </w:r>
    </w:p>
    <w:p w14:paraId="7BD008A3" w14:textId="77777777" w:rsidR="001D2CB9" w:rsidRPr="001D2CB9" w:rsidRDefault="001D2CB9" w:rsidP="001D2CB9">
      <w:pPr>
        <w:rPr>
          <w:b/>
        </w:rPr>
      </w:pPr>
    </w:p>
    <w:p w14:paraId="06547F31" w14:textId="67C96199" w:rsidR="00D5585D" w:rsidRDefault="00D5585D" w:rsidP="00D5585D">
      <w:pPr>
        <w:pStyle w:val="Heading1"/>
        <w:spacing w:line="480" w:lineRule="auto"/>
        <w:rPr>
          <w:b/>
        </w:rPr>
      </w:pPr>
      <w:bookmarkStart w:id="0" w:name="_Toc107688234"/>
      <w:r w:rsidRPr="00D5585D">
        <w:rPr>
          <w:b/>
        </w:rPr>
        <w:t>Literature review</w:t>
      </w:r>
      <w:bookmarkEnd w:id="0"/>
    </w:p>
    <w:p w14:paraId="058B55A9" w14:textId="5D97A272" w:rsidR="00D5585D" w:rsidRDefault="008F3575" w:rsidP="00834911">
      <w:pPr>
        <w:pStyle w:val="Heading2"/>
        <w:spacing w:line="480" w:lineRule="auto"/>
        <w:rPr>
          <w:b/>
        </w:rPr>
      </w:pPr>
      <w:bookmarkStart w:id="1" w:name="_Toc107688235"/>
      <w:r>
        <w:rPr>
          <w:b/>
        </w:rPr>
        <w:t>Spinal Cord I</w:t>
      </w:r>
      <w:r w:rsidR="00697F57">
        <w:rPr>
          <w:b/>
        </w:rPr>
        <w:t>njury</w:t>
      </w:r>
      <w:bookmarkEnd w:id="1"/>
    </w:p>
    <w:p w14:paraId="16ABEB10" w14:textId="256D3550" w:rsidR="00955451" w:rsidRDefault="00697F57" w:rsidP="0077140B">
      <w:pPr>
        <w:spacing w:line="480" w:lineRule="auto"/>
        <w:ind w:firstLine="576"/>
        <w:rPr>
          <w:rFonts w:ascii="Times New Roman" w:hAnsi="Times New Roman" w:cs="Times New Roman"/>
          <w:sz w:val="24"/>
          <w:szCs w:val="24"/>
        </w:rPr>
      </w:pPr>
      <w:r w:rsidRPr="00AF2FF3">
        <w:rPr>
          <w:rFonts w:ascii="Times New Roman" w:hAnsi="Times New Roman" w:cs="Times New Roman"/>
          <w:sz w:val="24"/>
          <w:szCs w:val="24"/>
        </w:rPr>
        <w:t xml:space="preserve">Spinal cord injury (SCI) is </w:t>
      </w:r>
      <w:r w:rsidR="00445756" w:rsidRPr="00AF2FF3">
        <w:rPr>
          <w:rFonts w:ascii="Times New Roman" w:hAnsi="Times New Roman" w:cs="Times New Roman"/>
          <w:sz w:val="24"/>
          <w:szCs w:val="24"/>
        </w:rPr>
        <w:t xml:space="preserve">trauma or damage to the spinal cord </w:t>
      </w:r>
      <w:r w:rsidRPr="00AF2FF3">
        <w:rPr>
          <w:rFonts w:ascii="Times New Roman" w:hAnsi="Times New Roman" w:cs="Times New Roman"/>
          <w:sz w:val="24"/>
          <w:szCs w:val="24"/>
        </w:rPr>
        <w:t xml:space="preserve">resulting in substantial motor, sensory, or autonomic </w:t>
      </w:r>
      <w:r w:rsidR="002A428B">
        <w:rPr>
          <w:rFonts w:ascii="Times New Roman" w:hAnsi="Times New Roman" w:cs="Times New Roman"/>
          <w:sz w:val="24"/>
          <w:szCs w:val="24"/>
        </w:rPr>
        <w:t>functions below the level of the lesion</w:t>
      </w:r>
      <w:r w:rsidRPr="00AF2FF3">
        <w:rPr>
          <w:rFonts w:ascii="Times New Roman" w:hAnsi="Times New Roman" w:cs="Times New Roman"/>
          <w:sz w:val="24"/>
          <w:szCs w:val="24"/>
        </w:rPr>
        <w:fldChar w:fldCharType="begin" w:fldLock="1"/>
      </w:r>
      <w:r w:rsidR="000C74F5">
        <w:rPr>
          <w:rFonts w:ascii="Times New Roman" w:hAnsi="Times New Roman" w:cs="Times New Roman"/>
          <w:sz w:val="24"/>
          <w:szCs w:val="24"/>
        </w:rPr>
        <w:instrText>ADDIN CSL_CITATION {"citationItems":[{"id":"ITEM-1","itemData":{"DOI":"10.1007/s10654-022-00859-4","ISBN":"0123456789","ISSN":"1573-7284","author":[{"dropping-particle":"","family":"Itodo","given":"Oche Adam","non-dropping-particle":"","parse-names":false,"suffix":""},{"dropping-particle":"","family":"Leonie","given":"Joelle","non-dropping-particle":"","parse-names":false,"suffix":""},{"dropping-particle":"","family":"Raguindin","given":"Peter Francis","non-dropping-particle":"","parse-names":false,"suffix":""},{"dropping-particle":"","family":"Stojic","given":"Stevan","non-dropping-particle":"","parse-names":false,"suffix":""},{"dropping-particle":"","family":"Brach","given":"Mirjam","non-dropping-particle":"","parse-names":false,"suffix":""},{"dropping-particle":"","family":"Perret","given":"Claudio","non-dropping-particle":"","parse-names":false,"suffix":""},{"dropping-particle":"","family":"Minder","given":"Beatrice","non-dropping-particle":"","parse-names":false,"suffix":""},{"dropping-particle":"","family":"Franco","given":"Oscar H","non-dropping-particle":"","parse-names":false,"suffix":""},{"dropping-particle":"","family":"Muka","given":"Taulant","non-dropping-particle":"","parse-names":false,"suffix":""},{"dropping-particle":"","family":"Stucki","given":"Gerold","non-dropping-particle":"","parse-names":false,"suffix":""},{"dropping-particle":"","family":"Stoyanov","given":"Jivko","non-dropping-particle":"","parse-names":false,"suffix":""}],"container-title":"European Journal of Epidemiology","id":"ITEM-1","issued":{"date-parts":[["2022"]]},"number-of-pages":"335-365","publisher":"Springer Netherlands","title":"Physical activity and cardiometabolic risk factors in individuals with spinal cord injury : a systematic review and meta ‑ analysis","type":"book","volume":"37"},"uris":["http://www.mendeley.com/documents/?uuid=6fc43213-de23-45db-85a3-30d702645a73"]}],"mendeley":{"formattedCitation":"(Itodo et al., 2022)","manualFormatting":" (Itodo et al., 2022; Miller, 2021; Sweis &amp; Biller, 2017)","plainTextFormattedCitation":"(Itodo et al., 2022)","previouslyFormattedCitation":"(Itodo et al., 2022)"},"properties":{"noteIndex":0},"schema":"https://github.com/citation-style-language/schema/raw/master/csl-citation.json"}</w:instrText>
      </w:r>
      <w:r w:rsidRPr="00AF2FF3">
        <w:rPr>
          <w:rFonts w:ascii="Times New Roman" w:hAnsi="Times New Roman" w:cs="Times New Roman"/>
          <w:sz w:val="24"/>
          <w:szCs w:val="24"/>
        </w:rPr>
        <w:fldChar w:fldCharType="separate"/>
      </w:r>
      <w:r w:rsidRPr="00AF2FF3">
        <w:rPr>
          <w:rFonts w:ascii="Times New Roman" w:hAnsi="Times New Roman" w:cs="Times New Roman"/>
          <w:noProof/>
          <w:sz w:val="24"/>
          <w:szCs w:val="24"/>
        </w:rPr>
        <w:t xml:space="preserve"> </w:t>
      </w:r>
      <w:r w:rsidR="002A428B">
        <w:rPr>
          <w:rFonts w:ascii="Times New Roman" w:hAnsi="Times New Roman" w:cs="Times New Roman"/>
          <w:noProof/>
          <w:sz w:val="24"/>
          <w:szCs w:val="24"/>
        </w:rPr>
        <w:fldChar w:fldCharType="begin" w:fldLock="1"/>
      </w:r>
      <w:r w:rsidR="000C74F5">
        <w:rPr>
          <w:rFonts w:ascii="Times New Roman" w:hAnsi="Times New Roman" w:cs="Times New Roman"/>
          <w:noProof/>
          <w:sz w:val="24"/>
          <w:szCs w:val="24"/>
        </w:rPr>
        <w:instrText>ADDIN CSL_CITATION {"citationItems":[{"id":"ITEM-1","itemData":{"DOI":"10.1007/s11910-017-0715-4","author":[{"dropping-particle":"","family":"Sweis","given":"Rochelle","non-dropping-particle":"","parse-names":false,"suffix":""},{"dropping-particle":"","family":"Biller","given":"José","non-dropping-particle":"","parse-names":false,"suffix":""}],"container-title":"Curr Neurol Neurosci Rep","id":"ITEM-1","issued":{"date-parts":[["2017"]]},"page":"1-8","publisher":"Current Neurology and Neuroscience Reports","title":"Systemic Complications of Spinal Cord Injury","type":"article-journal","volume":"17"},"uris":["http://www.mendeley.com/documents/?uuid=97799dc9-a003-4990-bbae-e7ae961f12f7"]},{"id":"ITEM-2","itemData":{"DOI":"10.1007/s10654-022-00859-4","ISBN":"0123456789","ISSN":"1573-7284","author":[{"dropping-particle":"","family":"Itodo","given":"Oche Adam","non-dropping-particle":"","parse-names":false,"suffix":""},{"dropping-particle":"","family":"Leonie","given":"Joelle","non-dropping-particle":"","parse-names":false,"suffix":""},{"dropping-particle":"","family":"Raguindin","given":"Peter Francis","non-dropping-particle":"","parse-names":false,"suffix":""},{"dropping-particle":"","family":"Stojic","given":"Stevan","non-dropping-particle":"","parse-names":false,"suffix":""},{"dropping-particle":"","family":"Brach","given":"Mirjam","non-dropping-particle":"","parse-names":false,"suffix":""},{"dropping-particle":"","family":"Perret","given":"Claudio","non-dropping-particle":"","parse-names":false,"suffix":""},{"dropping-particle":"","family":"Minder","given":"Beatrice","non-dropping-particle":"","parse-names":false,"suffix":""},{"dropping-particle":"","family":"Franco","given":"Oscar H","non-dropping-particle":"","parse-names":false,"suffix":""},{"dropping-particle":"","family":"Muka","given":"Taulant","non-dropping-particle":"","parse-names":false,"suffix":""},{"dropping-particle":"","family":"Stucki","given":"Gerold","non-dropping-particle":"","parse-names":false,"suffix":""},{"dropping-particle":"","family":"Stoyanov","given":"Jivko","non-dropping-particle":"","parse-names":false,"suffix":""}],"container-title":"European Journal of Epidemiology","id":"ITEM-2","issued":{"date-parts":[["2022"]]},"number-of-pages":"335-365","publisher":"Springer Netherlands","title":"Physical activity and cardiometabolic risk factors in individuals with spinal cord injury : a systematic review and meta ‑ analysis","type":"book","volume":"37"},"uris":["http://www.mendeley.com/documents/?uuid=6fc43213-de23-45db-85a3-30d702645a73"]},{"id":"ITEM-3","itemData":{"author":[{"dropping-particle":"","family":"Miller","given":"Joshua M.","non-dropping-particle":"","parse-names":false,"suffix":""}],"container-title":"Strength and Conditioning Journal","id":"ITEM-3","issue":"6","issued":{"date-parts":[["2021"]]},"page":"1-8","title":"Aerobic and Resistance Training for Individuals With Spinal Cord Injuries","type":"article-journal","volume":"43"},"uris":["http://www.mendeley.com/documents/?uuid=9ee0fa0d-5a15-4a82-9a58-0efcf5f9b97a"]}],"mendeley":{"formattedCitation":"(Itodo et al., 2022; Miller, 2021; Sweis &amp; Biller, 2017)","plainTextFormattedCitation":"(Itodo et al., 2022; Miller, 2021; Sweis &amp; Biller, 2017)","previouslyFormattedCitation":"(Itodo et al., 2022; Miller, 2021; Sweis &amp; Biller, 2017)"},"properties":{"noteIndex":0},"schema":"https://github.com/citation-style-language/schema/raw/master/csl-citation.json"}</w:instrText>
      </w:r>
      <w:r w:rsidR="002A428B">
        <w:rPr>
          <w:rFonts w:ascii="Times New Roman" w:hAnsi="Times New Roman" w:cs="Times New Roman"/>
          <w:noProof/>
          <w:sz w:val="24"/>
          <w:szCs w:val="24"/>
        </w:rPr>
        <w:fldChar w:fldCharType="separate"/>
      </w:r>
      <w:r w:rsidR="002A428B" w:rsidRPr="002A428B">
        <w:rPr>
          <w:rFonts w:ascii="Times New Roman" w:hAnsi="Times New Roman" w:cs="Times New Roman"/>
          <w:noProof/>
          <w:sz w:val="24"/>
          <w:szCs w:val="24"/>
        </w:rPr>
        <w:t>(Itodo et al., 2022; Miller, 2021; Sweis &amp; Biller, 2017)</w:t>
      </w:r>
      <w:r w:rsidR="002A428B">
        <w:rPr>
          <w:rFonts w:ascii="Times New Roman" w:hAnsi="Times New Roman" w:cs="Times New Roman"/>
          <w:noProof/>
          <w:sz w:val="24"/>
          <w:szCs w:val="24"/>
        </w:rPr>
        <w:fldChar w:fldCharType="end"/>
      </w:r>
      <w:r w:rsidRPr="00AF2FF3">
        <w:rPr>
          <w:rFonts w:ascii="Times New Roman" w:hAnsi="Times New Roman" w:cs="Times New Roman"/>
          <w:sz w:val="24"/>
          <w:szCs w:val="24"/>
        </w:rPr>
        <w:fldChar w:fldCharType="end"/>
      </w:r>
      <w:r w:rsidRPr="00AF2FF3">
        <w:rPr>
          <w:rFonts w:ascii="Times New Roman" w:hAnsi="Times New Roman" w:cs="Times New Roman"/>
          <w:sz w:val="24"/>
          <w:szCs w:val="24"/>
        </w:rPr>
        <w:t>.</w:t>
      </w:r>
      <w:r w:rsidR="00955451">
        <w:rPr>
          <w:rFonts w:ascii="Times New Roman" w:hAnsi="Times New Roman" w:cs="Times New Roman"/>
          <w:sz w:val="24"/>
          <w:szCs w:val="24"/>
        </w:rPr>
        <w:t xml:space="preserve"> </w:t>
      </w:r>
      <w:r w:rsidR="00AF2FF3" w:rsidRPr="00AF2FF3">
        <w:rPr>
          <w:rFonts w:ascii="Times New Roman" w:hAnsi="Times New Roman" w:cs="Times New Roman"/>
          <w:sz w:val="24"/>
          <w:szCs w:val="24"/>
        </w:rPr>
        <w:t>B</w:t>
      </w:r>
      <w:r w:rsidR="00425B38" w:rsidRPr="00AF2FF3">
        <w:rPr>
          <w:rFonts w:ascii="Times New Roman" w:hAnsi="Times New Roman" w:cs="Times New Roman"/>
          <w:sz w:val="24"/>
          <w:szCs w:val="24"/>
        </w:rPr>
        <w:t xml:space="preserve">ased on the anatomy of the </w:t>
      </w:r>
      <w:r w:rsidR="00944AD3" w:rsidRPr="00AF2FF3">
        <w:rPr>
          <w:rFonts w:ascii="Times New Roman" w:hAnsi="Times New Roman" w:cs="Times New Roman"/>
          <w:sz w:val="24"/>
          <w:szCs w:val="24"/>
        </w:rPr>
        <w:t>human spine</w:t>
      </w:r>
      <w:r w:rsidR="00425B38" w:rsidRPr="00AF2FF3">
        <w:rPr>
          <w:rFonts w:ascii="Times New Roman" w:hAnsi="Times New Roman" w:cs="Times New Roman"/>
          <w:sz w:val="24"/>
          <w:szCs w:val="24"/>
        </w:rPr>
        <w:t xml:space="preserve">, </w:t>
      </w:r>
      <w:r w:rsidR="00944AD3" w:rsidRPr="00AF2FF3">
        <w:rPr>
          <w:rFonts w:ascii="Times New Roman" w:hAnsi="Times New Roman" w:cs="Times New Roman"/>
          <w:sz w:val="24"/>
          <w:szCs w:val="24"/>
        </w:rPr>
        <w:t xml:space="preserve">the spinal cord </w:t>
      </w:r>
      <w:r w:rsidR="00AF2FF3" w:rsidRPr="00AF2FF3">
        <w:rPr>
          <w:rFonts w:ascii="Times New Roman" w:hAnsi="Times New Roman" w:cs="Times New Roman"/>
          <w:sz w:val="24"/>
          <w:szCs w:val="24"/>
        </w:rPr>
        <w:t>is composed of</w:t>
      </w:r>
      <w:r w:rsidR="00944AD3" w:rsidRPr="00AF2FF3">
        <w:rPr>
          <w:rFonts w:ascii="Times New Roman" w:hAnsi="Times New Roman" w:cs="Times New Roman"/>
          <w:sz w:val="24"/>
          <w:szCs w:val="24"/>
        </w:rPr>
        <w:t xml:space="preserve"> </w:t>
      </w:r>
      <w:r w:rsidR="00AF2FF3" w:rsidRPr="00AF2FF3">
        <w:rPr>
          <w:rFonts w:ascii="Times New Roman" w:hAnsi="Times New Roman" w:cs="Times New Roman"/>
          <w:sz w:val="24"/>
          <w:szCs w:val="24"/>
        </w:rPr>
        <w:t>33 spinal bones or vertebrae; 7 cervical vertebrae</w:t>
      </w:r>
      <w:r w:rsidR="00944AD3" w:rsidRPr="00AF2FF3">
        <w:rPr>
          <w:rFonts w:ascii="Times New Roman" w:hAnsi="Times New Roman" w:cs="Times New Roman"/>
          <w:sz w:val="24"/>
          <w:szCs w:val="24"/>
        </w:rPr>
        <w:t xml:space="preserve">, </w:t>
      </w:r>
      <w:r w:rsidR="00AF2FF3" w:rsidRPr="00AF2FF3">
        <w:rPr>
          <w:rFonts w:ascii="Times New Roman" w:hAnsi="Times New Roman" w:cs="Times New Roman"/>
          <w:sz w:val="24"/>
          <w:szCs w:val="24"/>
        </w:rPr>
        <w:t>12 thoracic vertebrae, 5 lumbar vertebrae,</w:t>
      </w:r>
      <w:r w:rsidR="00944AD3" w:rsidRPr="00AF2FF3">
        <w:rPr>
          <w:rFonts w:ascii="Times New Roman" w:hAnsi="Times New Roman" w:cs="Times New Roman"/>
          <w:sz w:val="24"/>
          <w:szCs w:val="24"/>
        </w:rPr>
        <w:t xml:space="preserve"> </w:t>
      </w:r>
      <w:r w:rsidR="00AF2FF3" w:rsidRPr="00AF2FF3">
        <w:rPr>
          <w:rFonts w:ascii="Times New Roman" w:hAnsi="Times New Roman" w:cs="Times New Roman"/>
          <w:sz w:val="24"/>
          <w:szCs w:val="24"/>
        </w:rPr>
        <w:t xml:space="preserve">5 sacral vertebrae, </w:t>
      </w:r>
      <w:r w:rsidR="00944AD3" w:rsidRPr="00AF2FF3">
        <w:rPr>
          <w:rFonts w:ascii="Times New Roman" w:hAnsi="Times New Roman" w:cs="Times New Roman"/>
          <w:sz w:val="24"/>
          <w:szCs w:val="24"/>
        </w:rPr>
        <w:t xml:space="preserve">and </w:t>
      </w:r>
      <w:r w:rsidR="00AF2FF3" w:rsidRPr="00AF2FF3">
        <w:rPr>
          <w:rFonts w:ascii="Times New Roman" w:hAnsi="Times New Roman" w:cs="Times New Roman"/>
          <w:sz w:val="24"/>
          <w:szCs w:val="24"/>
        </w:rPr>
        <w:t>3-4 fused coccygeal vertebrae (</w:t>
      </w:r>
      <w:r w:rsidR="00AF2FF3" w:rsidRPr="000D46D8">
        <w:rPr>
          <w:rFonts w:ascii="Times New Roman" w:hAnsi="Times New Roman" w:cs="Times New Roman"/>
          <w:sz w:val="24"/>
          <w:szCs w:val="24"/>
        </w:rPr>
        <w:fldChar w:fldCharType="begin"/>
      </w:r>
      <w:r w:rsidR="00AF2FF3" w:rsidRPr="000D46D8">
        <w:rPr>
          <w:rFonts w:ascii="Times New Roman" w:hAnsi="Times New Roman" w:cs="Times New Roman"/>
          <w:sz w:val="24"/>
          <w:szCs w:val="24"/>
        </w:rPr>
        <w:instrText xml:space="preserve"> REF _Ref107048491 \h  \* MERGEFORMAT </w:instrText>
      </w:r>
      <w:r w:rsidR="00AF2FF3" w:rsidRPr="000D46D8">
        <w:rPr>
          <w:rFonts w:ascii="Times New Roman" w:hAnsi="Times New Roman" w:cs="Times New Roman"/>
          <w:sz w:val="24"/>
          <w:szCs w:val="24"/>
        </w:rPr>
      </w:r>
      <w:r w:rsidR="00AF2FF3" w:rsidRPr="000D46D8">
        <w:rPr>
          <w:rFonts w:ascii="Times New Roman" w:hAnsi="Times New Roman" w:cs="Times New Roman"/>
          <w:sz w:val="24"/>
          <w:szCs w:val="24"/>
        </w:rPr>
        <w:fldChar w:fldCharType="separate"/>
      </w:r>
      <w:r w:rsidR="00AF2FF3" w:rsidRPr="000D46D8">
        <w:rPr>
          <w:rFonts w:ascii="Times New Roman" w:hAnsi="Times New Roman" w:cs="Times New Roman"/>
          <w:sz w:val="24"/>
          <w:szCs w:val="24"/>
        </w:rPr>
        <w:t xml:space="preserve">Figure </w:t>
      </w:r>
      <w:r w:rsidR="00AF2FF3" w:rsidRPr="000D46D8">
        <w:rPr>
          <w:rFonts w:ascii="Times New Roman" w:hAnsi="Times New Roman" w:cs="Times New Roman"/>
          <w:noProof/>
          <w:sz w:val="24"/>
          <w:szCs w:val="24"/>
        </w:rPr>
        <w:t>1</w:t>
      </w:r>
      <w:r w:rsidR="00AF2FF3" w:rsidRPr="000D46D8">
        <w:rPr>
          <w:rFonts w:ascii="Times New Roman" w:hAnsi="Times New Roman" w:cs="Times New Roman"/>
          <w:sz w:val="24"/>
          <w:szCs w:val="24"/>
        </w:rPr>
        <w:fldChar w:fldCharType="end"/>
      </w:r>
      <w:r w:rsidR="00AF2FF3" w:rsidRPr="00AF2FF3">
        <w:rPr>
          <w:rFonts w:ascii="Times New Roman" w:hAnsi="Times New Roman" w:cs="Times New Roman"/>
          <w:sz w:val="24"/>
          <w:szCs w:val="24"/>
        </w:rPr>
        <w:t xml:space="preserve">) and </w:t>
      </w:r>
      <w:r w:rsidR="00425B38" w:rsidRPr="00AF2FF3">
        <w:rPr>
          <w:rFonts w:ascii="Times New Roman" w:hAnsi="Times New Roman" w:cs="Times New Roman"/>
          <w:sz w:val="24"/>
          <w:szCs w:val="24"/>
        </w:rPr>
        <w:t>31 pairs of spinal nerves</w:t>
      </w:r>
      <w:r w:rsidR="00A11B70">
        <w:rPr>
          <w:rFonts w:ascii="Times New Roman" w:hAnsi="Times New Roman" w:cs="Times New Roman"/>
          <w:sz w:val="24"/>
          <w:szCs w:val="24"/>
        </w:rPr>
        <w:t>; 8 pairs of cervical nerves, 12</w:t>
      </w:r>
      <w:r w:rsidR="006E0DFE">
        <w:rPr>
          <w:rFonts w:ascii="Times New Roman" w:hAnsi="Times New Roman" w:cs="Times New Roman"/>
          <w:sz w:val="24"/>
          <w:szCs w:val="24"/>
        </w:rPr>
        <w:t xml:space="preserve"> </w:t>
      </w:r>
      <w:r w:rsidR="00A11B70">
        <w:rPr>
          <w:rFonts w:ascii="Times New Roman" w:hAnsi="Times New Roman" w:cs="Times New Roman"/>
          <w:sz w:val="24"/>
          <w:szCs w:val="24"/>
        </w:rPr>
        <w:t xml:space="preserve">pairs of thoracic nerves, 5 pairs of lumbar nerves, 5 pairs of sacral nerves and 1 pair of coccygeal nerves </w:t>
      </w:r>
      <w:r w:rsidR="006E0DFE" w:rsidRPr="000D46D8">
        <w:rPr>
          <w:rFonts w:ascii="Times New Roman" w:hAnsi="Times New Roman" w:cs="Times New Roman"/>
          <w:sz w:val="24"/>
          <w:szCs w:val="24"/>
        </w:rPr>
        <w:t>(</w:t>
      </w:r>
      <w:r w:rsidR="000D46D8" w:rsidRPr="000D46D8">
        <w:rPr>
          <w:rFonts w:ascii="Times New Roman" w:hAnsi="Times New Roman" w:cs="Times New Roman"/>
          <w:sz w:val="24"/>
          <w:szCs w:val="24"/>
        </w:rPr>
        <w:fldChar w:fldCharType="begin"/>
      </w:r>
      <w:r w:rsidR="000D46D8" w:rsidRPr="000D46D8">
        <w:rPr>
          <w:rFonts w:ascii="Times New Roman" w:hAnsi="Times New Roman" w:cs="Times New Roman"/>
          <w:sz w:val="24"/>
          <w:szCs w:val="24"/>
        </w:rPr>
        <w:instrText xml:space="preserve"> REF _Ref107052459 \h  \* MERGEFORMAT </w:instrText>
      </w:r>
      <w:r w:rsidR="000D46D8" w:rsidRPr="000D46D8">
        <w:rPr>
          <w:rFonts w:ascii="Times New Roman" w:hAnsi="Times New Roman" w:cs="Times New Roman"/>
          <w:sz w:val="24"/>
          <w:szCs w:val="24"/>
        </w:rPr>
      </w:r>
      <w:r w:rsidR="000D46D8" w:rsidRPr="000D46D8">
        <w:rPr>
          <w:rFonts w:ascii="Times New Roman" w:hAnsi="Times New Roman" w:cs="Times New Roman"/>
          <w:sz w:val="24"/>
          <w:szCs w:val="24"/>
        </w:rPr>
        <w:fldChar w:fldCharType="separate"/>
      </w:r>
      <w:r w:rsidR="000D46D8" w:rsidRPr="000D46D8">
        <w:rPr>
          <w:rFonts w:ascii="Times New Roman" w:hAnsi="Times New Roman" w:cs="Times New Roman"/>
          <w:sz w:val="24"/>
          <w:szCs w:val="24"/>
        </w:rPr>
        <w:t xml:space="preserve">Figure </w:t>
      </w:r>
      <w:r w:rsidR="000D46D8" w:rsidRPr="000D46D8">
        <w:rPr>
          <w:rFonts w:ascii="Times New Roman" w:hAnsi="Times New Roman" w:cs="Times New Roman"/>
          <w:noProof/>
          <w:sz w:val="24"/>
          <w:szCs w:val="24"/>
        </w:rPr>
        <w:t>2</w:t>
      </w:r>
      <w:r w:rsidR="000D46D8" w:rsidRPr="000D46D8">
        <w:rPr>
          <w:rFonts w:ascii="Times New Roman" w:hAnsi="Times New Roman" w:cs="Times New Roman"/>
          <w:sz w:val="24"/>
          <w:szCs w:val="24"/>
        </w:rPr>
        <w:fldChar w:fldCharType="end"/>
      </w:r>
      <w:r w:rsidR="000D46D8" w:rsidRPr="000D46D8">
        <w:rPr>
          <w:rFonts w:ascii="Times New Roman" w:hAnsi="Times New Roman" w:cs="Times New Roman"/>
          <w:sz w:val="24"/>
          <w:szCs w:val="24"/>
        </w:rPr>
        <w:t>)</w:t>
      </w:r>
      <w:r w:rsidR="00425B38" w:rsidRPr="000D46D8">
        <w:rPr>
          <w:rFonts w:ascii="Times New Roman" w:hAnsi="Times New Roman" w:cs="Times New Roman"/>
          <w:sz w:val="24"/>
          <w:szCs w:val="24"/>
        </w:rPr>
        <w:t xml:space="preserve"> </w:t>
      </w:r>
      <w:r w:rsidR="006E0DFE">
        <w:rPr>
          <w:rFonts w:ascii="Times New Roman" w:hAnsi="Times New Roman" w:cs="Times New Roman"/>
          <w:sz w:val="24"/>
          <w:szCs w:val="24"/>
        </w:rPr>
        <w:fldChar w:fldCharType="begin" w:fldLock="1"/>
      </w:r>
      <w:r w:rsidR="00AB3021">
        <w:rPr>
          <w:rFonts w:ascii="Times New Roman" w:hAnsi="Times New Roman" w:cs="Times New Roman"/>
          <w:sz w:val="24"/>
          <w:szCs w:val="24"/>
        </w:rPr>
        <w:instrText>ADDIN CSL_CITATION {"citationItems":[{"id":"ITEM-1","itemData":{"author":[{"dropping-particle":"","family":"Miller","given":"Joshua M.","non-dropping-particle":"","parse-names":false,"suffix":""}],"container-title":"Strength and Conditioning Journal","id":"ITEM-1","issue":"6","issued":{"date-parts":[["2021"]]},"page":"1-8","title":"Aerobic and Resistance Training for Individuals With Spinal Cord Injuries","type":"article-journal","volume":"43"},"uris":["http://www.mendeley.com/documents/?uuid=9ee0fa0d-5a15-4a82-9a58-0efcf5f9b97a"]}],"mendeley":{"formattedCitation":"(Miller, 2021)","plainTextFormattedCitation":"(Miller, 2021)","previouslyFormattedCitation":"(Miller, 2021)"},"properties":{"noteIndex":0},"schema":"https://github.com/citation-style-language/schema/raw/master/csl-citation.json"}</w:instrText>
      </w:r>
      <w:r w:rsidR="006E0DFE">
        <w:rPr>
          <w:rFonts w:ascii="Times New Roman" w:hAnsi="Times New Roman" w:cs="Times New Roman"/>
          <w:sz w:val="24"/>
          <w:szCs w:val="24"/>
        </w:rPr>
        <w:fldChar w:fldCharType="separate"/>
      </w:r>
      <w:r w:rsidR="006F6829" w:rsidRPr="006F6829">
        <w:rPr>
          <w:rFonts w:ascii="Times New Roman" w:hAnsi="Times New Roman" w:cs="Times New Roman"/>
          <w:noProof/>
          <w:sz w:val="24"/>
          <w:szCs w:val="24"/>
        </w:rPr>
        <w:t>(Miller, 2021)</w:t>
      </w:r>
      <w:r w:rsidR="006E0DFE">
        <w:rPr>
          <w:rFonts w:ascii="Times New Roman" w:hAnsi="Times New Roman" w:cs="Times New Roman"/>
          <w:sz w:val="24"/>
          <w:szCs w:val="24"/>
        </w:rPr>
        <w:fldChar w:fldCharType="end"/>
      </w:r>
      <w:r w:rsidR="006E0DFE">
        <w:rPr>
          <w:rFonts w:ascii="Times New Roman" w:hAnsi="Times New Roman" w:cs="Times New Roman"/>
          <w:sz w:val="24"/>
          <w:szCs w:val="24"/>
        </w:rPr>
        <w:t>.</w:t>
      </w:r>
      <w:r w:rsidR="000366F8" w:rsidRPr="000366F8">
        <w:t xml:space="preserve"> </w:t>
      </w:r>
      <w:r w:rsidR="000366F8" w:rsidRPr="000366F8">
        <w:rPr>
          <w:rFonts w:ascii="Times New Roman" w:hAnsi="Times New Roman" w:cs="Times New Roman"/>
          <w:sz w:val="24"/>
          <w:szCs w:val="24"/>
        </w:rPr>
        <w:t>SCI</w:t>
      </w:r>
      <w:r w:rsidR="000366F8">
        <w:t xml:space="preserve"> </w:t>
      </w:r>
      <w:r w:rsidR="002A428B">
        <w:rPr>
          <w:rFonts w:ascii="Times New Roman" w:hAnsi="Times New Roman" w:cs="Times New Roman"/>
          <w:sz w:val="24"/>
          <w:szCs w:val="24"/>
        </w:rPr>
        <w:t>impacts</w:t>
      </w:r>
      <w:r w:rsidR="000366F8">
        <w:rPr>
          <w:rFonts w:ascii="Times New Roman" w:hAnsi="Times New Roman" w:cs="Times New Roman"/>
          <w:sz w:val="24"/>
          <w:szCs w:val="24"/>
        </w:rPr>
        <w:t xml:space="preserve"> various functions of life </w:t>
      </w:r>
      <w:r w:rsidR="000366F8" w:rsidRPr="000366F8">
        <w:rPr>
          <w:rFonts w:ascii="Times New Roman" w:hAnsi="Times New Roman" w:cs="Times New Roman"/>
          <w:sz w:val="24"/>
          <w:szCs w:val="24"/>
        </w:rPr>
        <w:t>includi</w:t>
      </w:r>
      <w:r w:rsidR="000366F8">
        <w:rPr>
          <w:rFonts w:ascii="Times New Roman" w:hAnsi="Times New Roman" w:cs="Times New Roman"/>
          <w:sz w:val="24"/>
          <w:szCs w:val="24"/>
        </w:rPr>
        <w:t xml:space="preserve">ng bladder, bowel, respiratory, </w:t>
      </w:r>
      <w:r w:rsidR="000366F8" w:rsidRPr="000366F8">
        <w:rPr>
          <w:rFonts w:ascii="Times New Roman" w:hAnsi="Times New Roman" w:cs="Times New Roman"/>
          <w:sz w:val="24"/>
          <w:szCs w:val="24"/>
        </w:rPr>
        <w:t>cardiovascular</w:t>
      </w:r>
      <w:r w:rsidR="000366F8">
        <w:rPr>
          <w:rFonts w:ascii="Times New Roman" w:hAnsi="Times New Roman" w:cs="Times New Roman"/>
          <w:sz w:val="24"/>
          <w:szCs w:val="24"/>
        </w:rPr>
        <w:t>,</w:t>
      </w:r>
      <w:r w:rsidR="000366F8" w:rsidRPr="000366F8">
        <w:rPr>
          <w:rFonts w:ascii="Times New Roman" w:hAnsi="Times New Roman" w:cs="Times New Roman"/>
          <w:sz w:val="24"/>
          <w:szCs w:val="24"/>
        </w:rPr>
        <w:t xml:space="preserve"> and sex</w:t>
      </w:r>
      <w:r w:rsidR="000366F8">
        <w:rPr>
          <w:rFonts w:ascii="Times New Roman" w:hAnsi="Times New Roman" w:cs="Times New Roman"/>
          <w:sz w:val="24"/>
          <w:szCs w:val="24"/>
        </w:rPr>
        <w:t xml:space="preserve">ual functions as well as social, </w:t>
      </w:r>
      <w:r w:rsidR="000366F8" w:rsidRPr="000366F8">
        <w:rPr>
          <w:rFonts w:ascii="Times New Roman" w:hAnsi="Times New Roman" w:cs="Times New Roman"/>
          <w:sz w:val="24"/>
          <w:szCs w:val="24"/>
        </w:rPr>
        <w:t>financial</w:t>
      </w:r>
      <w:r w:rsidR="000366F8">
        <w:rPr>
          <w:rFonts w:ascii="Times New Roman" w:hAnsi="Times New Roman" w:cs="Times New Roman"/>
          <w:sz w:val="24"/>
          <w:szCs w:val="24"/>
        </w:rPr>
        <w:t>,</w:t>
      </w:r>
      <w:r w:rsidR="000366F8" w:rsidRPr="000366F8">
        <w:rPr>
          <w:rFonts w:ascii="Times New Roman" w:hAnsi="Times New Roman" w:cs="Times New Roman"/>
          <w:sz w:val="24"/>
          <w:szCs w:val="24"/>
        </w:rPr>
        <w:t xml:space="preserve"> </w:t>
      </w:r>
      <w:r w:rsidR="000366F8">
        <w:rPr>
          <w:rFonts w:ascii="Times New Roman" w:hAnsi="Times New Roman" w:cs="Times New Roman"/>
          <w:sz w:val="24"/>
          <w:szCs w:val="24"/>
        </w:rPr>
        <w:t xml:space="preserve">and psychological impacts </w:t>
      </w:r>
      <w:r w:rsidR="000366F8">
        <w:rPr>
          <w:rFonts w:ascii="Times New Roman" w:hAnsi="Times New Roman" w:cs="Times New Roman"/>
          <w:sz w:val="24"/>
          <w:szCs w:val="24"/>
        </w:rPr>
        <w:fldChar w:fldCharType="begin" w:fldLock="1"/>
      </w:r>
      <w:r w:rsidR="00682316">
        <w:rPr>
          <w:rFonts w:ascii="Times New Roman" w:hAnsi="Times New Roman" w:cs="Times New Roman"/>
          <w:sz w:val="24"/>
          <w:szCs w:val="24"/>
        </w:rPr>
        <w:instrText>ADDIN CSL_CITATION {"citationItems":[{"id":"ITEM-1","itemData":{"author":[{"dropping-particle":"","family":"Jackson","given":"Kim","non-dropping-particle":"","parse-names":false,"suffix":""},{"dropping-particle":"","family":"Ajeyalemi","given":"Simisola","non-dropping-particle":"","parse-names":false,"suffix":""},{"dropping-particle":"","family":"Gadgil","given":"Rucha","non-dropping-particle":"","parse-names":false,"suffix":""},{"dropping-particle":"","family":"Acharya","given":"Vidya","non-dropping-particle":"","parse-names":false,"suffix":""},{"dropping-particle":"","family":"Management","given":"Contracture","non-dropping-particle":"","parse-names":false,"suffix":""},{"dropping-particle":"","family":"Stretching","given":"Manual","non-dropping-particle":"","parse-names":false,"suffix":""},{"dropping-particle":"","family":"Bearing","given":"Weight","non-dropping-particle":"","parse-names":false,"suffix":""},{"dropping-particle":"","family":"Casting","given":"Serial","non-dropping-particle":"","parse-names":false,"suffix":""}],"container-title":"Physiopedia","id":"ITEM-1","issued":{"date-parts":[["0"]]},"page":"1-11","title":"Therapeutic Interventions for Spinal Cord Injury","type":"article-journal"},"uris":["http://www.mendeley.com/documents/?uuid=2cdc5fc5-4648-4459-85c0-67638f1363e7"]}],"mendeley":{"formattedCitation":"(Jackson et al., n.d.)","plainTextFormattedCitation":"(Jackson et al., n.d.)","previouslyFormattedCitation":"(Jackson et al., n.d.)"},"properties":{"noteIndex":0},"schema":"https://github.com/citation-style-language/schema/raw/master/csl-citation.json"}</w:instrText>
      </w:r>
      <w:r w:rsidR="000366F8">
        <w:rPr>
          <w:rFonts w:ascii="Times New Roman" w:hAnsi="Times New Roman" w:cs="Times New Roman"/>
          <w:sz w:val="24"/>
          <w:szCs w:val="24"/>
        </w:rPr>
        <w:fldChar w:fldCharType="separate"/>
      </w:r>
      <w:r w:rsidR="000366F8" w:rsidRPr="000366F8">
        <w:rPr>
          <w:rFonts w:ascii="Times New Roman" w:hAnsi="Times New Roman" w:cs="Times New Roman"/>
          <w:noProof/>
          <w:sz w:val="24"/>
          <w:szCs w:val="24"/>
        </w:rPr>
        <w:t>(Jackson et al., n.d.)</w:t>
      </w:r>
      <w:r w:rsidR="000366F8">
        <w:rPr>
          <w:rFonts w:ascii="Times New Roman" w:hAnsi="Times New Roman" w:cs="Times New Roman"/>
          <w:sz w:val="24"/>
          <w:szCs w:val="24"/>
        </w:rPr>
        <w:fldChar w:fldCharType="end"/>
      </w:r>
      <w:r w:rsidR="000366F8">
        <w:rPr>
          <w:rFonts w:ascii="Times New Roman" w:hAnsi="Times New Roman" w:cs="Times New Roman"/>
          <w:sz w:val="24"/>
          <w:szCs w:val="24"/>
        </w:rPr>
        <w:t>.</w:t>
      </w:r>
    </w:p>
    <w:p w14:paraId="4C170A8F" w14:textId="77777777" w:rsidR="0077140B" w:rsidRPr="006A5024" w:rsidRDefault="0077140B" w:rsidP="0077140B">
      <w:pPr>
        <w:spacing w:line="480" w:lineRule="auto"/>
        <w:rPr>
          <w:rFonts w:ascii="Times New Roman" w:hAnsi="Times New Roman" w:cs="Times New Roman"/>
          <w:sz w:val="24"/>
          <w:szCs w:val="24"/>
        </w:rPr>
      </w:pPr>
      <w:r w:rsidRPr="003D6F2A">
        <w:rPr>
          <w:rFonts w:ascii="Times New Roman" w:hAnsi="Times New Roman" w:cs="Times New Roman"/>
          <w:b/>
          <w:sz w:val="24"/>
          <w:szCs w:val="24"/>
        </w:rPr>
        <w:t>Tetraplegia</w:t>
      </w:r>
      <w:r>
        <w:rPr>
          <w:rFonts w:ascii="Times New Roman" w:hAnsi="Times New Roman" w:cs="Times New Roman"/>
          <w:sz w:val="24"/>
          <w:szCs w:val="24"/>
        </w:rPr>
        <w:t xml:space="preserve"> (previ</w:t>
      </w:r>
      <w:r w:rsidRPr="000373C6">
        <w:rPr>
          <w:rFonts w:ascii="Times New Roman" w:hAnsi="Times New Roman" w:cs="Times New Roman"/>
          <w:sz w:val="24"/>
          <w:szCs w:val="24"/>
        </w:rPr>
        <w:t>ously</w:t>
      </w:r>
      <w:r>
        <w:rPr>
          <w:rFonts w:ascii="Times New Roman" w:hAnsi="Times New Roman" w:cs="Times New Roman"/>
          <w:sz w:val="24"/>
          <w:szCs w:val="24"/>
        </w:rPr>
        <w:t xml:space="preserve"> termed quadriplegia) refers to i</w:t>
      </w:r>
      <w:r w:rsidRPr="00B12284">
        <w:rPr>
          <w:rFonts w:ascii="Times New Roman" w:hAnsi="Times New Roman" w:cs="Times New Roman"/>
          <w:sz w:val="24"/>
          <w:szCs w:val="24"/>
        </w:rPr>
        <w:t>mpairment or loss of motor</w:t>
      </w:r>
      <w:r>
        <w:rPr>
          <w:rFonts w:ascii="Times New Roman" w:hAnsi="Times New Roman" w:cs="Times New Roman"/>
          <w:sz w:val="24"/>
          <w:szCs w:val="24"/>
        </w:rPr>
        <w:t xml:space="preserve"> and/or sensory function in the </w:t>
      </w:r>
      <w:r w:rsidRPr="00B12284">
        <w:rPr>
          <w:rFonts w:ascii="Times New Roman" w:hAnsi="Times New Roman" w:cs="Times New Roman"/>
          <w:sz w:val="24"/>
          <w:szCs w:val="24"/>
        </w:rPr>
        <w:t xml:space="preserve">cervical segments of the spinal cord </w:t>
      </w:r>
      <w:r>
        <w:rPr>
          <w:rFonts w:ascii="Times New Roman" w:hAnsi="Times New Roman" w:cs="Times New Roman"/>
          <w:sz w:val="24"/>
          <w:szCs w:val="24"/>
        </w:rPr>
        <w:t>resulting</w:t>
      </w:r>
      <w:r w:rsidRPr="00B12284">
        <w:rPr>
          <w:rFonts w:ascii="Times New Roman" w:hAnsi="Times New Roman" w:cs="Times New Roman"/>
          <w:sz w:val="24"/>
          <w:szCs w:val="24"/>
        </w:rPr>
        <w:t xml:space="preserve"> in impair</w:t>
      </w:r>
      <w:r>
        <w:rPr>
          <w:rFonts w:ascii="Times New Roman" w:hAnsi="Times New Roman" w:cs="Times New Roman"/>
          <w:sz w:val="24"/>
          <w:szCs w:val="24"/>
        </w:rPr>
        <w:t xml:space="preserve">ment of function in the arms, </w:t>
      </w:r>
      <w:r w:rsidRPr="00B12284">
        <w:rPr>
          <w:rFonts w:ascii="Times New Roman" w:hAnsi="Times New Roman" w:cs="Times New Roman"/>
          <w:sz w:val="24"/>
          <w:szCs w:val="24"/>
        </w:rPr>
        <w:t>trunk, legs</w:t>
      </w:r>
      <w:r>
        <w:rPr>
          <w:rFonts w:ascii="Times New Roman" w:hAnsi="Times New Roman" w:cs="Times New Roman"/>
          <w:sz w:val="24"/>
          <w:szCs w:val="24"/>
        </w:rPr>
        <w:t>,</w:t>
      </w:r>
      <w:r w:rsidRPr="00B12284">
        <w:rPr>
          <w:rFonts w:ascii="Times New Roman" w:hAnsi="Times New Roman" w:cs="Times New Roman"/>
          <w:sz w:val="24"/>
          <w:szCs w:val="24"/>
        </w:rPr>
        <w:t xml:space="preserve"> and pelvic </w:t>
      </w:r>
      <w:r>
        <w:rPr>
          <w:rFonts w:ascii="Times New Roman" w:hAnsi="Times New Roman" w:cs="Times New Roman"/>
          <w:sz w:val="24"/>
          <w:szCs w:val="24"/>
        </w:rPr>
        <w:t xml:space="preserve">organs. </w:t>
      </w:r>
      <w:r w:rsidRPr="003D6F2A">
        <w:rPr>
          <w:rFonts w:ascii="Times New Roman" w:hAnsi="Times New Roman" w:cs="Times New Roman"/>
          <w:sz w:val="24"/>
          <w:szCs w:val="24"/>
        </w:rPr>
        <w:t xml:space="preserve">C5 </w:t>
      </w:r>
      <w:r>
        <w:rPr>
          <w:rFonts w:ascii="Times New Roman" w:hAnsi="Times New Roman" w:cs="Times New Roman"/>
          <w:sz w:val="24"/>
          <w:szCs w:val="24"/>
        </w:rPr>
        <w:t xml:space="preserve">is the </w:t>
      </w:r>
      <w:r w:rsidRPr="003D6F2A">
        <w:rPr>
          <w:rFonts w:ascii="Times New Roman" w:hAnsi="Times New Roman" w:cs="Times New Roman"/>
          <w:sz w:val="24"/>
          <w:szCs w:val="24"/>
        </w:rPr>
        <w:t xml:space="preserve">most common level of </w:t>
      </w:r>
      <w:r>
        <w:rPr>
          <w:rFonts w:ascii="Times New Roman" w:hAnsi="Times New Roman" w:cs="Times New Roman"/>
          <w:sz w:val="24"/>
          <w:szCs w:val="24"/>
        </w:rPr>
        <w:t xml:space="preserve">injury in the cervical spine. </w:t>
      </w:r>
    </w:p>
    <w:p w14:paraId="2AFCDF13" w14:textId="77777777" w:rsidR="0077140B" w:rsidRDefault="0077140B" w:rsidP="0077140B">
      <w:pPr>
        <w:spacing w:line="480" w:lineRule="auto"/>
        <w:rPr>
          <w:rFonts w:ascii="Times New Roman" w:hAnsi="Times New Roman" w:cs="Times New Roman"/>
          <w:b/>
          <w:sz w:val="24"/>
          <w:szCs w:val="24"/>
        </w:rPr>
      </w:pPr>
      <w:r w:rsidRPr="006A5024">
        <w:rPr>
          <w:rFonts w:ascii="Times New Roman" w:hAnsi="Times New Roman" w:cs="Times New Roman"/>
          <w:b/>
          <w:sz w:val="24"/>
          <w:szCs w:val="24"/>
        </w:rPr>
        <w:t>Paraplegia</w:t>
      </w:r>
      <w:r>
        <w:rPr>
          <w:rFonts w:ascii="Times New Roman" w:hAnsi="Times New Roman" w:cs="Times New Roman"/>
          <w:sz w:val="24"/>
          <w:szCs w:val="24"/>
        </w:rPr>
        <w:t xml:space="preserve"> refers to i</w:t>
      </w:r>
      <w:r w:rsidRPr="00B12284">
        <w:rPr>
          <w:rFonts w:ascii="Times New Roman" w:hAnsi="Times New Roman" w:cs="Times New Roman"/>
          <w:sz w:val="24"/>
          <w:szCs w:val="24"/>
        </w:rPr>
        <w:t>mpairment or loss of motor</w:t>
      </w:r>
      <w:r>
        <w:rPr>
          <w:rFonts w:ascii="Times New Roman" w:hAnsi="Times New Roman" w:cs="Times New Roman"/>
          <w:sz w:val="24"/>
          <w:szCs w:val="24"/>
        </w:rPr>
        <w:t xml:space="preserve"> and/or sensory function in the </w:t>
      </w:r>
      <w:r w:rsidRPr="00B12284">
        <w:rPr>
          <w:rFonts w:ascii="Times New Roman" w:hAnsi="Times New Roman" w:cs="Times New Roman"/>
          <w:sz w:val="24"/>
          <w:szCs w:val="24"/>
        </w:rPr>
        <w:t>thoracic, lumbar</w:t>
      </w:r>
      <w:r>
        <w:rPr>
          <w:rFonts w:ascii="Times New Roman" w:hAnsi="Times New Roman" w:cs="Times New Roman"/>
          <w:sz w:val="24"/>
          <w:szCs w:val="24"/>
        </w:rPr>
        <w:t>,</w:t>
      </w:r>
      <w:r w:rsidRPr="00B12284">
        <w:rPr>
          <w:rFonts w:ascii="Times New Roman" w:hAnsi="Times New Roman" w:cs="Times New Roman"/>
          <w:sz w:val="24"/>
          <w:szCs w:val="24"/>
        </w:rPr>
        <w:t xml:space="preserve"> or sacral </w:t>
      </w:r>
      <w:r>
        <w:rPr>
          <w:rFonts w:ascii="Times New Roman" w:hAnsi="Times New Roman" w:cs="Times New Roman"/>
          <w:sz w:val="24"/>
          <w:szCs w:val="24"/>
        </w:rPr>
        <w:t xml:space="preserve">segments of the spinal cord with loss of function in the trunk, pelvic region, and legs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9789176015261","author":[{"dropping-particle":"","family":"Flank","given":"Peter","non-dropping-particle":"","parse-names":false,"suffix":""}],"id":"ITEM-1","issued":{"date-parts":[["2016"]]},"number-of-pages":"89","title":"Spinal cord injuries in Sweden Studies on clinical follow-ups","type":"thesis"},"uris":["http://www.mendeley.com/documents/?uuid=a96f05a5-42d7-48f7-b913-0e89ccb8157e"]}],"mendeley":{"formattedCitation":"(Flank, 2016)","plainTextFormattedCitation":"(Flank, 2016)","previouslyFormattedCitation":"(Flank, 2016)"},"properties":{"noteIndex":0},"schema":"https://github.com/citation-style-language/schema/raw/master/csl-citation.json"}</w:instrText>
      </w:r>
      <w:r>
        <w:rPr>
          <w:rFonts w:ascii="Times New Roman" w:hAnsi="Times New Roman" w:cs="Times New Roman"/>
          <w:sz w:val="24"/>
          <w:szCs w:val="24"/>
        </w:rPr>
        <w:fldChar w:fldCharType="separate"/>
      </w:r>
      <w:r w:rsidRPr="003D6F2A">
        <w:rPr>
          <w:rFonts w:ascii="Times New Roman" w:hAnsi="Times New Roman" w:cs="Times New Roman"/>
          <w:noProof/>
          <w:sz w:val="24"/>
          <w:szCs w:val="24"/>
        </w:rPr>
        <w:t>(Flank,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D6F2A">
        <w:rPr>
          <w:rFonts w:ascii="Times New Roman" w:hAnsi="Times New Roman" w:cs="Times New Roman"/>
          <w:sz w:val="24"/>
          <w:szCs w:val="24"/>
        </w:rPr>
        <w:t>Th12</w:t>
      </w:r>
      <w:r>
        <w:rPr>
          <w:rFonts w:ascii="Times New Roman" w:hAnsi="Times New Roman" w:cs="Times New Roman"/>
          <w:sz w:val="24"/>
          <w:szCs w:val="24"/>
        </w:rPr>
        <w:t xml:space="preserve"> is</w:t>
      </w:r>
      <w:r w:rsidRPr="003D6F2A">
        <w:rPr>
          <w:rFonts w:ascii="Times New Roman" w:hAnsi="Times New Roman" w:cs="Times New Roman"/>
          <w:sz w:val="24"/>
          <w:szCs w:val="24"/>
        </w:rPr>
        <w:t xml:space="preserve"> the most common level of neurological injury</w:t>
      </w:r>
      <w:r>
        <w:rPr>
          <w:rFonts w:ascii="Times New Roman" w:hAnsi="Times New Roman" w:cs="Times New Roman"/>
          <w:sz w:val="24"/>
          <w:szCs w:val="24"/>
        </w:rPr>
        <w:t>.</w:t>
      </w:r>
      <w:r w:rsidRPr="003D6F2A">
        <w:rPr>
          <w:rFonts w:ascii="Times New Roman" w:hAnsi="Times New Roman" w:cs="Times New Roman"/>
          <w:b/>
          <w:sz w:val="24"/>
          <w:szCs w:val="24"/>
        </w:rPr>
        <w:t xml:space="preserve"> </w:t>
      </w:r>
    </w:p>
    <w:p w14:paraId="4206AE8C" w14:textId="77777777" w:rsidR="0077140B" w:rsidRPr="00B40C9B" w:rsidRDefault="0077140B" w:rsidP="0077140B">
      <w:pPr>
        <w:spacing w:line="480" w:lineRule="auto"/>
        <w:rPr>
          <w:rFonts w:ascii="Times New Roman" w:hAnsi="Times New Roman" w:cs="Times New Roman"/>
          <w:sz w:val="24"/>
          <w:szCs w:val="24"/>
        </w:rPr>
      </w:pPr>
      <w:r w:rsidRPr="00E23F59">
        <w:rPr>
          <w:rFonts w:ascii="Times New Roman" w:hAnsi="Times New Roman" w:cs="Times New Roman"/>
          <w:sz w:val="24"/>
          <w:szCs w:val="24"/>
        </w:rPr>
        <w:t>Incomplete</w:t>
      </w:r>
      <w:r>
        <w:rPr>
          <w:rFonts w:ascii="Times New Roman" w:hAnsi="Times New Roman" w:cs="Times New Roman"/>
          <w:sz w:val="24"/>
          <w:szCs w:val="24"/>
        </w:rPr>
        <w:t xml:space="preserve"> injury is a</w:t>
      </w:r>
      <w:r w:rsidRPr="00B12284">
        <w:rPr>
          <w:rFonts w:ascii="Times New Roman" w:hAnsi="Times New Roman" w:cs="Times New Roman"/>
          <w:sz w:val="24"/>
          <w:szCs w:val="24"/>
        </w:rPr>
        <w:t xml:space="preserve"> lesion of any sensory a</w:t>
      </w:r>
      <w:r>
        <w:rPr>
          <w:rFonts w:ascii="Times New Roman" w:hAnsi="Times New Roman" w:cs="Times New Roman"/>
          <w:sz w:val="24"/>
          <w:szCs w:val="24"/>
        </w:rPr>
        <w:t xml:space="preserve">nd/or motor </w:t>
      </w:r>
      <w:r w:rsidRPr="00B12284">
        <w:rPr>
          <w:rFonts w:ascii="Times New Roman" w:hAnsi="Times New Roman" w:cs="Times New Roman"/>
          <w:sz w:val="24"/>
          <w:szCs w:val="24"/>
        </w:rPr>
        <w:t>function</w:t>
      </w:r>
      <w:r>
        <w:rPr>
          <w:rFonts w:ascii="Times New Roman" w:hAnsi="Times New Roman" w:cs="Times New Roman"/>
          <w:sz w:val="24"/>
          <w:szCs w:val="24"/>
        </w:rPr>
        <w:t xml:space="preserve"> partially</w:t>
      </w:r>
      <w:r w:rsidRPr="00B12284">
        <w:rPr>
          <w:rFonts w:ascii="Times New Roman" w:hAnsi="Times New Roman" w:cs="Times New Roman"/>
          <w:sz w:val="24"/>
          <w:szCs w:val="24"/>
        </w:rPr>
        <w:t xml:space="preserve"> below the neurological level that incl</w:t>
      </w:r>
      <w:r>
        <w:rPr>
          <w:rFonts w:ascii="Times New Roman" w:hAnsi="Times New Roman" w:cs="Times New Roman"/>
          <w:sz w:val="24"/>
          <w:szCs w:val="24"/>
        </w:rPr>
        <w:t xml:space="preserve">udes the lowest sacral segments S4-S5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9789176015261","author":[{"dropping-particle":"","family":"Flank","given":"Peter","non-dropping-particle":"","parse-names":false,"suffix":""}],"id":"ITEM-1","issued":{"date-parts":[["2016"]]},"number-of-pages":"89","title":"Spinal cord injuries in Sweden Studies on clinical follow-ups","type":"thesis"},"uris":["http://www.mendeley.com/documents/?uuid=a96f05a5-42d7-48f7-b913-0e89ccb8157e"]}],"mendeley":{"formattedCitation":"(Flank, 2016)","plainTextFormattedCitation":"(Flank, 2016)","previouslyFormattedCitation":"(Flank, 2016)"},"properties":{"noteIndex":0},"schema":"https://github.com/citation-style-language/schema/raw/master/csl-citation.json"}</w:instrText>
      </w:r>
      <w:r>
        <w:rPr>
          <w:rFonts w:ascii="Times New Roman" w:hAnsi="Times New Roman" w:cs="Times New Roman"/>
          <w:sz w:val="24"/>
          <w:szCs w:val="24"/>
        </w:rPr>
        <w:fldChar w:fldCharType="separate"/>
      </w:r>
      <w:r w:rsidRPr="00EA314E">
        <w:rPr>
          <w:rFonts w:ascii="Times New Roman" w:hAnsi="Times New Roman" w:cs="Times New Roman"/>
          <w:noProof/>
          <w:sz w:val="24"/>
          <w:szCs w:val="24"/>
        </w:rPr>
        <w:t>(Flank, 2016)</w:t>
      </w:r>
      <w:r>
        <w:rPr>
          <w:rFonts w:ascii="Times New Roman" w:hAnsi="Times New Roman" w:cs="Times New Roman"/>
          <w:sz w:val="24"/>
          <w:szCs w:val="24"/>
        </w:rPr>
        <w:fldChar w:fldCharType="end"/>
      </w:r>
      <w:r w:rsidRPr="00B40C9B">
        <w:rPr>
          <w:rFonts w:ascii="Times New Roman" w:hAnsi="Times New Roman" w:cs="Times New Roman"/>
          <w:sz w:val="24"/>
          <w:szCs w:val="24"/>
        </w:rPr>
        <w:t xml:space="preserve">. Recovery is possible, the nerves are only slightly damaged (not all the nerves are severed) in </w:t>
      </w:r>
      <w:r>
        <w:rPr>
          <w:rFonts w:ascii="Times New Roman" w:hAnsi="Times New Roman" w:cs="Times New Roman"/>
          <w:sz w:val="24"/>
          <w:szCs w:val="24"/>
        </w:rPr>
        <w:t xml:space="preserve">the </w:t>
      </w:r>
      <w:r w:rsidRPr="00B40C9B">
        <w:rPr>
          <w:rFonts w:ascii="Times New Roman" w:hAnsi="Times New Roman" w:cs="Times New Roman"/>
          <w:sz w:val="24"/>
          <w:szCs w:val="24"/>
        </w:rPr>
        <w:t>i</w:t>
      </w:r>
      <w:r>
        <w:rPr>
          <w:rFonts w:ascii="Times New Roman" w:hAnsi="Times New Roman" w:cs="Times New Roman"/>
          <w:sz w:val="24"/>
          <w:szCs w:val="24"/>
        </w:rPr>
        <w:t>ncomplete l</w:t>
      </w:r>
      <w:r w:rsidRPr="00B40C9B">
        <w:rPr>
          <w:rFonts w:ascii="Times New Roman" w:hAnsi="Times New Roman" w:cs="Times New Roman"/>
          <w:sz w:val="24"/>
          <w:szCs w:val="24"/>
        </w:rPr>
        <w:t xml:space="preserve">esion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ms","given":"Killian","non-dropping-particle":"","parse-names":false,"suffix":""},{"dropping-particle":"De","family":"Pelsemaeker","given":"Lisa","non-dropping-particle":"","parse-names":false,"suffix":""},{"dropping-particle":"","family":"Coessens","given":"Boris","non-dropping-particle":"","parse-names":false,"suffix":""},{"dropping-particle":"","family":"Cludts","given":"Cedric","non-dropping-particle":"","parse-names":false,"suffix":""}],"container-title":"Physiopedia","id":"ITEM-1","issued":{"date-parts":[["0"]]},"page":"1-6","title":"Spinal Cord Injury","type":"article-journal"},"uris":["http://www.mendeley.com/documents/?uuid=9f00b66b-cf96-4240-9ab0-e73a369312d0"]}],"mendeley":{"formattedCitation":"(Borms et al., n.d.)","plainTextFormattedCitation":"(Borms et al., n.d.)","previouslyFormattedCitation":"(Borms et al., n.d.)"},"properties":{"noteIndex":0},"schema":"https://github.com/citation-style-language/schema/raw/master/csl-citation.json"}</w:instrText>
      </w:r>
      <w:r>
        <w:rPr>
          <w:rFonts w:ascii="Times New Roman" w:hAnsi="Times New Roman" w:cs="Times New Roman"/>
          <w:sz w:val="24"/>
          <w:szCs w:val="24"/>
        </w:rPr>
        <w:fldChar w:fldCharType="separate"/>
      </w:r>
      <w:r w:rsidRPr="00EA314E">
        <w:rPr>
          <w:rFonts w:ascii="Times New Roman" w:hAnsi="Times New Roman" w:cs="Times New Roman"/>
          <w:noProof/>
          <w:sz w:val="24"/>
          <w:szCs w:val="24"/>
        </w:rPr>
        <w:t>(Borms et al., n.d.)</w:t>
      </w:r>
      <w:r>
        <w:rPr>
          <w:rFonts w:ascii="Times New Roman" w:hAnsi="Times New Roman" w:cs="Times New Roman"/>
          <w:sz w:val="24"/>
          <w:szCs w:val="24"/>
        </w:rPr>
        <w:fldChar w:fldCharType="end"/>
      </w:r>
      <w:r>
        <w:rPr>
          <w:rFonts w:ascii="Times New Roman" w:hAnsi="Times New Roman" w:cs="Times New Roman"/>
          <w:sz w:val="24"/>
          <w:szCs w:val="24"/>
        </w:rPr>
        <w:t>.</w:t>
      </w:r>
    </w:p>
    <w:p w14:paraId="08F5785C" w14:textId="4BE03D3E" w:rsidR="0077140B" w:rsidRDefault="0077140B" w:rsidP="001B5790">
      <w:pPr>
        <w:spacing w:line="480" w:lineRule="auto"/>
      </w:pPr>
      <w:r w:rsidRPr="00E23F59">
        <w:rPr>
          <w:rFonts w:ascii="Times New Roman" w:hAnsi="Times New Roman" w:cs="Times New Roman"/>
          <w:sz w:val="24"/>
          <w:szCs w:val="24"/>
        </w:rPr>
        <w:lastRenderedPageBreak/>
        <w:t>Complete</w:t>
      </w:r>
      <w:r>
        <w:rPr>
          <w:rFonts w:ascii="Times New Roman" w:hAnsi="Times New Roman" w:cs="Times New Roman"/>
          <w:sz w:val="24"/>
          <w:szCs w:val="24"/>
        </w:rPr>
        <w:t xml:space="preserve"> injury is the total loss</w:t>
      </w:r>
      <w:r w:rsidRPr="00B12284">
        <w:rPr>
          <w:rFonts w:ascii="Times New Roman" w:hAnsi="Times New Roman" w:cs="Times New Roman"/>
          <w:sz w:val="24"/>
          <w:szCs w:val="24"/>
        </w:rPr>
        <w:t xml:space="preserve"> of sensory a</w:t>
      </w:r>
      <w:r>
        <w:rPr>
          <w:rFonts w:ascii="Times New Roman" w:hAnsi="Times New Roman" w:cs="Times New Roman"/>
          <w:sz w:val="24"/>
          <w:szCs w:val="24"/>
        </w:rPr>
        <w:t xml:space="preserve">nd motor function in the lowest </w:t>
      </w:r>
      <w:r w:rsidRPr="00B12284">
        <w:rPr>
          <w:rFonts w:ascii="Times New Roman" w:hAnsi="Times New Roman" w:cs="Times New Roman"/>
          <w:sz w:val="24"/>
          <w:szCs w:val="24"/>
        </w:rPr>
        <w:t>sacral segments</w:t>
      </w:r>
      <w:r>
        <w:rPr>
          <w:rFonts w:ascii="Times New Roman" w:hAnsi="Times New Roman" w:cs="Times New Roman"/>
          <w:sz w:val="24"/>
          <w:szCs w:val="24"/>
        </w:rPr>
        <w:t xml:space="preserve"> </w:t>
      </w:r>
      <w:r w:rsidRPr="00EA314E">
        <w:rPr>
          <w:rFonts w:ascii="Times New Roman" w:hAnsi="Times New Roman" w:cs="Times New Roman"/>
          <w:sz w:val="24"/>
          <w:szCs w:val="24"/>
        </w:rPr>
        <w:fldChar w:fldCharType="begin" w:fldLock="1"/>
      </w:r>
      <w:r w:rsidRPr="00EA314E">
        <w:rPr>
          <w:rFonts w:ascii="Times New Roman" w:hAnsi="Times New Roman" w:cs="Times New Roman"/>
          <w:sz w:val="24"/>
          <w:szCs w:val="24"/>
        </w:rPr>
        <w:instrText>ADDIN CSL_CITATION {"citationItems":[{"id":"ITEM-1","itemData":{"ISBN":"9789176015261","author":[{"dropping-particle":"","family":"Flank","given":"Peter","non-dropping-particle":"","parse-names":false,"suffix":""}],"id":"ITEM-1","issued":{"date-parts":[["2016"]]},"number-of-pages":"89","title":"Spinal cord injuries in Sweden Studies on clinical follow-ups","type":"thesis"},"uris":["http://www.mendeley.com/documents/?uuid=a96f05a5-42d7-48f7-b913-0e89ccb8157e"]}],"mendeley":{"formattedCitation":"(Flank, 2016)","plainTextFormattedCitation":"(Flank, 2016)","previouslyFormattedCitation":"(Flank, 2016)"},"properties":{"noteIndex":0},"schema":"https://github.com/citation-style-language/schema/raw/master/csl-citation.json"}</w:instrText>
      </w:r>
      <w:r w:rsidRPr="00EA314E">
        <w:rPr>
          <w:rFonts w:ascii="Times New Roman" w:hAnsi="Times New Roman" w:cs="Times New Roman"/>
          <w:sz w:val="24"/>
          <w:szCs w:val="24"/>
        </w:rPr>
        <w:fldChar w:fldCharType="separate"/>
      </w:r>
      <w:r w:rsidRPr="00EA314E">
        <w:rPr>
          <w:rFonts w:ascii="Times New Roman" w:hAnsi="Times New Roman" w:cs="Times New Roman"/>
          <w:noProof/>
          <w:sz w:val="24"/>
          <w:szCs w:val="24"/>
        </w:rPr>
        <w:t>(Flank, 2016)</w:t>
      </w:r>
      <w:r w:rsidRPr="00EA314E">
        <w:rPr>
          <w:rFonts w:ascii="Times New Roman" w:hAnsi="Times New Roman" w:cs="Times New Roman"/>
          <w:sz w:val="24"/>
          <w:szCs w:val="24"/>
        </w:rPr>
        <w:fldChar w:fldCharType="end"/>
      </w:r>
      <w:r w:rsidRPr="00EA314E">
        <w:rPr>
          <w:rFonts w:ascii="Times New Roman" w:hAnsi="Times New Roman" w:cs="Times New Roman"/>
          <w:sz w:val="24"/>
          <w:szCs w:val="24"/>
        </w:rPr>
        <w:t xml:space="preserve">. </w:t>
      </w:r>
      <w:r>
        <w:rPr>
          <w:rFonts w:ascii="Times New Roman" w:hAnsi="Times New Roman" w:cs="Times New Roman"/>
          <w:sz w:val="24"/>
          <w:szCs w:val="24"/>
        </w:rPr>
        <w:t>I</w:t>
      </w:r>
      <w:r w:rsidRPr="00EA314E">
        <w:rPr>
          <w:rFonts w:ascii="Times New Roman" w:hAnsi="Times New Roman" w:cs="Times New Roman"/>
          <w:sz w:val="24"/>
          <w:szCs w:val="24"/>
        </w:rPr>
        <w:t xml:space="preserve">t shows no motor or sensory function preserved and the nerves are severed in </w:t>
      </w:r>
      <w:r>
        <w:rPr>
          <w:rFonts w:ascii="Times New Roman" w:hAnsi="Times New Roman" w:cs="Times New Roman"/>
          <w:sz w:val="24"/>
          <w:szCs w:val="24"/>
        </w:rPr>
        <w:t xml:space="preserve">a </w:t>
      </w:r>
      <w:r w:rsidRPr="00EA314E">
        <w:rPr>
          <w:rFonts w:ascii="Times New Roman" w:hAnsi="Times New Roman" w:cs="Times New Roman"/>
          <w:sz w:val="24"/>
          <w:szCs w:val="24"/>
        </w:rPr>
        <w:t xml:space="preserve">complete lesion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ms","given":"Killian","non-dropping-particle":"","parse-names":false,"suffix":""},{"dropping-particle":"De","family":"Pelsemaeker","given":"Lisa","non-dropping-particle":"","parse-names":false,"suffix":""},{"dropping-particle":"","family":"Coessens","given":"Boris","non-dropping-particle":"","parse-names":false,"suffix":""},{"dropping-particle":"","family":"Cludts","given":"Cedric","non-dropping-particle":"","parse-names":false,"suffix":""}],"container-title":"Physiopedia","id":"ITEM-1","issued":{"date-parts":[["0"]]},"page":"1-6","title":"Spinal Cord Injury","type":"article-journal"},"uris":["http://www.mendeley.com/documents/?uuid=9f00b66b-cf96-4240-9ab0-e73a369312d0"]}],"mendeley":{"formattedCitation":"(Borms et al., n.d.)","plainTextFormattedCitation":"(Borms et al., n.d.)","previouslyFormattedCitation":"(Borms et al., n.d.)"},"properties":{"noteIndex":0},"schema":"https://github.com/citation-style-language/schema/raw/master/csl-citation.json"}</w:instrText>
      </w:r>
      <w:r>
        <w:rPr>
          <w:rFonts w:ascii="Times New Roman" w:hAnsi="Times New Roman" w:cs="Times New Roman"/>
          <w:sz w:val="24"/>
          <w:szCs w:val="24"/>
        </w:rPr>
        <w:fldChar w:fldCharType="separate"/>
      </w:r>
      <w:r w:rsidRPr="00EA314E">
        <w:rPr>
          <w:rFonts w:ascii="Times New Roman" w:hAnsi="Times New Roman" w:cs="Times New Roman"/>
          <w:noProof/>
          <w:sz w:val="24"/>
          <w:szCs w:val="24"/>
        </w:rPr>
        <w:t>(Borms et al., n.d.)</w:t>
      </w:r>
      <w:r>
        <w:rPr>
          <w:rFonts w:ascii="Times New Roman" w:hAnsi="Times New Roman" w:cs="Times New Roman"/>
          <w:sz w:val="24"/>
          <w:szCs w:val="24"/>
        </w:rPr>
        <w:fldChar w:fldCharType="end"/>
      </w:r>
      <w:r>
        <w:rPr>
          <w:rFonts w:ascii="Times New Roman" w:hAnsi="Times New Roman" w:cs="Times New Roman"/>
          <w:sz w:val="24"/>
          <w:szCs w:val="24"/>
        </w:rPr>
        <w:t>.</w:t>
      </w:r>
    </w:p>
    <w:p w14:paraId="62037303" w14:textId="77777777" w:rsidR="0077140B" w:rsidRPr="001D0C37" w:rsidRDefault="0077140B" w:rsidP="00BE6CBD">
      <w:pPr>
        <w:pStyle w:val="Heading3"/>
        <w:spacing w:line="480" w:lineRule="auto"/>
        <w:ind w:left="720"/>
        <w:rPr>
          <w:b/>
          <w:sz w:val="26"/>
          <w:szCs w:val="26"/>
        </w:rPr>
      </w:pPr>
      <w:bookmarkStart w:id="2" w:name="_Toc107688236"/>
      <w:r w:rsidRPr="001D0C37">
        <w:rPr>
          <w:b/>
          <w:sz w:val="26"/>
          <w:szCs w:val="26"/>
        </w:rPr>
        <w:t>Classification of Spinal Cord Injury</w:t>
      </w:r>
      <w:bookmarkEnd w:id="2"/>
    </w:p>
    <w:p w14:paraId="39601C9F" w14:textId="77777777" w:rsidR="0077140B" w:rsidRPr="00B66DC4" w:rsidRDefault="0077140B" w:rsidP="0077140B">
      <w:pPr>
        <w:spacing w:line="480" w:lineRule="auto"/>
        <w:rPr>
          <w:rFonts w:ascii="Times New Roman" w:hAnsi="Times New Roman" w:cs="Times New Roman"/>
          <w:sz w:val="24"/>
          <w:szCs w:val="24"/>
        </w:rPr>
      </w:pPr>
      <w:r>
        <w:rPr>
          <w:rFonts w:ascii="Times New Roman" w:hAnsi="Times New Roman" w:cs="Times New Roman"/>
          <w:sz w:val="24"/>
          <w:szCs w:val="24"/>
        </w:rPr>
        <w:t xml:space="preserve">The International </w:t>
      </w:r>
      <w:r w:rsidRPr="000A3779">
        <w:rPr>
          <w:rFonts w:ascii="Times New Roman" w:hAnsi="Times New Roman" w:cs="Times New Roman"/>
          <w:sz w:val="24"/>
          <w:szCs w:val="24"/>
        </w:rPr>
        <w:t xml:space="preserve">Standards for the Neurological Classification </w:t>
      </w:r>
      <w:r>
        <w:rPr>
          <w:rFonts w:ascii="Times New Roman" w:hAnsi="Times New Roman" w:cs="Times New Roman"/>
          <w:sz w:val="24"/>
          <w:szCs w:val="24"/>
        </w:rPr>
        <w:t>of Spinal Cord Injury (ISNCSCI) is a classification system to examine the determination of</w:t>
      </w:r>
      <w:r w:rsidRPr="00753996">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753996">
        <w:rPr>
          <w:rFonts w:ascii="Times New Roman" w:hAnsi="Times New Roman" w:cs="Times New Roman"/>
          <w:sz w:val="24"/>
          <w:szCs w:val="24"/>
        </w:rPr>
        <w:t>level and severity of</w:t>
      </w:r>
      <w:r>
        <w:rPr>
          <w:rFonts w:ascii="Times New Roman" w:hAnsi="Times New Roman" w:cs="Times New Roman"/>
          <w:sz w:val="24"/>
          <w:szCs w:val="24"/>
        </w:rPr>
        <w:t xml:space="preserve"> </w:t>
      </w:r>
      <w:r w:rsidRPr="00753996">
        <w:rPr>
          <w:rFonts w:ascii="Times New Roman" w:hAnsi="Times New Roman" w:cs="Times New Roman"/>
          <w:sz w:val="24"/>
          <w:szCs w:val="24"/>
        </w:rPr>
        <w:t>the injury</w:t>
      </w:r>
      <w:r>
        <w:rPr>
          <w:rFonts w:ascii="Times New Roman" w:hAnsi="Times New Roman" w:cs="Times New Roman"/>
          <w:sz w:val="24"/>
          <w:szCs w:val="24"/>
        </w:rPr>
        <w:t xml:space="preserve"> whether an individual has </w:t>
      </w:r>
      <w:r w:rsidRPr="009104C7">
        <w:rPr>
          <w:rFonts w:ascii="Times New Roman" w:hAnsi="Times New Roman" w:cs="Times New Roman"/>
          <w:sz w:val="24"/>
          <w:szCs w:val="24"/>
        </w:rPr>
        <w:t>full, partial, or no sensory and motor function.</w:t>
      </w:r>
      <w:r>
        <w:rPr>
          <w:rFonts w:ascii="Times New Roman" w:hAnsi="Times New Roman" w:cs="Times New Roman"/>
          <w:sz w:val="24"/>
          <w:szCs w:val="24"/>
        </w:rPr>
        <w:t xml:space="preserve"> The level of injury is classified by using </w:t>
      </w:r>
      <w:r w:rsidRPr="009104C7">
        <w:rPr>
          <w:rFonts w:ascii="Times New Roman" w:hAnsi="Times New Roman" w:cs="Times New Roman"/>
          <w:sz w:val="24"/>
          <w:szCs w:val="24"/>
        </w:rPr>
        <w:t xml:space="preserve">the American Spinal Injury Association (ASIA) Impairment Scale </w:t>
      </w:r>
      <w:r>
        <w:rPr>
          <w:rFonts w:ascii="Times New Roman" w:hAnsi="Times New Roman" w:cs="Times New Roman"/>
          <w:sz w:val="24"/>
          <w:szCs w:val="24"/>
        </w:rPr>
        <w:t xml:space="preserve">(AIS scale) </w:t>
      </w:r>
      <w:r w:rsidRPr="009104C7">
        <w:rPr>
          <w:rFonts w:ascii="Times New Roman" w:hAnsi="Times New Roman" w:cs="Times New Roman"/>
          <w:sz w:val="24"/>
          <w:szCs w:val="24"/>
        </w:rPr>
        <w:t>(modified from the Frankel classification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{"citationItems":[{"id":"ITEM-1","itemData":{"author":[{"dropping-particle":"","family":"Chin","given":"Lawrence S","non-dropping-particle":"","parse-names":false,"suffix":""},{"dropping-particle":"","family":"Kopell","given":"Brian H","non-dropping-particle":"","parse-names":false,"suffix":""}],"container-title":"Med scape","id":"ITEM-1","issued":{"date-parts":[["2018"]]},"page":"1-31","title":"Spinal Cord Injuries","type":"article-journal"},"uris":["http://www.mendeley.com/documents/?uuid=b96cc545-b437-4fca-bc75-2518705d54c9"]},{"id":"ITEM-2","itemData":{"author":[{"dropping-particle":"","family":"Miller","given":"Joshua M.","non-dropping-particle":"","parse-names":false,"suffix":""}],"container-title":"Strength and Conditioning Journal","id":"ITEM-2","issue":"6","issued":{"date-parts":[["2021"]]},"page":"1-8","title":"Aerobic and Resistance Training for Individuals With Spinal Cord Injuries","type":"article-journal","volume":"43"},"uris":["http://www.mendeley.com/documents/?uuid=9ee0fa0d-5a15-4a82-9a58-0efcf5f9b97a"]}],"mendeley":{"formattedCitation":"(Chin &amp; Kopell, 2018; Miller, 2021)","plainTextFormattedCitation":"(Chin &amp; Kopell, 2018; Miller, 2021)","previouslyFormattedCitation":"(Chin &amp; Kopell, 2018; Miller, 2021)"},"properties":{"noteIndex":0},"schema":"https://github.com/citation-style-language/schema/raw/master/csl-citation.json"}</w:instrText>
      </w:r>
      <w:r>
        <w:rPr>
          <w:rFonts w:ascii="Times New Roman" w:hAnsi="Times New Roman" w:cs="Times New Roman"/>
          <w:sz w:val="24"/>
          <w:szCs w:val="24"/>
        </w:rPr>
        <w:fldChar w:fldCharType="separate"/>
      </w:r>
      <w:r w:rsidRPr="006F6829">
        <w:rPr>
          <w:rFonts w:ascii="Times New Roman" w:hAnsi="Times New Roman" w:cs="Times New Roman"/>
          <w:noProof/>
          <w:sz w:val="24"/>
          <w:szCs w:val="24"/>
        </w:rPr>
        <w:t>(Chin &amp; Kopell, 2018; Miller, 2021)</w:t>
      </w:r>
      <w:r>
        <w:rPr>
          <w:rFonts w:ascii="Times New Roman" w:hAnsi="Times New Roman" w:cs="Times New Roman"/>
          <w:sz w:val="24"/>
          <w:szCs w:val="24"/>
        </w:rPr>
        <w:fldChar w:fldCharType="end"/>
      </w:r>
      <w:r>
        <w:rPr>
          <w:rFonts w:ascii="Times New Roman" w:hAnsi="Times New Roman" w:cs="Times New Roman"/>
          <w:sz w:val="24"/>
          <w:szCs w:val="24"/>
        </w:rPr>
        <w:t xml:space="preserve">. AIS scale has been used for accurate </w:t>
      </w:r>
      <w:r w:rsidRPr="00B66DC4">
        <w:rPr>
          <w:rFonts w:ascii="Times New Roman" w:hAnsi="Times New Roman" w:cs="Times New Roman"/>
          <w:sz w:val="24"/>
          <w:szCs w:val="24"/>
        </w:rPr>
        <w:t>characterization of inco</w:t>
      </w:r>
      <w:r>
        <w:rPr>
          <w:rFonts w:ascii="Times New Roman" w:hAnsi="Times New Roman" w:cs="Times New Roman"/>
          <w:sz w:val="24"/>
          <w:szCs w:val="24"/>
        </w:rPr>
        <w:t xml:space="preserve">mplete and complete spinal cord </w:t>
      </w:r>
      <w:r w:rsidRPr="00292B4C">
        <w:rPr>
          <w:rFonts w:ascii="Times New Roman" w:hAnsi="Times New Roman" w:cs="Times New Roman"/>
          <w:sz w:val="24"/>
          <w:szCs w:val="24"/>
        </w:rPr>
        <w:t xml:space="preserve">injuries with </w:t>
      </w:r>
      <w:r w:rsidRPr="00292B4C">
        <w:rPr>
          <w:rFonts w:ascii="Times New Roman" w:hAnsi="Times New Roman" w:cs="Times New Roman"/>
          <w:color w:val="202124"/>
          <w:sz w:val="24"/>
          <w:szCs w:val="24"/>
          <w:shd w:val="clear" w:color="auto" w:fill="FFFFFF"/>
        </w:rPr>
        <w:t xml:space="preserve">ranging </w:t>
      </w:r>
      <w:r w:rsidRPr="00292B4C">
        <w:rPr>
          <w:rFonts w:ascii="Times New Roman" w:hAnsi="Times New Roman" w:cs="Times New Roman"/>
          <w:sz w:val="24"/>
          <w:szCs w:val="24"/>
        </w:rPr>
        <w:t xml:space="preserve">sensory and motor </w:t>
      </w:r>
      <w:r w:rsidRPr="00292B4C">
        <w:rPr>
          <w:rFonts w:ascii="Times New Roman" w:hAnsi="Times New Roman" w:cs="Times New Roman"/>
          <w:color w:val="202124"/>
          <w:sz w:val="24"/>
          <w:szCs w:val="24"/>
          <w:shd w:val="clear" w:color="auto" w:fill="FFFFFF"/>
        </w:rPr>
        <w:t>grades from A to E, with A being the most severe injury and E being the least severe</w:t>
      </w:r>
      <w:r>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fldChar w:fldCharType="begin" w:fldLock="1"/>
      </w:r>
      <w:r>
        <w:rPr>
          <w:rFonts w:ascii="Times New Roman" w:hAnsi="Times New Roman" w:cs="Times New Roman"/>
          <w:color w:val="202124"/>
          <w:sz w:val="24"/>
          <w:szCs w:val="24"/>
          <w:shd w:val="clear" w:color="auto" w:fill="FFFFFF"/>
        </w:rPr>
        <w:instrText>ADDIN CSL_CITATION {"citationItems":[{"id":"ITEM-1","itemData":{"DOI":"10.1007/s11999-016-5133-4","ISSN":"1528-1132","author":[{"dropping-particle":"","family":"Roberts","given":"Timothy T","non-dropping-particle":"","parse-names":false,"suffix":""},{"dropping-particle":"","family":"Leonard","given":"Garrett R","non-dropping-particle":"","parse-names":false,"suffix":""},{"dropping-particle":"","family":"Cepela","given":"Daniel J","non-dropping-particle":"","parse-names":false,"suffix":""}],"container-title":"Clinical Orthopaedics and Related Research","id":"ITEM-1","issued":{"date-parts":[["2017"]]},"page":"1499-1504","publisher":"Springer US","title":"Classifications In Brief : American Spinal Injury Association ( ASIA ) Impairment Scale","type":"article-journal","volume":"475"},"uris":["http://www.mendeley.com/documents/?uuid=a52463f0-14d5-4712-ae44-735c86901559"]}],"mendeley":{"formattedCitation":"(Roberts et al., 2017)","plainTextFormattedCitation":"(Roberts et al., 2017)","previouslyFormattedCitation":"(Roberts et al., 2017)"},"properties":{"noteIndex":0},"schema":"https://github.com/citation-style-language/schema/raw/master/csl-citation.json"}</w:instrText>
      </w:r>
      <w:r>
        <w:rPr>
          <w:rFonts w:ascii="Times New Roman" w:hAnsi="Times New Roman" w:cs="Times New Roman"/>
          <w:color w:val="202124"/>
          <w:sz w:val="24"/>
          <w:szCs w:val="24"/>
          <w:shd w:val="clear" w:color="auto" w:fill="FFFFFF"/>
        </w:rPr>
        <w:fldChar w:fldCharType="separate"/>
      </w:r>
      <w:r w:rsidRPr="00292B4C">
        <w:rPr>
          <w:rFonts w:ascii="Times New Roman" w:hAnsi="Times New Roman" w:cs="Times New Roman"/>
          <w:noProof/>
          <w:color w:val="202124"/>
          <w:sz w:val="24"/>
          <w:szCs w:val="24"/>
          <w:shd w:val="clear" w:color="auto" w:fill="FFFFFF"/>
        </w:rPr>
        <w:t>(Roberts et al., 2017)</w:t>
      </w:r>
      <w:r>
        <w:rPr>
          <w:rFonts w:ascii="Times New Roman" w:hAnsi="Times New Roman" w:cs="Times New Roman"/>
          <w:color w:val="202124"/>
          <w:sz w:val="24"/>
          <w:szCs w:val="24"/>
          <w:shd w:val="clear" w:color="auto" w:fill="FFFFFF"/>
        </w:rPr>
        <w:fldChar w:fldCharType="end"/>
      </w:r>
      <w:r>
        <w:rPr>
          <w:rFonts w:ascii="Times New Roman" w:hAnsi="Times New Roman" w:cs="Times New Roman"/>
          <w:color w:val="202124"/>
          <w:sz w:val="24"/>
          <w:szCs w:val="24"/>
          <w:shd w:val="clear" w:color="auto" w:fill="FFFFFF"/>
        </w:rPr>
        <w:t>.</w:t>
      </w:r>
      <w:r w:rsidRPr="00616F7C">
        <w:rPr>
          <w:rFonts w:ascii="Times New Roman" w:hAnsi="Times New Roman" w:cs="Times New Roman"/>
          <w:color w:val="202124"/>
          <w:sz w:val="24"/>
          <w:szCs w:val="24"/>
          <w:shd w:val="clear" w:color="auto" w:fill="FFFFFF"/>
        </w:rPr>
        <w:t xml:space="preserve"> </w:t>
      </w:r>
      <w:r w:rsidRPr="00292B4C">
        <w:rPr>
          <w:rFonts w:ascii="Times New Roman" w:hAnsi="Times New Roman" w:cs="Times New Roman"/>
          <w:color w:val="202124"/>
          <w:sz w:val="24"/>
          <w:szCs w:val="24"/>
          <w:shd w:val="clear" w:color="auto" w:fill="FFFFFF"/>
        </w:rPr>
        <w:fldChar w:fldCharType="begin"/>
      </w:r>
      <w:r w:rsidRPr="00292B4C">
        <w:rPr>
          <w:rFonts w:ascii="Times New Roman" w:hAnsi="Times New Roman" w:cs="Times New Roman"/>
          <w:color w:val="202124"/>
          <w:sz w:val="24"/>
          <w:szCs w:val="24"/>
          <w:shd w:val="clear" w:color="auto" w:fill="FFFFFF"/>
        </w:rPr>
        <w:instrText xml:space="preserve"> REF _Ref107093436 \h  \* MERGEFORMAT </w:instrText>
      </w:r>
      <w:r w:rsidRPr="00292B4C">
        <w:rPr>
          <w:rFonts w:ascii="Times New Roman" w:hAnsi="Times New Roman" w:cs="Times New Roman"/>
          <w:color w:val="202124"/>
          <w:sz w:val="24"/>
          <w:szCs w:val="24"/>
          <w:shd w:val="clear" w:color="auto" w:fill="FFFFFF"/>
        </w:rPr>
      </w:r>
      <w:r w:rsidRPr="00292B4C">
        <w:rPr>
          <w:rFonts w:ascii="Times New Roman" w:hAnsi="Times New Roman" w:cs="Times New Roman"/>
          <w:color w:val="202124"/>
          <w:sz w:val="24"/>
          <w:szCs w:val="24"/>
          <w:shd w:val="clear" w:color="auto" w:fill="FFFFFF"/>
        </w:rPr>
        <w:fldChar w:fldCharType="separate"/>
      </w:r>
      <w:r w:rsidRPr="00292B4C">
        <w:rPr>
          <w:rFonts w:ascii="Times New Roman" w:hAnsi="Times New Roman" w:cs="Times New Roman"/>
          <w:sz w:val="24"/>
          <w:szCs w:val="24"/>
        </w:rPr>
        <w:t xml:space="preserve">Table </w:t>
      </w:r>
      <w:r w:rsidRPr="00292B4C">
        <w:rPr>
          <w:rFonts w:ascii="Times New Roman" w:hAnsi="Times New Roman" w:cs="Times New Roman"/>
          <w:noProof/>
          <w:sz w:val="24"/>
          <w:szCs w:val="24"/>
        </w:rPr>
        <w:t>1</w:t>
      </w:r>
      <w:r w:rsidRPr="00292B4C">
        <w:rPr>
          <w:rFonts w:ascii="Times New Roman" w:hAnsi="Times New Roman" w:cs="Times New Roman"/>
          <w:color w:val="202124"/>
          <w:sz w:val="24"/>
          <w:szCs w:val="24"/>
          <w:shd w:val="clear" w:color="auto" w:fill="FFFFFF"/>
        </w:rPr>
        <w:fldChar w:fldCharType="end"/>
      </w:r>
      <w:r>
        <w:rPr>
          <w:rFonts w:ascii="Times New Roman" w:hAnsi="Times New Roman" w:cs="Times New Roman"/>
          <w:color w:val="202124"/>
          <w:sz w:val="24"/>
          <w:szCs w:val="24"/>
          <w:shd w:val="clear" w:color="auto" w:fill="FFFFFF"/>
        </w:rPr>
        <w:t xml:space="preserve"> presents the grades based on the severity of injuries.</w:t>
      </w:r>
    </w:p>
    <w:p w14:paraId="3736D422" w14:textId="54C3F2EE" w:rsidR="0077140B" w:rsidRPr="00763F68" w:rsidRDefault="0077140B" w:rsidP="0077140B">
      <w:pPr>
        <w:pStyle w:val="Caption"/>
        <w:spacing w:before="240"/>
        <w:rPr>
          <w:rFonts w:ascii="Times New Roman" w:hAnsi="Times New Roman" w:cs="Times New Roman"/>
          <w:b/>
          <w:i w:val="0"/>
          <w:sz w:val="24"/>
          <w:szCs w:val="24"/>
        </w:rPr>
      </w:pPr>
      <w:bookmarkStart w:id="3" w:name="_Toc107674844"/>
      <w:bookmarkStart w:id="4" w:name="_Toc107523807"/>
      <w:bookmarkStart w:id="5" w:name="_Toc107524244"/>
      <w:bookmarkStart w:id="6" w:name="_Ref107093436"/>
      <w:bookmarkStart w:id="7" w:name="_Ref107588802"/>
      <w:r w:rsidRPr="00763F68">
        <w:rPr>
          <w:rFonts w:ascii="Times New Roman" w:hAnsi="Times New Roman" w:cs="Times New Roman"/>
          <w:b/>
          <w:i w:val="0"/>
          <w:sz w:val="24"/>
          <w:szCs w:val="24"/>
        </w:rPr>
        <w:t xml:space="preserve">Table </w:t>
      </w:r>
      <w:r w:rsidR="00246452">
        <w:rPr>
          <w:rFonts w:ascii="Times New Roman" w:hAnsi="Times New Roman" w:cs="Times New Roman"/>
          <w:b/>
          <w:i w:val="0"/>
          <w:sz w:val="24"/>
          <w:szCs w:val="24"/>
        </w:rPr>
        <w:fldChar w:fldCharType="begin"/>
      </w:r>
      <w:r w:rsidR="00246452">
        <w:rPr>
          <w:rFonts w:ascii="Times New Roman" w:hAnsi="Times New Roman" w:cs="Times New Roman"/>
          <w:b/>
          <w:i w:val="0"/>
          <w:sz w:val="24"/>
          <w:szCs w:val="24"/>
        </w:rPr>
        <w:instrText xml:space="preserve"> SEQ Table \* ARABIC </w:instrText>
      </w:r>
      <w:r w:rsidR="00246452">
        <w:rPr>
          <w:rFonts w:ascii="Times New Roman" w:hAnsi="Times New Roman" w:cs="Times New Roman"/>
          <w:b/>
          <w:i w:val="0"/>
          <w:sz w:val="24"/>
          <w:szCs w:val="24"/>
        </w:rPr>
        <w:fldChar w:fldCharType="separate"/>
      </w:r>
      <w:r w:rsidR="00C14670">
        <w:rPr>
          <w:rFonts w:ascii="Times New Roman" w:hAnsi="Times New Roman" w:cs="Times New Roman"/>
          <w:b/>
          <w:i w:val="0"/>
          <w:noProof/>
          <w:sz w:val="24"/>
          <w:szCs w:val="24"/>
        </w:rPr>
        <w:t>1</w:t>
      </w:r>
      <w:bookmarkEnd w:id="3"/>
      <w:r w:rsidR="00246452">
        <w:rPr>
          <w:rFonts w:ascii="Times New Roman" w:hAnsi="Times New Roman" w:cs="Times New Roman"/>
          <w:b/>
          <w:i w:val="0"/>
          <w:sz w:val="24"/>
          <w:szCs w:val="24"/>
        </w:rPr>
        <w:fldChar w:fldCharType="end"/>
      </w:r>
      <w:bookmarkEnd w:id="4"/>
      <w:bookmarkEnd w:id="5"/>
      <w:bookmarkEnd w:id="6"/>
      <w:bookmarkEnd w:id="7"/>
    </w:p>
    <w:p w14:paraId="4D74E40F" w14:textId="77777777" w:rsidR="0077140B" w:rsidRPr="00763F68" w:rsidRDefault="0077140B" w:rsidP="0077140B">
      <w:pPr>
        <w:pStyle w:val="Caption"/>
        <w:spacing w:line="480" w:lineRule="auto"/>
        <w:rPr>
          <w:rFonts w:ascii="Times New Roman" w:hAnsi="Times New Roman" w:cs="Times New Roman"/>
          <w:sz w:val="24"/>
          <w:szCs w:val="24"/>
        </w:rPr>
      </w:pPr>
      <w:bookmarkStart w:id="8" w:name="_Toc107674845"/>
      <w:r w:rsidRPr="00763F68">
        <w:rPr>
          <w:rFonts w:ascii="Times New Roman" w:hAnsi="Times New Roman" w:cs="Times New Roman"/>
          <w:sz w:val="24"/>
          <w:szCs w:val="24"/>
        </w:rPr>
        <w:t>American Spinal Injury Association (ASIA) Impairment Scale</w:t>
      </w:r>
      <w:r>
        <w:rPr>
          <w:rFonts w:ascii="Times New Roman" w:hAnsi="Times New Roman" w:cs="Times New Roman"/>
          <w:sz w:val="24"/>
          <w:szCs w:val="24"/>
        </w:rPr>
        <w:t xml:space="preserve"> (AIS Scale)</w:t>
      </w:r>
      <w:bookmarkEnd w:id="8"/>
    </w:p>
    <w:p w14:paraId="185DE6C6" w14:textId="77777777" w:rsidR="0077140B" w:rsidRDefault="0077140B" w:rsidP="0077140B">
      <w:pPr>
        <w:spacing w:line="360" w:lineRule="auto"/>
        <w:rPr>
          <w:rFonts w:ascii="Times New Roman" w:hAnsi="Times New Roman" w:cs="Times New Roman"/>
          <w:sz w:val="24"/>
          <w:szCs w:val="24"/>
        </w:rPr>
      </w:pPr>
      <w:r>
        <w:rPr>
          <w:noProof/>
          <w:lang w:val="en-US" w:eastAsia="en-US"/>
        </w:rPr>
        <w:drawing>
          <wp:inline distT="0" distB="0" distL="0" distR="0" wp14:anchorId="520B817D" wp14:editId="1E736C68">
            <wp:extent cx="5760720" cy="1639273"/>
            <wp:effectExtent l="0" t="0" r="0" b="0"/>
            <wp:docPr id="4" name="Picture 4" descr="The American Spinal Injury Association Impairment Scale (AIS). AIS grades from A-E considering the completeness of paralysis and the motor and sensory functio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American Spinal Injury Association Impairment Scale (AIS). AIS grades from A-E considering the completeness of paralysis and the motor and sensory function t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639273"/>
                    </a:xfrm>
                    <a:prstGeom prst="rect">
                      <a:avLst/>
                    </a:prstGeom>
                    <a:noFill/>
                    <a:ln>
                      <a:noFill/>
                    </a:ln>
                  </pic:spPr>
                </pic:pic>
              </a:graphicData>
            </a:graphic>
          </wp:inline>
        </w:drawing>
      </w:r>
    </w:p>
    <w:p w14:paraId="637E0068" w14:textId="77777777" w:rsidR="00285AEA" w:rsidRDefault="0077140B" w:rsidP="00285AEA">
      <w:pPr>
        <w:spacing w:line="276" w:lineRule="auto"/>
        <w:rPr>
          <w:rFonts w:ascii="Times New Roman" w:hAnsi="Times New Roman" w:cs="Times New Roman"/>
          <w:sz w:val="24"/>
          <w:szCs w:val="24"/>
        </w:rPr>
      </w:pPr>
      <w:r w:rsidRPr="00A93207">
        <w:rPr>
          <w:rFonts w:ascii="Times New Roman" w:hAnsi="Times New Roman" w:cs="Times New Roman"/>
          <w:sz w:val="20"/>
          <w:szCs w:val="20"/>
        </w:rPr>
        <w:t>Note. Retrieved from “</w:t>
      </w:r>
      <w:r w:rsidRPr="00A93207">
        <w:rPr>
          <w:sz w:val="20"/>
          <w:szCs w:val="20"/>
        </w:rPr>
        <w:t xml:space="preserve"> </w:t>
      </w:r>
      <w:r w:rsidRPr="00A93207">
        <w:rPr>
          <w:rFonts w:ascii="Times New Roman" w:hAnsi="Times New Roman" w:cs="Times New Roman"/>
          <w:sz w:val="20"/>
          <w:szCs w:val="20"/>
        </w:rPr>
        <w:t>The Role of Magnesium in the Secondary Phase After Traumatic Spinal Cord Injury. A Prospective Clinical Observer Study,” By André Sperl, Raban Arved Heller, Bahram Biglari, Patrick Haubruck, Julian Seelig, Lutz Schomburg, Tobias Bock</w:t>
      </w:r>
      <w:r>
        <w:rPr>
          <w:rFonts w:ascii="Times New Roman" w:hAnsi="Times New Roman" w:cs="Times New Roman"/>
          <w:sz w:val="20"/>
          <w:szCs w:val="20"/>
        </w:rPr>
        <w:t>,</w:t>
      </w:r>
      <w:r w:rsidRPr="00A93207">
        <w:rPr>
          <w:rFonts w:ascii="Times New Roman" w:hAnsi="Times New Roman" w:cs="Times New Roman"/>
          <w:sz w:val="20"/>
          <w:szCs w:val="20"/>
        </w:rPr>
        <w:t xml:space="preserve"> and Arash Moghaddam, 2019, </w:t>
      </w:r>
      <w:r w:rsidRPr="00A93207">
        <w:rPr>
          <w:rFonts w:ascii="Times New Roman" w:hAnsi="Times New Roman" w:cs="Times New Roman"/>
          <w:i/>
          <w:sz w:val="20"/>
          <w:szCs w:val="20"/>
        </w:rPr>
        <w:t>Antioxidants</w:t>
      </w:r>
      <w:r w:rsidRPr="00A93207">
        <w:rPr>
          <w:rFonts w:ascii="Times New Roman" w:hAnsi="Times New Roman" w:cs="Times New Roman"/>
          <w:sz w:val="20"/>
          <w:szCs w:val="20"/>
        </w:rPr>
        <w:t>, 8, 509, 1-12.</w:t>
      </w:r>
      <w:bookmarkStart w:id="9" w:name="_Toc107688237"/>
    </w:p>
    <w:p w14:paraId="51374B8E" w14:textId="77777777" w:rsidR="00285AEA" w:rsidRDefault="00285AEA" w:rsidP="00285AEA">
      <w:pPr>
        <w:spacing w:line="276" w:lineRule="auto"/>
        <w:rPr>
          <w:rFonts w:ascii="Times New Roman" w:hAnsi="Times New Roman" w:cs="Times New Roman"/>
          <w:sz w:val="24"/>
          <w:szCs w:val="24"/>
        </w:rPr>
      </w:pPr>
    </w:p>
    <w:p w14:paraId="409EA1D1" w14:textId="73E271DE" w:rsidR="00E146CD" w:rsidRPr="00285AEA" w:rsidRDefault="00BD2AEE" w:rsidP="00285AEA">
      <w:pPr>
        <w:pStyle w:val="Heading3"/>
        <w:ind w:left="720"/>
        <w:rPr>
          <w:b/>
          <w:sz w:val="26"/>
          <w:szCs w:val="26"/>
        </w:rPr>
      </w:pPr>
      <w:r w:rsidRPr="00285AEA">
        <w:rPr>
          <w:b/>
          <w:sz w:val="26"/>
          <w:szCs w:val="26"/>
        </w:rPr>
        <w:lastRenderedPageBreak/>
        <w:t>Seco</w:t>
      </w:r>
      <w:r w:rsidR="001045DC" w:rsidRPr="00285AEA">
        <w:rPr>
          <w:b/>
          <w:sz w:val="26"/>
          <w:szCs w:val="26"/>
        </w:rPr>
        <w:t xml:space="preserve">ndary Health </w:t>
      </w:r>
      <w:r w:rsidR="009A1FF8" w:rsidRPr="00285AEA">
        <w:rPr>
          <w:b/>
          <w:sz w:val="26"/>
          <w:szCs w:val="26"/>
        </w:rPr>
        <w:t>Complications</w:t>
      </w:r>
      <w:bookmarkEnd w:id="9"/>
    </w:p>
    <w:p w14:paraId="1463E9B2" w14:textId="7C315234" w:rsidR="002B557D" w:rsidRDefault="002B557D" w:rsidP="00BE6CBD">
      <w:pPr>
        <w:spacing w:before="240"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People with SCI have a high possibility of </w:t>
      </w:r>
      <w:r w:rsidRPr="002B557D">
        <w:rPr>
          <w:rFonts w:ascii="Times New Roman" w:hAnsi="Times New Roman" w:cs="Times New Roman"/>
          <w:sz w:val="24"/>
          <w:szCs w:val="24"/>
        </w:rPr>
        <w:t>complications</w:t>
      </w:r>
      <w:r>
        <w:rPr>
          <w:rFonts w:ascii="Times New Roman" w:hAnsi="Times New Roman" w:cs="Times New Roman"/>
          <w:sz w:val="24"/>
          <w:szCs w:val="24"/>
        </w:rPr>
        <w:t xml:space="preserve"> as they </w:t>
      </w:r>
      <w:r w:rsidR="00913658">
        <w:rPr>
          <w:rFonts w:ascii="Times New Roman" w:hAnsi="Times New Roman" w:cs="Times New Roman"/>
          <w:sz w:val="24"/>
          <w:szCs w:val="24"/>
        </w:rPr>
        <w:t xml:space="preserve">have </w:t>
      </w:r>
      <w:r w:rsidR="002A4535">
        <w:rPr>
          <w:rFonts w:ascii="Times New Roman" w:hAnsi="Times New Roman" w:cs="Times New Roman"/>
          <w:sz w:val="24"/>
          <w:szCs w:val="24"/>
        </w:rPr>
        <w:t xml:space="preserve">a </w:t>
      </w:r>
      <w:r>
        <w:rPr>
          <w:rFonts w:ascii="Times New Roman" w:hAnsi="Times New Roman" w:cs="Times New Roman"/>
          <w:sz w:val="24"/>
          <w:szCs w:val="24"/>
        </w:rPr>
        <w:t xml:space="preserve">loss of </w:t>
      </w:r>
      <w:r w:rsidRPr="002B557D">
        <w:rPr>
          <w:rFonts w:ascii="Times New Roman" w:hAnsi="Times New Roman" w:cs="Times New Roman"/>
          <w:sz w:val="24"/>
          <w:szCs w:val="24"/>
        </w:rPr>
        <w:t>senso</w:t>
      </w:r>
      <w:r>
        <w:rPr>
          <w:rFonts w:ascii="Times New Roman" w:hAnsi="Times New Roman" w:cs="Times New Roman"/>
          <w:sz w:val="24"/>
          <w:szCs w:val="24"/>
        </w:rPr>
        <w:t>ry or motor functions</w:t>
      </w:r>
      <w:r w:rsidR="0077140B">
        <w:rPr>
          <w:rFonts w:ascii="Times New Roman" w:hAnsi="Times New Roman" w:cs="Times New Roman"/>
          <w:sz w:val="24"/>
          <w:szCs w:val="24"/>
        </w:rPr>
        <w:t xml:space="preserve"> </w:t>
      </w:r>
      <w:r w:rsidR="0077140B">
        <w:rPr>
          <w:rFonts w:ascii="Times New Roman" w:hAnsi="Times New Roman" w:cs="Times New Roman"/>
          <w:sz w:val="24"/>
          <w:szCs w:val="24"/>
        </w:rPr>
        <w:fldChar w:fldCharType="begin" w:fldLock="1"/>
      </w:r>
      <w:r w:rsidR="00AF69A4">
        <w:rPr>
          <w:rFonts w:ascii="Times New Roman" w:hAnsi="Times New Roman" w:cs="Times New Roman"/>
          <w:sz w:val="24"/>
          <w:szCs w:val="24"/>
        </w:rPr>
        <w:instrText>ADDIN CSL_CITATION {"citationItems":[{"id":"ITEM-1","itemData":{"DOI":"10.3389/fneur.2018.00683","ISSN":"16642295","abstract":"Background: Spinal cord injury (SCI) is a severe condition that disrupts patients' physiological, mental, and social well-being state and exerts great financial burden on patients, their families and social healthcare system. This review intends to compile studies regarding epidemiological features of SCI in China. Methods: Searches were conducted on PubMed, EMBASE, Web of Science and Cochrane Library for relevant studies published through January, 2018. Studies reported methodological and epidemiological data were collected by two authors independently. Results: Seventeen studies met the inclusion criteria. Two studies reported incidence of SCI that is 60.6 in Beijing (2002) and 23.7 in Tianjin (2004-2008). All studies showed male had a larger percentage in SCI compared to female except Taiwan (2000-2003). The average male and female ratio was 3-4:1 in China and the highest male and female ratio was 5.74: 1 in Tianjin (2004-2007). Farmers, laborers and unemployed people accounted for more than half of the SCI patients in China. Fall was the primary causation with exception of Heilongjiang (2009-2013), Beijing (2001-2010), and Taiwan (2002-2003), where motor vehicle collision (MCVs) was the leading causation. Pulmonary infection, urinary tract infection and bedsore were common complications, accounting for approximately 70% of SCI patients in China. Conclusion: This review shows that epidemiological features of SCI are various in different regions in China and prevention should be implemented by regions. The number of patients with SCI result from fall and MCVs may become a main public health problem because population aging and economic developing in China. However, because all included studies were retrospective and lacking a register system in China, some data were incomplete and some cases may be left out, so the conclusion may not be generalizable to the other regions.","author":[{"dropping-particle":"","family":"Yuan","given":"Shiyang","non-dropping-particle":"","parse-names":false,"suffix":""},{"dropping-particle":"","family":"Shi","given":"Zhongju","non-dropping-particle":"","parse-names":false,"suffix":""},{"dropping-particle":"","family":"Cao","given":"Fujiang","non-dropping-particle":"","parse-names":false,"suffix":""},{"dropping-particle":"","family":"Li","given":"Jiahe","non-dropping-particle":"","parse-names":false,"suffix":""},{"dropping-particle":"","family":"Feng","given":"Shiqing","non-dropping-particle":"","parse-names":false,"suffix":""}],"container-title":"Frontiers in Neurology","id":"ITEM-1","issued":{"date-parts":[["2018"]]},"page":"1-12","title":"Epidemiological features of spinal cord injury in China: A systematic review","type":"article-journal","volume":"9"},"uris":["http://www.mendeley.com/documents/?uuid=7ac169ff-4293-4945-b5b9-bd2f4e76d49c"]}],"mendeley":{"formattedCitation":"(Yuan et al., 2018)","plainTextFormattedCitation":"(Yuan et al., 2018)","previouslyFormattedCitation":"(Yuan et al., 2018)"},"properties":{"noteIndex":0},"schema":"https://github.com/citation-style-language/schema/raw/master/csl-citation.json"}</w:instrText>
      </w:r>
      <w:r w:rsidR="0077140B">
        <w:rPr>
          <w:rFonts w:ascii="Times New Roman" w:hAnsi="Times New Roman" w:cs="Times New Roman"/>
          <w:sz w:val="24"/>
          <w:szCs w:val="24"/>
        </w:rPr>
        <w:fldChar w:fldCharType="separate"/>
      </w:r>
      <w:r w:rsidR="0077140B" w:rsidRPr="0077140B">
        <w:rPr>
          <w:rFonts w:ascii="Times New Roman" w:hAnsi="Times New Roman" w:cs="Times New Roman"/>
          <w:noProof/>
          <w:sz w:val="24"/>
          <w:szCs w:val="24"/>
        </w:rPr>
        <w:t>(Yuan et al., 2018)</w:t>
      </w:r>
      <w:r w:rsidR="0077140B">
        <w:rPr>
          <w:rFonts w:ascii="Times New Roman" w:hAnsi="Times New Roman" w:cs="Times New Roman"/>
          <w:sz w:val="24"/>
          <w:szCs w:val="24"/>
        </w:rPr>
        <w:fldChar w:fldCharType="end"/>
      </w:r>
      <w:r w:rsidR="0077140B">
        <w:rPr>
          <w:rFonts w:ascii="Times New Roman" w:hAnsi="Times New Roman" w:cs="Times New Roman"/>
          <w:sz w:val="24"/>
          <w:szCs w:val="24"/>
        </w:rPr>
        <w:t>.</w:t>
      </w:r>
      <w:r>
        <w:rPr>
          <w:rFonts w:ascii="Times New Roman" w:hAnsi="Times New Roman" w:cs="Times New Roman"/>
          <w:sz w:val="24"/>
          <w:szCs w:val="24"/>
        </w:rPr>
        <w:t xml:space="preserve"> </w:t>
      </w:r>
      <w:r w:rsidR="00147DE9">
        <w:rPr>
          <w:rFonts w:ascii="Times New Roman" w:hAnsi="Times New Roman" w:cs="Times New Roman"/>
          <w:sz w:val="24"/>
          <w:szCs w:val="24"/>
        </w:rPr>
        <w:t xml:space="preserve">Chest </w:t>
      </w:r>
      <w:r w:rsidR="009A1FF8">
        <w:rPr>
          <w:rFonts w:ascii="Times New Roman" w:hAnsi="Times New Roman" w:cs="Times New Roman"/>
          <w:sz w:val="24"/>
          <w:szCs w:val="24"/>
        </w:rPr>
        <w:t>complications, d</w:t>
      </w:r>
      <w:r w:rsidR="009A1FF8" w:rsidRPr="002433EF">
        <w:rPr>
          <w:rFonts w:ascii="Times New Roman" w:hAnsi="Times New Roman" w:cs="Times New Roman"/>
          <w:sz w:val="24"/>
          <w:szCs w:val="24"/>
        </w:rPr>
        <w:t>eep venous thrombosis</w:t>
      </w:r>
      <w:r w:rsidR="009A1FF8">
        <w:rPr>
          <w:rFonts w:ascii="Times New Roman" w:hAnsi="Times New Roman" w:cs="Times New Roman"/>
          <w:sz w:val="24"/>
          <w:szCs w:val="24"/>
        </w:rPr>
        <w:t>, and p</w:t>
      </w:r>
      <w:r w:rsidR="009A1FF8" w:rsidRPr="002433EF">
        <w:rPr>
          <w:rFonts w:ascii="Times New Roman" w:hAnsi="Times New Roman" w:cs="Times New Roman"/>
          <w:sz w:val="24"/>
          <w:szCs w:val="24"/>
        </w:rPr>
        <w:t>ulmonary embolism</w:t>
      </w:r>
      <w:r w:rsidR="009A1FF8">
        <w:rPr>
          <w:rFonts w:ascii="Times New Roman" w:hAnsi="Times New Roman" w:cs="Times New Roman"/>
          <w:sz w:val="24"/>
          <w:szCs w:val="24"/>
        </w:rPr>
        <w:t xml:space="preserve"> </w:t>
      </w:r>
      <w:r w:rsidR="00147DE9">
        <w:rPr>
          <w:rFonts w:ascii="Times New Roman" w:hAnsi="Times New Roman" w:cs="Times New Roman"/>
          <w:sz w:val="24"/>
          <w:szCs w:val="24"/>
        </w:rPr>
        <w:t>are e</w:t>
      </w:r>
      <w:r w:rsidR="00147DE9" w:rsidRPr="006F53AC">
        <w:rPr>
          <w:rFonts w:ascii="Times New Roman" w:hAnsi="Times New Roman" w:cs="Times New Roman"/>
          <w:sz w:val="24"/>
          <w:szCs w:val="24"/>
        </w:rPr>
        <w:t>arly complications</w:t>
      </w:r>
      <w:r w:rsidR="00147DE9">
        <w:rPr>
          <w:rFonts w:ascii="Times New Roman" w:hAnsi="Times New Roman" w:cs="Times New Roman"/>
          <w:sz w:val="24"/>
          <w:szCs w:val="24"/>
        </w:rPr>
        <w:t xml:space="preserve"> of SCI </w:t>
      </w:r>
      <w:r w:rsidR="009A1FF8">
        <w:rPr>
          <w:rFonts w:ascii="Times New Roman" w:hAnsi="Times New Roman" w:cs="Times New Roman"/>
          <w:sz w:val="24"/>
          <w:szCs w:val="24"/>
        </w:rPr>
        <w:fldChar w:fldCharType="begin" w:fldLock="1"/>
      </w:r>
      <w:r w:rsidR="009A1FF8">
        <w:rPr>
          <w:rFonts w:ascii="Times New Roman" w:hAnsi="Times New Roman" w:cs="Times New Roman"/>
          <w:sz w:val="24"/>
          <w:szCs w:val="24"/>
        </w:rPr>
        <w:instrText>ADDIN CSL_CITATION {"citationItems":[{"id":"ITEM-1","itemData":{"ISBN":"9780120885480","abstract":"An actinomycetes expression vector (pIBR25) was constructed and applied to express a gene from the kanamycin biosynthetic gene cluster encoding 2-deoxy-scyllo-inosose synthase (kanA) in Streptomyces lividans TK24. The expression of kanA in pIBR25 transformants reached a maximum after 72 h of culture. The plasmid pIBR25 showed better expression than pSET152, and resulted in the formation of insoluble KanA when it was expressed in Escherichia coli. This strategy thus provides a valuable tool for expressing aminoglycoside-aminocyclitols (AmAcs) biosynthetic genes in Streptomyces spp.","author":[{"dropping-particle":"","family":"Bergström","given":"Ebba","non-dropping-particle":"","parse-names":false,"suffix":""},{"dropping-particle":"","family":"Brownlee","given":"Sarah","non-dropping-particle":"","parse-names":false,"suffix":""},{"dropping-particle":"","family":"Edwards","given":"Susan","non-dropping-particle":"","parse-names":false,"suffix":""},{"dropping-particle":"","family":"Ellis","given":"Roger","non-dropping-particle":"","parse-names":false,"suffix":""},{"dropping-particle":"","family":"Rose","given":"Lone S.","non-dropping-particle":"","parse-names":false,"suffix":""},{"dropping-particle":"","family":"Tussler","given":"Dot","non-dropping-particle":"","parse-names":false,"suffix":""}],"id":"ITEM-1","issued":{"date-parts":[["2006"]]},"number-of-pages":"1-411","title":"Tetraplegia and Paraplegia","type":"book"},"uris":["http://www.mendeley.com/documents/?uuid=59ca6324-7068-4858-bc61-14b4728e136e"]}],"mendeley":{"formattedCitation":"(Bergström et al., 2006)","plainTextFormattedCitation":"(Bergström et al., 2006)","previouslyFormattedCitation":"(Bergström et al., 2006)"},"properties":{"noteIndex":0},"schema":"https://github.com/citation-style-language/schema/raw/master/csl-citation.json"}</w:instrText>
      </w:r>
      <w:r w:rsidR="009A1FF8">
        <w:rPr>
          <w:rFonts w:ascii="Times New Roman" w:hAnsi="Times New Roman" w:cs="Times New Roman"/>
          <w:sz w:val="24"/>
          <w:szCs w:val="24"/>
        </w:rPr>
        <w:fldChar w:fldCharType="separate"/>
      </w:r>
      <w:r w:rsidR="009A1FF8" w:rsidRPr="002433EF">
        <w:rPr>
          <w:rFonts w:ascii="Times New Roman" w:hAnsi="Times New Roman" w:cs="Times New Roman"/>
          <w:noProof/>
          <w:sz w:val="24"/>
          <w:szCs w:val="24"/>
        </w:rPr>
        <w:t>(Bergström et al., 2006)</w:t>
      </w:r>
      <w:r w:rsidR="009A1FF8">
        <w:rPr>
          <w:rFonts w:ascii="Times New Roman" w:hAnsi="Times New Roman" w:cs="Times New Roman"/>
          <w:sz w:val="24"/>
          <w:szCs w:val="24"/>
        </w:rPr>
        <w:fldChar w:fldCharType="end"/>
      </w:r>
      <w:r w:rsidR="009A1FF8">
        <w:rPr>
          <w:rFonts w:ascii="Times New Roman" w:hAnsi="Times New Roman" w:cs="Times New Roman"/>
          <w:sz w:val="24"/>
          <w:szCs w:val="24"/>
        </w:rPr>
        <w:t>. And, the consequences of prolonged bed rest after SCI may cause loss of muscle and bone tissue in the affected areas (e.g., upper and lower limbs in tetrapl</w:t>
      </w:r>
      <w:r w:rsidR="003156C0">
        <w:rPr>
          <w:rFonts w:ascii="Times New Roman" w:hAnsi="Times New Roman" w:cs="Times New Roman"/>
          <w:sz w:val="24"/>
          <w:szCs w:val="24"/>
        </w:rPr>
        <w:t>egia, lower limb in paraplegia)</w:t>
      </w:r>
      <w:r w:rsidR="009A1FF8">
        <w:rPr>
          <w:rFonts w:ascii="Times New Roman" w:hAnsi="Times New Roman" w:cs="Times New Roman"/>
          <w:sz w:val="24"/>
          <w:szCs w:val="24"/>
        </w:rPr>
        <w:t xml:space="preserve"> </w:t>
      </w:r>
      <w:r w:rsidR="003156C0">
        <w:rPr>
          <w:rFonts w:ascii="Times New Roman" w:hAnsi="Times New Roman" w:cs="Times New Roman"/>
          <w:sz w:val="24"/>
          <w:szCs w:val="24"/>
        </w:rPr>
        <w:fldChar w:fldCharType="begin" w:fldLock="1"/>
      </w:r>
      <w:r w:rsidR="00010171">
        <w:rPr>
          <w:rFonts w:ascii="Times New Roman" w:hAnsi="Times New Roman" w:cs="Times New Roman"/>
          <w:sz w:val="24"/>
          <w:szCs w:val="24"/>
        </w:rPr>
        <w:instrText>ADDIN CSL_CITATION {"citationItems":[{"id":"ITEM-1","itemData":{"ISBN":"9789176015261","author":[{"dropping-particle":"","family":"Flank","given":"Peter","non-dropping-particle":"","parse-names":false,"suffix":""}],"id":"ITEM-1","issued":{"date-parts":[["2016"]]},"number-of-pages":"89","title":"Spinal cord injuries in Sweden Studies on clinical follow-ups","type":"thesis"},"uris":["http://www.mendeley.com/documents/?uuid=a96f05a5-42d7-48f7-b913-0e89ccb8157e"]}],"mendeley":{"formattedCitation":"(Flank, 2016)","plainTextFormattedCitation":"(Flank, 2016)","previouslyFormattedCitation":"(Flank, 2016)"},"properties":{"noteIndex":0},"schema":"https://github.com/citation-style-language/schema/raw/master/csl-citation.json"}</w:instrText>
      </w:r>
      <w:r w:rsidR="003156C0">
        <w:rPr>
          <w:rFonts w:ascii="Times New Roman" w:hAnsi="Times New Roman" w:cs="Times New Roman"/>
          <w:sz w:val="24"/>
          <w:szCs w:val="24"/>
        </w:rPr>
        <w:fldChar w:fldCharType="separate"/>
      </w:r>
      <w:r w:rsidR="003156C0" w:rsidRPr="003156C0">
        <w:rPr>
          <w:rFonts w:ascii="Times New Roman" w:hAnsi="Times New Roman" w:cs="Times New Roman"/>
          <w:noProof/>
          <w:sz w:val="24"/>
          <w:szCs w:val="24"/>
        </w:rPr>
        <w:t>(Flank, 2016)</w:t>
      </w:r>
      <w:r w:rsidR="003156C0">
        <w:rPr>
          <w:rFonts w:ascii="Times New Roman" w:hAnsi="Times New Roman" w:cs="Times New Roman"/>
          <w:sz w:val="24"/>
          <w:szCs w:val="24"/>
        </w:rPr>
        <w:fldChar w:fldCharType="end"/>
      </w:r>
      <w:r w:rsidR="003156C0">
        <w:rPr>
          <w:rFonts w:ascii="Times New Roman" w:hAnsi="Times New Roman" w:cs="Times New Roman"/>
          <w:sz w:val="24"/>
          <w:szCs w:val="24"/>
        </w:rPr>
        <w:t xml:space="preserve">. </w:t>
      </w:r>
      <w:r w:rsidR="00010171">
        <w:rPr>
          <w:rFonts w:ascii="Times New Roman" w:hAnsi="Times New Roman" w:cs="Times New Roman"/>
          <w:sz w:val="24"/>
          <w:szCs w:val="24"/>
        </w:rPr>
        <w:t xml:space="preserve">People with high-level, </w:t>
      </w:r>
      <w:r w:rsidR="00010171" w:rsidRPr="003156C0">
        <w:rPr>
          <w:rFonts w:ascii="Times New Roman" w:hAnsi="Times New Roman" w:cs="Times New Roman"/>
          <w:sz w:val="24"/>
          <w:szCs w:val="24"/>
        </w:rPr>
        <w:t>motor complete SCI</w:t>
      </w:r>
      <w:r w:rsidR="00010171">
        <w:rPr>
          <w:rFonts w:ascii="Times New Roman" w:hAnsi="Times New Roman" w:cs="Times New Roman"/>
          <w:sz w:val="24"/>
          <w:szCs w:val="24"/>
        </w:rPr>
        <w:t xml:space="preserve"> are more likely to develop</w:t>
      </w:r>
      <w:r w:rsidR="00010171" w:rsidRPr="00010171">
        <w:rPr>
          <w:rFonts w:ascii="Times New Roman" w:hAnsi="Times New Roman" w:cs="Times New Roman"/>
          <w:sz w:val="24"/>
          <w:szCs w:val="24"/>
        </w:rPr>
        <w:t xml:space="preserve"> </w:t>
      </w:r>
      <w:r w:rsidR="00010171" w:rsidRPr="003156C0">
        <w:rPr>
          <w:rFonts w:ascii="Times New Roman" w:hAnsi="Times New Roman" w:cs="Times New Roman"/>
          <w:sz w:val="24"/>
          <w:szCs w:val="24"/>
        </w:rPr>
        <w:t>cardio</w:t>
      </w:r>
      <w:r w:rsidR="00010171">
        <w:rPr>
          <w:rFonts w:ascii="Times New Roman" w:hAnsi="Times New Roman" w:cs="Times New Roman"/>
          <w:sz w:val="24"/>
          <w:szCs w:val="24"/>
        </w:rPr>
        <w:t xml:space="preserve">vascular </w:t>
      </w:r>
      <w:r w:rsidR="00010171" w:rsidRPr="003156C0">
        <w:rPr>
          <w:rFonts w:ascii="Times New Roman" w:hAnsi="Times New Roman" w:cs="Times New Roman"/>
          <w:sz w:val="24"/>
          <w:szCs w:val="24"/>
        </w:rPr>
        <w:t>disease</w:t>
      </w:r>
      <w:r w:rsidR="00010171">
        <w:rPr>
          <w:rFonts w:ascii="Times New Roman" w:hAnsi="Times New Roman" w:cs="Times New Roman"/>
          <w:sz w:val="24"/>
          <w:szCs w:val="24"/>
        </w:rPr>
        <w:t xml:space="preserve"> </w:t>
      </w:r>
      <w:r w:rsidR="00010171">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{"citationItems":[{"id":"ITEM-1","itemData":{"DOI":"10.1136/bmjopen-2018-023540","author":[{"dropping-particle":"V","family":"Krassioukov","given":"Andrei","non-dropping-particle":"","parse-names":false,"suffix":""},{"dropping-particle":"","family":"Currie","given":"Katharine D","non-dropping-particle":"","parse-names":false,"suffix":""},{"dropping-particle":"","family":"Hubli","given":"Michèle","non-dropping-particle":"","parse-names":false,"suffix":""},{"dropping-particle":"","family":"Nightingale","given":"Tom E","non-dropping-particle":"","parse-names":false,"suffix":""},{"dropping-particle":"","family":"Alrashidi","given":"Abdullah A","non-dropping-particle":"","parse-names":false,"suffix":""},{"dropping-particle":"","family":"Ramer","given":"Leanne","non-dropping-particle":"","parse-names":false,"suffix":""},{"dropping-particle":"","family":"Eng","given":"Janice J","non-dropping-particle":"","parse-names":false,"suffix":""},{"dropping-particle":"","family":"Ginis","given":"Martin","non-dropping-particle":"","parse-names":false,"suffix":""},{"dropping-particle":"","family":"Macdonald","given":"Maureen J","non-dropping-particle":"","parse-names":false,"suffix":""},{"dropping-particle":"","family":"Hicks","given":"Audrey","non-dropping-particle":"","parse-names":false,"suffix":""},{"dropping-particle":"","family":"Ditor","given":"Dave","non-dropping-particle":"","parse-names":false,"suffix":""},{"dropping-particle":"","family":"Oh","given":"Paul","non-dropping-particle":"","parse-names":false,"suffix":""},{"dropping-particle":"","family":"Verrier","given":"Molly C","non-dropping-particle":"","parse-names":false,"suffix":""},{"dropping-particle":"","family":"Craven","given":"Beverly Catharine","non-dropping-particle":"","parse-names":false,"suffix":""}],"container-title":"BMJ Open","id":"ITEM-1","issued":{"date-parts":[["2019"]]},"page":"1-13","title":"Effects of exercise interventions on cardiovascular health in individuals with chronic , motor complete spinal cord injury : protocol for a randomised controlled trial [ Cardiovascular Health / Outcomes : Improvements Created by Exercise and education in","type":"article-journal","volume":"9"},"uris":["http://www.mendeley.com/documents/?uuid=8999df1a-4d28-4733-8c60-2358a822e19e"]}],"mendeley":{"formattedCitation":"(Krassioukov et al., 2019)","plainTextFormattedCitation":"(Krassioukov et al., 2019)","previouslyFormattedCitation":"(Krassioukov et al., 2019)"},"properties":{"noteIndex":0},"schema":"https://github.com/citation-style-language/schema/raw/master/csl-citation.json"}</w:instrText>
      </w:r>
      <w:r w:rsidR="00010171">
        <w:rPr>
          <w:rFonts w:ascii="Times New Roman" w:hAnsi="Times New Roman" w:cs="Times New Roman"/>
          <w:sz w:val="24"/>
          <w:szCs w:val="24"/>
        </w:rPr>
        <w:fldChar w:fldCharType="separate"/>
      </w:r>
      <w:r w:rsidR="00010171" w:rsidRPr="00010171">
        <w:rPr>
          <w:rFonts w:ascii="Times New Roman" w:hAnsi="Times New Roman" w:cs="Times New Roman"/>
          <w:noProof/>
          <w:sz w:val="24"/>
          <w:szCs w:val="24"/>
        </w:rPr>
        <w:t>(Krassioukov et al., 2019)</w:t>
      </w:r>
      <w:r w:rsidR="00010171">
        <w:rPr>
          <w:rFonts w:ascii="Times New Roman" w:hAnsi="Times New Roman" w:cs="Times New Roman"/>
          <w:sz w:val="24"/>
          <w:szCs w:val="24"/>
        </w:rPr>
        <w:fldChar w:fldCharType="end"/>
      </w:r>
      <w:r w:rsidR="00010171">
        <w:rPr>
          <w:rFonts w:ascii="Times New Roman" w:hAnsi="Times New Roman" w:cs="Times New Roman"/>
          <w:sz w:val="24"/>
          <w:szCs w:val="24"/>
        </w:rPr>
        <w:t>. Additionally, in low-income countries, i</w:t>
      </w:r>
      <w:r w:rsidR="009A1FF8">
        <w:rPr>
          <w:rFonts w:ascii="Times New Roman" w:hAnsi="Times New Roman" w:cs="Times New Roman"/>
          <w:sz w:val="24"/>
          <w:szCs w:val="24"/>
        </w:rPr>
        <w:t xml:space="preserve">t is a higher rate of </w:t>
      </w:r>
      <w:r w:rsidR="009A1FF8" w:rsidRPr="00010171">
        <w:rPr>
          <w:rFonts w:ascii="Times New Roman" w:hAnsi="Times New Roman" w:cs="Times New Roman"/>
          <w:sz w:val="24"/>
          <w:szCs w:val="24"/>
        </w:rPr>
        <w:t>secondary</w:t>
      </w:r>
      <w:r w:rsidR="009A1FF8">
        <w:rPr>
          <w:rFonts w:ascii="Times New Roman" w:hAnsi="Times New Roman" w:cs="Times New Roman"/>
          <w:sz w:val="24"/>
          <w:szCs w:val="24"/>
        </w:rPr>
        <w:t xml:space="preserve"> complications such as urologic complications and </w:t>
      </w:r>
      <w:r w:rsidR="009A1FF8" w:rsidRPr="009F0D23">
        <w:rPr>
          <w:rFonts w:ascii="Times New Roman" w:hAnsi="Times New Roman" w:cs="Times New Roman"/>
          <w:sz w:val="24"/>
          <w:szCs w:val="24"/>
        </w:rPr>
        <w:t>pressure sores</w:t>
      </w:r>
      <w:r w:rsidR="009A1FF8">
        <w:rPr>
          <w:rFonts w:ascii="Times New Roman" w:hAnsi="Times New Roman" w:cs="Times New Roman"/>
          <w:sz w:val="24"/>
          <w:szCs w:val="24"/>
        </w:rPr>
        <w:t xml:space="preserve"> after SCI </w:t>
      </w:r>
      <w:r w:rsidR="009A1FF8">
        <w:rPr>
          <w:rFonts w:ascii="Times New Roman" w:hAnsi="Times New Roman" w:cs="Times New Roman"/>
          <w:sz w:val="24"/>
          <w:szCs w:val="24"/>
        </w:rPr>
        <w:fldChar w:fldCharType="begin" w:fldLock="1"/>
      </w:r>
      <w:r w:rsidR="009A1FF8">
        <w:rPr>
          <w:rFonts w:ascii="Times New Roman" w:hAnsi="Times New Roman" w:cs="Times New Roman"/>
          <w:sz w:val="24"/>
          <w:szCs w:val="24"/>
        </w:rPr>
        <w:instrText>ADDIN CSL_CITATION {"citationItems":[{"id":"ITEM-1","itemData":{"ISBN":"9789176015261","author":[{"dropping-particle":"","family":"Flank","given":"Peter","non-dropping-particle":"","parse-names":false,"suffix":""}],"id":"ITEM-1","issued":{"date-parts":[["2016"]]},"number-of-pages":"89","title":"Spinal cord injuries in Sweden Studies on clinical follow-ups","type":"thesis"},"uris":["http://www.mendeley.com/documents/?uuid=a96f05a5-42d7-48f7-b913-0e89ccb8157e"]}],"mendeley":{"formattedCitation":"(Flank, 2016)","plainTextFormattedCitation":"(Flank, 2016)","previouslyFormattedCitation":"(Flank, 2016)"},"properties":{"noteIndex":0},"schema":"https://github.com/citation-style-language/schema/raw/master/csl-citation.json"}</w:instrText>
      </w:r>
      <w:r w:rsidR="009A1FF8">
        <w:rPr>
          <w:rFonts w:ascii="Times New Roman" w:hAnsi="Times New Roman" w:cs="Times New Roman"/>
          <w:sz w:val="24"/>
          <w:szCs w:val="24"/>
        </w:rPr>
        <w:fldChar w:fldCharType="separate"/>
      </w:r>
      <w:r w:rsidR="009A1FF8" w:rsidRPr="00AE17E3">
        <w:rPr>
          <w:rFonts w:ascii="Times New Roman" w:hAnsi="Times New Roman" w:cs="Times New Roman"/>
          <w:noProof/>
          <w:sz w:val="24"/>
          <w:szCs w:val="24"/>
        </w:rPr>
        <w:t>(Flank, 2016)</w:t>
      </w:r>
      <w:r w:rsidR="009A1FF8">
        <w:rPr>
          <w:rFonts w:ascii="Times New Roman" w:hAnsi="Times New Roman" w:cs="Times New Roman"/>
          <w:sz w:val="24"/>
          <w:szCs w:val="24"/>
        </w:rPr>
        <w:fldChar w:fldCharType="end"/>
      </w:r>
      <w:r w:rsidR="009A1FF8" w:rsidRPr="00ED6E80">
        <w:rPr>
          <w:rFonts w:ascii="Times New Roman" w:hAnsi="Times New Roman" w:cs="Times New Roman"/>
          <w:sz w:val="24"/>
          <w:szCs w:val="24"/>
        </w:rPr>
        <w:t xml:space="preserve">. </w:t>
      </w:r>
      <w:r w:rsidR="00ED6E80" w:rsidRPr="00ED6E80">
        <w:rPr>
          <w:rFonts w:ascii="Times New Roman" w:hAnsi="Times New Roman" w:cs="Times New Roman"/>
          <w:sz w:val="24"/>
          <w:szCs w:val="24"/>
        </w:rPr>
        <w:fldChar w:fldCharType="begin" w:fldLock="1"/>
      </w:r>
      <w:r w:rsidR="009169E6">
        <w:rPr>
          <w:rFonts w:ascii="Times New Roman" w:hAnsi="Times New Roman" w:cs="Times New Roman"/>
          <w:sz w:val="24"/>
          <w:szCs w:val="24"/>
        </w:rPr>
        <w:instrText>ADDIN CSL_CITATION {"citationItems":[{"id":"ITEM-1","itemData":{"author":[{"dropping-particle":"","family":"Willig","given":"Renata Matheus","non-dropping-particle":"","parse-names":false,"suffix":""}],"id":"ITEM-1","issued":{"date-parts":[["2019"]]},"number-of-pages":"200","title":"Physical activity and exercise participation of adults with spinal cord injury . Influence on health-related physical fitness , functional independence and quality of life .","type":"thesis"},"uris":["http://www.mendeley.com/documents/?uuid=700998ff-4522-4f14-8522-4d8207e51efe"]}],"mendeley":{"formattedCitation":"(Willig, 2019)","manualFormatting":"Willig (2019)","plainTextFormattedCitation":"(Willig, 2019)","previouslyFormattedCitation":"(Willig, 2019)"},"properties":{"noteIndex":0},"schema":"https://github.com/citation-style-language/schema/raw/master/csl-citation.json"}</w:instrText>
      </w:r>
      <w:r w:rsidR="00ED6E80" w:rsidRPr="00ED6E80">
        <w:rPr>
          <w:rFonts w:ascii="Times New Roman" w:hAnsi="Times New Roman" w:cs="Times New Roman"/>
          <w:sz w:val="24"/>
          <w:szCs w:val="24"/>
        </w:rPr>
        <w:fldChar w:fldCharType="separate"/>
      </w:r>
      <w:r w:rsidR="00ED6E80">
        <w:rPr>
          <w:rFonts w:ascii="Times New Roman" w:hAnsi="Times New Roman" w:cs="Times New Roman"/>
          <w:noProof/>
          <w:sz w:val="24"/>
          <w:szCs w:val="24"/>
        </w:rPr>
        <w:t>Willig</w:t>
      </w:r>
      <w:r w:rsidR="00ED6E80" w:rsidRPr="00ED6E80">
        <w:rPr>
          <w:rFonts w:ascii="Times New Roman" w:hAnsi="Times New Roman" w:cs="Times New Roman"/>
          <w:noProof/>
          <w:sz w:val="24"/>
          <w:szCs w:val="24"/>
        </w:rPr>
        <w:t xml:space="preserve"> </w:t>
      </w:r>
      <w:r w:rsidR="00ED6E80">
        <w:rPr>
          <w:rFonts w:ascii="Times New Roman" w:hAnsi="Times New Roman" w:cs="Times New Roman"/>
          <w:noProof/>
          <w:sz w:val="24"/>
          <w:szCs w:val="24"/>
        </w:rPr>
        <w:t>(</w:t>
      </w:r>
      <w:r w:rsidR="00ED6E80" w:rsidRPr="00ED6E80">
        <w:rPr>
          <w:rFonts w:ascii="Times New Roman" w:hAnsi="Times New Roman" w:cs="Times New Roman"/>
          <w:noProof/>
          <w:sz w:val="24"/>
          <w:szCs w:val="24"/>
        </w:rPr>
        <w:t>2019)</w:t>
      </w:r>
      <w:r w:rsidR="00ED6E80" w:rsidRPr="00ED6E80">
        <w:rPr>
          <w:rFonts w:ascii="Times New Roman" w:hAnsi="Times New Roman" w:cs="Times New Roman"/>
          <w:sz w:val="24"/>
          <w:szCs w:val="24"/>
        </w:rPr>
        <w:fldChar w:fldCharType="end"/>
      </w:r>
      <w:r w:rsidR="00ED6E80">
        <w:rPr>
          <w:rFonts w:ascii="Times New Roman" w:hAnsi="Times New Roman" w:cs="Times New Roman"/>
          <w:sz w:val="24"/>
          <w:szCs w:val="24"/>
        </w:rPr>
        <w:t xml:space="preserve"> indicated that </w:t>
      </w:r>
      <w:r w:rsidR="00A8224F" w:rsidRPr="00ED6E80">
        <w:rPr>
          <w:rFonts w:ascii="Times New Roman" w:hAnsi="Times New Roman" w:cs="Times New Roman"/>
          <w:sz w:val="24"/>
          <w:szCs w:val="24"/>
        </w:rPr>
        <w:t>21%</w:t>
      </w:r>
      <w:r w:rsidR="00A8224F">
        <w:rPr>
          <w:rFonts w:ascii="Times New Roman" w:hAnsi="Times New Roman" w:cs="Times New Roman"/>
          <w:sz w:val="24"/>
          <w:szCs w:val="24"/>
        </w:rPr>
        <w:t xml:space="preserve"> of </w:t>
      </w:r>
      <w:r w:rsidR="00A8224F" w:rsidRPr="00ED6E80">
        <w:rPr>
          <w:rFonts w:ascii="Times New Roman" w:hAnsi="Times New Roman" w:cs="Times New Roman"/>
          <w:sz w:val="24"/>
          <w:szCs w:val="24"/>
        </w:rPr>
        <w:t xml:space="preserve">individuals </w:t>
      </w:r>
      <w:r w:rsidR="00A8224F">
        <w:rPr>
          <w:rFonts w:ascii="Times New Roman" w:hAnsi="Times New Roman" w:cs="Times New Roman"/>
          <w:sz w:val="24"/>
          <w:szCs w:val="24"/>
        </w:rPr>
        <w:t xml:space="preserve">became </w:t>
      </w:r>
      <w:r w:rsidR="00A8224F" w:rsidRPr="00ED6E80">
        <w:rPr>
          <w:rFonts w:ascii="Times New Roman" w:hAnsi="Times New Roman" w:cs="Times New Roman"/>
          <w:sz w:val="24"/>
          <w:szCs w:val="24"/>
        </w:rPr>
        <w:t>overweight</w:t>
      </w:r>
      <w:r w:rsidR="00A8224F">
        <w:rPr>
          <w:rFonts w:ascii="Times New Roman" w:hAnsi="Times New Roman" w:cs="Times New Roman"/>
          <w:sz w:val="24"/>
          <w:szCs w:val="24"/>
        </w:rPr>
        <w:t xml:space="preserve"> and </w:t>
      </w:r>
      <w:r w:rsidR="00A8224F" w:rsidRPr="00ED6E80">
        <w:rPr>
          <w:rFonts w:ascii="Times New Roman" w:hAnsi="Times New Roman" w:cs="Times New Roman"/>
          <w:sz w:val="24"/>
          <w:szCs w:val="24"/>
        </w:rPr>
        <w:t xml:space="preserve">54% </w:t>
      </w:r>
      <w:r w:rsidR="00A8224F">
        <w:rPr>
          <w:rFonts w:ascii="Times New Roman" w:hAnsi="Times New Roman" w:cs="Times New Roman"/>
          <w:sz w:val="24"/>
          <w:szCs w:val="24"/>
        </w:rPr>
        <w:t>became</w:t>
      </w:r>
      <w:r w:rsidR="00A8224F" w:rsidRPr="00ED6E80">
        <w:rPr>
          <w:rFonts w:ascii="Times New Roman" w:hAnsi="Times New Roman" w:cs="Times New Roman"/>
          <w:sz w:val="24"/>
          <w:szCs w:val="24"/>
        </w:rPr>
        <w:t xml:space="preserve"> obese</w:t>
      </w:r>
      <w:r w:rsidR="00A8224F">
        <w:rPr>
          <w:rFonts w:ascii="Times New Roman" w:hAnsi="Times New Roman" w:cs="Times New Roman"/>
          <w:sz w:val="24"/>
          <w:szCs w:val="24"/>
        </w:rPr>
        <w:t xml:space="preserve"> over time</w:t>
      </w:r>
      <w:r w:rsidR="00A8224F" w:rsidRPr="00A8224F">
        <w:rPr>
          <w:rFonts w:ascii="Times New Roman" w:hAnsi="Times New Roman" w:cs="Times New Roman"/>
          <w:sz w:val="24"/>
          <w:szCs w:val="24"/>
        </w:rPr>
        <w:t xml:space="preserve"> </w:t>
      </w:r>
      <w:r w:rsidR="00A8224F" w:rsidRPr="00ED6E80">
        <w:rPr>
          <w:rFonts w:ascii="Times New Roman" w:hAnsi="Times New Roman" w:cs="Times New Roman"/>
          <w:sz w:val="24"/>
          <w:szCs w:val="24"/>
        </w:rPr>
        <w:t>after five years of</w:t>
      </w:r>
      <w:r w:rsidR="00A8224F">
        <w:rPr>
          <w:rFonts w:ascii="Times New Roman" w:hAnsi="Times New Roman" w:cs="Times New Roman"/>
          <w:sz w:val="24"/>
          <w:szCs w:val="24"/>
        </w:rPr>
        <w:t xml:space="preserve"> SCI. </w:t>
      </w:r>
      <w:r w:rsidR="009A1FF8">
        <w:rPr>
          <w:rFonts w:ascii="Times New Roman" w:hAnsi="Times New Roman" w:cs="Times New Roman"/>
          <w:sz w:val="24"/>
          <w:szCs w:val="24"/>
        </w:rPr>
        <w:t xml:space="preserve">Depression is the most common psychological complication and interestingly 2 to 6 times </w:t>
      </w:r>
      <w:r w:rsidR="009A1FF8" w:rsidRPr="009E4BA2">
        <w:rPr>
          <w:rFonts w:ascii="Times New Roman" w:hAnsi="Times New Roman" w:cs="Times New Roman"/>
          <w:sz w:val="24"/>
          <w:szCs w:val="24"/>
        </w:rPr>
        <w:t>more common</w:t>
      </w:r>
      <w:r w:rsidR="009A1FF8">
        <w:rPr>
          <w:rFonts w:ascii="Times New Roman" w:hAnsi="Times New Roman" w:cs="Times New Roman"/>
          <w:sz w:val="24"/>
          <w:szCs w:val="24"/>
        </w:rPr>
        <w:t xml:space="preserve"> in suicide mortality compared with </w:t>
      </w:r>
      <w:r w:rsidR="009A1FF8" w:rsidRPr="009E4BA2">
        <w:rPr>
          <w:rFonts w:ascii="Times New Roman" w:hAnsi="Times New Roman" w:cs="Times New Roman"/>
          <w:sz w:val="24"/>
          <w:szCs w:val="24"/>
        </w:rPr>
        <w:t>the general population</w:t>
      </w:r>
      <w:r w:rsidR="009A1FF8">
        <w:rPr>
          <w:rFonts w:ascii="Times New Roman" w:hAnsi="Times New Roman" w:cs="Times New Roman"/>
          <w:sz w:val="24"/>
          <w:szCs w:val="24"/>
        </w:rPr>
        <w:t xml:space="preserve"> </w:t>
      </w:r>
      <w:r w:rsidR="009A1FF8">
        <w:rPr>
          <w:rFonts w:ascii="Times New Roman" w:hAnsi="Times New Roman" w:cs="Times New Roman"/>
          <w:sz w:val="24"/>
          <w:szCs w:val="24"/>
        </w:rPr>
        <w:fldChar w:fldCharType="begin" w:fldLock="1"/>
      </w:r>
      <w:r w:rsidR="009A1FF8">
        <w:rPr>
          <w:rFonts w:ascii="Times New Roman" w:hAnsi="Times New Roman" w:cs="Times New Roman"/>
          <w:sz w:val="24"/>
          <w:szCs w:val="24"/>
        </w:rPr>
        <w:instrText>ADDIN CSL_CITATION {"citationItems":[{"id":"ITEM-1","itemData":{"ISBN":"9789176015261","author":[{"dropping-particle":"","family":"Flank","given":"Peter","non-dropping-particle":"","parse-names":false,"suffix":""}],"id":"ITEM-1","issued":{"date-parts":[["2016"]]},"number-of-pages":"89","title":"Spinal cord injuries in Sweden Studies on clinical follow-ups","type":"thesis"},"uris":["http://www.mendeley.com/documents/?uuid=a96f05a5-42d7-48f7-b913-0e89ccb8157e"]}],"mendeley":{"formattedCitation":"(Flank, 2016)","plainTextFormattedCitation":"(Flank, 2016)","previouslyFormattedCitation":"(Flank, 2016)"},"properties":{"noteIndex":0},"schema":"https://github.com/citation-style-language/schema/raw/master/csl-citation.json"}</w:instrText>
      </w:r>
      <w:r w:rsidR="009A1FF8">
        <w:rPr>
          <w:rFonts w:ascii="Times New Roman" w:hAnsi="Times New Roman" w:cs="Times New Roman"/>
          <w:sz w:val="24"/>
          <w:szCs w:val="24"/>
        </w:rPr>
        <w:fldChar w:fldCharType="separate"/>
      </w:r>
      <w:r w:rsidR="009A1FF8" w:rsidRPr="009E4BA2">
        <w:rPr>
          <w:rFonts w:ascii="Times New Roman" w:hAnsi="Times New Roman" w:cs="Times New Roman"/>
          <w:noProof/>
          <w:sz w:val="24"/>
          <w:szCs w:val="24"/>
        </w:rPr>
        <w:t>(Flank, 2016)</w:t>
      </w:r>
      <w:r w:rsidR="009A1FF8">
        <w:rPr>
          <w:rFonts w:ascii="Times New Roman" w:hAnsi="Times New Roman" w:cs="Times New Roman"/>
          <w:sz w:val="24"/>
          <w:szCs w:val="24"/>
        </w:rPr>
        <w:fldChar w:fldCharType="end"/>
      </w:r>
      <w:r>
        <w:rPr>
          <w:rFonts w:ascii="Times New Roman" w:hAnsi="Times New Roman" w:cs="Times New Roman"/>
          <w:sz w:val="24"/>
          <w:szCs w:val="24"/>
        </w:rPr>
        <w:t>.</w:t>
      </w:r>
    </w:p>
    <w:p w14:paraId="4F04EF71" w14:textId="580914E0" w:rsidR="009E554E" w:rsidRPr="001D0C37" w:rsidRDefault="009E554E" w:rsidP="00BE6CBD">
      <w:pPr>
        <w:pStyle w:val="Heading3"/>
        <w:spacing w:after="240" w:line="360" w:lineRule="auto"/>
        <w:ind w:left="720"/>
        <w:rPr>
          <w:b/>
          <w:sz w:val="26"/>
          <w:szCs w:val="26"/>
        </w:rPr>
      </w:pPr>
      <w:bookmarkStart w:id="10" w:name="_Toc107688238"/>
      <w:r w:rsidRPr="001D0C37">
        <w:rPr>
          <w:b/>
          <w:sz w:val="26"/>
          <w:szCs w:val="26"/>
        </w:rPr>
        <w:t>Etiology</w:t>
      </w:r>
      <w:bookmarkEnd w:id="10"/>
    </w:p>
    <w:p w14:paraId="333D75A3" w14:textId="77777777" w:rsidR="0085401F" w:rsidRPr="0085401F" w:rsidRDefault="00A5068C" w:rsidP="0085401F">
      <w:pPr>
        <w:pStyle w:val="Heading4"/>
        <w:spacing w:line="480" w:lineRule="auto"/>
        <w:rPr>
          <w:rStyle w:val="Heading3Char"/>
          <w:b/>
          <w:i w:val="0"/>
        </w:rPr>
      </w:pPr>
      <w:bookmarkStart w:id="11" w:name="_Toc107688239"/>
      <w:r w:rsidRPr="0085401F">
        <w:rPr>
          <w:rStyle w:val="Heading3Char"/>
          <w:b/>
          <w:i w:val="0"/>
        </w:rPr>
        <w:t xml:space="preserve">Causes </w:t>
      </w:r>
      <w:r w:rsidR="008F3575" w:rsidRPr="0085401F">
        <w:rPr>
          <w:rStyle w:val="Heading3Char"/>
          <w:b/>
          <w:i w:val="0"/>
        </w:rPr>
        <w:t>of Spinal Cord I</w:t>
      </w:r>
      <w:r w:rsidR="00A57446" w:rsidRPr="0085401F">
        <w:rPr>
          <w:rStyle w:val="Heading3Char"/>
          <w:b/>
          <w:i w:val="0"/>
        </w:rPr>
        <w:t>njury</w:t>
      </w:r>
      <w:bookmarkEnd w:id="11"/>
    </w:p>
    <w:p w14:paraId="6E8C79FF" w14:textId="704F4CA1" w:rsidR="00D30DD7" w:rsidRPr="00354BFE" w:rsidRDefault="00A04B2C" w:rsidP="0085401F">
      <w:pPr>
        <w:spacing w:line="480" w:lineRule="auto"/>
        <w:ind w:firstLine="708"/>
        <w:rPr>
          <w:rFonts w:ascii="Times New Roman" w:hAnsi="Times New Roman" w:cs="Times New Roman"/>
          <w:color w:val="FF0000"/>
          <w:sz w:val="24"/>
          <w:szCs w:val="24"/>
        </w:rPr>
      </w:pPr>
      <w:r>
        <w:rPr>
          <w:rFonts w:ascii="Times New Roman" w:hAnsi="Times New Roman" w:cs="Times New Roman"/>
          <w:sz w:val="24"/>
          <w:szCs w:val="24"/>
        </w:rPr>
        <w:t>SCI can</w:t>
      </w:r>
      <w:r w:rsidR="00A5068C">
        <w:rPr>
          <w:rFonts w:ascii="Times New Roman" w:hAnsi="Times New Roman" w:cs="Times New Roman"/>
          <w:sz w:val="24"/>
          <w:szCs w:val="24"/>
        </w:rPr>
        <w:t xml:space="preserve"> </w:t>
      </w:r>
      <w:r>
        <w:rPr>
          <w:rFonts w:ascii="Times New Roman" w:hAnsi="Times New Roman" w:cs="Times New Roman"/>
          <w:sz w:val="24"/>
          <w:szCs w:val="24"/>
        </w:rPr>
        <w:t>occur as a result of</w:t>
      </w:r>
      <w:r w:rsidR="00A5068C">
        <w:rPr>
          <w:rFonts w:ascii="Times New Roman" w:hAnsi="Times New Roman" w:cs="Times New Roman"/>
          <w:sz w:val="24"/>
          <w:szCs w:val="24"/>
        </w:rPr>
        <w:t xml:space="preserve"> </w:t>
      </w:r>
      <w:r w:rsidR="00A57446" w:rsidRPr="006A7F76">
        <w:rPr>
          <w:rFonts w:ascii="Times New Roman" w:hAnsi="Times New Roman" w:cs="Times New Roman"/>
          <w:sz w:val="24"/>
          <w:szCs w:val="24"/>
        </w:rPr>
        <w:t xml:space="preserve">traumatic </w:t>
      </w:r>
      <w:r>
        <w:rPr>
          <w:rFonts w:ascii="Times New Roman" w:hAnsi="Times New Roman" w:cs="Times New Roman"/>
          <w:sz w:val="24"/>
          <w:szCs w:val="24"/>
        </w:rPr>
        <w:t>causes</w:t>
      </w:r>
      <w:r w:rsidR="00A57446" w:rsidRPr="006A7F76">
        <w:rPr>
          <w:rFonts w:ascii="Times New Roman" w:hAnsi="Times New Roman" w:cs="Times New Roman"/>
          <w:sz w:val="24"/>
          <w:szCs w:val="24"/>
        </w:rPr>
        <w:t xml:space="preserve">, </w:t>
      </w:r>
      <w:r w:rsidR="00D30DD7">
        <w:rPr>
          <w:rFonts w:ascii="Times New Roman" w:hAnsi="Times New Roman" w:cs="Times New Roman"/>
          <w:sz w:val="24"/>
          <w:szCs w:val="24"/>
        </w:rPr>
        <w:t xml:space="preserve">and </w:t>
      </w:r>
      <w:r w:rsidR="00D30DD7" w:rsidRPr="006A7F76">
        <w:rPr>
          <w:rFonts w:ascii="Times New Roman" w:hAnsi="Times New Roman" w:cs="Times New Roman"/>
          <w:sz w:val="24"/>
          <w:szCs w:val="24"/>
        </w:rPr>
        <w:t xml:space="preserve">non-traumatic </w:t>
      </w:r>
      <w:r w:rsidR="00D30DD7">
        <w:rPr>
          <w:rFonts w:ascii="Times New Roman" w:hAnsi="Times New Roman" w:cs="Times New Roman"/>
          <w:sz w:val="24"/>
          <w:szCs w:val="24"/>
        </w:rPr>
        <w:t xml:space="preserve">causes. Traumatic SCI occurs normally due to damage </w:t>
      </w:r>
      <w:r w:rsidR="00587A2F">
        <w:rPr>
          <w:rFonts w:ascii="Times New Roman" w:hAnsi="Times New Roman" w:cs="Times New Roman"/>
          <w:sz w:val="24"/>
          <w:szCs w:val="24"/>
        </w:rPr>
        <w:t>to</w:t>
      </w:r>
      <w:r w:rsidR="00D30DD7" w:rsidRPr="00D30DD7">
        <w:rPr>
          <w:rFonts w:ascii="Times New Roman" w:hAnsi="Times New Roman" w:cs="Times New Roman"/>
          <w:sz w:val="24"/>
          <w:szCs w:val="24"/>
        </w:rPr>
        <w:t xml:space="preserve"> the spinal cord</w:t>
      </w:r>
      <w:r w:rsidR="00D30DD7" w:rsidRPr="006A7F76">
        <w:rPr>
          <w:rFonts w:ascii="Times New Roman" w:hAnsi="Times New Roman" w:cs="Times New Roman"/>
          <w:sz w:val="24"/>
          <w:szCs w:val="24"/>
        </w:rPr>
        <w:t xml:space="preserve"> </w:t>
      </w:r>
      <w:r w:rsidR="00D30DD7">
        <w:rPr>
          <w:rFonts w:ascii="Times New Roman" w:hAnsi="Times New Roman" w:cs="Times New Roman"/>
          <w:sz w:val="24"/>
          <w:szCs w:val="24"/>
        </w:rPr>
        <w:t xml:space="preserve">by </w:t>
      </w:r>
      <w:r w:rsidR="00D30DD7" w:rsidRPr="00D30DD7">
        <w:rPr>
          <w:rFonts w:ascii="Times New Roman" w:hAnsi="Times New Roman" w:cs="Times New Roman"/>
          <w:sz w:val="24"/>
          <w:szCs w:val="24"/>
        </w:rPr>
        <w:t>an externa</w:t>
      </w:r>
      <w:r w:rsidR="00D30DD7">
        <w:rPr>
          <w:rFonts w:ascii="Times New Roman" w:hAnsi="Times New Roman" w:cs="Times New Roman"/>
          <w:sz w:val="24"/>
          <w:szCs w:val="24"/>
        </w:rPr>
        <w:t xml:space="preserve">l physical impact, </w:t>
      </w:r>
      <w:r w:rsidR="00A57446" w:rsidRPr="006A7F76">
        <w:rPr>
          <w:rFonts w:ascii="Times New Roman" w:hAnsi="Times New Roman" w:cs="Times New Roman"/>
          <w:sz w:val="24"/>
          <w:szCs w:val="24"/>
        </w:rPr>
        <w:t>such as falls; from a height or simple falls, road traffic accidents (RTA</w:t>
      </w:r>
      <w:r w:rsidR="00E10105">
        <w:rPr>
          <w:rFonts w:ascii="Times New Roman" w:hAnsi="Times New Roman" w:cs="Times New Roman"/>
          <w:sz w:val="24"/>
          <w:szCs w:val="24"/>
        </w:rPr>
        <w:t>s</w:t>
      </w:r>
      <w:r w:rsidR="00A57446" w:rsidRPr="006A7F76">
        <w:rPr>
          <w:rFonts w:ascii="Times New Roman" w:hAnsi="Times New Roman" w:cs="Times New Roman"/>
          <w:sz w:val="24"/>
          <w:szCs w:val="24"/>
        </w:rPr>
        <w:t>)</w:t>
      </w:r>
      <w:r w:rsidR="00587A2F">
        <w:rPr>
          <w:rFonts w:ascii="Times New Roman" w:hAnsi="Times New Roman" w:cs="Times New Roman"/>
          <w:sz w:val="24"/>
          <w:szCs w:val="24"/>
        </w:rPr>
        <w:t>,</w:t>
      </w:r>
      <w:r w:rsidR="00A57446" w:rsidRPr="006A7F76">
        <w:rPr>
          <w:rFonts w:ascii="Times New Roman" w:hAnsi="Times New Roman" w:cs="Times New Roman"/>
          <w:sz w:val="24"/>
          <w:szCs w:val="24"/>
        </w:rPr>
        <w:t xml:space="preserve"> or motor vehicle accidents (MVAs)/motor vehicle crashes, sports-related accidents, </w:t>
      </w:r>
      <w:r w:rsidR="00D30DD7">
        <w:rPr>
          <w:rFonts w:ascii="Times New Roman" w:hAnsi="Times New Roman" w:cs="Times New Roman"/>
          <w:sz w:val="24"/>
          <w:szCs w:val="24"/>
        </w:rPr>
        <w:t>or</w:t>
      </w:r>
      <w:r w:rsidR="00D30DD7" w:rsidRPr="006A7F76">
        <w:rPr>
          <w:rFonts w:ascii="Times New Roman" w:hAnsi="Times New Roman" w:cs="Times New Roman"/>
          <w:sz w:val="24"/>
          <w:szCs w:val="24"/>
        </w:rPr>
        <w:t xml:space="preserve"> </w:t>
      </w:r>
      <w:r w:rsidR="00D30DD7">
        <w:rPr>
          <w:rFonts w:ascii="Times New Roman" w:hAnsi="Times New Roman" w:cs="Times New Roman"/>
          <w:sz w:val="24"/>
          <w:szCs w:val="24"/>
        </w:rPr>
        <w:t>violence. N</w:t>
      </w:r>
      <w:r w:rsidR="00A57446" w:rsidRPr="006A7F76">
        <w:rPr>
          <w:rFonts w:ascii="Times New Roman" w:hAnsi="Times New Roman" w:cs="Times New Roman"/>
          <w:sz w:val="24"/>
          <w:szCs w:val="24"/>
        </w:rPr>
        <w:t xml:space="preserve">on-traumatic </w:t>
      </w:r>
      <w:r w:rsidR="00D30DD7">
        <w:rPr>
          <w:rFonts w:ascii="Times New Roman" w:hAnsi="Times New Roman" w:cs="Times New Roman"/>
          <w:sz w:val="24"/>
          <w:szCs w:val="24"/>
        </w:rPr>
        <w:t>SCI</w:t>
      </w:r>
      <w:r w:rsidR="00A11AE9">
        <w:rPr>
          <w:rFonts w:ascii="Times New Roman" w:hAnsi="Times New Roman" w:cs="Times New Roman"/>
          <w:sz w:val="24"/>
          <w:szCs w:val="24"/>
        </w:rPr>
        <w:t xml:space="preserve"> occurs due to </w:t>
      </w:r>
      <w:r w:rsidR="00E6257D">
        <w:rPr>
          <w:rFonts w:ascii="Times New Roman" w:hAnsi="Times New Roman" w:cs="Times New Roman"/>
          <w:sz w:val="24"/>
          <w:szCs w:val="24"/>
        </w:rPr>
        <w:t>damage to</w:t>
      </w:r>
      <w:r w:rsidR="00A11AE9" w:rsidRPr="00D30DD7">
        <w:rPr>
          <w:rFonts w:ascii="Times New Roman" w:hAnsi="Times New Roman" w:cs="Times New Roman"/>
          <w:sz w:val="24"/>
          <w:szCs w:val="24"/>
        </w:rPr>
        <w:t xml:space="preserve"> the spinal cord</w:t>
      </w:r>
      <w:r w:rsidR="00A11AE9" w:rsidRPr="006A7F76">
        <w:rPr>
          <w:rFonts w:ascii="Times New Roman" w:hAnsi="Times New Roman" w:cs="Times New Roman"/>
          <w:sz w:val="24"/>
          <w:szCs w:val="24"/>
        </w:rPr>
        <w:t xml:space="preserve"> </w:t>
      </w:r>
      <w:r w:rsidR="00A11AE9">
        <w:rPr>
          <w:rFonts w:ascii="Times New Roman" w:hAnsi="Times New Roman" w:cs="Times New Roman"/>
          <w:sz w:val="24"/>
          <w:szCs w:val="24"/>
        </w:rPr>
        <w:t>by acute or chronic dis</w:t>
      </w:r>
      <w:r w:rsidR="00A11AE9" w:rsidRPr="00D30DD7">
        <w:rPr>
          <w:rFonts w:ascii="Times New Roman" w:hAnsi="Times New Roman" w:cs="Times New Roman"/>
          <w:sz w:val="24"/>
          <w:szCs w:val="24"/>
        </w:rPr>
        <w:t>ease</w:t>
      </w:r>
      <w:r w:rsidR="00A11AE9">
        <w:rPr>
          <w:rFonts w:ascii="Times New Roman" w:hAnsi="Times New Roman" w:cs="Times New Roman"/>
          <w:sz w:val="24"/>
          <w:szCs w:val="24"/>
        </w:rPr>
        <w:t>,</w:t>
      </w:r>
      <w:r w:rsidR="00A11AE9" w:rsidRPr="00D30DD7">
        <w:rPr>
          <w:rFonts w:ascii="Times New Roman" w:hAnsi="Times New Roman" w:cs="Times New Roman"/>
          <w:sz w:val="24"/>
          <w:szCs w:val="24"/>
        </w:rPr>
        <w:t xml:space="preserve"> </w:t>
      </w:r>
      <w:r w:rsidR="00A57446" w:rsidRPr="006A7F76">
        <w:rPr>
          <w:rFonts w:ascii="Times New Roman" w:hAnsi="Times New Roman" w:cs="Times New Roman"/>
          <w:sz w:val="24"/>
          <w:szCs w:val="24"/>
        </w:rPr>
        <w:t>such as degeneration, inflammatory or auto-immune, neoplasms, vascular</w:t>
      </w:r>
      <w:r w:rsidR="006577A5">
        <w:rPr>
          <w:rFonts w:ascii="Times New Roman" w:hAnsi="Times New Roman" w:cs="Times New Roman"/>
          <w:sz w:val="24"/>
          <w:szCs w:val="24"/>
        </w:rPr>
        <w:t xml:space="preserve"> diseases</w:t>
      </w:r>
      <w:r w:rsidR="00A57446" w:rsidRPr="006A7F76">
        <w:rPr>
          <w:rFonts w:ascii="Times New Roman" w:hAnsi="Times New Roman" w:cs="Times New Roman"/>
          <w:sz w:val="24"/>
          <w:szCs w:val="24"/>
        </w:rPr>
        <w:t>, infection</w:t>
      </w:r>
      <w:r w:rsidR="00E6257D">
        <w:rPr>
          <w:rFonts w:ascii="Times New Roman" w:hAnsi="Times New Roman" w:cs="Times New Roman"/>
          <w:sz w:val="24"/>
          <w:szCs w:val="24"/>
        </w:rPr>
        <w:t>,</w:t>
      </w:r>
      <w:r w:rsidR="00A57446" w:rsidRPr="006A7F76">
        <w:rPr>
          <w:rFonts w:ascii="Times New Roman" w:hAnsi="Times New Roman" w:cs="Times New Roman"/>
          <w:sz w:val="24"/>
          <w:szCs w:val="24"/>
        </w:rPr>
        <w:t xml:space="preserve"> </w:t>
      </w:r>
      <w:r w:rsidR="00587A2F">
        <w:rPr>
          <w:rFonts w:ascii="Times New Roman" w:hAnsi="Times New Roman" w:cs="Times New Roman"/>
          <w:sz w:val="24"/>
          <w:szCs w:val="24"/>
        </w:rPr>
        <w:t>or</w:t>
      </w:r>
      <w:r w:rsidR="00A57446" w:rsidRPr="006A7F76">
        <w:rPr>
          <w:rFonts w:ascii="Times New Roman" w:hAnsi="Times New Roman" w:cs="Times New Roman"/>
          <w:sz w:val="24"/>
          <w:szCs w:val="24"/>
        </w:rPr>
        <w:t xml:space="preserve"> tuberculosis (Sub-Saharan Africa)</w:t>
      </w:r>
      <w:r w:rsidR="00A11AE9">
        <w:rPr>
          <w:rFonts w:ascii="Times New Roman" w:hAnsi="Times New Roman" w:cs="Times New Roman"/>
          <w:sz w:val="24"/>
          <w:szCs w:val="24"/>
        </w:rPr>
        <w:t xml:space="preserve"> </w:t>
      </w:r>
      <w:r w:rsidR="00A11AE9">
        <w:rPr>
          <w:rFonts w:ascii="Times New Roman" w:hAnsi="Times New Roman" w:cs="Times New Roman"/>
          <w:sz w:val="24"/>
          <w:szCs w:val="24"/>
        </w:rPr>
        <w:fldChar w:fldCharType="begin" w:fldLock="1"/>
      </w:r>
      <w:r w:rsidR="00E6257D">
        <w:rPr>
          <w:rFonts w:ascii="Times New Roman" w:hAnsi="Times New Roman" w:cs="Times New Roman"/>
          <w:sz w:val="24"/>
          <w:szCs w:val="24"/>
        </w:rPr>
        <w:instrText>ADDIN CSL_CITATION {"citationItems":[{"id":"ITEM-1","itemData":{"author":[{"dropping-particle":"","family":"Jaraczewska","given":"Ewa","non-dropping-particle":"","parse-names":false,"suffix":""}],"container-title":"Physiopedia","id":"ITEM-1","issued":{"date-parts":[["0"]]},"page":"1-8","title":"Introduction to Spinal Cord Injury","type":"article-journal"},"uris":["http://www.mendeley.com/documents/?uuid=62a5574d-5351-4ce8-bd00-5fcbeb191ccb"]},{"id":"ITEM-2","itemData":{"DOI":"10.1038/nrdp.2017.18","author":[{"dropping-particle":"","family":"Ahuja","given":"Christopher S","non-dropping-particle":"","parse-names":false,"suffix":""},{"dropping-particle":"","family":"Wilson","given":"Jefferson R","non-dropping-particle":"","parse-names":false,"suffix":""},{"dropping-particle":"","family":"Nori","given":"Satoshi","non-dropping-particle":"","parse-names":false,"suffix":""},{"dropping-particle":"","family":"Kotter","given":"Mark R N","non-dropping-particle":"","parse-names":false,"suffix":""},{"dropping-particle":"","family":"Druschel","given":"Claudia","non-dropping-particle":"","parse-names":false,"suffix":""},{"dropping-particle":"","family":"Curt","given":"Armin","non-dropping-particle":"","parse-names":false,"suffix":""},{"dropping-particle":"","family":"Fehlings","given":"Michael G","non-dropping-particle":"","parse-names":false,"suffix":""}],"container-title":"Disease Primers","id":"ITEM-2","issued":{"date-parts":[["2017"]]},"page":"1-21","title":"Traumatic spinal cord injury","type":"article-journal","volume":"3"},"uris":["http://www.mendeley.com/documents/?uuid=1b626206-4e91-48a0-9d5b-0828250077f4"]}],"mendeley":{"formattedCitation":"(Ahuja et al., 2017; Jaraczewska, n.d.)","plainTextFormattedCitation":"(Ahuja et al., 2017; Jaraczewska, n.d.)","previouslyFormattedCitation":"(Ahuja et al., 2017; Jaraczewska, n.d.)"},"properties":{"noteIndex":0},"schema":"https://github.com/citation-style-language/schema/raw/master/csl-citation.json"}</w:instrText>
      </w:r>
      <w:r w:rsidR="00A11AE9">
        <w:rPr>
          <w:rFonts w:ascii="Times New Roman" w:hAnsi="Times New Roman" w:cs="Times New Roman"/>
          <w:sz w:val="24"/>
          <w:szCs w:val="24"/>
        </w:rPr>
        <w:fldChar w:fldCharType="separate"/>
      </w:r>
      <w:r w:rsidR="00A11AE9" w:rsidRPr="00A11AE9">
        <w:rPr>
          <w:rFonts w:ascii="Times New Roman" w:hAnsi="Times New Roman" w:cs="Times New Roman"/>
          <w:noProof/>
          <w:sz w:val="24"/>
          <w:szCs w:val="24"/>
        </w:rPr>
        <w:t>(Ahuja et al., 2017; Jaraczewska, n.d.)</w:t>
      </w:r>
      <w:r w:rsidR="00A11AE9">
        <w:rPr>
          <w:rFonts w:ascii="Times New Roman" w:hAnsi="Times New Roman" w:cs="Times New Roman"/>
          <w:sz w:val="24"/>
          <w:szCs w:val="24"/>
        </w:rPr>
        <w:fldChar w:fldCharType="end"/>
      </w:r>
      <w:r w:rsidR="00E10105">
        <w:rPr>
          <w:rFonts w:ascii="Times New Roman" w:hAnsi="Times New Roman" w:cs="Times New Roman"/>
          <w:sz w:val="24"/>
          <w:szCs w:val="24"/>
        </w:rPr>
        <w:t xml:space="preserve">. Among them, the leading cause of SCI in </w:t>
      </w:r>
      <w:r w:rsidR="00E10105" w:rsidRPr="006A7F76">
        <w:rPr>
          <w:rFonts w:ascii="Times New Roman" w:hAnsi="Times New Roman" w:cs="Times New Roman"/>
          <w:sz w:val="24"/>
          <w:szCs w:val="24"/>
        </w:rPr>
        <w:t>developed countries</w:t>
      </w:r>
      <w:r w:rsidR="00E10105">
        <w:rPr>
          <w:rFonts w:ascii="Times New Roman" w:hAnsi="Times New Roman" w:cs="Times New Roman"/>
          <w:sz w:val="24"/>
          <w:szCs w:val="24"/>
        </w:rPr>
        <w:t xml:space="preserve"> is falls (</w:t>
      </w:r>
      <w:r w:rsidR="00E10105" w:rsidRPr="006A7F76">
        <w:rPr>
          <w:rFonts w:ascii="Times New Roman" w:hAnsi="Times New Roman" w:cs="Times New Roman"/>
          <w:sz w:val="24"/>
          <w:szCs w:val="24"/>
        </w:rPr>
        <w:t>used to be MVAs</w:t>
      </w:r>
      <w:r w:rsidR="00E10105">
        <w:rPr>
          <w:rFonts w:ascii="Times New Roman" w:hAnsi="Times New Roman" w:cs="Times New Roman"/>
          <w:sz w:val="24"/>
          <w:szCs w:val="24"/>
        </w:rPr>
        <w:t xml:space="preserve"> in </w:t>
      </w:r>
      <w:r w:rsidR="000D46D8">
        <w:rPr>
          <w:rFonts w:ascii="Times New Roman" w:hAnsi="Times New Roman" w:cs="Times New Roman"/>
          <w:sz w:val="24"/>
          <w:szCs w:val="24"/>
        </w:rPr>
        <w:t xml:space="preserve">the </w:t>
      </w:r>
      <w:r w:rsidR="00E10105">
        <w:rPr>
          <w:rFonts w:ascii="Times New Roman" w:hAnsi="Times New Roman" w:cs="Times New Roman"/>
          <w:sz w:val="24"/>
          <w:szCs w:val="24"/>
        </w:rPr>
        <w:t>previous) and falls are the major cause of injury</w:t>
      </w:r>
      <w:r w:rsidR="00E3012E">
        <w:rPr>
          <w:rFonts w:ascii="Times New Roman" w:hAnsi="Times New Roman" w:cs="Times New Roman"/>
          <w:sz w:val="24"/>
          <w:szCs w:val="24"/>
        </w:rPr>
        <w:t xml:space="preserve"> in developing </w:t>
      </w:r>
      <w:r w:rsidR="00E3012E" w:rsidRPr="006A7F76">
        <w:rPr>
          <w:rFonts w:ascii="Times New Roman" w:hAnsi="Times New Roman" w:cs="Times New Roman"/>
          <w:sz w:val="24"/>
          <w:szCs w:val="24"/>
        </w:rPr>
        <w:t>countries</w:t>
      </w:r>
      <w:r w:rsidR="00A57446" w:rsidRPr="006A7F76">
        <w:rPr>
          <w:rFonts w:ascii="Times New Roman" w:hAnsi="Times New Roman" w:cs="Times New Roman"/>
          <w:sz w:val="24"/>
          <w:szCs w:val="24"/>
        </w:rPr>
        <w:t xml:space="preserve"> </w:t>
      </w:r>
      <w:r w:rsidR="00A57446" w:rsidRPr="006A7F76">
        <w:rPr>
          <w:rFonts w:ascii="Times New Roman" w:hAnsi="Times New Roman" w:cs="Times New Roman"/>
          <w:sz w:val="24"/>
          <w:szCs w:val="24"/>
        </w:rPr>
        <w:fldChar w:fldCharType="begin" w:fldLock="1"/>
      </w:r>
      <w:r w:rsidR="00445756">
        <w:rPr>
          <w:rFonts w:ascii="Times New Roman" w:hAnsi="Times New Roman" w:cs="Times New Roman"/>
          <w:sz w:val="24"/>
          <w:szCs w:val="24"/>
        </w:rPr>
        <w:instrText>ADDIN CSL_CITATION {"citationItems":[{"id":"ITEM-1","itemData":{"author":[{"dropping-particle":"","family":"Jaraczewska","given":"Ewa","non-dropping-particle":"","parse-names":false,"suffix":""}],"container-title":"Physiopedia","id":"ITEM-1","issued":{"date-parts":[["0"]]},"page":"1-8","title":"Introduction to Spinal Cord Injury","type":"article-journal"},"uris":["http://www.mendeley.com/documents/?uuid=62a5574d-5351-4ce8-bd00-5fcbeb191ccb"]}],"mendeley":{"formattedCitation":"(Jaraczewska, n.d.)","plainTextFormattedCitation":"(Jaraczewska, n.d.)","previouslyFormattedCitation":"(Jaraczewska, n.d.)"},"properties":{"noteIndex":0},"schema":"https://github.com/citation-style-language/schema/raw/master/csl-citation.json"}</w:instrText>
      </w:r>
      <w:r w:rsidR="00A57446" w:rsidRPr="006A7F76">
        <w:rPr>
          <w:rFonts w:ascii="Times New Roman" w:hAnsi="Times New Roman" w:cs="Times New Roman"/>
          <w:sz w:val="24"/>
          <w:szCs w:val="24"/>
        </w:rPr>
        <w:fldChar w:fldCharType="separate"/>
      </w:r>
      <w:r w:rsidR="00A57446" w:rsidRPr="006A7F76">
        <w:rPr>
          <w:rFonts w:ascii="Times New Roman" w:hAnsi="Times New Roman" w:cs="Times New Roman"/>
          <w:noProof/>
          <w:sz w:val="24"/>
          <w:szCs w:val="24"/>
        </w:rPr>
        <w:t>(Jaraczewska, n.d.)</w:t>
      </w:r>
      <w:r w:rsidR="00A57446" w:rsidRPr="006A7F76">
        <w:rPr>
          <w:rFonts w:ascii="Times New Roman" w:hAnsi="Times New Roman" w:cs="Times New Roman"/>
          <w:sz w:val="24"/>
          <w:szCs w:val="24"/>
        </w:rPr>
        <w:fldChar w:fldCharType="end"/>
      </w:r>
      <w:r w:rsidR="00A57446" w:rsidRPr="006A7F76">
        <w:rPr>
          <w:rFonts w:ascii="Times New Roman" w:hAnsi="Times New Roman" w:cs="Times New Roman"/>
          <w:sz w:val="24"/>
          <w:szCs w:val="24"/>
        </w:rPr>
        <w:t>.</w:t>
      </w:r>
      <w:r w:rsidR="006A7F76" w:rsidRPr="006A7F76">
        <w:t xml:space="preserve"> </w:t>
      </w:r>
      <w:r w:rsidR="00B870F0">
        <w:rPr>
          <w:rFonts w:ascii="Times New Roman" w:hAnsi="Times New Roman" w:cs="Times New Roman"/>
          <w:sz w:val="24"/>
          <w:szCs w:val="24"/>
        </w:rPr>
        <w:t xml:space="preserve">In the study by </w:t>
      </w:r>
      <w:r w:rsidR="00C81B61">
        <w:rPr>
          <w:rFonts w:ascii="Times New Roman" w:hAnsi="Times New Roman" w:cs="Times New Roman"/>
          <w:sz w:val="24"/>
          <w:szCs w:val="24"/>
        </w:rPr>
        <w:fldChar w:fldCharType="begin" w:fldLock="1"/>
      </w:r>
      <w:r w:rsidR="0077140B">
        <w:rPr>
          <w:rFonts w:ascii="Times New Roman" w:hAnsi="Times New Roman" w:cs="Times New Roman"/>
          <w:sz w:val="24"/>
          <w:szCs w:val="24"/>
        </w:rPr>
        <w:instrText>ADDIN CSL_CITATION {"citationItems":[{"id":"ITEM-1","itemData":{"ISBN":"9789176015261","author":[{"dropping-particle":"","family":"Flank","given":"Peter","non-dropping-particle":"","parse-names":false,"suffix":""}],"id":"ITEM-1","issued":{"date-parts":[["2016"]]},"number-of-pages":"89","title":"Spinal cord injuries in Sweden Studies on clinical follow-ups","type":"thesis"},"uris":["http://www.mendeley.com/documents/?uuid=a96f05a5-42d7-48f7-b913-0e89ccb8157e"]},{"id":"ITEM-2","itemData":{"DOI":"10.3389/fneur.2018.00683","ISSN":"16642295","abstract":"Background: Spinal cord injury (SCI) is a severe condition that disrupts patients' physiological, mental, and social well-being state and exerts great financial burden on patients, their families and social healthcare system. This review intends to compile studies regarding epidemiological features of SCI in China. Methods: Searches were conducted on PubMed, EMBASE, Web of Science and Cochrane Library for relevant studies published through January, 2018. Studies reported methodological and epidemiological data were collected by two authors independently. Results: Seventeen studies met the inclusion criteria. Two studies reported incidence of SCI that is 60.6 in Beijing (2002) and 23.7 in Tianjin (2004-2008). All studies showed male had a larger percentage in SCI compared to female except Taiwan (2000-2003). The average male and female ratio was 3-4:1 in China and the highest male and female ratio was 5.74: 1 in Tianjin (2004-2007). Farmers, laborers and unemployed people accounted for more than half of the SCI patients in China. Fall was the primary causation with exception of Heilongjiang (2009-2013), Beijing (2001-2010), and Taiwan (2002-2003), where motor vehicle collision (MCVs) was the leading causation. Pulmonary infection, urinary tract infection and bedsore were common complications, accounting for approximately 70% of SCI patients in China. Conclusion: This review shows that epidemiological features of SCI are various in different regions in China and prevention should be implemented by regions. The number of patients with SCI result from fall and MCVs may become a main public health problem because population aging and economic developing in China. However, because all included studies were retrospective and lacking a register system in China, some data were incomplete and some cases may be left out, so the conclusion may not be generalizable to the other regions.","author":[{"dropping-particle":"","family":"Yuan","given":"Shiyang","non-dropping-particle":"","parse-names":false,"suffix":""},{"dropping-particle":"","family":"Shi","given":"Zhongju","non-dropping-particle":"","parse-names":false,"suffix":""},{"dropping-particle":"","family":"Cao","given":"Fujiang","non-dropping-particle":"","parse-names":false,"suffix":""},{"dropping-particle":"","family":"Li","given":"Jiahe","non-dropping-particle":"","parse-names":false,"suffix":""},{"dropping-particle":"","family":"Feng","given":"Shiqing","non-dropping-particle":"","parse-names":false,"suffix":""}],"container-title":"Frontiers in Neurology","id":"ITEM-2","issued":{"date-parts":[["2018"]]},"page":"1-12","title":"Epidemiological features of spinal cord injury in China: A systematic review","type":"article-journal","volume":"9"},"uris":["http://www.mendeley.com/documents/?uuid=7ac169ff-4293-4945-b5b9-bd2f4e76d49c"]}],"mendeley":{"formattedCitation":"(Flank, 2016; Yuan et al., 2018)","manualFormatting":"Flank (2016) and Yuan et al. (2018)","plainTextFormattedCitation":"(Flank, 2016; Yuan et al., 2018)","previouslyFormattedCitation":"(Flank, 2016; Yuan et al., 2018)"},"properties":{"noteIndex":0},"schema":"https://github.com/citation-style-language/schema/raw/master/csl-citation.json"}</w:instrText>
      </w:r>
      <w:r w:rsidR="00C81B61">
        <w:rPr>
          <w:rFonts w:ascii="Times New Roman" w:hAnsi="Times New Roman" w:cs="Times New Roman"/>
          <w:sz w:val="24"/>
          <w:szCs w:val="24"/>
        </w:rPr>
        <w:fldChar w:fldCharType="separate"/>
      </w:r>
      <w:r w:rsidR="00C81B61">
        <w:rPr>
          <w:rFonts w:ascii="Times New Roman" w:hAnsi="Times New Roman" w:cs="Times New Roman"/>
          <w:noProof/>
          <w:sz w:val="24"/>
          <w:szCs w:val="24"/>
        </w:rPr>
        <w:t>Flank</w:t>
      </w:r>
      <w:r w:rsidR="00C81B61" w:rsidRPr="00C81B61">
        <w:rPr>
          <w:rFonts w:ascii="Times New Roman" w:hAnsi="Times New Roman" w:cs="Times New Roman"/>
          <w:noProof/>
          <w:sz w:val="24"/>
          <w:szCs w:val="24"/>
        </w:rPr>
        <w:t xml:space="preserve"> </w:t>
      </w:r>
      <w:r w:rsidR="00C81B61">
        <w:rPr>
          <w:rFonts w:ascii="Times New Roman" w:hAnsi="Times New Roman" w:cs="Times New Roman"/>
          <w:noProof/>
          <w:sz w:val="24"/>
          <w:szCs w:val="24"/>
        </w:rPr>
        <w:t>(</w:t>
      </w:r>
      <w:r w:rsidR="00C81B61" w:rsidRPr="00C81B61">
        <w:rPr>
          <w:rFonts w:ascii="Times New Roman" w:hAnsi="Times New Roman" w:cs="Times New Roman"/>
          <w:noProof/>
          <w:sz w:val="24"/>
          <w:szCs w:val="24"/>
        </w:rPr>
        <w:t>2016</w:t>
      </w:r>
      <w:r w:rsidR="00C81B61">
        <w:rPr>
          <w:rFonts w:ascii="Times New Roman" w:hAnsi="Times New Roman" w:cs="Times New Roman"/>
          <w:noProof/>
          <w:sz w:val="24"/>
          <w:szCs w:val="24"/>
        </w:rPr>
        <w:t>) and</w:t>
      </w:r>
      <w:r w:rsidR="00C81B61" w:rsidRPr="00C81B61">
        <w:rPr>
          <w:rFonts w:ascii="Times New Roman" w:hAnsi="Times New Roman" w:cs="Times New Roman"/>
          <w:noProof/>
          <w:sz w:val="24"/>
          <w:szCs w:val="24"/>
        </w:rPr>
        <w:t xml:space="preserve"> </w:t>
      </w:r>
      <w:r w:rsidR="00C81B61" w:rsidRPr="00C81B61">
        <w:rPr>
          <w:rFonts w:ascii="Times New Roman" w:hAnsi="Times New Roman" w:cs="Times New Roman"/>
          <w:noProof/>
          <w:sz w:val="24"/>
          <w:szCs w:val="24"/>
        </w:rPr>
        <w:lastRenderedPageBreak/>
        <w:t xml:space="preserve">Yuan et al. </w:t>
      </w:r>
      <w:r w:rsidR="00C81B61">
        <w:rPr>
          <w:rFonts w:ascii="Times New Roman" w:hAnsi="Times New Roman" w:cs="Times New Roman"/>
          <w:noProof/>
          <w:sz w:val="24"/>
          <w:szCs w:val="24"/>
        </w:rPr>
        <w:t>(</w:t>
      </w:r>
      <w:r w:rsidR="00C81B61" w:rsidRPr="00C81B61">
        <w:rPr>
          <w:rFonts w:ascii="Times New Roman" w:hAnsi="Times New Roman" w:cs="Times New Roman"/>
          <w:noProof/>
          <w:sz w:val="24"/>
          <w:szCs w:val="24"/>
        </w:rPr>
        <w:t>2018)</w:t>
      </w:r>
      <w:r w:rsidR="00C81B61">
        <w:rPr>
          <w:rFonts w:ascii="Times New Roman" w:hAnsi="Times New Roman" w:cs="Times New Roman"/>
          <w:sz w:val="24"/>
          <w:szCs w:val="24"/>
        </w:rPr>
        <w:fldChar w:fldCharType="end"/>
      </w:r>
      <w:r w:rsidR="00B870F0">
        <w:rPr>
          <w:rFonts w:ascii="Times New Roman" w:hAnsi="Times New Roman" w:cs="Times New Roman"/>
          <w:sz w:val="24"/>
          <w:szCs w:val="24"/>
        </w:rPr>
        <w:t xml:space="preserve">, the injury was </w:t>
      </w:r>
      <w:r w:rsidR="00B870F0" w:rsidRPr="00C56AB0">
        <w:rPr>
          <w:rFonts w:ascii="Times New Roman" w:hAnsi="Times New Roman" w:cs="Times New Roman"/>
          <w:sz w:val="24"/>
          <w:szCs w:val="24"/>
        </w:rPr>
        <w:t>caused</w:t>
      </w:r>
      <w:r w:rsidR="00B870F0">
        <w:rPr>
          <w:rFonts w:ascii="Times New Roman" w:hAnsi="Times New Roman" w:cs="Times New Roman"/>
          <w:sz w:val="24"/>
          <w:szCs w:val="24"/>
        </w:rPr>
        <w:t xml:space="preserve"> by falls mostly</w:t>
      </w:r>
      <w:r w:rsidR="00D30DD7">
        <w:rPr>
          <w:rFonts w:ascii="Times New Roman" w:hAnsi="Times New Roman" w:cs="Times New Roman"/>
          <w:sz w:val="24"/>
          <w:szCs w:val="24"/>
        </w:rPr>
        <w:t xml:space="preserve"> and followed by road traffic </w:t>
      </w:r>
      <w:r w:rsidR="00E6257D">
        <w:rPr>
          <w:rFonts w:ascii="Times New Roman" w:hAnsi="Times New Roman" w:cs="Times New Roman"/>
          <w:sz w:val="24"/>
          <w:szCs w:val="24"/>
        </w:rPr>
        <w:t>accidents</w:t>
      </w:r>
      <w:r w:rsidR="00B870F0">
        <w:rPr>
          <w:rFonts w:ascii="Times New Roman" w:hAnsi="Times New Roman" w:cs="Times New Roman"/>
          <w:sz w:val="24"/>
          <w:szCs w:val="24"/>
        </w:rPr>
        <w:t xml:space="preserve"> (RTA</w:t>
      </w:r>
      <w:r w:rsidR="00A5068C">
        <w:rPr>
          <w:rFonts w:ascii="Times New Roman" w:hAnsi="Times New Roman" w:cs="Times New Roman"/>
          <w:sz w:val="24"/>
          <w:szCs w:val="24"/>
        </w:rPr>
        <w:t>s</w:t>
      </w:r>
      <w:r w:rsidR="00B870F0">
        <w:rPr>
          <w:rFonts w:ascii="Times New Roman" w:hAnsi="Times New Roman" w:cs="Times New Roman"/>
          <w:sz w:val="24"/>
          <w:szCs w:val="24"/>
        </w:rPr>
        <w:t>) and sports-related injuries</w:t>
      </w:r>
      <w:r w:rsidR="00B870F0" w:rsidRPr="00354BFE">
        <w:rPr>
          <w:rFonts w:ascii="Times New Roman" w:hAnsi="Times New Roman" w:cs="Times New Roman"/>
          <w:color w:val="FF0000"/>
          <w:sz w:val="24"/>
          <w:szCs w:val="24"/>
        </w:rPr>
        <w:t>.</w:t>
      </w:r>
    </w:p>
    <w:p w14:paraId="3C106009" w14:textId="77777777" w:rsidR="0085401F" w:rsidRPr="001D0C37" w:rsidRDefault="008F3575" w:rsidP="0085401F">
      <w:pPr>
        <w:pStyle w:val="Heading4"/>
        <w:spacing w:line="480" w:lineRule="auto"/>
        <w:rPr>
          <w:b/>
          <w:i w:val="0"/>
          <w:sz w:val="26"/>
          <w:szCs w:val="26"/>
        </w:rPr>
      </w:pPr>
      <w:r w:rsidRPr="001D0C37">
        <w:rPr>
          <w:b/>
          <w:i w:val="0"/>
          <w:sz w:val="26"/>
          <w:szCs w:val="26"/>
        </w:rPr>
        <w:t>Level and Severity of the I</w:t>
      </w:r>
      <w:r w:rsidR="00C56AB0" w:rsidRPr="001D0C37">
        <w:rPr>
          <w:b/>
          <w:i w:val="0"/>
          <w:sz w:val="26"/>
          <w:szCs w:val="26"/>
        </w:rPr>
        <w:t>njury</w:t>
      </w:r>
    </w:p>
    <w:p w14:paraId="319A285D" w14:textId="203AD4B1" w:rsidR="000D69C8" w:rsidRPr="000D69C8" w:rsidRDefault="00C56AB0" w:rsidP="000D69C8">
      <w:pPr>
        <w:spacing w:line="480" w:lineRule="auto"/>
        <w:rPr>
          <w:rFonts w:ascii="Times New Roman" w:hAnsi="Times New Roman" w:cs="Times New Roman"/>
          <w:sz w:val="24"/>
          <w:szCs w:val="24"/>
        </w:rPr>
      </w:pPr>
      <w:r>
        <w:rPr>
          <w:rFonts w:ascii="Times New Roman" w:hAnsi="Times New Roman" w:cs="Times New Roman"/>
          <w:sz w:val="24"/>
          <w:szCs w:val="24"/>
        </w:rPr>
        <w:t>Lower cervical C5–C7, mid-thoracic T4–T7, and thoracolumbar T10–L2 are t</w:t>
      </w:r>
      <w:r w:rsidRPr="006A5024">
        <w:rPr>
          <w:rFonts w:ascii="Times New Roman" w:hAnsi="Times New Roman" w:cs="Times New Roman"/>
          <w:sz w:val="24"/>
          <w:szCs w:val="24"/>
        </w:rPr>
        <w:t xml:space="preserve">he most </w:t>
      </w:r>
      <w:r w:rsidR="000D46D8">
        <w:rPr>
          <w:rFonts w:ascii="Times New Roman" w:hAnsi="Times New Roman" w:cs="Times New Roman"/>
          <w:sz w:val="24"/>
          <w:szCs w:val="24"/>
        </w:rPr>
        <w:t>frequently</w:t>
      </w:r>
      <w:r>
        <w:rPr>
          <w:rFonts w:ascii="Times New Roman" w:hAnsi="Times New Roman" w:cs="Times New Roman"/>
          <w:sz w:val="24"/>
          <w:szCs w:val="24"/>
        </w:rPr>
        <w:t xml:space="preserve"> injured areas of the vertebral column </w:t>
      </w:r>
      <w:r w:rsidRPr="000373C6">
        <w:rPr>
          <w:rFonts w:ascii="Times New Roman" w:hAnsi="Times New Roman" w:cs="Times New Roman"/>
          <w:sz w:val="24"/>
          <w:szCs w:val="24"/>
        </w:rPr>
        <w:fldChar w:fldCharType="begin" w:fldLock="1"/>
      </w:r>
      <w:r w:rsidRPr="000373C6">
        <w:rPr>
          <w:rFonts w:ascii="Times New Roman" w:hAnsi="Times New Roman" w:cs="Times New Roman"/>
          <w:sz w:val="24"/>
          <w:szCs w:val="24"/>
        </w:rPr>
        <w:instrText>ADDIN CSL_CITATION {"citationItems":[{"id":"ITEM-1","itemData":{"ISBN":"9780120885480","abstract":"An actinomycetes expression vector (pIBR25) was constructed and applied to express a gene from the kanamycin biosynthetic gene cluster encoding 2-deoxy-scyllo-inosose synthase (kanA) in Streptomyces lividans TK24. The expression of kanA in pIBR25 transformants reached a maximum after 72 h of culture. The plasmid pIBR25 showed better expression than pSET152, and resulted in the formation of insoluble KanA when it was expressed in Escherichia coli. This strategy thus provides a valuable tool for expressing aminoglycoside-aminocyclitols (AmAcs) biosynthetic genes in Streptomyces spp.","author":[{"dropping-particle":"","family":"Bergström","given":"Ebba","non-dropping-particle":"","parse-names":false,"suffix":""},{"dropping-particle":"","family":"Brownlee","given":"Sarah","non-dropping-particle":"","parse-names":false,"suffix":""},{"dropping-particle":"","family":"Edwards","given":"Susan","non-dropping-particle":"","parse-names":false,"suffix":""},{"dropping-particle":"","family":"Ellis","given":"Roger","non-dropping-particle":"","parse-names":false,"suffix":""},{"dropping-particle":"","family":"Rose","given":"Lone S.","non-dropping-particle":"","parse-names":false,"suffix":""},{"dropping-particle":"","family":"Tussler","given":"Dot","non-dropping-particle":"","parse-names":false,"suffix":""}],"id":"ITEM-1","issued":{"date-parts":[["2006"]]},"number-of-pages":"1-411","title":"Tetraplegia and Paraplegia","type":"book"},"uris":["http://www.mendeley.com/documents/?uuid=59ca6324-7068-4858-bc61-14b4728e136e"]}],"mendeley":{"formattedCitation":"(Bergström et al., 2006)","plainTextFormattedCitation":"(Bergström et al., 2006)","previouslyFormattedCitation":"(Bergström et al., 2006)"},"properties":{"noteIndex":0},"schema":"https://github.com/citation-style-language/schema/raw/master/csl-citation.json"}</w:instrText>
      </w:r>
      <w:r w:rsidRPr="000373C6">
        <w:rPr>
          <w:rFonts w:ascii="Times New Roman" w:hAnsi="Times New Roman" w:cs="Times New Roman"/>
          <w:sz w:val="24"/>
          <w:szCs w:val="24"/>
        </w:rPr>
        <w:fldChar w:fldCharType="separate"/>
      </w:r>
      <w:r w:rsidRPr="000373C6">
        <w:rPr>
          <w:rFonts w:ascii="Times New Roman" w:hAnsi="Times New Roman" w:cs="Times New Roman"/>
          <w:noProof/>
          <w:sz w:val="24"/>
          <w:szCs w:val="24"/>
        </w:rPr>
        <w:t>(Bergström et al., 2006)</w:t>
      </w:r>
      <w:r w:rsidRPr="000373C6">
        <w:rPr>
          <w:rFonts w:ascii="Times New Roman" w:hAnsi="Times New Roman" w:cs="Times New Roman"/>
          <w:sz w:val="24"/>
          <w:szCs w:val="24"/>
        </w:rPr>
        <w:fldChar w:fldCharType="end"/>
      </w:r>
      <w:r w:rsidRPr="000373C6">
        <w:rPr>
          <w:rFonts w:ascii="Times New Roman" w:hAnsi="Times New Roman" w:cs="Times New Roman"/>
          <w:sz w:val="24"/>
          <w:szCs w:val="24"/>
        </w:rPr>
        <w:t>.</w:t>
      </w:r>
      <w:r w:rsidR="000373C6" w:rsidRPr="000373C6">
        <w:rPr>
          <w:rFonts w:ascii="Times New Roman" w:hAnsi="Times New Roman" w:cs="Times New Roman"/>
          <w:sz w:val="24"/>
          <w:szCs w:val="24"/>
        </w:rPr>
        <w:t xml:space="preserve"> </w:t>
      </w:r>
      <w:r w:rsidR="000D69C8">
        <w:rPr>
          <w:rFonts w:ascii="Times New Roman" w:hAnsi="Times New Roman" w:cs="Times New Roman"/>
          <w:sz w:val="24"/>
          <w:szCs w:val="24"/>
        </w:rPr>
        <w:t xml:space="preserve">In China, </w:t>
      </w:r>
      <w:r w:rsidR="001E1BDD">
        <w:rPr>
          <w:rFonts w:ascii="Times New Roman" w:hAnsi="Times New Roman" w:cs="Times New Roman"/>
          <w:sz w:val="24"/>
          <w:szCs w:val="24"/>
        </w:rPr>
        <w:t xml:space="preserve">the </w:t>
      </w:r>
      <w:r w:rsidR="00644B36">
        <w:rPr>
          <w:rFonts w:ascii="Times New Roman" w:hAnsi="Times New Roman" w:cs="Times New Roman"/>
          <w:sz w:val="24"/>
          <w:szCs w:val="24"/>
        </w:rPr>
        <w:t xml:space="preserve">low level of injuries, such as </w:t>
      </w:r>
      <w:r w:rsidR="00644B36" w:rsidRPr="000D69C8">
        <w:rPr>
          <w:rFonts w:ascii="Times New Roman" w:hAnsi="Times New Roman" w:cs="Times New Roman"/>
          <w:sz w:val="24"/>
          <w:szCs w:val="24"/>
        </w:rPr>
        <w:t>thorac</w:t>
      </w:r>
      <w:r w:rsidR="00644B36">
        <w:rPr>
          <w:rFonts w:ascii="Times New Roman" w:hAnsi="Times New Roman" w:cs="Times New Roman"/>
          <w:sz w:val="24"/>
          <w:szCs w:val="24"/>
        </w:rPr>
        <w:t xml:space="preserve">olumbar, and lumbosacral </w:t>
      </w:r>
      <w:r w:rsidR="002A4535">
        <w:rPr>
          <w:rFonts w:ascii="Times New Roman" w:hAnsi="Times New Roman" w:cs="Times New Roman"/>
          <w:sz w:val="24"/>
          <w:szCs w:val="24"/>
        </w:rPr>
        <w:t xml:space="preserve">injuries, are </w:t>
      </w:r>
      <w:r w:rsidR="00AB3573">
        <w:rPr>
          <w:rFonts w:ascii="Times New Roman" w:hAnsi="Times New Roman" w:cs="Times New Roman"/>
          <w:sz w:val="24"/>
          <w:szCs w:val="24"/>
        </w:rPr>
        <w:t xml:space="preserve">more </w:t>
      </w:r>
      <w:r w:rsidR="00644B36">
        <w:rPr>
          <w:rFonts w:ascii="Times New Roman" w:hAnsi="Times New Roman" w:cs="Times New Roman"/>
          <w:sz w:val="24"/>
          <w:szCs w:val="24"/>
        </w:rPr>
        <w:t xml:space="preserve">common than </w:t>
      </w:r>
      <w:r w:rsidR="00644B36" w:rsidRPr="000D69C8">
        <w:rPr>
          <w:rFonts w:ascii="Times New Roman" w:hAnsi="Times New Roman" w:cs="Times New Roman"/>
          <w:sz w:val="24"/>
          <w:szCs w:val="24"/>
        </w:rPr>
        <w:t>cervical</w:t>
      </w:r>
      <w:r w:rsidR="00644B36">
        <w:rPr>
          <w:rFonts w:ascii="Times New Roman" w:hAnsi="Times New Roman" w:cs="Times New Roman"/>
          <w:sz w:val="24"/>
          <w:szCs w:val="24"/>
        </w:rPr>
        <w:t xml:space="preserve"> and </w:t>
      </w:r>
      <w:r w:rsidR="00644B36" w:rsidRPr="000D69C8">
        <w:rPr>
          <w:rFonts w:ascii="Times New Roman" w:hAnsi="Times New Roman" w:cs="Times New Roman"/>
          <w:sz w:val="24"/>
          <w:szCs w:val="24"/>
        </w:rPr>
        <w:t>thoracic</w:t>
      </w:r>
      <w:r w:rsidR="00644B36">
        <w:rPr>
          <w:rFonts w:ascii="Times New Roman" w:hAnsi="Times New Roman" w:cs="Times New Roman"/>
          <w:sz w:val="24"/>
          <w:szCs w:val="24"/>
        </w:rPr>
        <w:t xml:space="preserve"> </w:t>
      </w:r>
      <w:r w:rsidR="00E23F59">
        <w:rPr>
          <w:rFonts w:ascii="Times New Roman" w:hAnsi="Times New Roman" w:cs="Times New Roman"/>
          <w:sz w:val="24"/>
          <w:szCs w:val="24"/>
        </w:rPr>
        <w:t>injuries</w:t>
      </w:r>
      <w:r w:rsidR="00644B36">
        <w:rPr>
          <w:rFonts w:ascii="Times New Roman" w:hAnsi="Times New Roman" w:cs="Times New Roman"/>
          <w:sz w:val="24"/>
          <w:szCs w:val="24"/>
        </w:rPr>
        <w:t xml:space="preserve"> </w:t>
      </w:r>
      <w:r w:rsidR="00644B36">
        <w:rPr>
          <w:rFonts w:ascii="Times New Roman" w:hAnsi="Times New Roman" w:cs="Times New Roman"/>
          <w:sz w:val="24"/>
          <w:szCs w:val="24"/>
        </w:rPr>
        <w:fldChar w:fldCharType="begin" w:fldLock="1"/>
      </w:r>
      <w:r w:rsidR="00644B36">
        <w:rPr>
          <w:rFonts w:ascii="Times New Roman" w:hAnsi="Times New Roman" w:cs="Times New Roman"/>
          <w:sz w:val="24"/>
          <w:szCs w:val="24"/>
        </w:rPr>
        <w:instrText>ADDIN CSL_CITATION {"citationItems":[{"id":"ITEM-1","itemData":{"DOI":"10.3389/fneur.2018.00683","ISSN":"16642295","abstract":"Background: Spinal cord injury (SCI) is a severe condition that disrupts patients' physiological, mental, and social well-being state and exerts great financial burden on patients, their families and social healthcare system. This review intends to compile studies regarding epidemiological features of SCI in China. Methods: Searches were conducted on PubMed, EMBASE, Web of Science and Cochrane Library for relevant studies published through January, 2018. Studies reported methodological and epidemiological data were collected by two authors independently. Results: Seventeen studies met the inclusion criteria. Two studies reported incidence of SCI that is 60.6 in Beijing (2002) and 23.7 in Tianjin (2004-2008). All studies showed male had a larger percentage in SCI compared to female except Taiwan (2000-2003). The average male and female ratio was 3-4:1 in China and the highest male and female ratio was 5.74: 1 in Tianjin (2004-2007). Farmers, laborers and unemployed people accounted for more than half of the SCI patients in China. Fall was the primary causation with exception of Heilongjiang (2009-2013), Beijing (2001-2010), and Taiwan (2002-2003), where motor vehicle collision (MCVs) was the leading causation. Pulmonary infection, urinary tract infection and bedsore were common complications, accounting for approximately 70% of SCI patients in China. Conclusion: This review shows that epidemiological features of SCI are various in different regions in China and prevention should be implemented by regions. The number of patients with SCI result from fall and MCVs may become a main public health problem because population aging and economic developing in China. However, because all included studies were retrospective and lacking a register system in China, some data were incomplete and some cases may be left out, so the conclusion may not be generalizable to the other regions.","author":[{"dropping-particle":"","family":"Yuan","given":"Shiyang","non-dropping-particle":"","parse-names":false,"suffix":""},{"dropping-particle":"","family":"Shi","given":"Zhongju","non-dropping-particle":"","parse-names":false,"suffix":""},{"dropping-particle":"","family":"Cao","given":"Fujiang","non-dropping-particle":"","parse-names":false,"suffix":""},{"dropping-particle":"","family":"Li","given":"Jiahe","non-dropping-particle":"","parse-names":false,"suffix":""},{"dropping-particle":"","family":"Feng","given":"Shiqing","non-dropping-particle":"","parse-names":false,"suffix":""}],"container-title":"Frontiers in Neurology","id":"ITEM-1","issued":{"date-parts":[["2018"]]},"page":"1-12","title":"Epidemiological features of spinal cord injury in China: A systematic review","type":"article-journal","volume":"9"},"uris":["http://www.mendeley.com/documents/?uuid=7ac169ff-4293-4945-b5b9-bd2f4e76d49c"]}],"mendeley":{"formattedCitation":"(Yuan et al., 2018)","plainTextFormattedCitation":"(Yuan et al., 2018)","previouslyFormattedCitation":"(Yuan et al., 2018)"},"properties":{"noteIndex":0},"schema":"https://github.com/citation-style-language/schema/raw/master/csl-citation.json"}</w:instrText>
      </w:r>
      <w:r w:rsidR="00644B36">
        <w:rPr>
          <w:rFonts w:ascii="Times New Roman" w:hAnsi="Times New Roman" w:cs="Times New Roman"/>
          <w:sz w:val="24"/>
          <w:szCs w:val="24"/>
        </w:rPr>
        <w:fldChar w:fldCharType="separate"/>
      </w:r>
      <w:r w:rsidR="00644B36" w:rsidRPr="00644B36">
        <w:rPr>
          <w:rFonts w:ascii="Times New Roman" w:hAnsi="Times New Roman" w:cs="Times New Roman"/>
          <w:noProof/>
          <w:sz w:val="24"/>
          <w:szCs w:val="24"/>
        </w:rPr>
        <w:t>(Yuan et al., 2018)</w:t>
      </w:r>
      <w:r w:rsidR="00644B36">
        <w:rPr>
          <w:rFonts w:ascii="Times New Roman" w:hAnsi="Times New Roman" w:cs="Times New Roman"/>
          <w:sz w:val="24"/>
          <w:szCs w:val="24"/>
        </w:rPr>
        <w:fldChar w:fldCharType="end"/>
      </w:r>
      <w:r w:rsidR="00644B36">
        <w:rPr>
          <w:rFonts w:ascii="Times New Roman" w:hAnsi="Times New Roman" w:cs="Times New Roman"/>
          <w:sz w:val="24"/>
          <w:szCs w:val="24"/>
        </w:rPr>
        <w:t xml:space="preserve">. </w:t>
      </w:r>
      <w:r w:rsidR="000373C6">
        <w:rPr>
          <w:rFonts w:ascii="Times New Roman" w:hAnsi="Times New Roman" w:cs="Times New Roman"/>
          <w:sz w:val="24"/>
          <w:szCs w:val="24"/>
        </w:rPr>
        <w:t>A</w:t>
      </w:r>
      <w:r w:rsidR="000373C6" w:rsidRPr="000373C6">
        <w:rPr>
          <w:rFonts w:ascii="Times New Roman" w:hAnsi="Times New Roman" w:cs="Times New Roman"/>
          <w:sz w:val="24"/>
          <w:szCs w:val="24"/>
        </w:rPr>
        <w:t xml:space="preserve">s </w:t>
      </w:r>
      <w:r w:rsidR="000373C6" w:rsidRPr="000373C6">
        <w:rPr>
          <w:rFonts w:ascii="Times New Roman" w:hAnsi="Times New Roman" w:cs="Times New Roman"/>
          <w:sz w:val="24"/>
          <w:szCs w:val="24"/>
        </w:rPr>
        <w:fldChar w:fldCharType="begin" w:fldLock="1"/>
      </w:r>
      <w:r w:rsidR="00AB3021">
        <w:rPr>
          <w:rFonts w:ascii="Times New Roman" w:hAnsi="Times New Roman" w:cs="Times New Roman"/>
          <w:sz w:val="24"/>
          <w:szCs w:val="24"/>
        </w:rPr>
        <w:instrText>ADDIN CSL_CITATION {"citationItems":[{"id":"ITEM-1","itemData":{"author":[{"dropping-particle":"","family":"Miller","given":"Joshua M.","non-dropping-particle":"","parse-names":false,"suffix":""}],"container-title":"Strength and Conditioning Journal","id":"ITEM-1","issue":"6","issued":{"date-parts":[["2021"]]},"page":"1-8","title":"Aerobic and Resistance Training for Individuals With Spinal Cord Injuries","type":"article-journal","volume":"43"},"uris":["http://www.mendeley.com/documents/?uuid=9ee0fa0d-5a15-4a82-9a58-0efcf5f9b97a"]}],"mendeley":{"formattedCitation":"(Miller, 2021)","manualFormatting":"Miller (2021)","plainTextFormattedCitation":"(Miller, 2021)","previouslyFormattedCitation":"(Miller, 2021)"},"properties":{"noteIndex":0},"schema":"https://github.com/citation-style-language/schema/raw/master/csl-citation.json"}</w:instrText>
      </w:r>
      <w:r w:rsidR="000373C6" w:rsidRPr="000373C6">
        <w:rPr>
          <w:rFonts w:ascii="Times New Roman" w:hAnsi="Times New Roman" w:cs="Times New Roman"/>
          <w:sz w:val="24"/>
          <w:szCs w:val="24"/>
        </w:rPr>
        <w:fldChar w:fldCharType="separate"/>
      </w:r>
      <w:r w:rsidR="000373C6" w:rsidRPr="000373C6">
        <w:rPr>
          <w:rFonts w:ascii="Times New Roman" w:hAnsi="Times New Roman" w:cs="Times New Roman"/>
          <w:noProof/>
          <w:sz w:val="24"/>
          <w:szCs w:val="24"/>
        </w:rPr>
        <w:t>Miller (2021)</w:t>
      </w:r>
      <w:r w:rsidR="000373C6" w:rsidRPr="000373C6">
        <w:rPr>
          <w:rFonts w:ascii="Times New Roman" w:hAnsi="Times New Roman" w:cs="Times New Roman"/>
          <w:sz w:val="24"/>
          <w:szCs w:val="24"/>
        </w:rPr>
        <w:fldChar w:fldCharType="end"/>
      </w:r>
      <w:r w:rsidR="000373C6" w:rsidRPr="000373C6">
        <w:rPr>
          <w:rFonts w:ascii="Times New Roman" w:hAnsi="Times New Roman" w:cs="Times New Roman"/>
          <w:sz w:val="24"/>
          <w:szCs w:val="24"/>
        </w:rPr>
        <w:t xml:space="preserve"> explained, </w:t>
      </w:r>
      <w:r w:rsidR="00753996">
        <w:rPr>
          <w:rFonts w:ascii="Times New Roman" w:hAnsi="Times New Roman" w:cs="Times New Roman"/>
          <w:sz w:val="24"/>
          <w:szCs w:val="24"/>
        </w:rPr>
        <w:t>a</w:t>
      </w:r>
      <w:r w:rsidR="000373C6" w:rsidRPr="000373C6">
        <w:rPr>
          <w:rFonts w:ascii="Times New Roman" w:hAnsi="Times New Roman" w:cs="Times New Roman"/>
          <w:sz w:val="24"/>
          <w:szCs w:val="24"/>
        </w:rPr>
        <w:t>bout 40% of</w:t>
      </w:r>
      <w:r w:rsidR="000373C6">
        <w:rPr>
          <w:rFonts w:ascii="Times New Roman" w:hAnsi="Times New Roman" w:cs="Times New Roman"/>
          <w:sz w:val="24"/>
          <w:szCs w:val="24"/>
        </w:rPr>
        <w:t xml:space="preserve"> SCI </w:t>
      </w:r>
      <w:r w:rsidR="00753996">
        <w:rPr>
          <w:rFonts w:ascii="Times New Roman" w:hAnsi="Times New Roman" w:cs="Times New Roman"/>
          <w:sz w:val="24"/>
          <w:szCs w:val="24"/>
        </w:rPr>
        <w:t>occurs as</w:t>
      </w:r>
      <w:r w:rsidR="000373C6">
        <w:rPr>
          <w:rFonts w:ascii="Times New Roman" w:hAnsi="Times New Roman" w:cs="Times New Roman"/>
          <w:sz w:val="24"/>
          <w:szCs w:val="24"/>
        </w:rPr>
        <w:t xml:space="preserve"> being considered </w:t>
      </w:r>
      <w:r w:rsidR="000373C6" w:rsidRPr="000373C6">
        <w:rPr>
          <w:rFonts w:ascii="Times New Roman" w:hAnsi="Times New Roman" w:cs="Times New Roman"/>
          <w:sz w:val="24"/>
          <w:szCs w:val="24"/>
        </w:rPr>
        <w:t>parapl</w:t>
      </w:r>
      <w:r w:rsidR="000373C6">
        <w:rPr>
          <w:rFonts w:ascii="Times New Roman" w:hAnsi="Times New Roman" w:cs="Times New Roman"/>
          <w:sz w:val="24"/>
          <w:szCs w:val="24"/>
        </w:rPr>
        <w:t xml:space="preserve">egic  (19.6% </w:t>
      </w:r>
      <w:r w:rsidR="000373C6" w:rsidRPr="000373C6">
        <w:rPr>
          <w:rFonts w:ascii="Times New Roman" w:hAnsi="Times New Roman" w:cs="Times New Roman"/>
          <w:sz w:val="24"/>
          <w:szCs w:val="24"/>
        </w:rPr>
        <w:t>incom</w:t>
      </w:r>
      <w:r w:rsidR="000373C6">
        <w:rPr>
          <w:rFonts w:ascii="Times New Roman" w:hAnsi="Times New Roman" w:cs="Times New Roman"/>
          <w:sz w:val="24"/>
          <w:szCs w:val="24"/>
        </w:rPr>
        <w:t xml:space="preserve">plete and 20.2% complete), with </w:t>
      </w:r>
      <w:r w:rsidR="000373C6" w:rsidRPr="000373C6">
        <w:rPr>
          <w:rFonts w:ascii="Times New Roman" w:hAnsi="Times New Roman" w:cs="Times New Roman"/>
          <w:sz w:val="24"/>
          <w:szCs w:val="24"/>
        </w:rPr>
        <w:t xml:space="preserve">59.5% </w:t>
      </w:r>
      <w:r w:rsidR="00753996">
        <w:rPr>
          <w:rFonts w:ascii="Times New Roman" w:hAnsi="Times New Roman" w:cs="Times New Roman"/>
          <w:sz w:val="24"/>
          <w:szCs w:val="24"/>
        </w:rPr>
        <w:t xml:space="preserve">of injuries </w:t>
      </w:r>
      <w:r w:rsidR="000373C6" w:rsidRPr="000373C6">
        <w:rPr>
          <w:rFonts w:ascii="Times New Roman" w:hAnsi="Times New Roman" w:cs="Times New Roman"/>
          <w:sz w:val="24"/>
          <w:szCs w:val="24"/>
        </w:rPr>
        <w:t xml:space="preserve">classified as tetraplegia </w:t>
      </w:r>
      <w:r w:rsidR="000373C6">
        <w:rPr>
          <w:rFonts w:ascii="Times New Roman" w:hAnsi="Times New Roman" w:cs="Times New Roman"/>
          <w:sz w:val="24"/>
          <w:szCs w:val="24"/>
        </w:rPr>
        <w:t xml:space="preserve">(47.2% </w:t>
      </w:r>
      <w:r w:rsidR="000373C6" w:rsidRPr="000373C6">
        <w:rPr>
          <w:rFonts w:ascii="Times New Roman" w:hAnsi="Times New Roman" w:cs="Times New Roman"/>
          <w:sz w:val="24"/>
          <w:szCs w:val="24"/>
        </w:rPr>
        <w:t>incomplete and 12.3% complete)</w:t>
      </w:r>
      <w:r w:rsidR="00753996">
        <w:rPr>
          <w:rFonts w:ascii="Times New Roman" w:hAnsi="Times New Roman" w:cs="Times New Roman"/>
          <w:sz w:val="24"/>
          <w:szCs w:val="24"/>
        </w:rPr>
        <w:t>.</w:t>
      </w:r>
      <w:r w:rsidR="000D69C8" w:rsidRPr="000D69C8">
        <w:t xml:space="preserve"> </w:t>
      </w:r>
    </w:p>
    <w:p w14:paraId="52EDACE8" w14:textId="5124FF91" w:rsidR="00944AD3" w:rsidRPr="00944AD3" w:rsidRDefault="00944AD3" w:rsidP="00944AD3">
      <w:pPr>
        <w:pStyle w:val="Caption"/>
        <w:rPr>
          <w:rFonts w:ascii="Times New Roman" w:hAnsi="Times New Roman" w:cs="Times New Roman"/>
          <w:b/>
          <w:i w:val="0"/>
          <w:sz w:val="24"/>
          <w:szCs w:val="24"/>
        </w:rPr>
      </w:pPr>
      <w:bookmarkStart w:id="12" w:name="_Toc107674846"/>
      <w:bookmarkStart w:id="13" w:name="_Toc107558710"/>
      <w:bookmarkStart w:id="14" w:name="_Toc107524723"/>
      <w:bookmarkStart w:id="15" w:name="_Ref107048491"/>
      <w:r w:rsidRPr="00944AD3">
        <w:rPr>
          <w:rFonts w:ascii="Times New Roman" w:hAnsi="Times New Roman" w:cs="Times New Roman"/>
          <w:b/>
          <w:i w:val="0"/>
          <w:sz w:val="24"/>
          <w:szCs w:val="24"/>
        </w:rPr>
        <w:t xml:space="preserve">Figure </w:t>
      </w:r>
      <w:r w:rsidR="00C566F2">
        <w:rPr>
          <w:rFonts w:ascii="Times New Roman" w:hAnsi="Times New Roman" w:cs="Times New Roman"/>
          <w:b/>
          <w:i w:val="0"/>
          <w:sz w:val="24"/>
          <w:szCs w:val="24"/>
        </w:rPr>
        <w:fldChar w:fldCharType="begin"/>
      </w:r>
      <w:r w:rsidR="00C566F2">
        <w:rPr>
          <w:rFonts w:ascii="Times New Roman" w:hAnsi="Times New Roman" w:cs="Times New Roman"/>
          <w:b/>
          <w:i w:val="0"/>
          <w:sz w:val="24"/>
          <w:szCs w:val="24"/>
        </w:rPr>
        <w:instrText xml:space="preserve"> SEQ Figure \* ARABIC </w:instrText>
      </w:r>
      <w:r w:rsidR="00C566F2">
        <w:rPr>
          <w:rFonts w:ascii="Times New Roman" w:hAnsi="Times New Roman" w:cs="Times New Roman"/>
          <w:b/>
          <w:i w:val="0"/>
          <w:sz w:val="24"/>
          <w:szCs w:val="24"/>
        </w:rPr>
        <w:fldChar w:fldCharType="separate"/>
      </w:r>
      <w:r w:rsidR="00C566F2">
        <w:rPr>
          <w:rFonts w:ascii="Times New Roman" w:hAnsi="Times New Roman" w:cs="Times New Roman"/>
          <w:b/>
          <w:i w:val="0"/>
          <w:noProof/>
          <w:sz w:val="24"/>
          <w:szCs w:val="24"/>
        </w:rPr>
        <w:t>1</w:t>
      </w:r>
      <w:bookmarkEnd w:id="12"/>
      <w:r w:rsidR="00C566F2">
        <w:rPr>
          <w:rFonts w:ascii="Times New Roman" w:hAnsi="Times New Roman" w:cs="Times New Roman"/>
          <w:b/>
          <w:i w:val="0"/>
          <w:sz w:val="24"/>
          <w:szCs w:val="24"/>
        </w:rPr>
        <w:fldChar w:fldCharType="end"/>
      </w:r>
      <w:bookmarkEnd w:id="13"/>
      <w:bookmarkEnd w:id="14"/>
      <w:bookmarkEnd w:id="15"/>
    </w:p>
    <w:p w14:paraId="1F1CE50F" w14:textId="75F6C298" w:rsidR="00944AD3" w:rsidRPr="00944AD3" w:rsidRDefault="00944AD3" w:rsidP="00944AD3">
      <w:pPr>
        <w:pStyle w:val="Caption"/>
        <w:rPr>
          <w:rFonts w:ascii="Times New Roman" w:hAnsi="Times New Roman" w:cs="Times New Roman"/>
          <w:b/>
          <w:sz w:val="24"/>
          <w:szCs w:val="24"/>
        </w:rPr>
      </w:pPr>
      <w:bookmarkStart w:id="16" w:name="_Toc107524724"/>
      <w:bookmarkStart w:id="17" w:name="_Toc107558711"/>
      <w:bookmarkStart w:id="18" w:name="_Toc107674847"/>
      <w:r w:rsidRPr="00944AD3">
        <w:rPr>
          <w:rFonts w:ascii="Times New Roman" w:hAnsi="Times New Roman" w:cs="Times New Roman"/>
          <w:b/>
          <w:sz w:val="24"/>
          <w:szCs w:val="24"/>
        </w:rPr>
        <w:t>Structure of the Spinal Bones</w:t>
      </w:r>
      <w:bookmarkEnd w:id="16"/>
      <w:bookmarkEnd w:id="17"/>
      <w:bookmarkEnd w:id="18"/>
    </w:p>
    <w:p w14:paraId="7448F30A" w14:textId="77777777" w:rsidR="006923E1" w:rsidRDefault="006923E1" w:rsidP="006923E1">
      <w:pPr>
        <w:keepNext/>
        <w:spacing w:line="360" w:lineRule="auto"/>
      </w:pPr>
      <w:r w:rsidRPr="006923E1">
        <w:t xml:space="preserve"> </w:t>
      </w:r>
      <w:r>
        <w:rPr>
          <w:noProof/>
          <w:lang w:val="en-US" w:eastAsia="en-US"/>
        </w:rPr>
        <w:drawing>
          <wp:inline distT="0" distB="0" distL="0" distR="0" wp14:anchorId="447461E1" wp14:editId="60AA9231">
            <wp:extent cx="4118458" cy="2867558"/>
            <wp:effectExtent l="0" t="0" r="0" b="9525"/>
            <wp:docPr id="1" name="Picture 1" descr="Vertebral Column and Thoracic Cage Note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tebral Column and Thoracic Cage Notes - ppt video online download"/>
                    <pic:cNvPicPr>
                      <a:picLocks noChangeAspect="1" noChangeArrowheads="1"/>
                    </pic:cNvPicPr>
                  </pic:nvPicPr>
                  <pic:blipFill rotWithShape="1">
                    <a:blip r:embed="rId9">
                      <a:extLst>
                        <a:ext uri="{28A0092B-C50C-407E-A947-70E740481C1C}">
                          <a14:useLocalDpi xmlns:a14="http://schemas.microsoft.com/office/drawing/2010/main" val="0"/>
                        </a:ext>
                      </a:extLst>
                    </a:blip>
                    <a:srcRect t="5425" r="326" b="2092"/>
                    <a:stretch/>
                  </pic:blipFill>
                  <pic:spPr bwMode="auto">
                    <a:xfrm>
                      <a:off x="0" y="0"/>
                      <a:ext cx="4164318" cy="2899489"/>
                    </a:xfrm>
                    <a:prstGeom prst="rect">
                      <a:avLst/>
                    </a:prstGeom>
                    <a:noFill/>
                    <a:ln>
                      <a:noFill/>
                    </a:ln>
                    <a:extLst>
                      <a:ext uri="{53640926-AAD7-44D8-BBD7-CCE9431645EC}">
                        <a14:shadowObscured xmlns:a14="http://schemas.microsoft.com/office/drawing/2010/main"/>
                      </a:ext>
                    </a:extLst>
                  </pic:spPr>
                </pic:pic>
              </a:graphicData>
            </a:graphic>
          </wp:inline>
        </w:drawing>
      </w:r>
    </w:p>
    <w:p w14:paraId="5B08980D" w14:textId="320FA959" w:rsidR="00B870F0" w:rsidRDefault="00944AD3" w:rsidP="00B870F0">
      <w:pPr>
        <w:spacing w:line="360" w:lineRule="auto"/>
        <w:rPr>
          <w:rFonts w:ascii="Times New Roman" w:hAnsi="Times New Roman" w:cs="Times New Roman"/>
          <w:sz w:val="20"/>
          <w:szCs w:val="20"/>
        </w:rPr>
      </w:pPr>
      <w:r w:rsidRPr="00944AD3">
        <w:rPr>
          <w:rFonts w:ascii="Times New Roman" w:hAnsi="Times New Roman" w:cs="Times New Roman"/>
          <w:sz w:val="20"/>
          <w:szCs w:val="20"/>
        </w:rPr>
        <w:t xml:space="preserve">Note. Adapted from “Vertebral Column and Thoracic Cage Note,” By Cody Harmon, 2016, retrieved from </w:t>
      </w:r>
      <w:hyperlink r:id="rId10" w:history="1">
        <w:r w:rsidRPr="00944AD3">
          <w:rPr>
            <w:rStyle w:val="Hyperlink"/>
            <w:rFonts w:ascii="Times New Roman" w:hAnsi="Times New Roman" w:cs="Times New Roman"/>
            <w:sz w:val="20"/>
            <w:szCs w:val="20"/>
          </w:rPr>
          <w:t>https://slideplayer.com/slide/9217074/</w:t>
        </w:r>
      </w:hyperlink>
      <w:r w:rsidR="000261D6">
        <w:rPr>
          <w:rFonts w:ascii="Times New Roman" w:hAnsi="Times New Roman" w:cs="Times New Roman"/>
          <w:sz w:val="20"/>
          <w:szCs w:val="20"/>
        </w:rPr>
        <w:t>.</w:t>
      </w:r>
    </w:p>
    <w:p w14:paraId="0609E116" w14:textId="564EFCF0" w:rsidR="000261D6" w:rsidRPr="000261D6" w:rsidRDefault="000261D6" w:rsidP="001B5790">
      <w:pPr>
        <w:pStyle w:val="Caption"/>
        <w:spacing w:before="240"/>
        <w:rPr>
          <w:rFonts w:ascii="Times New Roman" w:hAnsi="Times New Roman" w:cs="Times New Roman"/>
          <w:b/>
          <w:i w:val="0"/>
          <w:sz w:val="24"/>
          <w:szCs w:val="24"/>
        </w:rPr>
      </w:pPr>
      <w:bookmarkStart w:id="19" w:name="_Toc107674848"/>
      <w:bookmarkStart w:id="20" w:name="_Toc107558712"/>
      <w:bookmarkStart w:id="21" w:name="_Toc107524725"/>
      <w:bookmarkStart w:id="22" w:name="_Ref107052459"/>
      <w:r w:rsidRPr="000261D6">
        <w:rPr>
          <w:rFonts w:ascii="Times New Roman" w:hAnsi="Times New Roman" w:cs="Times New Roman"/>
          <w:b/>
          <w:i w:val="0"/>
          <w:sz w:val="24"/>
          <w:szCs w:val="24"/>
        </w:rPr>
        <w:t xml:space="preserve">Figure </w:t>
      </w:r>
      <w:r w:rsidR="00C566F2">
        <w:rPr>
          <w:rFonts w:ascii="Times New Roman" w:hAnsi="Times New Roman" w:cs="Times New Roman"/>
          <w:b/>
          <w:i w:val="0"/>
          <w:sz w:val="24"/>
          <w:szCs w:val="24"/>
        </w:rPr>
        <w:fldChar w:fldCharType="begin"/>
      </w:r>
      <w:r w:rsidR="00C566F2">
        <w:rPr>
          <w:rFonts w:ascii="Times New Roman" w:hAnsi="Times New Roman" w:cs="Times New Roman"/>
          <w:b/>
          <w:i w:val="0"/>
          <w:sz w:val="24"/>
          <w:szCs w:val="24"/>
        </w:rPr>
        <w:instrText xml:space="preserve"> SEQ Figure \* ARABIC </w:instrText>
      </w:r>
      <w:r w:rsidR="00C566F2">
        <w:rPr>
          <w:rFonts w:ascii="Times New Roman" w:hAnsi="Times New Roman" w:cs="Times New Roman"/>
          <w:b/>
          <w:i w:val="0"/>
          <w:sz w:val="24"/>
          <w:szCs w:val="24"/>
        </w:rPr>
        <w:fldChar w:fldCharType="separate"/>
      </w:r>
      <w:r w:rsidR="00C566F2">
        <w:rPr>
          <w:rFonts w:ascii="Times New Roman" w:hAnsi="Times New Roman" w:cs="Times New Roman"/>
          <w:b/>
          <w:i w:val="0"/>
          <w:noProof/>
          <w:sz w:val="24"/>
          <w:szCs w:val="24"/>
        </w:rPr>
        <w:t>2</w:t>
      </w:r>
      <w:bookmarkEnd w:id="19"/>
      <w:r w:rsidR="00C566F2">
        <w:rPr>
          <w:rFonts w:ascii="Times New Roman" w:hAnsi="Times New Roman" w:cs="Times New Roman"/>
          <w:b/>
          <w:i w:val="0"/>
          <w:sz w:val="24"/>
          <w:szCs w:val="24"/>
        </w:rPr>
        <w:fldChar w:fldCharType="end"/>
      </w:r>
      <w:bookmarkEnd w:id="20"/>
      <w:bookmarkEnd w:id="21"/>
      <w:bookmarkEnd w:id="22"/>
    </w:p>
    <w:p w14:paraId="7E6CE164" w14:textId="440CB1C1" w:rsidR="000261D6" w:rsidRPr="000261D6" w:rsidRDefault="000261D6" w:rsidP="000261D6">
      <w:pPr>
        <w:pStyle w:val="Caption"/>
        <w:rPr>
          <w:rFonts w:ascii="Times New Roman" w:hAnsi="Times New Roman" w:cs="Times New Roman"/>
          <w:b/>
          <w:sz w:val="24"/>
          <w:szCs w:val="24"/>
        </w:rPr>
      </w:pPr>
      <w:bookmarkStart w:id="23" w:name="_Toc107524726"/>
      <w:bookmarkStart w:id="24" w:name="_Toc107558713"/>
      <w:bookmarkStart w:id="25" w:name="_Toc107674849"/>
      <w:r w:rsidRPr="000261D6">
        <w:rPr>
          <w:rFonts w:ascii="Times New Roman" w:hAnsi="Times New Roman" w:cs="Times New Roman"/>
          <w:b/>
          <w:sz w:val="24"/>
          <w:szCs w:val="24"/>
        </w:rPr>
        <w:t>The Spinal Nerves and their Functions</w:t>
      </w:r>
      <w:bookmarkEnd w:id="23"/>
      <w:bookmarkEnd w:id="24"/>
      <w:bookmarkEnd w:id="25"/>
    </w:p>
    <w:p w14:paraId="5FAE7665" w14:textId="6BA28BC7" w:rsidR="00944AD3" w:rsidRDefault="003432B8" w:rsidP="00B870F0">
      <w:pPr>
        <w:spacing w:line="360" w:lineRule="auto"/>
        <w:rPr>
          <w:rFonts w:ascii="Times New Roman" w:hAnsi="Times New Roman" w:cs="Times New Roman"/>
          <w:sz w:val="20"/>
          <w:szCs w:val="20"/>
        </w:rPr>
      </w:pPr>
      <w:r>
        <w:rPr>
          <w:noProof/>
          <w:lang w:val="en-US" w:eastAsia="en-US"/>
        </w:rPr>
        <w:lastRenderedPageBreak/>
        <w:drawing>
          <wp:inline distT="0" distB="0" distL="0" distR="0" wp14:anchorId="5DEC12A6" wp14:editId="611C83CC">
            <wp:extent cx="2896074" cy="4506163"/>
            <wp:effectExtent l="0" t="0" r="0" b="8890"/>
            <wp:docPr id="2" name="Picture 2" descr="Nervous system 4: the peripheral nervous system – spinal nerves | Nursing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rvous system 4: the peripheral nervous system – spinal nerves | Nursing  Tim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75" t="6419" r="2176" b="1590"/>
                    <a:stretch/>
                  </pic:blipFill>
                  <pic:spPr bwMode="auto">
                    <a:xfrm>
                      <a:off x="0" y="0"/>
                      <a:ext cx="2919302" cy="4542304"/>
                    </a:xfrm>
                    <a:prstGeom prst="rect">
                      <a:avLst/>
                    </a:prstGeom>
                    <a:noFill/>
                    <a:ln>
                      <a:noFill/>
                    </a:ln>
                    <a:extLst>
                      <a:ext uri="{53640926-AAD7-44D8-BBD7-CCE9431645EC}">
                        <a14:shadowObscured xmlns:a14="http://schemas.microsoft.com/office/drawing/2010/main"/>
                      </a:ext>
                    </a:extLst>
                  </pic:spPr>
                </pic:pic>
              </a:graphicData>
            </a:graphic>
          </wp:inline>
        </w:drawing>
      </w:r>
    </w:p>
    <w:p w14:paraId="183F9AF1" w14:textId="2E9F4C17" w:rsidR="000261D6" w:rsidRPr="00E365AE" w:rsidRDefault="000261D6" w:rsidP="00E365AE">
      <w:pPr>
        <w:pStyle w:val="NormalWeb"/>
        <w:spacing w:before="0" w:beforeAutospacing="0" w:after="0" w:afterAutospacing="0" w:line="276" w:lineRule="auto"/>
        <w:rPr>
          <w:sz w:val="20"/>
          <w:szCs w:val="20"/>
        </w:rPr>
      </w:pPr>
      <w:r w:rsidRPr="00E365AE">
        <w:rPr>
          <w:sz w:val="20"/>
          <w:szCs w:val="20"/>
        </w:rPr>
        <w:t>Note. From “</w:t>
      </w:r>
      <w:r w:rsidRPr="00E365AE">
        <w:rPr>
          <w:sz w:val="20"/>
          <w:szCs w:val="20"/>
          <w:bdr w:val="none" w:sz="0" w:space="0" w:color="auto" w:frame="1"/>
        </w:rPr>
        <w:t>Nervous system 4: the peripheral nervous system – spinal nerves</w:t>
      </w:r>
      <w:proofErr w:type="gramStart"/>
      <w:r w:rsidR="00E365AE">
        <w:rPr>
          <w:sz w:val="20"/>
          <w:szCs w:val="20"/>
          <w:bdr w:val="none" w:sz="0" w:space="0" w:color="auto" w:frame="1"/>
        </w:rPr>
        <w:t>,</w:t>
      </w:r>
      <w:r w:rsidR="00E365AE" w:rsidRPr="00E365AE">
        <w:rPr>
          <w:sz w:val="20"/>
          <w:szCs w:val="20"/>
          <w:bdr w:val="none" w:sz="0" w:space="0" w:color="auto" w:frame="1"/>
        </w:rPr>
        <w:t>“</w:t>
      </w:r>
      <w:proofErr w:type="gramEnd"/>
      <w:r w:rsidR="00E365AE" w:rsidRPr="00E365AE">
        <w:rPr>
          <w:sz w:val="20"/>
          <w:szCs w:val="20"/>
          <w:bdr w:val="none" w:sz="0" w:space="0" w:color="auto" w:frame="1"/>
        </w:rPr>
        <w:t xml:space="preserve"> By</w:t>
      </w:r>
      <w:r w:rsidR="00E365AE" w:rsidRPr="00E365AE">
        <w:rPr>
          <w:sz w:val="20"/>
          <w:szCs w:val="20"/>
        </w:rPr>
        <w:t xml:space="preserve"> Zubeyde Bayram-Weston, Maria Andrade-Sienz, John Knight, 2022, </w:t>
      </w:r>
      <w:r w:rsidRPr="00E365AE">
        <w:rPr>
          <w:i/>
          <w:sz w:val="20"/>
          <w:szCs w:val="20"/>
          <w:bdr w:val="none" w:sz="0" w:space="0" w:color="auto" w:frame="1"/>
        </w:rPr>
        <w:t>Nursing Times</w:t>
      </w:r>
      <w:r w:rsidR="00E365AE" w:rsidRPr="00E365AE">
        <w:rPr>
          <w:sz w:val="20"/>
          <w:szCs w:val="20"/>
          <w:bdr w:val="none" w:sz="0" w:space="0" w:color="auto" w:frame="1"/>
        </w:rPr>
        <w:t xml:space="preserve"> (online)</w:t>
      </w:r>
      <w:r w:rsidRPr="00E365AE">
        <w:rPr>
          <w:sz w:val="20"/>
          <w:szCs w:val="20"/>
          <w:bdr w:val="none" w:sz="0" w:space="0" w:color="auto" w:frame="1"/>
        </w:rPr>
        <w:t>,</w:t>
      </w:r>
      <w:r w:rsidR="00E365AE" w:rsidRPr="00E365AE">
        <w:rPr>
          <w:sz w:val="20"/>
          <w:szCs w:val="20"/>
          <w:bdr w:val="none" w:sz="0" w:space="0" w:color="auto" w:frame="1"/>
        </w:rPr>
        <w:t xml:space="preserve"> 118 (6). Copyright 2022 by EMAP.</w:t>
      </w:r>
    </w:p>
    <w:p w14:paraId="360C0BC3" w14:textId="0A26AF8A" w:rsidR="000261D6" w:rsidRPr="00944AD3" w:rsidRDefault="000261D6" w:rsidP="00B870F0">
      <w:pPr>
        <w:spacing w:line="360" w:lineRule="auto"/>
        <w:rPr>
          <w:rFonts w:ascii="Times New Roman" w:hAnsi="Times New Roman" w:cs="Times New Roman"/>
          <w:sz w:val="20"/>
          <w:szCs w:val="20"/>
        </w:rPr>
      </w:pPr>
    </w:p>
    <w:p w14:paraId="72237EB4" w14:textId="3BE4B792" w:rsidR="007C0A1E" w:rsidRPr="001D0C37" w:rsidRDefault="007C0A1E" w:rsidP="00831B7B">
      <w:pPr>
        <w:pStyle w:val="Heading3"/>
        <w:spacing w:line="480" w:lineRule="auto"/>
        <w:ind w:left="720"/>
        <w:rPr>
          <w:b/>
          <w:sz w:val="26"/>
          <w:szCs w:val="26"/>
        </w:rPr>
      </w:pPr>
      <w:bookmarkStart w:id="26" w:name="_Toc107688240"/>
      <w:r w:rsidRPr="001D0C37">
        <w:rPr>
          <w:b/>
          <w:sz w:val="26"/>
          <w:szCs w:val="26"/>
        </w:rPr>
        <w:t>Epidemiology</w:t>
      </w:r>
      <w:bookmarkEnd w:id="26"/>
    </w:p>
    <w:p w14:paraId="1AA523A3" w14:textId="77777777" w:rsidR="0085401F" w:rsidRPr="001D0C37" w:rsidRDefault="00E146CD" w:rsidP="001D0C37">
      <w:pPr>
        <w:pStyle w:val="Heading4"/>
        <w:spacing w:line="480" w:lineRule="auto"/>
        <w:rPr>
          <w:b/>
          <w:i w:val="0"/>
          <w:sz w:val="26"/>
          <w:szCs w:val="26"/>
        </w:rPr>
      </w:pPr>
      <w:r w:rsidRPr="001D0C37">
        <w:rPr>
          <w:b/>
          <w:i w:val="0"/>
          <w:sz w:val="26"/>
          <w:szCs w:val="26"/>
        </w:rPr>
        <w:t>Incidence and Prevalence</w:t>
      </w:r>
    </w:p>
    <w:p w14:paraId="0C6EBAF8" w14:textId="65E187B1" w:rsidR="00A4307B" w:rsidRPr="00E146CD" w:rsidRDefault="001E0AEB" w:rsidP="0085401F">
      <w:pPr>
        <w:spacing w:line="480" w:lineRule="auto"/>
        <w:ind w:firstLine="708"/>
        <w:rPr>
          <w:rFonts w:ascii="Times New Roman" w:hAnsi="Times New Roman" w:cs="Times New Roman"/>
          <w:b/>
          <w:sz w:val="24"/>
          <w:szCs w:val="24"/>
        </w:rPr>
      </w:pPr>
      <w:r>
        <w:rPr>
          <w:rFonts w:ascii="Times New Roman" w:hAnsi="Times New Roman" w:cs="Times New Roman"/>
          <w:sz w:val="24"/>
          <w:szCs w:val="24"/>
        </w:rPr>
        <w:t>As of 2022</w:t>
      </w:r>
      <w:r w:rsidRPr="001E0AEB">
        <w:rPr>
          <w:rFonts w:ascii="Times New Roman" w:hAnsi="Times New Roman" w:cs="Times New Roman"/>
          <w:sz w:val="24"/>
          <w:szCs w:val="24"/>
        </w:rPr>
        <w:t xml:space="preserve">, </w:t>
      </w:r>
      <w:r w:rsidR="00AD28AC">
        <w:rPr>
          <w:rFonts w:ascii="Times New Roman" w:hAnsi="Times New Roman" w:cs="Times New Roman"/>
          <w:sz w:val="24"/>
          <w:szCs w:val="24"/>
        </w:rPr>
        <w:fldChar w:fldCharType="begin" w:fldLock="1"/>
      </w:r>
      <w:r w:rsidR="00644B36">
        <w:rPr>
          <w:rFonts w:ascii="Times New Roman" w:hAnsi="Times New Roman" w:cs="Times New Roman"/>
          <w:sz w:val="24"/>
          <w:szCs w:val="24"/>
        </w:rPr>
        <w:instrText>ADDIN CSL_CITATION {"citationItems":[{"id":"ITEM-1","itemData":{"author":[{"dropping-particle":"","family":"National Spinal Cord Injury Statistical Center","given":"","non-dropping-particle":"","parse-names":false,"suffix":""}],"container-title":"National Spinal Cord Injury Statistical Center","id":"ITEM-1","issued":{"date-parts":[["2022"]]},"page":"1-2","title":"Traumatic Spinal Cord Injury Facts and Figures at a Glance","type":"webpage"},"uris":["http://www.mendeley.com/documents/?uuid=ee7eeaed-e840-4ed9-93a8-cca571c6d148"]}],"mendeley":{"formattedCitation":"(National Spinal Cord Injury Statistical Center, 2022)","manualFormatting":"National Spinal Cord Injury Statistical Center (NSCISC) (2022)","plainTextFormattedCitation":"(National Spinal Cord Injury Statistical Center, 2022)","previouslyFormattedCitation":"(National Spinal Cord Injury Statistical Center, 2022)"},"properties":{"noteIndex":0},"schema":"https://github.com/citation-style-language/schema/raw/master/csl-citation.json"}</w:instrText>
      </w:r>
      <w:r w:rsidR="00AD28AC">
        <w:rPr>
          <w:rFonts w:ascii="Times New Roman" w:hAnsi="Times New Roman" w:cs="Times New Roman"/>
          <w:sz w:val="24"/>
          <w:szCs w:val="24"/>
        </w:rPr>
        <w:fldChar w:fldCharType="separate"/>
      </w:r>
      <w:r w:rsidR="00AD28AC" w:rsidRPr="00AD28AC">
        <w:rPr>
          <w:rFonts w:ascii="Times New Roman" w:hAnsi="Times New Roman" w:cs="Times New Roman"/>
          <w:noProof/>
          <w:sz w:val="24"/>
          <w:szCs w:val="24"/>
        </w:rPr>
        <w:t>National Spinal Cord Injury Statistical Center</w:t>
      </w:r>
      <w:r w:rsidR="00AD28AC">
        <w:rPr>
          <w:rFonts w:ascii="Times New Roman" w:hAnsi="Times New Roman" w:cs="Times New Roman"/>
          <w:noProof/>
          <w:sz w:val="24"/>
          <w:szCs w:val="24"/>
        </w:rPr>
        <w:t xml:space="preserve"> (NSCISC)</w:t>
      </w:r>
      <w:r w:rsidR="00AD28AC" w:rsidRPr="00AD28AC">
        <w:rPr>
          <w:rFonts w:ascii="Times New Roman" w:hAnsi="Times New Roman" w:cs="Times New Roman"/>
          <w:noProof/>
          <w:sz w:val="24"/>
          <w:szCs w:val="24"/>
        </w:rPr>
        <w:t xml:space="preserve"> </w:t>
      </w:r>
      <w:r w:rsidR="00AD28AC">
        <w:rPr>
          <w:rFonts w:ascii="Times New Roman" w:hAnsi="Times New Roman" w:cs="Times New Roman"/>
          <w:noProof/>
          <w:sz w:val="24"/>
          <w:szCs w:val="24"/>
        </w:rPr>
        <w:t>(</w:t>
      </w:r>
      <w:r w:rsidR="00AD28AC" w:rsidRPr="00AD28AC">
        <w:rPr>
          <w:rFonts w:ascii="Times New Roman" w:hAnsi="Times New Roman" w:cs="Times New Roman"/>
          <w:noProof/>
          <w:sz w:val="24"/>
          <w:szCs w:val="24"/>
        </w:rPr>
        <w:t>2022)</w:t>
      </w:r>
      <w:r w:rsidR="00AD28AC">
        <w:rPr>
          <w:rFonts w:ascii="Times New Roman" w:hAnsi="Times New Roman" w:cs="Times New Roman"/>
          <w:sz w:val="24"/>
          <w:szCs w:val="24"/>
        </w:rPr>
        <w:fldChar w:fldCharType="end"/>
      </w:r>
      <w:r w:rsidR="00AD28AC">
        <w:rPr>
          <w:rFonts w:ascii="Times New Roman" w:hAnsi="Times New Roman" w:cs="Times New Roman"/>
          <w:sz w:val="24"/>
          <w:szCs w:val="24"/>
        </w:rPr>
        <w:t xml:space="preserve"> </w:t>
      </w:r>
      <w:r>
        <w:rPr>
          <w:rFonts w:ascii="Times New Roman" w:hAnsi="Times New Roman" w:cs="Times New Roman"/>
          <w:sz w:val="24"/>
          <w:szCs w:val="24"/>
        </w:rPr>
        <w:t xml:space="preserve">reported that the number of </w:t>
      </w:r>
      <w:r w:rsidRPr="001E0AEB">
        <w:rPr>
          <w:rFonts w:ascii="Times New Roman" w:hAnsi="Times New Roman" w:cs="Times New Roman"/>
          <w:sz w:val="24"/>
          <w:szCs w:val="24"/>
        </w:rPr>
        <w:t>people with SCI living in the Uni</w:t>
      </w:r>
      <w:r>
        <w:rPr>
          <w:rFonts w:ascii="Times New Roman" w:hAnsi="Times New Roman" w:cs="Times New Roman"/>
          <w:sz w:val="24"/>
          <w:szCs w:val="24"/>
        </w:rPr>
        <w:t>ted States was approximately 299,000 persons, with a range from 253,000 to 37</w:t>
      </w:r>
      <w:r w:rsidRPr="001E0AEB">
        <w:rPr>
          <w:rFonts w:ascii="Times New Roman" w:hAnsi="Times New Roman" w:cs="Times New Roman"/>
          <w:sz w:val="24"/>
          <w:szCs w:val="24"/>
        </w:rPr>
        <w:t>8,000 persons. The average age for the occurrence of SCI is within the range of 16-30 yea</w:t>
      </w:r>
      <w:r>
        <w:rPr>
          <w:rFonts w:ascii="Times New Roman" w:hAnsi="Times New Roman" w:cs="Times New Roman"/>
          <w:sz w:val="24"/>
          <w:szCs w:val="24"/>
        </w:rPr>
        <w:t>rs of age, with approximately 78</w:t>
      </w:r>
      <w:r w:rsidRPr="001E0AEB">
        <w:rPr>
          <w:rFonts w:ascii="Times New Roman" w:hAnsi="Times New Roman" w:cs="Times New Roman"/>
          <w:sz w:val="24"/>
          <w:szCs w:val="24"/>
        </w:rPr>
        <w:t>% of SCI subjects being male.</w:t>
      </w:r>
      <w:r w:rsidR="00113C28">
        <w:rPr>
          <w:rFonts w:ascii="Times New Roman" w:hAnsi="Times New Roman" w:cs="Times New Roman"/>
          <w:sz w:val="24"/>
          <w:szCs w:val="24"/>
        </w:rPr>
        <w:t xml:space="preserve"> </w:t>
      </w:r>
      <w:r w:rsidR="00E52C68">
        <w:rPr>
          <w:rFonts w:ascii="Times New Roman" w:hAnsi="Times New Roman" w:cs="Times New Roman"/>
          <w:sz w:val="24"/>
          <w:szCs w:val="24"/>
        </w:rPr>
        <w:t xml:space="preserve">The incidence has varied annually among regions </w:t>
      </w:r>
      <w:r w:rsidR="00E52C68">
        <w:rPr>
          <w:rFonts w:ascii="Times New Roman" w:hAnsi="Times New Roman" w:cs="Times New Roman"/>
          <w:sz w:val="24"/>
          <w:szCs w:val="24"/>
        </w:rPr>
        <w:fldChar w:fldCharType="begin" w:fldLock="1"/>
      </w:r>
      <w:r w:rsidR="00CF5266">
        <w:rPr>
          <w:rFonts w:ascii="Times New Roman" w:hAnsi="Times New Roman" w:cs="Times New Roman"/>
          <w:sz w:val="24"/>
          <w:szCs w:val="24"/>
        </w:rPr>
        <w:instrText>ADDIN CSL_CITATION {"citationItems":[{"id":"ITEM-1","itemData":{"author":[{"dropping-particle":"","family":"Borms","given":"Killian","non-dropping-particle":"","parse-names":false,"suffix":""},{"dropping-particle":"De","family":"Pelsemaeker","given":"Lisa","non-dropping-particle":"","parse-names":false,"suffix":""},{"dropping-particle":"","family":"Coessens","given":"Boris","non-dropping-particle":"","parse-names":false,"suffix":""},{"dropping-particle":"","family":"Cludts","given":"Cedric","non-dropping-particle":"","parse-names":false,"suffix":""}],"container-title":"Physiopedia","id":"ITEM-1","issued":{"date-parts":[["0"]]},"page":"1-6","title":"Spinal Cord Injury","type":"article-journal"},"uris":["http://www.mendeley.com/documents/?uuid=9f00b66b-cf96-4240-9ab0-e73a369312d0"]}],"mendeley":{"formattedCitation":"(Borms et al., n.d.)","plainTextFormattedCitation":"(Borms et al., n.d.)","previouslyFormattedCitation":"(Borms et al., n.d.)"},"properties":{"noteIndex":0},"schema":"https://github.com/citation-style-language/schema/raw/master/csl-citation.json"}</w:instrText>
      </w:r>
      <w:r w:rsidR="00E52C68">
        <w:rPr>
          <w:rFonts w:ascii="Times New Roman" w:hAnsi="Times New Roman" w:cs="Times New Roman"/>
          <w:sz w:val="24"/>
          <w:szCs w:val="24"/>
        </w:rPr>
        <w:fldChar w:fldCharType="separate"/>
      </w:r>
      <w:r w:rsidR="00E52C68" w:rsidRPr="00E52C68">
        <w:rPr>
          <w:rFonts w:ascii="Times New Roman" w:hAnsi="Times New Roman" w:cs="Times New Roman"/>
          <w:noProof/>
          <w:sz w:val="24"/>
          <w:szCs w:val="24"/>
        </w:rPr>
        <w:t>(Borms et al., n.d.)</w:t>
      </w:r>
      <w:r w:rsidR="00E52C68">
        <w:rPr>
          <w:rFonts w:ascii="Times New Roman" w:hAnsi="Times New Roman" w:cs="Times New Roman"/>
          <w:sz w:val="24"/>
          <w:szCs w:val="24"/>
        </w:rPr>
        <w:fldChar w:fldCharType="end"/>
      </w:r>
      <w:r w:rsidR="00644B36">
        <w:rPr>
          <w:rFonts w:ascii="Times New Roman" w:hAnsi="Times New Roman" w:cs="Times New Roman"/>
          <w:sz w:val="24"/>
          <w:szCs w:val="24"/>
        </w:rPr>
        <w:t xml:space="preserve"> and most of developing countries are not available data of</w:t>
      </w:r>
      <w:r w:rsidR="00AB3573">
        <w:rPr>
          <w:rFonts w:ascii="Times New Roman" w:hAnsi="Times New Roman" w:cs="Times New Roman"/>
          <w:sz w:val="24"/>
          <w:szCs w:val="24"/>
        </w:rPr>
        <w:t xml:space="preserve"> the</w:t>
      </w:r>
      <w:r w:rsidR="00644B36">
        <w:rPr>
          <w:rFonts w:ascii="Times New Roman" w:hAnsi="Times New Roman" w:cs="Times New Roman"/>
          <w:sz w:val="24"/>
          <w:szCs w:val="24"/>
        </w:rPr>
        <w:t xml:space="preserve"> incidence of spinal cord injury </w:t>
      </w:r>
      <w:r w:rsidR="00644B36">
        <w:rPr>
          <w:rFonts w:ascii="Times New Roman" w:hAnsi="Times New Roman" w:cs="Times New Roman"/>
          <w:sz w:val="24"/>
          <w:szCs w:val="24"/>
        </w:rPr>
        <w:fldChar w:fldCharType="begin" w:fldLock="1"/>
      </w:r>
      <w:r w:rsidR="00C81B61">
        <w:rPr>
          <w:rFonts w:ascii="Times New Roman" w:hAnsi="Times New Roman" w:cs="Times New Roman"/>
          <w:sz w:val="24"/>
          <w:szCs w:val="24"/>
        </w:rPr>
        <w:instrText>ADDIN CSL_CITATION {"citationItems":[{"id":"ITEM-1","itemData":{"DOI":"10.3389/fneur.2018.00683","ISSN":"16642295","abstract":"Background: Spinal cord injury (SCI) is a severe condition that disrupts patients' physiological, mental, and social well-being state and exerts great financial burden on patients, their families and social healthcare system. This review intends to compile studies regarding epidemiological features of SCI in China. Methods: Searches were conducted on PubMed, EMBASE, Web of Science and Cochrane Library for relevant studies published through January, 2018. Studies reported methodological and epidemiological data were collected by two authors independently. Results: Seventeen studies met the inclusion criteria. Two studies reported incidence of SCI that is 60.6 in Beijing (2002) and 23.7 in Tianjin (2004-2008). All studies showed male had a larger percentage in SCI compared to female except Taiwan (2000-2003). The average male and female ratio was 3-4:1 in China and the highest male and female ratio was 5.74: 1 in Tianjin (2004-2007). Farmers, laborers and unemployed people accounted for more than half of the SCI patients in China. Fall was the primary causation with exception of Heilongjiang (2009-2013), Beijing (2001-2010), and Taiwan (2002-2003), where motor vehicle collision (MCVs) was the leading causation. Pulmonary infection, urinary tract infection and bedsore were common complications, accounting for approximately 70% of SCI patients in China. Conclusion: This review shows that epidemiological features of SCI are various in different regions in China and prevention should be implemented by regions. The number of patients with SCI result from fall and MCVs may become a main public health problem because population aging and economic developing in China. However, because all included studies were retrospective and lacking a register system in China, some data were incomplete and some cases may be left out, so the conclusion may not be generalizable to the other regions.","author":[{"dropping-particle":"","family":"Yuan","given":"Shiyang","non-dropping-particle":"","parse-names":false,"suffix":""},{"dropping-particle":"","family":"Shi","given":"Zhongju","non-dropping-particle":"","parse-names":false,"suffix":""},{"dropping-particle":"","family":"Cao","given":"Fujiang","non-dropping-particle":"","parse-names":false,"suffix":""},{"dropping-particle":"","family":"Li","given":"Jiahe","non-dropping-particle":"","parse-names":false,"suffix":""},{"dropping-particle":"","family":"Feng","given":"Shiqing","non-dropping-particle":"","parse-names":false,"suffix":""}],"container-title":"Frontiers in Neurology","id":"ITEM-1","issued":{"date-parts":[["2018"]]},"page":"1-12","title":"Epidemiological features of spinal cord injury in China: A systematic review","type":"article-journal","volume":"9"},"uris":["http://www.mendeley.com/documents/?uuid=7ac169ff-4293-4945-b5b9-bd2f4e76d49c"]}],"mendeley":{"formattedCitation":"(Yuan et al., 2018)","plainTextFormattedCitation":"(Yuan et al., 2018)","previouslyFormattedCitation":"(Yuan et al., 2018)"},"properties":{"noteIndex":0},"schema":"https://github.com/citation-style-language/schema/raw/master/csl-citation.json"}</w:instrText>
      </w:r>
      <w:r w:rsidR="00644B36">
        <w:rPr>
          <w:rFonts w:ascii="Times New Roman" w:hAnsi="Times New Roman" w:cs="Times New Roman"/>
          <w:sz w:val="24"/>
          <w:szCs w:val="24"/>
        </w:rPr>
        <w:fldChar w:fldCharType="separate"/>
      </w:r>
      <w:r w:rsidR="00644B36" w:rsidRPr="00644B36">
        <w:rPr>
          <w:rFonts w:ascii="Times New Roman" w:hAnsi="Times New Roman" w:cs="Times New Roman"/>
          <w:noProof/>
          <w:sz w:val="24"/>
          <w:szCs w:val="24"/>
        </w:rPr>
        <w:t>(Yuan et al., 2018)</w:t>
      </w:r>
      <w:r w:rsidR="00644B36">
        <w:rPr>
          <w:rFonts w:ascii="Times New Roman" w:hAnsi="Times New Roman" w:cs="Times New Roman"/>
          <w:sz w:val="24"/>
          <w:szCs w:val="24"/>
        </w:rPr>
        <w:fldChar w:fldCharType="end"/>
      </w:r>
      <w:r w:rsidR="00644B36">
        <w:rPr>
          <w:rFonts w:ascii="Times New Roman" w:hAnsi="Times New Roman" w:cs="Times New Roman"/>
          <w:sz w:val="24"/>
          <w:szCs w:val="24"/>
        </w:rPr>
        <w:t xml:space="preserve">. </w:t>
      </w:r>
      <w:r w:rsidR="00B40C9B">
        <w:rPr>
          <w:rFonts w:ascii="Times New Roman" w:hAnsi="Times New Roman" w:cs="Times New Roman"/>
          <w:sz w:val="24"/>
          <w:szCs w:val="24"/>
        </w:rPr>
        <w:t xml:space="preserve">According to </w:t>
      </w:r>
      <w:r w:rsidR="00B40C9B">
        <w:rPr>
          <w:rFonts w:ascii="Times New Roman" w:hAnsi="Times New Roman" w:cs="Times New Roman"/>
          <w:sz w:val="24"/>
          <w:szCs w:val="24"/>
        </w:rPr>
        <w:fldChar w:fldCharType="begin" w:fldLock="1"/>
      </w:r>
      <w:r w:rsidR="00831B7B">
        <w:rPr>
          <w:rFonts w:ascii="Times New Roman" w:hAnsi="Times New Roman" w:cs="Times New Roman"/>
          <w:sz w:val="24"/>
          <w:szCs w:val="24"/>
        </w:rPr>
        <w:instrText>ADDIN CSL_CITATION {"citationItems":[{"id":"ITEM-1","itemData":{"DOI":"10.1159/000524867","abstract":"Introduction: Traumatic spinal cord injury (TSCI) is a catastrophic event with a considerable health and economic burden on individuals and countries. This study was performed to update an earlier systematic review and meta-analysis of epidemiological properties of TSCI in developing countries published in 2013. Methods: Various search methods including online searching in database of EMBASE and PubMed, and hand searching were performed (2012 to May 2020). The keywords “Spinal cord injury,” “epidemiology,” “incidence,” and “prevalence” were used. Based on the definition of developing countries by the International Monetary Fund, studies related to developing countries were included. Data selection was according to PRISMA guidelines. The quality of included studies was evaluated by Joanna Briggs Institute Critical Appraisal Tools. Results of meta-analysis were presented as pooled frequency, and forest, funnel, and drapery plots. Results: We identified 47 studies from 23 developing countries. The pooled incidence of TSCI in developing countries was 22.55/million/year (95% CI: 13.52; 37.62/million/year). Males comprised 80.09% (95% CI: 78.29%; 81.83%) of TSCIs, and under 30 years patients were the most affected age group. Two leading etiologies of TSCIs were motor vehicle crashes (43.18% [95% CI: 37.80%; 48.63%]) and falls (34.24% [95% CI: 29.08%; 39.59%], respectively). The difference among the frequency of complete injury (49.47% [95% CI: 43.11%; 55.84%]) and incomplete injury (50.53% [95% CI: 44.16%; 56.89%]) was insignificant. The difference among frequency of tetraplegia (46.25% [95% CI: 37.78%; 54.83%]) and paraplegia (53.75% [95% CI: 45.17%; 62.22%]) was not statistically significant. The most prevalent level of TSCI was cervical injury (43.42% [95% CI: 37.38%; 49.55%]). Conclusion: In developing countries, TSCIs are more common in young adults and males. Motor vehicle crashes and falls are the main etiologies. Understanding epidemiological characteristics of TSCIs could lead to implant-appropriate cost-effective preventive strategies to decrease TSCI incidence and burden.","author":[{"dropping-particle":"","family":"Golestani","given":"Ali","non-dropping-particle":"","parse-names":false,"suffix":""},{"dropping-particle":"","family":"Shobeiri","given":"Parnian","non-dropping-particle":"","parse-names":false,"suffix":""},{"dropping-particle":"","family":"Sadeghi-Naini","given":"Mohsen","non-dropping-particle":"","parse-names":false,"suffix":""},{"dropping-particle":"","family":"Jazayeri","given":"Seyed Behnam","non-dropping-particle":"","parse-names":false,"suffix":""},{"dropping-particle":"","family":"Maroufi","given":"Seyed Farzad","non-dropping-particle":"","parse-names":false,"suffix":""},{"dropping-particle":"","family":"Ghodsi","given":"Zahra","non-dropping-particle":"","parse-names":false,"suffix":""},{"dropping-particle":"","family":"Ohadi","given":"Mohammad Amin Dabbagh","non-dropping-particle":"","parse-names":false,"suffix":""},{"dropping-particle":"","family":"Mohammadi","given":"Esmaeil","non-dropping-particle":"","parse-names":false,"suffix":""},{"dropping-particle":"","family":"Rahimi-Movaghar","given":"Vafa","non-dropping-particle":"","parse-names":false,"suffix":""},{"dropping-particle":"","family":"Ghodsi","given":"Seyed Mohammad","non-dropping-particle":"","parse-names":false,"suffix":""}],"container-title":"Neuroepidemiology","id":"ITEM-1","issued":{"date-parts":[["2022"]]},"page":"1-21","title":"Epidemiology of Traumatic Spinal Cord Injury in Developing Countries from 2009 to 2020 : A Systematic Review and Meta-Analysis","type":"article-journal"},"uris":["http://www.mendeley.com/documents/?uuid=0b7f98e2-c066-4373-aa91-cdad4c1564f8"]},{"id":"ITEM-2","itemData":{"author":[{"dropping-particle":"","family":"Borms","given":"Killian","non-dropping-particle":"","parse-names":false,"suffix":""},{"dropping-particle":"De","family":"Pelsemaeker","given":"Lisa","non-dropping-particle":"","parse-names":false,"suffix":""},{"dropping-particle":"","family":"Coessens","given":"Boris","non-dropping-particle":"","parse-names":false,"suffix":""},{"dropping-particle":"","family":"Cludts","given":"Cedric","non-dropping-particle":"","parse-names":false,"suffix":""}],"container-title":"Physiopedia","id":"ITEM-2","issued":{"date-parts":[["0"]]},"page":"1-6","title":"Spinal Cord Injury","type":"article-journal"},"uris":["http://www.mendeley.com/documents/?uuid=9f00b66b-cf96-4240-9ab0-e73a369312d0"]}],"mendeley":{"formattedCitation":"(Borms et al., n.d.; Golestani et al., 2022)","manualFormatting":"Borms et al., n.d. and Golestani et al. (2022)","plainTextFormattedCitation":"(Borms et al., n.d.; Golestani et al., 2022)","previouslyFormattedCitation":"(Borms et al., n.d.; Golestani et al., 2022)"},"properties":{"noteIndex":0},"schema":"https://github.com/citation-style-language/schema/raw/master/csl-citation.json"}</w:instrText>
      </w:r>
      <w:r w:rsidR="00B40C9B">
        <w:rPr>
          <w:rFonts w:ascii="Times New Roman" w:hAnsi="Times New Roman" w:cs="Times New Roman"/>
          <w:sz w:val="24"/>
          <w:szCs w:val="24"/>
        </w:rPr>
        <w:fldChar w:fldCharType="separate"/>
      </w:r>
      <w:r w:rsidR="00831B7B">
        <w:rPr>
          <w:rFonts w:ascii="Times New Roman" w:hAnsi="Times New Roman" w:cs="Times New Roman"/>
          <w:noProof/>
          <w:sz w:val="24"/>
          <w:szCs w:val="24"/>
        </w:rPr>
        <w:t>Borms et al., n.d.</w:t>
      </w:r>
      <w:r w:rsidR="00B40C9B" w:rsidRPr="00B40C9B">
        <w:rPr>
          <w:rFonts w:ascii="Times New Roman" w:hAnsi="Times New Roman" w:cs="Times New Roman"/>
          <w:noProof/>
          <w:sz w:val="24"/>
          <w:szCs w:val="24"/>
        </w:rPr>
        <w:t xml:space="preserve"> </w:t>
      </w:r>
      <w:r w:rsidR="00B40C9B">
        <w:rPr>
          <w:rFonts w:ascii="Times New Roman" w:hAnsi="Times New Roman" w:cs="Times New Roman"/>
          <w:noProof/>
          <w:sz w:val="24"/>
          <w:szCs w:val="24"/>
        </w:rPr>
        <w:t xml:space="preserve">and </w:t>
      </w:r>
      <w:r w:rsidR="00831B7B">
        <w:rPr>
          <w:rFonts w:ascii="Times New Roman" w:hAnsi="Times New Roman" w:cs="Times New Roman"/>
          <w:noProof/>
          <w:sz w:val="24"/>
          <w:szCs w:val="24"/>
        </w:rPr>
        <w:t>Golestani et al.</w:t>
      </w:r>
      <w:r w:rsidR="00B40C9B" w:rsidRPr="00B40C9B">
        <w:rPr>
          <w:rFonts w:ascii="Times New Roman" w:hAnsi="Times New Roman" w:cs="Times New Roman"/>
          <w:noProof/>
          <w:sz w:val="24"/>
          <w:szCs w:val="24"/>
        </w:rPr>
        <w:t xml:space="preserve"> </w:t>
      </w:r>
      <w:r w:rsidR="00B40C9B">
        <w:rPr>
          <w:rFonts w:ascii="Times New Roman" w:hAnsi="Times New Roman" w:cs="Times New Roman"/>
          <w:noProof/>
          <w:sz w:val="24"/>
          <w:szCs w:val="24"/>
        </w:rPr>
        <w:t>(</w:t>
      </w:r>
      <w:r w:rsidR="00B40C9B" w:rsidRPr="00B40C9B">
        <w:rPr>
          <w:rFonts w:ascii="Times New Roman" w:hAnsi="Times New Roman" w:cs="Times New Roman"/>
          <w:noProof/>
          <w:sz w:val="24"/>
          <w:szCs w:val="24"/>
        </w:rPr>
        <w:t>2022)</w:t>
      </w:r>
      <w:r w:rsidR="00B40C9B">
        <w:rPr>
          <w:rFonts w:ascii="Times New Roman" w:hAnsi="Times New Roman" w:cs="Times New Roman"/>
          <w:sz w:val="24"/>
          <w:szCs w:val="24"/>
        </w:rPr>
        <w:fldChar w:fldCharType="end"/>
      </w:r>
      <w:r w:rsidR="00113C28">
        <w:rPr>
          <w:rFonts w:ascii="Times New Roman" w:hAnsi="Times New Roman" w:cs="Times New Roman"/>
          <w:sz w:val="24"/>
          <w:szCs w:val="24"/>
        </w:rPr>
        <w:t>, the prevalence and incidence of SCI are more common</w:t>
      </w:r>
      <w:r w:rsidR="00113C28" w:rsidRPr="00344257">
        <w:rPr>
          <w:rFonts w:ascii="Times New Roman" w:hAnsi="Times New Roman" w:cs="Times New Roman"/>
          <w:sz w:val="24"/>
          <w:szCs w:val="24"/>
        </w:rPr>
        <w:t xml:space="preserve"> </w:t>
      </w:r>
      <w:r w:rsidR="00113C28">
        <w:rPr>
          <w:rFonts w:ascii="Times New Roman" w:hAnsi="Times New Roman" w:cs="Times New Roman"/>
          <w:sz w:val="24"/>
          <w:szCs w:val="24"/>
        </w:rPr>
        <w:t>in developing countr</w:t>
      </w:r>
      <w:r w:rsidR="00B40C9B">
        <w:rPr>
          <w:rFonts w:ascii="Times New Roman" w:hAnsi="Times New Roman" w:cs="Times New Roman"/>
          <w:sz w:val="24"/>
          <w:szCs w:val="24"/>
        </w:rPr>
        <w:t xml:space="preserve">ies than in developed countries. The </w:t>
      </w:r>
      <w:r w:rsidR="00113C28">
        <w:rPr>
          <w:rFonts w:ascii="Times New Roman" w:hAnsi="Times New Roman" w:cs="Times New Roman"/>
          <w:sz w:val="24"/>
          <w:szCs w:val="24"/>
        </w:rPr>
        <w:lastRenderedPageBreak/>
        <w:t>cervical and lumbosacral injuries were the highest levels of incidence from 2009 to 2020</w:t>
      </w:r>
      <w:r w:rsidR="00B40C9B">
        <w:rPr>
          <w:rFonts w:ascii="Times New Roman" w:hAnsi="Times New Roman" w:cs="Times New Roman"/>
          <w:sz w:val="24"/>
          <w:szCs w:val="24"/>
        </w:rPr>
        <w:t xml:space="preserve"> and </w:t>
      </w:r>
      <w:r w:rsidR="00831DB8">
        <w:rPr>
          <w:rFonts w:ascii="Times New Roman" w:hAnsi="Times New Roman" w:cs="Times New Roman"/>
          <w:sz w:val="24"/>
          <w:szCs w:val="24"/>
        </w:rPr>
        <w:t xml:space="preserve">falls were </w:t>
      </w:r>
      <w:r w:rsidR="00B40C9B">
        <w:rPr>
          <w:rFonts w:ascii="Times New Roman" w:hAnsi="Times New Roman" w:cs="Times New Roman"/>
          <w:sz w:val="24"/>
          <w:szCs w:val="24"/>
        </w:rPr>
        <w:t xml:space="preserve">the </w:t>
      </w:r>
      <w:r w:rsidR="00831DB8">
        <w:rPr>
          <w:rFonts w:ascii="Times New Roman" w:hAnsi="Times New Roman" w:cs="Times New Roman"/>
          <w:sz w:val="24"/>
          <w:szCs w:val="24"/>
        </w:rPr>
        <w:t>predominant cause of injury</w:t>
      </w:r>
      <w:r w:rsidR="00CF5266">
        <w:rPr>
          <w:rFonts w:ascii="Times New Roman" w:hAnsi="Times New Roman" w:cs="Times New Roman"/>
          <w:sz w:val="24"/>
          <w:szCs w:val="24"/>
        </w:rPr>
        <w:t xml:space="preserve"> </w:t>
      </w:r>
      <w:r w:rsidR="00CF5266">
        <w:rPr>
          <w:rFonts w:ascii="Times New Roman" w:hAnsi="Times New Roman" w:cs="Times New Roman"/>
          <w:sz w:val="24"/>
          <w:szCs w:val="24"/>
        </w:rPr>
        <w:fldChar w:fldCharType="begin" w:fldLock="1"/>
      </w:r>
      <w:r w:rsidR="00CF5266">
        <w:rPr>
          <w:rFonts w:ascii="Times New Roman" w:hAnsi="Times New Roman" w:cs="Times New Roman"/>
          <w:sz w:val="24"/>
          <w:szCs w:val="24"/>
        </w:rPr>
        <w:instrText>ADDIN CSL_CITATION {"citationItems":[{"id":"ITEM-1","itemData":{"DOI":"10.1159/000524867","abstract":"Introduction: Traumatic spinal cord injury (TSCI) is a catastrophic event with a considerable health and economic burden on individuals and countries. This study was performed to update an earlier systematic review and meta-analysis of epidemiological properties of TSCI in developing countries published in 2013. Methods: Various search methods including online searching in database of EMBASE and PubMed, and hand searching were performed (2012 to May 2020). The keywords “Spinal cord injury,” “epidemiology,” “incidence,” and “prevalence” were used. Based on the definition of developing countries by the International Monetary Fund, studies related to developing countries were included. Data selection was according to PRISMA guidelines. The quality of included studies was evaluated by Joanna Briggs Institute Critical Appraisal Tools. Results of meta-analysis were presented as pooled frequency, and forest, funnel, and drapery plots. Results: We identified 47 studies from 23 developing countries. The pooled incidence of TSCI in developing countries was 22.55/million/year (95% CI: 13.52; 37.62/million/year). Males comprised 80.09% (95% CI: 78.29%; 81.83%) of TSCIs, and under 30 years patients were the most affected age group. Two leading etiologies of TSCIs were motor vehicle crashes (43.18% [95% CI: 37.80%; 48.63%]) and falls (34.24% [95% CI: 29.08%; 39.59%], respectively). The difference among the frequency of complete injury (49.47% [95% CI: 43.11%; 55.84%]) and incomplete injury (50.53% [95% CI: 44.16%; 56.89%]) was insignificant. The difference among frequency of tetraplegia (46.25% [95% CI: 37.78%; 54.83%]) and paraplegia (53.75% [95% CI: 45.17%; 62.22%]) was not statistically significant. The most prevalent level of TSCI was cervical injury (43.42% [95% CI: 37.38%; 49.55%]). Conclusion: In developing countries, TSCIs are more common in young adults and males. Motor vehicle crashes and falls are the main etiologies. Understanding epidemiological characteristics of TSCIs could lead to implant-appropriate cost-effective preventive strategies to decrease TSCI incidence and burden.","author":[{"dropping-particle":"","family":"Golestani","given":"Ali","non-dropping-particle":"","parse-names":false,"suffix":""},{"dropping-particle":"","family":"Shobeiri","given":"Parnian","non-dropping-particle":"","parse-names":false,"suffix":""},{"dropping-particle":"","family":"Sadeghi-Naini","given":"Mohsen","non-dropping-particle":"","parse-names":false,"suffix":""},{"dropping-particle":"","family":"Jazayeri","given":"Seyed Behnam","non-dropping-particle":"","parse-names":false,"suffix":""},{"dropping-particle":"","family":"Maroufi","given":"Seyed Farzad","non-dropping-particle":"","parse-names":false,"suffix":""},{"dropping-particle":"","family":"Ghodsi","given":"Zahra","non-dropping-particle":"","parse-names":false,"suffix":""},{"dropping-particle":"","family":"Ohadi","given":"Mohammad Amin Dabbagh","non-dropping-particle":"","parse-names":false,"suffix":""},{"dropping-particle":"","family":"Mohammadi","given":"Esmaeil","non-dropping-particle":"","parse-names":false,"suffix":""},{"dropping-particle":"","family":"Rahimi-Movaghar","given":"Vafa","non-dropping-particle":"","parse-names":false,"suffix":""},{"dropping-particle":"","family":"Ghodsi","given":"Seyed Mohammad","non-dropping-particle":"","parse-names":false,"suffix":""}],"container-title":"Neuroepidemiology","id":"ITEM-1","issued":{"date-parts":[["2022"]]},"page":"1-21","title":"Epidemiology of Traumatic Spinal Cord Injury in Developing Countries from 2009 to 2020 : A Systematic Review and Meta-Analysis","type":"article-journal"},"uris":["http://www.mendeley.com/documents/?uuid=0b7f98e2-c066-4373-aa91-cdad4c1564f8"]}],"mendeley":{"formattedCitation":"(Golestani et al., 2022)","plainTextFormattedCitation":"(Golestani et al., 2022)","previouslyFormattedCitation":"(Golestani et al., 2022)"},"properties":{"noteIndex":0},"schema":"https://github.com/citation-style-language/schema/raw/master/csl-citation.json"}</w:instrText>
      </w:r>
      <w:r w:rsidR="00CF5266">
        <w:rPr>
          <w:rFonts w:ascii="Times New Roman" w:hAnsi="Times New Roman" w:cs="Times New Roman"/>
          <w:sz w:val="24"/>
          <w:szCs w:val="24"/>
        </w:rPr>
        <w:fldChar w:fldCharType="separate"/>
      </w:r>
      <w:r w:rsidR="00CF5266" w:rsidRPr="00CF5266">
        <w:rPr>
          <w:rFonts w:ascii="Times New Roman" w:hAnsi="Times New Roman" w:cs="Times New Roman"/>
          <w:noProof/>
          <w:sz w:val="24"/>
          <w:szCs w:val="24"/>
        </w:rPr>
        <w:t>(Golestani et al., 2022)</w:t>
      </w:r>
      <w:r w:rsidR="00CF5266">
        <w:rPr>
          <w:rFonts w:ascii="Times New Roman" w:hAnsi="Times New Roman" w:cs="Times New Roman"/>
          <w:sz w:val="24"/>
          <w:szCs w:val="24"/>
        </w:rPr>
        <w:fldChar w:fldCharType="end"/>
      </w:r>
      <w:r w:rsidR="00113C28" w:rsidRPr="007049D5">
        <w:rPr>
          <w:rFonts w:ascii="Times New Roman" w:hAnsi="Times New Roman" w:cs="Times New Roman"/>
          <w:sz w:val="24"/>
          <w:szCs w:val="24"/>
        </w:rPr>
        <w:t>. According to</w:t>
      </w:r>
      <w:r w:rsidR="00113C28">
        <w:rPr>
          <w:rFonts w:ascii="Times New Roman" w:hAnsi="Times New Roman" w:cs="Times New Roman"/>
          <w:sz w:val="24"/>
          <w:szCs w:val="24"/>
        </w:rPr>
        <w:t xml:space="preserve"> the</w:t>
      </w:r>
      <w:r w:rsidR="00113C28" w:rsidRPr="007049D5">
        <w:rPr>
          <w:rFonts w:ascii="Times New Roman" w:hAnsi="Times New Roman" w:cs="Times New Roman"/>
          <w:sz w:val="24"/>
          <w:szCs w:val="24"/>
        </w:rPr>
        <w:t xml:space="preserve"> </w:t>
      </w:r>
      <w:r w:rsidR="00113C28" w:rsidRPr="007049D5">
        <w:rPr>
          <w:rFonts w:ascii="Times New Roman" w:hAnsi="Times New Roman" w:cs="Times New Roman"/>
          <w:sz w:val="24"/>
          <w:szCs w:val="24"/>
        </w:rPr>
        <w:fldChar w:fldCharType="begin" w:fldLock="1"/>
      </w:r>
      <w:r w:rsidR="005220C5">
        <w:rPr>
          <w:rFonts w:ascii="Times New Roman" w:hAnsi="Times New Roman" w:cs="Times New Roman"/>
          <w:sz w:val="24"/>
          <w:szCs w:val="24"/>
        </w:rPr>
        <w:instrText>ADDIN CSL_CITATION {"citationItems":[{"id":"ITEM-1","itemData":{"author":[{"dropping-particle":"","family":"National Spinal Cord Injury Statistical Center","given":"","non-dropping-particle":"","parse-names":false,"suffix":""}],"container-title":"National Spinal Cord Injury Statistical Center","id":"ITEM-1","issued":{"date-parts":[["2022"]]},"page":"1-2","title":"Traumatic Spinal Cord Injury Facts and Figures at a Glance","type":"webpage"},"uris":["http://www.mendeley.com/documents/?uuid=ee7eeaed-e840-4ed9-93a8-cca571c6d148"]}],"mendeley":{"formattedCitation":"(National Spinal Cord Injury Statistical Center, 2022)","manualFormatting":"NSCISC (2022)","plainTextFormattedCitation":"(National Spinal Cord Injury Statistical Center, 2022)","previouslyFormattedCitation":"(National Spinal Cord Injury Statistical Center, 2022)"},"properties":{"noteIndex":0},"schema":"https://github.com/citation-style-language/schema/raw/master/csl-citation.json"}</w:instrText>
      </w:r>
      <w:r w:rsidR="00113C28" w:rsidRPr="007049D5">
        <w:rPr>
          <w:rFonts w:ascii="Times New Roman" w:hAnsi="Times New Roman" w:cs="Times New Roman"/>
          <w:sz w:val="24"/>
          <w:szCs w:val="24"/>
        </w:rPr>
        <w:fldChar w:fldCharType="separate"/>
      </w:r>
      <w:r w:rsidR="00113C28" w:rsidRPr="007049D5">
        <w:rPr>
          <w:rFonts w:ascii="Times New Roman" w:hAnsi="Times New Roman" w:cs="Times New Roman"/>
          <w:noProof/>
          <w:sz w:val="24"/>
          <w:szCs w:val="24"/>
        </w:rPr>
        <w:t>NSCISC (2022)</w:t>
      </w:r>
      <w:r w:rsidR="00113C28" w:rsidRPr="007049D5">
        <w:rPr>
          <w:rFonts w:ascii="Times New Roman" w:hAnsi="Times New Roman" w:cs="Times New Roman"/>
          <w:sz w:val="24"/>
          <w:szCs w:val="24"/>
        </w:rPr>
        <w:fldChar w:fldCharType="end"/>
      </w:r>
      <w:r w:rsidR="00113C28" w:rsidRPr="007049D5">
        <w:rPr>
          <w:rFonts w:ascii="Times New Roman" w:hAnsi="Times New Roman" w:cs="Times New Roman"/>
          <w:sz w:val="24"/>
          <w:szCs w:val="24"/>
        </w:rPr>
        <w:t xml:space="preserve">, </w:t>
      </w:r>
      <w:r w:rsidR="00113C28">
        <w:rPr>
          <w:rFonts w:ascii="Times New Roman" w:hAnsi="Times New Roman" w:cs="Times New Roman"/>
          <w:sz w:val="24"/>
          <w:szCs w:val="24"/>
        </w:rPr>
        <w:t xml:space="preserve">the </w:t>
      </w:r>
      <w:r w:rsidR="00113C28" w:rsidRPr="007049D5">
        <w:rPr>
          <w:rFonts w:ascii="Times New Roman" w:hAnsi="Times New Roman" w:cs="Times New Roman"/>
          <w:sz w:val="24"/>
          <w:szCs w:val="24"/>
        </w:rPr>
        <w:t>most freq</w:t>
      </w:r>
      <w:r w:rsidR="00113C28">
        <w:rPr>
          <w:rFonts w:ascii="Times New Roman" w:hAnsi="Times New Roman" w:cs="Times New Roman"/>
          <w:sz w:val="24"/>
          <w:szCs w:val="24"/>
        </w:rPr>
        <w:t>uent neurological cat</w:t>
      </w:r>
      <w:r w:rsidR="00224882">
        <w:rPr>
          <w:rFonts w:ascii="Times New Roman" w:hAnsi="Times New Roman" w:cs="Times New Roman"/>
          <w:sz w:val="24"/>
          <w:szCs w:val="24"/>
        </w:rPr>
        <w:t xml:space="preserve">egory is incomplete tetraplegia, </w:t>
      </w:r>
      <w:r w:rsidR="00113C28">
        <w:rPr>
          <w:rFonts w:ascii="Times New Roman" w:hAnsi="Times New Roman" w:cs="Times New Roman"/>
          <w:sz w:val="24"/>
          <w:szCs w:val="24"/>
        </w:rPr>
        <w:t>followed by incomplete and complete paraplegia.</w:t>
      </w:r>
    </w:p>
    <w:p w14:paraId="7C2F20EE" w14:textId="77777777" w:rsidR="0085401F" w:rsidRPr="001D0C37" w:rsidRDefault="008F3575" w:rsidP="0085401F">
      <w:pPr>
        <w:pStyle w:val="Heading4"/>
        <w:spacing w:line="480" w:lineRule="auto"/>
        <w:rPr>
          <w:b/>
          <w:i w:val="0"/>
          <w:sz w:val="26"/>
          <w:szCs w:val="26"/>
        </w:rPr>
      </w:pPr>
      <w:r w:rsidRPr="001D0C37">
        <w:rPr>
          <w:b/>
          <w:i w:val="0"/>
          <w:sz w:val="26"/>
          <w:szCs w:val="26"/>
        </w:rPr>
        <w:t>Mortality and Life E</w:t>
      </w:r>
      <w:r w:rsidR="0085401F" w:rsidRPr="001D0C37">
        <w:rPr>
          <w:b/>
          <w:i w:val="0"/>
          <w:sz w:val="26"/>
          <w:szCs w:val="26"/>
        </w:rPr>
        <w:t>xpectancy</w:t>
      </w:r>
    </w:p>
    <w:p w14:paraId="607BC1D1" w14:textId="370F548E" w:rsidR="000C74F5" w:rsidRPr="00E146CD" w:rsidRDefault="002433EF" w:rsidP="001D0C37">
      <w:pPr>
        <w:spacing w:before="240" w:line="480" w:lineRule="auto"/>
        <w:ind w:firstLine="708"/>
        <w:rPr>
          <w:rFonts w:ascii="Times New Roman" w:hAnsi="Times New Roman" w:cs="Times New Roman"/>
          <w:b/>
          <w:sz w:val="24"/>
          <w:szCs w:val="24"/>
        </w:rPr>
      </w:pPr>
      <w:r>
        <w:rPr>
          <w:rFonts w:ascii="Times New Roman" w:hAnsi="Times New Roman" w:cs="Times New Roman"/>
          <w:sz w:val="24"/>
          <w:szCs w:val="24"/>
        </w:rPr>
        <w:t xml:space="preserve">Life </w:t>
      </w:r>
      <w:r w:rsidRPr="002433EF">
        <w:rPr>
          <w:rFonts w:ascii="Times New Roman" w:hAnsi="Times New Roman" w:cs="Times New Roman"/>
          <w:sz w:val="24"/>
          <w:szCs w:val="24"/>
        </w:rPr>
        <w:t xml:space="preserve">expectancy </w:t>
      </w:r>
      <w:r w:rsidR="00A91F1A">
        <w:rPr>
          <w:rFonts w:ascii="Times New Roman" w:hAnsi="Times New Roman" w:cs="Times New Roman"/>
          <w:sz w:val="24"/>
          <w:szCs w:val="24"/>
        </w:rPr>
        <w:t xml:space="preserve">depends on the age </w:t>
      </w:r>
      <w:r w:rsidR="00A91F1A" w:rsidRPr="002433EF">
        <w:rPr>
          <w:rFonts w:ascii="Times New Roman" w:hAnsi="Times New Roman" w:cs="Times New Roman"/>
          <w:sz w:val="24"/>
          <w:szCs w:val="24"/>
        </w:rPr>
        <w:t>at injury, gender, ven</w:t>
      </w:r>
      <w:r w:rsidR="00A91F1A">
        <w:rPr>
          <w:rFonts w:ascii="Times New Roman" w:hAnsi="Times New Roman" w:cs="Times New Roman"/>
          <w:sz w:val="24"/>
          <w:szCs w:val="24"/>
        </w:rPr>
        <w:t xml:space="preserve">tilator status, and etiology of </w:t>
      </w:r>
      <w:r w:rsidR="00A91F1A" w:rsidRPr="002433EF">
        <w:rPr>
          <w:rFonts w:ascii="Times New Roman" w:hAnsi="Times New Roman" w:cs="Times New Roman"/>
          <w:sz w:val="24"/>
          <w:szCs w:val="24"/>
        </w:rPr>
        <w:t>injury.</w:t>
      </w:r>
      <w:r w:rsidR="00A91F1A">
        <w:rPr>
          <w:rFonts w:ascii="Times New Roman" w:hAnsi="Times New Roman" w:cs="Times New Roman"/>
          <w:sz w:val="24"/>
          <w:szCs w:val="24"/>
        </w:rPr>
        <w:t xml:space="preserve"> Besides, it is</w:t>
      </w:r>
      <w:r w:rsidR="007A5E39">
        <w:rPr>
          <w:rFonts w:ascii="Times New Roman" w:hAnsi="Times New Roman" w:cs="Times New Roman"/>
          <w:sz w:val="24"/>
          <w:szCs w:val="24"/>
        </w:rPr>
        <w:t xml:space="preserve"> highly</w:t>
      </w:r>
      <w:r w:rsidR="00A91F1A">
        <w:rPr>
          <w:rFonts w:ascii="Times New Roman" w:hAnsi="Times New Roman" w:cs="Times New Roman"/>
          <w:sz w:val="24"/>
          <w:szCs w:val="24"/>
        </w:rPr>
        <w:t xml:space="preserve"> associated with the </w:t>
      </w:r>
      <w:r w:rsidR="00A91F1A" w:rsidRPr="002433EF">
        <w:rPr>
          <w:rFonts w:ascii="Times New Roman" w:hAnsi="Times New Roman" w:cs="Times New Roman"/>
          <w:sz w:val="24"/>
          <w:szCs w:val="24"/>
        </w:rPr>
        <w:t>level of injury and completeness</w:t>
      </w:r>
      <w:r w:rsidR="00A91F1A">
        <w:rPr>
          <w:rFonts w:ascii="Times New Roman" w:hAnsi="Times New Roman" w:cs="Times New Roman"/>
          <w:sz w:val="24"/>
          <w:szCs w:val="24"/>
        </w:rPr>
        <w:t xml:space="preserve">, e.g., highest in those with </w:t>
      </w:r>
      <w:r w:rsidR="00A91F1A" w:rsidRPr="002433EF">
        <w:rPr>
          <w:rFonts w:ascii="Times New Roman" w:hAnsi="Times New Roman" w:cs="Times New Roman"/>
          <w:sz w:val="24"/>
          <w:szCs w:val="24"/>
        </w:rPr>
        <w:t>incomplete lesions</w:t>
      </w:r>
      <w:r w:rsidR="00A91F1A">
        <w:rPr>
          <w:rFonts w:ascii="Times New Roman" w:hAnsi="Times New Roman" w:cs="Times New Roman"/>
          <w:sz w:val="24"/>
          <w:szCs w:val="24"/>
        </w:rPr>
        <w:t xml:space="preserve">, followed </w:t>
      </w:r>
      <w:r w:rsidR="008A5977">
        <w:rPr>
          <w:rFonts w:ascii="Times New Roman" w:hAnsi="Times New Roman" w:cs="Times New Roman"/>
          <w:sz w:val="24"/>
          <w:szCs w:val="24"/>
        </w:rPr>
        <w:t>by</w:t>
      </w:r>
      <w:r w:rsidR="00A91F1A">
        <w:rPr>
          <w:rFonts w:ascii="Times New Roman" w:hAnsi="Times New Roman" w:cs="Times New Roman"/>
          <w:sz w:val="24"/>
          <w:szCs w:val="24"/>
        </w:rPr>
        <w:t xml:space="preserve"> complete paraplegia and </w:t>
      </w:r>
      <w:r w:rsidR="00A91F1A" w:rsidRPr="002433EF">
        <w:rPr>
          <w:rFonts w:ascii="Times New Roman" w:hAnsi="Times New Roman" w:cs="Times New Roman"/>
          <w:sz w:val="24"/>
          <w:szCs w:val="24"/>
        </w:rPr>
        <w:t>complete tetraplegia</w:t>
      </w:r>
      <w:r w:rsidR="00A91F1A">
        <w:rPr>
          <w:rFonts w:ascii="Times New Roman" w:hAnsi="Times New Roman" w:cs="Times New Roman"/>
          <w:sz w:val="24"/>
          <w:szCs w:val="24"/>
        </w:rPr>
        <w:t xml:space="preserve"> </w:t>
      </w:r>
      <w:r w:rsidR="00A91F1A">
        <w:rPr>
          <w:rFonts w:ascii="Times New Roman" w:hAnsi="Times New Roman" w:cs="Times New Roman"/>
          <w:sz w:val="24"/>
          <w:szCs w:val="24"/>
        </w:rPr>
        <w:fldChar w:fldCharType="begin" w:fldLock="1"/>
      </w:r>
      <w:r w:rsidR="005C28FD">
        <w:rPr>
          <w:rFonts w:ascii="Times New Roman" w:hAnsi="Times New Roman" w:cs="Times New Roman"/>
          <w:sz w:val="24"/>
          <w:szCs w:val="24"/>
        </w:rPr>
        <w:instrText>ADDIN CSL_CITATION {"citationItems":[{"id":"ITEM-1","itemData":{"ISBN":"9780120885480","abstract":"An actinomycetes expression vector (pIBR25) was constructed and applied to express a gene from the kanamycin biosynthetic gene cluster encoding 2-deoxy-scyllo-inosose synthase (kanA) in Streptomyces lividans TK24. The expression of kanA in pIBR25 transformants reached a maximum after 72 h of culture. The plasmid pIBR25 showed better expression than pSET152, and resulted in the formation of insoluble KanA when it was expressed in Escherichia coli. This strategy thus provides a valuable tool for expressing aminoglycoside-aminocyclitols (AmAcs) biosynthetic genes in Streptomyces spp.","author":[{"dropping-particle":"","family":"Bergström","given":"Ebba","non-dropping-particle":"","parse-names":false,"suffix":""},{"dropping-particle":"","family":"Brownlee","given":"Sarah","non-dropping-particle":"","parse-names":false,"suffix":""},{"dropping-particle":"","family":"Edwards","given":"Susan","non-dropping-particle":"","parse-names":false,"suffix":""},{"dropping-particle":"","family":"Ellis","given":"Roger","non-dropping-particle":"","parse-names":false,"suffix":""},{"dropping-particle":"","family":"Rose","given":"Lone S.","non-dropping-particle":"","parse-names":false,"suffix":""},{"dropping-particle":"","family":"Tussler","given":"Dot","non-dropping-particle":"","parse-names":false,"suffix":""}],"id":"ITEM-1","issued":{"date-parts":[["2006"]]},"number-of-pages":"1-411","title":"Tetraplegia and Paraplegia","type":"book"},"uris":["http://www.mendeley.com/documents/?uuid=59ca6324-7068-4858-bc61-14b4728e136e"]}],"mendeley":{"formattedCitation":"(Bergström et al., 2006)","plainTextFormattedCitation":"(Bergström et al., 2006)","previouslyFormattedCitation":"(Bergström et al., 2006)"},"properties":{"noteIndex":0},"schema":"https://github.com/citation-style-language/schema/raw/master/csl-citation.json"}</w:instrText>
      </w:r>
      <w:r w:rsidR="00A91F1A">
        <w:rPr>
          <w:rFonts w:ascii="Times New Roman" w:hAnsi="Times New Roman" w:cs="Times New Roman"/>
          <w:sz w:val="24"/>
          <w:szCs w:val="24"/>
        </w:rPr>
        <w:fldChar w:fldCharType="separate"/>
      </w:r>
      <w:r w:rsidR="00A91F1A" w:rsidRPr="00A91F1A">
        <w:rPr>
          <w:rFonts w:ascii="Times New Roman" w:hAnsi="Times New Roman" w:cs="Times New Roman"/>
          <w:noProof/>
          <w:sz w:val="24"/>
          <w:szCs w:val="24"/>
        </w:rPr>
        <w:t>(Bergström et al., 2006)</w:t>
      </w:r>
      <w:r w:rsidR="00A91F1A">
        <w:rPr>
          <w:rFonts w:ascii="Times New Roman" w:hAnsi="Times New Roman" w:cs="Times New Roman"/>
          <w:sz w:val="24"/>
          <w:szCs w:val="24"/>
        </w:rPr>
        <w:fldChar w:fldCharType="end"/>
      </w:r>
      <w:r w:rsidR="00A91F1A">
        <w:rPr>
          <w:rFonts w:ascii="Times New Roman" w:hAnsi="Times New Roman" w:cs="Times New Roman"/>
          <w:sz w:val="24"/>
          <w:szCs w:val="24"/>
        </w:rPr>
        <w:t>.</w:t>
      </w:r>
      <w:r w:rsidR="007A5E39">
        <w:rPr>
          <w:rFonts w:ascii="Times New Roman" w:hAnsi="Times New Roman" w:cs="Times New Roman"/>
          <w:sz w:val="24"/>
          <w:szCs w:val="24"/>
        </w:rPr>
        <w:t xml:space="preserve"> F</w:t>
      </w:r>
      <w:r w:rsidR="005C28FD">
        <w:rPr>
          <w:rFonts w:ascii="Times New Roman" w:hAnsi="Times New Roman" w:cs="Times New Roman"/>
          <w:sz w:val="24"/>
          <w:szCs w:val="24"/>
        </w:rPr>
        <w:t xml:space="preserve">or instance, patients with </w:t>
      </w:r>
      <w:r w:rsidR="005C28FD" w:rsidRPr="00831B7B">
        <w:rPr>
          <w:rFonts w:ascii="Times New Roman" w:hAnsi="Times New Roman" w:cs="Times New Roman"/>
          <w:sz w:val="24"/>
          <w:szCs w:val="24"/>
        </w:rPr>
        <w:t>ASIA</w:t>
      </w:r>
      <w:r w:rsidR="005C28FD">
        <w:rPr>
          <w:rFonts w:ascii="Times New Roman" w:hAnsi="Times New Roman" w:cs="Times New Roman"/>
          <w:sz w:val="24"/>
          <w:szCs w:val="24"/>
        </w:rPr>
        <w:t xml:space="preserve"> </w:t>
      </w:r>
      <w:r w:rsidR="005C28FD" w:rsidRPr="007A5E39">
        <w:rPr>
          <w:rFonts w:ascii="Times New Roman" w:hAnsi="Times New Roman" w:cs="Times New Roman"/>
          <w:sz w:val="24"/>
          <w:szCs w:val="24"/>
        </w:rPr>
        <w:t>grade</w:t>
      </w:r>
      <w:r w:rsidR="005C28FD">
        <w:rPr>
          <w:rFonts w:ascii="Times New Roman" w:hAnsi="Times New Roman" w:cs="Times New Roman"/>
          <w:sz w:val="24"/>
          <w:szCs w:val="24"/>
        </w:rPr>
        <w:t xml:space="preserve"> D </w:t>
      </w:r>
      <w:r w:rsidR="005C28FD" w:rsidRPr="007A5E39">
        <w:rPr>
          <w:rFonts w:ascii="Times New Roman" w:hAnsi="Times New Roman" w:cs="Times New Roman"/>
          <w:sz w:val="24"/>
          <w:szCs w:val="24"/>
        </w:rPr>
        <w:t>requiring a wheelchair for daily activities</w:t>
      </w:r>
      <w:r w:rsidR="005C28FD">
        <w:rPr>
          <w:rFonts w:ascii="Times New Roman" w:hAnsi="Times New Roman" w:cs="Times New Roman"/>
          <w:sz w:val="24"/>
          <w:szCs w:val="24"/>
        </w:rPr>
        <w:t xml:space="preserve"> have approximately </w:t>
      </w:r>
      <w:r w:rsidR="005C28FD" w:rsidRPr="007A5E39">
        <w:rPr>
          <w:rFonts w:ascii="Times New Roman" w:hAnsi="Times New Roman" w:cs="Times New Roman"/>
          <w:sz w:val="24"/>
          <w:szCs w:val="24"/>
        </w:rPr>
        <w:t>75% of a normal life expectancy</w:t>
      </w:r>
      <w:r w:rsidR="005C28FD">
        <w:rPr>
          <w:rFonts w:ascii="Times New Roman" w:hAnsi="Times New Roman" w:cs="Times New Roman"/>
          <w:sz w:val="24"/>
          <w:szCs w:val="24"/>
        </w:rPr>
        <w:t xml:space="preserve"> and </w:t>
      </w:r>
      <w:r w:rsidR="007A5E39" w:rsidRPr="007A5E39">
        <w:rPr>
          <w:rFonts w:ascii="Times New Roman" w:hAnsi="Times New Roman" w:cs="Times New Roman"/>
          <w:sz w:val="24"/>
          <w:szCs w:val="24"/>
        </w:rPr>
        <w:t xml:space="preserve">patients not requiring </w:t>
      </w:r>
      <w:r w:rsidR="008A5977">
        <w:rPr>
          <w:rFonts w:ascii="Times New Roman" w:hAnsi="Times New Roman" w:cs="Times New Roman"/>
          <w:sz w:val="24"/>
          <w:szCs w:val="24"/>
        </w:rPr>
        <w:t xml:space="preserve">a </w:t>
      </w:r>
      <w:r w:rsidR="007A5E39" w:rsidRPr="007A5E39">
        <w:rPr>
          <w:rFonts w:ascii="Times New Roman" w:hAnsi="Times New Roman" w:cs="Times New Roman"/>
          <w:sz w:val="24"/>
          <w:szCs w:val="24"/>
        </w:rPr>
        <w:t xml:space="preserve">wheelchair and catheterization </w:t>
      </w:r>
      <w:r w:rsidR="005C28FD">
        <w:rPr>
          <w:rFonts w:ascii="Times New Roman" w:hAnsi="Times New Roman" w:cs="Times New Roman"/>
          <w:sz w:val="24"/>
          <w:szCs w:val="24"/>
        </w:rPr>
        <w:t>may</w:t>
      </w:r>
      <w:r w:rsidR="007A5E39" w:rsidRPr="007A5E39">
        <w:rPr>
          <w:rFonts w:ascii="Times New Roman" w:hAnsi="Times New Roman" w:cs="Times New Roman"/>
          <w:sz w:val="24"/>
          <w:szCs w:val="24"/>
        </w:rPr>
        <w:t xml:space="preserve"> have a higher life expectancy up </w:t>
      </w:r>
      <w:r w:rsidR="007A5E39">
        <w:rPr>
          <w:rFonts w:ascii="Times New Roman" w:hAnsi="Times New Roman" w:cs="Times New Roman"/>
          <w:sz w:val="24"/>
          <w:szCs w:val="24"/>
        </w:rPr>
        <w:t xml:space="preserve">to 90% of a normal individual </w:t>
      </w:r>
      <w:r w:rsidR="005C28FD">
        <w:rPr>
          <w:rFonts w:ascii="Times New Roman" w:hAnsi="Times New Roman" w:cs="Times New Roman"/>
          <w:sz w:val="24"/>
          <w:szCs w:val="24"/>
        </w:rPr>
        <w:fldChar w:fldCharType="begin" w:fldLock="1"/>
      </w:r>
      <w:r w:rsidR="00785F10">
        <w:rPr>
          <w:rFonts w:ascii="Times New Roman" w:hAnsi="Times New Roman" w:cs="Times New Roman"/>
          <w:sz w:val="24"/>
          <w:szCs w:val="24"/>
        </w:rPr>
        <w:instrText>ADDIN CSL_CITATION {"citationItems":[{"id":"ITEM-1","itemData":{"author":[{"dropping-particle":"","family":"Borms","given":"Killian","non-dropping-particle":"","parse-names":false,"suffix":""},{"dropping-particle":"De","family":"Pelsemaeker","given":"Lisa","non-dropping-particle":"","parse-names":false,"suffix":""},{"dropping-particle":"","family":"Coessens","given":"Boris","non-dropping-particle":"","parse-names":false,"suffix":""},{"dropping-particle":"","family":"Cludts","given":"Cedric","non-dropping-particle":"","parse-names":false,"suffix":""}],"container-title":"Physiopedia","id":"ITEM-1","issued":{"date-parts":[["0"]]},"page":"1-6","title":"Spinal Cord Injury","type":"article-journal"},"uris":["http://www.mendeley.com/documents/?uuid=9f00b66b-cf96-4240-9ab0-e73a369312d0"]}],"mendeley":{"formattedCitation":"(Borms et al., n.d.)","plainTextFormattedCitation":"(Borms et al., n.d.)","previouslyFormattedCitation":"(Borms et al., n.d.)"},"properties":{"noteIndex":0},"schema":"https://github.com/citation-style-language/schema/raw/master/csl-citation.json"}</w:instrText>
      </w:r>
      <w:r w:rsidR="005C28FD">
        <w:rPr>
          <w:rFonts w:ascii="Times New Roman" w:hAnsi="Times New Roman" w:cs="Times New Roman"/>
          <w:sz w:val="24"/>
          <w:szCs w:val="24"/>
        </w:rPr>
        <w:fldChar w:fldCharType="separate"/>
      </w:r>
      <w:r w:rsidR="005C28FD" w:rsidRPr="005C28FD">
        <w:rPr>
          <w:rFonts w:ascii="Times New Roman" w:hAnsi="Times New Roman" w:cs="Times New Roman"/>
          <w:noProof/>
          <w:sz w:val="24"/>
          <w:szCs w:val="24"/>
        </w:rPr>
        <w:t>(Borms et al., n.d.)</w:t>
      </w:r>
      <w:r w:rsidR="005C28FD">
        <w:rPr>
          <w:rFonts w:ascii="Times New Roman" w:hAnsi="Times New Roman" w:cs="Times New Roman"/>
          <w:sz w:val="24"/>
          <w:szCs w:val="24"/>
        </w:rPr>
        <w:fldChar w:fldCharType="end"/>
      </w:r>
      <w:r w:rsidR="007A5E39">
        <w:rPr>
          <w:rFonts w:ascii="Times New Roman" w:hAnsi="Times New Roman" w:cs="Times New Roman"/>
          <w:sz w:val="24"/>
          <w:szCs w:val="24"/>
        </w:rPr>
        <w:t>.</w:t>
      </w:r>
      <w:r w:rsidR="00731226">
        <w:rPr>
          <w:rFonts w:ascii="Times New Roman" w:hAnsi="Times New Roman" w:cs="Times New Roman"/>
          <w:sz w:val="24"/>
          <w:szCs w:val="24"/>
        </w:rPr>
        <w:t xml:space="preserve"> </w:t>
      </w:r>
      <w:r w:rsidR="00731226" w:rsidRPr="00731226">
        <w:rPr>
          <w:rFonts w:ascii="Times New Roman" w:hAnsi="Times New Roman" w:cs="Times New Roman"/>
          <w:sz w:val="24"/>
          <w:szCs w:val="24"/>
        </w:rPr>
        <w:t>The mortality</w:t>
      </w:r>
      <w:r w:rsidR="00731226">
        <w:rPr>
          <w:rFonts w:ascii="Times New Roman" w:hAnsi="Times New Roman" w:cs="Times New Roman"/>
          <w:sz w:val="24"/>
          <w:szCs w:val="24"/>
        </w:rPr>
        <w:t xml:space="preserve"> rate is higher</w:t>
      </w:r>
      <w:r w:rsidR="000C74F5">
        <w:rPr>
          <w:rFonts w:ascii="Times New Roman" w:hAnsi="Times New Roman" w:cs="Times New Roman"/>
          <w:sz w:val="24"/>
          <w:szCs w:val="24"/>
        </w:rPr>
        <w:t>,</w:t>
      </w:r>
      <w:r w:rsidR="000C74F5" w:rsidRPr="000C74F5">
        <w:rPr>
          <w:rFonts w:ascii="Times New Roman" w:hAnsi="Times New Roman" w:cs="Times New Roman"/>
          <w:sz w:val="24"/>
          <w:szCs w:val="24"/>
        </w:rPr>
        <w:t xml:space="preserve"> </w:t>
      </w:r>
      <w:r w:rsidR="000C74F5">
        <w:rPr>
          <w:rFonts w:ascii="Times New Roman" w:hAnsi="Times New Roman" w:cs="Times New Roman"/>
          <w:sz w:val="24"/>
          <w:szCs w:val="24"/>
        </w:rPr>
        <w:t xml:space="preserve">especially in patients </w:t>
      </w:r>
      <w:r w:rsidR="00BE3BF0">
        <w:rPr>
          <w:rFonts w:ascii="Times New Roman" w:hAnsi="Times New Roman" w:cs="Times New Roman"/>
          <w:sz w:val="24"/>
          <w:szCs w:val="24"/>
        </w:rPr>
        <w:t>aged</w:t>
      </w:r>
      <w:r w:rsidR="001B5790">
        <w:rPr>
          <w:rFonts w:ascii="Times New Roman" w:hAnsi="Times New Roman" w:cs="Times New Roman"/>
          <w:sz w:val="24"/>
          <w:szCs w:val="24"/>
        </w:rPr>
        <w:t xml:space="preserve"> </w:t>
      </w:r>
      <w:r w:rsidR="000C74F5">
        <w:rPr>
          <w:rFonts w:ascii="Times New Roman" w:hAnsi="Times New Roman" w:cs="Times New Roman"/>
          <w:sz w:val="24"/>
          <w:szCs w:val="24"/>
        </w:rPr>
        <w:t>&gt;</w:t>
      </w:r>
      <w:r w:rsidR="001B5790">
        <w:rPr>
          <w:rFonts w:ascii="Times New Roman" w:hAnsi="Times New Roman" w:cs="Times New Roman"/>
          <w:sz w:val="24"/>
          <w:szCs w:val="24"/>
        </w:rPr>
        <w:t xml:space="preserve"> </w:t>
      </w:r>
      <w:r w:rsidR="000C74F5">
        <w:rPr>
          <w:rFonts w:ascii="Times New Roman" w:hAnsi="Times New Roman" w:cs="Times New Roman"/>
          <w:sz w:val="24"/>
          <w:szCs w:val="24"/>
        </w:rPr>
        <w:t xml:space="preserve">60 years due </w:t>
      </w:r>
      <w:r w:rsidR="000C74F5" w:rsidRPr="000C74F5">
        <w:rPr>
          <w:rFonts w:ascii="Times New Roman" w:hAnsi="Times New Roman" w:cs="Times New Roman"/>
          <w:sz w:val="24"/>
          <w:szCs w:val="24"/>
        </w:rPr>
        <w:t xml:space="preserve">to poor cardiac and respiratory </w:t>
      </w:r>
      <w:r w:rsidR="000C74F5">
        <w:rPr>
          <w:rFonts w:ascii="Times New Roman" w:hAnsi="Times New Roman" w:cs="Times New Roman"/>
          <w:sz w:val="24"/>
          <w:szCs w:val="24"/>
        </w:rPr>
        <w:t xml:space="preserve">function </w:t>
      </w:r>
      <w:r w:rsidR="000C74F5">
        <w:rPr>
          <w:rFonts w:ascii="Times New Roman" w:hAnsi="Times New Roman" w:cs="Times New Roman"/>
          <w:sz w:val="24"/>
          <w:szCs w:val="24"/>
        </w:rPr>
        <w:fldChar w:fldCharType="begin" w:fldLock="1"/>
      </w:r>
      <w:r w:rsidR="00160B0E">
        <w:rPr>
          <w:rFonts w:ascii="Times New Roman" w:hAnsi="Times New Roman" w:cs="Times New Roman"/>
          <w:sz w:val="24"/>
          <w:szCs w:val="24"/>
        </w:rPr>
        <w:instrText>ADDIN CSL_CITATION {"citationItems":[{"id":"ITEM-1","itemData":{"DOI":"10.1007/s11910-017-0715-4","author":[{"dropping-particle":"","family":"Sweis","given":"Rochelle","non-dropping-particle":"","parse-names":false,"suffix":""},{"dropping-particle":"","family":"Biller","given":"José","non-dropping-particle":"","parse-names":false,"suffix":""}],"container-title":"Curr Neurol Neurosci Rep","id":"ITEM-1","issued":{"date-parts":[["2017"]]},"page":"1-8","publisher":"Current Neurology and Neuroscience Reports","title":"Systemic Complications of Spinal Cord Injury","type":"article-journal","volume":"17"},"uris":["http://www.mendeley.com/documents/?uuid=97799dc9-a003-4990-bbae-e7ae961f12f7"]}],"mendeley":{"formattedCitation":"(Sweis &amp; Biller, 2017)","plainTextFormattedCitation":"(Sweis &amp; Biller, 2017)","previouslyFormattedCitation":"(Sweis &amp; Biller, 2017)"},"properties":{"noteIndex":0},"schema":"https://github.com/citation-style-language/schema/raw/master/csl-citation.json"}</w:instrText>
      </w:r>
      <w:r w:rsidR="000C74F5">
        <w:rPr>
          <w:rFonts w:ascii="Times New Roman" w:hAnsi="Times New Roman" w:cs="Times New Roman"/>
          <w:sz w:val="24"/>
          <w:szCs w:val="24"/>
        </w:rPr>
        <w:fldChar w:fldCharType="separate"/>
      </w:r>
      <w:r w:rsidR="000C74F5" w:rsidRPr="000C74F5">
        <w:rPr>
          <w:rFonts w:ascii="Times New Roman" w:hAnsi="Times New Roman" w:cs="Times New Roman"/>
          <w:noProof/>
          <w:sz w:val="24"/>
          <w:szCs w:val="24"/>
        </w:rPr>
        <w:t>(Sweis &amp; Biller, 2017)</w:t>
      </w:r>
      <w:r w:rsidR="000C74F5">
        <w:rPr>
          <w:rFonts w:ascii="Times New Roman" w:hAnsi="Times New Roman" w:cs="Times New Roman"/>
          <w:sz w:val="24"/>
          <w:szCs w:val="24"/>
        </w:rPr>
        <w:fldChar w:fldCharType="end"/>
      </w:r>
      <w:r w:rsidR="000C74F5">
        <w:rPr>
          <w:rFonts w:ascii="Times New Roman" w:hAnsi="Times New Roman" w:cs="Times New Roman"/>
          <w:sz w:val="24"/>
          <w:szCs w:val="24"/>
        </w:rPr>
        <w:t xml:space="preserve"> </w:t>
      </w:r>
      <w:r w:rsidR="00731226">
        <w:rPr>
          <w:rFonts w:ascii="Times New Roman" w:hAnsi="Times New Roman" w:cs="Times New Roman"/>
          <w:sz w:val="24"/>
          <w:szCs w:val="24"/>
        </w:rPr>
        <w:t xml:space="preserve">and </w:t>
      </w:r>
      <w:r w:rsidR="009B0C5E">
        <w:rPr>
          <w:rFonts w:ascii="Times New Roman" w:hAnsi="Times New Roman" w:cs="Times New Roman"/>
          <w:sz w:val="24"/>
          <w:szCs w:val="24"/>
        </w:rPr>
        <w:t>also young adults with SCI (</w:t>
      </w:r>
      <w:r w:rsidR="000C74F5">
        <w:rPr>
          <w:rFonts w:ascii="Times New Roman" w:hAnsi="Times New Roman" w:cs="Times New Roman"/>
          <w:sz w:val="24"/>
          <w:szCs w:val="24"/>
        </w:rPr>
        <w:t>age &gt;</w:t>
      </w:r>
      <w:r w:rsidR="009B0C5E" w:rsidRPr="00731226">
        <w:rPr>
          <w:rFonts w:ascii="Times New Roman" w:hAnsi="Times New Roman" w:cs="Times New Roman"/>
          <w:sz w:val="24"/>
          <w:szCs w:val="24"/>
        </w:rPr>
        <w:t xml:space="preserve"> 25 years</w:t>
      </w:r>
      <w:r w:rsidR="009B0C5E">
        <w:rPr>
          <w:rFonts w:ascii="Times New Roman" w:hAnsi="Times New Roman" w:cs="Times New Roman"/>
          <w:sz w:val="24"/>
          <w:szCs w:val="24"/>
        </w:rPr>
        <w:t>) are more likely to commit suicide</w:t>
      </w:r>
      <w:r w:rsidR="006F6829">
        <w:rPr>
          <w:rFonts w:ascii="Times New Roman" w:hAnsi="Times New Roman" w:cs="Times New Roman"/>
          <w:sz w:val="24"/>
          <w:szCs w:val="24"/>
        </w:rPr>
        <w:t xml:space="preserve"> </w:t>
      </w:r>
      <w:r w:rsidR="006F6829">
        <w:rPr>
          <w:rFonts w:ascii="Times New Roman" w:hAnsi="Times New Roman" w:cs="Times New Roman"/>
          <w:sz w:val="24"/>
          <w:szCs w:val="24"/>
        </w:rPr>
        <w:fldChar w:fldCharType="begin" w:fldLock="1"/>
      </w:r>
      <w:r w:rsidR="00763F68">
        <w:rPr>
          <w:rFonts w:ascii="Times New Roman" w:hAnsi="Times New Roman" w:cs="Times New Roman"/>
          <w:sz w:val="24"/>
          <w:szCs w:val="24"/>
        </w:rPr>
        <w:instrText>ADDIN CSL_CITATION {"citationItems":[{"id":"ITEM-1","itemData":{"author":[{"dropping-particle":"","family":"Chin","given":"Lawrence S","non-dropping-particle":"","parse-names":false,"suffix":""},{"dropping-particle":"","family":"Kopell","given":"Brian H","non-dropping-particle":"","parse-names":false,"suffix":""}],"container-title":"Med scape","id":"ITEM-1","issued":{"date-parts":[["2018"]]},"page":"1-31","title":"Spinal Cord Injuries","type":"article-journal"},"uris":["http://www.mendeley.com/documents/?uuid=b96cc545-b437-4fca-bc75-2518705d54c9"]}],"mendeley":{"formattedCitation":"(Chin &amp; Kopell, 2018)","plainTextFormattedCitation":"(Chin &amp; Kopell, 2018)","previouslyFormattedCitation":"(Chin &amp; Kopell, 2018)"},"properties":{"noteIndex":0},"schema":"https://github.com/citation-style-language/schema/raw/master/csl-citation.json"}</w:instrText>
      </w:r>
      <w:r w:rsidR="006F6829">
        <w:rPr>
          <w:rFonts w:ascii="Times New Roman" w:hAnsi="Times New Roman" w:cs="Times New Roman"/>
          <w:sz w:val="24"/>
          <w:szCs w:val="24"/>
        </w:rPr>
        <w:fldChar w:fldCharType="separate"/>
      </w:r>
      <w:r w:rsidR="006F6829" w:rsidRPr="006F6829">
        <w:rPr>
          <w:rFonts w:ascii="Times New Roman" w:hAnsi="Times New Roman" w:cs="Times New Roman"/>
          <w:noProof/>
          <w:sz w:val="24"/>
          <w:szCs w:val="24"/>
        </w:rPr>
        <w:t>(Chin &amp; Kopell, 2018)</w:t>
      </w:r>
      <w:r w:rsidR="006F6829">
        <w:rPr>
          <w:rFonts w:ascii="Times New Roman" w:hAnsi="Times New Roman" w:cs="Times New Roman"/>
          <w:sz w:val="24"/>
          <w:szCs w:val="24"/>
        </w:rPr>
        <w:fldChar w:fldCharType="end"/>
      </w:r>
      <w:r w:rsidR="009B0C5E">
        <w:rPr>
          <w:rFonts w:ascii="Times New Roman" w:hAnsi="Times New Roman" w:cs="Times New Roman"/>
          <w:sz w:val="24"/>
          <w:szCs w:val="24"/>
        </w:rPr>
        <w:t>.</w:t>
      </w:r>
      <w:r w:rsidR="006F6829">
        <w:rPr>
          <w:rFonts w:ascii="Times New Roman" w:hAnsi="Times New Roman" w:cs="Times New Roman"/>
          <w:sz w:val="24"/>
          <w:szCs w:val="24"/>
        </w:rPr>
        <w:t xml:space="preserve"> </w:t>
      </w:r>
      <w:r w:rsidR="009B0C5E">
        <w:rPr>
          <w:rFonts w:ascii="Times New Roman" w:hAnsi="Times New Roman" w:cs="Times New Roman"/>
          <w:sz w:val="24"/>
          <w:szCs w:val="24"/>
        </w:rPr>
        <w:t xml:space="preserve">If the </w:t>
      </w:r>
      <w:r w:rsidR="009B0C5E" w:rsidRPr="003D6F2A">
        <w:rPr>
          <w:rFonts w:ascii="Times New Roman" w:hAnsi="Times New Roman" w:cs="Times New Roman"/>
          <w:sz w:val="24"/>
          <w:szCs w:val="24"/>
        </w:rPr>
        <w:t>severity</w:t>
      </w:r>
      <w:r w:rsidR="009B0C5E">
        <w:rPr>
          <w:rFonts w:ascii="Times New Roman" w:hAnsi="Times New Roman" w:cs="Times New Roman"/>
          <w:sz w:val="24"/>
          <w:szCs w:val="24"/>
        </w:rPr>
        <w:t xml:space="preserve"> </w:t>
      </w:r>
      <w:r w:rsidR="00731226">
        <w:rPr>
          <w:rFonts w:ascii="Times New Roman" w:hAnsi="Times New Roman" w:cs="Times New Roman"/>
          <w:sz w:val="24"/>
          <w:szCs w:val="24"/>
        </w:rPr>
        <w:t>and level of injury/lesion</w:t>
      </w:r>
      <w:r w:rsidR="009B0C5E">
        <w:rPr>
          <w:rFonts w:ascii="Times New Roman" w:hAnsi="Times New Roman" w:cs="Times New Roman"/>
          <w:sz w:val="24"/>
          <w:szCs w:val="24"/>
        </w:rPr>
        <w:t xml:space="preserve"> are higher</w:t>
      </w:r>
      <w:r w:rsidR="00731226">
        <w:rPr>
          <w:rFonts w:ascii="Times New Roman" w:hAnsi="Times New Roman" w:cs="Times New Roman"/>
          <w:sz w:val="24"/>
          <w:szCs w:val="24"/>
        </w:rPr>
        <w:t>, the s</w:t>
      </w:r>
      <w:r w:rsidR="00731226" w:rsidRPr="003D6F2A">
        <w:rPr>
          <w:rFonts w:ascii="Times New Roman" w:hAnsi="Times New Roman" w:cs="Times New Roman"/>
          <w:sz w:val="24"/>
          <w:szCs w:val="24"/>
        </w:rPr>
        <w:t>urvival and life expectancy</w:t>
      </w:r>
      <w:r w:rsidR="009B0C5E">
        <w:rPr>
          <w:rFonts w:ascii="Times New Roman" w:hAnsi="Times New Roman" w:cs="Times New Roman"/>
          <w:sz w:val="24"/>
          <w:szCs w:val="24"/>
        </w:rPr>
        <w:t xml:space="preserve"> </w:t>
      </w:r>
      <w:r w:rsidR="0010229B">
        <w:rPr>
          <w:rFonts w:ascii="Times New Roman" w:hAnsi="Times New Roman" w:cs="Times New Roman"/>
          <w:sz w:val="24"/>
          <w:szCs w:val="24"/>
        </w:rPr>
        <w:t>are</w:t>
      </w:r>
      <w:r w:rsidR="00731226">
        <w:rPr>
          <w:rFonts w:ascii="Times New Roman" w:hAnsi="Times New Roman" w:cs="Times New Roman"/>
          <w:sz w:val="24"/>
          <w:szCs w:val="24"/>
        </w:rPr>
        <w:t xml:space="preserve"> </w:t>
      </w:r>
      <w:r w:rsidR="009B0C5E">
        <w:rPr>
          <w:rFonts w:ascii="Times New Roman" w:hAnsi="Times New Roman" w:cs="Times New Roman"/>
          <w:sz w:val="24"/>
          <w:szCs w:val="24"/>
        </w:rPr>
        <w:t xml:space="preserve">lower </w:t>
      </w:r>
      <w:r w:rsidR="00731226">
        <w:rPr>
          <w:rFonts w:ascii="Times New Roman" w:hAnsi="Times New Roman" w:cs="Times New Roman"/>
          <w:sz w:val="24"/>
          <w:szCs w:val="24"/>
        </w:rPr>
        <w:fldChar w:fldCharType="begin" w:fldLock="1"/>
      </w:r>
      <w:r w:rsidR="00731226">
        <w:rPr>
          <w:rFonts w:ascii="Times New Roman" w:hAnsi="Times New Roman" w:cs="Times New Roman"/>
          <w:sz w:val="24"/>
          <w:szCs w:val="24"/>
        </w:rPr>
        <w:instrText>ADDIN CSL_CITATION {"citationItems":[{"id":"ITEM-1","itemData":{"ISBN":"9789176015261","author":[{"dropping-particle":"","family":"Flank","given":"Peter","non-dropping-particle":"","parse-names":false,"suffix":""}],"id":"ITEM-1","issued":{"date-parts":[["2016"]]},"number-of-pages":"89","title":"Spinal cord injuries in Sweden Studies on clinical follow-ups","type":"thesis"},"uris":["http://www.mendeley.com/documents/?uuid=a96f05a5-42d7-48f7-b913-0e89ccb8157e"]}],"mendeley":{"formattedCitation":"(Flank, 2016)","plainTextFormattedCitation":"(Flank, 2016)","previouslyFormattedCitation":"(Flank, 2016)"},"properties":{"noteIndex":0},"schema":"https://github.com/citation-style-language/schema/raw/master/csl-citation.json"}</w:instrText>
      </w:r>
      <w:r w:rsidR="00731226">
        <w:rPr>
          <w:rFonts w:ascii="Times New Roman" w:hAnsi="Times New Roman" w:cs="Times New Roman"/>
          <w:sz w:val="24"/>
          <w:szCs w:val="24"/>
        </w:rPr>
        <w:fldChar w:fldCharType="separate"/>
      </w:r>
      <w:r w:rsidR="00731226" w:rsidRPr="003473A2">
        <w:rPr>
          <w:rFonts w:ascii="Times New Roman" w:hAnsi="Times New Roman" w:cs="Times New Roman"/>
          <w:noProof/>
          <w:sz w:val="24"/>
          <w:szCs w:val="24"/>
        </w:rPr>
        <w:t>(Flank, 2016)</w:t>
      </w:r>
      <w:r w:rsidR="00731226">
        <w:rPr>
          <w:rFonts w:ascii="Times New Roman" w:hAnsi="Times New Roman" w:cs="Times New Roman"/>
          <w:sz w:val="24"/>
          <w:szCs w:val="24"/>
        </w:rPr>
        <w:fldChar w:fldCharType="end"/>
      </w:r>
      <w:r w:rsidR="00731226">
        <w:rPr>
          <w:rFonts w:ascii="Times New Roman" w:hAnsi="Times New Roman" w:cs="Times New Roman"/>
          <w:sz w:val="24"/>
          <w:szCs w:val="24"/>
        </w:rPr>
        <w:t>.</w:t>
      </w:r>
      <w:r w:rsidR="00731226" w:rsidRPr="009F0D23">
        <w:t xml:space="preserve"> </w:t>
      </w:r>
      <w:r w:rsidR="006C72D3">
        <w:rPr>
          <w:rFonts w:ascii="Times New Roman" w:hAnsi="Times New Roman" w:cs="Times New Roman"/>
          <w:sz w:val="24"/>
          <w:szCs w:val="24"/>
        </w:rPr>
        <w:t xml:space="preserve">The major causes of death </w:t>
      </w:r>
      <w:r w:rsidR="006C72D3" w:rsidRPr="00955451">
        <w:rPr>
          <w:rFonts w:ascii="Times New Roman" w:hAnsi="Times New Roman" w:cs="Times New Roman"/>
          <w:sz w:val="24"/>
          <w:szCs w:val="24"/>
        </w:rPr>
        <w:t>are pneumonia, pulmonary embolism, or septicemia</w:t>
      </w:r>
      <w:r w:rsidR="006C72D3">
        <w:rPr>
          <w:rFonts w:ascii="Times New Roman" w:hAnsi="Times New Roman" w:cs="Times New Roman"/>
          <w:sz w:val="24"/>
          <w:szCs w:val="24"/>
        </w:rPr>
        <w:t xml:space="preserve"> after SCI </w:t>
      </w:r>
      <w:r w:rsidR="006C72D3">
        <w:rPr>
          <w:rFonts w:ascii="Times New Roman" w:hAnsi="Times New Roman" w:cs="Times New Roman"/>
          <w:sz w:val="24"/>
          <w:szCs w:val="24"/>
        </w:rPr>
        <w:fldChar w:fldCharType="begin" w:fldLock="1"/>
      </w:r>
      <w:r w:rsidR="006C72D3">
        <w:rPr>
          <w:rFonts w:ascii="Times New Roman" w:hAnsi="Times New Roman" w:cs="Times New Roman"/>
          <w:sz w:val="24"/>
          <w:szCs w:val="24"/>
        </w:rPr>
        <w:instrText>ADDIN CSL_CITATION {"citationItems":[{"id":"ITEM-1","itemData":{"author":[{"dropping-particle":"","family":"Chin","given":"Lawrence S","non-dropping-particle":"","parse-names":false,"suffix":""},{"dropping-particle":"","family":"Kopell","given":"Brian H","non-dropping-particle":"","parse-names":false,"suffix":""}],"container-title":"Med scape","id":"ITEM-1","issued":{"date-parts":[["2018"]]},"page":"1-31","title":"Spinal Cord Injuries","type":"article-journal"},"uris":["http://www.mendeley.com/documents/?uuid=b96cc545-b437-4fca-bc75-2518705d54c9"]}],"mendeley":{"formattedCitation":"(Chin &amp; Kopell, 2018)","plainTextFormattedCitation":"(Chin &amp; Kopell, 2018)","previouslyFormattedCitation":"(Chin &amp; Kopell, 2018)"},"properties":{"noteIndex":0},"schema":"https://github.com/citation-style-language/schema/raw/master/csl-citation.json"}</w:instrText>
      </w:r>
      <w:r w:rsidR="006C72D3">
        <w:rPr>
          <w:rFonts w:ascii="Times New Roman" w:hAnsi="Times New Roman" w:cs="Times New Roman"/>
          <w:sz w:val="24"/>
          <w:szCs w:val="24"/>
        </w:rPr>
        <w:fldChar w:fldCharType="separate"/>
      </w:r>
      <w:r w:rsidR="006C72D3" w:rsidRPr="009B0C5E">
        <w:rPr>
          <w:rFonts w:ascii="Times New Roman" w:hAnsi="Times New Roman" w:cs="Times New Roman"/>
          <w:noProof/>
          <w:sz w:val="24"/>
          <w:szCs w:val="24"/>
        </w:rPr>
        <w:t>(Chin &amp; Kopell, 2018)</w:t>
      </w:r>
      <w:r w:rsidR="006C72D3">
        <w:rPr>
          <w:rFonts w:ascii="Times New Roman" w:hAnsi="Times New Roman" w:cs="Times New Roman"/>
          <w:sz w:val="24"/>
          <w:szCs w:val="24"/>
        </w:rPr>
        <w:fldChar w:fldCharType="end"/>
      </w:r>
      <w:r w:rsidR="006C72D3">
        <w:rPr>
          <w:rFonts w:ascii="Times New Roman" w:hAnsi="Times New Roman" w:cs="Times New Roman"/>
          <w:sz w:val="24"/>
          <w:szCs w:val="24"/>
        </w:rPr>
        <w:t xml:space="preserve">. Although </w:t>
      </w:r>
      <w:r w:rsidR="006C72D3" w:rsidRPr="00391848">
        <w:rPr>
          <w:rFonts w:ascii="Times New Roman" w:hAnsi="Times New Roman" w:cs="Times New Roman"/>
          <w:sz w:val="24"/>
          <w:szCs w:val="24"/>
        </w:rPr>
        <w:t>secondary</w:t>
      </w:r>
      <w:r w:rsidR="006C72D3">
        <w:rPr>
          <w:rFonts w:ascii="Times New Roman" w:hAnsi="Times New Roman" w:cs="Times New Roman"/>
          <w:sz w:val="24"/>
          <w:szCs w:val="24"/>
        </w:rPr>
        <w:t xml:space="preserve"> complications of SCI are </w:t>
      </w:r>
      <w:r w:rsidR="006C72D3" w:rsidRPr="00391848">
        <w:rPr>
          <w:rFonts w:ascii="Times New Roman" w:hAnsi="Times New Roman" w:cs="Times New Roman"/>
          <w:sz w:val="24"/>
          <w:szCs w:val="24"/>
        </w:rPr>
        <w:t>preventable</w:t>
      </w:r>
      <w:r w:rsidR="006C72D3">
        <w:rPr>
          <w:rFonts w:ascii="Times New Roman" w:hAnsi="Times New Roman" w:cs="Times New Roman"/>
          <w:sz w:val="24"/>
          <w:szCs w:val="24"/>
        </w:rPr>
        <w:t xml:space="preserve"> in developed </w:t>
      </w:r>
      <w:r w:rsidR="006C72D3" w:rsidRPr="00391848">
        <w:rPr>
          <w:rFonts w:ascii="Times New Roman" w:hAnsi="Times New Roman" w:cs="Times New Roman"/>
          <w:sz w:val="24"/>
          <w:szCs w:val="24"/>
        </w:rPr>
        <w:t>countries</w:t>
      </w:r>
      <w:r w:rsidR="006C72D3">
        <w:rPr>
          <w:rFonts w:ascii="Times New Roman" w:hAnsi="Times New Roman" w:cs="Times New Roman"/>
          <w:sz w:val="24"/>
          <w:szCs w:val="24"/>
        </w:rPr>
        <w:t xml:space="preserve">, developing </w:t>
      </w:r>
      <w:r w:rsidR="006C72D3" w:rsidRPr="00391848">
        <w:rPr>
          <w:rFonts w:ascii="Times New Roman" w:hAnsi="Times New Roman" w:cs="Times New Roman"/>
          <w:sz w:val="24"/>
          <w:szCs w:val="24"/>
        </w:rPr>
        <w:t>countries</w:t>
      </w:r>
      <w:r w:rsidR="009E4E93">
        <w:rPr>
          <w:rFonts w:ascii="Times New Roman" w:hAnsi="Times New Roman" w:cs="Times New Roman"/>
          <w:sz w:val="24"/>
          <w:szCs w:val="24"/>
        </w:rPr>
        <w:t xml:space="preserve"> have</w:t>
      </w:r>
      <w:r w:rsidR="006C72D3">
        <w:rPr>
          <w:rFonts w:ascii="Times New Roman" w:hAnsi="Times New Roman" w:cs="Times New Roman"/>
          <w:sz w:val="24"/>
          <w:szCs w:val="24"/>
        </w:rPr>
        <w:t xml:space="preserve"> become </w:t>
      </w:r>
      <w:r w:rsidR="006F6829">
        <w:rPr>
          <w:rFonts w:ascii="Times New Roman" w:hAnsi="Times New Roman" w:cs="Times New Roman"/>
          <w:sz w:val="24"/>
          <w:szCs w:val="24"/>
        </w:rPr>
        <w:t xml:space="preserve">a common cause of death </w:t>
      </w:r>
      <w:r w:rsidR="006F6829" w:rsidRPr="006F6829">
        <w:rPr>
          <w:rFonts w:ascii="Times New Roman" w:hAnsi="Times New Roman" w:cs="Times New Roman"/>
          <w:sz w:val="24"/>
          <w:szCs w:val="24"/>
        </w:rPr>
        <w:t xml:space="preserve">due to </w:t>
      </w:r>
      <w:r w:rsidR="006F6829">
        <w:rPr>
          <w:rFonts w:ascii="Times New Roman" w:hAnsi="Times New Roman" w:cs="Times New Roman"/>
          <w:sz w:val="24"/>
          <w:szCs w:val="24"/>
        </w:rPr>
        <w:t xml:space="preserve">the </w:t>
      </w:r>
      <w:r w:rsidR="006F6829" w:rsidRPr="006F6829">
        <w:rPr>
          <w:rFonts w:ascii="Times New Roman" w:hAnsi="Times New Roman" w:cs="Times New Roman"/>
          <w:sz w:val="24"/>
          <w:szCs w:val="24"/>
        </w:rPr>
        <w:t>absence of adequate medical care</w:t>
      </w:r>
      <w:r w:rsidR="006F6829">
        <w:rPr>
          <w:rFonts w:ascii="Times New Roman" w:hAnsi="Times New Roman" w:cs="Times New Roman"/>
          <w:sz w:val="24"/>
          <w:szCs w:val="24"/>
        </w:rPr>
        <w:t xml:space="preserve"> </w:t>
      </w:r>
      <w:r w:rsidR="006F6829">
        <w:rPr>
          <w:rFonts w:ascii="Times New Roman" w:hAnsi="Times New Roman" w:cs="Times New Roman"/>
          <w:sz w:val="24"/>
          <w:szCs w:val="24"/>
        </w:rPr>
        <w:fldChar w:fldCharType="begin" w:fldLock="1"/>
      </w:r>
      <w:r w:rsidR="006F6829">
        <w:rPr>
          <w:rFonts w:ascii="Times New Roman" w:hAnsi="Times New Roman" w:cs="Times New Roman"/>
          <w:sz w:val="24"/>
          <w:szCs w:val="24"/>
        </w:rPr>
        <w:instrText>ADDIN CSL_CITATION {"citationItems":[{"id":"ITEM-1","itemData":{"author":[{"dropping-particle":"","family":"O'Reilly","given":"Naomi","non-dropping-particle":"","parse-names":false,"suffix":""}],"container-title":"Physiopedia","id":"ITEM-1","issued":{"date-parts":[["0"]]},"page":"1-6","title":"Epidemiology of Spinal Cord Injury","type":"article-journal"},"uris":["http://www.mendeley.com/documents/?uuid=e714c62c-a733-4b1c-90e6-282b1321a926"]}],"mendeley":{"formattedCitation":"(O’Reilly, n.d.)","plainTextFormattedCitation":"(O’Reilly, n.d.)","previouslyFormattedCitation":"(O’Reilly, n.d.)"},"properties":{"noteIndex":0},"schema":"https://github.com/citation-style-language/schema/raw/master/csl-citation.json"}</w:instrText>
      </w:r>
      <w:r w:rsidR="006F6829">
        <w:rPr>
          <w:rFonts w:ascii="Times New Roman" w:hAnsi="Times New Roman" w:cs="Times New Roman"/>
          <w:sz w:val="24"/>
          <w:szCs w:val="24"/>
        </w:rPr>
        <w:fldChar w:fldCharType="separate"/>
      </w:r>
      <w:r w:rsidR="006F6829" w:rsidRPr="006F6829">
        <w:rPr>
          <w:rFonts w:ascii="Times New Roman" w:hAnsi="Times New Roman" w:cs="Times New Roman"/>
          <w:noProof/>
          <w:sz w:val="24"/>
          <w:szCs w:val="24"/>
        </w:rPr>
        <w:t>(O’Reilly, n.d.)</w:t>
      </w:r>
      <w:r w:rsidR="006F6829">
        <w:rPr>
          <w:rFonts w:ascii="Times New Roman" w:hAnsi="Times New Roman" w:cs="Times New Roman"/>
          <w:sz w:val="24"/>
          <w:szCs w:val="24"/>
        </w:rPr>
        <w:fldChar w:fldCharType="end"/>
      </w:r>
      <w:r w:rsidR="009A1FF8">
        <w:rPr>
          <w:rFonts w:ascii="Times New Roman" w:hAnsi="Times New Roman" w:cs="Times New Roman"/>
          <w:sz w:val="24"/>
          <w:szCs w:val="24"/>
        </w:rPr>
        <w:t>.</w:t>
      </w:r>
    </w:p>
    <w:p w14:paraId="743C3CEC" w14:textId="1E4A1909" w:rsidR="0077140B" w:rsidRPr="001D0C37" w:rsidRDefault="00AF69A4" w:rsidP="00831B7B">
      <w:pPr>
        <w:pStyle w:val="Heading3"/>
        <w:ind w:left="720"/>
        <w:rPr>
          <w:b/>
          <w:sz w:val="26"/>
          <w:szCs w:val="26"/>
        </w:rPr>
      </w:pPr>
      <w:bookmarkStart w:id="27" w:name="_Toc107688241"/>
      <w:r w:rsidRPr="001D0C37">
        <w:rPr>
          <w:b/>
          <w:sz w:val="26"/>
          <w:szCs w:val="26"/>
        </w:rPr>
        <w:t xml:space="preserve">Healthy </w:t>
      </w:r>
      <w:r w:rsidR="0077140B" w:rsidRPr="001D0C37">
        <w:rPr>
          <w:b/>
          <w:sz w:val="26"/>
          <w:szCs w:val="26"/>
        </w:rPr>
        <w:t>Aging with Spinal Cord Injury</w:t>
      </w:r>
      <w:bookmarkEnd w:id="27"/>
    </w:p>
    <w:p w14:paraId="06E4823E" w14:textId="3187A219" w:rsidR="00185129" w:rsidRPr="00625390" w:rsidRDefault="001045DC" w:rsidP="0085401F">
      <w:pPr>
        <w:spacing w:before="240" w:line="480" w:lineRule="auto"/>
        <w:rPr>
          <w:rFonts w:ascii="Times New Roman" w:hAnsi="Times New Roman" w:cs="Times New Roman"/>
          <w:sz w:val="24"/>
          <w:szCs w:val="24"/>
        </w:rPr>
      </w:pPr>
      <w:r>
        <w:rPr>
          <w:rFonts w:ascii="Times New Roman" w:hAnsi="Times New Roman" w:cs="Times New Roman"/>
          <w:sz w:val="24"/>
          <w:szCs w:val="24"/>
        </w:rPr>
        <w:tab/>
      </w:r>
      <w:r w:rsidR="00AF69A4">
        <w:rPr>
          <w:rFonts w:ascii="Times New Roman" w:hAnsi="Times New Roman" w:cs="Times New Roman"/>
          <w:sz w:val="24"/>
          <w:szCs w:val="24"/>
        </w:rPr>
        <w:t>As spinal cord injury is a long disability, it is very important to live long together with it after injury</w:t>
      </w:r>
      <w:r w:rsidR="002E66EC">
        <w:rPr>
          <w:rFonts w:ascii="Times New Roman" w:hAnsi="Times New Roman" w:cs="Times New Roman"/>
          <w:sz w:val="24"/>
          <w:szCs w:val="24"/>
        </w:rPr>
        <w:t xml:space="preserve"> with a good quality of healthcare and rehabilitation</w:t>
      </w:r>
      <w:r w:rsidR="00AF69A4">
        <w:rPr>
          <w:rFonts w:ascii="Times New Roman" w:hAnsi="Times New Roman" w:cs="Times New Roman"/>
          <w:sz w:val="24"/>
          <w:szCs w:val="24"/>
        </w:rPr>
        <w:t>. To do that, there are factors to be aware of</w:t>
      </w:r>
      <w:r w:rsidR="00AF69A4" w:rsidRPr="00AF69A4">
        <w:rPr>
          <w:rFonts w:ascii="Times New Roman" w:hAnsi="Times New Roman" w:cs="Times New Roman"/>
          <w:sz w:val="24"/>
          <w:szCs w:val="24"/>
        </w:rPr>
        <w:t xml:space="preserve"> in older adults with long-term SCI</w:t>
      </w:r>
      <w:r w:rsidR="00AF69A4">
        <w:rPr>
          <w:rFonts w:ascii="Times New Roman" w:hAnsi="Times New Roman" w:cs="Times New Roman"/>
          <w:sz w:val="24"/>
          <w:szCs w:val="24"/>
        </w:rPr>
        <w:t xml:space="preserve">, such as </w:t>
      </w:r>
      <w:r w:rsidRPr="00AF69A4">
        <w:rPr>
          <w:rFonts w:ascii="Times New Roman" w:hAnsi="Times New Roman" w:cs="Times New Roman"/>
          <w:sz w:val="24"/>
          <w:szCs w:val="24"/>
        </w:rPr>
        <w:t>secondary health conditions,</w:t>
      </w:r>
      <w:r w:rsidR="00AF69A4">
        <w:rPr>
          <w:rFonts w:ascii="Times New Roman" w:hAnsi="Times New Roman" w:cs="Times New Roman"/>
          <w:sz w:val="24"/>
          <w:szCs w:val="24"/>
        </w:rPr>
        <w:t xml:space="preserve"> </w:t>
      </w:r>
      <w:r w:rsidRPr="00AF69A4">
        <w:rPr>
          <w:rFonts w:ascii="Times New Roman" w:hAnsi="Times New Roman" w:cs="Times New Roman"/>
          <w:sz w:val="24"/>
          <w:szCs w:val="24"/>
        </w:rPr>
        <w:t>activity limitations</w:t>
      </w:r>
      <w:r w:rsidR="00AF69A4">
        <w:rPr>
          <w:rFonts w:ascii="Times New Roman" w:hAnsi="Times New Roman" w:cs="Times New Roman"/>
          <w:sz w:val="24"/>
          <w:szCs w:val="24"/>
        </w:rPr>
        <w:t>,</w:t>
      </w:r>
      <w:r w:rsidRPr="00AF69A4">
        <w:rPr>
          <w:rFonts w:ascii="Times New Roman" w:hAnsi="Times New Roman" w:cs="Times New Roman"/>
          <w:sz w:val="24"/>
          <w:szCs w:val="24"/>
        </w:rPr>
        <w:t xml:space="preserve"> and life satisfaction </w:t>
      </w:r>
      <w:r w:rsidR="00AF69A4" w:rsidRPr="00AF69A4">
        <w:rPr>
          <w:rFonts w:ascii="Times New Roman" w:hAnsi="Times New Roman" w:cs="Times New Roman"/>
          <w:sz w:val="24"/>
          <w:szCs w:val="24"/>
        </w:rPr>
        <w:fldChar w:fldCharType="begin" w:fldLock="1"/>
      </w:r>
      <w:r w:rsidR="00A75FE4">
        <w:rPr>
          <w:rFonts w:ascii="Times New Roman" w:hAnsi="Times New Roman" w:cs="Times New Roman"/>
          <w:sz w:val="24"/>
          <w:szCs w:val="24"/>
        </w:rPr>
        <w:instrText>ADDIN CSL_CITATION {"citationItems":[{"id":"ITEM-1","itemData":{"DOI":"10.1016/j.pmrj.2016.09.004","ISSN":"19341482","PMID":"27647215","abstract":"Background Many individuals with a spinal cord injury (SCI) have lived several decades with their injury, leading to a need for a deeper understanding of factors associated with healthy aging in people with long-term SCI. Objectives To (1) describe secondary health conditions, activity limitations, and life satisfaction in older adults with long-term SCI, and to (2) investigate how sociodemographics, injury characteristics, and secondary health conditions are associated with their activity limitations and life satisfaction. Design Cross-sectional descriptive cohort study. Setting Home and community settings. Participants A total of 123 individuals (71% men, injury levels C1-L5, American Spinal Injury Association Impairment Scale A-D), mean age 63 years, mean time since injury 24 years. Methods Baseline data as part of the Swedish Aging with Spinal Cord Injury Study. Associations between variables were investigated with multivariable linear regression analyses. Main Outcome Measurements Bowel and bladder function, nociceptive and neuropathic pain, spasticity, the Spinal Cord Independence Measure, third version, and the Satisfaction With Life Scale. Results Bowel-related and bladder-related problems were reported by 32% and 44%, respectively, 66% reported moderate or severe nociceptive and/or neuropathic pain, and 44% reported spasticity. Activity limitations were moderate (mean Spinal Cord Independence Measure, third version, total score 65.2, range 8-100) where injury characteristics and spasticity explained 68% of the variance. Higher level and more severe SCI (based on the American Spinal Injury Association Impairment Scale) exhibited the strongest association with more activity limitations. Life satisfaction was rated just above the midpoint between satisfied and dissatisfied with life (mean Satisfaction With Life Scale total score 20.7, range 6-34). Marital status, vocational situation, bladder function and injury characteristics explained 38% of the variance, where having a partner showed the strongest association with greater life satisfaction. Activity limitations and life satisfaction were not associated with gender, age and time since injury. Conclusion Older adults with long-term SCI can maintain a relatively high level of physical independence and generally are satisfied with their lives, regardless of gender, age or time since injury. The associations demonstrate the importance of injury characteristics for the performance of daily activitie…","author":[{"dropping-particle":"","family":"Jörgensen","given":"Sophie","non-dropping-particle":"","parse-names":false,"suffix":""},{"dropping-particle":"","family":"Iwarsson","given":"Susanne","non-dropping-particle":"","parse-names":false,"suffix":""},{"dropping-particle":"","family":"Lexell","given":"Jan","non-dropping-particle":"","parse-names":false,"suffix":""}],"container-title":"PM and R","id":"ITEM-1","issue":"4","issued":{"date-parts":[["2017"]]},"page":"356-366","title":"Secondary Health Conditions, Activity Limitations, and Life Satisfaction in Older Adults With Long-Term Spinal Cord Injury","type":"article-journal","volume":"9"},"uris":["http://www.mendeley.com/documents/?uuid=0500d35e-adb9-4e54-ad70-f20755670acf"]}],"mendeley":{"formattedCitation":"(Sophie Jörgensen et al., 2017)","plainTextFormattedCitation":"(Sophie Jörgensen et al., 2017)","previouslyFormattedCitation":"(Sophie Jörgensen et al., 2017)"},"properties":{"noteIndex":0},"schema":"https://github.com/citation-style-language/schema/raw/master/csl-citation.json"}</w:instrText>
      </w:r>
      <w:r w:rsidR="00AF69A4" w:rsidRPr="00AF69A4">
        <w:rPr>
          <w:rFonts w:ascii="Times New Roman" w:hAnsi="Times New Roman" w:cs="Times New Roman"/>
          <w:sz w:val="24"/>
          <w:szCs w:val="24"/>
        </w:rPr>
        <w:fldChar w:fldCharType="separate"/>
      </w:r>
      <w:r w:rsidR="001818F8" w:rsidRPr="001818F8">
        <w:rPr>
          <w:rFonts w:ascii="Times New Roman" w:hAnsi="Times New Roman" w:cs="Times New Roman"/>
          <w:noProof/>
          <w:sz w:val="24"/>
          <w:szCs w:val="24"/>
        </w:rPr>
        <w:t>(Sophie Jörgensen et al., 2017)</w:t>
      </w:r>
      <w:r w:rsidR="00AF69A4" w:rsidRPr="00AF69A4">
        <w:rPr>
          <w:rFonts w:ascii="Times New Roman" w:hAnsi="Times New Roman" w:cs="Times New Roman"/>
          <w:sz w:val="24"/>
          <w:szCs w:val="24"/>
        </w:rPr>
        <w:fldChar w:fldCharType="end"/>
      </w:r>
      <w:r w:rsidR="00AF69A4" w:rsidRPr="00AF69A4">
        <w:rPr>
          <w:rFonts w:ascii="Times New Roman" w:hAnsi="Times New Roman" w:cs="Times New Roman"/>
          <w:sz w:val="24"/>
          <w:szCs w:val="24"/>
        </w:rPr>
        <w:t xml:space="preserve">. </w:t>
      </w:r>
      <w:r w:rsidR="00AF69A4" w:rsidRPr="00AF69A4">
        <w:rPr>
          <w:rFonts w:ascii="Times New Roman" w:hAnsi="Times New Roman" w:cs="Times New Roman"/>
          <w:sz w:val="24"/>
          <w:szCs w:val="24"/>
        </w:rPr>
        <w:fldChar w:fldCharType="begin" w:fldLock="1"/>
      </w:r>
      <w:r w:rsidR="00A75FE4">
        <w:rPr>
          <w:rFonts w:ascii="Times New Roman" w:hAnsi="Times New Roman" w:cs="Times New Roman"/>
          <w:sz w:val="24"/>
          <w:szCs w:val="24"/>
        </w:rPr>
        <w:instrText>ADDIN CSL_CITATION {"citationItems":[{"id":"ITEM-1","itemData":{"DOI":"10.1080/10790268.2019.1610618","ISSN":"20457723","PMID":"31099721","abstract":"Objective: Although life expectancy after spinal cord injury (SCI) has increased, knowledge of life satisfaction and associated factors among older adults with long-term SCI is still very limited. The objective of this study was, therefore, to assess global and domain-specific life satisfaction among older adults with long-term SCI and investigate the association with sociodemographics, injury characteristics and secondary health conditions. Design: Cross-sectional cohort study. Data from the Swedish Aging with Spinal Cord Injury Study (SASCIS). Setting: Community settings in southern Sweden. Participants: Seventy-eight individuals (32% women, injury levels C1-L3, American Spinal Injury Association Impairment Scale (AIS) A-D) mean age 68 years, mean time since injury 31 years. Interventions: Not applicable. Outcome measures: The Life Satisfaction Questionnaire (LiSat-11). Results: The participants were at least rather satisfied with most of the 11 life domains. They rated the lowest satisfaction with sexual life, activities of daily living and somatic health. Having a partner and being vocationally active was associated with greater satisfaction with life as a whole and with several other life domains. Participants with AIS D injuries were less satisfied with their somatic health than those with tetraplegia AIS A-C and paraplegia AIS A-C injuries. More secondary health conditions were negatively associated with satisfaction in five life domains. Conclusion: Life satisfaction can be affected many years after SCI. The social context, participation in meaningful activities and minimizing secondary health conditions seem to be important for maintaining life satisfaction in older adults with a long-term injury.","author":[{"dropping-particle":"","family":"Jörgensen","given":"Sophie","non-dropping-particle":"","parse-names":false,"suffix":""},{"dropping-particle":"","family":"Hedgren","given":"Linn","non-dropping-particle":"","parse-names":false,"suffix":""},{"dropping-particle":"","family":"Sundelin","given":"Anna","non-dropping-particle":"","parse-names":false,"suffix":""},{"dropping-particle":"","family":"Lexell","given":"Jan","non-dropping-particle":"","parse-names":false,"suffix":""}],"container-title":"Journal of Spinal Cord Medicine","id":"ITEM-1","issue":"2","issued":{"date-parts":[["2021"]]},"page":"322-330","publisher":"Taylor &amp; Francis","title":"Global and domain-specific life satisfaction among older adults with long-term spinal cord injury","type":"article-journal","volume":"44"},"uris":["http://www.mendeley.com/documents/?uuid=06f4f4f3-18e9-41b3-9784-485d166ba8fd"]}],"mendeley":{"formattedCitation":"(Sophie Jörgensen et al., 2021)","manualFormatting":"Jörgensen et al. (2021)","plainTextFormattedCitation":"(Sophie Jörgensen et al., 2021)","previouslyFormattedCitation":"(Sophie Jörgensen et al., 2021)"},"properties":{"noteIndex":0},"schema":"https://github.com/citation-style-language/schema/raw/master/csl-citation.json"}</w:instrText>
      </w:r>
      <w:r w:rsidR="00AF69A4" w:rsidRPr="00AF69A4">
        <w:rPr>
          <w:rFonts w:ascii="Times New Roman" w:hAnsi="Times New Roman" w:cs="Times New Roman"/>
          <w:sz w:val="24"/>
          <w:szCs w:val="24"/>
        </w:rPr>
        <w:fldChar w:fldCharType="separate"/>
      </w:r>
      <w:r w:rsidR="00AF69A4">
        <w:rPr>
          <w:rFonts w:ascii="Times New Roman" w:hAnsi="Times New Roman" w:cs="Times New Roman"/>
          <w:noProof/>
          <w:sz w:val="24"/>
          <w:szCs w:val="24"/>
        </w:rPr>
        <w:t>Jörgensen et al.</w:t>
      </w:r>
      <w:r w:rsidR="00AF69A4" w:rsidRPr="00AF69A4">
        <w:rPr>
          <w:rFonts w:ascii="Times New Roman" w:hAnsi="Times New Roman" w:cs="Times New Roman"/>
          <w:noProof/>
          <w:sz w:val="24"/>
          <w:szCs w:val="24"/>
        </w:rPr>
        <w:t xml:space="preserve"> </w:t>
      </w:r>
      <w:r w:rsidR="00AF69A4">
        <w:rPr>
          <w:rFonts w:ascii="Times New Roman" w:hAnsi="Times New Roman" w:cs="Times New Roman"/>
          <w:noProof/>
          <w:sz w:val="24"/>
          <w:szCs w:val="24"/>
        </w:rPr>
        <w:lastRenderedPageBreak/>
        <w:t>(</w:t>
      </w:r>
      <w:r w:rsidR="00AF69A4" w:rsidRPr="00AF69A4">
        <w:rPr>
          <w:rFonts w:ascii="Times New Roman" w:hAnsi="Times New Roman" w:cs="Times New Roman"/>
          <w:noProof/>
          <w:sz w:val="24"/>
          <w:szCs w:val="24"/>
        </w:rPr>
        <w:t>2021)</w:t>
      </w:r>
      <w:r w:rsidR="00AF69A4" w:rsidRPr="00AF69A4">
        <w:rPr>
          <w:rFonts w:ascii="Times New Roman" w:hAnsi="Times New Roman" w:cs="Times New Roman"/>
          <w:sz w:val="24"/>
          <w:szCs w:val="24"/>
        </w:rPr>
        <w:fldChar w:fldCharType="end"/>
      </w:r>
      <w:r w:rsidR="00AF69A4">
        <w:rPr>
          <w:rFonts w:ascii="Times New Roman" w:hAnsi="Times New Roman" w:cs="Times New Roman"/>
          <w:sz w:val="24"/>
          <w:szCs w:val="24"/>
        </w:rPr>
        <w:t xml:space="preserve"> indicated that </w:t>
      </w:r>
      <w:r w:rsidR="002E66EC">
        <w:rPr>
          <w:rFonts w:ascii="Times New Roman" w:hAnsi="Times New Roman" w:cs="Times New Roman"/>
          <w:sz w:val="24"/>
          <w:szCs w:val="24"/>
        </w:rPr>
        <w:t xml:space="preserve">life satisfaction is the most </w:t>
      </w:r>
      <w:r w:rsidR="00AF69A4" w:rsidRPr="00AF69A4">
        <w:rPr>
          <w:rFonts w:ascii="Times New Roman" w:hAnsi="Times New Roman" w:cs="Times New Roman"/>
          <w:sz w:val="24"/>
          <w:szCs w:val="24"/>
        </w:rPr>
        <w:t xml:space="preserve">important </w:t>
      </w:r>
      <w:r w:rsidR="002E66EC">
        <w:rPr>
          <w:rFonts w:ascii="Times New Roman" w:hAnsi="Times New Roman" w:cs="Times New Roman"/>
          <w:sz w:val="24"/>
          <w:szCs w:val="24"/>
        </w:rPr>
        <w:t>one among</w:t>
      </w:r>
      <w:r w:rsidR="002E66EC" w:rsidRPr="002E66EC">
        <w:t xml:space="preserve"> </w:t>
      </w:r>
      <w:r w:rsidR="002E66EC" w:rsidRPr="002E66EC">
        <w:rPr>
          <w:rFonts w:ascii="Times New Roman" w:hAnsi="Times New Roman" w:cs="Times New Roman"/>
          <w:sz w:val="24"/>
          <w:szCs w:val="24"/>
        </w:rPr>
        <w:t>all aspects of well-being</w:t>
      </w:r>
      <w:r w:rsidR="002E66EC">
        <w:rPr>
          <w:rFonts w:ascii="Times New Roman" w:hAnsi="Times New Roman" w:cs="Times New Roman"/>
          <w:sz w:val="24"/>
          <w:szCs w:val="24"/>
        </w:rPr>
        <w:t>.</w:t>
      </w:r>
      <w:r w:rsidR="00AF69A4" w:rsidRPr="00AF69A4">
        <w:rPr>
          <w:rFonts w:ascii="Times New Roman" w:hAnsi="Times New Roman" w:cs="Times New Roman"/>
          <w:sz w:val="24"/>
          <w:szCs w:val="24"/>
        </w:rPr>
        <w:t xml:space="preserve"> Life satisfaction </w:t>
      </w:r>
      <w:r w:rsidR="002E66EC">
        <w:rPr>
          <w:rFonts w:ascii="Times New Roman" w:hAnsi="Times New Roman" w:cs="Times New Roman"/>
          <w:sz w:val="24"/>
          <w:szCs w:val="24"/>
        </w:rPr>
        <w:t>defines</w:t>
      </w:r>
      <w:r w:rsidR="00AF69A4" w:rsidRPr="00AF69A4">
        <w:rPr>
          <w:rFonts w:ascii="Times New Roman" w:hAnsi="Times New Roman" w:cs="Times New Roman"/>
          <w:sz w:val="24"/>
          <w:szCs w:val="24"/>
        </w:rPr>
        <w:t xml:space="preserve"> a subjective </w:t>
      </w:r>
      <w:r w:rsidR="002E66EC">
        <w:rPr>
          <w:rFonts w:ascii="Times New Roman" w:hAnsi="Times New Roman" w:cs="Times New Roman"/>
          <w:sz w:val="24"/>
          <w:szCs w:val="24"/>
        </w:rPr>
        <w:t>judgment</w:t>
      </w:r>
      <w:r w:rsidR="00AF69A4" w:rsidRPr="00AF69A4">
        <w:rPr>
          <w:rFonts w:ascii="Times New Roman" w:hAnsi="Times New Roman" w:cs="Times New Roman"/>
          <w:sz w:val="24"/>
          <w:szCs w:val="24"/>
        </w:rPr>
        <w:t xml:space="preserve"> </w:t>
      </w:r>
      <w:r w:rsidR="002E66EC">
        <w:rPr>
          <w:rFonts w:ascii="Times New Roman" w:hAnsi="Times New Roman" w:cs="Times New Roman"/>
          <w:sz w:val="24"/>
          <w:szCs w:val="24"/>
        </w:rPr>
        <w:t>of</w:t>
      </w:r>
      <w:r w:rsidR="00AF69A4" w:rsidRPr="00AF69A4">
        <w:rPr>
          <w:rFonts w:ascii="Times New Roman" w:hAnsi="Times New Roman" w:cs="Times New Roman"/>
          <w:sz w:val="24"/>
          <w:szCs w:val="24"/>
        </w:rPr>
        <w:t xml:space="preserve"> the curr</w:t>
      </w:r>
      <w:r w:rsidR="002E66EC">
        <w:rPr>
          <w:rFonts w:ascii="Times New Roman" w:hAnsi="Times New Roman" w:cs="Times New Roman"/>
          <w:sz w:val="24"/>
          <w:szCs w:val="24"/>
        </w:rPr>
        <w:t>ent life situation and is significantly low in the SCI population</w:t>
      </w:r>
      <w:r w:rsidR="001818F8">
        <w:rPr>
          <w:rFonts w:ascii="Times New Roman" w:hAnsi="Times New Roman" w:cs="Times New Roman"/>
          <w:sz w:val="24"/>
          <w:szCs w:val="24"/>
        </w:rPr>
        <w:t xml:space="preserve">. Living </w:t>
      </w:r>
      <w:r w:rsidR="007B0AFA">
        <w:rPr>
          <w:rFonts w:ascii="Times New Roman" w:hAnsi="Times New Roman" w:cs="Times New Roman"/>
          <w:sz w:val="24"/>
          <w:szCs w:val="24"/>
        </w:rPr>
        <w:t xml:space="preserve">with SCI is </w:t>
      </w:r>
      <w:r w:rsidR="007B0AFA" w:rsidRPr="007B0AFA">
        <w:rPr>
          <w:rFonts w:ascii="Times New Roman" w:hAnsi="Times New Roman" w:cs="Times New Roman"/>
          <w:sz w:val="24"/>
          <w:szCs w:val="24"/>
        </w:rPr>
        <w:t>challenging</w:t>
      </w:r>
      <w:r w:rsidR="007B0AFA">
        <w:rPr>
          <w:rFonts w:ascii="Times New Roman" w:hAnsi="Times New Roman" w:cs="Times New Roman"/>
          <w:sz w:val="24"/>
          <w:szCs w:val="24"/>
        </w:rPr>
        <w:t xml:space="preserve"> and accompanied by </w:t>
      </w:r>
      <w:r w:rsidR="007B0AFA" w:rsidRPr="002E66EC">
        <w:rPr>
          <w:rFonts w:ascii="Times New Roman" w:hAnsi="Times New Roman" w:cs="Times New Roman"/>
          <w:sz w:val="24"/>
          <w:szCs w:val="24"/>
        </w:rPr>
        <w:t>psychological</w:t>
      </w:r>
      <w:r w:rsidR="007B0AFA">
        <w:rPr>
          <w:rFonts w:ascii="Times New Roman" w:hAnsi="Times New Roman" w:cs="Times New Roman"/>
          <w:sz w:val="24"/>
          <w:szCs w:val="24"/>
        </w:rPr>
        <w:t xml:space="preserve"> issues, such as depression</w:t>
      </w:r>
      <w:r w:rsidR="004E5D7A">
        <w:rPr>
          <w:rFonts w:ascii="Times New Roman" w:hAnsi="Times New Roman" w:cs="Times New Roman"/>
          <w:sz w:val="24"/>
          <w:szCs w:val="24"/>
        </w:rPr>
        <w:t xml:space="preserve">. For </w:t>
      </w:r>
      <w:r w:rsidR="004E5D7A" w:rsidRPr="002E66EC">
        <w:rPr>
          <w:rFonts w:ascii="Times New Roman" w:hAnsi="Times New Roman" w:cs="Times New Roman"/>
          <w:sz w:val="24"/>
          <w:szCs w:val="24"/>
        </w:rPr>
        <w:t>psychological</w:t>
      </w:r>
      <w:r w:rsidR="004E5D7A">
        <w:rPr>
          <w:rFonts w:ascii="Times New Roman" w:hAnsi="Times New Roman" w:cs="Times New Roman"/>
          <w:sz w:val="24"/>
          <w:szCs w:val="24"/>
        </w:rPr>
        <w:t xml:space="preserve"> well-being, the role of </w:t>
      </w:r>
      <w:r w:rsidR="004E5D7A" w:rsidRPr="004E5D7A">
        <w:rPr>
          <w:rFonts w:ascii="Times New Roman" w:hAnsi="Times New Roman" w:cs="Times New Roman"/>
          <w:sz w:val="24"/>
          <w:szCs w:val="24"/>
        </w:rPr>
        <w:t xml:space="preserve">social </w:t>
      </w:r>
      <w:r w:rsidR="004E5D7A">
        <w:rPr>
          <w:rFonts w:ascii="Times New Roman" w:hAnsi="Times New Roman" w:cs="Times New Roman"/>
          <w:sz w:val="24"/>
          <w:szCs w:val="24"/>
        </w:rPr>
        <w:t>support (</w:t>
      </w:r>
      <w:r w:rsidR="004E5D7A" w:rsidRPr="004E5D7A">
        <w:rPr>
          <w:rFonts w:ascii="Times New Roman" w:hAnsi="Times New Roman" w:cs="Times New Roman"/>
          <w:sz w:val="24"/>
          <w:szCs w:val="24"/>
        </w:rPr>
        <w:t>family, friends, healthcare workers, and peers with SCI</w:t>
      </w:r>
      <w:r w:rsidR="004E5D7A">
        <w:rPr>
          <w:rFonts w:ascii="Times New Roman" w:hAnsi="Times New Roman" w:cs="Times New Roman"/>
          <w:sz w:val="24"/>
          <w:szCs w:val="24"/>
        </w:rPr>
        <w:t xml:space="preserve">) is essential </w:t>
      </w:r>
      <w:r w:rsidR="007B0AFA">
        <w:rPr>
          <w:rFonts w:ascii="Times New Roman" w:hAnsi="Times New Roman" w:cs="Times New Roman"/>
          <w:sz w:val="24"/>
          <w:szCs w:val="24"/>
        </w:rPr>
        <w:fldChar w:fldCharType="begin" w:fldLock="1"/>
      </w:r>
      <w:r w:rsidR="00625390">
        <w:rPr>
          <w:rFonts w:ascii="Times New Roman" w:hAnsi="Times New Roman" w:cs="Times New Roman"/>
          <w:sz w:val="24"/>
          <w:szCs w:val="24"/>
        </w:rPr>
        <w:instrText>ADDIN CSL_CITATION {"citationItems":[{"id":"ITEM-1","itemData":{"DOI":"10.1080/21642850.2021.1911656","ISSN":"21642850","abstract":"Context: Extant literature highlights how many individuals display resilient trajectories following spinal cord injury (SCI), exhibiting positive psychological adjustment. In the absence of a universal definition, it is agreed that resilience is demonstrated when individuals have better-than-projected outcomes when considering the level of adversity experienced. Previous research has focused on traits connected to vulnerability and maladaptive trajectories following SCI rather than the psychosocial factors that contribute to resilience, which can be cultivated over the lifetime. Individuals living with SCI are now aging and have lifespans paralleling that of the broader older adult population. Aging with SCI can result in a sequela of concomitant pathophysiologic conditions and social challenges, which can undermine resiliency. Objective: The purpose of the current commentary is to explore some of the psychosocial factors contributing to resilience within the context of aging with SCI. Methods: Commentary Findings: Psychosocial factors contributing to resilience within the SCI population include self-efficacy, social supports, and spirituality. However, these factors are complex and their interconnectedness is not well-understood at the intersection of SCI and aging. Conclusion: Understanding the complexities of the contributing psychosocial factors can allow for the development of targeted and innovative multi-pronged rehabilitative strategies that can support resilient trajectories across the lifetime. Future research should move towards the inclusion of additional psychosocial factors, adopting longitudinal research designs, and prudently selecting methods.","author":[{"dropping-particle":"","family":"Jenkins","given":"Hailey Thomas","non-dropping-particle":"","parse-names":false,"suffix":""},{"dropping-particle":"","family":"Cosco","given":"Theodore D.","non-dropping-particle":"","parse-names":false,"suffix":""}],"container-title":"Health Psychology and Behavioral Medicine","id":"ITEM-1","issue":"1","issued":{"date-parts":[["2021"]]},"page":"315-321","title":"Spinal cord injury and aging: an exploration of the interrelatedness between key psychosocial factors contributing to the process of resilience","type":"article-journal","volume":"9"},"uris":["http://www.mendeley.com/documents/?uuid=8a88a2b2-787a-4a4e-8c6f-09cfb1b7117d"]}],"mendeley":{"formattedCitation":"(Jenkins &amp; Cosco, 2021)","plainTextFormattedCitation":"(Jenkins &amp; Cosco, 2021)","previouslyFormattedCitation":"(Jenkins &amp; Cosco, 2021)"},"properties":{"noteIndex":0},"schema":"https://github.com/citation-style-language/schema/raw/master/csl-citation.json"}</w:instrText>
      </w:r>
      <w:r w:rsidR="007B0AFA">
        <w:rPr>
          <w:rFonts w:ascii="Times New Roman" w:hAnsi="Times New Roman" w:cs="Times New Roman"/>
          <w:sz w:val="24"/>
          <w:szCs w:val="24"/>
        </w:rPr>
        <w:fldChar w:fldCharType="separate"/>
      </w:r>
      <w:r w:rsidR="007B0AFA" w:rsidRPr="007B0AFA">
        <w:rPr>
          <w:rFonts w:ascii="Times New Roman" w:hAnsi="Times New Roman" w:cs="Times New Roman"/>
          <w:noProof/>
          <w:sz w:val="24"/>
          <w:szCs w:val="24"/>
        </w:rPr>
        <w:t>(Jenkins &amp; Cosco, 2021)</w:t>
      </w:r>
      <w:r w:rsidR="007B0AFA">
        <w:rPr>
          <w:rFonts w:ascii="Times New Roman" w:hAnsi="Times New Roman" w:cs="Times New Roman"/>
          <w:sz w:val="24"/>
          <w:szCs w:val="24"/>
        </w:rPr>
        <w:fldChar w:fldCharType="end"/>
      </w:r>
      <w:r w:rsidR="007B0AFA">
        <w:rPr>
          <w:rFonts w:ascii="Times New Roman" w:hAnsi="Times New Roman" w:cs="Times New Roman"/>
          <w:sz w:val="24"/>
          <w:szCs w:val="24"/>
        </w:rPr>
        <w:t>.</w:t>
      </w:r>
      <w:r w:rsidR="00625390">
        <w:rPr>
          <w:rFonts w:ascii="Times New Roman" w:hAnsi="Times New Roman" w:cs="Times New Roman"/>
          <w:sz w:val="24"/>
          <w:szCs w:val="24"/>
        </w:rPr>
        <w:t xml:space="preserve"> </w:t>
      </w:r>
      <w:r w:rsidR="001818F8">
        <w:rPr>
          <w:rFonts w:ascii="Times New Roman" w:hAnsi="Times New Roman" w:cs="Times New Roman"/>
          <w:sz w:val="24"/>
          <w:szCs w:val="24"/>
        </w:rPr>
        <w:t>Moreover</w:t>
      </w:r>
      <w:r w:rsidR="00625390">
        <w:rPr>
          <w:rFonts w:ascii="Times New Roman" w:hAnsi="Times New Roman" w:cs="Times New Roman"/>
          <w:sz w:val="24"/>
          <w:szCs w:val="24"/>
        </w:rPr>
        <w:t>, f</w:t>
      </w:r>
      <w:r w:rsidR="0005559E">
        <w:rPr>
          <w:rFonts w:ascii="Times New Roman" w:hAnsi="Times New Roman" w:cs="Times New Roman"/>
          <w:sz w:val="24"/>
          <w:szCs w:val="24"/>
        </w:rPr>
        <w:t xml:space="preserve">unctional independence is associated with aging but </w:t>
      </w:r>
      <w:r w:rsidR="00625390">
        <w:rPr>
          <w:rFonts w:ascii="Times New Roman" w:hAnsi="Times New Roman" w:cs="Times New Roman"/>
          <w:sz w:val="24"/>
          <w:szCs w:val="24"/>
        </w:rPr>
        <w:fldChar w:fldCharType="begin" w:fldLock="1"/>
      </w:r>
      <w:r w:rsidR="00C925F2">
        <w:rPr>
          <w:rFonts w:ascii="Times New Roman" w:hAnsi="Times New Roman" w:cs="Times New Roman"/>
          <w:sz w:val="24"/>
          <w:szCs w:val="24"/>
        </w:rPr>
        <w:instrText>ADDIN CSL_CITATION {"citationItems":[{"id":"ITEM-1","itemData":{"DOI":"10.1080/10790268.2018.1504427","ISSN":"20457723","PMID":"30124386","abstract":"Context/Objective: Since life expectancy of persons with spinal cord injury (SCI) has improved, it is relevant to know whether this group is able to maintain functional abilities many years after onset of SCI. Objectives of this study were (1) to examine associations between time since injury (TSI) and functional independence in persons with long-standing SCI and (2) to explore associations between functional independence and level of injury, comorbidities, mental health, waist circumference and secondary health conditions (SHCs). Design: TSI-stratified cross-sectional study. Strata were 10–19, 20–29 and 30+ years. Setting: Community. Participants: 226 persons with long-standing SCI. Inclusion criteria: motor complete SCI; age at injury 18–35 years; TSI ≥ 10 years; current age 28–65 years; wheelchair dependency. Interventions: Not applicable. Outcome measures: The Spinal Cord Independence Measure III (SCIM) was administered by a trained research assistant. Level of injury, comorbidities, mental health, waist circumference and SHCs were assessed by a rehabilitation physician. Results: Mean TSI was 23.6 (SD 9.1) years. No significant differences in SCIM scores were found between TSI strata. SCIM scores were lower for persons with tetraplegia, autonomic dysreflexia, hypotension, more than four SHCs and a high waist circumference. In linear regression analyses, TSI nor age was associated with the SCIM total score. Only level of injury (β = –0.7; P &lt;.001) and waist circumference (β = –0.1; P =.042) were independent determinants (explained variance 55%). Conclusion: We found no association between TSI and functional independence in persons with long-standing motor complete SCI. This study confirms the possible effect of overweight on functional independence.","author":[{"dropping-particle":"","family":"Osterthun","given":"Rutger","non-dropping-particle":"","parse-names":false,"suffix":""},{"dropping-particle":"","family":"Tjalma","given":"Tjitske A.","non-dropping-particle":"","parse-names":false,"suffix":""},{"dropping-particle":"","family":"Spijkerman","given":"Dorien C.M.","non-dropping-particle":"","parse-names":false,"suffix":""},{"dropping-particle":"","family":"Faber","given":"Willemijn X.M.","non-dropping-particle":"","parse-names":false,"suffix":""},{"dropping-particle":"","family":"Asbeck","given":"Floris W.A.","non-dropping-particle":"van","parse-names":false,"suffix":""},{"dropping-particle":"","family":"Adriaansen","given":"Jacinthe J.E.","non-dropping-particle":"","parse-names":false,"suffix":""},{"dropping-particle":"","family":"Post","given":"Marcel W.M.","non-dropping-particle":"","parse-names":false,"suffix":""}],"container-title":"Journal of Spinal Cord Medicine","id":"ITEM-1","issue":"3","issued":{"date-parts":[["2020"]]},"page":"380-387","publisher":"Taylor &amp; Francis","title":"Functional independence of persons with long-standing motor complete spinal cord injury in the Netherlands","type":"article-journal","volume":"43"},"uris":["http://www.mendeley.com/documents/?uuid=ed227c72-8475-4e54-b9bb-4d7d283de582"]}],"mendeley":{"formattedCitation":"(Osterthun et al., 2020)","manualFormatting":"Osterthun et al. (2020)","plainTextFormattedCitation":"(Osterthun et al., 2020)","previouslyFormattedCitation":"(Osterthun et al., 2020)"},"properties":{"noteIndex":0},"schema":"https://github.com/citation-style-language/schema/raw/master/csl-citation.json"}</w:instrText>
      </w:r>
      <w:r w:rsidR="00625390">
        <w:rPr>
          <w:rFonts w:ascii="Times New Roman" w:hAnsi="Times New Roman" w:cs="Times New Roman"/>
          <w:sz w:val="24"/>
          <w:szCs w:val="24"/>
        </w:rPr>
        <w:fldChar w:fldCharType="separate"/>
      </w:r>
      <w:r w:rsidR="00625390">
        <w:rPr>
          <w:rFonts w:ascii="Times New Roman" w:hAnsi="Times New Roman" w:cs="Times New Roman"/>
          <w:noProof/>
          <w:sz w:val="24"/>
          <w:szCs w:val="24"/>
        </w:rPr>
        <w:t>Osterthun et al. (</w:t>
      </w:r>
      <w:r w:rsidR="00625390" w:rsidRPr="00625390">
        <w:rPr>
          <w:rFonts w:ascii="Times New Roman" w:hAnsi="Times New Roman" w:cs="Times New Roman"/>
          <w:noProof/>
          <w:sz w:val="24"/>
          <w:szCs w:val="24"/>
        </w:rPr>
        <w:t>2020)</w:t>
      </w:r>
      <w:r w:rsidR="00625390">
        <w:rPr>
          <w:rFonts w:ascii="Times New Roman" w:hAnsi="Times New Roman" w:cs="Times New Roman"/>
          <w:sz w:val="24"/>
          <w:szCs w:val="24"/>
        </w:rPr>
        <w:fldChar w:fldCharType="end"/>
      </w:r>
      <w:r w:rsidR="00625390">
        <w:rPr>
          <w:rFonts w:ascii="Times New Roman" w:hAnsi="Times New Roman" w:cs="Times New Roman"/>
          <w:sz w:val="24"/>
          <w:szCs w:val="24"/>
        </w:rPr>
        <w:t xml:space="preserve"> evidenced that </w:t>
      </w:r>
      <w:r w:rsidR="00625390" w:rsidRPr="00625390">
        <w:rPr>
          <w:rFonts w:ascii="Times New Roman" w:hAnsi="Times New Roman" w:cs="Times New Roman"/>
          <w:sz w:val="24"/>
          <w:szCs w:val="24"/>
        </w:rPr>
        <w:t>persons under 65 years of age with a motor complete SCI</w:t>
      </w:r>
      <w:r w:rsidR="00625390">
        <w:rPr>
          <w:rFonts w:ascii="Times New Roman" w:hAnsi="Times New Roman" w:cs="Times New Roman"/>
          <w:sz w:val="24"/>
          <w:szCs w:val="24"/>
        </w:rPr>
        <w:t xml:space="preserve"> showed no </w:t>
      </w:r>
      <w:r w:rsidR="00625390" w:rsidRPr="00625390">
        <w:rPr>
          <w:rFonts w:ascii="Times New Roman" w:hAnsi="Times New Roman" w:cs="Times New Roman"/>
          <w:sz w:val="24"/>
          <w:szCs w:val="24"/>
        </w:rPr>
        <w:t>decreasing f</w:t>
      </w:r>
      <w:r w:rsidR="0005559E" w:rsidRPr="00625390">
        <w:rPr>
          <w:rFonts w:ascii="Times New Roman" w:hAnsi="Times New Roman" w:cs="Times New Roman"/>
          <w:sz w:val="24"/>
          <w:szCs w:val="24"/>
        </w:rPr>
        <w:t xml:space="preserve">unctional independence </w:t>
      </w:r>
      <w:r w:rsidR="00625390" w:rsidRPr="00625390">
        <w:rPr>
          <w:rFonts w:ascii="Times New Roman" w:hAnsi="Times New Roman" w:cs="Times New Roman"/>
          <w:sz w:val="24"/>
          <w:szCs w:val="24"/>
        </w:rPr>
        <w:t>for a long period.</w:t>
      </w:r>
      <w:r w:rsidR="001818F8">
        <w:rPr>
          <w:rFonts w:ascii="Times New Roman" w:hAnsi="Times New Roman" w:cs="Times New Roman"/>
          <w:sz w:val="24"/>
          <w:szCs w:val="24"/>
        </w:rPr>
        <w:t xml:space="preserve"> Besides,</w:t>
      </w:r>
      <w:r w:rsidR="00A61256">
        <w:rPr>
          <w:rFonts w:ascii="Times New Roman" w:hAnsi="Times New Roman" w:cs="Times New Roman"/>
          <w:sz w:val="24"/>
          <w:szCs w:val="24"/>
        </w:rPr>
        <w:t xml:space="preserve"> </w:t>
      </w:r>
      <w:r w:rsidR="00A61256" w:rsidRPr="001818F8">
        <w:rPr>
          <w:rFonts w:ascii="Times New Roman" w:hAnsi="Times New Roman" w:cs="Times New Roman"/>
          <w:sz w:val="24"/>
          <w:szCs w:val="24"/>
        </w:rPr>
        <w:t>long-term SCI</w:t>
      </w:r>
      <w:r w:rsidR="00A61256">
        <w:rPr>
          <w:rFonts w:ascii="Times New Roman" w:hAnsi="Times New Roman" w:cs="Times New Roman"/>
          <w:sz w:val="24"/>
          <w:szCs w:val="24"/>
        </w:rPr>
        <w:t xml:space="preserve"> people should be aware of</w:t>
      </w:r>
      <w:r w:rsidR="001818F8">
        <w:rPr>
          <w:rFonts w:ascii="Times New Roman" w:hAnsi="Times New Roman" w:cs="Times New Roman"/>
          <w:sz w:val="24"/>
          <w:szCs w:val="24"/>
        </w:rPr>
        <w:t xml:space="preserve"> the </w:t>
      </w:r>
      <w:r w:rsidR="009C1604">
        <w:rPr>
          <w:rFonts w:ascii="Times New Roman" w:hAnsi="Times New Roman" w:cs="Times New Roman"/>
          <w:sz w:val="24"/>
          <w:szCs w:val="24"/>
        </w:rPr>
        <w:t xml:space="preserve">health and fitness </w:t>
      </w:r>
      <w:r w:rsidR="001818F8">
        <w:rPr>
          <w:rFonts w:ascii="Times New Roman" w:hAnsi="Times New Roman" w:cs="Times New Roman"/>
          <w:sz w:val="24"/>
          <w:szCs w:val="24"/>
        </w:rPr>
        <w:t xml:space="preserve">benefits of </w:t>
      </w:r>
      <w:r w:rsidR="001818F8" w:rsidRPr="001818F8">
        <w:rPr>
          <w:rFonts w:ascii="Times New Roman" w:hAnsi="Times New Roman" w:cs="Times New Roman"/>
          <w:sz w:val="24"/>
          <w:szCs w:val="24"/>
        </w:rPr>
        <w:t>participation in LTPA</w:t>
      </w:r>
      <w:r w:rsidR="001818F8">
        <w:rPr>
          <w:rFonts w:ascii="Times New Roman" w:hAnsi="Times New Roman" w:cs="Times New Roman"/>
          <w:sz w:val="24"/>
          <w:szCs w:val="24"/>
        </w:rPr>
        <w:t xml:space="preserve"> </w:t>
      </w:r>
      <w:r w:rsidR="00A61256">
        <w:rPr>
          <w:rFonts w:ascii="Times New Roman" w:hAnsi="Times New Roman" w:cs="Times New Roman"/>
          <w:sz w:val="24"/>
          <w:szCs w:val="24"/>
        </w:rPr>
        <w:t xml:space="preserve">and try to maintain their physical, and psychological health </w:t>
      </w:r>
      <w:r w:rsidR="001818F8">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10.1038/sc.2017.26","author":[{"dropping-particle":"","family":"Jörgensen","given":"S","non-dropping-particle":"","parse-names":false,"suffix":""},{"dropping-particle":"","family":"Ginis","given":"Martin","non-dropping-particle":"","parse-names":false,"suffix":""},{"dropping-particle":"","family":"Lexell","given":"J","non-dropping-particle":"","parse-names":false,"suffix":""}],"container-title":"Spinal Cord","id":"ITEM-1","issued":{"date-parts":[["2017"]]},"page":"848–856","title":"Leisure time physical activity among older adults with long-term spinal cord injury","type":"article-journal","volume":"55"},"uris":["http://www.mendeley.com/documents/?uuid=56e30163-31be-4a72-94d0-4e6a1d07757f"]}],"mendeley":{"formattedCitation":"(S Jörgensen et al., 2017)","plainTextFormattedCitation":"(S Jörgensen et al., 2017)","previouslyFormattedCitation":"(S Jörgensen et al., 2017)"},"properties":{"noteIndex":0},"schema":"https://github.com/citation-style-language/schema/raw/master/csl-citation.json"}</w:instrText>
      </w:r>
      <w:r w:rsidR="001818F8">
        <w:rPr>
          <w:rFonts w:ascii="Times New Roman" w:hAnsi="Times New Roman" w:cs="Times New Roman"/>
          <w:sz w:val="24"/>
          <w:szCs w:val="24"/>
        </w:rPr>
        <w:fldChar w:fldCharType="separate"/>
      </w:r>
      <w:r w:rsidR="001818F8" w:rsidRPr="001818F8">
        <w:rPr>
          <w:rFonts w:ascii="Times New Roman" w:hAnsi="Times New Roman" w:cs="Times New Roman"/>
          <w:noProof/>
          <w:sz w:val="24"/>
          <w:szCs w:val="24"/>
        </w:rPr>
        <w:t>(S Jörgensen et al., 2017)</w:t>
      </w:r>
      <w:r w:rsidR="001818F8">
        <w:rPr>
          <w:rFonts w:ascii="Times New Roman" w:hAnsi="Times New Roman" w:cs="Times New Roman"/>
          <w:sz w:val="24"/>
          <w:szCs w:val="24"/>
        </w:rPr>
        <w:fldChar w:fldCharType="end"/>
      </w:r>
    </w:p>
    <w:p w14:paraId="78DDD5F5" w14:textId="77777777" w:rsidR="001818F8" w:rsidRPr="001818F8" w:rsidRDefault="001818F8" w:rsidP="001818F8">
      <w:pPr>
        <w:rPr>
          <w:rFonts w:ascii="Times New Roman" w:hAnsi="Times New Roman" w:cs="Times New Roman"/>
          <w:sz w:val="24"/>
          <w:szCs w:val="24"/>
        </w:rPr>
      </w:pPr>
    </w:p>
    <w:p w14:paraId="52D71603" w14:textId="77777777" w:rsidR="00185129" w:rsidRDefault="00185129">
      <w:pPr>
        <w:rPr>
          <w:rFonts w:ascii="Times New Roman" w:hAnsi="Times New Roman" w:cs="Times New Roman"/>
          <w:sz w:val="24"/>
          <w:szCs w:val="24"/>
        </w:rPr>
      </w:pPr>
    </w:p>
    <w:p w14:paraId="20746442" w14:textId="77777777" w:rsidR="00185129" w:rsidRDefault="00185129">
      <w:pPr>
        <w:rPr>
          <w:rFonts w:ascii="Times New Roman" w:hAnsi="Times New Roman" w:cs="Times New Roman"/>
          <w:sz w:val="24"/>
          <w:szCs w:val="24"/>
        </w:rPr>
      </w:pPr>
    </w:p>
    <w:p w14:paraId="2C36F26C" w14:textId="77777777" w:rsidR="00185129" w:rsidRDefault="00185129">
      <w:pPr>
        <w:rPr>
          <w:rFonts w:ascii="Times New Roman" w:hAnsi="Times New Roman" w:cs="Times New Roman"/>
          <w:sz w:val="24"/>
          <w:szCs w:val="24"/>
        </w:rPr>
      </w:pPr>
    </w:p>
    <w:p w14:paraId="52FEE6C9" w14:textId="77777777" w:rsidR="00185129" w:rsidRDefault="00185129">
      <w:pPr>
        <w:rPr>
          <w:rFonts w:ascii="Times New Roman" w:hAnsi="Times New Roman" w:cs="Times New Roman"/>
          <w:sz w:val="24"/>
          <w:szCs w:val="24"/>
        </w:rPr>
      </w:pPr>
    </w:p>
    <w:p w14:paraId="17E886C9" w14:textId="77777777" w:rsidR="00185129" w:rsidRDefault="00185129">
      <w:pPr>
        <w:rPr>
          <w:rFonts w:ascii="Times New Roman" w:hAnsi="Times New Roman" w:cs="Times New Roman"/>
          <w:sz w:val="24"/>
          <w:szCs w:val="24"/>
        </w:rPr>
      </w:pPr>
    </w:p>
    <w:p w14:paraId="4D6B7C35" w14:textId="77777777" w:rsidR="001B5790" w:rsidRDefault="001B5790">
      <w:pPr>
        <w:rPr>
          <w:rFonts w:asciiTheme="majorHAnsi" w:eastAsiaTheme="majorEastAsia" w:hAnsiTheme="majorHAnsi" w:cstheme="majorBidi"/>
          <w:b/>
          <w:color w:val="2F5496" w:themeColor="accent1" w:themeShade="BF"/>
          <w:sz w:val="26"/>
          <w:szCs w:val="26"/>
        </w:rPr>
      </w:pPr>
      <w:r>
        <w:rPr>
          <w:b/>
        </w:rPr>
        <w:br w:type="page"/>
      </w:r>
    </w:p>
    <w:p w14:paraId="364F37BE" w14:textId="2EAA116E" w:rsidR="00D60AD5" w:rsidRPr="00D5585D" w:rsidRDefault="008F1187" w:rsidP="0085401F">
      <w:pPr>
        <w:pStyle w:val="Heading2"/>
        <w:spacing w:line="480" w:lineRule="auto"/>
        <w:rPr>
          <w:b/>
        </w:rPr>
      </w:pPr>
      <w:bookmarkStart w:id="28" w:name="_Toc107688242"/>
      <w:r w:rsidRPr="00D5585D">
        <w:rPr>
          <w:b/>
        </w:rPr>
        <w:lastRenderedPageBreak/>
        <w:t>Spinal Cord I</w:t>
      </w:r>
      <w:r w:rsidR="008361AF" w:rsidRPr="00D5585D">
        <w:rPr>
          <w:b/>
        </w:rPr>
        <w:t>njury</w:t>
      </w:r>
      <w:r w:rsidRPr="00D5585D">
        <w:rPr>
          <w:b/>
        </w:rPr>
        <w:t xml:space="preserve"> and Physical Activity</w:t>
      </w:r>
      <w:bookmarkEnd w:id="28"/>
    </w:p>
    <w:p w14:paraId="01B54CD9" w14:textId="45A5BC4E" w:rsidR="00D60AD5" w:rsidRDefault="00831B7B" w:rsidP="001B5790">
      <w:pPr>
        <w:spacing w:before="240" w:line="480" w:lineRule="auto"/>
        <w:ind w:firstLine="720"/>
        <w:rPr>
          <w:rFonts w:ascii="Times New Roman" w:hAnsi="Times New Roman" w:cs="Times New Roman"/>
          <w:sz w:val="24"/>
          <w:szCs w:val="24"/>
        </w:rPr>
      </w:pPr>
      <w:r>
        <w:rPr>
          <w:rFonts w:ascii="Times New Roman" w:hAnsi="Times New Roman" w:cs="Times New Roman"/>
          <w:sz w:val="24"/>
          <w:szCs w:val="24"/>
        </w:rPr>
        <w:t>The term ‘Exercise is Medicine’</w:t>
      </w:r>
      <w:r w:rsidR="00D60AD5">
        <w:rPr>
          <w:rFonts w:ascii="Times New Roman" w:hAnsi="Times New Roman" w:cs="Times New Roman"/>
          <w:sz w:val="24"/>
          <w:szCs w:val="24"/>
        </w:rPr>
        <w:t xml:space="preserve"> becomes a global health initiative in which promoting physical activity (PA) is essential to the prevention, management, and treatment of diseases </w:t>
      </w:r>
      <w:r w:rsidR="00D60AD5">
        <w:rPr>
          <w:rFonts w:ascii="Times New Roman" w:hAnsi="Times New Roman" w:cs="Times New Roman"/>
          <w:sz w:val="24"/>
          <w:szCs w:val="24"/>
        </w:rPr>
        <w:fldChar w:fldCharType="begin" w:fldLock="1"/>
      </w:r>
      <w:r w:rsidR="00D60AD5">
        <w:rPr>
          <w:rFonts w:ascii="Times New Roman" w:hAnsi="Times New Roman" w:cs="Times New Roman"/>
          <w:sz w:val="24"/>
          <w:szCs w:val="24"/>
        </w:rPr>
        <w:instrText>ADDIN CSL_CITATION {"citationItems":[{"id":"ITEM-1","itemData":{"DOI":"10.1080/2159676X.2017.1405363","author":[{"dropping-particle":"","family":"Toni Louise","given":"Williams","non-dropping-particle":"","parse-names":false,"suffix":""},{"dropping-particle":"","family":"Papathomas","given":"Anthony","non-dropping-particle":"","parse-names":false,"suffix":""},{"dropping-particle":"","family":"Emily","given":"Hunt","non-dropping-particle":"","parse-names":false,"suffix":""},{"dropping-particle":"","family":"Brett","given":"Smith","non-dropping-particle":"","parse-names":false,"suffix":""}],"container-title":"Qualitative Research in Sport, Exercise and Health","id":"ITEM-1","issue":"4","issued":{"date-parts":[["2018"]]},"page":"441-456","title":"Exercise is Medicine ? Most of the time for most ; but not always for all","type":"article-journal","volume":"10"},"uris":["http://www.mendeley.com/documents/?uuid=3bc2fb55-f897-4256-bc08-02c1e4988cdc"]}],"mendeley":{"formattedCitation":"(Toni Louise et al., 2018)","plainTextFormattedCitation":"(Toni Louise et al., 2018)","previouslyFormattedCitation":"(Toni Louise et al., 2018)"},"properties":{"noteIndex":0},"schema":"https://github.com/citation-style-language/schema/raw/master/csl-citation.json"}</w:instrText>
      </w:r>
      <w:r w:rsidR="00D60AD5">
        <w:rPr>
          <w:rFonts w:ascii="Times New Roman" w:hAnsi="Times New Roman" w:cs="Times New Roman"/>
          <w:sz w:val="24"/>
          <w:szCs w:val="24"/>
        </w:rPr>
        <w:fldChar w:fldCharType="separate"/>
      </w:r>
      <w:r w:rsidR="00D60AD5" w:rsidRPr="00CE2E36">
        <w:rPr>
          <w:rFonts w:ascii="Times New Roman" w:hAnsi="Times New Roman" w:cs="Times New Roman"/>
          <w:noProof/>
          <w:sz w:val="24"/>
          <w:szCs w:val="24"/>
        </w:rPr>
        <w:t xml:space="preserve">(Toni Louise et al., </w:t>
      </w:r>
      <w:r w:rsidR="00D60AD5" w:rsidRPr="001F3570">
        <w:rPr>
          <w:rFonts w:ascii="Times New Roman" w:hAnsi="Times New Roman" w:cs="Times New Roman"/>
          <w:noProof/>
          <w:sz w:val="24"/>
          <w:szCs w:val="24"/>
        </w:rPr>
        <w:t>2018</w:t>
      </w:r>
      <w:r w:rsidR="00D60AD5" w:rsidRPr="00CE2E36">
        <w:rPr>
          <w:rFonts w:ascii="Times New Roman" w:hAnsi="Times New Roman" w:cs="Times New Roman"/>
          <w:noProof/>
          <w:sz w:val="24"/>
          <w:szCs w:val="24"/>
        </w:rPr>
        <w:t>)</w:t>
      </w:r>
      <w:r w:rsidR="00D60AD5">
        <w:rPr>
          <w:rFonts w:ascii="Times New Roman" w:hAnsi="Times New Roman" w:cs="Times New Roman"/>
          <w:sz w:val="24"/>
          <w:szCs w:val="24"/>
        </w:rPr>
        <w:fldChar w:fldCharType="end"/>
      </w:r>
      <w:r w:rsidR="00D60AD5">
        <w:rPr>
          <w:rFonts w:ascii="Times New Roman" w:hAnsi="Times New Roman" w:cs="Times New Roman"/>
          <w:sz w:val="24"/>
          <w:szCs w:val="24"/>
        </w:rPr>
        <w:t xml:space="preserve">. Physical activity, generally, is the body movement produced by the contraction of </w:t>
      </w:r>
      <w:r w:rsidR="00D60AD5" w:rsidRPr="00054033">
        <w:rPr>
          <w:rFonts w:ascii="Times New Roman" w:hAnsi="Times New Roman" w:cs="Times New Roman"/>
          <w:sz w:val="24"/>
          <w:szCs w:val="24"/>
        </w:rPr>
        <w:t>skeletal muscle th</w:t>
      </w:r>
      <w:r w:rsidR="00D60AD5">
        <w:rPr>
          <w:rFonts w:ascii="Times New Roman" w:hAnsi="Times New Roman" w:cs="Times New Roman"/>
          <w:sz w:val="24"/>
          <w:szCs w:val="24"/>
        </w:rPr>
        <w:t>at increases energy expenditure and can be classified in</w:t>
      </w:r>
      <w:r w:rsidR="00D60AD5" w:rsidRPr="00054033">
        <w:rPr>
          <w:rFonts w:ascii="Times New Roman" w:hAnsi="Times New Roman" w:cs="Times New Roman"/>
          <w:sz w:val="24"/>
          <w:szCs w:val="24"/>
        </w:rPr>
        <w:t xml:space="preserve"> various w</w:t>
      </w:r>
      <w:r w:rsidR="00D60AD5">
        <w:rPr>
          <w:rFonts w:ascii="Times New Roman" w:hAnsi="Times New Roman" w:cs="Times New Roman"/>
          <w:sz w:val="24"/>
          <w:szCs w:val="24"/>
        </w:rPr>
        <w:t xml:space="preserve">ays, including type, intensity, and purpose. Moreover, physical activity differs in the occupational, </w:t>
      </w:r>
      <w:r w:rsidR="00D60AD5" w:rsidRPr="00933C3A">
        <w:rPr>
          <w:rFonts w:ascii="Times New Roman" w:hAnsi="Times New Roman" w:cs="Times New Roman"/>
          <w:sz w:val="24"/>
          <w:szCs w:val="24"/>
        </w:rPr>
        <w:t>household, l</w:t>
      </w:r>
      <w:r w:rsidR="00D60AD5">
        <w:rPr>
          <w:rFonts w:ascii="Times New Roman" w:hAnsi="Times New Roman" w:cs="Times New Roman"/>
          <w:sz w:val="24"/>
          <w:szCs w:val="24"/>
        </w:rPr>
        <w:t>eisure time (</w:t>
      </w:r>
      <w:r w:rsidR="00D60AD5" w:rsidRPr="00933C3A">
        <w:rPr>
          <w:rFonts w:ascii="Times New Roman" w:hAnsi="Times New Roman" w:cs="Times New Roman"/>
          <w:sz w:val="24"/>
          <w:szCs w:val="24"/>
        </w:rPr>
        <w:t xml:space="preserve">subdivided into </w:t>
      </w:r>
      <w:r w:rsidR="00D60AD5">
        <w:rPr>
          <w:rFonts w:ascii="Times New Roman" w:hAnsi="Times New Roman" w:cs="Times New Roman"/>
          <w:sz w:val="24"/>
          <w:szCs w:val="24"/>
        </w:rPr>
        <w:t xml:space="preserve">competitive sports, </w:t>
      </w:r>
      <w:r w:rsidR="00D60AD5" w:rsidRPr="00933C3A">
        <w:rPr>
          <w:rFonts w:ascii="Times New Roman" w:hAnsi="Times New Roman" w:cs="Times New Roman"/>
          <w:sz w:val="24"/>
          <w:szCs w:val="24"/>
        </w:rPr>
        <w:t>recreational activities</w:t>
      </w:r>
      <w:r w:rsidR="00D60AD5">
        <w:rPr>
          <w:rFonts w:ascii="Times New Roman" w:hAnsi="Times New Roman" w:cs="Times New Roman"/>
          <w:sz w:val="24"/>
          <w:szCs w:val="24"/>
        </w:rPr>
        <w:t xml:space="preserve">, and exercise training), or transportation </w:t>
      </w:r>
      <w:r w:rsidR="00D60AD5">
        <w:rPr>
          <w:rFonts w:ascii="Times New Roman" w:hAnsi="Times New Roman" w:cs="Times New Roman"/>
          <w:sz w:val="24"/>
          <w:szCs w:val="24"/>
        </w:rPr>
        <w:fldChar w:fldCharType="begin" w:fldLock="1"/>
      </w:r>
      <w:r w:rsidR="00D60AD5">
        <w:rPr>
          <w:rFonts w:ascii="Times New Roman" w:hAnsi="Times New Roman" w:cs="Times New Roman"/>
          <w:sz w:val="24"/>
          <w:szCs w:val="24"/>
        </w:rPr>
        <w:instrText>ADDIN CSL_CITATION {"citationItems":[{"id":"ITEM-1","itemData":{"author":[{"dropping-particle":"","family":"U.S. Department of Health and Human Services","given":"","non-dropping-particle":"","parse-names":false,"suffix":""}],"id":"ITEM-1","issued":{"date-parts":[["1996"]]},"number-of-pages":"1-300","title":"Physical Activity and Health: A Report of the Surgeon General. Atlanta, GA: U.S. Department of Health and Human Services, Centers for Disease Control and Prevention, National Center for Chronic Disease Prevention and Health Promotion","type":"report"},"uris":["http://www.mendeley.com/documents/?uuid=d34fdea5-24b5-4d86-8c21-595f64812f27"]}],"mendeley":{"formattedCitation":"(U.S. Department of Health and Human Services, 1996)","plainTextFormattedCitation":"(U.S. Department of Health and Human Services, 1996)","previouslyFormattedCitation":"(U.S. Department of Health and Human Services, 1996)"},"properties":{"noteIndex":0},"schema":"https://github.com/citation-style-language/schema/raw/master/csl-citation.json"}</w:instrText>
      </w:r>
      <w:r w:rsidR="00D60AD5">
        <w:rPr>
          <w:rFonts w:ascii="Times New Roman" w:hAnsi="Times New Roman" w:cs="Times New Roman"/>
          <w:sz w:val="24"/>
          <w:szCs w:val="24"/>
        </w:rPr>
        <w:fldChar w:fldCharType="separate"/>
      </w:r>
      <w:r w:rsidR="00D60AD5" w:rsidRPr="00933C3A">
        <w:rPr>
          <w:rFonts w:ascii="Times New Roman" w:hAnsi="Times New Roman" w:cs="Times New Roman"/>
          <w:noProof/>
          <w:sz w:val="24"/>
          <w:szCs w:val="24"/>
        </w:rPr>
        <w:t>(U.S. Department of Health and Human Services, 1996)</w:t>
      </w:r>
      <w:r w:rsidR="00D60AD5">
        <w:rPr>
          <w:rFonts w:ascii="Times New Roman" w:hAnsi="Times New Roman" w:cs="Times New Roman"/>
          <w:sz w:val="24"/>
          <w:szCs w:val="24"/>
        </w:rPr>
        <w:fldChar w:fldCharType="end"/>
      </w:r>
      <w:r w:rsidR="00D60AD5">
        <w:rPr>
          <w:rFonts w:ascii="Times New Roman" w:hAnsi="Times New Roman" w:cs="Times New Roman"/>
          <w:sz w:val="24"/>
          <w:szCs w:val="24"/>
        </w:rPr>
        <w:t>.</w:t>
      </w:r>
    </w:p>
    <w:p w14:paraId="2351C2B4" w14:textId="175D0E68" w:rsidR="00D60AD5" w:rsidRDefault="00D60AD5" w:rsidP="001B5790">
      <w:pPr>
        <w:spacing w:before="240"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The survivors of spinal cord injuries encounter sudden and significant changes with various </w:t>
      </w:r>
      <w:r w:rsidRPr="00773E6A">
        <w:rPr>
          <w:rFonts w:ascii="Times New Roman" w:hAnsi="Times New Roman" w:cs="Times New Roman"/>
          <w:sz w:val="24"/>
          <w:szCs w:val="24"/>
        </w:rPr>
        <w:t>complications</w:t>
      </w:r>
      <w:r w:rsidRPr="001F3570">
        <w:rPr>
          <w:rFonts w:ascii="Times New Roman" w:hAnsi="Times New Roman" w:cs="Times New Roman"/>
          <w:b/>
          <w:sz w:val="24"/>
          <w:szCs w:val="24"/>
        </w:rPr>
        <w:t xml:space="preserve"> </w:t>
      </w:r>
      <w:r>
        <w:rPr>
          <w:rFonts w:ascii="Times New Roman" w:hAnsi="Times New Roman" w:cs="Times New Roman"/>
          <w:sz w:val="24"/>
          <w:szCs w:val="24"/>
        </w:rPr>
        <w:t xml:space="preserve">including loss of function, and reduced </w:t>
      </w:r>
      <w:r w:rsidRPr="00BE65A8">
        <w:rPr>
          <w:rFonts w:ascii="Times New Roman" w:hAnsi="Times New Roman" w:cs="Times New Roman"/>
          <w:sz w:val="24"/>
          <w:szCs w:val="24"/>
        </w:rPr>
        <w:t xml:space="preserve">mobility </w:t>
      </w:r>
      <w:r>
        <w:rPr>
          <w:rFonts w:ascii="Times New Roman" w:hAnsi="Times New Roman" w:cs="Times New Roman"/>
          <w:sz w:val="24"/>
          <w:szCs w:val="24"/>
        </w:rPr>
        <w:fldChar w:fldCharType="begin" w:fldLock="1"/>
      </w:r>
      <w:r w:rsidR="00696908">
        <w:rPr>
          <w:rFonts w:ascii="Times New Roman" w:hAnsi="Times New Roman" w:cs="Times New Roman"/>
          <w:sz w:val="24"/>
          <w:szCs w:val="24"/>
        </w:rPr>
        <w:instrText>ADDIN CSL_CITATION {"citationItems":[{"id":"ITEM-1","itemData":{"author":[{"dropping-particle":"","family":"Williams","given":"Toni Louise","non-dropping-particle":"","parse-names":false,"suffix":""}],"id":"ITEM-1","issued":{"date-parts":[["2019"]]},"number-of-pages":"220","title":"Spinal Cord Injury and Physical Activity: Health, Well-being and (False) Hope","type":"thesis"},"uris":["http://www.mendeley.com/documents/?uuid=28fc63ab-1a16-4c19-a511-ace5491b6c15"]}],"mendeley":{"formattedCitation":"(Williams, 2019)","plainTextFormattedCitation":"(Williams, 2019)","previouslyFormattedCitation":"(Williams, 2019)"},"properties":{"noteIndex":0},"schema":"https://github.com/citation-style-language/schema/raw/master/csl-citation.json"}</w:instrText>
      </w:r>
      <w:r>
        <w:rPr>
          <w:rFonts w:ascii="Times New Roman" w:hAnsi="Times New Roman" w:cs="Times New Roman"/>
          <w:sz w:val="24"/>
          <w:szCs w:val="24"/>
        </w:rPr>
        <w:fldChar w:fldCharType="separate"/>
      </w:r>
      <w:r w:rsidR="00696908" w:rsidRPr="00696908">
        <w:rPr>
          <w:rFonts w:ascii="Times New Roman" w:hAnsi="Times New Roman" w:cs="Times New Roman"/>
          <w:noProof/>
          <w:sz w:val="24"/>
          <w:szCs w:val="24"/>
        </w:rPr>
        <w:t>(Williams, 2019)</w:t>
      </w:r>
      <w:r>
        <w:rPr>
          <w:rFonts w:ascii="Times New Roman" w:hAnsi="Times New Roman" w:cs="Times New Roman"/>
          <w:sz w:val="24"/>
          <w:szCs w:val="24"/>
        </w:rPr>
        <w:fldChar w:fldCharType="end"/>
      </w:r>
      <w:r>
        <w:rPr>
          <w:rFonts w:ascii="Times New Roman" w:hAnsi="Times New Roman" w:cs="Times New Roman"/>
          <w:sz w:val="24"/>
          <w:szCs w:val="24"/>
        </w:rPr>
        <w:t>.</w:t>
      </w:r>
      <w:r>
        <w:t xml:space="preserve"> </w:t>
      </w:r>
      <w:r>
        <w:rPr>
          <w:rFonts w:ascii="Times New Roman" w:hAnsi="Times New Roman" w:cs="Times New Roman"/>
          <w:sz w:val="24"/>
          <w:szCs w:val="24"/>
        </w:rPr>
        <w:t xml:space="preserve">Besides </w:t>
      </w:r>
      <w:r w:rsidRPr="001E2F10">
        <w:rPr>
          <w:rFonts w:ascii="Times New Roman" w:hAnsi="Times New Roman" w:cs="Times New Roman"/>
          <w:sz w:val="24"/>
          <w:szCs w:val="24"/>
        </w:rPr>
        <w:t xml:space="preserve">the sedentary nature of SCI, this population </w:t>
      </w:r>
      <w:r>
        <w:rPr>
          <w:rFonts w:ascii="Times New Roman" w:hAnsi="Times New Roman" w:cs="Times New Roman"/>
          <w:sz w:val="24"/>
          <w:szCs w:val="24"/>
        </w:rPr>
        <w:t>experiences</w:t>
      </w:r>
      <w:r w:rsidRPr="001E2F10">
        <w:rPr>
          <w:rFonts w:ascii="Times New Roman" w:hAnsi="Times New Roman" w:cs="Times New Roman"/>
          <w:sz w:val="24"/>
          <w:szCs w:val="24"/>
        </w:rPr>
        <w:t xml:space="preserve"> secondary health complications suc</w:t>
      </w:r>
      <w:r>
        <w:rPr>
          <w:rFonts w:ascii="Times New Roman" w:hAnsi="Times New Roman" w:cs="Times New Roman"/>
          <w:sz w:val="24"/>
          <w:szCs w:val="24"/>
        </w:rPr>
        <w:t xml:space="preserve">h as cardiovascular disease (one of the </w:t>
      </w:r>
      <w:r w:rsidRPr="00FD490F">
        <w:rPr>
          <w:rFonts w:ascii="Times New Roman" w:hAnsi="Times New Roman" w:cs="Times New Roman"/>
          <w:sz w:val="24"/>
          <w:szCs w:val="24"/>
        </w:rPr>
        <w:t>important cause</w:t>
      </w:r>
      <w:r>
        <w:rPr>
          <w:rFonts w:ascii="Times New Roman" w:hAnsi="Times New Roman" w:cs="Times New Roman"/>
          <w:sz w:val="24"/>
          <w:szCs w:val="24"/>
        </w:rPr>
        <w:t>s</w:t>
      </w:r>
      <w:r w:rsidRPr="00FD490F">
        <w:rPr>
          <w:rFonts w:ascii="Times New Roman" w:hAnsi="Times New Roman" w:cs="Times New Roman"/>
          <w:sz w:val="24"/>
          <w:szCs w:val="24"/>
        </w:rPr>
        <w:t xml:space="preserve"> of morta</w:t>
      </w:r>
      <w:r>
        <w:rPr>
          <w:rFonts w:ascii="Times New Roman" w:hAnsi="Times New Roman" w:cs="Times New Roman"/>
          <w:sz w:val="24"/>
          <w:szCs w:val="24"/>
        </w:rPr>
        <w:t xml:space="preserve">lity), increased adiposity, hypertension, </w:t>
      </w:r>
      <w:r w:rsidRPr="001E2F10">
        <w:rPr>
          <w:rFonts w:ascii="Times New Roman" w:hAnsi="Times New Roman" w:cs="Times New Roman"/>
          <w:sz w:val="24"/>
          <w:szCs w:val="24"/>
        </w:rPr>
        <w:t>o</w:t>
      </w:r>
      <w:r>
        <w:rPr>
          <w:rFonts w:ascii="Times New Roman" w:hAnsi="Times New Roman" w:cs="Times New Roman"/>
          <w:sz w:val="24"/>
          <w:szCs w:val="24"/>
        </w:rPr>
        <w:t xml:space="preserve">rthostatic hypotension, </w:t>
      </w:r>
      <w:r w:rsidRPr="001E2F10">
        <w:rPr>
          <w:rFonts w:ascii="Times New Roman" w:hAnsi="Times New Roman" w:cs="Times New Roman"/>
          <w:sz w:val="24"/>
          <w:szCs w:val="24"/>
        </w:rPr>
        <w:t>glucose intolerance and/</w:t>
      </w:r>
      <w:r>
        <w:rPr>
          <w:rFonts w:ascii="Times New Roman" w:hAnsi="Times New Roman" w:cs="Times New Roman"/>
          <w:sz w:val="24"/>
          <w:szCs w:val="24"/>
        </w:rPr>
        <w:t xml:space="preserve">or insulin insensitivity, </w:t>
      </w:r>
      <w:r w:rsidRPr="001E2F10">
        <w:rPr>
          <w:rFonts w:ascii="Times New Roman" w:hAnsi="Times New Roman" w:cs="Times New Roman"/>
          <w:sz w:val="24"/>
          <w:szCs w:val="24"/>
        </w:rPr>
        <w:t xml:space="preserve">urinary tract infections, </w:t>
      </w:r>
      <w:r>
        <w:rPr>
          <w:rFonts w:ascii="Times New Roman" w:hAnsi="Times New Roman" w:cs="Times New Roman"/>
          <w:sz w:val="24"/>
          <w:szCs w:val="24"/>
        </w:rPr>
        <w:t xml:space="preserve">pressure sores, and osteoporosis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{"citationItems":[{"id":"ITEM-1","itemData":{"author":[{"dropping-particle":"","family":"Ravenek","given":"Kelly E","non-dropping-particle":"","parse-names":false,"suffix":""},{"dropping-particle":"","family":"Dalton Wolfe","given":"Supervisor","non-dropping-particle":"","parse-names":false,"suffix":""},{"dropping-particle":"","family":"Houghton","given":"Pamela","non-dropping-particle":"","parse-names":false,"suffix":""}],"container-title":"Graduate Program in Health and Rehabilitation Sciences","id":"ITEM-1","issued":{"date-parts":[["2015"]]},"number-of-pages":"179","title":"Increasing Physical Activity Participation in Individuals with a Spinal Cord Injury Through the Use of Online Technology","type":"thesis"},"uris":["http://www.mendeley.com/documents/?uuid=c4a1dde0-21ec-4d2b-a50e-4b850ec6534d"]},{"id":"ITEM-2","itemData":{"author":[{"dropping-particle":"","family":"Rodrigues","given":"Joel Alves","non-dropping-particle":"","parse-names":false,"suffix":""},{"dropping-particle":"","family":"Pereira","given":"Eveline Torres","non-dropping-particle":"","parse-names":false,"suffix":""},{"dropping-particle":"de","family":"Oliveira","given":"Claudia Eliza Patrocínio","non-dropping-particle":"","parse-names":false,"suffix":""},{"dropping-particle":"","family":"Moreira","given":"Osvaldo Costa","non-dropping-particle":"","parse-names":false,"suffix":""}],"container-title":"Arch Med Deporte","id":"ITEM-2","issue":"3","issued":{"date-parts":[["2020"]]},"page":"192-196","title":"Effect of strength training on physical and mental health and quality of life of people with spinal cord injury: a literature review","type":"article-journal","volume":"37"},"uris":["http://www.mendeley.com/documents/?uuid=9280036d-e15e-415e-b51e-7aed9fefda7c"]}],"mendeley":{"formattedCitation":"(Ravenek et al., 2015; Rodrigues et al., 2020)","plainTextFormattedCitation":"(Ravenek et al., 2015; Rodrigues et al., 2020)","previouslyFormattedCitation":"(Ravenek et al., 2015; Rodrigues et al., 2020)"},"properties":{"noteIndex":0},"schema":"https://github.com/citation-style-language/schema/raw/master/csl-citation.json"}</w:instrText>
      </w:r>
      <w:r>
        <w:rPr>
          <w:rFonts w:ascii="Times New Roman" w:hAnsi="Times New Roman" w:cs="Times New Roman"/>
          <w:sz w:val="24"/>
          <w:szCs w:val="24"/>
        </w:rPr>
        <w:fldChar w:fldCharType="separate"/>
      </w:r>
      <w:r w:rsidRPr="00FD490F">
        <w:rPr>
          <w:rFonts w:ascii="Times New Roman" w:hAnsi="Times New Roman" w:cs="Times New Roman"/>
          <w:noProof/>
          <w:sz w:val="24"/>
          <w:szCs w:val="24"/>
        </w:rPr>
        <w:t>(Ravenek et al., 2015; Rodrigues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By the evidence of </w:t>
      </w:r>
      <w:r w:rsidRPr="001F3570">
        <w:rPr>
          <w:rFonts w:ascii="Times New Roman" w:hAnsi="Times New Roman" w:cs="Times New Roman"/>
          <w:sz w:val="24"/>
          <w:szCs w:val="24"/>
        </w:rPr>
        <w:fldChar w:fldCharType="begin" w:fldLock="1"/>
      </w:r>
      <w:r w:rsidR="009D285A">
        <w:rPr>
          <w:rFonts w:ascii="Times New Roman" w:hAnsi="Times New Roman" w:cs="Times New Roman"/>
          <w:sz w:val="24"/>
          <w:szCs w:val="24"/>
        </w:rPr>
        <w:instrText>ADDIN CSL_CITATION {"citationItems":[{"id":"ITEM-1","itemData":{"DOI":"10.1038/sc.2010.163","ISSN":"1362-4393","author":[{"dropping-particle":"","family":"Amatachaya","given":"S","non-dropping-particle":"","parse-names":false,"suffix":""},{"dropping-particle":"","family":"Wannapakhe","given":"J","non-dropping-particle":"","parse-names":false,"suffix":""},{"dropping-particle":"","family":"Arrayawichanon","given":"P","non-dropping-particle":"","parse-names":false,"suffix":""},{"dropping-particle":"","family":"Siritarathiwat","given":"W","non-dropping-particle":"","parse-names":false,"suffix":""},{"dropping-particle":"","family":"Wattanapun","given":"P","non-dropping-particle":"","parse-names":false,"suffix":""}],"container-title":"Spinal Cord","id":"ITEM-1","issued":{"date-parts":[["2011"]]},"page":"520-524","publisher":"Nature Publishing Group","title":"Functional abilities , incidences of complications and falls of patients with spinal cord injury 6 months after discharge","type":"article-journal","volume":"49"},"uris":["http://www.mendeley.com/documents/?uuid=5cd0f3cb-da30-4296-9281-8e0f2dcae27f"]}],"mendeley":{"formattedCitation":"(Amatachaya et al., 2011)","manualFormatting":"Amatachaya et al. (2011)","plainTextFormattedCitation":"(Amatachaya et al., 2011)","previouslyFormattedCitation":"(Amatachaya et al., 2011)"},"properties":{"noteIndex":0},"schema":"https://github.com/citation-style-language/schema/raw/master/csl-citation.json"}</w:instrText>
      </w:r>
      <w:r w:rsidRPr="001F3570">
        <w:rPr>
          <w:rFonts w:ascii="Times New Roman" w:hAnsi="Times New Roman" w:cs="Times New Roman"/>
          <w:sz w:val="24"/>
          <w:szCs w:val="24"/>
        </w:rPr>
        <w:fldChar w:fldCharType="separate"/>
      </w:r>
      <w:r w:rsidR="009D285A">
        <w:rPr>
          <w:rFonts w:ascii="Times New Roman" w:hAnsi="Times New Roman" w:cs="Times New Roman"/>
          <w:noProof/>
          <w:sz w:val="24"/>
          <w:szCs w:val="24"/>
        </w:rPr>
        <w:t>Amatachaya et al.</w:t>
      </w:r>
      <w:r w:rsidRPr="001F357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1F3570">
        <w:rPr>
          <w:rFonts w:ascii="Times New Roman" w:hAnsi="Times New Roman" w:cs="Times New Roman"/>
          <w:noProof/>
          <w:sz w:val="24"/>
          <w:szCs w:val="24"/>
        </w:rPr>
        <w:t>2011)</w:t>
      </w:r>
      <w:r w:rsidRPr="001F3570">
        <w:rPr>
          <w:rFonts w:ascii="Times New Roman" w:hAnsi="Times New Roman" w:cs="Times New Roman"/>
          <w:sz w:val="24"/>
          <w:szCs w:val="24"/>
        </w:rPr>
        <w:fldChar w:fldCharType="end"/>
      </w:r>
      <w:r>
        <w:rPr>
          <w:rFonts w:ascii="Times New Roman" w:hAnsi="Times New Roman" w:cs="Times New Roman"/>
          <w:sz w:val="24"/>
          <w:szCs w:val="24"/>
        </w:rPr>
        <w:t xml:space="preserve">, the participants had medical complications for 6 months after discharge from the hospital. Among them, </w:t>
      </w:r>
      <w:r w:rsidRPr="001F3570">
        <w:rPr>
          <w:rFonts w:ascii="Times New Roman" w:hAnsi="Times New Roman" w:cs="Times New Roman"/>
          <w:sz w:val="24"/>
          <w:szCs w:val="24"/>
        </w:rPr>
        <w:t>neuropathic pain</w:t>
      </w:r>
      <w:r>
        <w:rPr>
          <w:rFonts w:ascii="Times New Roman" w:hAnsi="Times New Roman" w:cs="Times New Roman"/>
          <w:sz w:val="24"/>
          <w:szCs w:val="24"/>
        </w:rPr>
        <w:t xml:space="preserve">, </w:t>
      </w:r>
      <w:r w:rsidRPr="001F3570">
        <w:rPr>
          <w:rFonts w:ascii="Times New Roman" w:hAnsi="Times New Roman" w:cs="Times New Roman"/>
          <w:sz w:val="24"/>
          <w:szCs w:val="24"/>
        </w:rPr>
        <w:t>urinary tract infection</w:t>
      </w:r>
      <w:r>
        <w:rPr>
          <w:rFonts w:ascii="Times New Roman" w:hAnsi="Times New Roman" w:cs="Times New Roman"/>
          <w:sz w:val="24"/>
          <w:szCs w:val="24"/>
        </w:rPr>
        <w:t>,</w:t>
      </w:r>
      <w:r w:rsidRPr="001F3570">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1F3570">
        <w:rPr>
          <w:rFonts w:ascii="Times New Roman" w:hAnsi="Times New Roman" w:cs="Times New Roman"/>
          <w:sz w:val="24"/>
          <w:szCs w:val="24"/>
        </w:rPr>
        <w:t>pressure ulcers</w:t>
      </w:r>
      <w:r>
        <w:rPr>
          <w:rFonts w:ascii="Times New Roman" w:hAnsi="Times New Roman" w:cs="Times New Roman"/>
          <w:sz w:val="24"/>
          <w:szCs w:val="24"/>
        </w:rPr>
        <w:t xml:space="preserve"> </w:t>
      </w:r>
      <w:r w:rsidRPr="001F3570">
        <w:rPr>
          <w:rFonts w:ascii="Times New Roman" w:hAnsi="Times New Roman" w:cs="Times New Roman"/>
          <w:sz w:val="24"/>
          <w:szCs w:val="24"/>
        </w:rPr>
        <w:t>were most widely reported</w:t>
      </w:r>
      <w:r>
        <w:rPr>
          <w:rFonts w:ascii="Times New Roman" w:hAnsi="Times New Roman" w:cs="Times New Roman"/>
          <w:sz w:val="24"/>
          <w:szCs w:val="24"/>
        </w:rPr>
        <w:t>.</w:t>
      </w:r>
    </w:p>
    <w:p w14:paraId="12A72AC5" w14:textId="69122924" w:rsidR="00D60AD5" w:rsidRDefault="00D60AD5"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Physically active is important for everybody. </w:t>
      </w:r>
      <w:r w:rsidRPr="007B5DDC">
        <w:rPr>
          <w:rFonts w:ascii="Times New Roman" w:hAnsi="Times New Roman" w:cs="Times New Roman"/>
          <w:sz w:val="24"/>
          <w:szCs w:val="24"/>
        </w:rPr>
        <w:t>In U.S. general population</w:t>
      </w:r>
      <w:r>
        <w:rPr>
          <w:rFonts w:ascii="Times New Roman" w:hAnsi="Times New Roman" w:cs="Times New Roman"/>
          <w:sz w:val="24"/>
          <w:szCs w:val="24"/>
        </w:rPr>
        <w:t>, a</w:t>
      </w:r>
      <w:r w:rsidRPr="00186358">
        <w:rPr>
          <w:rFonts w:ascii="Times New Roman" w:hAnsi="Times New Roman" w:cs="Times New Roman"/>
          <w:sz w:val="24"/>
          <w:szCs w:val="24"/>
        </w:rPr>
        <w:t>bout 25 perce</w:t>
      </w:r>
      <w:r>
        <w:rPr>
          <w:rFonts w:ascii="Times New Roman" w:hAnsi="Times New Roman" w:cs="Times New Roman"/>
          <w:sz w:val="24"/>
          <w:szCs w:val="24"/>
        </w:rPr>
        <w:t xml:space="preserve">nt of adults reported no physical </w:t>
      </w:r>
      <w:r w:rsidRPr="00186358">
        <w:rPr>
          <w:rFonts w:ascii="Times New Roman" w:hAnsi="Times New Roman" w:cs="Times New Roman"/>
          <w:sz w:val="24"/>
          <w:szCs w:val="24"/>
        </w:rPr>
        <w:t>activi</w:t>
      </w:r>
      <w:r>
        <w:rPr>
          <w:rFonts w:ascii="Times New Roman" w:hAnsi="Times New Roman" w:cs="Times New Roman"/>
          <w:sz w:val="24"/>
          <w:szCs w:val="24"/>
        </w:rPr>
        <w:t xml:space="preserve">ty at all in their leisure time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{"citationItems":[{"id":"ITEM-1","itemData":{"author":[{"dropping-particle":"","family":"U.S. Department of Health and Human Services","given":"","non-dropping-particle":"","parse-names":false,"suffix":""}],"id":"ITEM-1","issued":{"date-parts":[["1996"]]},"number-of-pages":"1-300","title":"Physical Activity and Health: A Report of the Surgeon General. Atlanta, GA: U.S. Department of Health and Human Services, Centers for Disease Control and Prevention, National Center for Chronic Disease Prevention and Health Promotion","type":"report"},"uris":["http://www.mendeley.com/documents/?uuid=d34fdea5-24b5-4d86-8c21-595f64812f27"]}],"mendeley":{"formattedCitation":"(U.S. Department of Health and Human Services, 1996)","plainTextFormattedCitation":"(U.S. Department of Health and Human Services, 1996)","previouslyFormattedCitation":"(U.S. Department of Health and Human Services, 1996)"},"properties":{"noteIndex":0},"schema":"https://github.com/citation-style-language/schema/raw/master/csl-citation.json"}</w:instrText>
      </w:r>
      <w:r>
        <w:rPr>
          <w:rFonts w:ascii="Times New Roman" w:hAnsi="Times New Roman" w:cs="Times New Roman"/>
          <w:sz w:val="24"/>
          <w:szCs w:val="24"/>
        </w:rPr>
        <w:fldChar w:fldCharType="separate"/>
      </w:r>
      <w:r w:rsidRPr="00054033">
        <w:rPr>
          <w:rFonts w:ascii="Times New Roman" w:hAnsi="Times New Roman" w:cs="Times New Roman"/>
          <w:noProof/>
          <w:sz w:val="24"/>
          <w:szCs w:val="24"/>
        </w:rPr>
        <w:t>(U.S. Department of Health and Human Services, 1996)</w:t>
      </w:r>
      <w:r>
        <w:rPr>
          <w:rFonts w:ascii="Times New Roman" w:hAnsi="Times New Roman" w:cs="Times New Roman"/>
          <w:sz w:val="24"/>
          <w:szCs w:val="24"/>
        </w:rPr>
        <w:fldChar w:fldCharType="end"/>
      </w:r>
      <w:r>
        <w:rPr>
          <w:rFonts w:ascii="Times New Roman" w:hAnsi="Times New Roman" w:cs="Times New Roman"/>
          <w:sz w:val="24"/>
          <w:szCs w:val="24"/>
        </w:rPr>
        <w:t xml:space="preserve">. And the majority of people with SCI have lived </w:t>
      </w:r>
      <w:r w:rsidRPr="00D60AD5">
        <w:rPr>
          <w:rFonts w:ascii="Times New Roman" w:hAnsi="Times New Roman" w:cs="Times New Roman"/>
          <w:sz w:val="24"/>
          <w:szCs w:val="24"/>
        </w:rPr>
        <w:t>sedentary</w:t>
      </w:r>
      <w:r>
        <w:rPr>
          <w:rFonts w:ascii="Times New Roman" w:hAnsi="Times New Roman" w:cs="Times New Roman"/>
          <w:sz w:val="24"/>
          <w:szCs w:val="24"/>
        </w:rPr>
        <w:t xml:space="preserve"> or inactive lifestyles with little to no physical activity  </w:t>
      </w:r>
      <w:r>
        <w:rPr>
          <w:rFonts w:ascii="Times New Roman" w:hAnsi="Times New Roman" w:cs="Times New Roman"/>
          <w:sz w:val="24"/>
          <w:szCs w:val="24"/>
        </w:rPr>
        <w:fldChar w:fldCharType="begin" w:fldLock="1"/>
      </w:r>
      <w:r w:rsidR="00696908">
        <w:rPr>
          <w:rFonts w:ascii="Times New Roman" w:hAnsi="Times New Roman" w:cs="Times New Roman"/>
          <w:sz w:val="24"/>
          <w:szCs w:val="24"/>
        </w:rPr>
        <w:instrText>ADDIN CSL_CITATION {"citationItems":[{"id":"ITEM-1","itemData":{"author":[{"dropping-particle":"","family":"Ravenek","given":"Kelly E","non-dropping-particle":"","parse-names":false,"suffix":""},{"dropping-particle":"","family":"Dalton Wolfe","given":"Supervisor","non-dropping-particle":"","parse-names":false,"suffix":""},{"dropping-particle":"","family":"Houghton","given":"Pamela","non-dropping-particle":"","parse-names":false,"suffix":""}],"container-title":"Graduate Program in Health and Rehabilitation Sciences","id":"ITEM-1","issued":{"date-parts":[["2015"]]},"number-of-pages":"179","title":"Increasing Physical Activity Participation in Individuals with a Spinal Cord Injury Through the Use of Online Technology","type":"thesis"},"uris":["http://www.mendeley.com/documents/?uuid=c4a1dde0-21ec-4d2b-a50e-4b850ec6534d"]},{"id":"ITEM-2","itemData":{"author":[{"dropping-particle":"","family":"Williams","given":"Toni Louise","non-dropping-particle":"","parse-names":false,"suffix":""}],"id":"ITEM-2","issued":{"date-parts":[["2019"]]},"number-of-pages":"220","title":"Spinal Cord Injury and Physical Activity: Health, Well-being and (False) Hope","type":"thesis"},"uris":["http://www.mendeley.com/documents/?uuid=28fc63ab-1a16-4c19-a511-ace5491b6c15"]}],"mendeley":{"formattedCitation":"(Ravenek et al., 2015; Williams, 2019)","plainTextFormattedCitation":"(Ravenek et al., 2015; Williams, 2019)","previouslyFormattedCitation":"(Ravenek et al., 2015; Williams, 2019)"},"properties":{"noteIndex":0},"schema":"https://github.com/citation-style-language/schema/raw/master/csl-citation.json"}</w:instrText>
      </w:r>
      <w:r>
        <w:rPr>
          <w:rFonts w:ascii="Times New Roman" w:hAnsi="Times New Roman" w:cs="Times New Roman"/>
          <w:sz w:val="24"/>
          <w:szCs w:val="24"/>
        </w:rPr>
        <w:fldChar w:fldCharType="separate"/>
      </w:r>
      <w:r w:rsidR="00696908" w:rsidRPr="00696908">
        <w:rPr>
          <w:rFonts w:ascii="Times New Roman" w:hAnsi="Times New Roman" w:cs="Times New Roman"/>
          <w:noProof/>
          <w:sz w:val="24"/>
          <w:szCs w:val="24"/>
        </w:rPr>
        <w:t>(Ravenek et al., 2015; Williams, 2019)</w:t>
      </w:r>
      <w:r>
        <w:rPr>
          <w:rFonts w:ascii="Times New Roman" w:hAnsi="Times New Roman" w:cs="Times New Roman"/>
          <w:sz w:val="24"/>
          <w:szCs w:val="24"/>
        </w:rPr>
        <w:fldChar w:fldCharType="end"/>
      </w:r>
      <w:r>
        <w:rPr>
          <w:rFonts w:ascii="Times New Roman" w:hAnsi="Times New Roman" w:cs="Times New Roman"/>
          <w:sz w:val="24"/>
          <w:szCs w:val="24"/>
        </w:rPr>
        <w:t xml:space="preserve">, and 60% of people in this population remain low participation in exercise and physical activity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{"citationItems":[{"id":"ITEM-1","itemData":{"DOI":"10.1179/2045772315Y.0000000038","ISSN":"20457723","PMID":"26108561","abstract":"Objective: To describe the initial benefits of a structured group exercise program on exercise frequency and intensity, perceived health, pain, mood, and television watching habits. Design: Pre-test/post-test. Participants/methods: Eighty-nine persons with SCI participated voluntarily in a no-cost, twice weekly physical therapy group exercise class over 3 months. Forty-five persons completed pre- and post-participation interviews on exercise frequency and intensity, perceived health, pain, mood, sleep, and television watching habits. Results: Mean participant age of the respondents was 43.82 years. 49% had AIS C or D injuries, 24% had AIS A,B paraplegia, 9% had AIS A,B C1-C4 and 18% had AIS A,B C5–C8. 75.6% of participants were male and 84.4% had a traumatic etiology as the cause of their SCI. There was a significant improvement in days of strenuous and moderate exercise as well as health state. There was an average decrease in pain scores, depression scores, number of hours spent watching television, and days/week of mild exercise. Conclusion: Participation in structured, small group exercise as a component of a wellness program after SCI shows promise for improving regular exercise participation and health state, but benefits may also occur across other areas of health and function including mood, pain, and hours spent watching television. Further follow-up is needed to determine whether improvements can be maintained after program completion and across all neurological levels.","author":[{"dropping-particle":"","family":"Crane","given":"Deborah A.","non-dropping-particle":"","parse-names":false,"suffix":""},{"dropping-particle":"","family":"Hoffman","given":"Jeanne M.","non-dropping-particle":"","parse-names":false,"suffix":""},{"dropping-particle":"","family":"Reyes","given":"Maria R.","non-dropping-particle":"","parse-names":false,"suffix":""}],"container-title":"Journal of Spinal Cord Medicine","id":"ITEM-1","issue":"2","issued":{"date-parts":[["2017"]]},"page":"154-158","publisher":"Taylor &amp; Francis","title":"Benefits of an exercise wellness program after spinal cord injury","type":"article-journal","volume":"40"},"uris":["http://www.mendeley.com/documents/?uuid=720fb394-d83a-4fc4-b09c-82e37d458587"]},{"id":"ITEM-2","itemData":{"DOI":"10.1080/09638288.2022.2048910","author":[{"dropping-particle":"","family":"Hoevenaars","given":"Dirk","non-dropping-particle":"","parse-names":false,"suffix":""},{"dropping-particle":"","family":"Holla","given":"Jasmijn F M","non-dropping-particle":"","parse-names":false,"suffix":""},{"dropping-particle":"","family":"Postma","given":"Karin","non-dropping-particle":"","parse-names":false,"suffix":""},{"dropping-particle":"Van Der","family":"Woude","given":"Lucas H V","non-dropping-particle":"","parse-names":false,"suffix":""},{"dropping-particle":"","family":"Janssen","given":"Thomas W J","non-dropping-particle":"","parse-names":false,"suffix":""},{"dropping-particle":"De","family":"Groot","given":"Sonja","non-dropping-particle":"","parse-names":false,"suffix":""}],"container-title":"Disability and Rehabilitation","id":"ITEM-2","issued":{"date-parts":[["2022"]]},"page":"1-8","publisher":"Taylor &amp; Francis","title":"Associations between meeting exercise guidelines , physical fitness , and health in people with spinal cord injury","type":"article-journal"},"uris":["http://www.mendeley.com/documents/?uuid=3705c75a-0acf-4adf-a11e-79f33ad5132e"]}],"mendeley":{"formattedCitation":"(Crane et al., 2017; Hoevenaars et al., 2022)","plainTextFormattedCitation":"(Crane et al., 2017; Hoevenaars et al., 2022)","previouslyFormattedCitation":"(Crane et al., 2017; Hoevenaars et al., 2022)"},"properties":{"noteIndex":0},"schema":"https://github.com/citation-style-language/schema/raw/master/csl-citation.json"}</w:instrText>
      </w:r>
      <w:r>
        <w:rPr>
          <w:rFonts w:ascii="Times New Roman" w:hAnsi="Times New Roman" w:cs="Times New Roman"/>
          <w:sz w:val="24"/>
          <w:szCs w:val="24"/>
        </w:rPr>
        <w:fldChar w:fldCharType="separate"/>
      </w:r>
      <w:r w:rsidRPr="00E1401B">
        <w:rPr>
          <w:rFonts w:ascii="Times New Roman" w:hAnsi="Times New Roman" w:cs="Times New Roman"/>
          <w:noProof/>
          <w:sz w:val="24"/>
          <w:szCs w:val="24"/>
        </w:rPr>
        <w:t>(Crane et al., 2017; Hoevenaars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Therefore, persons with disability are </w:t>
      </w:r>
      <w:r>
        <w:rPr>
          <w:rFonts w:ascii="Times New Roman" w:hAnsi="Times New Roman" w:cs="Times New Roman"/>
          <w:sz w:val="24"/>
          <w:szCs w:val="24"/>
        </w:rPr>
        <w:lastRenderedPageBreak/>
        <w:t xml:space="preserve">more important to be active </w:t>
      </w:r>
      <w:r>
        <w:rPr>
          <w:rFonts w:ascii="Times New Roman" w:hAnsi="Times New Roman" w:cs="Times New Roman"/>
          <w:sz w:val="24"/>
          <w:szCs w:val="24"/>
        </w:rPr>
        <w:fldChar w:fldCharType="begin" w:fldLock="1"/>
      </w:r>
      <w:r w:rsidR="00696908">
        <w:rPr>
          <w:rFonts w:ascii="Times New Roman" w:hAnsi="Times New Roman" w:cs="Times New Roman"/>
          <w:sz w:val="24"/>
          <w:szCs w:val="24"/>
        </w:rPr>
        <w:instrText>ADDIN CSL_CITATION {"citationItems":[{"id":"ITEM-1","itemData":{"author":[{"dropping-particle":"","family":"Ravenek","given":"Kelly E","non-dropping-particle":"","parse-names":false,"suffix":""},{"dropping-particle":"","family":"Dalton Wolfe","given":"Supervisor","non-dropping-particle":"","parse-names":false,"suffix":""},{"dropping-particle":"","family":"Houghton","given":"Pamela","non-dropping-particle":"","parse-names":false,"suffix":""}],"container-title":"Graduate Program in Health and Rehabilitation Sciences","id":"ITEM-1","issued":{"date-parts":[["2015"]]},"number-of-pages":"179","title":"Increasing Physical Activity Participation in Individuals with a Spinal Cord Injury Through the Use of Online Technology","type":"thesis"},"uris":["http://www.mendeley.com/documents/?uuid=c4a1dde0-21ec-4d2b-a50e-4b850ec6534d"]},{"id":"ITEM-2","itemData":{"author":[{"dropping-particle":"","family":"Williams","given":"Toni Louise","non-dropping-particle":"","parse-names":false,"suffix":""}],"id":"ITEM-2","issued":{"date-parts":[["2019"]]},"number-of-pages":"220","title":"Spinal Cord Injury and Physical Activity: Health, Well-being and (False) Hope","type":"thesis"},"uris":["http://www.mendeley.com/documents/?uuid=28fc63ab-1a16-4c19-a511-ace5491b6c15"]}],"mendeley":{"formattedCitation":"(Ravenek et al., 2015; Williams, 2019)","plainTextFormattedCitation":"(Ravenek et al., 2015; Williams, 2019)","previouslyFormattedCitation":"(Ravenek et al., 2015; Williams, 2019)"},"properties":{"noteIndex":0},"schema":"https://github.com/citation-style-language/schema/raw/master/csl-citation.json"}</w:instrText>
      </w:r>
      <w:r>
        <w:rPr>
          <w:rFonts w:ascii="Times New Roman" w:hAnsi="Times New Roman" w:cs="Times New Roman"/>
          <w:sz w:val="24"/>
          <w:szCs w:val="24"/>
        </w:rPr>
        <w:fldChar w:fldCharType="separate"/>
      </w:r>
      <w:r w:rsidR="00696908" w:rsidRPr="00696908">
        <w:rPr>
          <w:rFonts w:ascii="Times New Roman" w:hAnsi="Times New Roman" w:cs="Times New Roman"/>
          <w:noProof/>
          <w:sz w:val="24"/>
          <w:szCs w:val="24"/>
        </w:rPr>
        <w:t>(Ravenek et al., 2015; Williams, 2019)</w:t>
      </w:r>
      <w:r>
        <w:rPr>
          <w:rFonts w:ascii="Times New Roman" w:hAnsi="Times New Roman" w:cs="Times New Roman"/>
          <w:sz w:val="24"/>
          <w:szCs w:val="24"/>
        </w:rPr>
        <w:fldChar w:fldCharType="end"/>
      </w:r>
      <w:r>
        <w:rPr>
          <w:rFonts w:ascii="Times New Roman" w:hAnsi="Times New Roman" w:cs="Times New Roman"/>
          <w:sz w:val="24"/>
          <w:szCs w:val="24"/>
        </w:rPr>
        <w:t xml:space="preserve"> and promotion of participation in physical activity is also needed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{"citationItems":[{"id":"ITEM-1","itemData":{"DOI":"10.1080/09638288.2022.2048910","author":[{"dropping-particle":"","family":"Hoevenaars","given":"Dirk","non-dropping-particle":"","parse-names":false,"suffix":""},{"dropping-particle":"","family":"Holla","given":"Jasmijn F M","non-dropping-particle":"","parse-names":false,"suffix":""},{"dropping-particle":"","family":"Postma","given":"Karin","non-dropping-particle":"","parse-names":false,"suffix":""},{"dropping-particle":"Van Der","family":"Woude","given":"Lucas H V","non-dropping-particle":"","parse-names":false,"suffix":""},{"dropping-particle":"","family":"Janssen","given":"Thomas W J","non-dropping-particle":"","parse-names":false,"suffix":""},{"dropping-particle":"De","family":"Groot","given":"Sonja","non-dropping-particle":"","parse-names":false,"suffix":""}],"container-title":"Disability and Rehabilitation","id":"ITEM-1","issued":{"date-parts":[["2022"]]},"page":"1-8","publisher":"Taylor &amp; Francis","title":"Associations between meeting exercise guidelines , physical fitness , and health in people with spinal cord injury","type":"article-journal"},"uris":["http://www.mendeley.com/documents/?uuid=3705c75a-0acf-4adf-a11e-79f33ad5132e"]}],"mendeley":{"formattedCitation":"(Hoevenaars et al., 2022)","plainTextFormattedCitation":"(Hoevenaars et al., 2022)","previouslyFormattedCitation":"(Hoevenaars et al., 2022)"},"properties":{"noteIndex":0},"schema":"https://github.com/citation-style-language/schema/raw/master/csl-citation.json"}</w:instrText>
      </w:r>
      <w:r>
        <w:rPr>
          <w:rFonts w:ascii="Times New Roman" w:hAnsi="Times New Roman" w:cs="Times New Roman"/>
          <w:sz w:val="24"/>
          <w:szCs w:val="24"/>
        </w:rPr>
        <w:fldChar w:fldCharType="separate"/>
      </w:r>
      <w:r w:rsidRPr="00826BFB">
        <w:rPr>
          <w:rFonts w:ascii="Times New Roman" w:hAnsi="Times New Roman" w:cs="Times New Roman"/>
          <w:noProof/>
          <w:sz w:val="24"/>
          <w:szCs w:val="24"/>
        </w:rPr>
        <w:t>(Hoevenaars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39E9783C" w14:textId="7C37AB89" w:rsidR="00D60AD5" w:rsidRDefault="00D60AD5" w:rsidP="001B5790">
      <w:pPr>
        <w:spacing w:line="480" w:lineRule="auto"/>
        <w:ind w:firstLine="708"/>
        <w:rPr>
          <w:rFonts w:ascii="Times New Roman" w:hAnsi="Times New Roman" w:cs="Times New Roman"/>
          <w:sz w:val="24"/>
          <w:szCs w:val="24"/>
        </w:rPr>
      </w:pPr>
      <w:r w:rsidRPr="00F91558">
        <w:rPr>
          <w:rFonts w:ascii="Times New Roman" w:hAnsi="Times New Roman" w:cs="Times New Roman"/>
          <w:sz w:val="24"/>
          <w:szCs w:val="24"/>
        </w:rPr>
        <w:t>Physical inactivity</w:t>
      </w:r>
      <w:r w:rsidRPr="000E349D">
        <w:rPr>
          <w:rFonts w:ascii="Times New Roman" w:hAnsi="Times New Roman" w:cs="Times New Roman"/>
          <w:sz w:val="24"/>
          <w:szCs w:val="24"/>
        </w:rPr>
        <w:t xml:space="preserve"> </w:t>
      </w:r>
      <w:r>
        <w:rPr>
          <w:rFonts w:ascii="Times New Roman" w:hAnsi="Times New Roman" w:cs="Times New Roman"/>
          <w:sz w:val="24"/>
          <w:szCs w:val="24"/>
        </w:rPr>
        <w:t xml:space="preserve">is the level of activity less than that required to maintain good health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{"citationItems":[{"id":"ITEM-1","itemData":{"author":[{"dropping-particle":"","family":"U.S. Department of Health and Human Services","given":"","non-dropping-particle":"","parse-names":false,"suffix":""}],"id":"ITEM-1","issued":{"date-parts":[["1996"]]},"number-of-pages":"1-300","title":"Physical Activity and Health: A Report of the Surgeon General. Atlanta, GA: U.S. Department of Health and Human Services, Centers for Disease Control and Prevention, National Center for Chronic Disease Prevention and Health Promotion","type":"report"},"uris":["http://www.mendeley.com/documents/?uuid=d34fdea5-24b5-4d86-8c21-595f64812f27"]}],"mendeley":{"formattedCitation":"(U.S. Department of Health and Human Services, 1996)","plainTextFormattedCitation":"(U.S. Department of Health and Human Services, 1996)","previouslyFormattedCitation":"(U.S. Department of Health and Human Services, 1996)"},"properties":{"noteIndex":0},"schema":"https://github.com/citation-style-language/schema/raw/master/csl-citation.json"}</w:instrText>
      </w:r>
      <w:r>
        <w:rPr>
          <w:rFonts w:ascii="Times New Roman" w:hAnsi="Times New Roman" w:cs="Times New Roman"/>
          <w:sz w:val="24"/>
          <w:szCs w:val="24"/>
        </w:rPr>
        <w:fldChar w:fldCharType="separate"/>
      </w:r>
      <w:r w:rsidRPr="00A67482">
        <w:rPr>
          <w:rFonts w:ascii="Times New Roman" w:hAnsi="Times New Roman" w:cs="Times New Roman"/>
          <w:noProof/>
          <w:sz w:val="24"/>
          <w:szCs w:val="24"/>
        </w:rPr>
        <w:t>(U.S. Department of Health and Human Services, 1996)</w:t>
      </w:r>
      <w:r>
        <w:rPr>
          <w:rFonts w:ascii="Times New Roman" w:hAnsi="Times New Roman" w:cs="Times New Roman"/>
          <w:sz w:val="24"/>
          <w:szCs w:val="24"/>
        </w:rPr>
        <w:fldChar w:fldCharType="end"/>
      </w:r>
      <w:r>
        <w:rPr>
          <w:rFonts w:ascii="Times New Roman" w:hAnsi="Times New Roman" w:cs="Times New Roman"/>
          <w:sz w:val="24"/>
          <w:szCs w:val="24"/>
        </w:rPr>
        <w:t xml:space="preserve">. Physical inactivity </w:t>
      </w:r>
      <w:r w:rsidRPr="000E349D">
        <w:rPr>
          <w:rFonts w:ascii="Times New Roman" w:hAnsi="Times New Roman" w:cs="Times New Roman"/>
          <w:sz w:val="24"/>
          <w:szCs w:val="24"/>
        </w:rPr>
        <w:t xml:space="preserve">is </w:t>
      </w:r>
      <w:r>
        <w:rPr>
          <w:rFonts w:ascii="Times New Roman" w:hAnsi="Times New Roman" w:cs="Times New Roman"/>
          <w:sz w:val="24"/>
          <w:szCs w:val="24"/>
        </w:rPr>
        <w:t xml:space="preserve">one of </w:t>
      </w:r>
      <w:r w:rsidRPr="000E349D">
        <w:rPr>
          <w:rFonts w:ascii="Times New Roman" w:hAnsi="Times New Roman" w:cs="Times New Roman"/>
          <w:sz w:val="24"/>
          <w:szCs w:val="24"/>
        </w:rPr>
        <w:t xml:space="preserve">the leading </w:t>
      </w:r>
      <w:r>
        <w:rPr>
          <w:rFonts w:ascii="Times New Roman" w:hAnsi="Times New Roman" w:cs="Times New Roman"/>
          <w:sz w:val="24"/>
          <w:szCs w:val="24"/>
        </w:rPr>
        <w:t>causes</w:t>
      </w:r>
      <w:r w:rsidRPr="000E349D">
        <w:rPr>
          <w:rFonts w:ascii="Times New Roman" w:hAnsi="Times New Roman" w:cs="Times New Roman"/>
          <w:sz w:val="24"/>
          <w:szCs w:val="24"/>
        </w:rPr>
        <w:t xml:space="preserve"> of death </w:t>
      </w:r>
      <w:r>
        <w:rPr>
          <w:rFonts w:ascii="Times New Roman" w:hAnsi="Times New Roman" w:cs="Times New Roman"/>
          <w:sz w:val="24"/>
          <w:szCs w:val="24"/>
        </w:rPr>
        <w:t>globally</w:t>
      </w:r>
      <w:r w:rsidRPr="000E349D">
        <w:rPr>
          <w:rFonts w:ascii="Times New Roman" w:hAnsi="Times New Roman" w:cs="Times New Roman"/>
          <w:sz w:val="24"/>
          <w:szCs w:val="24"/>
        </w:rPr>
        <w:t xml:space="preserve"> and has been </w:t>
      </w:r>
      <w:r>
        <w:rPr>
          <w:rFonts w:ascii="Times New Roman" w:hAnsi="Times New Roman" w:cs="Times New Roman"/>
          <w:sz w:val="24"/>
          <w:szCs w:val="24"/>
        </w:rPr>
        <w:t>describ</w:t>
      </w:r>
      <w:r w:rsidRPr="000E349D">
        <w:rPr>
          <w:rFonts w:ascii="Times New Roman" w:hAnsi="Times New Roman" w:cs="Times New Roman"/>
          <w:sz w:val="24"/>
          <w:szCs w:val="24"/>
        </w:rPr>
        <w:t>ed as the grea</w:t>
      </w:r>
      <w:r>
        <w:rPr>
          <w:rFonts w:ascii="Times New Roman" w:hAnsi="Times New Roman" w:cs="Times New Roman"/>
          <w:sz w:val="24"/>
          <w:szCs w:val="24"/>
        </w:rPr>
        <w:t xml:space="preserve">test public health challenge of </w:t>
      </w:r>
      <w:r w:rsidRPr="000E349D">
        <w:rPr>
          <w:rFonts w:ascii="Times New Roman" w:hAnsi="Times New Roman" w:cs="Times New Roman"/>
          <w:sz w:val="24"/>
          <w:szCs w:val="24"/>
        </w:rPr>
        <w:t>the 21st century</w:t>
      </w:r>
      <w:r>
        <w:rPr>
          <w:rFonts w:ascii="Times New Roman" w:hAnsi="Times New Roman" w:cs="Times New Roman"/>
          <w:sz w:val="24"/>
          <w:szCs w:val="24"/>
        </w:rPr>
        <w:t xml:space="preserve"> with </w:t>
      </w:r>
      <w:r w:rsidRPr="0047098A">
        <w:rPr>
          <w:rFonts w:ascii="Times New Roman" w:hAnsi="Times New Roman" w:cs="Times New Roman"/>
          <w:sz w:val="24"/>
          <w:szCs w:val="24"/>
        </w:rPr>
        <w:t>negative environmental, social,</w:t>
      </w:r>
      <w:r>
        <w:rPr>
          <w:rFonts w:ascii="Times New Roman" w:hAnsi="Times New Roman" w:cs="Times New Roman"/>
          <w:sz w:val="24"/>
          <w:szCs w:val="24"/>
        </w:rPr>
        <w:t xml:space="preserve"> and economic consequences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{"citationItems":[{"id":"ITEM-1","itemData":{"author":[{"dropping-particle":"","family":"Bornstein","given":"Daniel B","non-dropping-particle":"","parse-names":false,"suffix":""},{"dropping-particle":"","family":"Davis","given":"William J","non-dropping-particle":"","parse-names":false,"suffix":""}],"container-title":"ite journal","id":"ITEM-1","issue":"7","issued":{"date-parts":[["2014"]]},"page":"18-24","title":"The Transportation Profession’s Role in Improving Public Health","type":"article-journal","volume":"84"},"uris":["http://www.mendeley.com/documents/?uuid=f7c82e57-be1b-4132-9f74-7f15ba849019"]}],"mendeley":{"formattedCitation":"(Bornstein &amp; Davis, 2014)","plainTextFormattedCitation":"(Bornstein &amp; Davis, 2014)","previouslyFormattedCitation":"(Bornstein &amp; Davis, 2014)"},"properties":{"noteIndex":0},"schema":"https://github.com/citation-style-language/schema/raw/master/csl-citation.json"}</w:instrText>
      </w:r>
      <w:r>
        <w:rPr>
          <w:rFonts w:ascii="Times New Roman" w:hAnsi="Times New Roman" w:cs="Times New Roman"/>
          <w:sz w:val="24"/>
          <w:szCs w:val="24"/>
        </w:rPr>
        <w:fldChar w:fldCharType="separate"/>
      </w:r>
      <w:r w:rsidRPr="000E349D">
        <w:rPr>
          <w:rFonts w:ascii="Times New Roman" w:hAnsi="Times New Roman" w:cs="Times New Roman"/>
          <w:noProof/>
          <w:sz w:val="24"/>
          <w:szCs w:val="24"/>
        </w:rPr>
        <w:t>(Bornstein &amp; Davis, 2014)</w:t>
      </w:r>
      <w:r>
        <w:rPr>
          <w:rFonts w:ascii="Times New Roman" w:hAnsi="Times New Roman" w:cs="Times New Roman"/>
          <w:sz w:val="24"/>
          <w:szCs w:val="24"/>
        </w:rPr>
        <w:fldChar w:fldCharType="end"/>
      </w:r>
      <w:r>
        <w:rPr>
          <w:rFonts w:ascii="Times New Roman" w:hAnsi="Times New Roman" w:cs="Times New Roman"/>
          <w:sz w:val="24"/>
          <w:szCs w:val="24"/>
        </w:rPr>
        <w:t>.</w:t>
      </w:r>
      <w:r w:rsidRPr="00D60AD5">
        <w:rPr>
          <w:rFonts w:ascii="Times New Roman" w:hAnsi="Times New Roman" w:cs="Times New Roman"/>
          <w:sz w:val="24"/>
          <w:szCs w:val="24"/>
        </w:rPr>
        <w:t xml:space="preserve"> </w:t>
      </w:r>
      <w:r w:rsidR="0046749B">
        <w:rPr>
          <w:rFonts w:ascii="Times New Roman" w:hAnsi="Times New Roman" w:cs="Times New Roman"/>
          <w:sz w:val="24"/>
          <w:szCs w:val="24"/>
        </w:rPr>
        <w:t xml:space="preserve">Some </w:t>
      </w:r>
      <w:r w:rsidR="0046749B" w:rsidRPr="0046749B">
        <w:rPr>
          <w:rFonts w:ascii="Times New Roman" w:hAnsi="Times New Roman" w:cs="Times New Roman"/>
          <w:sz w:val="24"/>
          <w:szCs w:val="24"/>
        </w:rPr>
        <w:t>of the major health problems</w:t>
      </w:r>
      <w:r w:rsidR="0046749B">
        <w:rPr>
          <w:rFonts w:ascii="Times New Roman" w:hAnsi="Times New Roman" w:cs="Times New Roman"/>
          <w:sz w:val="24"/>
          <w:szCs w:val="24"/>
        </w:rPr>
        <w:t xml:space="preserve"> as consequences in disabled people are mainly related to physical inactivity </w:t>
      </w:r>
      <w:r w:rsidR="0046749B">
        <w:rPr>
          <w:rFonts w:ascii="Times New Roman" w:hAnsi="Times New Roman" w:cs="Times New Roman"/>
          <w:sz w:val="24"/>
          <w:szCs w:val="24"/>
        </w:rPr>
        <w:fldChar w:fldCharType="begin" w:fldLock="1"/>
      </w:r>
      <w:r w:rsidR="0046749B">
        <w:rPr>
          <w:rFonts w:ascii="Times New Roman" w:hAnsi="Times New Roman" w:cs="Times New Roman"/>
          <w:sz w:val="24"/>
          <w:szCs w:val="24"/>
        </w:rPr>
        <w:instrText>ADDIN CSL_CITATION {"citationItems":[{"id":"ITEM-1","itemData":{"author":[{"dropping-particle":"","family":"Dearwater","given":"Stephen R.","non-dropping-particle":"","parse-names":false,"suffix":""},{"dropping-particle":"","family":"Laporte","given":"Ronald E.","non-dropping-particle":"","parse-names":false,"suffix":""},{"dropping-particle":"","family":"Cauley","given":"Jane A.","non-dropping-particle":"","parse-names":false,"suffix":""},{"dropping-particle":"","family":"Brenes","given":"Gilbert","non-dropping-particle":"","parse-names":false,"suffix":""}],"container-title":"Medicine and sciencce in sports and exercise","id":"ITEM-1","issue":"6","issued":{"date-parts":[["1985"]]},"page":"651-655","title":"Assessment_of_physical_activity_in_inactive populations.pdf","type":"article-journal","volume":"17"},"uris":["http://www.mendeley.com/documents/?uuid=0496e847-f306-42c9-b6f4-0f93103409d8"]}],"mendeley":{"formattedCitation":"(Dearwater et al., 1985)","plainTextFormattedCitation":"(Dearwater et al., 1985)","previouslyFormattedCitation":"(Dearwater et al., 1985)"},"properties":{"noteIndex":0},"schema":"https://github.com/citation-style-language/schema/raw/master/csl-citation.json"}</w:instrText>
      </w:r>
      <w:r w:rsidR="0046749B">
        <w:rPr>
          <w:rFonts w:ascii="Times New Roman" w:hAnsi="Times New Roman" w:cs="Times New Roman"/>
          <w:sz w:val="24"/>
          <w:szCs w:val="24"/>
        </w:rPr>
        <w:fldChar w:fldCharType="separate"/>
      </w:r>
      <w:r w:rsidR="0046749B" w:rsidRPr="00BD7FAD">
        <w:rPr>
          <w:rFonts w:ascii="Times New Roman" w:hAnsi="Times New Roman" w:cs="Times New Roman"/>
          <w:noProof/>
          <w:sz w:val="24"/>
          <w:szCs w:val="24"/>
        </w:rPr>
        <w:t>(Dearwater et al., 1985)</w:t>
      </w:r>
      <w:r w:rsidR="0046749B">
        <w:rPr>
          <w:rFonts w:ascii="Times New Roman" w:hAnsi="Times New Roman" w:cs="Times New Roman"/>
          <w:sz w:val="24"/>
          <w:szCs w:val="24"/>
        </w:rPr>
        <w:fldChar w:fldCharType="end"/>
      </w:r>
      <w:r w:rsidR="0046749B">
        <w:rPr>
          <w:rFonts w:ascii="Times New Roman" w:hAnsi="Times New Roman" w:cs="Times New Roman"/>
          <w:sz w:val="24"/>
          <w:szCs w:val="24"/>
        </w:rPr>
        <w:t xml:space="preserve">. </w:t>
      </w:r>
      <w:r>
        <w:rPr>
          <w:rFonts w:ascii="Times New Roman" w:hAnsi="Times New Roman" w:cs="Times New Roman"/>
          <w:sz w:val="24"/>
          <w:szCs w:val="24"/>
        </w:rPr>
        <w:t xml:space="preserve">Additionally, the combination </w:t>
      </w:r>
      <w:r w:rsidRPr="00FD490F">
        <w:rPr>
          <w:rFonts w:ascii="Times New Roman" w:hAnsi="Times New Roman" w:cs="Times New Roman"/>
          <w:sz w:val="24"/>
          <w:szCs w:val="24"/>
        </w:rPr>
        <w:t>of SCI and insufficient levels of physical activity</w:t>
      </w:r>
      <w:r w:rsidRPr="0053676E">
        <w:rPr>
          <w:rFonts w:ascii="Times New Roman" w:hAnsi="Times New Roman" w:cs="Times New Roman"/>
          <w:sz w:val="24"/>
          <w:szCs w:val="24"/>
        </w:rPr>
        <w:t xml:space="preserve"> </w:t>
      </w:r>
      <w:r>
        <w:rPr>
          <w:rFonts w:ascii="Times New Roman" w:hAnsi="Times New Roman" w:cs="Times New Roman"/>
          <w:sz w:val="24"/>
          <w:szCs w:val="24"/>
        </w:rPr>
        <w:t>may, eventually, lead to a change</w:t>
      </w:r>
      <w:r w:rsidRPr="00FD490F">
        <w:rPr>
          <w:rFonts w:ascii="Times New Roman" w:hAnsi="Times New Roman" w:cs="Times New Roman"/>
          <w:sz w:val="24"/>
          <w:szCs w:val="24"/>
        </w:rPr>
        <w:t xml:space="preserve"> in the he</w:t>
      </w:r>
      <w:r>
        <w:rPr>
          <w:rFonts w:ascii="Times New Roman" w:hAnsi="Times New Roman" w:cs="Times New Roman"/>
          <w:sz w:val="24"/>
          <w:szCs w:val="24"/>
        </w:rPr>
        <w:t xml:space="preserve">alth conditions </w:t>
      </w:r>
      <w:r w:rsidRPr="00FD490F">
        <w:rPr>
          <w:rFonts w:ascii="Times New Roman" w:hAnsi="Times New Roman" w:cs="Times New Roman"/>
          <w:sz w:val="24"/>
          <w:szCs w:val="24"/>
        </w:rPr>
        <w:t>such as fat accumulat</w:t>
      </w:r>
      <w:r>
        <w:rPr>
          <w:rFonts w:ascii="Times New Roman" w:hAnsi="Times New Roman" w:cs="Times New Roman"/>
          <w:sz w:val="24"/>
          <w:szCs w:val="24"/>
        </w:rPr>
        <w:t xml:space="preserve">ion and overweight, and obesity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{"citationItems":[{"id":"ITEM-1","itemData":{"author":[{"dropping-particle":"","family":"Rodrigues","given":"Joel Alves","non-dropping-particle":"","parse-names":false,"suffix":""},{"dropping-particle":"","family":"Pereira","given":"Eveline Torres","non-dropping-particle":"","parse-names":false,"suffix":""},{"dropping-particle":"de","family":"Oliveira","given":"Claudia Eliza Patrocínio","non-dropping-particle":"","parse-names":false,"suffix":""},{"dropping-particle":"","family":"Moreira","given":"Osvaldo Costa","non-dropping-particle":"","parse-names":false,"suffix":""}],"container-title":"Arch Med Deporte","id":"ITEM-1","issue":"3","issued":{"date-parts":[["2020"]]},"page":"192-196","title":"Effect of strength training on physical and mental health and quality of life of people with spinal cord injury: a literature review","type":"article-journal","volume":"37"},"uris":["http://www.mendeley.com/documents/?uuid=9280036d-e15e-415e-b51e-7aed9fefda7c"]}],"mendeley":{"formattedCitation":"(Rodrigues et al., 2020)","plainTextFormattedCitation":"(Rodrigues et al., 2020)","previouslyFormattedCitation":"(Rodrigues et al., 2020)"},"properties":{"noteIndex":0},"schema":"https://github.com/citation-style-language/schema/raw/master/csl-citation.json"}</w:instrText>
      </w:r>
      <w:r>
        <w:rPr>
          <w:rFonts w:ascii="Times New Roman" w:hAnsi="Times New Roman" w:cs="Times New Roman"/>
          <w:sz w:val="24"/>
          <w:szCs w:val="24"/>
        </w:rPr>
        <w:fldChar w:fldCharType="separate"/>
      </w:r>
      <w:r w:rsidRPr="002808AC">
        <w:rPr>
          <w:rFonts w:ascii="Times New Roman" w:hAnsi="Times New Roman" w:cs="Times New Roman"/>
          <w:noProof/>
          <w:sz w:val="24"/>
          <w:szCs w:val="24"/>
        </w:rPr>
        <w:t>(Rodrigues et al., 2020)</w:t>
      </w:r>
      <w:r>
        <w:rPr>
          <w:rFonts w:ascii="Times New Roman" w:hAnsi="Times New Roman" w:cs="Times New Roman"/>
          <w:sz w:val="24"/>
          <w:szCs w:val="24"/>
        </w:rPr>
        <w:fldChar w:fldCharType="end"/>
      </w:r>
      <w:r>
        <w:rPr>
          <w:rFonts w:ascii="Times New Roman" w:hAnsi="Times New Roman" w:cs="Times New Roman"/>
          <w:sz w:val="24"/>
          <w:szCs w:val="24"/>
        </w:rPr>
        <w:t>.</w:t>
      </w:r>
      <w:r w:rsidRPr="00FD490F">
        <w:t xml:space="preserve"> </w:t>
      </w:r>
      <w:r w:rsidRPr="0053676E">
        <w:rPr>
          <w:rFonts w:ascii="Times New Roman" w:hAnsi="Times New Roman" w:cs="Times New Roman"/>
          <w:sz w:val="24"/>
          <w:szCs w:val="24"/>
        </w:rPr>
        <w:t>Treat</w:t>
      </w:r>
      <w:r>
        <w:rPr>
          <w:rFonts w:ascii="Times New Roman" w:hAnsi="Times New Roman" w:cs="Times New Roman"/>
          <w:sz w:val="24"/>
          <w:szCs w:val="24"/>
        </w:rPr>
        <w:t xml:space="preserve">ment of diseases related to physical inactivity costs a lot and therefore </w:t>
      </w:r>
      <w:r w:rsidRPr="0053676E">
        <w:rPr>
          <w:rFonts w:ascii="Times New Roman" w:hAnsi="Times New Roman" w:cs="Times New Roman"/>
          <w:sz w:val="24"/>
          <w:szCs w:val="24"/>
        </w:rPr>
        <w:t>p</w:t>
      </w:r>
      <w:r>
        <w:rPr>
          <w:rFonts w:ascii="Times New Roman" w:hAnsi="Times New Roman" w:cs="Times New Roman"/>
          <w:sz w:val="24"/>
          <w:szCs w:val="24"/>
        </w:rPr>
        <w:t xml:space="preserve">reventing the onset of disease </w:t>
      </w:r>
      <w:r w:rsidRPr="0053676E">
        <w:rPr>
          <w:rFonts w:ascii="Times New Roman" w:hAnsi="Times New Roman" w:cs="Times New Roman"/>
          <w:sz w:val="24"/>
          <w:szCs w:val="24"/>
        </w:rPr>
        <w:t xml:space="preserve">such as </w:t>
      </w:r>
      <w:r>
        <w:rPr>
          <w:rFonts w:ascii="Times New Roman" w:hAnsi="Times New Roman" w:cs="Times New Roman"/>
          <w:sz w:val="24"/>
          <w:szCs w:val="24"/>
        </w:rPr>
        <w:t xml:space="preserve">promoting physical activity is </w:t>
      </w:r>
      <w:r w:rsidRPr="0053676E">
        <w:rPr>
          <w:rFonts w:ascii="Times New Roman" w:hAnsi="Times New Roman" w:cs="Times New Roman"/>
          <w:sz w:val="24"/>
          <w:szCs w:val="24"/>
        </w:rPr>
        <w:t xml:space="preserve">the most </w:t>
      </w:r>
      <w:r>
        <w:rPr>
          <w:rFonts w:ascii="Times New Roman" w:hAnsi="Times New Roman" w:cs="Times New Roman"/>
          <w:sz w:val="24"/>
          <w:szCs w:val="24"/>
        </w:rPr>
        <w:t>feasible</w:t>
      </w:r>
      <w:r w:rsidRPr="0053676E">
        <w:rPr>
          <w:rFonts w:ascii="Times New Roman" w:hAnsi="Times New Roman" w:cs="Times New Roman"/>
          <w:sz w:val="24"/>
          <w:szCs w:val="24"/>
        </w:rPr>
        <w:t xml:space="preserve"> economic model moving forward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{"citationItems":[{"id":"ITEM-1","itemData":{"author":[{"dropping-particle":"","family":"Bornstein","given":"Daniel B","non-dropping-particle":"","parse-names":false,"suffix":""},{"dropping-particle":"","family":"Davis","given":"William J","non-dropping-particle":"","parse-names":false,"suffix":""}],"container-title":"ite journal","id":"ITEM-1","issue":"7","issued":{"date-parts":[["2014"]]},"page":"18-24","title":"The Transportation Profession’s Role in Improving Public Health","type":"article-journal","volume":"84"},"uris":["http://www.mendeley.com/documents/?uuid=f7c82e57-be1b-4132-9f74-7f15ba849019"]}],"mendeley":{"formattedCitation":"(Bornstein &amp; Davis, 2014)","plainTextFormattedCitation":"(Bornstein &amp; Davis, 2014)","previouslyFormattedCitation":"(Bornstein &amp; Davis, 2014)"},"properties":{"noteIndex":0},"schema":"https://github.com/citation-style-language/schema/raw/master/csl-citation.json"}</w:instrText>
      </w:r>
      <w:r>
        <w:rPr>
          <w:rFonts w:ascii="Times New Roman" w:hAnsi="Times New Roman" w:cs="Times New Roman"/>
          <w:sz w:val="24"/>
          <w:szCs w:val="24"/>
        </w:rPr>
        <w:fldChar w:fldCharType="separate"/>
      </w:r>
      <w:r w:rsidRPr="004C6172">
        <w:rPr>
          <w:rFonts w:ascii="Times New Roman" w:hAnsi="Times New Roman" w:cs="Times New Roman"/>
          <w:noProof/>
          <w:sz w:val="24"/>
          <w:szCs w:val="24"/>
        </w:rPr>
        <w:t>(Bornstein &amp; Davis, 2014)</w:t>
      </w:r>
      <w:r>
        <w:rPr>
          <w:rFonts w:ascii="Times New Roman" w:hAnsi="Times New Roman" w:cs="Times New Roman"/>
          <w:sz w:val="24"/>
          <w:szCs w:val="24"/>
        </w:rPr>
        <w:fldChar w:fldCharType="end"/>
      </w:r>
      <w:r w:rsidRPr="0053676E">
        <w:rPr>
          <w:rFonts w:ascii="Times New Roman" w:hAnsi="Times New Roman" w:cs="Times New Roman"/>
          <w:sz w:val="24"/>
          <w:szCs w:val="24"/>
        </w:rPr>
        <w:t>.</w:t>
      </w:r>
      <w:r>
        <w:rPr>
          <w:rFonts w:ascii="Times New Roman" w:hAnsi="Times New Roman" w:cs="Times New Roman"/>
          <w:sz w:val="24"/>
          <w:szCs w:val="24"/>
        </w:rPr>
        <w:t xml:space="preserve"> </w:t>
      </w:r>
    </w:p>
    <w:p w14:paraId="42BA5756" w14:textId="30D0F534" w:rsidR="00D60AD5" w:rsidRDefault="00D60AD5" w:rsidP="001B5790">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fldChar w:fldCharType="begin" w:fldLock="1"/>
      </w:r>
      <w:r w:rsidR="000D758F">
        <w:rPr>
          <w:rFonts w:ascii="Times New Roman" w:hAnsi="Times New Roman" w:cs="Times New Roman"/>
          <w:sz w:val="24"/>
          <w:szCs w:val="24"/>
        </w:rPr>
        <w:instrText>ADDIN CSL_CITATION {"citationItems":[{"id":"ITEM-1","itemData":{"DOI":"10.1038/sc.2010.163","ISSN":"1362-4393","author":[{"dropping-particle":"","family":"Amatachaya","given":"S","non-dropping-particle":"","parse-names":false,"suffix":""},{"dropping-particle":"","family":"Wannapakhe","given":"J","non-dropping-particle":"","parse-names":false,"suffix":""},{"dropping-particle":"","family":"Arrayawichanon","given":"P","non-dropping-particle":"","parse-names":false,"suffix":""},{"dropping-particle":"","family":"Siritarathiwat","given":"W","non-dropping-particle":"","parse-names":false,"suffix":""},{"dropping-particle":"","family":"Wattanapun","given":"P","non-dropping-particle":"","parse-names":false,"suffix":""}],"container-title":"Spinal Cord","id":"ITEM-1","issued":{"date-parts":[["2011"]]},"page":"520-524","publisher":"Nature Publishing Group","title":"Functional abilities , incidences of complications and falls of patients with spinal cord injury 6 months after discharge","type":"article-journal","volume":"49"},"uris":["http://www.mendeley.com/documents/?uuid=5cd0f3cb-da30-4296-9281-8e0f2dcae27f"]}],"mendeley":{"formattedCitation":"(Amatachaya et al., 2011)","manualFormatting":"Amatachaya et al. (2011)","plainTextFormattedCitation":"(Amatachaya et al., 2011)","previouslyFormattedCitation":"(Amatachaya et al., 2011)"},"properties":{"noteIndex":0},"schema":"https://github.com/citation-style-language/schema/raw/master/csl-citation.json"}</w:instrText>
      </w:r>
      <w:r>
        <w:rPr>
          <w:rFonts w:ascii="Times New Roman" w:hAnsi="Times New Roman" w:cs="Times New Roman"/>
          <w:sz w:val="24"/>
          <w:szCs w:val="24"/>
        </w:rPr>
        <w:fldChar w:fldCharType="separate"/>
      </w:r>
      <w:r w:rsidR="009D285A">
        <w:rPr>
          <w:rFonts w:ascii="Times New Roman" w:hAnsi="Times New Roman" w:cs="Times New Roman"/>
          <w:noProof/>
          <w:sz w:val="24"/>
          <w:szCs w:val="24"/>
        </w:rPr>
        <w:t>Amatachaya et al.</w:t>
      </w:r>
      <w:r w:rsidRPr="000C72B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C72BB">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 xml:space="preserve"> described that subacute SCI </w:t>
      </w:r>
      <w:r w:rsidRPr="000C72BB">
        <w:rPr>
          <w:rFonts w:ascii="Times New Roman" w:hAnsi="Times New Roman" w:cs="Times New Roman"/>
          <w:sz w:val="24"/>
          <w:szCs w:val="24"/>
        </w:rPr>
        <w:t>patients can improve their funct</w:t>
      </w:r>
      <w:r>
        <w:rPr>
          <w:rFonts w:ascii="Times New Roman" w:hAnsi="Times New Roman" w:cs="Times New Roman"/>
          <w:sz w:val="24"/>
          <w:szCs w:val="24"/>
        </w:rPr>
        <w:t>ional abilities</w:t>
      </w:r>
      <w:r w:rsidRPr="000C72BB">
        <w:rPr>
          <w:rFonts w:ascii="Times New Roman" w:hAnsi="Times New Roman" w:cs="Times New Roman"/>
          <w:sz w:val="24"/>
          <w:szCs w:val="24"/>
        </w:rPr>
        <w:t xml:space="preserve"> </w:t>
      </w:r>
      <w:r>
        <w:rPr>
          <w:rFonts w:ascii="Times New Roman" w:hAnsi="Times New Roman" w:cs="Times New Roman"/>
          <w:sz w:val="24"/>
          <w:szCs w:val="24"/>
        </w:rPr>
        <w:t>by participating in a rehabilitation program. Moreover</w:t>
      </w:r>
      <w:r w:rsidRPr="000C72BB">
        <w:rPr>
          <w:rFonts w:ascii="Times New Roman" w:hAnsi="Times New Roman" w:cs="Times New Roman"/>
          <w:sz w:val="24"/>
          <w:szCs w:val="24"/>
        </w:rPr>
        <w:t xml:space="preserve">, </w:t>
      </w:r>
      <w:r>
        <w:rPr>
          <w:rFonts w:ascii="Times New Roman" w:hAnsi="Times New Roman" w:cs="Times New Roman"/>
          <w:sz w:val="24"/>
          <w:szCs w:val="24"/>
        </w:rPr>
        <w:t>p</w:t>
      </w:r>
      <w:r w:rsidRPr="00BD7E4C">
        <w:rPr>
          <w:rFonts w:ascii="Times New Roman" w:hAnsi="Times New Roman" w:cs="Times New Roman"/>
          <w:sz w:val="24"/>
          <w:szCs w:val="24"/>
        </w:rPr>
        <w:t>eople with SCI can improve</w:t>
      </w:r>
      <w:r>
        <w:rPr>
          <w:rFonts w:ascii="Times New Roman" w:hAnsi="Times New Roman" w:cs="Times New Roman"/>
          <w:b/>
          <w:sz w:val="24"/>
          <w:szCs w:val="24"/>
        </w:rPr>
        <w:t xml:space="preserve"> </w:t>
      </w:r>
      <w:r>
        <w:rPr>
          <w:rFonts w:ascii="Times New Roman" w:hAnsi="Times New Roman" w:cs="Times New Roman"/>
          <w:sz w:val="24"/>
          <w:szCs w:val="24"/>
        </w:rPr>
        <w:t xml:space="preserve">exercise </w:t>
      </w:r>
      <w:r w:rsidRPr="00F91558">
        <w:rPr>
          <w:rFonts w:ascii="Times New Roman" w:hAnsi="Times New Roman" w:cs="Times New Roman"/>
          <w:sz w:val="24"/>
          <w:szCs w:val="24"/>
        </w:rPr>
        <w:t>performance with endurance training resulting in</w:t>
      </w:r>
      <w:r>
        <w:rPr>
          <w:rFonts w:ascii="Times New Roman" w:hAnsi="Times New Roman" w:cs="Times New Roman"/>
          <w:b/>
          <w:sz w:val="24"/>
          <w:szCs w:val="24"/>
        </w:rPr>
        <w:t xml:space="preserve"> </w:t>
      </w:r>
      <w:r w:rsidRPr="00BD7E4C">
        <w:rPr>
          <w:rFonts w:ascii="Times New Roman" w:hAnsi="Times New Roman" w:cs="Times New Roman"/>
          <w:sz w:val="24"/>
          <w:szCs w:val="24"/>
        </w:rPr>
        <w:t>improved</w:t>
      </w:r>
      <w:r>
        <w:rPr>
          <w:rFonts w:ascii="Times New Roman" w:hAnsi="Times New Roman" w:cs="Times New Roman"/>
          <w:b/>
          <w:sz w:val="24"/>
          <w:szCs w:val="24"/>
        </w:rPr>
        <w:t xml:space="preserve"> </w:t>
      </w:r>
      <w:r>
        <w:rPr>
          <w:rFonts w:ascii="Times New Roman" w:hAnsi="Times New Roman" w:cs="Times New Roman"/>
          <w:sz w:val="24"/>
          <w:szCs w:val="24"/>
        </w:rPr>
        <w:t xml:space="preserve">cardiovascular and respiratory function similar to the general population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{"citationItems":[{"id":"ITEM-1","itemData":{"DOI":"10.1093/ptj/84.6.496","ISSN":"00319023","PMID":"15161416","abstract":"Background and Purpose. Despite evidence that physical activity, a tool of rehabilitation, affects health and improves functional ability in people following spinal cord injury (SCI), such people are often physically inactive. We used a qualitative method to explore the experiences of individuals with SCI during participation in physical activity. Subjects. The participants were 8 adults (5 male, 3 female), ranging from active to inactive, who were 2 to 27 years post-rehabilitation following SCI (paraplegic). Methods. We used semi-structured ethnographic interviews to explore barriers and enablers to participation in physical activity following SCI. Emerging themes were derived from the participants' experiences. Results. Two themes were identified: (1) individual influences, defined as a period of loss of \"able identity\" and subsequent redefinition of self in which participation in physical activity may be a vehicle or an outcome, and (2) societal influences, which included environmental and attitudinal barriers. Discussion and Conclusion. The participants' experiences offer insight for therapists regarding physical activity following SCI.","author":[{"dropping-particle":"","family":"Levins","given":"Stephen M.","non-dropping-particle":"","parse-names":false,"suffix":""},{"dropping-particle":"","family":"Redenbach","given":"Darlene M.","non-dropping-particle":"","parse-names":false,"suffix":""},{"dropping-particle":"","family":"Dyck","given":"Isabel","non-dropping-particle":"","parse-names":false,"suffix":""}],"container-title":"Physical Therapy","id":"ITEM-1","issue":"6","issued":{"date-parts":[["2004"]]},"page":"496-509","title":"Individual and societal influences on participation in physical activity following spinal cord injury: A qualitative study","type":"article-journal","volume":"84"},"uris":["http://www.mendeley.com/documents/?uuid=e4634e9b-0f5e-4694-a4d0-80139721c7b2"]}],"mendeley":{"formattedCitation":"(Levins et al., 2004)","plainTextFormattedCitation":"(Levins et al., 2004)","previouslyFormattedCitation":"(Levins et al., 2004)"},"properties":{"noteIndex":0},"schema":"https://github.com/citation-style-language/schema/raw/master/csl-citation.json"}</w:instrText>
      </w:r>
      <w:r>
        <w:rPr>
          <w:rFonts w:ascii="Times New Roman" w:hAnsi="Times New Roman" w:cs="Times New Roman"/>
          <w:sz w:val="24"/>
          <w:szCs w:val="24"/>
        </w:rPr>
        <w:fldChar w:fldCharType="separate"/>
      </w:r>
      <w:r w:rsidRPr="00BD7E4C">
        <w:rPr>
          <w:rFonts w:ascii="Times New Roman" w:hAnsi="Times New Roman" w:cs="Times New Roman"/>
          <w:noProof/>
          <w:sz w:val="24"/>
          <w:szCs w:val="24"/>
        </w:rPr>
        <w:t>(Levins et al., 2004)</w:t>
      </w:r>
      <w:r>
        <w:rPr>
          <w:rFonts w:ascii="Times New Roman" w:hAnsi="Times New Roman" w:cs="Times New Roman"/>
          <w:sz w:val="24"/>
          <w:szCs w:val="24"/>
        </w:rPr>
        <w:fldChar w:fldCharType="end"/>
      </w:r>
      <w:r>
        <w:rPr>
          <w:rFonts w:ascii="Times New Roman" w:hAnsi="Times New Roman" w:cs="Times New Roman"/>
          <w:sz w:val="24"/>
          <w:szCs w:val="24"/>
        </w:rPr>
        <w:t xml:space="preserve">. Subsequently as described by </w:t>
      </w:r>
      <w:r>
        <w:rPr>
          <w:rFonts w:ascii="Times New Roman" w:hAnsi="Times New Roman" w:cs="Times New Roman"/>
          <w:sz w:val="24"/>
          <w:szCs w:val="24"/>
        </w:rPr>
        <w:fldChar w:fldCharType="begin" w:fldLock="1"/>
      </w:r>
      <w:r w:rsidR="000D758F">
        <w:rPr>
          <w:rFonts w:ascii="Times New Roman" w:hAnsi="Times New Roman" w:cs="Times New Roman"/>
          <w:sz w:val="24"/>
          <w:szCs w:val="24"/>
        </w:rPr>
        <w:instrText>ADDIN CSL_CITATION {"citationItems":[{"id":"ITEM-1","itemData":{"DOI":"10.1038/sc.2010.163","ISSN":"1362-4393","author":[{"dropping-particle":"","family":"Amatachaya","given":"S","non-dropping-particle":"","parse-names":false,"suffix":""},{"dropping-particle":"","family":"Wannapakhe","given":"J","non-dropping-particle":"","parse-names":false,"suffix":""},{"dropping-particle":"","family":"Arrayawichanon","given":"P","non-dropping-particle":"","parse-names":false,"suffix":""},{"dropping-particle":"","family":"Siritarathiwat","given":"W","non-dropping-particle":"","parse-names":false,"suffix":""},{"dropping-particle":"","family":"Wattanapun","given":"P","non-dropping-particle":"","parse-names":false,"suffix":""}],"container-title":"Spinal Cord","id":"ITEM-1","issued":{"date-parts":[["2011"]]},"page":"520-524","publisher":"Nature Publishing Group","title":"Functional abilities , incidences of complications and falls of patients with spinal cord injury 6 months after discharge","type":"article-journal","volume":"49"},"uris":["http://www.mendeley.com/documents/?uuid=5cd0f3cb-da30-4296-9281-8e0f2dcae27f"]}],"mendeley":{"formattedCitation":"(Amatachaya et al., 2011)","manualFormatting":"Amatachaya et al. (2011)","plainTextFormattedCitation":"(Amatachaya et al., 2011)","previouslyFormattedCitation":"(Amatachaya et al., 2011)"},"properties":{"noteIndex":0},"schema":"https://github.com/citation-style-language/schema/raw/master/csl-citation.json"}</w:instrText>
      </w:r>
      <w:r>
        <w:rPr>
          <w:rFonts w:ascii="Times New Roman" w:hAnsi="Times New Roman" w:cs="Times New Roman"/>
          <w:sz w:val="24"/>
          <w:szCs w:val="24"/>
        </w:rPr>
        <w:fldChar w:fldCharType="separate"/>
      </w:r>
      <w:r w:rsidR="009D285A">
        <w:rPr>
          <w:rFonts w:ascii="Times New Roman" w:hAnsi="Times New Roman" w:cs="Times New Roman"/>
          <w:noProof/>
          <w:sz w:val="24"/>
          <w:szCs w:val="24"/>
        </w:rPr>
        <w:t>Amatachaya et al.</w:t>
      </w:r>
      <w:r w:rsidRPr="00BD7E4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D7E4C">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 maintaining those abilities is difficult to</w:t>
      </w:r>
      <w:r w:rsidRPr="000C72BB">
        <w:rPr>
          <w:rFonts w:ascii="Times New Roman" w:hAnsi="Times New Roman" w:cs="Times New Roman"/>
          <w:sz w:val="24"/>
          <w:szCs w:val="24"/>
        </w:rPr>
        <w:t xml:space="preserve"> continue after discharge because of environmental </w:t>
      </w:r>
      <w:r>
        <w:rPr>
          <w:rFonts w:ascii="Times New Roman" w:hAnsi="Times New Roman" w:cs="Times New Roman"/>
          <w:sz w:val="24"/>
          <w:szCs w:val="24"/>
        </w:rPr>
        <w:t>constraints</w:t>
      </w:r>
      <w:r w:rsidRPr="000C72BB">
        <w:rPr>
          <w:rFonts w:ascii="Times New Roman" w:hAnsi="Times New Roman" w:cs="Times New Roman"/>
          <w:sz w:val="24"/>
          <w:szCs w:val="24"/>
        </w:rPr>
        <w:t xml:space="preserve"> such as lack of home ad</w:t>
      </w:r>
      <w:r>
        <w:rPr>
          <w:rFonts w:ascii="Times New Roman" w:hAnsi="Times New Roman" w:cs="Times New Roman"/>
          <w:sz w:val="24"/>
          <w:szCs w:val="24"/>
        </w:rPr>
        <w:t xml:space="preserve">aptation and assistive devices. And there are numerous risks, benefits, and barriers to participating in physical activity and exercises for people with spinal cord injury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{"citationItems":[{"id":"ITEM-1","itemData":{"author":[{"dropping-particle":"","family":"Ravenek","given":"Kelly E","non-dropping-particle":"","parse-names":false,"suffix":""},{"dropping-particle":"","family":"Dalton Wolfe","given":"Supervisor","non-dropping-particle":"","parse-names":false,"suffix":""},{"dropping-particle":"","family":"Houghton","given":"Pamela","non-dropping-particle":"","parse-names":false,"suffix":""}],"container-title":"Graduate Program in Health and Rehabilitation Sciences","id":"ITEM-1","issued":{"date-parts":[["2015"]]},"number-of-pages":"179","title":"Increasing Physical Activity Participation in Individuals with a Spinal Cord Injury Through the Use of Online Technology","type":"thesis"},"uris":["http://www.mendeley.com/documents/?uuid=c4a1dde0-21ec-4d2b-a50e-4b850ec6534d"]}],"mendeley":{"formattedCitation":"(Ravenek et al., 2015)","plainTextFormattedCitation":"(Ravenek et al., 2015)","previouslyFormattedCitation":"(Ravenek et al., 2015)"},"properties":{"noteIndex":0},"schema":"https://github.com/citation-style-language/schema/raw/master/csl-citation.json"}</w:instrText>
      </w:r>
      <w:r>
        <w:rPr>
          <w:rFonts w:ascii="Times New Roman" w:hAnsi="Times New Roman" w:cs="Times New Roman"/>
          <w:sz w:val="24"/>
          <w:szCs w:val="24"/>
        </w:rPr>
        <w:fldChar w:fldCharType="separate"/>
      </w:r>
      <w:r w:rsidRPr="007F501E">
        <w:rPr>
          <w:rFonts w:ascii="Times New Roman" w:hAnsi="Times New Roman" w:cs="Times New Roman"/>
          <w:noProof/>
          <w:sz w:val="24"/>
          <w:szCs w:val="24"/>
        </w:rPr>
        <w:t>(Ravenek et al., 2015)</w:t>
      </w:r>
      <w:r>
        <w:rPr>
          <w:rFonts w:ascii="Times New Roman" w:hAnsi="Times New Roman" w:cs="Times New Roman"/>
          <w:sz w:val="24"/>
          <w:szCs w:val="24"/>
        </w:rPr>
        <w:fldChar w:fldCharType="end"/>
      </w:r>
      <w:r>
        <w:rPr>
          <w:rFonts w:ascii="Times New Roman" w:hAnsi="Times New Roman" w:cs="Times New Roman"/>
          <w:sz w:val="24"/>
          <w:szCs w:val="24"/>
        </w:rPr>
        <w:t>.</w:t>
      </w:r>
    </w:p>
    <w:p w14:paraId="7C96E98E" w14:textId="77777777" w:rsidR="00D5585D" w:rsidRPr="00283D6C" w:rsidRDefault="00D5585D" w:rsidP="00283D6C">
      <w:pPr>
        <w:spacing w:line="360" w:lineRule="auto"/>
      </w:pPr>
    </w:p>
    <w:p w14:paraId="27E87BFA" w14:textId="24E05D70" w:rsidR="008361AF" w:rsidRPr="00D5585D" w:rsidRDefault="0039445F" w:rsidP="009D285A">
      <w:pPr>
        <w:pStyle w:val="Heading3"/>
        <w:spacing w:line="480" w:lineRule="auto"/>
        <w:ind w:left="720"/>
        <w:rPr>
          <w:b/>
        </w:rPr>
      </w:pPr>
      <w:bookmarkStart w:id="29" w:name="_Toc107688243"/>
      <w:r w:rsidRPr="00D5585D">
        <w:rPr>
          <w:b/>
        </w:rPr>
        <w:lastRenderedPageBreak/>
        <w:t>Benefits of Physical Activity Participation</w:t>
      </w:r>
      <w:bookmarkEnd w:id="29"/>
    </w:p>
    <w:p w14:paraId="03337192" w14:textId="5F0791F4" w:rsidR="00B64C35" w:rsidRPr="00E03C8B" w:rsidRDefault="00B64C35" w:rsidP="001B5790">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fldChar w:fldCharType="begin" w:fldLock="1"/>
      </w:r>
      <w:r w:rsidR="009D285A">
        <w:rPr>
          <w:rFonts w:ascii="Times New Roman" w:hAnsi="Times New Roman" w:cs="Times New Roman"/>
          <w:sz w:val="24"/>
          <w:szCs w:val="24"/>
        </w:rPr>
        <w:instrText>ADDIN CSL_CITATION {"citationItems":[{"id":"ITEM-1","itemData":{"author":[{"dropping-particle":"","family":"Ravenek","given":"Kelly E","non-dropping-particle":"","parse-names":false,"suffix":""},{"dropping-particle":"","family":"Dalton Wolfe","given":"Supervisor","non-dropping-particle":"","parse-names":false,"suffix":""},{"dropping-particle":"","family":"Houghton","given":"Pamela","non-dropping-particle":"","parse-names":false,"suffix":""}],"container-title":"Graduate Program in Health and Rehabilitation Sciences","id":"ITEM-1","issued":{"date-parts":[["2015"]]},"number-of-pages":"179","title":"Increasing Physical Activity Participation in Individuals with a Spinal Cord Injury Through the Use of Online Technology","type":"thesis"},"uris":["http://www.mendeley.com/documents/?uuid=c4a1dde0-21ec-4d2b-a50e-4b850ec6534d"]}],"mendeley":{"formattedCitation":"(Ravenek et al., 2015)","manualFormatting":"Ravenek et al. (2015)","plainTextFormattedCitation":"(Ravenek et al., 2015)","previouslyFormattedCitation":"(Ravenek et al., 2015)"},"properties":{"noteIndex":0},"schema":"https://github.com/citation-style-language/schema/raw/master/csl-citation.json"}</w:instrText>
      </w:r>
      <w:r>
        <w:rPr>
          <w:rFonts w:ascii="Times New Roman" w:hAnsi="Times New Roman" w:cs="Times New Roman"/>
          <w:sz w:val="24"/>
          <w:szCs w:val="24"/>
        </w:rPr>
        <w:fldChar w:fldCharType="separate"/>
      </w:r>
      <w:r w:rsidRPr="003D19E5">
        <w:rPr>
          <w:rFonts w:ascii="Times New Roman" w:hAnsi="Times New Roman" w:cs="Times New Roman"/>
          <w:noProof/>
          <w:sz w:val="24"/>
          <w:szCs w:val="24"/>
        </w:rPr>
        <w:t>Ra</w:t>
      </w:r>
      <w:r w:rsidR="009D285A">
        <w:rPr>
          <w:rFonts w:ascii="Times New Roman" w:hAnsi="Times New Roman" w:cs="Times New Roman"/>
          <w:noProof/>
          <w:sz w:val="24"/>
          <w:szCs w:val="24"/>
        </w:rPr>
        <w:t>venek et al.</w:t>
      </w:r>
      <w:r w:rsidRPr="003D19E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D19E5">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stated that physical activity</w:t>
      </w:r>
      <w:r w:rsidRPr="0039445F">
        <w:rPr>
          <w:rFonts w:ascii="Times New Roman" w:hAnsi="Times New Roman" w:cs="Times New Roman"/>
          <w:sz w:val="24"/>
          <w:szCs w:val="24"/>
        </w:rPr>
        <w:t xml:space="preserve"> has positive</w:t>
      </w:r>
      <w:r>
        <w:rPr>
          <w:rFonts w:ascii="Times New Roman" w:hAnsi="Times New Roman" w:cs="Times New Roman"/>
          <w:sz w:val="24"/>
          <w:szCs w:val="24"/>
        </w:rPr>
        <w:t xml:space="preserve"> health</w:t>
      </w:r>
      <w:r w:rsidRPr="0039445F">
        <w:rPr>
          <w:rFonts w:ascii="Times New Roman" w:hAnsi="Times New Roman" w:cs="Times New Roman"/>
          <w:sz w:val="24"/>
          <w:szCs w:val="24"/>
        </w:rPr>
        <w:t xml:space="preserve"> </w:t>
      </w:r>
      <w:r>
        <w:rPr>
          <w:rFonts w:ascii="Times New Roman" w:hAnsi="Times New Roman" w:cs="Times New Roman"/>
          <w:sz w:val="24"/>
          <w:szCs w:val="24"/>
        </w:rPr>
        <w:t xml:space="preserve">effects </w:t>
      </w:r>
      <w:r w:rsidRPr="0039445F">
        <w:rPr>
          <w:rFonts w:ascii="Times New Roman" w:hAnsi="Times New Roman" w:cs="Times New Roman"/>
          <w:sz w:val="24"/>
          <w:szCs w:val="24"/>
        </w:rPr>
        <w:t>physical</w:t>
      </w:r>
      <w:r>
        <w:rPr>
          <w:rFonts w:ascii="Times New Roman" w:hAnsi="Times New Roman" w:cs="Times New Roman"/>
          <w:sz w:val="24"/>
          <w:szCs w:val="24"/>
        </w:rPr>
        <w:t>ly, psychologically, and socially.</w:t>
      </w:r>
      <w:r w:rsidRPr="0039445F">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Pr="0039445F">
        <w:rPr>
          <w:rFonts w:ascii="Times New Roman" w:hAnsi="Times New Roman" w:cs="Times New Roman"/>
          <w:sz w:val="24"/>
          <w:szCs w:val="24"/>
        </w:rPr>
        <w:t xml:space="preserve">there is less information about interventions </w:t>
      </w:r>
      <w:r>
        <w:rPr>
          <w:rFonts w:ascii="Times New Roman" w:hAnsi="Times New Roman" w:cs="Times New Roman"/>
          <w:sz w:val="24"/>
          <w:szCs w:val="24"/>
        </w:rPr>
        <w:t>that emphasized</w:t>
      </w:r>
      <w:r w:rsidRPr="0039445F">
        <w:rPr>
          <w:rFonts w:ascii="Times New Roman" w:hAnsi="Times New Roman" w:cs="Times New Roman"/>
          <w:sz w:val="24"/>
          <w:szCs w:val="24"/>
        </w:rPr>
        <w:t xml:space="preserve"> increasing PA participation.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D758F">
        <w:rPr>
          <w:rFonts w:ascii="Times New Roman" w:hAnsi="Times New Roman" w:cs="Times New Roman"/>
          <w:sz w:val="24"/>
          <w:szCs w:val="24"/>
        </w:rPr>
        <w:instrText>ADDIN CSL_CITATION {"citationItems":[{"id":"ITEM-1","itemData":{"DOI":"10.1093/ptj/84.6.496","ISSN":"00319023","PMID":"15161416","abstract":"Background and Purpose. Despite evidence that physical activity, a tool of rehabilitation, affects health and improves functional ability in people following spinal cord injury (SCI), such people are often physically inactive. We used a qualitative method to explore the experiences of individuals with SCI during participation in physical activity. Subjects. The participants were 8 adults (5 male, 3 female), ranging from active to inactive, who were 2 to 27 years post-rehabilitation following SCI (paraplegic). Methods. We used semi-structured ethnographic interviews to explore barriers and enablers to participation in physical activity following SCI. Emerging themes were derived from the participants' experiences. Results. Two themes were identified: (1) individual influences, defined as a period of loss of \"able identity\" and subsequent redefinition of self in which participation in physical activity may be a vehicle or an outcome, and (2) societal influences, which included environmental and attitudinal barriers. Discussion and Conclusion. The participants' experiences offer insight for therapists regarding physical activity following SCI.","author":[{"dropping-particle":"","family":"Levins","given":"Stephen M.","non-dropping-particle":"","parse-names":false,"suffix":""},{"dropping-particle":"","family":"Redenbach","given":"Darlene M.","non-dropping-particle":"","parse-names":false,"suffix":""},{"dropping-particle":"","family":"Dyck","given":"Isabel","non-dropping-particle":"","parse-names":false,"suffix":""}],"container-title":"Physical Therapy","id":"ITEM-1","issue":"6","issued":{"date-parts":[["2004"]]},"page":"496-509","title":"Individual and societal influences on participation in physical activity following spinal cord injury: A qualitative study","type":"article-journal","volume":"84"},"uris":["http://www.mendeley.com/documents/?uuid=e4634e9b-0f5e-4694-a4d0-80139721c7b2"]}],"mendeley":{"formattedCitation":"(Levins et al., 2004)","manualFormatting":"Levins et al. (2004)","plainTextFormattedCitation":"(Levins et al., 2004)","previouslyFormattedCitation":"(Levins et al., 2004)"},"properties":{"noteIndex":0},"schema":"https://github.com/citation-style-language/schema/raw/master/csl-citation.json"}</w:instrText>
      </w:r>
      <w:r>
        <w:rPr>
          <w:rFonts w:ascii="Times New Roman" w:hAnsi="Times New Roman" w:cs="Times New Roman"/>
          <w:sz w:val="24"/>
          <w:szCs w:val="24"/>
        </w:rPr>
        <w:fldChar w:fldCharType="separate"/>
      </w:r>
      <w:r w:rsidR="009D285A">
        <w:rPr>
          <w:rFonts w:ascii="Times New Roman" w:hAnsi="Times New Roman" w:cs="Times New Roman"/>
          <w:noProof/>
          <w:sz w:val="24"/>
          <w:szCs w:val="24"/>
        </w:rPr>
        <w:t>Levins et al.</w:t>
      </w:r>
      <w:r w:rsidRPr="005F335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F3354">
        <w:rPr>
          <w:rFonts w:ascii="Times New Roman" w:hAnsi="Times New Roman" w:cs="Times New Roman"/>
          <w:noProof/>
          <w:sz w:val="24"/>
          <w:szCs w:val="24"/>
        </w:rPr>
        <w:t>2004)</w:t>
      </w:r>
      <w:r>
        <w:rPr>
          <w:rFonts w:ascii="Times New Roman" w:hAnsi="Times New Roman" w:cs="Times New Roman"/>
          <w:sz w:val="24"/>
          <w:szCs w:val="24"/>
        </w:rPr>
        <w:fldChar w:fldCharType="end"/>
      </w:r>
      <w:r>
        <w:rPr>
          <w:rFonts w:ascii="Times New Roman" w:hAnsi="Times New Roman" w:cs="Times New Roman"/>
          <w:sz w:val="24"/>
          <w:szCs w:val="24"/>
        </w:rPr>
        <w:t xml:space="preserve"> revealed that involvement in physical activity is </w:t>
      </w:r>
      <w:r w:rsidRPr="005F3354">
        <w:rPr>
          <w:rFonts w:ascii="Times New Roman" w:hAnsi="Times New Roman" w:cs="Times New Roman"/>
          <w:sz w:val="24"/>
          <w:szCs w:val="24"/>
        </w:rPr>
        <w:t>a</w:t>
      </w:r>
      <w:r>
        <w:rPr>
          <w:rFonts w:ascii="Times New Roman" w:hAnsi="Times New Roman" w:cs="Times New Roman"/>
          <w:sz w:val="24"/>
          <w:szCs w:val="24"/>
        </w:rPr>
        <w:t xml:space="preserve"> priority </w:t>
      </w:r>
      <w:r w:rsidRPr="005F3354">
        <w:rPr>
          <w:rFonts w:ascii="Times New Roman" w:hAnsi="Times New Roman" w:cs="Times New Roman"/>
          <w:sz w:val="24"/>
          <w:szCs w:val="24"/>
        </w:rPr>
        <w:t xml:space="preserve">to </w:t>
      </w:r>
      <w:r w:rsidRPr="00417F0B">
        <w:rPr>
          <w:rFonts w:ascii="Times New Roman" w:hAnsi="Times New Roman" w:cs="Times New Roman"/>
          <w:sz w:val="24"/>
          <w:szCs w:val="24"/>
        </w:rPr>
        <w:t>positively understand their strengths and limitations</w:t>
      </w:r>
      <w:r w:rsidRPr="005F3354">
        <w:rPr>
          <w:rFonts w:ascii="Times New Roman" w:hAnsi="Times New Roman" w:cs="Times New Roman"/>
          <w:sz w:val="24"/>
          <w:szCs w:val="24"/>
        </w:rPr>
        <w:t>.</w:t>
      </w:r>
      <w:r>
        <w:rPr>
          <w:rFonts w:ascii="Times New Roman" w:hAnsi="Times New Roman" w:cs="Times New Roman"/>
          <w:sz w:val="24"/>
          <w:szCs w:val="24"/>
        </w:rPr>
        <w:t xml:space="preserve"> Another important benefit is developing self-confidence overtimes </w:t>
      </w:r>
      <w:r w:rsidRPr="004F4B3E">
        <w:rPr>
          <w:rFonts w:ascii="Times New Roman" w:hAnsi="Times New Roman" w:cs="Times New Roman"/>
          <w:sz w:val="24"/>
          <w:szCs w:val="24"/>
        </w:rPr>
        <w:t>wit</w:t>
      </w:r>
      <w:r>
        <w:rPr>
          <w:rFonts w:ascii="Times New Roman" w:hAnsi="Times New Roman" w:cs="Times New Roman"/>
          <w:sz w:val="24"/>
          <w:szCs w:val="24"/>
        </w:rPr>
        <w:t xml:space="preserve">h certain skills, abilities, and appearances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{"citationItems":[{"id":"ITEM-1","itemData":{"DOI":"10.1093/ptj/84.6.496","ISSN":"00319023","PMID":"15161416","abstract":"Background and Purpose. Despite evidence that physical activity, a tool of rehabilitation, affects health and improves functional ability in people following spinal cord injury (SCI), such people are often physically inactive. We used a qualitative method to explore the experiences of individuals with SCI during participation in physical activity. Subjects. The participants were 8 adults (5 male, 3 female), ranging from active to inactive, who were 2 to 27 years post-rehabilitation following SCI (paraplegic). Methods. We used semi-structured ethnographic interviews to explore barriers and enablers to participation in physical activity following SCI. Emerging themes were derived from the participants' experiences. Results. Two themes were identified: (1) individual influences, defined as a period of loss of \"able identity\" and subsequent redefinition of self in which participation in physical activity may be a vehicle or an outcome, and (2) societal influences, which included environmental and attitudinal barriers. Discussion and Conclusion. The participants' experiences offer insight for therapists regarding physical activity following SCI.","author":[{"dropping-particle":"","family":"Levins","given":"Stephen M.","non-dropping-particle":"","parse-names":false,"suffix":""},{"dropping-particle":"","family":"Redenbach","given":"Darlene M.","non-dropping-particle":"","parse-names":false,"suffix":""},{"dropping-particle":"","family":"Dyck","given":"Isabel","non-dropping-particle":"","parse-names":false,"suffix":""}],"container-title":"Physical Therapy","id":"ITEM-1","issue":"6","issued":{"date-parts":[["2004"]]},"page":"496-509","title":"Individual and societal influences on participation in physical activity following spinal cord injury: A qualitative study","type":"article-journal","volume":"84"},"uris":["http://www.mendeley.com/documents/?uuid=e4634e9b-0f5e-4694-a4d0-80139721c7b2"]}],"mendeley":{"formattedCitation":"(Levins et al., 2004)","plainTextFormattedCitation":"(Levins et al., 2004)","previouslyFormattedCitation":"(Levins et al., 2004)"},"properties":{"noteIndex":0},"schema":"https://github.com/citation-style-language/schema/raw/master/csl-citation.json"}</w:instrText>
      </w:r>
      <w:r>
        <w:rPr>
          <w:rFonts w:ascii="Times New Roman" w:hAnsi="Times New Roman" w:cs="Times New Roman"/>
          <w:sz w:val="24"/>
          <w:szCs w:val="24"/>
        </w:rPr>
        <w:fldChar w:fldCharType="separate"/>
      </w:r>
      <w:r w:rsidRPr="004F4B3E">
        <w:rPr>
          <w:rFonts w:ascii="Times New Roman" w:hAnsi="Times New Roman" w:cs="Times New Roman"/>
          <w:noProof/>
          <w:sz w:val="24"/>
          <w:szCs w:val="24"/>
        </w:rPr>
        <w:t>(Levins et al., 2004)</w:t>
      </w:r>
      <w:r>
        <w:rPr>
          <w:rFonts w:ascii="Times New Roman" w:hAnsi="Times New Roman" w:cs="Times New Roman"/>
          <w:sz w:val="24"/>
          <w:szCs w:val="24"/>
        </w:rPr>
        <w:fldChar w:fldCharType="end"/>
      </w:r>
      <w:r>
        <w:rPr>
          <w:rFonts w:ascii="Times New Roman" w:hAnsi="Times New Roman" w:cs="Times New Roman"/>
          <w:sz w:val="24"/>
          <w:szCs w:val="24"/>
        </w:rPr>
        <w:t xml:space="preserve">. Among them, the most important and needed for them is </w:t>
      </w:r>
      <w:r w:rsidRPr="005E7ACF">
        <w:rPr>
          <w:rFonts w:ascii="Times New Roman" w:hAnsi="Times New Roman" w:cs="Times New Roman"/>
          <w:sz w:val="24"/>
          <w:szCs w:val="24"/>
        </w:rPr>
        <w:t>increasing physical independence and physical capa</w:t>
      </w:r>
      <w:r w:rsidRPr="007D1C00">
        <w:rPr>
          <w:rFonts w:ascii="Times New Roman" w:hAnsi="Times New Roman" w:cs="Times New Roman"/>
          <w:sz w:val="24"/>
          <w:szCs w:val="24"/>
        </w:rPr>
        <w:t>city</w:t>
      </w:r>
      <w:r>
        <w:rPr>
          <w:rFonts w:ascii="Times New Roman" w:hAnsi="Times New Roman" w:cs="Times New Roman"/>
          <w:sz w:val="24"/>
          <w:szCs w:val="24"/>
        </w:rPr>
        <w:t xml:space="preserve"> for their activities of daily living (ADL)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{"citationItems":[{"id":"ITEM-1","itemData":{"author":[{"dropping-particle":"","family":"Ravenek","given":"Kelly E","non-dropping-particle":"","parse-names":false,"suffix":""},{"dropping-particle":"","family":"Dalton Wolfe","given":"Supervisor","non-dropping-particle":"","parse-names":false,"suffix":""},{"dropping-particle":"","family":"Houghton","given":"Pamela","non-dropping-particle":"","parse-names":false,"suffix":""}],"container-title":"Graduate Program in Health and Rehabilitation Sciences","id":"ITEM-1","issued":{"date-parts":[["2015"]]},"number-of-pages":"179","title":"Increasing Physical Activity Participation in Individuals with a Spinal Cord Injury Through the Use of Online Technology","type":"thesis"},"uris":["http://www.mendeley.com/documents/?uuid=c4a1dde0-21ec-4d2b-a50e-4b850ec6534d"]}],"mendeley":{"formattedCitation":"(Ravenek et al., 2015)","plainTextFormattedCitation":"(Ravenek et al., 2015)","previouslyFormattedCitation":"(Ravenek et al., 2015)"},"properties":{"noteIndex":0},"schema":"https://github.com/citation-style-language/schema/raw/master/csl-citation.json"}</w:instrText>
      </w:r>
      <w:r>
        <w:rPr>
          <w:rFonts w:ascii="Times New Roman" w:hAnsi="Times New Roman" w:cs="Times New Roman"/>
          <w:sz w:val="24"/>
          <w:szCs w:val="24"/>
        </w:rPr>
        <w:fldChar w:fldCharType="separate"/>
      </w:r>
      <w:r w:rsidRPr="007D1C00">
        <w:rPr>
          <w:rFonts w:ascii="Times New Roman" w:hAnsi="Times New Roman" w:cs="Times New Roman"/>
          <w:noProof/>
          <w:sz w:val="24"/>
          <w:szCs w:val="24"/>
        </w:rPr>
        <w:t>(Ravenek et al., 2015)</w:t>
      </w:r>
      <w:r>
        <w:rPr>
          <w:rFonts w:ascii="Times New Roman" w:hAnsi="Times New Roman" w:cs="Times New Roman"/>
          <w:sz w:val="24"/>
          <w:szCs w:val="24"/>
        </w:rPr>
        <w:fldChar w:fldCharType="end"/>
      </w:r>
      <w:r w:rsidRPr="007D1C00">
        <w:rPr>
          <w:rFonts w:ascii="Times New Roman" w:hAnsi="Times New Roman" w:cs="Times New Roman"/>
          <w:sz w:val="24"/>
          <w:szCs w:val="24"/>
        </w:rPr>
        <w:t>.</w:t>
      </w:r>
    </w:p>
    <w:p w14:paraId="6798B18C" w14:textId="77777777" w:rsidR="00B64C35" w:rsidRDefault="00B64C35"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Improvements in mobility, cognition, fatigue, pain, mental state, and quality of life result from participation in physical activity for disabled people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{"citationItems":[{"id":"ITEM-1","itemData":{"DOI":"10.1016/j.pmedr.2019.100921","ISSN":"2211-3355","author":[{"dropping-particle":"","family":"Silveira","given":"Stephanie L","non-dropping-particle":"","parse-names":false,"suffix":""},{"dropping-particle":"","family":"Motl","given":"Robert W","non-dropping-particle":"","parse-names":false,"suffix":""}],"container-title":"Preventive Medicine Reports","id":"ITEM-1","issue":"100921","issued":{"date-parts":[["2019"]]},"page":"1-9","publisher":"Elsevier","title":"Environmental correlates of health-promoting leisure physical activity in persons with multiple sclerosis using a social cognitive perspective embedded within social ecological model","type":"article-journal","volume":"15"},"uris":["http://www.mendeley.com/documents/?uuid=5c00bd43-28ee-437b-b14d-521b4323568d"]},{"id":"ITEM-2","itemData":{"author":[{"dropping-particle":"","family":"U.S. Department of Health and Human Services","given":"","non-dropping-particle":"","parse-names":false,"suffix":""}],"id":"ITEM-2","issued":{"date-parts":[["1996"]]},"number-of-pages":"1-300","title":"Physical Activity and Health: A Report of the Surgeon General. Atlanta, GA: U.S. Department of Health and Human Services, Centers for Disease Control and Prevention, National Center for Chronic Disease Prevention and Health Promotion","type":"report"},"uris":["http://www.mendeley.com/documents/?uuid=d34fdea5-24b5-4d86-8c21-595f64812f27"]}],"mendeley":{"formattedCitation":"(Silveira &amp; Motl, 2019; U.S. Department of Health and Human Services, 1996)","plainTextFormattedCitation":"(Silveira &amp; Motl, 2019; U.S. Department of Health and Human Services, 1996)","previouslyFormattedCitation":"(Silveira &amp; Motl, 2019; U.S. Department of Health and Human Services, 1996)"},"properties":{"noteIndex":0},"schema":"https://github.com/citation-style-language/schema/raw/master/csl-citation.json"}</w:instrText>
      </w:r>
      <w:r>
        <w:rPr>
          <w:rFonts w:ascii="Times New Roman" w:hAnsi="Times New Roman" w:cs="Times New Roman"/>
          <w:sz w:val="24"/>
          <w:szCs w:val="24"/>
        </w:rPr>
        <w:fldChar w:fldCharType="separate"/>
      </w:r>
      <w:r w:rsidRPr="00671AEB">
        <w:rPr>
          <w:rFonts w:ascii="Times New Roman" w:hAnsi="Times New Roman" w:cs="Times New Roman"/>
          <w:noProof/>
          <w:sz w:val="24"/>
          <w:szCs w:val="24"/>
        </w:rPr>
        <w:t>(Silveira &amp; Motl, 2019; U.S. Department of Health and Human Services, 1996)</w:t>
      </w:r>
      <w:r>
        <w:rPr>
          <w:rFonts w:ascii="Times New Roman" w:hAnsi="Times New Roman" w:cs="Times New Roman"/>
          <w:sz w:val="24"/>
          <w:szCs w:val="24"/>
        </w:rPr>
        <w:fldChar w:fldCharType="end"/>
      </w:r>
      <w:r>
        <w:rPr>
          <w:rFonts w:ascii="Times New Roman" w:hAnsi="Times New Roman" w:cs="Times New Roman"/>
          <w:sz w:val="24"/>
          <w:szCs w:val="24"/>
        </w:rPr>
        <w:t xml:space="preserve">. The </w:t>
      </w:r>
      <w:r w:rsidRPr="00820B5A">
        <w:rPr>
          <w:rFonts w:ascii="Times New Roman" w:hAnsi="Times New Roman" w:cs="Times New Roman"/>
          <w:sz w:val="24"/>
          <w:szCs w:val="24"/>
        </w:rPr>
        <w:t xml:space="preserve">association between physical activity and </w:t>
      </w:r>
      <w:r w:rsidRPr="005E7ACF">
        <w:rPr>
          <w:rFonts w:ascii="Times New Roman" w:hAnsi="Times New Roman" w:cs="Times New Roman"/>
          <w:sz w:val="24"/>
          <w:szCs w:val="24"/>
        </w:rPr>
        <w:t>health-related outcomes for people with spinal cord injury as described by (2020) is that</w:t>
      </w:r>
      <w:r w:rsidRPr="00271C85">
        <w:rPr>
          <w:rFonts w:ascii="Times New Roman" w:hAnsi="Times New Roman" w:cs="Times New Roman"/>
          <w:sz w:val="24"/>
          <w:szCs w:val="24"/>
        </w:rPr>
        <w:t xml:space="preserve"> physical activity can improve walking function, muscular strength, and upper extremity function, reduce shoulder pain, improve vascular function,</w:t>
      </w:r>
      <w:r w:rsidRPr="001C1AEA">
        <w:rPr>
          <w:rFonts w:ascii="Times New Roman" w:hAnsi="Times New Roman" w:cs="Times New Roman"/>
          <w:sz w:val="24"/>
          <w:szCs w:val="24"/>
        </w:rPr>
        <w:t xml:space="preserve"> and enhance hea</w:t>
      </w:r>
      <w:r>
        <w:rPr>
          <w:rFonts w:ascii="Times New Roman" w:hAnsi="Times New Roman" w:cs="Times New Roman"/>
          <w:sz w:val="24"/>
          <w:szCs w:val="24"/>
        </w:rPr>
        <w:t>lth-related quality of life</w:t>
      </w:r>
      <w:r w:rsidRPr="001C1AEA">
        <w:rPr>
          <w:rFonts w:ascii="Times New Roman" w:hAnsi="Times New Roman" w:cs="Times New Roman"/>
          <w:sz w:val="24"/>
          <w:szCs w:val="24"/>
        </w:rPr>
        <w:t>.</w:t>
      </w:r>
    </w:p>
    <w:p w14:paraId="06F0F651" w14:textId="71A92B28" w:rsidR="00B64C35" w:rsidRDefault="00B64C35" w:rsidP="001B5790">
      <w:pPr>
        <w:spacing w:line="480" w:lineRule="auto"/>
        <w:ind w:firstLine="720"/>
        <w:rPr>
          <w:rFonts w:ascii="Times New Roman" w:hAnsi="Times New Roman" w:cs="Times New Roman"/>
          <w:sz w:val="24"/>
          <w:szCs w:val="24"/>
        </w:rPr>
      </w:pPr>
      <w:r w:rsidRPr="005E7ACF">
        <w:rPr>
          <w:rFonts w:ascii="Times New Roman" w:hAnsi="Times New Roman" w:cs="Times New Roman"/>
          <w:sz w:val="24"/>
          <w:szCs w:val="24"/>
        </w:rPr>
        <w:t>The role of quality of life for</w:t>
      </w:r>
      <w:r>
        <w:rPr>
          <w:rFonts w:ascii="Times New Roman" w:hAnsi="Times New Roman" w:cs="Times New Roman"/>
          <w:sz w:val="24"/>
          <w:szCs w:val="24"/>
        </w:rPr>
        <w:t xml:space="preserve"> persons with SCI is gradually significant for all health care providers and policymakers in the areas of various assistant programs to create successful rehabilitation interventions, evaluate programs and assistance services, and meet the needs of people with SCI </w:t>
      </w:r>
      <w:r w:rsidRPr="00636206">
        <w:rPr>
          <w:rFonts w:ascii="Times New Roman" w:hAnsi="Times New Roman" w:cs="Times New Roman"/>
          <w:sz w:val="24"/>
          <w:szCs w:val="24"/>
        </w:rPr>
        <w:fldChar w:fldCharType="begin" w:fldLock="1"/>
      </w:r>
      <w:r w:rsidRPr="00636206">
        <w:rPr>
          <w:rFonts w:ascii="Times New Roman" w:hAnsi="Times New Roman" w:cs="Times New Roman"/>
          <w:sz w:val="24"/>
          <w:szCs w:val="24"/>
        </w:rPr>
        <w:instrText>ADDIN CSL_CITATION {"citationItems":[{"id":"ITEM-1","itemData":{"author":[{"dropping-particle":"","family":"Filipcic","given":"Tjasa","non-dropping-particle":"","parse-names":false,"suffix":""},{"dropping-particle":"","family":"Sember","given":"Vedrana","non-dropping-particle":"","parse-names":false,"suffix":""},{"dropping-particle":"","family":"Pajek","given":"Maja","non-dropping-particle":"","parse-names":false,"suffix":""}],"container-title":"International Journal Environmental Research and Public Health","id":"ITEM-1","issue":"9148","issued":{"date-parts":[["2021"]]},"page":"1-13","title":"Quality of Life and Physical Activity of Persons with Spinal Cord Injury","type":"article-journal","volume":"18"},"uris":["http://www.mendeley.com/documents/?uuid=c51a8c53-9ae5-4b9c-bd10-fc54d1ed917c"]}],"mendeley":{"formattedCitation":"(Filipcic et al., 2021)","plainTextFormattedCitation":"(Filipcic et al., 2021)","previouslyFormattedCitation":"(Filipcic et al., 2021)"},"properties":{"noteIndex":0},"schema":"https://github.com/citation-style-language/schema/raw/master/csl-citation.json"}</w:instrText>
      </w:r>
      <w:r w:rsidRPr="00636206">
        <w:rPr>
          <w:rFonts w:ascii="Times New Roman" w:hAnsi="Times New Roman" w:cs="Times New Roman"/>
          <w:sz w:val="24"/>
          <w:szCs w:val="24"/>
        </w:rPr>
        <w:fldChar w:fldCharType="separate"/>
      </w:r>
      <w:r w:rsidRPr="00636206">
        <w:rPr>
          <w:rFonts w:ascii="Times New Roman" w:hAnsi="Times New Roman" w:cs="Times New Roman"/>
          <w:noProof/>
          <w:sz w:val="24"/>
          <w:szCs w:val="24"/>
        </w:rPr>
        <w:t>(Filipcic et al., 2021)</w:t>
      </w:r>
      <w:r w:rsidRPr="00636206">
        <w:rPr>
          <w:rFonts w:ascii="Times New Roman" w:hAnsi="Times New Roman" w:cs="Times New Roman"/>
          <w:sz w:val="24"/>
          <w:szCs w:val="24"/>
        </w:rPr>
        <w:fldChar w:fldCharType="end"/>
      </w:r>
      <w:r w:rsidRPr="00636206">
        <w:rPr>
          <w:rFonts w:ascii="Times New Roman" w:hAnsi="Times New Roman" w:cs="Times New Roman"/>
          <w:sz w:val="24"/>
          <w:szCs w:val="24"/>
        </w:rPr>
        <w:t xml:space="preserve">. </w:t>
      </w:r>
      <w:r w:rsidRPr="00636206">
        <w:rPr>
          <w:rFonts w:ascii="Times New Roman" w:hAnsi="Times New Roman" w:cs="Times New Roman"/>
          <w:sz w:val="24"/>
          <w:szCs w:val="24"/>
        </w:rPr>
        <w:fldChar w:fldCharType="begin" w:fldLock="1"/>
      </w:r>
      <w:r w:rsidR="000D758F">
        <w:rPr>
          <w:rFonts w:ascii="Times New Roman" w:hAnsi="Times New Roman" w:cs="Times New Roman"/>
          <w:sz w:val="24"/>
          <w:szCs w:val="24"/>
        </w:rPr>
        <w:instrText>ADDIN CSL_CITATION {"citationItems":[{"id":"ITEM-1","itemData":{"author":[{"dropping-particle":"","family":"Rodrigues","given":"Joel Alves","non-dropping-particle":"","parse-names":false,"suffix":""},{"dropping-particle":"","family":"Pereira","given":"Eveline Torres","non-dropping-particle":"","parse-names":false,"suffix":""},{"dropping-particle":"de","family":"Oliveira","given":"Claudia Eliza Patrocínio","non-dropping-particle":"","parse-names":false,"suffix":""},{"dropping-particle":"","family":"Moreira","given":"Osvaldo Costa","non-dropping-particle":"","parse-names":false,"suffix":""}],"container-title":"Arch Med Deporte","id":"ITEM-1","issue":"3","issued":{"date-parts":[["2020"]]},"page":"192-196","title":"Effect of strength training on physical and mental health and quality of life of people with spinal cord injury: a literature review","type":"article-journal","volume":"37"},"uris":["http://www.mendeley.com/documents/?uuid=9280036d-e15e-415e-b51e-7aed9fefda7c"]}],"mendeley":{"formattedCitation":"(Rodrigues et al., 2020)","manualFormatting":"Rodrigues et al. (2020)","plainTextFormattedCitation":"(Rodrigues et al., 2020)","previouslyFormattedCitation":"(Rodrigues et al., 2020)"},"properties":{"noteIndex":0},"schema":"https://github.com/citation-style-language/schema/raw/master/csl-citation.json"}</w:instrText>
      </w:r>
      <w:r w:rsidRPr="00636206">
        <w:rPr>
          <w:rFonts w:ascii="Times New Roman" w:hAnsi="Times New Roman" w:cs="Times New Roman"/>
          <w:sz w:val="24"/>
          <w:szCs w:val="24"/>
        </w:rPr>
        <w:fldChar w:fldCharType="separate"/>
      </w:r>
      <w:r w:rsidR="009D285A">
        <w:rPr>
          <w:rFonts w:ascii="Times New Roman" w:hAnsi="Times New Roman" w:cs="Times New Roman"/>
          <w:noProof/>
          <w:sz w:val="24"/>
          <w:szCs w:val="24"/>
        </w:rPr>
        <w:t>Rodrigues et al.</w:t>
      </w:r>
      <w:r w:rsidRPr="00636206">
        <w:rPr>
          <w:rFonts w:ascii="Times New Roman" w:hAnsi="Times New Roman" w:cs="Times New Roman"/>
          <w:noProof/>
          <w:sz w:val="24"/>
          <w:szCs w:val="24"/>
        </w:rPr>
        <w:t xml:space="preserve"> </w:t>
      </w:r>
      <w:r>
        <w:rPr>
          <w:rFonts w:ascii="Times New Roman" w:hAnsi="Times New Roman" w:cs="Times New Roman"/>
          <w:noProof/>
          <w:sz w:val="24"/>
          <w:szCs w:val="24"/>
        </w:rPr>
        <w:t>(</w:t>
      </w:r>
      <w:r w:rsidRPr="00636206">
        <w:rPr>
          <w:rFonts w:ascii="Times New Roman" w:hAnsi="Times New Roman" w:cs="Times New Roman"/>
          <w:noProof/>
          <w:sz w:val="24"/>
          <w:szCs w:val="24"/>
        </w:rPr>
        <w:t>2020)</w:t>
      </w:r>
      <w:r w:rsidRPr="00636206">
        <w:rPr>
          <w:rFonts w:ascii="Times New Roman" w:hAnsi="Times New Roman" w:cs="Times New Roman"/>
          <w:sz w:val="24"/>
          <w:szCs w:val="24"/>
        </w:rPr>
        <w:fldChar w:fldCharType="end"/>
      </w:r>
      <w:r>
        <w:rPr>
          <w:rFonts w:ascii="Times New Roman" w:hAnsi="Times New Roman" w:cs="Times New Roman"/>
          <w:sz w:val="24"/>
          <w:szCs w:val="24"/>
        </w:rPr>
        <w:t xml:space="preserve"> also stated that exercise and activity interventions have been gradually assumed </w:t>
      </w:r>
      <w:r w:rsidRPr="00636206">
        <w:rPr>
          <w:rFonts w:ascii="Times New Roman" w:hAnsi="Times New Roman" w:cs="Times New Roman"/>
          <w:sz w:val="24"/>
          <w:szCs w:val="24"/>
        </w:rPr>
        <w:t>as a possible non-pharmacological treatment strategy</w:t>
      </w:r>
      <w:r>
        <w:rPr>
          <w:rFonts w:ascii="Times New Roman" w:hAnsi="Times New Roman" w:cs="Times New Roman"/>
          <w:sz w:val="24"/>
          <w:szCs w:val="24"/>
        </w:rPr>
        <w:t xml:space="preserve"> when promoting </w:t>
      </w:r>
      <w:r w:rsidRPr="00636206">
        <w:rPr>
          <w:rFonts w:ascii="Times New Roman" w:hAnsi="Times New Roman" w:cs="Times New Roman"/>
          <w:sz w:val="24"/>
          <w:szCs w:val="24"/>
        </w:rPr>
        <w:t>health</w:t>
      </w:r>
      <w:r>
        <w:rPr>
          <w:rFonts w:ascii="Times New Roman" w:hAnsi="Times New Roman" w:cs="Times New Roman"/>
          <w:sz w:val="24"/>
          <w:szCs w:val="24"/>
        </w:rPr>
        <w:t xml:space="preserve"> (physical and mental)</w:t>
      </w:r>
      <w:r w:rsidRPr="00636206">
        <w:rPr>
          <w:rFonts w:ascii="Times New Roman" w:hAnsi="Times New Roman" w:cs="Times New Roman"/>
          <w:sz w:val="24"/>
          <w:szCs w:val="24"/>
        </w:rPr>
        <w:t xml:space="preserve"> and</w:t>
      </w:r>
      <w:r>
        <w:rPr>
          <w:rFonts w:ascii="Times New Roman" w:hAnsi="Times New Roman" w:cs="Times New Roman"/>
          <w:sz w:val="24"/>
          <w:szCs w:val="24"/>
        </w:rPr>
        <w:t xml:space="preserve"> quality of life in people with SCI.</w:t>
      </w:r>
    </w:p>
    <w:p w14:paraId="5A41B080" w14:textId="77777777" w:rsidR="00D5585D" w:rsidRDefault="00D5585D" w:rsidP="00B64C35">
      <w:pPr>
        <w:spacing w:line="360" w:lineRule="auto"/>
        <w:ind w:firstLine="720"/>
        <w:rPr>
          <w:rFonts w:ascii="Times New Roman" w:hAnsi="Times New Roman" w:cs="Times New Roman"/>
          <w:sz w:val="24"/>
          <w:szCs w:val="24"/>
        </w:rPr>
      </w:pPr>
    </w:p>
    <w:p w14:paraId="01D073B7" w14:textId="77777777" w:rsidR="006507B0" w:rsidRPr="00D5585D" w:rsidRDefault="006507B0" w:rsidP="00E42144">
      <w:pPr>
        <w:pStyle w:val="Heading3"/>
        <w:spacing w:line="480" w:lineRule="auto"/>
        <w:ind w:left="720"/>
        <w:rPr>
          <w:b/>
        </w:rPr>
      </w:pPr>
      <w:bookmarkStart w:id="30" w:name="_Toc107688244"/>
      <w:r w:rsidRPr="00D5585D">
        <w:rPr>
          <w:b/>
        </w:rPr>
        <w:lastRenderedPageBreak/>
        <w:t>Barriers and challenges of Physical Activity Participation</w:t>
      </w:r>
      <w:bookmarkEnd w:id="30"/>
    </w:p>
    <w:p w14:paraId="34F3EB4E" w14:textId="6F489A23" w:rsidR="006507B0" w:rsidRDefault="006507B0"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Barriers mean all the obstacles and factors to not engaging in any kinds of activities, having a desire to quit the activities, or having negative </w:t>
      </w:r>
      <w:r w:rsidRPr="00EB00C7">
        <w:rPr>
          <w:rFonts w:ascii="Times New Roman" w:hAnsi="Times New Roman" w:cs="Times New Roman"/>
          <w:sz w:val="24"/>
          <w:szCs w:val="24"/>
        </w:rPr>
        <w:t xml:space="preserve">experiences with </w:t>
      </w:r>
      <w:r>
        <w:rPr>
          <w:rFonts w:ascii="Times New Roman" w:hAnsi="Times New Roman" w:cs="Times New Roman"/>
          <w:sz w:val="24"/>
          <w:szCs w:val="24"/>
        </w:rPr>
        <w:t xml:space="preserve">activities </w:t>
      </w:r>
      <w:r>
        <w:rPr>
          <w:rFonts w:ascii="Times New Roman" w:hAnsi="Times New Roman" w:cs="Times New Roman"/>
          <w:sz w:val="24"/>
          <w:szCs w:val="24"/>
        </w:rPr>
        <w:fldChar w:fldCharType="begin" w:fldLock="1"/>
      </w:r>
      <w:r w:rsidR="00696908">
        <w:rPr>
          <w:rFonts w:ascii="Times New Roman" w:hAnsi="Times New Roman" w:cs="Times New Roman"/>
          <w:sz w:val="24"/>
          <w:szCs w:val="24"/>
        </w:rPr>
        <w:instrText>ADDIN CSL_CITATION {"citationItems":[{"id":"ITEM-1","itemData":{"author":[{"dropping-particle":"","family":"Williams","given":"Toni Louise","non-dropping-particle":"","parse-names":false,"suffix":""}],"id":"ITEM-1","issued":{"date-parts":[["2019"]]},"number-of-pages":"220","title":"Spinal Cord Injury and Physical Activity: Health, Well-being and (False) Hope","type":"thesis"},"uris":["http://www.mendeley.com/documents/?uuid=28fc63ab-1a16-4c19-a511-ace5491b6c15"]}],"mendeley":{"formattedCitation":"(Williams, 2019)","plainTextFormattedCitation":"(Williams, 2019)","previouslyFormattedCitation":"(Williams, 2019)"},"properties":{"noteIndex":0},"schema":"https://github.com/citation-style-language/schema/raw/master/csl-citation.json"}</w:instrText>
      </w:r>
      <w:r>
        <w:rPr>
          <w:rFonts w:ascii="Times New Roman" w:hAnsi="Times New Roman" w:cs="Times New Roman"/>
          <w:sz w:val="24"/>
          <w:szCs w:val="24"/>
        </w:rPr>
        <w:fldChar w:fldCharType="separate"/>
      </w:r>
      <w:r w:rsidR="00696908" w:rsidRPr="00696908">
        <w:rPr>
          <w:rFonts w:ascii="Times New Roman" w:hAnsi="Times New Roman" w:cs="Times New Roman"/>
          <w:noProof/>
          <w:sz w:val="24"/>
          <w:szCs w:val="24"/>
        </w:rPr>
        <w:t>(Williams, 2019)</w:t>
      </w:r>
      <w:r>
        <w:rPr>
          <w:rFonts w:ascii="Times New Roman" w:hAnsi="Times New Roman" w:cs="Times New Roman"/>
          <w:sz w:val="24"/>
          <w:szCs w:val="24"/>
        </w:rPr>
        <w:fldChar w:fldCharType="end"/>
      </w:r>
      <w:r w:rsidRPr="00EB00C7">
        <w:rPr>
          <w:rFonts w:ascii="Times New Roman" w:hAnsi="Times New Roman" w:cs="Times New Roman"/>
          <w:sz w:val="24"/>
          <w:szCs w:val="24"/>
        </w:rPr>
        <w:t>.</w:t>
      </w:r>
      <w:r>
        <w:rPr>
          <w:rFonts w:ascii="Times New Roman" w:hAnsi="Times New Roman" w:cs="Times New Roman"/>
          <w:sz w:val="24"/>
          <w:szCs w:val="24"/>
        </w:rPr>
        <w:t xml:space="preserve"> People with Spinal cord injury have many challenges in physical activity to achieve and maintain physical function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{"citationItems":[{"id":"ITEM-1","itemData":{"DOI":"10.1179/2045772315Y.0000000038","ISSN":"20457723","PMID":"26108561","abstract":"Objective: To describe the initial benefits of a structured group exercise program on exercise frequency and intensity, perceived health, pain, mood, and television watching habits. Design: Pre-test/post-test. Participants/methods: Eighty-nine persons with SCI participated voluntarily in a no-cost, twice weekly physical therapy group exercise class over 3 months. Forty-five persons completed pre- and post-participation interviews on exercise frequency and intensity, perceived health, pain, mood, sleep, and television watching habits. Results: Mean participant age of the respondents was 43.82 years. 49% had AIS C or D injuries, 24% had AIS A,B paraplegia, 9% had AIS A,B C1-C4 and 18% had AIS A,B C5–C8. 75.6% of participants were male and 84.4% had a traumatic etiology as the cause of their SCI. There was a significant improvement in days of strenuous and moderate exercise as well as health state. There was an average decrease in pain scores, depression scores, number of hours spent watching television, and days/week of mild exercise. Conclusion: Participation in structured, small group exercise as a component of a wellness program after SCI shows promise for improving regular exercise participation and health state, but benefits may also occur across other areas of health and function including mood, pain, and hours spent watching television. Further follow-up is needed to determine whether improvements can be maintained after program completion and across all neurological levels.","author":[{"dropping-particle":"","family":"Crane","given":"Deborah A.","non-dropping-particle":"","parse-names":false,"suffix":""},{"dropping-particle":"","family":"Hoffman","given":"Jeanne M.","non-dropping-particle":"","parse-names":false,"suffix":""},{"dropping-particle":"","family":"Reyes","given":"Maria R.","non-dropping-particle":"","parse-names":false,"suffix":""}],"container-title":"Journal of Spinal Cord Medicine","id":"ITEM-1","issue":"2","issued":{"date-parts":[["2017"]]},"page":"154-158","publisher":"Taylor &amp; Francis","title":"Benefits of an exercise wellness program after spinal cord injury","type":"article-journal","volume":"40"},"uris":["http://www.mendeley.com/documents/?uuid=720fb394-d83a-4fc4-b09c-82e37d458587"]}],"mendeley":{"formattedCitation":"(Crane et al., 2017)","plainTextFormattedCitation":"(Crane et al., 2017)","previouslyFormattedCitation":"(Crane et al., 2017)"},"properties":{"noteIndex":0},"schema":"https://github.com/citation-style-language/schema/raw/master/csl-citation.json"}</w:instrText>
      </w:r>
      <w:r>
        <w:rPr>
          <w:rFonts w:ascii="Times New Roman" w:hAnsi="Times New Roman" w:cs="Times New Roman"/>
          <w:sz w:val="24"/>
          <w:szCs w:val="24"/>
        </w:rPr>
        <w:fldChar w:fldCharType="separate"/>
      </w:r>
      <w:r w:rsidRPr="004F30E5">
        <w:rPr>
          <w:rFonts w:ascii="Times New Roman" w:hAnsi="Times New Roman" w:cs="Times New Roman"/>
          <w:noProof/>
          <w:sz w:val="24"/>
          <w:szCs w:val="24"/>
        </w:rPr>
        <w:t>(Crane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Moreover, there are limitations </w:t>
      </w:r>
      <w:r>
        <w:t xml:space="preserve">to </w:t>
      </w:r>
      <w:r w:rsidRPr="00D9749F">
        <w:rPr>
          <w:rFonts w:ascii="Times New Roman" w:hAnsi="Times New Roman" w:cs="Times New Roman"/>
          <w:sz w:val="24"/>
          <w:szCs w:val="24"/>
        </w:rPr>
        <w:t>engaging in exercise and participating in appropriate options for physical activity</w:t>
      </w:r>
      <w:r>
        <w:t xml:space="preserve">. </w:t>
      </w:r>
      <w:r>
        <w:rPr>
          <w:rFonts w:ascii="Times New Roman" w:hAnsi="Times New Roman" w:cs="Times New Roman"/>
          <w:sz w:val="24"/>
          <w:szCs w:val="24"/>
        </w:rPr>
        <w:t xml:space="preserve">Furthermore, numerous physical activity </w:t>
      </w:r>
      <w:r w:rsidRPr="00CE4A3D">
        <w:rPr>
          <w:rFonts w:ascii="Times New Roman" w:hAnsi="Times New Roman" w:cs="Times New Roman"/>
          <w:sz w:val="24"/>
          <w:szCs w:val="24"/>
        </w:rPr>
        <w:t>barriers encounter</w:t>
      </w:r>
      <w:r>
        <w:rPr>
          <w:rFonts w:ascii="Times New Roman" w:hAnsi="Times New Roman" w:cs="Times New Roman"/>
          <w:sz w:val="24"/>
          <w:szCs w:val="24"/>
        </w:rPr>
        <w:t xml:space="preserve">ed by people with disabilities, both </w:t>
      </w:r>
      <w:r w:rsidRPr="00CE4A3D">
        <w:rPr>
          <w:rFonts w:ascii="Times New Roman" w:hAnsi="Times New Roman" w:cs="Times New Roman"/>
          <w:sz w:val="24"/>
          <w:szCs w:val="24"/>
        </w:rPr>
        <w:t xml:space="preserve">in their daily life </w:t>
      </w:r>
      <w:r>
        <w:rPr>
          <w:rFonts w:ascii="Times New Roman" w:hAnsi="Times New Roman" w:cs="Times New Roman"/>
          <w:sz w:val="24"/>
          <w:szCs w:val="24"/>
        </w:rPr>
        <w:t>and PA participation, were described in many studies.</w:t>
      </w:r>
      <w:r w:rsidRPr="005C1DA2">
        <w:rPr>
          <w:rFonts w:ascii="Times New Roman" w:hAnsi="Times New Roman" w:cs="Times New Roman"/>
          <w:sz w:val="24"/>
          <w:szCs w:val="24"/>
        </w:rPr>
        <w:t xml:space="preserve"> </w:t>
      </w:r>
      <w:r>
        <w:rPr>
          <w:rFonts w:ascii="Times New Roman" w:hAnsi="Times New Roman" w:cs="Times New Roman"/>
          <w:sz w:val="24"/>
          <w:szCs w:val="24"/>
        </w:rPr>
        <w:t xml:space="preserve">Nowadays, the interaction between </w:t>
      </w:r>
      <w:r w:rsidRPr="005C1DA2">
        <w:rPr>
          <w:rFonts w:ascii="Times New Roman" w:hAnsi="Times New Roman" w:cs="Times New Roman"/>
          <w:sz w:val="24"/>
          <w:szCs w:val="24"/>
        </w:rPr>
        <w:t>the built environment, social cognition, and physical activity in the general population has be</w:t>
      </w:r>
      <w:r>
        <w:rPr>
          <w:rFonts w:ascii="Times New Roman" w:hAnsi="Times New Roman" w:cs="Times New Roman"/>
          <w:sz w:val="24"/>
          <w:szCs w:val="24"/>
        </w:rPr>
        <w:t xml:space="preserve">en growing interested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{"citationItems":[{"id":"ITEM-1","itemData":{"DOI":"10.1016/j.pmedr.2019.100921","ISSN":"2211-3355","author":[{"dropping-particle":"","family":"Silveira","given":"Stephanie L","non-dropping-particle":"","parse-names":false,"suffix":""},{"dropping-particle":"","family":"Motl","given":"Robert W","non-dropping-particle":"","parse-names":false,"suffix":""}],"container-title":"Preventive Medicine Reports","id":"ITEM-1","issue":"100921","issued":{"date-parts":[["2019"]]},"page":"1-9","publisher":"Elsevier","title":"Environmental correlates of health-promoting leisure physical activity in persons with multiple sclerosis using a social cognitive perspective embedded within social ecological model","type":"article-journal","volume":"15"},"uris":["http://www.mendeley.com/documents/?uuid=5c00bd43-28ee-437b-b14d-521b4323568d"]}],"mendeley":{"formattedCitation":"(Silveira &amp; Motl, 2019)","plainTextFormattedCitation":"(Silveira &amp; Motl, 2019)","previouslyFormattedCitation":"(Silveira &amp; Motl, 2019)"},"properties":{"noteIndex":0},"schema":"https://github.com/citation-style-language/schema/raw/master/csl-citation.json"}</w:instrText>
      </w:r>
      <w:r>
        <w:rPr>
          <w:rFonts w:ascii="Times New Roman" w:hAnsi="Times New Roman" w:cs="Times New Roman"/>
          <w:sz w:val="24"/>
          <w:szCs w:val="24"/>
        </w:rPr>
        <w:fldChar w:fldCharType="separate"/>
      </w:r>
      <w:r w:rsidRPr="004D40F2">
        <w:rPr>
          <w:rFonts w:ascii="Times New Roman" w:hAnsi="Times New Roman" w:cs="Times New Roman"/>
          <w:noProof/>
          <w:sz w:val="24"/>
          <w:szCs w:val="24"/>
        </w:rPr>
        <w:t>(Silveira &amp; Motl, 2019)</w:t>
      </w:r>
      <w:r>
        <w:rPr>
          <w:rFonts w:ascii="Times New Roman" w:hAnsi="Times New Roman" w:cs="Times New Roman"/>
          <w:sz w:val="24"/>
          <w:szCs w:val="24"/>
        </w:rPr>
        <w:fldChar w:fldCharType="end"/>
      </w:r>
      <w:r>
        <w:rPr>
          <w:rFonts w:ascii="Times New Roman" w:hAnsi="Times New Roman" w:cs="Times New Roman"/>
          <w:sz w:val="24"/>
          <w:szCs w:val="24"/>
        </w:rPr>
        <w:t xml:space="preserve"> but not in people with disabilities.</w:t>
      </w:r>
    </w:p>
    <w:p w14:paraId="0C96CF2E" w14:textId="674822A8" w:rsidR="006507B0" w:rsidRPr="0093093B" w:rsidRDefault="006507B0"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fldChar w:fldCharType="begin" w:fldLock="1"/>
      </w:r>
      <w:r w:rsidR="00E42144">
        <w:rPr>
          <w:rFonts w:ascii="Times New Roman" w:hAnsi="Times New Roman" w:cs="Times New Roman"/>
          <w:sz w:val="24"/>
          <w:szCs w:val="24"/>
        </w:rPr>
        <w:instrText>ADDIN CSL_CITATION {"citationItems":[{"id":"ITEM-1","itemData":{"author":[{"dropping-particle":"","family":"Ravenek","given":"Kelly E","non-dropping-particle":"","parse-names":false,"suffix":""},{"dropping-particle":"","family":"Dalton Wolfe","given":"Supervisor","non-dropping-particle":"","parse-names":false,"suffix":""},{"dropping-particle":"","family":"Houghton","given":"Pamela","non-dropping-particle":"","parse-names":false,"suffix":""}],"container-title":"Graduate Program in Health and Rehabilitation Sciences","id":"ITEM-1","issued":{"date-parts":[["2015"]]},"number-of-pages":"179","title":"Increasing Physical Activity Participation in Individuals with a Spinal Cord Injury Through the Use of Online Technology","type":"thesis"},"uris":["http://www.mendeley.com/documents/?uuid=c4a1dde0-21ec-4d2b-a50e-4b850ec6534d"]}],"mendeley":{"formattedCitation":"(Ravenek et al., 2015)","manualFormatting":"Ravenek et al. (2015)","plainTextFormattedCitation":"(Ravenek et al., 2015)","previouslyFormattedCitation":"(Ravenek et al., 2015)"},"properties":{"noteIndex":0},"schema":"https://github.com/citation-style-language/schema/raw/master/csl-citation.json"}</w:instrText>
      </w:r>
      <w:r>
        <w:rPr>
          <w:rFonts w:ascii="Times New Roman" w:hAnsi="Times New Roman" w:cs="Times New Roman"/>
          <w:sz w:val="24"/>
          <w:szCs w:val="24"/>
        </w:rPr>
        <w:fldChar w:fldCharType="separate"/>
      </w:r>
      <w:r w:rsidR="00E42144">
        <w:rPr>
          <w:rFonts w:ascii="Times New Roman" w:hAnsi="Times New Roman" w:cs="Times New Roman"/>
          <w:noProof/>
          <w:sz w:val="24"/>
          <w:szCs w:val="24"/>
        </w:rPr>
        <w:t>Ravenek et al.</w:t>
      </w:r>
      <w:r w:rsidRPr="008B759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8B7594">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mentioned that SCI presents barriers to PA participation, extrinsic and intrinsic. Persons with SCI may </w:t>
      </w:r>
      <w:r w:rsidRPr="005C1DA2">
        <w:rPr>
          <w:rFonts w:ascii="Times New Roman" w:hAnsi="Times New Roman" w:cs="Times New Roman"/>
          <w:sz w:val="24"/>
          <w:szCs w:val="24"/>
        </w:rPr>
        <w:t xml:space="preserve">face extrinsic barriers such as lack of accessible fitness facilities, lack of finances, unaffordable equipment, gym memberships, poor weather, and built environment such as uneven sidewalks, a lack of or inadequate curb cuts, and/or wheelchair ramps </w:t>
      </w:r>
      <w:r w:rsidRPr="005C1DA2">
        <w:rPr>
          <w:rFonts w:ascii="Times New Roman" w:hAnsi="Times New Roman" w:cs="Times New Roman"/>
          <w:sz w:val="24"/>
          <w:szCs w:val="24"/>
        </w:rPr>
        <w:fldChar w:fldCharType="begin" w:fldLock="1"/>
      </w:r>
      <w:r w:rsidR="00696908">
        <w:rPr>
          <w:rFonts w:ascii="Times New Roman" w:hAnsi="Times New Roman" w:cs="Times New Roman"/>
          <w:sz w:val="24"/>
          <w:szCs w:val="24"/>
        </w:rPr>
        <w:instrText>ADDIN CSL_CITATION {"citationItems":[{"id":"ITEM-1","itemData":{"author":[{"dropping-particle":"","family":"Williams","given":"Toni Louise","non-dropping-particle":"","parse-names":false,"suffix":""}],"id":"ITEM-1","issued":{"date-parts":[["2019"]]},"number-of-pages":"220","title":"Spinal Cord Injury and Physical Activity: Health, Well-being and (False) Hope","type":"thesis"},"uris":["http://www.mendeley.com/documents/?uuid=28fc63ab-1a16-4c19-a511-ace5491b6c15"]},{"id":"ITEM-2","itemData":{"DOI":"10.1179/2045772315Y.0000000038","ISSN":"20457723","PMID":"26108561","abstract":"Objective: To describe the initial benefits of a structured group exercise program on exercise frequency and intensity, perceived health, pain, mood, and television watching habits. Design: Pre-test/post-test. Participants/methods: Eighty-nine persons with SCI participated voluntarily in a no-cost, twice weekly physical therapy group exercise class over 3 months. Forty-five persons completed pre- and post-participation interviews on exercise frequency and intensity, perceived health, pain, mood, sleep, and television watching habits. Results: Mean participant age of the respondents was 43.82 years. 49% had AIS C or D injuries, 24% had AIS A,B paraplegia, 9% had AIS A,B C1-C4 and 18% had AIS A,B C5–C8. 75.6% of participants were male and 84.4% had a traumatic etiology as the cause of their SCI. There was a significant improvement in days of strenuous and moderate exercise as well as health state. There was an average decrease in pain scores, depression scores, number of hours spent watching television, and days/week of mild exercise. Conclusion: Participation in structured, small group exercise as a component of a wellness program after SCI shows promise for improving regular exercise participation and health state, but benefits may also occur across other areas of health and function including mood, pain, and hours spent watching television. Further follow-up is needed to determine whether improvements can be maintained after program completion and across all neurological levels.","author":[{"dropping-particle":"","family":"Crane","given":"Deborah A.","non-dropping-particle":"","parse-names":false,"suffix":""},{"dropping-particle":"","family":"Hoffman","given":"Jeanne M.","non-dropping-particle":"","parse-names":false,"suffix":""},{"dropping-particle":"","family":"Reyes","given":"Maria R.","non-dropping-particle":"","parse-names":false,"suffix":""}],"container-title":"Journal of Spinal Cord Medicine","id":"ITEM-2","issue":"2","issued":{"date-parts":[["2017"]]},"page":"154-158","publisher":"Taylor &amp; Francis","title":"Benefits of an exercise wellness program after spinal cord injury","type":"article-journal","volume":"40"},"uris":["http://www.mendeley.com/documents/?uuid=720fb394-d83a-4fc4-b09c-82e37d458587"]},{"id":"ITEM-3","itemData":{"author":[{"dropping-particle":"","family":"Ravenek","given":"Kelly E","non-dropping-particle":"","parse-names":false,"suffix":""},{"dropping-particle":"","family":"Dalton Wolfe","given":"Supervisor","non-dropping-particle":"","parse-names":false,"suffix":""},{"dropping-particle":"","family":"Houghton","given":"Pamela","non-dropping-particle":"","parse-names":false,"suffix":""}],"container-title":"Graduate Program in Health and Rehabilitation Sciences","id":"ITEM-3","issued":{"date-parts":[["2015"]]},"number-of-pages":"179","title":"Increasing Physical Activity Participation in Individuals with a Spinal Cord Injury Through the Use of Online Technology","type":"thesis"},"uris":["http://www.mendeley.com/documents/?uuid=c4a1dde0-21ec-4d2b-a50e-4b850ec6534d"]}],"mendeley":{"formattedCitation":"(Crane et al., 2017; Ravenek et al., 2015; Williams, 2019)","plainTextFormattedCitation":"(Crane et al., 2017; Ravenek et al., 2015; Williams, 2019)","previouslyFormattedCitation":"(Crane et al., 2017; Ravenek et al., 2015; Williams, 2019)"},"properties":{"noteIndex":0},"schema":"https://github.com/citation-style-language/schema/raw/master/csl-citation.json"}</w:instrText>
      </w:r>
      <w:r w:rsidRPr="005C1DA2">
        <w:rPr>
          <w:rFonts w:ascii="Times New Roman" w:hAnsi="Times New Roman" w:cs="Times New Roman"/>
          <w:sz w:val="24"/>
          <w:szCs w:val="24"/>
        </w:rPr>
        <w:fldChar w:fldCharType="separate"/>
      </w:r>
      <w:r w:rsidR="00696908" w:rsidRPr="00696908">
        <w:rPr>
          <w:rFonts w:ascii="Times New Roman" w:hAnsi="Times New Roman" w:cs="Times New Roman"/>
          <w:noProof/>
          <w:sz w:val="24"/>
          <w:szCs w:val="24"/>
        </w:rPr>
        <w:t>(Crane et al., 2017; Ravenek et al., 2015; Williams, 2019)</w:t>
      </w:r>
      <w:r w:rsidRPr="005C1DA2">
        <w:rPr>
          <w:rFonts w:ascii="Times New Roman" w:hAnsi="Times New Roman" w:cs="Times New Roman"/>
          <w:sz w:val="24"/>
          <w:szCs w:val="24"/>
        </w:rPr>
        <w:fldChar w:fldCharType="end"/>
      </w:r>
      <w:r w:rsidRPr="005C1DA2">
        <w:rPr>
          <w:rFonts w:ascii="Times New Roman" w:hAnsi="Times New Roman" w:cs="Times New Roman"/>
          <w:sz w:val="24"/>
          <w:szCs w:val="24"/>
        </w:rPr>
        <w:t>. Some intrinsic barriers</w:t>
      </w:r>
      <w:r>
        <w:rPr>
          <w:rFonts w:ascii="Times New Roman" w:hAnsi="Times New Roman" w:cs="Times New Roman"/>
          <w:sz w:val="24"/>
          <w:szCs w:val="24"/>
        </w:rPr>
        <w:t xml:space="preserve"> may include the </w:t>
      </w:r>
      <w:r w:rsidRPr="00311957">
        <w:rPr>
          <w:rFonts w:ascii="Times New Roman" w:hAnsi="Times New Roman" w:cs="Times New Roman"/>
          <w:sz w:val="24"/>
          <w:szCs w:val="24"/>
        </w:rPr>
        <w:t>absence o</w:t>
      </w:r>
      <w:r>
        <w:rPr>
          <w:rFonts w:ascii="Times New Roman" w:hAnsi="Times New Roman" w:cs="Times New Roman"/>
          <w:sz w:val="24"/>
          <w:szCs w:val="24"/>
        </w:rPr>
        <w:t>f knowledge</w:t>
      </w:r>
      <w:r w:rsidRPr="00311957">
        <w:rPr>
          <w:rFonts w:ascii="Times New Roman" w:hAnsi="Times New Roman" w:cs="Times New Roman"/>
          <w:sz w:val="24"/>
          <w:szCs w:val="24"/>
        </w:rPr>
        <w:t xml:space="preserve"> about SCI</w:t>
      </w:r>
      <w:r>
        <w:rPr>
          <w:rFonts w:ascii="Times New Roman" w:hAnsi="Times New Roman" w:cs="Times New Roman"/>
          <w:sz w:val="24"/>
          <w:szCs w:val="24"/>
        </w:rPr>
        <w:t xml:space="preserve">-specific exercise programs, fear of injury, motivation to participate, self-efficacy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{"citationItems":[{"id":"ITEM-1","itemData":{"DOI":"10.1179/2045772315Y.0000000038","ISSN":"20457723","PMID":"26108561","abstract":"Objective: To describe the initial benefits of a structured group exercise program on exercise frequency and intensity, perceived health, pain, mood, and television watching habits. Design: Pre-test/post-test. Participants/methods: Eighty-nine persons with SCI participated voluntarily in a no-cost, twice weekly physical therapy group exercise class over 3 months. Forty-five persons completed pre- and post-participation interviews on exercise frequency and intensity, perceived health, pain, mood, sleep, and television watching habits. Results: Mean participant age of the respondents was 43.82 years. 49% had AIS C or D injuries, 24% had AIS A,B paraplegia, 9% had AIS A,B C1-C4 and 18% had AIS A,B C5–C8. 75.6% of participants were male and 84.4% had a traumatic etiology as the cause of their SCI. There was a significant improvement in days of strenuous and moderate exercise as well as health state. There was an average decrease in pain scores, depression scores, number of hours spent watching television, and days/week of mild exercise. Conclusion: Participation in structured, small group exercise as a component of a wellness program after SCI shows promise for improving regular exercise participation and health state, but benefits may also occur across other areas of health and function including mood, pain, and hours spent watching television. Further follow-up is needed to determine whether improvements can be maintained after program completion and across all neurological levels.","author":[{"dropping-particle":"","family":"Crane","given":"Deborah A.","non-dropping-particle":"","parse-names":false,"suffix":""},{"dropping-particle":"","family":"Hoffman","given":"Jeanne M.","non-dropping-particle":"","parse-names":false,"suffix":""},{"dropping-particle":"","family":"Reyes","given":"Maria R.","non-dropping-particle":"","parse-names":false,"suffix":""}],"container-title":"Journal of Spinal Cord Medicine","id":"ITEM-1","issue":"2","issued":{"date-parts":[["2017"]]},"page":"154-158","publisher":"Taylor &amp; Francis","title":"Benefits of an exercise wellness program after spinal cord injury","type":"article-journal","volume":"40"},"uris":["http://www.mendeley.com/documents/?uuid=720fb394-d83a-4fc4-b09c-82e37d458587"]},{"id":"ITEM-2","itemData":{"author":[{"dropping-particle":"","family":"Ravenek","given":"Kelly E","non-dropping-particle":"","parse-names":false,"suffix":""},{"dropping-particle":"","family":"Dalton Wolfe","given":"Supervisor","non-dropping-particle":"","parse-names":false,"suffix":""},{"dropping-particle":"","family":"Houghton","given":"Pamela","non-dropping-particle":"","parse-names":false,"suffix":""}],"container-title":"Graduate Program in Health and Rehabilitation Sciences","id":"ITEM-2","issued":{"date-parts":[["2015"]]},"number-of-pages":"179","title":"Increasing Physical Activity Participation in Individuals with a Spinal Cord Injury Through the Use of Online Technology","type":"thesis"},"uris":["http://www.mendeley.com/documents/?uuid=c4a1dde0-21ec-4d2b-a50e-4b850ec6534d"]}],"mendeley":{"formattedCitation":"(Crane et al., 2017; Ravenek et al., 2015)","plainTextFormattedCitation":"(Crane et al., 2017; Ravenek et al., 2015)","previouslyFormattedCitation":"(Crane et al., 2017; Ravenek et al., 2015)"},"properties":{"noteIndex":0},"schema":"https://github.com/citation-style-language/schema/raw/master/csl-citation.json"}</w:instrText>
      </w:r>
      <w:r>
        <w:rPr>
          <w:rFonts w:ascii="Times New Roman" w:hAnsi="Times New Roman" w:cs="Times New Roman"/>
          <w:sz w:val="24"/>
          <w:szCs w:val="24"/>
        </w:rPr>
        <w:fldChar w:fldCharType="separate"/>
      </w:r>
      <w:r w:rsidRPr="00C1161D">
        <w:rPr>
          <w:rFonts w:ascii="Times New Roman" w:hAnsi="Times New Roman" w:cs="Times New Roman"/>
          <w:noProof/>
          <w:sz w:val="24"/>
          <w:szCs w:val="24"/>
        </w:rPr>
        <w:t>(Crane et al., 2017; Ravenek et al.,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E31DE">
        <w:rPr>
          <w:rFonts w:ascii="Times New Roman" w:hAnsi="Times New Roman" w:cs="Times New Roman"/>
          <w:sz w:val="24"/>
          <w:szCs w:val="24"/>
        </w:rPr>
        <w:t xml:space="preserve">depression, lack of self-confidence, </w:t>
      </w:r>
      <w:r>
        <w:rPr>
          <w:rFonts w:ascii="Times New Roman" w:hAnsi="Times New Roman" w:cs="Times New Roman"/>
          <w:sz w:val="24"/>
          <w:szCs w:val="24"/>
        </w:rPr>
        <w:t xml:space="preserve">lack of time, </w:t>
      </w:r>
      <w:r w:rsidRPr="00DE31DE">
        <w:rPr>
          <w:rFonts w:ascii="Times New Roman" w:hAnsi="Times New Roman" w:cs="Times New Roman"/>
          <w:sz w:val="24"/>
          <w:szCs w:val="24"/>
        </w:rPr>
        <w:t>embarrassment</w:t>
      </w:r>
      <w:r>
        <w:rPr>
          <w:rFonts w:ascii="Times New Roman" w:hAnsi="Times New Roman" w:cs="Times New Roman"/>
          <w:sz w:val="24"/>
          <w:szCs w:val="24"/>
        </w:rPr>
        <w:t xml:space="preserve">, lack of social support such as </w:t>
      </w:r>
      <w:r w:rsidRPr="003C3BE9">
        <w:rPr>
          <w:rFonts w:ascii="Times New Roman" w:hAnsi="Times New Roman" w:cs="Times New Roman"/>
          <w:sz w:val="24"/>
          <w:szCs w:val="24"/>
        </w:rPr>
        <w:t xml:space="preserve">friends, family, peers, </w:t>
      </w:r>
      <w:r>
        <w:rPr>
          <w:rFonts w:ascii="Times New Roman" w:hAnsi="Times New Roman" w:cs="Times New Roman"/>
          <w:sz w:val="24"/>
          <w:szCs w:val="24"/>
        </w:rPr>
        <w:t xml:space="preserve">and other </w:t>
      </w:r>
      <w:r w:rsidRPr="003C3BE9">
        <w:rPr>
          <w:rFonts w:ascii="Times New Roman" w:hAnsi="Times New Roman" w:cs="Times New Roman"/>
          <w:sz w:val="24"/>
          <w:szCs w:val="24"/>
        </w:rPr>
        <w:t xml:space="preserve">disability groups </w:t>
      </w:r>
      <w:r>
        <w:rPr>
          <w:rFonts w:ascii="Times New Roman" w:hAnsi="Times New Roman" w:cs="Times New Roman"/>
          <w:sz w:val="24"/>
          <w:szCs w:val="24"/>
        </w:rPr>
        <w:fldChar w:fldCharType="begin" w:fldLock="1"/>
      </w:r>
      <w:r w:rsidR="00696908">
        <w:rPr>
          <w:rFonts w:ascii="Times New Roman" w:hAnsi="Times New Roman" w:cs="Times New Roman"/>
          <w:sz w:val="24"/>
          <w:szCs w:val="24"/>
        </w:rPr>
        <w:instrText>ADDIN CSL_CITATION {"citationItems":[{"id":"ITEM-1","itemData":{"author":[{"dropping-particle":"","family":"Williams","given":"Toni Louise","non-dropping-particle":"","parse-names":false,"suffix":""}],"id":"ITEM-1","issued":{"date-parts":[["2019"]]},"number-of-pages":"220","title":"Spinal Cord Injury and Physical Activity: Health, Well-being and (False) Hope","type":"thesis"},"uris":["http://www.mendeley.com/documents/?uuid=28fc63ab-1a16-4c19-a511-ace5491b6c15"]}],"mendeley":{"formattedCitation":"(Williams, 2019)","plainTextFormattedCitation":"(Williams, 2019)","previouslyFormattedCitation":"(Williams, 2019)"},"properties":{"noteIndex":0},"schema":"https://github.com/citation-style-language/schema/raw/master/csl-citation.json"}</w:instrText>
      </w:r>
      <w:r>
        <w:rPr>
          <w:rFonts w:ascii="Times New Roman" w:hAnsi="Times New Roman" w:cs="Times New Roman"/>
          <w:sz w:val="24"/>
          <w:szCs w:val="24"/>
        </w:rPr>
        <w:fldChar w:fldCharType="separate"/>
      </w:r>
      <w:r w:rsidR="00696908" w:rsidRPr="00696908">
        <w:rPr>
          <w:rFonts w:ascii="Times New Roman" w:hAnsi="Times New Roman" w:cs="Times New Roman"/>
          <w:noProof/>
          <w:sz w:val="24"/>
          <w:szCs w:val="24"/>
        </w:rPr>
        <w:t>(Williams, 2019)</w:t>
      </w:r>
      <w:r>
        <w:rPr>
          <w:rFonts w:ascii="Times New Roman" w:hAnsi="Times New Roman" w:cs="Times New Roman"/>
          <w:sz w:val="24"/>
          <w:szCs w:val="24"/>
        </w:rPr>
        <w:fldChar w:fldCharType="end"/>
      </w:r>
      <w:r>
        <w:rPr>
          <w:rFonts w:ascii="Times New Roman" w:hAnsi="Times New Roman" w:cs="Times New Roman"/>
          <w:sz w:val="24"/>
          <w:szCs w:val="24"/>
        </w:rPr>
        <w:t xml:space="preserve">. Besides, another facing barriers were the </w:t>
      </w:r>
      <w:r w:rsidRPr="003073C3">
        <w:rPr>
          <w:rFonts w:ascii="Times New Roman" w:hAnsi="Times New Roman" w:cs="Times New Roman"/>
          <w:sz w:val="24"/>
          <w:szCs w:val="24"/>
        </w:rPr>
        <w:t>exercise or fitness instructors</w:t>
      </w:r>
      <w:r>
        <w:rPr>
          <w:rFonts w:ascii="Times New Roman" w:hAnsi="Times New Roman" w:cs="Times New Roman"/>
          <w:sz w:val="24"/>
          <w:szCs w:val="24"/>
        </w:rPr>
        <w:t xml:space="preserve"> who have less experience, </w:t>
      </w:r>
      <w:r w:rsidRPr="0093093B">
        <w:rPr>
          <w:rFonts w:ascii="Times New Roman" w:hAnsi="Times New Roman" w:cs="Times New Roman"/>
          <w:sz w:val="24"/>
          <w:szCs w:val="24"/>
        </w:rPr>
        <w:t>lack of privacy, and fear of injury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{"citationItems":[{"id":"ITEM-1","itemData":{"author":[{"dropping-particle":"","family":"Richardson-smith","given":"Laura Nicole","non-dropping-particle":"","parse-names":false,"suffix":""}],"id":"ITEM-1","issued":{"date-parts":[["2016"]]},"number-of-pages":"141","title":"Facilitators and Barriers to Physical Activity Among People With Spinal Cord Injury","type":"thesis"},"uris":["http://www.mendeley.com/documents/?uuid=02525078-302f-49f1-a3fd-9df8e0b66fc9"]}],"mendeley":{"formattedCitation":"(Richardson-smith, 2016)","manualFormatting":"Richardson-smith, 2016)","plainTextFormattedCitation":"(Richardson-smith, 2016)","previouslyFormattedCitation":"(Richardson-smith, 2016)"},"properties":{"noteIndex":0},"schema":"https://github.com/citation-style-language/schema/raw/master/csl-citation.json"}</w:instrText>
      </w:r>
      <w:r>
        <w:rPr>
          <w:rFonts w:ascii="Times New Roman" w:hAnsi="Times New Roman" w:cs="Times New Roman"/>
          <w:sz w:val="24"/>
          <w:szCs w:val="24"/>
        </w:rPr>
        <w:fldChar w:fldCharType="separate"/>
      </w:r>
      <w:r w:rsidRPr="0093093B">
        <w:rPr>
          <w:rFonts w:ascii="Times New Roman" w:hAnsi="Times New Roman" w:cs="Times New Roman"/>
          <w:noProof/>
          <w:sz w:val="24"/>
          <w:szCs w:val="24"/>
        </w:rPr>
        <w:t>Richardson-smith,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96897CC" w14:textId="3A75B37E" w:rsidR="00D5585D" w:rsidRPr="00290FAB" w:rsidRDefault="006507B0" w:rsidP="00E42144">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covid-19 pandemic peaked in 2021 and so, there was restricted access to all public areas including health care ser</w:t>
      </w:r>
      <w:r w:rsidRPr="00323751">
        <w:rPr>
          <w:rFonts w:ascii="Times New Roman" w:hAnsi="Times New Roman" w:cs="Times New Roman"/>
          <w:sz w:val="24"/>
          <w:szCs w:val="24"/>
        </w:rPr>
        <w:t>vices</w:t>
      </w:r>
      <w:r>
        <w:rPr>
          <w:rFonts w:ascii="Times New Roman" w:hAnsi="Times New Roman" w:cs="Times New Roman"/>
          <w:sz w:val="24"/>
          <w:szCs w:val="24"/>
        </w:rPr>
        <w:t xml:space="preserve"> and fitness centers. People in this population have encountered more physical and psychological issues as a result of staying at home for a long</w:t>
      </w:r>
      <w:r w:rsidRPr="006507B0">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time. </w:t>
      </w:r>
      <w:r>
        <w:rPr>
          <w:rFonts w:ascii="Times New Roman" w:hAnsi="Times New Roman" w:cs="Times New Roman"/>
          <w:sz w:val="24"/>
          <w:szCs w:val="24"/>
        </w:rPr>
        <w:fldChar w:fldCharType="begin" w:fldLock="1"/>
      </w:r>
      <w:r w:rsidR="000D758F">
        <w:rPr>
          <w:rFonts w:ascii="Times New Roman" w:hAnsi="Times New Roman" w:cs="Times New Roman"/>
          <w:sz w:val="24"/>
          <w:szCs w:val="24"/>
        </w:rPr>
        <w:instrText>ADDIN CSL_CITATION {"citationItems":[{"id":"ITEM-1","itemData":{"DOI":"10.1080/10790268.2021.1970885","author":[{"dropping-particle":"","family":"Mehta","given":"Swati","non-dropping-particle":"","parse-names":false,"suffix":""},{"dropping-particle":"","family":"Ahrens","given":"Jess","non-dropping-particle":"","parse-names":false,"suffix":""},{"dropping-particle":"","family":"Abu-jurji","given":"Zeina","non-dropping-particle":"","parse-names":false,"suffix":""},{"dropping-particle":"","family":"Marrocco","given":"Stephanie L","non-dropping-particle":"","parse-names":false,"suffix":""},{"dropping-particle":"","family":"Upper","given":"Randy","non-dropping-particle":"","parse-names":false,"suffix":""},{"dropping-particle":"","family":"Loh","given":"Eldon","non-dropping-particle":"","parse-names":false,"suffix":""},{"dropping-particle":"","family":"Cornell","given":"Stephanie","non-dropping-particle":"","parse-names":false,"suffix":""},{"dropping-particle":"","family":"Wolfe","given":"Dalton L","non-dropping-particle":"","parse-names":false,"suffix":""}],"container-title":"The Journal of Spinal Cord Medicine","id":"ITEM-1","issue":"S1","issued":{"date-parts":[["2021"]]},"page":"S256-S265","publisher":"Taylor &amp; Francis","title":"Feasibility of a virtual service delivery model to support physical activity engagement during the COVID-19 pandemic for those with spinal cord injury Feasibility of a virtual service delivery model to support physical activity engagement during the COVID","type":"article-journal","volume":"44"},"uris":["http://www.mendeley.com/documents/?uuid=7ac6ead0-f1c6-4c6e-b667-09df4a160aa2"]}],"mendeley":{"formattedCitation":"(Mehta et al., 2021)","manualFormatting":"Mehta et al. (2021)","plainTextFormattedCitation":"(Mehta et al., 2021)","previouslyFormattedCitation":"(Mehta et al., 2021)"},"properties":{"noteIndex":0},"schema":"https://github.com/citation-style-language/schema/raw/master/csl-citation.json"}</w:instrText>
      </w:r>
      <w:r>
        <w:rPr>
          <w:rFonts w:ascii="Times New Roman" w:hAnsi="Times New Roman" w:cs="Times New Roman"/>
          <w:sz w:val="24"/>
          <w:szCs w:val="24"/>
        </w:rPr>
        <w:fldChar w:fldCharType="separate"/>
      </w:r>
      <w:r w:rsidR="00E42144">
        <w:rPr>
          <w:rFonts w:ascii="Times New Roman" w:hAnsi="Times New Roman" w:cs="Times New Roman"/>
          <w:noProof/>
          <w:sz w:val="24"/>
          <w:szCs w:val="24"/>
        </w:rPr>
        <w:t>Mehta et al.</w:t>
      </w:r>
      <w:r w:rsidRPr="0032375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23751">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w:t>
      </w:r>
      <w:r w:rsidRPr="00A07838">
        <w:rPr>
          <w:rFonts w:ascii="Times New Roman" w:hAnsi="Times New Roman" w:cs="Times New Roman"/>
          <w:sz w:val="24"/>
          <w:szCs w:val="24"/>
        </w:rPr>
        <w:t xml:space="preserve"> </w:t>
      </w:r>
      <w:r>
        <w:rPr>
          <w:rFonts w:ascii="Times New Roman" w:hAnsi="Times New Roman" w:cs="Times New Roman"/>
          <w:sz w:val="24"/>
          <w:szCs w:val="24"/>
        </w:rPr>
        <w:t xml:space="preserve">therefore, introduced </w:t>
      </w:r>
      <w:r w:rsidR="00B00A3D">
        <w:rPr>
          <w:rFonts w:ascii="Times New Roman" w:hAnsi="Times New Roman" w:cs="Times New Roman"/>
          <w:sz w:val="24"/>
          <w:szCs w:val="24"/>
        </w:rPr>
        <w:t>telerehabilitation</w:t>
      </w:r>
      <w:r>
        <w:rPr>
          <w:rFonts w:ascii="Times New Roman" w:hAnsi="Times New Roman" w:cs="Times New Roman"/>
          <w:sz w:val="24"/>
          <w:szCs w:val="24"/>
        </w:rPr>
        <w:t xml:space="preserve"> </w:t>
      </w:r>
      <w:r w:rsidRPr="00323751">
        <w:rPr>
          <w:rFonts w:ascii="Times New Roman" w:hAnsi="Times New Roman" w:cs="Times New Roman"/>
          <w:sz w:val="24"/>
          <w:szCs w:val="24"/>
        </w:rPr>
        <w:t xml:space="preserve">to </w:t>
      </w:r>
      <w:r>
        <w:rPr>
          <w:rFonts w:ascii="Times New Roman" w:hAnsi="Times New Roman" w:cs="Times New Roman"/>
          <w:sz w:val="24"/>
          <w:szCs w:val="24"/>
        </w:rPr>
        <w:t>overcome barriers and access ser</w:t>
      </w:r>
      <w:r w:rsidRPr="00323751">
        <w:rPr>
          <w:rFonts w:ascii="Times New Roman" w:hAnsi="Times New Roman" w:cs="Times New Roman"/>
          <w:sz w:val="24"/>
          <w:szCs w:val="24"/>
        </w:rPr>
        <w:t xml:space="preserve">vices during the </w:t>
      </w:r>
      <w:r>
        <w:rPr>
          <w:rFonts w:ascii="Times New Roman" w:hAnsi="Times New Roman" w:cs="Times New Roman"/>
          <w:sz w:val="24"/>
          <w:szCs w:val="24"/>
        </w:rPr>
        <w:t>covid</w:t>
      </w:r>
      <w:r w:rsidRPr="00323751">
        <w:rPr>
          <w:rFonts w:ascii="Times New Roman" w:hAnsi="Times New Roman" w:cs="Times New Roman"/>
          <w:sz w:val="24"/>
          <w:szCs w:val="24"/>
        </w:rPr>
        <w:t>-19 pandemic</w:t>
      </w:r>
      <w:r>
        <w:rPr>
          <w:rFonts w:ascii="Times New Roman" w:hAnsi="Times New Roman" w:cs="Times New Roman"/>
          <w:sz w:val="24"/>
          <w:szCs w:val="24"/>
        </w:rPr>
        <w:t xml:space="preserve"> targeting people with chronic SCI living in the community. The study conducted </w:t>
      </w:r>
      <w:r w:rsidRPr="00323751">
        <w:rPr>
          <w:rFonts w:ascii="Times New Roman" w:hAnsi="Times New Roman" w:cs="Times New Roman"/>
          <w:sz w:val="24"/>
          <w:szCs w:val="24"/>
        </w:rPr>
        <w:t>aerobic and s</w:t>
      </w:r>
      <w:r>
        <w:rPr>
          <w:rFonts w:ascii="Times New Roman" w:hAnsi="Times New Roman" w:cs="Times New Roman"/>
          <w:sz w:val="24"/>
          <w:szCs w:val="24"/>
        </w:rPr>
        <w:t xml:space="preserve">trength-training physical activities with 60 min </w:t>
      </w:r>
      <w:r w:rsidRPr="00323751">
        <w:rPr>
          <w:rFonts w:ascii="Times New Roman" w:hAnsi="Times New Roman" w:cs="Times New Roman"/>
          <w:sz w:val="24"/>
          <w:szCs w:val="24"/>
        </w:rPr>
        <w:t xml:space="preserve">sessions, twice </w:t>
      </w:r>
      <w:r>
        <w:rPr>
          <w:rFonts w:ascii="Times New Roman" w:hAnsi="Times New Roman" w:cs="Times New Roman"/>
          <w:sz w:val="24"/>
          <w:szCs w:val="24"/>
        </w:rPr>
        <w:t xml:space="preserve">weekly for six weeks, and resulted in improvement in their physical and psychological health, particularly </w:t>
      </w:r>
      <w:r w:rsidRPr="00833DAE">
        <w:rPr>
          <w:rFonts w:ascii="Times New Roman" w:hAnsi="Times New Roman" w:cs="Times New Roman"/>
          <w:sz w:val="24"/>
          <w:szCs w:val="24"/>
        </w:rPr>
        <w:t xml:space="preserve">social connectedness </w:t>
      </w:r>
      <w:r>
        <w:rPr>
          <w:rFonts w:ascii="Times New Roman" w:hAnsi="Times New Roman" w:cs="Times New Roman"/>
          <w:sz w:val="24"/>
          <w:szCs w:val="24"/>
        </w:rPr>
        <w:t>and d</w:t>
      </w:r>
      <w:r w:rsidR="00E42144">
        <w:rPr>
          <w:rFonts w:ascii="Times New Roman" w:hAnsi="Times New Roman" w:cs="Times New Roman"/>
          <w:sz w:val="24"/>
          <w:szCs w:val="24"/>
        </w:rPr>
        <w:t xml:space="preserve">ecreased feeling of isolation. </w:t>
      </w:r>
    </w:p>
    <w:p w14:paraId="6EEDF434" w14:textId="49181414" w:rsidR="00955E81" w:rsidRPr="00D5585D" w:rsidRDefault="00D359B1" w:rsidP="00E42144">
      <w:pPr>
        <w:pStyle w:val="Heading3"/>
        <w:spacing w:line="480" w:lineRule="auto"/>
        <w:ind w:left="720"/>
        <w:rPr>
          <w:b/>
        </w:rPr>
      </w:pPr>
      <w:bookmarkStart w:id="31" w:name="_Toc107688245"/>
      <w:r w:rsidRPr="00D5585D">
        <w:rPr>
          <w:b/>
        </w:rPr>
        <w:t>Social-ecological model to understand factors impacting physical activity participation</w:t>
      </w:r>
      <w:bookmarkEnd w:id="31"/>
    </w:p>
    <w:p w14:paraId="7096E3B1" w14:textId="795BC71E" w:rsidR="000B46D3" w:rsidRDefault="000B46D3"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Many professionals and researchers use the social-ecological model as a framework to engage in physical activity, guide health promotion, and solve cultural and religious concerns</w:t>
      </w:r>
      <w:r>
        <w:rPr>
          <w:rFonts w:ascii="Times New Roman" w:hAnsi="Times New Roman" w:cs="Times New Roman"/>
          <w:b/>
          <w:i/>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{"citationItems":[{"id":"ITEM-1","itemData":{"author":[{"dropping-particle":"","family":"Mccracken","given":"Laura","non-dropping-particle":"","parse-names":false,"suffix":""}],"id":"ITEM-1","issued":{"date-parts":[["2017"]]},"number-of-pages":"120","title":"Cardiac function and physical activity participation in individuals with spinal cord injury","type":"thesis"},"uris":["http://www.mendeley.com/documents/?uuid=aca6b072-8135-4253-9366-968ee294750f"]}],"mendeley":{"formattedCitation":"(Mccracken, 2017)","manualFormatting":"Mccracken (2017)","plainTextFormattedCitation":"(Mccracken, 2017)","previouslyFormattedCitation":"(Mccracken,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Mccracken</w:t>
      </w:r>
      <w:r w:rsidRPr="00FF507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FF5079">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stated that </w:t>
      </w:r>
      <w:r w:rsidRPr="00A9765B">
        <w:rPr>
          <w:rFonts w:ascii="Times New Roman" w:hAnsi="Times New Roman" w:cs="Times New Roman"/>
          <w:sz w:val="24"/>
          <w:szCs w:val="24"/>
        </w:rPr>
        <w:t>social</w:t>
      </w:r>
      <w:r>
        <w:rPr>
          <w:rFonts w:ascii="Times New Roman" w:hAnsi="Times New Roman" w:cs="Times New Roman"/>
          <w:sz w:val="24"/>
          <w:szCs w:val="24"/>
        </w:rPr>
        <w:t>-</w:t>
      </w:r>
      <w:r w:rsidRPr="00A9765B">
        <w:rPr>
          <w:rFonts w:ascii="Times New Roman" w:hAnsi="Times New Roman" w:cs="Times New Roman"/>
          <w:sz w:val="24"/>
          <w:szCs w:val="24"/>
        </w:rPr>
        <w:t>ecological models</w:t>
      </w:r>
      <w:r>
        <w:rPr>
          <w:rFonts w:ascii="Times New Roman" w:hAnsi="Times New Roman" w:cs="Times New Roman"/>
          <w:sz w:val="24"/>
          <w:szCs w:val="24"/>
        </w:rPr>
        <w:t xml:space="preserve"> (SEMs) were designed to promote physical activity participation with multi-sector collaboration. The model states the role of inter-sectoral</w:t>
      </w:r>
      <w:r w:rsidRPr="00E42A1D">
        <w:rPr>
          <w:rFonts w:ascii="Times New Roman" w:hAnsi="Times New Roman" w:cs="Times New Roman"/>
          <w:sz w:val="24"/>
          <w:szCs w:val="24"/>
        </w:rPr>
        <w:t xml:space="preserve"> or coalition groups (e.g., public health, sport, fitness indu</w:t>
      </w:r>
      <w:r>
        <w:rPr>
          <w:rFonts w:ascii="Times New Roman" w:hAnsi="Times New Roman" w:cs="Times New Roman"/>
          <w:sz w:val="24"/>
          <w:szCs w:val="24"/>
        </w:rPr>
        <w:t xml:space="preserve">stry), agencies (e.g., park and </w:t>
      </w:r>
      <w:r w:rsidRPr="00E42A1D">
        <w:rPr>
          <w:rFonts w:ascii="Times New Roman" w:hAnsi="Times New Roman" w:cs="Times New Roman"/>
          <w:sz w:val="24"/>
          <w:szCs w:val="24"/>
        </w:rPr>
        <w:t xml:space="preserve">recreation departments, </w:t>
      </w:r>
      <w:r>
        <w:rPr>
          <w:rFonts w:ascii="Times New Roman" w:hAnsi="Times New Roman" w:cs="Times New Roman"/>
          <w:sz w:val="24"/>
          <w:szCs w:val="24"/>
        </w:rPr>
        <w:t>transportation department, education</w:t>
      </w:r>
      <w:r w:rsidRPr="00E42A1D">
        <w:rPr>
          <w:rFonts w:ascii="Times New Roman" w:hAnsi="Times New Roman" w:cs="Times New Roman"/>
          <w:sz w:val="24"/>
          <w:szCs w:val="24"/>
        </w:rPr>
        <w:t>, media, medical), policies, and environments (supportive settings</w:t>
      </w:r>
      <w:r>
        <w:rPr>
          <w:rFonts w:ascii="Times New Roman" w:hAnsi="Times New Roman" w:cs="Times New Roman"/>
          <w:sz w:val="24"/>
          <w:szCs w:val="24"/>
        </w:rPr>
        <w:t xml:space="preserve"> (e.g.</w:t>
      </w:r>
      <w:r w:rsidRPr="00E42A1D">
        <w:rPr>
          <w:rFonts w:ascii="Times New Roman" w:hAnsi="Times New Roman" w:cs="Times New Roman"/>
          <w:sz w:val="24"/>
          <w:szCs w:val="24"/>
        </w:rPr>
        <w:t>,</w:t>
      </w:r>
      <w:r>
        <w:rPr>
          <w:rFonts w:ascii="Times New Roman" w:hAnsi="Times New Roman" w:cs="Times New Roman"/>
          <w:sz w:val="24"/>
          <w:szCs w:val="24"/>
        </w:rPr>
        <w:t xml:space="preserve"> neighborhoods, worksites, </w:t>
      </w:r>
      <w:r w:rsidRPr="0037303C">
        <w:rPr>
          <w:rFonts w:ascii="Times New Roman" w:hAnsi="Times New Roman" w:cs="Times New Roman"/>
          <w:sz w:val="24"/>
          <w:szCs w:val="24"/>
        </w:rPr>
        <w:t>schools</w:t>
      </w:r>
      <w:r>
        <w:rPr>
          <w:rFonts w:ascii="Times New Roman" w:hAnsi="Times New Roman" w:cs="Times New Roman"/>
          <w:sz w:val="24"/>
          <w:szCs w:val="24"/>
        </w:rPr>
        <w:t xml:space="preserve">)),  </w:t>
      </w:r>
      <w:r w:rsidRPr="00E42A1D">
        <w:rPr>
          <w:rFonts w:ascii="Times New Roman" w:hAnsi="Times New Roman" w:cs="Times New Roman"/>
          <w:sz w:val="24"/>
          <w:szCs w:val="24"/>
        </w:rPr>
        <w:t>facilities</w:t>
      </w:r>
      <w:r>
        <w:rPr>
          <w:rFonts w:ascii="Times New Roman" w:hAnsi="Times New Roman" w:cs="Times New Roman"/>
          <w:sz w:val="24"/>
          <w:szCs w:val="24"/>
        </w:rPr>
        <w:t xml:space="preserve"> (e.g.</w:t>
      </w:r>
      <w:r w:rsidRPr="00E42A1D">
        <w:rPr>
          <w:rFonts w:ascii="Times New Roman" w:hAnsi="Times New Roman" w:cs="Times New Roman"/>
          <w:sz w:val="24"/>
          <w:szCs w:val="24"/>
        </w:rPr>
        <w:t>,</w:t>
      </w:r>
      <w:r>
        <w:rPr>
          <w:rFonts w:ascii="Times New Roman" w:hAnsi="Times New Roman" w:cs="Times New Roman"/>
          <w:sz w:val="24"/>
          <w:szCs w:val="24"/>
        </w:rPr>
        <w:t xml:space="preserve"> health clubs, parks, </w:t>
      </w:r>
      <w:r w:rsidRPr="0037303C">
        <w:rPr>
          <w:rFonts w:ascii="Times New Roman" w:hAnsi="Times New Roman" w:cs="Times New Roman"/>
          <w:sz w:val="24"/>
          <w:szCs w:val="24"/>
        </w:rPr>
        <w:t>cycling paths</w:t>
      </w:r>
      <w:r>
        <w:rPr>
          <w:rFonts w:ascii="Times New Roman" w:hAnsi="Times New Roman" w:cs="Times New Roman"/>
          <w:sz w:val="24"/>
          <w:szCs w:val="24"/>
        </w:rPr>
        <w:t>)</w:t>
      </w:r>
      <w:r w:rsidRPr="00E42A1D">
        <w:rPr>
          <w:rFonts w:ascii="Times New Roman" w:hAnsi="Times New Roman" w:cs="Times New Roman"/>
          <w:sz w:val="24"/>
          <w:szCs w:val="24"/>
        </w:rPr>
        <w:t xml:space="preserve"> and programs</w:t>
      </w:r>
      <w:r>
        <w:rPr>
          <w:rFonts w:ascii="Times New Roman" w:hAnsi="Times New Roman" w:cs="Times New Roman"/>
          <w:sz w:val="24"/>
          <w:szCs w:val="24"/>
        </w:rPr>
        <w:t xml:space="preserve"> (e.g., aerobics classes, </w:t>
      </w:r>
      <w:r w:rsidRPr="0037303C">
        <w:rPr>
          <w:rFonts w:ascii="Times New Roman" w:hAnsi="Times New Roman" w:cs="Times New Roman"/>
          <w:sz w:val="24"/>
          <w:szCs w:val="24"/>
        </w:rPr>
        <w:t>sports teams, supervised</w:t>
      </w:r>
      <w:r>
        <w:rPr>
          <w:rFonts w:ascii="Times New Roman" w:hAnsi="Times New Roman" w:cs="Times New Roman"/>
          <w:sz w:val="24"/>
          <w:szCs w:val="24"/>
        </w:rPr>
        <w:t xml:space="preserve"> recreation, </w:t>
      </w:r>
      <w:r w:rsidRPr="0037303C">
        <w:rPr>
          <w:rFonts w:ascii="Times New Roman" w:hAnsi="Times New Roman" w:cs="Times New Roman"/>
          <w:sz w:val="24"/>
          <w:szCs w:val="24"/>
        </w:rPr>
        <w:t>beh</w:t>
      </w:r>
      <w:r>
        <w:rPr>
          <w:rFonts w:ascii="Times New Roman" w:hAnsi="Times New Roman" w:cs="Times New Roman"/>
          <w:sz w:val="24"/>
          <w:szCs w:val="24"/>
        </w:rPr>
        <w:t xml:space="preserve">avioral counseling)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{"citationItems":[{"id":"ITEM-1","itemData":{"author":[{"dropping-particle":"","family":"Sallis","given":"James F","non-dropping-particle":"","parse-names":false,"suffix":""},{"dropping-particle":"","family":"Bauman","given":"Adrian","non-dropping-particle":"","parse-names":false,"suffix":""},{"dropping-particle":"","family":"Pratt","given":"Michael","non-dropping-particle":"","parse-names":false,"suffix":""}],"container-title":"American Journal of Preventive Medicine","id":"ITEM-1","issue":"4","issued":{"date-parts":[["1998"]]},"page":"379-397","title":"Environmental and Policy Interventions to Promote Physical Activity","type":"article-journal","volume":"15"},"uris":["http://www.mendeley.com/documents/?uuid=011ffaee-81f5-4725-8723-7a51d06caa5f"]}],"mendeley":{"formattedCitation":"(Sallis et al., 1998)","plainTextFormattedCitation":"(Sallis et al., 1998)","previouslyFormattedCitation":"(Sallis et al., 1998)"},"properties":{"noteIndex":0},"schema":"https://github.com/citation-style-language/schema/raw/master/csl-citation.json"}</w:instrText>
      </w:r>
      <w:r>
        <w:rPr>
          <w:rFonts w:ascii="Times New Roman" w:hAnsi="Times New Roman" w:cs="Times New Roman"/>
          <w:sz w:val="24"/>
          <w:szCs w:val="24"/>
        </w:rPr>
        <w:fldChar w:fldCharType="separate"/>
      </w:r>
      <w:r w:rsidRPr="00955E81">
        <w:rPr>
          <w:rFonts w:ascii="Times New Roman" w:hAnsi="Times New Roman" w:cs="Times New Roman"/>
          <w:noProof/>
          <w:sz w:val="24"/>
          <w:szCs w:val="24"/>
        </w:rPr>
        <w:t>(Sallis et al., 1998)</w:t>
      </w:r>
      <w:r>
        <w:rPr>
          <w:rFonts w:ascii="Times New Roman" w:hAnsi="Times New Roman" w:cs="Times New Roman"/>
          <w:sz w:val="24"/>
          <w:szCs w:val="24"/>
        </w:rPr>
        <w:fldChar w:fldCharType="end"/>
      </w:r>
      <w:r>
        <w:rPr>
          <w:rFonts w:ascii="Times New Roman" w:hAnsi="Times New Roman" w:cs="Times New Roman"/>
          <w:sz w:val="24"/>
          <w:szCs w:val="24"/>
        </w:rPr>
        <w:t xml:space="preserve">. Additionally, </w:t>
      </w:r>
      <w:r>
        <w:rPr>
          <w:rFonts w:ascii="Times New Roman" w:hAnsi="Times New Roman" w:cs="Times New Roman"/>
          <w:sz w:val="24"/>
          <w:szCs w:val="24"/>
        </w:rPr>
        <w:fldChar w:fldCharType="begin" w:fldLock="1"/>
      </w:r>
      <w:r w:rsidR="00E42144">
        <w:rPr>
          <w:rFonts w:ascii="Times New Roman" w:hAnsi="Times New Roman" w:cs="Times New Roman"/>
          <w:sz w:val="24"/>
          <w:szCs w:val="24"/>
        </w:rPr>
        <w:instrText>ADDIN CSL_CITATION {"citationItems":[{"id":"ITEM-1","itemData":{"author":[{"dropping-particle":"","family":"Sallis","given":"James F","non-dropping-particle":"","parse-names":false,"suffix":""},{"dropping-particle":"","family":"Bauman","given":"Adrian","non-dropping-particle":"","parse-names":false,"suffix":""},{"dropping-particle":"","family":"Pratt","given":"Michael","non-dropping-particle":"","parse-names":false,"suffix":""}],"container-title":"American Journal of Preventive Medicine","id":"ITEM-1","issue":"4","issued":{"date-parts":[["1998"]]},"page":"379-397","title":"Environmental and Policy Interventions to Promote Physical Activity","type":"article-journal","volume":"15"},"uris":["http://www.mendeley.com/documents/?uuid=011ffaee-81f5-4725-8723-7a51d06caa5f"]}],"mendeley":{"formattedCitation":"(Sallis et al., 1998)","manualFormatting":"Sallis et al. (1998)","plainTextFormattedCitation":"(Sallis et al., 1998)","previouslyFormattedCitation":"(Sallis et al., 1998)"},"properties":{"noteIndex":0},"schema":"https://github.com/citation-style-language/schema/raw/master/csl-citation.json"}</w:instrText>
      </w:r>
      <w:r>
        <w:rPr>
          <w:rFonts w:ascii="Times New Roman" w:hAnsi="Times New Roman" w:cs="Times New Roman"/>
          <w:sz w:val="24"/>
          <w:szCs w:val="24"/>
        </w:rPr>
        <w:fldChar w:fldCharType="separate"/>
      </w:r>
      <w:r w:rsidR="00E42144">
        <w:rPr>
          <w:rFonts w:ascii="Times New Roman" w:hAnsi="Times New Roman" w:cs="Times New Roman"/>
          <w:noProof/>
          <w:sz w:val="24"/>
          <w:szCs w:val="24"/>
        </w:rPr>
        <w:t>Sallis et al.</w:t>
      </w:r>
      <w:r w:rsidRPr="0053797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37971">
        <w:rPr>
          <w:rFonts w:ascii="Times New Roman" w:hAnsi="Times New Roman" w:cs="Times New Roman"/>
          <w:noProof/>
          <w:sz w:val="24"/>
          <w:szCs w:val="24"/>
        </w:rPr>
        <w:t>1998)</w:t>
      </w:r>
      <w:r>
        <w:rPr>
          <w:rFonts w:ascii="Times New Roman" w:hAnsi="Times New Roman" w:cs="Times New Roman"/>
          <w:sz w:val="24"/>
          <w:szCs w:val="24"/>
        </w:rPr>
        <w:fldChar w:fldCharType="end"/>
      </w:r>
      <w:r>
        <w:rPr>
          <w:rFonts w:ascii="Times New Roman" w:hAnsi="Times New Roman" w:cs="Times New Roman"/>
          <w:sz w:val="24"/>
          <w:szCs w:val="24"/>
        </w:rPr>
        <w:t xml:space="preserve"> emphasized t</w:t>
      </w:r>
      <w:r w:rsidRPr="00E42A1D">
        <w:rPr>
          <w:rFonts w:ascii="Times New Roman" w:hAnsi="Times New Roman" w:cs="Times New Roman"/>
          <w:sz w:val="24"/>
          <w:szCs w:val="24"/>
        </w:rPr>
        <w:t xml:space="preserve">he </w:t>
      </w:r>
      <w:r w:rsidRPr="007553E0">
        <w:rPr>
          <w:rFonts w:ascii="Times New Roman" w:hAnsi="Times New Roman" w:cs="Times New Roman"/>
          <w:sz w:val="24"/>
          <w:szCs w:val="24"/>
        </w:rPr>
        <w:t>ecological models which</w:t>
      </w:r>
      <w:r>
        <w:rPr>
          <w:rFonts w:ascii="Times New Roman" w:hAnsi="Times New Roman" w:cs="Times New Roman"/>
          <w:sz w:val="24"/>
          <w:szCs w:val="24"/>
        </w:rPr>
        <w:t xml:space="preserve"> refer to </w:t>
      </w:r>
      <w:r w:rsidRPr="004908DA">
        <w:rPr>
          <w:rFonts w:ascii="Times New Roman" w:hAnsi="Times New Roman" w:cs="Times New Roman"/>
          <w:sz w:val="24"/>
          <w:szCs w:val="24"/>
        </w:rPr>
        <w:t>people’s transactions with their physical and sociocul</w:t>
      </w:r>
      <w:r>
        <w:rPr>
          <w:rFonts w:ascii="Times New Roman" w:hAnsi="Times New Roman" w:cs="Times New Roman"/>
          <w:sz w:val="24"/>
          <w:szCs w:val="24"/>
        </w:rPr>
        <w:t>tural environments to promote physical activity.</w:t>
      </w:r>
    </w:p>
    <w:p w14:paraId="67A9E154" w14:textId="392A7171" w:rsidR="000B46D3" w:rsidRDefault="000B46D3"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Social-ecological </w:t>
      </w:r>
      <w:r w:rsidRPr="00491831">
        <w:rPr>
          <w:rFonts w:ascii="Times New Roman" w:hAnsi="Times New Roman" w:cs="Times New Roman"/>
          <w:sz w:val="24"/>
          <w:szCs w:val="24"/>
        </w:rPr>
        <w:t xml:space="preserve">models (SEMs) </w:t>
      </w:r>
      <w:r>
        <w:rPr>
          <w:rFonts w:ascii="Times New Roman" w:hAnsi="Times New Roman" w:cs="Times New Roman"/>
          <w:sz w:val="24"/>
          <w:szCs w:val="24"/>
        </w:rPr>
        <w:t>identify the correlation between</w:t>
      </w:r>
      <w:r w:rsidRPr="00491831">
        <w:rPr>
          <w:rFonts w:ascii="Times New Roman" w:hAnsi="Times New Roman" w:cs="Times New Roman"/>
          <w:sz w:val="24"/>
          <w:szCs w:val="24"/>
        </w:rPr>
        <w:t xml:space="preserve"> physical, social, and </w:t>
      </w:r>
      <w:r>
        <w:rPr>
          <w:rFonts w:ascii="Times New Roman" w:hAnsi="Times New Roman" w:cs="Times New Roman"/>
          <w:sz w:val="24"/>
          <w:szCs w:val="24"/>
        </w:rPr>
        <w:t xml:space="preserve">individual-level variables as determinants </w:t>
      </w:r>
      <w:r w:rsidRPr="00491831">
        <w:rPr>
          <w:rFonts w:ascii="Times New Roman" w:hAnsi="Times New Roman" w:cs="Times New Roman"/>
          <w:sz w:val="24"/>
          <w:szCs w:val="24"/>
        </w:rPr>
        <w:t>of health and health behaviors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{"citationItems":[{"id":"ITEM-1","itemData":{"DOI":"10.1016/j.pmedr.2019.100921","ISSN":"2211-3355","author":[{"dropping-particle":"","family":"Silveira","given":"Stephanie L","non-dropping-particle":"","parse-names":false,"suffix":""},{"dropping-particle":"","family":"Motl","given":"Robert W","non-dropping-particle":"","parse-names":false,"suffix":""}],"container-title":"Preventive Medicine Reports","id":"ITEM-1","issue":"100921","issued":{"date-parts":[["2019"]]},"page":"1-9","publisher":"Elsevier","title":"Environmental correlates of health-promoting leisure physical activity in persons with multiple sclerosis using a social cognitive perspective embedded within social ecological model","type":"article-journal","volume":"15"},"uris":["http://www.mendeley.com/documents/?uuid=5c00bd43-28ee-437b-b14d-521b4323568d"]}],"mendeley":{"formattedCitation":"(Silveira &amp; Motl, 2019)","plainTextFormattedCitation":"(Silveira &amp; Motl, 2019)","previouslyFormattedCitation":"(Silveira &amp; Motl, 2019)"},"properties":{"noteIndex":0},"schema":"https://github.com/citation-style-language/schema/raw/master/csl-citation.json"}</w:instrText>
      </w:r>
      <w:r>
        <w:rPr>
          <w:rFonts w:ascii="Times New Roman" w:hAnsi="Times New Roman" w:cs="Times New Roman"/>
          <w:sz w:val="24"/>
          <w:szCs w:val="24"/>
        </w:rPr>
        <w:fldChar w:fldCharType="separate"/>
      </w:r>
      <w:r w:rsidRPr="00007A02">
        <w:rPr>
          <w:rFonts w:ascii="Times New Roman" w:hAnsi="Times New Roman" w:cs="Times New Roman"/>
          <w:noProof/>
          <w:sz w:val="24"/>
          <w:szCs w:val="24"/>
        </w:rPr>
        <w:t>(Silveira &amp; Motl, 2019)</w:t>
      </w:r>
      <w:r>
        <w:rPr>
          <w:rFonts w:ascii="Times New Roman" w:hAnsi="Times New Roman" w:cs="Times New Roman"/>
          <w:sz w:val="24"/>
          <w:szCs w:val="24"/>
        </w:rPr>
        <w:fldChar w:fldCharType="end"/>
      </w:r>
      <w:r>
        <w:rPr>
          <w:rFonts w:ascii="Times New Roman" w:hAnsi="Times New Roman" w:cs="Times New Roman"/>
          <w:sz w:val="24"/>
          <w:szCs w:val="24"/>
        </w:rPr>
        <w:t xml:space="preserve">, and these levels are influenced </w:t>
      </w:r>
      <w:r w:rsidR="001D4840">
        <w:rPr>
          <w:rFonts w:ascii="Times New Roman" w:hAnsi="Times New Roman" w:cs="Times New Roman"/>
          <w:sz w:val="24"/>
          <w:szCs w:val="24"/>
        </w:rPr>
        <w:t>by</w:t>
      </w:r>
      <w:r>
        <w:rPr>
          <w:rFonts w:ascii="Times New Roman" w:hAnsi="Times New Roman" w:cs="Times New Roman"/>
          <w:sz w:val="24"/>
          <w:szCs w:val="24"/>
        </w:rPr>
        <w:t xml:space="preserve"> each other </w:t>
      </w:r>
      <w:r w:rsidRPr="00755B26">
        <w:rPr>
          <w:rFonts w:ascii="Times New Roman" w:hAnsi="Times New Roman" w:cs="Times New Roman"/>
          <w:sz w:val="24"/>
          <w:szCs w:val="24"/>
        </w:rPr>
        <w:fldChar w:fldCharType="begin" w:fldLock="1"/>
      </w:r>
      <w:r w:rsidRPr="00755B26">
        <w:rPr>
          <w:rFonts w:ascii="Times New Roman" w:hAnsi="Times New Roman" w:cs="Times New Roman"/>
          <w:sz w:val="24"/>
          <w:szCs w:val="24"/>
        </w:rPr>
        <w:instrText>ADDIN CSL_CITATION {"citationItems":[{"id":"ITEM-1","itemData":{"DOI":"10.1016/j.dhjo.2019.06.008","author":[{"dropping-particle":"","family":"Úbeda-colomer","given":"Joan","non-dropping-particle":"","parse-names":false,"suffix":""},{"dropping-particle":"","family":"Martin","given":"Kathleen A","non-dropping-particle":"","parse-names":false,"suffix":""},{"dropping-particle":"","family":"Monforte","given":"Javier","non-dropping-particle":"","parse-names":false,"suffix":""},{"dropping-particle":"","family":"Esportiva","given":"Física","non-dropping-particle":"","parse-names":false,"suffix":""},{"dropping-particle":"De","family":"Val","given":"Universitat","non-dropping-particle":"","parse-names":false,"suffix":""}],"container-title":"Disability and Health Journal 12","id":"ITEM-1","issued":{"date-parts":[["2019"]]},"page":"574-580","title":"Predicting physical activity in university students with disabilities : The role of social ecological barriers in the theory of planned behaviour","type":"article-journal","volume":"12"},"uris":["http://www.mendeley.com/documents/?uuid=54b6bcf2-5c19-4eda-baf0-2423c0cb6cd9"]}],"mendeley":{"formattedCitation":"(Úbeda-colomer et al., 2019)","plainTextFormattedCitation":"(Úbeda-colomer et al., 2019)","previouslyFormattedCitation":"(Úbeda-colomer et al., 2019)"},"properties":{"noteIndex":0},"schema":"https://github.com/citation-style-language/schema/raw/master/csl-citation.json"}</w:instrText>
      </w:r>
      <w:r w:rsidRPr="00755B26">
        <w:rPr>
          <w:rFonts w:ascii="Times New Roman" w:hAnsi="Times New Roman" w:cs="Times New Roman"/>
          <w:sz w:val="24"/>
          <w:szCs w:val="24"/>
        </w:rPr>
        <w:fldChar w:fldCharType="separate"/>
      </w:r>
      <w:r w:rsidRPr="00755B26">
        <w:rPr>
          <w:rFonts w:ascii="Times New Roman" w:hAnsi="Times New Roman" w:cs="Times New Roman"/>
          <w:noProof/>
          <w:sz w:val="24"/>
          <w:szCs w:val="24"/>
        </w:rPr>
        <w:t>(Úbeda-colomer et al., 2019)</w:t>
      </w:r>
      <w:r w:rsidRPr="00755B26">
        <w:rPr>
          <w:rFonts w:ascii="Times New Roman" w:hAnsi="Times New Roman" w:cs="Times New Roman"/>
          <w:sz w:val="24"/>
          <w:szCs w:val="24"/>
        </w:rPr>
        <w:fldChar w:fldCharType="end"/>
      </w:r>
      <w:r w:rsidRPr="00755B26">
        <w:rPr>
          <w:rFonts w:ascii="Times New Roman" w:hAnsi="Times New Roman" w:cs="Times New Roman"/>
          <w:sz w:val="24"/>
          <w:szCs w:val="24"/>
        </w:rPr>
        <w:t xml:space="preserve">. For example, </w:t>
      </w:r>
      <w:r>
        <w:rPr>
          <w:rFonts w:ascii="Times New Roman" w:hAnsi="Times New Roman" w:cs="Times New Roman"/>
          <w:sz w:val="24"/>
          <w:szCs w:val="24"/>
        </w:rPr>
        <w:t xml:space="preserve">offering financial support for </w:t>
      </w:r>
      <w:r w:rsidRPr="00755B26">
        <w:rPr>
          <w:rFonts w:ascii="Times New Roman" w:hAnsi="Times New Roman" w:cs="Times New Roman"/>
          <w:sz w:val="24"/>
          <w:szCs w:val="24"/>
        </w:rPr>
        <w:t>people with disabilities and family member</w:t>
      </w:r>
      <w:r>
        <w:rPr>
          <w:rFonts w:ascii="Times New Roman" w:hAnsi="Times New Roman" w:cs="Times New Roman"/>
          <w:sz w:val="24"/>
          <w:szCs w:val="24"/>
        </w:rPr>
        <w:t>s</w:t>
      </w:r>
      <w:r w:rsidRPr="00755B26">
        <w:rPr>
          <w:rFonts w:ascii="Times New Roman" w:hAnsi="Times New Roman" w:cs="Times New Roman"/>
          <w:sz w:val="24"/>
          <w:szCs w:val="24"/>
        </w:rPr>
        <w:t xml:space="preserve"> or friend</w:t>
      </w:r>
      <w:r>
        <w:rPr>
          <w:rFonts w:ascii="Times New Roman" w:hAnsi="Times New Roman" w:cs="Times New Roman"/>
          <w:sz w:val="24"/>
          <w:szCs w:val="24"/>
        </w:rPr>
        <w:t>s in PA participation at the organizational level</w:t>
      </w:r>
      <w:r w:rsidRPr="00755B26">
        <w:rPr>
          <w:rFonts w:ascii="Times New Roman" w:hAnsi="Times New Roman" w:cs="Times New Roman"/>
          <w:sz w:val="24"/>
          <w:szCs w:val="24"/>
        </w:rPr>
        <w:t xml:space="preserve"> could positively </w:t>
      </w:r>
      <w:r>
        <w:rPr>
          <w:rFonts w:ascii="Times New Roman" w:hAnsi="Times New Roman" w:cs="Times New Roman"/>
          <w:sz w:val="24"/>
          <w:szCs w:val="24"/>
        </w:rPr>
        <w:t xml:space="preserve">affect social support at the interpersonal level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{"citationItems":[{"id":"ITEM-1","itemData":{"DOI":"10.1016/j.dhjo.2019.06.008","author":[{"dropping-particle":"","family":"Úbeda-colomer","given":"Joan","non-dropping-particle":"","parse-names":false,"suffix":""},{"dropping-particle":"","family":"Martin","given":"Kathleen A","non-dropping-particle":"","parse-names":false,"suffix":""},{"dropping-particle":"","family":"Monforte","given":"Javier","non-dropping-particle":"","parse-names":false,"suffix":""},{"dropping-particle":"","family":"Esportiva","given":"Física","non-dropping-particle":"","parse-names":false,"suffix":""},{"dropping-particle":"De","family":"Val","given":"Universitat","non-dropping-particle":"","parse-names":false,"suffix":""}],"container-title":"Disability and Health Journal 12","id":"ITEM-1","issued":{"date-parts":[["2019"]]},"page":"574-580","title":"Predicting physical activity in university students with disabilities : The role of social ecological barriers in the theory of planned behaviour","type":"article-journal","volume":"12"},"uris":["http://www.mendeley.com/documents/?uuid=54b6bcf2-5c19-4eda-baf0-2423c0cb6cd9"]}],"mendeley":{"formattedCitation":"(Úbeda-colomer et al., 2019)","plainTextFormattedCitation":"(Úbeda-colomer et al., 2019)","previouslyFormattedCitation":"(Úbeda-colomer et al., 2019)"},"properties":{"noteIndex":0},"schema":"https://github.com/citation-style-language/schema/raw/master/csl-citation.json"}</w:instrText>
      </w:r>
      <w:r>
        <w:rPr>
          <w:rFonts w:ascii="Times New Roman" w:hAnsi="Times New Roman" w:cs="Times New Roman"/>
          <w:sz w:val="24"/>
          <w:szCs w:val="24"/>
        </w:rPr>
        <w:fldChar w:fldCharType="separate"/>
      </w:r>
      <w:r w:rsidRPr="00755B26">
        <w:rPr>
          <w:rFonts w:ascii="Times New Roman" w:hAnsi="Times New Roman" w:cs="Times New Roman"/>
          <w:noProof/>
          <w:sz w:val="24"/>
          <w:szCs w:val="24"/>
        </w:rPr>
        <w:t>(Úbeda-colomer et al., 2019)</w:t>
      </w:r>
      <w:r>
        <w:rPr>
          <w:rFonts w:ascii="Times New Roman" w:hAnsi="Times New Roman" w:cs="Times New Roman"/>
          <w:sz w:val="24"/>
          <w:szCs w:val="24"/>
        </w:rPr>
        <w:fldChar w:fldCharType="end"/>
      </w:r>
      <w:r>
        <w:rPr>
          <w:rFonts w:ascii="Times New Roman" w:hAnsi="Times New Roman" w:cs="Times New Roman"/>
          <w:sz w:val="24"/>
          <w:szCs w:val="24"/>
        </w:rPr>
        <w:t>.</w:t>
      </w:r>
      <w:r w:rsidRPr="00953846">
        <w:rPr>
          <w:rFonts w:ascii="Times New Roman" w:hAnsi="Times New Roman" w:cs="Times New Roman"/>
          <w:sz w:val="24"/>
          <w:szCs w:val="24"/>
        </w:rPr>
        <w:t xml:space="preserve"> </w:t>
      </w:r>
      <w:r>
        <w:rPr>
          <w:rFonts w:ascii="Times New Roman" w:hAnsi="Times New Roman" w:cs="Times New Roman"/>
          <w:sz w:val="24"/>
          <w:szCs w:val="24"/>
        </w:rPr>
        <w:t xml:space="preserve">The model can be used for planning and evaluations by </w:t>
      </w:r>
      <w:r w:rsidRPr="007225B6">
        <w:rPr>
          <w:rFonts w:ascii="Times New Roman" w:hAnsi="Times New Roman" w:cs="Times New Roman"/>
          <w:sz w:val="24"/>
          <w:szCs w:val="24"/>
        </w:rPr>
        <w:t>health and fitness professionals</w:t>
      </w:r>
      <w:r>
        <w:rPr>
          <w:rFonts w:ascii="Times New Roman" w:hAnsi="Times New Roman" w:cs="Times New Roman"/>
          <w:sz w:val="24"/>
          <w:szCs w:val="24"/>
        </w:rPr>
        <w:t xml:space="preserve"> </w:t>
      </w:r>
      <w:r w:rsidRPr="007B53D2">
        <w:rPr>
          <w:rFonts w:ascii="Times New Roman" w:hAnsi="Times New Roman" w:cs="Times New Roman"/>
          <w:sz w:val="24"/>
          <w:szCs w:val="24"/>
        </w:rPr>
        <w:t xml:space="preserve">regarding facilitators or barriers </w:t>
      </w:r>
      <w:r>
        <w:rPr>
          <w:rFonts w:ascii="Times New Roman" w:hAnsi="Times New Roman" w:cs="Times New Roman"/>
          <w:sz w:val="24"/>
          <w:szCs w:val="24"/>
        </w:rPr>
        <w:t xml:space="preserve">to be </w:t>
      </w:r>
      <w:r>
        <w:rPr>
          <w:rFonts w:ascii="Times New Roman" w:hAnsi="Times New Roman" w:cs="Times New Roman"/>
          <w:sz w:val="24"/>
          <w:szCs w:val="24"/>
        </w:rPr>
        <w:lastRenderedPageBreak/>
        <w:t xml:space="preserve">integrated with understanding and improving health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{"citationItems":[{"id":"ITEM-1","itemData":{"author":[{"dropping-particle":"","family":"King","given":"Kristi M","non-dropping-particle":"","parse-names":false,"suffix":""},{"dropping-particle":"","family":"Gonzalez","given":"Gina B","non-dropping-particle":"","parse-names":false,"suffix":""}],"container-title":"ACSM’s Health &amp; Fitness Journal","id":"ITEM-1","issue":"4","issued":{"date-parts":[["2018"]]},"page":"29-32","title":"Ecological Model","type":"article-journal","volume":"22"},"uris":["http://www.mendeley.com/documents/?uuid=a45cfa27-6889-44f5-aeac-136a3addae7d"]},{"id":"ITEM-2","itemData":{"DOI":"10.1016/j.dhjo.2019.06.008","author":[{"dropping-particle":"","family":"Úbeda-colomer","given":"Joan","non-dropping-particle":"","parse-names":false,"suffix":""},{"dropping-particle":"","family":"Martin","given":"Kathleen A","non-dropping-particle":"","parse-names":false,"suffix":""},{"dropping-particle":"","family":"Monforte","given":"Javier","non-dropping-particle":"","parse-names":false,"suffix":""},{"dropping-particle":"","family":"Esportiva","given":"Física","non-dropping-particle":"","parse-names":false,"suffix":""},{"dropping-particle":"De","family":"Val","given":"Universitat","non-dropping-particle":"","parse-names":false,"suffix":""}],"container-title":"Disability and Health Journal 12","id":"ITEM-2","issued":{"date-parts":[["2019"]]},"page":"574-580","title":"Predicting physical activity in university students with disabilities : The role of social ecological barriers in the theory of planned behaviour","type":"article-journal","volume":"12"},"uris":["http://www.mendeley.com/documents/?uuid=54b6bcf2-5c19-4eda-baf0-2423c0cb6cd9"]}],"mendeley":{"formattedCitation":"(King &amp; Gonzalez, 2018; Úbeda-colomer et al., 2019)","plainTextFormattedCitation":"(King &amp; Gonzalez, 2018; Úbeda-colomer et al., 2019)","previouslyFormattedCitation":"(King &amp; Gonzalez, 2018; Úbeda-colomer et al., 2019)"},"properties":{"noteIndex":0},"schema":"https://github.com/citation-style-language/schema/raw/master/csl-citation.json"}</w:instrText>
      </w:r>
      <w:r>
        <w:rPr>
          <w:rFonts w:ascii="Times New Roman" w:hAnsi="Times New Roman" w:cs="Times New Roman"/>
          <w:sz w:val="24"/>
          <w:szCs w:val="24"/>
        </w:rPr>
        <w:fldChar w:fldCharType="separate"/>
      </w:r>
      <w:r w:rsidRPr="001C01F3">
        <w:rPr>
          <w:rFonts w:ascii="Times New Roman" w:hAnsi="Times New Roman" w:cs="Times New Roman"/>
          <w:noProof/>
          <w:sz w:val="24"/>
          <w:szCs w:val="24"/>
        </w:rPr>
        <w:t>(King &amp; Gonzalez, 2018; Úbeda-colomer et al., 2019)</w:t>
      </w:r>
      <w:r>
        <w:rPr>
          <w:rFonts w:ascii="Times New Roman" w:hAnsi="Times New Roman" w:cs="Times New Roman"/>
          <w:sz w:val="24"/>
          <w:szCs w:val="24"/>
        </w:rPr>
        <w:fldChar w:fldCharType="end"/>
      </w:r>
      <w:r>
        <w:rPr>
          <w:rFonts w:ascii="Times New Roman" w:hAnsi="Times New Roman" w:cs="Times New Roman"/>
          <w:sz w:val="24"/>
          <w:szCs w:val="24"/>
        </w:rPr>
        <w:t>.</w:t>
      </w:r>
    </w:p>
    <w:p w14:paraId="055A3459" w14:textId="36CE9378" w:rsidR="000B46D3" w:rsidRDefault="000B46D3"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Pr="00F071EC">
        <w:rPr>
          <w:rFonts w:ascii="Times New Roman" w:hAnsi="Times New Roman" w:cs="Times New Roman"/>
          <w:sz w:val="24"/>
          <w:szCs w:val="24"/>
        </w:rPr>
        <w:t>model</w:t>
      </w:r>
      <w:r>
        <w:rPr>
          <w:rFonts w:ascii="Times New Roman" w:hAnsi="Times New Roman" w:cs="Times New Roman"/>
          <w:sz w:val="24"/>
          <w:szCs w:val="24"/>
        </w:rPr>
        <w:t xml:space="preserve"> is a framework that those five l</w:t>
      </w:r>
      <w:r w:rsidR="00E42144">
        <w:rPr>
          <w:rFonts w:ascii="Times New Roman" w:hAnsi="Times New Roman" w:cs="Times New Roman"/>
          <w:sz w:val="24"/>
          <w:szCs w:val="24"/>
        </w:rPr>
        <w:t>evels influenced by individuals’</w:t>
      </w:r>
      <w:r>
        <w:rPr>
          <w:rFonts w:ascii="Times New Roman" w:hAnsi="Times New Roman" w:cs="Times New Roman"/>
          <w:sz w:val="24"/>
          <w:szCs w:val="24"/>
        </w:rPr>
        <w:t xml:space="preserve"> surroundings can result </w:t>
      </w:r>
      <w:r w:rsidRPr="007225B6">
        <w:rPr>
          <w:rFonts w:ascii="Times New Roman" w:hAnsi="Times New Roman" w:cs="Times New Roman"/>
          <w:sz w:val="24"/>
          <w:szCs w:val="24"/>
        </w:rPr>
        <w:t>as facilitators or barriers to physical</w:t>
      </w:r>
      <w:r>
        <w:rPr>
          <w:rFonts w:ascii="Times New Roman" w:hAnsi="Times New Roman" w:cs="Times New Roman"/>
          <w:sz w:val="24"/>
          <w:szCs w:val="24"/>
        </w:rPr>
        <w:t xml:space="preserve"> </w:t>
      </w:r>
      <w:r w:rsidRPr="007225B6">
        <w:rPr>
          <w:rFonts w:ascii="Times New Roman" w:hAnsi="Times New Roman" w:cs="Times New Roman"/>
          <w:sz w:val="24"/>
          <w:szCs w:val="24"/>
        </w:rPr>
        <w:t>activity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{"citationItems":[{"id":"ITEM-1","itemData":{"author":[{"dropping-particle":"","family":"King","given":"Kristi M","non-dropping-particle":"","parse-names":false,"suffix":""},{"dropping-particle":"","family":"Gonzalez","given":"Gina B","non-dropping-particle":"","parse-names":false,"suffix":""}],"container-title":"ACSM’s Health &amp; Fitness Journal","id":"ITEM-1","issue":"4","issued":{"date-parts":[["2018"]]},"page":"29-32","title":"Ecological Model","type":"article-journal","volume":"22"},"uris":["http://www.mendeley.com/documents/?uuid=a45cfa27-6889-44f5-aeac-136a3addae7d"]}],"mendeley":{"formattedCitation":"(King &amp; Gonzalez, 2018)","plainTextFormattedCitation":"(King &amp; Gonzalez, 2018)","previouslyFormattedCitation":"(King &amp; Gonzalez, 2018)"},"properties":{"noteIndex":0},"schema":"https://github.com/citation-style-language/schema/raw/master/csl-citation.json"}</w:instrText>
      </w:r>
      <w:r>
        <w:rPr>
          <w:rFonts w:ascii="Times New Roman" w:hAnsi="Times New Roman" w:cs="Times New Roman"/>
          <w:sz w:val="24"/>
          <w:szCs w:val="24"/>
        </w:rPr>
        <w:fldChar w:fldCharType="separate"/>
      </w:r>
      <w:r w:rsidRPr="007225B6">
        <w:rPr>
          <w:rFonts w:ascii="Times New Roman" w:hAnsi="Times New Roman" w:cs="Times New Roman"/>
          <w:noProof/>
          <w:sz w:val="24"/>
          <w:szCs w:val="24"/>
        </w:rPr>
        <w:t>(King &amp; Gonzalez, 2018)</w:t>
      </w:r>
      <w:r>
        <w:rPr>
          <w:rFonts w:ascii="Times New Roman" w:hAnsi="Times New Roman" w:cs="Times New Roman"/>
          <w:sz w:val="24"/>
          <w:szCs w:val="24"/>
        </w:rPr>
        <w:fldChar w:fldCharType="end"/>
      </w:r>
      <w:r w:rsidRPr="007225B6">
        <w:rPr>
          <w:rFonts w:ascii="Times New Roman" w:hAnsi="Times New Roman" w:cs="Times New Roman"/>
          <w:sz w:val="24"/>
          <w:szCs w:val="24"/>
        </w:rPr>
        <w:t>.</w:t>
      </w:r>
      <w:r>
        <w:rPr>
          <w:rFonts w:ascii="Times New Roman" w:hAnsi="Times New Roman" w:cs="Times New Roman"/>
          <w:sz w:val="24"/>
          <w:szCs w:val="24"/>
        </w:rPr>
        <w:t xml:space="preserve"> Five levels of </w:t>
      </w:r>
      <w:r w:rsidRPr="00DB6983">
        <w:rPr>
          <w:rFonts w:ascii="Times New Roman" w:hAnsi="Times New Roman" w:cs="Times New Roman"/>
          <w:sz w:val="24"/>
          <w:szCs w:val="24"/>
        </w:rPr>
        <w:t xml:space="preserve">behavioral </w:t>
      </w:r>
      <w:r>
        <w:rPr>
          <w:rFonts w:ascii="Times New Roman" w:hAnsi="Times New Roman" w:cs="Times New Roman"/>
          <w:sz w:val="24"/>
          <w:szCs w:val="24"/>
        </w:rPr>
        <w:t xml:space="preserve">influences specified by </w:t>
      </w:r>
      <w:r>
        <w:rPr>
          <w:rFonts w:ascii="Times New Roman" w:hAnsi="Times New Roman" w:cs="Times New Roman"/>
          <w:sz w:val="24"/>
          <w:szCs w:val="24"/>
        </w:rPr>
        <w:fldChar w:fldCharType="begin" w:fldLock="1"/>
      </w:r>
      <w:r w:rsidR="001D4840">
        <w:rPr>
          <w:rFonts w:ascii="Times New Roman" w:hAnsi="Times New Roman" w:cs="Times New Roman"/>
          <w:sz w:val="24"/>
          <w:szCs w:val="24"/>
        </w:rPr>
        <w:instrText>ADDIN CSL_CITATION {"citationItems":[{"id":"ITEM-1","itemData":{"author":[{"dropping-particle":"","family":"Sallis","given":"James F","non-dropping-particle":"","parse-names":false,"suffix":""},{"dropping-particle":"","family":"Bauman","given":"Adrian","non-dropping-particle":"","parse-names":false,"suffix":""},{"dropping-particle":"","family":"Pratt","given":"Michael","non-dropping-particle":"","parse-names":false,"suffix":""}],"container-title":"American Journal of Preventive Medicine","id":"ITEM-1","issue":"4","issued":{"date-parts":[["1998"]]},"page":"379-397","title":"Environmental and Policy Interventions to Promote Physical Activity","type":"article-journal","volume":"15"},"uris":["http://www.mendeley.com/documents/?uuid=011ffaee-81f5-4725-8723-7a51d06caa5f"]}],"mendeley":{"formattedCitation":"(Sallis et al., 1998)","manualFormatting":"Sallis et al. (1998)","plainTextFormattedCitation":"(Sallis et al., 1998)","previouslyFormattedCitation":"(Sallis et al., 1998)"},"properties":{"noteIndex":0},"schema":"https://github.com/citation-style-language/schema/raw/master/csl-citation.json"}</w:instrText>
      </w:r>
      <w:r>
        <w:rPr>
          <w:rFonts w:ascii="Times New Roman" w:hAnsi="Times New Roman" w:cs="Times New Roman"/>
          <w:sz w:val="24"/>
          <w:szCs w:val="24"/>
        </w:rPr>
        <w:fldChar w:fldCharType="separate"/>
      </w:r>
      <w:r w:rsidR="001D4840">
        <w:rPr>
          <w:rFonts w:ascii="Times New Roman" w:hAnsi="Times New Roman" w:cs="Times New Roman"/>
          <w:noProof/>
          <w:sz w:val="24"/>
          <w:szCs w:val="24"/>
        </w:rPr>
        <w:t>Sallis et al.</w:t>
      </w:r>
      <w:r w:rsidRPr="002024D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2024D4">
        <w:rPr>
          <w:rFonts w:ascii="Times New Roman" w:hAnsi="Times New Roman" w:cs="Times New Roman"/>
          <w:noProof/>
          <w:sz w:val="24"/>
          <w:szCs w:val="24"/>
        </w:rPr>
        <w:t>1998)</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{"citationItems":[{"id":"ITEM-1","itemData":{"author":[{"dropping-particle":"","family":"Mccracken","given":"Laura","non-dropping-particle":"","parse-names":false,"suffix":""}],"id":"ITEM-1","issued":{"date-parts":[["2017"]]},"number-of-pages":"120","title":"Cardiac function and physical activity participation in individuals with spinal cord injury","type":"thesis"},"uris":["http://www.mendeley.com/documents/?uuid=aca6b072-8135-4253-9366-968ee294750f"]}],"mendeley":{"formattedCitation":"(Mccracken, 2017)","manualFormatting":"Mccracken (2017)","plainTextFormattedCitation":"(Mccracken, 2017)","previouslyFormattedCitation":"(Mccracken,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Mccracken (</w:t>
      </w:r>
      <w:r w:rsidRPr="00FF5079">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consist of </w:t>
      </w:r>
      <w:r w:rsidRPr="001B0AA7">
        <w:rPr>
          <w:rFonts w:ascii="Times New Roman" w:hAnsi="Times New Roman" w:cs="Times New Roman"/>
          <w:sz w:val="24"/>
          <w:szCs w:val="24"/>
        </w:rPr>
        <w:t>intrapersonal, interpersonal, institutional, community</w:t>
      </w:r>
      <w:r>
        <w:rPr>
          <w:rFonts w:ascii="Times New Roman" w:hAnsi="Times New Roman" w:cs="Times New Roman"/>
          <w:sz w:val="24"/>
          <w:szCs w:val="24"/>
        </w:rPr>
        <w:t>,</w:t>
      </w:r>
      <w:r w:rsidRPr="001B0AA7">
        <w:rPr>
          <w:rFonts w:ascii="Times New Roman" w:hAnsi="Times New Roman" w:cs="Times New Roman"/>
          <w:sz w:val="24"/>
          <w:szCs w:val="24"/>
        </w:rPr>
        <w:t xml:space="preserve"> and </w:t>
      </w:r>
      <w:r>
        <w:rPr>
          <w:rFonts w:ascii="Times New Roman" w:hAnsi="Times New Roman" w:cs="Times New Roman"/>
          <w:sz w:val="24"/>
          <w:szCs w:val="24"/>
        </w:rPr>
        <w:t xml:space="preserve">public </w:t>
      </w:r>
      <w:r w:rsidRPr="001B0AA7">
        <w:rPr>
          <w:rFonts w:ascii="Times New Roman" w:hAnsi="Times New Roman" w:cs="Times New Roman"/>
          <w:sz w:val="24"/>
          <w:szCs w:val="24"/>
        </w:rPr>
        <w:t>policy</w:t>
      </w:r>
      <w:r>
        <w:rPr>
          <w:rFonts w:ascii="Times New Roman" w:hAnsi="Times New Roman" w:cs="Times New Roman"/>
          <w:sz w:val="24"/>
          <w:szCs w:val="24"/>
        </w:rPr>
        <w:t xml:space="preserve"> (see </w:t>
      </w:r>
      <w:r w:rsidRPr="001D4840">
        <w:rPr>
          <w:rFonts w:ascii="Times New Roman" w:hAnsi="Times New Roman" w:cs="Times New Roman"/>
          <w:sz w:val="24"/>
          <w:szCs w:val="24"/>
        </w:rPr>
        <w:fldChar w:fldCharType="begin"/>
      </w:r>
      <w:r w:rsidRPr="001D4840">
        <w:rPr>
          <w:rFonts w:ascii="Times New Roman" w:hAnsi="Times New Roman" w:cs="Times New Roman"/>
          <w:sz w:val="24"/>
          <w:szCs w:val="24"/>
        </w:rPr>
        <w:instrText xml:space="preserve"> REF _Ref106541095 \h  \* MERGEFORMAT </w:instrText>
      </w:r>
      <w:r w:rsidRPr="001D4840">
        <w:rPr>
          <w:rFonts w:ascii="Times New Roman" w:hAnsi="Times New Roman" w:cs="Times New Roman"/>
          <w:sz w:val="24"/>
          <w:szCs w:val="24"/>
        </w:rPr>
      </w:r>
      <w:r w:rsidRPr="001D4840">
        <w:rPr>
          <w:rFonts w:ascii="Times New Roman" w:hAnsi="Times New Roman" w:cs="Times New Roman"/>
          <w:sz w:val="24"/>
          <w:szCs w:val="24"/>
        </w:rPr>
        <w:fldChar w:fldCharType="separate"/>
      </w:r>
      <w:r w:rsidRPr="001D4840">
        <w:rPr>
          <w:rFonts w:ascii="Times New Roman" w:hAnsi="Times New Roman" w:cs="Times New Roman"/>
          <w:sz w:val="24"/>
          <w:szCs w:val="24"/>
        </w:rPr>
        <w:t xml:space="preserve">Figure </w:t>
      </w:r>
      <w:r w:rsidRPr="001D4840">
        <w:rPr>
          <w:rFonts w:ascii="Times New Roman" w:hAnsi="Times New Roman" w:cs="Times New Roman"/>
          <w:noProof/>
          <w:sz w:val="24"/>
          <w:szCs w:val="24"/>
        </w:rPr>
        <w:t>1</w:t>
      </w:r>
      <w:r w:rsidRPr="001D4840">
        <w:rPr>
          <w:rFonts w:ascii="Times New Roman" w:hAnsi="Times New Roman" w:cs="Times New Roman"/>
          <w:sz w:val="24"/>
          <w:szCs w:val="24"/>
        </w:rPr>
        <w:fldChar w:fldCharType="end"/>
      </w:r>
      <w:r w:rsidRPr="001D4840">
        <w:rPr>
          <w:rFonts w:ascii="Times New Roman" w:hAnsi="Times New Roman" w:cs="Times New Roman"/>
          <w:sz w:val="24"/>
          <w:szCs w:val="24"/>
        </w:rPr>
        <w:t>)</w:t>
      </w:r>
      <w:r w:rsidRPr="001B0AA7">
        <w:rPr>
          <w:rFonts w:ascii="Times New Roman" w:hAnsi="Times New Roman" w:cs="Times New Roman"/>
          <w:sz w:val="24"/>
          <w:szCs w:val="24"/>
        </w:rPr>
        <w:t>.</w:t>
      </w:r>
      <w:r>
        <w:rPr>
          <w:rFonts w:ascii="Times New Roman" w:hAnsi="Times New Roman" w:cs="Times New Roman"/>
          <w:sz w:val="24"/>
          <w:szCs w:val="24"/>
        </w:rPr>
        <w:t xml:space="preserve"> </w:t>
      </w:r>
      <w:r w:rsidRPr="00252D51">
        <w:rPr>
          <w:rFonts w:ascii="Times New Roman" w:hAnsi="Times New Roman" w:cs="Times New Roman"/>
          <w:sz w:val="24"/>
          <w:szCs w:val="24"/>
        </w:rPr>
        <w:t>The social-ec</w:t>
      </w:r>
      <w:r>
        <w:rPr>
          <w:rFonts w:ascii="Times New Roman" w:hAnsi="Times New Roman" w:cs="Times New Roman"/>
          <w:sz w:val="24"/>
          <w:szCs w:val="24"/>
        </w:rPr>
        <w:t>ological model clarifies that individual knowledge and attitudes have less impact on</w:t>
      </w:r>
      <w:r w:rsidR="007878CC" w:rsidRPr="007878CC">
        <w:rPr>
          <w:rFonts w:ascii="Times New Roman" w:hAnsi="Times New Roman" w:cs="Times New Roman"/>
          <w:sz w:val="24"/>
          <w:szCs w:val="24"/>
        </w:rPr>
        <w:t xml:space="preserve"> </w:t>
      </w:r>
      <w:r w:rsidR="007878CC" w:rsidRPr="00252D51">
        <w:rPr>
          <w:rFonts w:ascii="Times New Roman" w:hAnsi="Times New Roman" w:cs="Times New Roman"/>
          <w:sz w:val="24"/>
          <w:szCs w:val="24"/>
        </w:rPr>
        <w:t xml:space="preserve">health behavior </w:t>
      </w:r>
      <w:r w:rsidR="007878CC">
        <w:rPr>
          <w:rFonts w:ascii="Times New Roman" w:hAnsi="Times New Roman" w:cs="Times New Roman"/>
          <w:sz w:val="24"/>
          <w:szCs w:val="24"/>
        </w:rPr>
        <w:t>but</w:t>
      </w:r>
      <w:r w:rsidR="007878CC" w:rsidRPr="00252D51">
        <w:rPr>
          <w:rFonts w:ascii="Times New Roman" w:hAnsi="Times New Roman" w:cs="Times New Roman"/>
          <w:sz w:val="24"/>
          <w:szCs w:val="24"/>
        </w:rPr>
        <w:t xml:space="preserve"> environments in</w:t>
      </w:r>
      <w:r w:rsidR="007878CC">
        <w:rPr>
          <w:rFonts w:ascii="Times New Roman" w:hAnsi="Times New Roman" w:cs="Times New Roman"/>
          <w:sz w:val="24"/>
          <w:szCs w:val="24"/>
        </w:rPr>
        <w:t xml:space="preserve"> </w:t>
      </w:r>
      <w:r w:rsidR="007878CC" w:rsidRPr="00252D51">
        <w:rPr>
          <w:rFonts w:ascii="Times New Roman" w:hAnsi="Times New Roman" w:cs="Times New Roman"/>
          <w:sz w:val="24"/>
          <w:szCs w:val="24"/>
        </w:rPr>
        <w:t>which community residents live, play, work, and learn</w:t>
      </w:r>
      <w:r w:rsidR="007878CC">
        <w:rPr>
          <w:rFonts w:ascii="Times New Roman" w:hAnsi="Times New Roman" w:cs="Times New Roman"/>
          <w:sz w:val="24"/>
          <w:szCs w:val="24"/>
        </w:rPr>
        <w:t xml:space="preserve"> </w:t>
      </w:r>
      <w:r w:rsidR="007878CC" w:rsidRPr="00252D51">
        <w:rPr>
          <w:rFonts w:ascii="Times New Roman" w:hAnsi="Times New Roman" w:cs="Times New Roman"/>
          <w:sz w:val="24"/>
          <w:szCs w:val="24"/>
        </w:rPr>
        <w:t xml:space="preserve">more </w:t>
      </w:r>
      <w:r w:rsidR="007878CC">
        <w:rPr>
          <w:rFonts w:ascii="Times New Roman" w:hAnsi="Times New Roman" w:cs="Times New Roman"/>
          <w:sz w:val="24"/>
          <w:szCs w:val="24"/>
        </w:rPr>
        <w:t xml:space="preserve">dominate health behavior </w:t>
      </w:r>
      <w:r w:rsidR="007878CC">
        <w:rPr>
          <w:rFonts w:ascii="Times New Roman" w:hAnsi="Times New Roman" w:cs="Times New Roman"/>
          <w:sz w:val="24"/>
          <w:szCs w:val="24"/>
        </w:rPr>
        <w:fldChar w:fldCharType="begin" w:fldLock="1"/>
      </w:r>
      <w:r w:rsidR="007878CC">
        <w:rPr>
          <w:rFonts w:ascii="Times New Roman" w:hAnsi="Times New Roman" w:cs="Times New Roman"/>
          <w:sz w:val="24"/>
          <w:szCs w:val="24"/>
        </w:rPr>
        <w:instrText>ADDIN CSL_CITATION {"citationItems":[{"id":"ITEM-1","itemData":{"author":[{"dropping-particle":"","family":"King","given":"Kristi M","non-dropping-particle":"","parse-names":false,"suffix":""},{"dropping-particle":"","family":"Gonzalez","given":"Gina B","non-dropping-particle":"","parse-names":false,"suffix":""}],"container-title":"ACSM’s Health &amp; Fitness Journal","id":"ITEM-1","issue":"4","issued":{"date-parts":[["2018"]]},"page":"29-32","title":"Ecological Model","type":"article-journal","volume":"22"},"uris":["http://www.mendeley.com/documents/?uuid=a45cfa27-6889-44f5-aeac-136a3addae7d"]},{"id":"ITEM-2","itemData":{"DOI":"10.1016/j.dhjo.2019.06.008","author":[{"dropping-particle":"","family":"Úbeda-colomer","given":"Joan","non-dropping-particle":"","parse-names":false,"suffix":""},{"dropping-particle":"","family":"Martin","given":"Kathleen A","non-dropping-particle":"","parse-names":false,"suffix":""},{"dropping-particle":"","family":"Monforte","given":"Javier","non-dropping-particle":"","parse-names":false,"suffix":""},{"dropping-particle":"","family":"Esportiva","given":"Física","non-dropping-particle":"","parse-names":false,"suffix":""},{"dropping-particle":"De","family":"Val","given":"Universitat","non-dropping-particle":"","parse-names":false,"suffix":""}],"container-title":"Disability and Health Journal 12","id":"ITEM-2","issued":{"date-parts":[["2019"]]},"page":"574-580","title":"Predicting physical activity in university students with disabilities : The role of social ecological barriers in the theory of planned behaviour","type":"article-journal","volume":"12"},"uris":["http://www.mendeley.com/documents/?uuid=54b6bcf2-5c19-4eda-baf0-2423c0cb6cd9"]}],"mendeley":{"formattedCitation":"(King &amp; Gonzalez, 2018; Úbeda-colomer et al., 2019)","plainTextFormattedCitation":"(King &amp; Gonzalez, 2018; Úbeda-colomer et al., 2019)","previouslyFormattedCitation":"(King &amp; Gonzalez, 2018; Úbeda-colomer et al., 2019)"},"properties":{"noteIndex":0},"schema":"https://github.com/citation-style-language/schema/raw/master/csl-citation.json"}</w:instrText>
      </w:r>
      <w:r w:rsidR="007878CC">
        <w:rPr>
          <w:rFonts w:ascii="Times New Roman" w:hAnsi="Times New Roman" w:cs="Times New Roman"/>
          <w:sz w:val="24"/>
          <w:szCs w:val="24"/>
        </w:rPr>
        <w:fldChar w:fldCharType="separate"/>
      </w:r>
      <w:r w:rsidR="007878CC" w:rsidRPr="001C01F3">
        <w:rPr>
          <w:rFonts w:ascii="Times New Roman" w:hAnsi="Times New Roman" w:cs="Times New Roman"/>
          <w:noProof/>
          <w:sz w:val="24"/>
          <w:szCs w:val="24"/>
        </w:rPr>
        <w:t>(King &amp; Gonzalez, 2018; Úbeda-colomer et al., 2019)</w:t>
      </w:r>
      <w:r w:rsidR="007878CC">
        <w:rPr>
          <w:rFonts w:ascii="Times New Roman" w:hAnsi="Times New Roman" w:cs="Times New Roman"/>
          <w:sz w:val="24"/>
          <w:szCs w:val="24"/>
        </w:rPr>
        <w:fldChar w:fldCharType="end"/>
      </w:r>
      <w:r w:rsidR="007878CC">
        <w:rPr>
          <w:rFonts w:ascii="Times New Roman" w:hAnsi="Times New Roman" w:cs="Times New Roman"/>
          <w:sz w:val="24"/>
          <w:szCs w:val="24"/>
        </w:rPr>
        <w:t>.</w:t>
      </w:r>
      <w:r w:rsidR="007878CC" w:rsidRPr="00252D51">
        <w:rPr>
          <w:rFonts w:ascii="Times New Roman" w:hAnsi="Times New Roman" w:cs="Times New Roman"/>
          <w:sz w:val="24"/>
          <w:szCs w:val="24"/>
        </w:rPr>
        <w:t xml:space="preserve"> </w:t>
      </w:r>
      <w:r w:rsidR="007878CC">
        <w:rPr>
          <w:rFonts w:ascii="Times New Roman" w:hAnsi="Times New Roman" w:cs="Times New Roman"/>
          <w:sz w:val="24"/>
          <w:szCs w:val="24"/>
        </w:rPr>
        <w:t xml:space="preserve">And in a systematic review by </w:t>
      </w:r>
      <w:r w:rsidR="007878CC">
        <w:rPr>
          <w:rFonts w:ascii="Times New Roman" w:hAnsi="Times New Roman" w:cs="Times New Roman"/>
          <w:sz w:val="24"/>
          <w:szCs w:val="24"/>
        </w:rPr>
        <w:fldChar w:fldCharType="begin" w:fldLock="1"/>
      </w:r>
      <w:r w:rsidR="007878CC">
        <w:rPr>
          <w:rFonts w:ascii="Times New Roman" w:hAnsi="Times New Roman" w:cs="Times New Roman"/>
          <w:sz w:val="24"/>
          <w:szCs w:val="24"/>
        </w:rPr>
        <w:instrText>ADDIN CSL_CITATION {"citationItems":[{"id":"ITEM-1","itemData":{"DOI":"10.1177/1090198111418634","author":[{"dropping-particle":"","family":"Golden","given":"Shelley D","non-dropping-particle":"","parse-names":false,"suffix":""},{"dropping-particle":"","family":"Earp","given":"Jo Anne L","non-dropping-particle":"","parse-names":false,"suffix":""}],"container-title":"Health Education &amp; Behavior","id":"ITEM-1","issue":"3","issued":{"date-parts":[["2012"]]},"page":"364-372","title":"Social Ecological Approaches to Individuals and Their Contexts: Twenty Years of Health Education &amp; Behavior Health Promotion Interventions","type":"article-journal","volume":"39"},"uris":["http://www.mendeley.com/documents/?uuid=489d5a85-1dae-4116-afea-4a164a91627b"]}],"mendeley":{"formattedCitation":"(Golden &amp; Earp, 2012)","manualFormatting":"Golden &amp; Earp (2012)","plainTextFormattedCitation":"(Golden &amp; Earp, 2012)","previouslyFormattedCitation":"(Golden &amp; Earp, 2012)"},"properties":{"noteIndex":0},"schema":"https://github.com/citation-style-language/schema/raw/master/csl-citation.json"}</w:instrText>
      </w:r>
      <w:r w:rsidR="007878CC">
        <w:rPr>
          <w:rFonts w:ascii="Times New Roman" w:hAnsi="Times New Roman" w:cs="Times New Roman"/>
          <w:sz w:val="24"/>
          <w:szCs w:val="24"/>
        </w:rPr>
        <w:fldChar w:fldCharType="separate"/>
      </w:r>
      <w:r w:rsidR="007878CC">
        <w:rPr>
          <w:rFonts w:ascii="Times New Roman" w:hAnsi="Times New Roman" w:cs="Times New Roman"/>
          <w:noProof/>
          <w:sz w:val="24"/>
          <w:szCs w:val="24"/>
        </w:rPr>
        <w:t>Golden &amp; Earp</w:t>
      </w:r>
      <w:r w:rsidR="007878CC" w:rsidRPr="00AD3C2D">
        <w:rPr>
          <w:rFonts w:ascii="Times New Roman" w:hAnsi="Times New Roman" w:cs="Times New Roman"/>
          <w:noProof/>
          <w:sz w:val="24"/>
          <w:szCs w:val="24"/>
        </w:rPr>
        <w:t xml:space="preserve"> </w:t>
      </w:r>
      <w:r w:rsidR="007878CC">
        <w:rPr>
          <w:rFonts w:ascii="Times New Roman" w:hAnsi="Times New Roman" w:cs="Times New Roman"/>
          <w:noProof/>
          <w:sz w:val="24"/>
          <w:szCs w:val="24"/>
        </w:rPr>
        <w:t>(</w:t>
      </w:r>
      <w:r w:rsidR="007878CC" w:rsidRPr="00AD3C2D">
        <w:rPr>
          <w:rFonts w:ascii="Times New Roman" w:hAnsi="Times New Roman" w:cs="Times New Roman"/>
          <w:noProof/>
          <w:sz w:val="24"/>
          <w:szCs w:val="24"/>
        </w:rPr>
        <w:t>2012)</w:t>
      </w:r>
      <w:r w:rsidR="007878CC">
        <w:rPr>
          <w:rFonts w:ascii="Times New Roman" w:hAnsi="Times New Roman" w:cs="Times New Roman"/>
          <w:sz w:val="24"/>
          <w:szCs w:val="24"/>
        </w:rPr>
        <w:fldChar w:fldCharType="end"/>
      </w:r>
      <w:r w:rsidR="007878CC">
        <w:rPr>
          <w:rFonts w:ascii="Times New Roman" w:hAnsi="Times New Roman" w:cs="Times New Roman"/>
          <w:sz w:val="24"/>
          <w:szCs w:val="24"/>
        </w:rPr>
        <w:t xml:space="preserve">, the intervention activities were mostly focused more on the individual and interpersonal levels than on institutional, community levels, and policies in different settings (schools, rehabilitation, and so on). </w:t>
      </w:r>
    </w:p>
    <w:p w14:paraId="79956F39" w14:textId="4B14D32D" w:rsidR="00C977FD" w:rsidRPr="00C977FD" w:rsidRDefault="00C977FD" w:rsidP="00C977FD">
      <w:pPr>
        <w:pStyle w:val="Caption"/>
        <w:rPr>
          <w:rFonts w:ascii="Times New Roman" w:hAnsi="Times New Roman" w:cs="Times New Roman"/>
          <w:b/>
          <w:i w:val="0"/>
          <w:sz w:val="24"/>
          <w:szCs w:val="24"/>
        </w:rPr>
      </w:pPr>
      <w:bookmarkStart w:id="32" w:name="_Toc107674850"/>
      <w:bookmarkStart w:id="33" w:name="_Toc107558714"/>
      <w:bookmarkStart w:id="34" w:name="_Toc107524727"/>
      <w:bookmarkStart w:id="35" w:name="_Ref106541095"/>
      <w:r w:rsidRPr="00C977FD">
        <w:rPr>
          <w:rFonts w:ascii="Times New Roman" w:hAnsi="Times New Roman" w:cs="Times New Roman"/>
          <w:b/>
          <w:i w:val="0"/>
          <w:sz w:val="24"/>
          <w:szCs w:val="24"/>
        </w:rPr>
        <w:t xml:space="preserve">Figure </w:t>
      </w:r>
      <w:r w:rsidR="00C566F2">
        <w:rPr>
          <w:rFonts w:ascii="Times New Roman" w:hAnsi="Times New Roman" w:cs="Times New Roman"/>
          <w:b/>
          <w:i w:val="0"/>
          <w:sz w:val="24"/>
          <w:szCs w:val="24"/>
        </w:rPr>
        <w:fldChar w:fldCharType="begin"/>
      </w:r>
      <w:r w:rsidR="00C566F2">
        <w:rPr>
          <w:rFonts w:ascii="Times New Roman" w:hAnsi="Times New Roman" w:cs="Times New Roman"/>
          <w:b/>
          <w:i w:val="0"/>
          <w:sz w:val="24"/>
          <w:szCs w:val="24"/>
        </w:rPr>
        <w:instrText xml:space="preserve"> SEQ Figure \* ARABIC </w:instrText>
      </w:r>
      <w:r w:rsidR="00C566F2">
        <w:rPr>
          <w:rFonts w:ascii="Times New Roman" w:hAnsi="Times New Roman" w:cs="Times New Roman"/>
          <w:b/>
          <w:i w:val="0"/>
          <w:sz w:val="24"/>
          <w:szCs w:val="24"/>
        </w:rPr>
        <w:fldChar w:fldCharType="separate"/>
      </w:r>
      <w:r w:rsidR="00C566F2">
        <w:rPr>
          <w:rFonts w:ascii="Times New Roman" w:hAnsi="Times New Roman" w:cs="Times New Roman"/>
          <w:b/>
          <w:i w:val="0"/>
          <w:noProof/>
          <w:sz w:val="24"/>
          <w:szCs w:val="24"/>
        </w:rPr>
        <w:t>3</w:t>
      </w:r>
      <w:bookmarkEnd w:id="32"/>
      <w:r w:rsidR="00C566F2">
        <w:rPr>
          <w:rFonts w:ascii="Times New Roman" w:hAnsi="Times New Roman" w:cs="Times New Roman"/>
          <w:b/>
          <w:i w:val="0"/>
          <w:sz w:val="24"/>
          <w:szCs w:val="24"/>
        </w:rPr>
        <w:fldChar w:fldCharType="end"/>
      </w:r>
      <w:bookmarkEnd w:id="33"/>
      <w:bookmarkEnd w:id="34"/>
      <w:bookmarkEnd w:id="35"/>
    </w:p>
    <w:p w14:paraId="3735D001" w14:textId="74D8D1B1" w:rsidR="00F0520C" w:rsidRPr="00C977FD" w:rsidRDefault="00C977FD" w:rsidP="00C977FD">
      <w:pPr>
        <w:pStyle w:val="Caption"/>
        <w:rPr>
          <w:rFonts w:ascii="Times New Roman" w:hAnsi="Times New Roman" w:cs="Times New Roman"/>
          <w:b/>
          <w:i w:val="0"/>
          <w:sz w:val="24"/>
          <w:szCs w:val="24"/>
        </w:rPr>
      </w:pPr>
      <w:bookmarkStart w:id="36" w:name="_Toc107524728"/>
      <w:bookmarkStart w:id="37" w:name="_Toc107558715"/>
      <w:bookmarkStart w:id="38" w:name="_Toc107674851"/>
      <w:r w:rsidRPr="00C977FD">
        <w:rPr>
          <w:rFonts w:ascii="Times New Roman" w:hAnsi="Times New Roman" w:cs="Times New Roman"/>
          <w:sz w:val="24"/>
          <w:szCs w:val="24"/>
        </w:rPr>
        <w:t>Social-ecological Model with Factors related to Five Levels for Physical Activity Promotion</w:t>
      </w:r>
      <w:bookmarkEnd w:id="36"/>
      <w:bookmarkEnd w:id="37"/>
      <w:bookmarkEnd w:id="38"/>
    </w:p>
    <w:p w14:paraId="7ECF8842" w14:textId="77777777" w:rsidR="00965CB1" w:rsidRDefault="00CE762D" w:rsidP="00252D51">
      <w:pPr>
        <w:spacing w:line="360" w:lineRule="auto"/>
        <w:rPr>
          <w:rFonts w:ascii="Times New Roman" w:hAnsi="Times New Roman" w:cs="Times New Roman"/>
          <w:sz w:val="24"/>
          <w:szCs w:val="24"/>
        </w:rPr>
      </w:pPr>
      <w:r>
        <w:rPr>
          <w:noProof/>
          <w:lang w:val="en-US" w:eastAsia="en-US"/>
        </w:rPr>
        <w:drawing>
          <wp:inline distT="0" distB="0" distL="0" distR="0" wp14:anchorId="309611D2" wp14:editId="6491DE10">
            <wp:extent cx="4418965" cy="3770626"/>
            <wp:effectExtent l="0" t="0" r="635" b="1905"/>
            <wp:docPr id="1494" name="Picture 1494"/>
            <wp:cNvGraphicFramePr/>
            <a:graphic xmlns:a="http://schemas.openxmlformats.org/drawingml/2006/main">
              <a:graphicData uri="http://schemas.openxmlformats.org/drawingml/2006/picture">
                <pic:pic xmlns:pic="http://schemas.openxmlformats.org/drawingml/2006/picture">
                  <pic:nvPicPr>
                    <pic:cNvPr id="1494" name="Picture 1494"/>
                    <pic:cNvPicPr/>
                  </pic:nvPicPr>
                  <pic:blipFill>
                    <a:blip r:embed="rId12"/>
                    <a:stretch>
                      <a:fillRect/>
                    </a:stretch>
                  </pic:blipFill>
                  <pic:spPr>
                    <a:xfrm>
                      <a:off x="0" y="0"/>
                      <a:ext cx="4423137" cy="3774186"/>
                    </a:xfrm>
                    <a:prstGeom prst="rect">
                      <a:avLst/>
                    </a:prstGeom>
                  </pic:spPr>
                </pic:pic>
              </a:graphicData>
            </a:graphic>
          </wp:inline>
        </w:drawing>
      </w:r>
    </w:p>
    <w:p w14:paraId="68D21AC0" w14:textId="1744B04D" w:rsidR="00ED4C2E" w:rsidRPr="002B5A24" w:rsidRDefault="00ED4C2E" w:rsidP="002B5A24">
      <w:pPr>
        <w:spacing w:line="276" w:lineRule="auto"/>
        <w:rPr>
          <w:rFonts w:ascii="Times New Roman" w:hAnsi="Times New Roman" w:cs="Times New Roman"/>
          <w:sz w:val="20"/>
          <w:szCs w:val="20"/>
        </w:rPr>
      </w:pPr>
      <w:r w:rsidRPr="002B5A24">
        <w:rPr>
          <w:rFonts w:ascii="Times New Roman" w:hAnsi="Times New Roman" w:cs="Times New Roman"/>
          <w:sz w:val="20"/>
          <w:szCs w:val="20"/>
        </w:rPr>
        <w:lastRenderedPageBreak/>
        <w:t xml:space="preserve">Note: Adapted from </w:t>
      </w:r>
      <w:r w:rsidR="00F1773E" w:rsidRPr="002B5A24">
        <w:rPr>
          <w:rFonts w:ascii="Times New Roman" w:hAnsi="Times New Roman" w:cs="Times New Roman"/>
          <w:sz w:val="20"/>
          <w:szCs w:val="20"/>
        </w:rPr>
        <w:t>“</w:t>
      </w:r>
      <w:r w:rsidRPr="002B5A24">
        <w:rPr>
          <w:rFonts w:ascii="Times New Roman" w:hAnsi="Times New Roman" w:cs="Times New Roman"/>
          <w:sz w:val="20"/>
          <w:szCs w:val="20"/>
        </w:rPr>
        <w:t>A Systematic Review of Review Articles Addressing Factors Related to Physical Activity Participation among Children and Adults with Physical Disabilities</w:t>
      </w:r>
      <w:r w:rsidR="00F1773E" w:rsidRPr="002B5A24">
        <w:rPr>
          <w:rFonts w:ascii="Times New Roman" w:hAnsi="Times New Roman" w:cs="Times New Roman"/>
          <w:sz w:val="20"/>
          <w:szCs w:val="20"/>
        </w:rPr>
        <w:t>,”</w:t>
      </w:r>
      <w:r w:rsidRPr="002B5A24">
        <w:rPr>
          <w:rFonts w:ascii="Times New Roman" w:hAnsi="Times New Roman" w:cs="Times New Roman"/>
          <w:sz w:val="20"/>
          <w:szCs w:val="20"/>
        </w:rPr>
        <w:t xml:space="preserve"> by </w:t>
      </w:r>
      <w:r w:rsidR="00F1773E" w:rsidRPr="002B5A24">
        <w:rPr>
          <w:rFonts w:ascii="Times New Roman" w:hAnsi="Times New Roman" w:cs="Times New Roman"/>
          <w:sz w:val="20"/>
          <w:szCs w:val="20"/>
        </w:rPr>
        <w:t xml:space="preserve">Kathleen A. Martin Ginis, Jasmin K. Maa, Amy E. Latimer-Cheung and James H. Rimmer, </w:t>
      </w:r>
      <w:r w:rsidR="00CA0E79" w:rsidRPr="002B5A24">
        <w:rPr>
          <w:rFonts w:ascii="Times New Roman" w:hAnsi="Times New Roman" w:cs="Times New Roman"/>
          <w:sz w:val="20"/>
          <w:szCs w:val="20"/>
        </w:rPr>
        <w:t xml:space="preserve">2016, </w:t>
      </w:r>
      <w:r w:rsidR="00CA0E79" w:rsidRPr="002B5A24">
        <w:rPr>
          <w:rFonts w:ascii="Times New Roman" w:hAnsi="Times New Roman" w:cs="Times New Roman"/>
          <w:i/>
          <w:sz w:val="20"/>
          <w:szCs w:val="20"/>
        </w:rPr>
        <w:t>Health Psychology Review</w:t>
      </w:r>
      <w:r w:rsidR="00CA0E79" w:rsidRPr="002B5A24">
        <w:rPr>
          <w:rFonts w:ascii="Times New Roman" w:hAnsi="Times New Roman" w:cs="Times New Roman"/>
          <w:sz w:val="20"/>
          <w:szCs w:val="20"/>
        </w:rPr>
        <w:t xml:space="preserve">, 10 (4), 478-494. Copyright by Health Psychology Review. </w:t>
      </w:r>
    </w:p>
    <w:p w14:paraId="4792A7A1" w14:textId="77777777" w:rsidR="000B46D3" w:rsidRDefault="000B46D3" w:rsidP="0091359D">
      <w:pPr>
        <w:spacing w:line="360" w:lineRule="auto"/>
        <w:rPr>
          <w:rFonts w:ascii="Times New Roman" w:hAnsi="Times New Roman" w:cs="Times New Roman"/>
          <w:sz w:val="24"/>
          <w:szCs w:val="24"/>
        </w:rPr>
      </w:pPr>
    </w:p>
    <w:p w14:paraId="01150EAF" w14:textId="77777777" w:rsidR="00653154" w:rsidRDefault="00653154"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Intrapersonal factors include</w:t>
      </w:r>
      <w:r w:rsidRPr="00DB6983">
        <w:rPr>
          <w:rFonts w:ascii="Times New Roman" w:hAnsi="Times New Roman" w:cs="Times New Roman"/>
          <w:sz w:val="24"/>
          <w:szCs w:val="24"/>
        </w:rPr>
        <w:t xml:space="preserve"> </w:t>
      </w:r>
      <w:r w:rsidRPr="00B7054F">
        <w:rPr>
          <w:rFonts w:ascii="Times New Roman" w:hAnsi="Times New Roman" w:cs="Times New Roman"/>
          <w:sz w:val="24"/>
          <w:szCs w:val="24"/>
        </w:rPr>
        <w:t>char</w:t>
      </w:r>
      <w:r>
        <w:rPr>
          <w:rFonts w:ascii="Times New Roman" w:hAnsi="Times New Roman" w:cs="Times New Roman"/>
          <w:sz w:val="24"/>
          <w:szCs w:val="24"/>
        </w:rPr>
        <w:t xml:space="preserve">acteristics of the individual </w:t>
      </w:r>
      <w:r w:rsidRPr="00462AF7">
        <w:rPr>
          <w:rFonts w:ascii="Times New Roman" w:hAnsi="Times New Roman" w:cs="Times New Roman"/>
          <w:sz w:val="24"/>
          <w:szCs w:val="24"/>
        </w:rPr>
        <w:t xml:space="preserve">experiences, knowledge, </w:t>
      </w:r>
      <w:r>
        <w:rPr>
          <w:rFonts w:ascii="Times New Roman" w:hAnsi="Times New Roman" w:cs="Times New Roman"/>
          <w:sz w:val="24"/>
          <w:szCs w:val="24"/>
        </w:rPr>
        <w:t xml:space="preserve">beliefs, </w:t>
      </w:r>
      <w:r w:rsidRPr="00462AF7">
        <w:rPr>
          <w:rFonts w:ascii="Times New Roman" w:hAnsi="Times New Roman" w:cs="Times New Roman"/>
          <w:sz w:val="24"/>
          <w:szCs w:val="24"/>
        </w:rPr>
        <w:t>attitudes, skills</w:t>
      </w:r>
      <w:r>
        <w:rPr>
          <w:rFonts w:ascii="Times New Roman" w:hAnsi="Times New Roman" w:cs="Times New Roman"/>
          <w:sz w:val="24"/>
          <w:szCs w:val="24"/>
        </w:rPr>
        <w:t>,</w:t>
      </w:r>
      <w:r w:rsidRPr="00462AF7">
        <w:rPr>
          <w:rFonts w:ascii="Times New Roman" w:hAnsi="Times New Roman" w:cs="Times New Roman"/>
          <w:sz w:val="24"/>
          <w:szCs w:val="24"/>
        </w:rPr>
        <w:t xml:space="preserve"> </w:t>
      </w:r>
      <w:r>
        <w:rPr>
          <w:rFonts w:ascii="Times New Roman" w:hAnsi="Times New Roman" w:cs="Times New Roman"/>
          <w:sz w:val="24"/>
          <w:szCs w:val="24"/>
        </w:rPr>
        <w:t>emotions,</w:t>
      </w:r>
      <w:r w:rsidRPr="00B7054F">
        <w:rPr>
          <w:rFonts w:ascii="Times New Roman" w:hAnsi="Times New Roman" w:cs="Times New Roman"/>
          <w:sz w:val="24"/>
          <w:szCs w:val="24"/>
        </w:rPr>
        <w:t xml:space="preserve"> self-perceptions</w:t>
      </w:r>
      <w:r>
        <w:rPr>
          <w:rFonts w:ascii="Times New Roman" w:hAnsi="Times New Roman" w:cs="Times New Roman"/>
          <w:sz w:val="24"/>
          <w:szCs w:val="24"/>
        </w:rPr>
        <w:t xml:space="preserve">, </w:t>
      </w:r>
      <w:r w:rsidRPr="00DB6983">
        <w:rPr>
          <w:rFonts w:ascii="Times New Roman" w:hAnsi="Times New Roman" w:cs="Times New Roman"/>
          <w:sz w:val="24"/>
          <w:szCs w:val="24"/>
        </w:rPr>
        <w:t>psychological and biological variables, a</w:t>
      </w:r>
      <w:r>
        <w:rPr>
          <w:rFonts w:ascii="Times New Roman" w:hAnsi="Times New Roman" w:cs="Times New Roman"/>
          <w:sz w:val="24"/>
          <w:szCs w:val="24"/>
        </w:rPr>
        <w:t xml:space="preserve">s well as developmental history </w:t>
      </w:r>
      <w:r w:rsidRPr="00B7054F">
        <w:rPr>
          <w:rFonts w:ascii="Times New Roman" w:hAnsi="Times New Roman" w:cs="Times New Roman"/>
          <w:sz w:val="24"/>
          <w:szCs w:val="24"/>
        </w:rPr>
        <w:t>such as secon</w:t>
      </w:r>
      <w:r>
        <w:rPr>
          <w:rFonts w:ascii="Times New Roman" w:hAnsi="Times New Roman" w:cs="Times New Roman"/>
          <w:sz w:val="24"/>
          <w:szCs w:val="24"/>
        </w:rPr>
        <w:t xml:space="preserve">dary health issues, fitness, and function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{"citationItems":[{"id":"ITEM-1","itemData":{"author":[{"dropping-particle":"","family":"Sallis","given":"James F","non-dropping-particle":"","parse-names":false,"suffix":""},{"dropping-particle":"","family":"Bauman","given":"Adrian","non-dropping-particle":"","parse-names":false,"suffix":""},{"dropping-particle":"","family":"Pratt","given":"Michael","non-dropping-particle":"","parse-names":false,"suffix":""}],"container-title":"American Journal of Preventive Medicine","id":"ITEM-1","issue":"4","issued":{"date-parts":[["1998"]]},"page":"379-397","title":"Environmental and Policy Interventions to Promote Physical Activity","type":"article-journal","volume":"15"},"uris":["http://www.mendeley.com/documents/?uuid=011ffaee-81f5-4725-8723-7a51d06caa5f"]},{"id":"ITEM-2","itemData":{"author":[{"dropping-particle":"","family":"Mccracken","given":"Laura","non-dropping-particle":"","parse-names":false,"suffix":""}],"id":"ITEM-2","issued":{"date-parts":[["2017"]]},"number-of-pages":"120","title":"Cardiac function and physical activity participation in individuals with spinal cord injury","type":"thesis"},"uris":["http://www.mendeley.com/documents/?uuid=aca6b072-8135-4253-9366-968ee294750f"]},{"id":"ITEM-3","itemData":{"author":[{"dropping-particle":"","family":"King","given":"Kristi M","non-dropping-particle":"","parse-names":false,"suffix":""},{"dropping-particle":"","family":"Gonzalez","given":"Gina B","non-dropping-particle":"","parse-names":false,"suffix":""}],"container-title":"ACSM’s Health &amp; Fitness Journal","id":"ITEM-3","issue":"4","issued":{"date-parts":[["2018"]]},"page":"29-32","title":"Ecological Model","type":"article-journal","volume":"22"},"uris":["http://www.mendeley.com/documents/?uuid=a45cfa27-6889-44f5-aeac-136a3addae7d"]}],"mendeley":{"formattedCitation":"(King &amp; Gonzalez, 2018; Mccracken, 2017; Sallis et al., 1998)","plainTextFormattedCitation":"(King &amp; Gonzalez, 2018; Mccracken, 2017; Sallis et al., 1998)","previouslyFormattedCitation":"(King &amp; Gonzalez, 2018; Mccracken, 2017; Sallis et al., 1998)"},"properties":{"noteIndex":0},"schema":"https://github.com/citation-style-language/schema/raw/master/csl-citation.json"}</w:instrText>
      </w:r>
      <w:r>
        <w:rPr>
          <w:rFonts w:ascii="Times New Roman" w:hAnsi="Times New Roman" w:cs="Times New Roman"/>
          <w:sz w:val="24"/>
          <w:szCs w:val="24"/>
        </w:rPr>
        <w:fldChar w:fldCharType="separate"/>
      </w:r>
      <w:r w:rsidRPr="00462AF7">
        <w:rPr>
          <w:rFonts w:ascii="Times New Roman" w:hAnsi="Times New Roman" w:cs="Times New Roman"/>
          <w:noProof/>
          <w:sz w:val="24"/>
          <w:szCs w:val="24"/>
        </w:rPr>
        <w:t>(King &amp; Gonzalez, 2018; Mccracken, 2017; Sallis et al., 1998)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66F6E">
        <w:rPr>
          <w:rFonts w:ascii="Times New Roman" w:hAnsi="Times New Roman" w:cs="Times New Roman"/>
          <w:sz w:val="24"/>
          <w:szCs w:val="24"/>
        </w:rPr>
        <w:t>The main reason for not being willing to incorporate physical activity</w:t>
      </w:r>
      <w:r w:rsidRPr="00BA09F3">
        <w:rPr>
          <w:rFonts w:ascii="Times New Roman" w:hAnsi="Times New Roman" w:cs="Times New Roman"/>
          <w:b/>
          <w:sz w:val="24"/>
          <w:szCs w:val="24"/>
        </w:rPr>
        <w:t xml:space="preserve"> </w:t>
      </w:r>
      <w:r>
        <w:rPr>
          <w:rFonts w:ascii="Times New Roman" w:hAnsi="Times New Roman" w:cs="Times New Roman"/>
          <w:sz w:val="24"/>
          <w:szCs w:val="24"/>
        </w:rPr>
        <w:t xml:space="preserve">is the lack of motivation, leading to laziness in many studies. Limitations to engaging in activities for disabled people are characteristics of their disability and being physically inefficient to perform activities that can affect their health and well-being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{"citationItems":[{"id":"ITEM-1","itemData":{"DOI":"10.1093/ptj/84.6.496","ISSN":"00319023","PMID":"15161416","abstract":"Background and Purpose. Despite evidence that physical activity, a tool of rehabilitation, affects health and improves functional ability in people following spinal cord injury (SCI), such people are often physically inactive. We used a qualitative method to explore the experiences of individuals with SCI during participation in physical activity. Subjects. The participants were 8 adults (5 male, 3 female), ranging from active to inactive, who were 2 to 27 years post-rehabilitation following SCI (paraplegic). Methods. We used semi-structured ethnographic interviews to explore barriers and enablers to participation in physical activity following SCI. Emerging themes were derived from the participants' experiences. Results. Two themes were identified: (1) individual influences, defined as a period of loss of \"able identity\" and subsequent redefinition of self in which participation in physical activity may be a vehicle or an outcome, and (2) societal influences, which included environmental and attitudinal barriers. Discussion and Conclusion. The participants' experiences offer insight for therapists regarding physical activity following SCI.","author":[{"dropping-particle":"","family":"Levins","given":"Stephen M.","non-dropping-particle":"","parse-names":false,"suffix":""},{"dropping-particle":"","family":"Redenbach","given":"Darlene M.","non-dropping-particle":"","parse-names":false,"suffix":""},{"dropping-particle":"","family":"Dyck","given":"Isabel","non-dropping-particle":"","parse-names":false,"suffix":""}],"container-title":"Physical Therapy","id":"ITEM-1","issue":"6","issued":{"date-parts":[["2004"]]},"page":"496-509","title":"Individual and societal influences on participation in physical activity following spinal cord injury: A qualitative study","type":"article-journal","volume":"84"},"uris":["http://www.mendeley.com/documents/?uuid=e4634e9b-0f5e-4694-a4d0-80139721c7b2"]}],"mendeley":{"formattedCitation":"(Levins et al., 2004)","plainTextFormattedCitation":"(Levins et al., 2004)","previouslyFormattedCitation":"(Levins et al., 2004)"},"properties":{"noteIndex":0},"schema":"https://github.com/citation-style-language/schema/raw/master/csl-citation.json"}</w:instrText>
      </w:r>
      <w:r>
        <w:rPr>
          <w:rFonts w:ascii="Times New Roman" w:hAnsi="Times New Roman" w:cs="Times New Roman"/>
          <w:sz w:val="24"/>
          <w:szCs w:val="24"/>
        </w:rPr>
        <w:fldChar w:fldCharType="separate"/>
      </w:r>
      <w:r w:rsidRPr="00BD7E4C">
        <w:rPr>
          <w:rFonts w:ascii="Times New Roman" w:hAnsi="Times New Roman" w:cs="Times New Roman"/>
          <w:noProof/>
          <w:sz w:val="24"/>
          <w:szCs w:val="24"/>
        </w:rPr>
        <w:t>(Levins et al., 2004)</w:t>
      </w:r>
      <w:r>
        <w:rPr>
          <w:rFonts w:ascii="Times New Roman" w:hAnsi="Times New Roman" w:cs="Times New Roman"/>
          <w:sz w:val="24"/>
          <w:szCs w:val="24"/>
        </w:rPr>
        <w:fldChar w:fldCharType="end"/>
      </w:r>
      <w:r>
        <w:rPr>
          <w:rFonts w:ascii="Times New Roman" w:hAnsi="Times New Roman" w:cs="Times New Roman"/>
          <w:sz w:val="24"/>
          <w:szCs w:val="24"/>
        </w:rPr>
        <w:t>.</w:t>
      </w:r>
      <w:r w:rsidRPr="00631BBE">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{"citationItems":[{"id":"ITEM-1","itemData":{"DOI":"10.1016/j.pmedr.2019.100921","ISSN":"2211-3355","author":[{"dropping-particle":"","family":"Silveira","given":"Stephanie L","non-dropping-particle":"","parse-names":false,"suffix":""},{"dropping-particle":"","family":"Motl","given":"Robert W","non-dropping-particle":"","parse-names":false,"suffix":""}],"container-title":"Preventive Medicine Reports","id":"ITEM-1","issue":"100921","issued":{"date-parts":[["2019"]]},"page":"1-9","publisher":"Elsevier","title":"Environmental correlates of health-promoting leisure physical activity in persons with multiple sclerosis using a social cognitive perspective embedded within social ecological model","type":"article-journal","volume":"15"},"uris":["http://www.mendeley.com/documents/?uuid=5c00bd43-28ee-437b-b14d-521b4323568d"]}],"mendeley":{"formattedCitation":"(Silveira &amp; Motl, 2019)","manualFormatting":"Silveira &amp; Motl (2019)","plainTextFormattedCitation":"(Silveira &amp; Motl, 2019)","previouslyFormattedCitation":"(Silveira &amp; Motl,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Silveira &amp; Motl</w:t>
      </w:r>
      <w:r w:rsidRPr="00327F2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27F24">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found that engaging in leisure physical activity among disability status resulted in improving mainly self-efficacy and social support.</w:t>
      </w:r>
    </w:p>
    <w:p w14:paraId="1FE101A1" w14:textId="4F43160D" w:rsidR="00653154" w:rsidRDefault="00653154"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Pr="00DB6983">
        <w:rPr>
          <w:rFonts w:ascii="Times New Roman" w:hAnsi="Times New Roman" w:cs="Times New Roman"/>
          <w:sz w:val="24"/>
          <w:szCs w:val="24"/>
        </w:rPr>
        <w:t>Interpersonal</w:t>
      </w:r>
      <w:r>
        <w:rPr>
          <w:rFonts w:ascii="Times New Roman" w:hAnsi="Times New Roman" w:cs="Times New Roman"/>
          <w:sz w:val="24"/>
          <w:szCs w:val="24"/>
        </w:rPr>
        <w:t xml:space="preserve"> level includes</w:t>
      </w:r>
      <w:r w:rsidRPr="00DB6983">
        <w:rPr>
          <w:rFonts w:ascii="Times New Roman" w:hAnsi="Times New Roman" w:cs="Times New Roman"/>
          <w:sz w:val="24"/>
          <w:szCs w:val="24"/>
        </w:rPr>
        <w:t xml:space="preserve"> </w:t>
      </w:r>
      <w:r>
        <w:rPr>
          <w:rFonts w:ascii="Times New Roman" w:hAnsi="Times New Roman" w:cs="Times New Roman"/>
          <w:sz w:val="24"/>
          <w:szCs w:val="24"/>
        </w:rPr>
        <w:t xml:space="preserve">culture, </w:t>
      </w:r>
      <w:r w:rsidRPr="00DB6983">
        <w:rPr>
          <w:rFonts w:ascii="Times New Roman" w:hAnsi="Times New Roman" w:cs="Times New Roman"/>
          <w:sz w:val="24"/>
          <w:szCs w:val="24"/>
        </w:rPr>
        <w:t xml:space="preserve">social </w:t>
      </w:r>
      <w:r w:rsidRPr="001B0AA7">
        <w:rPr>
          <w:rFonts w:ascii="Times New Roman" w:hAnsi="Times New Roman" w:cs="Times New Roman"/>
          <w:sz w:val="24"/>
          <w:szCs w:val="24"/>
        </w:rPr>
        <w:t>networks</w:t>
      </w:r>
      <w:r>
        <w:rPr>
          <w:rFonts w:ascii="Times New Roman" w:hAnsi="Times New Roman" w:cs="Times New Roman"/>
          <w:sz w:val="24"/>
          <w:szCs w:val="24"/>
        </w:rPr>
        <w:t>,</w:t>
      </w:r>
      <w:r w:rsidRPr="001B0AA7">
        <w:rPr>
          <w:rFonts w:ascii="Times New Roman" w:hAnsi="Times New Roman" w:cs="Times New Roman"/>
          <w:sz w:val="24"/>
          <w:szCs w:val="24"/>
        </w:rPr>
        <w:t xml:space="preserve"> and support</w:t>
      </w:r>
      <w:r>
        <w:rPr>
          <w:rFonts w:ascii="Times New Roman" w:hAnsi="Times New Roman" w:cs="Times New Roman"/>
          <w:sz w:val="24"/>
          <w:szCs w:val="24"/>
        </w:rPr>
        <w:t xml:space="preserve"> </w:t>
      </w:r>
      <w:r w:rsidRPr="001B0AA7">
        <w:rPr>
          <w:rFonts w:ascii="Times New Roman" w:hAnsi="Times New Roman" w:cs="Times New Roman"/>
          <w:sz w:val="24"/>
          <w:szCs w:val="24"/>
        </w:rPr>
        <w:t>systems</w:t>
      </w:r>
      <w:r w:rsidRPr="00DB6983">
        <w:rPr>
          <w:rFonts w:ascii="Times New Roman" w:hAnsi="Times New Roman" w:cs="Times New Roman"/>
          <w:sz w:val="24"/>
          <w:szCs w:val="24"/>
        </w:rPr>
        <w:t>, including family, friends, and coworkers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{"citationItems":[{"id":"ITEM-1","itemData":{"author":[{"dropping-particle":"","family":"Sallis","given":"James F","non-dropping-particle":"","parse-names":false,"suffix":""},{"dropping-particle":"","family":"Bauman","given":"Adrian","non-dropping-particle":"","parse-names":false,"suffix":""},{"dropping-particle":"","family":"Pratt","given":"Michael","non-dropping-particle":"","parse-names":false,"suffix":""}],"container-title":"American Journal of Preventive Medicine","id":"ITEM-1","issue":"4","issued":{"date-parts":[["1998"]]},"page":"379-397","title":"Environmental and Policy Interventions to Promote Physical Activity","type":"article-journal","volume":"15"},"uris":["http://www.mendeley.com/documents/?uuid=011ffaee-81f5-4725-8723-7a51d06caa5f"]},{"id":"ITEM-2","itemData":{"author":[{"dropping-particle":"","family":"Mccracken","given":"Laura","non-dropping-particle":"","parse-names":false,"suffix":""}],"id":"ITEM-2","issued":{"date-parts":[["2017"]]},"number-of-pages":"120","title":"Cardiac function and physical activity participation in individuals with spinal cord injury","type":"thesis"},"uris":["http://www.mendeley.com/documents/?uuid=aca6b072-8135-4253-9366-968ee294750f"]},{"id":"ITEM-3","itemData":{"author":[{"dropping-particle":"","family":"King","given":"Kristi M","non-dropping-particle":"","parse-names":false,"suffix":""},{"dropping-particle":"","family":"Gonzalez","given":"Gina B","non-dropping-particle":"","parse-names":false,"suffix":""}],"container-title":"ACSM’s Health &amp; Fitness Journal","id":"ITEM-3","issue":"4","issued":{"date-parts":[["2018"]]},"page":"29-32","title":"Ecological Model","type":"article-journal","volume":"22"},"uris":["http://www.mendeley.com/documents/?uuid=a45cfa27-6889-44f5-aeac-136a3addae7d"]}],"mendeley":{"formattedCitation":"(King &amp; Gonzalez, 2018; Mccracken, 2017; Sallis et al., 1998)","plainTextFormattedCitation":"(King &amp; Gonzalez, 2018; Mccracken, 2017; Sallis et al., 1998)","previouslyFormattedCitation":"(King &amp; Gonzalez, 2018; Mccracken, 2017; Sallis et al., 1998)"},"properties":{"noteIndex":0},"schema":"https://github.com/citation-style-language/schema/raw/master/csl-citation.json"}</w:instrText>
      </w:r>
      <w:r>
        <w:rPr>
          <w:rFonts w:ascii="Times New Roman" w:hAnsi="Times New Roman" w:cs="Times New Roman"/>
          <w:sz w:val="24"/>
          <w:szCs w:val="24"/>
        </w:rPr>
        <w:fldChar w:fldCharType="separate"/>
      </w:r>
      <w:r w:rsidRPr="00462AF7">
        <w:rPr>
          <w:rFonts w:ascii="Times New Roman" w:hAnsi="Times New Roman" w:cs="Times New Roman"/>
          <w:noProof/>
          <w:sz w:val="24"/>
          <w:szCs w:val="24"/>
        </w:rPr>
        <w:t>(King &amp; Gonzalez, 2018; Mccracken, 2017; Sallis et al., 1998)</w:t>
      </w:r>
      <w:r>
        <w:rPr>
          <w:rFonts w:ascii="Times New Roman" w:hAnsi="Times New Roman" w:cs="Times New Roman"/>
          <w:sz w:val="24"/>
          <w:szCs w:val="24"/>
        </w:rPr>
        <w:fldChar w:fldCharType="end"/>
      </w:r>
      <w:r w:rsidRPr="00DB6983">
        <w:rPr>
          <w:rFonts w:ascii="Times New Roman" w:hAnsi="Times New Roman" w:cs="Times New Roman"/>
          <w:sz w:val="24"/>
          <w:szCs w:val="24"/>
        </w:rPr>
        <w:t>.</w:t>
      </w:r>
      <w:r>
        <w:rPr>
          <w:rFonts w:ascii="Times New Roman" w:hAnsi="Times New Roman" w:cs="Times New Roman"/>
          <w:sz w:val="24"/>
          <w:szCs w:val="24"/>
        </w:rPr>
        <w:t xml:space="preserve"> Societal </w:t>
      </w:r>
      <w:r w:rsidRPr="001B0AA7">
        <w:rPr>
          <w:rFonts w:ascii="Times New Roman" w:hAnsi="Times New Roman" w:cs="Times New Roman"/>
          <w:sz w:val="24"/>
          <w:szCs w:val="24"/>
        </w:rPr>
        <w:t>attitudes</w:t>
      </w:r>
      <w:r>
        <w:rPr>
          <w:rFonts w:ascii="Times New Roman" w:hAnsi="Times New Roman" w:cs="Times New Roman"/>
          <w:sz w:val="24"/>
          <w:szCs w:val="24"/>
        </w:rPr>
        <w:t xml:space="preserve"> are an important role in physical activity participation according to the report by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{"citationItems":[{"id":"ITEM-1","itemData":{"author":[{"dropping-particle":"","family":"Mccracken","given":"Laura","non-dropping-particle":"","parse-names":false,"suffix":""}],"id":"ITEM-1","issued":{"date-parts":[["2017"]]},"number-of-pages":"120","title":"Cardiac function and physical activity participation in individuals with spinal cord injury","type":"thesis"},"uris":["http://www.mendeley.com/documents/?uuid=aca6b072-8135-4253-9366-968ee294750f"]}],"mendeley":{"formattedCitation":"(Mccracken, 2017)","manualFormatting":"Mccracken (2017)","plainTextFormattedCitation":"(Mccracken, 2017)","previouslyFormattedCitation":"(Mccracken,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Mccracken</w:t>
      </w:r>
      <w:r w:rsidRPr="005D1F0D">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D1F0D">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Family members and friends play an important role in engaging in activities such as praise and encouragement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{"citationItems":[{"id":"ITEM-1","itemData":{"author":[{"dropping-particle":"","family":"U.S. Department of Health and Human Services","given":"","non-dropping-particle":"","parse-names":false,"suffix":""}],"id":"ITEM-1","issued":{"date-parts":[["1996"]]},"number-of-pages":"1-300","title":"Physical Activity and Health: A Report of the Surgeon General. Atlanta, GA: U.S. Department of Health and Human Services, Centers for Disease Control and Prevention, National Center for Chronic Disease Prevention and Health Promotion","type":"report"},"uris":["http://www.mendeley.com/documents/?uuid=d34fdea5-24b5-4d86-8c21-595f64812f27"]}],"mendeley":{"formattedCitation":"(U.S. Department of Health and Human Services, 1996)","plainTextFormattedCitation":"(U.S. Department of Health and Human Services, 1996)","previouslyFormattedCitation":"(U.S. Department of Health and Human Services, 1996)"},"properties":{"noteIndex":0},"schema":"https://github.com/citation-style-language/schema/raw/master/csl-citation.json"}</w:instrText>
      </w:r>
      <w:r>
        <w:rPr>
          <w:rFonts w:ascii="Times New Roman" w:hAnsi="Times New Roman" w:cs="Times New Roman"/>
          <w:sz w:val="24"/>
          <w:szCs w:val="24"/>
        </w:rPr>
        <w:fldChar w:fldCharType="separate"/>
      </w:r>
      <w:r w:rsidRPr="002C4951">
        <w:rPr>
          <w:rFonts w:ascii="Times New Roman" w:hAnsi="Times New Roman" w:cs="Times New Roman"/>
          <w:noProof/>
          <w:sz w:val="24"/>
          <w:szCs w:val="24"/>
        </w:rPr>
        <w:t>(U.S. Department of Health and Human Services, 1996)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42144">
        <w:rPr>
          <w:rFonts w:ascii="Times New Roman" w:hAnsi="Times New Roman" w:cs="Times New Roman"/>
          <w:sz w:val="24"/>
          <w:szCs w:val="24"/>
        </w:rPr>
        <w:instrText>ADDIN CSL_CITATION {"citationItems":[{"id":"ITEM-1","itemData":{"DOI":"10.1093/ptj/84.6.496","ISSN":"00319023","PMID":"15161416","abstract":"Background and Purpose. Despite evidence that physical activity, a tool of rehabilitation, affects health and improves functional ability in people following spinal cord injury (SCI), such people are often physically inactive. We used a qualitative method to explore the experiences of individuals with SCI during participation in physical activity. Subjects. The participants were 8 adults (5 male, 3 female), ranging from active to inactive, who were 2 to 27 years post-rehabilitation following SCI (paraplegic). Methods. We used semi-structured ethnographic interviews to explore barriers and enablers to participation in physical activity following SCI. Emerging themes were derived from the participants' experiences. Results. Two themes were identified: (1) individual influences, defined as a period of loss of \"able identity\" and subsequent redefinition of self in which participation in physical activity may be a vehicle or an outcome, and (2) societal influences, which included environmental and attitudinal barriers. Discussion and Conclusion. The participants' experiences offer insight for therapists regarding physical activity following SCI.","author":[{"dropping-particle":"","family":"Levins","given":"Stephen M.","non-dropping-particle":"","parse-names":false,"suffix":""},{"dropping-particle":"","family":"Redenbach","given":"Darlene M.","non-dropping-particle":"","parse-names":false,"suffix":""},{"dropping-particle":"","family":"Dyck","given":"Isabel","non-dropping-particle":"","parse-names":false,"suffix":""}],"container-title":"Physical Therapy","id":"ITEM-1","issue":"6","issued":{"date-parts":[["2004"]]},"page":"496-509","title":"Individual and societal influences on participation in physical activity following spinal cord injury: A qualitative study","type":"article-journal","volume":"84"},"uris":["http://www.mendeley.com/documents/?uuid=e4634e9b-0f5e-4694-a4d0-80139721c7b2"]}],"mendeley":{"formattedCitation":"(Levins et al., 2004)","manualFormatting":"Levins et al. (2004)","plainTextFormattedCitation":"(Levins et al., 2004)","previouslyFormattedCitation":"(Levins et al., 2004)"},"properties":{"noteIndex":0},"schema":"https://github.com/citation-style-language/schema/raw/master/csl-citation.json"}</w:instrText>
      </w:r>
      <w:r>
        <w:rPr>
          <w:rFonts w:ascii="Times New Roman" w:hAnsi="Times New Roman" w:cs="Times New Roman"/>
          <w:sz w:val="24"/>
          <w:szCs w:val="24"/>
        </w:rPr>
        <w:fldChar w:fldCharType="separate"/>
      </w:r>
      <w:r w:rsidR="00E42144">
        <w:rPr>
          <w:rFonts w:ascii="Times New Roman" w:hAnsi="Times New Roman" w:cs="Times New Roman"/>
          <w:noProof/>
          <w:sz w:val="24"/>
          <w:szCs w:val="24"/>
        </w:rPr>
        <w:t>Levins et al.</w:t>
      </w:r>
      <w:r w:rsidRPr="00DB13C6">
        <w:rPr>
          <w:rFonts w:ascii="Times New Roman" w:hAnsi="Times New Roman" w:cs="Times New Roman"/>
          <w:noProof/>
          <w:sz w:val="24"/>
          <w:szCs w:val="24"/>
        </w:rPr>
        <w:t xml:space="preserve"> </w:t>
      </w:r>
      <w:r>
        <w:rPr>
          <w:rFonts w:ascii="Times New Roman" w:hAnsi="Times New Roman" w:cs="Times New Roman"/>
          <w:noProof/>
          <w:sz w:val="24"/>
          <w:szCs w:val="24"/>
        </w:rPr>
        <w:t>(</w:t>
      </w:r>
      <w:r w:rsidRPr="00DB13C6">
        <w:rPr>
          <w:rFonts w:ascii="Times New Roman" w:hAnsi="Times New Roman" w:cs="Times New Roman"/>
          <w:noProof/>
          <w:sz w:val="24"/>
          <w:szCs w:val="24"/>
        </w:rPr>
        <w:t>2004)</w:t>
      </w:r>
      <w:r>
        <w:rPr>
          <w:rFonts w:ascii="Times New Roman" w:hAnsi="Times New Roman" w:cs="Times New Roman"/>
          <w:sz w:val="24"/>
          <w:szCs w:val="24"/>
        </w:rPr>
        <w:fldChar w:fldCharType="end"/>
      </w:r>
      <w:r>
        <w:rPr>
          <w:rFonts w:ascii="Times New Roman" w:hAnsi="Times New Roman" w:cs="Times New Roman"/>
          <w:sz w:val="24"/>
          <w:szCs w:val="24"/>
        </w:rPr>
        <w:t xml:space="preserve"> stated that </w:t>
      </w:r>
      <w:r w:rsidRPr="00766F6E">
        <w:rPr>
          <w:rFonts w:ascii="Times New Roman" w:hAnsi="Times New Roman" w:cs="Times New Roman"/>
          <w:sz w:val="24"/>
          <w:szCs w:val="24"/>
        </w:rPr>
        <w:t>societal attitudes</w:t>
      </w:r>
      <w:r>
        <w:rPr>
          <w:rFonts w:ascii="Times New Roman" w:hAnsi="Times New Roman" w:cs="Times New Roman"/>
          <w:sz w:val="24"/>
          <w:szCs w:val="24"/>
        </w:rPr>
        <w:t xml:space="preserve"> consider a barrier and affect self-perception, </w:t>
      </w:r>
      <w:r w:rsidR="00AB3573">
        <w:rPr>
          <w:rFonts w:ascii="Times New Roman" w:hAnsi="Times New Roman" w:cs="Times New Roman"/>
          <w:sz w:val="24"/>
          <w:szCs w:val="24"/>
        </w:rPr>
        <w:t xml:space="preserve">and </w:t>
      </w:r>
      <w:r>
        <w:rPr>
          <w:rFonts w:ascii="Times New Roman" w:hAnsi="Times New Roman" w:cs="Times New Roman"/>
          <w:sz w:val="24"/>
          <w:szCs w:val="24"/>
        </w:rPr>
        <w:t>physical and social environ</w:t>
      </w:r>
      <w:r w:rsidRPr="00CE2C95">
        <w:rPr>
          <w:rFonts w:ascii="Times New Roman" w:hAnsi="Times New Roman" w:cs="Times New Roman"/>
          <w:sz w:val="24"/>
          <w:szCs w:val="24"/>
        </w:rPr>
        <w:t>ment</w:t>
      </w:r>
      <w:r>
        <w:rPr>
          <w:rFonts w:ascii="Times New Roman" w:hAnsi="Times New Roman" w:cs="Times New Roman"/>
          <w:sz w:val="24"/>
          <w:szCs w:val="24"/>
        </w:rPr>
        <w:t xml:space="preserve"> whereas</w:t>
      </w:r>
      <w:r w:rsidRPr="00CE2C95">
        <w:rPr>
          <w:rFonts w:ascii="Times New Roman" w:hAnsi="Times New Roman" w:cs="Times New Roman"/>
          <w:sz w:val="24"/>
          <w:szCs w:val="24"/>
        </w:rPr>
        <w:t xml:space="preserve"> </w:t>
      </w:r>
      <w:r>
        <w:rPr>
          <w:rFonts w:ascii="Times New Roman" w:hAnsi="Times New Roman" w:cs="Times New Roman"/>
          <w:sz w:val="24"/>
          <w:szCs w:val="24"/>
        </w:rPr>
        <w:t>exercises and physical activity</w:t>
      </w:r>
      <w:r w:rsidRPr="00CE2C95">
        <w:rPr>
          <w:rFonts w:ascii="Times New Roman" w:hAnsi="Times New Roman" w:cs="Times New Roman"/>
          <w:sz w:val="24"/>
          <w:szCs w:val="24"/>
        </w:rPr>
        <w:t xml:space="preserve"> </w:t>
      </w:r>
      <w:r>
        <w:rPr>
          <w:rFonts w:ascii="Times New Roman" w:hAnsi="Times New Roman" w:cs="Times New Roman"/>
          <w:sz w:val="24"/>
          <w:szCs w:val="24"/>
        </w:rPr>
        <w:t xml:space="preserve">help in </w:t>
      </w:r>
      <w:r w:rsidRPr="00CE2C95">
        <w:rPr>
          <w:rFonts w:ascii="Times New Roman" w:hAnsi="Times New Roman" w:cs="Times New Roman"/>
          <w:sz w:val="24"/>
          <w:szCs w:val="24"/>
        </w:rPr>
        <w:t xml:space="preserve">the </w:t>
      </w:r>
      <w:r>
        <w:rPr>
          <w:rFonts w:ascii="Times New Roman" w:hAnsi="Times New Roman" w:cs="Times New Roman"/>
          <w:sz w:val="24"/>
          <w:szCs w:val="24"/>
        </w:rPr>
        <w:t xml:space="preserve">rehabilitation </w:t>
      </w:r>
      <w:r w:rsidRPr="00CE2C95">
        <w:rPr>
          <w:rFonts w:ascii="Times New Roman" w:hAnsi="Times New Roman" w:cs="Times New Roman"/>
          <w:sz w:val="24"/>
          <w:szCs w:val="24"/>
        </w:rPr>
        <w:t xml:space="preserve">process </w:t>
      </w:r>
      <w:r>
        <w:rPr>
          <w:rFonts w:ascii="Times New Roman" w:hAnsi="Times New Roman" w:cs="Times New Roman"/>
          <w:sz w:val="24"/>
          <w:szCs w:val="24"/>
        </w:rPr>
        <w:t xml:space="preserve">to their </w:t>
      </w:r>
      <w:r w:rsidRPr="00CE2C95">
        <w:rPr>
          <w:rFonts w:ascii="Times New Roman" w:hAnsi="Times New Roman" w:cs="Times New Roman"/>
          <w:sz w:val="24"/>
          <w:szCs w:val="24"/>
        </w:rPr>
        <w:t>injury or the society to which they will return.</w:t>
      </w:r>
      <w:r>
        <w:rPr>
          <w:rFonts w:ascii="Times New Roman" w:hAnsi="Times New Roman" w:cs="Times New Roman"/>
          <w:sz w:val="24"/>
          <w:szCs w:val="24"/>
        </w:rPr>
        <w:t xml:space="preserve"> Moreover, </w:t>
      </w:r>
      <w:r>
        <w:rPr>
          <w:rFonts w:ascii="Times New Roman" w:hAnsi="Times New Roman" w:cs="Times New Roman"/>
          <w:b/>
          <w:sz w:val="24"/>
          <w:szCs w:val="24"/>
        </w:rPr>
        <w:fldChar w:fldCharType="begin" w:fldLock="1"/>
      </w:r>
      <w:r w:rsidR="004822B4">
        <w:rPr>
          <w:rFonts w:ascii="Times New Roman" w:hAnsi="Times New Roman" w:cs="Times New Roman"/>
          <w:b/>
          <w:sz w:val="24"/>
          <w:szCs w:val="24"/>
        </w:rPr>
        <w:instrText>ADDIN CSL_CITATION {"citationItems":[{"id":"ITEM-1","itemData":{"DOI":"10.1007/s12160-009-9149-9","author":[{"dropping-particle":"","family":"Arbour-nicitopoulos","given":"Kelly P","non-dropping-particle":"","parse-names":false,"suffix":""},{"dropping-particle":"","family":"Ginis","given":"Martin","non-dropping-particle":"","parse-names":false,"suffix":""},{"dropping-particle":"","family":"Wilson","given":"Philip M","non-dropping-particle":"","parse-names":false,"suffix":""}],"container-title":"Ann. behav. med.","id":"ITEM-1","issued":{"date-parts":[["2010"]]},"page":"192-197","title":"Examining the Individual and Perceived Neighborhood Associations of Leisure-Time Physical Activity in Persons with Spinal Cord Injury","type":"article-journal","volume":"39"},"uris":["http://www.mendeley.com/documents/?uuid=6124dee0-d17e-4f94-a9cd-39f869688638"]}],"mendeley":{"formattedCitation":"(K. P. Arbour-nicitopoulos et al., 2010)","manualFormatting":"Arbour-nicitopoulos et al. (2010)","plainTextFormattedCitation":"(K. P. Arbour-nicitopoulos et al., 2010)","previouslyFormattedCitation":"(K. P. Arbour-nicitopoulos et al., 2010)"},"properties":{"noteIndex":0},"schema":"https://github.com/citation-style-language/schema/raw/master/csl-citation.json"}</w:instrText>
      </w:r>
      <w:r>
        <w:rPr>
          <w:rFonts w:ascii="Times New Roman" w:hAnsi="Times New Roman" w:cs="Times New Roman"/>
          <w:b/>
          <w:sz w:val="24"/>
          <w:szCs w:val="24"/>
        </w:rPr>
        <w:fldChar w:fldCharType="separate"/>
      </w:r>
      <w:r w:rsidR="00E42144">
        <w:rPr>
          <w:rFonts w:ascii="Times New Roman" w:hAnsi="Times New Roman" w:cs="Times New Roman"/>
          <w:noProof/>
          <w:sz w:val="24"/>
          <w:szCs w:val="24"/>
        </w:rPr>
        <w:t>Arbour-nicitopoulos et al.</w:t>
      </w:r>
      <w:r w:rsidRPr="0036327D">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6327D">
        <w:rPr>
          <w:rFonts w:ascii="Times New Roman" w:hAnsi="Times New Roman" w:cs="Times New Roman"/>
          <w:noProof/>
          <w:sz w:val="24"/>
          <w:szCs w:val="24"/>
        </w:rPr>
        <w:t>2010)</w:t>
      </w:r>
      <w:r>
        <w:rPr>
          <w:rFonts w:ascii="Times New Roman" w:hAnsi="Times New Roman" w:cs="Times New Roman"/>
          <w:b/>
          <w:sz w:val="24"/>
          <w:szCs w:val="24"/>
        </w:rPr>
        <w:fldChar w:fldCharType="end"/>
      </w:r>
      <w:r>
        <w:rPr>
          <w:rFonts w:ascii="Times New Roman" w:hAnsi="Times New Roman" w:cs="Times New Roman"/>
          <w:b/>
          <w:sz w:val="24"/>
          <w:szCs w:val="24"/>
        </w:rPr>
        <w:t xml:space="preserve"> </w:t>
      </w:r>
      <w:r w:rsidRPr="00FD0F80">
        <w:rPr>
          <w:rFonts w:ascii="Times New Roman" w:hAnsi="Times New Roman" w:cs="Times New Roman"/>
          <w:sz w:val="24"/>
          <w:szCs w:val="24"/>
        </w:rPr>
        <w:t xml:space="preserve">discovered that it is indirectly influenced by </w:t>
      </w:r>
      <w:r w:rsidRPr="00766F6E">
        <w:rPr>
          <w:rFonts w:ascii="Times New Roman" w:hAnsi="Times New Roman" w:cs="Times New Roman"/>
          <w:sz w:val="24"/>
          <w:szCs w:val="24"/>
        </w:rPr>
        <w:t>neighborhood perceptions but directly influenced by neighborhood behaviors or supports</w:t>
      </w:r>
      <w:r>
        <w:rPr>
          <w:rFonts w:ascii="Times New Roman" w:hAnsi="Times New Roman" w:cs="Times New Roman"/>
          <w:b/>
          <w:sz w:val="24"/>
          <w:szCs w:val="24"/>
        </w:rPr>
        <w:t xml:space="preserve"> </w:t>
      </w:r>
      <w:r w:rsidRPr="00FD0F80">
        <w:rPr>
          <w:rFonts w:ascii="Times New Roman" w:hAnsi="Times New Roman" w:cs="Times New Roman"/>
          <w:sz w:val="24"/>
          <w:szCs w:val="24"/>
        </w:rPr>
        <w:t xml:space="preserve">when designing interventions to increase </w:t>
      </w:r>
      <w:r>
        <w:rPr>
          <w:rFonts w:ascii="Times New Roman" w:hAnsi="Times New Roman" w:cs="Times New Roman"/>
          <w:sz w:val="24"/>
          <w:szCs w:val="24"/>
        </w:rPr>
        <w:t>leisure-time</w:t>
      </w:r>
      <w:r w:rsidRPr="00FD0F80">
        <w:rPr>
          <w:rFonts w:ascii="Times New Roman" w:hAnsi="Times New Roman" w:cs="Times New Roman"/>
          <w:sz w:val="24"/>
          <w:szCs w:val="24"/>
        </w:rPr>
        <w:t xml:space="preserve"> physical activity intentions</w:t>
      </w:r>
      <w:r>
        <w:rPr>
          <w:rFonts w:ascii="Times New Roman" w:hAnsi="Times New Roman" w:cs="Times New Roman"/>
          <w:sz w:val="24"/>
          <w:szCs w:val="24"/>
        </w:rPr>
        <w:t>.</w:t>
      </w:r>
    </w:p>
    <w:p w14:paraId="16083DDB" w14:textId="6EFEFB76" w:rsidR="00653154" w:rsidRPr="00683A1D" w:rsidRDefault="00653154" w:rsidP="001B5790">
      <w:pPr>
        <w:spacing w:line="480" w:lineRule="auto"/>
        <w:ind w:firstLine="720"/>
        <w:rPr>
          <w:rFonts w:ascii="Times New Roman" w:hAnsi="Times New Roman" w:cs="Times New Roman"/>
          <w:sz w:val="24"/>
          <w:szCs w:val="24"/>
        </w:rPr>
      </w:pPr>
      <w:r w:rsidRPr="00DB6983">
        <w:rPr>
          <w:rFonts w:ascii="Times New Roman" w:hAnsi="Times New Roman" w:cs="Times New Roman"/>
          <w:sz w:val="24"/>
          <w:szCs w:val="24"/>
        </w:rPr>
        <w:t>Institutional factors</w:t>
      </w:r>
      <w:r>
        <w:rPr>
          <w:rFonts w:ascii="Times New Roman" w:hAnsi="Times New Roman" w:cs="Times New Roman"/>
          <w:sz w:val="24"/>
          <w:szCs w:val="24"/>
        </w:rPr>
        <w:t xml:space="preserve"> </w:t>
      </w:r>
      <w:r w:rsidRPr="007560BF">
        <w:rPr>
          <w:rFonts w:ascii="Times New Roman" w:hAnsi="Times New Roman" w:cs="Times New Roman"/>
          <w:sz w:val="24"/>
          <w:szCs w:val="24"/>
        </w:rPr>
        <w:t>related to physical activity participation</w:t>
      </w:r>
      <w:r>
        <w:rPr>
          <w:rFonts w:ascii="Times New Roman" w:hAnsi="Times New Roman" w:cs="Times New Roman"/>
          <w:sz w:val="24"/>
          <w:szCs w:val="24"/>
        </w:rPr>
        <w:t xml:space="preserve"> are</w:t>
      </w:r>
      <w:r w:rsidRPr="00DB6983">
        <w:rPr>
          <w:rFonts w:ascii="Times New Roman" w:hAnsi="Times New Roman" w:cs="Times New Roman"/>
          <w:sz w:val="24"/>
          <w:szCs w:val="24"/>
        </w:rPr>
        <w:t xml:space="preserve"> </w:t>
      </w:r>
      <w:r w:rsidRPr="005D1F0D">
        <w:rPr>
          <w:rFonts w:ascii="Times New Roman" w:hAnsi="Times New Roman" w:cs="Times New Roman"/>
          <w:sz w:val="24"/>
          <w:szCs w:val="24"/>
        </w:rPr>
        <w:t>organized social institutions with formal or informal ru</w:t>
      </w:r>
      <w:r>
        <w:rPr>
          <w:rFonts w:ascii="Times New Roman" w:hAnsi="Times New Roman" w:cs="Times New Roman"/>
          <w:sz w:val="24"/>
          <w:szCs w:val="24"/>
        </w:rPr>
        <w:t>les and regulations</w:t>
      </w:r>
      <w:r w:rsidRPr="00DB6983">
        <w:rPr>
          <w:rFonts w:ascii="Times New Roman" w:hAnsi="Times New Roman" w:cs="Times New Roman"/>
          <w:sz w:val="24"/>
          <w:szCs w:val="24"/>
        </w:rPr>
        <w:t xml:space="preserve"> </w:t>
      </w:r>
      <w:r>
        <w:rPr>
          <w:rFonts w:ascii="Times New Roman" w:hAnsi="Times New Roman" w:cs="Times New Roman"/>
          <w:sz w:val="24"/>
          <w:szCs w:val="24"/>
        </w:rPr>
        <w:t>such as compa</w:t>
      </w:r>
      <w:r w:rsidRPr="00DB6983">
        <w:rPr>
          <w:rFonts w:ascii="Times New Roman" w:hAnsi="Times New Roman" w:cs="Times New Roman"/>
          <w:sz w:val="24"/>
          <w:szCs w:val="24"/>
        </w:rPr>
        <w:t xml:space="preserve">nies, schools, health </w:t>
      </w:r>
      <w:r w:rsidRPr="00DB6983">
        <w:rPr>
          <w:rFonts w:ascii="Times New Roman" w:hAnsi="Times New Roman" w:cs="Times New Roman"/>
          <w:sz w:val="24"/>
          <w:szCs w:val="24"/>
        </w:rPr>
        <w:lastRenderedPageBreak/>
        <w:t>agencies, or health care facilities.</w:t>
      </w:r>
      <w:r w:rsidRPr="005D1F0D">
        <w:t xml:space="preserve"> </w:t>
      </w:r>
      <w:r w:rsidRPr="00205F6C">
        <w:rPr>
          <w:rFonts w:ascii="Times New Roman" w:hAnsi="Times New Roman" w:cs="Times New Roman"/>
          <w:sz w:val="24"/>
          <w:szCs w:val="24"/>
        </w:rPr>
        <w:t>Other</w:t>
      </w:r>
      <w:r>
        <w:t xml:space="preserve"> </w:t>
      </w:r>
      <w:r w:rsidRPr="00205F6C">
        <w:rPr>
          <w:rFonts w:ascii="Times New Roman" w:hAnsi="Times New Roman" w:cs="Times New Roman"/>
          <w:sz w:val="24"/>
          <w:szCs w:val="24"/>
        </w:rPr>
        <w:t>institutional factors include</w:t>
      </w:r>
      <w:r>
        <w:t xml:space="preserve"> </w:t>
      </w:r>
      <w:r>
        <w:rPr>
          <w:rFonts w:ascii="Times New Roman" w:hAnsi="Times New Roman" w:cs="Times New Roman"/>
          <w:sz w:val="24"/>
          <w:szCs w:val="24"/>
        </w:rPr>
        <w:t xml:space="preserve">encouragement, counseling and </w:t>
      </w:r>
      <w:r w:rsidRPr="007560BF">
        <w:rPr>
          <w:rFonts w:ascii="Times New Roman" w:hAnsi="Times New Roman" w:cs="Times New Roman"/>
          <w:sz w:val="24"/>
          <w:szCs w:val="24"/>
        </w:rPr>
        <w:t>information from professionals</w:t>
      </w:r>
      <w:r>
        <w:rPr>
          <w:rFonts w:ascii="Times New Roman" w:hAnsi="Times New Roman" w:cs="Times New Roman"/>
          <w:sz w:val="24"/>
          <w:szCs w:val="24"/>
        </w:rPr>
        <w:t>,</w:t>
      </w:r>
      <w:r w:rsidRPr="007560BF">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7560BF">
        <w:rPr>
          <w:rFonts w:ascii="Times New Roman" w:hAnsi="Times New Roman" w:cs="Times New Roman"/>
          <w:sz w:val="24"/>
          <w:szCs w:val="24"/>
        </w:rPr>
        <w:t>building accessibility</w:t>
      </w:r>
      <w:r>
        <w:rPr>
          <w:rFonts w:ascii="Times New Roman" w:hAnsi="Times New Roman" w:cs="Times New Roman"/>
          <w:sz w:val="24"/>
          <w:szCs w:val="24"/>
        </w:rPr>
        <w:t xml:space="preserve"> for participation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{"citationItems":[{"id":"ITEM-1","itemData":{"author":[{"dropping-particle":"","family":"Sallis","given":"James F","non-dropping-particle":"","parse-names":false,"suffix":""},{"dropping-particle":"","family":"Bauman","given":"Adrian","non-dropping-particle":"","parse-names":false,"suffix":""},{"dropping-particle":"","family":"Pratt","given":"Michael","non-dropping-particle":"","parse-names":false,"suffix":""}],"container-title":"American Journal of Preventive Medicine","id":"ITEM-1","issue":"4","issued":{"date-parts":[["1998"]]},"page":"379-397","title":"Environmental and Policy Interventions to Promote Physical Activity","type":"article-journal","volume":"15"},"uris":["http://www.mendeley.com/documents/?uuid=011ffaee-81f5-4725-8723-7a51d06caa5f"]},{"id":"ITEM-2","itemData":{"author":[{"dropping-particle":"","family":"Mccracken","given":"Laura","non-dropping-particle":"","parse-names":false,"suffix":""}],"id":"ITEM-2","issued":{"date-parts":[["2017"]]},"number-of-pages":"120","title":"Cardiac function and physical activity participation in individuals with spinal cord injury","type":"thesis"},"uris":["http://www.mendeley.com/documents/?uuid=aca6b072-8135-4253-9366-968ee294750f"]}],"mendeley":{"formattedCitation":"(Mccracken, 2017; Sallis et al., 1998)","plainTextFormattedCitation":"(Mccracken, 2017; Sallis et al., 1998)","previouslyFormattedCitation":"(Mccracken, 2017; Sallis et al., 1998)"},"properties":{"noteIndex":0},"schema":"https://github.com/citation-style-language/schema/raw/master/csl-citation.json"}</w:instrText>
      </w:r>
      <w:r>
        <w:rPr>
          <w:rFonts w:ascii="Times New Roman" w:hAnsi="Times New Roman" w:cs="Times New Roman"/>
          <w:sz w:val="24"/>
          <w:szCs w:val="24"/>
        </w:rPr>
        <w:fldChar w:fldCharType="separate"/>
      </w:r>
      <w:r w:rsidRPr="00205F6C">
        <w:rPr>
          <w:rFonts w:ascii="Times New Roman" w:hAnsi="Times New Roman" w:cs="Times New Roman"/>
          <w:noProof/>
          <w:sz w:val="24"/>
          <w:szCs w:val="24"/>
        </w:rPr>
        <w:t>(Mccracken, 2017; Sallis et al., 1998)</w:t>
      </w:r>
      <w:r>
        <w:rPr>
          <w:rFonts w:ascii="Times New Roman" w:hAnsi="Times New Roman" w:cs="Times New Roman"/>
          <w:sz w:val="24"/>
          <w:szCs w:val="24"/>
        </w:rPr>
        <w:fldChar w:fldCharType="end"/>
      </w:r>
      <w:r>
        <w:rPr>
          <w:rFonts w:ascii="Times New Roman" w:hAnsi="Times New Roman" w:cs="Times New Roman"/>
          <w:sz w:val="24"/>
          <w:szCs w:val="24"/>
        </w:rPr>
        <w:t>.</w:t>
      </w:r>
      <w:r w:rsidRPr="007560BF">
        <w:t xml:space="preserve"> </w:t>
      </w:r>
      <w:r>
        <w:rPr>
          <w:rFonts w:ascii="Times New Roman" w:hAnsi="Times New Roman" w:cs="Times New Roman"/>
          <w:sz w:val="24"/>
          <w:szCs w:val="24"/>
        </w:rPr>
        <w:t xml:space="preserve">Moreover, the need for training programs for individuals (exercise instructors, </w:t>
      </w:r>
      <w:r w:rsidRPr="00980C79">
        <w:rPr>
          <w:rFonts w:ascii="Times New Roman" w:hAnsi="Times New Roman" w:cs="Times New Roman"/>
          <w:sz w:val="24"/>
          <w:szCs w:val="24"/>
        </w:rPr>
        <w:t>physiot</w:t>
      </w:r>
      <w:r>
        <w:rPr>
          <w:rFonts w:ascii="Times New Roman" w:hAnsi="Times New Roman" w:cs="Times New Roman"/>
          <w:sz w:val="24"/>
          <w:szCs w:val="24"/>
        </w:rPr>
        <w:t xml:space="preserve">herapists, and community center </w:t>
      </w:r>
      <w:r w:rsidRPr="00980C79">
        <w:rPr>
          <w:rFonts w:ascii="Times New Roman" w:hAnsi="Times New Roman" w:cs="Times New Roman"/>
          <w:sz w:val="24"/>
          <w:szCs w:val="24"/>
        </w:rPr>
        <w:t>workers</w:t>
      </w:r>
      <w:r>
        <w:rPr>
          <w:rFonts w:ascii="Times New Roman" w:hAnsi="Times New Roman" w:cs="Times New Roman"/>
          <w:sz w:val="24"/>
          <w:szCs w:val="24"/>
        </w:rPr>
        <w:t xml:space="preserve">) and the knowledge or practices of individuals and organizations are required to increasingly be active </w:t>
      </w:r>
      <w:r>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{"citationItems":[{"id":"ITEM-1","itemData":{"DOI":"10.1016/S0140-6736(21)01164-8","author":[{"dropping-particle":"","family":"Ginis","given":"Martin","non-dropping-particle":"","parse-names":false,"suffix":""},{"dropping-particle":"Van Der","family":"Ploeg","given":"Hidde P","non-dropping-particle":"","parse-names":false,"suffix":""},{"dropping-particle":"","family":"Foster","given":"Charlie","non-dropping-particle":"","parse-names":false,"suffix":""},{"dropping-particle":"","family":"Lai","given":"Byron","non-dropping-particle":"","parse-names":false,"suffix":""},{"dropping-particle":"","family":"Mcbride","given":"Christopher B","non-dropping-particle":"","parse-names":false,"suffix":""},{"dropping-particle":"","family":"Ng","given":"Kwok","non-dropping-particle":"","parse-names":false,"suffix":""},{"dropping-particle":"","family":"Pratt","given":"Michael","non-dropping-particle":"","parse-names":false,"suffix":""},{"dropping-particle":"","family":"Shirazipour","given":"Celina H","non-dropping-particle":"","parse-names":false,"suffix":""},{"dropping-particle":"","family":"Smith","given":"Brett","non-dropping-particle":"","parse-names":false,"suffix":""},{"dropping-particle":"","family":"Vásquez","given":"Priscilla M","non-dropping-particle":"","parse-names":false,"suffix":""},{"dropping-particle":"","family":"Heath","given":"Gregory W","non-dropping-particle":"","parse-names":false,"suffix":""}],"container-title":"Lancet","id":"ITEM-1","issued":{"date-parts":[["2021"]]},"page":"443-455","title":"Participation of people living with disabilities in physical activity : a global perspective","type":"article-journal","volume":"398"},"uris":["http://www.mendeley.com/documents/?uuid=53bd1bd9-35d3-4cf1-903a-7455277997ba"]}],"mendeley":{"formattedCitation":"(Ginis, Ploeg, et al., 2021)","manualFormatting":"(M. Ginis, Ploeg, et al., 2021)","plainTextFormattedCitation":"(Ginis, Ploeg, et al., 2021)","previouslyFormattedCitation":"(K. A. M. Ginis, Ploeg, et al., 2021)"},"properties":{"noteIndex":0},"schema":"https://github.com/citation-style-language/schema/raw/master/csl-citation.json"}</w:instrText>
      </w:r>
      <w:r>
        <w:rPr>
          <w:rFonts w:ascii="Times New Roman" w:hAnsi="Times New Roman" w:cs="Times New Roman"/>
          <w:sz w:val="24"/>
          <w:szCs w:val="24"/>
        </w:rPr>
        <w:fldChar w:fldCharType="separate"/>
      </w:r>
      <w:r w:rsidR="00285AEA">
        <w:rPr>
          <w:rFonts w:ascii="Times New Roman" w:hAnsi="Times New Roman" w:cs="Times New Roman"/>
          <w:noProof/>
          <w:sz w:val="24"/>
          <w:szCs w:val="24"/>
        </w:rPr>
        <w:t>(</w:t>
      </w:r>
      <w:r w:rsidR="0037197F" w:rsidRPr="0037197F">
        <w:rPr>
          <w:rFonts w:ascii="Times New Roman" w:hAnsi="Times New Roman" w:cs="Times New Roman"/>
          <w:noProof/>
          <w:sz w:val="24"/>
          <w:szCs w:val="24"/>
        </w:rPr>
        <w:t>M. Ginis, Ploeg,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5539BAA9" w14:textId="77777777" w:rsidR="00653154" w:rsidRPr="00205F6C" w:rsidRDefault="00653154"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community</w:t>
      </w:r>
      <w:r w:rsidRPr="00944EA9">
        <w:rPr>
          <w:rFonts w:ascii="Times New Roman" w:hAnsi="Times New Roman" w:cs="Times New Roman"/>
          <w:sz w:val="24"/>
          <w:szCs w:val="24"/>
        </w:rPr>
        <w:t xml:space="preserve"> </w:t>
      </w:r>
      <w:r w:rsidRPr="00205F6C">
        <w:rPr>
          <w:rFonts w:ascii="Times New Roman" w:hAnsi="Times New Roman" w:cs="Times New Roman"/>
          <w:sz w:val="24"/>
          <w:szCs w:val="24"/>
        </w:rPr>
        <w:t>level of influence</w:t>
      </w:r>
      <w:r>
        <w:rPr>
          <w:rFonts w:ascii="Times New Roman" w:hAnsi="Times New Roman" w:cs="Times New Roman"/>
          <w:sz w:val="24"/>
          <w:szCs w:val="24"/>
        </w:rPr>
        <w:t xml:space="preserve"> includes</w:t>
      </w:r>
      <w:r w:rsidRPr="00DB6983">
        <w:rPr>
          <w:rFonts w:ascii="Times New Roman" w:hAnsi="Times New Roman" w:cs="Times New Roman"/>
          <w:sz w:val="24"/>
          <w:szCs w:val="24"/>
        </w:rPr>
        <w:t xml:space="preserve"> relationships among organizations</w:t>
      </w:r>
      <w:r>
        <w:rPr>
          <w:rFonts w:ascii="Times New Roman" w:hAnsi="Times New Roman" w:cs="Times New Roman"/>
          <w:sz w:val="24"/>
          <w:szCs w:val="24"/>
        </w:rPr>
        <w:t>, institutions, and social net</w:t>
      </w:r>
      <w:r w:rsidRPr="00DB6983">
        <w:rPr>
          <w:rFonts w:ascii="Times New Roman" w:hAnsi="Times New Roman" w:cs="Times New Roman"/>
          <w:sz w:val="24"/>
          <w:szCs w:val="24"/>
        </w:rPr>
        <w:t xml:space="preserve">works </w:t>
      </w:r>
      <w:r>
        <w:rPr>
          <w:rFonts w:ascii="Times New Roman" w:hAnsi="Times New Roman" w:cs="Times New Roman"/>
          <w:sz w:val="24"/>
          <w:szCs w:val="24"/>
        </w:rPr>
        <w:t xml:space="preserve">or society. In terms of community level, </w:t>
      </w:r>
      <w:r w:rsidRPr="00462AF7">
        <w:rPr>
          <w:rFonts w:ascii="Times New Roman" w:hAnsi="Times New Roman" w:cs="Times New Roman"/>
          <w:sz w:val="24"/>
          <w:szCs w:val="24"/>
        </w:rPr>
        <w:t>the built and natural environment</w:t>
      </w:r>
      <w:r>
        <w:rPr>
          <w:rFonts w:ascii="Times New Roman" w:hAnsi="Times New Roman" w:cs="Times New Roman"/>
          <w:sz w:val="24"/>
          <w:szCs w:val="24"/>
        </w:rPr>
        <w:t>s (e.g., climate and technology)</w:t>
      </w:r>
      <w:r w:rsidRPr="00944EA9">
        <w:rPr>
          <w:rFonts w:ascii="Times New Roman" w:hAnsi="Times New Roman" w:cs="Times New Roman"/>
          <w:sz w:val="24"/>
          <w:szCs w:val="24"/>
        </w:rPr>
        <w:t xml:space="preserve"> </w:t>
      </w:r>
      <w:r>
        <w:rPr>
          <w:rFonts w:ascii="Times New Roman" w:hAnsi="Times New Roman" w:cs="Times New Roman"/>
          <w:sz w:val="24"/>
          <w:szCs w:val="24"/>
        </w:rPr>
        <w:t>are</w:t>
      </w:r>
      <w:r w:rsidRPr="00944EA9">
        <w:rPr>
          <w:rFonts w:ascii="Times New Roman" w:hAnsi="Times New Roman" w:cs="Times New Roman"/>
          <w:sz w:val="24"/>
          <w:szCs w:val="24"/>
        </w:rPr>
        <w:t xml:space="preserve"> </w:t>
      </w:r>
      <w:r>
        <w:rPr>
          <w:rFonts w:ascii="Times New Roman" w:hAnsi="Times New Roman" w:cs="Times New Roman"/>
          <w:sz w:val="24"/>
          <w:szCs w:val="24"/>
        </w:rPr>
        <w:t>the main</w:t>
      </w:r>
      <w:r w:rsidRPr="00944EA9">
        <w:rPr>
          <w:rFonts w:ascii="Times New Roman" w:hAnsi="Times New Roman" w:cs="Times New Roman"/>
          <w:sz w:val="24"/>
          <w:szCs w:val="24"/>
        </w:rPr>
        <w:t xml:space="preserve"> categories</w:t>
      </w:r>
      <w:r>
        <w:rPr>
          <w:rFonts w:ascii="Times New Roman" w:hAnsi="Times New Roman" w:cs="Times New Roman"/>
          <w:sz w:val="24"/>
          <w:szCs w:val="24"/>
        </w:rPr>
        <w:t xml:space="preserve"> </w:t>
      </w:r>
      <w:r w:rsidRPr="008F6AD9">
        <w:rPr>
          <w:rFonts w:ascii="Times New Roman" w:hAnsi="Times New Roman" w:cs="Times New Roman"/>
          <w:sz w:val="24"/>
          <w:szCs w:val="24"/>
        </w:rPr>
        <w:t>impacting physical activity participation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{"citationItems":[{"id":"ITEM-1","itemData":{"author":[{"dropping-particle":"","family":"Sallis","given":"James F","non-dropping-particle":"","parse-names":false,"suffix":""},{"dropping-particle":"","family":"Bauman","given":"Adrian","non-dropping-particle":"","parse-names":false,"suffix":""},{"dropping-particle":"","family":"Pratt","given":"Michael","non-dropping-particle":"","parse-names":false,"suffix":""}],"container-title":"American Journal of Preventive Medicine","id":"ITEM-1","issue":"4","issued":{"date-parts":[["1998"]]},"page":"379-397","title":"Environmental and Policy Interventions to Promote Physical Activity","type":"article-journal","volume":"15"},"uris":["http://www.mendeley.com/documents/?uuid=011ffaee-81f5-4725-8723-7a51d06caa5f"]},{"id":"ITEM-2","itemData":{"author":[{"dropping-particle":"","family":"Mccracken","given":"Laura","non-dropping-particle":"","parse-names":false,"suffix":""}],"id":"ITEM-2","issued":{"date-parts":[["2017"]]},"number-of-pages":"120","title":"Cardiac function and physical activity participation in individuals with spinal cord injury","type":"thesis"},"uris":["http://www.mendeley.com/documents/?uuid=aca6b072-8135-4253-9366-968ee294750f"]},{"id":"ITEM-3","itemData":{"author":[{"dropping-particle":"","family":"King","given":"Kristi M","non-dropping-particle":"","parse-names":false,"suffix":""},{"dropping-particle":"","family":"Gonzalez","given":"Gina B","non-dropping-particle":"","parse-names":false,"suffix":""}],"container-title":"ACSM’s Health &amp; Fitness Journal","id":"ITEM-3","issue":"4","issued":{"date-parts":[["2018"]]},"page":"29-32","title":"Ecological Model","type":"article-journal","volume":"22"},"uris":["http://www.mendeley.com/documents/?uuid=a45cfa27-6889-44f5-aeac-136a3addae7d"]}],"mendeley":{"formattedCitation":"(King &amp; Gonzalez, 2018; Mccracken, 2017; Sallis et al., 1998)","plainTextFormattedCitation":"(King &amp; Gonzalez, 2018; Mccracken, 2017; Sallis et al., 1998)","previouslyFormattedCitation":"(King &amp; Gonzalez, 2018; Mccracken, 2017; Sallis et al., 1998)"},"properties":{"noteIndex":0},"schema":"https://github.com/citation-style-language/schema/raw/master/csl-citation.json"}</w:instrText>
      </w:r>
      <w:r>
        <w:rPr>
          <w:rFonts w:ascii="Times New Roman" w:hAnsi="Times New Roman" w:cs="Times New Roman"/>
          <w:sz w:val="24"/>
          <w:szCs w:val="24"/>
        </w:rPr>
        <w:fldChar w:fldCharType="separate"/>
      </w:r>
      <w:r w:rsidRPr="00E63450">
        <w:rPr>
          <w:rFonts w:ascii="Times New Roman" w:hAnsi="Times New Roman" w:cs="Times New Roman"/>
          <w:noProof/>
          <w:sz w:val="24"/>
          <w:szCs w:val="24"/>
        </w:rPr>
        <w:t>(King &amp; Gonzalez, 2018; Mccracken, 2017; Sallis et al., 1998)</w:t>
      </w:r>
      <w:r>
        <w:rPr>
          <w:rFonts w:ascii="Times New Roman" w:hAnsi="Times New Roman" w:cs="Times New Roman"/>
          <w:sz w:val="24"/>
          <w:szCs w:val="24"/>
        </w:rPr>
        <w:fldChar w:fldCharType="end"/>
      </w:r>
      <w:r>
        <w:rPr>
          <w:rFonts w:ascii="Times New Roman" w:hAnsi="Times New Roman" w:cs="Times New Roman"/>
          <w:sz w:val="24"/>
          <w:szCs w:val="24"/>
        </w:rPr>
        <w:t>.</w:t>
      </w:r>
      <w:r w:rsidRPr="00462AF7">
        <w:t xml:space="preserve"> </w:t>
      </w:r>
    </w:p>
    <w:p w14:paraId="3E2DE0C7" w14:textId="6D78C041" w:rsidR="00653154" w:rsidRDefault="00653154"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Public policy </w:t>
      </w:r>
      <w:r w:rsidRPr="00DB6983">
        <w:rPr>
          <w:rFonts w:ascii="Times New Roman" w:hAnsi="Times New Roman" w:cs="Times New Roman"/>
          <w:sz w:val="24"/>
          <w:szCs w:val="24"/>
        </w:rPr>
        <w:t xml:space="preserve">consists of laws and policies at the local, state, national, </w:t>
      </w:r>
      <w:r>
        <w:rPr>
          <w:rFonts w:ascii="Times New Roman" w:hAnsi="Times New Roman" w:cs="Times New Roman"/>
          <w:sz w:val="24"/>
          <w:szCs w:val="24"/>
        </w:rPr>
        <w:t xml:space="preserve">governmental, </w:t>
      </w:r>
      <w:r w:rsidRPr="00DB6983">
        <w:rPr>
          <w:rFonts w:ascii="Times New Roman" w:hAnsi="Times New Roman" w:cs="Times New Roman"/>
          <w:sz w:val="24"/>
          <w:szCs w:val="24"/>
        </w:rPr>
        <w:t>and supranational</w:t>
      </w:r>
      <w:r>
        <w:rPr>
          <w:rFonts w:ascii="Times New Roman" w:hAnsi="Times New Roman" w:cs="Times New Roman"/>
          <w:sz w:val="24"/>
          <w:szCs w:val="24"/>
        </w:rPr>
        <w:t xml:space="preserve"> </w:t>
      </w:r>
      <w:r w:rsidRPr="00DB6983">
        <w:rPr>
          <w:rFonts w:ascii="Times New Roman" w:hAnsi="Times New Roman" w:cs="Times New Roman"/>
          <w:sz w:val="24"/>
          <w:szCs w:val="24"/>
        </w:rPr>
        <w:t>levels</w:t>
      </w:r>
      <w:r>
        <w:t xml:space="preserve">. </w:t>
      </w:r>
      <w:r>
        <w:rPr>
          <w:rFonts w:ascii="Times New Roman" w:hAnsi="Times New Roman" w:cs="Times New Roman"/>
          <w:sz w:val="24"/>
          <w:szCs w:val="24"/>
        </w:rPr>
        <w:t xml:space="preserve">The areas of laws and policies are, particularly, for health, financial expense, and </w:t>
      </w:r>
      <w:r w:rsidRPr="008F6AD9">
        <w:rPr>
          <w:rFonts w:ascii="Times New Roman" w:hAnsi="Times New Roman" w:cs="Times New Roman"/>
          <w:sz w:val="24"/>
          <w:szCs w:val="24"/>
        </w:rPr>
        <w:t>transportation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{"citationItems":[{"id":"ITEM-1","itemData":{"author":[{"dropping-particle":"","family":"Sallis","given":"James F","non-dropping-particle":"","parse-names":false,"suffix":""},{"dropping-particle":"","family":"Bauman","given":"Adrian","non-dropping-particle":"","parse-names":false,"suffix":""},{"dropping-particle":"","family":"Pratt","given":"Michael","non-dropping-particle":"","parse-names":false,"suffix":""}],"container-title":"American Journal of Preventive Medicine","id":"ITEM-1","issue":"4","issued":{"date-parts":[["1998"]]},"page":"379-397","title":"Environmental and Policy Interventions to Promote Physical Activity","type":"article-journal","volume":"15"},"uris":["http://www.mendeley.com/documents/?uuid=011ffaee-81f5-4725-8723-7a51d06caa5f"]},{"id":"ITEM-2","itemData":{"author":[{"dropping-particle":"","family":"Mccracken","given":"Laura","non-dropping-particle":"","parse-names":false,"suffix":""}],"id":"ITEM-2","issued":{"date-parts":[["2017"]]},"number-of-pages":"120","title":"Cardiac function and physical activity participation in individuals with spinal cord injury","type":"thesis"},"uris":["http://www.mendeley.com/documents/?uuid=aca6b072-8135-4253-9366-968ee294750f"]}],"mendeley":{"formattedCitation":"(Mccracken, 2017; Sallis et al., 1998)","plainTextFormattedCitation":"(Mccracken, 2017; Sallis et al., 1998)","previouslyFormattedCitation":"(Mccracken, 2017; Sallis et al., 1998)"},"properties":{"noteIndex":0},"schema":"https://github.com/citation-style-language/schema/raw/master/csl-citation.json"}</w:instrText>
      </w:r>
      <w:r>
        <w:rPr>
          <w:rFonts w:ascii="Times New Roman" w:hAnsi="Times New Roman" w:cs="Times New Roman"/>
          <w:sz w:val="24"/>
          <w:szCs w:val="24"/>
        </w:rPr>
        <w:fldChar w:fldCharType="separate"/>
      </w:r>
      <w:r w:rsidRPr="008D70EB">
        <w:rPr>
          <w:rFonts w:ascii="Times New Roman" w:hAnsi="Times New Roman" w:cs="Times New Roman"/>
          <w:noProof/>
          <w:sz w:val="24"/>
          <w:szCs w:val="24"/>
        </w:rPr>
        <w:t>(Mccracken, 2017; Sallis et al., 1998)</w:t>
      </w:r>
      <w:r>
        <w:rPr>
          <w:rFonts w:ascii="Times New Roman" w:hAnsi="Times New Roman" w:cs="Times New Roman"/>
          <w:sz w:val="24"/>
          <w:szCs w:val="24"/>
        </w:rPr>
        <w:fldChar w:fldCharType="end"/>
      </w:r>
      <w:r>
        <w:rPr>
          <w:rFonts w:ascii="Times New Roman" w:hAnsi="Times New Roman" w:cs="Times New Roman"/>
          <w:sz w:val="24"/>
          <w:szCs w:val="24"/>
        </w:rPr>
        <w:t xml:space="preserve">, for example, </w:t>
      </w:r>
      <w:r w:rsidRPr="00F22B4A">
        <w:rPr>
          <w:rFonts w:ascii="Times New Roman" w:hAnsi="Times New Roman" w:cs="Times New Roman"/>
          <w:sz w:val="24"/>
          <w:szCs w:val="24"/>
        </w:rPr>
        <w:t>health policies</w:t>
      </w:r>
      <w:r>
        <w:rPr>
          <w:rFonts w:ascii="Times New Roman" w:hAnsi="Times New Roman" w:cs="Times New Roman"/>
          <w:sz w:val="24"/>
          <w:szCs w:val="24"/>
        </w:rPr>
        <w:t xml:space="preserve">, </w:t>
      </w:r>
      <w:r w:rsidRPr="00F22B4A">
        <w:rPr>
          <w:rFonts w:ascii="Times New Roman" w:hAnsi="Times New Roman" w:cs="Times New Roman"/>
          <w:sz w:val="24"/>
          <w:szCs w:val="24"/>
        </w:rPr>
        <w:t>transportation services, systems and policies</w:t>
      </w:r>
      <w:r>
        <w:rPr>
          <w:rFonts w:ascii="Times New Roman" w:hAnsi="Times New Roman" w:cs="Times New Roman"/>
          <w:sz w:val="24"/>
          <w:szCs w:val="24"/>
        </w:rPr>
        <w:t xml:space="preserve">, and </w:t>
      </w:r>
      <w:r w:rsidRPr="00F22B4A">
        <w:rPr>
          <w:rFonts w:ascii="Times New Roman" w:hAnsi="Times New Roman" w:cs="Times New Roman"/>
          <w:sz w:val="24"/>
          <w:szCs w:val="24"/>
        </w:rPr>
        <w:t>architecture and construction policies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{"citationItems":[{"id":"ITEM-1","itemData":{"author":[{"dropping-particle":"","family":"Martin","given":"Kathleen A","non-dropping-particle":"","parse-names":false,"suffix":""},{"dropping-particle":"","family":"Ma","given":"Jasmin K","non-dropping-particle":"","parse-names":false,"suffix":""},{"dropping-particle":"","family":"Latimer-cheung","given":"Amy E","non-dropping-particle":"","parse-names":false,"suffix":""},{"dropping-particle":"","family":"Rimmer","given":"James H","non-dropping-particle":"","parse-names":false,"suffix":""}],"container-title":"Health Psychology Review","id":"ITEM-1","issue":"4","issued":{"date-parts":[["2016"]]},"page":"478-494","title":"A systematic review of review articles addressing factors related to physical activity participation among children and adults with physical disabilities","type":"article-journal","volume":"10"},"uris":["http://www.mendeley.com/documents/?uuid=6c9fce2b-01a1-4699-9525-2827d98fa704"]}],"mendeley":{"formattedCitation":"(Martin et al., 2016)","plainTextFormattedCitation":"(Martin et al., 2016)","previouslyFormattedCitation":"(Martin et al., 2016)"},"properties":{"noteIndex":0},"schema":"https://github.com/citation-style-language/schema/raw/master/csl-citation.json"}</w:instrText>
      </w:r>
      <w:r>
        <w:rPr>
          <w:rFonts w:ascii="Times New Roman" w:hAnsi="Times New Roman" w:cs="Times New Roman"/>
          <w:sz w:val="24"/>
          <w:szCs w:val="24"/>
        </w:rPr>
        <w:fldChar w:fldCharType="separate"/>
      </w:r>
      <w:r w:rsidRPr="00F22B4A">
        <w:rPr>
          <w:rFonts w:ascii="Times New Roman" w:hAnsi="Times New Roman" w:cs="Times New Roman"/>
          <w:noProof/>
          <w:sz w:val="24"/>
          <w:szCs w:val="24"/>
        </w:rPr>
        <w:t>(Martin et al., 2016)</w:t>
      </w:r>
      <w:r>
        <w:rPr>
          <w:rFonts w:ascii="Times New Roman" w:hAnsi="Times New Roman" w:cs="Times New Roman"/>
          <w:sz w:val="24"/>
          <w:szCs w:val="24"/>
        </w:rPr>
        <w:fldChar w:fldCharType="end"/>
      </w:r>
      <w:r>
        <w:rPr>
          <w:rFonts w:ascii="Times New Roman" w:hAnsi="Times New Roman" w:cs="Times New Roman"/>
          <w:sz w:val="24"/>
          <w:szCs w:val="24"/>
        </w:rPr>
        <w:t>.</w:t>
      </w:r>
      <w:r w:rsidRPr="008F6AD9">
        <w:t xml:space="preserve"> </w:t>
      </w:r>
      <w:r>
        <w:rPr>
          <w:rFonts w:ascii="Times New Roman" w:hAnsi="Times New Roman" w:cs="Times New Roman"/>
          <w:sz w:val="24"/>
          <w:szCs w:val="24"/>
        </w:rPr>
        <w:t xml:space="preserve">In the study of </w:t>
      </w:r>
      <w:r w:rsidRPr="005B06D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{"citationItems":[{"id":"ITEM-1","itemData":{"author":[{"dropping-particle":"","family":"Bornstein","given":"Daniel B","non-dropping-particle":"","parse-names":false,"suffix":""},{"dropping-particle":"","family":"Davis","given":"William J","non-dropping-particle":"","parse-names":false,"suffix":""}],"container-title":"ite journal","id":"ITEM-1","issue":"7","issued":{"date-parts":[["2014"]]},"page":"18-24","title":"The Transportation Profession’s Role in Improving Public Health","type":"article-journal","volume":"84"},"uris":["http://www.mendeley.com/documents/?uuid=f7c82e57-be1b-4132-9f74-7f15ba849019"]}],"mendeley":{"formattedCitation":"(Bornstein &amp; Davis, 2014)","manualFormatting":"Bornstein &amp; Davis (2014)","plainTextFormattedCitation":"(Bornstein &amp; Davis, 2014)","previouslyFormattedCitation":"(Bornstein &amp; Davis, 2014)"},"properties":{"noteIndex":0},"schema":"https://github.com/citation-style-language/schema/raw/master/csl-citation.json"}</w:instrText>
      </w:r>
      <w:r w:rsidRPr="005B06DB">
        <w:rPr>
          <w:rFonts w:ascii="Times New Roman" w:hAnsi="Times New Roman" w:cs="Times New Roman"/>
          <w:sz w:val="24"/>
          <w:szCs w:val="24"/>
        </w:rPr>
        <w:fldChar w:fldCharType="separate"/>
      </w:r>
      <w:r>
        <w:rPr>
          <w:rFonts w:ascii="Times New Roman" w:hAnsi="Times New Roman" w:cs="Times New Roman"/>
          <w:noProof/>
          <w:sz w:val="24"/>
          <w:szCs w:val="24"/>
        </w:rPr>
        <w:t>Bornstein &amp; Davis</w:t>
      </w:r>
      <w:r w:rsidRPr="005B06DB">
        <w:rPr>
          <w:rFonts w:ascii="Times New Roman" w:hAnsi="Times New Roman" w:cs="Times New Roman"/>
          <w:noProof/>
          <w:sz w:val="24"/>
          <w:szCs w:val="24"/>
        </w:rPr>
        <w:t xml:space="preserve"> (2014)</w:t>
      </w:r>
      <w:r w:rsidRPr="005B06DB">
        <w:rPr>
          <w:rFonts w:ascii="Times New Roman" w:hAnsi="Times New Roman" w:cs="Times New Roman"/>
          <w:sz w:val="24"/>
          <w:szCs w:val="24"/>
        </w:rPr>
        <w:fldChar w:fldCharType="end"/>
      </w:r>
      <w:r>
        <w:rPr>
          <w:rFonts w:ascii="Times New Roman" w:hAnsi="Times New Roman" w:cs="Times New Roman"/>
          <w:sz w:val="24"/>
          <w:szCs w:val="24"/>
        </w:rPr>
        <w:t xml:space="preserve">, emphasis on establishing policies and practices that can increase individuals’ activity levels has been increasingly given by </w:t>
      </w:r>
      <w:r w:rsidRPr="00965CB1">
        <w:rPr>
          <w:rFonts w:ascii="Times New Roman" w:hAnsi="Times New Roman" w:cs="Times New Roman"/>
          <w:sz w:val="24"/>
          <w:szCs w:val="24"/>
        </w:rPr>
        <w:t>organizations s</w:t>
      </w:r>
      <w:r>
        <w:rPr>
          <w:rFonts w:ascii="Times New Roman" w:hAnsi="Times New Roman" w:cs="Times New Roman"/>
          <w:sz w:val="24"/>
          <w:szCs w:val="24"/>
        </w:rPr>
        <w:t>uch as the World Health Organi</w:t>
      </w:r>
      <w:r w:rsidRPr="00965CB1">
        <w:rPr>
          <w:rFonts w:ascii="Times New Roman" w:hAnsi="Times New Roman" w:cs="Times New Roman"/>
          <w:sz w:val="24"/>
          <w:szCs w:val="24"/>
        </w:rPr>
        <w:t>zation</w:t>
      </w:r>
      <w:r>
        <w:rPr>
          <w:rFonts w:ascii="Times New Roman" w:hAnsi="Times New Roman" w:cs="Times New Roman"/>
          <w:sz w:val="24"/>
          <w:szCs w:val="24"/>
        </w:rPr>
        <w:t xml:space="preserve"> (WHO)</w:t>
      </w:r>
      <w:r w:rsidRPr="00965CB1">
        <w:rPr>
          <w:rFonts w:ascii="Times New Roman" w:hAnsi="Times New Roman" w:cs="Times New Roman"/>
          <w:sz w:val="24"/>
          <w:szCs w:val="24"/>
        </w:rPr>
        <w:t>, the American College of Sp</w:t>
      </w:r>
      <w:r>
        <w:rPr>
          <w:rFonts w:ascii="Times New Roman" w:hAnsi="Times New Roman" w:cs="Times New Roman"/>
          <w:sz w:val="24"/>
          <w:szCs w:val="24"/>
        </w:rPr>
        <w:t xml:space="preserve">orts Medicine (ACSM), and the American </w:t>
      </w:r>
      <w:r w:rsidRPr="00965CB1">
        <w:rPr>
          <w:rFonts w:ascii="Times New Roman" w:hAnsi="Times New Roman" w:cs="Times New Roman"/>
          <w:sz w:val="24"/>
          <w:szCs w:val="24"/>
        </w:rPr>
        <w:t>Heart Association</w:t>
      </w:r>
      <w:r>
        <w:rPr>
          <w:rFonts w:ascii="Times New Roman" w:hAnsi="Times New Roman" w:cs="Times New Roman"/>
          <w:sz w:val="24"/>
          <w:szCs w:val="24"/>
        </w:rPr>
        <w:t xml:space="preserve"> (AHA).</w:t>
      </w:r>
    </w:p>
    <w:p w14:paraId="4C74750C" w14:textId="77777777" w:rsidR="00D5585D" w:rsidRDefault="00D5585D" w:rsidP="00653154">
      <w:pPr>
        <w:spacing w:line="360" w:lineRule="auto"/>
        <w:ind w:firstLine="720"/>
        <w:rPr>
          <w:rFonts w:ascii="Times New Roman" w:hAnsi="Times New Roman" w:cs="Times New Roman"/>
          <w:sz w:val="24"/>
          <w:szCs w:val="24"/>
        </w:rPr>
      </w:pPr>
    </w:p>
    <w:p w14:paraId="1DAF18CF" w14:textId="77777777" w:rsidR="004C0C3D" w:rsidRPr="00D5585D" w:rsidRDefault="004C0C3D" w:rsidP="00E42144">
      <w:pPr>
        <w:pStyle w:val="Heading3"/>
        <w:spacing w:line="480" w:lineRule="auto"/>
        <w:ind w:left="720"/>
        <w:rPr>
          <w:b/>
        </w:rPr>
      </w:pPr>
      <w:bookmarkStart w:id="39" w:name="_Toc107688246"/>
      <w:r w:rsidRPr="00D5585D">
        <w:rPr>
          <w:b/>
        </w:rPr>
        <w:t>Exercise or Physical Activity Guidelines for People with Spinal Cord Injury (SCI)</w:t>
      </w:r>
      <w:bookmarkEnd w:id="39"/>
    </w:p>
    <w:p w14:paraId="6157752B" w14:textId="51D425E3" w:rsidR="004C0C3D" w:rsidRDefault="009B331F"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e</w:t>
      </w:r>
      <w:r w:rsidR="00AB3573">
        <w:rPr>
          <w:rFonts w:ascii="Times New Roman" w:hAnsi="Times New Roman" w:cs="Times New Roman"/>
          <w:sz w:val="24"/>
          <w:szCs w:val="24"/>
        </w:rPr>
        <w:t xml:space="preserve">xistence of </w:t>
      </w:r>
      <w:r w:rsidR="004C0C3D" w:rsidRPr="004D41AF">
        <w:rPr>
          <w:rFonts w:ascii="Times New Roman" w:hAnsi="Times New Roman" w:cs="Times New Roman"/>
          <w:sz w:val="24"/>
          <w:szCs w:val="24"/>
        </w:rPr>
        <w:t>SCI-specific exercise guidelines with evidence</w:t>
      </w:r>
      <w:r w:rsidR="004C0C3D">
        <w:rPr>
          <w:rFonts w:ascii="Times New Roman" w:hAnsi="Times New Roman" w:cs="Times New Roman"/>
          <w:sz w:val="24"/>
          <w:szCs w:val="24"/>
        </w:rPr>
        <w:t>-</w:t>
      </w:r>
      <w:r w:rsidR="004C0C3D" w:rsidRPr="004D41AF">
        <w:rPr>
          <w:rFonts w:ascii="Times New Roman" w:hAnsi="Times New Roman" w:cs="Times New Roman"/>
          <w:sz w:val="24"/>
          <w:szCs w:val="24"/>
        </w:rPr>
        <w:t>based is important to obtain fitness and cardio</w:t>
      </w:r>
      <w:r w:rsidR="004C0C3D">
        <w:rPr>
          <w:rFonts w:ascii="Times New Roman" w:hAnsi="Times New Roman" w:cs="Times New Roman"/>
          <w:sz w:val="24"/>
          <w:szCs w:val="24"/>
        </w:rPr>
        <w:t>-</w:t>
      </w:r>
      <w:r w:rsidR="004C0C3D" w:rsidRPr="004D41AF">
        <w:rPr>
          <w:rFonts w:ascii="Times New Roman" w:hAnsi="Times New Roman" w:cs="Times New Roman"/>
          <w:sz w:val="24"/>
          <w:szCs w:val="24"/>
        </w:rPr>
        <w:t xml:space="preserve">metabolic health benefits with minimum thresholds in </w:t>
      </w:r>
      <w:r w:rsidR="004C0C3D">
        <w:rPr>
          <w:rFonts w:ascii="Times New Roman" w:hAnsi="Times New Roman" w:cs="Times New Roman"/>
          <w:sz w:val="24"/>
          <w:szCs w:val="24"/>
        </w:rPr>
        <w:t xml:space="preserve">the </w:t>
      </w:r>
      <w:r w:rsidR="004C0C3D" w:rsidRPr="004D41AF">
        <w:rPr>
          <w:rFonts w:ascii="Times New Roman" w:hAnsi="Times New Roman" w:cs="Times New Roman"/>
          <w:sz w:val="24"/>
          <w:szCs w:val="24"/>
        </w:rPr>
        <w:t>SCI population</w:t>
      </w:r>
      <w:r w:rsidR="004C0C3D">
        <w:rPr>
          <w:rFonts w:ascii="Times New Roman" w:hAnsi="Times New Roman" w:cs="Times New Roman"/>
          <w:sz w:val="24"/>
          <w:szCs w:val="24"/>
        </w:rPr>
        <w:t xml:space="preserve">. For people with SCI use 3.1 ml VO2 ·kg–1 ·min–1 of oxygen in 1 MET while </w:t>
      </w:r>
      <w:r w:rsidR="0034623C">
        <w:rPr>
          <w:rFonts w:ascii="Times New Roman" w:hAnsi="Times New Roman" w:cs="Times New Roman"/>
          <w:sz w:val="24"/>
          <w:szCs w:val="24"/>
        </w:rPr>
        <w:t>using</w:t>
      </w:r>
      <w:r w:rsidR="004C0C3D">
        <w:rPr>
          <w:rFonts w:ascii="Times New Roman" w:hAnsi="Times New Roman" w:cs="Times New Roman"/>
          <w:sz w:val="24"/>
          <w:szCs w:val="24"/>
        </w:rPr>
        <w:t xml:space="preserve"> </w:t>
      </w:r>
      <w:r w:rsidR="004C0C3D" w:rsidRPr="009C1D3A">
        <w:rPr>
          <w:rFonts w:ascii="Times New Roman" w:hAnsi="Times New Roman" w:cs="Times New Roman"/>
          <w:sz w:val="24"/>
          <w:szCs w:val="24"/>
        </w:rPr>
        <w:t>3.5 ml VO2 ·kg</w:t>
      </w:r>
      <w:r w:rsidR="004C0C3D">
        <w:rPr>
          <w:rFonts w:ascii="Times New Roman" w:hAnsi="Times New Roman" w:cs="Times New Roman"/>
          <w:sz w:val="24"/>
          <w:szCs w:val="24"/>
        </w:rPr>
        <w:t>–1 ·min–1 of oxygen for a 70-kg person, f</w:t>
      </w:r>
      <w:r w:rsidR="004C0C3D" w:rsidRPr="009C1D3A">
        <w:rPr>
          <w:rFonts w:ascii="Times New Roman" w:hAnsi="Times New Roman" w:cs="Times New Roman"/>
          <w:sz w:val="24"/>
          <w:szCs w:val="24"/>
        </w:rPr>
        <w:t>or an able-bodied person</w:t>
      </w:r>
      <w:r w:rsidR="007F21F9">
        <w:rPr>
          <w:rFonts w:ascii="Times New Roman" w:hAnsi="Times New Roman" w:cs="Times New Roman"/>
          <w:sz w:val="24"/>
          <w:szCs w:val="24"/>
        </w:rPr>
        <w:t xml:space="preserve"> </w:t>
      </w:r>
      <w:r w:rsidR="007F21F9">
        <w:rPr>
          <w:rFonts w:ascii="Times New Roman" w:hAnsi="Times New Roman" w:cs="Times New Roman"/>
          <w:sz w:val="24"/>
          <w:szCs w:val="24"/>
        </w:rPr>
        <w:lastRenderedPageBreak/>
        <w:fldChar w:fldCharType="begin" w:fldLock="1"/>
      </w:r>
      <w:r w:rsidR="004822B4">
        <w:rPr>
          <w:rFonts w:ascii="Times New Roman" w:hAnsi="Times New Roman" w:cs="Times New Roman"/>
          <w:sz w:val="24"/>
          <w:szCs w:val="24"/>
        </w:rPr>
        <w:instrText>ADDIN CSL_CITATION {"citationItems":[{"id":"ITEM-1","itemData":{"author":[{"dropping-particle":"","family":"Todd","given":"Kendra R","non-dropping-particle":"","parse-names":false,"suffix":""},{"dropping-particle":"","family":"Ginis","given":"Martin","non-dropping-particle":"","parse-names":false,"suffix":""}],"container-title":"Kinesiology Review","id":"ITEM-1","issued":{"date-parts":[["2019"]]},"page":"54-62","title":"Physical Activity and Spinal Cord Injury : Lessons Learned at the Lowest End of the Physical Activity Spectrum","type":"article-journal","volume":"8"},"uris":["http://www.mendeley.com/documents/?uuid=1e3a313d-546e-4ec0-8abf-1fdf6ed11526"]}],"mendeley":{"formattedCitation":"(Todd &amp; Ginis, 2019)","plainTextFormattedCitation":"(Todd &amp; Ginis, 2019)","previouslyFormattedCitation":"(Todd &amp; Ginis, 2019)"},"properties":{"noteIndex":0},"schema":"https://github.com/citation-style-language/schema/raw/master/csl-citation.json"}</w:instrText>
      </w:r>
      <w:r w:rsidR="007F21F9">
        <w:rPr>
          <w:rFonts w:ascii="Times New Roman" w:hAnsi="Times New Roman" w:cs="Times New Roman"/>
          <w:sz w:val="24"/>
          <w:szCs w:val="24"/>
        </w:rPr>
        <w:fldChar w:fldCharType="separate"/>
      </w:r>
      <w:r w:rsidR="007F21F9" w:rsidRPr="007F21F9">
        <w:rPr>
          <w:rFonts w:ascii="Times New Roman" w:hAnsi="Times New Roman" w:cs="Times New Roman"/>
          <w:noProof/>
          <w:sz w:val="24"/>
          <w:szCs w:val="24"/>
        </w:rPr>
        <w:t>(Todd &amp; Ginis, 2019)</w:t>
      </w:r>
      <w:r w:rsidR="007F21F9">
        <w:rPr>
          <w:rFonts w:ascii="Times New Roman" w:hAnsi="Times New Roman" w:cs="Times New Roman"/>
          <w:sz w:val="24"/>
          <w:szCs w:val="24"/>
        </w:rPr>
        <w:fldChar w:fldCharType="end"/>
      </w:r>
      <w:r w:rsidR="004C0C3D">
        <w:rPr>
          <w:rFonts w:ascii="Times New Roman" w:hAnsi="Times New Roman" w:cs="Times New Roman"/>
          <w:sz w:val="24"/>
          <w:szCs w:val="24"/>
        </w:rPr>
        <w:t xml:space="preserve">. As a consequence, </w:t>
      </w:r>
      <w:r w:rsidR="004C0C3D" w:rsidRPr="004B0B87">
        <w:rPr>
          <w:rFonts w:ascii="Times New Roman" w:hAnsi="Times New Roman" w:cs="Times New Roman"/>
          <w:sz w:val="24"/>
          <w:szCs w:val="24"/>
        </w:rPr>
        <w:t>the resting metabolic rate</w:t>
      </w:r>
      <w:r w:rsidR="004C0C3D">
        <w:rPr>
          <w:rFonts w:ascii="Times New Roman" w:hAnsi="Times New Roman" w:cs="Times New Roman"/>
          <w:sz w:val="24"/>
          <w:szCs w:val="24"/>
        </w:rPr>
        <w:t xml:space="preserve"> is lower</w:t>
      </w:r>
      <w:r w:rsidR="007F21F9">
        <w:rPr>
          <w:rFonts w:ascii="Times New Roman" w:hAnsi="Times New Roman" w:cs="Times New Roman"/>
          <w:sz w:val="24"/>
          <w:szCs w:val="24"/>
        </w:rPr>
        <w:t xml:space="preserve"> </w:t>
      </w:r>
      <w:r w:rsidR="007F21F9">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{"citationItems":[{"id":"ITEM-1","itemData":{"author":[{"dropping-particle":"","family":"Todd","given":"Kendra R","non-dropping-particle":"","parse-names":false,"suffix":""},{"dropping-particle":"","family":"Ginis","given":"Martin","non-dropping-particle":"","parse-names":false,"suffix":""}],"container-title":"Kinesiology Review","id":"ITEM-1","issued":{"date-parts":[["2019"]]},"page":"54-62","title":"Physical Activity and Spinal Cord Injury : Lessons Learned at the Lowest End of the Physical Activity Spectrum","type":"article-journal","volume":"8"},"uris":["http://www.mendeley.com/documents/?uuid=1e3a313d-546e-4ec0-8abf-1fdf6ed11526"]}],"mendeley":{"formattedCitation":"(Todd &amp; Ginis, 2019)","plainTextFormattedCitation":"(Todd &amp; Ginis, 2019)","previouslyFormattedCitation":"(Todd &amp; Ginis, 2019)"},"properties":{"noteIndex":0},"schema":"https://github.com/citation-style-language/schema/raw/master/csl-citation.json"}</w:instrText>
      </w:r>
      <w:r w:rsidR="007F21F9">
        <w:rPr>
          <w:rFonts w:ascii="Times New Roman" w:hAnsi="Times New Roman" w:cs="Times New Roman"/>
          <w:sz w:val="24"/>
          <w:szCs w:val="24"/>
        </w:rPr>
        <w:fldChar w:fldCharType="separate"/>
      </w:r>
      <w:r w:rsidR="007F21F9" w:rsidRPr="007F21F9">
        <w:rPr>
          <w:rFonts w:ascii="Times New Roman" w:hAnsi="Times New Roman" w:cs="Times New Roman"/>
          <w:noProof/>
          <w:sz w:val="24"/>
          <w:szCs w:val="24"/>
        </w:rPr>
        <w:t>(Todd &amp; Ginis, 2019)</w:t>
      </w:r>
      <w:r w:rsidR="007F21F9">
        <w:rPr>
          <w:rFonts w:ascii="Times New Roman" w:hAnsi="Times New Roman" w:cs="Times New Roman"/>
          <w:sz w:val="24"/>
          <w:szCs w:val="24"/>
        </w:rPr>
        <w:fldChar w:fldCharType="end"/>
      </w:r>
      <w:r w:rsidR="007F21F9">
        <w:rPr>
          <w:rFonts w:ascii="Times New Roman" w:hAnsi="Times New Roman" w:cs="Times New Roman"/>
          <w:sz w:val="24"/>
          <w:szCs w:val="24"/>
        </w:rPr>
        <w:t xml:space="preserve">, and also </w:t>
      </w:r>
      <w:r w:rsidR="007F21F9" w:rsidRPr="007F21F9">
        <w:rPr>
          <w:rFonts w:ascii="Times New Roman" w:hAnsi="Times New Roman" w:cs="Times New Roman"/>
          <w:sz w:val="24"/>
          <w:szCs w:val="24"/>
        </w:rPr>
        <w:t>energy expenditure</w:t>
      </w:r>
      <w:r w:rsidR="007F21F9">
        <w:rPr>
          <w:rFonts w:ascii="Times New Roman" w:hAnsi="Times New Roman" w:cs="Times New Roman"/>
          <w:sz w:val="24"/>
          <w:szCs w:val="24"/>
        </w:rPr>
        <w:t xml:space="preserve"> is lower than </w:t>
      </w:r>
      <w:r w:rsidR="00785F10">
        <w:rPr>
          <w:rFonts w:ascii="Times New Roman" w:hAnsi="Times New Roman" w:cs="Times New Roman"/>
          <w:sz w:val="24"/>
          <w:szCs w:val="24"/>
        </w:rPr>
        <w:t xml:space="preserve">in </w:t>
      </w:r>
      <w:r w:rsidR="007F21F9">
        <w:rPr>
          <w:rFonts w:ascii="Times New Roman" w:hAnsi="Times New Roman" w:cs="Times New Roman"/>
          <w:sz w:val="24"/>
          <w:szCs w:val="24"/>
        </w:rPr>
        <w:t>able-bodied</w:t>
      </w:r>
      <w:r w:rsidR="007F21F9" w:rsidRPr="007F21F9">
        <w:rPr>
          <w:rFonts w:ascii="Times New Roman" w:hAnsi="Times New Roman" w:cs="Times New Roman"/>
          <w:sz w:val="24"/>
          <w:szCs w:val="24"/>
        </w:rPr>
        <w:t xml:space="preserve"> individu</w:t>
      </w:r>
      <w:r w:rsidR="007F21F9">
        <w:rPr>
          <w:rFonts w:ascii="Times New Roman" w:hAnsi="Times New Roman" w:cs="Times New Roman"/>
          <w:sz w:val="24"/>
          <w:szCs w:val="24"/>
        </w:rPr>
        <w:t xml:space="preserve">als </w:t>
      </w:r>
      <w:r w:rsidR="007F21F9">
        <w:rPr>
          <w:rFonts w:ascii="Times New Roman" w:hAnsi="Times New Roman" w:cs="Times New Roman"/>
          <w:sz w:val="24"/>
          <w:szCs w:val="24"/>
        </w:rPr>
        <w:fldChar w:fldCharType="begin" w:fldLock="1"/>
      </w:r>
      <w:r w:rsidR="006A5024">
        <w:rPr>
          <w:rFonts w:ascii="Times New Roman" w:hAnsi="Times New Roman" w:cs="Times New Roman"/>
          <w:sz w:val="24"/>
          <w:szCs w:val="24"/>
        </w:rPr>
        <w:instrText>ADDIN CSL_CITATION {"citationItems":[{"id":"ITEM-1","itemData":{"DOI":"10.1007/s10654-022-00859-4","ISBN":"0123456789","ISSN":"1573-7284","author":[{"dropping-particle":"","family":"Itodo","given":"Oche Adam","non-dropping-particle":"","parse-names":false,"suffix":""},{"dropping-particle":"","family":"Leonie","given":"Joelle","non-dropping-particle":"","parse-names":false,"suffix":""},{"dropping-particle":"","family":"Raguindin","given":"Peter Francis","non-dropping-particle":"","parse-names":false,"suffix":""},{"dropping-particle":"","family":"Stojic","given":"Stevan","non-dropping-particle":"","parse-names":false,"suffix":""},{"dropping-particle":"","family":"Brach","given":"Mirjam","non-dropping-particle":"","parse-names":false,"suffix":""},{"dropping-particle":"","family":"Perret","given":"Claudio","non-dropping-particle":"","parse-names":false,"suffix":""},{"dropping-particle":"","family":"Minder","given":"Beatrice","non-dropping-particle":"","parse-names":false,"suffix":""},{"dropping-particle":"","family":"Franco","given":"Oscar H","non-dropping-particle":"","parse-names":false,"suffix":""},{"dropping-particle":"","family":"Muka","given":"Taulant","non-dropping-particle":"","parse-names":false,"suffix":""},{"dropping-particle":"","family":"Stucki","given":"Gerold","non-dropping-particle":"","parse-names":false,"suffix":""},{"dropping-particle":"","family":"Stoyanov","given":"Jivko","non-dropping-particle":"","parse-names":false,"suffix":""}],"container-title":"European Journal of Epidemiology","id":"ITEM-1","issued":{"date-parts":[["2022"]]},"number-of-pages":"335-365","publisher":"Springer Netherlands","title":"Physical activity and cardiometabolic risk factors in individuals with spinal cord injury : a systematic review and meta ‑ analysis","type":"book","volume":"37"},"uris":["http://www.mendeley.com/documents/?uuid=6fc43213-de23-45db-85a3-30d702645a73"]}],"mendeley":{"formattedCitation":"(Itodo et al., 2022)","plainTextFormattedCitation":"(Itodo et al., 2022)","previouslyFormattedCitation":"(Itodo et al., 2022)"},"properties":{"noteIndex":0},"schema":"https://github.com/citation-style-language/schema/raw/master/csl-citation.json"}</w:instrText>
      </w:r>
      <w:r w:rsidR="007F21F9">
        <w:rPr>
          <w:rFonts w:ascii="Times New Roman" w:hAnsi="Times New Roman" w:cs="Times New Roman"/>
          <w:sz w:val="24"/>
          <w:szCs w:val="24"/>
        </w:rPr>
        <w:fldChar w:fldCharType="separate"/>
      </w:r>
      <w:r w:rsidR="007F21F9" w:rsidRPr="007F21F9">
        <w:rPr>
          <w:rFonts w:ascii="Times New Roman" w:hAnsi="Times New Roman" w:cs="Times New Roman"/>
          <w:noProof/>
          <w:sz w:val="24"/>
          <w:szCs w:val="24"/>
        </w:rPr>
        <w:t>(Itodo et al., 2022)</w:t>
      </w:r>
      <w:r w:rsidR="007F21F9">
        <w:rPr>
          <w:rFonts w:ascii="Times New Roman" w:hAnsi="Times New Roman" w:cs="Times New Roman"/>
          <w:sz w:val="24"/>
          <w:szCs w:val="24"/>
        </w:rPr>
        <w:fldChar w:fldCharType="end"/>
      </w:r>
      <w:r w:rsidR="007F21F9">
        <w:rPr>
          <w:rFonts w:ascii="Times New Roman" w:hAnsi="Times New Roman" w:cs="Times New Roman"/>
          <w:sz w:val="24"/>
          <w:szCs w:val="24"/>
        </w:rPr>
        <w:t xml:space="preserve">. </w:t>
      </w:r>
      <w:r w:rsidR="004C0C3D">
        <w:rPr>
          <w:rFonts w:ascii="Times New Roman" w:hAnsi="Times New Roman" w:cs="Times New Roman"/>
          <w:sz w:val="24"/>
          <w:szCs w:val="24"/>
        </w:rPr>
        <w:t>Besides that, facing</w:t>
      </w:r>
      <w:r w:rsidR="004C0C3D" w:rsidRPr="00F501AB">
        <w:rPr>
          <w:rFonts w:ascii="Times New Roman" w:hAnsi="Times New Roman" w:cs="Times New Roman"/>
          <w:sz w:val="24"/>
          <w:szCs w:val="24"/>
        </w:rPr>
        <w:t xml:space="preserve"> barriers and challenges in exercise participation for persons with SCI is not easier to meet WHO guidelines</w:t>
      </w:r>
      <w:r w:rsidR="004C0C3D" w:rsidRPr="004D41AF">
        <w:rPr>
          <w:rFonts w:ascii="Times New Roman" w:hAnsi="Times New Roman" w:cs="Times New Roman"/>
          <w:sz w:val="24"/>
          <w:szCs w:val="24"/>
        </w:rPr>
        <w:t xml:space="preserve"> for individuals with SCI (e.g., 150 min/week of moderate-intensity aerobic activity).  </w:t>
      </w:r>
    </w:p>
    <w:p w14:paraId="7336E6C2" w14:textId="525A49D2" w:rsidR="004C0C3D" w:rsidRDefault="004C0C3D"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Meeting the physical activity guidelines, especially WHO exercises guidelines depends on p</w:t>
      </w:r>
      <w:r w:rsidRPr="00491813">
        <w:rPr>
          <w:rFonts w:ascii="Times New Roman" w:hAnsi="Times New Roman" w:cs="Times New Roman"/>
          <w:sz w:val="24"/>
          <w:szCs w:val="24"/>
        </w:rPr>
        <w:t>ersonal and social demographic</w:t>
      </w:r>
      <w:r>
        <w:rPr>
          <w:rFonts w:ascii="Times New Roman" w:hAnsi="Times New Roman" w:cs="Times New Roman"/>
          <w:sz w:val="24"/>
          <w:szCs w:val="24"/>
        </w:rPr>
        <w:t xml:space="preserve">s </w:t>
      </w:r>
      <w:r w:rsidRPr="00491813">
        <w:rPr>
          <w:rFonts w:ascii="Times New Roman" w:hAnsi="Times New Roman" w:cs="Times New Roman"/>
          <w:sz w:val="24"/>
          <w:szCs w:val="24"/>
        </w:rPr>
        <w:t>(sex, age, height, educational level</w:t>
      </w:r>
      <w:r>
        <w:rPr>
          <w:rFonts w:ascii="Times New Roman" w:hAnsi="Times New Roman" w:cs="Times New Roman"/>
          <w:sz w:val="24"/>
          <w:szCs w:val="24"/>
        </w:rPr>
        <w:t xml:space="preserve">), level of injury, and </w:t>
      </w:r>
      <w:r w:rsidRPr="00826BFB">
        <w:rPr>
          <w:rFonts w:ascii="Times New Roman" w:hAnsi="Times New Roman" w:cs="Times New Roman"/>
          <w:sz w:val="24"/>
          <w:szCs w:val="24"/>
        </w:rPr>
        <w:t xml:space="preserve">type of locomotion </w:t>
      </w:r>
      <w:r w:rsidRPr="00F501AB">
        <w:rPr>
          <w:rFonts w:ascii="Times New Roman" w:hAnsi="Times New Roman" w:cs="Times New Roman"/>
          <w:sz w:val="24"/>
          <w:szCs w:val="24"/>
        </w:rPr>
        <w:fldChar w:fldCharType="begin" w:fldLock="1"/>
      </w:r>
      <w:r w:rsidRPr="00F501AB">
        <w:rPr>
          <w:rFonts w:ascii="Times New Roman" w:hAnsi="Times New Roman" w:cs="Times New Roman"/>
          <w:sz w:val="24"/>
          <w:szCs w:val="24"/>
        </w:rPr>
        <w:instrText>ADDIN CSL_CITATION {"citationItems":[{"id":"ITEM-1","itemData":{"DOI":"10.1080/09638288.2022.2048910","author":[{"dropping-particle":"","family":"Hoevenaars","given":"Dirk","non-dropping-particle":"","parse-names":false,"suffix":""},{"dropping-particle":"","family":"Holla","given":"Jasmijn F M","non-dropping-particle":"","parse-names":false,"suffix":""},{"dropping-particle":"","family":"Postma","given":"Karin","non-dropping-particle":"","parse-names":false,"suffix":""},{"dropping-particle":"Van Der","family":"Woude","given":"Lucas H V","non-dropping-particle":"","parse-names":false,"suffix":""},{"dropping-particle":"","family":"Janssen","given":"Thomas W J","non-dropping-particle":"","parse-names":false,"suffix":""},{"dropping-particle":"De","family":"Groot","given":"Sonja","non-dropping-particle":"","parse-names":false,"suffix":""}],"container-title":"Disability and Rehabilitation","id":"ITEM-1","issued":{"date-parts":[["2022"]]},"page":"1-8","publisher":"Taylor &amp; Francis","title":"Associations between meeting exercise guidelines , physical fitness , and health in people with spinal cord injury","type":"article-journal"},"uris":["http://www.mendeley.com/documents/?uuid=3705c75a-0acf-4adf-a11e-79f33ad5132e"]}],"mendeley":{"formattedCitation":"(Hoevenaars et al., 2022)","plainTextFormattedCitation":"(Hoevenaars et al., 2022)","previouslyFormattedCitation":"(Hoevenaars et al., 2022)"},"properties":{"noteIndex":0},"schema":"https://github.com/citation-style-language/schema/raw/master/csl-citation.json"}</w:instrText>
      </w:r>
      <w:r w:rsidRPr="00F501AB">
        <w:rPr>
          <w:rFonts w:ascii="Times New Roman" w:hAnsi="Times New Roman" w:cs="Times New Roman"/>
          <w:sz w:val="24"/>
          <w:szCs w:val="24"/>
        </w:rPr>
        <w:fldChar w:fldCharType="separate"/>
      </w:r>
      <w:r w:rsidRPr="00F501AB">
        <w:rPr>
          <w:rFonts w:ascii="Times New Roman" w:hAnsi="Times New Roman" w:cs="Times New Roman"/>
          <w:noProof/>
          <w:sz w:val="24"/>
          <w:szCs w:val="24"/>
        </w:rPr>
        <w:t>(Hoevenaars et al., 2022)</w:t>
      </w:r>
      <w:r w:rsidRPr="00F501AB">
        <w:rPr>
          <w:rFonts w:ascii="Times New Roman" w:hAnsi="Times New Roman" w:cs="Times New Roman"/>
          <w:sz w:val="24"/>
          <w:szCs w:val="24"/>
        </w:rPr>
        <w:fldChar w:fldCharType="end"/>
      </w:r>
      <w:r w:rsidRPr="00F501AB">
        <w:rPr>
          <w:rFonts w:ascii="Times New Roman" w:hAnsi="Times New Roman" w:cs="Times New Roman"/>
          <w:sz w:val="24"/>
          <w:szCs w:val="24"/>
        </w:rPr>
        <w:t xml:space="preserve">. </w:t>
      </w:r>
      <w:r w:rsidR="00B00A3D">
        <w:rPr>
          <w:rFonts w:ascii="Times New Roman" w:hAnsi="Times New Roman" w:cs="Times New Roman"/>
          <w:sz w:val="24"/>
          <w:szCs w:val="24"/>
        </w:rPr>
        <w:t xml:space="preserve">For example, </w:t>
      </w:r>
      <w:r w:rsidR="00B00A3D" w:rsidRPr="00697F57">
        <w:rPr>
          <w:rFonts w:ascii="Times New Roman" w:hAnsi="Times New Roman" w:cs="Times New Roman"/>
          <w:sz w:val="24"/>
          <w:szCs w:val="24"/>
        </w:rPr>
        <w:t xml:space="preserve">individuals with injury </w:t>
      </w:r>
      <w:r w:rsidR="00785F10">
        <w:rPr>
          <w:rFonts w:ascii="Times New Roman" w:hAnsi="Times New Roman" w:cs="Times New Roman"/>
          <w:sz w:val="24"/>
          <w:szCs w:val="24"/>
        </w:rPr>
        <w:t>levels</w:t>
      </w:r>
      <w:r w:rsidR="00B00A3D" w:rsidRPr="00697F57">
        <w:rPr>
          <w:rFonts w:ascii="Times New Roman" w:hAnsi="Times New Roman" w:cs="Times New Roman"/>
          <w:sz w:val="24"/>
          <w:szCs w:val="24"/>
        </w:rPr>
        <w:t xml:space="preserve"> above </w:t>
      </w:r>
      <w:r w:rsidR="00E234F6">
        <w:rPr>
          <w:rFonts w:ascii="Times New Roman" w:hAnsi="Times New Roman" w:cs="Times New Roman"/>
          <w:sz w:val="24"/>
          <w:szCs w:val="24"/>
        </w:rPr>
        <w:t xml:space="preserve">the </w:t>
      </w:r>
      <w:r w:rsidR="00B00A3D">
        <w:rPr>
          <w:rFonts w:ascii="Times New Roman" w:hAnsi="Times New Roman" w:cs="Times New Roman"/>
          <w:sz w:val="24"/>
          <w:szCs w:val="24"/>
        </w:rPr>
        <w:t xml:space="preserve">T-6 </w:t>
      </w:r>
      <w:r w:rsidR="00B00A3D" w:rsidRPr="00697F57">
        <w:rPr>
          <w:rFonts w:ascii="Times New Roman" w:hAnsi="Times New Roman" w:cs="Times New Roman"/>
          <w:sz w:val="24"/>
          <w:szCs w:val="24"/>
        </w:rPr>
        <w:t>segment</w:t>
      </w:r>
      <w:r w:rsidR="00B00A3D">
        <w:rPr>
          <w:rFonts w:ascii="Times New Roman" w:hAnsi="Times New Roman" w:cs="Times New Roman"/>
          <w:sz w:val="24"/>
          <w:szCs w:val="24"/>
        </w:rPr>
        <w:t xml:space="preserve"> may have less chance to reach </w:t>
      </w:r>
      <w:r w:rsidR="00B00A3D" w:rsidRPr="00697F57">
        <w:rPr>
          <w:rFonts w:ascii="Times New Roman" w:hAnsi="Times New Roman" w:cs="Times New Roman"/>
          <w:sz w:val="24"/>
          <w:szCs w:val="24"/>
        </w:rPr>
        <w:t xml:space="preserve">moderate or </w:t>
      </w:r>
      <w:r w:rsidR="00E234F6">
        <w:rPr>
          <w:rFonts w:ascii="Times New Roman" w:hAnsi="Times New Roman" w:cs="Times New Roman"/>
          <w:sz w:val="24"/>
          <w:szCs w:val="24"/>
        </w:rPr>
        <w:t>vigorous-intensity</w:t>
      </w:r>
      <w:r w:rsidR="00B00A3D">
        <w:rPr>
          <w:rFonts w:ascii="Times New Roman" w:hAnsi="Times New Roman" w:cs="Times New Roman"/>
          <w:sz w:val="24"/>
          <w:szCs w:val="24"/>
        </w:rPr>
        <w:t xml:space="preserve"> exercise </w:t>
      </w:r>
      <w:r w:rsidR="00B00A3D">
        <w:rPr>
          <w:rFonts w:ascii="Times New Roman" w:hAnsi="Times New Roman" w:cs="Times New Roman"/>
          <w:sz w:val="24"/>
          <w:szCs w:val="24"/>
        </w:rPr>
        <w:fldChar w:fldCharType="begin" w:fldLock="1"/>
      </w:r>
      <w:r w:rsidR="007F21F9">
        <w:rPr>
          <w:rFonts w:ascii="Times New Roman" w:hAnsi="Times New Roman" w:cs="Times New Roman"/>
          <w:sz w:val="24"/>
          <w:szCs w:val="24"/>
        </w:rPr>
        <w:instrText>ADDIN CSL_CITATION {"citationItems":[{"id":"ITEM-1","itemData":{"DOI":"10.1007/s10654-022-00859-4","ISBN":"0123456789","ISSN":"1573-7284","author":[{"dropping-particle":"","family":"Itodo","given":"Oche Adam","non-dropping-particle":"","parse-names":false,"suffix":""},{"dropping-particle":"","family":"Leonie","given":"Joelle","non-dropping-particle":"","parse-names":false,"suffix":""},{"dropping-particle":"","family":"Raguindin","given":"Peter Francis","non-dropping-particle":"","parse-names":false,"suffix":""},{"dropping-particle":"","family":"Stojic","given":"Stevan","non-dropping-particle":"","parse-names":false,"suffix":""},{"dropping-particle":"","family":"Brach","given":"Mirjam","non-dropping-particle":"","parse-names":false,"suffix":""},{"dropping-particle":"","family":"Perret","given":"Claudio","non-dropping-particle":"","parse-names":false,"suffix":""},{"dropping-particle":"","family":"Minder","given":"Beatrice","non-dropping-particle":"","parse-names":false,"suffix":""},{"dropping-particle":"","family":"Franco","given":"Oscar H","non-dropping-particle":"","parse-names":false,"suffix":""},{"dropping-particle":"","family":"Muka","given":"Taulant","non-dropping-particle":"","parse-names":false,"suffix":""},{"dropping-particle":"","family":"Stucki","given":"Gerold","non-dropping-particle":"","parse-names":false,"suffix":""},{"dropping-particle":"","family":"Stoyanov","given":"Jivko","non-dropping-particle":"","parse-names":false,"suffix":""}],"container-title":"European Journal of Epidemiology","id":"ITEM-1","issued":{"date-parts":[["2022"]]},"number-of-pages":"335-365","publisher":"Springer Netherlands","title":"Physical activity and cardiometabolic risk factors in individuals with spinal cord injury : a systematic review and meta ‑ analysis","type":"book","volume":"37"},"uris":["http://www.mendeley.com/documents/?uuid=6fc43213-de23-45db-85a3-30d702645a73"]}],"mendeley":{"formattedCitation":"(Itodo et al., 2022)","plainTextFormattedCitation":"(Itodo et al., 2022)","previouslyFormattedCitation":"(Itodo et al., 2022)"},"properties":{"noteIndex":0},"schema":"https://github.com/citation-style-language/schema/raw/master/csl-citation.json"}</w:instrText>
      </w:r>
      <w:r w:rsidR="00B00A3D">
        <w:rPr>
          <w:rFonts w:ascii="Times New Roman" w:hAnsi="Times New Roman" w:cs="Times New Roman"/>
          <w:sz w:val="24"/>
          <w:szCs w:val="24"/>
        </w:rPr>
        <w:fldChar w:fldCharType="separate"/>
      </w:r>
      <w:r w:rsidR="00B00A3D" w:rsidRPr="00B00A3D">
        <w:rPr>
          <w:rFonts w:ascii="Times New Roman" w:hAnsi="Times New Roman" w:cs="Times New Roman"/>
          <w:noProof/>
          <w:sz w:val="24"/>
          <w:szCs w:val="24"/>
        </w:rPr>
        <w:t>(Itodo et al., 2022)</w:t>
      </w:r>
      <w:r w:rsidR="00B00A3D">
        <w:rPr>
          <w:rFonts w:ascii="Times New Roman" w:hAnsi="Times New Roman" w:cs="Times New Roman"/>
          <w:sz w:val="24"/>
          <w:szCs w:val="24"/>
        </w:rPr>
        <w:fldChar w:fldCharType="end"/>
      </w:r>
      <w:r w:rsidR="00B00A3D">
        <w:rPr>
          <w:rFonts w:ascii="Times New Roman" w:hAnsi="Times New Roman" w:cs="Times New Roman"/>
          <w:sz w:val="24"/>
          <w:szCs w:val="24"/>
        </w:rPr>
        <w:t>.</w:t>
      </w:r>
      <w:r w:rsidR="00B00A3D" w:rsidRPr="00697F57">
        <w:rPr>
          <w:rFonts w:ascii="Times New Roman" w:hAnsi="Times New Roman" w:cs="Times New Roman"/>
          <w:sz w:val="24"/>
          <w:szCs w:val="24"/>
        </w:rPr>
        <w:t xml:space="preserve"> </w:t>
      </w:r>
      <w:r w:rsidRPr="00F501AB">
        <w:rPr>
          <w:rFonts w:ascii="Times New Roman" w:hAnsi="Times New Roman" w:cs="Times New Roman"/>
          <w:sz w:val="24"/>
          <w:szCs w:val="24"/>
        </w:rPr>
        <w:t xml:space="preserve">Likewise, </w:t>
      </w:r>
      <w:r>
        <w:rPr>
          <w:rFonts w:ascii="Times New Roman" w:hAnsi="Times New Roman" w:cs="Times New Roman"/>
          <w:sz w:val="24"/>
          <w:szCs w:val="24"/>
        </w:rPr>
        <w:t>t</w:t>
      </w:r>
      <w:r w:rsidRPr="00F501AB">
        <w:rPr>
          <w:rFonts w:ascii="Times New Roman" w:hAnsi="Times New Roman" w:cs="Times New Roman"/>
          <w:sz w:val="24"/>
          <w:szCs w:val="24"/>
        </w:rPr>
        <w:t>he</w:t>
      </w:r>
      <w:r>
        <w:rPr>
          <w:rFonts w:ascii="Times New Roman" w:hAnsi="Times New Roman" w:cs="Times New Roman"/>
          <w:sz w:val="24"/>
          <w:szCs w:val="24"/>
        </w:rPr>
        <w:t xml:space="preserve"> perceptions of appropriate physical activity vary in gender, age, body weight, level of disability, cultural background, and social experiences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{"citationItems":[{"id":"ITEM-1","itemData":{"author":[{"dropping-particle":"","family":"U.S. Department of Health and Human Services","given":"","non-dropping-particle":"","parse-names":false,"suffix":""}],"id":"ITEM-1","issued":{"date-parts":[["1996"]]},"number-of-pages":"1-300","title":"Physical Activity and Health: A Report of the Surgeon General. Atlanta, GA: U.S. Department of Health and Human Services, Centers for Disease Control and Prevention, National Center for Chronic Disease Prevention and Health Promotion","type":"report"},"uris":["http://www.mendeley.com/documents/?uuid=d34fdea5-24b5-4d86-8c21-595f64812f27"]}],"mendeley":{"formattedCitation":"(U.S. Department of Health and Human Services, 1996)","plainTextFormattedCitation":"(U.S. Department of Health and Human Services, 1996)","previouslyFormattedCitation":"(U.S. Department of Health and Human Services, 1996)"},"properties":{"noteIndex":0},"schema":"https://github.com/citation-style-language/schema/raw/master/csl-citation.json"}</w:instrText>
      </w:r>
      <w:r>
        <w:rPr>
          <w:rFonts w:ascii="Times New Roman" w:hAnsi="Times New Roman" w:cs="Times New Roman"/>
          <w:sz w:val="24"/>
          <w:szCs w:val="24"/>
        </w:rPr>
        <w:fldChar w:fldCharType="separate"/>
      </w:r>
      <w:r w:rsidRPr="002B0DC8">
        <w:rPr>
          <w:rFonts w:ascii="Times New Roman" w:hAnsi="Times New Roman" w:cs="Times New Roman"/>
          <w:noProof/>
          <w:sz w:val="24"/>
          <w:szCs w:val="24"/>
        </w:rPr>
        <w:t>(U.S. Department of Health and Human Services, 1996)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F3570">
        <w:rPr>
          <w:rFonts w:ascii="Times New Roman" w:hAnsi="Times New Roman" w:cs="Times New Roman"/>
          <w:sz w:val="24"/>
          <w:szCs w:val="24"/>
        </w:rPr>
        <w:t>The findings of</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42144">
        <w:rPr>
          <w:rFonts w:ascii="Times New Roman" w:hAnsi="Times New Roman" w:cs="Times New Roman"/>
          <w:sz w:val="24"/>
          <w:szCs w:val="24"/>
        </w:rPr>
        <w:instrText>ADDIN CSL_CITATION {"citationItems":[{"id":"ITEM-1","itemData":{"DOI":"10.1038/sc.2010.163","ISSN":"1362-4393","author":[{"dropping-particle":"","family":"Amatachaya","given":"S","non-dropping-particle":"","parse-names":false,"suffix":""},{"dropping-particle":"","family":"Wannapakhe","given":"J","non-dropping-particle":"","parse-names":false,"suffix":""},{"dropping-particle":"","family":"Arrayawichanon","given":"P","non-dropping-particle":"","parse-names":false,"suffix":""},{"dropping-particle":"","family":"Siritarathiwat","given":"W","non-dropping-particle":"","parse-names":false,"suffix":""},{"dropping-particle":"","family":"Wattanapun","given":"P","non-dropping-particle":"","parse-names":false,"suffix":""}],"container-title":"Spinal Cord","id":"ITEM-1","issued":{"date-parts":[["2011"]]},"page":"520-524","publisher":"Nature Publishing Group","title":"Functional abilities , incidences of complications and falls of patients with spinal cord injury 6 months after discharge","type":"article-journal","volume":"49"},"uris":["http://www.mendeley.com/documents/?uuid=5cd0f3cb-da30-4296-9281-8e0f2dcae27f"]}],"mendeley":{"formattedCitation":"(Amatachaya et al., 2011)","manualFormatting":"Amatachaya et al. (2011)","plainTextFormattedCitation":"(Amatachaya et al., 2011)","previouslyFormattedCitation":"(Amatachaya et al., 2011)"},"properties":{"noteIndex":0},"schema":"https://github.com/citation-style-language/schema/raw/master/csl-citation.json"}</w:instrText>
      </w:r>
      <w:r>
        <w:rPr>
          <w:rFonts w:ascii="Times New Roman" w:hAnsi="Times New Roman" w:cs="Times New Roman"/>
          <w:sz w:val="24"/>
          <w:szCs w:val="24"/>
        </w:rPr>
        <w:fldChar w:fldCharType="separate"/>
      </w:r>
      <w:r w:rsidR="00E42144">
        <w:rPr>
          <w:rFonts w:ascii="Times New Roman" w:hAnsi="Times New Roman" w:cs="Times New Roman"/>
          <w:noProof/>
          <w:sz w:val="24"/>
          <w:szCs w:val="24"/>
        </w:rPr>
        <w:t>Amatachaya et al.</w:t>
      </w:r>
      <w:r w:rsidRPr="000628C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628CC">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 xml:space="preserve"> showed that participating in rehabilitation depends on the level of recovery. People with disabilities who followed existing guidelines could not be attained the </w:t>
      </w:r>
      <w:r w:rsidRPr="00EB34CA">
        <w:rPr>
          <w:rFonts w:ascii="Times New Roman" w:hAnsi="Times New Roman" w:cs="Times New Roman"/>
          <w:sz w:val="24"/>
          <w:szCs w:val="24"/>
        </w:rPr>
        <w:t>WHO guidelines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{"citationItems":[{"id":"ITEM-1","itemData":{"DOI":"10.1111/sms.12308","author":[{"dropping-particle":"","family":"Ginis","given":"Martin","non-dropping-particle":"","parse-names":false,"suffix":""},{"dropping-particle":"","family":"Latimer-cheung","given":"Amy E","non-dropping-particle":"","parse-names":false,"suffix":""},{"dropping-particle":"","family":"West","given":"Christopher R","non-dropping-particle":"","parse-names":false,"suffix":""}],"container-title":"Journal of Physical Activity and Health","id":"ITEM-1","issued":{"date-parts":[["2021"]]},"page":"348-349","title":"Commentary on “ The First Global Physical Activity and Sedentary Behavior Guidelines for People Living With Disability ”","type":"article-journal","volume":"18"},"uris":["http://www.mendeley.com/documents/?uuid=33ebcc80-217f-4bb1-a161-5ddf425b6614"]}],"mendeley":{"formattedCitation":"(Ginis, Latimer-cheung, et al., 2021)","plainTextFormattedCitation":"(Ginis, Latimer-cheung, et al., 2021)","previouslyFormattedCitation":"(K. A. M. Ginis, Latimer-cheung, et al., 2021)"},"properties":{"noteIndex":0},"schema":"https://github.com/citation-style-language/schema/raw/master/csl-citation.json"}</w:instrText>
      </w:r>
      <w:r>
        <w:rPr>
          <w:rFonts w:ascii="Times New Roman" w:hAnsi="Times New Roman" w:cs="Times New Roman"/>
          <w:sz w:val="24"/>
          <w:szCs w:val="24"/>
        </w:rPr>
        <w:fldChar w:fldCharType="separate"/>
      </w:r>
      <w:r w:rsidR="004822B4" w:rsidRPr="004822B4">
        <w:rPr>
          <w:rFonts w:ascii="Times New Roman" w:hAnsi="Times New Roman" w:cs="Times New Roman"/>
          <w:noProof/>
          <w:sz w:val="24"/>
          <w:szCs w:val="24"/>
        </w:rPr>
        <w:t>(Ginis, Latimer-cheung,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Pr="0091359D">
        <w:rPr>
          <w:rFonts w:ascii="Times New Roman" w:hAnsi="Times New Roman" w:cs="Times New Roman"/>
          <w:sz w:val="24"/>
          <w:szCs w:val="24"/>
        </w:rPr>
        <w:t xml:space="preserve">achieving </w:t>
      </w:r>
      <w:r>
        <w:rPr>
          <w:rFonts w:ascii="Times New Roman" w:hAnsi="Times New Roman" w:cs="Times New Roman"/>
          <w:sz w:val="24"/>
          <w:szCs w:val="24"/>
        </w:rPr>
        <w:t>recommended</w:t>
      </w:r>
      <w:r w:rsidRPr="0091359D">
        <w:rPr>
          <w:rFonts w:ascii="Times New Roman" w:hAnsi="Times New Roman" w:cs="Times New Roman"/>
          <w:sz w:val="24"/>
          <w:szCs w:val="24"/>
        </w:rPr>
        <w:t xml:space="preserve"> exercise</w:t>
      </w:r>
      <w:r>
        <w:rPr>
          <w:rFonts w:ascii="Times New Roman" w:hAnsi="Times New Roman" w:cs="Times New Roman"/>
          <w:sz w:val="24"/>
          <w:szCs w:val="24"/>
        </w:rPr>
        <w:t>s</w:t>
      </w:r>
      <w:r w:rsidRPr="0091359D">
        <w:rPr>
          <w:rFonts w:ascii="Times New Roman" w:hAnsi="Times New Roman" w:cs="Times New Roman"/>
          <w:sz w:val="24"/>
          <w:szCs w:val="24"/>
        </w:rPr>
        <w:t xml:space="preserve"> </w:t>
      </w:r>
      <w:r>
        <w:rPr>
          <w:rFonts w:ascii="Times New Roman" w:hAnsi="Times New Roman" w:cs="Times New Roman"/>
          <w:sz w:val="24"/>
          <w:szCs w:val="24"/>
        </w:rPr>
        <w:t>has been</w:t>
      </w:r>
      <w:r w:rsidRPr="0091359D">
        <w:rPr>
          <w:rFonts w:ascii="Times New Roman" w:hAnsi="Times New Roman" w:cs="Times New Roman"/>
          <w:sz w:val="24"/>
          <w:szCs w:val="24"/>
        </w:rPr>
        <w:t xml:space="preserve"> very </w:t>
      </w:r>
      <w:r>
        <w:rPr>
          <w:rFonts w:ascii="Times New Roman" w:hAnsi="Times New Roman" w:cs="Times New Roman"/>
          <w:sz w:val="24"/>
          <w:szCs w:val="24"/>
        </w:rPr>
        <w:t xml:space="preserve">difficult with numerous barriers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41393-020-00587-0","ISSN":"1476-5624","author":[{"dropping-particle":"De","family":"Groot","given":"Sonja","non-dropping-particle":"","parse-names":false,"suffix":""},{"dropping-particle":"","family":"Cowan","given":"Rachel E","non-dropping-particle":"","parse-names":false,"suffix":""}],"container-title":"Spinal Cord","id":"ITEM-1","issued":{"date-parts":[["2021"]]},"page":"1-2","publisher":"Springer US","title":"Exercise for people with SCI : so important but diFficult to achieve","type":"article-journal","volume":"59"},"uris":["http://www.mendeley.com/documents/?uuid=f766b207-5c5a-494b-9369-6fa8079ccfbb"]}],"mendeley":{"formattedCitation":"(Groot &amp; Cowan, 2021)","plainTextFormattedCitation":"(Groot &amp; Cowan, 2021)","previouslyFormattedCitation":"(Groot &amp; Cowan, 2021)"},"properties":{"noteIndex":0},"schema":"https://github.com/citation-style-language/schema/raw/master/csl-citation.json"}</w:instrText>
      </w:r>
      <w:r>
        <w:rPr>
          <w:rFonts w:ascii="Times New Roman" w:hAnsi="Times New Roman" w:cs="Times New Roman"/>
          <w:sz w:val="24"/>
          <w:szCs w:val="24"/>
        </w:rPr>
        <w:fldChar w:fldCharType="separate"/>
      </w:r>
      <w:r w:rsidRPr="0091359D">
        <w:rPr>
          <w:rFonts w:ascii="Times New Roman" w:hAnsi="Times New Roman" w:cs="Times New Roman"/>
          <w:noProof/>
          <w:sz w:val="24"/>
          <w:szCs w:val="24"/>
        </w:rPr>
        <w:t>(Groot &amp; Cowan, 2021)</w:t>
      </w:r>
      <w:r>
        <w:rPr>
          <w:rFonts w:ascii="Times New Roman" w:hAnsi="Times New Roman" w:cs="Times New Roman"/>
          <w:sz w:val="24"/>
          <w:szCs w:val="24"/>
        </w:rPr>
        <w:fldChar w:fldCharType="end"/>
      </w:r>
      <w:r>
        <w:t>.</w:t>
      </w:r>
    </w:p>
    <w:p w14:paraId="7BCD2964" w14:textId="7096AE81" w:rsidR="000971D0" w:rsidRPr="001B5790" w:rsidRDefault="004C0C3D"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Sedentary individuals are encouraged to perform a m</w:t>
      </w:r>
      <w:r w:rsidRPr="00A67482">
        <w:rPr>
          <w:rFonts w:ascii="Times New Roman" w:hAnsi="Times New Roman" w:cs="Times New Roman"/>
          <w:sz w:val="24"/>
          <w:szCs w:val="24"/>
        </w:rPr>
        <w:t>oderate level of p</w:t>
      </w:r>
      <w:r>
        <w:rPr>
          <w:rFonts w:ascii="Times New Roman" w:hAnsi="Times New Roman" w:cs="Times New Roman"/>
          <w:sz w:val="24"/>
          <w:szCs w:val="24"/>
        </w:rPr>
        <w:t xml:space="preserve">hysical activity and significantly improved health-related outcomes in a population with long-term illness. However, maintenance of current ability to perform is the most important for people who can perform exercise programs and can be attained through recreational or sports activities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{"citationItems":[{"id":"ITEM-1","itemData":{"author":[{"dropping-particle":"","family":"U.S. Department of Health and Human Services","given":"","non-dropping-particle":"","parse-names":false,"suffix":""}],"id":"ITEM-1","issued":{"date-parts":[["1996"]]},"number-of-pages":"1-300","title":"Physical Activity and Health: A Report of the Surgeon General. Atlanta, GA: U.S. Department of Health and Human Services, Centers for Disease Control and Prevention, National Center for Chronic Disease Prevention and Health Promotion","type":"report"},"uris":["http://www.mendeley.com/documents/?uuid=d34fdea5-24b5-4d86-8c21-595f64812f27"]}],"mendeley":{"formattedCitation":"(U.S. Department of Health and Human Services, 1996)","plainTextFormattedCitation":"(U.S. Department of Health and Human Services, 1996)","previouslyFormattedCitation":"(U.S. Department of Health and Human Services, 1996)"},"properties":{"noteIndex":0},"schema":"https://github.com/citation-style-language/schema/raw/master/csl-citation.json"}</w:instrText>
      </w:r>
      <w:r>
        <w:rPr>
          <w:rFonts w:ascii="Times New Roman" w:hAnsi="Times New Roman" w:cs="Times New Roman"/>
          <w:sz w:val="24"/>
          <w:szCs w:val="24"/>
        </w:rPr>
        <w:fldChar w:fldCharType="separate"/>
      </w:r>
      <w:r w:rsidRPr="00B860AA">
        <w:rPr>
          <w:rFonts w:ascii="Times New Roman" w:hAnsi="Times New Roman" w:cs="Times New Roman"/>
          <w:noProof/>
          <w:sz w:val="24"/>
          <w:szCs w:val="24"/>
        </w:rPr>
        <w:t>(U.S. Department of Health and Human Services, 1996)</w:t>
      </w:r>
      <w:r>
        <w:rPr>
          <w:rFonts w:ascii="Times New Roman" w:hAnsi="Times New Roman" w:cs="Times New Roman"/>
          <w:sz w:val="24"/>
          <w:szCs w:val="24"/>
        </w:rPr>
        <w:fldChar w:fldCharType="end"/>
      </w:r>
      <w:r>
        <w:rPr>
          <w:rFonts w:ascii="Times New Roman" w:hAnsi="Times New Roman" w:cs="Times New Roman"/>
          <w:sz w:val="24"/>
          <w:szCs w:val="24"/>
        </w:rPr>
        <w:t>.</w:t>
      </w:r>
      <w:r w:rsidRPr="00B860AA">
        <w:rPr>
          <w:rFonts w:ascii="Times New Roman" w:hAnsi="Times New Roman" w:cs="Times New Roman"/>
          <w:sz w:val="24"/>
          <w:szCs w:val="24"/>
        </w:rPr>
        <w:t xml:space="preserve"> </w:t>
      </w:r>
      <w:r>
        <w:rPr>
          <w:rFonts w:ascii="Times New Roman" w:hAnsi="Times New Roman" w:cs="Times New Roman"/>
          <w:sz w:val="24"/>
          <w:szCs w:val="24"/>
        </w:rPr>
        <w:t xml:space="preserve">The type of physical activity is preferred according to the individual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{"citationItems":[{"id":"ITEM-1","itemData":{"author":[{"dropping-particle":"","family":"U.S. Department of Health and Human Services","given":"","non-dropping-particle":"","parse-names":false,"suffix":""}],"id":"ITEM-1","issued":{"date-parts":[["1996"]]},"number-of-pages":"1-300","title":"Physical Activity and Health: A Report of the Surgeon General. Atlanta, GA: U.S. Department of Health and Human Services, Centers for Disease Control and Prevention, National Center for Chronic Disease Prevention and Health Promotion","type":"report"},"uris":["http://www.mendeley.com/documents/?uuid=d34fdea5-24b5-4d86-8c21-595f64812f27"]}],"mendeley":{"formattedCitation":"(U.S. Department of Health and Human Services, 1996)","plainTextFormattedCitation":"(U.S. Department of Health and Human Services, 1996)","previouslyFormattedCitation":"(U.S. Department of Health and Human Services, 1996)"},"properties":{"noteIndex":0},"schema":"https://github.com/citation-style-language/schema/raw/master/csl-citation.json"}</w:instrText>
      </w:r>
      <w:r>
        <w:rPr>
          <w:rFonts w:ascii="Times New Roman" w:hAnsi="Times New Roman" w:cs="Times New Roman"/>
          <w:sz w:val="24"/>
          <w:szCs w:val="24"/>
        </w:rPr>
        <w:fldChar w:fldCharType="separate"/>
      </w:r>
      <w:r w:rsidRPr="00A63180">
        <w:rPr>
          <w:rFonts w:ascii="Times New Roman" w:hAnsi="Times New Roman" w:cs="Times New Roman"/>
          <w:noProof/>
          <w:sz w:val="24"/>
          <w:szCs w:val="24"/>
        </w:rPr>
        <w:t>(U.S. Department of Health and Human Services, 1996)</w:t>
      </w:r>
      <w:r>
        <w:rPr>
          <w:rFonts w:ascii="Times New Roman" w:hAnsi="Times New Roman" w:cs="Times New Roman"/>
          <w:sz w:val="24"/>
          <w:szCs w:val="24"/>
        </w:rPr>
        <w:fldChar w:fldCharType="end"/>
      </w:r>
      <w:r>
        <w:rPr>
          <w:rFonts w:ascii="Times New Roman" w:hAnsi="Times New Roman" w:cs="Times New Roman"/>
          <w:sz w:val="24"/>
          <w:szCs w:val="24"/>
        </w:rPr>
        <w:t xml:space="preserve"> and it is also necessary to set and use the physical activity guidelines to obtain health benefits.</w:t>
      </w:r>
      <w:r w:rsidR="000971D0">
        <w:rPr>
          <w:rFonts w:ascii="Times New Roman" w:hAnsi="Times New Roman" w:cs="Times New Roman"/>
          <w:sz w:val="24"/>
          <w:szCs w:val="24"/>
        </w:rPr>
        <w:t xml:space="preserve"> Furthermore, the guidelines for clinical practices are needed to be considered </w:t>
      </w:r>
      <w:r w:rsidR="00E234F6">
        <w:rPr>
          <w:rFonts w:ascii="Times New Roman" w:hAnsi="Times New Roman" w:cs="Times New Roman"/>
          <w:sz w:val="24"/>
          <w:szCs w:val="24"/>
        </w:rPr>
        <w:t xml:space="preserve">the </w:t>
      </w:r>
      <w:r w:rsidR="000971D0">
        <w:rPr>
          <w:rFonts w:ascii="Times New Roman" w:hAnsi="Times New Roman" w:cs="Times New Roman"/>
          <w:sz w:val="24"/>
          <w:szCs w:val="24"/>
        </w:rPr>
        <w:t xml:space="preserve">benefits, risks, values, and </w:t>
      </w:r>
      <w:r w:rsidR="000971D0" w:rsidRPr="000971D0">
        <w:rPr>
          <w:rFonts w:ascii="Times New Roman" w:hAnsi="Times New Roman" w:cs="Times New Roman"/>
          <w:sz w:val="24"/>
          <w:szCs w:val="24"/>
        </w:rPr>
        <w:t>preferences of the people who will use the guideline</w:t>
      </w:r>
      <w:r w:rsidR="000971D0">
        <w:rPr>
          <w:rFonts w:ascii="Times New Roman" w:hAnsi="Times New Roman" w:cs="Times New Roman"/>
          <w:sz w:val="24"/>
          <w:szCs w:val="24"/>
        </w:rPr>
        <w:t xml:space="preserve">s </w:t>
      </w:r>
      <w:r w:rsidR="000971D0">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{"citationItems":[{"id":"ITEM-1","itemData":{"DOI":"10.1038/s41393-017-0017-3","ISSN":"1476-5624","author":[{"dropping-particle":"","family":"Ginis","given":"Martin","non-dropping-particle":"","parse-names":false,"suffix":""},{"dropping-particle":"Van Der","family":"Scheer","given":"Jan W","non-dropping-particle":"","parse-names":false,"suffix":""},{"dropping-particle":"","family":"Latimer-cheung","given":"Amy E","non-dropping-particle":"","parse-names":false,"suffix":""},{"dropping-particle":"","family":"Barrow","given":"Andy","non-dropping-particle":"","parse-names":false,"suffix":""},{"dropping-particle":"","family":"Bourne","given":"Chris","non-dropping-particle":"","parse-names":false,"suffix":""},{"dropping-particle":"","family":"Carruthers","given":"Peter","non-dropping-particle":"","parse-names":false,"suffix":""},{"dropping-particle":"","family":"Marco","given":"Bernardi","non-dropping-particle":"","parse-names":false,"suffix":""},{"dropping-particle":"","family":"Ditor","given":"David S","non-dropping-particle":"","parse-names":false,"suffix":""},{"dropping-particle":"","family":"Gaudet","given":"Sonja","non-dropping-particle":"","parse-names":false,"suffix":""},{"dropping-particle":"De","family":"Groot","given":"Sonja","non-dropping-particle":"","parse-names":false,"suffix":""},{"dropping-particle":"","family":"Hayes","given":"Keith C","non-dropping-particle":"","parse-names":false,"suffix":""},{"dropping-particle":"","family":"Smith","given":"Brett","non-dropping-particle":"","parse-names":false,"suffix":""},{"dropping-particle":"","family":"Smith","given":"Karen M","non-dropping-particle":"","parse-names":false,"suffix":""},{"dropping-particle":"","family":"Steeves","given":"John D","non-dropping-particle":"","parse-names":false,"suffix":""},{"dropping-particle":"","family":"Tussler","given":"Dot","non-dropping-particle":"","parse-names":false,"suffix":""},{"dropping-particle":"","family":"West","given":"Christopher R","non-dropping-particle":"","parse-names":false,"suffix":""},{"dropping-particle":"","family":"Wolfe","given":"Dalton L","non-dropping-particle":"","parse-names":false,"suffix":""},{"dropping-particle":"","family":"Goosey-tolfrey","given":"Victoria L","non-dropping-particle":"","parse-names":false,"suffix":""}],"container-title":"Spinal Cord","id":"ITEM-1","issued":{"date-parts":[["2018"]]},"page":"308-321","publisher":"Springer US","title":"Evidence-based scienti fi c exercise guidelines for adults with spinal cord injury : an update and a new guideline","type":"article-journal","volume":"56"},"uris":["http://www.mendeley.com/documents/?uuid=3546b152-5e85-4b96-a2fb-318bc835b73c"]}],"mendeley":{"formattedCitation":"(Ginis et al., 2018)","plainTextFormattedCitation":"(Ginis et al., 2018)","previouslyFormattedCitation":"(K. A. M. Ginis et al., 2018)"},"properties":{"noteIndex":0},"schema":"https://github.com/citation-style-language/schema/raw/master/csl-citation.json"}</w:instrText>
      </w:r>
      <w:r w:rsidR="000971D0">
        <w:rPr>
          <w:rFonts w:ascii="Times New Roman" w:hAnsi="Times New Roman" w:cs="Times New Roman"/>
          <w:sz w:val="24"/>
          <w:szCs w:val="24"/>
        </w:rPr>
        <w:fldChar w:fldCharType="separate"/>
      </w:r>
      <w:r w:rsidR="004822B4" w:rsidRPr="004822B4">
        <w:rPr>
          <w:rFonts w:ascii="Times New Roman" w:hAnsi="Times New Roman" w:cs="Times New Roman"/>
          <w:noProof/>
          <w:sz w:val="24"/>
          <w:szCs w:val="24"/>
        </w:rPr>
        <w:t>(Ginis et al., 2018)</w:t>
      </w:r>
      <w:r w:rsidR="000971D0">
        <w:rPr>
          <w:rFonts w:ascii="Times New Roman" w:hAnsi="Times New Roman" w:cs="Times New Roman"/>
          <w:sz w:val="24"/>
          <w:szCs w:val="24"/>
        </w:rPr>
        <w:fldChar w:fldCharType="end"/>
      </w:r>
      <w:r w:rsidR="000971D0">
        <w:rPr>
          <w:rFonts w:ascii="Times New Roman" w:hAnsi="Times New Roman" w:cs="Times New Roman"/>
          <w:sz w:val="24"/>
          <w:szCs w:val="24"/>
        </w:rPr>
        <w:t>.</w:t>
      </w:r>
      <w:r w:rsidRPr="00387D51">
        <w:rPr>
          <w:rFonts w:ascii="Times New Roman" w:hAnsi="Times New Roman" w:cs="Times New Roman"/>
          <w:sz w:val="24"/>
          <w:szCs w:val="24"/>
        </w:rPr>
        <w:t xml:space="preserve"> </w:t>
      </w:r>
      <w:r w:rsidRPr="00387D51">
        <w:rPr>
          <w:rFonts w:ascii="Times New Roman" w:hAnsi="Times New Roman" w:cs="Times New Roman"/>
          <w:sz w:val="24"/>
          <w:szCs w:val="24"/>
        </w:rPr>
        <w:lastRenderedPageBreak/>
        <w:fldChar w:fldCharType="begin"/>
      </w:r>
      <w:r w:rsidRPr="00387D51">
        <w:rPr>
          <w:rFonts w:ascii="Times New Roman" w:hAnsi="Times New Roman" w:cs="Times New Roman"/>
          <w:sz w:val="24"/>
          <w:szCs w:val="24"/>
        </w:rPr>
        <w:instrText xml:space="preserve"> REF _Ref106581052 \h  \* MERGEFORMAT </w:instrText>
      </w:r>
      <w:r w:rsidRPr="00387D51">
        <w:rPr>
          <w:rFonts w:ascii="Times New Roman" w:hAnsi="Times New Roman" w:cs="Times New Roman"/>
          <w:sz w:val="24"/>
          <w:szCs w:val="24"/>
        </w:rPr>
      </w:r>
      <w:r w:rsidRPr="00387D51">
        <w:rPr>
          <w:rFonts w:ascii="Times New Roman" w:hAnsi="Times New Roman" w:cs="Times New Roman"/>
          <w:sz w:val="24"/>
          <w:szCs w:val="24"/>
        </w:rPr>
        <w:fldChar w:fldCharType="separate"/>
      </w:r>
      <w:r w:rsidRPr="00387D51">
        <w:rPr>
          <w:rFonts w:ascii="Times New Roman" w:hAnsi="Times New Roman" w:cs="Times New Roman"/>
          <w:b/>
          <w:sz w:val="24"/>
          <w:szCs w:val="24"/>
        </w:rPr>
        <w:t xml:space="preserve">Figure </w:t>
      </w:r>
      <w:r w:rsidRPr="00387D51">
        <w:rPr>
          <w:rFonts w:ascii="Times New Roman" w:hAnsi="Times New Roman" w:cs="Times New Roman"/>
          <w:b/>
          <w:noProof/>
          <w:sz w:val="24"/>
          <w:szCs w:val="24"/>
        </w:rPr>
        <w:t>2</w:t>
      </w:r>
      <w:r w:rsidRPr="00387D51">
        <w:rPr>
          <w:rFonts w:ascii="Times New Roman" w:hAnsi="Times New Roman" w:cs="Times New Roman"/>
          <w:sz w:val="24"/>
          <w:szCs w:val="24"/>
        </w:rPr>
        <w:fldChar w:fldCharType="end"/>
      </w:r>
      <w:r>
        <w:rPr>
          <w:rFonts w:ascii="Times New Roman" w:hAnsi="Times New Roman" w:cs="Times New Roman"/>
          <w:sz w:val="24"/>
          <w:szCs w:val="24"/>
        </w:rPr>
        <w:t xml:space="preserve"> presents scientific exercise guidelines for adults with SCI</w:t>
      </w:r>
      <w:r w:rsidR="00E42144">
        <w:rPr>
          <w:rFonts w:ascii="Times New Roman" w:hAnsi="Times New Roman" w:cs="Times New Roman"/>
          <w:sz w:val="24"/>
          <w:szCs w:val="24"/>
        </w:rPr>
        <w:t xml:space="preserve">. And </w:t>
      </w:r>
      <w:r>
        <w:rPr>
          <w:rFonts w:ascii="Times New Roman" w:hAnsi="Times New Roman" w:cs="Times New Roman"/>
          <w:sz w:val="24"/>
          <w:szCs w:val="24"/>
        </w:rPr>
        <w:t xml:space="preserve">some </w:t>
      </w:r>
      <w:r w:rsidR="00A110BD">
        <w:rPr>
          <w:rFonts w:ascii="Times New Roman" w:hAnsi="Times New Roman" w:cs="Times New Roman"/>
          <w:sz w:val="24"/>
          <w:szCs w:val="24"/>
        </w:rPr>
        <w:t>exercise</w:t>
      </w:r>
      <w:r>
        <w:rPr>
          <w:rFonts w:ascii="Times New Roman" w:hAnsi="Times New Roman" w:cs="Times New Roman"/>
          <w:sz w:val="24"/>
          <w:szCs w:val="24"/>
        </w:rPr>
        <w:t xml:space="preserve"> guidelines for adults with SCI are </w:t>
      </w:r>
      <w:r w:rsidRPr="001B5790">
        <w:rPr>
          <w:rFonts w:ascii="Times New Roman" w:hAnsi="Times New Roman" w:cs="Times New Roman"/>
          <w:sz w:val="24"/>
          <w:szCs w:val="24"/>
        </w:rPr>
        <w:t xml:space="preserve">shown in </w:t>
      </w:r>
      <w:r w:rsidRPr="001B5790">
        <w:rPr>
          <w:rFonts w:ascii="Times New Roman" w:hAnsi="Times New Roman" w:cs="Times New Roman"/>
          <w:sz w:val="24"/>
          <w:szCs w:val="24"/>
        </w:rPr>
        <w:fldChar w:fldCharType="begin"/>
      </w:r>
      <w:r w:rsidRPr="001B5790">
        <w:rPr>
          <w:rFonts w:ascii="Times New Roman" w:hAnsi="Times New Roman" w:cs="Times New Roman"/>
          <w:sz w:val="24"/>
          <w:szCs w:val="24"/>
        </w:rPr>
        <w:instrText xml:space="preserve"> REF _Ref106544315 \h </w:instrText>
      </w:r>
      <w:r w:rsidR="001B5790" w:rsidRPr="001B5790">
        <w:rPr>
          <w:rFonts w:ascii="Times New Roman" w:hAnsi="Times New Roman" w:cs="Times New Roman"/>
          <w:sz w:val="24"/>
          <w:szCs w:val="24"/>
        </w:rPr>
        <w:instrText xml:space="preserve"> \* MERGEFORMAT </w:instrText>
      </w:r>
      <w:r w:rsidRPr="001B5790">
        <w:rPr>
          <w:rFonts w:ascii="Times New Roman" w:hAnsi="Times New Roman" w:cs="Times New Roman"/>
          <w:sz w:val="24"/>
          <w:szCs w:val="24"/>
        </w:rPr>
      </w:r>
      <w:r w:rsidRPr="001B5790">
        <w:rPr>
          <w:rFonts w:ascii="Times New Roman" w:hAnsi="Times New Roman" w:cs="Times New Roman"/>
          <w:sz w:val="24"/>
          <w:szCs w:val="24"/>
        </w:rPr>
        <w:fldChar w:fldCharType="separate"/>
      </w:r>
      <w:r w:rsidRPr="001B5790">
        <w:rPr>
          <w:rFonts w:ascii="Times New Roman" w:hAnsi="Times New Roman" w:cs="Times New Roman"/>
          <w:sz w:val="24"/>
          <w:szCs w:val="24"/>
        </w:rPr>
        <w:t xml:space="preserve">Table </w:t>
      </w:r>
      <w:r w:rsidRPr="001B5790">
        <w:rPr>
          <w:rFonts w:ascii="Times New Roman" w:hAnsi="Times New Roman" w:cs="Times New Roman"/>
          <w:noProof/>
          <w:sz w:val="24"/>
          <w:szCs w:val="24"/>
        </w:rPr>
        <w:t>1</w:t>
      </w:r>
      <w:r w:rsidRPr="001B5790">
        <w:rPr>
          <w:rFonts w:ascii="Times New Roman" w:hAnsi="Times New Roman" w:cs="Times New Roman"/>
          <w:sz w:val="24"/>
          <w:szCs w:val="24"/>
        </w:rPr>
        <w:fldChar w:fldCharType="end"/>
      </w:r>
      <w:r w:rsidRPr="001B5790">
        <w:rPr>
          <w:rFonts w:ascii="Times New Roman" w:hAnsi="Times New Roman" w:cs="Times New Roman"/>
          <w:sz w:val="24"/>
          <w:szCs w:val="24"/>
        </w:rPr>
        <w:t>.</w:t>
      </w:r>
      <w:r w:rsidR="000971D0" w:rsidRPr="001B5790">
        <w:rPr>
          <w:rFonts w:ascii="Times New Roman" w:hAnsi="Times New Roman" w:cs="Times New Roman"/>
          <w:sz w:val="24"/>
          <w:szCs w:val="24"/>
        </w:rPr>
        <w:t xml:space="preserve"> </w:t>
      </w:r>
    </w:p>
    <w:p w14:paraId="7BDF75B4" w14:textId="4DC07A25" w:rsidR="004B0056" w:rsidRPr="004B0056" w:rsidRDefault="004B0056" w:rsidP="001B5790">
      <w:pPr>
        <w:pStyle w:val="Caption"/>
        <w:spacing w:before="240"/>
        <w:rPr>
          <w:rFonts w:ascii="Times New Roman" w:hAnsi="Times New Roman" w:cs="Times New Roman"/>
          <w:b/>
          <w:i w:val="0"/>
          <w:sz w:val="24"/>
          <w:szCs w:val="24"/>
        </w:rPr>
      </w:pPr>
      <w:bookmarkStart w:id="40" w:name="_Toc107674852"/>
      <w:bookmarkStart w:id="41" w:name="_Toc107558716"/>
      <w:bookmarkStart w:id="42" w:name="_Toc107524729"/>
      <w:r w:rsidRPr="004B0056">
        <w:rPr>
          <w:rFonts w:ascii="Times New Roman" w:hAnsi="Times New Roman" w:cs="Times New Roman"/>
          <w:b/>
          <w:i w:val="0"/>
          <w:sz w:val="24"/>
          <w:szCs w:val="24"/>
        </w:rPr>
        <w:t xml:space="preserve">Figure </w:t>
      </w:r>
      <w:r w:rsidR="00C566F2">
        <w:rPr>
          <w:rFonts w:ascii="Times New Roman" w:hAnsi="Times New Roman" w:cs="Times New Roman"/>
          <w:b/>
          <w:i w:val="0"/>
          <w:sz w:val="24"/>
          <w:szCs w:val="24"/>
        </w:rPr>
        <w:fldChar w:fldCharType="begin"/>
      </w:r>
      <w:r w:rsidR="00C566F2">
        <w:rPr>
          <w:rFonts w:ascii="Times New Roman" w:hAnsi="Times New Roman" w:cs="Times New Roman"/>
          <w:b/>
          <w:i w:val="0"/>
          <w:sz w:val="24"/>
          <w:szCs w:val="24"/>
        </w:rPr>
        <w:instrText xml:space="preserve"> SEQ Figure \* ARABIC </w:instrText>
      </w:r>
      <w:r w:rsidR="00C566F2">
        <w:rPr>
          <w:rFonts w:ascii="Times New Roman" w:hAnsi="Times New Roman" w:cs="Times New Roman"/>
          <w:b/>
          <w:i w:val="0"/>
          <w:sz w:val="24"/>
          <w:szCs w:val="24"/>
        </w:rPr>
        <w:fldChar w:fldCharType="separate"/>
      </w:r>
      <w:r w:rsidR="00C566F2">
        <w:rPr>
          <w:rFonts w:ascii="Times New Roman" w:hAnsi="Times New Roman" w:cs="Times New Roman"/>
          <w:b/>
          <w:i w:val="0"/>
          <w:noProof/>
          <w:sz w:val="24"/>
          <w:szCs w:val="24"/>
        </w:rPr>
        <w:t>4</w:t>
      </w:r>
      <w:bookmarkEnd w:id="40"/>
      <w:r w:rsidR="00C566F2">
        <w:rPr>
          <w:rFonts w:ascii="Times New Roman" w:hAnsi="Times New Roman" w:cs="Times New Roman"/>
          <w:b/>
          <w:i w:val="0"/>
          <w:sz w:val="24"/>
          <w:szCs w:val="24"/>
        </w:rPr>
        <w:fldChar w:fldCharType="end"/>
      </w:r>
      <w:bookmarkEnd w:id="41"/>
      <w:bookmarkEnd w:id="42"/>
    </w:p>
    <w:p w14:paraId="7DEA2C8C" w14:textId="46B3738D" w:rsidR="0082011E" w:rsidRPr="004B0056" w:rsidRDefault="004B0056" w:rsidP="004B0056">
      <w:pPr>
        <w:pStyle w:val="Caption"/>
        <w:rPr>
          <w:rFonts w:ascii="Times New Roman" w:hAnsi="Times New Roman" w:cs="Times New Roman"/>
          <w:b/>
          <w:i w:val="0"/>
          <w:sz w:val="24"/>
          <w:szCs w:val="24"/>
        </w:rPr>
      </w:pPr>
      <w:bookmarkStart w:id="43" w:name="_Toc107524730"/>
      <w:bookmarkStart w:id="44" w:name="_Toc107558717"/>
      <w:bookmarkStart w:id="45" w:name="_Toc107674853"/>
      <w:r w:rsidRPr="004B0056">
        <w:rPr>
          <w:rFonts w:ascii="Times New Roman" w:hAnsi="Times New Roman" w:cs="Times New Roman"/>
          <w:sz w:val="24"/>
          <w:szCs w:val="24"/>
        </w:rPr>
        <w:t>Scientific Exercise Guidelines for Adults with Spinal Cord Injury</w:t>
      </w:r>
      <w:bookmarkEnd w:id="43"/>
      <w:bookmarkEnd w:id="44"/>
      <w:bookmarkEnd w:id="45"/>
    </w:p>
    <w:p w14:paraId="1E381E05" w14:textId="155BAB4B" w:rsidR="00E653B9" w:rsidRDefault="00E653B9" w:rsidP="0091359D">
      <w:pPr>
        <w:spacing w:line="360" w:lineRule="auto"/>
        <w:rPr>
          <w:rFonts w:ascii="Times New Roman" w:hAnsi="Times New Roman" w:cs="Times New Roman"/>
          <w:sz w:val="24"/>
          <w:szCs w:val="24"/>
        </w:rPr>
      </w:pPr>
      <w:r>
        <w:rPr>
          <w:noProof/>
          <w:lang w:val="en-US" w:eastAsia="en-US"/>
        </w:rPr>
        <w:drawing>
          <wp:inline distT="0" distB="0" distL="0" distR="0" wp14:anchorId="34F7FC72" wp14:editId="0449E26E">
            <wp:extent cx="6093460" cy="6610350"/>
            <wp:effectExtent l="0" t="0" r="2540" b="0"/>
            <wp:docPr id="3" name="Picture 3" descr="https://fhsd-sciactioncanada-2019.sites.olt.ubc.ca/files/2019/12/The-Scientific-Exercise-Guidelines-for-Adults-with-Spinal-Cord-Injury-1-685x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sd-sciactioncanada-2019.sites.olt.ubc.ca/files/2019/12/The-Scientific-Exercise-Guidelines-for-Adults-with-Spinal-Cord-Injury-1-685x96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6" b="6568"/>
                    <a:stretch/>
                  </pic:blipFill>
                  <pic:spPr bwMode="auto">
                    <a:xfrm>
                      <a:off x="0" y="0"/>
                      <a:ext cx="6143152" cy="6664257"/>
                    </a:xfrm>
                    <a:prstGeom prst="rect">
                      <a:avLst/>
                    </a:prstGeom>
                    <a:noFill/>
                    <a:ln>
                      <a:noFill/>
                    </a:ln>
                    <a:extLst>
                      <a:ext uri="{53640926-AAD7-44D8-BBD7-CCE9431645EC}">
                        <a14:shadowObscured xmlns:a14="http://schemas.microsoft.com/office/drawing/2010/main"/>
                      </a:ext>
                    </a:extLst>
                  </pic:spPr>
                </pic:pic>
              </a:graphicData>
            </a:graphic>
          </wp:inline>
        </w:drawing>
      </w:r>
      <w:r w:rsidR="004B0056">
        <w:rPr>
          <w:rFonts w:ascii="Times New Roman" w:hAnsi="Times New Roman" w:cs="Times New Roman"/>
          <w:sz w:val="24"/>
          <w:szCs w:val="24"/>
        </w:rPr>
        <w:t xml:space="preserve">  </w:t>
      </w:r>
    </w:p>
    <w:p w14:paraId="7FA5E923" w14:textId="189C5FFA" w:rsidR="00534896" w:rsidRDefault="00A82D89" w:rsidP="00852291">
      <w:pPr>
        <w:spacing w:line="276" w:lineRule="auto"/>
        <w:rPr>
          <w:rFonts w:ascii="Times New Roman" w:hAnsi="Times New Roman" w:cs="Times New Roman"/>
          <w:sz w:val="20"/>
          <w:szCs w:val="20"/>
        </w:rPr>
        <w:sectPr w:rsidR="00534896" w:rsidSect="008F54AA">
          <w:footerReference w:type="default" r:id="rId14"/>
          <w:pgSz w:w="11906" w:h="16838"/>
          <w:pgMar w:top="1417" w:right="1417" w:bottom="1417" w:left="1417" w:header="708" w:footer="708" w:gutter="0"/>
          <w:cols w:space="708"/>
          <w:titlePg/>
          <w:docGrid w:linePitch="360"/>
        </w:sectPr>
      </w:pPr>
      <w:r w:rsidRPr="00852291">
        <w:rPr>
          <w:rFonts w:ascii="Times New Roman" w:hAnsi="Times New Roman" w:cs="Times New Roman"/>
          <w:sz w:val="20"/>
          <w:szCs w:val="20"/>
        </w:rPr>
        <w:t xml:space="preserve">Note. Adapted from </w:t>
      </w:r>
      <w:r w:rsidR="003C5791" w:rsidRPr="00852291">
        <w:rPr>
          <w:rFonts w:ascii="Times New Roman" w:hAnsi="Times New Roman" w:cs="Times New Roman"/>
          <w:sz w:val="20"/>
          <w:szCs w:val="20"/>
        </w:rPr>
        <w:t xml:space="preserve">“SCI </w:t>
      </w:r>
      <w:r w:rsidR="00A110BD">
        <w:rPr>
          <w:rFonts w:ascii="Times New Roman" w:hAnsi="Times New Roman" w:cs="Times New Roman"/>
          <w:sz w:val="20"/>
          <w:szCs w:val="20"/>
        </w:rPr>
        <w:t>Action</w:t>
      </w:r>
      <w:r w:rsidR="003C5791" w:rsidRPr="00852291">
        <w:rPr>
          <w:rFonts w:ascii="Times New Roman" w:hAnsi="Times New Roman" w:cs="Times New Roman"/>
          <w:sz w:val="20"/>
          <w:szCs w:val="20"/>
        </w:rPr>
        <w:t xml:space="preserve"> International“, In the University of British Columbia, n.d., Retrieved </w:t>
      </w:r>
      <w:r w:rsidR="00852291" w:rsidRPr="00852291">
        <w:rPr>
          <w:rFonts w:ascii="Times New Roman" w:hAnsi="Times New Roman" w:cs="Times New Roman"/>
          <w:sz w:val="20"/>
          <w:szCs w:val="20"/>
        </w:rPr>
        <w:t xml:space="preserve">2018, </w:t>
      </w:r>
      <w:r w:rsidR="003C5791" w:rsidRPr="00852291">
        <w:rPr>
          <w:rFonts w:ascii="Times New Roman" w:hAnsi="Times New Roman" w:cs="Times New Roman"/>
          <w:sz w:val="20"/>
          <w:szCs w:val="20"/>
        </w:rPr>
        <w:t xml:space="preserve">from </w:t>
      </w:r>
      <w:hyperlink r:id="rId15" w:history="1">
        <w:r w:rsidR="00256FDF" w:rsidRPr="00852291">
          <w:rPr>
            <w:rStyle w:val="Hyperlink"/>
            <w:rFonts w:ascii="Times New Roman" w:hAnsi="Times New Roman" w:cs="Times New Roman"/>
            <w:sz w:val="20"/>
            <w:szCs w:val="20"/>
          </w:rPr>
          <w:t>https://sciactioncanada.ok.ubc.ca/sci-action-international-2/</w:t>
        </w:r>
      </w:hyperlink>
      <w:r w:rsidR="00256FDF" w:rsidRPr="00852291">
        <w:rPr>
          <w:rFonts w:ascii="Times New Roman" w:hAnsi="Times New Roman" w:cs="Times New Roman"/>
          <w:sz w:val="20"/>
          <w:szCs w:val="20"/>
        </w:rPr>
        <w:t xml:space="preserve">. The work is licensed by the University of British Columbia and Loughborough University </w:t>
      </w:r>
      <w:r w:rsidR="00D52CB1">
        <w:rPr>
          <w:rFonts w:ascii="Times New Roman" w:hAnsi="Times New Roman" w:cs="Times New Roman"/>
          <w:sz w:val="20"/>
          <w:szCs w:val="20"/>
        </w:rPr>
        <w:t>under a Creative Commons licenc</w:t>
      </w:r>
    </w:p>
    <w:p w14:paraId="74B4E8B6" w14:textId="09103218" w:rsidR="00C0475D" w:rsidRPr="00C0475D" w:rsidRDefault="00C0475D" w:rsidP="00C0475D">
      <w:pPr>
        <w:pStyle w:val="Caption"/>
        <w:rPr>
          <w:rFonts w:ascii="Times New Roman" w:hAnsi="Times New Roman" w:cs="Times New Roman"/>
          <w:b/>
          <w:i w:val="0"/>
          <w:sz w:val="24"/>
          <w:szCs w:val="24"/>
        </w:rPr>
      </w:pPr>
      <w:bookmarkStart w:id="46" w:name="_Toc107674854"/>
      <w:bookmarkStart w:id="47" w:name="_Toc107523808"/>
      <w:bookmarkStart w:id="48" w:name="_Toc107524245"/>
      <w:bookmarkStart w:id="49" w:name="_Ref106544315"/>
      <w:bookmarkStart w:id="50" w:name="_Ref107588845"/>
      <w:r w:rsidRPr="00C0475D">
        <w:rPr>
          <w:rFonts w:ascii="Times New Roman" w:hAnsi="Times New Roman" w:cs="Times New Roman"/>
          <w:b/>
          <w:i w:val="0"/>
          <w:sz w:val="24"/>
          <w:szCs w:val="24"/>
        </w:rPr>
        <w:lastRenderedPageBreak/>
        <w:t xml:space="preserve">Table </w:t>
      </w:r>
      <w:r w:rsidR="00246452">
        <w:rPr>
          <w:rFonts w:ascii="Times New Roman" w:hAnsi="Times New Roman" w:cs="Times New Roman"/>
          <w:b/>
          <w:i w:val="0"/>
          <w:sz w:val="24"/>
          <w:szCs w:val="24"/>
        </w:rPr>
        <w:fldChar w:fldCharType="begin"/>
      </w:r>
      <w:r w:rsidR="00246452">
        <w:rPr>
          <w:rFonts w:ascii="Times New Roman" w:hAnsi="Times New Roman" w:cs="Times New Roman"/>
          <w:b/>
          <w:i w:val="0"/>
          <w:sz w:val="24"/>
          <w:szCs w:val="24"/>
        </w:rPr>
        <w:instrText xml:space="preserve"> SEQ Table \* ARABIC </w:instrText>
      </w:r>
      <w:r w:rsidR="00246452">
        <w:rPr>
          <w:rFonts w:ascii="Times New Roman" w:hAnsi="Times New Roman" w:cs="Times New Roman"/>
          <w:b/>
          <w:i w:val="0"/>
          <w:sz w:val="24"/>
          <w:szCs w:val="24"/>
        </w:rPr>
        <w:fldChar w:fldCharType="separate"/>
      </w:r>
      <w:r w:rsidR="00C14670">
        <w:rPr>
          <w:rFonts w:ascii="Times New Roman" w:hAnsi="Times New Roman" w:cs="Times New Roman"/>
          <w:b/>
          <w:i w:val="0"/>
          <w:noProof/>
          <w:sz w:val="24"/>
          <w:szCs w:val="24"/>
        </w:rPr>
        <w:t>2</w:t>
      </w:r>
      <w:bookmarkEnd w:id="46"/>
      <w:r w:rsidR="00246452">
        <w:rPr>
          <w:rFonts w:ascii="Times New Roman" w:hAnsi="Times New Roman" w:cs="Times New Roman"/>
          <w:b/>
          <w:i w:val="0"/>
          <w:sz w:val="24"/>
          <w:szCs w:val="24"/>
        </w:rPr>
        <w:fldChar w:fldCharType="end"/>
      </w:r>
      <w:bookmarkEnd w:id="47"/>
      <w:bookmarkEnd w:id="48"/>
      <w:bookmarkEnd w:id="49"/>
      <w:bookmarkEnd w:id="50"/>
    </w:p>
    <w:p w14:paraId="5ABD495C" w14:textId="24DE44AB" w:rsidR="0067321E" w:rsidRPr="00C0475D" w:rsidRDefault="00C0475D" w:rsidP="00E42144">
      <w:pPr>
        <w:pStyle w:val="Caption"/>
        <w:spacing w:before="240" w:line="360" w:lineRule="auto"/>
        <w:rPr>
          <w:rFonts w:ascii="Times New Roman" w:hAnsi="Times New Roman" w:cs="Times New Roman"/>
          <w:b/>
          <w:sz w:val="24"/>
          <w:szCs w:val="24"/>
        </w:rPr>
      </w:pPr>
      <w:bookmarkStart w:id="51" w:name="_Toc107674855"/>
      <w:r w:rsidRPr="00C0475D">
        <w:rPr>
          <w:rFonts w:ascii="Times New Roman" w:hAnsi="Times New Roman" w:cs="Times New Roman"/>
          <w:sz w:val="24"/>
          <w:szCs w:val="24"/>
        </w:rPr>
        <w:t>Scientific Exercise Guidelines for Adults with Spinal Cord Injury</w:t>
      </w:r>
      <w:bookmarkEnd w:id="51"/>
      <w:r w:rsidRPr="00C0475D">
        <w:rPr>
          <w:rFonts w:ascii="Times New Roman" w:hAnsi="Times New Roman" w:cs="Times New Roman"/>
          <w:sz w:val="24"/>
          <w:szCs w:val="24"/>
        </w:rPr>
        <w:t xml:space="preserve"> </w:t>
      </w:r>
    </w:p>
    <w:tbl>
      <w:tblPr>
        <w:tblStyle w:val="TableGrid"/>
        <w:tblW w:w="13655" w:type="dxa"/>
        <w:tblLayout w:type="fixed"/>
        <w:tblLook w:val="04A0" w:firstRow="1" w:lastRow="0" w:firstColumn="1" w:lastColumn="0" w:noHBand="0" w:noVBand="1"/>
      </w:tblPr>
      <w:tblGrid>
        <w:gridCol w:w="2405"/>
        <w:gridCol w:w="2360"/>
        <w:gridCol w:w="2250"/>
        <w:gridCol w:w="2119"/>
        <w:gridCol w:w="1807"/>
        <w:gridCol w:w="2714"/>
      </w:tblGrid>
      <w:tr w:rsidR="00D52CB1" w14:paraId="3D79966F" w14:textId="77777777" w:rsidTr="0023136A">
        <w:trPr>
          <w:trHeight w:val="286"/>
        </w:trPr>
        <w:tc>
          <w:tcPr>
            <w:tcW w:w="2405" w:type="dxa"/>
          </w:tcPr>
          <w:p w14:paraId="15E3BC40" w14:textId="2D274722" w:rsidR="0016692E" w:rsidRPr="0023136A" w:rsidRDefault="0016692E" w:rsidP="00534896">
            <w:pPr>
              <w:jc w:val="center"/>
              <w:rPr>
                <w:rFonts w:ascii="Times New Roman" w:hAnsi="Times New Roman" w:cs="Times New Roman"/>
                <w:b/>
              </w:rPr>
            </w:pPr>
            <w:r w:rsidRPr="0023136A">
              <w:rPr>
                <w:rFonts w:ascii="Times New Roman" w:hAnsi="Times New Roman" w:cs="Times New Roman"/>
                <w:b/>
              </w:rPr>
              <w:t>Guideline/recommendation</w:t>
            </w:r>
          </w:p>
        </w:tc>
        <w:tc>
          <w:tcPr>
            <w:tcW w:w="2360" w:type="dxa"/>
          </w:tcPr>
          <w:p w14:paraId="0B7E538C" w14:textId="2A8A14DE" w:rsidR="0016692E" w:rsidRPr="0023136A" w:rsidRDefault="0016692E" w:rsidP="00534896">
            <w:pPr>
              <w:jc w:val="center"/>
              <w:rPr>
                <w:rFonts w:ascii="Times New Roman" w:hAnsi="Times New Roman" w:cs="Times New Roman"/>
                <w:b/>
              </w:rPr>
            </w:pPr>
            <w:r w:rsidRPr="0023136A">
              <w:rPr>
                <w:rFonts w:ascii="Times New Roman" w:hAnsi="Times New Roman" w:cs="Times New Roman"/>
                <w:b/>
              </w:rPr>
              <w:t>Type of training</w:t>
            </w:r>
          </w:p>
        </w:tc>
        <w:tc>
          <w:tcPr>
            <w:tcW w:w="2250" w:type="dxa"/>
          </w:tcPr>
          <w:p w14:paraId="0857C874" w14:textId="0406E7B5" w:rsidR="0016692E" w:rsidRPr="0023136A" w:rsidRDefault="0016692E" w:rsidP="00534896">
            <w:pPr>
              <w:jc w:val="center"/>
              <w:rPr>
                <w:rFonts w:ascii="Times New Roman" w:hAnsi="Times New Roman" w:cs="Times New Roman"/>
                <w:b/>
              </w:rPr>
            </w:pPr>
            <w:r w:rsidRPr="0023136A">
              <w:rPr>
                <w:rFonts w:ascii="Times New Roman" w:hAnsi="Times New Roman" w:cs="Times New Roman"/>
                <w:b/>
              </w:rPr>
              <w:t>Frequency</w:t>
            </w:r>
          </w:p>
        </w:tc>
        <w:tc>
          <w:tcPr>
            <w:tcW w:w="2119" w:type="dxa"/>
          </w:tcPr>
          <w:p w14:paraId="2AB1AC29" w14:textId="7E356BC3" w:rsidR="0016692E" w:rsidRPr="0023136A" w:rsidRDefault="0016692E" w:rsidP="00534896">
            <w:pPr>
              <w:jc w:val="center"/>
              <w:rPr>
                <w:rFonts w:ascii="Times New Roman" w:hAnsi="Times New Roman" w:cs="Times New Roman"/>
                <w:b/>
              </w:rPr>
            </w:pPr>
            <w:r w:rsidRPr="0023136A">
              <w:rPr>
                <w:rFonts w:ascii="Times New Roman" w:hAnsi="Times New Roman" w:cs="Times New Roman"/>
                <w:b/>
              </w:rPr>
              <w:t>Intensity</w:t>
            </w:r>
          </w:p>
        </w:tc>
        <w:tc>
          <w:tcPr>
            <w:tcW w:w="1807" w:type="dxa"/>
          </w:tcPr>
          <w:p w14:paraId="5CB9B1C6" w14:textId="3942EAF6" w:rsidR="0016692E" w:rsidRPr="0023136A" w:rsidRDefault="0016692E" w:rsidP="00534896">
            <w:pPr>
              <w:jc w:val="center"/>
              <w:rPr>
                <w:rFonts w:ascii="Times New Roman" w:hAnsi="Times New Roman" w:cs="Times New Roman"/>
                <w:b/>
              </w:rPr>
            </w:pPr>
            <w:r w:rsidRPr="0023136A">
              <w:rPr>
                <w:rFonts w:ascii="Times New Roman" w:hAnsi="Times New Roman" w:cs="Times New Roman"/>
                <w:b/>
              </w:rPr>
              <w:t>Duration</w:t>
            </w:r>
          </w:p>
        </w:tc>
        <w:tc>
          <w:tcPr>
            <w:tcW w:w="2714" w:type="dxa"/>
          </w:tcPr>
          <w:p w14:paraId="3FE48971" w14:textId="7800D6DB" w:rsidR="0016692E" w:rsidRPr="0023136A" w:rsidRDefault="0016692E" w:rsidP="00534896">
            <w:pPr>
              <w:jc w:val="center"/>
              <w:rPr>
                <w:rFonts w:ascii="Times New Roman" w:hAnsi="Times New Roman" w:cs="Times New Roman"/>
                <w:b/>
              </w:rPr>
            </w:pPr>
            <w:r w:rsidRPr="0023136A">
              <w:rPr>
                <w:rFonts w:ascii="Times New Roman" w:hAnsi="Times New Roman" w:cs="Times New Roman"/>
                <w:b/>
              </w:rPr>
              <w:t>Activities</w:t>
            </w:r>
          </w:p>
        </w:tc>
      </w:tr>
      <w:tr w:rsidR="00D52CB1" w14:paraId="11E91937" w14:textId="77777777" w:rsidTr="0023136A">
        <w:trPr>
          <w:trHeight w:val="286"/>
        </w:trPr>
        <w:tc>
          <w:tcPr>
            <w:tcW w:w="2405" w:type="dxa"/>
            <w:vMerge w:val="restart"/>
          </w:tcPr>
          <w:p w14:paraId="45B3F3DD" w14:textId="77777777" w:rsidR="00D52CB1" w:rsidRPr="0023136A" w:rsidRDefault="00D52CB1" w:rsidP="00D52CB1">
            <w:pPr>
              <w:rPr>
                <w:rFonts w:ascii="Times New Roman" w:hAnsi="Times New Roman" w:cs="Times New Roman"/>
              </w:rPr>
            </w:pPr>
          </w:p>
          <w:p w14:paraId="3718B25B" w14:textId="39D48D30" w:rsidR="00D52CB1" w:rsidRPr="0023136A" w:rsidRDefault="00D52CB1" w:rsidP="00A110BD">
            <w:pPr>
              <w:rPr>
                <w:rFonts w:ascii="Times New Roman" w:hAnsi="Times New Roman" w:cs="Times New Roman"/>
              </w:rPr>
            </w:pPr>
            <w:r w:rsidRPr="0023136A">
              <w:rPr>
                <w:rFonts w:ascii="Times New Roman" w:hAnsi="Times New Roman" w:cs="Times New Roman"/>
              </w:rPr>
              <w:t xml:space="preserve">WHO </w:t>
            </w:r>
            <w:r w:rsidR="00A110BD">
              <w:rPr>
                <w:rFonts w:ascii="Times New Roman" w:hAnsi="Times New Roman" w:cs="Times New Roman"/>
              </w:rPr>
              <w:t>guidelines</w:t>
            </w:r>
            <w:r w:rsidRPr="0023136A">
              <w:rPr>
                <w:rFonts w:ascii="Times New Roman" w:hAnsi="Times New Roman" w:cs="Times New Roman"/>
              </w:rPr>
              <w:t xml:space="preserve"> </w:t>
            </w:r>
            <w:r w:rsidRPr="0023136A">
              <w:rPr>
                <w:rFonts w:ascii="Times New Roman" w:hAnsi="Times New Roman" w:cs="Times New Roman"/>
              </w:rPr>
              <w:fldChar w:fldCharType="begin" w:fldLock="1"/>
            </w:r>
            <w:r w:rsidRPr="0023136A">
              <w:rPr>
                <w:rFonts w:ascii="Times New Roman" w:hAnsi="Times New Roman" w:cs="Times New Roman"/>
              </w:rPr>
              <w:instrText>ADDIN CSL_CITATION {"citationItems":[{"id":"ITEM-1","itemData":{"ISBN":"9789240015128","id":"ITEM-1","issued":{"date-parts":[["2020"]]},"number-of-pages":"104","title":"WHO guidelines on physical activity and sedentary behaviour","type":"book"},"uris":["http://www.mendeley.com/documents/?uuid=dacb6048-c7ab-4f7a-b4fc-c585d9f08d0d"]}],"mendeley":{"formattedCitation":"(&lt;i&gt;WHO Guidelines on Physical Activity and Sedentary Behaviour&lt;/i&gt;, 2020)","plainTextFormattedCitation":"(WHO Guidelines on Physical Activity and Sedentary Behaviour, 2020)","previouslyFormattedCitation":"(&lt;i&gt;WHO Guidelines on Physical Activity and Sedentary Behaviour&lt;/i&gt;, 2020)"},"properties":{"noteIndex":0},"schema":"https://github.com/citation-style-language/schema/raw/master/csl-citation.json"}</w:instrText>
            </w:r>
            <w:r w:rsidRPr="0023136A">
              <w:rPr>
                <w:rFonts w:ascii="Times New Roman" w:hAnsi="Times New Roman" w:cs="Times New Roman"/>
              </w:rPr>
              <w:fldChar w:fldCharType="separate"/>
            </w:r>
            <w:r w:rsidRPr="0023136A">
              <w:rPr>
                <w:rFonts w:ascii="Times New Roman" w:hAnsi="Times New Roman" w:cs="Times New Roman"/>
                <w:noProof/>
              </w:rPr>
              <w:t>(WHO Guidelines on Physical Activity and Sedentary Behaviour, 2020)</w:t>
            </w:r>
            <w:r w:rsidRPr="0023136A">
              <w:rPr>
                <w:rFonts w:ascii="Times New Roman" w:hAnsi="Times New Roman" w:cs="Times New Roman"/>
              </w:rPr>
              <w:fldChar w:fldCharType="end"/>
            </w:r>
          </w:p>
        </w:tc>
        <w:tc>
          <w:tcPr>
            <w:tcW w:w="2360" w:type="dxa"/>
          </w:tcPr>
          <w:p w14:paraId="497F198F" w14:textId="5DF5A70D" w:rsidR="00D52CB1" w:rsidRPr="0023136A" w:rsidRDefault="00D52CB1" w:rsidP="00AD43F2">
            <w:pPr>
              <w:rPr>
                <w:rFonts w:ascii="Times New Roman" w:hAnsi="Times New Roman" w:cs="Times New Roman"/>
              </w:rPr>
            </w:pPr>
            <w:r w:rsidRPr="0023136A">
              <w:rPr>
                <w:rFonts w:ascii="Times New Roman" w:hAnsi="Times New Roman" w:cs="Times New Roman"/>
              </w:rPr>
              <w:t>Moderate aerobic physical activity</w:t>
            </w:r>
          </w:p>
        </w:tc>
        <w:tc>
          <w:tcPr>
            <w:tcW w:w="2250" w:type="dxa"/>
          </w:tcPr>
          <w:p w14:paraId="2C046E40" w14:textId="3A92CC13" w:rsidR="00D52CB1" w:rsidRPr="0023136A" w:rsidRDefault="00D52CB1" w:rsidP="00AD43F2">
            <w:pPr>
              <w:rPr>
                <w:rFonts w:ascii="Times New Roman" w:hAnsi="Times New Roman" w:cs="Times New Roman"/>
              </w:rPr>
            </w:pPr>
            <w:r w:rsidRPr="0023136A">
              <w:rPr>
                <w:rFonts w:ascii="Times New Roman" w:hAnsi="Times New Roman" w:cs="Times New Roman"/>
              </w:rPr>
              <w:t>150–300 minutes/week at least</w:t>
            </w:r>
          </w:p>
        </w:tc>
        <w:tc>
          <w:tcPr>
            <w:tcW w:w="2119" w:type="dxa"/>
          </w:tcPr>
          <w:p w14:paraId="410644EC" w14:textId="1FE71659" w:rsidR="00D52CB1" w:rsidRPr="0023136A" w:rsidRDefault="00D52CB1" w:rsidP="00AD43F2">
            <w:pPr>
              <w:rPr>
                <w:rFonts w:ascii="Times New Roman" w:hAnsi="Times New Roman" w:cs="Times New Roman"/>
              </w:rPr>
            </w:pPr>
            <w:r w:rsidRPr="0023136A">
              <w:rPr>
                <w:rFonts w:ascii="Times New Roman" w:hAnsi="Times New Roman" w:cs="Times New Roman"/>
              </w:rPr>
              <w:t>Moderate</w:t>
            </w:r>
          </w:p>
        </w:tc>
        <w:tc>
          <w:tcPr>
            <w:tcW w:w="1807" w:type="dxa"/>
          </w:tcPr>
          <w:p w14:paraId="288EEA00" w14:textId="34B802CB" w:rsidR="00D52CB1" w:rsidRPr="0023136A" w:rsidRDefault="00D52CB1" w:rsidP="00AD43F2">
            <w:pPr>
              <w:rPr>
                <w:rFonts w:ascii="Times New Roman" w:hAnsi="Times New Roman" w:cs="Times New Roman"/>
              </w:rPr>
            </w:pPr>
            <w:r w:rsidRPr="0023136A">
              <w:rPr>
                <w:rFonts w:ascii="Times New Roman" w:hAnsi="Times New Roman" w:cs="Times New Roman"/>
              </w:rPr>
              <w:t>21-43 minutes/day</w:t>
            </w:r>
          </w:p>
        </w:tc>
        <w:tc>
          <w:tcPr>
            <w:tcW w:w="2714" w:type="dxa"/>
          </w:tcPr>
          <w:p w14:paraId="47DD5A96" w14:textId="77777777" w:rsidR="00D52CB1" w:rsidRPr="0023136A" w:rsidRDefault="00D52CB1" w:rsidP="008C14D1">
            <w:pPr>
              <w:jc w:val="center"/>
              <w:rPr>
                <w:rFonts w:ascii="Times New Roman" w:hAnsi="Times New Roman" w:cs="Times New Roman"/>
                <w:b/>
              </w:rPr>
            </w:pPr>
          </w:p>
        </w:tc>
      </w:tr>
      <w:tr w:rsidR="00D52CB1" w14:paraId="0B0CC66D" w14:textId="77777777" w:rsidTr="0023136A">
        <w:trPr>
          <w:trHeight w:val="448"/>
        </w:trPr>
        <w:tc>
          <w:tcPr>
            <w:tcW w:w="2405" w:type="dxa"/>
            <w:vMerge/>
          </w:tcPr>
          <w:p w14:paraId="65EFFE37" w14:textId="69AA4699" w:rsidR="00D52CB1" w:rsidRPr="0023136A" w:rsidRDefault="00D52CB1" w:rsidP="008C14D1">
            <w:pPr>
              <w:rPr>
                <w:rFonts w:ascii="Times New Roman" w:hAnsi="Times New Roman" w:cs="Times New Roman"/>
              </w:rPr>
            </w:pPr>
          </w:p>
        </w:tc>
        <w:tc>
          <w:tcPr>
            <w:tcW w:w="2360" w:type="dxa"/>
          </w:tcPr>
          <w:p w14:paraId="42F8775F" w14:textId="0188E34D" w:rsidR="00D52CB1" w:rsidRPr="0023136A" w:rsidRDefault="00D52CB1" w:rsidP="00AD43F2">
            <w:pPr>
              <w:rPr>
                <w:rFonts w:ascii="Times New Roman" w:hAnsi="Times New Roman" w:cs="Times New Roman"/>
              </w:rPr>
            </w:pPr>
            <w:r w:rsidRPr="0023136A">
              <w:rPr>
                <w:rFonts w:ascii="Times New Roman" w:hAnsi="Times New Roman" w:cs="Times New Roman"/>
              </w:rPr>
              <w:t>Vigorous-intensity aerobic physical activity</w:t>
            </w:r>
          </w:p>
        </w:tc>
        <w:tc>
          <w:tcPr>
            <w:tcW w:w="2250" w:type="dxa"/>
          </w:tcPr>
          <w:p w14:paraId="510846DC" w14:textId="5802B256" w:rsidR="00D52CB1" w:rsidRPr="0023136A" w:rsidRDefault="00D52CB1" w:rsidP="00AD43F2">
            <w:pPr>
              <w:rPr>
                <w:rFonts w:ascii="Times New Roman" w:hAnsi="Times New Roman" w:cs="Times New Roman"/>
              </w:rPr>
            </w:pPr>
            <w:r w:rsidRPr="0023136A">
              <w:rPr>
                <w:rFonts w:ascii="Times New Roman" w:hAnsi="Times New Roman" w:cs="Times New Roman"/>
              </w:rPr>
              <w:t>75–150 minutes/week at least</w:t>
            </w:r>
          </w:p>
        </w:tc>
        <w:tc>
          <w:tcPr>
            <w:tcW w:w="2119" w:type="dxa"/>
          </w:tcPr>
          <w:p w14:paraId="45934D79" w14:textId="145D7B8C" w:rsidR="00D52CB1" w:rsidRPr="0023136A" w:rsidRDefault="00D52CB1" w:rsidP="00AD43F2">
            <w:pPr>
              <w:rPr>
                <w:rFonts w:ascii="Times New Roman" w:hAnsi="Times New Roman" w:cs="Times New Roman"/>
              </w:rPr>
            </w:pPr>
            <w:r w:rsidRPr="0023136A">
              <w:rPr>
                <w:rFonts w:ascii="Times New Roman" w:hAnsi="Times New Roman" w:cs="Times New Roman"/>
              </w:rPr>
              <w:t xml:space="preserve">Vigorous </w:t>
            </w:r>
          </w:p>
        </w:tc>
        <w:tc>
          <w:tcPr>
            <w:tcW w:w="1807" w:type="dxa"/>
          </w:tcPr>
          <w:p w14:paraId="3F0FF5D8" w14:textId="17CCA388" w:rsidR="00D52CB1" w:rsidRPr="0023136A" w:rsidRDefault="00D52CB1" w:rsidP="00AD43F2">
            <w:pPr>
              <w:rPr>
                <w:rFonts w:ascii="Times New Roman" w:hAnsi="Times New Roman" w:cs="Times New Roman"/>
              </w:rPr>
            </w:pPr>
            <w:r w:rsidRPr="0023136A">
              <w:rPr>
                <w:rFonts w:ascii="Times New Roman" w:hAnsi="Times New Roman" w:cs="Times New Roman"/>
              </w:rPr>
              <w:t>11-21 minutes/day</w:t>
            </w:r>
          </w:p>
        </w:tc>
        <w:tc>
          <w:tcPr>
            <w:tcW w:w="2714" w:type="dxa"/>
          </w:tcPr>
          <w:p w14:paraId="49242784" w14:textId="77777777" w:rsidR="00D52CB1" w:rsidRPr="0023136A" w:rsidRDefault="00D52CB1" w:rsidP="008C14D1">
            <w:pPr>
              <w:jc w:val="center"/>
              <w:rPr>
                <w:rFonts w:ascii="Times New Roman" w:hAnsi="Times New Roman" w:cs="Times New Roman"/>
                <w:b/>
              </w:rPr>
            </w:pPr>
          </w:p>
        </w:tc>
      </w:tr>
      <w:tr w:rsidR="00D52CB1" w14:paraId="23D02C9D" w14:textId="77777777" w:rsidTr="0023136A">
        <w:trPr>
          <w:trHeight w:val="579"/>
        </w:trPr>
        <w:tc>
          <w:tcPr>
            <w:tcW w:w="2405" w:type="dxa"/>
            <w:vMerge/>
          </w:tcPr>
          <w:p w14:paraId="257B80DE" w14:textId="77777777" w:rsidR="00D52CB1" w:rsidRPr="0023136A" w:rsidRDefault="00D52CB1" w:rsidP="008C14D1">
            <w:pPr>
              <w:jc w:val="center"/>
              <w:rPr>
                <w:rFonts w:ascii="Times New Roman" w:hAnsi="Times New Roman" w:cs="Times New Roman"/>
                <w:b/>
              </w:rPr>
            </w:pPr>
          </w:p>
        </w:tc>
        <w:tc>
          <w:tcPr>
            <w:tcW w:w="2360" w:type="dxa"/>
          </w:tcPr>
          <w:p w14:paraId="0E0B8C22" w14:textId="5B728820" w:rsidR="00D52CB1" w:rsidRPr="0023136A" w:rsidRDefault="00D52CB1" w:rsidP="00AD43F2">
            <w:pPr>
              <w:rPr>
                <w:rFonts w:ascii="Times New Roman" w:hAnsi="Times New Roman" w:cs="Times New Roman"/>
              </w:rPr>
            </w:pPr>
            <w:r w:rsidRPr="0023136A">
              <w:rPr>
                <w:rFonts w:ascii="Times New Roman" w:hAnsi="Times New Roman" w:cs="Times New Roman"/>
              </w:rPr>
              <w:t>An equivalent combination of moderate- and vigorous-intensity activity</w:t>
            </w:r>
          </w:p>
        </w:tc>
        <w:tc>
          <w:tcPr>
            <w:tcW w:w="2250" w:type="dxa"/>
          </w:tcPr>
          <w:p w14:paraId="6C0BB2C4" w14:textId="77777777" w:rsidR="00D52CB1" w:rsidRPr="0023136A" w:rsidRDefault="00D52CB1" w:rsidP="00AD43F2">
            <w:pPr>
              <w:rPr>
                <w:rFonts w:ascii="Times New Roman" w:hAnsi="Times New Roman" w:cs="Times New Roman"/>
              </w:rPr>
            </w:pPr>
          </w:p>
        </w:tc>
        <w:tc>
          <w:tcPr>
            <w:tcW w:w="2119" w:type="dxa"/>
          </w:tcPr>
          <w:p w14:paraId="17D5EECF" w14:textId="325EBFC8" w:rsidR="00D52CB1" w:rsidRPr="0023136A" w:rsidRDefault="00D52CB1" w:rsidP="00AD43F2">
            <w:pPr>
              <w:rPr>
                <w:rFonts w:ascii="Times New Roman" w:hAnsi="Times New Roman" w:cs="Times New Roman"/>
              </w:rPr>
            </w:pPr>
            <w:r w:rsidRPr="0023136A">
              <w:rPr>
                <w:rFonts w:ascii="Times New Roman" w:hAnsi="Times New Roman" w:cs="Times New Roman"/>
              </w:rPr>
              <w:t xml:space="preserve">Moderate &amp; vigorous </w:t>
            </w:r>
          </w:p>
        </w:tc>
        <w:tc>
          <w:tcPr>
            <w:tcW w:w="1807" w:type="dxa"/>
          </w:tcPr>
          <w:p w14:paraId="05373A5E" w14:textId="77777777" w:rsidR="00D52CB1" w:rsidRPr="0023136A" w:rsidRDefault="00D52CB1" w:rsidP="00AD43F2">
            <w:pPr>
              <w:rPr>
                <w:rFonts w:ascii="Times New Roman" w:hAnsi="Times New Roman" w:cs="Times New Roman"/>
              </w:rPr>
            </w:pPr>
          </w:p>
        </w:tc>
        <w:tc>
          <w:tcPr>
            <w:tcW w:w="2714" w:type="dxa"/>
          </w:tcPr>
          <w:p w14:paraId="129972A7" w14:textId="77777777" w:rsidR="00D52CB1" w:rsidRPr="0023136A" w:rsidRDefault="00D52CB1" w:rsidP="008C14D1">
            <w:pPr>
              <w:jc w:val="center"/>
              <w:rPr>
                <w:rFonts w:ascii="Times New Roman" w:hAnsi="Times New Roman" w:cs="Times New Roman"/>
                <w:b/>
              </w:rPr>
            </w:pPr>
          </w:p>
        </w:tc>
      </w:tr>
      <w:tr w:rsidR="00D52CB1" w14:paraId="0D38E28E" w14:textId="77777777" w:rsidTr="0023136A">
        <w:trPr>
          <w:trHeight w:val="736"/>
        </w:trPr>
        <w:tc>
          <w:tcPr>
            <w:tcW w:w="2405" w:type="dxa"/>
            <w:vMerge w:val="restart"/>
          </w:tcPr>
          <w:p w14:paraId="0EFEDE74" w14:textId="77777777" w:rsidR="00D52CB1" w:rsidRPr="0023136A" w:rsidRDefault="00D52CB1" w:rsidP="008C14D1">
            <w:pPr>
              <w:rPr>
                <w:rFonts w:ascii="Times New Roman" w:hAnsi="Times New Roman" w:cs="Times New Roman"/>
              </w:rPr>
            </w:pPr>
          </w:p>
          <w:p w14:paraId="62A8CA14" w14:textId="77777777" w:rsidR="00D52CB1" w:rsidRPr="0023136A" w:rsidRDefault="00D52CB1" w:rsidP="008C14D1">
            <w:pPr>
              <w:rPr>
                <w:rFonts w:ascii="Times New Roman" w:hAnsi="Times New Roman" w:cs="Times New Roman"/>
              </w:rPr>
            </w:pPr>
          </w:p>
          <w:p w14:paraId="005D409E" w14:textId="77777777" w:rsidR="00D52CB1" w:rsidRPr="0023136A" w:rsidRDefault="00D52CB1" w:rsidP="008C14D1">
            <w:pPr>
              <w:rPr>
                <w:rFonts w:ascii="Times New Roman" w:hAnsi="Times New Roman" w:cs="Times New Roman"/>
              </w:rPr>
            </w:pPr>
          </w:p>
          <w:p w14:paraId="14849304" w14:textId="77777777" w:rsidR="00D52CB1" w:rsidRPr="0023136A" w:rsidRDefault="00D52CB1" w:rsidP="008C14D1">
            <w:pPr>
              <w:rPr>
                <w:rFonts w:ascii="Times New Roman" w:hAnsi="Times New Roman" w:cs="Times New Roman"/>
              </w:rPr>
            </w:pPr>
          </w:p>
          <w:p w14:paraId="1EA61DC4" w14:textId="122A709F" w:rsidR="00D52CB1" w:rsidRPr="0023136A" w:rsidRDefault="00D52CB1" w:rsidP="008C14D1">
            <w:pPr>
              <w:rPr>
                <w:rFonts w:ascii="Times New Roman" w:hAnsi="Times New Roman" w:cs="Times New Roman"/>
              </w:rPr>
            </w:pPr>
            <w:r w:rsidRPr="0023136A">
              <w:rPr>
                <w:rFonts w:ascii="Times New Roman" w:hAnsi="Times New Roman" w:cs="Times New Roman"/>
              </w:rPr>
              <w:t xml:space="preserve">Cardiovascular and Muscular Strength/Endurance Recommendations </w:t>
            </w:r>
            <w:r w:rsidRPr="0023136A">
              <w:rPr>
                <w:rFonts w:ascii="Times New Roman" w:hAnsi="Times New Roman" w:cs="Times New Roman"/>
              </w:rPr>
              <w:fldChar w:fldCharType="begin" w:fldLock="1"/>
            </w:r>
            <w:r w:rsidRPr="0023136A">
              <w:rPr>
                <w:rFonts w:ascii="Times New Roman" w:hAnsi="Times New Roman" w:cs="Times New Roman"/>
              </w:rPr>
              <w:instrText>ADDIN CSL_CITATION {"citationItems":[{"id":"ITEM-1","itemData":{"DOI":"10.1016/j.apmr.2015.02.005","ISSN":"0003-9993","author":[{"dropping-particle":"","family":"Evans","given":"Nicholas","non-dropping-particle":"","parse-names":false,"suffix":""},{"dropping-particle":"","family":"Wingo","given":"Brooks","non-dropping-particle":"","parse-names":false,"suffix":""},{"dropping-particle":"","family":"Sasso","given":"Elizabeth","non-dropping-particle":"","parse-names":false,"suffix":""},{"dropping-particle":"","family":"Hicks","given":"Audrey","non-dropping-particle":"","parse-names":false,"suffix":""},{"dropping-particle":"","family":"Gorgey","given":"Ashraf S","non-dropping-particle":"","parse-names":false,"suffix":""},{"dropping-particle":"","family":"Harness","given":"Eric","non-dropping-particle":"","parse-names":false,"suffix":""}],"container-title":"Archives of Physical Medicine and Rehabilitation","id":"ITEM-1","issued":{"date-parts":[["2015"]]},"page":"1749-1750","publisher":"American Congress of Rehabilitation Medicine","title":"Exercise Recommendations and Considerations for Persons With Spinal Cord Injury","type":"article-journal","volume":"96"},"uris":["http://www.mendeley.com/documents/?uuid=ac3938c4-f8c3-487a-bf7d-8e65019829df"]}],"mendeley":{"formattedCitation":"(Evans et al., 2015)","plainTextFormattedCitation":"(Evans et al., 2015)","previouslyFormattedCitation":"(Evans et al., 2015)"},"properties":{"noteIndex":0},"schema":"https://github.com/citation-style-language/schema/raw/master/csl-citation.json"}</w:instrText>
            </w:r>
            <w:r w:rsidRPr="0023136A">
              <w:rPr>
                <w:rFonts w:ascii="Times New Roman" w:hAnsi="Times New Roman" w:cs="Times New Roman"/>
              </w:rPr>
              <w:fldChar w:fldCharType="separate"/>
            </w:r>
            <w:r w:rsidRPr="0023136A">
              <w:rPr>
                <w:rFonts w:ascii="Times New Roman" w:hAnsi="Times New Roman" w:cs="Times New Roman"/>
                <w:noProof/>
              </w:rPr>
              <w:t>(Evans et al., 2015)</w:t>
            </w:r>
            <w:r w:rsidRPr="0023136A">
              <w:rPr>
                <w:rFonts w:ascii="Times New Roman" w:hAnsi="Times New Roman" w:cs="Times New Roman"/>
              </w:rPr>
              <w:fldChar w:fldCharType="end"/>
            </w:r>
          </w:p>
        </w:tc>
        <w:tc>
          <w:tcPr>
            <w:tcW w:w="2360" w:type="dxa"/>
          </w:tcPr>
          <w:p w14:paraId="452BB367" w14:textId="3A7AF1FF" w:rsidR="00D52CB1" w:rsidRPr="0023136A" w:rsidRDefault="00D52CB1" w:rsidP="008C14D1">
            <w:pPr>
              <w:rPr>
                <w:rFonts w:ascii="Times New Roman" w:hAnsi="Times New Roman" w:cs="Times New Roman"/>
              </w:rPr>
            </w:pPr>
            <w:r w:rsidRPr="0023136A">
              <w:rPr>
                <w:rFonts w:ascii="Times New Roman" w:hAnsi="Times New Roman" w:cs="Times New Roman"/>
              </w:rPr>
              <w:t>Cardiovascular Health</w:t>
            </w:r>
          </w:p>
        </w:tc>
        <w:tc>
          <w:tcPr>
            <w:tcW w:w="2250" w:type="dxa"/>
          </w:tcPr>
          <w:p w14:paraId="388E6071" w14:textId="70F1ACE9" w:rsidR="00D52CB1" w:rsidRPr="0023136A" w:rsidRDefault="00D52CB1" w:rsidP="008C14D1">
            <w:pPr>
              <w:rPr>
                <w:rFonts w:ascii="Times New Roman" w:hAnsi="Times New Roman" w:cs="Times New Roman"/>
              </w:rPr>
            </w:pPr>
            <w:r w:rsidRPr="0023136A">
              <w:rPr>
                <w:rFonts w:ascii="Times New Roman" w:hAnsi="Times New Roman" w:cs="Times New Roman"/>
              </w:rPr>
              <w:t>Minimum 2 days/week</w:t>
            </w:r>
          </w:p>
        </w:tc>
        <w:tc>
          <w:tcPr>
            <w:tcW w:w="2119" w:type="dxa"/>
          </w:tcPr>
          <w:p w14:paraId="4916A9B7" w14:textId="2ED33D98" w:rsidR="00D52CB1" w:rsidRPr="0023136A" w:rsidRDefault="00D52CB1" w:rsidP="008C14D1">
            <w:pPr>
              <w:rPr>
                <w:rFonts w:ascii="Times New Roman" w:hAnsi="Times New Roman" w:cs="Times New Roman"/>
              </w:rPr>
            </w:pPr>
            <w:r w:rsidRPr="0023136A">
              <w:rPr>
                <w:rFonts w:ascii="Times New Roman" w:hAnsi="Times New Roman" w:cs="Times New Roman"/>
              </w:rPr>
              <w:t>Moderate to vigorous</w:t>
            </w:r>
          </w:p>
        </w:tc>
        <w:tc>
          <w:tcPr>
            <w:tcW w:w="1807" w:type="dxa"/>
          </w:tcPr>
          <w:p w14:paraId="65D09A67" w14:textId="14D1A598" w:rsidR="00D52CB1" w:rsidRPr="0023136A" w:rsidRDefault="00D52CB1" w:rsidP="008C14D1">
            <w:pPr>
              <w:rPr>
                <w:rFonts w:ascii="Times New Roman" w:hAnsi="Times New Roman" w:cs="Times New Roman"/>
              </w:rPr>
            </w:pPr>
            <w:r w:rsidRPr="0023136A">
              <w:rPr>
                <w:rFonts w:ascii="Times New Roman" w:hAnsi="Times New Roman" w:cs="Times New Roman"/>
              </w:rPr>
              <w:t>20-30 minutes/session</w:t>
            </w:r>
          </w:p>
        </w:tc>
        <w:tc>
          <w:tcPr>
            <w:tcW w:w="2714" w:type="dxa"/>
          </w:tcPr>
          <w:p w14:paraId="03B3365B" w14:textId="57172BE4" w:rsidR="00D52CB1" w:rsidRPr="0023136A" w:rsidRDefault="00D52CB1" w:rsidP="008C14D1">
            <w:pPr>
              <w:rPr>
                <w:rFonts w:ascii="Times New Roman" w:hAnsi="Times New Roman" w:cs="Times New Roman"/>
              </w:rPr>
            </w:pPr>
            <w:r w:rsidRPr="0023136A">
              <w:rPr>
                <w:rFonts w:ascii="Times New Roman" w:hAnsi="Times New Roman" w:cs="Times New Roman"/>
              </w:rPr>
              <w:t>Wheeling, arm cycle, sports, recumbent stepper, aquatics, cycling, circuit training, functional electrical stimulation</w:t>
            </w:r>
          </w:p>
        </w:tc>
      </w:tr>
      <w:tr w:rsidR="00D52CB1" w14:paraId="0CEA45E9" w14:textId="77777777" w:rsidTr="0023136A">
        <w:trPr>
          <w:trHeight w:val="954"/>
        </w:trPr>
        <w:tc>
          <w:tcPr>
            <w:tcW w:w="2405" w:type="dxa"/>
            <w:vMerge/>
          </w:tcPr>
          <w:p w14:paraId="5A581C7A" w14:textId="01AAD7EE" w:rsidR="00D52CB1" w:rsidRPr="0023136A" w:rsidRDefault="00D52CB1" w:rsidP="008C14D1">
            <w:pPr>
              <w:rPr>
                <w:rFonts w:ascii="Times New Roman" w:hAnsi="Times New Roman" w:cs="Times New Roman"/>
              </w:rPr>
            </w:pPr>
          </w:p>
        </w:tc>
        <w:tc>
          <w:tcPr>
            <w:tcW w:w="2360" w:type="dxa"/>
          </w:tcPr>
          <w:p w14:paraId="267208B0" w14:textId="109B2231" w:rsidR="00D52CB1" w:rsidRPr="0023136A" w:rsidRDefault="00D52CB1" w:rsidP="008C14D1">
            <w:pPr>
              <w:rPr>
                <w:rFonts w:ascii="Times New Roman" w:hAnsi="Times New Roman" w:cs="Times New Roman"/>
              </w:rPr>
            </w:pPr>
            <w:r w:rsidRPr="0023136A">
              <w:rPr>
                <w:rFonts w:ascii="Times New Roman" w:hAnsi="Times New Roman" w:cs="Times New Roman"/>
              </w:rPr>
              <w:t>Muscle Strength and Endurance</w:t>
            </w:r>
          </w:p>
        </w:tc>
        <w:tc>
          <w:tcPr>
            <w:tcW w:w="2250" w:type="dxa"/>
          </w:tcPr>
          <w:p w14:paraId="7FC41A48" w14:textId="7B64BAC5" w:rsidR="00D52CB1" w:rsidRPr="0023136A" w:rsidRDefault="00D52CB1" w:rsidP="008C14D1">
            <w:pPr>
              <w:rPr>
                <w:rFonts w:ascii="Times New Roman" w:hAnsi="Times New Roman" w:cs="Times New Roman"/>
              </w:rPr>
            </w:pPr>
            <w:r w:rsidRPr="0023136A">
              <w:rPr>
                <w:rFonts w:ascii="Times New Roman" w:hAnsi="Times New Roman" w:cs="Times New Roman"/>
              </w:rPr>
              <w:t>Minimum 2 days/week</w:t>
            </w:r>
          </w:p>
        </w:tc>
        <w:tc>
          <w:tcPr>
            <w:tcW w:w="2119" w:type="dxa"/>
          </w:tcPr>
          <w:p w14:paraId="21312DE6" w14:textId="31381E21" w:rsidR="00D52CB1" w:rsidRPr="0023136A" w:rsidRDefault="00D52CB1" w:rsidP="008C14D1">
            <w:pPr>
              <w:rPr>
                <w:rFonts w:ascii="Times New Roman" w:hAnsi="Times New Roman" w:cs="Times New Roman"/>
              </w:rPr>
            </w:pPr>
            <w:r w:rsidRPr="0023136A">
              <w:rPr>
                <w:rFonts w:ascii="Times New Roman" w:hAnsi="Times New Roman" w:cs="Times New Roman"/>
              </w:rPr>
              <w:t>8-10 reps (1 set)</w:t>
            </w:r>
          </w:p>
        </w:tc>
        <w:tc>
          <w:tcPr>
            <w:tcW w:w="1807" w:type="dxa"/>
          </w:tcPr>
          <w:p w14:paraId="01496BAF" w14:textId="160C33AC" w:rsidR="00D52CB1" w:rsidRPr="0023136A" w:rsidRDefault="00D52CB1" w:rsidP="008C14D1">
            <w:pPr>
              <w:rPr>
                <w:rFonts w:ascii="Times New Roman" w:hAnsi="Times New Roman" w:cs="Times New Roman"/>
              </w:rPr>
            </w:pPr>
            <w:r w:rsidRPr="0023136A">
              <w:rPr>
                <w:rFonts w:ascii="Times New Roman" w:hAnsi="Times New Roman" w:cs="Times New Roman"/>
              </w:rPr>
              <w:t>3 sets; 1-2 minutes rest between sets (30-60 minutes total)</w:t>
            </w:r>
          </w:p>
        </w:tc>
        <w:tc>
          <w:tcPr>
            <w:tcW w:w="2714" w:type="dxa"/>
          </w:tcPr>
          <w:p w14:paraId="4D0D28FD" w14:textId="49962EEA" w:rsidR="00D52CB1" w:rsidRPr="0023136A" w:rsidRDefault="00D52CB1" w:rsidP="008C14D1">
            <w:pPr>
              <w:rPr>
                <w:rFonts w:ascii="Times New Roman" w:hAnsi="Times New Roman" w:cs="Times New Roman"/>
              </w:rPr>
            </w:pPr>
            <w:r w:rsidRPr="0023136A">
              <w:rPr>
                <w:rFonts w:ascii="Times New Roman" w:hAnsi="Times New Roman" w:cs="Times New Roman"/>
              </w:rPr>
              <w:t>Free weights, elastic resistance bands, cable pulleys, weight machines, functional electrical stimulation</w:t>
            </w:r>
          </w:p>
        </w:tc>
      </w:tr>
      <w:tr w:rsidR="00D52CB1" w14:paraId="0F3CB30E" w14:textId="77777777" w:rsidTr="0023136A">
        <w:trPr>
          <w:trHeight w:val="745"/>
        </w:trPr>
        <w:tc>
          <w:tcPr>
            <w:tcW w:w="2405" w:type="dxa"/>
            <w:vMerge/>
          </w:tcPr>
          <w:p w14:paraId="1288A083" w14:textId="26D62986" w:rsidR="00D52CB1" w:rsidRPr="0023136A" w:rsidRDefault="00D52CB1" w:rsidP="008C14D1">
            <w:pPr>
              <w:jc w:val="center"/>
              <w:rPr>
                <w:rFonts w:ascii="Times New Roman" w:hAnsi="Times New Roman" w:cs="Times New Roman"/>
              </w:rPr>
            </w:pPr>
          </w:p>
        </w:tc>
        <w:tc>
          <w:tcPr>
            <w:tcW w:w="2360" w:type="dxa"/>
          </w:tcPr>
          <w:p w14:paraId="70A0C7F3" w14:textId="36711AEF" w:rsidR="00D52CB1" w:rsidRPr="0023136A" w:rsidRDefault="00D52CB1" w:rsidP="008C14D1">
            <w:pPr>
              <w:rPr>
                <w:rFonts w:ascii="Times New Roman" w:hAnsi="Times New Roman" w:cs="Times New Roman"/>
              </w:rPr>
            </w:pPr>
            <w:r w:rsidRPr="0023136A">
              <w:rPr>
                <w:rFonts w:ascii="Times New Roman" w:hAnsi="Times New Roman" w:cs="Times New Roman"/>
              </w:rPr>
              <w:t>Flexibility and Range of Motion</w:t>
            </w:r>
          </w:p>
        </w:tc>
        <w:tc>
          <w:tcPr>
            <w:tcW w:w="2250" w:type="dxa"/>
          </w:tcPr>
          <w:p w14:paraId="6323A631" w14:textId="02479D03" w:rsidR="00D52CB1" w:rsidRPr="0023136A" w:rsidRDefault="00D52CB1" w:rsidP="008C14D1">
            <w:pPr>
              <w:rPr>
                <w:rFonts w:ascii="Times New Roman" w:hAnsi="Times New Roman" w:cs="Times New Roman"/>
              </w:rPr>
            </w:pPr>
            <w:r w:rsidRPr="0023136A">
              <w:rPr>
                <w:rFonts w:ascii="Times New Roman" w:hAnsi="Times New Roman" w:cs="Times New Roman"/>
              </w:rPr>
              <w:t>Daily</w:t>
            </w:r>
          </w:p>
        </w:tc>
        <w:tc>
          <w:tcPr>
            <w:tcW w:w="2119" w:type="dxa"/>
          </w:tcPr>
          <w:p w14:paraId="69AB9BD0" w14:textId="51C0057F" w:rsidR="00D52CB1" w:rsidRPr="0023136A" w:rsidRDefault="00D52CB1" w:rsidP="00A110BD">
            <w:pPr>
              <w:rPr>
                <w:rFonts w:ascii="Times New Roman" w:hAnsi="Times New Roman" w:cs="Times New Roman"/>
              </w:rPr>
            </w:pPr>
            <w:r w:rsidRPr="0023136A">
              <w:rPr>
                <w:rFonts w:ascii="Times New Roman" w:hAnsi="Times New Roman" w:cs="Times New Roman"/>
              </w:rPr>
              <w:t xml:space="preserve">30-60 seconds/stretch; gentle, slow, </w:t>
            </w:r>
            <w:r w:rsidR="00A110BD">
              <w:rPr>
                <w:rFonts w:ascii="Times New Roman" w:hAnsi="Times New Roman" w:cs="Times New Roman"/>
              </w:rPr>
              <w:t>pain-free</w:t>
            </w:r>
          </w:p>
        </w:tc>
        <w:tc>
          <w:tcPr>
            <w:tcW w:w="1807" w:type="dxa"/>
          </w:tcPr>
          <w:p w14:paraId="1E828328" w14:textId="35C2C32C" w:rsidR="00D52CB1" w:rsidRPr="0023136A" w:rsidRDefault="00D52CB1" w:rsidP="008C14D1">
            <w:pPr>
              <w:rPr>
                <w:rFonts w:ascii="Times New Roman" w:hAnsi="Times New Roman" w:cs="Times New Roman"/>
              </w:rPr>
            </w:pPr>
            <w:r w:rsidRPr="0023136A">
              <w:rPr>
                <w:rFonts w:ascii="Times New Roman" w:hAnsi="Times New Roman" w:cs="Times New Roman"/>
              </w:rPr>
              <w:t>2 sets; 5-15 minutes</w:t>
            </w:r>
          </w:p>
        </w:tc>
        <w:tc>
          <w:tcPr>
            <w:tcW w:w="2714" w:type="dxa"/>
          </w:tcPr>
          <w:p w14:paraId="4314C7AB" w14:textId="62E0AD1D" w:rsidR="00D52CB1" w:rsidRPr="0023136A" w:rsidRDefault="00D52CB1" w:rsidP="008C14D1">
            <w:pPr>
              <w:rPr>
                <w:rFonts w:ascii="Times New Roman" w:hAnsi="Times New Roman" w:cs="Times New Roman"/>
              </w:rPr>
            </w:pPr>
            <w:r w:rsidRPr="0023136A">
              <w:rPr>
                <w:rFonts w:ascii="Times New Roman" w:hAnsi="Times New Roman" w:cs="Times New Roman"/>
              </w:rPr>
              <w:t xml:space="preserve">Standing in </w:t>
            </w:r>
            <w:r w:rsidR="00A110BD">
              <w:rPr>
                <w:rFonts w:ascii="Times New Roman" w:hAnsi="Times New Roman" w:cs="Times New Roman"/>
              </w:rPr>
              <w:t xml:space="preserve">a </w:t>
            </w:r>
            <w:r w:rsidRPr="0023136A">
              <w:rPr>
                <w:rFonts w:ascii="Times New Roman" w:hAnsi="Times New Roman" w:cs="Times New Roman"/>
              </w:rPr>
              <w:t>standing frame (if medically cleared); passive and active static stretching</w:t>
            </w:r>
          </w:p>
        </w:tc>
      </w:tr>
      <w:tr w:rsidR="00D52CB1" w14:paraId="57015DFA" w14:textId="77777777" w:rsidTr="0023136A">
        <w:trPr>
          <w:trHeight w:val="1525"/>
        </w:trPr>
        <w:tc>
          <w:tcPr>
            <w:tcW w:w="2405" w:type="dxa"/>
            <w:vMerge w:val="restart"/>
          </w:tcPr>
          <w:p w14:paraId="39D352C1" w14:textId="77777777" w:rsidR="00D52CB1" w:rsidRPr="0023136A" w:rsidRDefault="00D52CB1" w:rsidP="008C14D1">
            <w:pPr>
              <w:rPr>
                <w:rFonts w:ascii="Times New Roman" w:hAnsi="Times New Roman" w:cs="Times New Roman"/>
              </w:rPr>
            </w:pPr>
          </w:p>
          <w:p w14:paraId="7B1A8768" w14:textId="77777777" w:rsidR="00D52CB1" w:rsidRPr="0023136A" w:rsidRDefault="00D52CB1" w:rsidP="008C14D1">
            <w:pPr>
              <w:rPr>
                <w:rFonts w:ascii="Times New Roman" w:hAnsi="Times New Roman" w:cs="Times New Roman"/>
              </w:rPr>
            </w:pPr>
          </w:p>
          <w:p w14:paraId="43C9A40E" w14:textId="77777777" w:rsidR="00D52CB1" w:rsidRPr="0023136A" w:rsidRDefault="00D52CB1" w:rsidP="008C14D1">
            <w:pPr>
              <w:rPr>
                <w:rFonts w:ascii="Times New Roman" w:hAnsi="Times New Roman" w:cs="Times New Roman"/>
              </w:rPr>
            </w:pPr>
          </w:p>
          <w:p w14:paraId="29A78FEB" w14:textId="77777777" w:rsidR="00D52CB1" w:rsidRPr="0023136A" w:rsidRDefault="00D52CB1" w:rsidP="008C14D1">
            <w:pPr>
              <w:rPr>
                <w:rFonts w:ascii="Times New Roman" w:hAnsi="Times New Roman" w:cs="Times New Roman"/>
              </w:rPr>
            </w:pPr>
          </w:p>
          <w:p w14:paraId="55B93DE5" w14:textId="77777777" w:rsidR="0023136A" w:rsidRDefault="0023136A" w:rsidP="008C14D1">
            <w:pPr>
              <w:rPr>
                <w:rFonts w:ascii="Times New Roman" w:hAnsi="Times New Roman" w:cs="Times New Roman"/>
              </w:rPr>
            </w:pPr>
          </w:p>
          <w:p w14:paraId="26ADE1F3" w14:textId="5551561A" w:rsidR="00D52CB1" w:rsidRPr="0023136A" w:rsidRDefault="00D52CB1" w:rsidP="008C14D1">
            <w:pPr>
              <w:rPr>
                <w:rFonts w:ascii="Times New Roman" w:hAnsi="Times New Roman" w:cs="Times New Roman"/>
              </w:rPr>
            </w:pPr>
            <w:r w:rsidRPr="0023136A">
              <w:rPr>
                <w:rFonts w:ascii="Times New Roman" w:hAnsi="Times New Roman" w:cs="Times New Roman"/>
              </w:rPr>
              <w:t>CDC’s</w:t>
            </w:r>
            <w:r w:rsidR="00B45544">
              <w:rPr>
                <w:rFonts w:ascii="Times New Roman" w:hAnsi="Times New Roman" w:cs="Times New Roman"/>
              </w:rPr>
              <w:t xml:space="preserve"> (Center of Disease Control and Prevention)</w:t>
            </w:r>
            <w:r w:rsidRPr="0023136A">
              <w:rPr>
                <w:rFonts w:ascii="Times New Roman" w:hAnsi="Times New Roman" w:cs="Times New Roman"/>
              </w:rPr>
              <w:t xml:space="preserve"> Physical Activity Guidelines </w:t>
            </w:r>
            <w:r w:rsidRPr="0023136A">
              <w:rPr>
                <w:rFonts w:ascii="Times New Roman" w:hAnsi="Times New Roman" w:cs="Times New Roman"/>
              </w:rPr>
              <w:fldChar w:fldCharType="begin" w:fldLock="1"/>
            </w:r>
            <w:r w:rsidR="00662A3C">
              <w:rPr>
                <w:rFonts w:ascii="Times New Roman" w:hAnsi="Times New Roman" w:cs="Times New Roman"/>
              </w:rPr>
              <w:instrText>ADDIN CSL_CITATION {"citationItems":[{"id":"ITEM-1","itemData":{"author":[{"dropping-particle":"","family":"Blauwet","given":"Cheri","non-dropping-particle":"","parse-names":false,"suffix":""},{"dropping-particle":"","family":"Donovan","given":"Jayne","non-dropping-particle":"","parse-names":false,"suffix":""}],"id":"ITEM-1","issued":{"date-parts":[["2016"]]},"page":"1-7","title":"Exercise After Spinal Cord Injury","type":"article-journal"},"uris":["http://www.mendeley.com/documents/?uuid=dfac4338-7cc3-4e79-87c5-c85c227cbc05"]}],"mendeley":{"formattedCitation":"(Blauwet &amp; Donovan, 2016)","plainTextFormattedCitation":"(Blauwet &amp; Donovan, 2016)","previouslyFormattedCitation":"(Blauwet &amp; Donovan, 2016)"},"properties":{"noteIndex":0},"schema":"https://github.com/citation-style-language/schema/raw/master/csl-citation.json"}</w:instrText>
            </w:r>
            <w:r w:rsidRPr="0023136A">
              <w:rPr>
                <w:rFonts w:ascii="Times New Roman" w:hAnsi="Times New Roman" w:cs="Times New Roman"/>
              </w:rPr>
              <w:fldChar w:fldCharType="separate"/>
            </w:r>
            <w:r w:rsidRPr="0023136A">
              <w:rPr>
                <w:rFonts w:ascii="Times New Roman" w:hAnsi="Times New Roman" w:cs="Times New Roman"/>
                <w:noProof/>
              </w:rPr>
              <w:t>(Blauwet &amp; Donovan, 2016)</w:t>
            </w:r>
            <w:r w:rsidRPr="0023136A">
              <w:rPr>
                <w:rFonts w:ascii="Times New Roman" w:hAnsi="Times New Roman" w:cs="Times New Roman"/>
              </w:rPr>
              <w:fldChar w:fldCharType="end"/>
            </w:r>
          </w:p>
        </w:tc>
        <w:tc>
          <w:tcPr>
            <w:tcW w:w="2360" w:type="dxa"/>
          </w:tcPr>
          <w:p w14:paraId="517F5F87" w14:textId="6A88CBEB" w:rsidR="00D52CB1" w:rsidRPr="0023136A" w:rsidRDefault="00D52CB1" w:rsidP="008C14D1">
            <w:pPr>
              <w:rPr>
                <w:rFonts w:ascii="Times New Roman" w:hAnsi="Times New Roman" w:cs="Times New Roman"/>
              </w:rPr>
            </w:pPr>
            <w:r w:rsidRPr="0023136A">
              <w:rPr>
                <w:rFonts w:ascii="Times New Roman" w:hAnsi="Times New Roman" w:cs="Times New Roman"/>
              </w:rPr>
              <w:t>Moderate-intensity aerobic exercise &amp; Strength training</w:t>
            </w:r>
          </w:p>
        </w:tc>
        <w:tc>
          <w:tcPr>
            <w:tcW w:w="2250" w:type="dxa"/>
          </w:tcPr>
          <w:p w14:paraId="1E80A61F" w14:textId="58F738B0" w:rsidR="00D52CB1" w:rsidRPr="0023136A" w:rsidRDefault="00D52CB1" w:rsidP="008C14D1">
            <w:pPr>
              <w:rPr>
                <w:rFonts w:ascii="Times New Roman" w:hAnsi="Times New Roman" w:cs="Times New Roman"/>
              </w:rPr>
            </w:pPr>
            <w:r w:rsidRPr="0023136A">
              <w:rPr>
                <w:rFonts w:ascii="Times New Roman" w:hAnsi="Times New Roman" w:cs="Times New Roman"/>
              </w:rPr>
              <w:t xml:space="preserve">150 minutes/week </w:t>
            </w:r>
            <w:r w:rsidR="00A110BD">
              <w:rPr>
                <w:rFonts w:ascii="Times New Roman" w:hAnsi="Times New Roman" w:cs="Times New Roman"/>
              </w:rPr>
              <w:t xml:space="preserve">of </w:t>
            </w:r>
            <w:r w:rsidRPr="0023136A">
              <w:rPr>
                <w:rFonts w:ascii="Times New Roman" w:hAnsi="Times New Roman" w:cs="Times New Roman"/>
              </w:rPr>
              <w:t xml:space="preserve">moderate-intensity aerobic exercise &amp; 2 or more days/week </w:t>
            </w:r>
            <w:r w:rsidR="00A110BD">
              <w:rPr>
                <w:rFonts w:ascii="Times New Roman" w:hAnsi="Times New Roman" w:cs="Times New Roman"/>
              </w:rPr>
              <w:t xml:space="preserve">of </w:t>
            </w:r>
            <w:r w:rsidRPr="0023136A">
              <w:rPr>
                <w:rFonts w:ascii="Times New Roman" w:hAnsi="Times New Roman" w:cs="Times New Roman"/>
              </w:rPr>
              <w:t>strength training</w:t>
            </w:r>
          </w:p>
        </w:tc>
        <w:tc>
          <w:tcPr>
            <w:tcW w:w="2119" w:type="dxa"/>
          </w:tcPr>
          <w:p w14:paraId="4871B234" w14:textId="4273EFE5" w:rsidR="00D52CB1" w:rsidRPr="0023136A" w:rsidRDefault="00D52CB1" w:rsidP="008C14D1">
            <w:pPr>
              <w:rPr>
                <w:rFonts w:ascii="Times New Roman" w:hAnsi="Times New Roman" w:cs="Times New Roman"/>
              </w:rPr>
            </w:pPr>
            <w:r w:rsidRPr="0023136A">
              <w:rPr>
                <w:rFonts w:ascii="Times New Roman" w:hAnsi="Times New Roman" w:cs="Times New Roman"/>
              </w:rPr>
              <w:t>Moderate for aerobic exercise &amp; 10 reps (1 set) for stretch training</w:t>
            </w:r>
          </w:p>
        </w:tc>
        <w:tc>
          <w:tcPr>
            <w:tcW w:w="1807" w:type="dxa"/>
          </w:tcPr>
          <w:p w14:paraId="77C1F427" w14:textId="41E6C5A5" w:rsidR="00D52CB1" w:rsidRPr="0023136A" w:rsidRDefault="00D52CB1" w:rsidP="008C14D1">
            <w:pPr>
              <w:rPr>
                <w:rFonts w:ascii="Times New Roman" w:hAnsi="Times New Roman" w:cs="Times New Roman"/>
              </w:rPr>
            </w:pPr>
            <w:r w:rsidRPr="0023136A">
              <w:rPr>
                <w:rFonts w:ascii="Times New Roman" w:hAnsi="Times New Roman" w:cs="Times New Roman"/>
              </w:rPr>
              <w:t>20-25 minutes/day for aerobic exercise &amp; 1-2 sets for stretch training</w:t>
            </w:r>
          </w:p>
        </w:tc>
        <w:tc>
          <w:tcPr>
            <w:tcW w:w="2714" w:type="dxa"/>
          </w:tcPr>
          <w:p w14:paraId="7DC7046A" w14:textId="4E7DDBB1" w:rsidR="00D52CB1" w:rsidRPr="0023136A" w:rsidRDefault="00D52CB1" w:rsidP="008C14D1">
            <w:pPr>
              <w:rPr>
                <w:rFonts w:ascii="Times New Roman" w:hAnsi="Times New Roman" w:cs="Times New Roman"/>
              </w:rPr>
            </w:pPr>
            <w:r w:rsidRPr="0023136A">
              <w:rPr>
                <w:rFonts w:ascii="Times New Roman" w:hAnsi="Times New Roman" w:cs="Times New Roman"/>
              </w:rPr>
              <w:t>All possible major muscle groups for strength training</w:t>
            </w:r>
          </w:p>
        </w:tc>
      </w:tr>
      <w:tr w:rsidR="00D52CB1" w14:paraId="104846D5" w14:textId="77777777" w:rsidTr="0023136A">
        <w:trPr>
          <w:trHeight w:val="736"/>
        </w:trPr>
        <w:tc>
          <w:tcPr>
            <w:tcW w:w="2405" w:type="dxa"/>
            <w:vMerge/>
          </w:tcPr>
          <w:p w14:paraId="656A9248" w14:textId="021442E3" w:rsidR="00D52CB1" w:rsidRPr="0023136A" w:rsidRDefault="00D52CB1" w:rsidP="008C14D1">
            <w:pPr>
              <w:rPr>
                <w:rFonts w:ascii="Times New Roman" w:hAnsi="Times New Roman" w:cs="Times New Roman"/>
              </w:rPr>
            </w:pPr>
          </w:p>
        </w:tc>
        <w:tc>
          <w:tcPr>
            <w:tcW w:w="2360" w:type="dxa"/>
          </w:tcPr>
          <w:p w14:paraId="447AC5AC" w14:textId="4049C81B" w:rsidR="00D52CB1" w:rsidRPr="0023136A" w:rsidRDefault="00D52CB1" w:rsidP="008C14D1">
            <w:pPr>
              <w:rPr>
                <w:rFonts w:ascii="Times New Roman" w:hAnsi="Times New Roman" w:cs="Times New Roman"/>
              </w:rPr>
            </w:pPr>
            <w:r w:rsidRPr="0023136A">
              <w:rPr>
                <w:rFonts w:ascii="Times New Roman" w:hAnsi="Times New Roman" w:cs="Times New Roman"/>
              </w:rPr>
              <w:t>Vigorous-intensity aerobic exercise &amp; Strength training</w:t>
            </w:r>
          </w:p>
        </w:tc>
        <w:tc>
          <w:tcPr>
            <w:tcW w:w="2250" w:type="dxa"/>
          </w:tcPr>
          <w:p w14:paraId="34FE3871" w14:textId="428D781E" w:rsidR="00D52CB1" w:rsidRPr="0023136A" w:rsidRDefault="00D52CB1" w:rsidP="008C14D1">
            <w:pPr>
              <w:rPr>
                <w:rFonts w:ascii="Times New Roman" w:hAnsi="Times New Roman" w:cs="Times New Roman"/>
              </w:rPr>
            </w:pPr>
            <w:r w:rsidRPr="0023136A">
              <w:rPr>
                <w:rFonts w:ascii="Times New Roman" w:hAnsi="Times New Roman" w:cs="Times New Roman"/>
              </w:rPr>
              <w:t xml:space="preserve">75 minutes/week </w:t>
            </w:r>
            <w:r w:rsidR="00A110BD">
              <w:rPr>
                <w:rFonts w:ascii="Times New Roman" w:hAnsi="Times New Roman" w:cs="Times New Roman"/>
              </w:rPr>
              <w:t xml:space="preserve">of </w:t>
            </w:r>
            <w:r w:rsidRPr="0023136A">
              <w:rPr>
                <w:rFonts w:ascii="Times New Roman" w:hAnsi="Times New Roman" w:cs="Times New Roman"/>
              </w:rPr>
              <w:t xml:space="preserve">vigorous-intensity aerobic exercise &amp; 2 or more days/week </w:t>
            </w:r>
            <w:r w:rsidR="00A110BD">
              <w:rPr>
                <w:rFonts w:ascii="Times New Roman" w:hAnsi="Times New Roman" w:cs="Times New Roman"/>
              </w:rPr>
              <w:t xml:space="preserve">of </w:t>
            </w:r>
            <w:r w:rsidRPr="0023136A">
              <w:rPr>
                <w:rFonts w:ascii="Times New Roman" w:hAnsi="Times New Roman" w:cs="Times New Roman"/>
              </w:rPr>
              <w:t>Strength training</w:t>
            </w:r>
          </w:p>
        </w:tc>
        <w:tc>
          <w:tcPr>
            <w:tcW w:w="2119" w:type="dxa"/>
          </w:tcPr>
          <w:p w14:paraId="17C8228A" w14:textId="1E85E9C3" w:rsidR="00D52CB1" w:rsidRPr="0023136A" w:rsidRDefault="00D52CB1" w:rsidP="008C14D1">
            <w:pPr>
              <w:rPr>
                <w:rFonts w:ascii="Times New Roman" w:hAnsi="Times New Roman" w:cs="Times New Roman"/>
              </w:rPr>
            </w:pPr>
            <w:r w:rsidRPr="0023136A">
              <w:rPr>
                <w:rFonts w:ascii="Times New Roman" w:hAnsi="Times New Roman" w:cs="Times New Roman"/>
              </w:rPr>
              <w:t>Vigorous for aerobic exercise &amp; 10 reps (1 set) for stretch training</w:t>
            </w:r>
          </w:p>
        </w:tc>
        <w:tc>
          <w:tcPr>
            <w:tcW w:w="1807" w:type="dxa"/>
          </w:tcPr>
          <w:p w14:paraId="73E1D9A7" w14:textId="1F3EFC3C" w:rsidR="00D52CB1" w:rsidRPr="0023136A" w:rsidRDefault="00D52CB1" w:rsidP="008C14D1">
            <w:pPr>
              <w:rPr>
                <w:rFonts w:ascii="Times New Roman" w:hAnsi="Times New Roman" w:cs="Times New Roman"/>
              </w:rPr>
            </w:pPr>
            <w:r w:rsidRPr="0023136A">
              <w:rPr>
                <w:rFonts w:ascii="Times New Roman" w:hAnsi="Times New Roman" w:cs="Times New Roman"/>
              </w:rPr>
              <w:t>10-11 minutes/day for aerobic exercise &amp; 1-2 sets for stretch training</w:t>
            </w:r>
          </w:p>
        </w:tc>
        <w:tc>
          <w:tcPr>
            <w:tcW w:w="2714" w:type="dxa"/>
          </w:tcPr>
          <w:p w14:paraId="3B42E497" w14:textId="06F5BB1B" w:rsidR="00D52CB1" w:rsidRPr="0023136A" w:rsidRDefault="00D52CB1" w:rsidP="008C14D1">
            <w:pPr>
              <w:rPr>
                <w:rFonts w:ascii="Times New Roman" w:hAnsi="Times New Roman" w:cs="Times New Roman"/>
              </w:rPr>
            </w:pPr>
            <w:r w:rsidRPr="0023136A">
              <w:rPr>
                <w:rFonts w:ascii="Times New Roman" w:hAnsi="Times New Roman" w:cs="Times New Roman"/>
              </w:rPr>
              <w:t>All possible major muscle groups for strength training</w:t>
            </w:r>
          </w:p>
        </w:tc>
      </w:tr>
      <w:tr w:rsidR="00D52CB1" w14:paraId="3015EBDA" w14:textId="77777777" w:rsidTr="0023136A">
        <w:trPr>
          <w:trHeight w:val="1066"/>
        </w:trPr>
        <w:tc>
          <w:tcPr>
            <w:tcW w:w="2405" w:type="dxa"/>
            <w:vMerge/>
            <w:tcBorders>
              <w:bottom w:val="single" w:sz="4" w:space="0" w:color="auto"/>
            </w:tcBorders>
          </w:tcPr>
          <w:p w14:paraId="239F592C" w14:textId="76DEC7D8" w:rsidR="00D52CB1" w:rsidRPr="0023136A" w:rsidRDefault="00D52CB1" w:rsidP="008C14D1">
            <w:pPr>
              <w:rPr>
                <w:rFonts w:ascii="Times New Roman" w:hAnsi="Times New Roman" w:cs="Times New Roman"/>
              </w:rPr>
            </w:pPr>
          </w:p>
        </w:tc>
        <w:tc>
          <w:tcPr>
            <w:tcW w:w="2360" w:type="dxa"/>
          </w:tcPr>
          <w:p w14:paraId="332CADF3" w14:textId="1B7B4E22" w:rsidR="00D52CB1" w:rsidRPr="0023136A" w:rsidRDefault="00A110BD" w:rsidP="008C14D1">
            <w:pPr>
              <w:rPr>
                <w:rFonts w:ascii="Times New Roman" w:hAnsi="Times New Roman" w:cs="Times New Roman"/>
              </w:rPr>
            </w:pPr>
            <w:r>
              <w:rPr>
                <w:rFonts w:ascii="Times New Roman" w:hAnsi="Times New Roman" w:cs="Times New Roman"/>
              </w:rPr>
              <w:t>A mix</w:t>
            </w:r>
            <w:r w:rsidR="00D52CB1" w:rsidRPr="0023136A">
              <w:rPr>
                <w:rFonts w:ascii="Times New Roman" w:hAnsi="Times New Roman" w:cs="Times New Roman"/>
              </w:rPr>
              <w:t xml:space="preserve"> of moderate- and vigorous-intensity aerobic exercise and strength training</w:t>
            </w:r>
          </w:p>
        </w:tc>
        <w:tc>
          <w:tcPr>
            <w:tcW w:w="2250" w:type="dxa"/>
          </w:tcPr>
          <w:p w14:paraId="541A2043" w14:textId="0F907D5F" w:rsidR="00D52CB1" w:rsidRPr="0023136A" w:rsidRDefault="00D52CB1" w:rsidP="008C14D1">
            <w:pPr>
              <w:rPr>
                <w:rFonts w:ascii="Times New Roman" w:hAnsi="Times New Roman" w:cs="Times New Roman"/>
              </w:rPr>
            </w:pPr>
            <w:r w:rsidRPr="0023136A">
              <w:rPr>
                <w:rFonts w:ascii="Times New Roman" w:hAnsi="Times New Roman" w:cs="Times New Roman"/>
              </w:rPr>
              <w:t xml:space="preserve">2 or more days/week </w:t>
            </w:r>
            <w:r w:rsidR="00A110BD">
              <w:rPr>
                <w:rFonts w:ascii="Times New Roman" w:hAnsi="Times New Roman" w:cs="Times New Roman"/>
              </w:rPr>
              <w:t xml:space="preserve">of </w:t>
            </w:r>
            <w:r w:rsidRPr="0023136A">
              <w:rPr>
                <w:rFonts w:ascii="Times New Roman" w:hAnsi="Times New Roman" w:cs="Times New Roman"/>
              </w:rPr>
              <w:t xml:space="preserve">strength training </w:t>
            </w:r>
          </w:p>
        </w:tc>
        <w:tc>
          <w:tcPr>
            <w:tcW w:w="2119" w:type="dxa"/>
          </w:tcPr>
          <w:p w14:paraId="09549424" w14:textId="625E6A3A" w:rsidR="00D52CB1" w:rsidRPr="0023136A" w:rsidRDefault="00D52CB1" w:rsidP="008C14D1">
            <w:pPr>
              <w:rPr>
                <w:rFonts w:ascii="Times New Roman" w:hAnsi="Times New Roman" w:cs="Times New Roman"/>
              </w:rPr>
            </w:pPr>
            <w:r w:rsidRPr="0023136A">
              <w:rPr>
                <w:rFonts w:ascii="Times New Roman" w:hAnsi="Times New Roman" w:cs="Times New Roman"/>
              </w:rPr>
              <w:t>Moderate &amp; vigorous for aerobic exercise &amp; 10 reps (1 set) for stretch training</w:t>
            </w:r>
          </w:p>
        </w:tc>
        <w:tc>
          <w:tcPr>
            <w:tcW w:w="1807" w:type="dxa"/>
          </w:tcPr>
          <w:p w14:paraId="0CC3EED7" w14:textId="1FE47BFA" w:rsidR="00D52CB1" w:rsidRPr="0023136A" w:rsidRDefault="00D52CB1" w:rsidP="008C14D1">
            <w:pPr>
              <w:rPr>
                <w:rFonts w:ascii="Times New Roman" w:hAnsi="Times New Roman" w:cs="Times New Roman"/>
              </w:rPr>
            </w:pPr>
            <w:r w:rsidRPr="0023136A">
              <w:rPr>
                <w:rFonts w:ascii="Times New Roman" w:hAnsi="Times New Roman" w:cs="Times New Roman"/>
              </w:rPr>
              <w:t>1-2 sets for stretch training</w:t>
            </w:r>
          </w:p>
        </w:tc>
        <w:tc>
          <w:tcPr>
            <w:tcW w:w="2714" w:type="dxa"/>
          </w:tcPr>
          <w:p w14:paraId="64807BB0" w14:textId="482CA4C5" w:rsidR="00D52CB1" w:rsidRPr="0023136A" w:rsidRDefault="00D52CB1" w:rsidP="008C14D1">
            <w:pPr>
              <w:rPr>
                <w:rFonts w:ascii="Times New Roman" w:hAnsi="Times New Roman" w:cs="Times New Roman"/>
                <w:b/>
              </w:rPr>
            </w:pPr>
            <w:r w:rsidRPr="0023136A">
              <w:rPr>
                <w:rFonts w:ascii="Times New Roman" w:hAnsi="Times New Roman" w:cs="Times New Roman"/>
              </w:rPr>
              <w:t>All possible major muscle groups for strength training</w:t>
            </w:r>
          </w:p>
        </w:tc>
      </w:tr>
      <w:tr w:rsidR="00D52CB1" w14:paraId="75AF25A7" w14:textId="77777777" w:rsidTr="0023136A">
        <w:trPr>
          <w:trHeight w:val="850"/>
        </w:trPr>
        <w:tc>
          <w:tcPr>
            <w:tcW w:w="2405" w:type="dxa"/>
            <w:vMerge w:val="restart"/>
            <w:tcBorders>
              <w:top w:val="single" w:sz="4" w:space="0" w:color="auto"/>
            </w:tcBorders>
          </w:tcPr>
          <w:p w14:paraId="32F373D7" w14:textId="1611D03D" w:rsidR="00D52CB1" w:rsidRPr="0023136A" w:rsidRDefault="00D52CB1" w:rsidP="00D52CB1">
            <w:pPr>
              <w:rPr>
                <w:rFonts w:ascii="Times New Roman" w:hAnsi="Times New Roman" w:cs="Times New Roman"/>
              </w:rPr>
            </w:pPr>
            <w:r w:rsidRPr="0023136A">
              <w:rPr>
                <w:rFonts w:ascii="Times New Roman" w:hAnsi="Times New Roman" w:cs="Times New Roman"/>
              </w:rPr>
              <w:t xml:space="preserve">SCI-specific physical activity guidelines </w:t>
            </w:r>
            <w:r w:rsidRPr="0023136A">
              <w:rPr>
                <w:rFonts w:ascii="Times New Roman" w:hAnsi="Times New Roman" w:cs="Times New Roman"/>
              </w:rPr>
              <w:fldChar w:fldCharType="begin" w:fldLock="1"/>
            </w:r>
            <w:r w:rsidR="004822B4">
              <w:rPr>
                <w:rFonts w:ascii="Times New Roman" w:hAnsi="Times New Roman" w:cs="Times New Roman"/>
              </w:rPr>
              <w:instrText>ADDIN CSL_CITATION {"citationItems":[{"id":"ITEM-1","itemData":{"DOI":"10.1038/sc.2016.181","ISSN":"1362-4393","author":[{"dropping-particle":"","family":"Rocchi","given":"M","non-dropping-particle":"","parse-names":false,"suffix":""},{"dropping-particle":"","family":"Routhier","given":"F","non-dropping-particle":"","parse-names":false,"suffix":""},{"dropping-particle":"","family":"Latimer-cheung","given":"A E","non-dropping-particle":"","parse-names":false,"suffix":""},{"dropping-particle":"","family":"Ginis","given":"K A M","non-dropping-particle":"","parse-names":false,"suffix":""},{"dropping-particle":"","family":"Noreau","given":"L","non-dropping-particle":"","parse-names":false,"suffix":""},{"dropping-particle":"","family":"Sweet","given":"S N","non-dropping-particle":"","parse-names":false,"suffix":""}],"container-title":"Spinal Cord","id":"ITEM-1","issue":"5","issued":{"date-parts":[["2017"]]},"page":"454-459","publisher":"Nature Publishing Group","title":"Are adults with spinal cord injury meeting the spinal cord injury-speci fi c physical activity guidelines ? A look at a sample from a Canadian province","type":"article-journal","volume":"55"},"uris":["http://www.mendeley.com/documents/?uuid=04c98325-57f9-4e22-ba7a-7162bf525991"]},{"id":"ITEM-2","itemData":{"DOI":"10.1016/j.apmr.2015.02.005","ISSN":"0003-9993","author":[{"dropping-particle":"","family":"Evans","given":"Nicholas","non-dropping-particle":"","parse-names":false,"suffix":""},{"dropping-particle":"","family":"Wingo","given":"Brooks","non-dropping-particle":"","parse-names":false,"suffix":""},{"dropping-particle":"","family":"Sasso","given":"Elizabeth","non-dropping-particle":"","parse-names":false,"suffix":""},{"dropping-particle":"","family":"Hicks","given":"Audrey","non-dropping-particle":"","parse-names":false,"suffix":""},{"dropping-particle":"","family":"Gorgey","given":"Ashraf S","non-dropping-particle":"","parse-names":false,"suffix":""},{"dropping-particle":"","family":"Harness","given":"Eric","non-dropping-particle":"","parse-names":false,"suffix":""}],"container-title":"Archives of Physical Medicine and Rehabilitation","id":"ITEM-2","issued":{"date-parts":[["2015"]]},"page":"1749-1750","publisher":"American Congress of Rehabilitation Medicine","title":"Exercise Recommendations and Considerations for Persons With Spinal Cord Injury","type":"article-journal","volume":"96"},"uris":["http://www.mendeley.com/documents/?uuid=ac3938c4-f8c3-487a-bf7d-8e65019829df"]},{"id":"ITEM-3","itemData":{"DOI":"10.1038/s41393-017-0017-3","ISSN":"1476-5624","author":[{"dropping-particle":"","family":"Ginis","given":"Martin","non-dropping-particle":"","parse-names":false,"suffix":""},{"dropping-particle":"Van Der","family":"Scheer","given":"Jan W","non-dropping-particle":"","parse-names":false,"suffix":""},{"dropping-particle":"","family":"Latimer-cheung","given":"Amy E","non-dropping-particle":"","parse-names":false,"suffix":""},{"dropping-particle":"","family":"Barrow","given":"Andy","non-dropping-particle":"","parse-names":false,"suffix":""},{"dropping-particle":"","family":"Bourne","given":"Chris","non-dropping-particle":"","parse-names":false,"suffix":""},{"dropping-particle":"","family":"Carruthers","given":"Peter","non-dropping-particle":"","parse-names":false,"suffix":""},{"dropping-particle":"","family":"Marco","given":"Bernardi","non-dropping-particle":"","parse-names":false,"suffix":""},{"dropping-particle":"","family":"Ditor","given":"David S","non-dropping-particle":"","parse-names":false,"suffix":""},{"dropping-particle":"","family":"Gaudet","given":"Sonja","non-dropping-particle":"","parse-names":false,"suffix":""},{"dropping-particle":"De","family":"Groot","given":"Sonja","non-dropping-particle":"","parse-names":false,"suffix":""},{"dropping-particle":"","family":"Hayes","given":"Keith C","non-dropping-particle":"","parse-names":false,"suffix":""},{"dropping-particle":"","family":"Smith","given":"Brett","non-dropping-particle":"","parse-names":false,"suffix":""},{"dropping-particle":"","family":"Smith","given":"Karen M","non-dropping-particle":"","parse-names":false,"suffix":""},{"dropping-particle":"","family":"Steeves","given":"John D","non-dropping-particle":"","parse-names":false,"suffix":""},{"dropping-particle":"","family":"Tussler","given":"Dot","non-dropping-particle":"","parse-names":false,"suffix":""},{"dropping-particle":"","family":"West","given":"Christopher R","non-dropping-particle":"","parse-names":false,"suffix":""},{"dropping-particle":"","family":"Wolfe","given":"Dalton L","non-dropping-particle":"","parse-names":false,"suffix":""},{"dropping-particle":"","family":"Goosey-tolfrey","given":"Victoria L","non-dropping-particle":"","parse-names":false,"suffix":""}],"container-title":"Spinal Cord","id":"ITEM-3","issued":{"date-parts":[["2018"]]},"page":"308-321","publisher":"Springer US","title":"Evidence-based scienti fi c exercise guidelines for adults with spinal cord injury : an update and a new guideline","type":"article-journal","volume":"56"},"uris":["http://www.mendeley.com/documents/?uuid=3546b152-5e85-4b96-a2fb-318bc835b73c"]}],"mendeley":{"formattedCitation":"(Evans et al., 2015; Ginis et al., 2018; Rocchi et al., 2017)","plainTextFormattedCitation":"(Evans et al., 2015; Ginis et al., 2018; Rocchi et al., 2017)","previouslyFormattedCitation":"(Evans et al., 2015; K. A. M. Ginis et al., 2018; Rocchi et al., 2017)"},"properties":{"noteIndex":0},"schema":"https://github.com/citation-style-language/schema/raw/master/csl-citation.json"}</w:instrText>
            </w:r>
            <w:r w:rsidRPr="0023136A">
              <w:rPr>
                <w:rFonts w:ascii="Times New Roman" w:hAnsi="Times New Roman" w:cs="Times New Roman"/>
              </w:rPr>
              <w:fldChar w:fldCharType="separate"/>
            </w:r>
            <w:r w:rsidR="004822B4" w:rsidRPr="004822B4">
              <w:rPr>
                <w:rFonts w:ascii="Times New Roman" w:hAnsi="Times New Roman" w:cs="Times New Roman"/>
                <w:noProof/>
              </w:rPr>
              <w:t>(Evans et al., 2015; Ginis et al., 2018; Rocchi et al., 2017)</w:t>
            </w:r>
            <w:r w:rsidRPr="0023136A">
              <w:rPr>
                <w:rFonts w:ascii="Times New Roman" w:hAnsi="Times New Roman" w:cs="Times New Roman"/>
              </w:rPr>
              <w:fldChar w:fldCharType="end"/>
            </w:r>
          </w:p>
        </w:tc>
        <w:tc>
          <w:tcPr>
            <w:tcW w:w="2360" w:type="dxa"/>
          </w:tcPr>
          <w:p w14:paraId="40AFC7A3" w14:textId="5CE9CC0C" w:rsidR="00D52CB1" w:rsidRPr="0023136A" w:rsidRDefault="00D52CB1" w:rsidP="00237C57">
            <w:pPr>
              <w:rPr>
                <w:rFonts w:ascii="Times New Roman" w:hAnsi="Times New Roman" w:cs="Times New Roman"/>
              </w:rPr>
            </w:pPr>
            <w:r w:rsidRPr="0023136A">
              <w:rPr>
                <w:rFonts w:ascii="Times New Roman" w:hAnsi="Times New Roman" w:cs="Times New Roman"/>
              </w:rPr>
              <w:t xml:space="preserve">Moderate to vigorous-intensity aerobic physical activity </w:t>
            </w:r>
          </w:p>
        </w:tc>
        <w:tc>
          <w:tcPr>
            <w:tcW w:w="2250" w:type="dxa"/>
          </w:tcPr>
          <w:p w14:paraId="328A8B76" w14:textId="6DA45BF6" w:rsidR="00D52CB1" w:rsidRPr="0023136A" w:rsidRDefault="00D52CB1" w:rsidP="008C14D1">
            <w:pPr>
              <w:rPr>
                <w:rFonts w:ascii="Times New Roman" w:hAnsi="Times New Roman" w:cs="Times New Roman"/>
              </w:rPr>
            </w:pPr>
            <w:r w:rsidRPr="0023136A">
              <w:rPr>
                <w:rFonts w:ascii="Times New Roman" w:hAnsi="Times New Roman" w:cs="Times New Roman"/>
              </w:rPr>
              <w:t>20 min/week at least</w:t>
            </w:r>
          </w:p>
        </w:tc>
        <w:tc>
          <w:tcPr>
            <w:tcW w:w="2119" w:type="dxa"/>
          </w:tcPr>
          <w:p w14:paraId="08150024" w14:textId="2CDD0E67" w:rsidR="00D52CB1" w:rsidRPr="0023136A" w:rsidRDefault="00D52CB1" w:rsidP="008C14D1">
            <w:pPr>
              <w:rPr>
                <w:rFonts w:ascii="Times New Roman" w:hAnsi="Times New Roman" w:cs="Times New Roman"/>
              </w:rPr>
            </w:pPr>
            <w:r w:rsidRPr="0023136A">
              <w:rPr>
                <w:rFonts w:ascii="Times New Roman" w:hAnsi="Times New Roman" w:cs="Times New Roman"/>
              </w:rPr>
              <w:t>Moderate to vigorous</w:t>
            </w:r>
          </w:p>
        </w:tc>
        <w:tc>
          <w:tcPr>
            <w:tcW w:w="1807" w:type="dxa"/>
          </w:tcPr>
          <w:p w14:paraId="28B3297D" w14:textId="3D40776B" w:rsidR="00D52CB1" w:rsidRPr="0023136A" w:rsidRDefault="00D52CB1" w:rsidP="008C14D1">
            <w:pPr>
              <w:rPr>
                <w:rFonts w:ascii="Times New Roman" w:hAnsi="Times New Roman" w:cs="Times New Roman"/>
              </w:rPr>
            </w:pPr>
            <w:r w:rsidRPr="0023136A">
              <w:rPr>
                <w:rFonts w:ascii="Times New Roman" w:hAnsi="Times New Roman" w:cs="Times New Roman"/>
              </w:rPr>
              <w:t>10min/day (two times/week)</w:t>
            </w:r>
          </w:p>
        </w:tc>
        <w:tc>
          <w:tcPr>
            <w:tcW w:w="2714" w:type="dxa"/>
          </w:tcPr>
          <w:p w14:paraId="7C4B7407" w14:textId="77777777" w:rsidR="00D52CB1" w:rsidRPr="0023136A" w:rsidRDefault="00D52CB1" w:rsidP="008C14D1">
            <w:pPr>
              <w:rPr>
                <w:rFonts w:ascii="Times New Roman" w:hAnsi="Times New Roman" w:cs="Times New Roman"/>
              </w:rPr>
            </w:pPr>
          </w:p>
        </w:tc>
      </w:tr>
      <w:tr w:rsidR="00D52CB1" w14:paraId="4D670D19" w14:textId="77777777" w:rsidTr="0023136A">
        <w:trPr>
          <w:trHeight w:val="736"/>
        </w:trPr>
        <w:tc>
          <w:tcPr>
            <w:tcW w:w="2405" w:type="dxa"/>
            <w:vMerge/>
          </w:tcPr>
          <w:p w14:paraId="7BAA9408" w14:textId="77777777" w:rsidR="00D52CB1" w:rsidRPr="0023136A" w:rsidRDefault="00D52CB1" w:rsidP="008C14D1">
            <w:pPr>
              <w:rPr>
                <w:rFonts w:ascii="Times New Roman" w:hAnsi="Times New Roman" w:cs="Times New Roman"/>
              </w:rPr>
            </w:pPr>
          </w:p>
        </w:tc>
        <w:tc>
          <w:tcPr>
            <w:tcW w:w="2360" w:type="dxa"/>
          </w:tcPr>
          <w:p w14:paraId="59FDFE00" w14:textId="68DC1FA4" w:rsidR="00D52CB1" w:rsidRPr="0023136A" w:rsidRDefault="00D52CB1" w:rsidP="00237C57">
            <w:pPr>
              <w:rPr>
                <w:rFonts w:ascii="Times New Roman" w:hAnsi="Times New Roman" w:cs="Times New Roman"/>
              </w:rPr>
            </w:pPr>
            <w:r w:rsidRPr="0023136A">
              <w:rPr>
                <w:rFonts w:ascii="Times New Roman" w:hAnsi="Times New Roman" w:cs="Times New Roman"/>
              </w:rPr>
              <w:t>Resistance activity</w:t>
            </w:r>
          </w:p>
        </w:tc>
        <w:tc>
          <w:tcPr>
            <w:tcW w:w="2250" w:type="dxa"/>
          </w:tcPr>
          <w:p w14:paraId="00063306" w14:textId="62AE89D0" w:rsidR="00D52CB1" w:rsidRPr="0023136A" w:rsidRDefault="00D52CB1" w:rsidP="008C14D1">
            <w:pPr>
              <w:rPr>
                <w:rFonts w:ascii="Times New Roman" w:hAnsi="Times New Roman" w:cs="Times New Roman"/>
              </w:rPr>
            </w:pPr>
            <w:r w:rsidRPr="0023136A">
              <w:rPr>
                <w:rFonts w:ascii="Times New Roman" w:hAnsi="Times New Roman" w:cs="Times New Roman"/>
              </w:rPr>
              <w:t>2 sessions per week</w:t>
            </w:r>
          </w:p>
        </w:tc>
        <w:tc>
          <w:tcPr>
            <w:tcW w:w="2119" w:type="dxa"/>
          </w:tcPr>
          <w:p w14:paraId="08E02BAC" w14:textId="45D47FE8" w:rsidR="00D52CB1" w:rsidRPr="0023136A" w:rsidRDefault="00D52CB1" w:rsidP="008C14D1">
            <w:pPr>
              <w:rPr>
                <w:rFonts w:ascii="Times New Roman" w:hAnsi="Times New Roman" w:cs="Times New Roman"/>
              </w:rPr>
            </w:pPr>
            <w:r w:rsidRPr="0023136A">
              <w:rPr>
                <w:rFonts w:ascii="Times New Roman" w:hAnsi="Times New Roman" w:cs="Times New Roman"/>
              </w:rPr>
              <w:t>8–10 reps of each exercise</w:t>
            </w:r>
          </w:p>
        </w:tc>
        <w:tc>
          <w:tcPr>
            <w:tcW w:w="1807" w:type="dxa"/>
          </w:tcPr>
          <w:p w14:paraId="1AF82BB2" w14:textId="603F3B3E" w:rsidR="00D52CB1" w:rsidRPr="0023136A" w:rsidRDefault="00D52CB1" w:rsidP="00237C57">
            <w:pPr>
              <w:rPr>
                <w:rFonts w:ascii="Times New Roman" w:hAnsi="Times New Roman" w:cs="Times New Roman"/>
              </w:rPr>
            </w:pPr>
            <w:r w:rsidRPr="0023136A">
              <w:rPr>
                <w:rFonts w:ascii="Times New Roman" w:hAnsi="Times New Roman" w:cs="Times New Roman"/>
              </w:rPr>
              <w:t>3 sets/session</w:t>
            </w:r>
          </w:p>
        </w:tc>
        <w:tc>
          <w:tcPr>
            <w:tcW w:w="2714" w:type="dxa"/>
          </w:tcPr>
          <w:p w14:paraId="3DB1145D" w14:textId="77777777" w:rsidR="00D52CB1" w:rsidRPr="0023136A" w:rsidRDefault="00D52CB1" w:rsidP="008C14D1">
            <w:pPr>
              <w:rPr>
                <w:rFonts w:ascii="Times New Roman" w:hAnsi="Times New Roman" w:cs="Times New Roman"/>
              </w:rPr>
            </w:pPr>
          </w:p>
        </w:tc>
      </w:tr>
    </w:tbl>
    <w:p w14:paraId="13835D84" w14:textId="77777777" w:rsidR="00E73F0D" w:rsidRDefault="00E73F0D" w:rsidP="001741B8">
      <w:pPr>
        <w:spacing w:line="276" w:lineRule="auto"/>
        <w:rPr>
          <w:rFonts w:ascii="Times New Roman" w:hAnsi="Times New Roman" w:cs="Times New Roman"/>
          <w:sz w:val="20"/>
          <w:szCs w:val="20"/>
        </w:rPr>
        <w:sectPr w:rsidR="00E73F0D" w:rsidSect="00E73F0D">
          <w:pgSz w:w="16838" w:h="11906" w:orient="landscape"/>
          <w:pgMar w:top="1417" w:right="1417" w:bottom="1417" w:left="1417" w:header="708" w:footer="708" w:gutter="0"/>
          <w:cols w:space="708"/>
          <w:docGrid w:linePitch="360"/>
        </w:sectPr>
      </w:pPr>
    </w:p>
    <w:p w14:paraId="78806075" w14:textId="50F65F67" w:rsidR="004C0C3D" w:rsidRDefault="004C0C3D" w:rsidP="001B5790">
      <w:pPr>
        <w:spacing w:line="480" w:lineRule="auto"/>
        <w:ind w:firstLine="720"/>
        <w:rPr>
          <w:rFonts w:ascii="Times New Roman" w:hAnsi="Times New Roman" w:cs="Times New Roman"/>
          <w:sz w:val="24"/>
          <w:szCs w:val="24"/>
        </w:rPr>
      </w:pPr>
      <w:r w:rsidRPr="00725EDD">
        <w:rPr>
          <w:rFonts w:ascii="Times New Roman" w:hAnsi="Times New Roman" w:cs="Times New Roman"/>
          <w:sz w:val="24"/>
          <w:szCs w:val="24"/>
        </w:rPr>
        <w:lastRenderedPageBreak/>
        <w:t>One cross-sectional study</w:t>
      </w:r>
      <w:r>
        <w:rPr>
          <w:rFonts w:ascii="Times New Roman" w:hAnsi="Times New Roman" w:cs="Times New Roman"/>
          <w:sz w:val="24"/>
          <w:szCs w:val="24"/>
        </w:rPr>
        <w:t xml:space="preserve"> has attempted to assess the rates of physical activity participation in a sample of Canadian adults with SCI relative to </w:t>
      </w:r>
      <w:r w:rsidRPr="00725EDD">
        <w:rPr>
          <w:rFonts w:ascii="Times New Roman" w:hAnsi="Times New Roman" w:cs="Times New Roman"/>
          <w:sz w:val="24"/>
          <w:szCs w:val="24"/>
        </w:rPr>
        <w:t>the SCI-specific</w:t>
      </w:r>
      <w:r>
        <w:rPr>
          <w:rFonts w:ascii="Times New Roman" w:hAnsi="Times New Roman" w:cs="Times New Roman"/>
          <w:sz w:val="24"/>
          <w:szCs w:val="24"/>
        </w:rPr>
        <w:t xml:space="preserve"> physical activity guidelines, </w:t>
      </w:r>
      <w:r w:rsidRPr="00725EDD">
        <w:rPr>
          <w:rFonts w:ascii="Times New Roman" w:hAnsi="Times New Roman" w:cs="Times New Roman"/>
          <w:sz w:val="24"/>
          <w:szCs w:val="24"/>
        </w:rPr>
        <w:t>as for the aerobic and resistance guidelines</w:t>
      </w:r>
      <w:r>
        <w:rPr>
          <w:rFonts w:ascii="Times New Roman" w:hAnsi="Times New Roman" w:cs="Times New Roman"/>
          <w:sz w:val="24"/>
          <w:szCs w:val="24"/>
        </w:rPr>
        <w:t>, (at least 20 min of moderate</w:t>
      </w:r>
      <w:r w:rsidRPr="00EC456C">
        <w:rPr>
          <w:rFonts w:ascii="Times New Roman" w:hAnsi="Times New Roman" w:cs="Times New Roman"/>
          <w:sz w:val="24"/>
          <w:szCs w:val="24"/>
        </w:rPr>
        <w:t xml:space="preserve"> to vigorous-inten</w:t>
      </w:r>
      <w:r>
        <w:rPr>
          <w:rFonts w:ascii="Times New Roman" w:hAnsi="Times New Roman" w:cs="Times New Roman"/>
          <w:sz w:val="24"/>
          <w:szCs w:val="24"/>
        </w:rPr>
        <w:t>sity a</w:t>
      </w:r>
      <w:r w:rsidRPr="00EC456C">
        <w:rPr>
          <w:rFonts w:ascii="Times New Roman" w:hAnsi="Times New Roman" w:cs="Times New Roman"/>
          <w:sz w:val="24"/>
          <w:szCs w:val="24"/>
        </w:rPr>
        <w:t>er</w:t>
      </w:r>
      <w:r>
        <w:rPr>
          <w:rFonts w:ascii="Times New Roman" w:hAnsi="Times New Roman" w:cs="Times New Roman"/>
          <w:sz w:val="24"/>
          <w:szCs w:val="24"/>
        </w:rPr>
        <w:t>obic physical activity two times per week and resistance activity</w:t>
      </w:r>
      <w:r w:rsidRPr="00EC456C">
        <w:rPr>
          <w:rFonts w:ascii="Times New Roman" w:hAnsi="Times New Roman" w:cs="Times New Roman"/>
          <w:sz w:val="24"/>
          <w:szCs w:val="24"/>
        </w:rPr>
        <w:t xml:space="preserve"> two session</w:t>
      </w:r>
      <w:r>
        <w:rPr>
          <w:rFonts w:ascii="Times New Roman" w:hAnsi="Times New Roman" w:cs="Times New Roman"/>
          <w:sz w:val="24"/>
          <w:szCs w:val="24"/>
        </w:rPr>
        <w:t xml:space="preserve">s per week, where each </w:t>
      </w:r>
      <w:r w:rsidRPr="00EC456C">
        <w:rPr>
          <w:rFonts w:ascii="Times New Roman" w:hAnsi="Times New Roman" w:cs="Times New Roman"/>
          <w:sz w:val="24"/>
          <w:szCs w:val="24"/>
        </w:rPr>
        <w:t>session consist</w:t>
      </w:r>
      <w:r>
        <w:rPr>
          <w:rFonts w:ascii="Times New Roman" w:hAnsi="Times New Roman" w:cs="Times New Roman"/>
          <w:sz w:val="24"/>
          <w:szCs w:val="24"/>
        </w:rPr>
        <w:t>s</w:t>
      </w:r>
      <w:r w:rsidRPr="00EC456C">
        <w:rPr>
          <w:rFonts w:ascii="Times New Roman" w:hAnsi="Times New Roman" w:cs="Times New Roman"/>
          <w:sz w:val="24"/>
          <w:szCs w:val="24"/>
        </w:rPr>
        <w:t xml:space="preserve"> of three sets of 8–</w:t>
      </w:r>
      <w:r>
        <w:rPr>
          <w:rFonts w:ascii="Times New Roman" w:hAnsi="Times New Roman" w:cs="Times New Roman"/>
          <w:sz w:val="24"/>
          <w:szCs w:val="24"/>
        </w:rPr>
        <w:t>10 repetitions of each exercise). This study found that</w:t>
      </w:r>
      <w:r>
        <w:t xml:space="preserve"> </w:t>
      </w:r>
      <w:r>
        <w:rPr>
          <w:rFonts w:ascii="Times New Roman" w:hAnsi="Times New Roman" w:cs="Times New Roman"/>
          <w:sz w:val="24"/>
          <w:szCs w:val="24"/>
        </w:rPr>
        <w:t xml:space="preserve">only </w:t>
      </w:r>
      <w:r w:rsidRPr="008E57FB">
        <w:rPr>
          <w:rFonts w:ascii="Times New Roman" w:hAnsi="Times New Roman" w:cs="Times New Roman"/>
          <w:sz w:val="24"/>
          <w:szCs w:val="24"/>
        </w:rPr>
        <w:t>12% of parti</w:t>
      </w:r>
      <w:r>
        <w:rPr>
          <w:rFonts w:ascii="Times New Roman" w:hAnsi="Times New Roman" w:cs="Times New Roman"/>
          <w:sz w:val="24"/>
          <w:szCs w:val="24"/>
        </w:rPr>
        <w:t xml:space="preserve">cipants met the guidelines in combined aerobic and </w:t>
      </w:r>
      <w:r w:rsidRPr="00221ECC">
        <w:rPr>
          <w:rFonts w:ascii="Times New Roman" w:hAnsi="Times New Roman" w:cs="Times New Roman"/>
          <w:sz w:val="24"/>
          <w:szCs w:val="24"/>
        </w:rPr>
        <w:t>resistance</w:t>
      </w:r>
      <w:r>
        <w:rPr>
          <w:rFonts w:ascii="Times New Roman" w:hAnsi="Times New Roman" w:cs="Times New Roman"/>
          <w:sz w:val="24"/>
          <w:szCs w:val="24"/>
        </w:rPr>
        <w:t xml:space="preserve"> activities and a large number of participants did not meet both the </w:t>
      </w:r>
      <w:r w:rsidRPr="00221ECC">
        <w:rPr>
          <w:rFonts w:ascii="Times New Roman" w:hAnsi="Times New Roman" w:cs="Times New Roman"/>
          <w:sz w:val="24"/>
          <w:szCs w:val="24"/>
        </w:rPr>
        <w:t xml:space="preserve">aerobic </w:t>
      </w:r>
      <w:r>
        <w:rPr>
          <w:rFonts w:ascii="Times New Roman" w:hAnsi="Times New Roman" w:cs="Times New Roman"/>
          <w:sz w:val="24"/>
          <w:szCs w:val="24"/>
        </w:rPr>
        <w:t>and</w:t>
      </w:r>
      <w:r w:rsidRPr="00221ECC">
        <w:rPr>
          <w:rFonts w:ascii="Times New Roman" w:hAnsi="Times New Roman" w:cs="Times New Roman"/>
          <w:sz w:val="24"/>
          <w:szCs w:val="24"/>
        </w:rPr>
        <w:t xml:space="preserve"> resistance physical activity</w:t>
      </w:r>
      <w:r>
        <w:rPr>
          <w:rFonts w:ascii="Times New Roman" w:hAnsi="Times New Roman" w:cs="Times New Roman"/>
          <w:sz w:val="24"/>
          <w:szCs w:val="24"/>
        </w:rPr>
        <w:t xml:space="preserve"> guidelines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c.2016.181","ISSN":"1362-4393","author":[{"dropping-particle":"","family":"Rocchi","given":"M","non-dropping-particle":"","parse-names":false,"suffix":""},{"dropping-particle":"","family":"Routhier","given":"F","non-dropping-particle":"","parse-names":false,"suffix":""},{"dropping-particle":"","family":"Latimer-cheung","given":"A E","non-dropping-particle":"","parse-names":false,"suffix":""},{"dropping-particle":"","family":"Ginis","given":"K A M","non-dropping-particle":"","parse-names":false,"suffix":""},{"dropping-particle":"","family":"Noreau","given":"L","non-dropping-particle":"","parse-names":false,"suffix":""},{"dropping-particle":"","family":"Sweet","given":"S N","non-dropping-particle":"","parse-names":false,"suffix":""}],"container-title":"Spinal Cord","id":"ITEM-1","issue":"5","issued":{"date-parts":[["2017"]]},"page":"454-459","publisher":"Nature Publishing Group","title":"Are adults with spinal cord injury meeting the spinal cord injury-speci fi c physical activity guidelines ? A look at a sample from a Canadian province","type":"article-journal","volume":"55"},"uris":["http://www.mendeley.com/documents/?uuid=04c98325-57f9-4e22-ba7a-7162bf525991"]}],"mendeley":{"formattedCitation":"(Rocchi et al., 2017)","plainTextFormattedCitation":"(Rocchi et al., 2017)","previouslyFormattedCitation":"(Rocchi et al., 2017)"},"properties":{"noteIndex":0},"schema":"https://github.com/citation-style-language/schema/raw/master/csl-citation.json"}</w:instrText>
      </w:r>
      <w:r>
        <w:rPr>
          <w:rFonts w:ascii="Times New Roman" w:hAnsi="Times New Roman" w:cs="Times New Roman"/>
          <w:sz w:val="24"/>
          <w:szCs w:val="24"/>
        </w:rPr>
        <w:fldChar w:fldCharType="separate"/>
      </w:r>
      <w:r w:rsidRPr="002B7155">
        <w:rPr>
          <w:rFonts w:ascii="Times New Roman" w:hAnsi="Times New Roman" w:cs="Times New Roman"/>
          <w:noProof/>
          <w:sz w:val="24"/>
          <w:szCs w:val="24"/>
        </w:rPr>
        <w:t>(Rocchi et al., 2017)</w:t>
      </w:r>
      <w:r>
        <w:rPr>
          <w:rFonts w:ascii="Times New Roman" w:hAnsi="Times New Roman" w:cs="Times New Roman"/>
          <w:sz w:val="24"/>
          <w:szCs w:val="24"/>
        </w:rPr>
        <w:fldChar w:fldCharType="end"/>
      </w:r>
      <w:r>
        <w:rPr>
          <w:rFonts w:ascii="Times New Roman" w:hAnsi="Times New Roman" w:cs="Times New Roman"/>
          <w:sz w:val="24"/>
          <w:szCs w:val="24"/>
        </w:rPr>
        <w:t>.</w:t>
      </w:r>
      <w:r w:rsidR="006209F3">
        <w:rPr>
          <w:rFonts w:ascii="Times New Roman" w:hAnsi="Times New Roman" w:cs="Times New Roman"/>
          <w:sz w:val="24"/>
          <w:szCs w:val="24"/>
        </w:rPr>
        <w:t xml:space="preserve"> </w:t>
      </w:r>
    </w:p>
    <w:p w14:paraId="70016BDA" w14:textId="77777777" w:rsidR="004C0C3D" w:rsidRDefault="004C0C3D"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most recent study,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{"citationItems":[{"id":"ITEM-1","itemData":{"DOI":"10.1080/09638288.2022.2048910","author":[{"dropping-particle":"","family":"Hoevenaars","given":"Dirk","non-dropping-particle":"","parse-names":false,"suffix":""},{"dropping-particle":"","family":"Holla","given":"Jasmijn F M","non-dropping-particle":"","parse-names":false,"suffix":""},{"dropping-particle":"","family":"Postma","given":"Karin","non-dropping-particle":"","parse-names":false,"suffix":""},{"dropping-particle":"Van Der","family":"Woude","given":"Lucas H V","non-dropping-particle":"","parse-names":false,"suffix":""},{"dropping-particle":"","family":"Janssen","given":"Thomas W J","non-dropping-particle":"","parse-names":false,"suffix":""},{"dropping-particle":"De","family":"Groot","given":"Sonja","non-dropping-particle":"","parse-names":false,"suffix":""}],"container-title":"Disability and Rehabilitation","id":"ITEM-1","issued":{"date-parts":[["2022"]]},"page":"1-8","publisher":"Taylor &amp; Francis","title":"Associations between meeting exercise guidelines , physical fitness , and health in people with spinal cord injury","type":"article-journal"},"uris":["http://www.mendeley.com/documents/?uuid=3705c75a-0acf-4adf-a11e-79f33ad5132e"]}],"mendeley":{"formattedCitation":"(Hoevenaars et al., 2022)","manualFormatting":"(Hoevenaars and colleges (2022)","plainTextFormattedCitation":"(Hoevenaars et al., 2022)","previouslyFormattedCitation":"(Hoevenaars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(Hoevenaars and colleges</w:t>
      </w:r>
      <w:r w:rsidRPr="004C4102">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C4102">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reported that </w:t>
      </w:r>
      <w:r w:rsidRPr="002812AC">
        <w:rPr>
          <w:rFonts w:ascii="Times New Roman" w:hAnsi="Times New Roman" w:cs="Times New Roman"/>
          <w:sz w:val="24"/>
          <w:szCs w:val="24"/>
        </w:rPr>
        <w:t>Dutch</w:t>
      </w:r>
      <w:r>
        <w:rPr>
          <w:rFonts w:ascii="Times New Roman" w:hAnsi="Times New Roman" w:cs="Times New Roman"/>
          <w:sz w:val="24"/>
          <w:szCs w:val="24"/>
        </w:rPr>
        <w:t xml:space="preserve"> people with SCI met two </w:t>
      </w:r>
      <w:r w:rsidRPr="002812AC">
        <w:rPr>
          <w:rFonts w:ascii="Times New Roman" w:hAnsi="Times New Roman" w:cs="Times New Roman"/>
          <w:sz w:val="24"/>
          <w:szCs w:val="24"/>
        </w:rPr>
        <w:t>SCI-specific exercise recommendations</w:t>
      </w:r>
      <w:r>
        <w:rPr>
          <w:rFonts w:ascii="Times New Roman" w:hAnsi="Times New Roman" w:cs="Times New Roman"/>
          <w:sz w:val="24"/>
          <w:szCs w:val="24"/>
        </w:rPr>
        <w:t>, one with 29% and the other one 22% respectively, which showed a challenge for most of them. The r</w:t>
      </w:r>
      <w:r w:rsidRPr="002812AC">
        <w:rPr>
          <w:rFonts w:ascii="Times New Roman" w:hAnsi="Times New Roman" w:cs="Times New Roman"/>
          <w:sz w:val="24"/>
          <w:szCs w:val="24"/>
        </w:rPr>
        <w:t>ecommendations</w:t>
      </w:r>
      <w:r>
        <w:rPr>
          <w:rFonts w:ascii="Times New Roman" w:hAnsi="Times New Roman" w:cs="Times New Roman"/>
          <w:sz w:val="24"/>
          <w:szCs w:val="24"/>
        </w:rPr>
        <w:t xml:space="preserve"> are </w:t>
      </w:r>
      <w:r w:rsidRPr="004C4102">
        <w:rPr>
          <w:rFonts w:ascii="Times New Roman" w:hAnsi="Times New Roman" w:cs="Times New Roman"/>
          <w:sz w:val="24"/>
          <w:szCs w:val="24"/>
        </w:rPr>
        <w:t>150 min</w:t>
      </w:r>
      <w:r>
        <w:rPr>
          <w:rFonts w:ascii="Times New Roman" w:hAnsi="Times New Roman" w:cs="Times New Roman"/>
          <w:sz w:val="24"/>
          <w:szCs w:val="24"/>
        </w:rPr>
        <w:t xml:space="preserve"> of moderate exer</w:t>
      </w:r>
      <w:r w:rsidRPr="004C4102">
        <w:rPr>
          <w:rFonts w:ascii="Times New Roman" w:hAnsi="Times New Roman" w:cs="Times New Roman"/>
          <w:sz w:val="24"/>
          <w:szCs w:val="24"/>
        </w:rPr>
        <w:t>cise</w:t>
      </w:r>
      <w:r>
        <w:rPr>
          <w:rFonts w:ascii="Times New Roman" w:hAnsi="Times New Roman" w:cs="Times New Roman"/>
          <w:sz w:val="24"/>
          <w:szCs w:val="24"/>
        </w:rPr>
        <w:t xml:space="preserve"> or </w:t>
      </w:r>
      <w:r w:rsidRPr="004C4102">
        <w:rPr>
          <w:rFonts w:ascii="Times New Roman" w:hAnsi="Times New Roman" w:cs="Times New Roman"/>
          <w:sz w:val="24"/>
          <w:szCs w:val="24"/>
        </w:rPr>
        <w:t>60 min</w:t>
      </w:r>
      <w:r>
        <w:rPr>
          <w:rFonts w:ascii="Times New Roman" w:hAnsi="Times New Roman" w:cs="Times New Roman"/>
          <w:sz w:val="24"/>
          <w:szCs w:val="24"/>
        </w:rPr>
        <w:t xml:space="preserve"> of </w:t>
      </w:r>
      <w:r w:rsidRPr="004C4102">
        <w:rPr>
          <w:rFonts w:ascii="Times New Roman" w:hAnsi="Times New Roman" w:cs="Times New Roman"/>
          <w:sz w:val="24"/>
          <w:szCs w:val="24"/>
        </w:rPr>
        <w:t>vigorous exercise</w:t>
      </w:r>
      <w:r>
        <w:rPr>
          <w:rFonts w:ascii="Times New Roman" w:hAnsi="Times New Roman" w:cs="Times New Roman"/>
          <w:sz w:val="24"/>
          <w:szCs w:val="24"/>
        </w:rPr>
        <w:t xml:space="preserve"> or 150/90 min of a combination of moderate/vigorous exercise two times per week for all, and </w:t>
      </w:r>
      <w:r w:rsidRPr="004C4102">
        <w:rPr>
          <w:rFonts w:ascii="Times New Roman" w:hAnsi="Times New Roman" w:cs="Times New Roman"/>
          <w:sz w:val="24"/>
          <w:szCs w:val="24"/>
        </w:rPr>
        <w:t>90 min</w:t>
      </w:r>
      <w:r>
        <w:rPr>
          <w:rFonts w:ascii="Times New Roman" w:hAnsi="Times New Roman" w:cs="Times New Roman"/>
          <w:sz w:val="24"/>
          <w:szCs w:val="24"/>
        </w:rPr>
        <w:t xml:space="preserve"> of </w:t>
      </w:r>
      <w:r w:rsidRPr="004C4102">
        <w:rPr>
          <w:rFonts w:ascii="Times New Roman" w:hAnsi="Times New Roman" w:cs="Times New Roman"/>
          <w:sz w:val="24"/>
          <w:szCs w:val="24"/>
        </w:rPr>
        <w:t xml:space="preserve">moderate and/or vigorous </w:t>
      </w:r>
      <w:r>
        <w:rPr>
          <w:rFonts w:ascii="Times New Roman" w:hAnsi="Times New Roman" w:cs="Times New Roman"/>
          <w:sz w:val="24"/>
          <w:szCs w:val="24"/>
        </w:rPr>
        <w:t>cardio-meta</w:t>
      </w:r>
      <w:r w:rsidRPr="004C4102">
        <w:rPr>
          <w:rFonts w:ascii="Times New Roman" w:hAnsi="Times New Roman" w:cs="Times New Roman"/>
          <w:sz w:val="24"/>
          <w:szCs w:val="24"/>
        </w:rPr>
        <w:t>bolic exercise</w:t>
      </w:r>
      <w:r>
        <w:rPr>
          <w:rFonts w:ascii="Times New Roman" w:hAnsi="Times New Roman" w:cs="Times New Roman"/>
          <w:sz w:val="24"/>
          <w:szCs w:val="24"/>
        </w:rPr>
        <w:t xml:space="preserve"> and </w:t>
      </w:r>
      <w:r w:rsidRPr="004C4102">
        <w:rPr>
          <w:rFonts w:ascii="Times New Roman" w:hAnsi="Times New Roman" w:cs="Times New Roman"/>
          <w:sz w:val="24"/>
          <w:szCs w:val="24"/>
        </w:rPr>
        <w:t>40 min</w:t>
      </w:r>
      <w:r>
        <w:rPr>
          <w:rFonts w:ascii="Times New Roman" w:hAnsi="Times New Roman" w:cs="Times New Roman"/>
          <w:sz w:val="24"/>
          <w:szCs w:val="24"/>
        </w:rPr>
        <w:t xml:space="preserve"> of </w:t>
      </w:r>
      <w:r w:rsidRPr="004C4102">
        <w:rPr>
          <w:rFonts w:ascii="Times New Roman" w:hAnsi="Times New Roman" w:cs="Times New Roman"/>
          <w:sz w:val="24"/>
          <w:szCs w:val="24"/>
        </w:rPr>
        <w:t xml:space="preserve">moderate and/or vigorous </w:t>
      </w:r>
      <w:r>
        <w:rPr>
          <w:rFonts w:ascii="Times New Roman" w:hAnsi="Times New Roman" w:cs="Times New Roman"/>
          <w:sz w:val="24"/>
          <w:szCs w:val="24"/>
        </w:rPr>
        <w:t xml:space="preserve">fitness </w:t>
      </w:r>
      <w:r w:rsidRPr="004C4102">
        <w:rPr>
          <w:rFonts w:ascii="Times New Roman" w:hAnsi="Times New Roman" w:cs="Times New Roman"/>
          <w:sz w:val="24"/>
          <w:szCs w:val="24"/>
        </w:rPr>
        <w:t>exercise</w:t>
      </w:r>
      <w:r>
        <w:rPr>
          <w:rFonts w:ascii="Times New Roman" w:hAnsi="Times New Roman" w:cs="Times New Roman"/>
          <w:sz w:val="24"/>
          <w:szCs w:val="24"/>
        </w:rPr>
        <w:t xml:space="preserve"> with two times per week. The results showed improved respiratory function, </w:t>
      </w:r>
      <w:r w:rsidRPr="00745A0E">
        <w:rPr>
          <w:rFonts w:ascii="Times New Roman" w:hAnsi="Times New Roman" w:cs="Times New Roman"/>
          <w:sz w:val="24"/>
          <w:szCs w:val="24"/>
        </w:rPr>
        <w:t>exercise capacity</w:t>
      </w:r>
      <w:r>
        <w:rPr>
          <w:rFonts w:ascii="Times New Roman" w:hAnsi="Times New Roman" w:cs="Times New Roman"/>
          <w:sz w:val="24"/>
          <w:szCs w:val="24"/>
        </w:rPr>
        <w:t xml:space="preserve">, and a better range of BMI compared to </w:t>
      </w:r>
      <w:r w:rsidRPr="00745A0E">
        <w:rPr>
          <w:rFonts w:ascii="Times New Roman" w:hAnsi="Times New Roman" w:cs="Times New Roman"/>
          <w:sz w:val="24"/>
          <w:szCs w:val="24"/>
        </w:rPr>
        <w:t>the inactive group</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{"citationItems":[{"id":"ITEM-1","itemData":{"DOI":"10.1080/09638288.2022.2048910","author":[{"dropping-particle":"","family":"Hoevenaars","given":"Dirk","non-dropping-particle":"","parse-names":false,"suffix":""},{"dropping-particle":"","family":"Holla","given":"Jasmijn F M","non-dropping-particle":"","parse-names":false,"suffix":""},{"dropping-particle":"","family":"Postma","given":"Karin","non-dropping-particle":"","parse-names":false,"suffix":""},{"dropping-particle":"Van Der","family":"Woude","given":"Lucas H V","non-dropping-particle":"","parse-names":false,"suffix":""},{"dropping-particle":"","family":"Janssen","given":"Thomas W J","non-dropping-particle":"","parse-names":false,"suffix":""},{"dropping-particle":"De","family":"Groot","given":"Sonja","non-dropping-particle":"","parse-names":false,"suffix":""}],"container-title":"Disability and Rehabilitation","id":"ITEM-1","issued":{"date-parts":[["2022"]]},"page":"1-8","publisher":"Taylor &amp; Francis","title":"Associations between meeting exercise guidelines , physical fitness , and health in people with spinal cord injury","type":"article-journal"},"uris":["http://www.mendeley.com/documents/?uuid=3705c75a-0acf-4adf-a11e-79f33ad5132e"]}],"mendeley":{"formattedCitation":"(Hoevenaars et al., 2022)","plainTextFormattedCitation":"(Hoevenaars et al., 2022)","previouslyFormattedCitation":"(Hoevenaars et al., 2022)"},"properties":{"noteIndex":0},"schema":"https://github.com/citation-style-language/schema/raw/master/csl-citation.json"}</w:instrText>
      </w:r>
      <w:r>
        <w:rPr>
          <w:rFonts w:ascii="Times New Roman" w:hAnsi="Times New Roman" w:cs="Times New Roman"/>
          <w:sz w:val="24"/>
          <w:szCs w:val="24"/>
        </w:rPr>
        <w:fldChar w:fldCharType="separate"/>
      </w:r>
      <w:r w:rsidRPr="00CE2306">
        <w:rPr>
          <w:rFonts w:ascii="Times New Roman" w:hAnsi="Times New Roman" w:cs="Times New Roman"/>
          <w:noProof/>
          <w:sz w:val="24"/>
          <w:szCs w:val="24"/>
        </w:rPr>
        <w:t>(Hoevenaars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01937413" w14:textId="34847A8A" w:rsidR="004C0C3D" w:rsidRPr="00F86D12" w:rsidRDefault="004C0C3D"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data or research concerning high-intensity interval training (HIIT) in people with SCI is limited. HIIT intervention is 10 to 30 min </w:t>
      </w:r>
      <w:r w:rsidRPr="0018563C">
        <w:rPr>
          <w:rFonts w:ascii="Times New Roman" w:hAnsi="Times New Roman" w:cs="Times New Roman"/>
          <w:sz w:val="24"/>
          <w:szCs w:val="24"/>
        </w:rPr>
        <w:t xml:space="preserve">in </w:t>
      </w:r>
      <w:r>
        <w:rPr>
          <w:rFonts w:ascii="Times New Roman" w:hAnsi="Times New Roman" w:cs="Times New Roman"/>
          <w:sz w:val="24"/>
          <w:szCs w:val="24"/>
        </w:rPr>
        <w:t>general and includes</w:t>
      </w:r>
      <w:r w:rsidRPr="0018563C">
        <w:rPr>
          <w:rFonts w:ascii="Times New Roman" w:hAnsi="Times New Roman" w:cs="Times New Roman"/>
          <w:sz w:val="24"/>
          <w:szCs w:val="24"/>
        </w:rPr>
        <w:t xml:space="preserve"> altern</w:t>
      </w:r>
      <w:r>
        <w:rPr>
          <w:rFonts w:ascii="Times New Roman" w:hAnsi="Times New Roman" w:cs="Times New Roman"/>
          <w:sz w:val="24"/>
          <w:szCs w:val="24"/>
        </w:rPr>
        <w:t xml:space="preserve">ating bouts of intense exercise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41393-020-00587-0","ISSN":"1476-5624","author":[{"dropping-particle":"De","family":"Groot","given":"Sonja","non-dropping-particle":"","parse-names":false,"suffix":""},{"dropping-particle":"","family":"Cowan","given":"Rachel E","non-dropping-particle":"","parse-names":false,"suffix":""}],"container-title":"Spinal Cord","id":"ITEM-1","issued":{"date-parts":[["2021"]]},"page":"1-2","publisher":"Springer US","title":"Exercise for people with SCI : so important but diFficult to achieve","type":"article-journal","volume":"59"},"uris":["http://www.mendeley.com/documents/?uuid=f766b207-5c5a-494b-9369-6fa8079ccfbb"]}],"mendeley":{"formattedCitation":"(Groot &amp; Cowan, 2021)","plainTextFormattedCitation":"(Groot &amp; Cowan, 2021)","previouslyFormattedCitation":"(Groot &amp; Cowan, 2021)"},"properties":{"noteIndex":0},"schema":"https://github.com/citation-style-language/schema/raw/master/csl-citation.json"}</w:instrText>
      </w:r>
      <w:r>
        <w:rPr>
          <w:rFonts w:ascii="Times New Roman" w:hAnsi="Times New Roman" w:cs="Times New Roman"/>
          <w:sz w:val="24"/>
          <w:szCs w:val="24"/>
        </w:rPr>
        <w:fldChar w:fldCharType="separate"/>
      </w:r>
      <w:r w:rsidRPr="00085EF1">
        <w:rPr>
          <w:rFonts w:ascii="Times New Roman" w:hAnsi="Times New Roman" w:cs="Times New Roman"/>
          <w:noProof/>
          <w:sz w:val="24"/>
          <w:szCs w:val="24"/>
        </w:rPr>
        <w:t>(Groot &amp; Cowan, 2021)</w:t>
      </w:r>
      <w:r>
        <w:rPr>
          <w:rFonts w:ascii="Times New Roman" w:hAnsi="Times New Roman" w:cs="Times New Roman"/>
          <w:sz w:val="24"/>
          <w:szCs w:val="24"/>
        </w:rPr>
        <w:fldChar w:fldCharType="end"/>
      </w:r>
      <w:r w:rsidRPr="0018563C">
        <w:rPr>
          <w:rFonts w:ascii="Times New Roman" w:hAnsi="Times New Roman" w:cs="Times New Roman"/>
          <w:sz w:val="24"/>
          <w:szCs w:val="24"/>
        </w:rPr>
        <w:t>.</w:t>
      </w:r>
      <w:r>
        <w:rPr>
          <w:rFonts w:ascii="Times New Roman" w:hAnsi="Times New Roman" w:cs="Times New Roman"/>
          <w:sz w:val="24"/>
          <w:szCs w:val="24"/>
        </w:rPr>
        <w:t xml:space="preserve"> Nevertheless, based on the existing data by </w:t>
      </w:r>
      <w:r>
        <w:rPr>
          <w:rFonts w:ascii="Times New Roman" w:hAnsi="Times New Roman" w:cs="Times New Roman"/>
          <w:sz w:val="24"/>
          <w:szCs w:val="24"/>
        </w:rPr>
        <w:fldChar w:fldCharType="begin" w:fldLock="1"/>
      </w:r>
      <w:r w:rsidR="00E42144">
        <w:rPr>
          <w:rFonts w:ascii="Times New Roman" w:hAnsi="Times New Roman" w:cs="Times New Roman"/>
          <w:sz w:val="24"/>
          <w:szCs w:val="24"/>
        </w:rPr>
        <w:instrText>ADDIN CSL_CITATION {"citationItems":[{"id":"ITEM-1","itemData":{"DOI":"10.1038/s41393-020-0492-9","ISSN":"1476-5624","author":[{"dropping-particle":"","family":"Astorino","given":"Todd A","non-dropping-particle":"","parse-names":false,"suffix":""},{"dropping-particle":"","family":"Hicks","given":"Audrey L","non-dropping-particle":"","parse-names":false,"suffix":""},{"dropping-particle":"","family":"Bilzon","given":"James L J","non-dropping-particle":"","parse-names":false,"suffix":""}],"container-title":"Spinal Cord","id":"ITEM-1","issued":{"date-parts":[["2021"]]},"page":"3-8","publisher":"Springer US","title":"Viability of high intensity interval training in persons with spinal cord injury — a perspective review","type":"article-journal","volume":"59"},"uris":["http://www.mendeley.com/documents/?uuid=63479e1a-4326-4bcc-9ddc-0dbf58315d2e"]}],"mendeley":{"formattedCitation":"(Astorino et al., 2021)","manualFormatting":"Astorino et al. (2021)","plainTextFormattedCitation":"(Astorino et al., 2021)","previouslyFormattedCitation":"(Astorino et al., 2021)"},"properties":{"noteIndex":0},"schema":"https://github.com/citation-style-language/schema/raw/master/csl-citation.json"}</w:instrText>
      </w:r>
      <w:r>
        <w:rPr>
          <w:rFonts w:ascii="Times New Roman" w:hAnsi="Times New Roman" w:cs="Times New Roman"/>
          <w:sz w:val="24"/>
          <w:szCs w:val="24"/>
        </w:rPr>
        <w:fldChar w:fldCharType="separate"/>
      </w:r>
      <w:r w:rsidR="00E42144">
        <w:rPr>
          <w:rFonts w:ascii="Times New Roman" w:hAnsi="Times New Roman" w:cs="Times New Roman"/>
          <w:noProof/>
          <w:sz w:val="24"/>
          <w:szCs w:val="24"/>
        </w:rPr>
        <w:t>Astorino et al.</w:t>
      </w:r>
      <w:r w:rsidRPr="008D007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8D0071">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engaging in HIIT delivered the enjoyment and the onset of </w:t>
      </w:r>
      <w:r w:rsidRPr="00F86D12">
        <w:rPr>
          <w:rFonts w:ascii="Times New Roman" w:hAnsi="Times New Roman" w:cs="Times New Roman"/>
          <w:sz w:val="24"/>
          <w:szCs w:val="24"/>
        </w:rPr>
        <w:t xml:space="preserve">shoulder </w:t>
      </w:r>
      <w:r>
        <w:rPr>
          <w:rFonts w:ascii="Times New Roman" w:hAnsi="Times New Roman" w:cs="Times New Roman"/>
          <w:sz w:val="24"/>
          <w:szCs w:val="24"/>
        </w:rPr>
        <w:t xml:space="preserve">pain or </w:t>
      </w:r>
      <w:r w:rsidRPr="00F86D12">
        <w:rPr>
          <w:rFonts w:ascii="Times New Roman" w:hAnsi="Times New Roman" w:cs="Times New Roman"/>
          <w:sz w:val="24"/>
          <w:szCs w:val="24"/>
        </w:rPr>
        <w:t>discomfort</w:t>
      </w:r>
      <w:r>
        <w:rPr>
          <w:rFonts w:ascii="Times New Roman" w:hAnsi="Times New Roman" w:cs="Times New Roman"/>
          <w:sz w:val="24"/>
          <w:szCs w:val="24"/>
        </w:rPr>
        <w:t xml:space="preserve"> as side effects. The authors, additionally, suggested that it is suitable to study the </w:t>
      </w:r>
      <w:r w:rsidRPr="00F86D12">
        <w:rPr>
          <w:rFonts w:ascii="Times New Roman" w:hAnsi="Times New Roman" w:cs="Times New Roman"/>
          <w:sz w:val="24"/>
          <w:szCs w:val="24"/>
        </w:rPr>
        <w:t>effects of in</w:t>
      </w:r>
      <w:r>
        <w:rPr>
          <w:rFonts w:ascii="Times New Roman" w:hAnsi="Times New Roman" w:cs="Times New Roman"/>
          <w:sz w:val="24"/>
          <w:szCs w:val="24"/>
        </w:rPr>
        <w:t xml:space="preserve">terval training in persons with </w:t>
      </w:r>
      <w:r w:rsidRPr="00F86D12">
        <w:rPr>
          <w:rFonts w:ascii="Times New Roman" w:hAnsi="Times New Roman" w:cs="Times New Roman"/>
          <w:sz w:val="24"/>
          <w:szCs w:val="24"/>
        </w:rPr>
        <w:t>SCI who are ambulatory</w:t>
      </w:r>
      <w:r>
        <w:rPr>
          <w:rFonts w:ascii="Times New Roman" w:hAnsi="Times New Roman" w:cs="Times New Roman"/>
          <w:sz w:val="24"/>
          <w:szCs w:val="24"/>
        </w:rPr>
        <w:t xml:space="preserve"> and have greater exercise tolerance.</w:t>
      </w:r>
    </w:p>
    <w:p w14:paraId="10D8A358" w14:textId="544A4506" w:rsidR="004C0C3D" w:rsidRPr="00A9211F" w:rsidRDefault="004C0C3D" w:rsidP="001B579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 systematic review by </w:t>
      </w:r>
      <w:r>
        <w:rPr>
          <w:rFonts w:ascii="Times New Roman" w:hAnsi="Times New Roman" w:cs="Times New Roman"/>
          <w:sz w:val="24"/>
          <w:szCs w:val="24"/>
        </w:rPr>
        <w:fldChar w:fldCharType="begin" w:fldLock="1"/>
      </w:r>
      <w:r w:rsidR="000D758F">
        <w:rPr>
          <w:rFonts w:ascii="Times New Roman" w:hAnsi="Times New Roman" w:cs="Times New Roman"/>
          <w:sz w:val="24"/>
          <w:szCs w:val="24"/>
        </w:rPr>
        <w:instrText>ADDIN CSL_CITATION {"citationItems":[{"id":"ITEM-1","itemData":{"author":[{"dropping-particle":"","family":"Rodrigues","given":"Joel Alves","non-dropping-particle":"","parse-names":false,"suffix":""},{"dropping-particle":"","family":"Pereira","given":"Eveline Torres","non-dropping-particle":"","parse-names":false,"suffix":""},{"dropping-particle":"de","family":"Oliveira","given":"Claudia Eliza Patrocínio","non-dropping-particle":"","parse-names":false,"suffix":""},{"dropping-particle":"","family":"Moreira","given":"Osvaldo Costa","non-dropping-particle":"","parse-names":false,"suffix":""}],"container-title":"Arch Med Deporte","id":"ITEM-1","issue":"3","issued":{"date-parts":[["2020"]]},"page":"192-196","title":"Effect of strength training on physical and mental health and quality of life of people with spinal cord injury: a literature review","type":"article-journal","volume":"37"},"uris":["http://www.mendeley.com/documents/?uuid=9280036d-e15e-415e-b51e-7aed9fefda7c"]}],"mendeley":{"formattedCitation":"(Rodrigues et al., 2020)","manualFormatting":"Rodrigues et al. (2020)","plainTextFormattedCitation":"(Rodrigues et al., 2020)","previouslyFormattedCitation":"(Rodrigues et al., 2020)"},"properties":{"noteIndex":0},"schema":"https://github.com/citation-style-language/schema/raw/master/csl-citation.json"}</w:instrText>
      </w:r>
      <w:r>
        <w:rPr>
          <w:rFonts w:ascii="Times New Roman" w:hAnsi="Times New Roman" w:cs="Times New Roman"/>
          <w:sz w:val="24"/>
          <w:szCs w:val="24"/>
        </w:rPr>
        <w:fldChar w:fldCharType="separate"/>
      </w:r>
      <w:r w:rsidR="00E42144">
        <w:rPr>
          <w:rFonts w:ascii="Times New Roman" w:hAnsi="Times New Roman" w:cs="Times New Roman"/>
          <w:noProof/>
          <w:sz w:val="24"/>
          <w:szCs w:val="24"/>
        </w:rPr>
        <w:t>Rodrigues et al.</w:t>
      </w:r>
      <w:r w:rsidRPr="00BD38D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D38DB">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the authors evaluated the effect of strength </w:t>
      </w:r>
      <w:r w:rsidRPr="00BD38DB">
        <w:rPr>
          <w:rFonts w:ascii="Times New Roman" w:hAnsi="Times New Roman" w:cs="Times New Roman"/>
          <w:sz w:val="24"/>
          <w:szCs w:val="24"/>
        </w:rPr>
        <w:t>training</w:t>
      </w:r>
      <w:r>
        <w:rPr>
          <w:rFonts w:ascii="Times New Roman" w:hAnsi="Times New Roman" w:cs="Times New Roman"/>
          <w:sz w:val="24"/>
          <w:szCs w:val="24"/>
        </w:rPr>
        <w:t xml:space="preserve"> on</w:t>
      </w:r>
      <w:r w:rsidRPr="00BD38DB">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BD38DB">
        <w:rPr>
          <w:rFonts w:ascii="Times New Roman" w:hAnsi="Times New Roman" w:cs="Times New Roman"/>
          <w:sz w:val="24"/>
          <w:szCs w:val="24"/>
        </w:rPr>
        <w:t xml:space="preserve">physical and mental health and quality of life of people with spinal </w:t>
      </w:r>
      <w:r w:rsidRPr="00BD38DB">
        <w:rPr>
          <w:rFonts w:ascii="Times New Roman" w:hAnsi="Times New Roman" w:cs="Times New Roman"/>
          <w:sz w:val="24"/>
          <w:szCs w:val="24"/>
        </w:rPr>
        <w:lastRenderedPageBreak/>
        <w:t>cord injury</w:t>
      </w:r>
      <w:r>
        <w:rPr>
          <w:rFonts w:ascii="Times New Roman" w:hAnsi="Times New Roman" w:cs="Times New Roman"/>
          <w:sz w:val="24"/>
          <w:szCs w:val="24"/>
        </w:rPr>
        <w:t xml:space="preserve">. </w:t>
      </w:r>
      <w:r w:rsidRPr="00BD38DB">
        <w:rPr>
          <w:rFonts w:ascii="Times New Roman" w:hAnsi="Times New Roman" w:cs="Times New Roman"/>
          <w:sz w:val="24"/>
          <w:szCs w:val="24"/>
        </w:rPr>
        <w:t>The in</w:t>
      </w:r>
      <w:r>
        <w:rPr>
          <w:rFonts w:ascii="Times New Roman" w:hAnsi="Times New Roman" w:cs="Times New Roman"/>
          <w:sz w:val="24"/>
          <w:szCs w:val="24"/>
        </w:rPr>
        <w:t xml:space="preserve">terventions were 40 min in each session with 2 to 3 times per week and 2 to 3 months programs. The results showed </w:t>
      </w:r>
      <w:r w:rsidRPr="006D200C">
        <w:rPr>
          <w:rFonts w:ascii="Times New Roman" w:hAnsi="Times New Roman" w:cs="Times New Roman"/>
          <w:sz w:val="24"/>
          <w:szCs w:val="24"/>
        </w:rPr>
        <w:t xml:space="preserve">increased </w:t>
      </w:r>
      <w:r>
        <w:rPr>
          <w:rFonts w:ascii="Times New Roman" w:hAnsi="Times New Roman" w:cs="Times New Roman"/>
          <w:sz w:val="24"/>
          <w:szCs w:val="24"/>
        </w:rPr>
        <w:t xml:space="preserve">physical health such as </w:t>
      </w:r>
      <w:r w:rsidRPr="006D200C">
        <w:rPr>
          <w:rFonts w:ascii="Times New Roman" w:hAnsi="Times New Roman" w:cs="Times New Roman"/>
          <w:sz w:val="24"/>
          <w:szCs w:val="24"/>
        </w:rPr>
        <w:t xml:space="preserve">muscle </w:t>
      </w:r>
      <w:r w:rsidRPr="00A9211F">
        <w:rPr>
          <w:rFonts w:ascii="Times New Roman" w:hAnsi="Times New Roman" w:cs="Times New Roman"/>
          <w:sz w:val="24"/>
          <w:szCs w:val="24"/>
        </w:rPr>
        <w:t xml:space="preserve">strength, </w:t>
      </w:r>
      <w:r>
        <w:rPr>
          <w:rFonts w:ascii="Times New Roman" w:hAnsi="Times New Roman" w:cs="Times New Roman"/>
          <w:sz w:val="24"/>
          <w:szCs w:val="24"/>
        </w:rPr>
        <w:t xml:space="preserve">fat mass, </w:t>
      </w:r>
      <w:r w:rsidRPr="00A9211F">
        <w:rPr>
          <w:rFonts w:ascii="Times New Roman" w:hAnsi="Times New Roman" w:cs="Times New Roman"/>
          <w:sz w:val="24"/>
          <w:szCs w:val="24"/>
        </w:rPr>
        <w:t>and increased functionality</w:t>
      </w:r>
      <w:r>
        <w:rPr>
          <w:rFonts w:ascii="Times New Roman" w:hAnsi="Times New Roman" w:cs="Times New Roman"/>
          <w:sz w:val="24"/>
          <w:szCs w:val="24"/>
        </w:rPr>
        <w:t xml:space="preserve">, positive effects on mental health such as </w:t>
      </w:r>
      <w:r w:rsidRPr="00A9211F">
        <w:rPr>
          <w:rFonts w:ascii="Times New Roman" w:hAnsi="Times New Roman" w:cs="Times New Roman"/>
          <w:sz w:val="24"/>
          <w:szCs w:val="24"/>
        </w:rPr>
        <w:t>self-confidence</w:t>
      </w:r>
      <w:r>
        <w:rPr>
          <w:rFonts w:ascii="Times New Roman" w:hAnsi="Times New Roman" w:cs="Times New Roman"/>
          <w:sz w:val="24"/>
          <w:szCs w:val="24"/>
        </w:rPr>
        <w:t xml:space="preserve">, reduced </w:t>
      </w:r>
      <w:r w:rsidRPr="00A9211F">
        <w:rPr>
          <w:rFonts w:ascii="Times New Roman" w:hAnsi="Times New Roman" w:cs="Times New Roman"/>
          <w:sz w:val="24"/>
          <w:szCs w:val="24"/>
        </w:rPr>
        <w:t>anxiety and depression</w:t>
      </w:r>
      <w:r>
        <w:rPr>
          <w:rFonts w:ascii="Times New Roman" w:hAnsi="Times New Roman" w:cs="Times New Roman"/>
          <w:sz w:val="24"/>
          <w:szCs w:val="24"/>
        </w:rPr>
        <w:t>, and improved quality of life in people with SCI.</w:t>
      </w:r>
    </w:p>
    <w:p w14:paraId="3E87BAAC" w14:textId="4F76B0AA" w:rsidR="007D18D7" w:rsidRPr="004C0C3D" w:rsidRDefault="004C0C3D" w:rsidP="001B5790">
      <w:pPr>
        <w:shd w:val="clear" w:color="auto" w:fill="FFFFFF"/>
        <w:spacing w:line="480" w:lineRule="auto"/>
        <w:ind w:firstLine="720"/>
        <w:textAlignment w:val="baseline"/>
        <w:rPr>
          <w:rFonts w:ascii="Arial" w:eastAsiaTheme="minorHAnsi" w:hAnsi="Arial" w:cs="Arial"/>
          <w:color w:val="212529"/>
        </w:rPr>
      </w:pPr>
      <w:r>
        <w:rPr>
          <w:rFonts w:ascii="Times New Roman" w:hAnsi="Times New Roman" w:cs="Times New Roman"/>
          <w:sz w:val="24"/>
          <w:szCs w:val="24"/>
        </w:rPr>
        <w:t xml:space="preserve">In order to reduce sedentary time and increase physical activity, </w:t>
      </w:r>
      <w:r>
        <w:rPr>
          <w:rFonts w:ascii="Times New Roman" w:hAnsi="Times New Roman" w:cs="Times New Roman"/>
          <w:sz w:val="24"/>
          <w:szCs w:val="24"/>
        </w:rPr>
        <w:fldChar w:fldCharType="begin" w:fldLock="1"/>
      </w:r>
      <w:r w:rsidR="000D758F">
        <w:rPr>
          <w:rFonts w:ascii="Times New Roman" w:hAnsi="Times New Roman" w:cs="Times New Roman"/>
          <w:sz w:val="24"/>
          <w:szCs w:val="24"/>
        </w:rPr>
        <w:instrText>ADDIN CSL_CITATION {"citationItems":[{"id":"ITEM-1","itemData":{"author":[{"dropping-particle":"","family":"Faulkner","given":"James","non-dropping-particle":"","parse-names":false,"suffix":""},{"dropping-particle":"","family":"Martinelli","given":"Louis","non-dropping-particle":"","parse-names":false,"suffix":""},{"dropping-particle":"","family":"Cook","given":"Kirsty","non-dropping-particle":"","parse-names":false,"suffix":""},{"dropping-particle":"","family":"Stoner","given":"Lee","non-dropping-particle":"","parse-names":false,"suffix":""},{"dropping-particle":"","family":"Ryan-stewart","given":"Helen","non-dropping-particle":"","parse-names":false,"suffix":""},{"dropping-particle":"","family":"Paine","given":"Eloise","non-dropping-particle":"","parse-names":false,"suffix":""},{"dropping-particle":"","family":"Hobbs","given":"Helen","non-dropping-particle":"","parse-names":false,"suffix":""},{"dropping-particle":"","family":"Lambrick","given":"Danielle","non-dropping-particle":"","parse-names":false,"suffix":""}],"container-title":"The Journal of Spinal Cord Medicine","id":"ITEM-1","issue":"2","issued":{"date-parts":[["2021"]]},"page":"299-305","title":"Effects of robotic-assisted gait training on the central vascular health of individuals with spinal cord injury : A pilot study","type":"article-journal","volume":"44"},"uris":["http://www.mendeley.com/documents/?uuid=1112d22f-1fac-405f-94d2-2dbdb9f7cb53"]}],"mendeley":{"formattedCitation":"(Faulkner et al., 2021)","manualFormatting":"Faulkner et al. (2021)","plainTextFormattedCitation":"(Faulkner et al., 2021)","previouslyFormattedCitation":"(Faulkner et al., 2021)"},"properties":{"noteIndex":0},"schema":"https://github.com/citation-style-language/schema/raw/master/csl-citation.json"}</w:instrText>
      </w:r>
      <w:r>
        <w:rPr>
          <w:rFonts w:ascii="Times New Roman" w:hAnsi="Times New Roman" w:cs="Times New Roman"/>
          <w:sz w:val="24"/>
          <w:szCs w:val="24"/>
        </w:rPr>
        <w:fldChar w:fldCharType="separate"/>
      </w:r>
      <w:r w:rsidR="00E42144">
        <w:rPr>
          <w:rFonts w:ascii="Times New Roman" w:hAnsi="Times New Roman" w:cs="Times New Roman"/>
          <w:noProof/>
          <w:sz w:val="24"/>
          <w:szCs w:val="24"/>
        </w:rPr>
        <w:t>Faulkner et al.</w:t>
      </w:r>
      <w:r w:rsidRPr="0023531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235310">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studied </w:t>
      </w:r>
      <w:r w:rsidRPr="00A759DA">
        <w:rPr>
          <w:rFonts w:ascii="Times New Roman" w:hAnsi="Times New Roman" w:cs="Times New Roman"/>
          <w:sz w:val="24"/>
          <w:szCs w:val="24"/>
        </w:rPr>
        <w:t>robotic-assisted gait training</w:t>
      </w:r>
      <w:r>
        <w:rPr>
          <w:rFonts w:ascii="Times New Roman" w:hAnsi="Times New Roman" w:cs="Times New Roman"/>
          <w:sz w:val="24"/>
          <w:szCs w:val="24"/>
        </w:rPr>
        <w:t xml:space="preserve"> (</w:t>
      </w:r>
      <w:r w:rsidRPr="00235310">
        <w:rPr>
          <w:rFonts w:ascii="Times New Roman" w:hAnsi="Times New Roman" w:cs="Times New Roman"/>
          <w:sz w:val="24"/>
          <w:szCs w:val="24"/>
        </w:rPr>
        <w:t>RGT</w:t>
      </w:r>
      <w:r>
        <w:rPr>
          <w:rFonts w:ascii="Times New Roman" w:hAnsi="Times New Roman" w:cs="Times New Roman"/>
          <w:sz w:val="24"/>
          <w:szCs w:val="24"/>
        </w:rPr>
        <w:t xml:space="preserve">) in people with SCI. The study used the wearable RGT exoskeleton for a total of 90 min with </w:t>
      </w:r>
      <w:r w:rsidRPr="00E82CA0">
        <w:rPr>
          <w:rFonts w:ascii="Times New Roman" w:hAnsi="Times New Roman" w:cs="Times New Roman"/>
          <w:sz w:val="24"/>
          <w:szCs w:val="24"/>
        </w:rPr>
        <w:t>five consecutive days</w:t>
      </w:r>
      <w:r>
        <w:rPr>
          <w:rFonts w:ascii="Times New Roman" w:hAnsi="Times New Roman" w:cs="Times New Roman"/>
          <w:sz w:val="24"/>
          <w:szCs w:val="24"/>
        </w:rPr>
        <w:t xml:space="preserve"> of practice. And the results demonstrated increases </w:t>
      </w:r>
      <w:r w:rsidRPr="00D90208">
        <w:rPr>
          <w:rFonts w:ascii="Times New Roman" w:hAnsi="Times New Roman" w:cs="Times New Roman"/>
          <w:sz w:val="24"/>
          <w:szCs w:val="24"/>
        </w:rPr>
        <w:t>in time spent upright (13 min; 46% increase), walking (14 min, 140% increase), and stepping (330 steps; 170% increase)</w:t>
      </w:r>
      <w:r>
        <w:rPr>
          <w:rFonts w:ascii="Times New Roman" w:hAnsi="Times New Roman" w:cs="Times New Roman"/>
          <w:sz w:val="24"/>
          <w:szCs w:val="24"/>
        </w:rPr>
        <w:t xml:space="preserve">. But did not meet ASCM’s (American College of Sports Medicine) guidelines </w:t>
      </w:r>
      <w:r>
        <w:rPr>
          <w:rFonts w:ascii="Times New Roman" w:hAnsi="Times New Roman" w:cs="Times New Roman"/>
          <w:sz w:val="24"/>
          <w:szCs w:val="24"/>
        </w:rPr>
        <w:fldChar w:fldCharType="begin" w:fldLock="1"/>
      </w:r>
      <w:r w:rsidR="00662A3C">
        <w:rPr>
          <w:rFonts w:ascii="Times New Roman" w:hAnsi="Times New Roman" w:cs="Times New Roman"/>
          <w:sz w:val="24"/>
          <w:szCs w:val="24"/>
        </w:rPr>
        <w:instrText>ADDIN CSL_CITATION {"citationItems":[{"id":"ITEM-1","itemData":{"author":[{"dropping-particle":"","family":"Faulkner","given":"James","non-dropping-particle":"","parse-names":false,"suffix":""},{"dropping-particle":"","family":"Martinelli","given":"Louis","non-dropping-particle":"","parse-names":false,"suffix":""},{"dropping-particle":"","family":"Cook","given":"Kirsty","non-dropping-particle":"","parse-names":false,"suffix":""},{"dropping-particle":"","family":"Stoner","given":"Lee","non-dropping-particle":"","parse-names":false,"suffix":""},{"dropping-particle":"","family":"Ryan-stewart","given":"Helen","non-dropping-particle":"","parse-names":false,"suffix":""},{"dropping-particle":"","family":"Paine","given":"Eloise","non-dropping-particle":"","parse-names":false,"suffix":""},{"dropping-particle":"","family":"Hobbs","given":"Helen","non-dropping-particle":"","parse-names":false,"suffix":""},{"dropping-particle":"","family":"Lambrick","given":"Danielle","non-dropping-particle":"","parse-names":false,"suffix":""}],"container-title":"The Journal of Spinal Cord Medicine","id":"ITEM-1","issue":"2","issued":{"date-parts":[["2021"]]},"page":"299-305","title":"Effects of robotic-assisted gait training on the central vascular health of individuals with spinal cord injury : A pilot study","type":"article-journal","volume":"44"},"uris":["http://www.mendeley.com/documents/?uuid=1112d22f-1fac-405f-94d2-2dbdb9f7cb53"]}],"mendeley":{"formattedCitation":"(Faulkner et al., 2021)","plainTextFormattedCitation":"(Faulkner et al., 2021)","previouslyFormattedCitation":"(Faulkner et al., 2021)"},"properties":{"noteIndex":0},"schema":"https://github.com/citation-style-language/schema/raw/master/csl-citation.json"}</w:instrText>
      </w:r>
      <w:r>
        <w:rPr>
          <w:rFonts w:ascii="Times New Roman" w:hAnsi="Times New Roman" w:cs="Times New Roman"/>
          <w:sz w:val="24"/>
          <w:szCs w:val="24"/>
        </w:rPr>
        <w:fldChar w:fldCharType="separate"/>
      </w:r>
      <w:r w:rsidRPr="001B0988">
        <w:rPr>
          <w:rFonts w:ascii="Times New Roman" w:hAnsi="Times New Roman" w:cs="Times New Roman"/>
          <w:noProof/>
          <w:sz w:val="24"/>
          <w:szCs w:val="24"/>
        </w:rPr>
        <w:t>(Faulkner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which </w:t>
      </w:r>
      <w:r w:rsidRPr="00CA5EF1">
        <w:rPr>
          <w:rFonts w:ascii="Times New Roman" w:hAnsi="Times New Roman" w:cs="Times New Roman"/>
          <w:sz w:val="24"/>
          <w:szCs w:val="24"/>
        </w:rPr>
        <w:t xml:space="preserve">recommend </w:t>
      </w:r>
      <w:r w:rsidRPr="00AC5722">
        <w:rPr>
          <w:rFonts w:ascii="Times New Roman" w:eastAsia="Times New Roman" w:hAnsi="Times New Roman" w:cs="Times New Roman"/>
          <w:sz w:val="24"/>
          <w:szCs w:val="24"/>
          <w:bdr w:val="none" w:sz="0" w:space="0" w:color="auto" w:frame="1"/>
        </w:rPr>
        <w:t>30 minutes minimum of moderate-intensity aerobic activity, five days a week</w:t>
      </w:r>
      <w:r>
        <w:rPr>
          <w:rFonts w:ascii="Times New Roman" w:eastAsia="Times New Roman" w:hAnsi="Times New Roman" w:cs="Times New Roman"/>
          <w:sz w:val="24"/>
          <w:szCs w:val="24"/>
        </w:rPr>
        <w:t xml:space="preserve">, </w:t>
      </w:r>
      <w:r w:rsidRPr="00AC5722">
        <w:rPr>
          <w:rFonts w:ascii="Times New Roman" w:eastAsia="Times New Roman" w:hAnsi="Times New Roman" w:cs="Times New Roman"/>
          <w:sz w:val="24"/>
          <w:szCs w:val="24"/>
          <w:bdr w:val="none" w:sz="0" w:space="0" w:color="auto" w:frame="1"/>
        </w:rPr>
        <w:t>20 minutes minimum of vigorous-intensity aerobic activity, three days a week</w:t>
      </w:r>
      <w:r w:rsidR="00A110BD">
        <w:rPr>
          <w:rFonts w:ascii="Times New Roman" w:eastAsia="Times New Roman" w:hAnsi="Times New Roman" w:cs="Times New Roman"/>
          <w:sz w:val="24"/>
          <w:szCs w:val="24"/>
          <w:bdr w:val="none" w:sz="0" w:space="0" w:color="auto" w:frame="1"/>
        </w:rPr>
        <w:t>,</w:t>
      </w:r>
      <w:r>
        <w:rPr>
          <w:rFonts w:ascii="Times New Roman" w:eastAsia="Times New Roman" w:hAnsi="Times New Roman" w:cs="Times New Roman"/>
          <w:sz w:val="24"/>
          <w:szCs w:val="24"/>
          <w:bdr w:val="none" w:sz="0" w:space="0" w:color="auto" w:frame="1"/>
        </w:rPr>
        <w:t xml:space="preserve"> and muscle strengthening activities 2 days a week for all healthy adults (</w:t>
      </w:r>
      <w:r>
        <w:rPr>
          <w:rFonts w:ascii="Times New Roman" w:hAnsi="Times New Roman" w:cs="Times New Roman"/>
          <w:sz w:val="24"/>
          <w:szCs w:val="24"/>
        </w:rPr>
        <w:t>American College of Sports Medicine, Physical Activity Guidelines).</w:t>
      </w:r>
      <w:r>
        <w:rPr>
          <w:rFonts w:ascii="Times New Roman" w:eastAsia="Times New Roman" w:hAnsi="Times New Roman" w:cs="Times New Roman"/>
          <w:sz w:val="24"/>
          <w:szCs w:val="24"/>
        </w:rPr>
        <w:t xml:space="preserve"> </w:t>
      </w:r>
      <w:r w:rsidRPr="00CA5EF1">
        <w:rPr>
          <w:rFonts w:ascii="Times New Roman" w:hAnsi="Times New Roman" w:cs="Times New Roman"/>
          <w:sz w:val="24"/>
          <w:szCs w:val="24"/>
        </w:rPr>
        <w:t>It, also, showed improved cardiovascular health.</w:t>
      </w:r>
      <w:r>
        <w:rPr>
          <w:rFonts w:ascii="Arial" w:hAnsi="Arial" w:cs="Arial"/>
          <w:color w:val="212529"/>
        </w:rPr>
        <w:t xml:space="preserve"> </w:t>
      </w:r>
      <w:r>
        <w:rPr>
          <w:rFonts w:ascii="Times New Roman" w:hAnsi="Times New Roman" w:cs="Times New Roman"/>
          <w:sz w:val="24"/>
          <w:szCs w:val="24"/>
        </w:rPr>
        <w:t xml:space="preserve">However, another study by </w:t>
      </w:r>
      <w:r>
        <w:rPr>
          <w:rFonts w:ascii="Times New Roman" w:hAnsi="Times New Roman" w:cs="Times New Roman"/>
          <w:sz w:val="24"/>
          <w:szCs w:val="24"/>
        </w:rPr>
        <w:fldChar w:fldCharType="begin" w:fldLock="1"/>
      </w:r>
      <w:r w:rsidR="000D758F">
        <w:rPr>
          <w:rFonts w:ascii="Times New Roman" w:hAnsi="Times New Roman" w:cs="Times New Roman"/>
          <w:sz w:val="24"/>
          <w:szCs w:val="24"/>
        </w:rPr>
        <w:instrText>ADDIN CSL_CITATION {"citationItems":[{"id":"ITEM-1","itemData":{"DOI":"10.1016/j.rehab.2017.12.008","author":[{"dropping-particle":"","family":"Escalona","given":"Manuel J","non-dropping-particle":"","parse-names":false,"suffix":""},{"dropping-particle":"","family":"Brosseau","given":"Rachel","non-dropping-particle":"","parse-names":false,"suffix":""},{"dropping-particle":"","family":"Vermette","given":"Martin","non-dropping-particle":"","parse-names":false,"suffix":""},{"dropping-particle":"","family":"Comtois","given":"Steve Alain","non-dropping-particle":"","parse-names":false,"suffix":""},{"dropping-particle":"","family":"Duclos","given":"Cyril","non-dropping-particle":"","parse-names":false,"suffix":""},{"dropping-particle":"","family":"Aubertin-Leheudre","given":"Myle`ne","non-dropping-particle":"","parse-names":false,"suffix":""},{"dropping-particle":"","family":"Gagnon","given":"Dany H.","non-dropping-particle":"","parse-names":false,"suffix":""}],"container-title":"Annals of Physical and Rehabilitation Medicine","id":"ITEM-1","issued":{"date-parts":[["2018"]]},"page":"215-223","title":"Cardiorespiratory demand and rate of perceived exertion during overground walking with a robotic exoskeleton in long-term manual wheelchair users with chronic spinal cord injury : A cross-sectional study","type":"article-journal","volume":"61"},"uris":["http://www.mendeley.com/documents/?uuid=5f69209c-17f0-4a57-b216-4015e3b6427b"]}],"mendeley":{"formattedCitation":"(Escalona et al., 2018)","manualFormatting":"Escalona et al. (2018)","plainTextFormattedCitation":"(Escalona et al., 2018)","previouslyFormattedCitation":"(Escalona et al., 2018)"},"properties":{"noteIndex":0},"schema":"https://github.com/citation-style-language/schema/raw/master/csl-citation.json"}</w:instrText>
      </w:r>
      <w:r>
        <w:rPr>
          <w:rFonts w:ascii="Times New Roman" w:hAnsi="Times New Roman" w:cs="Times New Roman"/>
          <w:sz w:val="24"/>
          <w:szCs w:val="24"/>
        </w:rPr>
        <w:fldChar w:fldCharType="separate"/>
      </w:r>
      <w:r w:rsidR="00E42144">
        <w:rPr>
          <w:rFonts w:ascii="Times New Roman" w:hAnsi="Times New Roman" w:cs="Times New Roman"/>
          <w:noProof/>
          <w:sz w:val="24"/>
          <w:szCs w:val="24"/>
        </w:rPr>
        <w:t>Escalona et al.</w:t>
      </w:r>
      <w:r w:rsidRPr="0005626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56265">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found that 85% of the participants with SCI met at least a moderate level of physical activity while</w:t>
      </w:r>
      <w:r w:rsidRPr="00400EBF">
        <w:rPr>
          <w:rFonts w:ascii="Times New Roman" w:hAnsi="Times New Roman" w:cs="Times New Roman"/>
          <w:sz w:val="24"/>
          <w:szCs w:val="24"/>
        </w:rPr>
        <w:t xml:space="preserve"> walking with the robotic exoskeleton </w:t>
      </w:r>
      <w:r>
        <w:rPr>
          <w:rFonts w:ascii="Times New Roman" w:hAnsi="Times New Roman" w:cs="Times New Roman"/>
          <w:sz w:val="24"/>
          <w:szCs w:val="24"/>
        </w:rPr>
        <w:t>in an 18-session</w:t>
      </w:r>
      <w:r w:rsidRPr="00400EBF">
        <w:rPr>
          <w:rFonts w:ascii="Times New Roman" w:hAnsi="Times New Roman" w:cs="Times New Roman"/>
          <w:sz w:val="24"/>
          <w:szCs w:val="24"/>
        </w:rPr>
        <w:t xml:space="preserve"> overground </w:t>
      </w:r>
      <w:r>
        <w:rPr>
          <w:rFonts w:ascii="Times New Roman" w:hAnsi="Times New Roman" w:cs="Times New Roman"/>
          <w:sz w:val="24"/>
          <w:szCs w:val="24"/>
        </w:rPr>
        <w:t xml:space="preserve">locomotor training program (2–3 sessions per </w:t>
      </w:r>
      <w:r w:rsidRPr="00400EBF">
        <w:rPr>
          <w:rFonts w:ascii="Times New Roman" w:hAnsi="Times New Roman" w:cs="Times New Roman"/>
          <w:sz w:val="24"/>
          <w:szCs w:val="24"/>
        </w:rPr>
        <w:t>week)</w:t>
      </w:r>
      <w:r>
        <w:rPr>
          <w:rFonts w:ascii="Times New Roman" w:hAnsi="Times New Roman" w:cs="Times New Roman"/>
          <w:sz w:val="24"/>
          <w:szCs w:val="24"/>
        </w:rPr>
        <w:t xml:space="preserve">. And it demonstrated </w:t>
      </w:r>
      <w:r w:rsidRPr="00F6083F">
        <w:rPr>
          <w:rFonts w:ascii="Times New Roman" w:hAnsi="Times New Roman" w:cs="Times New Roman"/>
          <w:sz w:val="24"/>
          <w:szCs w:val="24"/>
        </w:rPr>
        <w:t xml:space="preserve">cardiorespiratory health </w:t>
      </w:r>
      <w:r>
        <w:rPr>
          <w:rFonts w:ascii="Times New Roman" w:hAnsi="Times New Roman" w:cs="Times New Roman"/>
          <w:sz w:val="24"/>
          <w:szCs w:val="24"/>
        </w:rPr>
        <w:t xml:space="preserve">benefits while </w:t>
      </w:r>
      <w:r w:rsidRPr="00F6083F">
        <w:rPr>
          <w:rFonts w:ascii="Times New Roman" w:hAnsi="Times New Roman" w:cs="Times New Roman"/>
          <w:sz w:val="24"/>
          <w:szCs w:val="24"/>
        </w:rPr>
        <w:t>incorporating</w:t>
      </w:r>
      <w:r>
        <w:rPr>
          <w:rFonts w:ascii="Times New Roman" w:hAnsi="Times New Roman" w:cs="Times New Roman"/>
          <w:sz w:val="24"/>
          <w:szCs w:val="24"/>
        </w:rPr>
        <w:t xml:space="preserve"> the program. </w:t>
      </w:r>
    </w:p>
    <w:p w14:paraId="45969967" w14:textId="77777777" w:rsidR="007D18D7" w:rsidRDefault="007D18D7" w:rsidP="001F3570">
      <w:pPr>
        <w:rPr>
          <w:rFonts w:ascii="Times New Roman" w:hAnsi="Times New Roman" w:cs="Times New Roman"/>
          <w:sz w:val="24"/>
          <w:szCs w:val="24"/>
        </w:rPr>
      </w:pPr>
    </w:p>
    <w:p w14:paraId="3D87E899" w14:textId="77777777" w:rsidR="007D18D7" w:rsidRDefault="007D18D7" w:rsidP="001F3570">
      <w:pPr>
        <w:rPr>
          <w:rFonts w:ascii="Times New Roman" w:hAnsi="Times New Roman" w:cs="Times New Roman"/>
          <w:sz w:val="24"/>
          <w:szCs w:val="24"/>
        </w:rPr>
      </w:pPr>
    </w:p>
    <w:p w14:paraId="21F309CE" w14:textId="77777777" w:rsidR="007D18D7" w:rsidRDefault="007D18D7" w:rsidP="001F3570">
      <w:pPr>
        <w:rPr>
          <w:rFonts w:ascii="Times New Roman" w:hAnsi="Times New Roman" w:cs="Times New Roman"/>
          <w:sz w:val="24"/>
          <w:szCs w:val="24"/>
        </w:rPr>
      </w:pPr>
    </w:p>
    <w:p w14:paraId="03CBDD9C" w14:textId="77777777" w:rsidR="007D18D7" w:rsidRDefault="007D18D7" w:rsidP="001F3570">
      <w:pPr>
        <w:rPr>
          <w:rFonts w:ascii="Times New Roman" w:hAnsi="Times New Roman" w:cs="Times New Roman"/>
          <w:sz w:val="24"/>
          <w:szCs w:val="24"/>
        </w:rPr>
      </w:pPr>
    </w:p>
    <w:p w14:paraId="3F015EDF" w14:textId="77777777" w:rsidR="007D18D7" w:rsidRDefault="007D18D7" w:rsidP="001F3570">
      <w:pPr>
        <w:rPr>
          <w:rFonts w:ascii="Times New Roman" w:hAnsi="Times New Roman" w:cs="Times New Roman"/>
          <w:sz w:val="24"/>
          <w:szCs w:val="24"/>
        </w:rPr>
      </w:pPr>
    </w:p>
    <w:p w14:paraId="32A16981" w14:textId="77777777" w:rsidR="007D18D7" w:rsidRDefault="007D18D7" w:rsidP="001F3570">
      <w:pPr>
        <w:rPr>
          <w:rFonts w:ascii="Times New Roman" w:hAnsi="Times New Roman" w:cs="Times New Roman"/>
          <w:sz w:val="24"/>
          <w:szCs w:val="24"/>
        </w:rPr>
      </w:pPr>
    </w:p>
    <w:p w14:paraId="75594131" w14:textId="77777777" w:rsidR="007D18D7" w:rsidRDefault="007D18D7" w:rsidP="001F3570">
      <w:pPr>
        <w:rPr>
          <w:rFonts w:ascii="Times New Roman" w:hAnsi="Times New Roman" w:cs="Times New Roman"/>
          <w:sz w:val="24"/>
          <w:szCs w:val="24"/>
        </w:rPr>
      </w:pPr>
    </w:p>
    <w:p w14:paraId="1F158CCC" w14:textId="77777777" w:rsidR="00874714" w:rsidRDefault="00874714" w:rsidP="00874714">
      <w:pPr>
        <w:rPr>
          <w:rFonts w:ascii="Times New Roman" w:hAnsi="Times New Roman" w:cs="Times New Roman"/>
          <w:sz w:val="24"/>
          <w:szCs w:val="24"/>
        </w:rPr>
      </w:pPr>
    </w:p>
    <w:p w14:paraId="0E746707" w14:textId="77777777" w:rsidR="00874714" w:rsidRPr="0085401F" w:rsidRDefault="00874714" w:rsidP="0085401F">
      <w:pPr>
        <w:pStyle w:val="Heading2"/>
        <w:spacing w:line="480" w:lineRule="auto"/>
        <w:rPr>
          <w:b/>
        </w:rPr>
      </w:pPr>
      <w:bookmarkStart w:id="52" w:name="_Toc107688247"/>
      <w:r w:rsidRPr="0085401F">
        <w:rPr>
          <w:b/>
        </w:rPr>
        <w:lastRenderedPageBreak/>
        <w:t>Physical activity</w:t>
      </w:r>
      <w:bookmarkEnd w:id="52"/>
    </w:p>
    <w:p w14:paraId="24440FD6" w14:textId="20458E42" w:rsidR="00874714" w:rsidRPr="00874714" w:rsidRDefault="00874714" w:rsidP="003B56C4">
      <w:pPr>
        <w:spacing w:before="240" w:line="480" w:lineRule="auto"/>
        <w:ind w:firstLine="708"/>
        <w:rPr>
          <w:rFonts w:ascii="Times New Roman" w:hAnsi="Times New Roman" w:cs="Times New Roman"/>
          <w:sz w:val="24"/>
          <w:szCs w:val="24"/>
        </w:rPr>
      </w:pPr>
      <w:r w:rsidRPr="00C925F2">
        <w:rPr>
          <w:rFonts w:ascii="Times New Roman" w:hAnsi="Times New Roman" w:cs="Times New Roman"/>
          <w:sz w:val="24"/>
          <w:szCs w:val="24"/>
        </w:rPr>
        <w:t>Physical activity is any</w:t>
      </w:r>
      <w:r w:rsidRPr="00874714">
        <w:rPr>
          <w:rFonts w:ascii="Times New Roman" w:hAnsi="Times New Roman" w:cs="Times New Roman"/>
          <w:sz w:val="24"/>
          <w:szCs w:val="24"/>
        </w:rPr>
        <w:t xml:space="preserve"> type of movement</w:t>
      </w:r>
      <w:r>
        <w:rPr>
          <w:rFonts w:ascii="Times New Roman" w:hAnsi="Times New Roman" w:cs="Times New Roman"/>
          <w:sz w:val="24"/>
          <w:szCs w:val="24"/>
        </w:rPr>
        <w:t xml:space="preserve"> by the body</w:t>
      </w:r>
      <w:r w:rsidR="003E78FF">
        <w:rPr>
          <w:rFonts w:ascii="Times New Roman" w:hAnsi="Times New Roman" w:cs="Times New Roman"/>
          <w:sz w:val="24"/>
          <w:szCs w:val="24"/>
        </w:rPr>
        <w:t xml:space="preserve"> </w:t>
      </w:r>
      <w:r w:rsidRPr="00874714">
        <w:rPr>
          <w:rFonts w:ascii="Times New Roman" w:hAnsi="Times New Roman" w:cs="Times New Roman"/>
          <w:sz w:val="24"/>
          <w:szCs w:val="24"/>
        </w:rPr>
        <w:t xml:space="preserve">by </w:t>
      </w:r>
      <w:r w:rsidR="003E78FF">
        <w:rPr>
          <w:rFonts w:ascii="Times New Roman" w:hAnsi="Times New Roman" w:cs="Times New Roman"/>
          <w:sz w:val="24"/>
          <w:szCs w:val="24"/>
        </w:rPr>
        <w:t xml:space="preserve">contraction of </w:t>
      </w:r>
      <w:r w:rsidRPr="00874714">
        <w:rPr>
          <w:rFonts w:ascii="Times New Roman" w:hAnsi="Times New Roman" w:cs="Times New Roman"/>
          <w:sz w:val="24"/>
          <w:szCs w:val="24"/>
        </w:rPr>
        <w:t>skeletal muscles, tha</w:t>
      </w:r>
      <w:r w:rsidR="00C925F2">
        <w:rPr>
          <w:rFonts w:ascii="Times New Roman" w:hAnsi="Times New Roman" w:cs="Times New Roman"/>
          <w:sz w:val="24"/>
          <w:szCs w:val="24"/>
        </w:rPr>
        <w:t xml:space="preserve">t results in energy expenditure. Types of physical activity include </w:t>
      </w:r>
      <w:r w:rsidRPr="00874714">
        <w:rPr>
          <w:rFonts w:ascii="Times New Roman" w:hAnsi="Times New Roman" w:cs="Times New Roman"/>
          <w:sz w:val="24"/>
          <w:szCs w:val="24"/>
        </w:rPr>
        <w:t>leisure, transport, househo</w:t>
      </w:r>
      <w:r w:rsidR="00C925F2">
        <w:rPr>
          <w:rFonts w:ascii="Times New Roman" w:hAnsi="Times New Roman" w:cs="Times New Roman"/>
          <w:sz w:val="24"/>
          <w:szCs w:val="24"/>
        </w:rPr>
        <w:t xml:space="preserve">ld, education, and occupational </w:t>
      </w:r>
      <w:r w:rsidRPr="00874714">
        <w:rPr>
          <w:rFonts w:ascii="Times New Roman" w:hAnsi="Times New Roman" w:cs="Times New Roman"/>
          <w:sz w:val="24"/>
          <w:szCs w:val="24"/>
        </w:rPr>
        <w:t>activities</w:t>
      </w:r>
      <w:r w:rsidR="0069302F">
        <w:rPr>
          <w:rFonts w:ascii="Times New Roman" w:hAnsi="Times New Roman" w:cs="Times New Roman"/>
          <w:sz w:val="24"/>
          <w:szCs w:val="24"/>
        </w:rPr>
        <w:t xml:space="preserve"> </w:t>
      </w:r>
      <w:r w:rsidR="0069302F" w:rsidRPr="00C925F2">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{"citationItems":[{"id":"ITEM-1","itemData":{"author":[{"dropping-particle":"","family":"Tomasone","given":"Jennifer R","non-dropping-particle":"","parse-names":false,"suffix":""},{"dropping-particle":"","family":"Ma","given":"Jasmin K.","non-dropping-particle":"","parse-names":false,"suffix":""},{"dropping-particle":"","family":"Sweet","given":"Shane N.","non-dropping-particle":"","parse-names":false,"suffix":""},{"dropping-particle":"","family":"Donkers","given":"Sarah J.","non-dropping-particle":"","parse-names":false,"suffix":""},{"dropping-particle":"","family":"Cao","given":"Peiwen","non-dropping-particle":"","parse-names":false,"suffix":""},{"dropping-particle":"","family":"McIntyre","given":"Amanda","non-dropping-particle":"","parse-names":false,"suffix":""},{"dropping-particle":"","family":"Ginis","given":"Martin","non-dropping-particle":"","parse-names":false,"suffix":""}],"container-title":"SCIRE Spinal Cord Injury Rehabilitation Evidence","id":"ITEM-1","issued":{"date-parts":[["2022"]]},"page":"1-95","title":"Physical Activity Following Spinal Cord Injury: Participation","type":"article-journal"},"uris":["http://www.mendeley.com/documents/?uuid=fa280761-636b-4bfa-82d5-616410b1d112"]}],"mendeley":{"formattedCitation":"(Tomasone et al., 2022)","plainTextFormattedCitation":"(Tomasone et al., 2022)","previouslyFormattedCitation":"(Tomasone et al., 2022)"},"properties":{"noteIndex":0},"schema":"https://github.com/citation-style-language/schema/raw/master/csl-citation.json"}</w:instrText>
      </w:r>
      <w:r w:rsidR="0069302F" w:rsidRPr="00C925F2">
        <w:rPr>
          <w:rFonts w:ascii="Times New Roman" w:hAnsi="Times New Roman" w:cs="Times New Roman"/>
          <w:sz w:val="24"/>
          <w:szCs w:val="24"/>
        </w:rPr>
        <w:fldChar w:fldCharType="separate"/>
      </w:r>
      <w:r w:rsidR="0069302F" w:rsidRPr="00C925F2">
        <w:rPr>
          <w:rFonts w:ascii="Times New Roman" w:hAnsi="Times New Roman" w:cs="Times New Roman"/>
          <w:noProof/>
          <w:sz w:val="24"/>
          <w:szCs w:val="24"/>
        </w:rPr>
        <w:t>(Tomasone et al., 2022)</w:t>
      </w:r>
      <w:r w:rsidR="0069302F" w:rsidRPr="00C925F2">
        <w:rPr>
          <w:rFonts w:ascii="Times New Roman" w:hAnsi="Times New Roman" w:cs="Times New Roman"/>
          <w:sz w:val="24"/>
          <w:szCs w:val="24"/>
        </w:rPr>
        <w:fldChar w:fldCharType="end"/>
      </w:r>
      <w:r w:rsidRPr="00874714">
        <w:rPr>
          <w:rFonts w:ascii="Times New Roman" w:hAnsi="Times New Roman" w:cs="Times New Roman"/>
          <w:sz w:val="24"/>
          <w:szCs w:val="24"/>
        </w:rPr>
        <w:t>.</w:t>
      </w:r>
      <w:r w:rsidR="003E78FF" w:rsidRPr="003E78FF">
        <w:t xml:space="preserve"> </w:t>
      </w:r>
      <w:r w:rsidR="003E78FF">
        <w:rPr>
          <w:rFonts w:ascii="Times New Roman" w:hAnsi="Times New Roman" w:cs="Times New Roman"/>
          <w:sz w:val="24"/>
          <w:szCs w:val="24"/>
        </w:rPr>
        <w:t xml:space="preserve">Depending on </w:t>
      </w:r>
      <w:r w:rsidR="003E78FF" w:rsidRPr="003E78FF">
        <w:rPr>
          <w:rFonts w:ascii="Times New Roman" w:hAnsi="Times New Roman" w:cs="Times New Roman"/>
          <w:sz w:val="24"/>
          <w:szCs w:val="24"/>
        </w:rPr>
        <w:t>the nature of the activity</w:t>
      </w:r>
      <w:r w:rsidR="003E78FF">
        <w:rPr>
          <w:rFonts w:ascii="Times New Roman" w:hAnsi="Times New Roman" w:cs="Times New Roman"/>
          <w:sz w:val="24"/>
          <w:szCs w:val="24"/>
        </w:rPr>
        <w:t xml:space="preserve">, everyday </w:t>
      </w:r>
      <w:r w:rsidR="003E78FF" w:rsidRPr="003E78FF">
        <w:rPr>
          <w:rFonts w:ascii="Times New Roman" w:hAnsi="Times New Roman" w:cs="Times New Roman"/>
          <w:sz w:val="24"/>
          <w:szCs w:val="24"/>
        </w:rPr>
        <w:t xml:space="preserve">physical activity can be </w:t>
      </w:r>
      <w:r w:rsidR="003B56C4">
        <w:rPr>
          <w:rFonts w:ascii="Times New Roman" w:hAnsi="Times New Roman" w:cs="Times New Roman"/>
          <w:sz w:val="24"/>
          <w:szCs w:val="24"/>
        </w:rPr>
        <w:t xml:space="preserve">divided into </w:t>
      </w:r>
      <w:r w:rsidR="003E78FF" w:rsidRPr="003E78FF">
        <w:rPr>
          <w:rFonts w:ascii="Times New Roman" w:hAnsi="Times New Roman" w:cs="Times New Roman"/>
          <w:sz w:val="24"/>
          <w:szCs w:val="24"/>
        </w:rPr>
        <w:t>lifestyle</w:t>
      </w:r>
      <w:r w:rsidR="00AB3573">
        <w:rPr>
          <w:rFonts w:ascii="Times New Roman" w:hAnsi="Times New Roman" w:cs="Times New Roman"/>
          <w:sz w:val="24"/>
          <w:szCs w:val="24"/>
        </w:rPr>
        <w:t>,</w:t>
      </w:r>
      <w:r w:rsidR="003E78FF" w:rsidRPr="003E78FF">
        <w:rPr>
          <w:rFonts w:ascii="Times New Roman" w:hAnsi="Times New Roman" w:cs="Times New Roman"/>
          <w:sz w:val="24"/>
          <w:szCs w:val="24"/>
        </w:rPr>
        <w:t xml:space="preserve"> </w:t>
      </w:r>
      <w:r w:rsidR="003B56C4">
        <w:rPr>
          <w:rFonts w:ascii="Times New Roman" w:hAnsi="Times New Roman" w:cs="Times New Roman"/>
          <w:sz w:val="24"/>
          <w:szCs w:val="24"/>
        </w:rPr>
        <w:t>and</w:t>
      </w:r>
      <w:r w:rsidR="003E78FF" w:rsidRPr="003E78FF">
        <w:rPr>
          <w:rFonts w:ascii="Times New Roman" w:hAnsi="Times New Roman" w:cs="Times New Roman"/>
          <w:sz w:val="24"/>
          <w:szCs w:val="24"/>
        </w:rPr>
        <w:t xml:space="preserve"> leisure-time</w:t>
      </w:r>
      <w:r w:rsidR="003B56C4">
        <w:rPr>
          <w:rFonts w:ascii="Times New Roman" w:hAnsi="Times New Roman" w:cs="Times New Roman"/>
          <w:sz w:val="24"/>
          <w:szCs w:val="24"/>
        </w:rPr>
        <w:t xml:space="preserve"> </w:t>
      </w:r>
      <w:r w:rsidR="003B56C4">
        <w:rPr>
          <w:rFonts w:ascii="Times New Roman" w:hAnsi="Times New Roman" w:cs="Times New Roman"/>
          <w:sz w:val="24"/>
          <w:szCs w:val="24"/>
        </w:rPr>
        <w:fldChar w:fldCharType="begin" w:fldLock="1"/>
      </w:r>
      <w:r w:rsidR="000D758F">
        <w:rPr>
          <w:rFonts w:ascii="Times New Roman" w:hAnsi="Times New Roman" w:cs="Times New Roman"/>
          <w:sz w:val="24"/>
          <w:szCs w:val="24"/>
        </w:rPr>
        <w:instrText>ADDIN CSL_CITATION {"citationItems":[{"id":"ITEM-1","itemData":{"author":[{"dropping-particle":"","family":"Arora","given":"Tarun","non-dropping-particle":"","parse-names":false,"suffix":""},{"dropping-particle":"","family":"Saskatchewan","given":"Regina","non-dropping-particle":"","parse-names":false,"suffix":""}],"id":"ITEM-1","issued":{"date-parts":[["2014"]]},"number-of-pages":"1-153","title":"IMPAIRMENTS , HEALTH-RELATED PHYSICAL FITNESS , AND LEISURE TIME PHYSICAL ACTIVITY FOLLOWING SPINAL CORD INJURY","type":"thesis"},"uris":["http://www.mendeley.com/documents/?uuid=53c7887e-f7e8-403e-a09d-ae9d4aa75705"]}],"mendeley":{"formattedCitation":"(Arora &amp; Saskatchewan, 2014)","plainTextFormattedCitation":"(Arora &amp; Saskatchewan, 2014)","previouslyFormattedCitation":"(Arora &amp; Saskatchewan, 2014)"},"properties":{"noteIndex":0},"schema":"https://github.com/citation-style-language/schema/raw/master/csl-citation.json"}</w:instrText>
      </w:r>
      <w:r w:rsidR="003B56C4">
        <w:rPr>
          <w:rFonts w:ascii="Times New Roman" w:hAnsi="Times New Roman" w:cs="Times New Roman"/>
          <w:sz w:val="24"/>
          <w:szCs w:val="24"/>
        </w:rPr>
        <w:fldChar w:fldCharType="separate"/>
      </w:r>
      <w:r w:rsidR="003B56C4" w:rsidRPr="003B56C4">
        <w:rPr>
          <w:rFonts w:ascii="Times New Roman" w:hAnsi="Times New Roman" w:cs="Times New Roman"/>
          <w:noProof/>
          <w:sz w:val="24"/>
          <w:szCs w:val="24"/>
        </w:rPr>
        <w:t>(Arora &amp; Saskatchewan, 2014)</w:t>
      </w:r>
      <w:r w:rsidR="003B56C4">
        <w:rPr>
          <w:rFonts w:ascii="Times New Roman" w:hAnsi="Times New Roman" w:cs="Times New Roman"/>
          <w:sz w:val="24"/>
          <w:szCs w:val="24"/>
        </w:rPr>
        <w:fldChar w:fldCharType="end"/>
      </w:r>
      <w:r w:rsidR="003B56C4">
        <w:rPr>
          <w:rFonts w:ascii="Times New Roman" w:hAnsi="Times New Roman" w:cs="Times New Roman"/>
          <w:sz w:val="24"/>
          <w:szCs w:val="24"/>
        </w:rPr>
        <w:t>.</w:t>
      </w:r>
    </w:p>
    <w:p w14:paraId="2A29BF90" w14:textId="62204E05" w:rsidR="00AC28AE" w:rsidRPr="00BE6CBD" w:rsidRDefault="00AC28AE" w:rsidP="00BE6CBD">
      <w:pPr>
        <w:pStyle w:val="Heading3"/>
        <w:spacing w:line="480" w:lineRule="auto"/>
        <w:ind w:left="720"/>
        <w:rPr>
          <w:b/>
          <w:sz w:val="26"/>
          <w:szCs w:val="26"/>
        </w:rPr>
      </w:pPr>
      <w:bookmarkStart w:id="53" w:name="_Toc107688248"/>
      <w:r w:rsidRPr="00BE6CBD">
        <w:rPr>
          <w:b/>
          <w:sz w:val="26"/>
          <w:szCs w:val="26"/>
        </w:rPr>
        <w:t>Leisure-time physical activity</w:t>
      </w:r>
      <w:bookmarkEnd w:id="53"/>
    </w:p>
    <w:p w14:paraId="543FFBC1" w14:textId="3DEDD9AC" w:rsidR="00C925F2" w:rsidRPr="00C925F2" w:rsidRDefault="00AC28AE" w:rsidP="00C925F2">
      <w:pPr>
        <w:spacing w:line="480" w:lineRule="auto"/>
        <w:rPr>
          <w:rFonts w:ascii="Times New Roman" w:hAnsi="Times New Roman" w:cs="Times New Roman"/>
          <w:sz w:val="24"/>
          <w:szCs w:val="24"/>
        </w:rPr>
      </w:pPr>
      <w:r>
        <w:rPr>
          <w:rFonts w:ascii="Times New Roman" w:hAnsi="Times New Roman" w:cs="Times New Roman"/>
          <w:sz w:val="24"/>
          <w:szCs w:val="24"/>
        </w:rPr>
        <w:tab/>
      </w:r>
      <w:r w:rsidRPr="00AC28AE">
        <w:rPr>
          <w:rFonts w:ascii="Times New Roman" w:hAnsi="Times New Roman" w:cs="Times New Roman"/>
          <w:sz w:val="24"/>
          <w:szCs w:val="24"/>
        </w:rPr>
        <w:t>Leisur</w:t>
      </w:r>
      <w:r>
        <w:rPr>
          <w:rFonts w:ascii="Times New Roman" w:hAnsi="Times New Roman" w:cs="Times New Roman"/>
          <w:sz w:val="24"/>
          <w:szCs w:val="24"/>
        </w:rPr>
        <w:t xml:space="preserve">e-time </w:t>
      </w:r>
      <w:r w:rsidRPr="00AC28AE">
        <w:rPr>
          <w:rFonts w:ascii="Times New Roman" w:hAnsi="Times New Roman" w:cs="Times New Roman"/>
          <w:sz w:val="24"/>
          <w:szCs w:val="24"/>
        </w:rPr>
        <w:t>physical activity (LTPA</w:t>
      </w:r>
      <w:r>
        <w:rPr>
          <w:rFonts w:ascii="Times New Roman" w:hAnsi="Times New Roman" w:cs="Times New Roman"/>
          <w:sz w:val="24"/>
          <w:szCs w:val="24"/>
        </w:rPr>
        <w:t xml:space="preserve">) refers </w:t>
      </w:r>
      <w:r w:rsidRPr="00C925F2">
        <w:rPr>
          <w:rFonts w:ascii="Times New Roman" w:hAnsi="Times New Roman" w:cs="Times New Roman"/>
          <w:sz w:val="24"/>
          <w:szCs w:val="24"/>
        </w:rPr>
        <w:t xml:space="preserve">to any physical activity </w:t>
      </w:r>
      <w:r w:rsidR="008F54AA" w:rsidRPr="00C925F2">
        <w:rPr>
          <w:rFonts w:ascii="Times New Roman" w:hAnsi="Times New Roman" w:cs="Times New Roman"/>
          <w:sz w:val="24"/>
          <w:szCs w:val="24"/>
        </w:rPr>
        <w:t>performed</w:t>
      </w:r>
      <w:r w:rsidRPr="00C925F2">
        <w:rPr>
          <w:rFonts w:ascii="Times New Roman" w:hAnsi="Times New Roman" w:cs="Times New Roman"/>
          <w:sz w:val="24"/>
          <w:szCs w:val="24"/>
        </w:rPr>
        <w:t xml:space="preserve"> </w:t>
      </w:r>
      <w:r w:rsidR="001B3CB4" w:rsidRPr="001B3CB4">
        <w:rPr>
          <w:rFonts w:ascii="Times New Roman" w:hAnsi="Times New Roman" w:cs="Times New Roman"/>
          <w:sz w:val="24"/>
          <w:szCs w:val="24"/>
        </w:rPr>
        <w:t>during an in</w:t>
      </w:r>
      <w:r w:rsidR="001B3CB4">
        <w:rPr>
          <w:rFonts w:ascii="Times New Roman" w:hAnsi="Times New Roman" w:cs="Times New Roman"/>
          <w:sz w:val="24"/>
          <w:szCs w:val="24"/>
        </w:rPr>
        <w:t>dividual’s leisure time resulting</w:t>
      </w:r>
      <w:r w:rsidR="001B3CB4" w:rsidRPr="001B3CB4">
        <w:rPr>
          <w:rFonts w:ascii="Times New Roman" w:hAnsi="Times New Roman" w:cs="Times New Roman"/>
          <w:sz w:val="24"/>
          <w:szCs w:val="24"/>
        </w:rPr>
        <w:t xml:space="preserve"> in energy expenditure</w:t>
      </w:r>
      <w:r w:rsidR="001B3CB4">
        <w:rPr>
          <w:rFonts w:ascii="Times New Roman" w:hAnsi="Times New Roman" w:cs="Times New Roman"/>
          <w:sz w:val="24"/>
          <w:szCs w:val="24"/>
        </w:rPr>
        <w:t xml:space="preserve"> </w:t>
      </w:r>
      <w:r w:rsidRPr="00C925F2">
        <w:rPr>
          <w:rFonts w:ascii="Times New Roman" w:hAnsi="Times New Roman" w:cs="Times New Roman"/>
          <w:sz w:val="24"/>
          <w:szCs w:val="24"/>
        </w:rPr>
        <w:t xml:space="preserve">with benefits of </w:t>
      </w:r>
      <w:r w:rsidR="001D4407" w:rsidRPr="00C925F2">
        <w:rPr>
          <w:rFonts w:ascii="Times New Roman" w:hAnsi="Times New Roman" w:cs="Times New Roman"/>
          <w:sz w:val="24"/>
          <w:szCs w:val="24"/>
        </w:rPr>
        <w:t xml:space="preserve">psychological, social, and physical health </w:t>
      </w:r>
      <w:r w:rsidR="001D4407" w:rsidRPr="00C925F2">
        <w:rPr>
          <w:rFonts w:ascii="Times New Roman" w:hAnsi="Times New Roman" w:cs="Times New Roman"/>
          <w:sz w:val="24"/>
          <w:szCs w:val="24"/>
        </w:rPr>
        <w:fldChar w:fldCharType="begin" w:fldLock="1"/>
      </w:r>
      <w:r w:rsidR="00644B36" w:rsidRPr="00C925F2">
        <w:rPr>
          <w:rFonts w:ascii="Times New Roman" w:hAnsi="Times New Roman" w:cs="Times New Roman"/>
          <w:sz w:val="24"/>
          <w:szCs w:val="24"/>
        </w:rPr>
        <w:instrText>ADDIN CSL_CITATION {"citationItems":[{"id":"ITEM-1","itemData":{"DOI":"10.3109/09638288.2011.613516","author":[{"dropping-particle":"","family":"Phang","given":"Sen Hoong","non-dropping-particle":"","parse-names":false,"suffix":""},{"dropping-particle":"","family":"Ginis","given":"Kathleen A Martin","non-dropping-particle":"","parse-names":false,"suffix":""},{"dropping-particle":"","family":"Routhier","given":"François","non-dropping-particle":"","parse-names":false,"suffix":""},{"dropping-particle":"","family":"Lemay","given":"Valérie","non-dropping-particle":"","parse-names":false,"suffix":""}],"container-title":"Disability &amp; Rehabilitation","id":"ITEM-1","issue":"8","issued":{"date-parts":[["2012"]]},"page":"625–632","title":"The role of self-efficacy in the wheelchair skills-physical activity relationship among manual wheelchair users with spinal cord injury","type":"article-journal","volume":"34"},"uris":["http://www.mendeley.com/documents/?uuid=459b4858-1cae-4972-ad3a-2b19db46e161"]}],"mendeley":{"formattedCitation":"(Phang et al., 2012)","plainTextFormattedCitation":"(Phang et al., 2012)","previouslyFormattedCitation":"(Phang et al., 2012)"},"properties":{"noteIndex":0},"schema":"https://github.com/citation-style-language/schema/raw/master/csl-citation.json"}</w:instrText>
      </w:r>
      <w:r w:rsidR="001D4407" w:rsidRPr="00C925F2">
        <w:rPr>
          <w:rFonts w:ascii="Times New Roman" w:hAnsi="Times New Roman" w:cs="Times New Roman"/>
          <w:sz w:val="24"/>
          <w:szCs w:val="24"/>
        </w:rPr>
        <w:fldChar w:fldCharType="separate"/>
      </w:r>
      <w:r w:rsidR="001D4407" w:rsidRPr="00C925F2">
        <w:rPr>
          <w:rFonts w:ascii="Times New Roman" w:hAnsi="Times New Roman" w:cs="Times New Roman"/>
          <w:noProof/>
          <w:sz w:val="24"/>
          <w:szCs w:val="24"/>
        </w:rPr>
        <w:t>(Phang et al., 2012)</w:t>
      </w:r>
      <w:r w:rsidR="001D4407" w:rsidRPr="00C925F2">
        <w:rPr>
          <w:rFonts w:ascii="Times New Roman" w:hAnsi="Times New Roman" w:cs="Times New Roman"/>
          <w:sz w:val="24"/>
          <w:szCs w:val="24"/>
        </w:rPr>
        <w:fldChar w:fldCharType="end"/>
      </w:r>
      <w:r w:rsidR="001D4407" w:rsidRPr="00C925F2">
        <w:rPr>
          <w:rFonts w:ascii="Times New Roman" w:hAnsi="Times New Roman" w:cs="Times New Roman"/>
          <w:sz w:val="24"/>
          <w:szCs w:val="24"/>
        </w:rPr>
        <w:t>.</w:t>
      </w:r>
      <w:r w:rsidR="004548B9" w:rsidRPr="00C925F2">
        <w:rPr>
          <w:rFonts w:ascii="Times New Roman" w:hAnsi="Times New Roman" w:cs="Times New Roman"/>
          <w:sz w:val="24"/>
          <w:szCs w:val="24"/>
        </w:rPr>
        <w:t xml:space="preserve"> </w:t>
      </w:r>
      <w:r w:rsidR="007D5C6B">
        <w:rPr>
          <w:rFonts w:ascii="Times New Roman" w:hAnsi="Times New Roman" w:cs="Times New Roman"/>
          <w:sz w:val="24"/>
          <w:szCs w:val="24"/>
        </w:rPr>
        <w:t xml:space="preserve"> </w:t>
      </w:r>
      <w:r w:rsidR="007D5C6B" w:rsidRPr="004548B9">
        <w:rPr>
          <w:rFonts w:ascii="Times New Roman" w:hAnsi="Times New Roman" w:cs="Times New Roman"/>
          <w:sz w:val="24"/>
          <w:szCs w:val="24"/>
        </w:rPr>
        <w:t xml:space="preserve">LTPA </w:t>
      </w:r>
      <w:r w:rsidR="007D5C6B">
        <w:rPr>
          <w:rFonts w:ascii="Times New Roman" w:hAnsi="Times New Roman" w:cs="Times New Roman"/>
          <w:sz w:val="24"/>
          <w:szCs w:val="24"/>
        </w:rPr>
        <w:t>can be</w:t>
      </w:r>
      <w:r w:rsidR="007D5C6B" w:rsidRPr="004548B9">
        <w:rPr>
          <w:rFonts w:ascii="Times New Roman" w:hAnsi="Times New Roman" w:cs="Times New Roman"/>
          <w:sz w:val="24"/>
          <w:szCs w:val="24"/>
        </w:rPr>
        <w:t xml:space="preserve"> measured </w:t>
      </w:r>
      <w:r w:rsidR="007D5C6B">
        <w:rPr>
          <w:rFonts w:ascii="Times New Roman" w:hAnsi="Times New Roman" w:cs="Times New Roman"/>
          <w:sz w:val="24"/>
          <w:szCs w:val="24"/>
        </w:rPr>
        <w:t xml:space="preserve">by </w:t>
      </w:r>
      <w:r w:rsidR="007D5C6B" w:rsidRPr="004548B9">
        <w:rPr>
          <w:rFonts w:ascii="Times New Roman" w:hAnsi="Times New Roman" w:cs="Times New Roman"/>
          <w:sz w:val="24"/>
          <w:szCs w:val="24"/>
        </w:rPr>
        <w:t>using t</w:t>
      </w:r>
      <w:r w:rsidR="007D5C6B">
        <w:rPr>
          <w:rFonts w:ascii="Times New Roman" w:hAnsi="Times New Roman" w:cs="Times New Roman"/>
          <w:sz w:val="24"/>
          <w:szCs w:val="24"/>
        </w:rPr>
        <w:t>he Physical Activity Recall As</w:t>
      </w:r>
      <w:r w:rsidR="007D5C6B" w:rsidRPr="004548B9">
        <w:rPr>
          <w:rFonts w:ascii="Times New Roman" w:hAnsi="Times New Roman" w:cs="Times New Roman"/>
          <w:sz w:val="24"/>
          <w:szCs w:val="24"/>
        </w:rPr>
        <w:t>sessment for People wit</w:t>
      </w:r>
      <w:r w:rsidR="007D5C6B">
        <w:rPr>
          <w:rFonts w:ascii="Times New Roman" w:hAnsi="Times New Roman" w:cs="Times New Roman"/>
          <w:sz w:val="24"/>
          <w:szCs w:val="24"/>
        </w:rPr>
        <w:t xml:space="preserve">h Spinal Cord Injury (PARA-SCI). It is a </w:t>
      </w:r>
      <w:r w:rsidR="007D5C6B" w:rsidRPr="004548B9">
        <w:rPr>
          <w:rFonts w:ascii="Times New Roman" w:hAnsi="Times New Roman" w:cs="Times New Roman"/>
          <w:sz w:val="24"/>
          <w:szCs w:val="24"/>
        </w:rPr>
        <w:t>SCI-specific, self</w:t>
      </w:r>
      <w:r w:rsidR="007D5C6B">
        <w:rPr>
          <w:rFonts w:ascii="Times New Roman" w:hAnsi="Times New Roman" w:cs="Times New Roman"/>
          <w:sz w:val="24"/>
          <w:szCs w:val="24"/>
        </w:rPr>
        <w:t xml:space="preserve">-report tool measures the type, </w:t>
      </w:r>
      <w:r w:rsidR="007D5C6B" w:rsidRPr="004548B9">
        <w:rPr>
          <w:rFonts w:ascii="Times New Roman" w:hAnsi="Times New Roman" w:cs="Times New Roman"/>
          <w:sz w:val="24"/>
          <w:szCs w:val="24"/>
        </w:rPr>
        <w:t>frequency, duration</w:t>
      </w:r>
      <w:r w:rsidR="007D5C6B">
        <w:rPr>
          <w:rFonts w:ascii="Times New Roman" w:hAnsi="Times New Roman" w:cs="Times New Roman"/>
          <w:sz w:val="24"/>
          <w:szCs w:val="24"/>
        </w:rPr>
        <w:t>,</w:t>
      </w:r>
      <w:r w:rsidR="007D5C6B" w:rsidRPr="004548B9">
        <w:rPr>
          <w:rFonts w:ascii="Times New Roman" w:hAnsi="Times New Roman" w:cs="Times New Roman"/>
          <w:sz w:val="24"/>
          <w:szCs w:val="24"/>
        </w:rPr>
        <w:t xml:space="preserve"> and intensity of all physical activity performed in the past 3 days </w:t>
      </w:r>
      <w:r w:rsidR="007D5C6B">
        <w:rPr>
          <w:rFonts w:ascii="Times New Roman" w:hAnsi="Times New Roman" w:cs="Times New Roman"/>
          <w:sz w:val="24"/>
          <w:szCs w:val="24"/>
        </w:rPr>
        <w:fldChar w:fldCharType="begin" w:fldLock="1"/>
      </w:r>
      <w:r w:rsidR="007D5C6B">
        <w:rPr>
          <w:rFonts w:ascii="Times New Roman" w:hAnsi="Times New Roman" w:cs="Times New Roman"/>
          <w:sz w:val="24"/>
          <w:szCs w:val="24"/>
        </w:rPr>
        <w:instrText>ADDIN CSL_CITATION {"citationItems":[{"id":"ITEM-1","itemData":{"DOI":"10.3109/09638288.2011.613516","author":[{"dropping-particle":"","family":"Phang","given":"Sen Hoong","non-dropping-particle":"","parse-names":false,"suffix":""},{"dropping-particle":"","family":"Ginis","given":"Kathleen A Martin","non-dropping-particle":"","parse-names":false,"suffix":""},{"dropping-particle":"","family":"Routhier","given":"François","non-dropping-particle":"","parse-names":false,"suffix":""},{"dropping-particle":"","family":"Lemay","given":"Valérie","non-dropping-particle":"","parse-names":false,"suffix":""}],"container-title":"Disability &amp; Rehabilitation","id":"ITEM-1","issue":"8","issued":{"date-parts":[["2012"]]},"page":"625–632","title":"The role of self-efficacy in the wheelchair skills-physical activity relationship among manual wheelchair users with spinal cord injury","type":"article-journal","volume":"34"},"uris":["http://www.mendeley.com/documents/?uuid=459b4858-1cae-4972-ad3a-2b19db46e161"]}],"mendeley":{"formattedCitation":"(Phang et al., 2012)","plainTextFormattedCitation":"(Phang et al., 2012)","previouslyFormattedCitation":"(Phang et al., 2012)"},"properties":{"noteIndex":0},"schema":"https://github.com/citation-style-language/schema/raw/master/csl-citation.json"}</w:instrText>
      </w:r>
      <w:r w:rsidR="007D5C6B">
        <w:rPr>
          <w:rFonts w:ascii="Times New Roman" w:hAnsi="Times New Roman" w:cs="Times New Roman"/>
          <w:sz w:val="24"/>
          <w:szCs w:val="24"/>
        </w:rPr>
        <w:fldChar w:fldCharType="separate"/>
      </w:r>
      <w:r w:rsidR="007D5C6B" w:rsidRPr="001D4407">
        <w:rPr>
          <w:rFonts w:ascii="Times New Roman" w:hAnsi="Times New Roman" w:cs="Times New Roman"/>
          <w:noProof/>
          <w:sz w:val="24"/>
          <w:szCs w:val="24"/>
        </w:rPr>
        <w:t>(Phang et al., 2012)</w:t>
      </w:r>
      <w:r w:rsidR="007D5C6B">
        <w:rPr>
          <w:rFonts w:ascii="Times New Roman" w:hAnsi="Times New Roman" w:cs="Times New Roman"/>
          <w:sz w:val="24"/>
          <w:szCs w:val="24"/>
        </w:rPr>
        <w:fldChar w:fldCharType="end"/>
      </w:r>
      <w:r w:rsidR="007D5C6B">
        <w:rPr>
          <w:rFonts w:ascii="Times New Roman" w:hAnsi="Times New Roman" w:cs="Times New Roman"/>
          <w:sz w:val="24"/>
          <w:szCs w:val="24"/>
        </w:rPr>
        <w:t xml:space="preserve">. </w:t>
      </w:r>
      <w:r w:rsidR="00C925F2" w:rsidRPr="00C925F2">
        <w:rPr>
          <w:rFonts w:ascii="Times New Roman" w:hAnsi="Times New Roman" w:cs="Times New Roman"/>
          <w:sz w:val="24"/>
          <w:szCs w:val="24"/>
        </w:rPr>
        <w:t xml:space="preserve">The types of activities include exercise, sports, and active play (including with children or pets) </w:t>
      </w:r>
      <w:r w:rsidR="00C925F2" w:rsidRPr="00C925F2">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{"citationItems":[{"id":"ITEM-1","itemData":{"author":[{"dropping-particle":"","family":"Tomasone","given":"Jennifer R","non-dropping-particle":"","parse-names":false,"suffix":""},{"dropping-particle":"","family":"Ma","given":"Jasmin K.","non-dropping-particle":"","parse-names":false,"suffix":""},{"dropping-particle":"","family":"Sweet","given":"Shane N.","non-dropping-particle":"","parse-names":false,"suffix":""},{"dropping-particle":"","family":"Donkers","given":"Sarah J.","non-dropping-particle":"","parse-names":false,"suffix":""},{"dropping-particle":"","family":"Cao","given":"Peiwen","non-dropping-particle":"","parse-names":false,"suffix":""},{"dropping-particle":"","family":"McIntyre","given":"Amanda","non-dropping-particle":"","parse-names":false,"suffix":""},{"dropping-particle":"","family":"Ginis","given":"Martin","non-dropping-particle":"","parse-names":false,"suffix":""}],"container-title":"SCIRE Spinal Cord Injury Rehabilitation Evidence","id":"ITEM-1","issued":{"date-parts":[["2022"]]},"page":"1-95","title":"Physical Activity Following Spinal Cord Injury: Participation","type":"article-journal"},"uris":["http://www.mendeley.com/documents/?uuid=fa280761-636b-4bfa-82d5-616410b1d112"]}],"mendeley":{"formattedCitation":"(Tomasone et al., 2022)","plainTextFormattedCitation":"(Tomasone et al., 2022)","previouslyFormattedCitation":"(Tomasone et al., 2022)"},"properties":{"noteIndex":0},"schema":"https://github.com/citation-style-language/schema/raw/master/csl-citation.json"}</w:instrText>
      </w:r>
      <w:r w:rsidR="00C925F2" w:rsidRPr="00C925F2">
        <w:rPr>
          <w:rFonts w:ascii="Times New Roman" w:hAnsi="Times New Roman" w:cs="Times New Roman"/>
          <w:sz w:val="24"/>
          <w:szCs w:val="24"/>
        </w:rPr>
        <w:fldChar w:fldCharType="separate"/>
      </w:r>
      <w:r w:rsidR="00C925F2" w:rsidRPr="00C925F2">
        <w:rPr>
          <w:rFonts w:ascii="Times New Roman" w:hAnsi="Times New Roman" w:cs="Times New Roman"/>
          <w:noProof/>
          <w:sz w:val="24"/>
          <w:szCs w:val="24"/>
        </w:rPr>
        <w:t>(Tomasone et al., 2022)</w:t>
      </w:r>
      <w:r w:rsidR="00C925F2" w:rsidRPr="00C925F2">
        <w:rPr>
          <w:rFonts w:ascii="Times New Roman" w:hAnsi="Times New Roman" w:cs="Times New Roman"/>
          <w:sz w:val="24"/>
          <w:szCs w:val="24"/>
        </w:rPr>
        <w:fldChar w:fldCharType="end"/>
      </w:r>
      <w:r w:rsidR="00C925F2" w:rsidRPr="00C925F2">
        <w:rPr>
          <w:rFonts w:ascii="Times New Roman" w:hAnsi="Times New Roman" w:cs="Times New Roman"/>
          <w:sz w:val="24"/>
          <w:szCs w:val="24"/>
        </w:rPr>
        <w:t>.</w:t>
      </w:r>
      <w:r w:rsidR="00C925F2">
        <w:rPr>
          <w:rFonts w:ascii="Times New Roman" w:hAnsi="Times New Roman" w:cs="Times New Roman"/>
          <w:sz w:val="24"/>
          <w:szCs w:val="24"/>
        </w:rPr>
        <w:t xml:space="preserve"> And, </w:t>
      </w:r>
      <w:r w:rsidR="00C925F2" w:rsidRPr="00C925F2">
        <w:rPr>
          <w:rFonts w:ascii="Times New Roman" w:hAnsi="Times New Roman" w:cs="Times New Roman"/>
          <w:sz w:val="24"/>
          <w:szCs w:val="24"/>
        </w:rPr>
        <w:t xml:space="preserve">examples of leisure-time physical activities </w:t>
      </w:r>
      <w:r w:rsidR="00C925F2">
        <w:rPr>
          <w:rFonts w:ascii="Times New Roman" w:hAnsi="Times New Roman" w:cs="Times New Roman"/>
          <w:sz w:val="24"/>
          <w:szCs w:val="24"/>
        </w:rPr>
        <w:t>for people with SCI consist of w</w:t>
      </w:r>
      <w:r w:rsidR="00C925F2" w:rsidRPr="00C925F2">
        <w:rPr>
          <w:rFonts w:ascii="Times New Roman" w:hAnsi="Times New Roman" w:cs="Times New Roman"/>
          <w:sz w:val="24"/>
          <w:szCs w:val="24"/>
        </w:rPr>
        <w:t>heeling (i.e., self-p</w:t>
      </w:r>
      <w:r w:rsidR="00C925F2">
        <w:rPr>
          <w:rFonts w:ascii="Times New Roman" w:hAnsi="Times New Roman" w:cs="Times New Roman"/>
          <w:sz w:val="24"/>
          <w:szCs w:val="24"/>
        </w:rPr>
        <w:t>ropelling one’s own wheelchair), arm/hand cycling, resistance training, walking, p</w:t>
      </w:r>
      <w:r w:rsidR="00C925F2" w:rsidRPr="00C925F2">
        <w:rPr>
          <w:rFonts w:ascii="Times New Roman" w:hAnsi="Times New Roman" w:cs="Times New Roman"/>
          <w:sz w:val="24"/>
          <w:szCs w:val="24"/>
        </w:rPr>
        <w:t>laying sports such as wheelchair baske</w:t>
      </w:r>
      <w:r w:rsidR="00C925F2">
        <w:rPr>
          <w:rFonts w:ascii="Times New Roman" w:hAnsi="Times New Roman" w:cs="Times New Roman"/>
          <w:sz w:val="24"/>
          <w:szCs w:val="24"/>
        </w:rPr>
        <w:t xml:space="preserve">tball, wheelchair rugby, sledge </w:t>
      </w:r>
      <w:r w:rsidR="00C925F2" w:rsidRPr="00C925F2">
        <w:rPr>
          <w:rFonts w:ascii="Times New Roman" w:hAnsi="Times New Roman" w:cs="Times New Roman"/>
          <w:sz w:val="24"/>
          <w:szCs w:val="24"/>
        </w:rPr>
        <w:t>hockey, wheelchair tennis</w:t>
      </w:r>
      <w:r w:rsidR="00C925F2">
        <w:rPr>
          <w:rFonts w:ascii="Times New Roman" w:hAnsi="Times New Roman" w:cs="Times New Roman"/>
          <w:sz w:val="24"/>
          <w:szCs w:val="24"/>
        </w:rPr>
        <w:t>, boccia, and wheelchair curling, gardening, woodworking, taking the dog for a walk,  playing with children, g</w:t>
      </w:r>
      <w:r w:rsidR="00C925F2" w:rsidRPr="00C925F2">
        <w:rPr>
          <w:rFonts w:ascii="Times New Roman" w:hAnsi="Times New Roman" w:cs="Times New Roman"/>
          <w:sz w:val="24"/>
          <w:szCs w:val="24"/>
        </w:rPr>
        <w:t>eneral fitness activities such as yoga, aerobic fitness classes, and tai</w:t>
      </w:r>
      <w:r w:rsidR="00C925F2">
        <w:rPr>
          <w:rFonts w:ascii="Times New Roman" w:hAnsi="Times New Roman" w:cs="Times New Roman"/>
          <w:sz w:val="24"/>
          <w:szCs w:val="24"/>
        </w:rPr>
        <w:t xml:space="preserve"> c</w:t>
      </w:r>
      <w:r w:rsidR="00C925F2" w:rsidRPr="00C925F2">
        <w:rPr>
          <w:rFonts w:ascii="Times New Roman" w:hAnsi="Times New Roman" w:cs="Times New Roman"/>
          <w:sz w:val="24"/>
          <w:szCs w:val="24"/>
        </w:rPr>
        <w:t>hi</w:t>
      </w:r>
      <w:r w:rsidR="00C925F2">
        <w:rPr>
          <w:rFonts w:ascii="Times New Roman" w:hAnsi="Times New Roman" w:cs="Times New Roman"/>
          <w:sz w:val="24"/>
          <w:szCs w:val="24"/>
        </w:rPr>
        <w:t>, f</w:t>
      </w:r>
      <w:r w:rsidR="00C925F2" w:rsidRPr="00C925F2">
        <w:rPr>
          <w:rFonts w:ascii="Times New Roman" w:hAnsi="Times New Roman" w:cs="Times New Roman"/>
          <w:sz w:val="24"/>
          <w:szCs w:val="24"/>
        </w:rPr>
        <w:t>ishing</w:t>
      </w:r>
      <w:r w:rsidR="00C925F2">
        <w:rPr>
          <w:rFonts w:ascii="Times New Roman" w:hAnsi="Times New Roman" w:cs="Times New Roman"/>
          <w:sz w:val="24"/>
          <w:szCs w:val="24"/>
        </w:rPr>
        <w:t>, s</w:t>
      </w:r>
      <w:r w:rsidR="00C925F2" w:rsidRPr="00C925F2">
        <w:rPr>
          <w:rFonts w:ascii="Times New Roman" w:hAnsi="Times New Roman" w:cs="Times New Roman"/>
          <w:sz w:val="24"/>
          <w:szCs w:val="24"/>
        </w:rPr>
        <w:t>tanding</w:t>
      </w:r>
      <w:r w:rsidR="00C925F2">
        <w:rPr>
          <w:rFonts w:ascii="Times New Roman" w:hAnsi="Times New Roman" w:cs="Times New Roman"/>
          <w:sz w:val="24"/>
          <w:szCs w:val="24"/>
        </w:rPr>
        <w:t>, and s</w:t>
      </w:r>
      <w:r w:rsidR="00C925F2" w:rsidRPr="00C925F2">
        <w:rPr>
          <w:rFonts w:ascii="Times New Roman" w:hAnsi="Times New Roman" w:cs="Times New Roman"/>
          <w:sz w:val="24"/>
          <w:szCs w:val="24"/>
        </w:rPr>
        <w:t>wimming</w:t>
      </w:r>
      <w:r w:rsidR="007A69D8">
        <w:rPr>
          <w:rFonts w:ascii="Times New Roman" w:hAnsi="Times New Roman" w:cs="Times New Roman"/>
          <w:sz w:val="24"/>
          <w:szCs w:val="24"/>
        </w:rPr>
        <w:t xml:space="preserve"> </w:t>
      </w:r>
      <w:r w:rsidR="007A69D8" w:rsidRPr="00C925F2">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{"citationItems":[{"id":"ITEM-1","itemData":{"author":[{"dropping-particle":"","family":"Tomasone","given":"Jennifer R","non-dropping-particle":"","parse-names":false,"suffix":""},{"dropping-particle":"","family":"Ma","given":"Jasmin K.","non-dropping-particle":"","parse-names":false,"suffix":""},{"dropping-particle":"","family":"Sweet","given":"Shane N.","non-dropping-particle":"","parse-names":false,"suffix":""},{"dropping-particle":"","family":"Donkers","given":"Sarah J.","non-dropping-particle":"","parse-names":false,"suffix":""},{"dropping-particle":"","family":"Cao","given":"Peiwen","non-dropping-particle":"","parse-names":false,"suffix":""},{"dropping-particle":"","family":"McIntyre","given":"Amanda","non-dropping-particle":"","parse-names":false,"suffix":""},{"dropping-particle":"","family":"Ginis","given":"Martin","non-dropping-particle":"","parse-names":false,"suffix":""}],"container-title":"SCIRE Spinal Cord Injury Rehabilitation Evidence","id":"ITEM-1","issued":{"date-parts":[["2022"]]},"page":"1-95","title":"Physical Activity Following Spinal Cord Injury: Participation","type":"article-journal"},"uris":["http://www.mendeley.com/documents/?uuid=fa280761-636b-4bfa-82d5-616410b1d112"]}],"mendeley":{"formattedCitation":"(Tomasone et al., 2022)","plainTextFormattedCitation":"(Tomasone et al., 2022)","previouslyFormattedCitation":"(Tomasone et al., 2022)"},"properties":{"noteIndex":0},"schema":"https://github.com/citation-style-language/schema/raw/master/csl-citation.json"}</w:instrText>
      </w:r>
      <w:r w:rsidR="007A69D8" w:rsidRPr="00C925F2">
        <w:rPr>
          <w:rFonts w:ascii="Times New Roman" w:hAnsi="Times New Roman" w:cs="Times New Roman"/>
          <w:sz w:val="24"/>
          <w:szCs w:val="24"/>
        </w:rPr>
        <w:fldChar w:fldCharType="separate"/>
      </w:r>
      <w:r w:rsidR="007A69D8" w:rsidRPr="00C925F2">
        <w:rPr>
          <w:rFonts w:ascii="Times New Roman" w:hAnsi="Times New Roman" w:cs="Times New Roman"/>
          <w:noProof/>
          <w:sz w:val="24"/>
          <w:szCs w:val="24"/>
        </w:rPr>
        <w:t>(Tomasone et al., 2022)</w:t>
      </w:r>
      <w:r w:rsidR="007A69D8" w:rsidRPr="00C925F2">
        <w:rPr>
          <w:rFonts w:ascii="Times New Roman" w:hAnsi="Times New Roman" w:cs="Times New Roman"/>
          <w:sz w:val="24"/>
          <w:szCs w:val="24"/>
        </w:rPr>
        <w:fldChar w:fldCharType="end"/>
      </w:r>
      <w:r w:rsidR="00C925F2">
        <w:rPr>
          <w:rFonts w:ascii="Times New Roman" w:hAnsi="Times New Roman" w:cs="Times New Roman"/>
          <w:sz w:val="24"/>
          <w:szCs w:val="24"/>
        </w:rPr>
        <w:t xml:space="preserve">. </w:t>
      </w:r>
    </w:p>
    <w:p w14:paraId="049C458C" w14:textId="290F0EFF" w:rsidR="007D5C6B" w:rsidRDefault="003E1533" w:rsidP="007D5C6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Participation of LTPA differs according to the culture and seasons. </w:t>
      </w:r>
      <w:r>
        <w:rPr>
          <w:rFonts w:ascii="Times New Roman" w:hAnsi="Times New Roman" w:cs="Times New Roman"/>
          <w:sz w:val="24"/>
          <w:szCs w:val="24"/>
        </w:rPr>
        <w:fldChar w:fldCharType="begin" w:fldLock="1"/>
      </w:r>
      <w:r w:rsidR="002A1D57">
        <w:rPr>
          <w:rFonts w:ascii="Times New Roman" w:hAnsi="Times New Roman" w:cs="Times New Roman"/>
          <w:sz w:val="24"/>
          <w:szCs w:val="24"/>
        </w:rPr>
        <w:instrText>ADDIN CSL_CITATION {"citationItems":[{"id":"ITEM-1","itemData":{"DOI":"10.1080/01616412.2020.1819071","ISSN":"17431328","PMID":"32912101","abstract":"Objectives: The main goal of this study was to assess the level of leisure-time physical activity (LTPA) and its differentiation across the seasons among persons with spinal cord injury (SCI). The additional aim was to determine whether socio-demographical, injury, and seasonal factors are determinants of LTPA. Methods: This study included 51 adults with SCI, who completed the LTPA questionnaire for persons with SCI during a calendar year in the middle of four seasons, and demographic questionnaire. A multiple regression analysis was used to examine the role of socio-demographical, injury, and seasonal variables, as determinants of LTPA. Results: The levels of LTPA were differentiated throughout the seasons. Three models containing variables related to LTPA were created. All models were significant, for mild LTPA (F = 10.01, r 2 = 0.21), moderate LTPA (F = 5.24, r 2 = 0.9), and heavy LTPA (F = 7.09, r 2 = 0.6). Age at the time of study, lack of employment, tetraplegia, and shorter time since injury were significantly, negatively associated with LTPA. Conclusion: LTPA in persons with SCI differs significantly in relation to the seasons throughout a year. The season of the year should be considered in future studies and interventions on LTPA in adults with SCI.","author":[{"dropping-particle":"","family":"Urbański","given":"Piotr K.","non-dropping-particle":"","parse-names":false,"suffix":""},{"dropping-particle":"","family":"Conners","given":"Ryan T.","non-dropping-particle":"","parse-names":false,"suffix":""},{"dropping-particle":"","family":"Tasiemski","given":"Tomasz","non-dropping-particle":"","parse-names":false,"suffix":""}],"container-title":"Neurological Research","id":"ITEM-1","issue":"1","issued":{"date-parts":[["2021"]]},"page":"22-28","title":"Leisure time physical activity in persons with spinal cord injury across the seasons","type":"article-journal","volume":"43"},"uris":["http://www.mendeley.com/documents/?uuid=4b1239b6-bbd0-4e74-97b6-cd857a4baee3"]}],"mendeley":{"formattedCitation":"(Urbański et al., 2021)","manualFormatting":"Urbański et al. (2021)","plainTextFormattedCitation":"(Urbański et al., 2021)","previouslyFormattedCitation":"(Urbański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Urbański et al. (</w:t>
      </w:r>
      <w:r w:rsidRPr="003E1533">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found that people with SCI engaged LTPA more in </w:t>
      </w:r>
      <w:r w:rsidRPr="003E1533">
        <w:rPr>
          <w:rFonts w:ascii="Times New Roman" w:hAnsi="Times New Roman" w:cs="Times New Roman"/>
          <w:sz w:val="24"/>
          <w:szCs w:val="24"/>
        </w:rPr>
        <w:t>spring and summ</w:t>
      </w:r>
      <w:r>
        <w:rPr>
          <w:rFonts w:ascii="Times New Roman" w:hAnsi="Times New Roman" w:cs="Times New Roman"/>
          <w:sz w:val="24"/>
          <w:szCs w:val="24"/>
        </w:rPr>
        <w:t xml:space="preserve">er than in autumn and </w:t>
      </w:r>
      <w:r w:rsidRPr="002A1D57">
        <w:rPr>
          <w:rFonts w:ascii="Times New Roman" w:hAnsi="Times New Roman" w:cs="Times New Roman"/>
          <w:sz w:val="24"/>
          <w:szCs w:val="24"/>
        </w:rPr>
        <w:t xml:space="preserve">winter. </w:t>
      </w:r>
      <w:r w:rsidR="002A1D57" w:rsidRPr="002A1D57">
        <w:rPr>
          <w:rFonts w:ascii="Times New Roman" w:hAnsi="Times New Roman" w:cs="Times New Roman"/>
          <w:sz w:val="24"/>
          <w:szCs w:val="24"/>
        </w:rPr>
        <w:fldChar w:fldCharType="begin" w:fldLock="1"/>
      </w:r>
      <w:r w:rsidR="002F25D9">
        <w:rPr>
          <w:rFonts w:ascii="Times New Roman" w:hAnsi="Times New Roman" w:cs="Times New Roman"/>
          <w:sz w:val="24"/>
          <w:szCs w:val="24"/>
        </w:rPr>
        <w:instrText>ADDIN CSL_CITATION {"citationItems":[{"id":"ITEM-1","itemData":{"DOI":"10.1093/heapro/daaa080","ISSN":"14602245","PMID":"33063107","abstract":"A few studies explored the relationships among leisure-time physical activity (LTPA), coping, and life satisfaction among individuals with physical disabilities. This study aims to investigate how LPTA contributes to coping and life satisfaction among Korean individuals with physical disabilities. Using a purposive sampling strategy, a total of 351 people with physical disabilities participated in this study. The results of this study find that participation in LTPA leads to the development of active coping strategies that contribute to increased life satisfaction. This study suggests that encouraging LTPA participation can be a critical task to healthcare providers working with individuals with physical disabilities.","author":[{"dropping-particle":"","family":"Kim","given":"Junhyoung","non-dropping-particle":"","parse-names":false,"suffix":""},{"dropping-particle":"","family":"Kim","given":"Jaehyun","non-dropping-particle":"","parse-names":false,"suffix":""},{"dropping-particle":"","family":"Han","given":"Areum","non-dropping-particle":"","parse-names":false,"suffix":""}],"container-title":"Health Promotion International","id":"ITEM-1","issue":"3","issued":{"date-parts":[["2021"]]},"page":"774-783","title":"Leisure-time physical activity, coping and life satisfaction among Korean individuals with physical disabilities","type":"article-journal","volume":"36"},"uris":["http://www.mendeley.com/documents/?uuid=5ca75371-6847-4f42-bb4a-7238e1a11597"]}],"mendeley":{"formattedCitation":"(J. Kim et al., 2021)","manualFormatting":"Kim et al. (2021)","plainTextFormattedCitation":"(J. Kim et al., 2021)","previouslyFormattedCitation":"(J. Kim et al., 2021)"},"properties":{"noteIndex":0},"schema":"https://github.com/citation-style-language/schema/raw/master/csl-citation.json"}</w:instrText>
      </w:r>
      <w:r w:rsidR="002A1D57" w:rsidRPr="002A1D57">
        <w:rPr>
          <w:rFonts w:ascii="Times New Roman" w:hAnsi="Times New Roman" w:cs="Times New Roman"/>
          <w:sz w:val="24"/>
          <w:szCs w:val="24"/>
        </w:rPr>
        <w:fldChar w:fldCharType="separate"/>
      </w:r>
      <w:r w:rsidR="002A1D57">
        <w:rPr>
          <w:rFonts w:ascii="Times New Roman" w:hAnsi="Times New Roman" w:cs="Times New Roman"/>
          <w:noProof/>
          <w:sz w:val="24"/>
          <w:szCs w:val="24"/>
        </w:rPr>
        <w:t>Kim et al. (</w:t>
      </w:r>
      <w:r w:rsidR="002A1D57" w:rsidRPr="002A1D57">
        <w:rPr>
          <w:rFonts w:ascii="Times New Roman" w:hAnsi="Times New Roman" w:cs="Times New Roman"/>
          <w:noProof/>
          <w:sz w:val="24"/>
          <w:szCs w:val="24"/>
        </w:rPr>
        <w:t>2021)</w:t>
      </w:r>
      <w:r w:rsidR="002A1D57" w:rsidRPr="002A1D57">
        <w:rPr>
          <w:rFonts w:ascii="Times New Roman" w:hAnsi="Times New Roman" w:cs="Times New Roman"/>
          <w:sz w:val="24"/>
          <w:szCs w:val="24"/>
        </w:rPr>
        <w:fldChar w:fldCharType="end"/>
      </w:r>
      <w:r w:rsidR="002A1D57">
        <w:rPr>
          <w:rFonts w:ascii="Times New Roman" w:hAnsi="Times New Roman" w:cs="Times New Roman"/>
          <w:sz w:val="24"/>
          <w:szCs w:val="24"/>
        </w:rPr>
        <w:t xml:space="preserve"> </w:t>
      </w:r>
      <w:r w:rsidR="007D5C6B">
        <w:rPr>
          <w:rFonts w:ascii="Times New Roman" w:hAnsi="Times New Roman" w:cs="Times New Roman"/>
          <w:sz w:val="24"/>
          <w:szCs w:val="24"/>
        </w:rPr>
        <w:t>stated</w:t>
      </w:r>
      <w:r w:rsidR="002A1D57">
        <w:rPr>
          <w:rFonts w:ascii="Times New Roman" w:hAnsi="Times New Roman" w:cs="Times New Roman"/>
          <w:sz w:val="24"/>
          <w:szCs w:val="24"/>
        </w:rPr>
        <w:t xml:space="preserve"> that LTPA had an impact on </w:t>
      </w:r>
      <w:r w:rsidRPr="003E1533">
        <w:rPr>
          <w:rFonts w:ascii="Times New Roman" w:hAnsi="Times New Roman" w:cs="Times New Roman"/>
          <w:sz w:val="24"/>
          <w:szCs w:val="24"/>
        </w:rPr>
        <w:t>the development of activ</w:t>
      </w:r>
      <w:r w:rsidR="002A1D57">
        <w:rPr>
          <w:rFonts w:ascii="Times New Roman" w:hAnsi="Times New Roman" w:cs="Times New Roman"/>
          <w:sz w:val="24"/>
          <w:szCs w:val="24"/>
        </w:rPr>
        <w:t xml:space="preserve">e coping strategies that result in increased life satisfaction for individuals with physical </w:t>
      </w:r>
      <w:r w:rsidR="002A1D57">
        <w:rPr>
          <w:rFonts w:ascii="Times New Roman" w:hAnsi="Times New Roman" w:cs="Times New Roman"/>
          <w:sz w:val="24"/>
          <w:szCs w:val="24"/>
        </w:rPr>
        <w:lastRenderedPageBreak/>
        <w:t xml:space="preserve">disabilities and it is important to promote LTPA </w:t>
      </w:r>
      <w:r w:rsidR="002A1D57" w:rsidRPr="002A1D57">
        <w:rPr>
          <w:rFonts w:ascii="Times New Roman" w:hAnsi="Times New Roman" w:cs="Times New Roman"/>
          <w:sz w:val="24"/>
          <w:szCs w:val="24"/>
        </w:rPr>
        <w:t xml:space="preserve">participation </w:t>
      </w:r>
      <w:r w:rsidR="007D5C6B">
        <w:rPr>
          <w:rFonts w:ascii="Times New Roman" w:hAnsi="Times New Roman" w:cs="Times New Roman"/>
          <w:sz w:val="24"/>
          <w:szCs w:val="24"/>
        </w:rPr>
        <w:t>by</w:t>
      </w:r>
      <w:r w:rsidR="002A1D57">
        <w:rPr>
          <w:rFonts w:ascii="Times New Roman" w:hAnsi="Times New Roman" w:cs="Times New Roman"/>
          <w:sz w:val="24"/>
          <w:szCs w:val="24"/>
        </w:rPr>
        <w:t xml:space="preserve"> recreational thera</w:t>
      </w:r>
      <w:r w:rsidR="002A1D57" w:rsidRPr="002A1D57">
        <w:rPr>
          <w:rFonts w:ascii="Times New Roman" w:hAnsi="Times New Roman" w:cs="Times New Roman"/>
          <w:sz w:val="24"/>
          <w:szCs w:val="24"/>
        </w:rPr>
        <w:t>pists and activity profess</w:t>
      </w:r>
      <w:r w:rsidR="002A1D57">
        <w:rPr>
          <w:rFonts w:ascii="Times New Roman" w:hAnsi="Times New Roman" w:cs="Times New Roman"/>
          <w:sz w:val="24"/>
          <w:szCs w:val="24"/>
        </w:rPr>
        <w:t>ionals</w:t>
      </w:r>
      <w:r w:rsidR="007D5C6B">
        <w:rPr>
          <w:rFonts w:ascii="Times New Roman" w:hAnsi="Times New Roman" w:cs="Times New Roman"/>
          <w:sz w:val="24"/>
          <w:szCs w:val="24"/>
        </w:rPr>
        <w:t>.</w:t>
      </w:r>
      <w:r w:rsidR="000812C6">
        <w:rPr>
          <w:rFonts w:ascii="Times New Roman" w:hAnsi="Times New Roman" w:cs="Times New Roman"/>
          <w:sz w:val="24"/>
          <w:szCs w:val="24"/>
        </w:rPr>
        <w:t xml:space="preserve"> </w:t>
      </w:r>
      <w:r w:rsidR="000812C6" w:rsidRPr="000812C6">
        <w:rPr>
          <w:rFonts w:ascii="Times New Roman" w:hAnsi="Times New Roman" w:cs="Times New Roman"/>
          <w:sz w:val="24"/>
          <w:szCs w:val="24"/>
        </w:rPr>
        <w:fldChar w:fldCharType="begin"/>
      </w:r>
      <w:r w:rsidR="000812C6" w:rsidRPr="000812C6">
        <w:rPr>
          <w:rFonts w:ascii="Times New Roman" w:hAnsi="Times New Roman" w:cs="Times New Roman"/>
          <w:sz w:val="24"/>
          <w:szCs w:val="24"/>
        </w:rPr>
        <w:instrText xml:space="preserve"> REF _Ref107567859 \h  \* MERGEFORMAT </w:instrText>
      </w:r>
      <w:r w:rsidR="000812C6" w:rsidRPr="000812C6">
        <w:rPr>
          <w:rFonts w:ascii="Times New Roman" w:hAnsi="Times New Roman" w:cs="Times New Roman"/>
          <w:sz w:val="24"/>
          <w:szCs w:val="24"/>
        </w:rPr>
      </w:r>
      <w:r w:rsidR="000812C6" w:rsidRPr="000812C6">
        <w:rPr>
          <w:rFonts w:ascii="Times New Roman" w:hAnsi="Times New Roman" w:cs="Times New Roman"/>
          <w:sz w:val="24"/>
          <w:szCs w:val="24"/>
        </w:rPr>
        <w:fldChar w:fldCharType="separate"/>
      </w:r>
      <w:r w:rsidR="000812C6" w:rsidRPr="000812C6">
        <w:rPr>
          <w:rFonts w:ascii="Times New Roman" w:hAnsi="Times New Roman" w:cs="Times New Roman"/>
          <w:sz w:val="24"/>
          <w:szCs w:val="24"/>
        </w:rPr>
        <w:t xml:space="preserve">Table </w:t>
      </w:r>
      <w:r w:rsidR="000812C6" w:rsidRPr="000812C6">
        <w:rPr>
          <w:rFonts w:ascii="Times New Roman" w:hAnsi="Times New Roman" w:cs="Times New Roman"/>
          <w:noProof/>
          <w:sz w:val="24"/>
          <w:szCs w:val="24"/>
        </w:rPr>
        <w:t>3</w:t>
      </w:r>
      <w:r w:rsidR="000812C6" w:rsidRPr="000812C6">
        <w:rPr>
          <w:rFonts w:ascii="Times New Roman" w:hAnsi="Times New Roman" w:cs="Times New Roman"/>
          <w:sz w:val="24"/>
          <w:szCs w:val="24"/>
        </w:rPr>
        <w:fldChar w:fldCharType="end"/>
      </w:r>
      <w:r w:rsidR="000812C6">
        <w:rPr>
          <w:rFonts w:ascii="Times New Roman" w:hAnsi="Times New Roman" w:cs="Times New Roman"/>
          <w:sz w:val="24"/>
          <w:szCs w:val="24"/>
        </w:rPr>
        <w:t xml:space="preserve"> demonstrates examples of physical activities according to LTPA category </w:t>
      </w:r>
      <w:r w:rsidR="0037197F">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10.1038/sj.sc.3102103","author":[{"dropping-particle":"","family":"Ginis","given":"Martin","non-dropping-particle":"","parse-names":false,"suffix":""},{"dropping-particle":"","family":"Latimer","given":"AE","non-dropping-particle":"","parse-names":false,"suffix":""},{"dropping-particle":"","family":"Buchholz","given":"AC","non-dropping-particle":"","parse-names":false,"suffix":""},{"dropping-particle":"","family":"Bray","given":"SR","non-dropping-particle":"","parse-names":false,"suffix":""},{"dropping-particle":"","family":"Craven","given":"BC","non-dropping-particle":"","parse-names":false,"suffix":""},{"dropping-particle":"","family":"Hayes","given":"KC","non-dropping-particle":"","parse-names":false,"suffix":""},{"dropping-particle":"","family":"Hicks","given":"AL","non-dropping-particle":"","parse-names":false,"suffix":""},{"dropping-particle":"","family":"McColl","given":"MA","non-dropping-particle":"","parse-names":false,"suffix":""},{"dropping-particle":"","family":"Potter","given":"PJ","non-dropping-particle":"","parse-names":false,"suffix":""},{"dropping-particle":"","family":"Smith","given":"K","non-dropping-particle":"","parse-names":false,"suffix":""},{"dropping-particle":"","family":"Wolfe","given":"DL","non-dropping-particle":"","parse-names":false,"suffix":""}],"container-title":"Spinal Cord","id":"ITEM-1","issued":{"date-parts":[["2008"]]},"page":"216–221","title":"Establishing evidence-based physical activity guidelines : Methods for the Study of Health and Activity in People with Spinal Cord Injury ( SHAPE SCI )","type":"article-journal","volume":"46"},"uris":["http://www.mendeley.com/documents/?uuid=8fda712a-d0da-4850-bf4e-c821eca0ebf3"]}],"mendeley":{"formattedCitation":"(Ginis et al., 2008)","plainTextFormattedCitation":"(Ginis et al., 2008)","previouslyFormattedCitation":"(K. M. Ginis et al., 2008)"},"properties":{"noteIndex":0},"schema":"https://github.com/citation-style-language/schema/raw/master/csl-citation.json"}</w:instrText>
      </w:r>
      <w:r w:rsidR="0037197F">
        <w:rPr>
          <w:rFonts w:ascii="Times New Roman" w:hAnsi="Times New Roman" w:cs="Times New Roman"/>
          <w:sz w:val="24"/>
          <w:szCs w:val="24"/>
        </w:rPr>
        <w:fldChar w:fldCharType="separate"/>
      </w:r>
      <w:r w:rsidR="004822B4" w:rsidRPr="004822B4">
        <w:rPr>
          <w:rFonts w:ascii="Times New Roman" w:hAnsi="Times New Roman" w:cs="Times New Roman"/>
          <w:noProof/>
          <w:sz w:val="24"/>
          <w:szCs w:val="24"/>
        </w:rPr>
        <w:t>(Ginis et al., 2008)</w:t>
      </w:r>
      <w:r w:rsidR="0037197F">
        <w:rPr>
          <w:rFonts w:ascii="Times New Roman" w:hAnsi="Times New Roman" w:cs="Times New Roman"/>
          <w:sz w:val="24"/>
          <w:szCs w:val="24"/>
        </w:rPr>
        <w:fldChar w:fldCharType="end"/>
      </w:r>
      <w:r w:rsidR="000812C6">
        <w:rPr>
          <w:rFonts w:ascii="Times New Roman" w:hAnsi="Times New Roman" w:cs="Times New Roman"/>
          <w:sz w:val="24"/>
          <w:szCs w:val="24"/>
        </w:rPr>
        <w:t>.</w:t>
      </w:r>
    </w:p>
    <w:p w14:paraId="3841ECB1" w14:textId="0A50343A" w:rsidR="000812C6" w:rsidRPr="000812C6" w:rsidRDefault="000812C6" w:rsidP="000812C6">
      <w:pPr>
        <w:pStyle w:val="Caption"/>
        <w:rPr>
          <w:rFonts w:ascii="Times New Roman" w:hAnsi="Times New Roman" w:cs="Times New Roman"/>
          <w:b/>
          <w:i w:val="0"/>
          <w:sz w:val="24"/>
          <w:szCs w:val="24"/>
        </w:rPr>
      </w:pPr>
      <w:bookmarkStart w:id="54" w:name="_Toc107674856"/>
      <w:bookmarkStart w:id="55" w:name="_Ref107567859"/>
      <w:r w:rsidRPr="000812C6">
        <w:rPr>
          <w:rFonts w:ascii="Times New Roman" w:hAnsi="Times New Roman" w:cs="Times New Roman"/>
          <w:b/>
          <w:i w:val="0"/>
          <w:sz w:val="24"/>
          <w:szCs w:val="24"/>
        </w:rPr>
        <w:t xml:space="preserve">Table </w:t>
      </w:r>
      <w:r w:rsidR="00246452">
        <w:rPr>
          <w:rFonts w:ascii="Times New Roman" w:hAnsi="Times New Roman" w:cs="Times New Roman"/>
          <w:b/>
          <w:i w:val="0"/>
          <w:sz w:val="24"/>
          <w:szCs w:val="24"/>
        </w:rPr>
        <w:fldChar w:fldCharType="begin"/>
      </w:r>
      <w:r w:rsidR="00246452">
        <w:rPr>
          <w:rFonts w:ascii="Times New Roman" w:hAnsi="Times New Roman" w:cs="Times New Roman"/>
          <w:b/>
          <w:i w:val="0"/>
          <w:sz w:val="24"/>
          <w:szCs w:val="24"/>
        </w:rPr>
        <w:instrText xml:space="preserve"> SEQ Table \* ARABIC </w:instrText>
      </w:r>
      <w:r w:rsidR="00246452">
        <w:rPr>
          <w:rFonts w:ascii="Times New Roman" w:hAnsi="Times New Roman" w:cs="Times New Roman"/>
          <w:b/>
          <w:i w:val="0"/>
          <w:sz w:val="24"/>
          <w:szCs w:val="24"/>
        </w:rPr>
        <w:fldChar w:fldCharType="separate"/>
      </w:r>
      <w:r w:rsidR="00C14670">
        <w:rPr>
          <w:rFonts w:ascii="Times New Roman" w:hAnsi="Times New Roman" w:cs="Times New Roman"/>
          <w:b/>
          <w:i w:val="0"/>
          <w:noProof/>
          <w:sz w:val="24"/>
          <w:szCs w:val="24"/>
        </w:rPr>
        <w:t>3</w:t>
      </w:r>
      <w:bookmarkEnd w:id="54"/>
      <w:r w:rsidR="00246452">
        <w:rPr>
          <w:rFonts w:ascii="Times New Roman" w:hAnsi="Times New Roman" w:cs="Times New Roman"/>
          <w:b/>
          <w:i w:val="0"/>
          <w:sz w:val="24"/>
          <w:szCs w:val="24"/>
        </w:rPr>
        <w:fldChar w:fldCharType="end"/>
      </w:r>
      <w:bookmarkEnd w:id="55"/>
    </w:p>
    <w:p w14:paraId="766B0FBA" w14:textId="0989F8A8" w:rsidR="000812C6" w:rsidRPr="000812C6" w:rsidRDefault="000812C6" w:rsidP="000812C6">
      <w:pPr>
        <w:pStyle w:val="Caption"/>
        <w:rPr>
          <w:rFonts w:ascii="Times New Roman" w:hAnsi="Times New Roman" w:cs="Times New Roman"/>
          <w:sz w:val="24"/>
          <w:szCs w:val="24"/>
        </w:rPr>
      </w:pPr>
      <w:bookmarkStart w:id="56" w:name="_Toc107674857"/>
      <w:r w:rsidRPr="000812C6">
        <w:rPr>
          <w:rFonts w:ascii="Times New Roman" w:hAnsi="Times New Roman" w:cs="Times New Roman"/>
          <w:sz w:val="24"/>
          <w:szCs w:val="24"/>
        </w:rPr>
        <w:t>Examples of Activities in</w:t>
      </w:r>
      <w:r>
        <w:rPr>
          <w:rFonts w:ascii="Times New Roman" w:hAnsi="Times New Roman" w:cs="Times New Roman"/>
          <w:sz w:val="24"/>
          <w:szCs w:val="24"/>
        </w:rPr>
        <w:t xml:space="preserve"> the </w:t>
      </w:r>
      <w:r w:rsidRPr="000812C6">
        <w:rPr>
          <w:rFonts w:ascii="Times New Roman" w:hAnsi="Times New Roman" w:cs="Times New Roman"/>
          <w:sz w:val="24"/>
          <w:szCs w:val="24"/>
        </w:rPr>
        <w:t xml:space="preserve"> LTPA Category</w:t>
      </w:r>
      <w:bookmarkEnd w:id="56"/>
    </w:p>
    <w:p w14:paraId="6ABC5681" w14:textId="77777777" w:rsidR="000812C6" w:rsidRDefault="0037197F" w:rsidP="000812C6">
      <w:pPr>
        <w:keepNext/>
        <w:spacing w:line="480" w:lineRule="auto"/>
      </w:pPr>
      <w:r>
        <w:rPr>
          <w:rFonts w:ascii="Times New Roman" w:hAnsi="Times New Roman" w:cs="Times New Roman"/>
          <w:noProof/>
          <w:sz w:val="24"/>
          <w:szCs w:val="24"/>
          <w:lang w:val="en-US" w:eastAsia="en-US"/>
        </w:rPr>
        <w:drawing>
          <wp:inline distT="0" distB="0" distL="0" distR="0" wp14:anchorId="0763B477" wp14:editId="090BBF6D">
            <wp:extent cx="3867150" cy="30755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s-of-LTPA-measured-by-the-PARA-SCI.png"/>
                    <pic:cNvPicPr/>
                  </pic:nvPicPr>
                  <pic:blipFill rotWithShape="1">
                    <a:blip r:embed="rId16">
                      <a:extLst>
                        <a:ext uri="{28A0092B-C50C-407E-A947-70E740481C1C}">
                          <a14:useLocalDpi xmlns:a14="http://schemas.microsoft.com/office/drawing/2010/main" val="0"/>
                        </a:ext>
                      </a:extLst>
                    </a:blip>
                    <a:srcRect b="9631"/>
                    <a:stretch/>
                  </pic:blipFill>
                  <pic:spPr bwMode="auto">
                    <a:xfrm>
                      <a:off x="0" y="0"/>
                      <a:ext cx="3916611" cy="3114897"/>
                    </a:xfrm>
                    <a:prstGeom prst="rect">
                      <a:avLst/>
                    </a:prstGeom>
                    <a:ln>
                      <a:noFill/>
                    </a:ln>
                    <a:extLst>
                      <a:ext uri="{53640926-AAD7-44D8-BBD7-CCE9431645EC}">
                        <a14:shadowObscured xmlns:a14="http://schemas.microsoft.com/office/drawing/2010/main"/>
                      </a:ext>
                    </a:extLst>
                  </pic:spPr>
                </pic:pic>
              </a:graphicData>
            </a:graphic>
          </wp:inline>
        </w:drawing>
      </w:r>
    </w:p>
    <w:p w14:paraId="49505E9A" w14:textId="56473C46" w:rsidR="00E42144" w:rsidRDefault="0037197F" w:rsidP="00E42144">
      <w:pPr>
        <w:spacing w:before="240" w:after="0" w:line="276" w:lineRule="auto"/>
        <w:rPr>
          <w:rFonts w:ascii="Times New Roman" w:hAnsi="Times New Roman" w:cs="Times New Roman"/>
          <w:sz w:val="20"/>
          <w:szCs w:val="20"/>
        </w:rPr>
      </w:pPr>
      <w:r w:rsidRPr="0037197F">
        <w:rPr>
          <w:rFonts w:ascii="Times New Roman" w:hAnsi="Times New Roman" w:cs="Times New Roman"/>
          <w:sz w:val="20"/>
          <w:szCs w:val="20"/>
        </w:rPr>
        <w:t>Note. Adapted from “ Establishing evidence-bas</w:t>
      </w:r>
      <w:r w:rsidR="009B331F">
        <w:rPr>
          <w:rFonts w:ascii="Times New Roman" w:hAnsi="Times New Roman" w:cs="Times New Roman"/>
          <w:sz w:val="20"/>
          <w:szCs w:val="20"/>
        </w:rPr>
        <w:t>ed physical activity guidelines</w:t>
      </w:r>
      <w:r w:rsidRPr="0037197F">
        <w:rPr>
          <w:rFonts w:ascii="Times New Roman" w:hAnsi="Times New Roman" w:cs="Times New Roman"/>
          <w:sz w:val="20"/>
          <w:szCs w:val="20"/>
        </w:rPr>
        <w:t xml:space="preserve">: Methods for the Study of Health and Activity in People with Spinal Cord Injury (SHAPE SCI),” by K.M. Ginis et al., 2008, </w:t>
      </w:r>
      <w:r w:rsidRPr="0037197F">
        <w:rPr>
          <w:rFonts w:ascii="Times New Roman" w:hAnsi="Times New Roman" w:cs="Times New Roman"/>
          <w:i/>
          <w:sz w:val="20"/>
          <w:szCs w:val="20"/>
        </w:rPr>
        <w:t>Spinal Cord</w:t>
      </w:r>
      <w:r w:rsidR="00E42144">
        <w:rPr>
          <w:rFonts w:ascii="Times New Roman" w:hAnsi="Times New Roman" w:cs="Times New Roman"/>
          <w:sz w:val="20"/>
          <w:szCs w:val="20"/>
        </w:rPr>
        <w:t>, 46, 216–221.</w:t>
      </w:r>
    </w:p>
    <w:p w14:paraId="05E02B84" w14:textId="77777777" w:rsidR="00E42144" w:rsidRPr="00E42144" w:rsidRDefault="00E42144" w:rsidP="00E42144">
      <w:pPr>
        <w:spacing w:before="240" w:after="0" w:line="276" w:lineRule="auto"/>
        <w:rPr>
          <w:rFonts w:ascii="Times New Roman" w:hAnsi="Times New Roman" w:cs="Times New Roman"/>
          <w:sz w:val="20"/>
          <w:szCs w:val="20"/>
        </w:rPr>
      </w:pPr>
    </w:p>
    <w:p w14:paraId="2F66F005" w14:textId="0B99C503" w:rsidR="0037197F" w:rsidRPr="00E42144" w:rsidRDefault="003B56C4" w:rsidP="00E42144">
      <w:pPr>
        <w:pStyle w:val="Heading3"/>
        <w:spacing w:after="240"/>
        <w:ind w:left="720"/>
        <w:rPr>
          <w:b/>
          <w:sz w:val="26"/>
          <w:szCs w:val="26"/>
        </w:rPr>
      </w:pPr>
      <w:bookmarkStart w:id="57" w:name="_Toc107688249"/>
      <w:r w:rsidRPr="00E42144">
        <w:rPr>
          <w:b/>
          <w:sz w:val="26"/>
          <w:szCs w:val="26"/>
        </w:rPr>
        <w:t>Intensity of physical activity</w:t>
      </w:r>
      <w:bookmarkEnd w:id="57"/>
    </w:p>
    <w:p w14:paraId="1C92B726" w14:textId="769B409A" w:rsidR="000D758F" w:rsidRDefault="00FE5048" w:rsidP="000D758F">
      <w:pPr>
        <w:spacing w:before="240" w:after="0" w:line="480" w:lineRule="auto"/>
        <w:ind w:firstLine="708"/>
      </w:pPr>
      <w:r w:rsidRPr="00FE5048">
        <w:rPr>
          <w:rFonts w:ascii="Times New Roman" w:hAnsi="Times New Roman" w:cs="Times New Roman"/>
          <w:sz w:val="24"/>
          <w:szCs w:val="24"/>
        </w:rPr>
        <w:t>The intensity</w:t>
      </w:r>
      <w:r>
        <w:rPr>
          <w:rFonts w:ascii="Times New Roman" w:hAnsi="Times New Roman" w:cs="Times New Roman"/>
          <w:sz w:val="24"/>
          <w:szCs w:val="24"/>
        </w:rPr>
        <w:t xml:space="preserve"> of physical activity is the effort that needs to perform an activity or exercise and can be described as either absolute or </w:t>
      </w:r>
      <w:r w:rsidRPr="00FE5048">
        <w:rPr>
          <w:rFonts w:ascii="Times New Roman" w:hAnsi="Times New Roman" w:cs="Times New Roman"/>
          <w:sz w:val="24"/>
          <w:szCs w:val="24"/>
        </w:rPr>
        <w:t>relative</w:t>
      </w:r>
      <w:r>
        <w:rPr>
          <w:rFonts w:ascii="Times New Roman" w:hAnsi="Times New Roman" w:cs="Times New Roman"/>
          <w:sz w:val="24"/>
          <w:szCs w:val="24"/>
        </w:rPr>
        <w:t xml:space="preserve"> intensity. </w:t>
      </w:r>
      <w:r w:rsidRPr="00FE5048">
        <w:rPr>
          <w:rFonts w:ascii="Times New Roman" w:hAnsi="Times New Roman" w:cs="Times New Roman"/>
          <w:sz w:val="24"/>
          <w:szCs w:val="24"/>
        </w:rPr>
        <w:t>Absolute</w:t>
      </w:r>
      <w:r>
        <w:rPr>
          <w:rFonts w:ascii="Times New Roman" w:hAnsi="Times New Roman" w:cs="Times New Roman"/>
          <w:sz w:val="24"/>
          <w:szCs w:val="24"/>
        </w:rPr>
        <w:t xml:space="preserve"> intensity refers to </w:t>
      </w:r>
      <w:r w:rsidR="00A1591A">
        <w:rPr>
          <w:rFonts w:ascii="Times New Roman" w:hAnsi="Times New Roman" w:cs="Times New Roman"/>
          <w:sz w:val="24"/>
          <w:szCs w:val="24"/>
        </w:rPr>
        <w:t xml:space="preserve">the energy </w:t>
      </w:r>
      <w:r w:rsidR="00A1591A" w:rsidRPr="00FE5048">
        <w:rPr>
          <w:rFonts w:ascii="Times New Roman" w:hAnsi="Times New Roman" w:cs="Times New Roman"/>
          <w:sz w:val="24"/>
          <w:szCs w:val="24"/>
        </w:rPr>
        <w:t>required to</w:t>
      </w:r>
      <w:r w:rsidR="00A1591A">
        <w:rPr>
          <w:rFonts w:ascii="Times New Roman" w:hAnsi="Times New Roman" w:cs="Times New Roman"/>
          <w:sz w:val="24"/>
          <w:szCs w:val="24"/>
        </w:rPr>
        <w:t xml:space="preserve"> use activity </w:t>
      </w:r>
      <w:r w:rsidR="00A1591A" w:rsidRPr="00FE5048">
        <w:rPr>
          <w:rFonts w:ascii="Times New Roman" w:hAnsi="Times New Roman" w:cs="Times New Roman"/>
          <w:sz w:val="24"/>
          <w:szCs w:val="24"/>
        </w:rPr>
        <w:t>such as calories or joules of en</w:t>
      </w:r>
      <w:r w:rsidR="00A1591A">
        <w:rPr>
          <w:rFonts w:ascii="Times New Roman" w:hAnsi="Times New Roman" w:cs="Times New Roman"/>
          <w:sz w:val="24"/>
          <w:szCs w:val="24"/>
        </w:rPr>
        <w:t xml:space="preserve">ergy per minute, oxygen uptake, </w:t>
      </w:r>
      <w:r w:rsidR="00A1591A" w:rsidRPr="00FE5048">
        <w:rPr>
          <w:rFonts w:ascii="Times New Roman" w:hAnsi="Times New Roman" w:cs="Times New Roman"/>
          <w:sz w:val="24"/>
          <w:szCs w:val="24"/>
        </w:rPr>
        <w:t>or the metabolic equival</w:t>
      </w:r>
      <w:r w:rsidR="00A1591A">
        <w:rPr>
          <w:rFonts w:ascii="Times New Roman" w:hAnsi="Times New Roman" w:cs="Times New Roman"/>
          <w:sz w:val="24"/>
          <w:szCs w:val="24"/>
        </w:rPr>
        <w:t xml:space="preserve">ent of the </w:t>
      </w:r>
      <w:r w:rsidR="00A1591A" w:rsidRPr="00FE5048">
        <w:rPr>
          <w:rFonts w:ascii="Times New Roman" w:hAnsi="Times New Roman" w:cs="Times New Roman"/>
          <w:sz w:val="24"/>
          <w:szCs w:val="24"/>
        </w:rPr>
        <w:t>task</w:t>
      </w:r>
      <w:r w:rsidR="00A1591A">
        <w:rPr>
          <w:rFonts w:ascii="Times New Roman" w:hAnsi="Times New Roman" w:cs="Times New Roman"/>
          <w:sz w:val="24"/>
          <w:szCs w:val="24"/>
        </w:rPr>
        <w:t xml:space="preserve">. </w:t>
      </w:r>
      <w:r w:rsidR="00A1591A" w:rsidRPr="00A1591A">
        <w:rPr>
          <w:rFonts w:ascii="Times New Roman" w:hAnsi="Times New Roman" w:cs="Times New Roman"/>
          <w:sz w:val="24"/>
          <w:szCs w:val="24"/>
        </w:rPr>
        <w:t xml:space="preserve">Calories and joules are </w:t>
      </w:r>
      <w:r w:rsidR="000D758F">
        <w:rPr>
          <w:rFonts w:ascii="Times New Roman" w:hAnsi="Times New Roman" w:cs="Times New Roman"/>
          <w:sz w:val="24"/>
          <w:szCs w:val="24"/>
        </w:rPr>
        <w:t xml:space="preserve">measurements </w:t>
      </w:r>
      <w:r w:rsidR="00A1591A">
        <w:rPr>
          <w:rFonts w:ascii="Times New Roman" w:hAnsi="Times New Roman" w:cs="Times New Roman"/>
          <w:sz w:val="24"/>
          <w:szCs w:val="24"/>
        </w:rPr>
        <w:t xml:space="preserve">of energy </w:t>
      </w:r>
      <w:r w:rsidR="000D758F">
        <w:rPr>
          <w:rFonts w:ascii="Times New Roman" w:hAnsi="Times New Roman" w:cs="Times New Roman"/>
          <w:sz w:val="24"/>
          <w:szCs w:val="24"/>
        </w:rPr>
        <w:t xml:space="preserve">needed to heat </w:t>
      </w:r>
      <w:r w:rsidR="00A1591A" w:rsidRPr="00A1591A">
        <w:rPr>
          <w:rFonts w:ascii="Times New Roman" w:hAnsi="Times New Roman" w:cs="Times New Roman"/>
          <w:sz w:val="24"/>
          <w:szCs w:val="24"/>
        </w:rPr>
        <w:t xml:space="preserve">by the body, </w:t>
      </w:r>
      <w:r w:rsidR="000D758F">
        <w:rPr>
          <w:rFonts w:ascii="Times New Roman" w:hAnsi="Times New Roman" w:cs="Times New Roman"/>
          <w:sz w:val="24"/>
          <w:szCs w:val="24"/>
        </w:rPr>
        <w:t xml:space="preserve">and </w:t>
      </w:r>
      <w:r w:rsidR="00A1591A" w:rsidRPr="00A1591A">
        <w:rPr>
          <w:rFonts w:ascii="Times New Roman" w:hAnsi="Times New Roman" w:cs="Times New Roman"/>
          <w:sz w:val="24"/>
          <w:szCs w:val="24"/>
        </w:rPr>
        <w:t xml:space="preserve">oxygen uptake is </w:t>
      </w:r>
      <w:r w:rsidR="000D758F">
        <w:rPr>
          <w:rFonts w:ascii="Times New Roman" w:hAnsi="Times New Roman" w:cs="Times New Roman"/>
          <w:sz w:val="24"/>
          <w:szCs w:val="24"/>
        </w:rPr>
        <w:t>the</w:t>
      </w:r>
      <w:r w:rsidR="00A1591A" w:rsidRPr="00A1591A">
        <w:rPr>
          <w:rFonts w:ascii="Times New Roman" w:hAnsi="Times New Roman" w:cs="Times New Roman"/>
          <w:sz w:val="24"/>
          <w:szCs w:val="24"/>
        </w:rPr>
        <w:t xml:space="preserve"> </w:t>
      </w:r>
      <w:r w:rsidR="000D758F">
        <w:rPr>
          <w:rFonts w:ascii="Times New Roman" w:hAnsi="Times New Roman" w:cs="Times New Roman"/>
          <w:sz w:val="24"/>
          <w:szCs w:val="24"/>
        </w:rPr>
        <w:t>transportation and utilization</w:t>
      </w:r>
      <w:r w:rsidR="00A1591A" w:rsidRPr="00A1591A">
        <w:rPr>
          <w:rFonts w:ascii="Times New Roman" w:hAnsi="Times New Roman" w:cs="Times New Roman"/>
          <w:sz w:val="24"/>
          <w:szCs w:val="24"/>
        </w:rPr>
        <w:t xml:space="preserve"> of</w:t>
      </w:r>
      <w:r w:rsidR="00A1591A">
        <w:rPr>
          <w:rFonts w:ascii="Times New Roman" w:hAnsi="Times New Roman" w:cs="Times New Roman"/>
          <w:sz w:val="24"/>
          <w:szCs w:val="24"/>
        </w:rPr>
        <w:t xml:space="preserve"> </w:t>
      </w:r>
      <w:r w:rsidR="000D758F">
        <w:rPr>
          <w:rFonts w:ascii="Times New Roman" w:hAnsi="Times New Roman" w:cs="Times New Roman"/>
          <w:sz w:val="24"/>
          <w:szCs w:val="24"/>
        </w:rPr>
        <w:t>oxygen in a person during exercise</w:t>
      </w:r>
      <w:r w:rsidR="00A1591A" w:rsidRPr="00A1591A">
        <w:rPr>
          <w:rFonts w:ascii="Times New Roman" w:hAnsi="Times New Roman" w:cs="Times New Roman"/>
          <w:sz w:val="24"/>
          <w:szCs w:val="24"/>
        </w:rPr>
        <w:t xml:space="preserve">. The MET is the </w:t>
      </w:r>
      <w:r w:rsidR="000D758F">
        <w:rPr>
          <w:rFonts w:ascii="Times New Roman" w:hAnsi="Times New Roman" w:cs="Times New Roman"/>
          <w:sz w:val="24"/>
          <w:szCs w:val="24"/>
        </w:rPr>
        <w:t xml:space="preserve">unit that shows the amount of energy used by the body during activity </w:t>
      </w:r>
      <w:r w:rsidR="000D758F">
        <w:rPr>
          <w:rFonts w:ascii="Times New Roman" w:hAnsi="Times New Roman" w:cs="Times New Roman"/>
          <w:sz w:val="24"/>
          <w:szCs w:val="24"/>
        </w:rPr>
        <w:fldChar w:fldCharType="begin" w:fldLock="1"/>
      </w:r>
      <w:r w:rsidR="00354BFE">
        <w:rPr>
          <w:rFonts w:ascii="Times New Roman" w:hAnsi="Times New Roman" w:cs="Times New Roman"/>
          <w:sz w:val="24"/>
          <w:szCs w:val="24"/>
        </w:rPr>
        <w:instrText>ADDIN CSL_CITATION {"citationItems":[{"id":"ITEM-1","itemData":{"author":[{"dropping-particle":"","family":"Arora","given":"Tarun","non-dropping-particle":"","parse-names":false,"suffix":""},{"dropping-particle":"","family":"Saskatchewan","given":"Regina","non-dropping-particle":"","parse-names":false,"suffix":""}],"id":"ITEM-1","issued":{"date-parts":[["2014"]]},"number-of-pages":"1-153","title":"IMPAIRMENTS , HEALTH-RELATED PHYSICAL FITNESS , AND LEISURE TIME PHYSICAL ACTIVITY FOLLOWING SPINAL CORD INJURY","type":"thesis"},"uris":["http://www.mendeley.com/documents/?uuid=53c7887e-f7e8-403e-a09d-ae9d4aa75705"]}],"mendeley":{"formattedCitation":"(Arora &amp; Saskatchewan, 2014)","plainTextFormattedCitation":"(Arora &amp; Saskatchewan, 2014)","previouslyFormattedCitation":"(Arora &amp; Saskatchewan, 2014)"},"properties":{"noteIndex":0},"schema":"https://github.com/citation-style-language/schema/raw/master/csl-citation.json"}</w:instrText>
      </w:r>
      <w:r w:rsidR="000D758F">
        <w:rPr>
          <w:rFonts w:ascii="Times New Roman" w:hAnsi="Times New Roman" w:cs="Times New Roman"/>
          <w:sz w:val="24"/>
          <w:szCs w:val="24"/>
        </w:rPr>
        <w:fldChar w:fldCharType="separate"/>
      </w:r>
      <w:r w:rsidR="000D758F" w:rsidRPr="000D758F">
        <w:rPr>
          <w:rFonts w:ascii="Times New Roman" w:hAnsi="Times New Roman" w:cs="Times New Roman"/>
          <w:noProof/>
          <w:sz w:val="24"/>
          <w:szCs w:val="24"/>
        </w:rPr>
        <w:t>(Arora &amp; Saskatchewan, 2014)</w:t>
      </w:r>
      <w:r w:rsidR="000D758F">
        <w:rPr>
          <w:rFonts w:ascii="Times New Roman" w:hAnsi="Times New Roman" w:cs="Times New Roman"/>
          <w:sz w:val="24"/>
          <w:szCs w:val="24"/>
        </w:rPr>
        <w:fldChar w:fldCharType="end"/>
      </w:r>
      <w:r w:rsidR="000D758F">
        <w:rPr>
          <w:rFonts w:ascii="Times New Roman" w:hAnsi="Times New Roman" w:cs="Times New Roman"/>
          <w:sz w:val="24"/>
          <w:szCs w:val="24"/>
        </w:rPr>
        <w:t>.</w:t>
      </w:r>
    </w:p>
    <w:p w14:paraId="53CEAE1B" w14:textId="167C3FB3" w:rsidR="00FE5048" w:rsidRPr="0094439E" w:rsidRDefault="00F24C6F" w:rsidP="0094439E">
      <w:pPr>
        <w:spacing w:before="240" w:after="0" w:line="480" w:lineRule="auto"/>
        <w:ind w:firstLine="708"/>
      </w:pPr>
      <w:r>
        <w:rPr>
          <w:rFonts w:ascii="Times New Roman" w:hAnsi="Times New Roman" w:cs="Times New Roman"/>
          <w:sz w:val="24"/>
          <w:szCs w:val="24"/>
        </w:rPr>
        <w:lastRenderedPageBreak/>
        <w:t>In relative intensity, e</w:t>
      </w:r>
      <w:r w:rsidR="000D758F" w:rsidRPr="000D758F">
        <w:rPr>
          <w:rFonts w:ascii="Times New Roman" w:hAnsi="Times New Roman" w:cs="Times New Roman"/>
          <w:sz w:val="24"/>
          <w:szCs w:val="24"/>
        </w:rPr>
        <w:t>nergy expenditure ca</w:t>
      </w:r>
      <w:r>
        <w:rPr>
          <w:rFonts w:ascii="Times New Roman" w:hAnsi="Times New Roman" w:cs="Times New Roman"/>
          <w:sz w:val="24"/>
          <w:szCs w:val="24"/>
        </w:rPr>
        <w:t xml:space="preserve">n be expressed </w:t>
      </w:r>
      <w:r w:rsidR="00D268DD">
        <w:rPr>
          <w:rFonts w:ascii="Times New Roman" w:hAnsi="Times New Roman" w:cs="Times New Roman"/>
          <w:sz w:val="24"/>
          <w:szCs w:val="24"/>
        </w:rPr>
        <w:t xml:space="preserve">as </w:t>
      </w:r>
      <w:r w:rsidR="00D5171C">
        <w:rPr>
          <w:rFonts w:ascii="Times New Roman" w:hAnsi="Times New Roman" w:cs="Times New Roman"/>
          <w:sz w:val="24"/>
          <w:szCs w:val="24"/>
        </w:rPr>
        <w:t xml:space="preserve">maximal oxygen uptake reserve (VO2 max) or </w:t>
      </w:r>
      <w:r w:rsidR="000D758F" w:rsidRPr="000D758F">
        <w:rPr>
          <w:rFonts w:ascii="Times New Roman" w:hAnsi="Times New Roman" w:cs="Times New Roman"/>
          <w:sz w:val="24"/>
          <w:szCs w:val="24"/>
        </w:rPr>
        <w:t xml:space="preserve">heart </w:t>
      </w:r>
      <w:r w:rsidR="00D5171C">
        <w:rPr>
          <w:rFonts w:ascii="Times New Roman" w:hAnsi="Times New Roman" w:cs="Times New Roman"/>
          <w:sz w:val="24"/>
          <w:szCs w:val="24"/>
        </w:rPr>
        <w:t xml:space="preserve">rate reserve (HRR). </w:t>
      </w:r>
      <w:r w:rsidR="000D758F">
        <w:rPr>
          <w:rFonts w:ascii="Times New Roman" w:hAnsi="Times New Roman" w:cs="Times New Roman"/>
          <w:sz w:val="24"/>
          <w:szCs w:val="24"/>
        </w:rPr>
        <w:t xml:space="preserve">The </w:t>
      </w:r>
      <w:r w:rsidR="00D5171C">
        <w:rPr>
          <w:rFonts w:ascii="Times New Roman" w:hAnsi="Times New Roman" w:cs="Times New Roman"/>
          <w:sz w:val="24"/>
          <w:szCs w:val="24"/>
        </w:rPr>
        <w:t xml:space="preserve">VO2max </w:t>
      </w:r>
      <w:r w:rsidR="000D758F">
        <w:rPr>
          <w:rFonts w:ascii="Times New Roman" w:hAnsi="Times New Roman" w:cs="Times New Roman"/>
          <w:sz w:val="24"/>
          <w:szCs w:val="24"/>
        </w:rPr>
        <w:t xml:space="preserve">is </w:t>
      </w:r>
      <w:r w:rsidR="00291CEC">
        <w:rPr>
          <w:rFonts w:ascii="Times New Roman" w:hAnsi="Times New Roman" w:cs="Times New Roman"/>
          <w:sz w:val="24"/>
          <w:szCs w:val="24"/>
        </w:rPr>
        <w:t>the maximum</w:t>
      </w:r>
      <w:r w:rsidR="00A068CF">
        <w:rPr>
          <w:rFonts w:ascii="Times New Roman" w:hAnsi="Times New Roman" w:cs="Times New Roman"/>
          <w:sz w:val="24"/>
          <w:szCs w:val="24"/>
        </w:rPr>
        <w:t xml:space="preserve"> oxygen consumed in 1min </w:t>
      </w:r>
      <w:r w:rsidR="000D758F">
        <w:rPr>
          <w:rFonts w:ascii="Times New Roman" w:hAnsi="Times New Roman" w:cs="Times New Roman"/>
          <w:sz w:val="24"/>
          <w:szCs w:val="24"/>
        </w:rPr>
        <w:t xml:space="preserve">whereas HRR is the </w:t>
      </w:r>
      <w:r w:rsidR="00291CEC">
        <w:rPr>
          <w:rFonts w:ascii="Times New Roman" w:hAnsi="Times New Roman" w:cs="Times New Roman"/>
          <w:sz w:val="24"/>
          <w:szCs w:val="24"/>
        </w:rPr>
        <w:t>difference</w:t>
      </w:r>
      <w:r w:rsidR="000D758F" w:rsidRPr="000D758F">
        <w:rPr>
          <w:rFonts w:ascii="Times New Roman" w:hAnsi="Times New Roman" w:cs="Times New Roman"/>
          <w:sz w:val="24"/>
          <w:szCs w:val="24"/>
        </w:rPr>
        <w:t xml:space="preserve"> between maximal and resting heart rate</w:t>
      </w:r>
      <w:r w:rsidR="00A068CF">
        <w:rPr>
          <w:rFonts w:ascii="Times New Roman" w:hAnsi="Times New Roman" w:cs="Times New Roman"/>
          <w:sz w:val="24"/>
          <w:szCs w:val="24"/>
        </w:rPr>
        <w:t>.</w:t>
      </w:r>
      <w:r w:rsidR="000D758F" w:rsidRPr="000D758F">
        <w:rPr>
          <w:rFonts w:ascii="Times New Roman" w:hAnsi="Times New Roman" w:cs="Times New Roman"/>
          <w:sz w:val="24"/>
          <w:szCs w:val="24"/>
        </w:rPr>
        <w:t xml:space="preserve"> </w:t>
      </w:r>
      <w:r w:rsidR="000D758F">
        <w:rPr>
          <w:rFonts w:ascii="Times New Roman" w:hAnsi="Times New Roman" w:cs="Times New Roman"/>
          <w:sz w:val="24"/>
          <w:szCs w:val="24"/>
        </w:rPr>
        <w:t xml:space="preserve">The absolute and </w:t>
      </w:r>
      <w:r w:rsidR="000D758F" w:rsidRPr="000D758F">
        <w:rPr>
          <w:rFonts w:ascii="Times New Roman" w:hAnsi="Times New Roman" w:cs="Times New Roman"/>
          <w:sz w:val="24"/>
          <w:szCs w:val="24"/>
        </w:rPr>
        <w:t xml:space="preserve">relative </w:t>
      </w:r>
      <w:r w:rsidR="00A068CF">
        <w:rPr>
          <w:rFonts w:ascii="Times New Roman" w:hAnsi="Times New Roman" w:cs="Times New Roman"/>
          <w:sz w:val="24"/>
          <w:szCs w:val="24"/>
        </w:rPr>
        <w:t xml:space="preserve">intensity of </w:t>
      </w:r>
      <w:r w:rsidR="00A068CF" w:rsidRPr="000D758F">
        <w:rPr>
          <w:rFonts w:ascii="Times New Roman" w:hAnsi="Times New Roman" w:cs="Times New Roman"/>
          <w:sz w:val="24"/>
          <w:szCs w:val="24"/>
        </w:rPr>
        <w:t>physical a</w:t>
      </w:r>
      <w:r w:rsidR="00A068CF">
        <w:rPr>
          <w:rFonts w:ascii="Times New Roman" w:hAnsi="Times New Roman" w:cs="Times New Roman"/>
          <w:sz w:val="24"/>
          <w:szCs w:val="24"/>
        </w:rPr>
        <w:t>ctivity</w:t>
      </w:r>
      <w:r w:rsidR="000D758F" w:rsidRPr="000D758F">
        <w:rPr>
          <w:rFonts w:ascii="Times New Roman" w:hAnsi="Times New Roman" w:cs="Times New Roman"/>
          <w:sz w:val="24"/>
          <w:szCs w:val="24"/>
        </w:rPr>
        <w:t xml:space="preserve"> can be </w:t>
      </w:r>
      <w:r w:rsidR="00A068CF">
        <w:rPr>
          <w:rFonts w:ascii="Times New Roman" w:hAnsi="Times New Roman" w:cs="Times New Roman"/>
          <w:sz w:val="24"/>
          <w:szCs w:val="24"/>
        </w:rPr>
        <w:t>divided</w:t>
      </w:r>
      <w:r w:rsidR="000D758F" w:rsidRPr="000D758F">
        <w:rPr>
          <w:rFonts w:ascii="Times New Roman" w:hAnsi="Times New Roman" w:cs="Times New Roman"/>
          <w:sz w:val="24"/>
          <w:szCs w:val="24"/>
        </w:rPr>
        <w:t xml:space="preserve"> </w:t>
      </w:r>
      <w:r w:rsidR="000D758F">
        <w:rPr>
          <w:rFonts w:ascii="Times New Roman" w:hAnsi="Times New Roman" w:cs="Times New Roman"/>
          <w:sz w:val="24"/>
          <w:szCs w:val="24"/>
        </w:rPr>
        <w:t>into mild, moderate</w:t>
      </w:r>
      <w:r w:rsidR="00291CEC">
        <w:rPr>
          <w:rFonts w:ascii="Times New Roman" w:hAnsi="Times New Roman" w:cs="Times New Roman"/>
          <w:sz w:val="24"/>
          <w:szCs w:val="24"/>
        </w:rPr>
        <w:t>,</w:t>
      </w:r>
      <w:r w:rsidR="000D758F">
        <w:rPr>
          <w:rFonts w:ascii="Times New Roman" w:hAnsi="Times New Roman" w:cs="Times New Roman"/>
          <w:sz w:val="24"/>
          <w:szCs w:val="24"/>
        </w:rPr>
        <w:t xml:space="preserve"> and </w:t>
      </w:r>
      <w:r w:rsidR="000D758F" w:rsidRPr="000D758F">
        <w:rPr>
          <w:rFonts w:ascii="Times New Roman" w:hAnsi="Times New Roman" w:cs="Times New Roman"/>
          <w:sz w:val="24"/>
          <w:szCs w:val="24"/>
        </w:rPr>
        <w:t>heavy intensities.</w:t>
      </w:r>
      <w:r w:rsidR="00286B0F">
        <w:t xml:space="preserve"> </w:t>
      </w:r>
      <w:r w:rsidR="00286B0F">
        <w:rPr>
          <w:rFonts w:ascii="Times New Roman" w:hAnsi="Times New Roman" w:cs="Times New Roman"/>
          <w:sz w:val="24"/>
          <w:szCs w:val="24"/>
        </w:rPr>
        <w:t>Furthermore, e</w:t>
      </w:r>
      <w:r w:rsidR="00286B0F" w:rsidRPr="00286B0F">
        <w:rPr>
          <w:rFonts w:ascii="Times New Roman" w:hAnsi="Times New Roman" w:cs="Times New Roman"/>
          <w:sz w:val="24"/>
          <w:szCs w:val="24"/>
        </w:rPr>
        <w:t xml:space="preserve">xercise intensity can also be </w:t>
      </w:r>
      <w:r w:rsidR="004B3FDA">
        <w:rPr>
          <w:rFonts w:ascii="Times New Roman" w:hAnsi="Times New Roman" w:cs="Times New Roman"/>
          <w:sz w:val="24"/>
          <w:szCs w:val="24"/>
        </w:rPr>
        <w:t>identified</w:t>
      </w:r>
      <w:r w:rsidR="00286B0F" w:rsidRPr="00286B0F">
        <w:rPr>
          <w:rFonts w:ascii="Times New Roman" w:hAnsi="Times New Roman" w:cs="Times New Roman"/>
          <w:sz w:val="24"/>
          <w:szCs w:val="24"/>
        </w:rPr>
        <w:t xml:space="preserve"> </w:t>
      </w:r>
      <w:r w:rsidR="004B3FDA">
        <w:rPr>
          <w:rFonts w:ascii="Times New Roman" w:hAnsi="Times New Roman" w:cs="Times New Roman"/>
          <w:sz w:val="24"/>
          <w:szCs w:val="24"/>
        </w:rPr>
        <w:t xml:space="preserve">by </w:t>
      </w:r>
      <w:r w:rsidR="00286B0F" w:rsidRPr="00286B0F">
        <w:rPr>
          <w:rFonts w:ascii="Times New Roman" w:hAnsi="Times New Roman" w:cs="Times New Roman"/>
          <w:sz w:val="24"/>
          <w:szCs w:val="24"/>
        </w:rPr>
        <w:t>subjectiv</w:t>
      </w:r>
      <w:r w:rsidR="004B3FDA">
        <w:rPr>
          <w:rFonts w:ascii="Times New Roman" w:hAnsi="Times New Roman" w:cs="Times New Roman"/>
          <w:sz w:val="24"/>
          <w:szCs w:val="24"/>
        </w:rPr>
        <w:t>e</w:t>
      </w:r>
      <w:r w:rsidR="00286B0F">
        <w:rPr>
          <w:rFonts w:ascii="Times New Roman" w:hAnsi="Times New Roman" w:cs="Times New Roman"/>
          <w:sz w:val="24"/>
          <w:szCs w:val="24"/>
        </w:rPr>
        <w:t xml:space="preserve"> </w:t>
      </w:r>
      <w:r w:rsidR="004B3FDA">
        <w:rPr>
          <w:rFonts w:ascii="Times New Roman" w:hAnsi="Times New Roman" w:cs="Times New Roman"/>
          <w:sz w:val="24"/>
          <w:szCs w:val="24"/>
        </w:rPr>
        <w:t>measurement</w:t>
      </w:r>
      <w:r w:rsidR="00291CEC">
        <w:rPr>
          <w:rFonts w:ascii="Times New Roman" w:hAnsi="Times New Roman" w:cs="Times New Roman"/>
          <w:sz w:val="24"/>
          <w:szCs w:val="24"/>
        </w:rPr>
        <w:t>s</w:t>
      </w:r>
      <w:r w:rsidR="004B3FDA">
        <w:rPr>
          <w:rFonts w:ascii="Times New Roman" w:hAnsi="Times New Roman" w:cs="Times New Roman"/>
          <w:sz w:val="24"/>
          <w:szCs w:val="24"/>
        </w:rPr>
        <w:t xml:space="preserve"> such as the </w:t>
      </w:r>
      <w:r w:rsidR="004B3FDA" w:rsidRPr="00286B0F">
        <w:rPr>
          <w:rFonts w:ascii="Times New Roman" w:hAnsi="Times New Roman" w:cs="Times New Roman"/>
          <w:sz w:val="24"/>
          <w:szCs w:val="24"/>
        </w:rPr>
        <w:t>Borg</w:t>
      </w:r>
      <w:r w:rsidR="004B3FDA">
        <w:rPr>
          <w:rFonts w:ascii="Times New Roman" w:hAnsi="Times New Roman" w:cs="Times New Roman"/>
          <w:sz w:val="24"/>
          <w:szCs w:val="24"/>
        </w:rPr>
        <w:t xml:space="preserve"> Rating of P</w:t>
      </w:r>
      <w:r w:rsidR="00286B0F">
        <w:rPr>
          <w:rFonts w:ascii="Times New Roman" w:hAnsi="Times New Roman" w:cs="Times New Roman"/>
          <w:sz w:val="24"/>
          <w:szCs w:val="24"/>
        </w:rPr>
        <w:t xml:space="preserve">erceived </w:t>
      </w:r>
      <w:r w:rsidR="004B3FDA">
        <w:rPr>
          <w:rFonts w:ascii="Times New Roman" w:hAnsi="Times New Roman" w:cs="Times New Roman"/>
          <w:sz w:val="24"/>
          <w:szCs w:val="24"/>
        </w:rPr>
        <w:t>E</w:t>
      </w:r>
      <w:r w:rsidR="00286B0F" w:rsidRPr="00286B0F">
        <w:rPr>
          <w:rFonts w:ascii="Times New Roman" w:hAnsi="Times New Roman" w:cs="Times New Roman"/>
          <w:sz w:val="24"/>
          <w:szCs w:val="24"/>
        </w:rPr>
        <w:t>xertion</w:t>
      </w:r>
      <w:r w:rsidR="004B3FDA">
        <w:rPr>
          <w:rFonts w:ascii="Times New Roman" w:hAnsi="Times New Roman" w:cs="Times New Roman"/>
          <w:sz w:val="24"/>
          <w:szCs w:val="24"/>
        </w:rPr>
        <w:t xml:space="preserve"> (RPE</w:t>
      </w:r>
      <w:r w:rsidR="00286B0F" w:rsidRPr="00286B0F">
        <w:rPr>
          <w:rFonts w:ascii="Times New Roman" w:hAnsi="Times New Roman" w:cs="Times New Roman"/>
          <w:sz w:val="24"/>
          <w:szCs w:val="24"/>
        </w:rPr>
        <w:t xml:space="preserve">), </w:t>
      </w:r>
      <w:r w:rsidR="004B3FDA">
        <w:rPr>
          <w:rFonts w:ascii="Times New Roman" w:hAnsi="Times New Roman" w:cs="Times New Roman"/>
          <w:sz w:val="24"/>
          <w:szCs w:val="24"/>
        </w:rPr>
        <w:t xml:space="preserve">and </w:t>
      </w:r>
      <w:r w:rsidR="00286B0F" w:rsidRPr="00286B0F">
        <w:rPr>
          <w:rFonts w:ascii="Times New Roman" w:hAnsi="Times New Roman" w:cs="Times New Roman"/>
          <w:sz w:val="24"/>
          <w:szCs w:val="24"/>
        </w:rPr>
        <w:t xml:space="preserve">physiological (breathing </w:t>
      </w:r>
      <w:r w:rsidR="00286B0F">
        <w:rPr>
          <w:rFonts w:ascii="Times New Roman" w:hAnsi="Times New Roman" w:cs="Times New Roman"/>
          <w:sz w:val="24"/>
          <w:szCs w:val="24"/>
        </w:rPr>
        <w:t xml:space="preserve">or heart rate, skin, or </w:t>
      </w:r>
      <w:r w:rsidR="00406DBF">
        <w:rPr>
          <w:rFonts w:ascii="Times New Roman" w:hAnsi="Times New Roman" w:cs="Times New Roman"/>
          <w:sz w:val="24"/>
          <w:szCs w:val="24"/>
        </w:rPr>
        <w:t>muscle</w:t>
      </w:r>
      <w:r w:rsidR="00286B0F">
        <w:rPr>
          <w:rFonts w:ascii="Times New Roman" w:hAnsi="Times New Roman" w:cs="Times New Roman"/>
          <w:sz w:val="24"/>
          <w:szCs w:val="24"/>
        </w:rPr>
        <w:t xml:space="preserve"> </w:t>
      </w:r>
      <w:r w:rsidR="004B3FDA">
        <w:rPr>
          <w:rFonts w:ascii="Times New Roman" w:hAnsi="Times New Roman" w:cs="Times New Roman"/>
          <w:sz w:val="24"/>
          <w:szCs w:val="24"/>
        </w:rPr>
        <w:t xml:space="preserve">temperature) </w:t>
      </w:r>
      <w:r w:rsidR="004B3FDA">
        <w:rPr>
          <w:rFonts w:ascii="Times New Roman" w:hAnsi="Times New Roman" w:cs="Times New Roman"/>
          <w:sz w:val="24"/>
          <w:szCs w:val="24"/>
        </w:rPr>
        <w:fldChar w:fldCharType="begin" w:fldLock="1"/>
      </w:r>
      <w:r w:rsidR="00354BFE">
        <w:rPr>
          <w:rFonts w:ascii="Times New Roman" w:hAnsi="Times New Roman" w:cs="Times New Roman"/>
          <w:sz w:val="24"/>
          <w:szCs w:val="24"/>
        </w:rPr>
        <w:instrText>ADDIN CSL_CITATION {"citationItems":[{"id":"ITEM-1","itemData":{"author":[{"dropping-particle":"","family":"Arora","given":"Tarun","non-dropping-particle":"","parse-names":false,"suffix":""},{"dropping-particle":"","family":"Saskatchewan","given":"Regina","non-dropping-particle":"","parse-names":false,"suffix":""}],"id":"ITEM-1","issued":{"date-parts":[["2014"]]},"number-of-pages":"1-153","title":"IMPAIRMENTS , HEALTH-RELATED PHYSICAL FITNESS , AND LEISURE TIME PHYSICAL ACTIVITY FOLLOWING SPINAL CORD INJURY","type":"thesis"},"uris":["http://www.mendeley.com/documents/?uuid=53c7887e-f7e8-403e-a09d-ae9d4aa75705"]}],"mendeley":{"formattedCitation":"(Arora &amp; Saskatchewan, 2014)","plainTextFormattedCitation":"(Arora &amp; Saskatchewan, 2014)","previouslyFormattedCitation":"(Arora &amp; Saskatchewan, 2014)"},"properties":{"noteIndex":0},"schema":"https://github.com/citation-style-language/schema/raw/master/csl-citation.json"}</w:instrText>
      </w:r>
      <w:r w:rsidR="004B3FDA">
        <w:rPr>
          <w:rFonts w:ascii="Times New Roman" w:hAnsi="Times New Roman" w:cs="Times New Roman"/>
          <w:sz w:val="24"/>
          <w:szCs w:val="24"/>
        </w:rPr>
        <w:fldChar w:fldCharType="separate"/>
      </w:r>
      <w:r w:rsidR="004B3FDA" w:rsidRPr="000D758F">
        <w:rPr>
          <w:rFonts w:ascii="Times New Roman" w:hAnsi="Times New Roman" w:cs="Times New Roman"/>
          <w:noProof/>
          <w:sz w:val="24"/>
          <w:szCs w:val="24"/>
        </w:rPr>
        <w:t>(Arora &amp; Saskatchewan, 2014)</w:t>
      </w:r>
      <w:r w:rsidR="004B3FDA">
        <w:rPr>
          <w:rFonts w:ascii="Times New Roman" w:hAnsi="Times New Roman" w:cs="Times New Roman"/>
          <w:sz w:val="24"/>
          <w:szCs w:val="24"/>
        </w:rPr>
        <w:fldChar w:fldCharType="end"/>
      </w:r>
      <w:r w:rsidR="004B3FDA">
        <w:rPr>
          <w:rFonts w:ascii="Times New Roman" w:hAnsi="Times New Roman" w:cs="Times New Roman"/>
          <w:sz w:val="24"/>
          <w:szCs w:val="24"/>
        </w:rPr>
        <w:t>.</w:t>
      </w:r>
      <w:r w:rsidR="0094439E">
        <w:rPr>
          <w:rFonts w:ascii="Times New Roman" w:hAnsi="Times New Roman" w:cs="Times New Roman"/>
          <w:sz w:val="24"/>
          <w:szCs w:val="24"/>
        </w:rPr>
        <w:t xml:space="preserve"> </w:t>
      </w:r>
      <w:r w:rsidR="0094439E" w:rsidRPr="0094439E">
        <w:rPr>
          <w:rFonts w:ascii="Times New Roman" w:hAnsi="Times New Roman" w:cs="Times New Roman"/>
          <w:sz w:val="24"/>
          <w:szCs w:val="24"/>
        </w:rPr>
        <w:fldChar w:fldCharType="begin"/>
      </w:r>
      <w:r w:rsidR="0094439E" w:rsidRPr="0094439E">
        <w:rPr>
          <w:rFonts w:ascii="Times New Roman" w:hAnsi="Times New Roman" w:cs="Times New Roman"/>
          <w:sz w:val="24"/>
          <w:szCs w:val="24"/>
        </w:rPr>
        <w:instrText xml:space="preserve"> REF _Ref107682420 \h  \* MERGEFORMAT </w:instrText>
      </w:r>
      <w:r w:rsidR="0094439E" w:rsidRPr="0094439E">
        <w:rPr>
          <w:rFonts w:ascii="Times New Roman" w:hAnsi="Times New Roman" w:cs="Times New Roman"/>
          <w:sz w:val="24"/>
          <w:szCs w:val="24"/>
        </w:rPr>
      </w:r>
      <w:r w:rsidR="0094439E" w:rsidRPr="0094439E">
        <w:rPr>
          <w:rFonts w:ascii="Times New Roman" w:hAnsi="Times New Roman" w:cs="Times New Roman"/>
          <w:sz w:val="24"/>
          <w:szCs w:val="24"/>
        </w:rPr>
        <w:fldChar w:fldCharType="separate"/>
      </w:r>
      <w:r w:rsidR="0094439E" w:rsidRPr="0094439E">
        <w:rPr>
          <w:rFonts w:ascii="Times New Roman" w:hAnsi="Times New Roman" w:cs="Times New Roman"/>
          <w:sz w:val="24"/>
          <w:szCs w:val="24"/>
        </w:rPr>
        <w:t xml:space="preserve">Table </w:t>
      </w:r>
      <w:r w:rsidR="0094439E" w:rsidRPr="0094439E">
        <w:rPr>
          <w:rFonts w:ascii="Times New Roman" w:hAnsi="Times New Roman" w:cs="Times New Roman"/>
          <w:noProof/>
          <w:sz w:val="24"/>
          <w:szCs w:val="24"/>
        </w:rPr>
        <w:t>4</w:t>
      </w:r>
      <w:r w:rsidR="0094439E" w:rsidRPr="0094439E">
        <w:rPr>
          <w:rFonts w:ascii="Times New Roman" w:hAnsi="Times New Roman" w:cs="Times New Roman"/>
          <w:sz w:val="24"/>
          <w:szCs w:val="24"/>
        </w:rPr>
        <w:fldChar w:fldCharType="end"/>
      </w:r>
      <w:r w:rsidR="0094439E">
        <w:rPr>
          <w:rFonts w:ascii="Times New Roman" w:hAnsi="Times New Roman" w:cs="Times New Roman"/>
          <w:sz w:val="24"/>
          <w:szCs w:val="24"/>
        </w:rPr>
        <w:t xml:space="preserve"> shows the classification of physical activity intensity.</w:t>
      </w:r>
    </w:p>
    <w:p w14:paraId="54CDE6A5" w14:textId="77777777" w:rsidR="00C566F2" w:rsidRPr="00C566F2" w:rsidRDefault="00C566F2" w:rsidP="0094439E">
      <w:pPr>
        <w:pStyle w:val="Caption"/>
        <w:spacing w:before="240"/>
        <w:rPr>
          <w:rFonts w:ascii="Times New Roman" w:hAnsi="Times New Roman" w:cs="Times New Roman"/>
          <w:b/>
          <w:i w:val="0"/>
          <w:sz w:val="24"/>
          <w:szCs w:val="24"/>
        </w:rPr>
      </w:pPr>
      <w:bookmarkStart w:id="58" w:name="_Toc107674858"/>
      <w:bookmarkStart w:id="59" w:name="_Ref107682420"/>
      <w:r w:rsidRPr="00C566F2">
        <w:rPr>
          <w:rFonts w:ascii="Times New Roman" w:hAnsi="Times New Roman" w:cs="Times New Roman"/>
          <w:b/>
          <w:i w:val="0"/>
          <w:sz w:val="24"/>
          <w:szCs w:val="24"/>
        </w:rPr>
        <w:t xml:space="preserve">Table </w:t>
      </w:r>
      <w:r w:rsidRPr="00C566F2">
        <w:rPr>
          <w:rFonts w:ascii="Times New Roman" w:hAnsi="Times New Roman" w:cs="Times New Roman"/>
          <w:b/>
          <w:i w:val="0"/>
          <w:sz w:val="24"/>
          <w:szCs w:val="24"/>
        </w:rPr>
        <w:fldChar w:fldCharType="begin"/>
      </w:r>
      <w:r w:rsidRPr="00C566F2">
        <w:rPr>
          <w:rFonts w:ascii="Times New Roman" w:hAnsi="Times New Roman" w:cs="Times New Roman"/>
          <w:b/>
          <w:i w:val="0"/>
          <w:sz w:val="24"/>
          <w:szCs w:val="24"/>
        </w:rPr>
        <w:instrText xml:space="preserve"> SEQ Table \* ARABIC </w:instrText>
      </w:r>
      <w:r w:rsidRPr="00C566F2">
        <w:rPr>
          <w:rFonts w:ascii="Times New Roman" w:hAnsi="Times New Roman" w:cs="Times New Roman"/>
          <w:b/>
          <w:i w:val="0"/>
          <w:sz w:val="24"/>
          <w:szCs w:val="24"/>
        </w:rPr>
        <w:fldChar w:fldCharType="separate"/>
      </w:r>
      <w:r w:rsidR="00C14670">
        <w:rPr>
          <w:rFonts w:ascii="Times New Roman" w:hAnsi="Times New Roman" w:cs="Times New Roman"/>
          <w:b/>
          <w:i w:val="0"/>
          <w:noProof/>
          <w:sz w:val="24"/>
          <w:szCs w:val="24"/>
        </w:rPr>
        <w:t>4</w:t>
      </w:r>
      <w:bookmarkEnd w:id="58"/>
      <w:r w:rsidRPr="00C566F2">
        <w:rPr>
          <w:rFonts w:ascii="Times New Roman" w:hAnsi="Times New Roman" w:cs="Times New Roman"/>
          <w:b/>
          <w:i w:val="0"/>
          <w:sz w:val="24"/>
          <w:szCs w:val="24"/>
        </w:rPr>
        <w:fldChar w:fldCharType="end"/>
      </w:r>
      <w:bookmarkEnd w:id="59"/>
    </w:p>
    <w:p w14:paraId="061B09DF" w14:textId="7A1620CE" w:rsidR="00C566F2" w:rsidRPr="00C566F2" w:rsidRDefault="00C566F2" w:rsidP="00C566F2">
      <w:pPr>
        <w:pStyle w:val="Caption"/>
        <w:rPr>
          <w:rFonts w:ascii="Times New Roman" w:hAnsi="Times New Roman" w:cs="Times New Roman"/>
          <w:sz w:val="24"/>
          <w:szCs w:val="24"/>
        </w:rPr>
      </w:pPr>
      <w:bookmarkStart w:id="60" w:name="_Toc107674859"/>
      <w:r w:rsidRPr="00C566F2">
        <w:rPr>
          <w:rFonts w:ascii="Times New Roman" w:hAnsi="Times New Roman" w:cs="Times New Roman"/>
          <w:sz w:val="24"/>
          <w:szCs w:val="24"/>
        </w:rPr>
        <w:t>Classification of Physical Activity Intensity</w:t>
      </w:r>
      <w:bookmarkEnd w:id="60"/>
    </w:p>
    <w:p w14:paraId="71CEA84C" w14:textId="574136AB" w:rsidR="003B56C4" w:rsidRDefault="00C566F2" w:rsidP="003B56C4">
      <w:pPr>
        <w:spacing w:before="240" w:after="0" w:line="480" w:lineRule="auto"/>
        <w:rPr>
          <w:rFonts w:ascii="Times New Roman" w:hAnsi="Times New Roman" w:cs="Times New Roman"/>
          <w:b/>
          <w:sz w:val="24"/>
          <w:szCs w:val="24"/>
        </w:rPr>
      </w:pPr>
      <w:r>
        <w:rPr>
          <w:noProof/>
          <w:lang w:val="en-US" w:eastAsia="en-US"/>
        </w:rPr>
        <w:drawing>
          <wp:inline distT="0" distB="0" distL="0" distR="0" wp14:anchorId="776C90D0" wp14:editId="3AA791C5">
            <wp:extent cx="5404427" cy="2952750"/>
            <wp:effectExtent l="0" t="0" r="6350" b="0"/>
            <wp:docPr id="5" name="Picture 5" descr="Classification of Physical Activity Intensity | Downloa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fication of Physical Activity Intensity | Download Table"/>
                    <pic:cNvPicPr>
                      <a:picLocks noChangeAspect="1" noChangeArrowheads="1"/>
                    </pic:cNvPicPr>
                  </pic:nvPicPr>
                  <pic:blipFill rotWithShape="1">
                    <a:blip r:embed="rId17">
                      <a:extLst>
                        <a:ext uri="{28A0092B-C50C-407E-A947-70E740481C1C}">
                          <a14:useLocalDpi xmlns:a14="http://schemas.microsoft.com/office/drawing/2010/main" val="0"/>
                        </a:ext>
                      </a:extLst>
                    </a:blip>
                    <a:srcRect r="122" b="31959"/>
                    <a:stretch/>
                  </pic:blipFill>
                  <pic:spPr bwMode="auto">
                    <a:xfrm>
                      <a:off x="0" y="0"/>
                      <a:ext cx="5421308" cy="2961973"/>
                    </a:xfrm>
                    <a:prstGeom prst="rect">
                      <a:avLst/>
                    </a:prstGeom>
                    <a:noFill/>
                    <a:ln>
                      <a:noFill/>
                    </a:ln>
                    <a:extLst>
                      <a:ext uri="{53640926-AAD7-44D8-BBD7-CCE9431645EC}">
                        <a14:shadowObscured xmlns:a14="http://schemas.microsoft.com/office/drawing/2010/main"/>
                      </a:ext>
                    </a:extLst>
                  </pic:spPr>
                </pic:pic>
              </a:graphicData>
            </a:graphic>
          </wp:inline>
        </w:drawing>
      </w:r>
    </w:p>
    <w:p w14:paraId="201FBC04" w14:textId="2CF7ED9B" w:rsidR="00C566F2" w:rsidRPr="000A5529" w:rsidRDefault="00E0557C" w:rsidP="000A5529">
      <w:pPr>
        <w:pStyle w:val="NormalWeb"/>
        <w:spacing w:before="0" w:beforeAutospacing="0" w:after="0" w:afterAutospacing="0" w:line="276" w:lineRule="auto"/>
        <w:rPr>
          <w:sz w:val="20"/>
          <w:szCs w:val="20"/>
        </w:rPr>
      </w:pPr>
      <w:r w:rsidRPr="000A5529">
        <w:rPr>
          <w:sz w:val="20"/>
          <w:szCs w:val="20"/>
        </w:rPr>
        <w:t>Note. Adapted from “</w:t>
      </w:r>
      <w:r w:rsidR="000A5529" w:rsidRPr="000A5529">
        <w:rPr>
          <w:sz w:val="20"/>
          <w:szCs w:val="20"/>
        </w:rPr>
        <w:t>Guide to the Assessment of Physical Activity: Clinical and Research Applications</w:t>
      </w:r>
      <w:r w:rsidRPr="000A5529">
        <w:rPr>
          <w:sz w:val="20"/>
          <w:szCs w:val="20"/>
        </w:rPr>
        <w:t>,”</w:t>
      </w:r>
      <w:r w:rsidR="000A5529" w:rsidRPr="000A5529">
        <w:rPr>
          <w:sz w:val="20"/>
          <w:szCs w:val="20"/>
        </w:rPr>
        <w:t xml:space="preserve"> by Scott J. Strath et al., 2013, </w:t>
      </w:r>
      <w:r w:rsidR="000A5529" w:rsidRPr="000A5529">
        <w:rPr>
          <w:i/>
          <w:sz w:val="20"/>
          <w:szCs w:val="20"/>
        </w:rPr>
        <w:t>Circulation</w:t>
      </w:r>
      <w:r w:rsidR="000A5529" w:rsidRPr="000A5529">
        <w:rPr>
          <w:sz w:val="20"/>
          <w:szCs w:val="20"/>
        </w:rPr>
        <w:t>, 2259-2279. Copyright 2013 by American Heart Association.</w:t>
      </w:r>
    </w:p>
    <w:p w14:paraId="40F27755" w14:textId="77777777" w:rsidR="00E0557C" w:rsidRDefault="00E0557C" w:rsidP="00E0557C">
      <w:pPr>
        <w:spacing w:after="0" w:line="276" w:lineRule="auto"/>
      </w:pPr>
    </w:p>
    <w:p w14:paraId="30D8D1A5" w14:textId="77777777" w:rsidR="00E0557C" w:rsidRPr="00E0557C" w:rsidRDefault="00E0557C" w:rsidP="00E0557C">
      <w:pPr>
        <w:spacing w:after="0" w:line="276" w:lineRule="auto"/>
        <w:rPr>
          <w:rFonts w:ascii="Times New Roman" w:hAnsi="Times New Roman" w:cs="Times New Roman"/>
          <w:sz w:val="20"/>
          <w:szCs w:val="20"/>
        </w:rPr>
      </w:pPr>
    </w:p>
    <w:p w14:paraId="0D50AADC" w14:textId="31A5597D" w:rsidR="001F13B0" w:rsidRPr="00F34BFB" w:rsidRDefault="001F13B0" w:rsidP="001B1A55">
      <w:pPr>
        <w:pStyle w:val="Heading3"/>
        <w:spacing w:after="240"/>
        <w:ind w:left="720"/>
        <w:rPr>
          <w:b/>
          <w:sz w:val="26"/>
          <w:szCs w:val="26"/>
        </w:rPr>
      </w:pPr>
      <w:bookmarkStart w:id="61" w:name="_Toc107688250"/>
      <w:r w:rsidRPr="00F34BFB">
        <w:rPr>
          <w:b/>
          <w:sz w:val="26"/>
          <w:szCs w:val="26"/>
        </w:rPr>
        <w:t>Exercises for People with Spinal Cord Injury</w:t>
      </w:r>
      <w:bookmarkEnd w:id="61"/>
    </w:p>
    <w:p w14:paraId="1517FCEC" w14:textId="6267A1FA" w:rsidR="00C34AF0" w:rsidRPr="00C34AF0" w:rsidRDefault="00E6257D" w:rsidP="001F13B0">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In the cases of SCI, it is impossible to be </w:t>
      </w:r>
      <w:r w:rsidRPr="00587A2F">
        <w:rPr>
          <w:rFonts w:ascii="Times New Roman" w:hAnsi="Times New Roman" w:cs="Times New Roman"/>
          <w:sz w:val="24"/>
          <w:szCs w:val="24"/>
        </w:rPr>
        <w:t>prevente</w:t>
      </w:r>
      <w:r>
        <w:rPr>
          <w:rFonts w:ascii="Times New Roman" w:hAnsi="Times New Roman" w:cs="Times New Roman"/>
          <w:sz w:val="24"/>
          <w:szCs w:val="24"/>
        </w:rPr>
        <w:t xml:space="preserve">d from getting the injury and so, engaging in effective </w:t>
      </w:r>
      <w:r w:rsidRPr="00587A2F">
        <w:rPr>
          <w:rFonts w:ascii="Times New Roman" w:hAnsi="Times New Roman" w:cs="Times New Roman"/>
          <w:sz w:val="24"/>
          <w:szCs w:val="24"/>
        </w:rPr>
        <w:t>treatments</w:t>
      </w:r>
      <w:r>
        <w:rPr>
          <w:rFonts w:ascii="Times New Roman" w:hAnsi="Times New Roman" w:cs="Times New Roman"/>
          <w:sz w:val="24"/>
          <w:szCs w:val="24"/>
        </w:rPr>
        <w:t xml:space="preserve"> is critically important </w:t>
      </w:r>
      <w:r>
        <w:rPr>
          <w:rFonts w:ascii="Times New Roman" w:hAnsi="Times New Roman" w:cs="Times New Roman"/>
          <w:sz w:val="24"/>
          <w:szCs w:val="24"/>
        </w:rPr>
        <w:fldChar w:fldCharType="begin" w:fldLock="1"/>
      </w:r>
      <w:r w:rsidR="00ED6E80">
        <w:rPr>
          <w:rFonts w:ascii="Times New Roman" w:hAnsi="Times New Roman" w:cs="Times New Roman"/>
          <w:sz w:val="24"/>
          <w:szCs w:val="24"/>
        </w:rPr>
        <w:instrText>ADDIN CSL_CITATION {"citationItems":[{"id":"ITEM-1","itemData":{"DOI":"10.1038/nrdp.2017.18","author":[{"dropping-particle":"","family":"Ahuja","given":"Christopher S","non-dropping-particle":"","parse-names":false,"suffix":""},{"dropping-particle":"","family":"Wilson","given":"Jefferson R","non-dropping-particle":"","parse-names":false,"suffix":""},{"dropping-particle":"","family":"Nori","given":"Satoshi","non-dropping-particle":"","parse-names":false,"suffix":""},{"dropping-particle":"","family":"Kotter","given":"Mark R N","non-dropping-particle":"","parse-names":false,"suffix":""},{"dropping-particle":"","family":"Druschel","given":"Claudia","non-dropping-particle":"","parse-names":false,"suffix":""},{"dropping-particle":"","family":"Curt","given":"Armin","non-dropping-particle":"","parse-names":false,"suffix":""},{"dropping-particle":"","family":"Fehlings","given":"Michael G","non-dropping-particle":"","parse-names":false,"suffix":""}],"container-title":"Disease Primers","id":"ITEM-1","issued":{"date-parts":[["2017"]]},"page":"1-21","title":"Traumatic spinal cord injury","type":"article-journal","volume":"3"},"uris":["http://www.mendeley.com/documents/?uuid=1b626206-4e91-48a0-9d5b-0828250077f4"]}],"mendeley":{"formattedCitation":"(Ahuja et al., 2017)","plainTextFormattedCitation":"(Ahuja et al., 2017)","previouslyFormattedCitation":"(Ahuja et al., 2017)"},"properties":{"noteIndex":0},"schema":"https://github.com/citation-style-language/schema/raw/master/csl-citation.json"}</w:instrText>
      </w:r>
      <w:r>
        <w:rPr>
          <w:rFonts w:ascii="Times New Roman" w:hAnsi="Times New Roman" w:cs="Times New Roman"/>
          <w:sz w:val="24"/>
          <w:szCs w:val="24"/>
        </w:rPr>
        <w:fldChar w:fldCharType="separate"/>
      </w:r>
      <w:r w:rsidRPr="00E6257D">
        <w:rPr>
          <w:rFonts w:ascii="Times New Roman" w:hAnsi="Times New Roman" w:cs="Times New Roman"/>
          <w:noProof/>
          <w:sz w:val="24"/>
          <w:szCs w:val="24"/>
        </w:rPr>
        <w:t>(Ahuja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People with chronic SCI were less active and 22% were </w:t>
      </w:r>
      <w:r w:rsidR="009B331F">
        <w:rPr>
          <w:rFonts w:ascii="Times New Roman" w:hAnsi="Times New Roman" w:cs="Times New Roman"/>
          <w:sz w:val="24"/>
          <w:szCs w:val="24"/>
        </w:rPr>
        <w:t>completely</w:t>
      </w:r>
      <w:r>
        <w:rPr>
          <w:rFonts w:ascii="Times New Roman" w:hAnsi="Times New Roman" w:cs="Times New Roman"/>
          <w:sz w:val="24"/>
          <w:szCs w:val="24"/>
        </w:rPr>
        <w:t xml:space="preserve"> inactive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c.2016.181","ISSN":"1362-4393","author":[{"dropping-particle":"","family":"Rocchi","given":"M","non-dropping-particle":"","parse-names":false,"suffix":""},{"dropping-particle":"","family":"Routhier","given":"F","non-dropping-particle":"","parse-names":false,"suffix":""},{"dropping-particle":"","family":"Latimer-cheung","given":"A E","non-dropping-particle":"","parse-names":false,"suffix":""},{"dropping-particle":"","family":"Ginis","given":"K A M","non-dropping-particle":"","parse-names":false,"suffix":""},{"dropping-particle":"","family":"Noreau","given":"L","non-dropping-particle":"","parse-names":false,"suffix":""},{"dropping-particle":"","family":"Sweet","given":"S N","non-dropping-particle":"","parse-names":false,"suffix":""}],"container-title":"Spinal Cord","id":"ITEM-1","issue":"5","issued":{"date-parts":[["2017"]]},"page":"454-459","publisher":"Nature Publishing Group","title":"Are adults with spinal cord injury meeting the spinal cord injury-speci fi c physical activity guidelines ? A look at a sample from a Canadian province","type":"article-journal","volume":"55"},"uris":["http://www.mendeley.com/documents/?uuid=04c98325-57f9-4e22-ba7a-7162bf525991"]}],"mendeley":{"formattedCitation":"(Rocchi et al., 2017)","plainTextFormattedCitation":"(Rocchi et al., 2017)","previouslyFormattedCitation":"(Rocchi et al., 2017)"},"properties":{"noteIndex":0},"schema":"https://github.com/citation-style-language/schema/raw/master/csl-citation.json"}</w:instrText>
      </w:r>
      <w:r>
        <w:rPr>
          <w:rFonts w:ascii="Times New Roman" w:hAnsi="Times New Roman" w:cs="Times New Roman"/>
          <w:sz w:val="24"/>
          <w:szCs w:val="24"/>
        </w:rPr>
        <w:fldChar w:fldCharType="separate"/>
      </w:r>
      <w:r w:rsidRPr="00221ECC">
        <w:rPr>
          <w:rFonts w:ascii="Times New Roman" w:hAnsi="Times New Roman" w:cs="Times New Roman"/>
          <w:noProof/>
          <w:sz w:val="24"/>
          <w:szCs w:val="24"/>
        </w:rPr>
        <w:t>(Rocchi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D1606" w:rsidRPr="001F13B0">
        <w:rPr>
          <w:rFonts w:ascii="Times New Roman" w:hAnsi="Times New Roman" w:cs="Times New Roman"/>
          <w:sz w:val="24"/>
          <w:szCs w:val="24"/>
        </w:rPr>
        <w:lastRenderedPageBreak/>
        <w:t>Performing</w:t>
      </w:r>
      <w:r w:rsidR="005D1606">
        <w:rPr>
          <w:rFonts w:ascii="Times New Roman" w:hAnsi="Times New Roman" w:cs="Times New Roman"/>
          <w:sz w:val="24"/>
          <w:szCs w:val="24"/>
        </w:rPr>
        <w:t xml:space="preserve"> e</w:t>
      </w:r>
      <w:r w:rsidR="005D1606" w:rsidRPr="005D1606">
        <w:rPr>
          <w:rFonts w:ascii="Times New Roman" w:hAnsi="Times New Roman" w:cs="Times New Roman"/>
          <w:sz w:val="24"/>
          <w:szCs w:val="24"/>
        </w:rPr>
        <w:t>xercise</w:t>
      </w:r>
      <w:r w:rsidR="005D1606">
        <w:rPr>
          <w:rFonts w:ascii="Times New Roman" w:hAnsi="Times New Roman" w:cs="Times New Roman"/>
          <w:sz w:val="24"/>
          <w:szCs w:val="24"/>
        </w:rPr>
        <w:t xml:space="preserve">s regularly is essential on a daily basis for people with chronic </w:t>
      </w:r>
      <w:r w:rsidR="005D1606" w:rsidRPr="005D1606">
        <w:rPr>
          <w:rFonts w:ascii="Times New Roman" w:hAnsi="Times New Roman" w:cs="Times New Roman"/>
          <w:sz w:val="24"/>
          <w:szCs w:val="24"/>
        </w:rPr>
        <w:t>SCI</w:t>
      </w:r>
      <w:r w:rsidR="005D1606">
        <w:rPr>
          <w:rFonts w:ascii="Times New Roman" w:hAnsi="Times New Roman" w:cs="Times New Roman"/>
          <w:sz w:val="24"/>
          <w:szCs w:val="24"/>
        </w:rPr>
        <w:t xml:space="preserve"> as they have more chance to suffer cardiovascular dis</w:t>
      </w:r>
      <w:r w:rsidR="005D1606" w:rsidRPr="005D1606">
        <w:rPr>
          <w:rFonts w:ascii="Times New Roman" w:hAnsi="Times New Roman" w:cs="Times New Roman"/>
          <w:sz w:val="24"/>
          <w:szCs w:val="24"/>
        </w:rPr>
        <w:t xml:space="preserve">ease, </w:t>
      </w:r>
      <w:r w:rsidR="005D1606">
        <w:rPr>
          <w:rFonts w:ascii="Times New Roman" w:hAnsi="Times New Roman" w:cs="Times New Roman"/>
          <w:sz w:val="24"/>
          <w:szCs w:val="24"/>
        </w:rPr>
        <w:t>osteoporosis, and muscular weak</w:t>
      </w:r>
      <w:r w:rsidR="005D1606" w:rsidRPr="005D1606">
        <w:rPr>
          <w:rFonts w:ascii="Times New Roman" w:hAnsi="Times New Roman" w:cs="Times New Roman"/>
          <w:sz w:val="24"/>
          <w:szCs w:val="24"/>
        </w:rPr>
        <w:t xml:space="preserve">ness </w:t>
      </w:r>
      <w:r w:rsidR="005D1606">
        <w:rPr>
          <w:rFonts w:ascii="Times New Roman" w:hAnsi="Times New Roman" w:cs="Times New Roman"/>
          <w:sz w:val="24"/>
          <w:szCs w:val="24"/>
        </w:rPr>
        <w:t xml:space="preserve">additionally </w:t>
      </w:r>
      <w:r w:rsidR="005D1606">
        <w:rPr>
          <w:rFonts w:ascii="Times New Roman" w:hAnsi="Times New Roman" w:cs="Times New Roman"/>
          <w:sz w:val="24"/>
          <w:szCs w:val="24"/>
        </w:rPr>
        <w:fldChar w:fldCharType="begin" w:fldLock="1"/>
      </w:r>
      <w:r w:rsidR="00AB3021">
        <w:rPr>
          <w:rFonts w:ascii="Times New Roman" w:hAnsi="Times New Roman" w:cs="Times New Roman"/>
          <w:sz w:val="24"/>
          <w:szCs w:val="24"/>
        </w:rPr>
        <w:instrText>ADDIN CSL_CITATION {"citationItems":[{"id":"ITEM-1","itemData":{"author":[{"dropping-particle":"","family":"Miller","given":"Joshua M.","non-dropping-particle":"","parse-names":false,"suffix":""}],"container-title":"Strength and Conditioning Journal","id":"ITEM-1","issue":"6","issued":{"date-parts":[["2021"]]},"page":"1-8","title":"Aerobic and Resistance Training for Individuals With Spinal Cord Injuries","type":"article-journal","volume":"43"},"uris":["http://www.mendeley.com/documents/?uuid=9ee0fa0d-5a15-4a82-9a58-0efcf5f9b97a"]}],"mendeley":{"formattedCitation":"(Miller, 2021)","plainTextFormattedCitation":"(Miller, 2021)","previouslyFormattedCitation":"(Miller, 2021)"},"properties":{"noteIndex":0},"schema":"https://github.com/citation-style-language/schema/raw/master/csl-citation.json"}</w:instrText>
      </w:r>
      <w:r w:rsidR="005D1606">
        <w:rPr>
          <w:rFonts w:ascii="Times New Roman" w:hAnsi="Times New Roman" w:cs="Times New Roman"/>
          <w:sz w:val="24"/>
          <w:szCs w:val="24"/>
        </w:rPr>
        <w:fldChar w:fldCharType="separate"/>
      </w:r>
      <w:r w:rsidR="006F6829" w:rsidRPr="006F6829">
        <w:rPr>
          <w:rFonts w:ascii="Times New Roman" w:hAnsi="Times New Roman" w:cs="Times New Roman"/>
          <w:noProof/>
          <w:sz w:val="24"/>
          <w:szCs w:val="24"/>
        </w:rPr>
        <w:t>(Miller, 2021)</w:t>
      </w:r>
      <w:r w:rsidR="005D1606">
        <w:rPr>
          <w:rFonts w:ascii="Times New Roman" w:hAnsi="Times New Roman" w:cs="Times New Roman"/>
          <w:sz w:val="24"/>
          <w:szCs w:val="24"/>
        </w:rPr>
        <w:fldChar w:fldCharType="end"/>
      </w:r>
      <w:r w:rsidR="005D1606">
        <w:rPr>
          <w:rFonts w:ascii="Times New Roman" w:hAnsi="Times New Roman" w:cs="Times New Roman"/>
          <w:sz w:val="24"/>
          <w:szCs w:val="24"/>
        </w:rPr>
        <w:t>.</w:t>
      </w:r>
      <w:r w:rsidR="00870A44" w:rsidRPr="00870A44">
        <w:t xml:space="preserve"> </w:t>
      </w:r>
      <w:r w:rsidR="00AF7C12">
        <w:rPr>
          <w:rFonts w:ascii="Times New Roman" w:hAnsi="Times New Roman" w:cs="Times New Roman"/>
          <w:sz w:val="24"/>
          <w:szCs w:val="24"/>
        </w:rPr>
        <w:t xml:space="preserve">If an individual </w:t>
      </w:r>
      <w:r w:rsidR="00B07B93">
        <w:rPr>
          <w:rFonts w:ascii="Times New Roman" w:hAnsi="Times New Roman" w:cs="Times New Roman"/>
          <w:sz w:val="24"/>
          <w:szCs w:val="24"/>
        </w:rPr>
        <w:t>has</w:t>
      </w:r>
      <w:r w:rsidR="00AF7C12">
        <w:rPr>
          <w:rFonts w:ascii="Times New Roman" w:hAnsi="Times New Roman" w:cs="Times New Roman"/>
          <w:sz w:val="24"/>
          <w:szCs w:val="24"/>
        </w:rPr>
        <w:t xml:space="preserve"> </w:t>
      </w:r>
      <w:r w:rsidR="00B07B93">
        <w:rPr>
          <w:rFonts w:ascii="Times New Roman" w:hAnsi="Times New Roman" w:cs="Times New Roman"/>
          <w:sz w:val="24"/>
          <w:szCs w:val="24"/>
        </w:rPr>
        <w:t>the</w:t>
      </w:r>
      <w:r w:rsidR="00AF7C12">
        <w:rPr>
          <w:rFonts w:ascii="Times New Roman" w:hAnsi="Times New Roman" w:cs="Times New Roman"/>
          <w:sz w:val="24"/>
          <w:szCs w:val="24"/>
        </w:rPr>
        <w:t xml:space="preserve"> ability to move around</w:t>
      </w:r>
      <w:r w:rsidR="00CE57D3">
        <w:rPr>
          <w:rFonts w:ascii="Times New Roman" w:hAnsi="Times New Roman" w:cs="Times New Roman"/>
          <w:sz w:val="24"/>
          <w:szCs w:val="24"/>
        </w:rPr>
        <w:t xml:space="preserve"> in </w:t>
      </w:r>
      <w:r w:rsidR="00B07B93">
        <w:rPr>
          <w:rFonts w:ascii="Times New Roman" w:hAnsi="Times New Roman" w:cs="Times New Roman"/>
          <w:sz w:val="24"/>
          <w:szCs w:val="24"/>
        </w:rPr>
        <w:t xml:space="preserve">a </w:t>
      </w:r>
      <w:r w:rsidR="00CE57D3">
        <w:rPr>
          <w:rFonts w:ascii="Times New Roman" w:hAnsi="Times New Roman" w:cs="Times New Roman"/>
          <w:sz w:val="24"/>
          <w:szCs w:val="24"/>
        </w:rPr>
        <w:t>wheelchair</w:t>
      </w:r>
      <w:r w:rsidR="00AF7C12">
        <w:rPr>
          <w:rFonts w:ascii="Times New Roman" w:hAnsi="Times New Roman" w:cs="Times New Roman"/>
          <w:sz w:val="24"/>
          <w:szCs w:val="24"/>
        </w:rPr>
        <w:t xml:space="preserve">, it represents </w:t>
      </w:r>
      <w:r w:rsidR="00AF7C12" w:rsidRPr="00870A44">
        <w:rPr>
          <w:rFonts w:ascii="Times New Roman" w:hAnsi="Times New Roman" w:cs="Times New Roman"/>
          <w:sz w:val="24"/>
          <w:szCs w:val="24"/>
        </w:rPr>
        <w:t>independence</w:t>
      </w:r>
      <w:r w:rsidR="00AF7C12">
        <w:rPr>
          <w:rFonts w:ascii="Times New Roman" w:hAnsi="Times New Roman" w:cs="Times New Roman"/>
          <w:sz w:val="24"/>
          <w:szCs w:val="24"/>
        </w:rPr>
        <w:t xml:space="preserve"> and increased </w:t>
      </w:r>
      <w:r w:rsidR="00AF7C12" w:rsidRPr="00870A44">
        <w:rPr>
          <w:rFonts w:ascii="Times New Roman" w:hAnsi="Times New Roman" w:cs="Times New Roman"/>
          <w:sz w:val="24"/>
          <w:szCs w:val="24"/>
        </w:rPr>
        <w:t>social participation</w:t>
      </w:r>
      <w:r w:rsidR="00B07B93">
        <w:rPr>
          <w:rFonts w:ascii="Times New Roman" w:hAnsi="Times New Roman" w:cs="Times New Roman"/>
          <w:sz w:val="24"/>
          <w:szCs w:val="24"/>
        </w:rPr>
        <w:t xml:space="preserve"> </w:t>
      </w:r>
      <w:r w:rsidR="00B07B93">
        <w:rPr>
          <w:rFonts w:ascii="Times New Roman" w:hAnsi="Times New Roman" w:cs="Times New Roman"/>
          <w:sz w:val="24"/>
          <w:szCs w:val="24"/>
        </w:rPr>
        <w:fldChar w:fldCharType="begin" w:fldLock="1"/>
      </w:r>
      <w:r w:rsidR="00BF3FFA">
        <w:rPr>
          <w:rFonts w:ascii="Times New Roman" w:hAnsi="Times New Roman" w:cs="Times New Roman"/>
          <w:sz w:val="24"/>
          <w:szCs w:val="24"/>
        </w:rPr>
        <w:instrText>ADDIN CSL_CITATION {"citationItems":[{"id":"ITEM-1","itemData":{"author":[{"dropping-particle":"","family":"Willig","given":"Renata Matheus","non-dropping-particle":"","parse-names":false,"suffix":""}],"id":"ITEM-1","issued":{"date-parts":[["2019"]]},"number-of-pages":"200","title":"Physical activity and exercise participation of adults with spinal cord injury . Influence on health-related physical fitness , functional independence and quality of life .","type":"thesis"},"uris":["http://www.mendeley.com/documents/?uuid=700998ff-4522-4f14-8522-4d8207e51efe"]}],"mendeley":{"formattedCitation":"(Willig, 2019)","plainTextFormattedCitation":"(Willig, 2019)","previouslyFormattedCitation":"(Willig, 2019)"},"properties":{"noteIndex":0},"schema":"https://github.com/citation-style-language/schema/raw/master/csl-citation.json"}</w:instrText>
      </w:r>
      <w:r w:rsidR="00B07B93">
        <w:rPr>
          <w:rFonts w:ascii="Times New Roman" w:hAnsi="Times New Roman" w:cs="Times New Roman"/>
          <w:sz w:val="24"/>
          <w:szCs w:val="24"/>
        </w:rPr>
        <w:fldChar w:fldCharType="separate"/>
      </w:r>
      <w:r w:rsidR="00B07B93" w:rsidRPr="00B07B93">
        <w:rPr>
          <w:rFonts w:ascii="Times New Roman" w:hAnsi="Times New Roman" w:cs="Times New Roman"/>
          <w:noProof/>
          <w:sz w:val="24"/>
          <w:szCs w:val="24"/>
        </w:rPr>
        <w:t>(Willig, 2019)</w:t>
      </w:r>
      <w:r w:rsidR="00B07B93">
        <w:rPr>
          <w:rFonts w:ascii="Times New Roman" w:hAnsi="Times New Roman" w:cs="Times New Roman"/>
          <w:sz w:val="24"/>
          <w:szCs w:val="24"/>
        </w:rPr>
        <w:fldChar w:fldCharType="end"/>
      </w:r>
      <w:r w:rsidR="00AF7C12">
        <w:rPr>
          <w:rFonts w:ascii="Times New Roman" w:hAnsi="Times New Roman" w:cs="Times New Roman"/>
          <w:sz w:val="24"/>
          <w:szCs w:val="24"/>
        </w:rPr>
        <w:t xml:space="preserve">. Therefore, </w:t>
      </w:r>
      <w:r w:rsidR="00CE57D3">
        <w:rPr>
          <w:rFonts w:ascii="Times New Roman" w:hAnsi="Times New Roman" w:cs="Times New Roman"/>
          <w:sz w:val="24"/>
          <w:szCs w:val="24"/>
        </w:rPr>
        <w:t xml:space="preserve">as </w:t>
      </w:r>
      <w:r w:rsidR="003B37EE">
        <w:rPr>
          <w:rFonts w:ascii="Times New Roman" w:hAnsi="Times New Roman" w:cs="Times New Roman"/>
          <w:sz w:val="24"/>
          <w:szCs w:val="24"/>
        </w:rPr>
        <w:t>acute care and</w:t>
      </w:r>
      <w:r w:rsidR="00AF7C12">
        <w:rPr>
          <w:rFonts w:ascii="Times New Roman" w:hAnsi="Times New Roman" w:cs="Times New Roman"/>
          <w:sz w:val="24"/>
          <w:szCs w:val="24"/>
        </w:rPr>
        <w:t xml:space="preserve"> </w:t>
      </w:r>
      <w:r w:rsidR="00CE57D3">
        <w:rPr>
          <w:rFonts w:ascii="Times New Roman" w:hAnsi="Times New Roman" w:cs="Times New Roman"/>
          <w:sz w:val="24"/>
          <w:szCs w:val="24"/>
        </w:rPr>
        <w:t xml:space="preserve">intervention programs are </w:t>
      </w:r>
      <w:r w:rsidR="00B07B93">
        <w:rPr>
          <w:rFonts w:ascii="Times New Roman" w:hAnsi="Times New Roman" w:cs="Times New Roman"/>
          <w:sz w:val="24"/>
          <w:szCs w:val="24"/>
        </w:rPr>
        <w:t xml:space="preserve">crucially important to </w:t>
      </w:r>
      <w:r w:rsidR="00C34AF0">
        <w:rPr>
          <w:rFonts w:ascii="Times New Roman" w:hAnsi="Times New Roman" w:cs="Times New Roman"/>
          <w:sz w:val="24"/>
          <w:szCs w:val="24"/>
        </w:rPr>
        <w:t>prevent</w:t>
      </w:r>
      <w:r w:rsidR="00B07B93">
        <w:rPr>
          <w:rFonts w:ascii="Times New Roman" w:hAnsi="Times New Roman" w:cs="Times New Roman"/>
          <w:sz w:val="24"/>
          <w:szCs w:val="24"/>
        </w:rPr>
        <w:t xml:space="preserve"> further </w:t>
      </w:r>
      <w:r w:rsidR="009D58DF">
        <w:rPr>
          <w:rFonts w:ascii="Times New Roman" w:hAnsi="Times New Roman" w:cs="Times New Roman"/>
          <w:sz w:val="24"/>
          <w:szCs w:val="24"/>
        </w:rPr>
        <w:t xml:space="preserve">medical </w:t>
      </w:r>
      <w:r w:rsidR="00B07B93">
        <w:rPr>
          <w:rFonts w:ascii="Times New Roman" w:hAnsi="Times New Roman" w:cs="Times New Roman"/>
          <w:sz w:val="24"/>
          <w:szCs w:val="24"/>
        </w:rPr>
        <w:t>complications, subsequent rehabilitation programs are also important to be functionally independent</w:t>
      </w:r>
      <w:r w:rsidR="00AF7C12">
        <w:rPr>
          <w:rFonts w:ascii="Times New Roman" w:hAnsi="Times New Roman" w:cs="Times New Roman"/>
          <w:sz w:val="24"/>
          <w:szCs w:val="24"/>
        </w:rPr>
        <w:t xml:space="preserve"> and </w:t>
      </w:r>
      <w:r w:rsidR="00B07B93">
        <w:rPr>
          <w:rFonts w:ascii="Times New Roman" w:hAnsi="Times New Roman" w:cs="Times New Roman"/>
          <w:sz w:val="24"/>
          <w:szCs w:val="24"/>
        </w:rPr>
        <w:t>better quality of life.</w:t>
      </w:r>
      <w:r w:rsidR="00C34AF0" w:rsidRPr="00C34AF0">
        <w:t xml:space="preserve"> </w:t>
      </w:r>
    </w:p>
    <w:p w14:paraId="3112CCF4" w14:textId="6F38FE47" w:rsidR="00111AC4" w:rsidRPr="00C8282C" w:rsidRDefault="00C34AF0" w:rsidP="00C8282C">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To obtain </w:t>
      </w:r>
      <w:r w:rsidR="00BE3BF0">
        <w:rPr>
          <w:rFonts w:ascii="Times New Roman" w:hAnsi="Times New Roman" w:cs="Times New Roman"/>
          <w:sz w:val="24"/>
          <w:szCs w:val="24"/>
        </w:rPr>
        <w:t xml:space="preserve">the </w:t>
      </w:r>
      <w:r w:rsidRPr="00C34AF0">
        <w:rPr>
          <w:rFonts w:ascii="Times New Roman" w:hAnsi="Times New Roman" w:cs="Times New Roman"/>
          <w:sz w:val="24"/>
          <w:szCs w:val="24"/>
        </w:rPr>
        <w:t>fitness, health</w:t>
      </w:r>
      <w:r>
        <w:rPr>
          <w:rFonts w:ascii="Times New Roman" w:hAnsi="Times New Roman" w:cs="Times New Roman"/>
          <w:sz w:val="24"/>
          <w:szCs w:val="24"/>
        </w:rPr>
        <w:t>,</w:t>
      </w:r>
      <w:r w:rsidRPr="00C34AF0">
        <w:rPr>
          <w:rFonts w:ascii="Times New Roman" w:hAnsi="Times New Roman" w:cs="Times New Roman"/>
          <w:sz w:val="24"/>
          <w:szCs w:val="24"/>
        </w:rPr>
        <w:t xml:space="preserve"> and well-being of people liv</w:t>
      </w:r>
      <w:r>
        <w:rPr>
          <w:rFonts w:ascii="Times New Roman" w:hAnsi="Times New Roman" w:cs="Times New Roman"/>
          <w:sz w:val="24"/>
          <w:szCs w:val="24"/>
        </w:rPr>
        <w:t xml:space="preserve">ing </w:t>
      </w:r>
      <w:r w:rsidRPr="00C34AF0">
        <w:rPr>
          <w:rFonts w:ascii="Times New Roman" w:hAnsi="Times New Roman" w:cs="Times New Roman"/>
          <w:sz w:val="24"/>
          <w:szCs w:val="24"/>
        </w:rPr>
        <w:t xml:space="preserve">with </w:t>
      </w:r>
      <w:r>
        <w:rPr>
          <w:rFonts w:ascii="Times New Roman" w:hAnsi="Times New Roman" w:cs="Times New Roman"/>
          <w:sz w:val="24"/>
          <w:szCs w:val="24"/>
        </w:rPr>
        <w:t xml:space="preserve">SCI, they should involve in </w:t>
      </w:r>
      <w:r w:rsidRPr="00C34AF0">
        <w:rPr>
          <w:rFonts w:ascii="Times New Roman" w:hAnsi="Times New Roman" w:cs="Times New Roman"/>
          <w:sz w:val="24"/>
          <w:szCs w:val="24"/>
        </w:rPr>
        <w:t>exercise, sports</w:t>
      </w:r>
      <w:r>
        <w:rPr>
          <w:rFonts w:ascii="Times New Roman" w:hAnsi="Times New Roman" w:cs="Times New Roman"/>
          <w:sz w:val="24"/>
          <w:szCs w:val="24"/>
        </w:rPr>
        <w:t>,</w:t>
      </w:r>
      <w:r w:rsidRPr="00C34AF0">
        <w:rPr>
          <w:rFonts w:ascii="Times New Roman" w:hAnsi="Times New Roman" w:cs="Times New Roman"/>
          <w:sz w:val="24"/>
          <w:szCs w:val="24"/>
        </w:rPr>
        <w:t xml:space="preserve"> and physical activity</w:t>
      </w:r>
      <w:r>
        <w:rPr>
          <w:rFonts w:ascii="Times New Roman" w:hAnsi="Times New Roman" w:cs="Times New Roman"/>
          <w:sz w:val="24"/>
          <w:szCs w:val="24"/>
        </w:rPr>
        <w:t xml:space="preserve">, especially leisure-time </w:t>
      </w:r>
      <w:r w:rsidRPr="00C34AF0">
        <w:rPr>
          <w:rFonts w:ascii="Times New Roman" w:hAnsi="Times New Roman" w:cs="Times New Roman"/>
          <w:sz w:val="24"/>
          <w:szCs w:val="24"/>
        </w:rPr>
        <w:t xml:space="preserve">physical activity (LTPA) </w:t>
      </w:r>
      <w:r>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10.1038/s41393-020-00562-9","ISSN":"1476-5624","author":[{"dropping-particle":"","family":"Ginis","given":"Martin","non-dropping-particle":"","parse-names":false,"suffix":""},{"dropping-particle":"","family":"Úbeda-colomer","given":"Joan","non-dropping-particle":"","parse-names":false,"suffix":""},{"dropping-particle":"","family":"Alrashidi","given":"Abdullah A","non-dropping-particle":"","parse-names":false,"suffix":""},{"dropping-particle":"","family":"Nightingale","given":"Tom E","non-dropping-particle":"","parse-names":false,"suffix":""},{"dropping-particle":"","family":"Au","given":"Jason S","non-dropping-particle":"","parse-names":false,"suffix":""},{"dropping-particle":"","family":"Currie","given":"Katharine D","non-dropping-particle":"","parse-names":false,"suffix":""},{"dropping-particle":"","family":"Hubli","given":"Michèle","non-dropping-particle":"","parse-names":false,"suffix":""},{"dropping-particle":"","family":"Krassioukov","given":"Andrei","non-dropping-particle":"","parse-names":false,"suffix":""}],"container-title":"Spinal Cord","id":"ITEM-1","issued":{"date-parts":[["2021"]]},"page":"311-318","publisher":"Springer US","title":"Construct validation of the leisure time physical activity questionnaire for people with SCI ( LTPAQ-SCI )","type":"article-journal","volume":"59"},"uris":["http://www.mendeley.com/documents/?uuid=2fd653ee-c750-4b2d-a735-a8c7f5603881"]}],"mendeley":{"formattedCitation":"(Ginis, Úbeda-colomer, et al., 2021)","plainTextFormattedCitation":"(Ginis, Úbeda-colomer, et al., 2021)","previouslyFormattedCitation":"(K. A. M. Ginis, Úbeda-colomer, et al., 2021)"},"properties":{"noteIndex":0},"schema":"https://github.com/citation-style-language/schema/raw/master/csl-citation.json"}</w:instrText>
      </w:r>
      <w:r>
        <w:rPr>
          <w:rFonts w:ascii="Times New Roman" w:hAnsi="Times New Roman" w:cs="Times New Roman"/>
          <w:sz w:val="24"/>
          <w:szCs w:val="24"/>
        </w:rPr>
        <w:fldChar w:fldCharType="separate"/>
      </w:r>
      <w:r w:rsidR="004822B4" w:rsidRPr="004822B4">
        <w:rPr>
          <w:rFonts w:ascii="Times New Roman" w:hAnsi="Times New Roman" w:cs="Times New Roman"/>
          <w:noProof/>
          <w:sz w:val="24"/>
          <w:szCs w:val="24"/>
        </w:rPr>
        <w:t>(Ginis, Úbeda-colomer, et al., 2021)</w:t>
      </w:r>
      <w:r>
        <w:rPr>
          <w:rFonts w:ascii="Times New Roman" w:hAnsi="Times New Roman" w:cs="Times New Roman"/>
          <w:sz w:val="24"/>
          <w:szCs w:val="24"/>
        </w:rPr>
        <w:fldChar w:fldCharType="end"/>
      </w:r>
      <w:r>
        <w:rPr>
          <w:rFonts w:ascii="Times New Roman" w:hAnsi="Times New Roman" w:cs="Times New Roman"/>
          <w:sz w:val="24"/>
          <w:szCs w:val="24"/>
        </w:rPr>
        <w:t>.</w:t>
      </w:r>
      <w:r w:rsidR="00C8282C">
        <w:rPr>
          <w:rFonts w:ascii="Times New Roman" w:hAnsi="Times New Roman" w:cs="Times New Roman"/>
          <w:sz w:val="24"/>
          <w:szCs w:val="24"/>
        </w:rPr>
        <w:t xml:space="preserve"> </w:t>
      </w:r>
      <w:r w:rsidR="00A40225">
        <w:rPr>
          <w:rFonts w:ascii="Times New Roman" w:hAnsi="Times New Roman" w:cs="Times New Roman"/>
          <w:sz w:val="24"/>
          <w:szCs w:val="24"/>
        </w:rPr>
        <w:t>E</w:t>
      </w:r>
      <w:r w:rsidR="00111AC4" w:rsidRPr="00C8282C">
        <w:rPr>
          <w:rFonts w:ascii="Times New Roman" w:hAnsi="Times New Roman" w:cs="Times New Roman"/>
          <w:sz w:val="24"/>
          <w:szCs w:val="24"/>
        </w:rPr>
        <w:t>xercises</w:t>
      </w:r>
      <w:r w:rsidR="00A40225">
        <w:rPr>
          <w:rFonts w:ascii="Times New Roman" w:hAnsi="Times New Roman" w:cs="Times New Roman"/>
          <w:sz w:val="24"/>
          <w:szCs w:val="24"/>
        </w:rPr>
        <w:t xml:space="preserve"> </w:t>
      </w:r>
      <w:r w:rsidR="00E234F6">
        <w:rPr>
          <w:rFonts w:ascii="Times New Roman" w:hAnsi="Times New Roman" w:cs="Times New Roman"/>
          <w:sz w:val="24"/>
          <w:szCs w:val="24"/>
        </w:rPr>
        <w:t>that</w:t>
      </w:r>
      <w:r w:rsidR="00111AC4" w:rsidRPr="00111AC4">
        <w:rPr>
          <w:rFonts w:ascii="Times New Roman" w:hAnsi="Times New Roman" w:cs="Times New Roman"/>
          <w:sz w:val="24"/>
          <w:szCs w:val="24"/>
        </w:rPr>
        <w:t xml:space="preserve"> p</w:t>
      </w:r>
      <w:r w:rsidR="00111AC4" w:rsidRPr="00111AC4">
        <w:rPr>
          <w:rFonts w:ascii="Times New Roman" w:hAnsi="Times New Roman" w:cs="Times New Roman"/>
          <w:color w:val="222222"/>
          <w:sz w:val="24"/>
          <w:szCs w:val="24"/>
          <w:shd w:val="clear" w:color="auto" w:fill="FFFFFF"/>
        </w:rPr>
        <w:t>rovide greater benefit for persons with SCI include;</w:t>
      </w:r>
    </w:p>
    <w:p w14:paraId="73FB97CD" w14:textId="77777777" w:rsidR="00111AC4" w:rsidRPr="00111AC4" w:rsidRDefault="00111AC4" w:rsidP="001B5790">
      <w:pPr>
        <w:numPr>
          <w:ilvl w:val="0"/>
          <w:numId w:val="3"/>
        </w:numPr>
        <w:shd w:val="clear" w:color="auto" w:fill="FFFFFF"/>
        <w:spacing w:after="0" w:line="480" w:lineRule="auto"/>
        <w:ind w:left="0"/>
        <w:rPr>
          <w:rFonts w:ascii="Times New Roman" w:eastAsia="Times New Roman" w:hAnsi="Times New Roman" w:cs="Times New Roman"/>
          <w:color w:val="222222"/>
          <w:sz w:val="24"/>
          <w:szCs w:val="24"/>
          <w:lang w:val="en-US" w:eastAsia="en-US"/>
        </w:rPr>
      </w:pPr>
      <w:r w:rsidRPr="00111AC4">
        <w:rPr>
          <w:rFonts w:ascii="Times New Roman" w:eastAsia="Times New Roman" w:hAnsi="Times New Roman" w:cs="Times New Roman"/>
          <w:color w:val="222222"/>
          <w:sz w:val="24"/>
          <w:szCs w:val="24"/>
          <w:lang w:val="en-US" w:eastAsia="en-US"/>
        </w:rPr>
        <w:t>Aerobic exercise to maintain cardiovascular health and prevent secondary conditions</w:t>
      </w:r>
    </w:p>
    <w:p w14:paraId="15FB94CD" w14:textId="77777777" w:rsidR="00111AC4" w:rsidRPr="00111AC4" w:rsidRDefault="00111AC4" w:rsidP="001B5790">
      <w:pPr>
        <w:numPr>
          <w:ilvl w:val="0"/>
          <w:numId w:val="3"/>
        </w:numPr>
        <w:shd w:val="clear" w:color="auto" w:fill="FFFFFF"/>
        <w:spacing w:after="0" w:line="480" w:lineRule="auto"/>
        <w:ind w:left="0"/>
        <w:rPr>
          <w:rFonts w:ascii="Times New Roman" w:eastAsia="Times New Roman" w:hAnsi="Times New Roman" w:cs="Times New Roman"/>
          <w:color w:val="222222"/>
          <w:sz w:val="24"/>
          <w:szCs w:val="24"/>
          <w:lang w:val="en-US" w:eastAsia="en-US"/>
        </w:rPr>
      </w:pPr>
      <w:r w:rsidRPr="00111AC4">
        <w:rPr>
          <w:rFonts w:ascii="Times New Roman" w:eastAsia="Times New Roman" w:hAnsi="Times New Roman" w:cs="Times New Roman"/>
          <w:color w:val="222222"/>
          <w:sz w:val="24"/>
          <w:szCs w:val="24"/>
          <w:lang w:val="en-US" w:eastAsia="en-US"/>
        </w:rPr>
        <w:t>Strength training to maintain and improve the ability to perform activities of daily living and mobility, to aid in transfers, and to prevent injury through muscular balance</w:t>
      </w:r>
    </w:p>
    <w:p w14:paraId="55E46437" w14:textId="6A9962F3" w:rsidR="00C8282C" w:rsidRDefault="00111AC4" w:rsidP="001B5790">
      <w:pPr>
        <w:numPr>
          <w:ilvl w:val="0"/>
          <w:numId w:val="3"/>
        </w:numPr>
        <w:shd w:val="clear" w:color="auto" w:fill="FFFFFF"/>
        <w:spacing w:after="0" w:line="480" w:lineRule="auto"/>
        <w:ind w:left="0"/>
        <w:rPr>
          <w:rFonts w:ascii="Times New Roman" w:eastAsia="Times New Roman" w:hAnsi="Times New Roman" w:cs="Times New Roman"/>
          <w:color w:val="222222"/>
          <w:sz w:val="24"/>
          <w:szCs w:val="24"/>
          <w:lang w:val="en-US" w:eastAsia="en-US"/>
        </w:rPr>
      </w:pPr>
      <w:r w:rsidRPr="00111AC4">
        <w:rPr>
          <w:rFonts w:ascii="Times New Roman" w:eastAsia="Times New Roman" w:hAnsi="Times New Roman" w:cs="Times New Roman"/>
          <w:color w:val="222222"/>
          <w:sz w:val="24"/>
          <w:szCs w:val="24"/>
          <w:lang w:val="en-US" w:eastAsia="en-US"/>
        </w:rPr>
        <w:t>Flexibility training to improve range of motion and reduce spasticity</w:t>
      </w:r>
      <w:r w:rsidR="00A40225">
        <w:rPr>
          <w:rFonts w:ascii="Times New Roman" w:eastAsia="Times New Roman" w:hAnsi="Times New Roman" w:cs="Times New Roman"/>
          <w:color w:val="222222"/>
          <w:sz w:val="24"/>
          <w:szCs w:val="24"/>
          <w:lang w:val="en-US" w:eastAsia="en-US"/>
        </w:rPr>
        <w:t xml:space="preserve"> </w:t>
      </w:r>
      <w:sdt>
        <w:sdtPr>
          <w:rPr>
            <w:rFonts w:ascii="Times New Roman" w:hAnsi="Times New Roman" w:cs="Times New Roman"/>
            <w:sz w:val="24"/>
            <w:szCs w:val="24"/>
          </w:rPr>
          <w:id w:val="-497352887"/>
          <w:citation/>
        </w:sdtPr>
        <w:sdtEndPr/>
        <w:sdtContent>
          <w:r w:rsidR="00A40225">
            <w:rPr>
              <w:rFonts w:ascii="Times New Roman" w:hAnsi="Times New Roman" w:cs="Times New Roman"/>
              <w:sz w:val="24"/>
              <w:szCs w:val="24"/>
            </w:rPr>
            <w:fldChar w:fldCharType="begin"/>
          </w:r>
          <w:r w:rsidR="00A40225">
            <w:rPr>
              <w:rFonts w:ascii="Times New Roman" w:hAnsi="Times New Roman" w:cs="Times New Roman"/>
              <w:noProof/>
              <w:sz w:val="24"/>
              <w:szCs w:val="24"/>
              <w:lang w:val="en-US"/>
            </w:rPr>
            <w:instrText xml:space="preserve"> CITATION Bes \l 1033 </w:instrText>
          </w:r>
          <w:r w:rsidR="00A40225">
            <w:rPr>
              <w:rFonts w:ascii="Times New Roman" w:hAnsi="Times New Roman" w:cs="Times New Roman"/>
              <w:sz w:val="24"/>
              <w:szCs w:val="24"/>
            </w:rPr>
            <w:fldChar w:fldCharType="separate"/>
          </w:r>
          <w:r w:rsidR="00A40225">
            <w:rPr>
              <w:rFonts w:ascii="Times New Roman" w:hAnsi="Times New Roman" w:cs="Times New Roman"/>
              <w:noProof/>
              <w:sz w:val="24"/>
              <w:szCs w:val="24"/>
              <w:lang w:val="en-US"/>
            </w:rPr>
            <w:t xml:space="preserve"> </w:t>
          </w:r>
          <w:r w:rsidR="00A40225" w:rsidRPr="00160423">
            <w:rPr>
              <w:rFonts w:ascii="Times New Roman" w:hAnsi="Times New Roman" w:cs="Times New Roman"/>
              <w:noProof/>
              <w:sz w:val="24"/>
              <w:szCs w:val="24"/>
              <w:lang w:val="en-US"/>
            </w:rPr>
            <w:t>(Best Exercises for Persons with SCI, n.d.)</w:t>
          </w:r>
          <w:r w:rsidR="00A40225">
            <w:rPr>
              <w:rFonts w:ascii="Times New Roman" w:hAnsi="Times New Roman" w:cs="Times New Roman"/>
              <w:sz w:val="24"/>
              <w:szCs w:val="24"/>
            </w:rPr>
            <w:fldChar w:fldCharType="end"/>
          </w:r>
        </w:sdtContent>
      </w:sdt>
    </w:p>
    <w:p w14:paraId="5869FF2A" w14:textId="77777777" w:rsidR="00C8282C" w:rsidRDefault="00C8282C" w:rsidP="00C8282C">
      <w:pPr>
        <w:shd w:val="clear" w:color="auto" w:fill="FFFFFF"/>
        <w:spacing w:after="0" w:line="480" w:lineRule="auto"/>
        <w:ind w:left="-360"/>
        <w:rPr>
          <w:rFonts w:ascii="Times New Roman" w:eastAsia="Times New Roman" w:hAnsi="Times New Roman" w:cs="Times New Roman"/>
          <w:color w:val="222222"/>
          <w:sz w:val="24"/>
          <w:szCs w:val="24"/>
          <w:lang w:val="en-US" w:eastAsia="en-US"/>
        </w:rPr>
      </w:pPr>
    </w:p>
    <w:p w14:paraId="7435B583" w14:textId="35E578B5" w:rsidR="002C5FEA" w:rsidRPr="001D0C37" w:rsidRDefault="003B1B81" w:rsidP="00C8282C">
      <w:pPr>
        <w:pStyle w:val="Heading4"/>
        <w:spacing w:after="240" w:line="480" w:lineRule="auto"/>
        <w:rPr>
          <w:b/>
          <w:i w:val="0"/>
          <w:sz w:val="26"/>
          <w:szCs w:val="26"/>
          <w:lang w:val="en-US" w:eastAsia="en-US"/>
        </w:rPr>
      </w:pPr>
      <w:r w:rsidRPr="001D0C37">
        <w:rPr>
          <w:b/>
          <w:i w:val="0"/>
          <w:sz w:val="26"/>
          <w:szCs w:val="26"/>
          <w:lang w:val="en-US" w:eastAsia="en-US"/>
        </w:rPr>
        <w:t>Aerobic</w:t>
      </w:r>
      <w:r w:rsidR="002C5FEA" w:rsidRPr="001D0C37">
        <w:rPr>
          <w:b/>
          <w:i w:val="0"/>
          <w:sz w:val="26"/>
          <w:szCs w:val="26"/>
        </w:rPr>
        <w:t xml:space="preserve"> </w:t>
      </w:r>
    </w:p>
    <w:p w14:paraId="36134B90" w14:textId="0FD3C70D" w:rsidR="00E95BEF" w:rsidRPr="00B63EE7" w:rsidRDefault="00C8282C" w:rsidP="00C8282C">
      <w:pPr>
        <w:spacing w:line="480" w:lineRule="auto"/>
        <w:ind w:firstLine="708"/>
        <w:rPr>
          <w:rFonts w:ascii="Times New Roman" w:hAnsi="Times New Roman" w:cs="Times New Roman"/>
          <w:sz w:val="24"/>
          <w:szCs w:val="24"/>
        </w:rPr>
      </w:pPr>
      <w:r>
        <w:rPr>
          <w:rFonts w:ascii="Times New Roman" w:hAnsi="Times New Roman" w:cs="Times New Roman"/>
          <w:sz w:val="24"/>
          <w:szCs w:val="24"/>
        </w:rPr>
        <w:t>The maximal</w:t>
      </w:r>
      <w:r w:rsidRPr="00D960F0">
        <w:rPr>
          <w:rFonts w:ascii="Times New Roman" w:hAnsi="Times New Roman" w:cs="Times New Roman"/>
          <w:sz w:val="24"/>
          <w:szCs w:val="24"/>
        </w:rPr>
        <w:t xml:space="preserve"> volume of oxygen con</w:t>
      </w:r>
      <w:r>
        <w:rPr>
          <w:rFonts w:ascii="Times New Roman" w:hAnsi="Times New Roman" w:cs="Times New Roman"/>
          <w:sz w:val="24"/>
          <w:szCs w:val="24"/>
        </w:rPr>
        <w:t>sumed per unit time (VO2max) is t</w:t>
      </w:r>
      <w:r w:rsidRPr="00D960F0">
        <w:rPr>
          <w:rFonts w:ascii="Times New Roman" w:hAnsi="Times New Roman" w:cs="Times New Roman"/>
          <w:sz w:val="24"/>
          <w:szCs w:val="24"/>
        </w:rPr>
        <w:t xml:space="preserve">o measure cardiorespiratory fitness in </w:t>
      </w:r>
      <w:r>
        <w:rPr>
          <w:rFonts w:ascii="Times New Roman" w:hAnsi="Times New Roman" w:cs="Times New Roman"/>
          <w:sz w:val="24"/>
          <w:szCs w:val="24"/>
        </w:rPr>
        <w:t xml:space="preserve">the </w:t>
      </w:r>
      <w:r w:rsidRPr="00D960F0">
        <w:rPr>
          <w:rFonts w:ascii="Times New Roman" w:hAnsi="Times New Roman" w:cs="Times New Roman"/>
          <w:sz w:val="24"/>
          <w:szCs w:val="24"/>
        </w:rPr>
        <w:t>general population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{"citationItems":[{"id":"ITEM-1","itemData":{"author":[{"dropping-particle":"","family":"Willig","given":"Renata Matheus","non-dropping-particle":"","parse-names":false,"suffix":""}],"id":"ITEM-1","issued":{"date-parts":[["2019"]]},"number-of-pages":"200","title":"Physical activity and exercise participation of adults with spinal cord injury . Influence on health-related physical fitness , functional independence and quality of life .","type":"thesis"},"uris":["http://www.mendeley.com/documents/?uuid=700998ff-4522-4f14-8522-4d8207e51efe"]}],"mendeley":{"formattedCitation":"(Willig, 2019)","plainTextFormattedCitation":"(Willig, 2019)","previouslyFormattedCitation":"(Willig, 2019)"},"properties":{"noteIndex":0},"schema":"https://github.com/citation-style-language/schema/raw/master/csl-citation.json"}</w:instrText>
      </w:r>
      <w:r>
        <w:rPr>
          <w:rFonts w:ascii="Times New Roman" w:hAnsi="Times New Roman" w:cs="Times New Roman"/>
          <w:sz w:val="24"/>
          <w:szCs w:val="24"/>
        </w:rPr>
        <w:fldChar w:fldCharType="separate"/>
      </w:r>
      <w:r w:rsidRPr="00870A44">
        <w:rPr>
          <w:rFonts w:ascii="Times New Roman" w:hAnsi="Times New Roman" w:cs="Times New Roman"/>
          <w:noProof/>
          <w:sz w:val="24"/>
          <w:szCs w:val="24"/>
        </w:rPr>
        <w:t>(Willig, 2019)</w:t>
      </w:r>
      <w:r>
        <w:rPr>
          <w:rFonts w:ascii="Times New Roman" w:hAnsi="Times New Roman" w:cs="Times New Roman"/>
          <w:sz w:val="24"/>
          <w:szCs w:val="24"/>
        </w:rPr>
        <w:fldChar w:fldCharType="end"/>
      </w:r>
      <w:r w:rsidRPr="00D960F0">
        <w:rPr>
          <w:rFonts w:ascii="Times New Roman" w:hAnsi="Times New Roman" w:cs="Times New Roman"/>
          <w:sz w:val="24"/>
          <w:szCs w:val="24"/>
        </w:rPr>
        <w:t>.</w:t>
      </w:r>
      <w:r>
        <w:rPr>
          <w:rFonts w:ascii="Times New Roman" w:hAnsi="Times New Roman" w:cs="Times New Roman"/>
          <w:sz w:val="24"/>
          <w:szCs w:val="24"/>
        </w:rPr>
        <w:t xml:space="preserve"> Exercise </w:t>
      </w:r>
      <w:r w:rsidRPr="002F73C0">
        <w:rPr>
          <w:rFonts w:ascii="Times New Roman" w:hAnsi="Times New Roman" w:cs="Times New Roman"/>
          <w:sz w:val="24"/>
          <w:szCs w:val="24"/>
        </w:rPr>
        <w:t>prescription</w:t>
      </w:r>
      <w:r>
        <w:rPr>
          <w:rFonts w:ascii="Times New Roman" w:hAnsi="Times New Roman" w:cs="Times New Roman"/>
          <w:sz w:val="24"/>
          <w:szCs w:val="24"/>
        </w:rPr>
        <w:t xml:space="preserve"> for cardiovascular fitness is needed to be s</w:t>
      </w:r>
      <w:r w:rsidRPr="002F73C0">
        <w:rPr>
          <w:rFonts w:ascii="Times New Roman" w:hAnsi="Times New Roman" w:cs="Times New Roman"/>
          <w:sz w:val="24"/>
          <w:szCs w:val="24"/>
        </w:rPr>
        <w:t>afe and effective</w:t>
      </w:r>
      <w:r>
        <w:rPr>
          <w:rFonts w:ascii="Times New Roman" w:hAnsi="Times New Roman" w:cs="Times New Roman"/>
          <w:sz w:val="24"/>
          <w:szCs w:val="24"/>
        </w:rPr>
        <w:t xml:space="preserve"> and considers </w:t>
      </w:r>
      <w:r w:rsidRPr="002F73C0">
        <w:rPr>
          <w:rFonts w:ascii="Times New Roman" w:hAnsi="Times New Roman" w:cs="Times New Roman"/>
          <w:sz w:val="24"/>
          <w:szCs w:val="24"/>
        </w:rPr>
        <w:t xml:space="preserve">the individual's health </w:t>
      </w:r>
      <w:r>
        <w:rPr>
          <w:rFonts w:ascii="Times New Roman" w:hAnsi="Times New Roman" w:cs="Times New Roman"/>
          <w:sz w:val="24"/>
          <w:szCs w:val="24"/>
        </w:rPr>
        <w:t xml:space="preserve">status, baseline fitness, goals, </w:t>
      </w:r>
      <w:r w:rsidRPr="002F73C0">
        <w:rPr>
          <w:rFonts w:ascii="Times New Roman" w:hAnsi="Times New Roman" w:cs="Times New Roman"/>
          <w:sz w:val="24"/>
          <w:szCs w:val="24"/>
        </w:rPr>
        <w:t>exercise preferences</w:t>
      </w:r>
      <w:r>
        <w:rPr>
          <w:rFonts w:ascii="Times New Roman" w:hAnsi="Times New Roman" w:cs="Times New Roman"/>
          <w:sz w:val="24"/>
          <w:szCs w:val="24"/>
        </w:rPr>
        <w:t xml:space="preserve">, as well as neurological level of injury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Jackson","given":"Kim","non-dropping-particle":"","parse-names":false,"suffix":""},{"dropping-particle":"","family":"Ajeyalemi","given":"Simisola","non-dropping-particle":"","parse-names":false,"suffix":""},{"dropping-particle":"","family":"Gadgil","given":"Rucha","non-dropping-particle":"","parse-names":false,"suffix":""},{"dropping-particle":"","family":"Acharya","given":"Vidya","non-dropping-particle":"","parse-names":false,"suffix":""},{"dropping-particle":"","family":"Management","given":"Contracture","non-dropping-particle":"","parse-names":false,"suffix":""},{"dropping-particle":"","family":"Stretching","given":"Manual","non-dropping-particle":"","parse-names":false,"suffix":""},{"dropping-particle":"","family":"Bearing","given":"Weight","non-dropping-particle":"","parse-names":false,"suffix":""},{"dropping-particle":"","family":"Casting","given":"Serial","non-dropping-particle":"","parse-names":false,"suffix":""}],"container-title":"Physiopedia","id":"ITEM-1","issued":{"date-parts":[["0"]]},"page":"1-11","title":"Therapeutic Interventions for Spinal Cord Injury","type":"article-journal"},"uris":["http://www.mendeley.com/documents/?uuid=2cdc5fc5-4648-4459-85c0-67638f1363e7"]}],"mendeley":{"formattedCitation":"(Jackson et al., n.d.)","plainTextFormattedCitation":"(Jackson et al., n.d.)","previouslyFormattedCitation":"(Jackson et al., n.d.)"},"properties":{"noteIndex":0},"schema":"https://github.com/citation-style-language/schema/raw/master/csl-citation.json"}</w:instrText>
      </w:r>
      <w:r>
        <w:rPr>
          <w:rFonts w:ascii="Times New Roman" w:hAnsi="Times New Roman" w:cs="Times New Roman"/>
          <w:sz w:val="24"/>
          <w:szCs w:val="24"/>
        </w:rPr>
        <w:fldChar w:fldCharType="separate"/>
      </w:r>
      <w:r w:rsidRPr="005923AB">
        <w:rPr>
          <w:rFonts w:ascii="Times New Roman" w:hAnsi="Times New Roman" w:cs="Times New Roman"/>
          <w:noProof/>
          <w:sz w:val="24"/>
          <w:szCs w:val="24"/>
        </w:rPr>
        <w:t>(Jackson et al., n.d.)</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009169E6" w:rsidRPr="009169E6">
        <w:rPr>
          <w:rFonts w:ascii="Times New Roman" w:hAnsi="Times New Roman" w:cs="Times New Roman"/>
          <w:b/>
          <w:sz w:val="24"/>
          <w:szCs w:val="24"/>
        </w:rPr>
        <w:fldChar w:fldCharType="begin" w:fldLock="1"/>
      </w:r>
      <w:r w:rsidR="00870A44">
        <w:rPr>
          <w:rFonts w:ascii="Times New Roman" w:hAnsi="Times New Roman" w:cs="Times New Roman"/>
          <w:b/>
          <w:sz w:val="24"/>
          <w:szCs w:val="24"/>
        </w:rPr>
        <w:instrText>ADDIN CSL_CITATION {"citationItems":[{"id":"ITEM-1","itemData":{"author":[{"dropping-particle":"","family":"Willig","given":"Renata Matheus","non-dropping-particle":"","parse-names":false,"suffix":""}],"id":"ITEM-1","issued":{"date-parts":[["2019"]]},"number-of-pages":"200","title":"Physical activity and exercise participation of adults with spinal cord injury . Influence on health-related physical fitness , functional independence and quality of life .","type":"thesis"},"uris":["http://www.mendeley.com/documents/?uuid=700998ff-4522-4f14-8522-4d8207e51efe"]}],"mendeley":{"formattedCitation":"(Willig, 2019)","manualFormatting":"Willig (2019)","plainTextFormattedCitation":"(Willig, 2019)","previouslyFormattedCitation":"(Willig, 2019)"},"properties":{"noteIndex":0},"schema":"https://github.com/citation-style-language/schema/raw/master/csl-citation.json"}</w:instrText>
      </w:r>
      <w:r w:rsidR="009169E6" w:rsidRPr="009169E6">
        <w:rPr>
          <w:rFonts w:ascii="Times New Roman" w:hAnsi="Times New Roman" w:cs="Times New Roman"/>
          <w:b/>
          <w:sz w:val="24"/>
          <w:szCs w:val="24"/>
        </w:rPr>
        <w:fldChar w:fldCharType="separate"/>
      </w:r>
      <w:r w:rsidR="009169E6" w:rsidRPr="009169E6">
        <w:rPr>
          <w:rFonts w:ascii="Times New Roman" w:hAnsi="Times New Roman" w:cs="Times New Roman"/>
          <w:noProof/>
          <w:sz w:val="24"/>
          <w:szCs w:val="24"/>
        </w:rPr>
        <w:t>Willig (2019)</w:t>
      </w:r>
      <w:r w:rsidR="009169E6" w:rsidRPr="009169E6">
        <w:rPr>
          <w:rFonts w:ascii="Times New Roman" w:hAnsi="Times New Roman" w:cs="Times New Roman"/>
          <w:b/>
          <w:sz w:val="24"/>
          <w:szCs w:val="24"/>
        </w:rPr>
        <w:fldChar w:fldCharType="end"/>
      </w:r>
      <w:r w:rsidR="009169E6" w:rsidRPr="009169E6">
        <w:rPr>
          <w:rFonts w:ascii="Times New Roman" w:hAnsi="Times New Roman" w:cs="Times New Roman"/>
          <w:b/>
          <w:sz w:val="24"/>
          <w:szCs w:val="24"/>
        </w:rPr>
        <w:t xml:space="preserve"> </w:t>
      </w:r>
      <w:r w:rsidR="009169E6">
        <w:rPr>
          <w:rFonts w:ascii="Times New Roman" w:hAnsi="Times New Roman" w:cs="Times New Roman"/>
          <w:sz w:val="24"/>
          <w:szCs w:val="24"/>
        </w:rPr>
        <w:t xml:space="preserve">stated that low </w:t>
      </w:r>
      <w:r w:rsidR="009169E6" w:rsidRPr="009169E6">
        <w:rPr>
          <w:rFonts w:ascii="Times New Roman" w:hAnsi="Times New Roman" w:cs="Times New Roman"/>
          <w:sz w:val="24"/>
          <w:szCs w:val="24"/>
        </w:rPr>
        <w:t xml:space="preserve">levels </w:t>
      </w:r>
      <w:r w:rsidR="009169E6">
        <w:rPr>
          <w:rFonts w:ascii="Times New Roman" w:hAnsi="Times New Roman" w:cs="Times New Roman"/>
          <w:sz w:val="24"/>
          <w:szCs w:val="24"/>
        </w:rPr>
        <w:t xml:space="preserve">of </w:t>
      </w:r>
      <w:r w:rsidR="009169E6" w:rsidRPr="009169E6">
        <w:rPr>
          <w:rFonts w:ascii="Times New Roman" w:hAnsi="Times New Roman" w:cs="Times New Roman"/>
          <w:sz w:val="24"/>
          <w:szCs w:val="24"/>
        </w:rPr>
        <w:t xml:space="preserve">aerobic fitness </w:t>
      </w:r>
      <w:r w:rsidR="009169E6">
        <w:rPr>
          <w:rFonts w:ascii="Times New Roman" w:hAnsi="Times New Roman" w:cs="Times New Roman"/>
          <w:sz w:val="24"/>
          <w:szCs w:val="24"/>
        </w:rPr>
        <w:t xml:space="preserve">occur in people with </w:t>
      </w:r>
      <w:r>
        <w:rPr>
          <w:rFonts w:ascii="Times New Roman" w:hAnsi="Times New Roman" w:cs="Times New Roman"/>
          <w:sz w:val="24"/>
          <w:szCs w:val="24"/>
        </w:rPr>
        <w:t xml:space="preserve">chronic </w:t>
      </w:r>
      <w:r w:rsidR="009169E6" w:rsidRPr="009169E6">
        <w:rPr>
          <w:rFonts w:ascii="Times New Roman" w:hAnsi="Times New Roman" w:cs="Times New Roman"/>
          <w:sz w:val="24"/>
          <w:szCs w:val="24"/>
        </w:rPr>
        <w:t>SCI</w:t>
      </w:r>
      <w:r w:rsidR="009169E6">
        <w:rPr>
          <w:rFonts w:ascii="Times New Roman" w:hAnsi="Times New Roman" w:cs="Times New Roman"/>
          <w:sz w:val="24"/>
          <w:szCs w:val="24"/>
        </w:rPr>
        <w:t>.</w:t>
      </w:r>
      <w:r>
        <w:rPr>
          <w:rFonts w:ascii="Times New Roman" w:hAnsi="Times New Roman" w:cs="Times New Roman"/>
          <w:sz w:val="24"/>
          <w:szCs w:val="24"/>
        </w:rPr>
        <w:t xml:space="preserve"> Therefore, i</w:t>
      </w:r>
      <w:r w:rsidR="00E95BEF">
        <w:rPr>
          <w:rFonts w:ascii="Times New Roman" w:hAnsi="Times New Roman" w:cs="Times New Roman"/>
          <w:sz w:val="24"/>
          <w:szCs w:val="24"/>
        </w:rPr>
        <w:t xml:space="preserve">n the </w:t>
      </w:r>
      <w:r w:rsidR="00E95BEF">
        <w:rPr>
          <w:rFonts w:ascii="Times New Roman" w:eastAsia="Times New Roman" w:hAnsi="Times New Roman" w:cs="Times New Roman"/>
          <w:color w:val="222222"/>
          <w:sz w:val="24"/>
          <w:szCs w:val="24"/>
          <w:lang w:val="en-US" w:eastAsia="en-US"/>
        </w:rPr>
        <w:t>aerobic</w:t>
      </w:r>
      <w:r w:rsidR="00E95BEF">
        <w:rPr>
          <w:rFonts w:ascii="Times New Roman" w:hAnsi="Times New Roman" w:cs="Times New Roman"/>
          <w:sz w:val="24"/>
          <w:szCs w:val="24"/>
        </w:rPr>
        <w:t xml:space="preserve"> training program, it is important to begin </w:t>
      </w:r>
      <w:r w:rsidR="00E95BEF">
        <w:rPr>
          <w:rFonts w:ascii="Times New Roman" w:hAnsi="Times New Roman" w:cs="Times New Roman"/>
          <w:sz w:val="24"/>
          <w:szCs w:val="24"/>
        </w:rPr>
        <w:lastRenderedPageBreak/>
        <w:t xml:space="preserve">with </w:t>
      </w:r>
      <w:r w:rsidR="00E95BEF" w:rsidRPr="002C5FEA">
        <w:rPr>
          <w:rFonts w:ascii="Times New Roman" w:eastAsia="Times New Roman" w:hAnsi="Times New Roman" w:cs="Times New Roman"/>
          <w:color w:val="222222"/>
          <w:sz w:val="24"/>
          <w:szCs w:val="24"/>
          <w:lang w:val="en-US" w:eastAsia="en-US"/>
        </w:rPr>
        <w:t>lower</w:t>
      </w:r>
      <w:r w:rsidR="00E95BEF" w:rsidRPr="00E95BEF">
        <w:rPr>
          <w:rFonts w:ascii="Times New Roman" w:eastAsia="Times New Roman" w:hAnsi="Times New Roman" w:cs="Times New Roman"/>
          <w:color w:val="222222"/>
          <w:sz w:val="24"/>
          <w:szCs w:val="24"/>
          <w:lang w:val="en-US" w:eastAsia="en-US"/>
        </w:rPr>
        <w:t xml:space="preserve"> </w:t>
      </w:r>
      <w:r w:rsidR="00E95BEF" w:rsidRPr="002C5FEA">
        <w:rPr>
          <w:rFonts w:ascii="Times New Roman" w:eastAsia="Times New Roman" w:hAnsi="Times New Roman" w:cs="Times New Roman"/>
          <w:color w:val="222222"/>
          <w:sz w:val="24"/>
          <w:szCs w:val="24"/>
          <w:lang w:val="en-US" w:eastAsia="en-US"/>
        </w:rPr>
        <w:t>intensities</w:t>
      </w:r>
      <w:r w:rsidR="00E95BEF">
        <w:rPr>
          <w:rFonts w:ascii="Times New Roman" w:eastAsia="Times New Roman" w:hAnsi="Times New Roman" w:cs="Times New Roman"/>
          <w:color w:val="222222"/>
          <w:sz w:val="24"/>
          <w:szCs w:val="24"/>
          <w:lang w:val="en-US" w:eastAsia="en-US"/>
        </w:rPr>
        <w:t xml:space="preserve"> and short duration and then, intensity and duration should be gradually increased until meeting the targeted training goals </w:t>
      </w:r>
      <w:r w:rsidR="00E95BEF">
        <w:rPr>
          <w:rFonts w:ascii="Times New Roman" w:eastAsia="Times New Roman" w:hAnsi="Times New Roman" w:cs="Times New Roman"/>
          <w:color w:val="222222"/>
          <w:sz w:val="24"/>
          <w:szCs w:val="24"/>
          <w:lang w:val="en-US" w:eastAsia="en-US"/>
        </w:rPr>
        <w:fldChar w:fldCharType="begin" w:fldLock="1"/>
      </w:r>
      <w:r w:rsidR="00AB3021">
        <w:rPr>
          <w:rFonts w:ascii="Times New Roman" w:eastAsia="Times New Roman" w:hAnsi="Times New Roman" w:cs="Times New Roman"/>
          <w:color w:val="222222"/>
          <w:sz w:val="24"/>
          <w:szCs w:val="24"/>
          <w:lang w:val="en-US" w:eastAsia="en-US"/>
        </w:rPr>
        <w:instrText>ADDIN CSL_CITATION {"citationItems":[{"id":"ITEM-1","itemData":{"author":[{"dropping-particle":"","family":"Miller","given":"Joshua M.","non-dropping-particle":"","parse-names":false,"suffix":""}],"container-title":"Strength and Conditioning Journal","id":"ITEM-1","issue":"6","issued":{"date-parts":[["2021"]]},"page":"1-8","title":"Aerobic and Resistance Training for Individuals With Spinal Cord Injuries","type":"article-journal","volume":"43"},"uris":["http://www.mendeley.com/documents/?uuid=9ee0fa0d-5a15-4a82-9a58-0efcf5f9b97a"]}],"mendeley":{"formattedCitation":"(Miller, 2021)","plainTextFormattedCitation":"(Miller, 2021)","previouslyFormattedCitation":"(Miller, 2021)"},"properties":{"noteIndex":0},"schema":"https://github.com/citation-style-language/schema/raw/master/csl-citation.json"}</w:instrText>
      </w:r>
      <w:r w:rsidR="00E95BEF">
        <w:rPr>
          <w:rFonts w:ascii="Times New Roman" w:eastAsia="Times New Roman" w:hAnsi="Times New Roman" w:cs="Times New Roman"/>
          <w:color w:val="222222"/>
          <w:sz w:val="24"/>
          <w:szCs w:val="24"/>
          <w:lang w:val="en-US" w:eastAsia="en-US"/>
        </w:rPr>
        <w:fldChar w:fldCharType="separate"/>
      </w:r>
      <w:r w:rsidR="006F6829" w:rsidRPr="006F6829">
        <w:rPr>
          <w:rFonts w:ascii="Times New Roman" w:eastAsia="Times New Roman" w:hAnsi="Times New Roman" w:cs="Times New Roman"/>
          <w:noProof/>
          <w:color w:val="222222"/>
          <w:sz w:val="24"/>
          <w:szCs w:val="24"/>
          <w:lang w:val="en-US" w:eastAsia="en-US"/>
        </w:rPr>
        <w:t>(Miller, 2021)</w:t>
      </w:r>
      <w:r w:rsidR="00E95BEF">
        <w:rPr>
          <w:rFonts w:ascii="Times New Roman" w:eastAsia="Times New Roman" w:hAnsi="Times New Roman" w:cs="Times New Roman"/>
          <w:color w:val="222222"/>
          <w:sz w:val="24"/>
          <w:szCs w:val="24"/>
          <w:lang w:val="en-US" w:eastAsia="en-US"/>
        </w:rPr>
        <w:fldChar w:fldCharType="end"/>
      </w:r>
      <w:r w:rsidR="00E95BEF">
        <w:rPr>
          <w:rFonts w:ascii="Times New Roman" w:eastAsia="Times New Roman" w:hAnsi="Times New Roman" w:cs="Times New Roman"/>
          <w:color w:val="222222"/>
          <w:sz w:val="24"/>
          <w:szCs w:val="24"/>
          <w:lang w:val="en-US" w:eastAsia="en-US"/>
        </w:rPr>
        <w:t>.</w:t>
      </w:r>
      <w:r w:rsidRPr="00C8282C">
        <w:rPr>
          <w:rFonts w:ascii="Times New Roman" w:hAnsi="Times New Roman" w:cs="Times New Roman"/>
          <w:sz w:val="24"/>
          <w:szCs w:val="24"/>
        </w:rPr>
        <w:t xml:space="preserve"> Aerobic exercise programs for upper limbs, such as arm ergometer, hand cycling, and wheelchair ergometer/propulsion are beneficial mainly to cardiorespiratory fitness and body composition for individuals with wheelchair-dependent SCI </w:t>
      </w:r>
      <w:r w:rsidRPr="00C8282C">
        <w:rPr>
          <w:rFonts w:ascii="Times New Roman" w:hAnsi="Times New Roman" w:cs="Times New Roman"/>
          <w:sz w:val="24"/>
          <w:szCs w:val="24"/>
        </w:rPr>
        <w:fldChar w:fldCharType="begin" w:fldLock="1"/>
      </w:r>
      <w:r w:rsidRPr="00C8282C">
        <w:rPr>
          <w:rFonts w:ascii="Times New Roman" w:hAnsi="Times New Roman" w:cs="Times New Roman"/>
          <w:sz w:val="24"/>
          <w:szCs w:val="24"/>
        </w:rPr>
        <w:instrText>ADDIN CSL_CITATION {"citationItems":[{"id":"ITEM-1","itemData":{"author":[{"dropping-particle":"","family":"Willig","given":"Renata Matheus","non-dropping-particle":"","parse-names":false,"suffix":""}],"id":"ITEM-1","issued":{"date-parts":[["2019"]]},"number-of-pages":"200","title":"Physical activity and exercise participation of adults with spinal cord injury . Influence on health-related physical fitness , functional independence and quality of life .","type":"thesis"},"uris":["http://www.mendeley.com/documents/?uuid=700998ff-4522-4f14-8522-4d8207e51efe"]}],"mendeley":{"formattedCitation":"(Willig, 2019)","plainTextFormattedCitation":"(Willig, 2019)","previouslyFormattedCitation":"(Willig, 2019)"},"properties":{"noteIndex":0},"schema":"https://github.com/citation-style-language/schema/raw/master/csl-citation.json"}</w:instrText>
      </w:r>
      <w:r w:rsidRPr="00C8282C">
        <w:rPr>
          <w:rFonts w:ascii="Times New Roman" w:hAnsi="Times New Roman" w:cs="Times New Roman"/>
          <w:sz w:val="24"/>
          <w:szCs w:val="24"/>
        </w:rPr>
        <w:fldChar w:fldCharType="separate"/>
      </w:r>
      <w:r w:rsidRPr="00C8282C">
        <w:rPr>
          <w:rFonts w:ascii="Times New Roman" w:hAnsi="Times New Roman" w:cs="Times New Roman"/>
          <w:noProof/>
          <w:sz w:val="24"/>
          <w:szCs w:val="24"/>
        </w:rPr>
        <w:t>(Willig, 2019)</w:t>
      </w:r>
      <w:r w:rsidRPr="00C8282C">
        <w:rPr>
          <w:rFonts w:ascii="Times New Roman" w:hAnsi="Times New Roman" w:cs="Times New Roman"/>
          <w:sz w:val="24"/>
          <w:szCs w:val="24"/>
        </w:rPr>
        <w:fldChar w:fldCharType="end"/>
      </w:r>
      <w:r w:rsidRPr="00C8282C">
        <w:rPr>
          <w:rFonts w:ascii="Times New Roman" w:hAnsi="Times New Roman" w:cs="Times New Roman"/>
          <w:sz w:val="24"/>
          <w:szCs w:val="24"/>
        </w:rPr>
        <w:t>.</w:t>
      </w:r>
      <w:r>
        <w:rPr>
          <w:rFonts w:ascii="Times New Roman" w:hAnsi="Times New Roman" w:cs="Times New Roman"/>
          <w:sz w:val="24"/>
          <w:szCs w:val="24"/>
        </w:rPr>
        <w:t xml:space="preserve"> </w:t>
      </w:r>
      <w:r w:rsidR="00B63EE7">
        <w:rPr>
          <w:rFonts w:ascii="Times New Roman" w:hAnsi="Times New Roman" w:cs="Times New Roman"/>
          <w:sz w:val="24"/>
          <w:szCs w:val="24"/>
        </w:rPr>
        <w:t xml:space="preserve">Example of aerobic exercise training </w:t>
      </w:r>
      <w:r w:rsidR="0082613D">
        <w:rPr>
          <w:rFonts w:ascii="Times New Roman" w:hAnsi="Times New Roman" w:cs="Times New Roman"/>
          <w:sz w:val="24"/>
          <w:szCs w:val="24"/>
        </w:rPr>
        <w:t>is shown</w:t>
      </w:r>
      <w:r w:rsidR="00B63EE7">
        <w:rPr>
          <w:rFonts w:ascii="Times New Roman" w:hAnsi="Times New Roman" w:cs="Times New Roman"/>
          <w:sz w:val="24"/>
          <w:szCs w:val="24"/>
        </w:rPr>
        <w:t xml:space="preserve"> in </w:t>
      </w:r>
      <w:r w:rsidR="00B63EE7" w:rsidRPr="00B63EE7">
        <w:rPr>
          <w:rFonts w:ascii="Times New Roman" w:hAnsi="Times New Roman" w:cs="Times New Roman"/>
          <w:sz w:val="24"/>
          <w:szCs w:val="24"/>
        </w:rPr>
        <w:fldChar w:fldCharType="begin"/>
      </w:r>
      <w:r w:rsidR="00B63EE7" w:rsidRPr="00B63EE7">
        <w:rPr>
          <w:rFonts w:ascii="Times New Roman" w:hAnsi="Times New Roman" w:cs="Times New Roman"/>
          <w:sz w:val="24"/>
          <w:szCs w:val="24"/>
        </w:rPr>
        <w:instrText xml:space="preserve"> REF _Ref107515558 \h  \* MERGEFORMAT </w:instrText>
      </w:r>
      <w:r w:rsidR="00B63EE7" w:rsidRPr="00B63EE7">
        <w:rPr>
          <w:rFonts w:ascii="Times New Roman" w:hAnsi="Times New Roman" w:cs="Times New Roman"/>
          <w:sz w:val="24"/>
          <w:szCs w:val="24"/>
        </w:rPr>
      </w:r>
      <w:r w:rsidR="00B63EE7" w:rsidRPr="00B63EE7">
        <w:rPr>
          <w:rFonts w:ascii="Times New Roman" w:hAnsi="Times New Roman" w:cs="Times New Roman"/>
          <w:sz w:val="24"/>
          <w:szCs w:val="24"/>
        </w:rPr>
        <w:fldChar w:fldCharType="separate"/>
      </w:r>
      <w:r w:rsidR="00B63EE7" w:rsidRPr="00B63EE7">
        <w:rPr>
          <w:rFonts w:ascii="Times New Roman" w:hAnsi="Times New Roman" w:cs="Times New Roman"/>
          <w:sz w:val="24"/>
          <w:szCs w:val="24"/>
        </w:rPr>
        <w:t xml:space="preserve">Table </w:t>
      </w:r>
      <w:r w:rsidR="00B63EE7" w:rsidRPr="00B63EE7">
        <w:rPr>
          <w:rFonts w:ascii="Times New Roman" w:hAnsi="Times New Roman" w:cs="Times New Roman"/>
          <w:noProof/>
          <w:sz w:val="24"/>
          <w:szCs w:val="24"/>
        </w:rPr>
        <w:t>3</w:t>
      </w:r>
      <w:r w:rsidR="00B63EE7" w:rsidRPr="00B63EE7">
        <w:rPr>
          <w:rFonts w:ascii="Times New Roman" w:hAnsi="Times New Roman" w:cs="Times New Roman"/>
          <w:sz w:val="24"/>
          <w:szCs w:val="24"/>
        </w:rPr>
        <w:fldChar w:fldCharType="end"/>
      </w:r>
      <w:r w:rsidR="00B63EE7">
        <w:rPr>
          <w:rFonts w:ascii="Times New Roman" w:hAnsi="Times New Roman" w:cs="Times New Roman"/>
          <w:sz w:val="24"/>
          <w:szCs w:val="24"/>
        </w:rPr>
        <w:t>.</w:t>
      </w:r>
    </w:p>
    <w:p w14:paraId="5DCB7C98" w14:textId="570213CA" w:rsidR="00D26B38" w:rsidRPr="00D26B38" w:rsidRDefault="00D26B38" w:rsidP="001B5790">
      <w:pPr>
        <w:pStyle w:val="Caption"/>
        <w:keepNext/>
        <w:spacing w:before="240"/>
        <w:rPr>
          <w:rFonts w:ascii="Times New Roman" w:hAnsi="Times New Roman" w:cs="Times New Roman"/>
          <w:b/>
          <w:i w:val="0"/>
          <w:sz w:val="24"/>
          <w:szCs w:val="24"/>
        </w:rPr>
      </w:pPr>
      <w:bookmarkStart w:id="62" w:name="_Toc107674860"/>
      <w:bookmarkStart w:id="63" w:name="_Toc107523809"/>
      <w:bookmarkStart w:id="64" w:name="_Toc107524246"/>
      <w:bookmarkStart w:id="65" w:name="_Ref107515558"/>
      <w:r w:rsidRPr="00D26B38">
        <w:rPr>
          <w:rFonts w:ascii="Times New Roman" w:hAnsi="Times New Roman" w:cs="Times New Roman"/>
          <w:b/>
          <w:i w:val="0"/>
          <w:sz w:val="24"/>
          <w:szCs w:val="24"/>
        </w:rPr>
        <w:t xml:space="preserve">Table </w:t>
      </w:r>
      <w:r w:rsidR="00246452">
        <w:rPr>
          <w:rFonts w:ascii="Times New Roman" w:hAnsi="Times New Roman" w:cs="Times New Roman"/>
          <w:b/>
          <w:i w:val="0"/>
          <w:sz w:val="24"/>
          <w:szCs w:val="24"/>
        </w:rPr>
        <w:fldChar w:fldCharType="begin"/>
      </w:r>
      <w:r w:rsidR="00246452">
        <w:rPr>
          <w:rFonts w:ascii="Times New Roman" w:hAnsi="Times New Roman" w:cs="Times New Roman"/>
          <w:b/>
          <w:i w:val="0"/>
          <w:sz w:val="24"/>
          <w:szCs w:val="24"/>
        </w:rPr>
        <w:instrText xml:space="preserve"> SEQ Table \* ARABIC </w:instrText>
      </w:r>
      <w:r w:rsidR="00246452">
        <w:rPr>
          <w:rFonts w:ascii="Times New Roman" w:hAnsi="Times New Roman" w:cs="Times New Roman"/>
          <w:b/>
          <w:i w:val="0"/>
          <w:sz w:val="24"/>
          <w:szCs w:val="24"/>
        </w:rPr>
        <w:fldChar w:fldCharType="separate"/>
      </w:r>
      <w:r w:rsidR="00C14670">
        <w:rPr>
          <w:rFonts w:ascii="Times New Roman" w:hAnsi="Times New Roman" w:cs="Times New Roman"/>
          <w:b/>
          <w:i w:val="0"/>
          <w:noProof/>
          <w:sz w:val="24"/>
          <w:szCs w:val="24"/>
        </w:rPr>
        <w:t>5</w:t>
      </w:r>
      <w:bookmarkEnd w:id="62"/>
      <w:r w:rsidR="00246452">
        <w:rPr>
          <w:rFonts w:ascii="Times New Roman" w:hAnsi="Times New Roman" w:cs="Times New Roman"/>
          <w:b/>
          <w:i w:val="0"/>
          <w:sz w:val="24"/>
          <w:szCs w:val="24"/>
        </w:rPr>
        <w:fldChar w:fldCharType="end"/>
      </w:r>
      <w:bookmarkEnd w:id="63"/>
      <w:bookmarkEnd w:id="64"/>
      <w:bookmarkEnd w:id="65"/>
    </w:p>
    <w:p w14:paraId="2026B88E" w14:textId="6277BD04" w:rsidR="00D26B38" w:rsidRPr="00D26B38" w:rsidRDefault="00D26B38" w:rsidP="00D26B38">
      <w:pPr>
        <w:pStyle w:val="Caption"/>
        <w:keepNext/>
        <w:rPr>
          <w:rFonts w:ascii="Times New Roman" w:hAnsi="Times New Roman" w:cs="Times New Roman"/>
          <w:sz w:val="24"/>
          <w:szCs w:val="24"/>
        </w:rPr>
      </w:pPr>
      <w:bookmarkStart w:id="66" w:name="_Toc107674861"/>
      <w:r w:rsidRPr="00D26B38">
        <w:rPr>
          <w:rFonts w:ascii="Times New Roman" w:hAnsi="Times New Roman" w:cs="Times New Roman"/>
          <w:sz w:val="24"/>
          <w:szCs w:val="24"/>
        </w:rPr>
        <w:t>Aerobic Exercise Training for Individuals with Spinal Cord Injury</w:t>
      </w:r>
      <w:bookmarkEnd w:id="66"/>
    </w:p>
    <w:tbl>
      <w:tblPr>
        <w:tblStyle w:val="TableGrid"/>
        <w:tblW w:w="0" w:type="auto"/>
        <w:tblLayout w:type="fixed"/>
        <w:tblLook w:val="04A0" w:firstRow="1" w:lastRow="0" w:firstColumn="1" w:lastColumn="0" w:noHBand="0" w:noVBand="1"/>
      </w:tblPr>
      <w:tblGrid>
        <w:gridCol w:w="1975"/>
        <w:gridCol w:w="1980"/>
        <w:gridCol w:w="3330"/>
        <w:gridCol w:w="1777"/>
      </w:tblGrid>
      <w:tr w:rsidR="00507067" w14:paraId="43ED5EB8" w14:textId="77777777" w:rsidTr="00581CF6">
        <w:trPr>
          <w:trHeight w:val="661"/>
        </w:trPr>
        <w:tc>
          <w:tcPr>
            <w:tcW w:w="1975" w:type="dxa"/>
          </w:tcPr>
          <w:p w14:paraId="123D514B" w14:textId="547D96EF" w:rsidR="00507067" w:rsidRPr="00581CF6" w:rsidRDefault="00507067" w:rsidP="00581CF6">
            <w:pPr>
              <w:spacing w:line="360" w:lineRule="auto"/>
              <w:jc w:val="center"/>
              <w:rPr>
                <w:rFonts w:ascii="Times New Roman" w:hAnsi="Times New Roman" w:cs="Times New Roman"/>
                <w:b/>
              </w:rPr>
            </w:pPr>
            <w:r w:rsidRPr="00581CF6">
              <w:rPr>
                <w:rFonts w:ascii="Times New Roman" w:hAnsi="Times New Roman" w:cs="Times New Roman"/>
                <w:b/>
              </w:rPr>
              <w:t>Type of training</w:t>
            </w:r>
          </w:p>
        </w:tc>
        <w:tc>
          <w:tcPr>
            <w:tcW w:w="1980" w:type="dxa"/>
          </w:tcPr>
          <w:p w14:paraId="5564660A" w14:textId="7114218B" w:rsidR="00507067" w:rsidRPr="00581CF6" w:rsidRDefault="00507067" w:rsidP="00581CF6">
            <w:pPr>
              <w:spacing w:line="360" w:lineRule="auto"/>
              <w:jc w:val="center"/>
              <w:rPr>
                <w:rFonts w:ascii="Times New Roman" w:hAnsi="Times New Roman" w:cs="Times New Roman"/>
                <w:b/>
              </w:rPr>
            </w:pPr>
            <w:r w:rsidRPr="00581CF6">
              <w:rPr>
                <w:rFonts w:ascii="Times New Roman" w:hAnsi="Times New Roman" w:cs="Times New Roman"/>
                <w:b/>
              </w:rPr>
              <w:t>Frequency</w:t>
            </w:r>
          </w:p>
        </w:tc>
        <w:tc>
          <w:tcPr>
            <w:tcW w:w="3330" w:type="dxa"/>
          </w:tcPr>
          <w:p w14:paraId="07AB6587" w14:textId="2C57BFB8" w:rsidR="00507067" w:rsidRPr="00581CF6" w:rsidRDefault="00507067" w:rsidP="00581CF6">
            <w:pPr>
              <w:spacing w:line="360" w:lineRule="auto"/>
              <w:jc w:val="center"/>
              <w:rPr>
                <w:rFonts w:ascii="Times New Roman" w:hAnsi="Times New Roman" w:cs="Times New Roman"/>
                <w:b/>
              </w:rPr>
            </w:pPr>
            <w:r w:rsidRPr="00581CF6">
              <w:rPr>
                <w:rFonts w:ascii="Times New Roman" w:hAnsi="Times New Roman" w:cs="Times New Roman"/>
                <w:b/>
              </w:rPr>
              <w:t>Intensity</w:t>
            </w:r>
          </w:p>
        </w:tc>
        <w:tc>
          <w:tcPr>
            <w:tcW w:w="1777" w:type="dxa"/>
          </w:tcPr>
          <w:p w14:paraId="5562A1FE" w14:textId="3D62B0D0" w:rsidR="00507067" w:rsidRPr="00581CF6" w:rsidRDefault="00507067" w:rsidP="00581CF6">
            <w:pPr>
              <w:jc w:val="center"/>
              <w:rPr>
                <w:rFonts w:ascii="Times New Roman" w:hAnsi="Times New Roman" w:cs="Times New Roman"/>
                <w:b/>
              </w:rPr>
            </w:pPr>
            <w:r w:rsidRPr="00581CF6">
              <w:rPr>
                <w:rFonts w:ascii="Times New Roman" w:hAnsi="Times New Roman" w:cs="Times New Roman"/>
                <w:b/>
              </w:rPr>
              <w:t>Time (Duration)</w:t>
            </w:r>
          </w:p>
        </w:tc>
      </w:tr>
      <w:tr w:rsidR="00507067" w14:paraId="5DD67154" w14:textId="77777777" w:rsidTr="00581CF6">
        <w:tc>
          <w:tcPr>
            <w:tcW w:w="1975" w:type="dxa"/>
          </w:tcPr>
          <w:p w14:paraId="0828C9C5" w14:textId="77777777" w:rsidR="00507067" w:rsidRPr="00581CF6" w:rsidRDefault="00507067" w:rsidP="00507067">
            <w:pPr>
              <w:rPr>
                <w:rFonts w:ascii="Times New Roman" w:hAnsi="Times New Roman" w:cs="Times New Roman"/>
              </w:rPr>
            </w:pPr>
            <w:r w:rsidRPr="00581CF6">
              <w:rPr>
                <w:rFonts w:ascii="Times New Roman" w:hAnsi="Times New Roman" w:cs="Times New Roman"/>
              </w:rPr>
              <w:t>Modes of training</w:t>
            </w:r>
          </w:p>
          <w:p w14:paraId="7A3B98AF" w14:textId="77777777" w:rsidR="00507067" w:rsidRPr="00581CF6" w:rsidRDefault="00507067" w:rsidP="00507067">
            <w:pPr>
              <w:pStyle w:val="ListParagraph"/>
              <w:numPr>
                <w:ilvl w:val="0"/>
                <w:numId w:val="4"/>
              </w:numPr>
              <w:rPr>
                <w:rFonts w:ascii="Times New Roman" w:hAnsi="Times New Roman" w:cs="Times New Roman"/>
              </w:rPr>
            </w:pPr>
            <w:r w:rsidRPr="00581CF6">
              <w:rPr>
                <w:rFonts w:ascii="Times New Roman" w:hAnsi="Times New Roman" w:cs="Times New Roman"/>
              </w:rPr>
              <w:t>Arm-crank ergometry</w:t>
            </w:r>
          </w:p>
          <w:p w14:paraId="374524E0" w14:textId="4E0A88B4" w:rsidR="00507067" w:rsidRPr="00581CF6" w:rsidRDefault="00BE3BF0" w:rsidP="00507067">
            <w:pPr>
              <w:pStyle w:val="ListParagraph"/>
              <w:numPr>
                <w:ilvl w:val="0"/>
                <w:numId w:val="4"/>
              </w:numPr>
              <w:rPr>
                <w:rFonts w:ascii="Times New Roman" w:hAnsi="Times New Roman" w:cs="Times New Roman"/>
              </w:rPr>
            </w:pPr>
            <w:r>
              <w:rPr>
                <w:rFonts w:ascii="Times New Roman" w:hAnsi="Times New Roman" w:cs="Times New Roman"/>
              </w:rPr>
              <w:t xml:space="preserve">Electrical </w:t>
            </w:r>
            <w:r w:rsidR="00507067" w:rsidRPr="00581CF6">
              <w:rPr>
                <w:rFonts w:ascii="Times New Roman" w:hAnsi="Times New Roman" w:cs="Times New Roman"/>
              </w:rPr>
              <w:t>stimulation cycling</w:t>
            </w:r>
          </w:p>
          <w:p w14:paraId="0457A3B2" w14:textId="0E581CC7" w:rsidR="00507067" w:rsidRPr="00581CF6" w:rsidRDefault="00507067" w:rsidP="00507067">
            <w:pPr>
              <w:pStyle w:val="ListParagraph"/>
              <w:numPr>
                <w:ilvl w:val="0"/>
                <w:numId w:val="4"/>
              </w:numPr>
              <w:rPr>
                <w:rFonts w:ascii="Times New Roman" w:hAnsi="Times New Roman" w:cs="Times New Roman"/>
              </w:rPr>
            </w:pPr>
            <w:r w:rsidRPr="00581CF6">
              <w:rPr>
                <w:rFonts w:ascii="Times New Roman" w:hAnsi="Times New Roman" w:cs="Times New Roman"/>
              </w:rPr>
              <w:t>Wheelchair treadmill</w:t>
            </w:r>
          </w:p>
        </w:tc>
        <w:tc>
          <w:tcPr>
            <w:tcW w:w="1980" w:type="dxa"/>
          </w:tcPr>
          <w:p w14:paraId="0F1D41AB" w14:textId="77777777" w:rsidR="00507067" w:rsidRPr="00581CF6" w:rsidRDefault="00507067" w:rsidP="00507067">
            <w:pPr>
              <w:pStyle w:val="ListParagraph"/>
              <w:numPr>
                <w:ilvl w:val="0"/>
                <w:numId w:val="4"/>
              </w:numPr>
              <w:rPr>
                <w:rFonts w:ascii="Times New Roman" w:hAnsi="Times New Roman" w:cs="Times New Roman"/>
              </w:rPr>
            </w:pPr>
            <w:r w:rsidRPr="00581CF6">
              <w:rPr>
                <w:rFonts w:ascii="Times New Roman" w:hAnsi="Times New Roman" w:cs="Times New Roman"/>
              </w:rPr>
              <w:t>Begin with 1session/week</w:t>
            </w:r>
          </w:p>
          <w:p w14:paraId="312F97E4" w14:textId="6E195416" w:rsidR="00507067" w:rsidRPr="00581CF6" w:rsidRDefault="00507067" w:rsidP="00507067">
            <w:pPr>
              <w:pStyle w:val="ListParagraph"/>
              <w:numPr>
                <w:ilvl w:val="0"/>
                <w:numId w:val="4"/>
              </w:numPr>
              <w:rPr>
                <w:rFonts w:ascii="Times New Roman" w:hAnsi="Times New Roman" w:cs="Times New Roman"/>
              </w:rPr>
            </w:pPr>
            <w:r w:rsidRPr="00581CF6">
              <w:rPr>
                <w:rFonts w:ascii="Times New Roman" w:hAnsi="Times New Roman" w:cs="Times New Roman"/>
              </w:rPr>
              <w:t>Progress to 2-3days/week</w:t>
            </w:r>
          </w:p>
        </w:tc>
        <w:tc>
          <w:tcPr>
            <w:tcW w:w="3330" w:type="dxa"/>
          </w:tcPr>
          <w:p w14:paraId="2ABABB1D" w14:textId="0E57BF0E" w:rsidR="00507067" w:rsidRPr="00581CF6" w:rsidRDefault="00507067" w:rsidP="00507067">
            <w:pPr>
              <w:pStyle w:val="ListParagraph"/>
              <w:numPr>
                <w:ilvl w:val="0"/>
                <w:numId w:val="5"/>
              </w:numPr>
              <w:rPr>
                <w:rFonts w:ascii="Times New Roman" w:hAnsi="Times New Roman" w:cs="Times New Roman"/>
              </w:rPr>
            </w:pPr>
            <w:r w:rsidRPr="00581CF6">
              <w:rPr>
                <w:rFonts w:ascii="Times New Roman" w:hAnsi="Times New Roman" w:cs="Times New Roman"/>
              </w:rPr>
              <w:t xml:space="preserve">Begin with light to moderate intensity of 30% to &lt;60% of VO2 or HRR, 55-70% of MHR, or RPE of 9-13 on </w:t>
            </w:r>
            <w:r w:rsidR="00BE3BF0">
              <w:rPr>
                <w:rFonts w:ascii="Times New Roman" w:hAnsi="Times New Roman" w:cs="Times New Roman"/>
              </w:rPr>
              <w:t xml:space="preserve">the </w:t>
            </w:r>
            <w:r w:rsidRPr="00581CF6">
              <w:rPr>
                <w:rFonts w:ascii="Times New Roman" w:hAnsi="Times New Roman" w:cs="Times New Roman"/>
              </w:rPr>
              <w:t>Borg 6-20 point scale</w:t>
            </w:r>
          </w:p>
          <w:p w14:paraId="09E2D076" w14:textId="26EB71B3" w:rsidR="00507067" w:rsidRPr="00581CF6" w:rsidRDefault="00507067" w:rsidP="00507067">
            <w:pPr>
              <w:pStyle w:val="ListParagraph"/>
              <w:numPr>
                <w:ilvl w:val="0"/>
                <w:numId w:val="5"/>
              </w:numPr>
              <w:rPr>
                <w:rFonts w:ascii="Times New Roman" w:hAnsi="Times New Roman" w:cs="Times New Roman"/>
              </w:rPr>
            </w:pPr>
            <w:r w:rsidRPr="00581CF6">
              <w:rPr>
                <w:rFonts w:ascii="Times New Roman" w:hAnsi="Times New Roman" w:cs="Times New Roman"/>
              </w:rPr>
              <w:t>Increase intensity gradually</w:t>
            </w:r>
          </w:p>
        </w:tc>
        <w:tc>
          <w:tcPr>
            <w:tcW w:w="1777" w:type="dxa"/>
          </w:tcPr>
          <w:p w14:paraId="692D6E4A" w14:textId="77777777" w:rsidR="00507067" w:rsidRPr="00581CF6" w:rsidRDefault="00507067" w:rsidP="00507067">
            <w:pPr>
              <w:pStyle w:val="ListParagraph"/>
              <w:numPr>
                <w:ilvl w:val="0"/>
                <w:numId w:val="6"/>
              </w:numPr>
              <w:rPr>
                <w:rFonts w:ascii="Times New Roman" w:hAnsi="Times New Roman" w:cs="Times New Roman"/>
              </w:rPr>
            </w:pPr>
            <w:r w:rsidRPr="00581CF6">
              <w:rPr>
                <w:rFonts w:ascii="Times New Roman" w:hAnsi="Times New Roman" w:cs="Times New Roman"/>
              </w:rPr>
              <w:t>Begin with 15-20 minutes sessions</w:t>
            </w:r>
          </w:p>
          <w:p w14:paraId="5D63EF0B" w14:textId="57493F38" w:rsidR="00507067" w:rsidRPr="00581CF6" w:rsidRDefault="00507067" w:rsidP="00507067">
            <w:pPr>
              <w:pStyle w:val="ListParagraph"/>
              <w:numPr>
                <w:ilvl w:val="0"/>
                <w:numId w:val="6"/>
              </w:numPr>
              <w:rPr>
                <w:rFonts w:ascii="Times New Roman" w:hAnsi="Times New Roman" w:cs="Times New Roman"/>
              </w:rPr>
            </w:pPr>
            <w:r w:rsidRPr="00581CF6">
              <w:rPr>
                <w:rFonts w:ascii="Times New Roman" w:hAnsi="Times New Roman" w:cs="Times New Roman"/>
              </w:rPr>
              <w:t>Increase gradually to 30</w:t>
            </w:r>
            <w:r w:rsidR="00BE3BF0">
              <w:rPr>
                <w:rFonts w:ascii="Times New Roman" w:hAnsi="Times New Roman" w:cs="Times New Roman"/>
              </w:rPr>
              <w:t xml:space="preserve"> </w:t>
            </w:r>
            <w:r w:rsidRPr="00581CF6">
              <w:rPr>
                <w:rFonts w:ascii="Times New Roman" w:hAnsi="Times New Roman" w:cs="Times New Roman"/>
              </w:rPr>
              <w:t>minutes sessions</w:t>
            </w:r>
          </w:p>
        </w:tc>
      </w:tr>
      <w:tr w:rsidR="00581CF6" w14:paraId="5FA42C0B" w14:textId="77777777" w:rsidTr="00E06F35">
        <w:tc>
          <w:tcPr>
            <w:tcW w:w="9062" w:type="dxa"/>
            <w:gridSpan w:val="4"/>
          </w:tcPr>
          <w:p w14:paraId="57187097" w14:textId="45AE3DA0" w:rsidR="00581CF6" w:rsidRPr="00581CF6" w:rsidRDefault="00581CF6" w:rsidP="00581CF6">
            <w:pPr>
              <w:rPr>
                <w:rFonts w:ascii="Times New Roman" w:hAnsi="Times New Roman" w:cs="Times New Roman"/>
              </w:rPr>
            </w:pPr>
            <w:r w:rsidRPr="00581CF6">
              <w:rPr>
                <w:rFonts w:ascii="Times New Roman" w:hAnsi="Times New Roman" w:cs="Times New Roman"/>
              </w:rPr>
              <w:t>VO2=oxygen consumption; HRR=heart rate reserve; MHR=maximal heart rate; RPE=rating of perceived exertion.</w:t>
            </w:r>
          </w:p>
        </w:tc>
      </w:tr>
    </w:tbl>
    <w:p w14:paraId="26238960" w14:textId="77777777" w:rsidR="00581CF6" w:rsidRDefault="00581CF6" w:rsidP="00581CF6">
      <w:pPr>
        <w:spacing w:line="276" w:lineRule="auto"/>
        <w:rPr>
          <w:rFonts w:ascii="Times New Roman" w:hAnsi="Times New Roman" w:cs="Times New Roman"/>
          <w:sz w:val="20"/>
          <w:szCs w:val="20"/>
        </w:rPr>
      </w:pPr>
    </w:p>
    <w:p w14:paraId="0222AC33" w14:textId="4AF7B50F" w:rsidR="00507067" w:rsidRPr="00581CF6" w:rsidRDefault="00581CF6" w:rsidP="00581CF6">
      <w:pPr>
        <w:spacing w:line="276" w:lineRule="auto"/>
        <w:rPr>
          <w:rFonts w:ascii="Times New Roman" w:hAnsi="Times New Roman" w:cs="Times New Roman"/>
          <w:sz w:val="20"/>
          <w:szCs w:val="20"/>
        </w:rPr>
      </w:pPr>
      <w:r w:rsidRPr="00581CF6">
        <w:rPr>
          <w:rFonts w:ascii="Times New Roman" w:hAnsi="Times New Roman" w:cs="Times New Roman"/>
          <w:sz w:val="20"/>
          <w:szCs w:val="20"/>
        </w:rPr>
        <w:t xml:space="preserve">Note. Adapted from “Aerobic and Resistance Training for Individuals With Spinal Cord Injuries,” By Joshua M. Miller, 2021, </w:t>
      </w:r>
      <w:r w:rsidRPr="00581CF6">
        <w:rPr>
          <w:rFonts w:ascii="Times New Roman" w:hAnsi="Times New Roman" w:cs="Times New Roman"/>
          <w:i/>
          <w:sz w:val="20"/>
          <w:szCs w:val="20"/>
        </w:rPr>
        <w:t xml:space="preserve">Strength and Conditioning Journal, </w:t>
      </w:r>
      <w:r w:rsidRPr="00581CF6">
        <w:rPr>
          <w:rFonts w:ascii="Times New Roman" w:hAnsi="Times New Roman" w:cs="Times New Roman"/>
          <w:sz w:val="20"/>
          <w:szCs w:val="20"/>
        </w:rPr>
        <w:t>43(6), 1-8. Copyright by National Strength and Conditioning Association.</w:t>
      </w:r>
    </w:p>
    <w:p w14:paraId="4A074A3F" w14:textId="77777777" w:rsidR="00104926" w:rsidRDefault="00104926" w:rsidP="00221ECC">
      <w:pPr>
        <w:spacing w:line="360" w:lineRule="auto"/>
        <w:rPr>
          <w:rFonts w:ascii="Times New Roman" w:hAnsi="Times New Roman" w:cs="Times New Roman"/>
          <w:sz w:val="24"/>
          <w:szCs w:val="24"/>
        </w:rPr>
      </w:pPr>
    </w:p>
    <w:p w14:paraId="7122FC9F" w14:textId="2244F211" w:rsidR="00D66B2D" w:rsidRPr="001D0C37" w:rsidRDefault="00EE4EC3" w:rsidP="00C8282C">
      <w:pPr>
        <w:pStyle w:val="Heading4"/>
        <w:spacing w:line="480" w:lineRule="auto"/>
        <w:rPr>
          <w:b/>
          <w:i w:val="0"/>
          <w:sz w:val="26"/>
          <w:szCs w:val="26"/>
        </w:rPr>
      </w:pPr>
      <w:r w:rsidRPr="001D0C37">
        <w:rPr>
          <w:b/>
          <w:i w:val="0"/>
          <w:sz w:val="26"/>
          <w:szCs w:val="26"/>
          <w:lang w:val="en-US" w:eastAsia="en-US"/>
        </w:rPr>
        <w:t>Strength training</w:t>
      </w:r>
    </w:p>
    <w:p w14:paraId="292BA195" w14:textId="710C49EE" w:rsidR="00EE4EC3" w:rsidRPr="00B63EE7" w:rsidRDefault="00104926" w:rsidP="00B63EE7">
      <w:pPr>
        <w:spacing w:line="480" w:lineRule="auto"/>
        <w:ind w:firstLine="708"/>
        <w:rPr>
          <w:rFonts w:ascii="Times New Roman" w:eastAsia="Times New Roman" w:hAnsi="Times New Roman" w:cs="Times New Roman"/>
          <w:color w:val="222222"/>
          <w:sz w:val="24"/>
          <w:szCs w:val="24"/>
          <w:lang w:val="en-US" w:eastAsia="en-US"/>
        </w:rPr>
      </w:pPr>
      <w:r w:rsidRPr="00104926">
        <w:rPr>
          <w:rFonts w:ascii="Times New Roman" w:hAnsi="Times New Roman" w:cs="Times New Roman"/>
          <w:sz w:val="24"/>
          <w:szCs w:val="24"/>
        </w:rPr>
        <w:t>Strength training</w:t>
      </w:r>
      <w:r>
        <w:rPr>
          <w:rFonts w:ascii="Times New Roman" w:hAnsi="Times New Roman" w:cs="Times New Roman"/>
          <w:sz w:val="24"/>
          <w:szCs w:val="24"/>
        </w:rPr>
        <w:t xml:space="preserve"> refers to training in which resistance or weight applied to a </w:t>
      </w:r>
      <w:r w:rsidR="00453F90">
        <w:rPr>
          <w:rFonts w:ascii="Times New Roman" w:hAnsi="Times New Roman" w:cs="Times New Roman"/>
          <w:sz w:val="24"/>
          <w:szCs w:val="24"/>
        </w:rPr>
        <w:t xml:space="preserve">working muscle is gradually increased </w:t>
      </w:r>
      <w:r w:rsidR="00453F90">
        <w:rPr>
          <w:rFonts w:ascii="Times New Roman" w:hAnsi="Times New Roman" w:cs="Times New Roman"/>
          <w:sz w:val="24"/>
          <w:szCs w:val="24"/>
        </w:rPr>
        <w:fldChar w:fldCharType="begin" w:fldLock="1"/>
      </w:r>
      <w:r w:rsidR="00682316">
        <w:rPr>
          <w:rFonts w:ascii="Times New Roman" w:hAnsi="Times New Roman" w:cs="Times New Roman"/>
          <w:sz w:val="24"/>
          <w:szCs w:val="24"/>
        </w:rPr>
        <w:instrText>ADDIN CSL_CITATION {"citationItems":[{"id":"ITEM-1","itemData":{"author":[{"dropping-particle":"","family":"Jackson","given":"Kim","non-dropping-particle":"","parse-names":false,"suffix":""},{"dropping-particle":"","family":"Ajeyalemi","given":"Simisola","non-dropping-particle":"","parse-names":false,"suffix":""},{"dropping-particle":"","family":"Gadgil","given":"Rucha","non-dropping-particle":"","parse-names":false,"suffix":""},{"dropping-particle":"","family":"Acharya","given":"Vidya","non-dropping-particle":"","parse-names":false,"suffix":""},{"dropping-particle":"","family":"Management","given":"Contracture","non-dropping-particle":"","parse-names":false,"suffix":""},{"dropping-particle":"","family":"Stretching","given":"Manual","non-dropping-particle":"","parse-names":false,"suffix":""},{"dropping-particle":"","family":"Bearing","given":"Weight","non-dropping-particle":"","parse-names":false,"suffix":""},{"dropping-particle":"","family":"Casting","given":"Serial","non-dropping-particle":"","parse-names":false,"suffix":""}],"container-title":"Physiopedia","id":"ITEM-1","issued":{"date-parts":[["0"]]},"page":"1-11","title":"Therapeutic Interventions for Spinal Cord Injury","type":"article-journal"},"uris":["http://www.mendeley.com/documents/?uuid=2cdc5fc5-4648-4459-85c0-67638f1363e7"]}],"mendeley":{"formattedCitation":"(Jackson et al., n.d.)","plainTextFormattedCitation":"(Jackson et al., n.d.)","previouslyFormattedCitation":"(Jackson et al., n.d.)"},"properties":{"noteIndex":0},"schema":"https://github.com/citation-style-language/schema/raw/master/csl-citation.json"}</w:instrText>
      </w:r>
      <w:r w:rsidR="00453F90">
        <w:rPr>
          <w:rFonts w:ascii="Times New Roman" w:hAnsi="Times New Roman" w:cs="Times New Roman"/>
          <w:sz w:val="24"/>
          <w:szCs w:val="24"/>
        </w:rPr>
        <w:fldChar w:fldCharType="separate"/>
      </w:r>
      <w:r w:rsidR="00453F90" w:rsidRPr="00453F90">
        <w:rPr>
          <w:rFonts w:ascii="Times New Roman" w:hAnsi="Times New Roman" w:cs="Times New Roman"/>
          <w:noProof/>
          <w:sz w:val="24"/>
          <w:szCs w:val="24"/>
        </w:rPr>
        <w:t>(Jackson et al., n.d.)</w:t>
      </w:r>
      <w:r w:rsidR="00453F90">
        <w:rPr>
          <w:rFonts w:ascii="Times New Roman" w:hAnsi="Times New Roman" w:cs="Times New Roman"/>
          <w:sz w:val="24"/>
          <w:szCs w:val="24"/>
        </w:rPr>
        <w:fldChar w:fldCharType="end"/>
      </w:r>
      <w:r w:rsidR="00453F90">
        <w:rPr>
          <w:rFonts w:ascii="Times New Roman" w:hAnsi="Times New Roman" w:cs="Times New Roman"/>
          <w:sz w:val="24"/>
          <w:szCs w:val="24"/>
        </w:rPr>
        <w:t>.</w:t>
      </w:r>
      <w:r w:rsidR="00682316">
        <w:rPr>
          <w:rFonts w:ascii="Times New Roman" w:hAnsi="Times New Roman" w:cs="Times New Roman"/>
          <w:sz w:val="24"/>
          <w:szCs w:val="24"/>
        </w:rPr>
        <w:t xml:space="preserve"> </w:t>
      </w:r>
      <w:r w:rsidR="00B63EE7" w:rsidRPr="00104926">
        <w:rPr>
          <w:rFonts w:ascii="Times New Roman" w:hAnsi="Times New Roman" w:cs="Times New Roman"/>
          <w:sz w:val="24"/>
          <w:szCs w:val="24"/>
        </w:rPr>
        <w:t>One Repetition</w:t>
      </w:r>
      <w:r w:rsidR="00B63EE7" w:rsidRPr="00104926">
        <w:t xml:space="preserve"> </w:t>
      </w:r>
      <w:r w:rsidR="00B63EE7" w:rsidRPr="00104926">
        <w:rPr>
          <w:rFonts w:ascii="Times New Roman" w:hAnsi="Times New Roman" w:cs="Times New Roman"/>
          <w:sz w:val="24"/>
          <w:szCs w:val="24"/>
        </w:rPr>
        <w:t>Maximum (1 RM</w:t>
      </w:r>
      <w:r w:rsidR="00B63EE7">
        <w:rPr>
          <w:rFonts w:ascii="Times New Roman" w:hAnsi="Times New Roman" w:cs="Times New Roman"/>
          <w:sz w:val="24"/>
          <w:szCs w:val="24"/>
        </w:rPr>
        <w:t xml:space="preserve">) is the maximum amount of </w:t>
      </w:r>
      <w:r w:rsidR="00B63EE7" w:rsidRPr="00104926">
        <w:rPr>
          <w:rFonts w:ascii="Times New Roman" w:hAnsi="Times New Roman" w:cs="Times New Roman"/>
          <w:sz w:val="24"/>
          <w:szCs w:val="24"/>
        </w:rPr>
        <w:t>weight or resistance</w:t>
      </w:r>
      <w:r w:rsidR="00B63EE7">
        <w:rPr>
          <w:rFonts w:ascii="Times New Roman" w:hAnsi="Times New Roman" w:cs="Times New Roman"/>
          <w:sz w:val="24"/>
          <w:szCs w:val="24"/>
        </w:rPr>
        <w:t xml:space="preserve"> that </w:t>
      </w:r>
      <w:r w:rsidR="00B63EE7" w:rsidRPr="00104926">
        <w:rPr>
          <w:rFonts w:ascii="Times New Roman" w:hAnsi="Times New Roman" w:cs="Times New Roman"/>
          <w:sz w:val="24"/>
          <w:szCs w:val="24"/>
        </w:rPr>
        <w:t>a person can lift or move to complete the movement</w:t>
      </w:r>
      <w:r w:rsidR="00B63EE7">
        <w:rPr>
          <w:rFonts w:ascii="Times New Roman" w:hAnsi="Times New Roman" w:cs="Times New Roman"/>
          <w:sz w:val="24"/>
          <w:szCs w:val="24"/>
        </w:rPr>
        <w:t xml:space="preserve"> in one repetition </w:t>
      </w:r>
      <w:r w:rsidR="00B63EE7">
        <w:rPr>
          <w:rFonts w:ascii="Times New Roman" w:hAnsi="Times New Roman" w:cs="Times New Roman"/>
          <w:sz w:val="24"/>
          <w:szCs w:val="24"/>
        </w:rPr>
        <w:fldChar w:fldCharType="begin" w:fldLock="1"/>
      </w:r>
      <w:r w:rsidR="00B63EE7">
        <w:rPr>
          <w:rFonts w:ascii="Times New Roman" w:hAnsi="Times New Roman" w:cs="Times New Roman"/>
          <w:sz w:val="24"/>
          <w:szCs w:val="24"/>
        </w:rPr>
        <w:instrText>ADDIN CSL_CITATION {"citationItems":[{"id":"ITEM-1","itemData":{"author":[{"dropping-particle":"","family":"Jackson","given":"Kim","non-dropping-particle":"","parse-names":false,"suffix":""},{"dropping-particle":"","family":"Ajeyalemi","given":"Simisola","non-dropping-particle":"","parse-names":false,"suffix":""},{"dropping-particle":"","family":"Gadgil","given":"Rucha","non-dropping-particle":"","parse-names":false,"suffix":""},{"dropping-particle":"","family":"Acharya","given":"Vidya","non-dropping-particle":"","parse-names":false,"suffix":""},{"dropping-particle":"","family":"Management","given":"Contracture","non-dropping-particle":"","parse-names":false,"suffix":""},{"dropping-particle":"","family":"Stretching","given":"Manual","non-dropping-particle":"","parse-names":false,"suffix":""},{"dropping-particle":"","family":"Bearing","given":"Weight","non-dropping-particle":"","parse-names":false,"suffix":""},{"dropping-particle":"","family":"Casting","given":"Serial","non-dropping-particle":"","parse-names":false,"suffix":""}],"container-title":"Physiopedia","id":"ITEM-1","issued":{"date-parts":[["0"]]},"page":"1-11","title":"Therapeutic Interventions for Spinal Cord Injury","type":"article-journal"},"uris":["http://www.mendeley.com/documents/?uuid=2cdc5fc5-4648-4459-85c0-67638f1363e7"]}],"mendeley":{"formattedCitation":"(Jackson et al., n.d.)","plainTextFormattedCitation":"(Jackson et al., n.d.)","previouslyFormattedCitation":"(Jackson et al., n.d.)"},"properties":{"noteIndex":0},"schema":"https://github.com/citation-style-language/schema/raw/master/csl-citation.json"}</w:instrText>
      </w:r>
      <w:r w:rsidR="00B63EE7">
        <w:rPr>
          <w:rFonts w:ascii="Times New Roman" w:hAnsi="Times New Roman" w:cs="Times New Roman"/>
          <w:sz w:val="24"/>
          <w:szCs w:val="24"/>
        </w:rPr>
        <w:fldChar w:fldCharType="separate"/>
      </w:r>
      <w:r w:rsidR="00B63EE7" w:rsidRPr="00453F90">
        <w:rPr>
          <w:rFonts w:ascii="Times New Roman" w:hAnsi="Times New Roman" w:cs="Times New Roman"/>
          <w:noProof/>
          <w:sz w:val="24"/>
          <w:szCs w:val="24"/>
        </w:rPr>
        <w:t>(Jackson et al., n.d.)</w:t>
      </w:r>
      <w:r w:rsidR="00B63EE7">
        <w:rPr>
          <w:rFonts w:ascii="Times New Roman" w:hAnsi="Times New Roman" w:cs="Times New Roman"/>
          <w:sz w:val="24"/>
          <w:szCs w:val="24"/>
        </w:rPr>
        <w:fldChar w:fldCharType="end"/>
      </w:r>
      <w:r w:rsidR="00B63EE7">
        <w:rPr>
          <w:rFonts w:ascii="Times New Roman" w:hAnsi="Times New Roman" w:cs="Times New Roman"/>
          <w:sz w:val="24"/>
          <w:szCs w:val="24"/>
        </w:rPr>
        <w:t>.</w:t>
      </w:r>
      <w:r w:rsidR="00B63EE7">
        <w:rPr>
          <w:rFonts w:ascii="Times New Roman" w:eastAsia="Times New Roman" w:hAnsi="Times New Roman" w:cs="Times New Roman"/>
          <w:color w:val="222222"/>
          <w:sz w:val="24"/>
          <w:szCs w:val="24"/>
          <w:lang w:val="en-US" w:eastAsia="en-US"/>
        </w:rPr>
        <w:t xml:space="preserve"> </w:t>
      </w:r>
      <w:r w:rsidR="00682316">
        <w:rPr>
          <w:rFonts w:ascii="Times New Roman" w:hAnsi="Times New Roman" w:cs="Times New Roman"/>
          <w:sz w:val="24"/>
          <w:szCs w:val="24"/>
        </w:rPr>
        <w:t xml:space="preserve">In terms of resistance, it can be used </w:t>
      </w:r>
      <w:r w:rsidR="00601491">
        <w:rPr>
          <w:rFonts w:ascii="Times New Roman" w:hAnsi="Times New Roman" w:cs="Times New Roman"/>
          <w:sz w:val="24"/>
          <w:szCs w:val="24"/>
        </w:rPr>
        <w:t xml:space="preserve">with </w:t>
      </w:r>
      <w:r w:rsidR="00682316" w:rsidRPr="00682316">
        <w:rPr>
          <w:rFonts w:ascii="Times New Roman" w:hAnsi="Times New Roman" w:cs="Times New Roman"/>
          <w:sz w:val="24"/>
          <w:szCs w:val="24"/>
        </w:rPr>
        <w:t xml:space="preserve">body weight, free weights, </w:t>
      </w:r>
      <w:r w:rsidR="00601491">
        <w:rPr>
          <w:rFonts w:ascii="Times New Roman" w:hAnsi="Times New Roman" w:cs="Times New Roman"/>
          <w:sz w:val="24"/>
          <w:szCs w:val="24"/>
        </w:rPr>
        <w:t>machines</w:t>
      </w:r>
      <w:r w:rsidR="00682316">
        <w:t xml:space="preserve">, or </w:t>
      </w:r>
      <w:r w:rsidR="00682316">
        <w:rPr>
          <w:rFonts w:ascii="Times New Roman" w:hAnsi="Times New Roman" w:cs="Times New Roman"/>
          <w:sz w:val="24"/>
          <w:szCs w:val="24"/>
        </w:rPr>
        <w:t xml:space="preserve">powerbands </w:t>
      </w:r>
      <w:r w:rsidR="00682316">
        <w:rPr>
          <w:rFonts w:ascii="Times New Roman" w:hAnsi="Times New Roman" w:cs="Times New Roman"/>
          <w:sz w:val="24"/>
          <w:szCs w:val="24"/>
        </w:rPr>
        <w:fldChar w:fldCharType="begin" w:fldLock="1"/>
      </w:r>
      <w:r w:rsidR="00022D05">
        <w:rPr>
          <w:rFonts w:ascii="Times New Roman" w:hAnsi="Times New Roman" w:cs="Times New Roman"/>
          <w:sz w:val="24"/>
          <w:szCs w:val="24"/>
        </w:rPr>
        <w:instrText>ADDIN CSL_CITATION {"citationItems":[{"id":"ITEM-1","itemData":{"author":[{"dropping-particle":"","family":"O'Reilly","given":"Naomi","non-dropping-particle":"","parse-names":false,"suffix":""},{"dropping-particle":"","family":"Jaraczewska","given":"Ewa","non-dropping-particle":"","parse-names":false,"suffix":""},{"dropping-particle":"","family":"Jackson","given":"Kim","non-dropping-particle":"","parse-names":false,"suffix":""},{"dropping-particle":"","family":"Bell","given":"Jess","non-dropping-particle":"","parse-names":false,"suffix":""},{"dropping-particle":"","family":"Schiurring","given":"Stacy","non-dropping-particle":"","parse-names":false,"suffix":""}],"container-title":"Physiopedia","id":"ITEM-1","issued":{"date-parts":[["0"]]},"page":"1-9","title":"Strength Training in Spinal Cord Injury","type":"article-journal"},"uris":["http://www.mendeley.com/documents/?uuid=757d9e3a-0b19-4f5a-a244-d10318ea9bc1"]}],"mendeley":{"formattedCitation":"(O’Reilly et al., n.d.)","plainTextFormattedCitation":"(O’Reilly et al., n.d.)","previouslyFormattedCitation":"(O’Reilly et al., n.d.)"},"properties":{"noteIndex":0},"schema":"https://github.com/citation-style-language/schema/raw/master/csl-citation.json"}</w:instrText>
      </w:r>
      <w:r w:rsidR="00682316">
        <w:rPr>
          <w:rFonts w:ascii="Times New Roman" w:hAnsi="Times New Roman" w:cs="Times New Roman"/>
          <w:sz w:val="24"/>
          <w:szCs w:val="24"/>
        </w:rPr>
        <w:fldChar w:fldCharType="separate"/>
      </w:r>
      <w:r w:rsidR="00682316" w:rsidRPr="00682316">
        <w:rPr>
          <w:rFonts w:ascii="Times New Roman" w:hAnsi="Times New Roman" w:cs="Times New Roman"/>
          <w:noProof/>
          <w:sz w:val="24"/>
          <w:szCs w:val="24"/>
        </w:rPr>
        <w:t>(O’Reilly et al., n.d.)</w:t>
      </w:r>
      <w:r w:rsidR="00682316">
        <w:rPr>
          <w:rFonts w:ascii="Times New Roman" w:hAnsi="Times New Roman" w:cs="Times New Roman"/>
          <w:sz w:val="24"/>
          <w:szCs w:val="24"/>
        </w:rPr>
        <w:fldChar w:fldCharType="end"/>
      </w:r>
      <w:r w:rsidR="00682316">
        <w:rPr>
          <w:rFonts w:ascii="Times New Roman" w:hAnsi="Times New Roman" w:cs="Times New Roman"/>
          <w:sz w:val="24"/>
          <w:szCs w:val="24"/>
        </w:rPr>
        <w:t>.</w:t>
      </w:r>
      <w:r w:rsidR="00B63EE7">
        <w:rPr>
          <w:rFonts w:ascii="Times New Roman" w:eastAsia="Times New Roman" w:hAnsi="Times New Roman" w:cs="Times New Roman"/>
          <w:color w:val="222222"/>
          <w:sz w:val="24"/>
          <w:szCs w:val="24"/>
          <w:lang w:val="en-US" w:eastAsia="en-US"/>
        </w:rPr>
        <w:t xml:space="preserve"> </w:t>
      </w:r>
      <w:r w:rsidR="00EE4EC3">
        <w:rPr>
          <w:rFonts w:ascii="Times New Roman" w:eastAsia="Times New Roman" w:hAnsi="Times New Roman" w:cs="Times New Roman"/>
          <w:color w:val="222222"/>
          <w:sz w:val="24"/>
          <w:szCs w:val="24"/>
          <w:lang w:val="en-US" w:eastAsia="en-US"/>
        </w:rPr>
        <w:t xml:space="preserve">People with SCI have a problem with decreased muscle mass over time unless they have engaged in exercise or physical activity </w:t>
      </w:r>
      <w:r w:rsidR="00EE4EC3" w:rsidRPr="00EE4EC3">
        <w:rPr>
          <w:rFonts w:ascii="Times New Roman" w:eastAsia="Times New Roman" w:hAnsi="Times New Roman" w:cs="Times New Roman"/>
          <w:color w:val="222222"/>
          <w:sz w:val="24"/>
          <w:szCs w:val="24"/>
          <w:lang w:val="en-US" w:eastAsia="en-US"/>
        </w:rPr>
        <w:t xml:space="preserve">during </w:t>
      </w:r>
      <w:r w:rsidR="00B07B93">
        <w:rPr>
          <w:rFonts w:ascii="Times New Roman" w:eastAsia="Times New Roman" w:hAnsi="Times New Roman" w:cs="Times New Roman"/>
          <w:color w:val="222222"/>
          <w:sz w:val="24"/>
          <w:szCs w:val="24"/>
          <w:lang w:val="en-US" w:eastAsia="en-US"/>
        </w:rPr>
        <w:t xml:space="preserve">the </w:t>
      </w:r>
      <w:r w:rsidR="00EE4EC3" w:rsidRPr="00EE4EC3">
        <w:rPr>
          <w:rFonts w:ascii="Times New Roman" w:eastAsia="Times New Roman" w:hAnsi="Times New Roman" w:cs="Times New Roman"/>
          <w:color w:val="222222"/>
          <w:sz w:val="24"/>
          <w:szCs w:val="24"/>
          <w:lang w:val="en-US" w:eastAsia="en-US"/>
        </w:rPr>
        <w:t>rehabilitation</w:t>
      </w:r>
      <w:r w:rsidR="00EE4EC3">
        <w:rPr>
          <w:rFonts w:ascii="Times New Roman" w:eastAsia="Times New Roman" w:hAnsi="Times New Roman" w:cs="Times New Roman"/>
          <w:color w:val="222222"/>
          <w:sz w:val="24"/>
          <w:szCs w:val="24"/>
          <w:lang w:val="en-US" w:eastAsia="en-US"/>
        </w:rPr>
        <w:t xml:space="preserve"> process. It is a crucial role to </w:t>
      </w:r>
      <w:r w:rsidR="00EE4EC3" w:rsidRPr="00EE4EC3">
        <w:rPr>
          <w:rFonts w:ascii="Times New Roman" w:eastAsia="Times New Roman" w:hAnsi="Times New Roman" w:cs="Times New Roman"/>
          <w:color w:val="222222"/>
          <w:sz w:val="24"/>
          <w:szCs w:val="24"/>
          <w:lang w:val="en-US" w:eastAsia="en-US"/>
        </w:rPr>
        <w:t xml:space="preserve">maximize the </w:t>
      </w:r>
      <w:r w:rsidR="00EE4EC3" w:rsidRPr="00EE4EC3">
        <w:rPr>
          <w:rFonts w:ascii="Times New Roman" w:eastAsia="Times New Roman" w:hAnsi="Times New Roman" w:cs="Times New Roman"/>
          <w:color w:val="222222"/>
          <w:sz w:val="24"/>
          <w:szCs w:val="24"/>
          <w:lang w:val="en-US" w:eastAsia="en-US"/>
        </w:rPr>
        <w:lastRenderedPageBreak/>
        <w:t>available muscular function</w:t>
      </w:r>
      <w:r w:rsidR="00B63EE7">
        <w:rPr>
          <w:rFonts w:ascii="Times New Roman" w:eastAsia="Times New Roman" w:hAnsi="Times New Roman" w:cs="Times New Roman"/>
          <w:color w:val="222222"/>
          <w:sz w:val="24"/>
          <w:szCs w:val="24"/>
          <w:lang w:val="en-US" w:eastAsia="en-US"/>
        </w:rPr>
        <w:t xml:space="preserve"> and regain muscle strength. In addition, a</w:t>
      </w:r>
      <w:r w:rsidR="00EE4EC3">
        <w:rPr>
          <w:rFonts w:ascii="Times New Roman" w:eastAsia="Times New Roman" w:hAnsi="Times New Roman" w:cs="Times New Roman"/>
          <w:color w:val="222222"/>
          <w:sz w:val="24"/>
          <w:szCs w:val="24"/>
          <w:lang w:val="en-US" w:eastAsia="en-US"/>
        </w:rPr>
        <w:t xml:space="preserve">s SCI people are </w:t>
      </w:r>
      <w:r w:rsidR="009169E6">
        <w:rPr>
          <w:rFonts w:ascii="Times New Roman" w:eastAsia="Times New Roman" w:hAnsi="Times New Roman" w:cs="Times New Roman"/>
          <w:color w:val="222222"/>
          <w:sz w:val="24"/>
          <w:szCs w:val="24"/>
          <w:lang w:val="en-US" w:eastAsia="en-US"/>
        </w:rPr>
        <w:t>w</w:t>
      </w:r>
      <w:r w:rsidR="009169E6" w:rsidRPr="00EE4EC3">
        <w:rPr>
          <w:rFonts w:ascii="Times New Roman" w:eastAsia="Times New Roman" w:hAnsi="Times New Roman" w:cs="Times New Roman"/>
          <w:color w:val="222222"/>
          <w:sz w:val="24"/>
          <w:szCs w:val="24"/>
          <w:lang w:val="en-US" w:eastAsia="en-US"/>
        </w:rPr>
        <w:t>heelchair users</w:t>
      </w:r>
      <w:r w:rsidR="009169E6">
        <w:rPr>
          <w:rFonts w:ascii="Times New Roman" w:eastAsia="Times New Roman" w:hAnsi="Times New Roman" w:cs="Times New Roman"/>
          <w:color w:val="222222"/>
          <w:sz w:val="24"/>
          <w:szCs w:val="24"/>
          <w:lang w:val="en-US" w:eastAsia="en-US"/>
        </w:rPr>
        <w:t xml:space="preserve">, they have used </w:t>
      </w:r>
      <w:r w:rsidR="00B07B93">
        <w:rPr>
          <w:rFonts w:ascii="Times New Roman" w:eastAsia="Times New Roman" w:hAnsi="Times New Roman" w:cs="Times New Roman"/>
          <w:color w:val="222222"/>
          <w:sz w:val="24"/>
          <w:szCs w:val="24"/>
          <w:lang w:val="en-US" w:eastAsia="en-US"/>
        </w:rPr>
        <w:t xml:space="preserve">the </w:t>
      </w:r>
      <w:r w:rsidR="009169E6" w:rsidRPr="00EE4EC3">
        <w:rPr>
          <w:rFonts w:ascii="Times New Roman" w:eastAsia="Times New Roman" w:hAnsi="Times New Roman" w:cs="Times New Roman"/>
          <w:color w:val="222222"/>
          <w:sz w:val="24"/>
          <w:szCs w:val="24"/>
          <w:lang w:val="en-US" w:eastAsia="en-US"/>
        </w:rPr>
        <w:t>upper trunk</w:t>
      </w:r>
      <w:r w:rsidR="009169E6">
        <w:rPr>
          <w:rFonts w:ascii="Times New Roman" w:eastAsia="Times New Roman" w:hAnsi="Times New Roman" w:cs="Times New Roman"/>
          <w:color w:val="222222"/>
          <w:sz w:val="24"/>
          <w:szCs w:val="24"/>
          <w:lang w:val="en-US" w:eastAsia="en-US"/>
        </w:rPr>
        <w:t xml:space="preserve">, particularly </w:t>
      </w:r>
      <w:r w:rsidR="009169E6" w:rsidRPr="00EE4EC3">
        <w:rPr>
          <w:rFonts w:ascii="Times New Roman" w:eastAsia="Times New Roman" w:hAnsi="Times New Roman" w:cs="Times New Roman"/>
          <w:color w:val="222222"/>
          <w:sz w:val="24"/>
          <w:szCs w:val="24"/>
          <w:lang w:val="en-US" w:eastAsia="en-US"/>
        </w:rPr>
        <w:t>the upper limbs for wheelchair mobility</w:t>
      </w:r>
      <w:r w:rsidR="009169E6">
        <w:rPr>
          <w:rFonts w:ascii="Times New Roman" w:eastAsia="Times New Roman" w:hAnsi="Times New Roman" w:cs="Times New Roman"/>
          <w:color w:val="222222"/>
          <w:sz w:val="24"/>
          <w:szCs w:val="24"/>
          <w:lang w:val="en-US" w:eastAsia="en-US"/>
        </w:rPr>
        <w:t xml:space="preserve">, </w:t>
      </w:r>
      <w:r w:rsidR="009169E6" w:rsidRPr="00EE4EC3">
        <w:rPr>
          <w:rFonts w:ascii="Times New Roman" w:eastAsia="Times New Roman" w:hAnsi="Times New Roman" w:cs="Times New Roman"/>
          <w:color w:val="222222"/>
          <w:sz w:val="24"/>
          <w:szCs w:val="24"/>
          <w:lang w:val="en-US" w:eastAsia="en-US"/>
        </w:rPr>
        <w:t>functional independence</w:t>
      </w:r>
      <w:r w:rsidR="00B07B93">
        <w:rPr>
          <w:rFonts w:ascii="Times New Roman" w:eastAsia="Times New Roman" w:hAnsi="Times New Roman" w:cs="Times New Roman"/>
          <w:color w:val="222222"/>
          <w:sz w:val="24"/>
          <w:szCs w:val="24"/>
          <w:lang w:val="en-US" w:eastAsia="en-US"/>
        </w:rPr>
        <w:t>,</w:t>
      </w:r>
      <w:r w:rsidR="009169E6">
        <w:rPr>
          <w:rFonts w:ascii="Times New Roman" w:eastAsia="Times New Roman" w:hAnsi="Times New Roman" w:cs="Times New Roman"/>
          <w:color w:val="222222"/>
          <w:sz w:val="24"/>
          <w:szCs w:val="24"/>
          <w:lang w:val="en-US" w:eastAsia="en-US"/>
        </w:rPr>
        <w:t xml:space="preserve"> and </w:t>
      </w:r>
      <w:r w:rsidR="009169E6" w:rsidRPr="009169E6">
        <w:rPr>
          <w:rFonts w:ascii="Times New Roman" w:hAnsi="Times New Roman" w:cs="Times New Roman"/>
          <w:sz w:val="24"/>
          <w:szCs w:val="24"/>
        </w:rPr>
        <w:t>activities</w:t>
      </w:r>
      <w:r w:rsidR="009169E6">
        <w:rPr>
          <w:rFonts w:ascii="Times New Roman" w:hAnsi="Times New Roman" w:cs="Times New Roman"/>
          <w:sz w:val="24"/>
          <w:szCs w:val="24"/>
        </w:rPr>
        <w:t xml:space="preserve"> of daily living (ADL) </w:t>
      </w:r>
      <w:r w:rsidR="009169E6">
        <w:rPr>
          <w:rFonts w:ascii="Times New Roman" w:hAnsi="Times New Roman" w:cs="Times New Roman"/>
          <w:sz w:val="24"/>
          <w:szCs w:val="24"/>
        </w:rPr>
        <w:fldChar w:fldCharType="begin" w:fldLock="1"/>
      </w:r>
      <w:r w:rsidR="009169E6">
        <w:rPr>
          <w:rFonts w:ascii="Times New Roman" w:hAnsi="Times New Roman" w:cs="Times New Roman"/>
          <w:sz w:val="24"/>
          <w:szCs w:val="24"/>
        </w:rPr>
        <w:instrText>ADDIN CSL_CITATION {"citationItems":[{"id":"ITEM-1","itemData":{"author":[{"dropping-particle":"","family":"Willig","given":"Renata Matheus","non-dropping-particle":"","parse-names":false,"suffix":""}],"id":"ITEM-1","issued":{"date-parts":[["2019"]]},"number-of-pages":"200","title":"Physical activity and exercise participation of adults with spinal cord injury . Influence on health-related physical fitness , functional independence and quality of life .","type":"thesis"},"uris":["http://www.mendeley.com/documents/?uuid=700998ff-4522-4f14-8522-4d8207e51efe"]}],"mendeley":{"formattedCitation":"(Willig, 2019)","plainTextFormattedCitation":"(Willig, 2019)","previouslyFormattedCitation":"(Willig, 2019)"},"properties":{"noteIndex":0},"schema":"https://github.com/citation-style-language/schema/raw/master/csl-citation.json"}</w:instrText>
      </w:r>
      <w:r w:rsidR="009169E6">
        <w:rPr>
          <w:rFonts w:ascii="Times New Roman" w:hAnsi="Times New Roman" w:cs="Times New Roman"/>
          <w:sz w:val="24"/>
          <w:szCs w:val="24"/>
        </w:rPr>
        <w:fldChar w:fldCharType="separate"/>
      </w:r>
      <w:r w:rsidR="009169E6" w:rsidRPr="009169E6">
        <w:rPr>
          <w:rFonts w:ascii="Times New Roman" w:hAnsi="Times New Roman" w:cs="Times New Roman"/>
          <w:noProof/>
          <w:sz w:val="24"/>
          <w:szCs w:val="24"/>
        </w:rPr>
        <w:t>(Willig, 2019)</w:t>
      </w:r>
      <w:r w:rsidR="009169E6">
        <w:rPr>
          <w:rFonts w:ascii="Times New Roman" w:hAnsi="Times New Roman" w:cs="Times New Roman"/>
          <w:sz w:val="24"/>
          <w:szCs w:val="24"/>
        </w:rPr>
        <w:fldChar w:fldCharType="end"/>
      </w:r>
      <w:r w:rsidR="009169E6">
        <w:rPr>
          <w:rFonts w:ascii="Times New Roman" w:hAnsi="Times New Roman" w:cs="Times New Roman"/>
          <w:sz w:val="24"/>
          <w:szCs w:val="24"/>
        </w:rPr>
        <w:t>.</w:t>
      </w:r>
    </w:p>
    <w:p w14:paraId="485B49D7" w14:textId="2E6DC897" w:rsidR="000607B5" w:rsidRPr="00B63EE7" w:rsidRDefault="00D960F0" w:rsidP="00B63EE7">
      <w:pPr>
        <w:spacing w:line="480" w:lineRule="auto"/>
        <w:ind w:firstLine="708"/>
        <w:rPr>
          <w:rFonts w:ascii="Times New Roman" w:eastAsia="Times New Roman" w:hAnsi="Times New Roman" w:cs="Times New Roman"/>
          <w:color w:val="222222"/>
          <w:sz w:val="24"/>
          <w:szCs w:val="24"/>
          <w:lang w:val="en-US" w:eastAsia="en-US"/>
        </w:rPr>
      </w:pPr>
      <w:r>
        <w:rPr>
          <w:rFonts w:ascii="Times New Roman" w:hAnsi="Times New Roman" w:cs="Times New Roman"/>
          <w:sz w:val="24"/>
          <w:szCs w:val="24"/>
        </w:rPr>
        <w:t xml:space="preserve">SCI population should do the exercises to improve </w:t>
      </w:r>
      <w:r w:rsidRPr="00B63EE7">
        <w:rPr>
          <w:rFonts w:ascii="Times New Roman" w:hAnsi="Times New Roman" w:cs="Times New Roman"/>
          <w:sz w:val="24"/>
          <w:szCs w:val="24"/>
        </w:rPr>
        <w:t>strength</w:t>
      </w:r>
      <w:r>
        <w:rPr>
          <w:rFonts w:ascii="Times New Roman" w:hAnsi="Times New Roman" w:cs="Times New Roman"/>
          <w:sz w:val="24"/>
          <w:szCs w:val="24"/>
        </w:rPr>
        <w:t xml:space="preserve"> as a part of their routine throughout their life </w:t>
      </w:r>
      <w:r w:rsidRPr="00B63EE7">
        <w:rPr>
          <w:rFonts w:ascii="Times New Roman" w:hAnsi="Times New Roman" w:cs="Times New Roman"/>
          <w:sz w:val="24"/>
          <w:szCs w:val="24"/>
        </w:rPr>
        <w:fldChar w:fldCharType="begin" w:fldLock="1"/>
      </w:r>
      <w:r w:rsidRPr="00B63EE7">
        <w:rPr>
          <w:rFonts w:ascii="Times New Roman" w:hAnsi="Times New Roman" w:cs="Times New Roman"/>
          <w:sz w:val="24"/>
          <w:szCs w:val="24"/>
        </w:rPr>
        <w:instrText>ADDIN CSL_CITATION {"citationItems":[{"id":"ITEM-1","itemData":{"ISBN":"9789176015261","author":[{"dropping-particle":"","family":"Flank","given":"Peter","non-dropping-particle":"","parse-names":false,"suffix":""}],"id":"ITEM-1","issued":{"date-parts":[["2016"]]},"number-of-pages":"89","title":"Spinal cord injuries in Sweden Studies on clinical follow-ups","type":"thesis"},"uris":["http://www.mendeley.com/documents/?uuid=a96f05a5-42d7-48f7-b913-0e89ccb8157e"]}],"mendeley":{"formattedCitation":"(Flank, 2016)","plainTextFormattedCitation":"(Flank, 2016)","previouslyFormattedCitation":"(Flank, 2016)"},"properties":{"noteIndex":0},"schema":"https://github.com/citation-style-language/schema/raw/master/csl-citation.json"}</w:instrText>
      </w:r>
      <w:r w:rsidRPr="00B63EE7">
        <w:rPr>
          <w:rFonts w:ascii="Times New Roman" w:hAnsi="Times New Roman" w:cs="Times New Roman"/>
          <w:sz w:val="24"/>
          <w:szCs w:val="24"/>
        </w:rPr>
        <w:fldChar w:fldCharType="separate"/>
      </w:r>
      <w:r w:rsidRPr="00B63EE7">
        <w:rPr>
          <w:rFonts w:ascii="Times New Roman" w:hAnsi="Times New Roman" w:cs="Times New Roman"/>
          <w:noProof/>
          <w:sz w:val="24"/>
          <w:szCs w:val="24"/>
        </w:rPr>
        <w:t>(Flank, 2016)</w:t>
      </w:r>
      <w:r w:rsidRPr="00B63EE7">
        <w:rPr>
          <w:rFonts w:ascii="Times New Roman" w:hAnsi="Times New Roman" w:cs="Times New Roman"/>
          <w:sz w:val="24"/>
          <w:szCs w:val="24"/>
        </w:rPr>
        <w:fldChar w:fldCharType="end"/>
      </w:r>
      <w:r w:rsidRPr="00B63EE7">
        <w:rPr>
          <w:rFonts w:ascii="Times New Roman" w:hAnsi="Times New Roman" w:cs="Times New Roman"/>
          <w:sz w:val="24"/>
          <w:szCs w:val="24"/>
        </w:rPr>
        <w:t xml:space="preserve">. </w:t>
      </w:r>
      <w:r w:rsidR="00B63EE7" w:rsidRPr="00B63EE7">
        <w:rPr>
          <w:rFonts w:ascii="Times New Roman" w:hAnsi="Times New Roman" w:cs="Times New Roman"/>
          <w:sz w:val="24"/>
          <w:szCs w:val="24"/>
        </w:rPr>
        <w:t xml:space="preserve">Especially, </w:t>
      </w:r>
      <w:r w:rsidRPr="00B63EE7">
        <w:rPr>
          <w:rFonts w:ascii="Times New Roman" w:hAnsi="Times New Roman" w:cs="Times New Roman"/>
          <w:sz w:val="24"/>
          <w:szCs w:val="24"/>
        </w:rPr>
        <w:t>People wi</w:t>
      </w:r>
      <w:r>
        <w:rPr>
          <w:rFonts w:ascii="Times New Roman" w:hAnsi="Times New Roman" w:cs="Times New Roman"/>
          <w:sz w:val="24"/>
          <w:szCs w:val="24"/>
        </w:rPr>
        <w:t xml:space="preserve">th </w:t>
      </w:r>
      <w:r w:rsidRPr="00B63EE7">
        <w:rPr>
          <w:rFonts w:ascii="Times New Roman" w:hAnsi="Times New Roman" w:cs="Times New Roman"/>
          <w:sz w:val="24"/>
          <w:szCs w:val="24"/>
        </w:rPr>
        <w:t>cervical</w:t>
      </w:r>
      <w:r>
        <w:rPr>
          <w:rFonts w:ascii="Times New Roman" w:hAnsi="Times New Roman" w:cs="Times New Roman"/>
          <w:sz w:val="24"/>
          <w:szCs w:val="24"/>
        </w:rPr>
        <w:t xml:space="preserve"> spine injury require rehabilitation for movement and strength </w:t>
      </w:r>
      <w:r w:rsidRPr="008A5977">
        <w:rPr>
          <w:rFonts w:ascii="Times New Roman" w:hAnsi="Times New Roman" w:cs="Times New Roman"/>
          <w:sz w:val="24"/>
          <w:szCs w:val="24"/>
        </w:rPr>
        <w:t>recovery of the upper body and probable respiratory training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ms","given":"Killian","non-dropping-particle":"","parse-names":false,"suffix":""},{"dropping-particle":"De","family":"Pelsemaeker","given":"Lisa","non-dropping-particle":"","parse-names":false,"suffix":""},{"dropping-particle":"","family":"Coessens","given":"Boris","non-dropping-particle":"","parse-names":false,"suffix":""},{"dropping-particle":"","family":"Cludts","given":"Cedric","non-dropping-particle":"","parse-names":false,"suffix":""}],"container-title":"Physiopedia","id":"ITEM-1","issued":{"date-parts":[["0"]]},"page":"1-6","title":"Spinal Cord Injury","type":"article-journal"},"uris":["http://www.mendeley.com/documents/?uuid=9f00b66b-cf96-4240-9ab0-e73a369312d0"]}],"mendeley":{"formattedCitation":"(Borms et al., n.d.)","plainTextFormattedCitation":"(Borms et al., n.d.)","previouslyFormattedCitation":"(Borms et al., n.d.)"},"properties":{"noteIndex":0},"schema":"https://github.com/citation-style-language/schema/raw/master/csl-citation.json"}</w:instrText>
      </w:r>
      <w:r>
        <w:rPr>
          <w:rFonts w:ascii="Times New Roman" w:hAnsi="Times New Roman" w:cs="Times New Roman"/>
          <w:sz w:val="24"/>
          <w:szCs w:val="24"/>
        </w:rPr>
        <w:fldChar w:fldCharType="separate"/>
      </w:r>
      <w:r w:rsidRPr="00785F10">
        <w:rPr>
          <w:rFonts w:ascii="Times New Roman" w:hAnsi="Times New Roman" w:cs="Times New Roman"/>
          <w:noProof/>
          <w:sz w:val="24"/>
          <w:szCs w:val="24"/>
        </w:rPr>
        <w:t>(Borms et al., n.d.)</w:t>
      </w:r>
      <w:r>
        <w:rPr>
          <w:rFonts w:ascii="Times New Roman" w:hAnsi="Times New Roman" w:cs="Times New Roman"/>
          <w:sz w:val="24"/>
          <w:szCs w:val="24"/>
        </w:rPr>
        <w:fldChar w:fldCharType="end"/>
      </w:r>
      <w:r>
        <w:rPr>
          <w:rFonts w:ascii="Times New Roman" w:hAnsi="Times New Roman" w:cs="Times New Roman"/>
          <w:sz w:val="24"/>
          <w:szCs w:val="24"/>
        </w:rPr>
        <w:t>.</w:t>
      </w:r>
      <w:r w:rsidR="00B63EE7">
        <w:rPr>
          <w:rFonts w:ascii="Times New Roman" w:hAnsi="Times New Roman" w:cs="Times New Roman"/>
          <w:sz w:val="24"/>
          <w:szCs w:val="24"/>
        </w:rPr>
        <w:t xml:space="preserve"> Also, w</w:t>
      </w:r>
      <w:r w:rsidR="008F54AA">
        <w:rPr>
          <w:rFonts w:ascii="Times New Roman" w:hAnsi="Times New Roman" w:cs="Times New Roman"/>
          <w:sz w:val="24"/>
          <w:szCs w:val="24"/>
        </w:rPr>
        <w:t>heelchair</w:t>
      </w:r>
      <w:r w:rsidR="001D4407">
        <w:rPr>
          <w:rFonts w:ascii="Times New Roman" w:hAnsi="Times New Roman" w:cs="Times New Roman"/>
          <w:sz w:val="24"/>
          <w:szCs w:val="24"/>
        </w:rPr>
        <w:t xml:space="preserve"> mobility skills are essential</w:t>
      </w:r>
      <w:r w:rsidR="008F54AA">
        <w:rPr>
          <w:rFonts w:ascii="Times New Roman" w:hAnsi="Times New Roman" w:cs="Times New Roman"/>
          <w:sz w:val="24"/>
          <w:szCs w:val="24"/>
        </w:rPr>
        <w:t>,</w:t>
      </w:r>
      <w:r w:rsidR="001D4407">
        <w:rPr>
          <w:rFonts w:ascii="Times New Roman" w:hAnsi="Times New Roman" w:cs="Times New Roman"/>
          <w:sz w:val="24"/>
          <w:szCs w:val="24"/>
        </w:rPr>
        <w:t xml:space="preserve"> especially for individuals with paraplegia. To possess the skills</w:t>
      </w:r>
      <w:r w:rsidR="001D4407" w:rsidRPr="00B63EE7">
        <w:rPr>
          <w:rFonts w:ascii="Times New Roman" w:hAnsi="Times New Roman" w:cs="Times New Roman"/>
          <w:sz w:val="24"/>
          <w:szCs w:val="24"/>
        </w:rPr>
        <w:t xml:space="preserve">, the upper limbs </w:t>
      </w:r>
      <w:r w:rsidR="008F54AA" w:rsidRPr="00B63EE7">
        <w:rPr>
          <w:rFonts w:ascii="Times New Roman" w:hAnsi="Times New Roman" w:cs="Times New Roman"/>
          <w:sz w:val="24"/>
          <w:szCs w:val="24"/>
        </w:rPr>
        <w:t>need</w:t>
      </w:r>
      <w:r w:rsidR="001D4407" w:rsidRPr="00B63EE7">
        <w:rPr>
          <w:rFonts w:ascii="Times New Roman" w:hAnsi="Times New Roman" w:cs="Times New Roman"/>
          <w:sz w:val="24"/>
          <w:szCs w:val="24"/>
        </w:rPr>
        <w:t xml:space="preserve"> to</w:t>
      </w:r>
      <w:r w:rsidR="001D4407">
        <w:rPr>
          <w:rFonts w:ascii="Times New Roman" w:hAnsi="Times New Roman" w:cs="Times New Roman"/>
          <w:sz w:val="24"/>
          <w:szCs w:val="24"/>
        </w:rPr>
        <w:t xml:space="preserve"> be </w:t>
      </w:r>
      <w:r w:rsidR="008F54AA">
        <w:rPr>
          <w:rFonts w:ascii="Times New Roman" w:hAnsi="Times New Roman" w:cs="Times New Roman"/>
          <w:sz w:val="24"/>
          <w:szCs w:val="24"/>
        </w:rPr>
        <w:t>strengthened</w:t>
      </w:r>
      <w:r w:rsidR="001D4407">
        <w:rPr>
          <w:rFonts w:ascii="Times New Roman" w:hAnsi="Times New Roman" w:cs="Times New Roman"/>
          <w:sz w:val="24"/>
          <w:szCs w:val="24"/>
        </w:rPr>
        <w:t xml:space="preserve"> and it is vital </w:t>
      </w:r>
      <w:r w:rsidR="001D4407" w:rsidRPr="001D4407">
        <w:rPr>
          <w:rFonts w:ascii="Times New Roman" w:hAnsi="Times New Roman" w:cs="Times New Roman"/>
          <w:sz w:val="24"/>
          <w:szCs w:val="24"/>
        </w:rPr>
        <w:t xml:space="preserve">for full </w:t>
      </w:r>
      <w:r w:rsidR="001D4407">
        <w:rPr>
          <w:rFonts w:ascii="Times New Roman" w:hAnsi="Times New Roman" w:cs="Times New Roman"/>
          <w:sz w:val="24"/>
          <w:szCs w:val="24"/>
        </w:rPr>
        <w:t xml:space="preserve">community participation and </w:t>
      </w:r>
      <w:r w:rsidR="001D4407" w:rsidRPr="001D4407">
        <w:rPr>
          <w:rFonts w:ascii="Times New Roman" w:hAnsi="Times New Roman" w:cs="Times New Roman"/>
          <w:sz w:val="24"/>
          <w:szCs w:val="24"/>
        </w:rPr>
        <w:t>the performance of various ac</w:t>
      </w:r>
      <w:r w:rsidR="001D4407">
        <w:rPr>
          <w:rFonts w:ascii="Times New Roman" w:hAnsi="Times New Roman" w:cs="Times New Roman"/>
          <w:sz w:val="24"/>
          <w:szCs w:val="24"/>
        </w:rPr>
        <w:t xml:space="preserve">tivities of daily living (ADLs) </w:t>
      </w:r>
      <w:r w:rsidR="001D4407">
        <w:rPr>
          <w:rFonts w:ascii="Times New Roman" w:hAnsi="Times New Roman" w:cs="Times New Roman"/>
          <w:sz w:val="24"/>
          <w:szCs w:val="24"/>
        </w:rPr>
        <w:fldChar w:fldCharType="begin" w:fldLock="1"/>
      </w:r>
      <w:r w:rsidR="00644B36">
        <w:rPr>
          <w:rFonts w:ascii="Times New Roman" w:hAnsi="Times New Roman" w:cs="Times New Roman"/>
          <w:sz w:val="24"/>
          <w:szCs w:val="24"/>
        </w:rPr>
        <w:instrText>ADDIN CSL_CITATION {"citationItems":[{"id":"ITEM-1","itemData":{"DOI":"10.3109/09638288.2011.613516","author":[{"dropping-particle":"","family":"Phang","given":"Sen Hoong","non-dropping-particle":"","parse-names":false,"suffix":""},{"dropping-particle":"","family":"Ginis","given":"Kathleen A Martin","non-dropping-particle":"","parse-names":false,"suffix":""},{"dropping-particle":"","family":"Routhier","given":"François","non-dropping-particle":"","parse-names":false,"suffix":""},{"dropping-particle":"","family":"Lemay","given":"Valérie","non-dropping-particle":"","parse-names":false,"suffix":""}],"container-title":"Disability &amp; Rehabilitation","id":"ITEM-1","issue":"8","issued":{"date-parts":[["2012"]]},"page":"625–632","title":"The role of self-efficacy in the wheelchair skills-physical activity relationship among manual wheelchair users with spinal cord injury","type":"article-journal","volume":"34"},"uris":["http://www.mendeley.com/documents/?uuid=459b4858-1cae-4972-ad3a-2b19db46e161"]}],"mendeley":{"formattedCitation":"(Phang et al., 2012)","plainTextFormattedCitation":"(Phang et al., 2012)","previouslyFormattedCitation":"(Phang et al., 2012)"},"properties":{"noteIndex":0},"schema":"https://github.com/citation-style-language/schema/raw/master/csl-citation.json"}</w:instrText>
      </w:r>
      <w:r w:rsidR="001D4407">
        <w:rPr>
          <w:rFonts w:ascii="Times New Roman" w:hAnsi="Times New Roman" w:cs="Times New Roman"/>
          <w:sz w:val="24"/>
          <w:szCs w:val="24"/>
        </w:rPr>
        <w:fldChar w:fldCharType="separate"/>
      </w:r>
      <w:r w:rsidR="001D4407" w:rsidRPr="001D4407">
        <w:rPr>
          <w:rFonts w:ascii="Times New Roman" w:hAnsi="Times New Roman" w:cs="Times New Roman"/>
          <w:noProof/>
          <w:sz w:val="24"/>
          <w:szCs w:val="24"/>
        </w:rPr>
        <w:t>(Phang et al., 2012)</w:t>
      </w:r>
      <w:r w:rsidR="001D4407">
        <w:rPr>
          <w:rFonts w:ascii="Times New Roman" w:hAnsi="Times New Roman" w:cs="Times New Roman"/>
          <w:sz w:val="24"/>
          <w:szCs w:val="24"/>
        </w:rPr>
        <w:fldChar w:fldCharType="end"/>
      </w:r>
      <w:r w:rsidR="001D4407">
        <w:rPr>
          <w:rFonts w:ascii="Times New Roman" w:hAnsi="Times New Roman" w:cs="Times New Roman"/>
          <w:sz w:val="24"/>
          <w:szCs w:val="24"/>
        </w:rPr>
        <w:t>.</w:t>
      </w:r>
      <w:r w:rsidR="00B63EE7" w:rsidRPr="00B63EE7">
        <w:rPr>
          <w:rFonts w:ascii="Times New Roman" w:eastAsia="Times New Roman" w:hAnsi="Times New Roman" w:cs="Times New Roman"/>
          <w:color w:val="222222"/>
          <w:sz w:val="24"/>
          <w:szCs w:val="24"/>
          <w:lang w:val="en-US" w:eastAsia="en-US"/>
        </w:rPr>
        <w:t xml:space="preserve"> </w:t>
      </w:r>
      <w:r w:rsidR="00B63EE7">
        <w:rPr>
          <w:rFonts w:ascii="Times New Roman" w:eastAsia="Times New Roman" w:hAnsi="Times New Roman" w:cs="Times New Roman"/>
          <w:color w:val="222222"/>
          <w:sz w:val="24"/>
          <w:szCs w:val="24"/>
          <w:lang w:val="en-US" w:eastAsia="en-US"/>
        </w:rPr>
        <w:fldChar w:fldCharType="begin" w:fldLock="1"/>
      </w:r>
      <w:r w:rsidR="00B63EE7">
        <w:rPr>
          <w:rFonts w:ascii="Times New Roman" w:eastAsia="Times New Roman" w:hAnsi="Times New Roman" w:cs="Times New Roman"/>
          <w:color w:val="222222"/>
          <w:sz w:val="24"/>
          <w:szCs w:val="24"/>
          <w:lang w:val="en-US" w:eastAsia="en-US"/>
        </w:rPr>
        <w:instrText>ADDIN CSL_CITATION {"citationItems":[{"id":"ITEM-1","itemData":{"author":[{"dropping-particle":"","family":"O'Reilly","given":"Naomi","non-dropping-particle":"","parse-names":false,"suffix":""},{"dropping-particle":"","family":"Jaraczewska","given":"Ewa","non-dropping-particle":"","parse-names":false,"suffix":""},{"dropping-particle":"","family":"Jackson","given":"Kim","non-dropping-particle":"","parse-names":false,"suffix":""},{"dropping-particle":"","family":"Bell","given":"Jess","non-dropping-particle":"","parse-names":false,"suffix":""},{"dropping-particle":"","family":"Schiurring","given":"Stacy","non-dropping-particle":"","parse-names":false,"suffix":""}],"container-title":"Physiopedia","id":"ITEM-1","issued":{"date-parts":[["0"]]},"page":"1-9","title":"Strength Training in Spinal Cord Injury","type":"article-journal"},"uris":["http://www.mendeley.com/documents/?uuid=757d9e3a-0b19-4f5a-a244-d10318ea9bc1"]}],"mendeley":{"formattedCitation":"(O’Reilly et al., n.d.)","manualFormatting":"O’Reilly et al., (n.d.)","plainTextFormattedCitation":"(O’Reilly et al., n.d.)","previouslyFormattedCitation":"(O’Reilly et al., n.d.)"},"properties":{"noteIndex":0},"schema":"https://github.com/citation-style-language/schema/raw/master/csl-citation.json"}</w:instrText>
      </w:r>
      <w:r w:rsidR="00B63EE7">
        <w:rPr>
          <w:rFonts w:ascii="Times New Roman" w:eastAsia="Times New Roman" w:hAnsi="Times New Roman" w:cs="Times New Roman"/>
          <w:color w:val="222222"/>
          <w:sz w:val="24"/>
          <w:szCs w:val="24"/>
          <w:lang w:val="en-US" w:eastAsia="en-US"/>
        </w:rPr>
        <w:fldChar w:fldCharType="separate"/>
      </w:r>
      <w:r w:rsidR="00B63EE7" w:rsidRPr="00AB4C36">
        <w:rPr>
          <w:rFonts w:ascii="Times New Roman" w:eastAsia="Times New Roman" w:hAnsi="Times New Roman" w:cs="Times New Roman"/>
          <w:noProof/>
          <w:color w:val="222222"/>
          <w:sz w:val="24"/>
          <w:szCs w:val="24"/>
          <w:lang w:val="en-US" w:eastAsia="en-US"/>
        </w:rPr>
        <w:t xml:space="preserve">O’Reilly et al., </w:t>
      </w:r>
      <w:r w:rsidR="00B63EE7">
        <w:rPr>
          <w:rFonts w:ascii="Times New Roman" w:eastAsia="Times New Roman" w:hAnsi="Times New Roman" w:cs="Times New Roman"/>
          <w:noProof/>
          <w:color w:val="222222"/>
          <w:sz w:val="24"/>
          <w:szCs w:val="24"/>
          <w:lang w:val="en-US" w:eastAsia="en-US"/>
        </w:rPr>
        <w:t>(</w:t>
      </w:r>
      <w:r w:rsidR="00B63EE7" w:rsidRPr="00AB4C36">
        <w:rPr>
          <w:rFonts w:ascii="Times New Roman" w:eastAsia="Times New Roman" w:hAnsi="Times New Roman" w:cs="Times New Roman"/>
          <w:noProof/>
          <w:color w:val="222222"/>
          <w:sz w:val="24"/>
          <w:szCs w:val="24"/>
          <w:lang w:val="en-US" w:eastAsia="en-US"/>
        </w:rPr>
        <w:t>n.d.)</w:t>
      </w:r>
      <w:r w:rsidR="00B63EE7">
        <w:rPr>
          <w:rFonts w:ascii="Times New Roman" w:eastAsia="Times New Roman" w:hAnsi="Times New Roman" w:cs="Times New Roman"/>
          <w:color w:val="222222"/>
          <w:sz w:val="24"/>
          <w:szCs w:val="24"/>
          <w:lang w:val="en-US" w:eastAsia="en-US"/>
        </w:rPr>
        <w:fldChar w:fldCharType="end"/>
      </w:r>
      <w:r w:rsidR="00B63EE7">
        <w:rPr>
          <w:rFonts w:ascii="Times New Roman" w:eastAsia="Times New Roman" w:hAnsi="Times New Roman" w:cs="Times New Roman"/>
          <w:color w:val="222222"/>
          <w:sz w:val="24"/>
          <w:szCs w:val="24"/>
          <w:lang w:val="en-US" w:eastAsia="en-US"/>
        </w:rPr>
        <w:t xml:space="preserve"> differed the repetition of strength training with low, moderate, and high, &lt;5 Reps, 6-15 Reps, and 15-30</w:t>
      </w:r>
      <w:r w:rsidR="00B63EE7" w:rsidRPr="005F2945">
        <w:rPr>
          <w:rFonts w:ascii="Times New Roman" w:eastAsia="Times New Roman" w:hAnsi="Times New Roman" w:cs="Times New Roman"/>
          <w:color w:val="222222"/>
          <w:sz w:val="24"/>
          <w:szCs w:val="24"/>
          <w:lang w:val="en-US" w:eastAsia="en-US"/>
        </w:rPr>
        <w:t xml:space="preserve"> </w:t>
      </w:r>
      <w:r w:rsidR="00B63EE7">
        <w:rPr>
          <w:rFonts w:ascii="Times New Roman" w:eastAsia="Times New Roman" w:hAnsi="Times New Roman" w:cs="Times New Roman"/>
          <w:color w:val="222222"/>
          <w:sz w:val="24"/>
          <w:szCs w:val="24"/>
          <w:lang w:val="en-US" w:eastAsia="en-US"/>
        </w:rPr>
        <w:t xml:space="preserve">Reps respectively. Additionally, </w:t>
      </w:r>
      <w:r w:rsidR="000607B5">
        <w:rPr>
          <w:rFonts w:ascii="Times New Roman" w:hAnsi="Times New Roman" w:cs="Times New Roman"/>
          <w:sz w:val="24"/>
          <w:szCs w:val="24"/>
        </w:rPr>
        <w:fldChar w:fldCharType="begin" w:fldLock="1"/>
      </w:r>
      <w:r w:rsidR="00682316">
        <w:rPr>
          <w:rFonts w:ascii="Times New Roman" w:hAnsi="Times New Roman" w:cs="Times New Roman"/>
          <w:sz w:val="24"/>
          <w:szCs w:val="24"/>
        </w:rPr>
        <w:instrText>ADDIN CSL_CITATION {"citationItems":[{"id":"ITEM-1","itemData":{"author":[{"dropping-particle":"","family":"Jackson","given":"Kim","non-dropping-particle":"","parse-names":false,"suffix":""},{"dropping-particle":"","family":"Ajeyalemi","given":"Simisola","non-dropping-particle":"","parse-names":false,"suffix":""},{"dropping-particle":"","family":"Gadgil","given":"Rucha","non-dropping-particle":"","parse-names":false,"suffix":""},{"dropping-particle":"","family":"Acharya","given":"Vidya","non-dropping-particle":"","parse-names":false,"suffix":""},{"dropping-particle":"","family":"Management","given":"Contracture","non-dropping-particle":"","parse-names":false,"suffix":""},{"dropping-particle":"","family":"Stretching","given":"Manual","non-dropping-particle":"","parse-names":false,"suffix":""},{"dropping-particle":"","family":"Bearing","given":"Weight","non-dropping-particle":"","parse-names":false,"suffix":""},{"dropping-particle":"","family":"Casting","given":"Serial","non-dropping-particle":"","parse-names":false,"suffix":""}],"container-title":"Physiopedia","id":"ITEM-1","issued":{"date-parts":[["0"]]},"page":"1-11","title":"Therapeutic Interventions for Spinal Cord Injury","type":"article-journal"},"uris":["http://www.mendeley.com/documents/?uuid=2cdc5fc5-4648-4459-85c0-67638f1363e7"]}],"mendeley":{"formattedCitation":"(Jackson et al., n.d.)","manualFormatting":"Jackson et al., (n.d.)","plainTextFormattedCitation":"(Jackson et al., n.d.)","previouslyFormattedCitation":"(Jackson et al., n.d.)"},"properties":{"noteIndex":0},"schema":"https://github.com/citation-style-language/schema/raw/master/csl-citation.json"}</w:instrText>
      </w:r>
      <w:r w:rsidR="000607B5">
        <w:rPr>
          <w:rFonts w:ascii="Times New Roman" w:hAnsi="Times New Roman" w:cs="Times New Roman"/>
          <w:sz w:val="24"/>
          <w:szCs w:val="24"/>
        </w:rPr>
        <w:fldChar w:fldCharType="separate"/>
      </w:r>
      <w:r w:rsidR="000607B5" w:rsidRPr="00453F90">
        <w:rPr>
          <w:rFonts w:ascii="Times New Roman" w:hAnsi="Times New Roman" w:cs="Times New Roman"/>
          <w:noProof/>
          <w:sz w:val="24"/>
          <w:szCs w:val="24"/>
        </w:rPr>
        <w:t xml:space="preserve">Jackson et al., </w:t>
      </w:r>
      <w:r w:rsidR="000607B5">
        <w:rPr>
          <w:rFonts w:ascii="Times New Roman" w:hAnsi="Times New Roman" w:cs="Times New Roman"/>
          <w:noProof/>
          <w:sz w:val="24"/>
          <w:szCs w:val="24"/>
        </w:rPr>
        <w:t>(</w:t>
      </w:r>
      <w:r w:rsidR="000607B5" w:rsidRPr="00453F90">
        <w:rPr>
          <w:rFonts w:ascii="Times New Roman" w:hAnsi="Times New Roman" w:cs="Times New Roman"/>
          <w:noProof/>
          <w:sz w:val="24"/>
          <w:szCs w:val="24"/>
        </w:rPr>
        <w:t>n.d.)</w:t>
      </w:r>
      <w:r w:rsidR="000607B5">
        <w:rPr>
          <w:rFonts w:ascii="Times New Roman" w:hAnsi="Times New Roman" w:cs="Times New Roman"/>
          <w:sz w:val="24"/>
          <w:szCs w:val="24"/>
        </w:rPr>
        <w:fldChar w:fldCharType="end"/>
      </w:r>
      <w:r w:rsidR="000607B5">
        <w:rPr>
          <w:rFonts w:ascii="Times New Roman" w:hAnsi="Times New Roman" w:cs="Times New Roman"/>
          <w:sz w:val="24"/>
          <w:szCs w:val="24"/>
        </w:rPr>
        <w:t xml:space="preserve"> suggested </w:t>
      </w:r>
      <w:r w:rsidR="000607B5" w:rsidRPr="000607B5">
        <w:rPr>
          <w:rFonts w:ascii="Times New Roman" w:hAnsi="Times New Roman" w:cs="Times New Roman"/>
          <w:sz w:val="24"/>
          <w:szCs w:val="24"/>
        </w:rPr>
        <w:t>an effective dosage of progressive resistance training</w:t>
      </w:r>
      <w:r w:rsidR="000607B5">
        <w:rPr>
          <w:rFonts w:ascii="Times New Roman" w:hAnsi="Times New Roman" w:cs="Times New Roman"/>
          <w:sz w:val="24"/>
          <w:szCs w:val="24"/>
        </w:rPr>
        <w:t>; 1-3 sets of 8-12 repetitions with a rest of 1</w:t>
      </w:r>
      <w:r w:rsidR="000607B5" w:rsidRPr="000607B5">
        <w:rPr>
          <w:rFonts w:ascii="Times New Roman" w:hAnsi="Times New Roman" w:cs="Times New Roman"/>
          <w:sz w:val="24"/>
          <w:szCs w:val="24"/>
        </w:rPr>
        <w:t>-3 minutes between sets</w:t>
      </w:r>
      <w:r w:rsidR="000607B5">
        <w:rPr>
          <w:rFonts w:ascii="Times New Roman" w:hAnsi="Times New Roman" w:cs="Times New Roman"/>
          <w:sz w:val="24"/>
          <w:szCs w:val="24"/>
        </w:rPr>
        <w:t>, 8-</w:t>
      </w:r>
      <w:r w:rsidR="000607B5" w:rsidRPr="000607B5">
        <w:rPr>
          <w:rFonts w:ascii="Times New Roman" w:hAnsi="Times New Roman" w:cs="Times New Roman"/>
          <w:sz w:val="24"/>
          <w:szCs w:val="24"/>
        </w:rPr>
        <w:t>12 Repetition Maximum (60-70% of 1RM)</w:t>
      </w:r>
      <w:r w:rsidR="000607B5">
        <w:rPr>
          <w:rFonts w:ascii="Times New Roman" w:hAnsi="Times New Roman" w:cs="Times New Roman"/>
          <w:sz w:val="24"/>
          <w:szCs w:val="24"/>
        </w:rPr>
        <w:t xml:space="preserve">, </w:t>
      </w:r>
      <w:r w:rsidR="000607B5" w:rsidRPr="000607B5">
        <w:rPr>
          <w:rFonts w:ascii="Times New Roman" w:hAnsi="Times New Roman" w:cs="Times New Roman"/>
          <w:sz w:val="24"/>
          <w:szCs w:val="24"/>
        </w:rPr>
        <w:t>2-3 times a week</w:t>
      </w:r>
      <w:r w:rsidR="000607B5">
        <w:rPr>
          <w:rFonts w:ascii="Times New Roman" w:hAnsi="Times New Roman" w:cs="Times New Roman"/>
          <w:sz w:val="24"/>
          <w:szCs w:val="24"/>
        </w:rPr>
        <w:t>.</w:t>
      </w:r>
      <w:r w:rsidR="009B331F">
        <w:rPr>
          <w:rFonts w:ascii="Times New Roman" w:hAnsi="Times New Roman" w:cs="Times New Roman"/>
          <w:sz w:val="24"/>
          <w:szCs w:val="24"/>
        </w:rPr>
        <w:t xml:space="preserve"> An e</w:t>
      </w:r>
      <w:r w:rsidR="00B63EE7">
        <w:rPr>
          <w:rFonts w:ascii="Times New Roman" w:hAnsi="Times New Roman" w:cs="Times New Roman"/>
          <w:sz w:val="24"/>
          <w:szCs w:val="24"/>
        </w:rPr>
        <w:t xml:space="preserve">xample of strength/resistance training </w:t>
      </w:r>
      <w:r w:rsidR="0082613D">
        <w:rPr>
          <w:rFonts w:ascii="Times New Roman" w:hAnsi="Times New Roman" w:cs="Times New Roman"/>
          <w:sz w:val="24"/>
          <w:szCs w:val="24"/>
        </w:rPr>
        <w:t>is show</w:t>
      </w:r>
      <w:r w:rsidR="009B331F">
        <w:rPr>
          <w:rFonts w:ascii="Times New Roman" w:hAnsi="Times New Roman" w:cs="Times New Roman"/>
          <w:sz w:val="24"/>
          <w:szCs w:val="24"/>
        </w:rPr>
        <w:t>n</w:t>
      </w:r>
      <w:r w:rsidR="00B63EE7">
        <w:rPr>
          <w:rFonts w:ascii="Times New Roman" w:hAnsi="Times New Roman" w:cs="Times New Roman"/>
          <w:sz w:val="24"/>
          <w:szCs w:val="24"/>
        </w:rPr>
        <w:t xml:space="preserve"> in </w:t>
      </w:r>
      <w:r w:rsidR="0082613D">
        <w:rPr>
          <w:rFonts w:ascii="Times New Roman" w:hAnsi="Times New Roman" w:cs="Times New Roman"/>
          <w:sz w:val="24"/>
          <w:szCs w:val="24"/>
        </w:rPr>
        <w:fldChar w:fldCharType="begin"/>
      </w:r>
      <w:r w:rsidR="0082613D">
        <w:rPr>
          <w:rFonts w:ascii="Times New Roman" w:hAnsi="Times New Roman" w:cs="Times New Roman"/>
          <w:sz w:val="24"/>
          <w:szCs w:val="24"/>
        </w:rPr>
        <w:instrText xml:space="preserve"> REF _Ref107515843 \h </w:instrText>
      </w:r>
      <w:r w:rsidR="0082613D">
        <w:rPr>
          <w:rFonts w:ascii="Times New Roman" w:hAnsi="Times New Roman" w:cs="Times New Roman"/>
          <w:sz w:val="24"/>
          <w:szCs w:val="24"/>
        </w:rPr>
      </w:r>
      <w:r w:rsidR="0082613D">
        <w:rPr>
          <w:rFonts w:ascii="Times New Roman" w:hAnsi="Times New Roman" w:cs="Times New Roman"/>
          <w:sz w:val="24"/>
          <w:szCs w:val="24"/>
        </w:rPr>
        <w:fldChar w:fldCharType="separate"/>
      </w:r>
      <w:r w:rsidR="0082613D" w:rsidRPr="0082613D">
        <w:rPr>
          <w:rFonts w:ascii="Times New Roman" w:hAnsi="Times New Roman" w:cs="Times New Roman"/>
          <w:sz w:val="24"/>
          <w:szCs w:val="24"/>
        </w:rPr>
        <w:t xml:space="preserve">Table </w:t>
      </w:r>
      <w:r w:rsidR="0082613D" w:rsidRPr="0082613D">
        <w:rPr>
          <w:rFonts w:ascii="Times New Roman" w:hAnsi="Times New Roman" w:cs="Times New Roman"/>
          <w:noProof/>
          <w:sz w:val="24"/>
          <w:szCs w:val="24"/>
        </w:rPr>
        <w:t>4</w:t>
      </w:r>
      <w:r w:rsidR="0082613D">
        <w:rPr>
          <w:rFonts w:ascii="Times New Roman" w:hAnsi="Times New Roman" w:cs="Times New Roman"/>
          <w:sz w:val="24"/>
          <w:szCs w:val="24"/>
        </w:rPr>
        <w:fldChar w:fldCharType="end"/>
      </w:r>
      <w:r w:rsidR="0082613D">
        <w:rPr>
          <w:rFonts w:ascii="Times New Roman" w:hAnsi="Times New Roman" w:cs="Times New Roman"/>
          <w:sz w:val="24"/>
          <w:szCs w:val="24"/>
        </w:rPr>
        <w:t>.</w:t>
      </w:r>
    </w:p>
    <w:p w14:paraId="3969F5F6" w14:textId="1ADC6EEB" w:rsidR="0082613D" w:rsidRDefault="0082613D" w:rsidP="0082613D">
      <w:pPr>
        <w:pStyle w:val="Caption"/>
        <w:rPr>
          <w:rFonts w:ascii="Times New Roman" w:hAnsi="Times New Roman" w:cs="Times New Roman"/>
          <w:sz w:val="24"/>
          <w:szCs w:val="24"/>
        </w:rPr>
      </w:pPr>
      <w:bookmarkStart w:id="67" w:name="_Toc107674862"/>
      <w:bookmarkStart w:id="68" w:name="_Toc107523810"/>
      <w:bookmarkStart w:id="69" w:name="_Toc107524247"/>
      <w:bookmarkStart w:id="70" w:name="_Ref107515843"/>
      <w:r w:rsidRPr="0082613D">
        <w:rPr>
          <w:rFonts w:ascii="Times New Roman" w:hAnsi="Times New Roman" w:cs="Times New Roman"/>
          <w:sz w:val="24"/>
          <w:szCs w:val="24"/>
        </w:rPr>
        <w:t xml:space="preserve">Table </w:t>
      </w:r>
      <w:r w:rsidR="00246452">
        <w:rPr>
          <w:rFonts w:ascii="Times New Roman" w:hAnsi="Times New Roman" w:cs="Times New Roman"/>
          <w:sz w:val="24"/>
          <w:szCs w:val="24"/>
        </w:rPr>
        <w:fldChar w:fldCharType="begin"/>
      </w:r>
      <w:r w:rsidR="00246452">
        <w:rPr>
          <w:rFonts w:ascii="Times New Roman" w:hAnsi="Times New Roman" w:cs="Times New Roman"/>
          <w:sz w:val="24"/>
          <w:szCs w:val="24"/>
        </w:rPr>
        <w:instrText xml:space="preserve"> SEQ Table \* ARABIC </w:instrText>
      </w:r>
      <w:r w:rsidR="00246452">
        <w:rPr>
          <w:rFonts w:ascii="Times New Roman" w:hAnsi="Times New Roman" w:cs="Times New Roman"/>
          <w:sz w:val="24"/>
          <w:szCs w:val="24"/>
        </w:rPr>
        <w:fldChar w:fldCharType="separate"/>
      </w:r>
      <w:r w:rsidR="00C14670">
        <w:rPr>
          <w:rFonts w:ascii="Times New Roman" w:hAnsi="Times New Roman" w:cs="Times New Roman"/>
          <w:noProof/>
          <w:sz w:val="24"/>
          <w:szCs w:val="24"/>
        </w:rPr>
        <w:t>6</w:t>
      </w:r>
      <w:bookmarkEnd w:id="67"/>
      <w:r w:rsidR="00246452">
        <w:rPr>
          <w:rFonts w:ascii="Times New Roman" w:hAnsi="Times New Roman" w:cs="Times New Roman"/>
          <w:sz w:val="24"/>
          <w:szCs w:val="24"/>
        </w:rPr>
        <w:fldChar w:fldCharType="end"/>
      </w:r>
      <w:bookmarkEnd w:id="68"/>
      <w:bookmarkEnd w:id="69"/>
      <w:bookmarkEnd w:id="70"/>
    </w:p>
    <w:p w14:paraId="261CC186" w14:textId="310DAADF" w:rsidR="00162A4B" w:rsidRPr="0082613D" w:rsidRDefault="0082613D" w:rsidP="0082613D">
      <w:pPr>
        <w:pStyle w:val="Caption"/>
        <w:spacing w:line="480" w:lineRule="auto"/>
        <w:rPr>
          <w:rFonts w:ascii="Times New Roman" w:hAnsi="Times New Roman" w:cs="Times New Roman"/>
          <w:sz w:val="24"/>
          <w:szCs w:val="24"/>
        </w:rPr>
      </w:pPr>
      <w:bookmarkStart w:id="71" w:name="_Toc107674863"/>
      <w:r w:rsidRPr="0082613D">
        <w:rPr>
          <w:rFonts w:ascii="Times New Roman" w:hAnsi="Times New Roman" w:cs="Times New Roman"/>
          <w:sz w:val="24"/>
          <w:szCs w:val="24"/>
        </w:rPr>
        <w:t>Resistance Training for Individuals with Spinal Cord Injury</w:t>
      </w:r>
      <w:bookmarkEnd w:id="71"/>
    </w:p>
    <w:tbl>
      <w:tblPr>
        <w:tblStyle w:val="TableGrid"/>
        <w:tblW w:w="0" w:type="auto"/>
        <w:tblLook w:val="04A0" w:firstRow="1" w:lastRow="0" w:firstColumn="1" w:lastColumn="0" w:noHBand="0" w:noVBand="1"/>
      </w:tblPr>
      <w:tblGrid>
        <w:gridCol w:w="2335"/>
        <w:gridCol w:w="2195"/>
        <w:gridCol w:w="2266"/>
        <w:gridCol w:w="2266"/>
      </w:tblGrid>
      <w:tr w:rsidR="00D26B38" w14:paraId="1D1D0F33" w14:textId="77777777" w:rsidTr="00162A4B">
        <w:tc>
          <w:tcPr>
            <w:tcW w:w="2335" w:type="dxa"/>
          </w:tcPr>
          <w:p w14:paraId="6BA9F83F" w14:textId="707D36D7" w:rsidR="00D26B38" w:rsidRPr="00162A4B" w:rsidRDefault="00D26B38" w:rsidP="00D26B38">
            <w:pPr>
              <w:spacing w:line="360" w:lineRule="auto"/>
              <w:rPr>
                <w:rFonts w:ascii="Times New Roman" w:hAnsi="Times New Roman" w:cs="Times New Roman"/>
              </w:rPr>
            </w:pPr>
            <w:r w:rsidRPr="00162A4B">
              <w:rPr>
                <w:rFonts w:ascii="Times New Roman" w:hAnsi="Times New Roman" w:cs="Times New Roman"/>
                <w:b/>
              </w:rPr>
              <w:t>Type of training</w:t>
            </w:r>
          </w:p>
        </w:tc>
        <w:tc>
          <w:tcPr>
            <w:tcW w:w="2195" w:type="dxa"/>
          </w:tcPr>
          <w:p w14:paraId="72A5730F" w14:textId="0EADCAB2" w:rsidR="00D26B38" w:rsidRPr="00162A4B" w:rsidRDefault="00D26B38" w:rsidP="00D26B38">
            <w:pPr>
              <w:spacing w:line="360" w:lineRule="auto"/>
              <w:rPr>
                <w:rFonts w:ascii="Times New Roman" w:hAnsi="Times New Roman" w:cs="Times New Roman"/>
              </w:rPr>
            </w:pPr>
            <w:r w:rsidRPr="00162A4B">
              <w:rPr>
                <w:rFonts w:ascii="Times New Roman" w:hAnsi="Times New Roman" w:cs="Times New Roman"/>
                <w:b/>
              </w:rPr>
              <w:t>Frequency</w:t>
            </w:r>
          </w:p>
        </w:tc>
        <w:tc>
          <w:tcPr>
            <w:tcW w:w="2266" w:type="dxa"/>
          </w:tcPr>
          <w:p w14:paraId="503BEF20" w14:textId="3C45DA6B" w:rsidR="00D26B38" w:rsidRPr="00162A4B" w:rsidRDefault="00D26B38" w:rsidP="00D26B38">
            <w:pPr>
              <w:spacing w:line="360" w:lineRule="auto"/>
              <w:rPr>
                <w:rFonts w:ascii="Times New Roman" w:hAnsi="Times New Roman" w:cs="Times New Roman"/>
              </w:rPr>
            </w:pPr>
            <w:r w:rsidRPr="00162A4B">
              <w:rPr>
                <w:rFonts w:ascii="Times New Roman" w:hAnsi="Times New Roman" w:cs="Times New Roman"/>
                <w:b/>
              </w:rPr>
              <w:t>Intensity</w:t>
            </w:r>
          </w:p>
        </w:tc>
        <w:tc>
          <w:tcPr>
            <w:tcW w:w="2266" w:type="dxa"/>
          </w:tcPr>
          <w:p w14:paraId="26516F06" w14:textId="5ED906D9" w:rsidR="00D26B38" w:rsidRPr="00162A4B" w:rsidRDefault="00D26B38" w:rsidP="00D26B38">
            <w:pPr>
              <w:spacing w:line="360" w:lineRule="auto"/>
              <w:rPr>
                <w:rFonts w:ascii="Times New Roman" w:hAnsi="Times New Roman" w:cs="Times New Roman"/>
              </w:rPr>
            </w:pPr>
            <w:r w:rsidRPr="00162A4B">
              <w:rPr>
                <w:rFonts w:ascii="Times New Roman" w:hAnsi="Times New Roman" w:cs="Times New Roman"/>
                <w:b/>
              </w:rPr>
              <w:t>Time (Duration)</w:t>
            </w:r>
          </w:p>
        </w:tc>
      </w:tr>
      <w:tr w:rsidR="00D26B38" w14:paraId="4DD49C0E" w14:textId="77777777" w:rsidTr="00162A4B">
        <w:tc>
          <w:tcPr>
            <w:tcW w:w="2335" w:type="dxa"/>
          </w:tcPr>
          <w:p w14:paraId="6377A7FF" w14:textId="77777777" w:rsidR="00D26B38" w:rsidRPr="00162A4B" w:rsidRDefault="00D26B38" w:rsidP="00D26B38">
            <w:pPr>
              <w:rPr>
                <w:rFonts w:ascii="Times New Roman" w:hAnsi="Times New Roman" w:cs="Times New Roman"/>
              </w:rPr>
            </w:pPr>
            <w:r w:rsidRPr="00162A4B">
              <w:rPr>
                <w:rFonts w:ascii="Times New Roman" w:hAnsi="Times New Roman" w:cs="Times New Roman"/>
              </w:rPr>
              <w:t>Modes of training</w:t>
            </w:r>
          </w:p>
          <w:p w14:paraId="2288B27B" w14:textId="77777777" w:rsidR="00D26B38" w:rsidRPr="00162A4B" w:rsidRDefault="00D26B38" w:rsidP="00D26B38">
            <w:pPr>
              <w:pStyle w:val="ListParagraph"/>
              <w:numPr>
                <w:ilvl w:val="0"/>
                <w:numId w:val="7"/>
              </w:numPr>
              <w:rPr>
                <w:rFonts w:ascii="Times New Roman" w:hAnsi="Times New Roman" w:cs="Times New Roman"/>
              </w:rPr>
            </w:pPr>
            <w:r w:rsidRPr="00162A4B">
              <w:rPr>
                <w:rFonts w:ascii="Times New Roman" w:hAnsi="Times New Roman" w:cs="Times New Roman"/>
              </w:rPr>
              <w:t>Weight training machines and free weights</w:t>
            </w:r>
          </w:p>
          <w:p w14:paraId="2566D8B5" w14:textId="77777777" w:rsidR="00D26B38" w:rsidRPr="00162A4B" w:rsidRDefault="00D26B38" w:rsidP="00D26B38">
            <w:pPr>
              <w:pStyle w:val="ListParagraph"/>
              <w:numPr>
                <w:ilvl w:val="0"/>
                <w:numId w:val="7"/>
              </w:numPr>
              <w:rPr>
                <w:rFonts w:ascii="Times New Roman" w:hAnsi="Times New Roman" w:cs="Times New Roman"/>
              </w:rPr>
            </w:pPr>
            <w:r w:rsidRPr="00162A4B">
              <w:rPr>
                <w:rFonts w:ascii="Times New Roman" w:hAnsi="Times New Roman" w:cs="Times New Roman"/>
              </w:rPr>
              <w:t>Bodyweight resistance</w:t>
            </w:r>
          </w:p>
          <w:p w14:paraId="4CA5CAAB" w14:textId="77777777" w:rsidR="00D26B38" w:rsidRPr="00162A4B" w:rsidRDefault="00D26B38" w:rsidP="00D26B38">
            <w:pPr>
              <w:pStyle w:val="ListParagraph"/>
              <w:numPr>
                <w:ilvl w:val="0"/>
                <w:numId w:val="7"/>
              </w:numPr>
              <w:rPr>
                <w:rFonts w:ascii="Times New Roman" w:hAnsi="Times New Roman" w:cs="Times New Roman"/>
              </w:rPr>
            </w:pPr>
            <w:r w:rsidRPr="00162A4B">
              <w:rPr>
                <w:rFonts w:ascii="Times New Roman" w:hAnsi="Times New Roman" w:cs="Times New Roman"/>
              </w:rPr>
              <w:t>Elastic tubing</w:t>
            </w:r>
          </w:p>
          <w:p w14:paraId="64703D4A" w14:textId="3D951504" w:rsidR="00D26B38" w:rsidRPr="00162A4B" w:rsidRDefault="00D26B38" w:rsidP="00D26B38">
            <w:pPr>
              <w:pStyle w:val="ListParagraph"/>
              <w:numPr>
                <w:ilvl w:val="0"/>
                <w:numId w:val="7"/>
              </w:numPr>
              <w:rPr>
                <w:rFonts w:ascii="Times New Roman" w:hAnsi="Times New Roman" w:cs="Times New Roman"/>
              </w:rPr>
            </w:pPr>
            <w:r w:rsidRPr="00162A4B">
              <w:rPr>
                <w:rFonts w:ascii="Times New Roman" w:hAnsi="Times New Roman" w:cs="Times New Roman"/>
              </w:rPr>
              <w:t>Household items (i.e., cans and jugs)</w:t>
            </w:r>
          </w:p>
          <w:p w14:paraId="7EDCDF15" w14:textId="77DBF729" w:rsidR="00D26B38" w:rsidRPr="00162A4B" w:rsidRDefault="00D26B38" w:rsidP="00D26B38">
            <w:pPr>
              <w:rPr>
                <w:rFonts w:ascii="Times New Roman" w:hAnsi="Times New Roman" w:cs="Times New Roman"/>
              </w:rPr>
            </w:pPr>
          </w:p>
        </w:tc>
        <w:tc>
          <w:tcPr>
            <w:tcW w:w="2195" w:type="dxa"/>
          </w:tcPr>
          <w:p w14:paraId="111F956B" w14:textId="77777777" w:rsidR="00D26B38" w:rsidRPr="00162A4B" w:rsidRDefault="00D26B38" w:rsidP="00D26B38">
            <w:pPr>
              <w:pStyle w:val="ListParagraph"/>
              <w:numPr>
                <w:ilvl w:val="0"/>
                <w:numId w:val="8"/>
              </w:numPr>
              <w:rPr>
                <w:rFonts w:ascii="Times New Roman" w:hAnsi="Times New Roman" w:cs="Times New Roman"/>
              </w:rPr>
            </w:pPr>
            <w:r w:rsidRPr="00162A4B">
              <w:rPr>
                <w:rFonts w:ascii="Times New Roman" w:hAnsi="Times New Roman" w:cs="Times New Roman"/>
              </w:rPr>
              <w:t>Begin with 1 or 2 sessions per week</w:t>
            </w:r>
          </w:p>
          <w:p w14:paraId="7A67145F" w14:textId="5CC123CA" w:rsidR="00D26B38" w:rsidRPr="00162A4B" w:rsidRDefault="00D26B38" w:rsidP="00D26B38">
            <w:pPr>
              <w:pStyle w:val="ListParagraph"/>
              <w:numPr>
                <w:ilvl w:val="0"/>
                <w:numId w:val="8"/>
              </w:numPr>
              <w:rPr>
                <w:rFonts w:ascii="Times New Roman" w:hAnsi="Times New Roman" w:cs="Times New Roman"/>
              </w:rPr>
            </w:pPr>
            <w:r w:rsidRPr="00162A4B">
              <w:rPr>
                <w:rFonts w:ascii="Times New Roman" w:hAnsi="Times New Roman" w:cs="Times New Roman"/>
              </w:rPr>
              <w:t>Progress to 3 or 4 d per week; can</w:t>
            </w:r>
            <w:r w:rsidRPr="00162A4B">
              <w:t xml:space="preserve"> </w:t>
            </w:r>
            <w:r w:rsidRPr="00162A4B">
              <w:rPr>
                <w:rFonts w:ascii="Times New Roman" w:hAnsi="Times New Roman" w:cs="Times New Roman"/>
              </w:rPr>
              <w:t xml:space="preserve">divide body parts into </w:t>
            </w:r>
            <w:r w:rsidR="00BE3BF0">
              <w:rPr>
                <w:rFonts w:ascii="Times New Roman" w:hAnsi="Times New Roman" w:cs="Times New Roman"/>
              </w:rPr>
              <w:t xml:space="preserve">the </w:t>
            </w:r>
            <w:r w:rsidRPr="00162A4B">
              <w:rPr>
                <w:rFonts w:ascii="Times New Roman" w:hAnsi="Times New Roman" w:cs="Times New Roman"/>
              </w:rPr>
              <w:t>split program</w:t>
            </w:r>
          </w:p>
        </w:tc>
        <w:tc>
          <w:tcPr>
            <w:tcW w:w="2266" w:type="dxa"/>
          </w:tcPr>
          <w:p w14:paraId="6CF08885" w14:textId="77777777" w:rsidR="00162A4B" w:rsidRPr="00162A4B" w:rsidRDefault="00162A4B" w:rsidP="00162A4B">
            <w:pPr>
              <w:pStyle w:val="ListParagraph"/>
              <w:numPr>
                <w:ilvl w:val="0"/>
                <w:numId w:val="9"/>
              </w:numPr>
              <w:rPr>
                <w:rFonts w:ascii="Times New Roman" w:hAnsi="Times New Roman" w:cs="Times New Roman"/>
              </w:rPr>
            </w:pPr>
            <w:r w:rsidRPr="00162A4B">
              <w:rPr>
                <w:rFonts w:ascii="Times New Roman" w:hAnsi="Times New Roman" w:cs="Times New Roman"/>
              </w:rPr>
              <w:t>Begin with 8–10 exercises with resistance of 40–60% of 1RM.</w:t>
            </w:r>
          </w:p>
          <w:p w14:paraId="5F858881" w14:textId="62B237F2" w:rsidR="00D26B38" w:rsidRPr="00162A4B" w:rsidRDefault="00162A4B" w:rsidP="00162A4B">
            <w:pPr>
              <w:pStyle w:val="ListParagraph"/>
              <w:numPr>
                <w:ilvl w:val="0"/>
                <w:numId w:val="9"/>
              </w:numPr>
              <w:rPr>
                <w:rFonts w:ascii="Times New Roman" w:hAnsi="Times New Roman" w:cs="Times New Roman"/>
              </w:rPr>
            </w:pPr>
            <w:r w:rsidRPr="00162A4B">
              <w:rPr>
                <w:rFonts w:ascii="Times New Roman" w:hAnsi="Times New Roman" w:cs="Times New Roman"/>
              </w:rPr>
              <w:t>Emphasis placed on multijoint exercises Increase intensity gradually to 65–85% of 1RM</w:t>
            </w:r>
          </w:p>
        </w:tc>
        <w:tc>
          <w:tcPr>
            <w:tcW w:w="2266" w:type="dxa"/>
          </w:tcPr>
          <w:p w14:paraId="6713856A" w14:textId="77777777" w:rsidR="00162A4B" w:rsidRPr="00162A4B" w:rsidRDefault="00162A4B" w:rsidP="00162A4B">
            <w:pPr>
              <w:pStyle w:val="ListParagraph"/>
              <w:numPr>
                <w:ilvl w:val="0"/>
                <w:numId w:val="10"/>
              </w:numPr>
              <w:rPr>
                <w:rFonts w:ascii="Times New Roman" w:hAnsi="Times New Roman" w:cs="Times New Roman"/>
              </w:rPr>
            </w:pPr>
            <w:r w:rsidRPr="00162A4B">
              <w:rPr>
                <w:rFonts w:ascii="Times New Roman" w:hAnsi="Times New Roman" w:cs="Times New Roman"/>
              </w:rPr>
              <w:t>Start with 1 set per exercise of 10– 12 repetitions.</w:t>
            </w:r>
          </w:p>
          <w:p w14:paraId="20D2B0C8" w14:textId="72F2344F" w:rsidR="00D26B38" w:rsidRPr="00162A4B" w:rsidRDefault="00162A4B" w:rsidP="00162A4B">
            <w:pPr>
              <w:pStyle w:val="ListParagraph"/>
              <w:numPr>
                <w:ilvl w:val="0"/>
                <w:numId w:val="10"/>
              </w:numPr>
              <w:rPr>
                <w:rFonts w:ascii="Times New Roman" w:hAnsi="Times New Roman" w:cs="Times New Roman"/>
              </w:rPr>
            </w:pPr>
            <w:r w:rsidRPr="00162A4B">
              <w:rPr>
                <w:rFonts w:ascii="Times New Roman" w:hAnsi="Times New Roman" w:cs="Times New Roman"/>
              </w:rPr>
              <w:t>Increase to 2–3 sets per exercise gradually. Recovery period between multiple sets may be necessary of 1– 2 min</w:t>
            </w:r>
          </w:p>
        </w:tc>
      </w:tr>
      <w:tr w:rsidR="00162A4B" w14:paraId="068F3594" w14:textId="77777777" w:rsidTr="00E06F35">
        <w:tc>
          <w:tcPr>
            <w:tcW w:w="9062" w:type="dxa"/>
            <w:gridSpan w:val="4"/>
          </w:tcPr>
          <w:p w14:paraId="74589D15" w14:textId="033209D3" w:rsidR="00162A4B" w:rsidRPr="00162A4B" w:rsidRDefault="00162A4B" w:rsidP="00D26B38">
            <w:pPr>
              <w:spacing w:line="360" w:lineRule="auto"/>
              <w:rPr>
                <w:rFonts w:ascii="Times New Roman" w:hAnsi="Times New Roman" w:cs="Times New Roman"/>
              </w:rPr>
            </w:pPr>
            <w:r w:rsidRPr="00162A4B">
              <w:rPr>
                <w:rFonts w:ascii="Times New Roman" w:hAnsi="Times New Roman" w:cs="Times New Roman"/>
              </w:rPr>
              <w:t>1RM = 1 repetition maximum</w:t>
            </w:r>
          </w:p>
        </w:tc>
      </w:tr>
    </w:tbl>
    <w:p w14:paraId="4417F575" w14:textId="77777777" w:rsidR="00162A4B" w:rsidRDefault="00162A4B" w:rsidP="00162A4B">
      <w:pPr>
        <w:spacing w:line="276" w:lineRule="auto"/>
        <w:rPr>
          <w:rFonts w:ascii="Times New Roman" w:hAnsi="Times New Roman" w:cs="Times New Roman"/>
          <w:sz w:val="20"/>
          <w:szCs w:val="20"/>
        </w:rPr>
      </w:pPr>
    </w:p>
    <w:p w14:paraId="01F9E9F9" w14:textId="77777777" w:rsidR="00162A4B" w:rsidRPr="00581CF6" w:rsidRDefault="00162A4B" w:rsidP="00162A4B">
      <w:pPr>
        <w:spacing w:line="276" w:lineRule="auto"/>
        <w:rPr>
          <w:rFonts w:ascii="Times New Roman" w:hAnsi="Times New Roman" w:cs="Times New Roman"/>
          <w:sz w:val="20"/>
          <w:szCs w:val="20"/>
        </w:rPr>
      </w:pPr>
      <w:r w:rsidRPr="00581CF6">
        <w:rPr>
          <w:rFonts w:ascii="Times New Roman" w:hAnsi="Times New Roman" w:cs="Times New Roman"/>
          <w:sz w:val="20"/>
          <w:szCs w:val="20"/>
        </w:rPr>
        <w:lastRenderedPageBreak/>
        <w:t xml:space="preserve">Note. Adapted from “Aerobic and Resistance Training for Individuals With Spinal Cord Injuries,” By Joshua M. Miller, 2021, </w:t>
      </w:r>
      <w:r w:rsidRPr="00581CF6">
        <w:rPr>
          <w:rFonts w:ascii="Times New Roman" w:hAnsi="Times New Roman" w:cs="Times New Roman"/>
          <w:i/>
          <w:sz w:val="20"/>
          <w:szCs w:val="20"/>
        </w:rPr>
        <w:t xml:space="preserve">Strength and Conditioning Journal, </w:t>
      </w:r>
      <w:r w:rsidRPr="00581CF6">
        <w:rPr>
          <w:rFonts w:ascii="Times New Roman" w:hAnsi="Times New Roman" w:cs="Times New Roman"/>
          <w:sz w:val="20"/>
          <w:szCs w:val="20"/>
        </w:rPr>
        <w:t>43(6), 1-8. Copyright by National Strength and Conditioning Association.</w:t>
      </w:r>
    </w:p>
    <w:p w14:paraId="2A5E6EF4" w14:textId="3AAC8AAD" w:rsidR="0082613D" w:rsidRPr="0082613D" w:rsidRDefault="0082613D" w:rsidP="0082613D">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A systematic review by </w:t>
      </w:r>
      <w:r>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{"citationItems":[{"id":"ITEM-1","itemData":{"author":[{"dropping-particle":"","family":"Ginis","given":"Martin","non-dropping-particle":"","parse-names":false,"suffix":""},{"dropping-particle":"van der","family":"Scheer","given":"Jan W.","non-dropping-particle":"","parse-names":false,"suffix":""},{"dropping-particle":"","family":"West","given":"Christopher R","non-dropping-particle":"","parse-names":false,"suffix":""},{"dropping-particle":"","family":"Ditor","given":"David S.","non-dropping-particle":"","parse-names":false,"suffix":""},{"dropping-particle":"","family":"Goosey-Tolfrey","given":"Victoria L.","non-dropping-particle":"","parse-names":false,"suffix":""},{"dropping-particle":"","family":"Hicks","given":"Audrey L.","non-dropping-particle":"","parse-names":false,"suffix":""},{"dropping-particle":"","family":"Wolfe","given":"Dalton L.","non-dropping-particle":"","parse-names":false,"suffix":""}],"container-title":"Neurology","id":"ITEM-1","issued":{"date-parts":[["2017"]]},"page":"736-745","title":"Effects of exercise on fitness and health of adults with spinal cord injury","type":"article-journal","volume":"89"},"uris":["http://www.mendeley.com/documents/?uuid=f9b08d32-60fc-4c0c-9594-2952085efe90"]}],"mendeley":{"formattedCitation":"(Ginis et al., 2017)","manualFormatting":"Ginis et al., (2017)","plainTextFormattedCitation":"(Ginis et al., 2017)","previouslyFormattedCitation":"(K. A. M. Ginis et al., 2017)"},"properties":{"noteIndex":0},"schema":"https://github.com/citation-style-language/schema/raw/master/csl-citation.json"}</w:instrText>
      </w:r>
      <w:r>
        <w:rPr>
          <w:rFonts w:ascii="Times New Roman" w:hAnsi="Times New Roman" w:cs="Times New Roman"/>
          <w:sz w:val="24"/>
          <w:szCs w:val="24"/>
        </w:rPr>
        <w:fldChar w:fldCharType="separate"/>
      </w:r>
      <w:r w:rsidRPr="002821A1">
        <w:rPr>
          <w:rFonts w:ascii="Times New Roman" w:hAnsi="Times New Roman" w:cs="Times New Roman"/>
          <w:noProof/>
          <w:sz w:val="24"/>
          <w:szCs w:val="24"/>
        </w:rPr>
        <w:t xml:space="preserve">Ginis et al., </w:t>
      </w:r>
      <w:r>
        <w:rPr>
          <w:rFonts w:ascii="Times New Roman" w:hAnsi="Times New Roman" w:cs="Times New Roman"/>
          <w:noProof/>
          <w:sz w:val="24"/>
          <w:szCs w:val="24"/>
        </w:rPr>
        <w:t>(</w:t>
      </w:r>
      <w:r w:rsidRPr="002821A1">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found the effects of exercises on the fitness of adults with SCI. The study indicated that aerobic and strength exercises improved cardiorespiratory and muscle </w:t>
      </w:r>
      <w:r w:rsidRPr="002821A1">
        <w:rPr>
          <w:rFonts w:ascii="Times New Roman" w:hAnsi="Times New Roman" w:cs="Times New Roman"/>
          <w:sz w:val="24"/>
          <w:szCs w:val="24"/>
        </w:rPr>
        <w:t>strength</w:t>
      </w:r>
      <w:r>
        <w:rPr>
          <w:rFonts w:ascii="Times New Roman" w:hAnsi="Times New Roman" w:cs="Times New Roman"/>
          <w:sz w:val="24"/>
          <w:szCs w:val="24"/>
        </w:rPr>
        <w:t xml:space="preserve"> while </w:t>
      </w:r>
      <w:r w:rsidRPr="002821A1">
        <w:rPr>
          <w:rFonts w:ascii="Times New Roman" w:hAnsi="Times New Roman" w:cs="Times New Roman"/>
          <w:sz w:val="24"/>
          <w:szCs w:val="24"/>
        </w:rPr>
        <w:t>the aerobic ex</w:t>
      </w:r>
      <w:r>
        <w:rPr>
          <w:rFonts w:ascii="Times New Roman" w:hAnsi="Times New Roman" w:cs="Times New Roman"/>
          <w:sz w:val="24"/>
          <w:szCs w:val="24"/>
        </w:rPr>
        <w:t xml:space="preserve">ercise alone required more frequency and longer duration to gain the targeted goals. However, muscle strength exercises provided </w:t>
      </w:r>
      <w:r w:rsidRPr="002821A1">
        <w:rPr>
          <w:rFonts w:ascii="Times New Roman" w:hAnsi="Times New Roman" w:cs="Times New Roman"/>
          <w:sz w:val="24"/>
          <w:szCs w:val="24"/>
        </w:rPr>
        <w:t>f</w:t>
      </w:r>
      <w:r>
        <w:rPr>
          <w:rFonts w:ascii="Times New Roman" w:hAnsi="Times New Roman" w:cs="Times New Roman"/>
          <w:sz w:val="24"/>
          <w:szCs w:val="24"/>
        </w:rPr>
        <w:t xml:space="preserve">or both cardiorespiratory fitness and muscle </w:t>
      </w:r>
      <w:r w:rsidRPr="002821A1">
        <w:rPr>
          <w:rFonts w:ascii="Times New Roman" w:hAnsi="Times New Roman" w:cs="Times New Roman"/>
          <w:sz w:val="24"/>
          <w:szCs w:val="24"/>
        </w:rPr>
        <w:t>strength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author":[{"dropping-particle":"","family":"Wolfe","given":"Dalton","non-dropping-particle":"","parse-names":false,"suffix":""},{"dropping-particle":"","family":"McIntyre","given":"Amanda","non-dropping-particle":"","parse-names":false,"suffix":""},{"dropping-particle":"","family":"Ravenek","given":"Kelly","non-dropping-particle":"","parse-names":false,"suffix":""},{"dropping-particle":"","family":"Ginis","given":"Martin","non-dropping-particle":"","parse-names":false,"suffix":""},{"dropping-particle":"","family":"Cheung","given":"Amy Latimer","non-dropping-particle":"","parse-names":false,"suffix":""},{"dropping-particle":"","family":"Eng","given":"Janice J","non-dropping-particle":"","parse-names":false,"suffix":""},{"dropping-particle":"","family":"Hicks","given":"Audrey","non-dropping-particle":"","parse-names":false,"suffix":""},{"dropping-particle":"","family":"Hsieh","given":"Jane TC","non-dropping-particle":"","parse-names":false,"suffix":""}],"container-title":"Spinal Cord Injury Rehabilitation Evidence","id":"ITEM-1","issued":{"date-parts":[["2013"]]},"number-of-pages":"74","title":"Physical Activity and Spinal Cord Injury","type":"book"},"uris":["http://www.mendeley.com/documents/?uuid=2caabc2f-ff01-4853-9af5-a33f00dc3deb"]}],"mendeley":{"formattedCitation":"(Wolfe et al., 2013)","manualFormatting":"Wolfe et al., (2013)","plainTextFormattedCitation":"(Wolfe et al., 2013)","previouslyFormattedCitation":"(Wolfe et al., 2013)"},"properties":{"noteIndex":0},"schema":"https://github.com/citation-style-language/schema/raw/master/csl-citation.json"}</w:instrText>
      </w:r>
      <w:r>
        <w:rPr>
          <w:rFonts w:ascii="Times New Roman" w:hAnsi="Times New Roman" w:cs="Times New Roman"/>
          <w:sz w:val="24"/>
          <w:szCs w:val="24"/>
        </w:rPr>
        <w:fldChar w:fldCharType="separate"/>
      </w:r>
      <w:r w:rsidRPr="00AB3021">
        <w:rPr>
          <w:rFonts w:ascii="Times New Roman" w:hAnsi="Times New Roman" w:cs="Times New Roman"/>
          <w:noProof/>
          <w:sz w:val="24"/>
          <w:szCs w:val="24"/>
        </w:rPr>
        <w:t xml:space="preserve">Wolfe et al., </w:t>
      </w:r>
      <w:r>
        <w:rPr>
          <w:rFonts w:ascii="Times New Roman" w:hAnsi="Times New Roman" w:cs="Times New Roman"/>
          <w:noProof/>
          <w:sz w:val="24"/>
          <w:szCs w:val="24"/>
        </w:rPr>
        <w:t>(</w:t>
      </w:r>
      <w:r w:rsidRPr="00AB3021">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 xml:space="preserve"> also incorporated that moderate </w:t>
      </w:r>
      <w:r w:rsidRPr="00AB3021">
        <w:rPr>
          <w:rFonts w:ascii="Times New Roman" w:hAnsi="Times New Roman" w:cs="Times New Roman"/>
          <w:sz w:val="24"/>
          <w:szCs w:val="24"/>
        </w:rPr>
        <w:t>intensities of aerobic exercise or resistance</w:t>
      </w:r>
      <w:r>
        <w:rPr>
          <w:rFonts w:ascii="Times New Roman" w:hAnsi="Times New Roman" w:cs="Times New Roman"/>
          <w:sz w:val="24"/>
          <w:szCs w:val="24"/>
        </w:rPr>
        <w:t xml:space="preserve"> training can significantly lead to improve cardiovascular fitness and </w:t>
      </w:r>
      <w:r w:rsidRPr="00AB3021">
        <w:rPr>
          <w:rFonts w:ascii="Times New Roman" w:hAnsi="Times New Roman" w:cs="Times New Roman"/>
          <w:sz w:val="24"/>
          <w:szCs w:val="24"/>
        </w:rPr>
        <w:t>physical work capacity</w:t>
      </w:r>
      <w:r>
        <w:rPr>
          <w:rFonts w:ascii="Times New Roman" w:hAnsi="Times New Roman" w:cs="Times New Roman"/>
          <w:sz w:val="24"/>
          <w:szCs w:val="24"/>
        </w:rPr>
        <w:t xml:space="preserve"> in p</w:t>
      </w:r>
      <w:r w:rsidRPr="00AB3021">
        <w:rPr>
          <w:rFonts w:ascii="Times New Roman" w:hAnsi="Times New Roman" w:cs="Times New Roman"/>
          <w:sz w:val="24"/>
          <w:szCs w:val="24"/>
        </w:rPr>
        <w:t xml:space="preserve">ersons with </w:t>
      </w:r>
      <w:r>
        <w:rPr>
          <w:rFonts w:ascii="Times New Roman" w:hAnsi="Times New Roman" w:cs="Times New Roman"/>
          <w:sz w:val="24"/>
          <w:szCs w:val="24"/>
        </w:rPr>
        <w:t>SCI.</w:t>
      </w:r>
      <w:r w:rsidRPr="003C794F">
        <w:t xml:space="preserve"> </w:t>
      </w:r>
      <w:r>
        <w:rPr>
          <w:rFonts w:ascii="Times New Roman" w:hAnsi="Times New Roman" w:cs="Times New Roman"/>
          <w:sz w:val="24"/>
          <w:szCs w:val="24"/>
        </w:rPr>
        <w:t>And, the evidence indicated that r</w:t>
      </w:r>
      <w:r w:rsidRPr="003C794F">
        <w:rPr>
          <w:rFonts w:ascii="Times New Roman" w:hAnsi="Times New Roman" w:cs="Times New Roman"/>
          <w:sz w:val="24"/>
          <w:szCs w:val="24"/>
        </w:rPr>
        <w:t>egular exercise reduces post-SCI pain</w:t>
      </w:r>
      <w:r>
        <w:rPr>
          <w:rFonts w:ascii="Times New Roman" w:hAnsi="Times New Roman" w:cs="Times New Roman"/>
          <w:sz w:val="24"/>
          <w:szCs w:val="24"/>
        </w:rPr>
        <w:t xml:space="preserve">, including </w:t>
      </w:r>
      <w:r w:rsidRPr="003C794F">
        <w:rPr>
          <w:rFonts w:ascii="Times New Roman" w:hAnsi="Times New Roman" w:cs="Times New Roman"/>
          <w:sz w:val="24"/>
          <w:szCs w:val="24"/>
        </w:rPr>
        <w:t>shoulder pain.</w:t>
      </w:r>
      <w:r w:rsidRPr="003C794F">
        <w:t xml:space="preserve"> </w:t>
      </w:r>
    </w:p>
    <w:p w14:paraId="4B97BB22" w14:textId="77777777" w:rsidR="00BC5EDE" w:rsidRDefault="00BC5EDE" w:rsidP="00221ECC">
      <w:pPr>
        <w:spacing w:line="360" w:lineRule="auto"/>
        <w:rPr>
          <w:rFonts w:ascii="Times New Roman" w:hAnsi="Times New Roman" w:cs="Times New Roman"/>
          <w:sz w:val="24"/>
          <w:szCs w:val="24"/>
        </w:rPr>
      </w:pPr>
    </w:p>
    <w:p w14:paraId="0A9AEFA6" w14:textId="161B089F" w:rsidR="00BC5EDE" w:rsidRPr="001D0C37" w:rsidRDefault="00BC5EDE" w:rsidP="00040E82">
      <w:pPr>
        <w:pStyle w:val="Heading4"/>
        <w:spacing w:line="480" w:lineRule="auto"/>
        <w:rPr>
          <w:b/>
          <w:i w:val="0"/>
          <w:sz w:val="26"/>
          <w:szCs w:val="26"/>
          <w:lang w:val="en-US" w:eastAsia="en-US"/>
        </w:rPr>
      </w:pPr>
      <w:r w:rsidRPr="001D0C37">
        <w:rPr>
          <w:b/>
          <w:i w:val="0"/>
          <w:sz w:val="26"/>
          <w:szCs w:val="26"/>
          <w:lang w:val="en-US" w:eastAsia="en-US"/>
        </w:rPr>
        <w:t>Flexibility training</w:t>
      </w:r>
    </w:p>
    <w:p w14:paraId="6FAE87C7" w14:textId="533991A7" w:rsidR="00D57B57" w:rsidRPr="00D57B57" w:rsidRDefault="00110A6A" w:rsidP="00780A71">
      <w:pPr>
        <w:pStyle w:val="NormalWeb"/>
        <w:shd w:val="clear" w:color="auto" w:fill="FFFFFF"/>
        <w:spacing w:after="0" w:line="480" w:lineRule="auto"/>
        <w:ind w:firstLine="708"/>
        <w:rPr>
          <w:color w:val="222222"/>
        </w:rPr>
      </w:pPr>
      <w:r>
        <w:rPr>
          <w:color w:val="222222"/>
        </w:rPr>
        <w:t xml:space="preserve">People with SCI (especially upper motor neuron </w:t>
      </w:r>
      <w:r w:rsidR="004F0F8A">
        <w:rPr>
          <w:color w:val="222222"/>
        </w:rPr>
        <w:t>lesions</w:t>
      </w:r>
      <w:r w:rsidR="009B331F">
        <w:rPr>
          <w:color w:val="222222"/>
        </w:rPr>
        <w:t>) usually experience increasing in</w:t>
      </w:r>
      <w:r>
        <w:rPr>
          <w:color w:val="222222"/>
        </w:rPr>
        <w:t xml:space="preserve"> muscle tone (spasticity) and is leading to </w:t>
      </w:r>
      <w:r w:rsidRPr="00BC5EDE">
        <w:t>joint contracture and changes in muscle length</w:t>
      </w:r>
      <w:r>
        <w:t xml:space="preserve"> </w:t>
      </w:r>
      <w:r>
        <w:fldChar w:fldCharType="begin" w:fldLock="1"/>
      </w:r>
      <w:r w:rsidR="00682316">
        <w:instrText>ADDIN CSL_CITATION {"citationItems":[{"id":"ITEM-1","itemData":{"author":[{"dropping-particle":"","family":"Jackson","given":"Kim","non-dropping-particle":"","parse-names":false,"suffix":""},{"dropping-particle":"","family":"Ajeyalemi","given":"Simisola","non-dropping-particle":"","parse-names":false,"suffix":""},{"dropping-particle":"","family":"Gadgil","given":"Rucha","non-dropping-particle":"","parse-names":false,"suffix":""},{"dropping-particle":"","family":"Acharya","given":"Vidya","non-dropping-particle":"","parse-names":false,"suffix":""},{"dropping-particle":"","family":"Management","given":"Contracture","non-dropping-particle":"","parse-names":false,"suffix":""},{"dropping-particle":"","family":"Stretching","given":"Manual","non-dropping-particle":"","parse-names":false,"suffix":""},{"dropping-particle":"","family":"Bearing","given":"Weight","non-dropping-particle":"","parse-names":false,"suffix":""},{"dropping-particle":"","family":"Casting","given":"Serial","non-dropping-particle":"","parse-names":false,"suffix":""}],"container-title":"Physiopedia","id":"ITEM-1","issued":{"date-parts":[["0"]]},"page":"1-11","title":"Therapeutic Interventions for Spinal Cord Injury","type":"article-journal"},"uris":["http://www.mendeley.com/documents/?uuid=2cdc5fc5-4648-4459-85c0-67638f1363e7"]}],"mendeley":{"formattedCitation":"(Jackson et al., n.d.)","plainTextFormattedCitation":"(Jackson et al., n.d.)","previouslyFormattedCitation":"(Jackson et al., n.d.)"},"properties":{"noteIndex":0},"schema":"https://github.com/citation-style-language/schema/raw/master/csl-citation.json"}</w:instrText>
      </w:r>
      <w:r>
        <w:fldChar w:fldCharType="separate"/>
      </w:r>
      <w:r w:rsidRPr="00110A6A">
        <w:rPr>
          <w:noProof/>
        </w:rPr>
        <w:t>(Jackson et al., n.d.)</w:t>
      </w:r>
      <w:r>
        <w:fldChar w:fldCharType="end"/>
      </w:r>
      <w:r>
        <w:t>.</w:t>
      </w:r>
      <w:r w:rsidR="007E1766">
        <w:rPr>
          <w:color w:val="222222"/>
        </w:rPr>
        <w:t xml:space="preserve"> The majority of </w:t>
      </w:r>
      <w:r w:rsidR="007E1766" w:rsidRPr="007E1766">
        <w:t>spinal injured</w:t>
      </w:r>
      <w:r w:rsidR="007E1766">
        <w:t xml:space="preserve"> individuals have muscle </w:t>
      </w:r>
      <w:r w:rsidR="007E1766" w:rsidRPr="007E1766">
        <w:t>contractures</w:t>
      </w:r>
      <w:r w:rsidR="007E1766">
        <w:t xml:space="preserve"> and stiffness. Regular </w:t>
      </w:r>
      <w:r w:rsidR="007E1766" w:rsidRPr="007E1766">
        <w:t>flexibility exercises</w:t>
      </w:r>
      <w:r w:rsidR="007E1766">
        <w:t xml:space="preserve"> can reduce </w:t>
      </w:r>
      <w:r w:rsidR="007E1766" w:rsidRPr="007E1766">
        <w:t>muscle contractures</w:t>
      </w:r>
      <w:r w:rsidR="007E1766">
        <w:t xml:space="preserve">, increase </w:t>
      </w:r>
      <w:r w:rsidR="007E1766" w:rsidRPr="007E1766">
        <w:t>muscle</w:t>
      </w:r>
      <w:r w:rsidR="007E1766">
        <w:t xml:space="preserve"> </w:t>
      </w:r>
      <w:r w:rsidR="007E1766" w:rsidRPr="007E1766">
        <w:t>extensibility,</w:t>
      </w:r>
      <w:r w:rsidR="007E1766">
        <w:t xml:space="preserve"> and</w:t>
      </w:r>
      <w:r w:rsidR="007E1766" w:rsidRPr="007E1766">
        <w:t xml:space="preserve"> joint range of motion</w:t>
      </w:r>
      <w:r w:rsidR="007E1766">
        <w:t xml:space="preserve"> (ROM) </w:t>
      </w:r>
      <w:r w:rsidR="007E1766">
        <w:fldChar w:fldCharType="begin" w:fldLock="1"/>
      </w:r>
      <w:r w:rsidR="00696908">
        <w:instrText>ADDIN CSL_CITATION {"citationItems":[{"id":"ITEM-1","itemData":{"ISSN":"18734359","abstract":"Abstract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Achparaki","given":"Maria","non-dropping-particle":"","parse-names":false,"suffix":""},{"dropping-particle":"","family":"Thessalonikeos","given":"Elisavet","non-dropping-particle":"","parse-names":false,"suffix":""},{"dropping-particle":"","family":"Tsoukali","given":"Heleni","non-dropping-particle":"","parse-names":false,"suffix":""},{"dropping-particle":"","family":"Mastrogianni","given":"Orthodoxia","non-dropping-particle":"","parse-names":false,"suffix":""},{"dropping-particle":"","family":"Zaggelidou","given":"Eleni","non-dropping-particle":"","parse-names":false,"suffix":""},{"dropping-particle":"","family":"Chatzinikolaou","given":"Fotios","non-dropping-particle":"","parse-names":false,"suffix":""},{"dropping-particle":"","family":"Vasilliades","given":"Nikolaos","non-dropping-particle":"","parse-names":false,"suffix":""},{"dropping-particle":"","family":"Raikos","given":"Nikolaos","non-dropping-particle":"","parse-names":false,"suffix":""},{"dropping-particle":"","family":"Isabirye","given":"Moses","non-dropping-particle":"","parse-names":false,"suffix":""},{"dropping-particle":"","family":"Raju","given":"D.V.N","non-dropping-particle":"","parse-names":false,"suffix":""},{"dropping-particle":"","family":"Kitutu","given":"M.","non-dropping-particle":"","parse-names":false,"suffix":""},{"dropping-particle":"","family":"Yemeline","given":"V.","non-dropping-particle":"","parse-names":false,"suffix":""},{"dropping-particle":"","family":"Deckers","given":"J.","non-dropping-particle":"","parse-names":false,"suffix":""},{"dropping-particle":"","family":"J. Poesen Additional","given":"","non-dropping-particle":"","parse-names":false,"suffix":""}],"container-title":"IntechOpen","id":"ITEM-1","issued":{"date-parts":[["2021"]]},"page":"1-15","title":"The Interprofessional Clinical and Therapeutic Team Strategy to Manage Spinal Cord Injuries","type":"article-journal"},"uris":["http://www.mendeley.com/documents/?uuid=23bcd81a-3cf4-4d3b-bcbf-ff34edf42b20"]}],"mendeley":{"formattedCitation":"(Achparaki et al., 2021)","plainTextFormattedCitation":"(Achparaki et al., 2021)","previouslyFormattedCitation":"(Achparaki et al., 2021)"},"properties":{"noteIndex":0},"schema":"https://github.com/citation-style-language/schema/raw/master/csl-citation.json"}</w:instrText>
      </w:r>
      <w:r w:rsidR="007E1766">
        <w:fldChar w:fldCharType="separate"/>
      </w:r>
      <w:r w:rsidR="007E1766" w:rsidRPr="007E1766">
        <w:rPr>
          <w:noProof/>
        </w:rPr>
        <w:t>(Achparaki et al., 2021)</w:t>
      </w:r>
      <w:r w:rsidR="007E1766">
        <w:fldChar w:fldCharType="end"/>
      </w:r>
      <w:r w:rsidR="00AA7A38">
        <w:t xml:space="preserve">. And for SCI people, they are likely to sit leaning forward constantly and push the wheelchair forward. Therefore, </w:t>
      </w:r>
      <w:r w:rsidR="00D74B04">
        <w:t xml:space="preserve">to prevent them and muscle tightness, </w:t>
      </w:r>
      <w:r w:rsidR="00AA7A38">
        <w:t>flexibility is necessary to maintain in shoulders, arms</w:t>
      </w:r>
      <w:r w:rsidR="009B331F">
        <w:t>,</w:t>
      </w:r>
      <w:r w:rsidR="00AA7A38">
        <w:t xml:space="preserve"> and</w:t>
      </w:r>
      <w:r w:rsidR="00D74B04">
        <w:t xml:space="preserve"> back </w:t>
      </w:r>
      <w:sdt>
        <w:sdtPr>
          <w:rPr>
            <w:b/>
          </w:rPr>
          <w:id w:val="-236021589"/>
          <w:citation/>
        </w:sdtPr>
        <w:sdtEndPr/>
        <w:sdtContent>
          <w:r w:rsidR="00020185">
            <w:rPr>
              <w:b/>
            </w:rPr>
            <w:fldChar w:fldCharType="begin"/>
          </w:r>
          <w:r w:rsidR="00020185">
            <w:rPr>
              <w:b/>
            </w:rPr>
            <w:instrText xml:space="preserve"> CITATION Tim20 \l 1033 </w:instrText>
          </w:r>
          <w:r w:rsidR="00020185">
            <w:rPr>
              <w:b/>
            </w:rPr>
            <w:fldChar w:fldCharType="separate"/>
          </w:r>
          <w:r w:rsidR="008A03F8">
            <w:rPr>
              <w:noProof/>
            </w:rPr>
            <w:t>(Petrie, 2020)</w:t>
          </w:r>
          <w:r w:rsidR="00020185">
            <w:rPr>
              <w:b/>
            </w:rPr>
            <w:fldChar w:fldCharType="end"/>
          </w:r>
        </w:sdtContent>
      </w:sdt>
      <w:r w:rsidR="00020185">
        <w:rPr>
          <w:b/>
        </w:rPr>
        <w:t>.</w:t>
      </w:r>
    </w:p>
    <w:p w14:paraId="4F25F918" w14:textId="2BEAA4B5" w:rsidR="00FA1E8B" w:rsidRDefault="00040E82" w:rsidP="00FA1E8B">
      <w:pPr>
        <w:pStyle w:val="NormalWeb"/>
        <w:shd w:val="clear" w:color="auto" w:fill="FFFFFF"/>
        <w:spacing w:after="0" w:line="480" w:lineRule="auto"/>
        <w:ind w:firstLine="708"/>
        <w:rPr>
          <w:color w:val="222222"/>
        </w:rPr>
      </w:pPr>
      <w:r w:rsidRPr="00040E82">
        <w:rPr>
          <w:color w:val="222222"/>
        </w:rPr>
        <w:t>T</w:t>
      </w:r>
      <w:r w:rsidR="009B331F">
        <w:rPr>
          <w:color w:val="222222"/>
        </w:rPr>
        <w:t>he t</w:t>
      </w:r>
      <w:r w:rsidRPr="00040E82">
        <w:rPr>
          <w:color w:val="222222"/>
        </w:rPr>
        <w:t xml:space="preserve">ypes of flexibility training </w:t>
      </w:r>
      <w:r w:rsidR="00C137B6">
        <w:rPr>
          <w:color w:val="222222"/>
        </w:rPr>
        <w:t>according</w:t>
      </w:r>
      <w:r w:rsidRPr="00040E82">
        <w:rPr>
          <w:color w:val="222222"/>
        </w:rPr>
        <w:t xml:space="preserve"> to</w:t>
      </w:r>
      <w:r>
        <w:rPr>
          <w:color w:val="222222"/>
        </w:rPr>
        <w:t xml:space="preserve"> National Center on Health, Physical Activity and </w:t>
      </w:r>
      <w:r w:rsidRPr="00040E82">
        <w:rPr>
          <w:color w:val="222222"/>
        </w:rPr>
        <w:t>Disability (NCHPAD), are passive and active resistance, theraband and standing in a standing frame (if not medically contraindicated)</w:t>
      </w:r>
      <w:r w:rsidR="008A03F8">
        <w:rPr>
          <w:color w:val="222222"/>
        </w:rPr>
        <w:t xml:space="preserve"> </w:t>
      </w:r>
      <w:sdt>
        <w:sdtPr>
          <w:rPr>
            <w:color w:val="222222"/>
          </w:rPr>
          <w:id w:val="1989441583"/>
          <w:citation/>
        </w:sdtPr>
        <w:sdtEndPr/>
        <w:sdtContent>
          <w:r w:rsidR="008A03F8">
            <w:rPr>
              <w:color w:val="222222"/>
            </w:rPr>
            <w:fldChar w:fldCharType="begin"/>
          </w:r>
          <w:r w:rsidR="008A03F8">
            <w:rPr>
              <w:color w:val="222222"/>
            </w:rPr>
            <w:instrText xml:space="preserve"> CITATION Fle \l 1033 </w:instrText>
          </w:r>
          <w:r w:rsidR="008A03F8">
            <w:rPr>
              <w:color w:val="222222"/>
            </w:rPr>
            <w:fldChar w:fldCharType="separate"/>
          </w:r>
          <w:r w:rsidR="008A03F8" w:rsidRPr="008A03F8">
            <w:rPr>
              <w:noProof/>
              <w:color w:val="222222"/>
            </w:rPr>
            <w:t>(Flexibility Training Guidelines, n.d.)</w:t>
          </w:r>
          <w:r w:rsidR="008A03F8">
            <w:rPr>
              <w:color w:val="222222"/>
            </w:rPr>
            <w:fldChar w:fldCharType="end"/>
          </w:r>
        </w:sdtContent>
      </w:sdt>
      <w:r>
        <w:rPr>
          <w:color w:val="222222"/>
        </w:rPr>
        <w:t>.</w:t>
      </w:r>
      <w:r w:rsidR="006F2850">
        <w:rPr>
          <w:color w:val="222222"/>
        </w:rPr>
        <w:t xml:space="preserve"> </w:t>
      </w:r>
      <w:r w:rsidR="00696908">
        <w:rPr>
          <w:color w:val="222222"/>
        </w:rPr>
        <w:lastRenderedPageBreak/>
        <w:t xml:space="preserve">The American </w:t>
      </w:r>
      <w:r w:rsidR="006F2850" w:rsidRPr="006F2850">
        <w:rPr>
          <w:color w:val="222222"/>
        </w:rPr>
        <w:t>College of Sports Medicine (ACSM</w:t>
      </w:r>
      <w:r w:rsidR="00696908">
        <w:rPr>
          <w:color w:val="222222"/>
        </w:rPr>
        <w:t xml:space="preserve">) </w:t>
      </w:r>
      <w:r w:rsidR="006F2850" w:rsidRPr="006F2850">
        <w:rPr>
          <w:color w:val="222222"/>
        </w:rPr>
        <w:t xml:space="preserve">guidelines </w:t>
      </w:r>
      <w:r w:rsidR="00696908">
        <w:rPr>
          <w:color w:val="222222"/>
        </w:rPr>
        <w:t xml:space="preserve">describe that adults with SCI should try to </w:t>
      </w:r>
      <w:r w:rsidR="006F2850" w:rsidRPr="006F2850">
        <w:rPr>
          <w:color w:val="222222"/>
        </w:rPr>
        <w:t>do flexibility exercises at l</w:t>
      </w:r>
      <w:r w:rsidR="00696908">
        <w:rPr>
          <w:color w:val="222222"/>
        </w:rPr>
        <w:t xml:space="preserve">east two to three days per week </w:t>
      </w:r>
      <w:r w:rsidR="006F2850" w:rsidRPr="006F2850">
        <w:rPr>
          <w:color w:val="222222"/>
        </w:rPr>
        <w:t>to improve their range of motion</w:t>
      </w:r>
      <w:r w:rsidR="00696908">
        <w:rPr>
          <w:color w:val="222222"/>
        </w:rPr>
        <w:t xml:space="preserve"> </w:t>
      </w:r>
      <w:r w:rsidR="00696908">
        <w:rPr>
          <w:color w:val="222222"/>
        </w:rPr>
        <w:fldChar w:fldCharType="begin" w:fldLock="1"/>
      </w:r>
      <w:r w:rsidR="00696908">
        <w:rPr>
          <w:color w:val="222222"/>
        </w:rPr>
        <w:instrText>ADDIN CSL_CITATION {"citationItems":[{"id":"ITEM-1","itemData":{"DOI":"10.1108/13666282200300031","ISSN":"13666282","abstract":"Emily Summers has been project leader of Fit for Life for three months, during which time she has helped clients to access a wide range of activities, from yoga to astronomy. Emily introduces the project, and Rachel Moss describes her experience of Fit for Life from a mental health service user's perspective. © 2003, MCB UP Limited","author":[{"dropping-particle":"","family":"Summers","given":"Emily","non-dropping-particle":"","parse-names":false,"suffix":""},{"dropping-particle":"","family":"Moss","given":"Rachel","non-dropping-particle":"","parse-names":false,"suffix":""}],"id":"ITEM-1","issued":{"date-parts":[["2003"]]},"page":"1-25","title":"Fit for Life","type":"article-journal"},"uris":["http://www.mendeley.com/documents/?uuid=4c042d77-7f96-4d81-8786-cb62ee0a3a8f"]}],"mendeley":{"formattedCitation":"(Summers &amp; Moss, 2003)","plainTextFormattedCitation":"(Summers &amp; Moss, 2003)","previouslyFormattedCitation":"(Summers &amp; Moss, 2003)"},"properties":{"noteIndex":0},"schema":"https://github.com/citation-style-language/schema/raw/master/csl-citation.json"}</w:instrText>
      </w:r>
      <w:r w:rsidR="00696908">
        <w:rPr>
          <w:color w:val="222222"/>
        </w:rPr>
        <w:fldChar w:fldCharType="separate"/>
      </w:r>
      <w:r w:rsidR="00696908" w:rsidRPr="00696908">
        <w:rPr>
          <w:noProof/>
          <w:color w:val="222222"/>
        </w:rPr>
        <w:t>(Summers &amp; Moss, 2003)</w:t>
      </w:r>
      <w:r w:rsidR="00696908">
        <w:rPr>
          <w:color w:val="222222"/>
        </w:rPr>
        <w:fldChar w:fldCharType="end"/>
      </w:r>
      <w:r w:rsidR="006F2850" w:rsidRPr="006F2850">
        <w:rPr>
          <w:color w:val="222222"/>
        </w:rPr>
        <w:t>.</w:t>
      </w:r>
      <w:r w:rsidR="00696908" w:rsidRPr="00696908">
        <w:t xml:space="preserve"> </w:t>
      </w:r>
      <w:r w:rsidR="00696908" w:rsidRPr="00696908">
        <w:rPr>
          <w:color w:val="222222"/>
        </w:rPr>
        <w:t>Stretching is most effective when the muscle is warm so always do some light to modera</w:t>
      </w:r>
      <w:r w:rsidR="00B20DC5">
        <w:rPr>
          <w:color w:val="222222"/>
        </w:rPr>
        <w:t xml:space="preserve">te aerobic activity beforehand. </w:t>
      </w:r>
      <w:r w:rsidR="00696908">
        <w:rPr>
          <w:color w:val="222222"/>
        </w:rPr>
        <w:fldChar w:fldCharType="begin" w:fldLock="1"/>
      </w:r>
      <w:r w:rsidR="00B20DC5">
        <w:rPr>
          <w:color w:val="222222"/>
        </w:rPr>
        <w:instrText>ADDIN CSL_CITATION {"citationItems":[{"id":"ITEM-1","itemData":{"DOI":"10.1108/13666282200300031","ISSN":"13666282","abstract":"Emily Summers has been project leader of Fit for Life for three months, during which time she has helped clients to access a wide range of activities, from yoga to astronomy. Emily introduces the project, and Rachel Moss describes her experience of Fit for Life from a mental health service user's perspective. © 2003, MCB UP Limited","author":[{"dropping-particle":"","family":"Summers","given":"Emily","non-dropping-particle":"","parse-names":false,"suffix":""},{"dropping-particle":"","family":"Moss","given":"Rachel","non-dropping-particle":"","parse-names":false,"suffix":""}],"id":"ITEM-1","issued":{"date-parts":[["2003"]]},"page":"1-25","title":"Fit for Life","type":"article-journal"},"uris":["http://www.mendeley.com/documents/?uuid=4c042d77-7f96-4d81-8786-cb62ee0a3a8f"]}],"mendeley":{"formattedCitation":"(Summers &amp; Moss, 2003)","manualFormatting":"Summers &amp; Moss (2003)","plainTextFormattedCitation":"(Summers &amp; Moss, 2003)","previouslyFormattedCitation":"(Summers &amp; Moss, 2003)"},"properties":{"noteIndex":0},"schema":"https://github.com/citation-style-language/schema/raw/master/csl-citation.json"}</w:instrText>
      </w:r>
      <w:r w:rsidR="00696908">
        <w:rPr>
          <w:color w:val="222222"/>
        </w:rPr>
        <w:fldChar w:fldCharType="separate"/>
      </w:r>
      <w:r w:rsidR="00696908">
        <w:rPr>
          <w:noProof/>
          <w:color w:val="222222"/>
        </w:rPr>
        <w:t>Summers &amp; Moss</w:t>
      </w:r>
      <w:r w:rsidR="00696908" w:rsidRPr="00696908">
        <w:rPr>
          <w:noProof/>
          <w:color w:val="222222"/>
        </w:rPr>
        <w:t xml:space="preserve"> </w:t>
      </w:r>
      <w:r w:rsidR="00696908">
        <w:rPr>
          <w:noProof/>
          <w:color w:val="222222"/>
        </w:rPr>
        <w:t>(</w:t>
      </w:r>
      <w:r w:rsidR="00696908" w:rsidRPr="00696908">
        <w:rPr>
          <w:noProof/>
          <w:color w:val="222222"/>
        </w:rPr>
        <w:t>2003)</w:t>
      </w:r>
      <w:r w:rsidR="00696908">
        <w:rPr>
          <w:color w:val="222222"/>
        </w:rPr>
        <w:fldChar w:fldCharType="end"/>
      </w:r>
      <w:r w:rsidR="00696908">
        <w:rPr>
          <w:color w:val="222222"/>
        </w:rPr>
        <w:t xml:space="preserve"> stated the</w:t>
      </w:r>
      <w:r w:rsidR="00FB4C4A">
        <w:rPr>
          <w:color w:val="222222"/>
        </w:rPr>
        <w:t xml:space="preserve"> some factors to do flexibility,</w:t>
      </w:r>
      <w:r w:rsidR="00696908">
        <w:rPr>
          <w:color w:val="222222"/>
        </w:rPr>
        <w:t xml:space="preserve"> </w:t>
      </w:r>
      <w:r w:rsidR="00FB4C4A">
        <w:rPr>
          <w:color w:val="222222"/>
        </w:rPr>
        <w:t>t</w:t>
      </w:r>
      <w:r w:rsidR="00696908">
        <w:rPr>
          <w:color w:val="222222"/>
        </w:rPr>
        <w:t>hey are performing stretching as a warm-up and cool-</w:t>
      </w:r>
      <w:r w:rsidR="009B331F">
        <w:rPr>
          <w:color w:val="222222"/>
        </w:rPr>
        <w:t>down before and after exercises. Static stretches</w:t>
      </w:r>
      <w:r w:rsidR="00696908">
        <w:rPr>
          <w:color w:val="222222"/>
        </w:rPr>
        <w:t xml:space="preserve"> </w:t>
      </w:r>
      <w:r w:rsidR="009B331F">
        <w:rPr>
          <w:color w:val="222222"/>
        </w:rPr>
        <w:t xml:space="preserve">need to </w:t>
      </w:r>
      <w:r w:rsidR="00696908">
        <w:rPr>
          <w:color w:val="222222"/>
        </w:rPr>
        <w:t xml:space="preserve">hold for 10-30 seconds </w:t>
      </w:r>
      <w:r w:rsidR="009B331F">
        <w:rPr>
          <w:color w:val="222222"/>
        </w:rPr>
        <w:t>or to develop flexibility further,</w:t>
      </w:r>
      <w:r w:rsidR="00FA1E8B">
        <w:rPr>
          <w:color w:val="222222"/>
        </w:rPr>
        <w:t xml:space="preserve"> it is required to</w:t>
      </w:r>
      <w:r w:rsidR="00B20DC5">
        <w:rPr>
          <w:color w:val="222222"/>
        </w:rPr>
        <w:t xml:space="preserve"> </w:t>
      </w:r>
      <w:r w:rsidR="00FA1E8B">
        <w:rPr>
          <w:color w:val="222222"/>
        </w:rPr>
        <w:t>hold</w:t>
      </w:r>
      <w:r w:rsidR="00B20DC5" w:rsidRPr="00696908">
        <w:rPr>
          <w:color w:val="222222"/>
        </w:rPr>
        <w:t xml:space="preserve"> st</w:t>
      </w:r>
      <w:r w:rsidR="00FA1E8B">
        <w:rPr>
          <w:color w:val="222222"/>
        </w:rPr>
        <w:t xml:space="preserve">retches for at least 60 seconds </w:t>
      </w:r>
      <w:r w:rsidR="00B20DC5">
        <w:rPr>
          <w:color w:val="222222"/>
        </w:rPr>
        <w:fldChar w:fldCharType="begin" w:fldLock="1"/>
      </w:r>
      <w:r w:rsidR="00BC6468">
        <w:rPr>
          <w:color w:val="222222"/>
        </w:rPr>
        <w:instrText>ADDIN CSL_CITATION {"citationItems":[{"id":"ITEM-1","itemData":{"DOI":"10.1108/13666282200300031","ISSN":"13666282","abstract":"Emily Summers has been project leader of Fit for Life for three months, during which time she has helped clients to access a wide range of activities, from yoga to astronomy. Emily introduces the project, and Rachel Moss describes her experience of Fit for Life from a mental health service user's perspective. © 2003, MCB UP Limited","author":[{"dropping-particle":"","family":"Summers","given":"Emily","non-dropping-particle":"","parse-names":false,"suffix":""},{"dropping-particle":"","family":"Moss","given":"Rachel","non-dropping-particle":"","parse-names":false,"suffix":""}],"id":"ITEM-1","issued":{"date-parts":[["2003"]]},"page":"1-25","title":"Fit for Life","type":"article-journal"},"uris":["http://www.mendeley.com/documents/?uuid=4c042d77-7f96-4d81-8786-cb62ee0a3a8f"]}],"mendeley":{"formattedCitation":"(Summers &amp; Moss, 2003)","plainTextFormattedCitation":"(Summers &amp; Moss, 2003)","previouslyFormattedCitation":"(Summers &amp; Moss, 2003)"},"properties":{"noteIndex":0},"schema":"https://github.com/citation-style-language/schema/raw/master/csl-citation.json"}</w:instrText>
      </w:r>
      <w:r w:rsidR="00B20DC5">
        <w:rPr>
          <w:color w:val="222222"/>
        </w:rPr>
        <w:fldChar w:fldCharType="separate"/>
      </w:r>
      <w:r w:rsidR="00B20DC5" w:rsidRPr="00B20DC5">
        <w:rPr>
          <w:noProof/>
          <w:color w:val="222222"/>
        </w:rPr>
        <w:t>(Summers &amp; Moss, 2003)</w:t>
      </w:r>
      <w:r w:rsidR="00B20DC5">
        <w:rPr>
          <w:color w:val="222222"/>
        </w:rPr>
        <w:fldChar w:fldCharType="end"/>
      </w:r>
      <w:r w:rsidR="00FA1E8B">
        <w:rPr>
          <w:color w:val="222222"/>
        </w:rPr>
        <w:t>.</w:t>
      </w:r>
    </w:p>
    <w:p w14:paraId="2FBFECC2" w14:textId="3CD31A68" w:rsidR="00FA1E8B" w:rsidRDefault="00FA1E8B">
      <w:pPr>
        <w:rPr>
          <w:rFonts w:ascii="Times New Roman" w:eastAsia="Times New Roman" w:hAnsi="Times New Roman" w:cs="Times New Roman"/>
          <w:color w:val="222222"/>
          <w:sz w:val="24"/>
          <w:szCs w:val="24"/>
          <w:lang w:val="en-US" w:eastAsia="en-US"/>
        </w:rPr>
      </w:pPr>
      <w:r>
        <w:rPr>
          <w:color w:val="222222"/>
        </w:rPr>
        <w:br w:type="page"/>
      </w:r>
    </w:p>
    <w:p w14:paraId="4802229A" w14:textId="58CC46AB" w:rsidR="008E310D" w:rsidRPr="00FA1E8B" w:rsidRDefault="004926AB" w:rsidP="00FA1E8B">
      <w:pPr>
        <w:pStyle w:val="Heading1"/>
        <w:spacing w:after="240"/>
        <w:rPr>
          <w:b/>
        </w:rPr>
      </w:pPr>
      <w:bookmarkStart w:id="72" w:name="_Toc107688251"/>
      <w:r w:rsidRPr="00FA1E8B">
        <w:rPr>
          <w:b/>
        </w:rPr>
        <w:lastRenderedPageBreak/>
        <w:t>Aim of the study</w:t>
      </w:r>
      <w:bookmarkEnd w:id="72"/>
    </w:p>
    <w:p w14:paraId="0BEBFB6F" w14:textId="77777777" w:rsidR="008E310D" w:rsidRPr="00104FF6" w:rsidRDefault="008E310D" w:rsidP="008E310D">
      <w:pPr>
        <w:rPr>
          <w:rFonts w:ascii="Times New Roman" w:hAnsi="Times New Roman" w:cs="Times New Roman"/>
          <w:sz w:val="24"/>
          <w:szCs w:val="24"/>
        </w:rPr>
      </w:pPr>
      <w:r w:rsidRPr="00104FF6">
        <w:rPr>
          <w:rFonts w:ascii="Times New Roman" w:hAnsi="Times New Roman" w:cs="Times New Roman"/>
          <w:sz w:val="24"/>
          <w:szCs w:val="24"/>
        </w:rPr>
        <w:t xml:space="preserve">This </w:t>
      </w:r>
      <w:r w:rsidR="002F6257" w:rsidRPr="00104FF6">
        <w:rPr>
          <w:rFonts w:ascii="Times New Roman" w:hAnsi="Times New Roman" w:cs="Times New Roman"/>
          <w:sz w:val="24"/>
          <w:szCs w:val="24"/>
        </w:rPr>
        <w:t xml:space="preserve">thesis </w:t>
      </w:r>
      <w:r w:rsidRPr="00104FF6">
        <w:rPr>
          <w:rFonts w:ascii="Times New Roman" w:hAnsi="Times New Roman" w:cs="Times New Roman"/>
          <w:sz w:val="24"/>
          <w:szCs w:val="24"/>
        </w:rPr>
        <w:t>aims</w:t>
      </w:r>
    </w:p>
    <w:p w14:paraId="37DC2409" w14:textId="77777777" w:rsidR="00BB306C" w:rsidRDefault="002F6257" w:rsidP="00BB306C">
      <w:pPr>
        <w:pStyle w:val="ListParagraph"/>
        <w:numPr>
          <w:ilvl w:val="0"/>
          <w:numId w:val="18"/>
        </w:numPr>
        <w:rPr>
          <w:rFonts w:ascii="Times New Roman" w:hAnsi="Times New Roman" w:cs="Times New Roman"/>
          <w:sz w:val="24"/>
          <w:szCs w:val="24"/>
        </w:rPr>
      </w:pPr>
      <w:r w:rsidRPr="00104FF6">
        <w:rPr>
          <w:rFonts w:ascii="Times New Roman" w:hAnsi="Times New Roman" w:cs="Times New Roman"/>
          <w:sz w:val="24"/>
          <w:szCs w:val="24"/>
        </w:rPr>
        <w:t xml:space="preserve">to measure the </w:t>
      </w:r>
      <w:r w:rsidR="008E310D" w:rsidRPr="00104FF6">
        <w:rPr>
          <w:rFonts w:ascii="Times New Roman" w:hAnsi="Times New Roman" w:cs="Times New Roman"/>
          <w:sz w:val="24"/>
          <w:szCs w:val="24"/>
        </w:rPr>
        <w:t xml:space="preserve">leisure-time </w:t>
      </w:r>
      <w:r w:rsidRPr="00104FF6">
        <w:rPr>
          <w:rFonts w:ascii="Times New Roman" w:hAnsi="Times New Roman" w:cs="Times New Roman"/>
          <w:sz w:val="24"/>
          <w:szCs w:val="24"/>
        </w:rPr>
        <w:t>physical activity</w:t>
      </w:r>
      <w:r w:rsidR="008E310D" w:rsidRPr="00104FF6">
        <w:rPr>
          <w:rFonts w:ascii="Times New Roman" w:hAnsi="Times New Roman" w:cs="Times New Roman"/>
          <w:sz w:val="24"/>
          <w:szCs w:val="24"/>
        </w:rPr>
        <w:t xml:space="preserve"> (LTPA)</w:t>
      </w:r>
      <w:r w:rsidRPr="00104FF6">
        <w:rPr>
          <w:rFonts w:ascii="Times New Roman" w:hAnsi="Times New Roman" w:cs="Times New Roman"/>
          <w:sz w:val="24"/>
          <w:szCs w:val="24"/>
        </w:rPr>
        <w:t xml:space="preserve"> by using PARA-SCI interview </w:t>
      </w:r>
      <w:r w:rsidR="008E310D" w:rsidRPr="00104FF6">
        <w:rPr>
          <w:rFonts w:ascii="Times New Roman" w:hAnsi="Times New Roman" w:cs="Times New Roman"/>
          <w:sz w:val="24"/>
          <w:szCs w:val="24"/>
        </w:rPr>
        <w:t xml:space="preserve">for Czech people with </w:t>
      </w:r>
      <w:r w:rsidR="00104FF6">
        <w:rPr>
          <w:rFonts w:ascii="Times New Roman" w:hAnsi="Times New Roman" w:cs="Times New Roman"/>
          <w:sz w:val="24"/>
          <w:szCs w:val="24"/>
        </w:rPr>
        <w:t>paraplegia</w:t>
      </w:r>
      <w:r w:rsidR="008E310D" w:rsidRPr="00104FF6">
        <w:rPr>
          <w:rFonts w:ascii="Times New Roman" w:hAnsi="Times New Roman" w:cs="Times New Roman"/>
          <w:sz w:val="24"/>
          <w:szCs w:val="24"/>
        </w:rPr>
        <w:t>,</w:t>
      </w:r>
    </w:p>
    <w:p w14:paraId="10491AFA" w14:textId="425E4EEF" w:rsidR="008E310D" w:rsidRPr="00BB306C" w:rsidRDefault="00BB306C" w:rsidP="00BB306C">
      <w:pPr>
        <w:pStyle w:val="ListParagraph"/>
        <w:numPr>
          <w:ilvl w:val="0"/>
          <w:numId w:val="18"/>
        </w:numPr>
        <w:rPr>
          <w:rFonts w:ascii="Times New Roman" w:hAnsi="Times New Roman" w:cs="Times New Roman"/>
          <w:sz w:val="24"/>
          <w:szCs w:val="24"/>
        </w:rPr>
      </w:pPr>
      <w:r w:rsidRPr="00BB306C">
        <w:rPr>
          <w:rFonts w:ascii="Times New Roman" w:hAnsi="Times New Roman" w:cs="Times New Roman"/>
          <w:sz w:val="24"/>
          <w:szCs w:val="24"/>
        </w:rPr>
        <w:t xml:space="preserve">to </w:t>
      </w:r>
      <w:r w:rsidR="008E310D" w:rsidRPr="00BB306C">
        <w:rPr>
          <w:rFonts w:ascii="Times New Roman" w:hAnsi="Times New Roman" w:cs="Times New Roman"/>
          <w:sz w:val="24"/>
          <w:szCs w:val="24"/>
        </w:rPr>
        <w:t xml:space="preserve">examine the relationship between </w:t>
      </w:r>
      <w:r w:rsidRPr="00BB306C">
        <w:rPr>
          <w:rFonts w:ascii="Times New Roman" w:hAnsi="Times New Roman" w:cs="Times New Roman"/>
          <w:sz w:val="24"/>
          <w:szCs w:val="24"/>
        </w:rPr>
        <w:t xml:space="preserve">LTPA and </w:t>
      </w:r>
      <w:r w:rsidR="00C137B6">
        <w:rPr>
          <w:rFonts w:ascii="Times New Roman" w:hAnsi="Times New Roman" w:cs="Times New Roman"/>
          <w:sz w:val="24"/>
          <w:szCs w:val="24"/>
        </w:rPr>
        <w:t>the</w:t>
      </w:r>
      <w:r w:rsidRPr="00BB306C">
        <w:rPr>
          <w:rFonts w:ascii="Times New Roman" w:hAnsi="Times New Roman" w:cs="Times New Roman"/>
          <w:sz w:val="24"/>
          <w:szCs w:val="24"/>
        </w:rPr>
        <w:t xml:space="preserve"> demographics and injury characteristics of</w:t>
      </w:r>
      <w:r w:rsidR="007D5C6B" w:rsidRPr="00BB306C">
        <w:rPr>
          <w:rFonts w:ascii="Times New Roman" w:hAnsi="Times New Roman" w:cs="Times New Roman"/>
          <w:sz w:val="24"/>
          <w:szCs w:val="24"/>
        </w:rPr>
        <w:t xml:space="preserve"> </w:t>
      </w:r>
      <w:r w:rsidR="00C137B6">
        <w:rPr>
          <w:rFonts w:ascii="Times New Roman" w:hAnsi="Times New Roman" w:cs="Times New Roman"/>
          <w:sz w:val="24"/>
          <w:szCs w:val="24"/>
        </w:rPr>
        <w:t>people with paraplegia</w:t>
      </w:r>
      <w:r w:rsidRPr="00BB306C">
        <w:rPr>
          <w:rFonts w:ascii="Times New Roman" w:hAnsi="Times New Roman" w:cs="Times New Roman"/>
          <w:sz w:val="24"/>
          <w:szCs w:val="24"/>
        </w:rPr>
        <w:t xml:space="preserve"> and examine the nature of their actual physical activities spent in their free time.</w:t>
      </w:r>
    </w:p>
    <w:p w14:paraId="137C1460" w14:textId="320BAE20" w:rsidR="002F6257" w:rsidRDefault="002F6257" w:rsidP="002F6257">
      <w:pPr>
        <w:spacing w:before="240" w:line="480" w:lineRule="auto"/>
        <w:rPr>
          <w:rFonts w:ascii="Times New Roman" w:hAnsi="Times New Roman" w:cs="Times New Roman"/>
          <w:sz w:val="24"/>
          <w:szCs w:val="24"/>
        </w:rPr>
      </w:pPr>
      <w:r>
        <w:rPr>
          <w:rFonts w:ascii="Times New Roman" w:hAnsi="Times New Roman" w:cs="Times New Roman"/>
          <w:sz w:val="24"/>
          <w:szCs w:val="24"/>
        </w:rPr>
        <w:t>Research questions</w:t>
      </w:r>
    </w:p>
    <w:p w14:paraId="5CA8D342" w14:textId="7A25543D" w:rsidR="00000DC6" w:rsidRDefault="00000DC6" w:rsidP="00000DC6">
      <w:pPr>
        <w:pStyle w:val="ListParagraph"/>
        <w:numPr>
          <w:ilvl w:val="0"/>
          <w:numId w:val="16"/>
        </w:numPr>
        <w:spacing w:before="240" w:line="276" w:lineRule="auto"/>
        <w:rPr>
          <w:rFonts w:ascii="Times New Roman" w:hAnsi="Times New Roman" w:cs="Times New Roman"/>
          <w:sz w:val="24"/>
          <w:szCs w:val="24"/>
        </w:rPr>
      </w:pPr>
      <w:r>
        <w:rPr>
          <w:rFonts w:ascii="Times New Roman" w:hAnsi="Times New Roman" w:cs="Times New Roman"/>
          <w:sz w:val="24"/>
          <w:szCs w:val="24"/>
        </w:rPr>
        <w:t xml:space="preserve">Do Czech people with paraplegia meet the scientific exercise </w:t>
      </w:r>
      <w:r w:rsidR="00406DBF">
        <w:rPr>
          <w:rFonts w:ascii="Times New Roman" w:hAnsi="Times New Roman" w:cs="Times New Roman"/>
          <w:sz w:val="24"/>
          <w:szCs w:val="24"/>
        </w:rPr>
        <w:t>guidelines</w:t>
      </w:r>
      <w:r>
        <w:rPr>
          <w:rFonts w:ascii="Times New Roman" w:hAnsi="Times New Roman" w:cs="Times New Roman"/>
          <w:sz w:val="24"/>
          <w:szCs w:val="24"/>
        </w:rPr>
        <w:t xml:space="preserve"> while participating in LTPA?</w:t>
      </w:r>
    </w:p>
    <w:p w14:paraId="09078313" w14:textId="20ADD805" w:rsidR="00BB306C" w:rsidRDefault="00BB306C" w:rsidP="00BB306C">
      <w:pPr>
        <w:pStyle w:val="ListParagraph"/>
        <w:numPr>
          <w:ilvl w:val="0"/>
          <w:numId w:val="16"/>
        </w:numPr>
        <w:spacing w:before="240" w:line="276" w:lineRule="auto"/>
        <w:rPr>
          <w:rFonts w:ascii="Times New Roman" w:hAnsi="Times New Roman" w:cs="Times New Roman"/>
          <w:sz w:val="24"/>
          <w:szCs w:val="24"/>
        </w:rPr>
      </w:pPr>
      <w:r>
        <w:rPr>
          <w:rFonts w:ascii="Times New Roman" w:hAnsi="Times New Roman" w:cs="Times New Roman"/>
          <w:sz w:val="24"/>
          <w:szCs w:val="24"/>
        </w:rPr>
        <w:t>What kind of physical activities do</w:t>
      </w:r>
      <w:r w:rsidR="0043686E">
        <w:rPr>
          <w:rFonts w:ascii="Times New Roman" w:hAnsi="Times New Roman" w:cs="Times New Roman"/>
          <w:sz w:val="24"/>
          <w:szCs w:val="24"/>
        </w:rPr>
        <w:t xml:space="preserve"> they do</w:t>
      </w:r>
      <w:r>
        <w:rPr>
          <w:rFonts w:ascii="Times New Roman" w:hAnsi="Times New Roman" w:cs="Times New Roman"/>
          <w:sz w:val="24"/>
          <w:szCs w:val="24"/>
        </w:rPr>
        <w:t xml:space="preserve"> in </w:t>
      </w:r>
      <w:r w:rsidR="00492A69">
        <w:rPr>
          <w:rFonts w:ascii="Times New Roman" w:hAnsi="Times New Roman" w:cs="Times New Roman"/>
          <w:sz w:val="24"/>
          <w:szCs w:val="24"/>
        </w:rPr>
        <w:t>their</w:t>
      </w:r>
      <w:r>
        <w:rPr>
          <w:rFonts w:ascii="Times New Roman" w:hAnsi="Times New Roman" w:cs="Times New Roman"/>
          <w:sz w:val="24"/>
          <w:szCs w:val="24"/>
        </w:rPr>
        <w:t xml:space="preserve"> leisure time?</w:t>
      </w:r>
    </w:p>
    <w:p w14:paraId="0D09E7DA" w14:textId="39454F42" w:rsidR="00BB306C" w:rsidRPr="00BB306C" w:rsidRDefault="002D41B9" w:rsidP="00BB306C">
      <w:pPr>
        <w:pStyle w:val="ListParagraph"/>
        <w:numPr>
          <w:ilvl w:val="0"/>
          <w:numId w:val="16"/>
        </w:numPr>
        <w:spacing w:before="240" w:line="276" w:lineRule="auto"/>
        <w:rPr>
          <w:rFonts w:ascii="Times New Roman" w:hAnsi="Times New Roman" w:cs="Times New Roman"/>
          <w:sz w:val="24"/>
          <w:szCs w:val="24"/>
        </w:rPr>
      </w:pPr>
      <w:r>
        <w:rPr>
          <w:rFonts w:ascii="Times New Roman" w:hAnsi="Times New Roman" w:cs="Times New Roman"/>
          <w:sz w:val="24"/>
          <w:szCs w:val="24"/>
        </w:rPr>
        <w:t>Do</w:t>
      </w:r>
      <w:r w:rsidR="0043686E">
        <w:rPr>
          <w:rFonts w:ascii="Times New Roman" w:hAnsi="Times New Roman" w:cs="Times New Roman"/>
          <w:sz w:val="24"/>
          <w:szCs w:val="24"/>
        </w:rPr>
        <w:t xml:space="preserve"> men </w:t>
      </w:r>
      <w:r>
        <w:rPr>
          <w:rFonts w:ascii="Times New Roman" w:hAnsi="Times New Roman" w:cs="Times New Roman"/>
          <w:sz w:val="24"/>
          <w:szCs w:val="24"/>
        </w:rPr>
        <w:t>or women participate more</w:t>
      </w:r>
      <w:r w:rsidR="00BB3A28">
        <w:rPr>
          <w:rFonts w:ascii="Times New Roman" w:hAnsi="Times New Roman" w:cs="Times New Roman"/>
          <w:sz w:val="24"/>
          <w:szCs w:val="24"/>
        </w:rPr>
        <w:t xml:space="preserve"> based on the intensity levels of LTPA?</w:t>
      </w:r>
    </w:p>
    <w:p w14:paraId="2F1E2204" w14:textId="3706FB7E" w:rsidR="002F6257" w:rsidRDefault="002F6257" w:rsidP="00866FCB">
      <w:pPr>
        <w:pStyle w:val="ListParagraph"/>
        <w:numPr>
          <w:ilvl w:val="0"/>
          <w:numId w:val="16"/>
        </w:numPr>
        <w:spacing w:before="240" w:line="276" w:lineRule="auto"/>
        <w:rPr>
          <w:rFonts w:ascii="Times New Roman" w:hAnsi="Times New Roman" w:cs="Times New Roman"/>
          <w:sz w:val="24"/>
          <w:szCs w:val="24"/>
        </w:rPr>
      </w:pPr>
      <w:r>
        <w:rPr>
          <w:rFonts w:ascii="Times New Roman" w:hAnsi="Times New Roman" w:cs="Times New Roman"/>
          <w:sz w:val="24"/>
          <w:szCs w:val="24"/>
        </w:rPr>
        <w:t xml:space="preserve">Do </w:t>
      </w:r>
      <w:r w:rsidR="008E051F">
        <w:rPr>
          <w:rFonts w:ascii="Times New Roman" w:hAnsi="Times New Roman" w:cs="Times New Roman"/>
          <w:sz w:val="24"/>
          <w:szCs w:val="24"/>
        </w:rPr>
        <w:t>men</w:t>
      </w:r>
      <w:r w:rsidR="00BB3A28">
        <w:rPr>
          <w:rFonts w:ascii="Times New Roman" w:hAnsi="Times New Roman" w:cs="Times New Roman"/>
          <w:sz w:val="24"/>
          <w:szCs w:val="24"/>
        </w:rPr>
        <w:t xml:space="preserve"> more</w:t>
      </w:r>
      <w:r w:rsidR="008E051F">
        <w:rPr>
          <w:rFonts w:ascii="Times New Roman" w:hAnsi="Times New Roman" w:cs="Times New Roman"/>
          <w:sz w:val="24"/>
          <w:szCs w:val="24"/>
        </w:rPr>
        <w:t xml:space="preserve"> part</w:t>
      </w:r>
      <w:r w:rsidR="00BB3A28">
        <w:rPr>
          <w:rFonts w:ascii="Times New Roman" w:hAnsi="Times New Roman" w:cs="Times New Roman"/>
          <w:sz w:val="24"/>
          <w:szCs w:val="24"/>
        </w:rPr>
        <w:t>icipate in LTPA than women based on the time spent per day?</w:t>
      </w:r>
    </w:p>
    <w:p w14:paraId="583CFB16" w14:textId="5DAB9940" w:rsidR="00294391" w:rsidRDefault="00BD2AEE" w:rsidP="00F24553">
      <w:pPr>
        <w:pStyle w:val="ListParagraph"/>
        <w:numPr>
          <w:ilvl w:val="0"/>
          <w:numId w:val="16"/>
        </w:numPr>
        <w:spacing w:before="240" w:line="276" w:lineRule="auto"/>
        <w:rPr>
          <w:rFonts w:ascii="Times New Roman" w:hAnsi="Times New Roman" w:cs="Times New Roman"/>
          <w:sz w:val="24"/>
          <w:szCs w:val="24"/>
        </w:rPr>
      </w:pPr>
      <w:r w:rsidRPr="00BD2AEE">
        <w:rPr>
          <w:rFonts w:ascii="Times New Roman" w:hAnsi="Times New Roman" w:cs="Times New Roman"/>
          <w:sz w:val="24"/>
          <w:szCs w:val="24"/>
        </w:rPr>
        <w:t>Do the</w:t>
      </w:r>
      <w:r w:rsidR="008E051F" w:rsidRPr="00BD2AEE">
        <w:rPr>
          <w:rFonts w:ascii="Times New Roman" w:hAnsi="Times New Roman" w:cs="Times New Roman"/>
          <w:sz w:val="24"/>
          <w:szCs w:val="24"/>
        </w:rPr>
        <w:t xml:space="preserve"> level of injury </w:t>
      </w:r>
      <w:r w:rsidRPr="00BD2AEE">
        <w:rPr>
          <w:rFonts w:ascii="Times New Roman" w:hAnsi="Times New Roman" w:cs="Times New Roman"/>
          <w:sz w:val="24"/>
          <w:szCs w:val="24"/>
        </w:rPr>
        <w:t>affect on participation in LTPA</w:t>
      </w:r>
      <w:r>
        <w:rPr>
          <w:rFonts w:ascii="Times New Roman" w:hAnsi="Times New Roman" w:cs="Times New Roman"/>
          <w:sz w:val="24"/>
          <w:szCs w:val="24"/>
        </w:rPr>
        <w:t>?</w:t>
      </w:r>
    </w:p>
    <w:p w14:paraId="63EBFF3C" w14:textId="77777777" w:rsidR="002F6257" w:rsidRDefault="002F6257">
      <w:pPr>
        <w:rPr>
          <w:b/>
        </w:rPr>
      </w:pPr>
    </w:p>
    <w:p w14:paraId="6FAB9EC0" w14:textId="77777777" w:rsidR="002F6257" w:rsidRDefault="002F6257">
      <w:pPr>
        <w:rPr>
          <w:b/>
        </w:rPr>
      </w:pPr>
    </w:p>
    <w:p w14:paraId="25F6128E" w14:textId="77777777" w:rsidR="002F6257" w:rsidRDefault="002F6257">
      <w:pPr>
        <w:rPr>
          <w:b/>
        </w:rPr>
      </w:pPr>
    </w:p>
    <w:p w14:paraId="6C328D27" w14:textId="77777777" w:rsidR="002F6257" w:rsidRDefault="002F6257">
      <w:pPr>
        <w:rPr>
          <w:b/>
        </w:rPr>
      </w:pPr>
    </w:p>
    <w:p w14:paraId="6A5DFA84" w14:textId="77777777" w:rsidR="002F6257" w:rsidRDefault="002F6257">
      <w:pPr>
        <w:rPr>
          <w:b/>
        </w:rPr>
      </w:pPr>
    </w:p>
    <w:p w14:paraId="326082C7" w14:textId="77777777" w:rsidR="002F6257" w:rsidRDefault="002F6257">
      <w:pPr>
        <w:rPr>
          <w:b/>
        </w:rPr>
      </w:pPr>
    </w:p>
    <w:p w14:paraId="3B85EA8E" w14:textId="77777777" w:rsidR="002F6257" w:rsidRDefault="002F6257">
      <w:pPr>
        <w:rPr>
          <w:b/>
        </w:rPr>
      </w:pPr>
    </w:p>
    <w:p w14:paraId="1B841065" w14:textId="77777777" w:rsidR="002F6257" w:rsidRDefault="002F6257">
      <w:pPr>
        <w:rPr>
          <w:b/>
        </w:rPr>
      </w:pPr>
    </w:p>
    <w:p w14:paraId="3475BF1F" w14:textId="77777777" w:rsidR="002F6257" w:rsidRDefault="002F6257">
      <w:pPr>
        <w:rPr>
          <w:b/>
        </w:rPr>
      </w:pPr>
    </w:p>
    <w:p w14:paraId="2431C63B" w14:textId="77777777" w:rsidR="002F6257" w:rsidRDefault="002F6257">
      <w:pPr>
        <w:rPr>
          <w:b/>
        </w:rPr>
      </w:pPr>
    </w:p>
    <w:p w14:paraId="248E813A" w14:textId="77777777" w:rsidR="002F6257" w:rsidRDefault="002F6257">
      <w:pPr>
        <w:rPr>
          <w:b/>
        </w:rPr>
      </w:pPr>
    </w:p>
    <w:p w14:paraId="0A0065F7" w14:textId="77777777" w:rsidR="002F6257" w:rsidRDefault="002F6257">
      <w:pPr>
        <w:rPr>
          <w:b/>
        </w:rPr>
      </w:pPr>
    </w:p>
    <w:p w14:paraId="4C546AAE" w14:textId="77777777" w:rsidR="002F6257" w:rsidRDefault="002F6257">
      <w:pPr>
        <w:rPr>
          <w:b/>
        </w:rPr>
      </w:pPr>
    </w:p>
    <w:p w14:paraId="01E5D773" w14:textId="77777777" w:rsidR="002F6257" w:rsidRDefault="002F6257">
      <w:pPr>
        <w:rPr>
          <w:b/>
        </w:rPr>
      </w:pPr>
    </w:p>
    <w:p w14:paraId="4A4F4F89" w14:textId="77777777" w:rsidR="00C000A4" w:rsidRDefault="00C000A4">
      <w:pPr>
        <w:rPr>
          <w:rFonts w:asciiTheme="majorHAnsi" w:eastAsiaTheme="majorEastAsia" w:hAnsiTheme="majorHAnsi" w:cstheme="majorBidi"/>
          <w:b/>
          <w:color w:val="2F5496" w:themeColor="accent1" w:themeShade="BF"/>
          <w:sz w:val="32"/>
          <w:szCs w:val="32"/>
        </w:rPr>
      </w:pPr>
    </w:p>
    <w:p w14:paraId="3B813867" w14:textId="77777777" w:rsidR="00D74B04" w:rsidRDefault="00D74B04">
      <w:pPr>
        <w:rPr>
          <w:rFonts w:asciiTheme="majorHAnsi" w:eastAsiaTheme="majorEastAsia" w:hAnsiTheme="majorHAnsi" w:cstheme="majorBidi"/>
          <w:b/>
          <w:color w:val="2F5496" w:themeColor="accent1" w:themeShade="BF"/>
          <w:sz w:val="32"/>
          <w:szCs w:val="32"/>
        </w:rPr>
      </w:pPr>
    </w:p>
    <w:p w14:paraId="038599B2" w14:textId="26C4AFDE" w:rsidR="00A55F53" w:rsidRDefault="00A55F53" w:rsidP="009768E9">
      <w:pPr>
        <w:pStyle w:val="Heading1"/>
        <w:spacing w:line="480" w:lineRule="auto"/>
        <w:rPr>
          <w:b/>
        </w:rPr>
      </w:pPr>
      <w:bookmarkStart w:id="73" w:name="_Toc107688252"/>
      <w:r w:rsidRPr="00294391">
        <w:rPr>
          <w:b/>
        </w:rPr>
        <w:lastRenderedPageBreak/>
        <w:t>Method</w:t>
      </w:r>
      <w:r w:rsidR="00294391" w:rsidRPr="00294391">
        <w:rPr>
          <w:b/>
        </w:rPr>
        <w:t>s</w:t>
      </w:r>
      <w:bookmarkEnd w:id="73"/>
    </w:p>
    <w:p w14:paraId="6341613B" w14:textId="77777777" w:rsidR="005B7278" w:rsidRPr="00D82420" w:rsidRDefault="005B7278" w:rsidP="00D82420">
      <w:pPr>
        <w:pStyle w:val="Heading2"/>
        <w:rPr>
          <w:b/>
        </w:rPr>
      </w:pPr>
      <w:bookmarkStart w:id="74" w:name="_Toc107688253"/>
      <w:r w:rsidRPr="00D82420">
        <w:rPr>
          <w:b/>
        </w:rPr>
        <w:t>Participants</w:t>
      </w:r>
      <w:bookmarkEnd w:id="74"/>
      <w:r w:rsidRPr="00D82420">
        <w:rPr>
          <w:b/>
        </w:rPr>
        <w:t xml:space="preserve"> </w:t>
      </w:r>
    </w:p>
    <w:p w14:paraId="2EFF23EA" w14:textId="556BA8FB" w:rsidR="005276E2" w:rsidRDefault="005B7278" w:rsidP="001B5790">
      <w:pPr>
        <w:spacing w:before="240" w:line="480" w:lineRule="auto"/>
      </w:pPr>
      <w:r w:rsidRPr="005B7278">
        <w:rPr>
          <w:rFonts w:ascii="Times New Roman" w:hAnsi="Times New Roman" w:cs="Times New Roman"/>
          <w:sz w:val="24"/>
          <w:szCs w:val="24"/>
        </w:rPr>
        <w:t xml:space="preserve">Participants were </w:t>
      </w:r>
      <w:r>
        <w:rPr>
          <w:rFonts w:ascii="Times New Roman" w:hAnsi="Times New Roman" w:cs="Times New Roman"/>
          <w:sz w:val="24"/>
          <w:szCs w:val="24"/>
        </w:rPr>
        <w:t>58</w:t>
      </w:r>
      <w:r w:rsidRPr="005B7278">
        <w:rPr>
          <w:rFonts w:ascii="Times New Roman" w:hAnsi="Times New Roman" w:cs="Times New Roman"/>
          <w:sz w:val="24"/>
          <w:szCs w:val="24"/>
        </w:rPr>
        <w:t xml:space="preserve"> </w:t>
      </w:r>
      <w:r w:rsidR="00F74A01">
        <w:rPr>
          <w:rFonts w:ascii="Times New Roman" w:hAnsi="Times New Roman" w:cs="Times New Roman"/>
          <w:sz w:val="24"/>
          <w:szCs w:val="24"/>
        </w:rPr>
        <w:t xml:space="preserve">in total, 48 </w:t>
      </w:r>
      <w:r>
        <w:rPr>
          <w:rFonts w:ascii="Times New Roman" w:hAnsi="Times New Roman" w:cs="Times New Roman"/>
          <w:sz w:val="24"/>
          <w:szCs w:val="24"/>
        </w:rPr>
        <w:t xml:space="preserve">men and </w:t>
      </w:r>
      <w:r w:rsidR="00F74A01">
        <w:rPr>
          <w:rFonts w:ascii="Times New Roman" w:hAnsi="Times New Roman" w:cs="Times New Roman"/>
          <w:sz w:val="24"/>
          <w:szCs w:val="24"/>
        </w:rPr>
        <w:t>10</w:t>
      </w:r>
      <w:r w:rsidR="00BE3BF0">
        <w:rPr>
          <w:rFonts w:ascii="Times New Roman" w:hAnsi="Times New Roman" w:cs="Times New Roman"/>
          <w:sz w:val="24"/>
          <w:szCs w:val="24"/>
        </w:rPr>
        <w:t xml:space="preserve"> </w:t>
      </w:r>
      <w:r>
        <w:rPr>
          <w:rFonts w:ascii="Times New Roman" w:hAnsi="Times New Roman" w:cs="Times New Roman"/>
          <w:sz w:val="24"/>
          <w:szCs w:val="24"/>
        </w:rPr>
        <w:t>women</w:t>
      </w:r>
      <w:r w:rsidR="00F74A01">
        <w:rPr>
          <w:rFonts w:ascii="Times New Roman" w:hAnsi="Times New Roman" w:cs="Times New Roman"/>
          <w:sz w:val="24"/>
          <w:szCs w:val="24"/>
        </w:rPr>
        <w:t>,</w:t>
      </w:r>
      <w:r>
        <w:rPr>
          <w:rFonts w:ascii="Times New Roman" w:hAnsi="Times New Roman" w:cs="Times New Roman"/>
          <w:sz w:val="24"/>
          <w:szCs w:val="24"/>
        </w:rPr>
        <w:t xml:space="preserve"> with </w:t>
      </w:r>
      <w:r w:rsidR="006B1506">
        <w:rPr>
          <w:rFonts w:ascii="Times New Roman" w:hAnsi="Times New Roman" w:cs="Times New Roman"/>
          <w:sz w:val="24"/>
          <w:szCs w:val="24"/>
        </w:rPr>
        <w:t>paraplegia</w:t>
      </w:r>
      <w:r>
        <w:rPr>
          <w:rFonts w:ascii="Times New Roman" w:hAnsi="Times New Roman" w:cs="Times New Roman"/>
          <w:sz w:val="24"/>
          <w:szCs w:val="24"/>
        </w:rPr>
        <w:t xml:space="preserve"> (mean age</w:t>
      </w:r>
      <w:r w:rsidRPr="005B7278">
        <w:t xml:space="preserve"> </w:t>
      </w:r>
      <w:r>
        <w:rPr>
          <w:rFonts w:ascii="Cambria Math" w:hAnsi="Cambria Math" w:cs="Cambria Math"/>
          <w:sz w:val="24"/>
          <w:szCs w:val="24"/>
        </w:rPr>
        <w:t>41.8 years,</w:t>
      </w:r>
      <w:r>
        <w:rPr>
          <w:rFonts w:ascii="Times New Roman" w:hAnsi="Times New Roman" w:cs="Times New Roman"/>
          <w:sz w:val="24"/>
          <w:szCs w:val="24"/>
        </w:rPr>
        <w:t xml:space="preserve"> </w:t>
      </w:r>
      <w:r w:rsidR="005276E2" w:rsidRPr="005276E2">
        <w:rPr>
          <w:rFonts w:ascii="Times New Roman" w:hAnsi="Times New Roman" w:cs="Times New Roman"/>
          <w:sz w:val="24"/>
          <w:szCs w:val="24"/>
        </w:rPr>
        <w:t xml:space="preserve">range </w:t>
      </w:r>
      <w:r w:rsidR="005276E2">
        <w:rPr>
          <w:rFonts w:ascii="Times New Roman" w:hAnsi="Times New Roman" w:cs="Times New Roman"/>
          <w:sz w:val="24"/>
          <w:szCs w:val="24"/>
        </w:rPr>
        <w:t>24</w:t>
      </w:r>
      <w:r w:rsidR="005276E2" w:rsidRPr="005276E2">
        <w:rPr>
          <w:rFonts w:ascii="Times New Roman" w:hAnsi="Times New Roman" w:cs="Times New Roman"/>
          <w:sz w:val="24"/>
          <w:szCs w:val="24"/>
        </w:rPr>
        <w:t>–</w:t>
      </w:r>
      <w:r w:rsidR="005276E2">
        <w:rPr>
          <w:rFonts w:ascii="Times New Roman" w:hAnsi="Times New Roman" w:cs="Times New Roman"/>
          <w:sz w:val="24"/>
          <w:szCs w:val="24"/>
        </w:rPr>
        <w:t xml:space="preserve">67 </w:t>
      </w:r>
      <w:r w:rsidR="005276E2" w:rsidRPr="005276E2">
        <w:rPr>
          <w:rFonts w:ascii="Times New Roman" w:hAnsi="Times New Roman" w:cs="Times New Roman"/>
          <w:sz w:val="24"/>
          <w:szCs w:val="24"/>
        </w:rPr>
        <w:t>years</w:t>
      </w:r>
      <w:r w:rsidR="005276E2">
        <w:rPr>
          <w:rFonts w:ascii="Times New Roman" w:hAnsi="Times New Roman" w:cs="Times New Roman"/>
          <w:sz w:val="24"/>
          <w:szCs w:val="24"/>
        </w:rPr>
        <w:t xml:space="preserve">, </w:t>
      </w:r>
      <w:r>
        <w:rPr>
          <w:rFonts w:ascii="Times New Roman" w:hAnsi="Times New Roman" w:cs="Times New Roman"/>
          <w:sz w:val="24"/>
          <w:szCs w:val="24"/>
        </w:rPr>
        <w:t xml:space="preserve">SD 9.73) </w:t>
      </w:r>
      <w:r w:rsidRPr="005B7278">
        <w:rPr>
          <w:rFonts w:ascii="Times New Roman" w:hAnsi="Times New Roman" w:cs="Times New Roman"/>
          <w:sz w:val="24"/>
          <w:szCs w:val="24"/>
        </w:rPr>
        <w:t xml:space="preserve">recruited from a list of people who had previously agreed to </w:t>
      </w:r>
      <w:r w:rsidR="004F13DD">
        <w:rPr>
          <w:rFonts w:ascii="Times New Roman" w:hAnsi="Times New Roman" w:cs="Times New Roman"/>
          <w:sz w:val="24"/>
          <w:szCs w:val="24"/>
        </w:rPr>
        <w:t xml:space="preserve">participate in the data collection. </w:t>
      </w:r>
      <w:r w:rsidR="004F13DD" w:rsidRPr="004F13DD">
        <w:rPr>
          <w:rFonts w:ascii="Times New Roman" w:hAnsi="Times New Roman" w:cs="Times New Roman"/>
          <w:sz w:val="24"/>
          <w:szCs w:val="24"/>
        </w:rPr>
        <w:t xml:space="preserve">The majority were </w:t>
      </w:r>
      <w:r w:rsidR="00F74A01">
        <w:rPr>
          <w:rFonts w:ascii="Times New Roman" w:hAnsi="Times New Roman" w:cs="Times New Roman"/>
          <w:sz w:val="24"/>
          <w:szCs w:val="24"/>
        </w:rPr>
        <w:t>men (83%)</w:t>
      </w:r>
      <w:r w:rsidR="00BE3BF0">
        <w:rPr>
          <w:rFonts w:ascii="Times New Roman" w:hAnsi="Times New Roman" w:cs="Times New Roman"/>
          <w:sz w:val="24"/>
          <w:szCs w:val="24"/>
        </w:rPr>
        <w:t>,</w:t>
      </w:r>
      <w:r w:rsidR="00F74A01">
        <w:rPr>
          <w:rFonts w:ascii="Times New Roman" w:hAnsi="Times New Roman" w:cs="Times New Roman"/>
          <w:sz w:val="24"/>
          <w:szCs w:val="24"/>
        </w:rPr>
        <w:t xml:space="preserve"> all the </w:t>
      </w:r>
      <w:r w:rsidR="00BE3BF0">
        <w:rPr>
          <w:rFonts w:ascii="Times New Roman" w:hAnsi="Times New Roman" w:cs="Times New Roman"/>
          <w:sz w:val="24"/>
          <w:szCs w:val="24"/>
        </w:rPr>
        <w:t>participants</w:t>
      </w:r>
      <w:r w:rsidR="00F74A01">
        <w:rPr>
          <w:rFonts w:ascii="Times New Roman" w:hAnsi="Times New Roman" w:cs="Times New Roman"/>
          <w:sz w:val="24"/>
          <w:szCs w:val="24"/>
        </w:rPr>
        <w:t xml:space="preserve"> </w:t>
      </w:r>
      <w:r w:rsidR="006C7815">
        <w:rPr>
          <w:rFonts w:ascii="Times New Roman" w:hAnsi="Times New Roman" w:cs="Times New Roman"/>
          <w:sz w:val="24"/>
          <w:szCs w:val="24"/>
        </w:rPr>
        <w:t>were</w:t>
      </w:r>
      <w:r w:rsidR="00F74A01">
        <w:rPr>
          <w:rFonts w:ascii="Times New Roman" w:hAnsi="Times New Roman" w:cs="Times New Roman"/>
          <w:sz w:val="24"/>
          <w:szCs w:val="24"/>
        </w:rPr>
        <w:t xml:space="preserve"> par</w:t>
      </w:r>
      <w:r w:rsidR="004F13DD" w:rsidRPr="004F13DD">
        <w:rPr>
          <w:rFonts w:ascii="Times New Roman" w:hAnsi="Times New Roman" w:cs="Times New Roman"/>
          <w:sz w:val="24"/>
          <w:szCs w:val="24"/>
        </w:rPr>
        <w:t xml:space="preserve">aplegia </w:t>
      </w:r>
      <w:r w:rsidR="00F74A01">
        <w:rPr>
          <w:rFonts w:ascii="Times New Roman" w:hAnsi="Times New Roman" w:cs="Times New Roman"/>
          <w:sz w:val="24"/>
          <w:szCs w:val="24"/>
        </w:rPr>
        <w:t>(Th1-L2)</w:t>
      </w:r>
      <w:r w:rsidR="00BE3BF0">
        <w:rPr>
          <w:rFonts w:ascii="Times New Roman" w:hAnsi="Times New Roman" w:cs="Times New Roman"/>
          <w:sz w:val="24"/>
          <w:szCs w:val="24"/>
        </w:rPr>
        <w:t>, and originally from the Czech Republic</w:t>
      </w:r>
      <w:r w:rsidR="00F74A01">
        <w:rPr>
          <w:rFonts w:ascii="Times New Roman" w:hAnsi="Times New Roman" w:cs="Times New Roman"/>
          <w:sz w:val="24"/>
          <w:szCs w:val="24"/>
        </w:rPr>
        <w:t>.</w:t>
      </w:r>
      <w:r w:rsidR="000B5D8B" w:rsidRPr="000B5D8B">
        <w:t xml:space="preserve"> </w:t>
      </w:r>
      <w:r w:rsidR="000B5D8B" w:rsidRPr="000B5D8B">
        <w:rPr>
          <w:rFonts w:ascii="Times New Roman" w:hAnsi="Times New Roman" w:cs="Times New Roman"/>
          <w:sz w:val="24"/>
          <w:szCs w:val="24"/>
        </w:rPr>
        <w:t xml:space="preserve">Participants met the following study inclusion criteria: (1) </w:t>
      </w:r>
      <w:r w:rsidR="005276E2">
        <w:rPr>
          <w:rFonts w:ascii="Times New Roman" w:hAnsi="Times New Roman" w:cs="Times New Roman"/>
          <w:sz w:val="24"/>
          <w:szCs w:val="24"/>
        </w:rPr>
        <w:t>12 months or more after SCI</w:t>
      </w:r>
      <w:r w:rsidR="000B5D8B" w:rsidRPr="000B5D8B">
        <w:rPr>
          <w:rFonts w:ascii="Times New Roman" w:hAnsi="Times New Roman" w:cs="Times New Roman"/>
          <w:sz w:val="24"/>
          <w:szCs w:val="24"/>
        </w:rPr>
        <w:t>, (2) no cognitive impairment, (3) 18 years of age or older, and (4) used a wheelchair as the primary mode of mobility outside the home. Informed consent was obtained from all participants.</w:t>
      </w:r>
    </w:p>
    <w:p w14:paraId="4604AF24" w14:textId="7E921E2E" w:rsidR="00294391" w:rsidRPr="00FB765B" w:rsidRDefault="00EA5B90" w:rsidP="00FB765B">
      <w:pPr>
        <w:pStyle w:val="Heading2"/>
        <w:spacing w:after="240"/>
        <w:rPr>
          <w:b/>
        </w:rPr>
      </w:pPr>
      <w:bookmarkStart w:id="75" w:name="_Toc107688254"/>
      <w:r w:rsidRPr="00FB765B">
        <w:rPr>
          <w:b/>
        </w:rPr>
        <w:t>Measures</w:t>
      </w:r>
      <w:bookmarkEnd w:id="75"/>
    </w:p>
    <w:p w14:paraId="425D418E" w14:textId="67B58413" w:rsidR="000C09DB" w:rsidRPr="00FB765B" w:rsidRDefault="00994E88" w:rsidP="00FB765B">
      <w:pPr>
        <w:pStyle w:val="Heading3"/>
        <w:spacing w:after="240"/>
        <w:ind w:left="720"/>
        <w:rPr>
          <w:b/>
          <w:sz w:val="26"/>
          <w:szCs w:val="26"/>
        </w:rPr>
      </w:pPr>
      <w:bookmarkStart w:id="76" w:name="_Toc107688255"/>
      <w:r w:rsidRPr="00FB765B">
        <w:rPr>
          <w:b/>
          <w:sz w:val="26"/>
          <w:szCs w:val="26"/>
        </w:rPr>
        <w:t>Leisure-time</w:t>
      </w:r>
      <w:r w:rsidR="000C09DB" w:rsidRPr="00FB765B">
        <w:rPr>
          <w:b/>
          <w:sz w:val="26"/>
          <w:szCs w:val="26"/>
        </w:rPr>
        <w:t xml:space="preserve"> physical activity</w:t>
      </w:r>
      <w:bookmarkEnd w:id="76"/>
    </w:p>
    <w:p w14:paraId="23559388" w14:textId="5BC7CE6C" w:rsidR="00294391" w:rsidRDefault="000C09DB" w:rsidP="001D6C36">
      <w:pPr>
        <w:spacing w:line="480" w:lineRule="auto"/>
        <w:rPr>
          <w:rFonts w:ascii="Times New Roman" w:hAnsi="Times New Roman" w:cs="Times New Roman"/>
          <w:sz w:val="24"/>
          <w:szCs w:val="24"/>
        </w:rPr>
      </w:pPr>
      <w:r w:rsidRPr="000C09DB">
        <w:rPr>
          <w:rFonts w:ascii="Times New Roman" w:hAnsi="Times New Roman" w:cs="Times New Roman"/>
          <w:sz w:val="24"/>
          <w:szCs w:val="24"/>
        </w:rPr>
        <w:t>To assess LTPA, the SCI-specific physical activity recall assessment for people with spinal cord injury (PARA-SCI) was used</w:t>
      </w:r>
      <w:r w:rsidR="00C22CBC">
        <w:rPr>
          <w:rFonts w:ascii="Times New Roman" w:hAnsi="Times New Roman" w:cs="Times New Roman"/>
          <w:sz w:val="24"/>
          <w:szCs w:val="24"/>
        </w:rPr>
        <w:t>.</w:t>
      </w:r>
      <w:r w:rsidR="00A157BC">
        <w:rPr>
          <w:rFonts w:ascii="Times New Roman" w:hAnsi="Times New Roman" w:cs="Times New Roman"/>
          <w:sz w:val="24"/>
          <w:szCs w:val="24"/>
        </w:rPr>
        <w:t xml:space="preserve"> </w:t>
      </w:r>
      <w:r w:rsidR="00A157BC" w:rsidRPr="000C09DB">
        <w:rPr>
          <w:rFonts w:ascii="Times New Roman" w:hAnsi="Times New Roman" w:cs="Times New Roman"/>
          <w:sz w:val="24"/>
          <w:szCs w:val="24"/>
        </w:rPr>
        <w:t>The Physical Activity Recall Assessmen</w:t>
      </w:r>
      <w:r w:rsidR="00A157BC">
        <w:rPr>
          <w:rFonts w:ascii="Times New Roman" w:hAnsi="Times New Roman" w:cs="Times New Roman"/>
          <w:sz w:val="24"/>
          <w:szCs w:val="24"/>
        </w:rPr>
        <w:t>t for People with SCI (PARA-SCI)</w:t>
      </w:r>
      <w:r w:rsidR="00160B0E">
        <w:rPr>
          <w:rFonts w:ascii="Times New Roman" w:hAnsi="Times New Roman" w:cs="Times New Roman"/>
          <w:sz w:val="24"/>
          <w:szCs w:val="24"/>
        </w:rPr>
        <w:t>,</w:t>
      </w:r>
      <w:r w:rsidR="00A157BC" w:rsidRPr="000C09DB">
        <w:rPr>
          <w:rFonts w:ascii="Times New Roman" w:hAnsi="Times New Roman" w:cs="Times New Roman"/>
          <w:sz w:val="24"/>
          <w:szCs w:val="24"/>
        </w:rPr>
        <w:t xml:space="preserve"> a SCI-specific, 3-day activity recall measure of all physical activity performed, was completed </w:t>
      </w:r>
      <w:r w:rsidR="00160B0E">
        <w:rPr>
          <w:rFonts w:ascii="Times New Roman" w:hAnsi="Times New Roman" w:cs="Times New Roman"/>
          <w:sz w:val="24"/>
          <w:szCs w:val="24"/>
        </w:rPr>
        <w:t>a</w:t>
      </w:r>
      <w:r w:rsidR="00160B0E" w:rsidRPr="00A157BC">
        <w:rPr>
          <w:rFonts w:ascii="Times New Roman" w:hAnsi="Times New Roman" w:cs="Times New Roman"/>
          <w:sz w:val="24"/>
          <w:szCs w:val="24"/>
        </w:rPr>
        <w:t xml:space="preserve">ccording to a standardized, </w:t>
      </w:r>
      <w:r w:rsidR="00160B0E">
        <w:rPr>
          <w:rFonts w:ascii="Times New Roman" w:hAnsi="Times New Roman" w:cs="Times New Roman"/>
          <w:sz w:val="24"/>
          <w:szCs w:val="24"/>
        </w:rPr>
        <w:t>semi-</w:t>
      </w:r>
      <w:r w:rsidR="00160B0E" w:rsidRPr="00A157BC">
        <w:rPr>
          <w:rFonts w:ascii="Times New Roman" w:hAnsi="Times New Roman" w:cs="Times New Roman"/>
          <w:sz w:val="24"/>
          <w:szCs w:val="24"/>
        </w:rPr>
        <w:t>structured intervi</w:t>
      </w:r>
      <w:r w:rsidR="00160B0E">
        <w:rPr>
          <w:rFonts w:ascii="Times New Roman" w:hAnsi="Times New Roman" w:cs="Times New Roman"/>
          <w:sz w:val="24"/>
          <w:szCs w:val="24"/>
        </w:rPr>
        <w:t>ew protocol by</w:t>
      </w:r>
      <w:r w:rsidR="00160B0E">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{"citationItems":[{"id":"ITEM-1","itemData":{"author":[{"dropping-particle":"","family":"Ginis","given":"Martin","non-dropping-particle":"","parse-names":false,"suffix":""},{"dropping-particle":"","family":"Latimer","given":"Amy E","non-dropping-particle":"","parse-names":false,"suffix":""}],"container-title":"Administration and Scoring Manual","id":"ITEM-1","issued":{"date-parts":[["2008"]]},"number-of-pages":"35","title":"Physical Activity Recall Assessment for People with Spinal Cord Injury: Administration and Scoring Manual","type":"report"},"uris":["http://www.mendeley.com/documents/?uuid=f7b5df47-0c79-43e6-8a51-dc5bb7ca0f66"]}],"mendeley":{"formattedCitation":"(Ginis &amp; Latimer, 2008)","manualFormatting":" Ginis &amp; Latimer (2008)","plainTextFormattedCitation":"(Ginis &amp; Latimer, 2008)","previouslyFormattedCitation":"(K. A. M. Ginis &amp; Latimer, 2008)"},"properties":{"noteIndex":0},"schema":"https://github.com/citation-style-language/schema/raw/master/csl-citation.json"}</w:instrText>
      </w:r>
      <w:r w:rsidR="00160B0E">
        <w:rPr>
          <w:rFonts w:ascii="Times New Roman" w:hAnsi="Times New Roman" w:cs="Times New Roman"/>
          <w:sz w:val="24"/>
          <w:szCs w:val="24"/>
        </w:rPr>
        <w:fldChar w:fldCharType="separate"/>
      </w:r>
      <w:r w:rsidR="00160B0E">
        <w:rPr>
          <w:rFonts w:ascii="Times New Roman" w:hAnsi="Times New Roman" w:cs="Times New Roman"/>
          <w:noProof/>
          <w:sz w:val="24"/>
          <w:szCs w:val="24"/>
        </w:rPr>
        <w:t xml:space="preserve"> Ginis &amp; Latimer</w:t>
      </w:r>
      <w:r w:rsidR="00160B0E" w:rsidRPr="00160B0E">
        <w:rPr>
          <w:rFonts w:ascii="Times New Roman" w:hAnsi="Times New Roman" w:cs="Times New Roman"/>
          <w:noProof/>
          <w:sz w:val="24"/>
          <w:szCs w:val="24"/>
        </w:rPr>
        <w:t xml:space="preserve"> </w:t>
      </w:r>
      <w:r w:rsidR="00160B0E">
        <w:rPr>
          <w:rFonts w:ascii="Times New Roman" w:hAnsi="Times New Roman" w:cs="Times New Roman"/>
          <w:noProof/>
          <w:sz w:val="24"/>
          <w:szCs w:val="24"/>
        </w:rPr>
        <w:t>(</w:t>
      </w:r>
      <w:r w:rsidR="00160B0E" w:rsidRPr="00160B0E">
        <w:rPr>
          <w:rFonts w:ascii="Times New Roman" w:hAnsi="Times New Roman" w:cs="Times New Roman"/>
          <w:noProof/>
          <w:sz w:val="24"/>
          <w:szCs w:val="24"/>
        </w:rPr>
        <w:t>2008)</w:t>
      </w:r>
      <w:r w:rsidR="00160B0E">
        <w:rPr>
          <w:rFonts w:ascii="Times New Roman" w:hAnsi="Times New Roman" w:cs="Times New Roman"/>
          <w:sz w:val="24"/>
          <w:szCs w:val="24"/>
        </w:rPr>
        <w:fldChar w:fldCharType="end"/>
      </w:r>
      <w:r w:rsidR="00160B0E">
        <w:rPr>
          <w:rFonts w:ascii="Times New Roman" w:hAnsi="Times New Roman" w:cs="Times New Roman"/>
          <w:sz w:val="24"/>
          <w:szCs w:val="24"/>
        </w:rPr>
        <w:t xml:space="preserve">. </w:t>
      </w:r>
      <w:r w:rsidR="00C22CBC" w:rsidRPr="00C22CBC">
        <w:rPr>
          <w:rFonts w:ascii="Times New Roman" w:hAnsi="Times New Roman" w:cs="Times New Roman"/>
          <w:sz w:val="24"/>
          <w:szCs w:val="24"/>
        </w:rPr>
        <w:t xml:space="preserve">The PARA-SCI </w:t>
      </w:r>
      <w:r w:rsidR="00A157BC">
        <w:rPr>
          <w:rFonts w:ascii="Times New Roman" w:hAnsi="Times New Roman" w:cs="Times New Roman"/>
          <w:sz w:val="24"/>
          <w:szCs w:val="24"/>
        </w:rPr>
        <w:t>was administered over the tele</w:t>
      </w:r>
      <w:r w:rsidR="00C22CBC">
        <w:rPr>
          <w:rFonts w:ascii="Times New Roman" w:hAnsi="Times New Roman" w:cs="Times New Roman"/>
          <w:sz w:val="24"/>
          <w:szCs w:val="24"/>
        </w:rPr>
        <w:t xml:space="preserve">phone by </w:t>
      </w:r>
      <w:r w:rsidR="00994E88">
        <w:rPr>
          <w:rFonts w:ascii="Times New Roman" w:hAnsi="Times New Roman" w:cs="Times New Roman"/>
          <w:sz w:val="24"/>
          <w:szCs w:val="24"/>
        </w:rPr>
        <w:t>an</w:t>
      </w:r>
      <w:r w:rsidR="00C22CBC">
        <w:rPr>
          <w:rFonts w:ascii="Times New Roman" w:hAnsi="Times New Roman" w:cs="Times New Roman"/>
          <w:sz w:val="24"/>
          <w:szCs w:val="24"/>
        </w:rPr>
        <w:t xml:space="preserve"> interviewer</w:t>
      </w:r>
      <w:r w:rsidR="009459D5">
        <w:rPr>
          <w:rFonts w:ascii="Times New Roman" w:hAnsi="Times New Roman" w:cs="Times New Roman"/>
          <w:sz w:val="24"/>
          <w:szCs w:val="24"/>
        </w:rPr>
        <w:t xml:space="preserve"> and included: </w:t>
      </w:r>
      <w:r w:rsidR="009459D5" w:rsidRPr="009459D5">
        <w:rPr>
          <w:rFonts w:ascii="Times New Roman" w:hAnsi="Times New Roman" w:cs="Times New Roman"/>
          <w:sz w:val="24"/>
          <w:szCs w:val="24"/>
        </w:rPr>
        <w:t xml:space="preserve">demographic and impairment details including </w:t>
      </w:r>
      <w:r w:rsidR="00A949C6">
        <w:rPr>
          <w:rFonts w:ascii="Times New Roman" w:hAnsi="Times New Roman" w:cs="Times New Roman"/>
          <w:sz w:val="24"/>
          <w:szCs w:val="24"/>
        </w:rPr>
        <w:t xml:space="preserve">the </w:t>
      </w:r>
      <w:r w:rsidR="009459D5" w:rsidRPr="009459D5">
        <w:rPr>
          <w:rFonts w:ascii="Times New Roman" w:hAnsi="Times New Roman" w:cs="Times New Roman"/>
          <w:sz w:val="24"/>
          <w:szCs w:val="24"/>
        </w:rPr>
        <w:t>level of injury (paraplegia vs tetraplegia)</w:t>
      </w:r>
      <w:r w:rsidR="00C22CBC">
        <w:rPr>
          <w:rFonts w:ascii="Times New Roman" w:hAnsi="Times New Roman" w:cs="Times New Roman"/>
          <w:sz w:val="24"/>
          <w:szCs w:val="24"/>
        </w:rPr>
        <w:t>.</w:t>
      </w:r>
      <w:r w:rsidR="00C22CBC" w:rsidRPr="00C22CBC">
        <w:t xml:space="preserve"> </w:t>
      </w:r>
      <w:r w:rsidR="00A157BC" w:rsidRPr="00A157BC">
        <w:rPr>
          <w:rFonts w:ascii="Times New Roman" w:hAnsi="Times New Roman" w:cs="Times New Roman"/>
          <w:sz w:val="24"/>
          <w:szCs w:val="24"/>
        </w:rPr>
        <w:t>Before</w:t>
      </w:r>
      <w:r w:rsidR="00A157BC">
        <w:t xml:space="preserve"> </w:t>
      </w:r>
      <w:r w:rsidR="00C22CBC" w:rsidRPr="00C22CBC">
        <w:rPr>
          <w:rFonts w:ascii="Times New Roman" w:hAnsi="Times New Roman" w:cs="Times New Roman"/>
          <w:sz w:val="24"/>
          <w:szCs w:val="24"/>
        </w:rPr>
        <w:t>the interview, participants r</w:t>
      </w:r>
      <w:r w:rsidR="00A157BC">
        <w:rPr>
          <w:rFonts w:ascii="Times New Roman" w:hAnsi="Times New Roman" w:cs="Times New Roman"/>
          <w:sz w:val="24"/>
          <w:szCs w:val="24"/>
        </w:rPr>
        <w:t>eceived a chart with validated</w:t>
      </w:r>
      <w:r w:rsidR="00C22CBC" w:rsidRPr="00C22CBC">
        <w:rPr>
          <w:rFonts w:ascii="Times New Roman" w:hAnsi="Times New Roman" w:cs="Times New Roman"/>
          <w:sz w:val="24"/>
          <w:szCs w:val="24"/>
        </w:rPr>
        <w:t xml:space="preserve"> SCI-specific definitions of 4 PA intensity levels: nothing at all (no physical effort), mild (very light physical effort), moderate (some physical effort), and h</w:t>
      </w:r>
      <w:r w:rsidR="00160B0E">
        <w:rPr>
          <w:rFonts w:ascii="Times New Roman" w:hAnsi="Times New Roman" w:cs="Times New Roman"/>
          <w:sz w:val="24"/>
          <w:szCs w:val="24"/>
        </w:rPr>
        <w:t xml:space="preserve">eavy (maximum physical effort). </w:t>
      </w:r>
      <w:r w:rsidR="00C22CBC" w:rsidRPr="00C22CBC">
        <w:rPr>
          <w:rFonts w:ascii="Times New Roman" w:hAnsi="Times New Roman" w:cs="Times New Roman"/>
          <w:sz w:val="24"/>
          <w:szCs w:val="24"/>
        </w:rPr>
        <w:t>Participants used this chart during the interview to rate the intensity of each PA rec</w:t>
      </w:r>
      <w:r w:rsidR="00160B0E">
        <w:rPr>
          <w:rFonts w:ascii="Times New Roman" w:hAnsi="Times New Roman" w:cs="Times New Roman"/>
          <w:sz w:val="24"/>
          <w:szCs w:val="24"/>
        </w:rPr>
        <w:t>alled over the previous 3 days</w:t>
      </w:r>
      <w:r w:rsidR="00994E88">
        <w:rPr>
          <w:rFonts w:ascii="Times New Roman" w:hAnsi="Times New Roman" w:cs="Times New Roman"/>
          <w:sz w:val="24"/>
          <w:szCs w:val="24"/>
        </w:rPr>
        <w:t xml:space="preserve"> (two days during weekdays (Thursday and Friday) and one day during the weekend (Saturday))</w:t>
      </w:r>
      <w:r w:rsidR="00160B0E">
        <w:rPr>
          <w:rFonts w:ascii="Times New Roman" w:hAnsi="Times New Roman" w:cs="Times New Roman"/>
          <w:sz w:val="24"/>
          <w:szCs w:val="24"/>
        </w:rPr>
        <w:t>, indicating</w:t>
      </w:r>
      <w:r w:rsidR="00C22CBC" w:rsidRPr="00C22CBC">
        <w:rPr>
          <w:rFonts w:ascii="Times New Roman" w:hAnsi="Times New Roman" w:cs="Times New Roman"/>
          <w:sz w:val="24"/>
          <w:szCs w:val="24"/>
        </w:rPr>
        <w:t xml:space="preserve"> the time they woke up and went to sleep each day.</w:t>
      </w:r>
      <w:r w:rsidR="00C22CBC" w:rsidRPr="00C22CBC">
        <w:t xml:space="preserve"> </w:t>
      </w:r>
      <w:r w:rsidR="00160B0E">
        <w:rPr>
          <w:rFonts w:ascii="Times New Roman" w:hAnsi="Times New Roman" w:cs="Times New Roman"/>
          <w:sz w:val="24"/>
          <w:szCs w:val="24"/>
        </w:rPr>
        <w:t>And, all activities performed were reported</w:t>
      </w:r>
      <w:r w:rsidR="00994E88">
        <w:rPr>
          <w:rFonts w:ascii="Times New Roman" w:hAnsi="Times New Roman" w:cs="Times New Roman"/>
          <w:sz w:val="24"/>
          <w:szCs w:val="24"/>
        </w:rPr>
        <w:t>,</w:t>
      </w:r>
      <w:r w:rsidR="00160B0E">
        <w:rPr>
          <w:rFonts w:ascii="Times New Roman" w:hAnsi="Times New Roman" w:cs="Times New Roman"/>
          <w:sz w:val="24"/>
          <w:szCs w:val="24"/>
        </w:rPr>
        <w:t xml:space="preserve"> </w:t>
      </w:r>
      <w:r w:rsidR="00994E88">
        <w:rPr>
          <w:rFonts w:ascii="Times New Roman" w:hAnsi="Times New Roman" w:cs="Times New Roman"/>
          <w:sz w:val="24"/>
          <w:szCs w:val="24"/>
        </w:rPr>
        <w:t xml:space="preserve">including </w:t>
      </w:r>
      <w:r w:rsidR="00C22CBC" w:rsidRPr="00C22CBC">
        <w:rPr>
          <w:rFonts w:ascii="Times New Roman" w:hAnsi="Times New Roman" w:cs="Times New Roman"/>
          <w:sz w:val="24"/>
          <w:szCs w:val="24"/>
        </w:rPr>
        <w:t xml:space="preserve">LTPA </w:t>
      </w:r>
      <w:r w:rsidR="00994E88" w:rsidRPr="00A157BC">
        <w:rPr>
          <w:rFonts w:ascii="Times New Roman" w:hAnsi="Times New Roman" w:cs="Times New Roman"/>
          <w:sz w:val="24"/>
          <w:szCs w:val="24"/>
        </w:rPr>
        <w:t xml:space="preserve">(for example, sports or going for a </w:t>
      </w:r>
      <w:r w:rsidR="00994E88" w:rsidRPr="00A157BC">
        <w:rPr>
          <w:rFonts w:ascii="Times New Roman" w:hAnsi="Times New Roman" w:cs="Times New Roman"/>
          <w:sz w:val="24"/>
          <w:szCs w:val="24"/>
        </w:rPr>
        <w:lastRenderedPageBreak/>
        <w:t>walk/wheel) and activities of daily living</w:t>
      </w:r>
      <w:r w:rsidR="00994E88">
        <w:rPr>
          <w:rFonts w:ascii="Times New Roman" w:hAnsi="Times New Roman" w:cs="Times New Roman"/>
          <w:sz w:val="24"/>
          <w:szCs w:val="24"/>
        </w:rPr>
        <w:t xml:space="preserve"> (ADLs)</w:t>
      </w:r>
      <w:r w:rsidR="00994E88" w:rsidRPr="00A157BC">
        <w:rPr>
          <w:rFonts w:ascii="Times New Roman" w:hAnsi="Times New Roman" w:cs="Times New Roman"/>
          <w:sz w:val="24"/>
          <w:szCs w:val="24"/>
        </w:rPr>
        <w:t xml:space="preserve"> (for example, dressing, grocery shopping</w:t>
      </w:r>
      <w:r w:rsidR="008D546A">
        <w:rPr>
          <w:rFonts w:ascii="Times New Roman" w:hAnsi="Times New Roman" w:cs="Times New Roman"/>
          <w:sz w:val="24"/>
          <w:szCs w:val="24"/>
        </w:rPr>
        <w:t>,</w:t>
      </w:r>
      <w:r w:rsidR="00994E88" w:rsidRPr="00A157BC">
        <w:rPr>
          <w:rFonts w:ascii="Times New Roman" w:hAnsi="Times New Roman" w:cs="Times New Roman"/>
          <w:sz w:val="24"/>
          <w:szCs w:val="24"/>
        </w:rPr>
        <w:t xml:space="preserve"> or transfers).</w:t>
      </w:r>
      <w:r w:rsidR="00C22CBC" w:rsidRPr="00C22CBC">
        <w:rPr>
          <w:rFonts w:ascii="Times New Roman" w:hAnsi="Times New Roman" w:cs="Times New Roman"/>
          <w:sz w:val="24"/>
          <w:szCs w:val="24"/>
        </w:rPr>
        <w:t xml:space="preserve"> For the purposes of the present study</w:t>
      </w:r>
      <w:r w:rsidR="00C22CBC">
        <w:rPr>
          <w:rFonts w:ascii="Times New Roman" w:hAnsi="Times New Roman" w:cs="Times New Roman"/>
          <w:sz w:val="24"/>
          <w:szCs w:val="24"/>
        </w:rPr>
        <w:t xml:space="preserve">, </w:t>
      </w:r>
      <w:r w:rsidR="00994E88">
        <w:rPr>
          <w:rFonts w:ascii="Times New Roman" w:hAnsi="Times New Roman" w:cs="Times New Roman"/>
          <w:sz w:val="24"/>
          <w:szCs w:val="24"/>
        </w:rPr>
        <w:t>o</w:t>
      </w:r>
      <w:r w:rsidR="00C22CBC" w:rsidRPr="000C09DB">
        <w:rPr>
          <w:rFonts w:ascii="Times New Roman" w:hAnsi="Times New Roman" w:cs="Times New Roman"/>
          <w:sz w:val="24"/>
          <w:szCs w:val="24"/>
        </w:rPr>
        <w:t>nly LTPA data were analyzed</w:t>
      </w:r>
      <w:r w:rsidR="00C22CBC">
        <w:rPr>
          <w:rFonts w:ascii="Times New Roman" w:hAnsi="Times New Roman" w:cs="Times New Roman"/>
          <w:sz w:val="24"/>
          <w:szCs w:val="24"/>
        </w:rPr>
        <w:t>.</w:t>
      </w:r>
      <w:r w:rsidR="00C22CBC" w:rsidRPr="00C22CBC">
        <w:t xml:space="preserve"> </w:t>
      </w:r>
      <w:r w:rsidR="00C22CBC" w:rsidRPr="00C22CBC">
        <w:rPr>
          <w:rFonts w:ascii="Times New Roman" w:hAnsi="Times New Roman" w:cs="Times New Roman"/>
          <w:sz w:val="24"/>
          <w:szCs w:val="24"/>
        </w:rPr>
        <w:t xml:space="preserve">The PARA-SCI was scored by calculating the mean number of minutes of LTPA </w:t>
      </w:r>
      <w:r w:rsidR="00994E88" w:rsidRPr="00A157BC">
        <w:rPr>
          <w:rFonts w:ascii="Times New Roman" w:hAnsi="Times New Roman" w:cs="Times New Roman"/>
          <w:sz w:val="24"/>
          <w:szCs w:val="24"/>
        </w:rPr>
        <w:t>per day</w:t>
      </w:r>
      <w:r w:rsidR="00994E88" w:rsidRPr="00C22CBC">
        <w:rPr>
          <w:rFonts w:ascii="Times New Roman" w:hAnsi="Times New Roman" w:cs="Times New Roman"/>
          <w:sz w:val="24"/>
          <w:szCs w:val="24"/>
        </w:rPr>
        <w:t xml:space="preserve"> </w:t>
      </w:r>
      <w:r w:rsidR="00994E88">
        <w:rPr>
          <w:rFonts w:ascii="Times New Roman" w:hAnsi="Times New Roman" w:cs="Times New Roman"/>
          <w:sz w:val="24"/>
          <w:szCs w:val="24"/>
        </w:rPr>
        <w:t>performed at each intensity</w:t>
      </w:r>
      <w:r w:rsidR="001B58FE">
        <w:rPr>
          <w:rFonts w:ascii="Times New Roman" w:hAnsi="Times New Roman" w:cs="Times New Roman"/>
          <w:sz w:val="24"/>
          <w:szCs w:val="24"/>
        </w:rPr>
        <w:t>.</w:t>
      </w:r>
      <w:r w:rsidR="001D6C36">
        <w:rPr>
          <w:rFonts w:ascii="Times New Roman" w:hAnsi="Times New Roman" w:cs="Times New Roman"/>
          <w:sz w:val="24"/>
          <w:szCs w:val="24"/>
        </w:rPr>
        <w:t xml:space="preserve"> And, </w:t>
      </w:r>
      <w:r w:rsidR="001D6C36" w:rsidRPr="001D6C36">
        <w:rPr>
          <w:rFonts w:ascii="Times New Roman" w:hAnsi="Times New Roman" w:cs="Times New Roman"/>
          <w:sz w:val="24"/>
          <w:szCs w:val="24"/>
        </w:rPr>
        <w:t>different activities</w:t>
      </w:r>
      <w:r w:rsidR="001D6C36">
        <w:rPr>
          <w:rFonts w:ascii="Times New Roman" w:hAnsi="Times New Roman" w:cs="Times New Roman"/>
          <w:sz w:val="24"/>
          <w:szCs w:val="24"/>
        </w:rPr>
        <w:t xml:space="preserve"> performed in their leisure or free time </w:t>
      </w:r>
      <w:r w:rsidR="001D6C36" w:rsidRPr="001D6C36">
        <w:rPr>
          <w:rFonts w:ascii="Times New Roman" w:hAnsi="Times New Roman" w:cs="Times New Roman"/>
          <w:sz w:val="24"/>
          <w:szCs w:val="24"/>
        </w:rPr>
        <w:t>on the</w:t>
      </w:r>
      <w:r w:rsidR="001D6C36">
        <w:rPr>
          <w:rFonts w:ascii="Times New Roman" w:hAnsi="Times New Roman" w:cs="Times New Roman"/>
          <w:sz w:val="24"/>
          <w:szCs w:val="24"/>
        </w:rPr>
        <w:t xml:space="preserve"> number of </w:t>
      </w:r>
      <w:r w:rsidR="008F00C1">
        <w:rPr>
          <w:rFonts w:ascii="Times New Roman" w:hAnsi="Times New Roman" w:cs="Times New Roman"/>
          <w:sz w:val="24"/>
          <w:szCs w:val="24"/>
        </w:rPr>
        <w:t>3 days</w:t>
      </w:r>
      <w:r w:rsidR="001D6C36">
        <w:rPr>
          <w:rFonts w:ascii="Times New Roman" w:hAnsi="Times New Roman" w:cs="Times New Roman"/>
          <w:sz w:val="24"/>
          <w:szCs w:val="24"/>
        </w:rPr>
        <w:t xml:space="preserve"> in a week </w:t>
      </w:r>
      <w:r w:rsidR="001D6C36" w:rsidRPr="001D6C36">
        <w:rPr>
          <w:rFonts w:ascii="Times New Roman" w:hAnsi="Times New Roman" w:cs="Times New Roman"/>
          <w:sz w:val="24"/>
          <w:szCs w:val="24"/>
        </w:rPr>
        <w:t>were also recorded.</w:t>
      </w:r>
    </w:p>
    <w:p w14:paraId="38204C83" w14:textId="77777777" w:rsidR="006B1506" w:rsidRPr="00FB765B" w:rsidRDefault="006B1506" w:rsidP="00FB765B">
      <w:pPr>
        <w:pStyle w:val="Heading3"/>
        <w:spacing w:before="0" w:after="240"/>
        <w:ind w:left="720"/>
        <w:rPr>
          <w:b/>
          <w:sz w:val="26"/>
          <w:szCs w:val="26"/>
        </w:rPr>
      </w:pPr>
      <w:bookmarkStart w:id="77" w:name="_Toc107688256"/>
      <w:r w:rsidRPr="00FB765B">
        <w:rPr>
          <w:b/>
          <w:sz w:val="26"/>
          <w:szCs w:val="26"/>
        </w:rPr>
        <w:t>Demographic characteristics</w:t>
      </w:r>
      <w:bookmarkEnd w:id="77"/>
    </w:p>
    <w:p w14:paraId="1E3E85B2" w14:textId="7BEBDC8F" w:rsidR="006B1506" w:rsidRDefault="006B1506" w:rsidP="00104771">
      <w:pPr>
        <w:spacing w:line="480" w:lineRule="auto"/>
        <w:rPr>
          <w:rFonts w:ascii="Times New Roman" w:hAnsi="Times New Roman" w:cs="Times New Roman"/>
          <w:sz w:val="24"/>
          <w:szCs w:val="24"/>
        </w:rPr>
      </w:pPr>
      <w:r w:rsidRPr="006B1506">
        <w:rPr>
          <w:rFonts w:ascii="Times New Roman" w:hAnsi="Times New Roman" w:cs="Times New Roman"/>
          <w:sz w:val="24"/>
          <w:szCs w:val="24"/>
        </w:rPr>
        <w:t>Participants reported their age, sex,</w:t>
      </w:r>
      <w:r>
        <w:rPr>
          <w:rFonts w:ascii="Times New Roman" w:hAnsi="Times New Roman" w:cs="Times New Roman"/>
          <w:sz w:val="24"/>
          <w:szCs w:val="24"/>
        </w:rPr>
        <w:t xml:space="preserve"> height, weight</w:t>
      </w:r>
      <w:r w:rsidR="008F00C1">
        <w:rPr>
          <w:rFonts w:ascii="Times New Roman" w:hAnsi="Times New Roman" w:cs="Times New Roman"/>
          <w:sz w:val="24"/>
          <w:szCs w:val="24"/>
        </w:rPr>
        <w:t>,</w:t>
      </w:r>
      <w:r w:rsidRPr="006B1506">
        <w:rPr>
          <w:rFonts w:ascii="Times New Roman" w:hAnsi="Times New Roman" w:cs="Times New Roman"/>
          <w:sz w:val="24"/>
          <w:szCs w:val="24"/>
        </w:rPr>
        <w:t xml:space="preserve"> and </w:t>
      </w:r>
      <w:r>
        <w:rPr>
          <w:rFonts w:ascii="Times New Roman" w:hAnsi="Times New Roman" w:cs="Times New Roman"/>
          <w:sz w:val="24"/>
          <w:szCs w:val="24"/>
        </w:rPr>
        <w:t>residential location</w:t>
      </w:r>
      <w:r w:rsidRPr="006B1506">
        <w:rPr>
          <w:rFonts w:ascii="Times New Roman" w:hAnsi="Times New Roman" w:cs="Times New Roman"/>
          <w:sz w:val="24"/>
          <w:szCs w:val="24"/>
        </w:rPr>
        <w:t>. All categorical variables were assessed with fixed response options and coded prior to analysis.</w:t>
      </w:r>
      <w:r w:rsidRPr="006B1506">
        <w:t xml:space="preserve"> </w:t>
      </w:r>
      <w:r>
        <w:rPr>
          <w:rFonts w:ascii="Times New Roman" w:hAnsi="Times New Roman" w:cs="Times New Roman"/>
          <w:sz w:val="24"/>
          <w:szCs w:val="24"/>
        </w:rPr>
        <w:t>Moreover</w:t>
      </w:r>
      <w:r w:rsidRPr="006B1506">
        <w:rPr>
          <w:rFonts w:ascii="Times New Roman" w:hAnsi="Times New Roman" w:cs="Times New Roman"/>
          <w:sz w:val="24"/>
          <w:szCs w:val="24"/>
        </w:rPr>
        <w:t>, participan</w:t>
      </w:r>
      <w:r w:rsidR="0000775D">
        <w:rPr>
          <w:rFonts w:ascii="Times New Roman" w:hAnsi="Times New Roman" w:cs="Times New Roman"/>
          <w:sz w:val="24"/>
          <w:szCs w:val="24"/>
        </w:rPr>
        <w:t xml:space="preserve">ts reported years </w:t>
      </w:r>
      <w:r w:rsidR="00104FF6">
        <w:rPr>
          <w:rFonts w:ascii="Times New Roman" w:hAnsi="Times New Roman" w:cs="Times New Roman"/>
          <w:sz w:val="24"/>
          <w:szCs w:val="24"/>
        </w:rPr>
        <w:t>post-injury</w:t>
      </w:r>
      <w:r w:rsidR="0000775D">
        <w:rPr>
          <w:rFonts w:ascii="Times New Roman" w:hAnsi="Times New Roman" w:cs="Times New Roman"/>
          <w:sz w:val="24"/>
          <w:szCs w:val="24"/>
        </w:rPr>
        <w:t xml:space="preserve"> and level of </w:t>
      </w:r>
      <w:r w:rsidRPr="006B1506">
        <w:rPr>
          <w:rFonts w:ascii="Times New Roman" w:hAnsi="Times New Roman" w:cs="Times New Roman"/>
          <w:sz w:val="24"/>
          <w:szCs w:val="24"/>
        </w:rPr>
        <w:t xml:space="preserve">injury. Years </w:t>
      </w:r>
      <w:r w:rsidR="008F00C1">
        <w:rPr>
          <w:rFonts w:ascii="Times New Roman" w:hAnsi="Times New Roman" w:cs="Times New Roman"/>
          <w:sz w:val="24"/>
          <w:szCs w:val="24"/>
        </w:rPr>
        <w:t>post-injury</w:t>
      </w:r>
      <w:r w:rsidRPr="006B1506">
        <w:rPr>
          <w:rFonts w:ascii="Times New Roman" w:hAnsi="Times New Roman" w:cs="Times New Roman"/>
          <w:sz w:val="24"/>
          <w:szCs w:val="24"/>
        </w:rPr>
        <w:t xml:space="preserve"> were calculated as the number of years between the injury date and the interview.</w:t>
      </w:r>
      <w:r w:rsidR="00206A03" w:rsidRPr="00206A03">
        <w:t xml:space="preserve"> </w:t>
      </w:r>
      <w:r w:rsidR="00206A03" w:rsidRPr="00206A03">
        <w:rPr>
          <w:rFonts w:ascii="Times New Roman" w:hAnsi="Times New Roman" w:cs="Times New Roman"/>
          <w:sz w:val="24"/>
          <w:szCs w:val="24"/>
        </w:rPr>
        <w:t>Injury severity was coded</w:t>
      </w:r>
      <w:r w:rsidR="00206A03">
        <w:rPr>
          <w:rFonts w:ascii="Times New Roman" w:hAnsi="Times New Roman" w:cs="Times New Roman"/>
          <w:sz w:val="24"/>
          <w:szCs w:val="24"/>
        </w:rPr>
        <w:t xml:space="preserve"> and </w:t>
      </w:r>
      <w:r w:rsidR="008F00C1">
        <w:rPr>
          <w:rFonts w:ascii="Times New Roman" w:hAnsi="Times New Roman" w:cs="Times New Roman"/>
          <w:sz w:val="24"/>
          <w:szCs w:val="24"/>
        </w:rPr>
        <w:t xml:space="preserve">the </w:t>
      </w:r>
      <w:r w:rsidR="00206A03" w:rsidRPr="00206A03">
        <w:rPr>
          <w:rFonts w:ascii="Times New Roman" w:hAnsi="Times New Roman" w:cs="Times New Roman"/>
          <w:sz w:val="24"/>
          <w:szCs w:val="24"/>
        </w:rPr>
        <w:t>level was categorized as</w:t>
      </w:r>
      <w:r w:rsidR="00206A03">
        <w:rPr>
          <w:rFonts w:ascii="Times New Roman" w:hAnsi="Times New Roman" w:cs="Times New Roman"/>
          <w:sz w:val="24"/>
          <w:szCs w:val="24"/>
        </w:rPr>
        <w:t xml:space="preserve"> high paraplegia (Th1 – Th6) and low paraplegia (Th7 – L2).</w:t>
      </w:r>
    </w:p>
    <w:p w14:paraId="5209F1C6" w14:textId="6A8AF26F" w:rsidR="00206A03" w:rsidRPr="00FB765B" w:rsidRDefault="00206A03" w:rsidP="00FB765B">
      <w:pPr>
        <w:pStyle w:val="Heading3"/>
        <w:spacing w:after="240"/>
        <w:ind w:left="720"/>
        <w:rPr>
          <w:b/>
          <w:sz w:val="26"/>
          <w:szCs w:val="26"/>
        </w:rPr>
      </w:pPr>
      <w:bookmarkStart w:id="78" w:name="_Toc107688257"/>
      <w:r w:rsidRPr="00FB765B">
        <w:rPr>
          <w:b/>
          <w:sz w:val="26"/>
          <w:szCs w:val="26"/>
        </w:rPr>
        <w:t xml:space="preserve">Data </w:t>
      </w:r>
      <w:r w:rsidR="008C564A" w:rsidRPr="00FB765B">
        <w:rPr>
          <w:b/>
          <w:sz w:val="26"/>
          <w:szCs w:val="26"/>
        </w:rPr>
        <w:t>Management</w:t>
      </w:r>
      <w:bookmarkEnd w:id="78"/>
    </w:p>
    <w:p w14:paraId="3E58512D" w14:textId="4BA875A5" w:rsidR="004926AB" w:rsidRPr="00206A03" w:rsidRDefault="00206A03" w:rsidP="00346C64">
      <w:pPr>
        <w:spacing w:line="480" w:lineRule="auto"/>
        <w:rPr>
          <w:rFonts w:ascii="Times New Roman" w:hAnsi="Times New Roman" w:cs="Times New Roman"/>
          <w:sz w:val="24"/>
          <w:szCs w:val="24"/>
        </w:rPr>
      </w:pPr>
      <w:r w:rsidRPr="00206A03">
        <w:rPr>
          <w:rFonts w:ascii="Times New Roman" w:hAnsi="Times New Roman" w:cs="Times New Roman"/>
          <w:sz w:val="24"/>
          <w:szCs w:val="24"/>
        </w:rPr>
        <w:t>PARA-SCI data were calculated ave</w:t>
      </w:r>
      <w:r w:rsidR="00346C64">
        <w:rPr>
          <w:rFonts w:ascii="Times New Roman" w:hAnsi="Times New Roman" w:cs="Times New Roman"/>
          <w:sz w:val="24"/>
          <w:szCs w:val="24"/>
        </w:rPr>
        <w:t>rage minutes a day of LTPA per</w:t>
      </w:r>
      <w:r w:rsidRPr="00206A03">
        <w:rPr>
          <w:rFonts w:ascii="Times New Roman" w:hAnsi="Times New Roman" w:cs="Times New Roman"/>
          <w:sz w:val="24"/>
          <w:szCs w:val="24"/>
        </w:rPr>
        <w:t xml:space="preserve">formed at a </w:t>
      </w:r>
      <w:r w:rsidR="00346C64">
        <w:rPr>
          <w:rFonts w:ascii="Times New Roman" w:hAnsi="Times New Roman" w:cs="Times New Roman"/>
          <w:sz w:val="24"/>
          <w:szCs w:val="24"/>
        </w:rPr>
        <w:t>low, moderate</w:t>
      </w:r>
      <w:r w:rsidR="00C137B6">
        <w:rPr>
          <w:rFonts w:ascii="Times New Roman" w:hAnsi="Times New Roman" w:cs="Times New Roman"/>
          <w:sz w:val="24"/>
          <w:szCs w:val="24"/>
        </w:rPr>
        <w:t>,</w:t>
      </w:r>
      <w:r w:rsidR="00346C64">
        <w:rPr>
          <w:rFonts w:ascii="Times New Roman" w:hAnsi="Times New Roman" w:cs="Times New Roman"/>
          <w:sz w:val="24"/>
          <w:szCs w:val="24"/>
        </w:rPr>
        <w:t xml:space="preserve"> and high intensity over a 3days period.</w:t>
      </w:r>
      <w:r w:rsidR="00ED5344">
        <w:rPr>
          <w:rFonts w:ascii="Times New Roman" w:hAnsi="Times New Roman" w:cs="Times New Roman"/>
          <w:sz w:val="24"/>
          <w:szCs w:val="24"/>
        </w:rPr>
        <w:t xml:space="preserve"> Statistical data was processed in the program Exel.</w:t>
      </w:r>
      <w:bookmarkStart w:id="79" w:name="_GoBack"/>
      <w:bookmarkEnd w:id="79"/>
      <w:r w:rsidR="004926AB" w:rsidRPr="00206A03">
        <w:rPr>
          <w:rFonts w:ascii="Times New Roman" w:hAnsi="Times New Roman" w:cs="Times New Roman"/>
          <w:sz w:val="24"/>
          <w:szCs w:val="24"/>
        </w:rPr>
        <w:br w:type="page"/>
      </w:r>
    </w:p>
    <w:p w14:paraId="15646302" w14:textId="7DDA64C2" w:rsidR="002C7F13" w:rsidRDefault="002C7F13" w:rsidP="00716D57">
      <w:pPr>
        <w:pStyle w:val="Heading1"/>
        <w:spacing w:line="480" w:lineRule="auto"/>
        <w:rPr>
          <w:b/>
        </w:rPr>
      </w:pPr>
      <w:bookmarkStart w:id="80" w:name="_Toc107688258"/>
      <w:r w:rsidRPr="00C42B7C">
        <w:rPr>
          <w:b/>
        </w:rPr>
        <w:lastRenderedPageBreak/>
        <w:t>Results</w:t>
      </w:r>
      <w:bookmarkEnd w:id="80"/>
    </w:p>
    <w:p w14:paraId="47370729" w14:textId="2B90928D" w:rsidR="002C7F13" w:rsidRPr="00FB765B" w:rsidRDefault="002C7F13" w:rsidP="00FB765B">
      <w:pPr>
        <w:pStyle w:val="Heading2"/>
        <w:spacing w:after="240"/>
        <w:rPr>
          <w:b/>
        </w:rPr>
      </w:pPr>
      <w:bookmarkStart w:id="81" w:name="_Toc107688259"/>
      <w:r w:rsidRPr="00FB765B">
        <w:rPr>
          <w:b/>
        </w:rPr>
        <w:t xml:space="preserve">Demographics </w:t>
      </w:r>
      <w:r w:rsidR="008F00C1" w:rsidRPr="00FB765B">
        <w:rPr>
          <w:b/>
        </w:rPr>
        <w:t>and injury characteristics</w:t>
      </w:r>
      <w:bookmarkEnd w:id="81"/>
    </w:p>
    <w:p w14:paraId="0DDA93CA" w14:textId="481D7DB0" w:rsidR="002C7F13" w:rsidRDefault="002C7F13" w:rsidP="001B5790">
      <w:pPr>
        <w:spacing w:line="480" w:lineRule="auto"/>
        <w:rPr>
          <w:rFonts w:ascii="Times New Roman" w:hAnsi="Times New Roman" w:cs="Times New Roman"/>
          <w:sz w:val="24"/>
          <w:szCs w:val="24"/>
        </w:rPr>
      </w:pPr>
      <w:r>
        <w:rPr>
          <w:rFonts w:ascii="Times New Roman" w:hAnsi="Times New Roman" w:cs="Times New Roman"/>
          <w:sz w:val="24"/>
          <w:szCs w:val="24"/>
        </w:rPr>
        <w:t xml:space="preserve">In </w:t>
      </w:r>
      <w:r w:rsidRPr="00683124">
        <w:rPr>
          <w:rFonts w:ascii="Times New Roman" w:hAnsi="Times New Roman" w:cs="Times New Roman"/>
          <w:sz w:val="24"/>
          <w:szCs w:val="24"/>
        </w:rPr>
        <w:fldChar w:fldCharType="begin"/>
      </w:r>
      <w:r w:rsidRPr="00683124">
        <w:rPr>
          <w:rFonts w:ascii="Times New Roman" w:hAnsi="Times New Roman" w:cs="Times New Roman"/>
          <w:sz w:val="24"/>
          <w:szCs w:val="24"/>
        </w:rPr>
        <w:instrText xml:space="preserve"> REF _Ref107264298 \h  \* MERGEFORMAT </w:instrText>
      </w:r>
      <w:r w:rsidRPr="00683124">
        <w:rPr>
          <w:rFonts w:ascii="Times New Roman" w:hAnsi="Times New Roman" w:cs="Times New Roman"/>
          <w:sz w:val="24"/>
          <w:szCs w:val="24"/>
        </w:rPr>
      </w:r>
      <w:r w:rsidRPr="00683124">
        <w:rPr>
          <w:rFonts w:ascii="Times New Roman" w:hAnsi="Times New Roman" w:cs="Times New Roman"/>
          <w:sz w:val="24"/>
          <w:szCs w:val="24"/>
        </w:rPr>
        <w:fldChar w:fldCharType="separate"/>
      </w:r>
      <w:r w:rsidRPr="00683124">
        <w:rPr>
          <w:rFonts w:ascii="Times New Roman" w:hAnsi="Times New Roman" w:cs="Times New Roman"/>
          <w:sz w:val="24"/>
          <w:szCs w:val="24"/>
        </w:rPr>
        <w:t xml:space="preserve">Table </w:t>
      </w:r>
      <w:r w:rsidRPr="00683124">
        <w:rPr>
          <w:rFonts w:ascii="Times New Roman" w:hAnsi="Times New Roman" w:cs="Times New Roman"/>
          <w:noProof/>
          <w:sz w:val="24"/>
          <w:szCs w:val="24"/>
        </w:rPr>
        <w:t>6</w:t>
      </w:r>
      <w:r w:rsidRPr="00683124">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87C89">
        <w:rPr>
          <w:rFonts w:ascii="Times New Roman" w:hAnsi="Times New Roman" w:cs="Times New Roman"/>
          <w:sz w:val="24"/>
          <w:szCs w:val="24"/>
        </w:rPr>
        <w:t>t</w:t>
      </w:r>
      <w:r w:rsidR="00787C89" w:rsidRPr="00787C89">
        <w:rPr>
          <w:rFonts w:ascii="Times New Roman" w:hAnsi="Times New Roman" w:cs="Times New Roman"/>
          <w:sz w:val="24"/>
          <w:szCs w:val="24"/>
        </w:rPr>
        <w:t>he mean ± SD values of age,</w:t>
      </w:r>
      <w:r w:rsidR="00787C89">
        <w:rPr>
          <w:rFonts w:ascii="Times New Roman" w:hAnsi="Times New Roman" w:cs="Times New Roman"/>
          <w:sz w:val="24"/>
          <w:szCs w:val="24"/>
        </w:rPr>
        <w:t xml:space="preserve"> and time since injury,</w:t>
      </w:r>
      <w:r w:rsidR="008C564A">
        <w:rPr>
          <w:rFonts w:ascii="Times New Roman" w:hAnsi="Times New Roman" w:cs="Times New Roman"/>
          <w:sz w:val="24"/>
          <w:szCs w:val="24"/>
        </w:rPr>
        <w:t xml:space="preserve"> the general characteristics regarding to gender, level of injury, residential location, BMI, and years post-injury, as well as</w:t>
      </w:r>
      <w:r w:rsidR="00787C89">
        <w:rPr>
          <w:rFonts w:ascii="Times New Roman" w:hAnsi="Times New Roman" w:cs="Times New Roman"/>
          <w:sz w:val="24"/>
          <w:szCs w:val="24"/>
        </w:rPr>
        <w:t xml:space="preserve"> the percentage of time </w:t>
      </w:r>
      <w:r w:rsidR="008C564A">
        <w:rPr>
          <w:rFonts w:ascii="Times New Roman" w:hAnsi="Times New Roman" w:cs="Times New Roman"/>
          <w:sz w:val="24"/>
          <w:szCs w:val="24"/>
        </w:rPr>
        <w:t xml:space="preserve">and the amount of min/day </w:t>
      </w:r>
      <w:r w:rsidR="00787C89">
        <w:rPr>
          <w:rFonts w:ascii="Times New Roman" w:hAnsi="Times New Roman" w:cs="Times New Roman"/>
          <w:sz w:val="24"/>
          <w:szCs w:val="24"/>
        </w:rPr>
        <w:t xml:space="preserve">spent on LTPA </w:t>
      </w:r>
      <w:r>
        <w:rPr>
          <w:rFonts w:ascii="Times New Roman" w:hAnsi="Times New Roman" w:cs="Times New Roman"/>
          <w:sz w:val="24"/>
          <w:szCs w:val="24"/>
        </w:rPr>
        <w:t>are presented. 58</w:t>
      </w:r>
      <w:r w:rsidRPr="00E06F35">
        <w:rPr>
          <w:rFonts w:ascii="Times New Roman" w:hAnsi="Times New Roman" w:cs="Times New Roman"/>
          <w:sz w:val="24"/>
          <w:szCs w:val="24"/>
        </w:rPr>
        <w:t xml:space="preserve"> participants had completed the PARA-SCI </w:t>
      </w:r>
      <w:r w:rsidR="00D808B2">
        <w:rPr>
          <w:rFonts w:ascii="Times New Roman" w:hAnsi="Times New Roman" w:cs="Times New Roman"/>
          <w:sz w:val="24"/>
          <w:szCs w:val="24"/>
        </w:rPr>
        <w:t xml:space="preserve">interview </w:t>
      </w:r>
      <w:r w:rsidRPr="00E06F35">
        <w:rPr>
          <w:rFonts w:ascii="Times New Roman" w:hAnsi="Times New Roman" w:cs="Times New Roman"/>
          <w:sz w:val="24"/>
          <w:szCs w:val="24"/>
        </w:rPr>
        <w:t xml:space="preserve">and were included in this study. Their mean age was </w:t>
      </w:r>
      <w:r>
        <w:rPr>
          <w:rFonts w:ascii="Times New Roman" w:hAnsi="Times New Roman" w:cs="Times New Roman"/>
          <w:sz w:val="24"/>
          <w:szCs w:val="24"/>
        </w:rPr>
        <w:t>41.8</w:t>
      </w:r>
      <w:r w:rsidRPr="00E06F35">
        <w:rPr>
          <w:rFonts w:ascii="Times New Roman" w:hAnsi="Times New Roman" w:cs="Times New Roman"/>
          <w:sz w:val="24"/>
          <w:szCs w:val="24"/>
        </w:rPr>
        <w:t xml:space="preserve"> years, their mean time since injury was </w:t>
      </w:r>
      <w:r>
        <w:rPr>
          <w:rFonts w:ascii="Times New Roman" w:hAnsi="Times New Roman" w:cs="Times New Roman"/>
          <w:sz w:val="24"/>
          <w:szCs w:val="24"/>
        </w:rPr>
        <w:t>10.8</w:t>
      </w:r>
      <w:r w:rsidRPr="00E06F35">
        <w:rPr>
          <w:rFonts w:ascii="Times New Roman" w:hAnsi="Times New Roman" w:cs="Times New Roman"/>
          <w:sz w:val="24"/>
          <w:szCs w:val="24"/>
        </w:rPr>
        <w:t xml:space="preserve"> years and the majority (</w:t>
      </w:r>
      <w:r>
        <w:rPr>
          <w:rFonts w:ascii="Times New Roman" w:hAnsi="Times New Roman" w:cs="Times New Roman"/>
          <w:sz w:val="24"/>
          <w:szCs w:val="24"/>
        </w:rPr>
        <w:t>83</w:t>
      </w:r>
      <w:r w:rsidRPr="00E06F35">
        <w:rPr>
          <w:rFonts w:ascii="Times New Roman" w:hAnsi="Times New Roman" w:cs="Times New Roman"/>
          <w:sz w:val="24"/>
          <w:szCs w:val="24"/>
        </w:rPr>
        <w:t xml:space="preserve">%) were men. </w:t>
      </w:r>
      <w:r w:rsidR="00E1710B" w:rsidRPr="00E1710B">
        <w:rPr>
          <w:rFonts w:ascii="Times New Roman" w:hAnsi="Times New Roman" w:cs="Times New Roman"/>
          <w:sz w:val="24"/>
          <w:szCs w:val="24"/>
        </w:rPr>
        <w:t xml:space="preserve">Participants </w:t>
      </w:r>
      <w:r w:rsidR="00E1710B">
        <w:rPr>
          <w:rFonts w:ascii="Times New Roman" w:hAnsi="Times New Roman" w:cs="Times New Roman"/>
          <w:sz w:val="24"/>
          <w:szCs w:val="24"/>
        </w:rPr>
        <w:t>reported</w:t>
      </w:r>
      <w:r w:rsidR="00E1710B" w:rsidRPr="00E1710B">
        <w:rPr>
          <w:rFonts w:ascii="Times New Roman" w:hAnsi="Times New Roman" w:cs="Times New Roman"/>
          <w:sz w:val="24"/>
          <w:szCs w:val="24"/>
        </w:rPr>
        <w:t xml:space="preserve"> approximately</w:t>
      </w:r>
      <w:r w:rsidR="00E1710B">
        <w:rPr>
          <w:rFonts w:ascii="Times New Roman" w:hAnsi="Times New Roman" w:cs="Times New Roman"/>
          <w:sz w:val="24"/>
          <w:szCs w:val="24"/>
        </w:rPr>
        <w:t xml:space="preserve"> 85 min per day </w:t>
      </w:r>
      <w:r w:rsidR="00E1710B" w:rsidRPr="00E1710B">
        <w:rPr>
          <w:rFonts w:ascii="Times New Roman" w:hAnsi="Times New Roman" w:cs="Times New Roman"/>
          <w:sz w:val="24"/>
          <w:szCs w:val="24"/>
        </w:rPr>
        <w:t>spent on LTPA</w:t>
      </w:r>
      <w:r w:rsidR="00E1710B">
        <w:rPr>
          <w:rFonts w:ascii="Times New Roman" w:hAnsi="Times New Roman" w:cs="Times New Roman"/>
          <w:sz w:val="24"/>
          <w:szCs w:val="24"/>
        </w:rPr>
        <w:t xml:space="preserve">. </w:t>
      </w:r>
      <w:r w:rsidR="0089566B">
        <w:rPr>
          <w:rFonts w:ascii="Times New Roman" w:hAnsi="Times New Roman" w:cs="Times New Roman"/>
          <w:sz w:val="24"/>
          <w:szCs w:val="24"/>
        </w:rPr>
        <w:t xml:space="preserve">Men were more active than women. </w:t>
      </w:r>
      <w:r w:rsidRPr="00E06F35">
        <w:rPr>
          <w:rFonts w:ascii="Times New Roman" w:hAnsi="Times New Roman" w:cs="Times New Roman"/>
          <w:sz w:val="24"/>
          <w:szCs w:val="24"/>
        </w:rPr>
        <w:t>The distribution of participants in SCI severity</w:t>
      </w:r>
      <w:r w:rsidRPr="00E06F35">
        <w:t xml:space="preserve"> </w:t>
      </w:r>
      <w:r w:rsidR="006C7815">
        <w:rPr>
          <w:rFonts w:ascii="Times New Roman" w:hAnsi="Times New Roman" w:cs="Times New Roman"/>
          <w:sz w:val="24"/>
          <w:szCs w:val="24"/>
        </w:rPr>
        <w:t xml:space="preserve">was </w:t>
      </w:r>
      <w:r w:rsidR="00C71E82">
        <w:rPr>
          <w:rFonts w:ascii="Times New Roman" w:hAnsi="Times New Roman" w:cs="Times New Roman"/>
          <w:sz w:val="24"/>
          <w:szCs w:val="24"/>
        </w:rPr>
        <w:t xml:space="preserve">seen </w:t>
      </w:r>
      <w:r w:rsidR="006C7815">
        <w:rPr>
          <w:rFonts w:ascii="Times New Roman" w:hAnsi="Times New Roman" w:cs="Times New Roman"/>
          <w:sz w:val="24"/>
          <w:szCs w:val="24"/>
        </w:rPr>
        <w:t>more in low paraplegia (57%) and t</w:t>
      </w:r>
      <w:r w:rsidRPr="00E06F35">
        <w:rPr>
          <w:rFonts w:ascii="Times New Roman" w:hAnsi="Times New Roman" w:cs="Times New Roman"/>
          <w:sz w:val="24"/>
          <w:szCs w:val="24"/>
        </w:rPr>
        <w:t xml:space="preserve">he majority lived in </w:t>
      </w:r>
      <w:r>
        <w:rPr>
          <w:rFonts w:ascii="Times New Roman" w:hAnsi="Times New Roman" w:cs="Times New Roman"/>
          <w:sz w:val="24"/>
          <w:szCs w:val="24"/>
        </w:rPr>
        <w:t xml:space="preserve">cities </w:t>
      </w:r>
      <w:r w:rsidR="000C57AA" w:rsidRPr="00E06F35">
        <w:rPr>
          <w:rFonts w:ascii="Times New Roman" w:hAnsi="Times New Roman" w:cs="Times New Roman"/>
          <w:sz w:val="24"/>
          <w:szCs w:val="24"/>
        </w:rPr>
        <w:t>(</w:t>
      </w:r>
      <w:r w:rsidR="000C57AA">
        <w:rPr>
          <w:rFonts w:ascii="Times New Roman" w:hAnsi="Times New Roman" w:cs="Times New Roman"/>
          <w:sz w:val="24"/>
          <w:szCs w:val="24"/>
        </w:rPr>
        <w:t>33</w:t>
      </w:r>
      <w:r w:rsidR="000C57AA" w:rsidRPr="00E06F35">
        <w:rPr>
          <w:rFonts w:ascii="Times New Roman" w:hAnsi="Times New Roman" w:cs="Times New Roman"/>
          <w:sz w:val="24"/>
          <w:szCs w:val="24"/>
        </w:rPr>
        <w:t xml:space="preserve">%) </w:t>
      </w:r>
      <w:r>
        <w:rPr>
          <w:rFonts w:ascii="Times New Roman" w:hAnsi="Times New Roman" w:cs="Times New Roman"/>
          <w:sz w:val="24"/>
          <w:szCs w:val="24"/>
        </w:rPr>
        <w:t>and towns</w:t>
      </w:r>
      <w:r w:rsidR="000C57AA">
        <w:rPr>
          <w:rFonts w:ascii="Times New Roman" w:hAnsi="Times New Roman" w:cs="Times New Roman"/>
          <w:sz w:val="24"/>
          <w:szCs w:val="24"/>
        </w:rPr>
        <w:t xml:space="preserve"> </w:t>
      </w:r>
      <w:r w:rsidR="000C57AA" w:rsidRPr="00E06F35">
        <w:rPr>
          <w:rFonts w:ascii="Times New Roman" w:hAnsi="Times New Roman" w:cs="Times New Roman"/>
          <w:sz w:val="24"/>
          <w:szCs w:val="24"/>
        </w:rPr>
        <w:t>(</w:t>
      </w:r>
      <w:r w:rsidR="000C57AA">
        <w:rPr>
          <w:rFonts w:ascii="Times New Roman" w:hAnsi="Times New Roman" w:cs="Times New Roman"/>
          <w:sz w:val="24"/>
          <w:szCs w:val="24"/>
        </w:rPr>
        <w:t>34</w:t>
      </w:r>
      <w:r w:rsidR="006C7815">
        <w:rPr>
          <w:rFonts w:ascii="Times New Roman" w:hAnsi="Times New Roman" w:cs="Times New Roman"/>
          <w:sz w:val="24"/>
          <w:szCs w:val="24"/>
        </w:rPr>
        <w:t xml:space="preserve">%). </w:t>
      </w:r>
      <w:r>
        <w:rPr>
          <w:rFonts w:ascii="Times New Roman" w:hAnsi="Times New Roman" w:cs="Times New Roman"/>
          <w:sz w:val="24"/>
          <w:szCs w:val="24"/>
        </w:rPr>
        <w:t>60</w:t>
      </w:r>
      <w:r w:rsidRPr="00E06F35">
        <w:rPr>
          <w:rFonts w:ascii="Times New Roman" w:hAnsi="Times New Roman" w:cs="Times New Roman"/>
          <w:sz w:val="24"/>
          <w:szCs w:val="24"/>
        </w:rPr>
        <w:t xml:space="preserve">% </w:t>
      </w:r>
      <w:r>
        <w:rPr>
          <w:rFonts w:ascii="Times New Roman" w:hAnsi="Times New Roman" w:cs="Times New Roman"/>
          <w:sz w:val="24"/>
          <w:szCs w:val="24"/>
        </w:rPr>
        <w:t>were in the range of normal BMI, where 22% reported overweight and 9% reported underweight and obese.</w:t>
      </w:r>
      <w:r w:rsidR="006C7815">
        <w:rPr>
          <w:rFonts w:ascii="Times New Roman" w:hAnsi="Times New Roman" w:cs="Times New Roman"/>
          <w:sz w:val="24"/>
          <w:szCs w:val="24"/>
        </w:rPr>
        <w:t xml:space="preserve"> Mostly (47%) are 5-15 years after injury. In the variables of BMI and years after injury</w:t>
      </w:r>
      <w:r w:rsidR="00C71E82">
        <w:rPr>
          <w:rFonts w:ascii="Times New Roman" w:hAnsi="Times New Roman" w:cs="Times New Roman"/>
          <w:sz w:val="24"/>
          <w:szCs w:val="24"/>
        </w:rPr>
        <w:t>, it was</w:t>
      </w:r>
      <w:r w:rsidR="006C7815">
        <w:rPr>
          <w:rFonts w:ascii="Times New Roman" w:hAnsi="Times New Roman" w:cs="Times New Roman"/>
          <w:sz w:val="24"/>
          <w:szCs w:val="24"/>
        </w:rPr>
        <w:t xml:space="preserve"> reported 57 participants. </w:t>
      </w:r>
      <w:r w:rsidR="0089566B">
        <w:rPr>
          <w:rFonts w:ascii="Times New Roman" w:hAnsi="Times New Roman" w:cs="Times New Roman"/>
          <w:sz w:val="24"/>
          <w:szCs w:val="24"/>
        </w:rPr>
        <w:t xml:space="preserve">LTPA decreased as years </w:t>
      </w:r>
      <w:r w:rsidR="0030702A">
        <w:rPr>
          <w:rFonts w:ascii="Times New Roman" w:hAnsi="Times New Roman" w:cs="Times New Roman"/>
          <w:sz w:val="24"/>
          <w:szCs w:val="24"/>
        </w:rPr>
        <w:t>post-injury</w:t>
      </w:r>
      <w:r w:rsidR="005537A4">
        <w:rPr>
          <w:rFonts w:ascii="Times New Roman" w:hAnsi="Times New Roman" w:cs="Times New Roman"/>
          <w:sz w:val="24"/>
          <w:szCs w:val="24"/>
        </w:rPr>
        <w:t>.</w:t>
      </w:r>
    </w:p>
    <w:p w14:paraId="1A57D87D" w14:textId="631B5927" w:rsidR="00FD5BA2" w:rsidRPr="00FB765B" w:rsidRDefault="00FD5BA2" w:rsidP="00FB765B">
      <w:pPr>
        <w:pStyle w:val="Heading2"/>
        <w:spacing w:after="240"/>
        <w:rPr>
          <w:b/>
        </w:rPr>
      </w:pPr>
      <w:bookmarkStart w:id="82" w:name="_Toc107688260"/>
      <w:r w:rsidRPr="00FB765B">
        <w:rPr>
          <w:b/>
        </w:rPr>
        <w:t>Leisure-time Physical Activity</w:t>
      </w:r>
      <w:bookmarkEnd w:id="82"/>
    </w:p>
    <w:p w14:paraId="5E59F20D" w14:textId="5FC68531" w:rsidR="005537A4" w:rsidRDefault="00FD5BA2" w:rsidP="005537A4">
      <w:pPr>
        <w:spacing w:line="480" w:lineRule="auto"/>
        <w:rPr>
          <w:rFonts w:ascii="Times New Roman" w:hAnsi="Times New Roman" w:cs="Times New Roman"/>
          <w:sz w:val="24"/>
          <w:szCs w:val="24"/>
        </w:rPr>
      </w:pPr>
      <w:r>
        <w:rPr>
          <w:rFonts w:ascii="Times New Roman" w:hAnsi="Times New Roman" w:cs="Times New Roman"/>
          <w:sz w:val="24"/>
          <w:szCs w:val="24"/>
        </w:rPr>
        <w:t>32%</w:t>
      </w:r>
      <w:r w:rsidR="00463131">
        <w:rPr>
          <w:rFonts w:ascii="Times New Roman" w:hAnsi="Times New Roman" w:cs="Times New Roman"/>
          <w:sz w:val="24"/>
          <w:szCs w:val="24"/>
        </w:rPr>
        <w:t xml:space="preserve"> (33min/day)</w:t>
      </w:r>
      <w:r>
        <w:rPr>
          <w:rFonts w:ascii="Times New Roman" w:hAnsi="Times New Roman" w:cs="Times New Roman"/>
          <w:sz w:val="24"/>
          <w:szCs w:val="24"/>
        </w:rPr>
        <w:t xml:space="preserve"> </w:t>
      </w:r>
      <w:r w:rsidRPr="00FD5BA2">
        <w:rPr>
          <w:rFonts w:ascii="Times New Roman" w:hAnsi="Times New Roman" w:cs="Times New Roman"/>
          <w:sz w:val="24"/>
          <w:szCs w:val="24"/>
        </w:rPr>
        <w:t xml:space="preserve">performed </w:t>
      </w:r>
      <w:r w:rsidR="00463131">
        <w:rPr>
          <w:rFonts w:ascii="Times New Roman" w:hAnsi="Times New Roman" w:cs="Times New Roman"/>
          <w:sz w:val="24"/>
          <w:szCs w:val="24"/>
        </w:rPr>
        <w:t>low</w:t>
      </w:r>
      <w:r w:rsidRPr="00FD5BA2">
        <w:rPr>
          <w:rFonts w:ascii="Times New Roman" w:hAnsi="Times New Roman" w:cs="Times New Roman"/>
          <w:sz w:val="24"/>
          <w:szCs w:val="24"/>
        </w:rPr>
        <w:t xml:space="preserve"> intensity LTPA, </w:t>
      </w:r>
      <w:r>
        <w:rPr>
          <w:rFonts w:ascii="Times New Roman" w:hAnsi="Times New Roman" w:cs="Times New Roman"/>
          <w:sz w:val="24"/>
          <w:szCs w:val="24"/>
        </w:rPr>
        <w:t>38%</w:t>
      </w:r>
      <w:r w:rsidR="00463131">
        <w:rPr>
          <w:rFonts w:ascii="Times New Roman" w:hAnsi="Times New Roman" w:cs="Times New Roman"/>
          <w:sz w:val="24"/>
          <w:szCs w:val="24"/>
        </w:rPr>
        <w:t xml:space="preserve"> (39min/day)</w:t>
      </w:r>
      <w:r>
        <w:rPr>
          <w:rFonts w:ascii="Times New Roman" w:hAnsi="Times New Roman" w:cs="Times New Roman"/>
          <w:sz w:val="24"/>
          <w:szCs w:val="24"/>
        </w:rPr>
        <w:t xml:space="preserve"> </w:t>
      </w:r>
      <w:r w:rsidRPr="00FD5BA2">
        <w:rPr>
          <w:rFonts w:ascii="Times New Roman" w:hAnsi="Times New Roman" w:cs="Times New Roman"/>
          <w:sz w:val="24"/>
          <w:szCs w:val="24"/>
        </w:rPr>
        <w:t xml:space="preserve">performed </w:t>
      </w:r>
      <w:r w:rsidR="0030702A">
        <w:rPr>
          <w:rFonts w:ascii="Times New Roman" w:hAnsi="Times New Roman" w:cs="Times New Roman"/>
          <w:sz w:val="24"/>
          <w:szCs w:val="24"/>
        </w:rPr>
        <w:t>moderate-intensity</w:t>
      </w:r>
      <w:r w:rsidRPr="00FD5BA2">
        <w:rPr>
          <w:rFonts w:ascii="Times New Roman" w:hAnsi="Times New Roman" w:cs="Times New Roman"/>
          <w:sz w:val="24"/>
          <w:szCs w:val="24"/>
        </w:rPr>
        <w:t xml:space="preserve"> LTPA and </w:t>
      </w:r>
      <w:r w:rsidR="0030702A">
        <w:rPr>
          <w:rFonts w:ascii="Times New Roman" w:hAnsi="Times New Roman" w:cs="Times New Roman"/>
          <w:sz w:val="24"/>
          <w:szCs w:val="24"/>
        </w:rPr>
        <w:t>14%</w:t>
      </w:r>
      <w:r w:rsidR="00463131">
        <w:rPr>
          <w:rFonts w:ascii="Times New Roman" w:hAnsi="Times New Roman" w:cs="Times New Roman"/>
          <w:sz w:val="24"/>
          <w:szCs w:val="24"/>
        </w:rPr>
        <w:t xml:space="preserve"> (15min/day)</w:t>
      </w:r>
      <w:r w:rsidR="0030702A">
        <w:rPr>
          <w:rFonts w:ascii="Times New Roman" w:hAnsi="Times New Roman" w:cs="Times New Roman"/>
          <w:sz w:val="24"/>
          <w:szCs w:val="24"/>
        </w:rPr>
        <w:t xml:space="preserve"> </w:t>
      </w:r>
      <w:r w:rsidRPr="00FD5BA2">
        <w:rPr>
          <w:rFonts w:ascii="Times New Roman" w:hAnsi="Times New Roman" w:cs="Times New Roman"/>
          <w:sz w:val="24"/>
          <w:szCs w:val="24"/>
        </w:rPr>
        <w:t xml:space="preserve">performed </w:t>
      </w:r>
      <w:r w:rsidR="00463131">
        <w:rPr>
          <w:rFonts w:ascii="Times New Roman" w:hAnsi="Times New Roman" w:cs="Times New Roman"/>
          <w:sz w:val="24"/>
          <w:szCs w:val="24"/>
        </w:rPr>
        <w:t>high</w:t>
      </w:r>
      <w:r w:rsidRPr="00FD5BA2">
        <w:rPr>
          <w:rFonts w:ascii="Times New Roman" w:hAnsi="Times New Roman" w:cs="Times New Roman"/>
          <w:sz w:val="24"/>
          <w:szCs w:val="24"/>
        </w:rPr>
        <w:t xml:space="preserve"> intensity LTPA. </w:t>
      </w:r>
      <w:r w:rsidR="0030702A">
        <w:rPr>
          <w:rFonts w:ascii="Times New Roman" w:hAnsi="Times New Roman" w:cs="Times New Roman"/>
          <w:sz w:val="24"/>
          <w:szCs w:val="24"/>
        </w:rPr>
        <w:t xml:space="preserve">In </w:t>
      </w:r>
      <w:r w:rsidR="0030702A" w:rsidRPr="005537A4">
        <w:rPr>
          <w:rFonts w:ascii="Times New Roman" w:hAnsi="Times New Roman" w:cs="Times New Roman"/>
          <w:sz w:val="24"/>
          <w:szCs w:val="24"/>
        </w:rPr>
        <w:fldChar w:fldCharType="begin"/>
      </w:r>
      <w:r w:rsidR="0030702A" w:rsidRPr="005537A4">
        <w:rPr>
          <w:rFonts w:ascii="Times New Roman" w:hAnsi="Times New Roman" w:cs="Times New Roman"/>
          <w:sz w:val="24"/>
          <w:szCs w:val="24"/>
        </w:rPr>
        <w:instrText xml:space="preserve"> REF _Ref107562288 \h  \* MERGEFORMAT </w:instrText>
      </w:r>
      <w:r w:rsidR="0030702A" w:rsidRPr="005537A4">
        <w:rPr>
          <w:rFonts w:ascii="Times New Roman" w:hAnsi="Times New Roman" w:cs="Times New Roman"/>
          <w:sz w:val="24"/>
          <w:szCs w:val="24"/>
        </w:rPr>
      </w:r>
      <w:r w:rsidR="0030702A" w:rsidRPr="005537A4">
        <w:rPr>
          <w:rFonts w:ascii="Times New Roman" w:hAnsi="Times New Roman" w:cs="Times New Roman"/>
          <w:sz w:val="24"/>
          <w:szCs w:val="24"/>
        </w:rPr>
        <w:fldChar w:fldCharType="separate"/>
      </w:r>
      <w:r w:rsidR="0030702A" w:rsidRPr="005537A4">
        <w:rPr>
          <w:rFonts w:ascii="Times New Roman" w:hAnsi="Times New Roman" w:cs="Times New Roman"/>
          <w:sz w:val="24"/>
          <w:szCs w:val="24"/>
        </w:rPr>
        <w:t xml:space="preserve">Figure </w:t>
      </w:r>
      <w:r w:rsidR="0030702A" w:rsidRPr="005537A4">
        <w:rPr>
          <w:rFonts w:ascii="Times New Roman" w:hAnsi="Times New Roman" w:cs="Times New Roman"/>
          <w:noProof/>
          <w:sz w:val="24"/>
          <w:szCs w:val="24"/>
        </w:rPr>
        <w:t>5</w:t>
      </w:r>
      <w:r w:rsidR="0030702A" w:rsidRPr="005537A4">
        <w:rPr>
          <w:rFonts w:ascii="Times New Roman" w:hAnsi="Times New Roman" w:cs="Times New Roman"/>
          <w:sz w:val="24"/>
          <w:szCs w:val="24"/>
        </w:rPr>
        <w:fldChar w:fldCharType="end"/>
      </w:r>
      <w:r w:rsidR="0030702A">
        <w:rPr>
          <w:rFonts w:ascii="Times New Roman" w:hAnsi="Times New Roman" w:cs="Times New Roman"/>
          <w:sz w:val="24"/>
          <w:szCs w:val="24"/>
        </w:rPr>
        <w:t xml:space="preserve"> and </w:t>
      </w:r>
      <w:r w:rsidR="0030702A" w:rsidRPr="005537A4">
        <w:rPr>
          <w:rFonts w:ascii="Times New Roman" w:hAnsi="Times New Roman" w:cs="Times New Roman"/>
          <w:sz w:val="24"/>
          <w:szCs w:val="24"/>
        </w:rPr>
        <w:fldChar w:fldCharType="begin"/>
      </w:r>
      <w:r w:rsidR="0030702A" w:rsidRPr="005537A4">
        <w:rPr>
          <w:rFonts w:ascii="Times New Roman" w:hAnsi="Times New Roman" w:cs="Times New Roman"/>
          <w:sz w:val="24"/>
          <w:szCs w:val="24"/>
        </w:rPr>
        <w:instrText xml:space="preserve"> REF _Ref107562293 \h  \* MERGEFORMAT </w:instrText>
      </w:r>
      <w:r w:rsidR="0030702A" w:rsidRPr="005537A4">
        <w:rPr>
          <w:rFonts w:ascii="Times New Roman" w:hAnsi="Times New Roman" w:cs="Times New Roman"/>
          <w:sz w:val="24"/>
          <w:szCs w:val="24"/>
        </w:rPr>
      </w:r>
      <w:r w:rsidR="0030702A" w:rsidRPr="005537A4">
        <w:rPr>
          <w:rFonts w:ascii="Times New Roman" w:hAnsi="Times New Roman" w:cs="Times New Roman"/>
          <w:sz w:val="24"/>
          <w:szCs w:val="24"/>
        </w:rPr>
        <w:fldChar w:fldCharType="separate"/>
      </w:r>
      <w:r w:rsidR="0030702A" w:rsidRPr="005537A4">
        <w:rPr>
          <w:rFonts w:ascii="Times New Roman" w:hAnsi="Times New Roman" w:cs="Times New Roman"/>
          <w:sz w:val="24"/>
          <w:szCs w:val="24"/>
        </w:rPr>
        <w:t xml:space="preserve">Figure </w:t>
      </w:r>
      <w:r w:rsidR="0030702A" w:rsidRPr="005537A4">
        <w:rPr>
          <w:rFonts w:ascii="Times New Roman" w:hAnsi="Times New Roman" w:cs="Times New Roman"/>
          <w:noProof/>
          <w:sz w:val="24"/>
          <w:szCs w:val="24"/>
        </w:rPr>
        <w:t>6</w:t>
      </w:r>
      <w:r w:rsidR="0030702A" w:rsidRPr="005537A4">
        <w:rPr>
          <w:rFonts w:ascii="Times New Roman" w:hAnsi="Times New Roman" w:cs="Times New Roman"/>
          <w:sz w:val="24"/>
          <w:szCs w:val="24"/>
        </w:rPr>
        <w:fldChar w:fldCharType="end"/>
      </w:r>
      <w:r w:rsidR="0030702A">
        <w:rPr>
          <w:rFonts w:ascii="Times New Roman" w:hAnsi="Times New Roman" w:cs="Times New Roman"/>
          <w:sz w:val="24"/>
          <w:szCs w:val="24"/>
        </w:rPr>
        <w:t>, t</w:t>
      </w:r>
      <w:r w:rsidR="005537A4">
        <w:rPr>
          <w:rFonts w:ascii="Times New Roman" w:hAnsi="Times New Roman" w:cs="Times New Roman"/>
          <w:sz w:val="24"/>
          <w:szCs w:val="24"/>
        </w:rPr>
        <w:t xml:space="preserve">he </w:t>
      </w:r>
      <w:r w:rsidR="005537A4" w:rsidRPr="005537A4">
        <w:rPr>
          <w:rFonts w:ascii="Times New Roman" w:hAnsi="Times New Roman" w:cs="Times New Roman"/>
          <w:sz w:val="24"/>
          <w:szCs w:val="24"/>
        </w:rPr>
        <w:t>p</w:t>
      </w:r>
      <w:r w:rsidR="005537A4">
        <w:rPr>
          <w:rFonts w:ascii="Times New Roman" w:hAnsi="Times New Roman" w:cs="Times New Roman"/>
          <w:sz w:val="24"/>
          <w:szCs w:val="24"/>
        </w:rPr>
        <w:t>ercentage</w:t>
      </w:r>
      <w:r w:rsidR="0030702A">
        <w:rPr>
          <w:rFonts w:ascii="Times New Roman" w:hAnsi="Times New Roman" w:cs="Times New Roman"/>
          <w:sz w:val="24"/>
          <w:szCs w:val="24"/>
        </w:rPr>
        <w:t>s</w:t>
      </w:r>
      <w:r w:rsidR="005537A4">
        <w:rPr>
          <w:rFonts w:ascii="Times New Roman" w:hAnsi="Times New Roman" w:cs="Times New Roman"/>
          <w:sz w:val="24"/>
          <w:szCs w:val="24"/>
        </w:rPr>
        <w:t xml:space="preserve"> of time spent on LTPA </w:t>
      </w:r>
      <w:r w:rsidR="005537A4" w:rsidRPr="005537A4">
        <w:rPr>
          <w:rFonts w:ascii="Times New Roman" w:hAnsi="Times New Roman" w:cs="Times New Roman"/>
          <w:sz w:val="24"/>
          <w:szCs w:val="24"/>
        </w:rPr>
        <w:t>according to the duration</w:t>
      </w:r>
      <w:r w:rsidR="005537A4">
        <w:rPr>
          <w:rFonts w:ascii="Times New Roman" w:hAnsi="Times New Roman" w:cs="Times New Roman"/>
          <w:sz w:val="24"/>
          <w:szCs w:val="24"/>
        </w:rPr>
        <w:t xml:space="preserve"> (min/day) at </w:t>
      </w:r>
      <w:r w:rsidR="00463131">
        <w:rPr>
          <w:rFonts w:ascii="Times New Roman" w:hAnsi="Times New Roman" w:cs="Times New Roman"/>
          <w:sz w:val="24"/>
          <w:szCs w:val="24"/>
        </w:rPr>
        <w:t xml:space="preserve">the </w:t>
      </w:r>
      <w:r w:rsidR="005537A4">
        <w:rPr>
          <w:rFonts w:ascii="Times New Roman" w:hAnsi="Times New Roman" w:cs="Times New Roman"/>
          <w:sz w:val="24"/>
          <w:szCs w:val="24"/>
        </w:rPr>
        <w:t>low, moderate</w:t>
      </w:r>
      <w:r w:rsidR="00463131">
        <w:rPr>
          <w:rFonts w:ascii="Times New Roman" w:hAnsi="Times New Roman" w:cs="Times New Roman"/>
          <w:sz w:val="24"/>
          <w:szCs w:val="24"/>
        </w:rPr>
        <w:t>,</w:t>
      </w:r>
      <w:r w:rsidR="005537A4">
        <w:rPr>
          <w:rFonts w:ascii="Times New Roman" w:hAnsi="Times New Roman" w:cs="Times New Roman"/>
          <w:sz w:val="24"/>
          <w:szCs w:val="24"/>
        </w:rPr>
        <w:t xml:space="preserve"> and high </w:t>
      </w:r>
      <w:r w:rsidR="0005674D">
        <w:rPr>
          <w:rFonts w:ascii="Times New Roman" w:hAnsi="Times New Roman" w:cs="Times New Roman"/>
          <w:sz w:val="24"/>
          <w:szCs w:val="24"/>
        </w:rPr>
        <w:t>levels</w:t>
      </w:r>
      <w:r w:rsidR="005537A4">
        <w:rPr>
          <w:rFonts w:ascii="Times New Roman" w:hAnsi="Times New Roman" w:cs="Times New Roman"/>
          <w:sz w:val="24"/>
          <w:szCs w:val="24"/>
        </w:rPr>
        <w:t xml:space="preserve"> of intensity among men and women</w:t>
      </w:r>
      <w:r w:rsidR="0030702A">
        <w:rPr>
          <w:rFonts w:ascii="Times New Roman" w:hAnsi="Times New Roman" w:cs="Times New Roman"/>
          <w:sz w:val="24"/>
          <w:szCs w:val="24"/>
        </w:rPr>
        <w:t xml:space="preserve"> are presented</w:t>
      </w:r>
      <w:r w:rsidR="005537A4">
        <w:rPr>
          <w:rFonts w:ascii="Times New Roman" w:hAnsi="Times New Roman" w:cs="Times New Roman"/>
          <w:sz w:val="24"/>
          <w:szCs w:val="24"/>
        </w:rPr>
        <w:t>.</w:t>
      </w:r>
      <w:r w:rsidR="00973627">
        <w:rPr>
          <w:rFonts w:ascii="Times New Roman" w:hAnsi="Times New Roman" w:cs="Times New Roman"/>
          <w:sz w:val="24"/>
          <w:szCs w:val="24"/>
        </w:rPr>
        <w:t xml:space="preserve"> Both men and women were at the highest </w:t>
      </w:r>
      <w:r w:rsidR="00C137B6">
        <w:rPr>
          <w:rFonts w:ascii="Times New Roman" w:hAnsi="Times New Roman" w:cs="Times New Roman"/>
          <w:sz w:val="24"/>
          <w:szCs w:val="24"/>
        </w:rPr>
        <w:t>with</w:t>
      </w:r>
      <w:r w:rsidR="0030702A">
        <w:rPr>
          <w:rFonts w:ascii="Times New Roman" w:hAnsi="Times New Roman" w:cs="Times New Roman"/>
          <w:sz w:val="24"/>
          <w:szCs w:val="24"/>
        </w:rPr>
        <w:t xml:space="preserve"> a</w:t>
      </w:r>
      <w:r w:rsidR="00973627">
        <w:rPr>
          <w:rFonts w:ascii="Times New Roman" w:hAnsi="Times New Roman" w:cs="Times New Roman"/>
          <w:sz w:val="24"/>
          <w:szCs w:val="24"/>
        </w:rPr>
        <w:t xml:space="preserve"> moderate level of LTPA.</w:t>
      </w:r>
    </w:p>
    <w:p w14:paraId="2A2B9F91" w14:textId="70038F7D" w:rsidR="0030702A" w:rsidRDefault="0030702A" w:rsidP="0030702A">
      <w:pPr>
        <w:spacing w:before="240" w:line="480" w:lineRule="auto"/>
        <w:rPr>
          <w:rFonts w:ascii="Times New Roman" w:hAnsi="Times New Roman" w:cs="Times New Roman"/>
          <w:sz w:val="24"/>
          <w:szCs w:val="24"/>
        </w:rPr>
      </w:pPr>
      <w:r w:rsidRPr="00D46D7C">
        <w:rPr>
          <w:rFonts w:ascii="Times New Roman" w:hAnsi="Times New Roman" w:cs="Times New Roman"/>
          <w:b/>
          <w:sz w:val="24"/>
          <w:szCs w:val="24"/>
        </w:rPr>
        <w:t>Type of LTPA</w:t>
      </w:r>
      <w:r>
        <w:rPr>
          <w:rFonts w:ascii="Times New Roman" w:hAnsi="Times New Roman" w:cs="Times New Roman"/>
          <w:sz w:val="24"/>
          <w:szCs w:val="24"/>
        </w:rPr>
        <w:t xml:space="preserve">; </w:t>
      </w:r>
      <w:r w:rsidRPr="0030702A">
        <w:rPr>
          <w:rFonts w:ascii="Times New Roman" w:hAnsi="Times New Roman" w:cs="Times New Roman"/>
          <w:sz w:val="24"/>
          <w:szCs w:val="24"/>
        </w:rPr>
        <w:t xml:space="preserve">In </w:t>
      </w:r>
      <w:r w:rsidR="009C214E" w:rsidRPr="009C214E">
        <w:rPr>
          <w:rFonts w:ascii="Times New Roman" w:hAnsi="Times New Roman" w:cs="Times New Roman"/>
          <w:sz w:val="24"/>
          <w:szCs w:val="24"/>
        </w:rPr>
        <w:fldChar w:fldCharType="begin"/>
      </w:r>
      <w:r w:rsidR="009C214E" w:rsidRPr="009C214E">
        <w:rPr>
          <w:rFonts w:ascii="Times New Roman" w:hAnsi="Times New Roman" w:cs="Times New Roman"/>
          <w:sz w:val="24"/>
          <w:szCs w:val="24"/>
        </w:rPr>
        <w:instrText xml:space="preserve"> REF _Ref107572661 \h  \* MERGEFORMAT </w:instrText>
      </w:r>
      <w:r w:rsidR="009C214E" w:rsidRPr="009C214E">
        <w:rPr>
          <w:rFonts w:ascii="Times New Roman" w:hAnsi="Times New Roman" w:cs="Times New Roman"/>
          <w:sz w:val="24"/>
          <w:szCs w:val="24"/>
        </w:rPr>
      </w:r>
      <w:r w:rsidR="009C214E" w:rsidRPr="009C214E">
        <w:rPr>
          <w:rFonts w:ascii="Times New Roman" w:hAnsi="Times New Roman" w:cs="Times New Roman"/>
          <w:sz w:val="24"/>
          <w:szCs w:val="24"/>
        </w:rPr>
        <w:fldChar w:fldCharType="separate"/>
      </w:r>
      <w:r w:rsidR="009C214E" w:rsidRPr="009C214E">
        <w:rPr>
          <w:rFonts w:ascii="Times New Roman" w:hAnsi="Times New Roman" w:cs="Times New Roman"/>
          <w:sz w:val="24"/>
          <w:szCs w:val="24"/>
        </w:rPr>
        <w:t xml:space="preserve">Table </w:t>
      </w:r>
      <w:r w:rsidR="009C214E" w:rsidRPr="009C214E">
        <w:rPr>
          <w:rFonts w:ascii="Times New Roman" w:hAnsi="Times New Roman" w:cs="Times New Roman"/>
          <w:noProof/>
          <w:sz w:val="24"/>
          <w:szCs w:val="24"/>
        </w:rPr>
        <w:t>6</w:t>
      </w:r>
      <w:r w:rsidR="009C214E" w:rsidRPr="009C214E">
        <w:rPr>
          <w:rFonts w:ascii="Times New Roman" w:hAnsi="Times New Roman" w:cs="Times New Roman"/>
          <w:sz w:val="24"/>
          <w:szCs w:val="24"/>
        </w:rPr>
        <w:fldChar w:fldCharType="end"/>
      </w:r>
      <w:r w:rsidRPr="009C214E">
        <w:rPr>
          <w:rFonts w:ascii="Times New Roman" w:hAnsi="Times New Roman" w:cs="Times New Roman"/>
          <w:sz w:val="24"/>
          <w:szCs w:val="24"/>
        </w:rPr>
        <w:t>,</w:t>
      </w:r>
      <w:r w:rsidRPr="0030702A">
        <w:rPr>
          <w:rFonts w:ascii="Times New Roman" w:hAnsi="Times New Roman" w:cs="Times New Roman"/>
          <w:sz w:val="24"/>
          <w:szCs w:val="24"/>
        </w:rPr>
        <w:t xml:space="preserve"> the types of reported LTPA among the participants are presented. The most frequently reported activities were </w:t>
      </w:r>
      <w:r w:rsidR="00D46D7C">
        <w:rPr>
          <w:rFonts w:ascii="Times New Roman" w:hAnsi="Times New Roman" w:cs="Times New Roman"/>
          <w:sz w:val="24"/>
          <w:szCs w:val="24"/>
        </w:rPr>
        <w:t xml:space="preserve">stretching and strengthening exercises </w:t>
      </w:r>
      <w:r w:rsidR="00D46D7C">
        <w:rPr>
          <w:rFonts w:ascii="Times New Roman" w:eastAsiaTheme="majorEastAsia" w:hAnsi="Times New Roman" w:cs="Times New Roman"/>
          <w:sz w:val="24"/>
          <w:szCs w:val="24"/>
        </w:rPr>
        <w:t>(</w:t>
      </w:r>
      <w:r w:rsidR="00BB3CAC">
        <w:rPr>
          <w:rFonts w:ascii="Times New Roman" w:eastAsiaTheme="majorEastAsia" w:hAnsi="Times New Roman" w:cs="Times New Roman"/>
          <w:sz w:val="24"/>
          <w:szCs w:val="24"/>
        </w:rPr>
        <w:t>29</w:t>
      </w:r>
      <w:r w:rsidR="00D46D7C">
        <w:rPr>
          <w:rFonts w:ascii="Times New Roman" w:eastAsiaTheme="majorEastAsia" w:hAnsi="Times New Roman" w:cs="Times New Roman"/>
          <w:sz w:val="24"/>
          <w:szCs w:val="24"/>
        </w:rPr>
        <w:t>%),</w:t>
      </w:r>
      <w:r w:rsidR="00D46D7C" w:rsidRPr="00D46D7C">
        <w:rPr>
          <w:rFonts w:ascii="Times New Roman" w:hAnsi="Times New Roman" w:cs="Times New Roman"/>
          <w:sz w:val="24"/>
          <w:szCs w:val="24"/>
        </w:rPr>
        <w:t xml:space="preserve"> </w:t>
      </w:r>
      <w:r w:rsidR="00D46D7C">
        <w:rPr>
          <w:rFonts w:ascii="Times New Roman" w:hAnsi="Times New Roman" w:cs="Times New Roman"/>
          <w:sz w:val="24"/>
          <w:szCs w:val="24"/>
        </w:rPr>
        <w:t xml:space="preserve">wheeling </w:t>
      </w:r>
      <w:r w:rsidR="00D46D7C">
        <w:rPr>
          <w:rFonts w:ascii="Times New Roman" w:eastAsiaTheme="majorEastAsia" w:hAnsi="Times New Roman" w:cs="Times New Roman"/>
          <w:sz w:val="24"/>
          <w:szCs w:val="24"/>
        </w:rPr>
        <w:t>(</w:t>
      </w:r>
      <w:r w:rsidR="00BB3CAC">
        <w:rPr>
          <w:rFonts w:ascii="Times New Roman" w:eastAsiaTheme="majorEastAsia" w:hAnsi="Times New Roman" w:cs="Times New Roman"/>
          <w:sz w:val="24"/>
          <w:szCs w:val="24"/>
        </w:rPr>
        <w:t>22</w:t>
      </w:r>
      <w:r w:rsidR="00D46D7C">
        <w:rPr>
          <w:rFonts w:ascii="Times New Roman" w:eastAsiaTheme="majorEastAsia" w:hAnsi="Times New Roman" w:cs="Times New Roman"/>
          <w:sz w:val="24"/>
          <w:szCs w:val="24"/>
        </w:rPr>
        <w:t>%)</w:t>
      </w:r>
      <w:r w:rsidR="00D46D7C">
        <w:rPr>
          <w:rFonts w:ascii="Times New Roman" w:hAnsi="Times New Roman" w:cs="Times New Roman"/>
          <w:sz w:val="24"/>
          <w:szCs w:val="24"/>
        </w:rPr>
        <w:t>, hand biking</w:t>
      </w:r>
      <w:r w:rsidR="00D46D7C">
        <w:rPr>
          <w:rFonts w:ascii="Times New Roman" w:eastAsiaTheme="majorEastAsia" w:hAnsi="Times New Roman" w:cs="Times New Roman"/>
          <w:sz w:val="24"/>
          <w:szCs w:val="24"/>
        </w:rPr>
        <w:t>(</w:t>
      </w:r>
      <w:r w:rsidR="00BB3CAC">
        <w:rPr>
          <w:rFonts w:ascii="Times New Roman" w:eastAsiaTheme="majorEastAsia" w:hAnsi="Times New Roman" w:cs="Times New Roman"/>
          <w:sz w:val="24"/>
          <w:szCs w:val="24"/>
        </w:rPr>
        <w:t>22</w:t>
      </w:r>
      <w:r w:rsidR="00D46D7C">
        <w:rPr>
          <w:rFonts w:ascii="Times New Roman" w:eastAsiaTheme="majorEastAsia" w:hAnsi="Times New Roman" w:cs="Times New Roman"/>
          <w:sz w:val="24"/>
          <w:szCs w:val="24"/>
        </w:rPr>
        <w:t>%)</w:t>
      </w:r>
      <w:r w:rsidR="00D46D7C">
        <w:rPr>
          <w:rFonts w:ascii="Times New Roman" w:hAnsi="Times New Roman" w:cs="Times New Roman"/>
          <w:sz w:val="24"/>
          <w:szCs w:val="24"/>
        </w:rPr>
        <w:t xml:space="preserve">, </w:t>
      </w:r>
      <w:r w:rsidR="00D46D7C" w:rsidRPr="00D46D7C">
        <w:rPr>
          <w:rFonts w:ascii="Times New Roman" w:hAnsi="Times New Roman" w:cs="Times New Roman"/>
          <w:sz w:val="24"/>
          <w:szCs w:val="24"/>
        </w:rPr>
        <w:t xml:space="preserve"> </w:t>
      </w:r>
      <w:r w:rsidR="00D46D7C">
        <w:rPr>
          <w:rFonts w:ascii="Times New Roman" w:hAnsi="Times New Roman" w:cs="Times New Roman"/>
          <w:sz w:val="24"/>
          <w:szCs w:val="24"/>
        </w:rPr>
        <w:t xml:space="preserve">gardening </w:t>
      </w:r>
      <w:r w:rsidR="00D46D7C">
        <w:rPr>
          <w:rFonts w:ascii="Times New Roman" w:eastAsiaTheme="majorEastAsia" w:hAnsi="Times New Roman" w:cs="Times New Roman"/>
          <w:sz w:val="24"/>
          <w:szCs w:val="24"/>
        </w:rPr>
        <w:t>(</w:t>
      </w:r>
      <w:r w:rsidR="00BB3CAC">
        <w:rPr>
          <w:rFonts w:ascii="Times New Roman" w:eastAsiaTheme="majorEastAsia" w:hAnsi="Times New Roman" w:cs="Times New Roman"/>
          <w:sz w:val="24"/>
          <w:szCs w:val="24"/>
        </w:rPr>
        <w:t>22</w:t>
      </w:r>
      <w:r w:rsidR="00D46D7C">
        <w:rPr>
          <w:rFonts w:ascii="Times New Roman" w:eastAsiaTheme="majorEastAsia" w:hAnsi="Times New Roman" w:cs="Times New Roman"/>
          <w:sz w:val="24"/>
          <w:szCs w:val="24"/>
        </w:rPr>
        <w:t>%), and</w:t>
      </w:r>
      <w:r w:rsidR="00D46D7C" w:rsidRPr="00D46D7C">
        <w:rPr>
          <w:rFonts w:ascii="Times New Roman" w:hAnsi="Times New Roman" w:cs="Times New Roman"/>
          <w:sz w:val="24"/>
          <w:szCs w:val="24"/>
        </w:rPr>
        <w:t xml:space="preserve"> </w:t>
      </w:r>
      <w:r w:rsidR="00D46D7C">
        <w:rPr>
          <w:rFonts w:ascii="Times New Roman" w:hAnsi="Times New Roman" w:cs="Times New Roman"/>
          <w:sz w:val="24"/>
          <w:szCs w:val="24"/>
        </w:rPr>
        <w:t xml:space="preserve">playing floorball </w:t>
      </w:r>
      <w:r w:rsidR="00D46D7C">
        <w:rPr>
          <w:rFonts w:ascii="Times New Roman" w:eastAsiaTheme="majorEastAsia" w:hAnsi="Times New Roman" w:cs="Times New Roman"/>
          <w:sz w:val="24"/>
          <w:szCs w:val="24"/>
        </w:rPr>
        <w:t>(</w:t>
      </w:r>
      <w:r w:rsidR="00BB3CAC">
        <w:rPr>
          <w:rFonts w:ascii="Times New Roman" w:eastAsiaTheme="majorEastAsia" w:hAnsi="Times New Roman" w:cs="Times New Roman"/>
          <w:sz w:val="24"/>
          <w:szCs w:val="24"/>
        </w:rPr>
        <w:t>22</w:t>
      </w:r>
      <w:r w:rsidR="00D46D7C">
        <w:rPr>
          <w:rFonts w:ascii="Times New Roman" w:eastAsiaTheme="majorEastAsia" w:hAnsi="Times New Roman" w:cs="Times New Roman"/>
          <w:sz w:val="24"/>
          <w:szCs w:val="24"/>
        </w:rPr>
        <w:t>%)</w:t>
      </w:r>
      <w:r w:rsidR="00D46D7C">
        <w:rPr>
          <w:rFonts w:ascii="Times New Roman" w:hAnsi="Times New Roman" w:cs="Times New Roman"/>
          <w:sz w:val="24"/>
          <w:szCs w:val="24"/>
        </w:rPr>
        <w:t>.</w:t>
      </w:r>
    </w:p>
    <w:p w14:paraId="2F702358" w14:textId="3F97A22A" w:rsidR="003B29B2" w:rsidRPr="003B29B2" w:rsidRDefault="003B29B2" w:rsidP="006C7815">
      <w:pPr>
        <w:pStyle w:val="Caption"/>
        <w:spacing w:before="240"/>
        <w:rPr>
          <w:rFonts w:ascii="Times New Roman" w:hAnsi="Times New Roman" w:cs="Times New Roman"/>
          <w:b/>
          <w:i w:val="0"/>
          <w:sz w:val="24"/>
          <w:szCs w:val="24"/>
        </w:rPr>
      </w:pPr>
      <w:bookmarkStart w:id="83" w:name="_Ref107264298"/>
      <w:bookmarkStart w:id="84" w:name="_Toc107523811"/>
      <w:bookmarkStart w:id="85" w:name="_Toc107524248"/>
      <w:bookmarkStart w:id="86" w:name="_Toc107674864"/>
      <w:r w:rsidRPr="003B29B2">
        <w:rPr>
          <w:rFonts w:ascii="Times New Roman" w:hAnsi="Times New Roman" w:cs="Times New Roman"/>
          <w:b/>
          <w:i w:val="0"/>
          <w:sz w:val="24"/>
          <w:szCs w:val="24"/>
        </w:rPr>
        <w:t xml:space="preserve">Table </w:t>
      </w:r>
      <w:bookmarkEnd w:id="83"/>
      <w:bookmarkEnd w:id="84"/>
      <w:bookmarkEnd w:id="85"/>
      <w:r w:rsidR="00460C91">
        <w:rPr>
          <w:rFonts w:ascii="Times New Roman" w:hAnsi="Times New Roman" w:cs="Times New Roman"/>
          <w:b/>
          <w:i w:val="0"/>
          <w:sz w:val="24"/>
          <w:szCs w:val="24"/>
        </w:rPr>
        <w:t>5</w:t>
      </w:r>
      <w:bookmarkEnd w:id="86"/>
    </w:p>
    <w:p w14:paraId="43B7618F" w14:textId="0CE0428A" w:rsidR="003B29B2" w:rsidRPr="003B29B2" w:rsidRDefault="00C465BE" w:rsidP="000C57AA">
      <w:pPr>
        <w:pStyle w:val="Caption"/>
        <w:spacing w:line="276" w:lineRule="auto"/>
        <w:rPr>
          <w:rFonts w:ascii="Times New Roman" w:hAnsi="Times New Roman" w:cs="Times New Roman"/>
          <w:sz w:val="24"/>
          <w:szCs w:val="24"/>
        </w:rPr>
      </w:pPr>
      <w:bookmarkStart w:id="87" w:name="_Toc107674865"/>
      <w:r>
        <w:rPr>
          <w:rFonts w:ascii="Times New Roman" w:hAnsi="Times New Roman" w:cs="Times New Roman"/>
          <w:sz w:val="24"/>
          <w:szCs w:val="24"/>
        </w:rPr>
        <w:lastRenderedPageBreak/>
        <w:t>LTPA (in min/day and percentage) as Demographics</w:t>
      </w:r>
      <w:r w:rsidR="00536375">
        <w:rPr>
          <w:rFonts w:ascii="Times New Roman" w:hAnsi="Times New Roman" w:cs="Times New Roman"/>
          <w:sz w:val="24"/>
          <w:szCs w:val="24"/>
        </w:rPr>
        <w:t xml:space="preserve"> </w:t>
      </w:r>
      <w:r w:rsidR="003B1E91">
        <w:rPr>
          <w:rFonts w:ascii="Times New Roman" w:hAnsi="Times New Roman" w:cs="Times New Roman"/>
          <w:sz w:val="24"/>
          <w:szCs w:val="24"/>
        </w:rPr>
        <w:t xml:space="preserve">and Injury Characteristics </w:t>
      </w:r>
      <w:r w:rsidR="00536375">
        <w:rPr>
          <w:rFonts w:ascii="Times New Roman" w:hAnsi="Times New Roman" w:cs="Times New Roman"/>
          <w:sz w:val="24"/>
          <w:szCs w:val="24"/>
        </w:rPr>
        <w:t>of Czech</w:t>
      </w:r>
      <w:r w:rsidR="003B29B2" w:rsidRPr="003B29B2">
        <w:rPr>
          <w:rFonts w:ascii="Times New Roman" w:hAnsi="Times New Roman" w:cs="Times New Roman"/>
          <w:sz w:val="24"/>
          <w:szCs w:val="24"/>
        </w:rPr>
        <w:t xml:space="preserve"> People with </w:t>
      </w:r>
      <w:r>
        <w:rPr>
          <w:rFonts w:ascii="Times New Roman" w:hAnsi="Times New Roman" w:cs="Times New Roman"/>
          <w:sz w:val="24"/>
          <w:szCs w:val="24"/>
        </w:rPr>
        <w:t>Paraplegia</w:t>
      </w:r>
      <w:r w:rsidR="003B29B2" w:rsidRPr="003B29B2">
        <w:rPr>
          <w:rFonts w:ascii="Times New Roman" w:hAnsi="Times New Roman" w:cs="Times New Roman"/>
          <w:sz w:val="24"/>
          <w:szCs w:val="24"/>
        </w:rPr>
        <w:t xml:space="preserve"> </w:t>
      </w:r>
      <w:r w:rsidR="00536375">
        <w:rPr>
          <w:rFonts w:ascii="Times New Roman" w:hAnsi="Times New Roman" w:cs="Times New Roman"/>
          <w:sz w:val="24"/>
          <w:szCs w:val="24"/>
        </w:rPr>
        <w:t xml:space="preserve">completing the PARA-SCI </w:t>
      </w:r>
      <w:r w:rsidR="003B29B2" w:rsidRPr="003B29B2">
        <w:rPr>
          <w:rFonts w:ascii="Times New Roman" w:hAnsi="Times New Roman" w:cs="Times New Roman"/>
          <w:sz w:val="24"/>
          <w:szCs w:val="24"/>
        </w:rPr>
        <w:t>(n=58)</w:t>
      </w:r>
      <w:bookmarkEnd w:id="87"/>
    </w:p>
    <w:tbl>
      <w:tblPr>
        <w:tblW w:w="8728" w:type="dxa"/>
        <w:tblLook w:val="04A0" w:firstRow="1" w:lastRow="0" w:firstColumn="1" w:lastColumn="0" w:noHBand="0" w:noVBand="1"/>
      </w:tblPr>
      <w:tblGrid>
        <w:gridCol w:w="4050"/>
        <w:gridCol w:w="1710"/>
        <w:gridCol w:w="1530"/>
        <w:gridCol w:w="1438"/>
      </w:tblGrid>
      <w:tr w:rsidR="00E67493" w:rsidRPr="00E67493" w14:paraId="60223ED8" w14:textId="77777777" w:rsidTr="00104771">
        <w:trPr>
          <w:trHeight w:val="696"/>
        </w:trPr>
        <w:tc>
          <w:tcPr>
            <w:tcW w:w="4050" w:type="dxa"/>
            <w:tcBorders>
              <w:top w:val="single" w:sz="8" w:space="0" w:color="auto"/>
              <w:left w:val="nil"/>
              <w:bottom w:val="single" w:sz="8" w:space="0" w:color="auto"/>
              <w:right w:val="nil"/>
            </w:tcBorders>
            <w:shd w:val="clear" w:color="auto" w:fill="auto"/>
            <w:noWrap/>
            <w:vAlign w:val="center"/>
            <w:hideMark/>
          </w:tcPr>
          <w:p w14:paraId="1311936B" w14:textId="3FFFC122" w:rsidR="00E67493" w:rsidRPr="00E67493" w:rsidRDefault="003B1E91"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V</w:t>
            </w:r>
            <w:r w:rsidR="00E67493" w:rsidRPr="00E67493">
              <w:rPr>
                <w:rFonts w:ascii="Calibri" w:eastAsia="Times New Roman" w:hAnsi="Calibri" w:cs="Calibri"/>
                <w:color w:val="000000"/>
                <w:lang w:val="en-US" w:eastAsia="en-US"/>
              </w:rPr>
              <w:t>ariables</w:t>
            </w:r>
          </w:p>
        </w:tc>
        <w:tc>
          <w:tcPr>
            <w:tcW w:w="1710" w:type="dxa"/>
            <w:tcBorders>
              <w:top w:val="single" w:sz="8" w:space="0" w:color="auto"/>
              <w:left w:val="nil"/>
              <w:bottom w:val="single" w:sz="8" w:space="0" w:color="auto"/>
              <w:right w:val="nil"/>
            </w:tcBorders>
            <w:shd w:val="clear" w:color="auto" w:fill="auto"/>
            <w:noWrap/>
            <w:vAlign w:val="bottom"/>
            <w:hideMark/>
          </w:tcPr>
          <w:p w14:paraId="24511B68" w14:textId="6CD8A0A1" w:rsidR="00E67493" w:rsidRPr="00E67493" w:rsidRDefault="00E67493" w:rsidP="00104771">
            <w:pPr>
              <w:spacing w:after="0" w:line="240" w:lineRule="auto"/>
              <w:jc w:val="center"/>
              <w:rPr>
                <w:rFonts w:ascii="Calibri" w:eastAsia="Times New Roman" w:hAnsi="Calibri" w:cs="Calibri"/>
                <w:color w:val="000000"/>
                <w:lang w:val="en-US" w:eastAsia="en-US"/>
              </w:rPr>
            </w:pPr>
          </w:p>
        </w:tc>
        <w:tc>
          <w:tcPr>
            <w:tcW w:w="1530" w:type="dxa"/>
            <w:tcBorders>
              <w:top w:val="single" w:sz="8" w:space="0" w:color="auto"/>
              <w:left w:val="nil"/>
              <w:bottom w:val="single" w:sz="8" w:space="0" w:color="auto"/>
              <w:right w:val="nil"/>
            </w:tcBorders>
            <w:shd w:val="clear" w:color="auto" w:fill="auto"/>
            <w:vAlign w:val="center"/>
            <w:hideMark/>
          </w:tcPr>
          <w:p w14:paraId="56952CB6"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 time in total LTPA</w:t>
            </w:r>
          </w:p>
        </w:tc>
        <w:tc>
          <w:tcPr>
            <w:tcW w:w="1438" w:type="dxa"/>
            <w:tcBorders>
              <w:top w:val="single" w:sz="8" w:space="0" w:color="auto"/>
              <w:left w:val="nil"/>
              <w:bottom w:val="single" w:sz="8" w:space="0" w:color="auto"/>
              <w:right w:val="nil"/>
            </w:tcBorders>
            <w:shd w:val="clear" w:color="auto" w:fill="auto"/>
            <w:vAlign w:val="center"/>
            <w:hideMark/>
          </w:tcPr>
          <w:p w14:paraId="33E12A58" w14:textId="090860DB"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M</w:t>
            </w:r>
            <w:r w:rsidR="00A23A7F">
              <w:rPr>
                <w:rFonts w:ascii="Calibri" w:eastAsia="Times New Roman" w:hAnsi="Calibri" w:cs="Calibri"/>
                <w:color w:val="000000"/>
                <w:lang w:val="en-US" w:eastAsia="en-US"/>
              </w:rPr>
              <w:t>ean m</w:t>
            </w:r>
            <w:r w:rsidRPr="00E67493">
              <w:rPr>
                <w:rFonts w:ascii="Calibri" w:eastAsia="Times New Roman" w:hAnsi="Calibri" w:cs="Calibri"/>
                <w:color w:val="000000"/>
                <w:lang w:val="en-US" w:eastAsia="en-US"/>
              </w:rPr>
              <w:t>in/day</w:t>
            </w:r>
          </w:p>
        </w:tc>
      </w:tr>
      <w:tr w:rsidR="00E67493" w:rsidRPr="00E67493" w14:paraId="355EF0FA" w14:textId="77777777" w:rsidTr="00104771">
        <w:trPr>
          <w:trHeight w:val="301"/>
        </w:trPr>
        <w:tc>
          <w:tcPr>
            <w:tcW w:w="4050" w:type="dxa"/>
            <w:tcBorders>
              <w:top w:val="nil"/>
              <w:left w:val="nil"/>
              <w:bottom w:val="nil"/>
              <w:right w:val="nil"/>
            </w:tcBorders>
            <w:shd w:val="clear" w:color="auto" w:fill="auto"/>
            <w:noWrap/>
            <w:vAlign w:val="center"/>
            <w:hideMark/>
          </w:tcPr>
          <w:p w14:paraId="1CD1CC3F"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Gender (n (%))</w:t>
            </w:r>
          </w:p>
        </w:tc>
        <w:tc>
          <w:tcPr>
            <w:tcW w:w="1710" w:type="dxa"/>
            <w:tcBorders>
              <w:top w:val="nil"/>
              <w:left w:val="nil"/>
              <w:bottom w:val="nil"/>
              <w:right w:val="nil"/>
            </w:tcBorders>
            <w:shd w:val="clear" w:color="auto" w:fill="auto"/>
            <w:noWrap/>
            <w:vAlign w:val="bottom"/>
            <w:hideMark/>
          </w:tcPr>
          <w:p w14:paraId="37955651"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p>
        </w:tc>
        <w:tc>
          <w:tcPr>
            <w:tcW w:w="1530" w:type="dxa"/>
            <w:tcBorders>
              <w:top w:val="nil"/>
              <w:left w:val="nil"/>
              <w:bottom w:val="nil"/>
              <w:right w:val="nil"/>
            </w:tcBorders>
            <w:shd w:val="clear" w:color="auto" w:fill="auto"/>
            <w:vAlign w:val="center"/>
            <w:hideMark/>
          </w:tcPr>
          <w:p w14:paraId="771D3B90"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438" w:type="dxa"/>
            <w:tcBorders>
              <w:top w:val="nil"/>
              <w:left w:val="nil"/>
              <w:bottom w:val="nil"/>
              <w:right w:val="nil"/>
            </w:tcBorders>
            <w:shd w:val="clear" w:color="auto" w:fill="auto"/>
            <w:vAlign w:val="center"/>
            <w:hideMark/>
          </w:tcPr>
          <w:p w14:paraId="3782F0DC"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67AB3F7D" w14:textId="77777777" w:rsidTr="00104771">
        <w:trPr>
          <w:trHeight w:val="301"/>
        </w:trPr>
        <w:tc>
          <w:tcPr>
            <w:tcW w:w="4050" w:type="dxa"/>
            <w:tcBorders>
              <w:top w:val="nil"/>
              <w:left w:val="nil"/>
              <w:bottom w:val="nil"/>
              <w:right w:val="nil"/>
            </w:tcBorders>
            <w:shd w:val="clear" w:color="auto" w:fill="auto"/>
            <w:noWrap/>
            <w:vAlign w:val="center"/>
            <w:hideMark/>
          </w:tcPr>
          <w:p w14:paraId="164F847C"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Men</w:t>
            </w:r>
          </w:p>
        </w:tc>
        <w:tc>
          <w:tcPr>
            <w:tcW w:w="1710" w:type="dxa"/>
            <w:tcBorders>
              <w:top w:val="nil"/>
              <w:left w:val="nil"/>
              <w:bottom w:val="nil"/>
              <w:right w:val="nil"/>
            </w:tcBorders>
            <w:shd w:val="clear" w:color="auto" w:fill="auto"/>
            <w:noWrap/>
            <w:vAlign w:val="center"/>
            <w:hideMark/>
          </w:tcPr>
          <w:p w14:paraId="039A3E7A"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48 (83)</w:t>
            </w:r>
          </w:p>
        </w:tc>
        <w:tc>
          <w:tcPr>
            <w:tcW w:w="1530" w:type="dxa"/>
            <w:tcBorders>
              <w:top w:val="nil"/>
              <w:left w:val="nil"/>
              <w:bottom w:val="nil"/>
              <w:right w:val="nil"/>
            </w:tcBorders>
            <w:shd w:val="clear" w:color="auto" w:fill="auto"/>
            <w:vAlign w:val="center"/>
            <w:hideMark/>
          </w:tcPr>
          <w:p w14:paraId="4F5B6EFD"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84</w:t>
            </w:r>
          </w:p>
        </w:tc>
        <w:tc>
          <w:tcPr>
            <w:tcW w:w="1438" w:type="dxa"/>
            <w:tcBorders>
              <w:top w:val="nil"/>
              <w:left w:val="nil"/>
              <w:bottom w:val="nil"/>
              <w:right w:val="nil"/>
            </w:tcBorders>
            <w:shd w:val="clear" w:color="auto" w:fill="auto"/>
            <w:vAlign w:val="center"/>
            <w:hideMark/>
          </w:tcPr>
          <w:p w14:paraId="01BDC13F"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87</w:t>
            </w:r>
          </w:p>
        </w:tc>
      </w:tr>
      <w:tr w:rsidR="00E67493" w:rsidRPr="00E67493" w14:paraId="07AB2970" w14:textId="77777777" w:rsidTr="00104771">
        <w:trPr>
          <w:trHeight w:val="301"/>
        </w:trPr>
        <w:tc>
          <w:tcPr>
            <w:tcW w:w="4050" w:type="dxa"/>
            <w:tcBorders>
              <w:top w:val="nil"/>
              <w:left w:val="nil"/>
              <w:bottom w:val="nil"/>
              <w:right w:val="nil"/>
            </w:tcBorders>
            <w:shd w:val="clear" w:color="auto" w:fill="auto"/>
            <w:noWrap/>
            <w:vAlign w:val="center"/>
            <w:hideMark/>
          </w:tcPr>
          <w:p w14:paraId="2FAF81B2"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Women</w:t>
            </w:r>
          </w:p>
        </w:tc>
        <w:tc>
          <w:tcPr>
            <w:tcW w:w="1710" w:type="dxa"/>
            <w:tcBorders>
              <w:top w:val="nil"/>
              <w:left w:val="nil"/>
              <w:bottom w:val="nil"/>
              <w:right w:val="nil"/>
            </w:tcBorders>
            <w:shd w:val="clear" w:color="auto" w:fill="auto"/>
            <w:noWrap/>
            <w:vAlign w:val="center"/>
            <w:hideMark/>
          </w:tcPr>
          <w:p w14:paraId="7B0F47A0"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10 (17)</w:t>
            </w:r>
          </w:p>
        </w:tc>
        <w:tc>
          <w:tcPr>
            <w:tcW w:w="1530" w:type="dxa"/>
            <w:tcBorders>
              <w:top w:val="nil"/>
              <w:left w:val="nil"/>
              <w:bottom w:val="nil"/>
              <w:right w:val="nil"/>
            </w:tcBorders>
            <w:shd w:val="clear" w:color="auto" w:fill="auto"/>
            <w:vAlign w:val="center"/>
            <w:hideMark/>
          </w:tcPr>
          <w:p w14:paraId="143BCDA6"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16</w:t>
            </w:r>
          </w:p>
        </w:tc>
        <w:tc>
          <w:tcPr>
            <w:tcW w:w="1438" w:type="dxa"/>
            <w:tcBorders>
              <w:top w:val="nil"/>
              <w:left w:val="nil"/>
              <w:bottom w:val="nil"/>
              <w:right w:val="nil"/>
            </w:tcBorders>
            <w:shd w:val="clear" w:color="auto" w:fill="auto"/>
            <w:vAlign w:val="center"/>
            <w:hideMark/>
          </w:tcPr>
          <w:p w14:paraId="554D0AFB"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77</w:t>
            </w:r>
          </w:p>
        </w:tc>
      </w:tr>
      <w:tr w:rsidR="00E67493" w:rsidRPr="00E67493" w14:paraId="14B1C413" w14:textId="77777777" w:rsidTr="00104771">
        <w:trPr>
          <w:trHeight w:val="301"/>
        </w:trPr>
        <w:tc>
          <w:tcPr>
            <w:tcW w:w="4050" w:type="dxa"/>
            <w:tcBorders>
              <w:top w:val="nil"/>
              <w:left w:val="nil"/>
              <w:bottom w:val="nil"/>
              <w:right w:val="nil"/>
            </w:tcBorders>
            <w:shd w:val="clear" w:color="auto" w:fill="auto"/>
            <w:noWrap/>
            <w:vAlign w:val="center"/>
            <w:hideMark/>
          </w:tcPr>
          <w:p w14:paraId="4C615087" w14:textId="77777777" w:rsidR="00E67493" w:rsidRPr="00E67493" w:rsidRDefault="00E67493" w:rsidP="00E67493">
            <w:pPr>
              <w:spacing w:after="0" w:line="240" w:lineRule="auto"/>
              <w:jc w:val="center"/>
              <w:rPr>
                <w:rFonts w:ascii="Calibri" w:eastAsia="Times New Roman" w:hAnsi="Calibri" w:cs="Calibri"/>
                <w:color w:val="000000"/>
                <w:lang w:val="en-US" w:eastAsia="en-US"/>
              </w:rPr>
            </w:pPr>
          </w:p>
        </w:tc>
        <w:tc>
          <w:tcPr>
            <w:tcW w:w="1710" w:type="dxa"/>
            <w:vMerge w:val="restart"/>
            <w:tcBorders>
              <w:top w:val="nil"/>
              <w:left w:val="nil"/>
              <w:bottom w:val="nil"/>
              <w:right w:val="nil"/>
            </w:tcBorders>
            <w:shd w:val="clear" w:color="auto" w:fill="auto"/>
            <w:noWrap/>
            <w:vAlign w:val="center"/>
            <w:hideMark/>
          </w:tcPr>
          <w:p w14:paraId="4C5B36A4"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41.8±9.7; 24-67</w:t>
            </w:r>
          </w:p>
        </w:tc>
        <w:tc>
          <w:tcPr>
            <w:tcW w:w="1530" w:type="dxa"/>
            <w:vMerge w:val="restart"/>
            <w:tcBorders>
              <w:top w:val="nil"/>
              <w:left w:val="nil"/>
              <w:bottom w:val="nil"/>
              <w:right w:val="nil"/>
            </w:tcBorders>
            <w:shd w:val="clear" w:color="auto" w:fill="auto"/>
            <w:vAlign w:val="center"/>
            <w:hideMark/>
          </w:tcPr>
          <w:p w14:paraId="624C051F"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p>
        </w:tc>
        <w:tc>
          <w:tcPr>
            <w:tcW w:w="1438" w:type="dxa"/>
            <w:vMerge w:val="restart"/>
            <w:tcBorders>
              <w:top w:val="nil"/>
              <w:left w:val="nil"/>
              <w:bottom w:val="nil"/>
              <w:right w:val="nil"/>
            </w:tcBorders>
            <w:shd w:val="clear" w:color="auto" w:fill="auto"/>
            <w:vAlign w:val="center"/>
            <w:hideMark/>
          </w:tcPr>
          <w:p w14:paraId="196D6469"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1C83BCD0" w14:textId="77777777" w:rsidTr="00104771">
        <w:trPr>
          <w:trHeight w:val="301"/>
        </w:trPr>
        <w:tc>
          <w:tcPr>
            <w:tcW w:w="4050" w:type="dxa"/>
            <w:tcBorders>
              <w:top w:val="nil"/>
              <w:left w:val="nil"/>
              <w:bottom w:val="nil"/>
              <w:right w:val="nil"/>
            </w:tcBorders>
            <w:shd w:val="clear" w:color="auto" w:fill="auto"/>
            <w:noWrap/>
            <w:vAlign w:val="center"/>
            <w:hideMark/>
          </w:tcPr>
          <w:p w14:paraId="02BBBBA9"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Age (year, mean±SD; range)</w:t>
            </w:r>
          </w:p>
        </w:tc>
        <w:tc>
          <w:tcPr>
            <w:tcW w:w="1710" w:type="dxa"/>
            <w:vMerge/>
            <w:tcBorders>
              <w:top w:val="nil"/>
              <w:left w:val="nil"/>
              <w:bottom w:val="nil"/>
              <w:right w:val="nil"/>
            </w:tcBorders>
            <w:vAlign w:val="center"/>
            <w:hideMark/>
          </w:tcPr>
          <w:p w14:paraId="771B030E"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p>
        </w:tc>
        <w:tc>
          <w:tcPr>
            <w:tcW w:w="1530" w:type="dxa"/>
            <w:vMerge/>
            <w:tcBorders>
              <w:top w:val="nil"/>
              <w:left w:val="nil"/>
              <w:bottom w:val="nil"/>
              <w:right w:val="nil"/>
            </w:tcBorders>
            <w:vAlign w:val="center"/>
            <w:hideMark/>
          </w:tcPr>
          <w:p w14:paraId="625126EC"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p>
        </w:tc>
        <w:tc>
          <w:tcPr>
            <w:tcW w:w="1438" w:type="dxa"/>
            <w:vMerge/>
            <w:tcBorders>
              <w:top w:val="nil"/>
              <w:left w:val="nil"/>
              <w:bottom w:val="nil"/>
              <w:right w:val="nil"/>
            </w:tcBorders>
            <w:vAlign w:val="center"/>
            <w:hideMark/>
          </w:tcPr>
          <w:p w14:paraId="5E4F1FCC"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65CFB9A9" w14:textId="77777777" w:rsidTr="00104771">
        <w:trPr>
          <w:trHeight w:val="301"/>
        </w:trPr>
        <w:tc>
          <w:tcPr>
            <w:tcW w:w="4050" w:type="dxa"/>
            <w:tcBorders>
              <w:top w:val="nil"/>
              <w:left w:val="nil"/>
              <w:bottom w:val="nil"/>
              <w:right w:val="nil"/>
            </w:tcBorders>
            <w:shd w:val="clear" w:color="auto" w:fill="auto"/>
            <w:noWrap/>
            <w:vAlign w:val="bottom"/>
            <w:hideMark/>
          </w:tcPr>
          <w:p w14:paraId="04EF3A07" w14:textId="77777777" w:rsidR="00E67493" w:rsidRPr="00E67493" w:rsidRDefault="00E67493" w:rsidP="00E67493">
            <w:pPr>
              <w:spacing w:after="0" w:line="240" w:lineRule="auto"/>
              <w:rPr>
                <w:rFonts w:ascii="Calibri" w:eastAsia="Times New Roman" w:hAnsi="Calibri" w:cs="Calibri"/>
                <w:color w:val="000000"/>
                <w:lang w:val="en-US" w:eastAsia="en-US"/>
              </w:rPr>
            </w:pPr>
          </w:p>
        </w:tc>
        <w:tc>
          <w:tcPr>
            <w:tcW w:w="1710" w:type="dxa"/>
            <w:tcBorders>
              <w:top w:val="nil"/>
              <w:left w:val="nil"/>
              <w:bottom w:val="nil"/>
              <w:right w:val="nil"/>
            </w:tcBorders>
            <w:shd w:val="clear" w:color="auto" w:fill="auto"/>
            <w:noWrap/>
            <w:vAlign w:val="bottom"/>
            <w:hideMark/>
          </w:tcPr>
          <w:p w14:paraId="6891D670"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530" w:type="dxa"/>
            <w:tcBorders>
              <w:top w:val="nil"/>
              <w:left w:val="nil"/>
              <w:bottom w:val="nil"/>
              <w:right w:val="nil"/>
            </w:tcBorders>
            <w:shd w:val="clear" w:color="auto" w:fill="auto"/>
            <w:vAlign w:val="center"/>
            <w:hideMark/>
          </w:tcPr>
          <w:p w14:paraId="3DDC73DC"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438" w:type="dxa"/>
            <w:tcBorders>
              <w:top w:val="nil"/>
              <w:left w:val="nil"/>
              <w:bottom w:val="nil"/>
              <w:right w:val="nil"/>
            </w:tcBorders>
            <w:shd w:val="clear" w:color="auto" w:fill="auto"/>
            <w:vAlign w:val="center"/>
            <w:hideMark/>
          </w:tcPr>
          <w:p w14:paraId="4D558B59"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65635166" w14:textId="77777777" w:rsidTr="00104771">
        <w:trPr>
          <w:trHeight w:val="301"/>
        </w:trPr>
        <w:tc>
          <w:tcPr>
            <w:tcW w:w="4050" w:type="dxa"/>
            <w:tcBorders>
              <w:top w:val="nil"/>
              <w:left w:val="nil"/>
              <w:bottom w:val="nil"/>
              <w:right w:val="nil"/>
            </w:tcBorders>
            <w:shd w:val="clear" w:color="auto" w:fill="auto"/>
            <w:noWrap/>
            <w:vAlign w:val="center"/>
            <w:hideMark/>
          </w:tcPr>
          <w:p w14:paraId="6D126A8C"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Time since injury (year, mean±SD; range)</w:t>
            </w:r>
          </w:p>
        </w:tc>
        <w:tc>
          <w:tcPr>
            <w:tcW w:w="1710" w:type="dxa"/>
            <w:tcBorders>
              <w:top w:val="nil"/>
              <w:left w:val="nil"/>
              <w:bottom w:val="nil"/>
              <w:right w:val="nil"/>
            </w:tcBorders>
            <w:shd w:val="clear" w:color="auto" w:fill="auto"/>
            <w:noWrap/>
            <w:vAlign w:val="center"/>
            <w:hideMark/>
          </w:tcPr>
          <w:p w14:paraId="768E7B1C"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10.8±8; 2-30</w:t>
            </w:r>
          </w:p>
        </w:tc>
        <w:tc>
          <w:tcPr>
            <w:tcW w:w="1530" w:type="dxa"/>
            <w:tcBorders>
              <w:top w:val="nil"/>
              <w:left w:val="nil"/>
              <w:bottom w:val="nil"/>
              <w:right w:val="nil"/>
            </w:tcBorders>
            <w:shd w:val="clear" w:color="auto" w:fill="auto"/>
            <w:vAlign w:val="center"/>
            <w:hideMark/>
          </w:tcPr>
          <w:p w14:paraId="5315E3EC"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p>
        </w:tc>
        <w:tc>
          <w:tcPr>
            <w:tcW w:w="1438" w:type="dxa"/>
            <w:tcBorders>
              <w:top w:val="nil"/>
              <w:left w:val="nil"/>
              <w:bottom w:val="nil"/>
              <w:right w:val="nil"/>
            </w:tcBorders>
            <w:shd w:val="clear" w:color="auto" w:fill="auto"/>
            <w:vAlign w:val="center"/>
            <w:hideMark/>
          </w:tcPr>
          <w:p w14:paraId="09D5AD3A"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6E7201D1" w14:textId="77777777" w:rsidTr="00104771">
        <w:trPr>
          <w:trHeight w:val="301"/>
        </w:trPr>
        <w:tc>
          <w:tcPr>
            <w:tcW w:w="4050" w:type="dxa"/>
            <w:tcBorders>
              <w:top w:val="nil"/>
              <w:left w:val="nil"/>
              <w:bottom w:val="nil"/>
              <w:right w:val="nil"/>
            </w:tcBorders>
            <w:shd w:val="clear" w:color="auto" w:fill="auto"/>
            <w:noWrap/>
            <w:vAlign w:val="bottom"/>
            <w:hideMark/>
          </w:tcPr>
          <w:p w14:paraId="2E36B343" w14:textId="77777777" w:rsidR="00E67493" w:rsidRPr="00E67493" w:rsidRDefault="00E67493" w:rsidP="00E67493">
            <w:pPr>
              <w:spacing w:after="0" w:line="240" w:lineRule="auto"/>
              <w:jc w:val="center"/>
              <w:rPr>
                <w:rFonts w:ascii="Times New Roman" w:eastAsia="Times New Roman" w:hAnsi="Times New Roman" w:cs="Times New Roman"/>
                <w:sz w:val="20"/>
                <w:szCs w:val="20"/>
                <w:lang w:val="en-US" w:eastAsia="en-US"/>
              </w:rPr>
            </w:pPr>
          </w:p>
        </w:tc>
        <w:tc>
          <w:tcPr>
            <w:tcW w:w="1710" w:type="dxa"/>
            <w:tcBorders>
              <w:top w:val="nil"/>
              <w:left w:val="nil"/>
              <w:bottom w:val="nil"/>
              <w:right w:val="nil"/>
            </w:tcBorders>
            <w:shd w:val="clear" w:color="auto" w:fill="auto"/>
            <w:noWrap/>
            <w:vAlign w:val="bottom"/>
            <w:hideMark/>
          </w:tcPr>
          <w:p w14:paraId="0387D8D3"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530" w:type="dxa"/>
            <w:tcBorders>
              <w:top w:val="nil"/>
              <w:left w:val="nil"/>
              <w:bottom w:val="nil"/>
              <w:right w:val="nil"/>
            </w:tcBorders>
            <w:shd w:val="clear" w:color="auto" w:fill="auto"/>
            <w:vAlign w:val="center"/>
            <w:hideMark/>
          </w:tcPr>
          <w:p w14:paraId="0D95D512"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438" w:type="dxa"/>
            <w:tcBorders>
              <w:top w:val="nil"/>
              <w:left w:val="nil"/>
              <w:bottom w:val="nil"/>
              <w:right w:val="nil"/>
            </w:tcBorders>
            <w:shd w:val="clear" w:color="auto" w:fill="auto"/>
            <w:vAlign w:val="center"/>
            <w:hideMark/>
          </w:tcPr>
          <w:p w14:paraId="481BD2C7"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5FA3305D" w14:textId="77777777" w:rsidTr="00104771">
        <w:trPr>
          <w:trHeight w:val="301"/>
        </w:trPr>
        <w:tc>
          <w:tcPr>
            <w:tcW w:w="4050" w:type="dxa"/>
            <w:tcBorders>
              <w:top w:val="nil"/>
              <w:left w:val="nil"/>
              <w:bottom w:val="nil"/>
              <w:right w:val="nil"/>
            </w:tcBorders>
            <w:shd w:val="clear" w:color="auto" w:fill="auto"/>
            <w:noWrap/>
            <w:vAlign w:val="center"/>
            <w:hideMark/>
          </w:tcPr>
          <w:p w14:paraId="26BCB3DA"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Level and severity of injury (n (%))</w:t>
            </w:r>
          </w:p>
        </w:tc>
        <w:tc>
          <w:tcPr>
            <w:tcW w:w="1710" w:type="dxa"/>
            <w:tcBorders>
              <w:top w:val="nil"/>
              <w:left w:val="nil"/>
              <w:bottom w:val="nil"/>
              <w:right w:val="nil"/>
            </w:tcBorders>
            <w:shd w:val="clear" w:color="auto" w:fill="auto"/>
            <w:noWrap/>
            <w:vAlign w:val="bottom"/>
            <w:hideMark/>
          </w:tcPr>
          <w:p w14:paraId="304C6EAA"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p>
        </w:tc>
        <w:tc>
          <w:tcPr>
            <w:tcW w:w="1530" w:type="dxa"/>
            <w:tcBorders>
              <w:top w:val="nil"/>
              <w:left w:val="nil"/>
              <w:bottom w:val="nil"/>
              <w:right w:val="nil"/>
            </w:tcBorders>
            <w:shd w:val="clear" w:color="auto" w:fill="auto"/>
            <w:vAlign w:val="center"/>
            <w:hideMark/>
          </w:tcPr>
          <w:p w14:paraId="7F3E39A2"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438" w:type="dxa"/>
            <w:tcBorders>
              <w:top w:val="nil"/>
              <w:left w:val="nil"/>
              <w:bottom w:val="nil"/>
              <w:right w:val="nil"/>
            </w:tcBorders>
            <w:shd w:val="clear" w:color="auto" w:fill="auto"/>
            <w:vAlign w:val="center"/>
            <w:hideMark/>
          </w:tcPr>
          <w:p w14:paraId="1135FFCE"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249DD03E" w14:textId="77777777" w:rsidTr="00104771">
        <w:trPr>
          <w:trHeight w:val="301"/>
        </w:trPr>
        <w:tc>
          <w:tcPr>
            <w:tcW w:w="4050" w:type="dxa"/>
            <w:tcBorders>
              <w:top w:val="nil"/>
              <w:left w:val="nil"/>
              <w:bottom w:val="nil"/>
              <w:right w:val="nil"/>
            </w:tcBorders>
            <w:shd w:val="clear" w:color="auto" w:fill="auto"/>
            <w:noWrap/>
            <w:vAlign w:val="center"/>
            <w:hideMark/>
          </w:tcPr>
          <w:p w14:paraId="12835846"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SCI Th1 – Th6</w:t>
            </w:r>
          </w:p>
        </w:tc>
        <w:tc>
          <w:tcPr>
            <w:tcW w:w="1710" w:type="dxa"/>
            <w:tcBorders>
              <w:top w:val="nil"/>
              <w:left w:val="nil"/>
              <w:bottom w:val="nil"/>
              <w:right w:val="nil"/>
            </w:tcBorders>
            <w:shd w:val="clear" w:color="auto" w:fill="auto"/>
            <w:noWrap/>
            <w:vAlign w:val="center"/>
            <w:hideMark/>
          </w:tcPr>
          <w:p w14:paraId="53DE2BE7"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25 (43)</w:t>
            </w:r>
          </w:p>
        </w:tc>
        <w:tc>
          <w:tcPr>
            <w:tcW w:w="1530" w:type="dxa"/>
            <w:tcBorders>
              <w:top w:val="nil"/>
              <w:left w:val="nil"/>
              <w:bottom w:val="nil"/>
              <w:right w:val="nil"/>
            </w:tcBorders>
            <w:shd w:val="clear" w:color="auto" w:fill="auto"/>
            <w:vAlign w:val="center"/>
            <w:hideMark/>
          </w:tcPr>
          <w:p w14:paraId="0D4718C9"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43</w:t>
            </w:r>
          </w:p>
        </w:tc>
        <w:tc>
          <w:tcPr>
            <w:tcW w:w="1438" w:type="dxa"/>
            <w:tcBorders>
              <w:top w:val="nil"/>
              <w:left w:val="nil"/>
              <w:bottom w:val="nil"/>
              <w:right w:val="nil"/>
            </w:tcBorders>
            <w:shd w:val="clear" w:color="auto" w:fill="auto"/>
            <w:vAlign w:val="center"/>
            <w:hideMark/>
          </w:tcPr>
          <w:p w14:paraId="7B8E7EA7"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84</w:t>
            </w:r>
          </w:p>
        </w:tc>
      </w:tr>
      <w:tr w:rsidR="00E67493" w:rsidRPr="00E67493" w14:paraId="3E72263E" w14:textId="77777777" w:rsidTr="00104771">
        <w:trPr>
          <w:trHeight w:val="301"/>
        </w:trPr>
        <w:tc>
          <w:tcPr>
            <w:tcW w:w="4050" w:type="dxa"/>
            <w:tcBorders>
              <w:top w:val="nil"/>
              <w:left w:val="nil"/>
              <w:bottom w:val="nil"/>
              <w:right w:val="nil"/>
            </w:tcBorders>
            <w:shd w:val="clear" w:color="auto" w:fill="auto"/>
            <w:noWrap/>
            <w:vAlign w:val="center"/>
            <w:hideMark/>
          </w:tcPr>
          <w:p w14:paraId="554AB2DD"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SCI Th7 – L2</w:t>
            </w:r>
          </w:p>
        </w:tc>
        <w:tc>
          <w:tcPr>
            <w:tcW w:w="1710" w:type="dxa"/>
            <w:tcBorders>
              <w:top w:val="nil"/>
              <w:left w:val="nil"/>
              <w:bottom w:val="nil"/>
              <w:right w:val="nil"/>
            </w:tcBorders>
            <w:shd w:val="clear" w:color="auto" w:fill="auto"/>
            <w:noWrap/>
            <w:vAlign w:val="center"/>
            <w:hideMark/>
          </w:tcPr>
          <w:p w14:paraId="2DBCA80C"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33 (57)</w:t>
            </w:r>
          </w:p>
        </w:tc>
        <w:tc>
          <w:tcPr>
            <w:tcW w:w="1530" w:type="dxa"/>
            <w:tcBorders>
              <w:top w:val="nil"/>
              <w:left w:val="nil"/>
              <w:bottom w:val="nil"/>
              <w:right w:val="nil"/>
            </w:tcBorders>
            <w:shd w:val="clear" w:color="auto" w:fill="auto"/>
            <w:vAlign w:val="center"/>
            <w:hideMark/>
          </w:tcPr>
          <w:p w14:paraId="39878D15"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57</w:t>
            </w:r>
          </w:p>
        </w:tc>
        <w:tc>
          <w:tcPr>
            <w:tcW w:w="1438" w:type="dxa"/>
            <w:tcBorders>
              <w:top w:val="nil"/>
              <w:left w:val="nil"/>
              <w:bottom w:val="nil"/>
              <w:right w:val="nil"/>
            </w:tcBorders>
            <w:shd w:val="clear" w:color="auto" w:fill="auto"/>
            <w:vAlign w:val="center"/>
            <w:hideMark/>
          </w:tcPr>
          <w:p w14:paraId="203C255D"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85</w:t>
            </w:r>
          </w:p>
        </w:tc>
      </w:tr>
      <w:tr w:rsidR="00E67493" w:rsidRPr="00E67493" w14:paraId="1C42A495" w14:textId="77777777" w:rsidTr="00104771">
        <w:trPr>
          <w:trHeight w:val="301"/>
        </w:trPr>
        <w:tc>
          <w:tcPr>
            <w:tcW w:w="4050" w:type="dxa"/>
            <w:tcBorders>
              <w:top w:val="nil"/>
              <w:left w:val="nil"/>
              <w:bottom w:val="nil"/>
              <w:right w:val="nil"/>
            </w:tcBorders>
            <w:shd w:val="clear" w:color="auto" w:fill="auto"/>
            <w:noWrap/>
            <w:vAlign w:val="center"/>
            <w:hideMark/>
          </w:tcPr>
          <w:p w14:paraId="3C3200F9" w14:textId="77777777" w:rsidR="00E67493" w:rsidRPr="00E67493" w:rsidRDefault="00E67493" w:rsidP="00E67493">
            <w:pPr>
              <w:spacing w:after="0" w:line="240" w:lineRule="auto"/>
              <w:jc w:val="center"/>
              <w:rPr>
                <w:rFonts w:ascii="Calibri" w:eastAsia="Times New Roman" w:hAnsi="Calibri" w:cs="Calibri"/>
                <w:color w:val="000000"/>
                <w:lang w:val="en-US" w:eastAsia="en-US"/>
              </w:rPr>
            </w:pPr>
          </w:p>
        </w:tc>
        <w:tc>
          <w:tcPr>
            <w:tcW w:w="1710" w:type="dxa"/>
            <w:tcBorders>
              <w:top w:val="nil"/>
              <w:left w:val="nil"/>
              <w:bottom w:val="nil"/>
              <w:right w:val="nil"/>
            </w:tcBorders>
            <w:shd w:val="clear" w:color="auto" w:fill="auto"/>
            <w:noWrap/>
            <w:vAlign w:val="bottom"/>
            <w:hideMark/>
          </w:tcPr>
          <w:p w14:paraId="655C323D"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530" w:type="dxa"/>
            <w:tcBorders>
              <w:top w:val="nil"/>
              <w:left w:val="nil"/>
              <w:bottom w:val="nil"/>
              <w:right w:val="nil"/>
            </w:tcBorders>
            <w:shd w:val="clear" w:color="auto" w:fill="auto"/>
            <w:vAlign w:val="center"/>
            <w:hideMark/>
          </w:tcPr>
          <w:p w14:paraId="1D002993"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438" w:type="dxa"/>
            <w:tcBorders>
              <w:top w:val="nil"/>
              <w:left w:val="nil"/>
              <w:bottom w:val="nil"/>
              <w:right w:val="nil"/>
            </w:tcBorders>
            <w:shd w:val="clear" w:color="auto" w:fill="auto"/>
            <w:vAlign w:val="center"/>
            <w:hideMark/>
          </w:tcPr>
          <w:p w14:paraId="2A47B6F5"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6F94A4F0" w14:textId="77777777" w:rsidTr="00104771">
        <w:trPr>
          <w:trHeight w:val="301"/>
        </w:trPr>
        <w:tc>
          <w:tcPr>
            <w:tcW w:w="4050" w:type="dxa"/>
            <w:tcBorders>
              <w:top w:val="nil"/>
              <w:left w:val="nil"/>
              <w:bottom w:val="nil"/>
              <w:right w:val="nil"/>
            </w:tcBorders>
            <w:shd w:val="clear" w:color="auto" w:fill="auto"/>
            <w:noWrap/>
            <w:vAlign w:val="center"/>
            <w:hideMark/>
          </w:tcPr>
          <w:p w14:paraId="43B097DC"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Residential location (n (%))</w:t>
            </w:r>
          </w:p>
        </w:tc>
        <w:tc>
          <w:tcPr>
            <w:tcW w:w="1710" w:type="dxa"/>
            <w:tcBorders>
              <w:top w:val="nil"/>
              <w:left w:val="nil"/>
              <w:bottom w:val="nil"/>
              <w:right w:val="nil"/>
            </w:tcBorders>
            <w:shd w:val="clear" w:color="auto" w:fill="auto"/>
            <w:noWrap/>
            <w:vAlign w:val="center"/>
            <w:hideMark/>
          </w:tcPr>
          <w:p w14:paraId="68BEA172"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p>
        </w:tc>
        <w:tc>
          <w:tcPr>
            <w:tcW w:w="1530" w:type="dxa"/>
            <w:tcBorders>
              <w:top w:val="nil"/>
              <w:left w:val="nil"/>
              <w:bottom w:val="nil"/>
              <w:right w:val="nil"/>
            </w:tcBorders>
            <w:shd w:val="clear" w:color="auto" w:fill="auto"/>
            <w:vAlign w:val="center"/>
            <w:hideMark/>
          </w:tcPr>
          <w:p w14:paraId="74447A09"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438" w:type="dxa"/>
            <w:tcBorders>
              <w:top w:val="nil"/>
              <w:left w:val="nil"/>
              <w:bottom w:val="nil"/>
              <w:right w:val="nil"/>
            </w:tcBorders>
            <w:shd w:val="clear" w:color="auto" w:fill="auto"/>
            <w:vAlign w:val="center"/>
            <w:hideMark/>
          </w:tcPr>
          <w:p w14:paraId="020AB37E"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06566BDC" w14:textId="77777777" w:rsidTr="00104771">
        <w:trPr>
          <w:trHeight w:val="301"/>
        </w:trPr>
        <w:tc>
          <w:tcPr>
            <w:tcW w:w="4050" w:type="dxa"/>
            <w:tcBorders>
              <w:top w:val="nil"/>
              <w:left w:val="nil"/>
              <w:bottom w:val="nil"/>
              <w:right w:val="nil"/>
            </w:tcBorders>
            <w:shd w:val="clear" w:color="auto" w:fill="auto"/>
            <w:noWrap/>
            <w:vAlign w:val="center"/>
            <w:hideMark/>
          </w:tcPr>
          <w:p w14:paraId="348885EC"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Capital</w:t>
            </w:r>
          </w:p>
        </w:tc>
        <w:tc>
          <w:tcPr>
            <w:tcW w:w="1710" w:type="dxa"/>
            <w:tcBorders>
              <w:top w:val="nil"/>
              <w:left w:val="nil"/>
              <w:bottom w:val="nil"/>
              <w:right w:val="nil"/>
            </w:tcBorders>
            <w:shd w:val="clear" w:color="auto" w:fill="auto"/>
            <w:noWrap/>
            <w:vAlign w:val="center"/>
            <w:hideMark/>
          </w:tcPr>
          <w:p w14:paraId="74868D84"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10 (17)</w:t>
            </w:r>
          </w:p>
        </w:tc>
        <w:tc>
          <w:tcPr>
            <w:tcW w:w="1530" w:type="dxa"/>
            <w:tcBorders>
              <w:top w:val="nil"/>
              <w:left w:val="nil"/>
              <w:bottom w:val="nil"/>
              <w:right w:val="nil"/>
            </w:tcBorders>
            <w:shd w:val="clear" w:color="auto" w:fill="auto"/>
            <w:vAlign w:val="center"/>
            <w:hideMark/>
          </w:tcPr>
          <w:p w14:paraId="68EFF889"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19</w:t>
            </w:r>
          </w:p>
        </w:tc>
        <w:tc>
          <w:tcPr>
            <w:tcW w:w="1438" w:type="dxa"/>
            <w:tcBorders>
              <w:top w:val="nil"/>
              <w:left w:val="nil"/>
              <w:bottom w:val="nil"/>
              <w:right w:val="nil"/>
            </w:tcBorders>
            <w:shd w:val="clear" w:color="auto" w:fill="auto"/>
            <w:vAlign w:val="center"/>
            <w:hideMark/>
          </w:tcPr>
          <w:p w14:paraId="591E9C13"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94</w:t>
            </w:r>
          </w:p>
        </w:tc>
      </w:tr>
      <w:tr w:rsidR="00E67493" w:rsidRPr="00E67493" w14:paraId="49F0EF88" w14:textId="77777777" w:rsidTr="00104771">
        <w:trPr>
          <w:trHeight w:val="301"/>
        </w:trPr>
        <w:tc>
          <w:tcPr>
            <w:tcW w:w="4050" w:type="dxa"/>
            <w:tcBorders>
              <w:top w:val="nil"/>
              <w:left w:val="nil"/>
              <w:bottom w:val="nil"/>
              <w:right w:val="nil"/>
            </w:tcBorders>
            <w:shd w:val="clear" w:color="auto" w:fill="auto"/>
            <w:noWrap/>
            <w:vAlign w:val="center"/>
            <w:hideMark/>
          </w:tcPr>
          <w:p w14:paraId="3C747A10"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City</w:t>
            </w:r>
          </w:p>
        </w:tc>
        <w:tc>
          <w:tcPr>
            <w:tcW w:w="1710" w:type="dxa"/>
            <w:tcBorders>
              <w:top w:val="nil"/>
              <w:left w:val="nil"/>
              <w:bottom w:val="nil"/>
              <w:right w:val="nil"/>
            </w:tcBorders>
            <w:shd w:val="clear" w:color="auto" w:fill="auto"/>
            <w:noWrap/>
            <w:vAlign w:val="center"/>
            <w:hideMark/>
          </w:tcPr>
          <w:p w14:paraId="5B7B98EB"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19 (33)</w:t>
            </w:r>
          </w:p>
        </w:tc>
        <w:tc>
          <w:tcPr>
            <w:tcW w:w="1530" w:type="dxa"/>
            <w:tcBorders>
              <w:top w:val="nil"/>
              <w:left w:val="nil"/>
              <w:bottom w:val="nil"/>
              <w:right w:val="nil"/>
            </w:tcBorders>
            <w:shd w:val="clear" w:color="auto" w:fill="auto"/>
            <w:vAlign w:val="center"/>
            <w:hideMark/>
          </w:tcPr>
          <w:p w14:paraId="2FA658CC"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34</w:t>
            </w:r>
          </w:p>
        </w:tc>
        <w:tc>
          <w:tcPr>
            <w:tcW w:w="1438" w:type="dxa"/>
            <w:tcBorders>
              <w:top w:val="nil"/>
              <w:left w:val="nil"/>
              <w:bottom w:val="nil"/>
              <w:right w:val="nil"/>
            </w:tcBorders>
            <w:shd w:val="clear" w:color="auto" w:fill="auto"/>
            <w:vAlign w:val="center"/>
            <w:hideMark/>
          </w:tcPr>
          <w:p w14:paraId="1BA95364"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85</w:t>
            </w:r>
          </w:p>
        </w:tc>
      </w:tr>
      <w:tr w:rsidR="00E67493" w:rsidRPr="00E67493" w14:paraId="50E858D7" w14:textId="77777777" w:rsidTr="00104771">
        <w:trPr>
          <w:trHeight w:val="301"/>
        </w:trPr>
        <w:tc>
          <w:tcPr>
            <w:tcW w:w="4050" w:type="dxa"/>
            <w:tcBorders>
              <w:top w:val="nil"/>
              <w:left w:val="nil"/>
              <w:bottom w:val="nil"/>
              <w:right w:val="nil"/>
            </w:tcBorders>
            <w:shd w:val="clear" w:color="auto" w:fill="auto"/>
            <w:noWrap/>
            <w:vAlign w:val="center"/>
            <w:hideMark/>
          </w:tcPr>
          <w:p w14:paraId="3B2203D5"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Town</w:t>
            </w:r>
          </w:p>
        </w:tc>
        <w:tc>
          <w:tcPr>
            <w:tcW w:w="1710" w:type="dxa"/>
            <w:tcBorders>
              <w:top w:val="nil"/>
              <w:left w:val="nil"/>
              <w:bottom w:val="nil"/>
              <w:right w:val="nil"/>
            </w:tcBorders>
            <w:shd w:val="clear" w:color="auto" w:fill="auto"/>
            <w:noWrap/>
            <w:vAlign w:val="center"/>
            <w:hideMark/>
          </w:tcPr>
          <w:p w14:paraId="22F9CA89"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20 (34)</w:t>
            </w:r>
          </w:p>
        </w:tc>
        <w:tc>
          <w:tcPr>
            <w:tcW w:w="1530" w:type="dxa"/>
            <w:tcBorders>
              <w:top w:val="nil"/>
              <w:left w:val="nil"/>
              <w:bottom w:val="nil"/>
              <w:right w:val="nil"/>
            </w:tcBorders>
            <w:shd w:val="clear" w:color="auto" w:fill="auto"/>
            <w:vAlign w:val="center"/>
            <w:hideMark/>
          </w:tcPr>
          <w:p w14:paraId="63DBC089"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32</w:t>
            </w:r>
          </w:p>
        </w:tc>
        <w:tc>
          <w:tcPr>
            <w:tcW w:w="1438" w:type="dxa"/>
            <w:tcBorders>
              <w:top w:val="nil"/>
              <w:left w:val="nil"/>
              <w:bottom w:val="nil"/>
              <w:right w:val="nil"/>
            </w:tcBorders>
            <w:shd w:val="clear" w:color="auto" w:fill="auto"/>
            <w:vAlign w:val="center"/>
            <w:hideMark/>
          </w:tcPr>
          <w:p w14:paraId="00762EA6"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80</w:t>
            </w:r>
          </w:p>
        </w:tc>
      </w:tr>
      <w:tr w:rsidR="00E67493" w:rsidRPr="00E67493" w14:paraId="07B40446" w14:textId="77777777" w:rsidTr="00104771">
        <w:trPr>
          <w:trHeight w:val="317"/>
        </w:trPr>
        <w:tc>
          <w:tcPr>
            <w:tcW w:w="4050" w:type="dxa"/>
            <w:tcBorders>
              <w:top w:val="nil"/>
              <w:left w:val="nil"/>
              <w:right w:val="nil"/>
            </w:tcBorders>
            <w:shd w:val="clear" w:color="auto" w:fill="auto"/>
            <w:noWrap/>
            <w:vAlign w:val="center"/>
            <w:hideMark/>
          </w:tcPr>
          <w:p w14:paraId="7CA51555"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Village</w:t>
            </w:r>
          </w:p>
        </w:tc>
        <w:tc>
          <w:tcPr>
            <w:tcW w:w="1710" w:type="dxa"/>
            <w:tcBorders>
              <w:top w:val="nil"/>
              <w:left w:val="nil"/>
              <w:right w:val="nil"/>
            </w:tcBorders>
            <w:shd w:val="clear" w:color="auto" w:fill="auto"/>
            <w:noWrap/>
            <w:vAlign w:val="center"/>
            <w:hideMark/>
          </w:tcPr>
          <w:p w14:paraId="64305264"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9 (16)</w:t>
            </w:r>
          </w:p>
        </w:tc>
        <w:tc>
          <w:tcPr>
            <w:tcW w:w="1530" w:type="dxa"/>
            <w:tcBorders>
              <w:top w:val="nil"/>
              <w:left w:val="nil"/>
              <w:right w:val="nil"/>
            </w:tcBorders>
            <w:shd w:val="clear" w:color="auto" w:fill="auto"/>
            <w:vAlign w:val="center"/>
            <w:hideMark/>
          </w:tcPr>
          <w:p w14:paraId="2CD5B18D"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15</w:t>
            </w:r>
          </w:p>
        </w:tc>
        <w:tc>
          <w:tcPr>
            <w:tcW w:w="1438" w:type="dxa"/>
            <w:tcBorders>
              <w:top w:val="nil"/>
              <w:left w:val="nil"/>
              <w:right w:val="nil"/>
            </w:tcBorders>
            <w:shd w:val="clear" w:color="auto" w:fill="auto"/>
            <w:vAlign w:val="center"/>
            <w:hideMark/>
          </w:tcPr>
          <w:p w14:paraId="1D09454B"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80</w:t>
            </w:r>
          </w:p>
        </w:tc>
      </w:tr>
      <w:tr w:rsidR="00E67493" w:rsidRPr="00E67493" w14:paraId="72984C17" w14:textId="77777777" w:rsidTr="00104771">
        <w:trPr>
          <w:trHeight w:val="301"/>
        </w:trPr>
        <w:tc>
          <w:tcPr>
            <w:tcW w:w="4050" w:type="dxa"/>
            <w:tcBorders>
              <w:top w:val="nil"/>
              <w:left w:val="nil"/>
              <w:bottom w:val="nil"/>
              <w:right w:val="nil"/>
            </w:tcBorders>
            <w:shd w:val="clear" w:color="auto" w:fill="auto"/>
            <w:noWrap/>
            <w:vAlign w:val="bottom"/>
            <w:hideMark/>
          </w:tcPr>
          <w:p w14:paraId="2014A37C" w14:textId="77777777" w:rsidR="00E67493" w:rsidRPr="00E67493" w:rsidRDefault="00E67493" w:rsidP="00E67493">
            <w:pPr>
              <w:spacing w:after="0" w:line="240" w:lineRule="auto"/>
              <w:jc w:val="center"/>
              <w:rPr>
                <w:rFonts w:ascii="Calibri" w:eastAsia="Times New Roman" w:hAnsi="Calibri" w:cs="Calibri"/>
                <w:color w:val="000000"/>
                <w:lang w:val="en-US" w:eastAsia="en-US"/>
              </w:rPr>
            </w:pPr>
          </w:p>
        </w:tc>
        <w:tc>
          <w:tcPr>
            <w:tcW w:w="1710" w:type="dxa"/>
            <w:tcBorders>
              <w:top w:val="nil"/>
              <w:left w:val="nil"/>
              <w:bottom w:val="nil"/>
              <w:right w:val="nil"/>
            </w:tcBorders>
            <w:shd w:val="clear" w:color="auto" w:fill="auto"/>
            <w:noWrap/>
            <w:vAlign w:val="bottom"/>
            <w:hideMark/>
          </w:tcPr>
          <w:p w14:paraId="52D08C69"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530" w:type="dxa"/>
            <w:tcBorders>
              <w:top w:val="nil"/>
              <w:left w:val="nil"/>
              <w:bottom w:val="nil"/>
              <w:right w:val="nil"/>
            </w:tcBorders>
            <w:shd w:val="clear" w:color="auto" w:fill="auto"/>
            <w:noWrap/>
            <w:vAlign w:val="bottom"/>
            <w:hideMark/>
          </w:tcPr>
          <w:p w14:paraId="25A7731C"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438" w:type="dxa"/>
            <w:tcBorders>
              <w:top w:val="nil"/>
              <w:left w:val="nil"/>
              <w:bottom w:val="nil"/>
              <w:right w:val="nil"/>
            </w:tcBorders>
            <w:shd w:val="clear" w:color="auto" w:fill="auto"/>
            <w:noWrap/>
            <w:vAlign w:val="bottom"/>
            <w:hideMark/>
          </w:tcPr>
          <w:p w14:paraId="23F7C048"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60167CDE" w14:textId="77777777" w:rsidTr="00104771">
        <w:trPr>
          <w:trHeight w:val="317"/>
        </w:trPr>
        <w:tc>
          <w:tcPr>
            <w:tcW w:w="4050" w:type="dxa"/>
            <w:tcBorders>
              <w:top w:val="nil"/>
            </w:tcBorders>
            <w:shd w:val="clear" w:color="auto" w:fill="auto"/>
            <w:noWrap/>
            <w:vAlign w:val="center"/>
            <w:hideMark/>
          </w:tcPr>
          <w:p w14:paraId="57AC0890"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BMI (n=57) (n (%))</w:t>
            </w:r>
          </w:p>
        </w:tc>
        <w:tc>
          <w:tcPr>
            <w:tcW w:w="1710" w:type="dxa"/>
            <w:tcBorders>
              <w:top w:val="nil"/>
            </w:tcBorders>
            <w:shd w:val="clear" w:color="auto" w:fill="auto"/>
            <w:noWrap/>
            <w:vAlign w:val="bottom"/>
            <w:hideMark/>
          </w:tcPr>
          <w:p w14:paraId="7DD1600A"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p>
        </w:tc>
        <w:tc>
          <w:tcPr>
            <w:tcW w:w="1530" w:type="dxa"/>
            <w:tcBorders>
              <w:top w:val="nil"/>
            </w:tcBorders>
            <w:shd w:val="clear" w:color="auto" w:fill="auto"/>
            <w:noWrap/>
            <w:vAlign w:val="bottom"/>
            <w:hideMark/>
          </w:tcPr>
          <w:p w14:paraId="645E56C4"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438" w:type="dxa"/>
            <w:tcBorders>
              <w:top w:val="nil"/>
              <w:right w:val="nil"/>
            </w:tcBorders>
            <w:shd w:val="clear" w:color="auto" w:fill="auto"/>
            <w:noWrap/>
            <w:vAlign w:val="bottom"/>
            <w:hideMark/>
          </w:tcPr>
          <w:p w14:paraId="12339637"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6201D892" w14:textId="77777777" w:rsidTr="00104771">
        <w:trPr>
          <w:trHeight w:val="317"/>
        </w:trPr>
        <w:tc>
          <w:tcPr>
            <w:tcW w:w="4050" w:type="dxa"/>
            <w:tcBorders>
              <w:top w:val="nil"/>
            </w:tcBorders>
            <w:shd w:val="clear" w:color="auto" w:fill="auto"/>
            <w:noWrap/>
            <w:vAlign w:val="center"/>
            <w:hideMark/>
          </w:tcPr>
          <w:p w14:paraId="59C13606"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Underweight</w:t>
            </w:r>
          </w:p>
        </w:tc>
        <w:tc>
          <w:tcPr>
            <w:tcW w:w="1710" w:type="dxa"/>
            <w:tcBorders>
              <w:top w:val="nil"/>
            </w:tcBorders>
            <w:shd w:val="clear" w:color="auto" w:fill="auto"/>
            <w:noWrap/>
            <w:vAlign w:val="bottom"/>
            <w:hideMark/>
          </w:tcPr>
          <w:p w14:paraId="64427B2A"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5 (9)</w:t>
            </w:r>
          </w:p>
        </w:tc>
        <w:tc>
          <w:tcPr>
            <w:tcW w:w="1530" w:type="dxa"/>
            <w:tcBorders>
              <w:top w:val="nil"/>
            </w:tcBorders>
            <w:shd w:val="clear" w:color="auto" w:fill="auto"/>
            <w:vAlign w:val="center"/>
            <w:hideMark/>
          </w:tcPr>
          <w:p w14:paraId="657BE52E"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8</w:t>
            </w:r>
          </w:p>
        </w:tc>
        <w:tc>
          <w:tcPr>
            <w:tcW w:w="1438" w:type="dxa"/>
            <w:tcBorders>
              <w:top w:val="nil"/>
            </w:tcBorders>
            <w:shd w:val="clear" w:color="auto" w:fill="auto"/>
            <w:vAlign w:val="center"/>
            <w:hideMark/>
          </w:tcPr>
          <w:p w14:paraId="5D13F744"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82</w:t>
            </w:r>
          </w:p>
        </w:tc>
      </w:tr>
      <w:tr w:rsidR="00E67493" w:rsidRPr="00E67493" w14:paraId="3948B6D1" w14:textId="77777777" w:rsidTr="00104771">
        <w:trPr>
          <w:trHeight w:val="301"/>
        </w:trPr>
        <w:tc>
          <w:tcPr>
            <w:tcW w:w="4050" w:type="dxa"/>
            <w:tcBorders>
              <w:top w:val="nil"/>
              <w:left w:val="nil"/>
              <w:bottom w:val="nil"/>
              <w:right w:val="nil"/>
            </w:tcBorders>
            <w:shd w:val="clear" w:color="auto" w:fill="auto"/>
            <w:noWrap/>
            <w:vAlign w:val="center"/>
            <w:hideMark/>
          </w:tcPr>
          <w:p w14:paraId="7BDE5651"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Normal</w:t>
            </w:r>
          </w:p>
        </w:tc>
        <w:tc>
          <w:tcPr>
            <w:tcW w:w="1710" w:type="dxa"/>
            <w:tcBorders>
              <w:top w:val="nil"/>
              <w:left w:val="nil"/>
              <w:bottom w:val="nil"/>
              <w:right w:val="nil"/>
            </w:tcBorders>
            <w:shd w:val="clear" w:color="auto" w:fill="auto"/>
            <w:noWrap/>
            <w:vAlign w:val="center"/>
            <w:hideMark/>
          </w:tcPr>
          <w:p w14:paraId="1BA2563E"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34 (60)</w:t>
            </w:r>
          </w:p>
        </w:tc>
        <w:tc>
          <w:tcPr>
            <w:tcW w:w="1530" w:type="dxa"/>
            <w:tcBorders>
              <w:top w:val="nil"/>
              <w:left w:val="nil"/>
              <w:bottom w:val="nil"/>
              <w:right w:val="nil"/>
            </w:tcBorders>
            <w:shd w:val="clear" w:color="auto" w:fill="auto"/>
            <w:vAlign w:val="center"/>
            <w:hideMark/>
          </w:tcPr>
          <w:p w14:paraId="3DD342E5"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67</w:t>
            </w:r>
          </w:p>
        </w:tc>
        <w:tc>
          <w:tcPr>
            <w:tcW w:w="1438" w:type="dxa"/>
            <w:tcBorders>
              <w:top w:val="nil"/>
              <w:left w:val="nil"/>
              <w:bottom w:val="nil"/>
            </w:tcBorders>
            <w:shd w:val="clear" w:color="auto" w:fill="auto"/>
            <w:vAlign w:val="center"/>
            <w:hideMark/>
          </w:tcPr>
          <w:p w14:paraId="6CBA11C5"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98</w:t>
            </w:r>
          </w:p>
        </w:tc>
      </w:tr>
      <w:tr w:rsidR="00E67493" w:rsidRPr="00E67493" w14:paraId="1C0DF5A6" w14:textId="77777777" w:rsidTr="00104771">
        <w:trPr>
          <w:trHeight w:val="317"/>
        </w:trPr>
        <w:tc>
          <w:tcPr>
            <w:tcW w:w="4050" w:type="dxa"/>
            <w:tcBorders>
              <w:top w:val="nil"/>
            </w:tcBorders>
            <w:shd w:val="clear" w:color="auto" w:fill="auto"/>
            <w:noWrap/>
            <w:vAlign w:val="center"/>
            <w:hideMark/>
          </w:tcPr>
          <w:p w14:paraId="359A3A55"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Overweight</w:t>
            </w:r>
          </w:p>
        </w:tc>
        <w:tc>
          <w:tcPr>
            <w:tcW w:w="1710" w:type="dxa"/>
            <w:tcBorders>
              <w:top w:val="nil"/>
            </w:tcBorders>
            <w:shd w:val="clear" w:color="auto" w:fill="auto"/>
            <w:noWrap/>
            <w:vAlign w:val="bottom"/>
            <w:hideMark/>
          </w:tcPr>
          <w:p w14:paraId="78BC9083"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13 (22)</w:t>
            </w:r>
          </w:p>
        </w:tc>
        <w:tc>
          <w:tcPr>
            <w:tcW w:w="1530" w:type="dxa"/>
            <w:tcBorders>
              <w:top w:val="nil"/>
            </w:tcBorders>
            <w:shd w:val="clear" w:color="auto" w:fill="auto"/>
            <w:vAlign w:val="center"/>
            <w:hideMark/>
          </w:tcPr>
          <w:p w14:paraId="7500F649"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19</w:t>
            </w:r>
          </w:p>
        </w:tc>
        <w:tc>
          <w:tcPr>
            <w:tcW w:w="1438" w:type="dxa"/>
            <w:tcBorders>
              <w:top w:val="nil"/>
            </w:tcBorders>
            <w:shd w:val="clear" w:color="auto" w:fill="auto"/>
            <w:vAlign w:val="center"/>
            <w:hideMark/>
          </w:tcPr>
          <w:p w14:paraId="40F542BC"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98</w:t>
            </w:r>
          </w:p>
        </w:tc>
      </w:tr>
      <w:tr w:rsidR="00E67493" w:rsidRPr="00E67493" w14:paraId="01493282" w14:textId="77777777" w:rsidTr="00104771">
        <w:trPr>
          <w:trHeight w:val="317"/>
        </w:trPr>
        <w:tc>
          <w:tcPr>
            <w:tcW w:w="4050" w:type="dxa"/>
            <w:tcBorders>
              <w:top w:val="nil"/>
            </w:tcBorders>
            <w:shd w:val="clear" w:color="auto" w:fill="auto"/>
            <w:noWrap/>
            <w:vAlign w:val="center"/>
            <w:hideMark/>
          </w:tcPr>
          <w:p w14:paraId="5E95A27E"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 xml:space="preserve">Obese </w:t>
            </w:r>
          </w:p>
        </w:tc>
        <w:tc>
          <w:tcPr>
            <w:tcW w:w="1710" w:type="dxa"/>
            <w:tcBorders>
              <w:top w:val="nil"/>
            </w:tcBorders>
            <w:shd w:val="clear" w:color="auto" w:fill="auto"/>
            <w:noWrap/>
            <w:vAlign w:val="bottom"/>
            <w:hideMark/>
          </w:tcPr>
          <w:p w14:paraId="2D8796AA"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5 (9)</w:t>
            </w:r>
          </w:p>
        </w:tc>
        <w:tc>
          <w:tcPr>
            <w:tcW w:w="1530" w:type="dxa"/>
            <w:tcBorders>
              <w:top w:val="nil"/>
            </w:tcBorders>
            <w:shd w:val="clear" w:color="auto" w:fill="auto"/>
            <w:vAlign w:val="center"/>
            <w:hideMark/>
          </w:tcPr>
          <w:p w14:paraId="45ABB7E5"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5</w:t>
            </w:r>
          </w:p>
        </w:tc>
        <w:tc>
          <w:tcPr>
            <w:tcW w:w="1438" w:type="dxa"/>
            <w:tcBorders>
              <w:top w:val="nil"/>
            </w:tcBorders>
            <w:shd w:val="clear" w:color="auto" w:fill="auto"/>
            <w:vAlign w:val="center"/>
            <w:hideMark/>
          </w:tcPr>
          <w:p w14:paraId="67BAB89C"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54</w:t>
            </w:r>
          </w:p>
        </w:tc>
      </w:tr>
      <w:tr w:rsidR="00E67493" w:rsidRPr="00E67493" w14:paraId="2891987F" w14:textId="77777777" w:rsidTr="00104771">
        <w:trPr>
          <w:trHeight w:val="301"/>
        </w:trPr>
        <w:tc>
          <w:tcPr>
            <w:tcW w:w="4050" w:type="dxa"/>
            <w:tcBorders>
              <w:top w:val="nil"/>
              <w:left w:val="nil"/>
              <w:bottom w:val="nil"/>
              <w:right w:val="nil"/>
            </w:tcBorders>
            <w:shd w:val="clear" w:color="auto" w:fill="auto"/>
            <w:noWrap/>
            <w:vAlign w:val="bottom"/>
            <w:hideMark/>
          </w:tcPr>
          <w:p w14:paraId="70236609" w14:textId="77777777" w:rsidR="00E67493" w:rsidRPr="00E67493" w:rsidRDefault="00E67493" w:rsidP="00E67493">
            <w:pPr>
              <w:spacing w:after="0" w:line="240" w:lineRule="auto"/>
              <w:jc w:val="center"/>
              <w:rPr>
                <w:rFonts w:ascii="Calibri" w:eastAsia="Times New Roman" w:hAnsi="Calibri" w:cs="Calibri"/>
                <w:color w:val="000000"/>
                <w:lang w:val="en-US" w:eastAsia="en-US"/>
              </w:rPr>
            </w:pPr>
          </w:p>
        </w:tc>
        <w:tc>
          <w:tcPr>
            <w:tcW w:w="1710" w:type="dxa"/>
            <w:tcBorders>
              <w:top w:val="nil"/>
              <w:left w:val="nil"/>
              <w:bottom w:val="nil"/>
              <w:right w:val="nil"/>
            </w:tcBorders>
            <w:shd w:val="clear" w:color="auto" w:fill="auto"/>
            <w:noWrap/>
            <w:vAlign w:val="bottom"/>
            <w:hideMark/>
          </w:tcPr>
          <w:p w14:paraId="190E6C0C"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530" w:type="dxa"/>
            <w:tcBorders>
              <w:top w:val="nil"/>
              <w:left w:val="nil"/>
              <w:bottom w:val="nil"/>
              <w:right w:val="nil"/>
            </w:tcBorders>
            <w:shd w:val="clear" w:color="auto" w:fill="auto"/>
            <w:noWrap/>
            <w:vAlign w:val="bottom"/>
            <w:hideMark/>
          </w:tcPr>
          <w:p w14:paraId="5953C247"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438" w:type="dxa"/>
            <w:tcBorders>
              <w:top w:val="nil"/>
              <w:left w:val="nil"/>
              <w:bottom w:val="nil"/>
              <w:right w:val="nil"/>
            </w:tcBorders>
            <w:shd w:val="clear" w:color="auto" w:fill="auto"/>
            <w:noWrap/>
            <w:vAlign w:val="bottom"/>
            <w:hideMark/>
          </w:tcPr>
          <w:p w14:paraId="7D51074A"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503A425E" w14:textId="77777777" w:rsidTr="00104771">
        <w:trPr>
          <w:trHeight w:val="301"/>
        </w:trPr>
        <w:tc>
          <w:tcPr>
            <w:tcW w:w="4050" w:type="dxa"/>
            <w:tcBorders>
              <w:top w:val="nil"/>
              <w:left w:val="nil"/>
              <w:bottom w:val="nil"/>
              <w:right w:val="nil"/>
            </w:tcBorders>
            <w:shd w:val="clear" w:color="auto" w:fill="auto"/>
            <w:noWrap/>
            <w:vAlign w:val="bottom"/>
            <w:hideMark/>
          </w:tcPr>
          <w:p w14:paraId="7494084A" w14:textId="77777777" w:rsidR="00E67493" w:rsidRPr="00E67493" w:rsidRDefault="00E67493" w:rsidP="00E67493">
            <w:pPr>
              <w:spacing w:after="0" w:line="240" w:lineRule="auto"/>
              <w:rPr>
                <w:rFonts w:ascii="Times New Roman" w:eastAsia="Times New Roman" w:hAnsi="Times New Roman" w:cs="Times New Roman"/>
                <w:sz w:val="20"/>
                <w:szCs w:val="20"/>
                <w:lang w:val="en-US" w:eastAsia="en-US"/>
              </w:rPr>
            </w:pPr>
          </w:p>
        </w:tc>
        <w:tc>
          <w:tcPr>
            <w:tcW w:w="1710" w:type="dxa"/>
            <w:tcBorders>
              <w:top w:val="nil"/>
              <w:left w:val="nil"/>
              <w:bottom w:val="nil"/>
              <w:right w:val="nil"/>
            </w:tcBorders>
            <w:shd w:val="clear" w:color="auto" w:fill="auto"/>
            <w:noWrap/>
            <w:vAlign w:val="bottom"/>
            <w:hideMark/>
          </w:tcPr>
          <w:p w14:paraId="6E0EFC03"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530" w:type="dxa"/>
            <w:tcBorders>
              <w:top w:val="nil"/>
              <w:left w:val="nil"/>
              <w:bottom w:val="nil"/>
              <w:right w:val="nil"/>
            </w:tcBorders>
            <w:shd w:val="clear" w:color="auto" w:fill="auto"/>
            <w:noWrap/>
            <w:vAlign w:val="bottom"/>
            <w:hideMark/>
          </w:tcPr>
          <w:p w14:paraId="4FE6E61E"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438" w:type="dxa"/>
            <w:tcBorders>
              <w:top w:val="nil"/>
              <w:left w:val="nil"/>
              <w:bottom w:val="nil"/>
              <w:right w:val="nil"/>
            </w:tcBorders>
            <w:shd w:val="clear" w:color="auto" w:fill="auto"/>
            <w:noWrap/>
            <w:vAlign w:val="bottom"/>
            <w:hideMark/>
          </w:tcPr>
          <w:p w14:paraId="6816DD72"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4FAD0D8D" w14:textId="77777777" w:rsidTr="00104771">
        <w:trPr>
          <w:trHeight w:val="301"/>
        </w:trPr>
        <w:tc>
          <w:tcPr>
            <w:tcW w:w="4050" w:type="dxa"/>
            <w:tcBorders>
              <w:top w:val="nil"/>
              <w:left w:val="nil"/>
              <w:bottom w:val="nil"/>
              <w:right w:val="nil"/>
            </w:tcBorders>
            <w:shd w:val="clear" w:color="auto" w:fill="auto"/>
            <w:noWrap/>
            <w:vAlign w:val="center"/>
            <w:hideMark/>
          </w:tcPr>
          <w:p w14:paraId="6610F5D3"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Years post injury (n=57) (n (%))</w:t>
            </w:r>
          </w:p>
        </w:tc>
        <w:tc>
          <w:tcPr>
            <w:tcW w:w="1710" w:type="dxa"/>
            <w:tcBorders>
              <w:top w:val="nil"/>
              <w:left w:val="nil"/>
              <w:bottom w:val="nil"/>
              <w:right w:val="nil"/>
            </w:tcBorders>
            <w:shd w:val="clear" w:color="auto" w:fill="auto"/>
            <w:noWrap/>
            <w:vAlign w:val="center"/>
            <w:hideMark/>
          </w:tcPr>
          <w:p w14:paraId="33B38C26"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p>
        </w:tc>
        <w:tc>
          <w:tcPr>
            <w:tcW w:w="1530" w:type="dxa"/>
            <w:tcBorders>
              <w:top w:val="nil"/>
              <w:left w:val="nil"/>
              <w:bottom w:val="nil"/>
              <w:right w:val="nil"/>
            </w:tcBorders>
            <w:shd w:val="clear" w:color="auto" w:fill="auto"/>
            <w:noWrap/>
            <w:vAlign w:val="bottom"/>
            <w:hideMark/>
          </w:tcPr>
          <w:p w14:paraId="0A14683F"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c>
          <w:tcPr>
            <w:tcW w:w="1438" w:type="dxa"/>
            <w:tcBorders>
              <w:top w:val="nil"/>
              <w:left w:val="nil"/>
              <w:bottom w:val="nil"/>
              <w:right w:val="nil"/>
            </w:tcBorders>
            <w:shd w:val="clear" w:color="auto" w:fill="auto"/>
            <w:vAlign w:val="center"/>
            <w:hideMark/>
          </w:tcPr>
          <w:p w14:paraId="4BEFF594" w14:textId="77777777" w:rsidR="00E67493" w:rsidRPr="00E67493" w:rsidRDefault="00E67493" w:rsidP="00104771">
            <w:pPr>
              <w:spacing w:after="0" w:line="240" w:lineRule="auto"/>
              <w:jc w:val="center"/>
              <w:rPr>
                <w:rFonts w:ascii="Times New Roman" w:eastAsia="Times New Roman" w:hAnsi="Times New Roman" w:cs="Times New Roman"/>
                <w:sz w:val="20"/>
                <w:szCs w:val="20"/>
                <w:lang w:val="en-US" w:eastAsia="en-US"/>
              </w:rPr>
            </w:pPr>
          </w:p>
        </w:tc>
      </w:tr>
      <w:tr w:rsidR="00E67493" w:rsidRPr="00E67493" w14:paraId="11960054" w14:textId="77777777" w:rsidTr="00104771">
        <w:trPr>
          <w:trHeight w:val="301"/>
        </w:trPr>
        <w:tc>
          <w:tcPr>
            <w:tcW w:w="4050" w:type="dxa"/>
            <w:tcBorders>
              <w:top w:val="nil"/>
              <w:left w:val="nil"/>
              <w:bottom w:val="nil"/>
              <w:right w:val="nil"/>
            </w:tcBorders>
            <w:shd w:val="clear" w:color="auto" w:fill="auto"/>
            <w:noWrap/>
            <w:vAlign w:val="center"/>
            <w:hideMark/>
          </w:tcPr>
          <w:p w14:paraId="3CEDAB72"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&lt; 5</w:t>
            </w:r>
          </w:p>
        </w:tc>
        <w:tc>
          <w:tcPr>
            <w:tcW w:w="1710" w:type="dxa"/>
            <w:tcBorders>
              <w:top w:val="nil"/>
              <w:left w:val="nil"/>
              <w:bottom w:val="nil"/>
              <w:right w:val="nil"/>
            </w:tcBorders>
            <w:shd w:val="clear" w:color="auto" w:fill="auto"/>
            <w:noWrap/>
            <w:vAlign w:val="center"/>
            <w:hideMark/>
          </w:tcPr>
          <w:p w14:paraId="04D70A5C"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18 (32)</w:t>
            </w:r>
          </w:p>
        </w:tc>
        <w:tc>
          <w:tcPr>
            <w:tcW w:w="1530" w:type="dxa"/>
            <w:tcBorders>
              <w:top w:val="nil"/>
              <w:left w:val="nil"/>
              <w:bottom w:val="nil"/>
              <w:right w:val="nil"/>
            </w:tcBorders>
            <w:shd w:val="clear" w:color="auto" w:fill="auto"/>
            <w:vAlign w:val="center"/>
            <w:hideMark/>
          </w:tcPr>
          <w:p w14:paraId="48B52C03"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33</w:t>
            </w:r>
          </w:p>
        </w:tc>
        <w:tc>
          <w:tcPr>
            <w:tcW w:w="1438" w:type="dxa"/>
            <w:tcBorders>
              <w:top w:val="nil"/>
              <w:left w:val="nil"/>
              <w:bottom w:val="nil"/>
              <w:right w:val="nil"/>
            </w:tcBorders>
            <w:shd w:val="clear" w:color="auto" w:fill="auto"/>
            <w:vAlign w:val="center"/>
            <w:hideMark/>
          </w:tcPr>
          <w:p w14:paraId="69663898"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91</w:t>
            </w:r>
          </w:p>
        </w:tc>
      </w:tr>
      <w:tr w:rsidR="00E67493" w:rsidRPr="00E67493" w14:paraId="4E0BE5D1" w14:textId="77777777" w:rsidTr="00104771">
        <w:trPr>
          <w:trHeight w:val="301"/>
        </w:trPr>
        <w:tc>
          <w:tcPr>
            <w:tcW w:w="4050" w:type="dxa"/>
            <w:tcBorders>
              <w:top w:val="nil"/>
              <w:left w:val="nil"/>
              <w:bottom w:val="nil"/>
              <w:right w:val="nil"/>
            </w:tcBorders>
            <w:shd w:val="clear" w:color="auto" w:fill="auto"/>
            <w:noWrap/>
            <w:vAlign w:val="center"/>
            <w:hideMark/>
          </w:tcPr>
          <w:p w14:paraId="42975994" w14:textId="77777777" w:rsidR="00E67493" w:rsidRPr="00E67493" w:rsidRDefault="00E67493" w:rsidP="00104771">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15-May</w:t>
            </w:r>
          </w:p>
        </w:tc>
        <w:tc>
          <w:tcPr>
            <w:tcW w:w="1710" w:type="dxa"/>
            <w:tcBorders>
              <w:top w:val="nil"/>
              <w:left w:val="nil"/>
              <w:bottom w:val="nil"/>
              <w:right w:val="nil"/>
            </w:tcBorders>
            <w:shd w:val="clear" w:color="auto" w:fill="auto"/>
            <w:noWrap/>
            <w:vAlign w:val="center"/>
            <w:hideMark/>
          </w:tcPr>
          <w:p w14:paraId="43544C0C"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27 (47)</w:t>
            </w:r>
          </w:p>
        </w:tc>
        <w:tc>
          <w:tcPr>
            <w:tcW w:w="1530" w:type="dxa"/>
            <w:tcBorders>
              <w:top w:val="nil"/>
              <w:left w:val="nil"/>
              <w:bottom w:val="nil"/>
              <w:right w:val="nil"/>
            </w:tcBorders>
            <w:shd w:val="clear" w:color="auto" w:fill="auto"/>
            <w:vAlign w:val="center"/>
            <w:hideMark/>
          </w:tcPr>
          <w:p w14:paraId="13F63491"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46</w:t>
            </w:r>
          </w:p>
        </w:tc>
        <w:tc>
          <w:tcPr>
            <w:tcW w:w="1438" w:type="dxa"/>
            <w:tcBorders>
              <w:top w:val="nil"/>
              <w:left w:val="nil"/>
              <w:bottom w:val="nil"/>
              <w:right w:val="nil"/>
            </w:tcBorders>
            <w:shd w:val="clear" w:color="auto" w:fill="auto"/>
            <w:vAlign w:val="center"/>
            <w:hideMark/>
          </w:tcPr>
          <w:p w14:paraId="674B47BC"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85</w:t>
            </w:r>
          </w:p>
        </w:tc>
      </w:tr>
      <w:tr w:rsidR="00E67493" w:rsidRPr="00E67493" w14:paraId="62EC6895" w14:textId="77777777" w:rsidTr="00104771">
        <w:trPr>
          <w:trHeight w:val="317"/>
        </w:trPr>
        <w:tc>
          <w:tcPr>
            <w:tcW w:w="4050" w:type="dxa"/>
            <w:tcBorders>
              <w:top w:val="nil"/>
              <w:left w:val="nil"/>
              <w:bottom w:val="single" w:sz="8" w:space="0" w:color="auto"/>
              <w:right w:val="nil"/>
            </w:tcBorders>
            <w:shd w:val="clear" w:color="auto" w:fill="auto"/>
            <w:noWrap/>
            <w:vAlign w:val="center"/>
            <w:hideMark/>
          </w:tcPr>
          <w:p w14:paraId="397C59B2" w14:textId="77777777" w:rsidR="00E67493" w:rsidRPr="00E67493" w:rsidRDefault="00E67493" w:rsidP="00E67493">
            <w:pPr>
              <w:spacing w:after="0" w:line="240" w:lineRule="auto"/>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&gt;5</w:t>
            </w:r>
          </w:p>
        </w:tc>
        <w:tc>
          <w:tcPr>
            <w:tcW w:w="1710" w:type="dxa"/>
            <w:tcBorders>
              <w:top w:val="nil"/>
              <w:left w:val="nil"/>
              <w:bottom w:val="single" w:sz="8" w:space="0" w:color="auto"/>
              <w:right w:val="nil"/>
            </w:tcBorders>
            <w:shd w:val="clear" w:color="auto" w:fill="auto"/>
            <w:noWrap/>
            <w:vAlign w:val="center"/>
            <w:hideMark/>
          </w:tcPr>
          <w:p w14:paraId="7289C22D"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12 (21)</w:t>
            </w:r>
          </w:p>
        </w:tc>
        <w:tc>
          <w:tcPr>
            <w:tcW w:w="1530" w:type="dxa"/>
            <w:tcBorders>
              <w:top w:val="nil"/>
              <w:left w:val="nil"/>
              <w:bottom w:val="single" w:sz="8" w:space="0" w:color="auto"/>
              <w:right w:val="nil"/>
            </w:tcBorders>
            <w:shd w:val="clear" w:color="auto" w:fill="auto"/>
            <w:vAlign w:val="center"/>
            <w:hideMark/>
          </w:tcPr>
          <w:p w14:paraId="29EB2140"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21</w:t>
            </w:r>
          </w:p>
        </w:tc>
        <w:tc>
          <w:tcPr>
            <w:tcW w:w="1438" w:type="dxa"/>
            <w:tcBorders>
              <w:top w:val="nil"/>
              <w:left w:val="nil"/>
              <w:bottom w:val="single" w:sz="8" w:space="0" w:color="auto"/>
              <w:right w:val="nil"/>
            </w:tcBorders>
            <w:shd w:val="clear" w:color="auto" w:fill="auto"/>
            <w:vAlign w:val="center"/>
            <w:hideMark/>
          </w:tcPr>
          <w:p w14:paraId="3C67531E" w14:textId="77777777" w:rsidR="00E67493" w:rsidRPr="00E67493" w:rsidRDefault="00E67493" w:rsidP="00104771">
            <w:pPr>
              <w:spacing w:after="0" w:line="240" w:lineRule="auto"/>
              <w:jc w:val="center"/>
              <w:rPr>
                <w:rFonts w:ascii="Calibri" w:eastAsia="Times New Roman" w:hAnsi="Calibri" w:cs="Calibri"/>
                <w:color w:val="000000"/>
                <w:lang w:val="en-US" w:eastAsia="en-US"/>
              </w:rPr>
            </w:pPr>
            <w:r w:rsidRPr="00E67493">
              <w:rPr>
                <w:rFonts w:ascii="Calibri" w:eastAsia="Times New Roman" w:hAnsi="Calibri" w:cs="Calibri"/>
                <w:color w:val="000000"/>
                <w:lang w:val="en-US" w:eastAsia="en-US"/>
              </w:rPr>
              <w:t>85</w:t>
            </w:r>
          </w:p>
        </w:tc>
      </w:tr>
    </w:tbl>
    <w:p w14:paraId="0A11A41D" w14:textId="207DEC1E" w:rsidR="00E13444" w:rsidRDefault="00254E6A" w:rsidP="006C7815">
      <w:pPr>
        <w:spacing w:after="0" w:line="240" w:lineRule="auto"/>
        <w:rPr>
          <w:rFonts w:ascii="Calibri" w:eastAsia="Times New Roman" w:hAnsi="Calibri" w:cs="Calibri"/>
          <w:color w:val="000000"/>
          <w:lang w:val="en-US" w:eastAsia="en-US"/>
        </w:rPr>
      </w:pPr>
      <w:r>
        <w:rPr>
          <w:rFonts w:ascii="Times New Roman" w:hAnsi="Times New Roman" w:cs="Times New Roman"/>
          <w:sz w:val="20"/>
          <w:szCs w:val="20"/>
        </w:rPr>
        <w:br w:type="textWrapping" w:clear="all"/>
      </w:r>
      <w:r w:rsidR="003B29B2" w:rsidRPr="00A20FA6">
        <w:rPr>
          <w:rFonts w:ascii="Times New Roman" w:hAnsi="Times New Roman" w:cs="Times New Roman"/>
          <w:sz w:val="20"/>
          <w:szCs w:val="20"/>
        </w:rPr>
        <w:t>Note.</w:t>
      </w:r>
      <w:r w:rsidR="00536375" w:rsidRPr="00A20FA6">
        <w:rPr>
          <w:rFonts w:ascii="Times New Roman" w:hAnsi="Times New Roman" w:cs="Times New Roman"/>
          <w:sz w:val="20"/>
          <w:szCs w:val="20"/>
        </w:rPr>
        <w:t xml:space="preserve"> PARA-SCI = </w:t>
      </w:r>
      <w:r w:rsidR="003B29B2" w:rsidRPr="00A20FA6">
        <w:rPr>
          <w:rFonts w:ascii="Times New Roman" w:hAnsi="Times New Roman" w:cs="Times New Roman"/>
          <w:sz w:val="20"/>
          <w:szCs w:val="20"/>
        </w:rPr>
        <w:t xml:space="preserve"> </w:t>
      </w:r>
      <w:r w:rsidR="00A20FA6">
        <w:rPr>
          <w:rFonts w:ascii="Times New Roman" w:hAnsi="Times New Roman" w:cs="Times New Roman"/>
          <w:sz w:val="20"/>
          <w:szCs w:val="20"/>
        </w:rPr>
        <w:t>the physical activity recall a</w:t>
      </w:r>
      <w:r w:rsidR="00A20FA6" w:rsidRPr="00A20FA6">
        <w:rPr>
          <w:rFonts w:ascii="Times New Roman" w:hAnsi="Times New Roman" w:cs="Times New Roman"/>
          <w:sz w:val="20"/>
          <w:szCs w:val="20"/>
        </w:rPr>
        <w:t>ssessmen</w:t>
      </w:r>
      <w:r w:rsidR="00A20FA6">
        <w:rPr>
          <w:rFonts w:ascii="Times New Roman" w:hAnsi="Times New Roman" w:cs="Times New Roman"/>
          <w:sz w:val="20"/>
          <w:szCs w:val="20"/>
        </w:rPr>
        <w:t>t for p</w:t>
      </w:r>
      <w:r w:rsidR="00A20FA6" w:rsidRPr="00A20FA6">
        <w:rPr>
          <w:rFonts w:ascii="Times New Roman" w:hAnsi="Times New Roman" w:cs="Times New Roman"/>
          <w:sz w:val="20"/>
          <w:szCs w:val="20"/>
        </w:rPr>
        <w:t xml:space="preserve">eople with </w:t>
      </w:r>
      <w:r w:rsidR="00A20FA6">
        <w:rPr>
          <w:rFonts w:ascii="Times New Roman" w:hAnsi="Times New Roman" w:cs="Times New Roman"/>
          <w:sz w:val="20"/>
          <w:szCs w:val="20"/>
        </w:rPr>
        <w:t>spinal cord injury</w:t>
      </w:r>
      <w:r w:rsidR="00A20FA6" w:rsidRPr="00A20FA6">
        <w:rPr>
          <w:rFonts w:ascii="Times New Roman" w:hAnsi="Times New Roman" w:cs="Times New Roman"/>
          <w:sz w:val="20"/>
          <w:szCs w:val="20"/>
        </w:rPr>
        <w:t xml:space="preserve">; </w:t>
      </w:r>
      <w:r w:rsidR="003B29B2" w:rsidRPr="00A20FA6">
        <w:rPr>
          <w:rFonts w:ascii="Times New Roman" w:hAnsi="Times New Roman" w:cs="Times New Roman"/>
          <w:sz w:val="20"/>
          <w:szCs w:val="20"/>
        </w:rPr>
        <w:t>SD = standard</w:t>
      </w:r>
      <w:r w:rsidR="003B29B2" w:rsidRPr="002B6E43">
        <w:rPr>
          <w:rFonts w:ascii="Times New Roman" w:hAnsi="Times New Roman" w:cs="Times New Roman"/>
          <w:sz w:val="20"/>
          <w:szCs w:val="20"/>
        </w:rPr>
        <w:t xml:space="preserve"> deviation; </w:t>
      </w:r>
      <w:r w:rsidR="00C66FBE" w:rsidRPr="002B6E43">
        <w:rPr>
          <w:rFonts w:ascii="Times New Roman" w:hAnsi="Times New Roman" w:cs="Times New Roman"/>
          <w:sz w:val="20"/>
          <w:szCs w:val="20"/>
        </w:rPr>
        <w:t>BIM = body mass index</w:t>
      </w:r>
      <w:r>
        <w:rPr>
          <w:rFonts w:ascii="Times New Roman" w:hAnsi="Times New Roman" w:cs="Times New Roman"/>
          <w:sz w:val="20"/>
          <w:szCs w:val="20"/>
        </w:rPr>
        <w:t xml:space="preserve">; </w:t>
      </w:r>
      <w:r w:rsidRPr="003B29B2">
        <w:rPr>
          <w:rFonts w:ascii="Calibri" w:eastAsia="Times New Roman" w:hAnsi="Calibri" w:cs="Calibri"/>
          <w:color w:val="000000"/>
          <w:lang w:val="en-US" w:eastAsia="en-US"/>
        </w:rPr>
        <w:t>Paraplegia</w:t>
      </w:r>
      <w:r>
        <w:rPr>
          <w:rFonts w:ascii="Calibri" w:eastAsia="Times New Roman" w:hAnsi="Calibri" w:cs="Calibri"/>
          <w:color w:val="000000"/>
          <w:lang w:val="en-US" w:eastAsia="en-US"/>
        </w:rPr>
        <w:t>;</w:t>
      </w:r>
      <w:r w:rsidRPr="00254E6A">
        <w:rPr>
          <w:rFonts w:ascii="Calibri" w:eastAsia="Times New Roman" w:hAnsi="Calibri" w:cs="Calibri"/>
          <w:color w:val="000000"/>
          <w:lang w:val="en-US" w:eastAsia="en-US"/>
        </w:rPr>
        <w:t xml:space="preserve"> </w:t>
      </w:r>
      <w:r>
        <w:rPr>
          <w:rFonts w:ascii="Calibri" w:eastAsia="Times New Roman" w:hAnsi="Calibri" w:cs="Calibri"/>
          <w:color w:val="000000"/>
          <w:lang w:val="en-US" w:eastAsia="en-US"/>
        </w:rPr>
        <w:t>SCI Th1 – Th6 = high paraplegia;</w:t>
      </w:r>
      <w:r w:rsidR="002C7F13">
        <w:rPr>
          <w:rFonts w:ascii="Calibri" w:eastAsia="Times New Roman" w:hAnsi="Calibri" w:cs="Calibri"/>
          <w:color w:val="000000"/>
          <w:lang w:val="en-US" w:eastAsia="en-US"/>
        </w:rPr>
        <w:t xml:space="preserve"> SCI Th7 – L2 = low paraplegia.</w:t>
      </w:r>
    </w:p>
    <w:p w14:paraId="0371ABAE" w14:textId="77777777" w:rsidR="00006DE6" w:rsidRDefault="00006DE6" w:rsidP="00006DE6">
      <w:pPr>
        <w:pStyle w:val="Caption"/>
        <w:keepNext/>
        <w:spacing w:before="240"/>
        <w:rPr>
          <w:rFonts w:ascii="Times New Roman" w:hAnsi="Times New Roman" w:cs="Times New Roman"/>
          <w:b/>
          <w:i w:val="0"/>
          <w:sz w:val="24"/>
          <w:szCs w:val="24"/>
        </w:rPr>
      </w:pPr>
      <w:bookmarkStart w:id="88" w:name="_Toc107558726"/>
      <w:bookmarkStart w:id="89" w:name="_Ref107562288"/>
    </w:p>
    <w:p w14:paraId="7F9C3762" w14:textId="7927D67A" w:rsidR="00913474" w:rsidRPr="00913474" w:rsidRDefault="00913474" w:rsidP="00006DE6">
      <w:pPr>
        <w:pStyle w:val="Caption"/>
        <w:keepNext/>
        <w:spacing w:before="240"/>
        <w:rPr>
          <w:rFonts w:ascii="Times New Roman" w:hAnsi="Times New Roman" w:cs="Times New Roman"/>
          <w:b/>
          <w:i w:val="0"/>
          <w:sz w:val="24"/>
          <w:szCs w:val="24"/>
        </w:rPr>
      </w:pPr>
      <w:bookmarkStart w:id="90" w:name="_Toc107674866"/>
      <w:r w:rsidRPr="00913474">
        <w:rPr>
          <w:rFonts w:ascii="Times New Roman" w:hAnsi="Times New Roman" w:cs="Times New Roman"/>
          <w:b/>
          <w:i w:val="0"/>
          <w:sz w:val="24"/>
          <w:szCs w:val="24"/>
        </w:rPr>
        <w:t xml:space="preserve">Figure </w:t>
      </w:r>
      <w:r w:rsidR="00C566F2">
        <w:rPr>
          <w:rFonts w:ascii="Times New Roman" w:hAnsi="Times New Roman" w:cs="Times New Roman"/>
          <w:b/>
          <w:i w:val="0"/>
          <w:sz w:val="24"/>
          <w:szCs w:val="24"/>
        </w:rPr>
        <w:fldChar w:fldCharType="begin"/>
      </w:r>
      <w:r w:rsidR="00C566F2">
        <w:rPr>
          <w:rFonts w:ascii="Times New Roman" w:hAnsi="Times New Roman" w:cs="Times New Roman"/>
          <w:b/>
          <w:i w:val="0"/>
          <w:sz w:val="24"/>
          <w:szCs w:val="24"/>
        </w:rPr>
        <w:instrText xml:space="preserve"> SEQ Figure \* ARABIC </w:instrText>
      </w:r>
      <w:r w:rsidR="00C566F2">
        <w:rPr>
          <w:rFonts w:ascii="Times New Roman" w:hAnsi="Times New Roman" w:cs="Times New Roman"/>
          <w:b/>
          <w:i w:val="0"/>
          <w:sz w:val="24"/>
          <w:szCs w:val="24"/>
        </w:rPr>
        <w:fldChar w:fldCharType="separate"/>
      </w:r>
      <w:r w:rsidR="00C566F2">
        <w:rPr>
          <w:rFonts w:ascii="Times New Roman" w:hAnsi="Times New Roman" w:cs="Times New Roman"/>
          <w:b/>
          <w:i w:val="0"/>
          <w:noProof/>
          <w:sz w:val="24"/>
          <w:szCs w:val="24"/>
        </w:rPr>
        <w:t>6</w:t>
      </w:r>
      <w:bookmarkEnd w:id="90"/>
      <w:r w:rsidR="00C566F2">
        <w:rPr>
          <w:rFonts w:ascii="Times New Roman" w:hAnsi="Times New Roman" w:cs="Times New Roman"/>
          <w:b/>
          <w:i w:val="0"/>
          <w:sz w:val="24"/>
          <w:szCs w:val="24"/>
        </w:rPr>
        <w:fldChar w:fldCharType="end"/>
      </w:r>
      <w:bookmarkEnd w:id="88"/>
      <w:bookmarkEnd w:id="89"/>
    </w:p>
    <w:p w14:paraId="05DECF74" w14:textId="03638CBE" w:rsidR="00913474" w:rsidRPr="00913474" w:rsidRDefault="00913474" w:rsidP="00913474">
      <w:pPr>
        <w:pStyle w:val="Caption"/>
        <w:keepNext/>
        <w:rPr>
          <w:rFonts w:ascii="Times New Roman" w:hAnsi="Times New Roman" w:cs="Times New Roman"/>
          <w:sz w:val="24"/>
          <w:szCs w:val="24"/>
        </w:rPr>
      </w:pPr>
      <w:bookmarkStart w:id="91" w:name="_Toc107558727"/>
      <w:bookmarkStart w:id="92" w:name="_Toc107674867"/>
      <w:r w:rsidRPr="00913474">
        <w:rPr>
          <w:rFonts w:ascii="Times New Roman" w:hAnsi="Times New Roman" w:cs="Times New Roman"/>
          <w:sz w:val="24"/>
          <w:szCs w:val="24"/>
        </w:rPr>
        <w:t xml:space="preserve">Percentage of Low, Moderate, and High LTPA in </w:t>
      </w:r>
      <w:r w:rsidR="0089340F">
        <w:rPr>
          <w:rFonts w:ascii="Times New Roman" w:hAnsi="Times New Roman" w:cs="Times New Roman"/>
          <w:sz w:val="24"/>
          <w:szCs w:val="24"/>
        </w:rPr>
        <w:t xml:space="preserve">Czech </w:t>
      </w:r>
      <w:r w:rsidRPr="00913474">
        <w:rPr>
          <w:rFonts w:ascii="Times New Roman" w:hAnsi="Times New Roman" w:cs="Times New Roman"/>
          <w:sz w:val="24"/>
          <w:szCs w:val="24"/>
        </w:rPr>
        <w:t>Men</w:t>
      </w:r>
      <w:r w:rsidR="0089340F">
        <w:rPr>
          <w:rFonts w:ascii="Times New Roman" w:hAnsi="Times New Roman" w:cs="Times New Roman"/>
          <w:sz w:val="24"/>
          <w:szCs w:val="24"/>
        </w:rPr>
        <w:t xml:space="preserve"> with Paraplegia</w:t>
      </w:r>
      <w:bookmarkEnd w:id="91"/>
      <w:bookmarkEnd w:id="92"/>
    </w:p>
    <w:p w14:paraId="65F19E1B" w14:textId="77777777" w:rsidR="0030702A" w:rsidRDefault="00E7097E" w:rsidP="0030702A">
      <w:r>
        <w:rPr>
          <w:b/>
          <w:noProof/>
          <w:lang w:val="en-US" w:eastAsia="en-US"/>
        </w:rPr>
        <w:drawing>
          <wp:inline distT="0" distB="0" distL="0" distR="0" wp14:anchorId="75815D4D" wp14:editId="480C61F6">
            <wp:extent cx="4274289" cy="2370632"/>
            <wp:effectExtent l="0" t="0" r="12065"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93" w:name="_Toc107558728"/>
      <w:bookmarkStart w:id="94" w:name="_Ref107562293"/>
    </w:p>
    <w:p w14:paraId="2C4A59E2" w14:textId="606F6023" w:rsidR="00913474" w:rsidRPr="0030702A" w:rsidRDefault="00913474" w:rsidP="0030702A">
      <w:pPr>
        <w:rPr>
          <w:b/>
        </w:rPr>
      </w:pPr>
      <w:r w:rsidRPr="0030702A">
        <w:rPr>
          <w:rFonts w:ascii="Times New Roman" w:hAnsi="Times New Roman" w:cs="Times New Roman"/>
          <w:b/>
          <w:sz w:val="24"/>
          <w:szCs w:val="24"/>
        </w:rPr>
        <w:t xml:space="preserve">Figure </w:t>
      </w:r>
      <w:r w:rsidR="00C566F2">
        <w:rPr>
          <w:rFonts w:ascii="Times New Roman" w:hAnsi="Times New Roman" w:cs="Times New Roman"/>
          <w:b/>
          <w:sz w:val="24"/>
          <w:szCs w:val="24"/>
        </w:rPr>
        <w:fldChar w:fldCharType="begin"/>
      </w:r>
      <w:r w:rsidR="00C566F2">
        <w:rPr>
          <w:rFonts w:ascii="Times New Roman" w:hAnsi="Times New Roman" w:cs="Times New Roman"/>
          <w:b/>
          <w:sz w:val="24"/>
          <w:szCs w:val="24"/>
        </w:rPr>
        <w:instrText xml:space="preserve"> SEQ Figure \* ARABIC </w:instrText>
      </w:r>
      <w:r w:rsidR="00C566F2">
        <w:rPr>
          <w:rFonts w:ascii="Times New Roman" w:hAnsi="Times New Roman" w:cs="Times New Roman"/>
          <w:b/>
          <w:sz w:val="24"/>
          <w:szCs w:val="24"/>
        </w:rPr>
        <w:fldChar w:fldCharType="separate"/>
      </w:r>
      <w:r w:rsidR="00C566F2">
        <w:rPr>
          <w:rFonts w:ascii="Times New Roman" w:hAnsi="Times New Roman" w:cs="Times New Roman"/>
          <w:b/>
          <w:noProof/>
          <w:sz w:val="24"/>
          <w:szCs w:val="24"/>
        </w:rPr>
        <w:t>7</w:t>
      </w:r>
      <w:r w:rsidR="00C566F2">
        <w:rPr>
          <w:rFonts w:ascii="Times New Roman" w:hAnsi="Times New Roman" w:cs="Times New Roman"/>
          <w:b/>
          <w:sz w:val="24"/>
          <w:szCs w:val="24"/>
        </w:rPr>
        <w:fldChar w:fldCharType="end"/>
      </w:r>
      <w:bookmarkEnd w:id="93"/>
      <w:bookmarkEnd w:id="94"/>
    </w:p>
    <w:p w14:paraId="4B28DDCF" w14:textId="4447A6C5" w:rsidR="00913474" w:rsidRPr="00913474" w:rsidRDefault="00913474" w:rsidP="00913474">
      <w:pPr>
        <w:pStyle w:val="Caption"/>
        <w:keepNext/>
        <w:rPr>
          <w:rFonts w:ascii="Times New Roman" w:hAnsi="Times New Roman" w:cs="Times New Roman"/>
          <w:sz w:val="24"/>
          <w:szCs w:val="24"/>
        </w:rPr>
      </w:pPr>
      <w:bookmarkStart w:id="95" w:name="_Toc107558729"/>
      <w:bookmarkStart w:id="96" w:name="_Toc107674868"/>
      <w:r w:rsidRPr="00913474">
        <w:rPr>
          <w:rFonts w:ascii="Times New Roman" w:hAnsi="Times New Roman" w:cs="Times New Roman"/>
          <w:sz w:val="24"/>
          <w:szCs w:val="24"/>
        </w:rPr>
        <w:t xml:space="preserve">Percentage of Low, Moderate, and High LTPA in </w:t>
      </w:r>
      <w:r w:rsidR="0089340F">
        <w:rPr>
          <w:rFonts w:ascii="Times New Roman" w:hAnsi="Times New Roman" w:cs="Times New Roman"/>
          <w:sz w:val="24"/>
          <w:szCs w:val="24"/>
        </w:rPr>
        <w:t xml:space="preserve">Czech </w:t>
      </w:r>
      <w:r w:rsidRPr="00913474">
        <w:rPr>
          <w:rFonts w:ascii="Times New Roman" w:hAnsi="Times New Roman" w:cs="Times New Roman"/>
          <w:sz w:val="24"/>
          <w:szCs w:val="24"/>
        </w:rPr>
        <w:t>Women</w:t>
      </w:r>
      <w:r w:rsidR="0089340F" w:rsidRPr="0089340F">
        <w:rPr>
          <w:rFonts w:ascii="Times New Roman" w:hAnsi="Times New Roman" w:cs="Times New Roman"/>
          <w:sz w:val="24"/>
          <w:szCs w:val="24"/>
        </w:rPr>
        <w:t xml:space="preserve"> </w:t>
      </w:r>
      <w:r w:rsidR="0089340F">
        <w:rPr>
          <w:rFonts w:ascii="Times New Roman" w:hAnsi="Times New Roman" w:cs="Times New Roman"/>
          <w:sz w:val="24"/>
          <w:szCs w:val="24"/>
        </w:rPr>
        <w:t>with Paraplegia</w:t>
      </w:r>
      <w:bookmarkEnd w:id="95"/>
      <w:bookmarkEnd w:id="96"/>
    </w:p>
    <w:p w14:paraId="65946E11" w14:textId="441185EE" w:rsidR="00983227" w:rsidRDefault="00983227" w:rsidP="004E1722">
      <w:pPr>
        <w:rPr>
          <w:b/>
        </w:rPr>
      </w:pPr>
      <w:r>
        <w:rPr>
          <w:b/>
          <w:noProof/>
          <w:lang w:val="en-US" w:eastAsia="en-US"/>
        </w:rPr>
        <w:drawing>
          <wp:inline distT="0" distB="0" distL="0" distR="0" wp14:anchorId="4F0126D0" wp14:editId="1E74316D">
            <wp:extent cx="4274185" cy="2402205"/>
            <wp:effectExtent l="0" t="0" r="12065" b="171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73BB6B" w14:textId="77777777" w:rsidR="0030702A" w:rsidRDefault="0030702A">
      <w:pPr>
        <w:rPr>
          <w:rFonts w:asciiTheme="majorHAnsi" w:eastAsiaTheme="majorEastAsia" w:hAnsiTheme="majorHAnsi" w:cstheme="majorBidi"/>
          <w:b/>
          <w:color w:val="2F5496" w:themeColor="accent1" w:themeShade="BF"/>
          <w:sz w:val="32"/>
          <w:szCs w:val="32"/>
        </w:rPr>
      </w:pPr>
    </w:p>
    <w:p w14:paraId="0A48A0C8" w14:textId="77777777" w:rsidR="00246452" w:rsidRPr="00246452" w:rsidRDefault="00246452" w:rsidP="00246452">
      <w:pPr>
        <w:pStyle w:val="Caption"/>
        <w:keepNext/>
        <w:rPr>
          <w:rFonts w:ascii="Times New Roman" w:hAnsi="Times New Roman" w:cs="Times New Roman"/>
          <w:b/>
          <w:i w:val="0"/>
          <w:sz w:val="24"/>
          <w:szCs w:val="24"/>
        </w:rPr>
      </w:pPr>
      <w:bookmarkStart w:id="97" w:name="_Toc107674869"/>
      <w:bookmarkStart w:id="98" w:name="_Ref107572661"/>
      <w:r w:rsidRPr="00246452">
        <w:rPr>
          <w:rFonts w:ascii="Times New Roman" w:hAnsi="Times New Roman" w:cs="Times New Roman"/>
          <w:b/>
          <w:i w:val="0"/>
          <w:sz w:val="24"/>
          <w:szCs w:val="24"/>
        </w:rPr>
        <w:t xml:space="preserve">Table </w:t>
      </w:r>
      <w:r w:rsidRPr="00246452">
        <w:rPr>
          <w:rFonts w:ascii="Times New Roman" w:hAnsi="Times New Roman" w:cs="Times New Roman"/>
          <w:b/>
          <w:i w:val="0"/>
          <w:sz w:val="24"/>
          <w:szCs w:val="24"/>
        </w:rPr>
        <w:fldChar w:fldCharType="begin"/>
      </w:r>
      <w:r w:rsidRPr="00246452">
        <w:rPr>
          <w:rFonts w:ascii="Times New Roman" w:hAnsi="Times New Roman" w:cs="Times New Roman"/>
          <w:b/>
          <w:i w:val="0"/>
          <w:sz w:val="24"/>
          <w:szCs w:val="24"/>
        </w:rPr>
        <w:instrText xml:space="preserve"> SEQ Table \* ARABIC </w:instrText>
      </w:r>
      <w:r w:rsidRPr="00246452">
        <w:rPr>
          <w:rFonts w:ascii="Times New Roman" w:hAnsi="Times New Roman" w:cs="Times New Roman"/>
          <w:b/>
          <w:i w:val="0"/>
          <w:sz w:val="24"/>
          <w:szCs w:val="24"/>
        </w:rPr>
        <w:fldChar w:fldCharType="separate"/>
      </w:r>
      <w:r w:rsidR="00C14670">
        <w:rPr>
          <w:rFonts w:ascii="Times New Roman" w:hAnsi="Times New Roman" w:cs="Times New Roman"/>
          <w:b/>
          <w:i w:val="0"/>
          <w:noProof/>
          <w:sz w:val="24"/>
          <w:szCs w:val="24"/>
        </w:rPr>
        <w:t>7</w:t>
      </w:r>
      <w:bookmarkEnd w:id="97"/>
      <w:r w:rsidRPr="00246452">
        <w:rPr>
          <w:rFonts w:ascii="Times New Roman" w:hAnsi="Times New Roman" w:cs="Times New Roman"/>
          <w:b/>
          <w:i w:val="0"/>
          <w:sz w:val="24"/>
          <w:szCs w:val="24"/>
        </w:rPr>
        <w:fldChar w:fldCharType="end"/>
      </w:r>
      <w:bookmarkEnd w:id="98"/>
    </w:p>
    <w:p w14:paraId="0D3D8FFA" w14:textId="482EFE7D" w:rsidR="00246452" w:rsidRPr="00246452" w:rsidRDefault="00246452" w:rsidP="00246452">
      <w:pPr>
        <w:pStyle w:val="Caption"/>
        <w:keepNext/>
        <w:rPr>
          <w:rFonts w:ascii="Times New Roman" w:hAnsi="Times New Roman" w:cs="Times New Roman"/>
          <w:sz w:val="24"/>
          <w:szCs w:val="24"/>
        </w:rPr>
      </w:pPr>
      <w:bookmarkStart w:id="99" w:name="_Toc107674870"/>
      <w:r w:rsidRPr="00246452">
        <w:rPr>
          <w:rFonts w:ascii="Times New Roman" w:hAnsi="Times New Roman" w:cs="Times New Roman"/>
          <w:sz w:val="24"/>
          <w:szCs w:val="24"/>
        </w:rPr>
        <w:t>Types of Activities reported by Czech People Paraplegia</w:t>
      </w:r>
      <w:r w:rsidR="00BB3CAC">
        <w:rPr>
          <w:rFonts w:ascii="Times New Roman" w:hAnsi="Times New Roman" w:cs="Times New Roman"/>
          <w:sz w:val="24"/>
          <w:szCs w:val="24"/>
        </w:rPr>
        <w:t xml:space="preserve"> (n=55)</w:t>
      </w:r>
      <w:bookmarkEnd w:id="99"/>
    </w:p>
    <w:tbl>
      <w:tblPr>
        <w:tblStyle w:val="TableGrid"/>
        <w:tblW w:w="0" w:type="auto"/>
        <w:tblLook w:val="04A0" w:firstRow="1" w:lastRow="0" w:firstColumn="1" w:lastColumn="0" w:noHBand="0" w:noVBand="1"/>
      </w:tblPr>
      <w:tblGrid>
        <w:gridCol w:w="4375"/>
        <w:gridCol w:w="2787"/>
      </w:tblGrid>
      <w:tr w:rsidR="0030702A" w14:paraId="2773F12F" w14:textId="77777777" w:rsidTr="00246452">
        <w:trPr>
          <w:trHeight w:val="412"/>
        </w:trPr>
        <w:tc>
          <w:tcPr>
            <w:tcW w:w="4375" w:type="dxa"/>
            <w:tcBorders>
              <w:top w:val="single" w:sz="4" w:space="0" w:color="auto"/>
              <w:left w:val="nil"/>
              <w:bottom w:val="nil"/>
              <w:right w:val="nil"/>
            </w:tcBorders>
          </w:tcPr>
          <w:p w14:paraId="118E2943" w14:textId="25C21081" w:rsidR="0030702A" w:rsidRPr="0030702A" w:rsidRDefault="0030702A" w:rsidP="0030702A">
            <w:pPr>
              <w:jc w:val="center"/>
              <w:rPr>
                <w:rFonts w:ascii="Times New Roman" w:eastAsiaTheme="majorEastAsia" w:hAnsi="Times New Roman" w:cs="Times New Roman"/>
                <w:b/>
                <w:sz w:val="24"/>
                <w:szCs w:val="24"/>
              </w:rPr>
            </w:pPr>
            <w:r w:rsidRPr="0030702A">
              <w:rPr>
                <w:rFonts w:ascii="Times New Roman" w:eastAsiaTheme="majorEastAsia" w:hAnsi="Times New Roman" w:cs="Times New Roman"/>
                <w:b/>
                <w:sz w:val="24"/>
                <w:szCs w:val="24"/>
              </w:rPr>
              <w:t>Type of activity</w:t>
            </w:r>
          </w:p>
        </w:tc>
        <w:tc>
          <w:tcPr>
            <w:tcW w:w="2787" w:type="dxa"/>
            <w:tcBorders>
              <w:top w:val="single" w:sz="4" w:space="0" w:color="auto"/>
              <w:left w:val="nil"/>
              <w:bottom w:val="nil"/>
              <w:right w:val="nil"/>
            </w:tcBorders>
          </w:tcPr>
          <w:p w14:paraId="15D1AA03" w14:textId="48D8E548" w:rsidR="0030702A" w:rsidRPr="000B3DC9" w:rsidRDefault="0030702A" w:rsidP="000B3DC9">
            <w:pPr>
              <w:jc w:val="center"/>
              <w:rPr>
                <w:rFonts w:ascii="Times New Roman" w:eastAsiaTheme="majorEastAsia" w:hAnsi="Times New Roman" w:cs="Times New Roman"/>
                <w:b/>
                <w:sz w:val="24"/>
                <w:szCs w:val="24"/>
              </w:rPr>
            </w:pPr>
            <w:r w:rsidRPr="000B3DC9">
              <w:rPr>
                <w:rFonts w:ascii="Times New Roman" w:eastAsiaTheme="majorEastAsia" w:hAnsi="Times New Roman" w:cs="Times New Roman"/>
                <w:b/>
                <w:sz w:val="24"/>
                <w:szCs w:val="24"/>
              </w:rPr>
              <w:t>n (%)</w:t>
            </w:r>
          </w:p>
        </w:tc>
      </w:tr>
      <w:tr w:rsidR="0030702A" w14:paraId="1FED15C1" w14:textId="77777777" w:rsidTr="00246452">
        <w:trPr>
          <w:trHeight w:val="342"/>
        </w:trPr>
        <w:tc>
          <w:tcPr>
            <w:tcW w:w="4375" w:type="dxa"/>
            <w:tcBorders>
              <w:top w:val="nil"/>
              <w:left w:val="nil"/>
              <w:bottom w:val="nil"/>
              <w:right w:val="nil"/>
            </w:tcBorders>
          </w:tcPr>
          <w:p w14:paraId="25F8657A" w14:textId="0859D1C9" w:rsidR="0030702A" w:rsidRDefault="0030702A">
            <w:pPr>
              <w:rPr>
                <w:rFonts w:asciiTheme="majorHAnsi" w:eastAsiaTheme="majorEastAsia" w:hAnsiTheme="majorHAnsi" w:cstheme="majorBidi"/>
                <w:b/>
                <w:color w:val="2F5496" w:themeColor="accent1" w:themeShade="BF"/>
                <w:sz w:val="32"/>
                <w:szCs w:val="32"/>
              </w:rPr>
            </w:pPr>
            <w:r>
              <w:rPr>
                <w:rFonts w:ascii="Times New Roman" w:hAnsi="Times New Roman" w:cs="Times New Roman"/>
                <w:sz w:val="24"/>
                <w:szCs w:val="24"/>
              </w:rPr>
              <w:t>Stretching and strengthening exercises</w:t>
            </w:r>
          </w:p>
        </w:tc>
        <w:tc>
          <w:tcPr>
            <w:tcW w:w="2787" w:type="dxa"/>
            <w:tcBorders>
              <w:top w:val="nil"/>
              <w:left w:val="nil"/>
              <w:bottom w:val="nil"/>
              <w:right w:val="nil"/>
            </w:tcBorders>
          </w:tcPr>
          <w:p w14:paraId="4559C526" w14:textId="5348BC8A" w:rsidR="0030702A" w:rsidRPr="000B3DC9" w:rsidRDefault="000B3DC9"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16</w:t>
            </w:r>
            <w:r w:rsidR="00246452">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29</w:t>
            </w:r>
            <w:r w:rsidR="00246452">
              <w:rPr>
                <w:rFonts w:ascii="Times New Roman" w:eastAsiaTheme="majorEastAsia" w:hAnsi="Times New Roman" w:cs="Times New Roman"/>
                <w:sz w:val="24"/>
                <w:szCs w:val="24"/>
              </w:rPr>
              <w:t>)</w:t>
            </w:r>
          </w:p>
        </w:tc>
      </w:tr>
      <w:tr w:rsidR="0030702A" w14:paraId="5CC1E02B" w14:textId="77777777" w:rsidTr="00246452">
        <w:trPr>
          <w:trHeight w:val="266"/>
        </w:trPr>
        <w:tc>
          <w:tcPr>
            <w:tcW w:w="4375" w:type="dxa"/>
            <w:tcBorders>
              <w:top w:val="nil"/>
              <w:left w:val="nil"/>
              <w:bottom w:val="nil"/>
              <w:right w:val="nil"/>
            </w:tcBorders>
          </w:tcPr>
          <w:p w14:paraId="65684382" w14:textId="7D899F40" w:rsidR="0030702A" w:rsidRDefault="00146883">
            <w:pPr>
              <w:rPr>
                <w:rFonts w:asciiTheme="majorHAnsi" w:eastAsiaTheme="majorEastAsia" w:hAnsiTheme="majorHAnsi" w:cstheme="majorBidi"/>
                <w:b/>
                <w:color w:val="2F5496" w:themeColor="accent1" w:themeShade="BF"/>
                <w:sz w:val="32"/>
                <w:szCs w:val="32"/>
              </w:rPr>
            </w:pPr>
            <w:r>
              <w:rPr>
                <w:rFonts w:ascii="Times New Roman" w:hAnsi="Times New Roman" w:cs="Times New Roman"/>
                <w:sz w:val="24"/>
                <w:szCs w:val="24"/>
              </w:rPr>
              <w:t xml:space="preserve">Wheeling </w:t>
            </w:r>
          </w:p>
        </w:tc>
        <w:tc>
          <w:tcPr>
            <w:tcW w:w="2787" w:type="dxa"/>
            <w:tcBorders>
              <w:top w:val="nil"/>
              <w:left w:val="nil"/>
              <w:bottom w:val="nil"/>
              <w:right w:val="nil"/>
            </w:tcBorders>
          </w:tcPr>
          <w:p w14:paraId="6BF2CD7B" w14:textId="3B24175D" w:rsidR="0030702A" w:rsidRPr="000B3DC9" w:rsidRDefault="000B3DC9"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12</w:t>
            </w:r>
            <w:r w:rsidR="00246452">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22</w:t>
            </w:r>
            <w:r w:rsidR="00246452">
              <w:rPr>
                <w:rFonts w:ascii="Times New Roman" w:eastAsiaTheme="majorEastAsia" w:hAnsi="Times New Roman" w:cs="Times New Roman"/>
                <w:sz w:val="24"/>
                <w:szCs w:val="24"/>
              </w:rPr>
              <w:t>)</w:t>
            </w:r>
          </w:p>
        </w:tc>
      </w:tr>
      <w:tr w:rsidR="0030702A" w14:paraId="1384D627" w14:textId="77777777" w:rsidTr="00246452">
        <w:trPr>
          <w:trHeight w:val="266"/>
        </w:trPr>
        <w:tc>
          <w:tcPr>
            <w:tcW w:w="4375" w:type="dxa"/>
            <w:tcBorders>
              <w:top w:val="nil"/>
              <w:left w:val="nil"/>
              <w:bottom w:val="nil"/>
              <w:right w:val="nil"/>
            </w:tcBorders>
          </w:tcPr>
          <w:p w14:paraId="14C1AE76" w14:textId="14FA43E3" w:rsidR="0030702A" w:rsidRDefault="00146883">
            <w:pPr>
              <w:rPr>
                <w:rFonts w:asciiTheme="majorHAnsi" w:eastAsiaTheme="majorEastAsia" w:hAnsiTheme="majorHAnsi" w:cstheme="majorBidi"/>
                <w:b/>
                <w:color w:val="2F5496" w:themeColor="accent1" w:themeShade="BF"/>
                <w:sz w:val="32"/>
                <w:szCs w:val="32"/>
              </w:rPr>
            </w:pPr>
            <w:r>
              <w:rPr>
                <w:rFonts w:ascii="Times New Roman" w:hAnsi="Times New Roman" w:cs="Times New Roman"/>
                <w:sz w:val="24"/>
                <w:szCs w:val="24"/>
              </w:rPr>
              <w:t xml:space="preserve">Handbiking </w:t>
            </w:r>
          </w:p>
        </w:tc>
        <w:tc>
          <w:tcPr>
            <w:tcW w:w="2787" w:type="dxa"/>
            <w:tcBorders>
              <w:top w:val="nil"/>
              <w:left w:val="nil"/>
              <w:bottom w:val="nil"/>
              <w:right w:val="nil"/>
            </w:tcBorders>
          </w:tcPr>
          <w:p w14:paraId="654E9A5D" w14:textId="1AC1B485" w:rsidR="0030702A" w:rsidRPr="000B3DC9" w:rsidRDefault="000B3DC9"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12</w:t>
            </w:r>
            <w:r w:rsidR="00246452">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22</w:t>
            </w:r>
            <w:r w:rsidR="00246452">
              <w:rPr>
                <w:rFonts w:ascii="Times New Roman" w:eastAsiaTheme="majorEastAsia" w:hAnsi="Times New Roman" w:cs="Times New Roman"/>
                <w:sz w:val="24"/>
                <w:szCs w:val="24"/>
              </w:rPr>
              <w:t>)</w:t>
            </w:r>
          </w:p>
        </w:tc>
      </w:tr>
      <w:tr w:rsidR="0030702A" w14:paraId="1EC0CD82" w14:textId="77777777" w:rsidTr="00246452">
        <w:trPr>
          <w:trHeight w:val="281"/>
        </w:trPr>
        <w:tc>
          <w:tcPr>
            <w:tcW w:w="4375" w:type="dxa"/>
            <w:tcBorders>
              <w:top w:val="nil"/>
              <w:left w:val="nil"/>
              <w:bottom w:val="nil"/>
              <w:right w:val="nil"/>
            </w:tcBorders>
          </w:tcPr>
          <w:p w14:paraId="6A184D03" w14:textId="43CF72C9" w:rsidR="0030702A" w:rsidRDefault="00146883">
            <w:pPr>
              <w:rPr>
                <w:rFonts w:asciiTheme="majorHAnsi" w:eastAsiaTheme="majorEastAsia" w:hAnsiTheme="majorHAnsi" w:cstheme="majorBidi"/>
                <w:b/>
                <w:color w:val="2F5496" w:themeColor="accent1" w:themeShade="BF"/>
                <w:sz w:val="32"/>
                <w:szCs w:val="32"/>
              </w:rPr>
            </w:pPr>
            <w:r>
              <w:rPr>
                <w:rFonts w:ascii="Times New Roman" w:hAnsi="Times New Roman" w:cs="Times New Roman"/>
                <w:sz w:val="24"/>
                <w:szCs w:val="24"/>
              </w:rPr>
              <w:t>gardening</w:t>
            </w:r>
          </w:p>
        </w:tc>
        <w:tc>
          <w:tcPr>
            <w:tcW w:w="2787" w:type="dxa"/>
            <w:tcBorders>
              <w:top w:val="nil"/>
              <w:left w:val="nil"/>
              <w:bottom w:val="nil"/>
              <w:right w:val="nil"/>
            </w:tcBorders>
          </w:tcPr>
          <w:p w14:paraId="414F6ACB" w14:textId="4EE4B83F" w:rsidR="0030702A" w:rsidRPr="000B3DC9" w:rsidRDefault="000B3DC9"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12</w:t>
            </w:r>
            <w:r w:rsidR="00246452">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22</w:t>
            </w:r>
            <w:r w:rsidR="00246452">
              <w:rPr>
                <w:rFonts w:ascii="Times New Roman" w:eastAsiaTheme="majorEastAsia" w:hAnsi="Times New Roman" w:cs="Times New Roman"/>
                <w:sz w:val="24"/>
                <w:szCs w:val="24"/>
              </w:rPr>
              <w:t>)</w:t>
            </w:r>
          </w:p>
        </w:tc>
      </w:tr>
      <w:tr w:rsidR="0030702A" w14:paraId="190D118D" w14:textId="77777777" w:rsidTr="00246452">
        <w:trPr>
          <w:trHeight w:val="266"/>
        </w:trPr>
        <w:tc>
          <w:tcPr>
            <w:tcW w:w="4375" w:type="dxa"/>
            <w:tcBorders>
              <w:top w:val="nil"/>
              <w:left w:val="nil"/>
              <w:bottom w:val="nil"/>
              <w:right w:val="nil"/>
            </w:tcBorders>
          </w:tcPr>
          <w:p w14:paraId="6598ACF2" w14:textId="37A3A162" w:rsidR="0030702A" w:rsidRDefault="00146883">
            <w:pPr>
              <w:rPr>
                <w:rFonts w:asciiTheme="majorHAnsi" w:eastAsiaTheme="majorEastAsia" w:hAnsiTheme="majorHAnsi" w:cstheme="majorBidi"/>
                <w:b/>
                <w:color w:val="2F5496" w:themeColor="accent1" w:themeShade="BF"/>
                <w:sz w:val="32"/>
                <w:szCs w:val="32"/>
              </w:rPr>
            </w:pPr>
            <w:r>
              <w:rPr>
                <w:rFonts w:ascii="Times New Roman" w:hAnsi="Times New Roman" w:cs="Times New Roman"/>
                <w:sz w:val="24"/>
                <w:szCs w:val="24"/>
              </w:rPr>
              <w:t xml:space="preserve">Playing floorball </w:t>
            </w:r>
          </w:p>
        </w:tc>
        <w:tc>
          <w:tcPr>
            <w:tcW w:w="2787" w:type="dxa"/>
            <w:tcBorders>
              <w:top w:val="nil"/>
              <w:left w:val="nil"/>
              <w:bottom w:val="nil"/>
              <w:right w:val="nil"/>
            </w:tcBorders>
          </w:tcPr>
          <w:p w14:paraId="2D2FAD03" w14:textId="057FC5CC" w:rsidR="0030702A" w:rsidRPr="000B3DC9" w:rsidRDefault="000B3DC9"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12</w:t>
            </w:r>
            <w:r w:rsidR="00246452">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22</w:t>
            </w:r>
            <w:r w:rsidR="00246452">
              <w:rPr>
                <w:rFonts w:ascii="Times New Roman" w:eastAsiaTheme="majorEastAsia" w:hAnsi="Times New Roman" w:cs="Times New Roman"/>
                <w:sz w:val="24"/>
                <w:szCs w:val="24"/>
              </w:rPr>
              <w:t>)</w:t>
            </w:r>
          </w:p>
        </w:tc>
      </w:tr>
      <w:tr w:rsidR="00146883" w14:paraId="0915CEA1" w14:textId="77777777" w:rsidTr="00246452">
        <w:trPr>
          <w:trHeight w:val="266"/>
        </w:trPr>
        <w:tc>
          <w:tcPr>
            <w:tcW w:w="4375" w:type="dxa"/>
            <w:tcBorders>
              <w:top w:val="nil"/>
              <w:left w:val="nil"/>
              <w:bottom w:val="nil"/>
              <w:right w:val="nil"/>
            </w:tcBorders>
          </w:tcPr>
          <w:p w14:paraId="1366B4D8" w14:textId="7CB70ACA" w:rsidR="00146883" w:rsidRDefault="00146883">
            <w:pPr>
              <w:rPr>
                <w:rFonts w:ascii="Times New Roman" w:hAnsi="Times New Roman" w:cs="Times New Roman"/>
                <w:sz w:val="24"/>
                <w:szCs w:val="24"/>
              </w:rPr>
            </w:pPr>
            <w:r>
              <w:rPr>
                <w:rFonts w:ascii="Times New Roman" w:hAnsi="Times New Roman" w:cs="Times New Roman"/>
                <w:sz w:val="24"/>
                <w:szCs w:val="24"/>
              </w:rPr>
              <w:lastRenderedPageBreak/>
              <w:t>Walking with dog</w:t>
            </w:r>
          </w:p>
        </w:tc>
        <w:tc>
          <w:tcPr>
            <w:tcW w:w="2787" w:type="dxa"/>
            <w:tcBorders>
              <w:top w:val="nil"/>
              <w:left w:val="nil"/>
              <w:bottom w:val="nil"/>
              <w:right w:val="nil"/>
            </w:tcBorders>
          </w:tcPr>
          <w:p w14:paraId="66348D18" w14:textId="555C928B" w:rsidR="00146883" w:rsidRPr="000B3DC9" w:rsidRDefault="000B3DC9"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10</w:t>
            </w:r>
            <w:r w:rsidR="00246452">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18</w:t>
            </w:r>
            <w:r w:rsidR="00246452">
              <w:rPr>
                <w:rFonts w:ascii="Times New Roman" w:eastAsiaTheme="majorEastAsia" w:hAnsi="Times New Roman" w:cs="Times New Roman"/>
                <w:sz w:val="24"/>
                <w:szCs w:val="24"/>
              </w:rPr>
              <w:t>)</w:t>
            </w:r>
          </w:p>
        </w:tc>
      </w:tr>
      <w:tr w:rsidR="00146883" w14:paraId="758D1C9A" w14:textId="77777777" w:rsidTr="00246452">
        <w:trPr>
          <w:trHeight w:val="281"/>
        </w:trPr>
        <w:tc>
          <w:tcPr>
            <w:tcW w:w="4375" w:type="dxa"/>
            <w:tcBorders>
              <w:top w:val="nil"/>
              <w:left w:val="nil"/>
              <w:bottom w:val="nil"/>
              <w:right w:val="nil"/>
            </w:tcBorders>
          </w:tcPr>
          <w:p w14:paraId="1400EC4A" w14:textId="3B3C253F" w:rsidR="00146883" w:rsidRDefault="00146883">
            <w:pPr>
              <w:rPr>
                <w:rFonts w:ascii="Times New Roman" w:hAnsi="Times New Roman" w:cs="Times New Roman"/>
                <w:sz w:val="24"/>
                <w:szCs w:val="24"/>
              </w:rPr>
            </w:pPr>
            <w:r>
              <w:rPr>
                <w:rFonts w:ascii="Times New Roman" w:hAnsi="Times New Roman" w:cs="Times New Roman"/>
                <w:sz w:val="24"/>
                <w:szCs w:val="24"/>
              </w:rPr>
              <w:t xml:space="preserve">Swimming </w:t>
            </w:r>
          </w:p>
        </w:tc>
        <w:tc>
          <w:tcPr>
            <w:tcW w:w="2787" w:type="dxa"/>
            <w:tcBorders>
              <w:top w:val="nil"/>
              <w:left w:val="nil"/>
              <w:bottom w:val="nil"/>
              <w:right w:val="nil"/>
            </w:tcBorders>
          </w:tcPr>
          <w:p w14:paraId="0275A023" w14:textId="32EF7BD9" w:rsidR="00146883" w:rsidRPr="000B3DC9" w:rsidRDefault="000B3DC9"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9</w:t>
            </w:r>
            <w:r w:rsidR="00246452">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16</w:t>
            </w:r>
            <w:r w:rsidR="00246452">
              <w:rPr>
                <w:rFonts w:ascii="Times New Roman" w:eastAsiaTheme="majorEastAsia" w:hAnsi="Times New Roman" w:cs="Times New Roman"/>
                <w:sz w:val="24"/>
                <w:szCs w:val="24"/>
              </w:rPr>
              <w:t>)</w:t>
            </w:r>
          </w:p>
        </w:tc>
      </w:tr>
      <w:tr w:rsidR="00146883" w14:paraId="5CAA4AB0" w14:textId="77777777" w:rsidTr="00246452">
        <w:trPr>
          <w:trHeight w:val="266"/>
        </w:trPr>
        <w:tc>
          <w:tcPr>
            <w:tcW w:w="4375" w:type="dxa"/>
            <w:tcBorders>
              <w:top w:val="nil"/>
              <w:left w:val="nil"/>
              <w:bottom w:val="nil"/>
              <w:right w:val="nil"/>
            </w:tcBorders>
          </w:tcPr>
          <w:p w14:paraId="7069E309" w14:textId="1C197AAF" w:rsidR="00146883" w:rsidRDefault="00146883">
            <w:pPr>
              <w:rPr>
                <w:rFonts w:ascii="Times New Roman" w:hAnsi="Times New Roman" w:cs="Times New Roman"/>
                <w:sz w:val="24"/>
                <w:szCs w:val="24"/>
              </w:rPr>
            </w:pPr>
            <w:r>
              <w:rPr>
                <w:rFonts w:ascii="Times New Roman" w:hAnsi="Times New Roman" w:cs="Times New Roman"/>
                <w:sz w:val="24"/>
                <w:szCs w:val="24"/>
              </w:rPr>
              <w:t>Exercise in gym</w:t>
            </w:r>
          </w:p>
        </w:tc>
        <w:tc>
          <w:tcPr>
            <w:tcW w:w="2787" w:type="dxa"/>
            <w:tcBorders>
              <w:top w:val="nil"/>
              <w:left w:val="nil"/>
              <w:bottom w:val="nil"/>
              <w:right w:val="nil"/>
            </w:tcBorders>
          </w:tcPr>
          <w:p w14:paraId="2937CC6D" w14:textId="50EA5B0E" w:rsidR="00146883" w:rsidRPr="000B3DC9" w:rsidRDefault="000B3DC9"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9</w:t>
            </w:r>
            <w:r w:rsidR="00246452">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16</w:t>
            </w:r>
            <w:r w:rsidR="00246452">
              <w:rPr>
                <w:rFonts w:ascii="Times New Roman" w:eastAsiaTheme="majorEastAsia" w:hAnsi="Times New Roman" w:cs="Times New Roman"/>
                <w:sz w:val="24"/>
                <w:szCs w:val="24"/>
              </w:rPr>
              <w:t>)</w:t>
            </w:r>
          </w:p>
        </w:tc>
      </w:tr>
      <w:tr w:rsidR="00146883" w14:paraId="1FBB09A4" w14:textId="77777777" w:rsidTr="00246452">
        <w:trPr>
          <w:trHeight w:val="281"/>
        </w:trPr>
        <w:tc>
          <w:tcPr>
            <w:tcW w:w="4375" w:type="dxa"/>
            <w:tcBorders>
              <w:top w:val="nil"/>
              <w:left w:val="nil"/>
              <w:bottom w:val="nil"/>
              <w:right w:val="nil"/>
            </w:tcBorders>
          </w:tcPr>
          <w:p w14:paraId="45FA2FB5" w14:textId="69495205" w:rsidR="00146883" w:rsidRDefault="00146883" w:rsidP="00146883">
            <w:pPr>
              <w:rPr>
                <w:rFonts w:ascii="Times New Roman" w:hAnsi="Times New Roman" w:cs="Times New Roman"/>
                <w:sz w:val="24"/>
                <w:szCs w:val="24"/>
              </w:rPr>
            </w:pPr>
            <w:r>
              <w:rPr>
                <w:rFonts w:ascii="Times New Roman" w:hAnsi="Times New Roman" w:cs="Times New Roman"/>
                <w:sz w:val="24"/>
                <w:szCs w:val="24"/>
              </w:rPr>
              <w:t>Play with children or pets</w:t>
            </w:r>
          </w:p>
        </w:tc>
        <w:tc>
          <w:tcPr>
            <w:tcW w:w="2787" w:type="dxa"/>
            <w:tcBorders>
              <w:top w:val="nil"/>
              <w:left w:val="nil"/>
              <w:bottom w:val="nil"/>
              <w:right w:val="nil"/>
            </w:tcBorders>
          </w:tcPr>
          <w:p w14:paraId="2A05131D" w14:textId="759F331B" w:rsidR="00146883" w:rsidRPr="000B3DC9" w:rsidRDefault="000B3DC9"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8</w:t>
            </w:r>
            <w:r w:rsidR="00246452">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15</w:t>
            </w:r>
            <w:r w:rsidR="00246452">
              <w:rPr>
                <w:rFonts w:ascii="Times New Roman" w:eastAsiaTheme="majorEastAsia" w:hAnsi="Times New Roman" w:cs="Times New Roman"/>
                <w:sz w:val="24"/>
                <w:szCs w:val="24"/>
              </w:rPr>
              <w:t>)</w:t>
            </w:r>
          </w:p>
        </w:tc>
      </w:tr>
      <w:tr w:rsidR="00246452" w14:paraId="4F65A0E2" w14:textId="77777777" w:rsidTr="00246452">
        <w:trPr>
          <w:trHeight w:val="266"/>
        </w:trPr>
        <w:tc>
          <w:tcPr>
            <w:tcW w:w="4375" w:type="dxa"/>
            <w:tcBorders>
              <w:top w:val="nil"/>
              <w:left w:val="nil"/>
              <w:bottom w:val="nil"/>
              <w:right w:val="nil"/>
            </w:tcBorders>
          </w:tcPr>
          <w:p w14:paraId="3B61ACDB" w14:textId="77777777" w:rsidR="00246452" w:rsidRDefault="00246452" w:rsidP="00A75FE4">
            <w:pPr>
              <w:rPr>
                <w:rFonts w:ascii="Times New Roman" w:hAnsi="Times New Roman" w:cs="Times New Roman"/>
                <w:sz w:val="24"/>
                <w:szCs w:val="24"/>
              </w:rPr>
            </w:pPr>
            <w:r>
              <w:rPr>
                <w:rFonts w:ascii="Times New Roman" w:hAnsi="Times New Roman" w:cs="Times New Roman"/>
                <w:sz w:val="24"/>
                <w:szCs w:val="24"/>
              </w:rPr>
              <w:t>Other sports (yoga, table tennis, athletics)</w:t>
            </w:r>
          </w:p>
        </w:tc>
        <w:tc>
          <w:tcPr>
            <w:tcW w:w="2787" w:type="dxa"/>
            <w:tcBorders>
              <w:top w:val="nil"/>
              <w:left w:val="nil"/>
              <w:bottom w:val="nil"/>
              <w:right w:val="nil"/>
            </w:tcBorders>
          </w:tcPr>
          <w:p w14:paraId="2D3117AA" w14:textId="13F599C8" w:rsidR="00246452" w:rsidRPr="000B3DC9" w:rsidRDefault="00246452"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6</w:t>
            </w:r>
            <w:r>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11</w:t>
            </w:r>
            <w:r>
              <w:rPr>
                <w:rFonts w:ascii="Times New Roman" w:eastAsiaTheme="majorEastAsia" w:hAnsi="Times New Roman" w:cs="Times New Roman"/>
                <w:sz w:val="24"/>
                <w:szCs w:val="24"/>
              </w:rPr>
              <w:t>)</w:t>
            </w:r>
          </w:p>
        </w:tc>
      </w:tr>
      <w:tr w:rsidR="00246452" w14:paraId="304508EC" w14:textId="77777777" w:rsidTr="00246452">
        <w:trPr>
          <w:trHeight w:val="266"/>
        </w:trPr>
        <w:tc>
          <w:tcPr>
            <w:tcW w:w="4375" w:type="dxa"/>
            <w:tcBorders>
              <w:top w:val="nil"/>
              <w:left w:val="nil"/>
              <w:bottom w:val="nil"/>
              <w:right w:val="nil"/>
            </w:tcBorders>
          </w:tcPr>
          <w:p w14:paraId="163D7416" w14:textId="77777777" w:rsidR="00246452" w:rsidRDefault="00246452" w:rsidP="00A75FE4">
            <w:pPr>
              <w:rPr>
                <w:rFonts w:ascii="Times New Roman" w:hAnsi="Times New Roman" w:cs="Times New Roman"/>
                <w:sz w:val="24"/>
                <w:szCs w:val="24"/>
              </w:rPr>
            </w:pPr>
            <w:r>
              <w:rPr>
                <w:rFonts w:ascii="Times New Roman" w:hAnsi="Times New Roman" w:cs="Times New Roman"/>
                <w:sz w:val="24"/>
                <w:szCs w:val="24"/>
              </w:rPr>
              <w:t>Playing instruments (guitar, piano)</w:t>
            </w:r>
          </w:p>
        </w:tc>
        <w:tc>
          <w:tcPr>
            <w:tcW w:w="2787" w:type="dxa"/>
            <w:tcBorders>
              <w:top w:val="nil"/>
              <w:left w:val="nil"/>
              <w:bottom w:val="nil"/>
              <w:right w:val="nil"/>
            </w:tcBorders>
          </w:tcPr>
          <w:p w14:paraId="4E9B20C5" w14:textId="647C5090" w:rsidR="00246452" w:rsidRPr="000B3DC9" w:rsidRDefault="00246452"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4</w:t>
            </w:r>
            <w:r>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7</w:t>
            </w:r>
            <w:r>
              <w:rPr>
                <w:rFonts w:ascii="Times New Roman" w:eastAsiaTheme="majorEastAsia" w:hAnsi="Times New Roman" w:cs="Times New Roman"/>
                <w:sz w:val="24"/>
                <w:szCs w:val="24"/>
              </w:rPr>
              <w:t>)</w:t>
            </w:r>
          </w:p>
        </w:tc>
      </w:tr>
      <w:tr w:rsidR="00146883" w14:paraId="562DEFE5" w14:textId="77777777" w:rsidTr="00246452">
        <w:trPr>
          <w:trHeight w:val="281"/>
        </w:trPr>
        <w:tc>
          <w:tcPr>
            <w:tcW w:w="4375" w:type="dxa"/>
            <w:tcBorders>
              <w:top w:val="nil"/>
              <w:left w:val="nil"/>
              <w:bottom w:val="nil"/>
              <w:right w:val="nil"/>
            </w:tcBorders>
          </w:tcPr>
          <w:p w14:paraId="656DA4B4" w14:textId="2F63A4E9" w:rsidR="00146883" w:rsidRDefault="00146883">
            <w:pPr>
              <w:rPr>
                <w:rFonts w:ascii="Times New Roman" w:hAnsi="Times New Roman" w:cs="Times New Roman"/>
                <w:sz w:val="24"/>
                <w:szCs w:val="24"/>
              </w:rPr>
            </w:pPr>
            <w:r>
              <w:rPr>
                <w:rFonts w:ascii="Times New Roman" w:hAnsi="Times New Roman" w:cs="Times New Roman"/>
                <w:sz w:val="24"/>
                <w:szCs w:val="24"/>
              </w:rPr>
              <w:t xml:space="preserve">Skiing </w:t>
            </w:r>
          </w:p>
        </w:tc>
        <w:tc>
          <w:tcPr>
            <w:tcW w:w="2787" w:type="dxa"/>
            <w:tcBorders>
              <w:top w:val="nil"/>
              <w:left w:val="nil"/>
              <w:bottom w:val="nil"/>
              <w:right w:val="nil"/>
            </w:tcBorders>
          </w:tcPr>
          <w:p w14:paraId="3A547C36" w14:textId="737BC2D5" w:rsidR="00146883" w:rsidRPr="000B3DC9" w:rsidRDefault="00146883"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3</w:t>
            </w:r>
            <w:r w:rsidR="00246452">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5</w:t>
            </w:r>
            <w:r w:rsidR="00246452">
              <w:rPr>
                <w:rFonts w:ascii="Times New Roman" w:eastAsiaTheme="majorEastAsia" w:hAnsi="Times New Roman" w:cs="Times New Roman"/>
                <w:sz w:val="24"/>
                <w:szCs w:val="24"/>
              </w:rPr>
              <w:t>)</w:t>
            </w:r>
          </w:p>
        </w:tc>
      </w:tr>
      <w:tr w:rsidR="00146883" w14:paraId="7FACBCAB" w14:textId="77777777" w:rsidTr="00246452">
        <w:trPr>
          <w:trHeight w:val="266"/>
        </w:trPr>
        <w:tc>
          <w:tcPr>
            <w:tcW w:w="4375" w:type="dxa"/>
            <w:tcBorders>
              <w:top w:val="nil"/>
              <w:left w:val="nil"/>
              <w:bottom w:val="nil"/>
              <w:right w:val="nil"/>
            </w:tcBorders>
          </w:tcPr>
          <w:p w14:paraId="14CBC84B" w14:textId="377E2769" w:rsidR="00146883" w:rsidRDefault="000B3DC9">
            <w:pPr>
              <w:rPr>
                <w:rFonts w:ascii="Times New Roman" w:hAnsi="Times New Roman" w:cs="Times New Roman"/>
                <w:sz w:val="24"/>
                <w:szCs w:val="24"/>
              </w:rPr>
            </w:pPr>
            <w:r>
              <w:rPr>
                <w:rFonts w:ascii="Times New Roman" w:hAnsi="Times New Roman" w:cs="Times New Roman"/>
                <w:sz w:val="24"/>
                <w:szCs w:val="24"/>
              </w:rPr>
              <w:t>Riding on guard bike &amp; a scooter</w:t>
            </w:r>
          </w:p>
        </w:tc>
        <w:tc>
          <w:tcPr>
            <w:tcW w:w="2787" w:type="dxa"/>
            <w:tcBorders>
              <w:top w:val="nil"/>
              <w:left w:val="nil"/>
              <w:bottom w:val="nil"/>
              <w:right w:val="nil"/>
            </w:tcBorders>
          </w:tcPr>
          <w:p w14:paraId="68CF9C51" w14:textId="6B7730FF" w:rsidR="00146883" w:rsidRPr="000B3DC9" w:rsidRDefault="000B3DC9"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2</w:t>
            </w:r>
            <w:r w:rsidR="00246452">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4</w:t>
            </w:r>
            <w:r w:rsidR="00246452">
              <w:rPr>
                <w:rFonts w:ascii="Times New Roman" w:eastAsiaTheme="majorEastAsia" w:hAnsi="Times New Roman" w:cs="Times New Roman"/>
                <w:sz w:val="24"/>
                <w:szCs w:val="24"/>
              </w:rPr>
              <w:t>)</w:t>
            </w:r>
          </w:p>
        </w:tc>
      </w:tr>
      <w:tr w:rsidR="00146883" w14:paraId="420DAE51" w14:textId="77777777" w:rsidTr="00246452">
        <w:trPr>
          <w:trHeight w:val="281"/>
        </w:trPr>
        <w:tc>
          <w:tcPr>
            <w:tcW w:w="4375" w:type="dxa"/>
            <w:tcBorders>
              <w:top w:val="nil"/>
              <w:left w:val="nil"/>
              <w:bottom w:val="nil"/>
              <w:right w:val="nil"/>
            </w:tcBorders>
          </w:tcPr>
          <w:p w14:paraId="20CEE5E2" w14:textId="328BBA10" w:rsidR="00146883" w:rsidRDefault="000B3DC9">
            <w:pPr>
              <w:rPr>
                <w:rFonts w:ascii="Times New Roman" w:hAnsi="Times New Roman" w:cs="Times New Roman"/>
                <w:sz w:val="24"/>
                <w:szCs w:val="24"/>
              </w:rPr>
            </w:pPr>
            <w:r>
              <w:rPr>
                <w:rFonts w:ascii="Times New Roman" w:hAnsi="Times New Roman" w:cs="Times New Roman"/>
                <w:sz w:val="24"/>
                <w:szCs w:val="24"/>
              </w:rPr>
              <w:t xml:space="preserve">Shopping </w:t>
            </w:r>
          </w:p>
        </w:tc>
        <w:tc>
          <w:tcPr>
            <w:tcW w:w="2787" w:type="dxa"/>
            <w:tcBorders>
              <w:top w:val="nil"/>
              <w:left w:val="nil"/>
              <w:bottom w:val="nil"/>
              <w:right w:val="nil"/>
            </w:tcBorders>
          </w:tcPr>
          <w:p w14:paraId="3C55C906" w14:textId="4512A063" w:rsidR="00146883" w:rsidRPr="000B3DC9" w:rsidRDefault="000B3DC9"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2</w:t>
            </w:r>
            <w:r w:rsidR="00246452">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4</w:t>
            </w:r>
            <w:r w:rsidR="00246452">
              <w:rPr>
                <w:rFonts w:ascii="Times New Roman" w:eastAsiaTheme="majorEastAsia" w:hAnsi="Times New Roman" w:cs="Times New Roman"/>
                <w:sz w:val="24"/>
                <w:szCs w:val="24"/>
              </w:rPr>
              <w:t>)</w:t>
            </w:r>
          </w:p>
        </w:tc>
      </w:tr>
      <w:tr w:rsidR="000B3DC9" w14:paraId="1441A2D7" w14:textId="77777777" w:rsidTr="00246452">
        <w:trPr>
          <w:trHeight w:val="266"/>
        </w:trPr>
        <w:tc>
          <w:tcPr>
            <w:tcW w:w="4375" w:type="dxa"/>
            <w:tcBorders>
              <w:top w:val="nil"/>
              <w:left w:val="nil"/>
              <w:bottom w:val="single" w:sz="4" w:space="0" w:color="auto"/>
              <w:right w:val="nil"/>
            </w:tcBorders>
          </w:tcPr>
          <w:p w14:paraId="0E02A0DC" w14:textId="13EEB9DD" w:rsidR="000B3DC9" w:rsidRDefault="000B3DC9">
            <w:pPr>
              <w:rPr>
                <w:rFonts w:ascii="Times New Roman" w:hAnsi="Times New Roman" w:cs="Times New Roman"/>
                <w:sz w:val="24"/>
                <w:szCs w:val="24"/>
              </w:rPr>
            </w:pPr>
            <w:r>
              <w:rPr>
                <w:rFonts w:ascii="Times New Roman" w:hAnsi="Times New Roman" w:cs="Times New Roman"/>
                <w:sz w:val="24"/>
                <w:szCs w:val="24"/>
              </w:rPr>
              <w:t>Party or celebration</w:t>
            </w:r>
          </w:p>
        </w:tc>
        <w:tc>
          <w:tcPr>
            <w:tcW w:w="2787" w:type="dxa"/>
            <w:tcBorders>
              <w:top w:val="nil"/>
              <w:left w:val="nil"/>
              <w:bottom w:val="single" w:sz="4" w:space="0" w:color="auto"/>
              <w:right w:val="nil"/>
            </w:tcBorders>
          </w:tcPr>
          <w:p w14:paraId="15E1D8AA" w14:textId="6D72324E" w:rsidR="000B3DC9" w:rsidRPr="000B3DC9" w:rsidRDefault="000B3DC9" w:rsidP="00BB3CAC">
            <w:pPr>
              <w:jc w:val="center"/>
              <w:rPr>
                <w:rFonts w:ascii="Times New Roman" w:eastAsiaTheme="majorEastAsia" w:hAnsi="Times New Roman" w:cs="Times New Roman"/>
                <w:sz w:val="24"/>
                <w:szCs w:val="24"/>
              </w:rPr>
            </w:pPr>
            <w:r w:rsidRPr="000B3DC9">
              <w:rPr>
                <w:rFonts w:ascii="Times New Roman" w:eastAsiaTheme="majorEastAsia" w:hAnsi="Times New Roman" w:cs="Times New Roman"/>
                <w:sz w:val="24"/>
                <w:szCs w:val="24"/>
              </w:rPr>
              <w:t>2</w:t>
            </w:r>
            <w:r w:rsidR="00246452">
              <w:rPr>
                <w:rFonts w:ascii="Times New Roman" w:eastAsiaTheme="majorEastAsia" w:hAnsi="Times New Roman" w:cs="Times New Roman"/>
                <w:sz w:val="24"/>
                <w:szCs w:val="24"/>
              </w:rPr>
              <w:t xml:space="preserve"> (</w:t>
            </w:r>
            <w:r w:rsidR="00BB3CAC">
              <w:rPr>
                <w:rFonts w:ascii="Times New Roman" w:eastAsiaTheme="majorEastAsia" w:hAnsi="Times New Roman" w:cs="Times New Roman"/>
                <w:sz w:val="24"/>
                <w:szCs w:val="24"/>
              </w:rPr>
              <w:t>4</w:t>
            </w:r>
            <w:r w:rsidR="00246452">
              <w:rPr>
                <w:rFonts w:ascii="Times New Roman" w:eastAsiaTheme="majorEastAsia" w:hAnsi="Times New Roman" w:cs="Times New Roman"/>
                <w:sz w:val="24"/>
                <w:szCs w:val="24"/>
              </w:rPr>
              <w:t>)</w:t>
            </w:r>
          </w:p>
        </w:tc>
      </w:tr>
    </w:tbl>
    <w:p w14:paraId="70F90E79" w14:textId="67AC78D2" w:rsidR="00E7097E" w:rsidRPr="0030702A" w:rsidRDefault="004E1722" w:rsidP="0030702A">
      <w:pPr>
        <w:spacing w:before="240" w:line="480" w:lineRule="auto"/>
        <w:rPr>
          <w:rFonts w:ascii="Times New Roman" w:hAnsi="Times New Roman" w:cs="Times New Roman"/>
          <w:sz w:val="24"/>
          <w:szCs w:val="24"/>
        </w:rPr>
      </w:pPr>
      <w:r>
        <w:rPr>
          <w:rFonts w:asciiTheme="majorHAnsi" w:eastAsiaTheme="majorEastAsia" w:hAnsiTheme="majorHAnsi" w:cstheme="majorBidi"/>
          <w:b/>
          <w:color w:val="2F5496" w:themeColor="accent1" w:themeShade="BF"/>
          <w:sz w:val="32"/>
          <w:szCs w:val="32"/>
        </w:rPr>
        <w:br w:type="page"/>
      </w:r>
    </w:p>
    <w:p w14:paraId="77A4B047" w14:textId="4F0B763F" w:rsidR="000E4B6F" w:rsidRPr="002F6257" w:rsidRDefault="000E4B6F" w:rsidP="002F6257">
      <w:pPr>
        <w:pStyle w:val="Heading1"/>
        <w:spacing w:line="480" w:lineRule="auto"/>
        <w:rPr>
          <w:b/>
        </w:rPr>
      </w:pPr>
      <w:bookmarkStart w:id="100" w:name="_Toc107688261"/>
      <w:r w:rsidRPr="002F6257">
        <w:rPr>
          <w:b/>
        </w:rPr>
        <w:lastRenderedPageBreak/>
        <w:t>Discussion</w:t>
      </w:r>
      <w:bookmarkEnd w:id="100"/>
    </w:p>
    <w:p w14:paraId="4E15B160" w14:textId="1A220249" w:rsidR="000E4B6F" w:rsidRDefault="000E4B6F" w:rsidP="001B5790">
      <w:pPr>
        <w:spacing w:line="480" w:lineRule="auto"/>
        <w:ind w:firstLine="708"/>
        <w:rPr>
          <w:rFonts w:ascii="Times New Roman" w:hAnsi="Times New Roman" w:cs="Times New Roman"/>
          <w:sz w:val="24"/>
          <w:szCs w:val="24"/>
        </w:rPr>
      </w:pPr>
      <w:r w:rsidRPr="002B2E99">
        <w:rPr>
          <w:rFonts w:ascii="Times New Roman" w:hAnsi="Times New Roman" w:cs="Times New Roman"/>
          <w:sz w:val="24"/>
          <w:szCs w:val="24"/>
        </w:rPr>
        <w:t xml:space="preserve">This is </w:t>
      </w:r>
      <w:r w:rsidR="002B2E99" w:rsidRPr="002B2E99">
        <w:rPr>
          <w:rFonts w:ascii="Times New Roman" w:hAnsi="Times New Roman" w:cs="Times New Roman"/>
          <w:sz w:val="24"/>
          <w:szCs w:val="24"/>
        </w:rPr>
        <w:t xml:space="preserve">a study to assess LTPA and the </w:t>
      </w:r>
      <w:r w:rsidRPr="002B2E99">
        <w:rPr>
          <w:rFonts w:ascii="Times New Roman" w:hAnsi="Times New Roman" w:cs="Times New Roman"/>
          <w:sz w:val="24"/>
          <w:szCs w:val="24"/>
        </w:rPr>
        <w:t xml:space="preserve">prevalence of leisure-time physical inactivity and associated factors in a </w:t>
      </w:r>
      <w:r w:rsidR="002B2E99" w:rsidRPr="002B2E99">
        <w:rPr>
          <w:rFonts w:ascii="Times New Roman" w:hAnsi="Times New Roman" w:cs="Times New Roman"/>
          <w:sz w:val="24"/>
          <w:szCs w:val="24"/>
        </w:rPr>
        <w:t xml:space="preserve">Czech </w:t>
      </w:r>
      <w:r w:rsidRPr="002B2E99">
        <w:rPr>
          <w:rFonts w:ascii="Times New Roman" w:hAnsi="Times New Roman" w:cs="Times New Roman"/>
          <w:sz w:val="24"/>
          <w:szCs w:val="24"/>
        </w:rPr>
        <w:t xml:space="preserve">population </w:t>
      </w:r>
      <w:r w:rsidR="004F0F8A">
        <w:rPr>
          <w:rFonts w:ascii="Times New Roman" w:hAnsi="Times New Roman" w:cs="Times New Roman"/>
          <w:sz w:val="24"/>
          <w:szCs w:val="24"/>
        </w:rPr>
        <w:t>with</w:t>
      </w:r>
      <w:r w:rsidRPr="002B2E99">
        <w:rPr>
          <w:rFonts w:ascii="Times New Roman" w:hAnsi="Times New Roman" w:cs="Times New Roman"/>
          <w:sz w:val="24"/>
          <w:szCs w:val="24"/>
        </w:rPr>
        <w:t xml:space="preserve"> </w:t>
      </w:r>
      <w:r w:rsidR="00E97912">
        <w:rPr>
          <w:rFonts w:ascii="Times New Roman" w:hAnsi="Times New Roman" w:cs="Times New Roman"/>
          <w:sz w:val="24"/>
          <w:szCs w:val="24"/>
        </w:rPr>
        <w:t>paraplegia</w:t>
      </w:r>
      <w:r w:rsidR="002B2E99" w:rsidRPr="002B2E99">
        <w:rPr>
          <w:rFonts w:ascii="Times New Roman" w:hAnsi="Times New Roman" w:cs="Times New Roman"/>
          <w:sz w:val="24"/>
          <w:szCs w:val="24"/>
        </w:rPr>
        <w:t>.</w:t>
      </w:r>
      <w:r w:rsidR="002B2E99">
        <w:rPr>
          <w:rFonts w:ascii="Times New Roman" w:hAnsi="Times New Roman" w:cs="Times New Roman"/>
          <w:sz w:val="24"/>
          <w:szCs w:val="24"/>
        </w:rPr>
        <w:t xml:space="preserve"> </w:t>
      </w:r>
      <w:r w:rsidR="004F0F8A">
        <w:rPr>
          <w:rFonts w:ascii="Times New Roman" w:hAnsi="Times New Roman" w:cs="Times New Roman"/>
          <w:sz w:val="24"/>
          <w:szCs w:val="24"/>
        </w:rPr>
        <w:t xml:space="preserve">Normally the data is not accurate in </w:t>
      </w:r>
      <w:r w:rsidR="004F0F8A" w:rsidRPr="00A55F53">
        <w:rPr>
          <w:rFonts w:ascii="Times New Roman" w:hAnsi="Times New Roman" w:cs="Times New Roman"/>
          <w:sz w:val="24"/>
          <w:szCs w:val="24"/>
        </w:rPr>
        <w:t>frequency, activity time per week</w:t>
      </w:r>
      <w:r w:rsidR="004F0F8A">
        <w:rPr>
          <w:rFonts w:ascii="Times New Roman" w:hAnsi="Times New Roman" w:cs="Times New Roman"/>
          <w:sz w:val="24"/>
          <w:szCs w:val="24"/>
        </w:rPr>
        <w:t>,</w:t>
      </w:r>
      <w:r w:rsidR="004F0F8A" w:rsidRPr="00A55F53">
        <w:rPr>
          <w:rFonts w:ascii="Times New Roman" w:hAnsi="Times New Roman" w:cs="Times New Roman"/>
          <w:sz w:val="24"/>
          <w:szCs w:val="24"/>
        </w:rPr>
        <w:t xml:space="preserve"> or work intens</w:t>
      </w:r>
      <w:r w:rsidR="004F0F8A">
        <w:rPr>
          <w:rFonts w:ascii="Times New Roman" w:hAnsi="Times New Roman" w:cs="Times New Roman"/>
          <w:sz w:val="24"/>
          <w:szCs w:val="24"/>
        </w:rPr>
        <w:t>ity by using</w:t>
      </w:r>
      <w:r w:rsidR="004F0F8A" w:rsidRPr="00A55F53">
        <w:rPr>
          <w:rFonts w:ascii="Times New Roman" w:hAnsi="Times New Roman" w:cs="Times New Roman"/>
          <w:sz w:val="24"/>
          <w:szCs w:val="24"/>
        </w:rPr>
        <w:t xml:space="preserve"> </w:t>
      </w:r>
      <w:r w:rsidR="004F0F8A">
        <w:rPr>
          <w:rFonts w:ascii="Times New Roman" w:hAnsi="Times New Roman" w:cs="Times New Roman"/>
          <w:sz w:val="24"/>
          <w:szCs w:val="24"/>
        </w:rPr>
        <w:t xml:space="preserve">self-reported physical activity </w:t>
      </w:r>
      <w:r w:rsidR="004F0F8A">
        <w:rPr>
          <w:rFonts w:ascii="Times New Roman" w:hAnsi="Times New Roman" w:cs="Times New Roman"/>
          <w:sz w:val="24"/>
          <w:szCs w:val="24"/>
        </w:rPr>
        <w:fldChar w:fldCharType="begin" w:fldLock="1"/>
      </w:r>
      <w:r w:rsidR="00667DE4">
        <w:rPr>
          <w:rFonts w:ascii="Times New Roman" w:hAnsi="Times New Roman" w:cs="Times New Roman"/>
          <w:sz w:val="24"/>
          <w:szCs w:val="24"/>
        </w:rPr>
        <w:instrText>ADDIN CSL_CITATION {"citationItems":[{"id":"ITEM-1","itemData":{"ISBN":"9789176015261","author":[{"dropping-particle":"","family":"Flank","given":"Peter","non-dropping-particle":"","parse-names":false,"suffix":""}],"id":"ITEM-1","issued":{"date-parts":[["2016"]]},"number-of-pages":"89","title":"Spinal cord injuries in Sweden Studies on clinical follow-ups","type":"thesis"},"uris":["http://www.mendeley.com/documents/?uuid=a96f05a5-42d7-48f7-b913-0e89ccb8157e"]}],"mendeley":{"formattedCitation":"(Flank, 2016)","plainTextFormattedCitation":"(Flank, 2016)","previouslyFormattedCitation":"(Flank, 2016)"},"properties":{"noteIndex":0},"schema":"https://github.com/citation-style-language/schema/raw/master/csl-citation.json"}</w:instrText>
      </w:r>
      <w:r w:rsidR="004F0F8A">
        <w:rPr>
          <w:rFonts w:ascii="Times New Roman" w:hAnsi="Times New Roman" w:cs="Times New Roman"/>
          <w:sz w:val="24"/>
          <w:szCs w:val="24"/>
        </w:rPr>
        <w:fldChar w:fldCharType="separate"/>
      </w:r>
      <w:r w:rsidR="004F0F8A" w:rsidRPr="004F0F8A">
        <w:rPr>
          <w:rFonts w:ascii="Times New Roman" w:hAnsi="Times New Roman" w:cs="Times New Roman"/>
          <w:noProof/>
          <w:sz w:val="24"/>
          <w:szCs w:val="24"/>
        </w:rPr>
        <w:t>(Flank, 2016)</w:t>
      </w:r>
      <w:r w:rsidR="004F0F8A">
        <w:rPr>
          <w:rFonts w:ascii="Times New Roman" w:hAnsi="Times New Roman" w:cs="Times New Roman"/>
          <w:sz w:val="24"/>
          <w:szCs w:val="24"/>
        </w:rPr>
        <w:fldChar w:fldCharType="end"/>
      </w:r>
      <w:r w:rsidR="004F0F8A">
        <w:rPr>
          <w:rFonts w:ascii="Times New Roman" w:hAnsi="Times New Roman" w:cs="Times New Roman"/>
          <w:sz w:val="24"/>
          <w:szCs w:val="24"/>
        </w:rPr>
        <w:t>. And</w:t>
      </w:r>
      <w:r w:rsidR="0053635E">
        <w:rPr>
          <w:rFonts w:ascii="Times New Roman" w:hAnsi="Times New Roman" w:cs="Times New Roman"/>
          <w:sz w:val="24"/>
          <w:szCs w:val="24"/>
        </w:rPr>
        <w:t xml:space="preserve">, the measurement findings of physical activity with PARA-SCI </w:t>
      </w:r>
      <w:r w:rsidR="004F0F8A">
        <w:rPr>
          <w:rFonts w:ascii="Times New Roman" w:hAnsi="Times New Roman" w:cs="Times New Roman"/>
          <w:sz w:val="24"/>
          <w:szCs w:val="24"/>
        </w:rPr>
        <w:t>are</w:t>
      </w:r>
      <w:r w:rsidR="0053635E">
        <w:rPr>
          <w:rFonts w:ascii="Times New Roman" w:hAnsi="Times New Roman" w:cs="Times New Roman"/>
          <w:sz w:val="24"/>
          <w:szCs w:val="24"/>
        </w:rPr>
        <w:t xml:space="preserve"> not very reliable as the participants have to recall the time spent </w:t>
      </w:r>
      <w:r w:rsidR="004F0F8A">
        <w:rPr>
          <w:rFonts w:ascii="Times New Roman" w:hAnsi="Times New Roman" w:cs="Times New Roman"/>
          <w:sz w:val="24"/>
          <w:szCs w:val="24"/>
        </w:rPr>
        <w:t>on activities</w:t>
      </w:r>
      <w:r w:rsidR="0053635E">
        <w:rPr>
          <w:rFonts w:ascii="Times New Roman" w:hAnsi="Times New Roman" w:cs="Times New Roman"/>
          <w:sz w:val="24"/>
          <w:szCs w:val="24"/>
        </w:rPr>
        <w:t xml:space="preserve"> from </w:t>
      </w:r>
      <w:r w:rsidR="004F0F8A">
        <w:rPr>
          <w:rFonts w:ascii="Times New Roman" w:hAnsi="Times New Roman" w:cs="Times New Roman"/>
          <w:sz w:val="24"/>
          <w:szCs w:val="24"/>
        </w:rPr>
        <w:t xml:space="preserve">the </w:t>
      </w:r>
      <w:r w:rsidR="0053635E">
        <w:rPr>
          <w:rFonts w:ascii="Times New Roman" w:hAnsi="Times New Roman" w:cs="Times New Roman"/>
          <w:sz w:val="24"/>
          <w:szCs w:val="24"/>
        </w:rPr>
        <w:t xml:space="preserve">previous 3 days and the physical activity levels could, probably, vary </w:t>
      </w:r>
      <w:r w:rsidR="004F0F8A">
        <w:rPr>
          <w:rFonts w:ascii="Times New Roman" w:hAnsi="Times New Roman" w:cs="Times New Roman"/>
          <w:sz w:val="24"/>
          <w:szCs w:val="24"/>
        </w:rPr>
        <w:t xml:space="preserve">from </w:t>
      </w:r>
      <w:r w:rsidR="0053635E">
        <w:rPr>
          <w:rFonts w:ascii="Times New Roman" w:hAnsi="Times New Roman" w:cs="Times New Roman"/>
          <w:sz w:val="24"/>
          <w:szCs w:val="24"/>
        </w:rPr>
        <w:t>time to time or day</w:t>
      </w:r>
      <w:r w:rsidR="00A46B27">
        <w:rPr>
          <w:rFonts w:ascii="Times New Roman" w:hAnsi="Times New Roman" w:cs="Times New Roman"/>
          <w:sz w:val="24"/>
          <w:szCs w:val="24"/>
        </w:rPr>
        <w:t xml:space="preserve"> by day.</w:t>
      </w:r>
      <w:r w:rsidR="004F0F8A" w:rsidRPr="004F0F8A">
        <w:rPr>
          <w:rFonts w:ascii="Times New Roman" w:hAnsi="Times New Roman" w:cs="Times New Roman"/>
          <w:sz w:val="24"/>
          <w:szCs w:val="24"/>
        </w:rPr>
        <w:t xml:space="preserve"> </w:t>
      </w:r>
      <w:r w:rsidR="004F0F8A">
        <w:rPr>
          <w:rFonts w:ascii="Times New Roman" w:hAnsi="Times New Roman" w:cs="Times New Roman"/>
          <w:sz w:val="24"/>
          <w:szCs w:val="24"/>
        </w:rPr>
        <w:t>However, using the PARA-SCI interview, there are a</w:t>
      </w:r>
      <w:r w:rsidR="004F0F8A" w:rsidRPr="002B2E99">
        <w:rPr>
          <w:rFonts w:ascii="Times New Roman" w:hAnsi="Times New Roman" w:cs="Times New Roman"/>
          <w:sz w:val="24"/>
          <w:szCs w:val="24"/>
        </w:rPr>
        <w:t xml:space="preserve">dvantages </w:t>
      </w:r>
      <w:r w:rsidR="004F0F8A">
        <w:rPr>
          <w:rFonts w:ascii="Times New Roman" w:hAnsi="Times New Roman" w:cs="Times New Roman"/>
          <w:sz w:val="24"/>
          <w:szCs w:val="24"/>
        </w:rPr>
        <w:t>compared with</w:t>
      </w:r>
      <w:r w:rsidR="004F0F8A" w:rsidRPr="002B2E99">
        <w:rPr>
          <w:rFonts w:ascii="Times New Roman" w:hAnsi="Times New Roman" w:cs="Times New Roman"/>
          <w:sz w:val="24"/>
          <w:szCs w:val="24"/>
        </w:rPr>
        <w:t xml:space="preserve"> other PA assessments</w:t>
      </w:r>
      <w:r w:rsidR="004F0F8A">
        <w:rPr>
          <w:rFonts w:ascii="Times New Roman" w:hAnsi="Times New Roman" w:cs="Times New Roman"/>
          <w:sz w:val="24"/>
          <w:szCs w:val="24"/>
        </w:rPr>
        <w:t>. PARA-SCI</w:t>
      </w:r>
      <w:r w:rsidR="004F0F8A" w:rsidRPr="002B2E99">
        <w:rPr>
          <w:rFonts w:ascii="Times New Roman" w:hAnsi="Times New Roman" w:cs="Times New Roman"/>
          <w:sz w:val="24"/>
          <w:szCs w:val="24"/>
        </w:rPr>
        <w:t xml:space="preserve"> </w:t>
      </w:r>
      <w:r w:rsidR="004F0F8A">
        <w:rPr>
          <w:rFonts w:ascii="Times New Roman" w:hAnsi="Times New Roman" w:cs="Times New Roman"/>
          <w:sz w:val="24"/>
          <w:szCs w:val="24"/>
        </w:rPr>
        <w:t>is for</w:t>
      </w:r>
      <w:r w:rsidR="004F0F8A" w:rsidRPr="002B2E99">
        <w:rPr>
          <w:rFonts w:ascii="Times New Roman" w:hAnsi="Times New Roman" w:cs="Times New Roman"/>
          <w:sz w:val="24"/>
          <w:szCs w:val="24"/>
        </w:rPr>
        <w:t xml:space="preserve"> a population with SCI</w:t>
      </w:r>
      <w:r w:rsidR="004F0F8A" w:rsidRPr="00547A52">
        <w:rPr>
          <w:rFonts w:ascii="Times New Roman" w:hAnsi="Times New Roman" w:cs="Times New Roman"/>
          <w:sz w:val="24"/>
          <w:szCs w:val="24"/>
        </w:rPr>
        <w:t xml:space="preserve"> </w:t>
      </w:r>
      <w:r w:rsidR="004F0F8A" w:rsidRPr="002B2E99">
        <w:rPr>
          <w:rFonts w:ascii="Times New Roman" w:hAnsi="Times New Roman" w:cs="Times New Roman"/>
          <w:sz w:val="24"/>
          <w:szCs w:val="24"/>
        </w:rPr>
        <w:t>specific</w:t>
      </w:r>
      <w:r w:rsidR="004F0F8A">
        <w:rPr>
          <w:rFonts w:ascii="Times New Roman" w:hAnsi="Times New Roman" w:cs="Times New Roman"/>
          <w:sz w:val="24"/>
          <w:szCs w:val="24"/>
        </w:rPr>
        <w:t>ally and</w:t>
      </w:r>
      <w:r w:rsidR="004F0F8A" w:rsidRPr="002B2E99">
        <w:rPr>
          <w:rFonts w:ascii="Times New Roman" w:hAnsi="Times New Roman" w:cs="Times New Roman"/>
          <w:sz w:val="24"/>
          <w:szCs w:val="24"/>
        </w:rPr>
        <w:t xml:space="preserve"> the shorter duration for application and data collection, as well as the content-rich details about the type of physical activities and exercise-specific </w:t>
      </w:r>
      <w:r w:rsidR="009202E0">
        <w:rPr>
          <w:rFonts w:ascii="Times New Roman" w:hAnsi="Times New Roman" w:cs="Times New Roman"/>
          <w:sz w:val="24"/>
          <w:szCs w:val="24"/>
        </w:rPr>
        <w:t>behaviors</w:t>
      </w:r>
      <w:r w:rsidR="004F0F8A">
        <w:rPr>
          <w:rFonts w:ascii="Times New Roman" w:hAnsi="Times New Roman" w:cs="Times New Roman"/>
          <w:sz w:val="24"/>
          <w:szCs w:val="24"/>
        </w:rPr>
        <w:t xml:space="preserve"> </w:t>
      </w:r>
      <w:r w:rsidR="004F0F8A">
        <w:rPr>
          <w:rFonts w:ascii="Times New Roman" w:hAnsi="Times New Roman" w:cs="Times New Roman"/>
          <w:sz w:val="24"/>
          <w:szCs w:val="24"/>
        </w:rPr>
        <w:fldChar w:fldCharType="begin" w:fldLock="1"/>
      </w:r>
      <w:r w:rsidR="004F0F8A">
        <w:rPr>
          <w:rFonts w:ascii="Times New Roman" w:hAnsi="Times New Roman" w:cs="Times New Roman"/>
          <w:sz w:val="24"/>
          <w:szCs w:val="24"/>
        </w:rPr>
        <w:instrText>ADDIN CSL_CITATION {"citationItems":[{"id":"ITEM-1","itemData":{"author":[{"dropping-particle":"","family":"Eitivipart","given":"Aitthanatt","non-dropping-particle":"","parse-names":false,"suffix":""}],"id":"ITEM-1","issued":{"date-parts":[["2021"]]},"number-of-pages":"336","title":"Physical Activity and Barriers to Exercise in Thai Individuals with Spinal Cord Injury Aitthanatt Eitivipart A thesis submitted in fulfilment of the requirements for the degree of Doctor of Philosophy Faculty of Medicine and Health University of Sydney","type":"thesis"},"uris":["http://www.mendeley.com/documents/?uuid=b5613f9a-6da0-4abf-83c1-81e1ecf31d32"]}],"mendeley":{"formattedCitation":"(Eitivipart, 2021)","plainTextFormattedCitation":"(Eitivipart, 2021)","previouslyFormattedCitation":"(Eitivipart, 2021)"},"properties":{"noteIndex":0},"schema":"https://github.com/citation-style-language/schema/raw/master/csl-citation.json"}</w:instrText>
      </w:r>
      <w:r w:rsidR="004F0F8A">
        <w:rPr>
          <w:rFonts w:ascii="Times New Roman" w:hAnsi="Times New Roman" w:cs="Times New Roman"/>
          <w:sz w:val="24"/>
          <w:szCs w:val="24"/>
        </w:rPr>
        <w:fldChar w:fldCharType="separate"/>
      </w:r>
      <w:r w:rsidR="004F0F8A" w:rsidRPr="00547A52">
        <w:rPr>
          <w:rFonts w:ascii="Times New Roman" w:hAnsi="Times New Roman" w:cs="Times New Roman"/>
          <w:noProof/>
          <w:sz w:val="24"/>
          <w:szCs w:val="24"/>
        </w:rPr>
        <w:t>(Eitivipart, 2021)</w:t>
      </w:r>
      <w:r w:rsidR="004F0F8A">
        <w:rPr>
          <w:rFonts w:ascii="Times New Roman" w:hAnsi="Times New Roman" w:cs="Times New Roman"/>
          <w:sz w:val="24"/>
          <w:szCs w:val="24"/>
        </w:rPr>
        <w:fldChar w:fldCharType="end"/>
      </w:r>
      <w:r w:rsidR="004F0F8A">
        <w:rPr>
          <w:rFonts w:ascii="Times New Roman" w:hAnsi="Times New Roman" w:cs="Times New Roman"/>
          <w:sz w:val="24"/>
          <w:szCs w:val="24"/>
        </w:rPr>
        <w:t>.</w:t>
      </w:r>
    </w:p>
    <w:p w14:paraId="09EE3A28" w14:textId="611F376B" w:rsidR="004E416F" w:rsidRDefault="004E416F" w:rsidP="004E416F">
      <w:pPr>
        <w:spacing w:line="480" w:lineRule="auto"/>
        <w:ind w:firstLine="708"/>
        <w:rPr>
          <w:rFonts w:ascii="Times New Roman" w:hAnsi="Times New Roman" w:cs="Times New Roman"/>
          <w:sz w:val="24"/>
          <w:szCs w:val="24"/>
        </w:rPr>
      </w:pPr>
      <w:r w:rsidRPr="004E416F">
        <w:rPr>
          <w:rFonts w:ascii="Times New Roman" w:hAnsi="Times New Roman" w:cs="Times New Roman"/>
          <w:sz w:val="24"/>
          <w:szCs w:val="24"/>
        </w:rPr>
        <w:t xml:space="preserve">Leisure activities are </w:t>
      </w:r>
      <w:r>
        <w:rPr>
          <w:rFonts w:ascii="Times New Roman" w:hAnsi="Times New Roman" w:cs="Times New Roman"/>
          <w:sz w:val="24"/>
          <w:szCs w:val="24"/>
        </w:rPr>
        <w:t>a main source of pleasure for all</w:t>
      </w:r>
      <w:r w:rsidRPr="004E416F">
        <w:rPr>
          <w:rFonts w:ascii="Times New Roman" w:hAnsi="Times New Roman" w:cs="Times New Roman"/>
          <w:sz w:val="24"/>
          <w:szCs w:val="24"/>
        </w:rPr>
        <w:t xml:space="preserve"> if they can </w:t>
      </w:r>
      <w:r w:rsidR="00B962B9">
        <w:rPr>
          <w:rFonts w:ascii="Times New Roman" w:hAnsi="Times New Roman" w:cs="Times New Roman"/>
          <w:sz w:val="24"/>
          <w:szCs w:val="24"/>
        </w:rPr>
        <w:t>do any activity</w:t>
      </w:r>
      <w:r w:rsidRPr="004E416F">
        <w:rPr>
          <w:rFonts w:ascii="Times New Roman" w:hAnsi="Times New Roman" w:cs="Times New Roman"/>
          <w:sz w:val="24"/>
          <w:szCs w:val="24"/>
        </w:rPr>
        <w:t xml:space="preserve"> </w:t>
      </w:r>
      <w:r w:rsidR="00B962B9">
        <w:rPr>
          <w:rFonts w:ascii="Times New Roman" w:hAnsi="Times New Roman" w:cs="Times New Roman"/>
          <w:sz w:val="24"/>
          <w:szCs w:val="24"/>
        </w:rPr>
        <w:t>depending on</w:t>
      </w:r>
      <w:r w:rsidRPr="004E416F">
        <w:rPr>
          <w:rFonts w:ascii="Times New Roman" w:hAnsi="Times New Roman" w:cs="Times New Roman"/>
          <w:sz w:val="24"/>
          <w:szCs w:val="24"/>
        </w:rPr>
        <w:t xml:space="preserve"> their circumstances and preferences.</w:t>
      </w:r>
      <w:r>
        <w:rPr>
          <w:rFonts w:ascii="Times New Roman" w:hAnsi="Times New Roman" w:cs="Times New Roman"/>
          <w:sz w:val="24"/>
          <w:szCs w:val="24"/>
        </w:rPr>
        <w:t xml:space="preserve"> And</w:t>
      </w:r>
      <w:r w:rsidR="008F0B01">
        <w:rPr>
          <w:rFonts w:ascii="Times New Roman" w:hAnsi="Times New Roman" w:cs="Times New Roman"/>
          <w:sz w:val="24"/>
          <w:szCs w:val="24"/>
        </w:rPr>
        <w:t>,</w:t>
      </w:r>
      <w:r>
        <w:rPr>
          <w:rFonts w:ascii="Times New Roman" w:hAnsi="Times New Roman" w:cs="Times New Roman"/>
          <w:sz w:val="24"/>
          <w:szCs w:val="24"/>
        </w:rPr>
        <w:t xml:space="preserve"> </w:t>
      </w:r>
      <w:r w:rsidR="008F0B01">
        <w:rPr>
          <w:rFonts w:ascii="Times New Roman" w:hAnsi="Times New Roman" w:cs="Times New Roman"/>
          <w:sz w:val="24"/>
          <w:szCs w:val="24"/>
        </w:rPr>
        <w:t xml:space="preserve">for </w:t>
      </w:r>
      <w:r w:rsidR="00C137B6">
        <w:rPr>
          <w:rFonts w:ascii="Times New Roman" w:hAnsi="Times New Roman" w:cs="Times New Roman"/>
          <w:sz w:val="24"/>
          <w:szCs w:val="24"/>
        </w:rPr>
        <w:t xml:space="preserve">the </w:t>
      </w:r>
      <w:r w:rsidR="008F0B01">
        <w:rPr>
          <w:rFonts w:ascii="Times New Roman" w:hAnsi="Times New Roman" w:cs="Times New Roman"/>
          <w:sz w:val="24"/>
          <w:szCs w:val="24"/>
        </w:rPr>
        <w:t xml:space="preserve">SCI population, </w:t>
      </w:r>
      <w:r>
        <w:rPr>
          <w:rFonts w:ascii="Times New Roman" w:hAnsi="Times New Roman" w:cs="Times New Roman"/>
          <w:sz w:val="24"/>
          <w:szCs w:val="24"/>
        </w:rPr>
        <w:t xml:space="preserve">activities in leisure time are </w:t>
      </w:r>
      <w:r w:rsidR="006C287E">
        <w:rPr>
          <w:rFonts w:ascii="Times New Roman" w:hAnsi="Times New Roman" w:cs="Times New Roman"/>
          <w:sz w:val="24"/>
          <w:szCs w:val="24"/>
        </w:rPr>
        <w:t xml:space="preserve">the </w:t>
      </w:r>
      <w:r w:rsidR="00B962B9">
        <w:rPr>
          <w:rFonts w:ascii="Times New Roman" w:hAnsi="Times New Roman" w:cs="Times New Roman"/>
          <w:sz w:val="24"/>
          <w:szCs w:val="24"/>
        </w:rPr>
        <w:t xml:space="preserve">easiest and </w:t>
      </w:r>
      <w:r w:rsidR="006C287E">
        <w:rPr>
          <w:rFonts w:ascii="Times New Roman" w:hAnsi="Times New Roman" w:cs="Times New Roman"/>
          <w:sz w:val="24"/>
          <w:szCs w:val="24"/>
        </w:rPr>
        <w:t xml:space="preserve">most </w:t>
      </w:r>
      <w:r>
        <w:rPr>
          <w:rFonts w:ascii="Times New Roman" w:hAnsi="Times New Roman" w:cs="Times New Roman"/>
          <w:sz w:val="24"/>
          <w:szCs w:val="24"/>
        </w:rPr>
        <w:t xml:space="preserve">effective </w:t>
      </w:r>
      <w:r w:rsidR="00B962B9">
        <w:rPr>
          <w:rFonts w:ascii="Times New Roman" w:hAnsi="Times New Roman" w:cs="Times New Roman"/>
          <w:sz w:val="24"/>
          <w:szCs w:val="24"/>
        </w:rPr>
        <w:t>way of not having a sedentary lifestyle and other additional demands, such as money or time. For example, people with SCI can be physically active while they</w:t>
      </w:r>
      <w:r w:rsidR="008F0B01">
        <w:rPr>
          <w:rFonts w:ascii="Times New Roman" w:hAnsi="Times New Roman" w:cs="Times New Roman"/>
          <w:sz w:val="24"/>
          <w:szCs w:val="24"/>
        </w:rPr>
        <w:t xml:space="preserve"> are</w:t>
      </w:r>
      <w:r w:rsidR="00B962B9">
        <w:rPr>
          <w:rFonts w:ascii="Times New Roman" w:hAnsi="Times New Roman" w:cs="Times New Roman"/>
          <w:sz w:val="24"/>
          <w:szCs w:val="24"/>
        </w:rPr>
        <w:t xml:space="preserve"> reading or watching TV</w:t>
      </w:r>
      <w:r w:rsidR="008F0B01">
        <w:rPr>
          <w:rFonts w:ascii="Times New Roman" w:hAnsi="Times New Roman" w:cs="Times New Roman"/>
          <w:sz w:val="24"/>
          <w:szCs w:val="24"/>
        </w:rPr>
        <w:t xml:space="preserve"> </w:t>
      </w:r>
      <w:r w:rsidR="006C287E">
        <w:rPr>
          <w:rFonts w:ascii="Times New Roman" w:hAnsi="Times New Roman" w:cs="Times New Roman"/>
          <w:sz w:val="24"/>
          <w:szCs w:val="24"/>
        </w:rPr>
        <w:t>in</w:t>
      </w:r>
      <w:r w:rsidR="008F0B01">
        <w:rPr>
          <w:rFonts w:ascii="Times New Roman" w:hAnsi="Times New Roman" w:cs="Times New Roman"/>
          <w:sz w:val="24"/>
          <w:szCs w:val="24"/>
        </w:rPr>
        <w:t xml:space="preserve"> their daily routines. Therefore, they can easily engage in LTPA with freedom, enjoyment</w:t>
      </w:r>
      <w:r w:rsidR="006C287E">
        <w:rPr>
          <w:rFonts w:ascii="Times New Roman" w:hAnsi="Times New Roman" w:cs="Times New Roman"/>
          <w:sz w:val="24"/>
          <w:szCs w:val="24"/>
        </w:rPr>
        <w:t>,</w:t>
      </w:r>
      <w:r w:rsidR="008F0B01">
        <w:rPr>
          <w:rFonts w:ascii="Times New Roman" w:hAnsi="Times New Roman" w:cs="Times New Roman"/>
          <w:sz w:val="24"/>
          <w:szCs w:val="24"/>
        </w:rPr>
        <w:t xml:space="preserve"> and no barriers </w:t>
      </w:r>
      <w:r w:rsidR="008F0B01">
        <w:rPr>
          <w:rFonts w:ascii="Times New Roman" w:hAnsi="Times New Roman" w:cs="Times New Roman"/>
          <w:sz w:val="24"/>
          <w:szCs w:val="24"/>
        </w:rPr>
        <w:fldChar w:fldCharType="begin" w:fldLock="1"/>
      </w:r>
      <w:r w:rsidR="002F25D9">
        <w:rPr>
          <w:rFonts w:ascii="Times New Roman" w:hAnsi="Times New Roman" w:cs="Times New Roman"/>
          <w:sz w:val="24"/>
          <w:szCs w:val="24"/>
        </w:rPr>
        <w:instrText>ADDIN CSL_CITATION {"citationItems":[{"id":"ITEM-1","itemData":{"author":[{"dropping-particle":"","family":"Kim","given":"In Taek","non-dropping-particle":"","parse-names":false,"suffix":""},{"dropping-particle":"","family":"Mun","given":"Jong Hyun","non-dropping-particle":"","parse-names":false,"suffix":""},{"dropping-particle":"","family":"Jun","given":"Po Sung","non-dropping-particle":"","parse-names":false,"suffix":""},{"dropping-particle":"","family":"Kim","given":"Ghi Chan","non-dropping-particle":"","parse-names":false,"suffix":""},{"dropping-particle":"","family":"Sim","given":"Young-joo","non-dropping-particle":"","parse-names":false,"suffix":""},{"dropping-particle":"","family":"Jeong","given":"Ho Joong","non-dropping-particle":"","parse-names":false,"suffix":""}],"container-title":"Ann Rehabil Med","id":"ITEM-1","issued":{"date-parts":[["2011"]]},"page":"613-626","title":"Leisure Time Physical Activity of People with Spinal Cord Injury : Mainly with Clubs of Spinal Cord Injury Patients in Busan-Kyeongnam , Korea","type":"article-journal","volume":"35"},"uris":["http://www.mendeley.com/documents/?uuid=3407bd8d-0d3d-47e7-9837-377ceb546f39"]}],"mendeley":{"formattedCitation":"(I. T. Kim et al., 2011)","plainTextFormattedCitation":"(I. T. Kim et al., 2011)","previouslyFormattedCitation":"(I. T. Kim et al., 2011)"},"properties":{"noteIndex":0},"schema":"https://github.com/citation-style-language/schema/raw/master/csl-citation.json"}</w:instrText>
      </w:r>
      <w:r w:rsidR="008F0B01">
        <w:rPr>
          <w:rFonts w:ascii="Times New Roman" w:hAnsi="Times New Roman" w:cs="Times New Roman"/>
          <w:sz w:val="24"/>
          <w:szCs w:val="24"/>
        </w:rPr>
        <w:fldChar w:fldCharType="separate"/>
      </w:r>
      <w:r w:rsidR="008F0B01" w:rsidRPr="008F0B01">
        <w:rPr>
          <w:rFonts w:ascii="Times New Roman" w:hAnsi="Times New Roman" w:cs="Times New Roman"/>
          <w:noProof/>
          <w:sz w:val="24"/>
          <w:szCs w:val="24"/>
        </w:rPr>
        <w:t>(I. T. Kim et al., 2011)</w:t>
      </w:r>
      <w:r w:rsidR="008F0B01">
        <w:rPr>
          <w:rFonts w:ascii="Times New Roman" w:hAnsi="Times New Roman" w:cs="Times New Roman"/>
          <w:sz w:val="24"/>
          <w:szCs w:val="24"/>
        </w:rPr>
        <w:fldChar w:fldCharType="end"/>
      </w:r>
      <w:r w:rsidR="008F0B01">
        <w:rPr>
          <w:rFonts w:ascii="Times New Roman" w:hAnsi="Times New Roman" w:cs="Times New Roman"/>
          <w:sz w:val="24"/>
          <w:szCs w:val="24"/>
        </w:rPr>
        <w:t xml:space="preserve">. LTPA is strongly </w:t>
      </w:r>
      <w:r w:rsidR="006C287E">
        <w:rPr>
          <w:rFonts w:ascii="Times New Roman" w:hAnsi="Times New Roman" w:cs="Times New Roman"/>
          <w:sz w:val="24"/>
          <w:szCs w:val="24"/>
        </w:rPr>
        <w:t>associated</w:t>
      </w:r>
      <w:r w:rsidR="008F0B01">
        <w:rPr>
          <w:rFonts w:ascii="Times New Roman" w:hAnsi="Times New Roman" w:cs="Times New Roman"/>
          <w:sz w:val="24"/>
          <w:szCs w:val="24"/>
        </w:rPr>
        <w:t xml:space="preserve"> with life satisfactio</w:t>
      </w:r>
      <w:r w:rsidR="006C287E">
        <w:rPr>
          <w:rFonts w:ascii="Times New Roman" w:hAnsi="Times New Roman" w:cs="Times New Roman"/>
          <w:sz w:val="24"/>
          <w:szCs w:val="24"/>
        </w:rPr>
        <w:t>n and self-esteem.</w:t>
      </w:r>
    </w:p>
    <w:p w14:paraId="0536876A" w14:textId="3A29B95B" w:rsidR="006C287E" w:rsidRDefault="006C287E" w:rsidP="002F25D9">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However, the majority of the people with SCI are having a sedentary lifestyle because of many reasons such as secondary complications, lack of motivation, family or social support, etc. Therefore, </w:t>
      </w:r>
      <w:r w:rsidR="00144042">
        <w:rPr>
          <w:rFonts w:ascii="Times New Roman" w:hAnsi="Times New Roman" w:cs="Times New Roman"/>
          <w:sz w:val="24"/>
          <w:szCs w:val="24"/>
        </w:rPr>
        <w:t xml:space="preserve">they need to </w:t>
      </w:r>
      <w:r w:rsidR="006B1F78">
        <w:rPr>
          <w:rFonts w:ascii="Times New Roman" w:hAnsi="Times New Roman" w:cs="Times New Roman"/>
          <w:sz w:val="24"/>
          <w:szCs w:val="24"/>
        </w:rPr>
        <w:t>increase awareness and knowledge</w:t>
      </w:r>
      <w:r w:rsidR="00144042">
        <w:rPr>
          <w:rFonts w:ascii="Times New Roman" w:hAnsi="Times New Roman" w:cs="Times New Roman"/>
          <w:sz w:val="24"/>
          <w:szCs w:val="24"/>
        </w:rPr>
        <w:t xml:space="preserve"> about the benefits and effectiveness of LTPA, and </w:t>
      </w:r>
      <w:r>
        <w:rPr>
          <w:rFonts w:ascii="Times New Roman" w:hAnsi="Times New Roman" w:cs="Times New Roman"/>
          <w:sz w:val="24"/>
          <w:szCs w:val="24"/>
        </w:rPr>
        <w:t xml:space="preserve">healthcare associations and professionals </w:t>
      </w:r>
      <w:r w:rsidR="00144042">
        <w:rPr>
          <w:rFonts w:ascii="Times New Roman" w:hAnsi="Times New Roman" w:cs="Times New Roman"/>
          <w:sz w:val="24"/>
          <w:szCs w:val="24"/>
        </w:rPr>
        <w:t xml:space="preserve">also </w:t>
      </w:r>
      <w:r w:rsidRPr="006209F3">
        <w:rPr>
          <w:rFonts w:ascii="Times New Roman" w:hAnsi="Times New Roman" w:cs="Times New Roman"/>
          <w:sz w:val="24"/>
          <w:szCs w:val="24"/>
        </w:rPr>
        <w:t xml:space="preserve">try to </w:t>
      </w:r>
      <w:r>
        <w:rPr>
          <w:rFonts w:ascii="Times New Roman" w:hAnsi="Times New Roman" w:cs="Times New Roman"/>
          <w:sz w:val="24"/>
          <w:szCs w:val="24"/>
        </w:rPr>
        <w:t>promote SCI-specific</w:t>
      </w:r>
      <w:r w:rsidRPr="006209F3">
        <w:rPr>
          <w:rFonts w:ascii="Times New Roman" w:hAnsi="Times New Roman" w:cs="Times New Roman"/>
          <w:sz w:val="24"/>
          <w:szCs w:val="24"/>
        </w:rPr>
        <w:t xml:space="preserve"> </w:t>
      </w:r>
      <w:r w:rsidRPr="00144042">
        <w:rPr>
          <w:rFonts w:ascii="Times New Roman" w:hAnsi="Times New Roman" w:cs="Times New Roman"/>
          <w:sz w:val="24"/>
          <w:szCs w:val="24"/>
        </w:rPr>
        <w:t>guidelines or re</w:t>
      </w:r>
      <w:r w:rsidR="00144042" w:rsidRPr="00144042">
        <w:rPr>
          <w:rFonts w:ascii="Times New Roman" w:hAnsi="Times New Roman" w:cs="Times New Roman"/>
          <w:sz w:val="24"/>
          <w:szCs w:val="24"/>
        </w:rPr>
        <w:t>commendations</w:t>
      </w:r>
      <w:r w:rsidR="00144042">
        <w:rPr>
          <w:rFonts w:ascii="Times New Roman" w:hAnsi="Times New Roman" w:cs="Times New Roman"/>
          <w:sz w:val="24"/>
          <w:szCs w:val="24"/>
        </w:rPr>
        <w:t xml:space="preserve"> for participation in LTPA. In this study, the average amount of LTPA of total low, moderate, and high intensity was 85 min/day</w:t>
      </w:r>
      <w:r w:rsidR="008337B4">
        <w:rPr>
          <w:rFonts w:ascii="Times New Roman" w:hAnsi="Times New Roman" w:cs="Times New Roman"/>
          <w:sz w:val="24"/>
          <w:szCs w:val="24"/>
        </w:rPr>
        <w:t xml:space="preserve">, </w:t>
      </w:r>
      <w:r w:rsidR="00651D71">
        <w:rPr>
          <w:rFonts w:ascii="Times New Roman" w:hAnsi="Times New Roman" w:cs="Times New Roman"/>
          <w:sz w:val="24"/>
          <w:szCs w:val="24"/>
        </w:rPr>
        <w:t xml:space="preserve">whereas </w:t>
      </w:r>
      <w:r w:rsidR="008337B4">
        <w:rPr>
          <w:rFonts w:ascii="Times New Roman" w:hAnsi="Times New Roman" w:cs="Times New Roman"/>
          <w:sz w:val="24"/>
          <w:szCs w:val="24"/>
        </w:rPr>
        <w:lastRenderedPageBreak/>
        <w:t xml:space="preserve">33min/day with a low level of intensity, 39min/day with </w:t>
      </w:r>
      <w:r w:rsidR="00651D71">
        <w:rPr>
          <w:rFonts w:ascii="Times New Roman" w:hAnsi="Times New Roman" w:cs="Times New Roman"/>
          <w:sz w:val="24"/>
          <w:szCs w:val="24"/>
        </w:rPr>
        <w:t>moderate</w:t>
      </w:r>
      <w:r w:rsidR="00343A1F">
        <w:rPr>
          <w:rFonts w:ascii="Times New Roman" w:hAnsi="Times New Roman" w:cs="Times New Roman"/>
          <w:sz w:val="24"/>
          <w:szCs w:val="24"/>
        </w:rPr>
        <w:t>,</w:t>
      </w:r>
      <w:r w:rsidR="00651D71">
        <w:rPr>
          <w:rFonts w:ascii="Times New Roman" w:hAnsi="Times New Roman" w:cs="Times New Roman"/>
          <w:sz w:val="24"/>
          <w:szCs w:val="24"/>
        </w:rPr>
        <w:t xml:space="preserve"> and 15min/day with high. In order to meet scientific exercise guidelines for SCI (see </w:t>
      </w:r>
      <w:r w:rsidR="00651D71" w:rsidRPr="00651D71">
        <w:rPr>
          <w:rFonts w:ascii="Times New Roman" w:hAnsi="Times New Roman" w:cs="Times New Roman"/>
          <w:sz w:val="24"/>
          <w:szCs w:val="24"/>
        </w:rPr>
        <w:fldChar w:fldCharType="begin"/>
      </w:r>
      <w:r w:rsidR="00651D71" w:rsidRPr="00651D71">
        <w:rPr>
          <w:rFonts w:ascii="Times New Roman" w:hAnsi="Times New Roman" w:cs="Times New Roman"/>
          <w:sz w:val="24"/>
          <w:szCs w:val="24"/>
        </w:rPr>
        <w:instrText xml:space="preserve"> REF _Ref107588845 \h  \* MERGEFORMAT </w:instrText>
      </w:r>
      <w:r w:rsidR="00651D71" w:rsidRPr="00651D71">
        <w:rPr>
          <w:rFonts w:ascii="Times New Roman" w:hAnsi="Times New Roman" w:cs="Times New Roman"/>
          <w:sz w:val="24"/>
          <w:szCs w:val="24"/>
        </w:rPr>
      </w:r>
      <w:r w:rsidR="00651D71" w:rsidRPr="00651D71">
        <w:rPr>
          <w:rFonts w:ascii="Times New Roman" w:hAnsi="Times New Roman" w:cs="Times New Roman"/>
          <w:sz w:val="24"/>
          <w:szCs w:val="24"/>
        </w:rPr>
        <w:fldChar w:fldCharType="separate"/>
      </w:r>
      <w:r w:rsidR="00651D71" w:rsidRPr="00651D71">
        <w:rPr>
          <w:rFonts w:ascii="Times New Roman" w:hAnsi="Times New Roman" w:cs="Times New Roman"/>
          <w:sz w:val="24"/>
          <w:szCs w:val="24"/>
        </w:rPr>
        <w:t xml:space="preserve">Table </w:t>
      </w:r>
      <w:r w:rsidR="00651D71" w:rsidRPr="00651D71">
        <w:rPr>
          <w:rFonts w:ascii="Times New Roman" w:hAnsi="Times New Roman" w:cs="Times New Roman"/>
          <w:noProof/>
          <w:sz w:val="24"/>
          <w:szCs w:val="24"/>
        </w:rPr>
        <w:t>2</w:t>
      </w:r>
      <w:r w:rsidR="00651D71" w:rsidRPr="00651D71">
        <w:rPr>
          <w:rFonts w:ascii="Times New Roman" w:hAnsi="Times New Roman" w:cs="Times New Roman"/>
          <w:sz w:val="24"/>
          <w:szCs w:val="24"/>
        </w:rPr>
        <w:fldChar w:fldCharType="end"/>
      </w:r>
      <w:r w:rsidR="00651D71">
        <w:rPr>
          <w:rFonts w:ascii="Times New Roman" w:hAnsi="Times New Roman" w:cs="Times New Roman"/>
          <w:sz w:val="24"/>
          <w:szCs w:val="24"/>
        </w:rPr>
        <w:t>), it is possible to meet CDC</w:t>
      </w:r>
      <w:r w:rsidR="002F25D9">
        <w:rPr>
          <w:rFonts w:ascii="Times New Roman" w:hAnsi="Times New Roman" w:cs="Times New Roman"/>
          <w:sz w:val="24"/>
          <w:szCs w:val="24"/>
        </w:rPr>
        <w:t xml:space="preserve">’s PA guidelines </w:t>
      </w:r>
      <w:r w:rsidR="002F25D9">
        <w:rPr>
          <w:rFonts w:ascii="Times New Roman" w:hAnsi="Times New Roman" w:cs="Times New Roman"/>
          <w:sz w:val="24"/>
          <w:szCs w:val="24"/>
        </w:rPr>
        <w:fldChar w:fldCharType="begin" w:fldLock="1"/>
      </w:r>
      <w:r w:rsidR="002F25D9">
        <w:rPr>
          <w:rFonts w:ascii="Times New Roman" w:hAnsi="Times New Roman" w:cs="Times New Roman"/>
          <w:sz w:val="24"/>
          <w:szCs w:val="24"/>
        </w:rPr>
        <w:instrText>ADDIN CSL_CITATION {"citationItems":[{"id":"ITEM-1","itemData":{"author":[{"dropping-particle":"","family":"Blauwet","given":"Cheri","non-dropping-particle":"","parse-names":false,"suffix":""},{"dropping-particle":"","family":"Donovan","given":"Jayne","non-dropping-particle":"","parse-names":false,"suffix":""}],"id":"ITEM-1","issued":{"date-parts":[["2016"]]},"page":"1-7","title":"Exercise After Spinal Cord Injury","type":"article-journal"},"uris":["http://www.mendeley.com/documents/?uuid=dfac4338-7cc3-4e79-87c5-c85c227cbc05"]}],"mendeley":{"formattedCitation":"(Blauwet &amp; Donovan, 2016)","plainTextFormattedCitation":"(Blauwet &amp; Donovan, 2016)","previouslyFormattedCitation":"(Blauwet &amp; Donovan, 2016)"},"properties":{"noteIndex":0},"schema":"https://github.com/citation-style-language/schema/raw/master/csl-citation.json"}</w:instrText>
      </w:r>
      <w:r w:rsidR="002F25D9">
        <w:rPr>
          <w:rFonts w:ascii="Times New Roman" w:hAnsi="Times New Roman" w:cs="Times New Roman"/>
          <w:sz w:val="24"/>
          <w:szCs w:val="24"/>
        </w:rPr>
        <w:fldChar w:fldCharType="separate"/>
      </w:r>
      <w:r w:rsidR="002F25D9" w:rsidRPr="002F25D9">
        <w:rPr>
          <w:rFonts w:ascii="Times New Roman" w:hAnsi="Times New Roman" w:cs="Times New Roman"/>
          <w:noProof/>
          <w:sz w:val="24"/>
          <w:szCs w:val="24"/>
        </w:rPr>
        <w:t>(Blauwet &amp; Donovan, 2016)</w:t>
      </w:r>
      <w:r w:rsidR="002F25D9">
        <w:rPr>
          <w:rFonts w:ascii="Times New Roman" w:hAnsi="Times New Roman" w:cs="Times New Roman"/>
          <w:sz w:val="24"/>
          <w:szCs w:val="24"/>
        </w:rPr>
        <w:fldChar w:fldCharType="end"/>
      </w:r>
      <w:r w:rsidR="00321224">
        <w:rPr>
          <w:rFonts w:ascii="Times New Roman" w:hAnsi="Times New Roman" w:cs="Times New Roman"/>
          <w:sz w:val="24"/>
          <w:szCs w:val="24"/>
        </w:rPr>
        <w:t xml:space="preserve"> (</w:t>
      </w:r>
      <w:r w:rsidR="00000DC6">
        <w:rPr>
          <w:rFonts w:ascii="Times New Roman" w:hAnsi="Times New Roman" w:cs="Times New Roman"/>
          <w:sz w:val="24"/>
          <w:szCs w:val="24"/>
        </w:rPr>
        <w:t>20-25</w:t>
      </w:r>
      <w:r w:rsidR="002F25D9">
        <w:rPr>
          <w:rFonts w:ascii="Times New Roman" w:hAnsi="Times New Roman" w:cs="Times New Roman"/>
          <w:sz w:val="24"/>
          <w:szCs w:val="24"/>
        </w:rPr>
        <w:t xml:space="preserve"> min/</w:t>
      </w:r>
      <w:r w:rsidR="00000DC6">
        <w:rPr>
          <w:rFonts w:ascii="Times New Roman" w:hAnsi="Times New Roman" w:cs="Times New Roman"/>
          <w:sz w:val="24"/>
          <w:szCs w:val="24"/>
        </w:rPr>
        <w:t xml:space="preserve">day </w:t>
      </w:r>
      <w:r w:rsidR="00343A1F">
        <w:rPr>
          <w:rFonts w:ascii="Times New Roman" w:hAnsi="Times New Roman" w:cs="Times New Roman"/>
          <w:sz w:val="24"/>
          <w:szCs w:val="24"/>
        </w:rPr>
        <w:t xml:space="preserve">of </w:t>
      </w:r>
      <w:r w:rsidR="00000DC6">
        <w:rPr>
          <w:rFonts w:ascii="Times New Roman" w:hAnsi="Times New Roman" w:cs="Times New Roman"/>
          <w:sz w:val="24"/>
          <w:szCs w:val="24"/>
        </w:rPr>
        <w:t>moderate-intensity</w:t>
      </w:r>
      <w:r w:rsidR="002F25D9">
        <w:rPr>
          <w:rFonts w:ascii="Times New Roman" w:hAnsi="Times New Roman" w:cs="Times New Roman"/>
          <w:sz w:val="24"/>
          <w:szCs w:val="24"/>
        </w:rPr>
        <w:t xml:space="preserve"> ae</w:t>
      </w:r>
      <w:r w:rsidR="00000DC6">
        <w:rPr>
          <w:rFonts w:ascii="Times New Roman" w:hAnsi="Times New Roman" w:cs="Times New Roman"/>
          <w:sz w:val="24"/>
          <w:szCs w:val="24"/>
        </w:rPr>
        <w:t>robic exercise or 10-11</w:t>
      </w:r>
      <w:r w:rsidR="002F25D9">
        <w:rPr>
          <w:rFonts w:ascii="Times New Roman" w:hAnsi="Times New Roman" w:cs="Times New Roman"/>
          <w:sz w:val="24"/>
          <w:szCs w:val="24"/>
        </w:rPr>
        <w:t xml:space="preserve"> min/</w:t>
      </w:r>
      <w:r w:rsidR="00000DC6">
        <w:rPr>
          <w:rFonts w:ascii="Times New Roman" w:hAnsi="Times New Roman" w:cs="Times New Roman"/>
          <w:sz w:val="24"/>
          <w:szCs w:val="24"/>
        </w:rPr>
        <w:t>day</w:t>
      </w:r>
      <w:r w:rsidR="002F25D9">
        <w:rPr>
          <w:rFonts w:ascii="Times New Roman" w:hAnsi="Times New Roman" w:cs="Times New Roman"/>
          <w:sz w:val="24"/>
          <w:szCs w:val="24"/>
        </w:rPr>
        <w:t xml:space="preserve"> of </w:t>
      </w:r>
      <w:r w:rsidR="0005674D">
        <w:rPr>
          <w:rFonts w:ascii="Times New Roman" w:hAnsi="Times New Roman" w:cs="Times New Roman"/>
          <w:sz w:val="24"/>
          <w:szCs w:val="24"/>
        </w:rPr>
        <w:t>vigorous-intensity</w:t>
      </w:r>
      <w:r w:rsidR="00000DC6">
        <w:rPr>
          <w:rFonts w:ascii="Times New Roman" w:hAnsi="Times New Roman" w:cs="Times New Roman"/>
          <w:sz w:val="24"/>
          <w:szCs w:val="24"/>
        </w:rPr>
        <w:t xml:space="preserve"> aerobic training</w:t>
      </w:r>
      <w:r w:rsidR="00321224">
        <w:rPr>
          <w:rFonts w:ascii="Times New Roman" w:hAnsi="Times New Roman" w:cs="Times New Roman"/>
          <w:sz w:val="24"/>
          <w:szCs w:val="24"/>
        </w:rPr>
        <w:t>),</w:t>
      </w:r>
      <w:r w:rsidR="002F25D9">
        <w:rPr>
          <w:rFonts w:ascii="Times New Roman" w:hAnsi="Times New Roman" w:cs="Times New Roman"/>
          <w:sz w:val="24"/>
          <w:szCs w:val="24"/>
        </w:rPr>
        <w:t xml:space="preserve"> SCI-specific PA guidelines </w:t>
      </w:r>
      <w:r w:rsidR="002F25D9">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10.1016/j.apmr.2015.02.005","ISSN":"0003-9993","author":[{"dropping-particle":"","family":"Evans","given":"Nicholas","non-dropping-particle":"","parse-names":false,"suffix":""},{"dropping-particle":"","family":"Wingo","given":"Brooks","non-dropping-particle":"","parse-names":false,"suffix":""},{"dropping-particle":"","family":"Sasso","given":"Elizabeth","non-dropping-particle":"","parse-names":false,"suffix":""},{"dropping-particle":"","family":"Hicks","given":"Audrey","non-dropping-particle":"","parse-names":false,"suffix":""},{"dropping-particle":"","family":"Gorgey","given":"Ashraf S","non-dropping-particle":"","parse-names":false,"suffix":""},{"dropping-particle":"","family":"Harness","given":"Eric","non-dropping-particle":"","parse-names":false,"suffix":""}],"container-title":"Archives of Physical Medicine and Rehabilitation","id":"ITEM-1","issued":{"date-parts":[["2015"]]},"page":"1749-1750","publisher":"American Congress of Rehabilitation Medicine","title":"Exercise Recommendations and Considerations for Persons With Spinal Cord Injury","type":"article-journal","volume":"96"},"uris":["http://www.mendeley.com/documents/?uuid=ac3938c4-f8c3-487a-bf7d-8e65019829df"]},{"id":"ITEM-2","itemData":{"DOI":"10.1038/s41393-017-0017-3","ISSN":"1476-5624","author":[{"dropping-particle":"","family":"Ginis","given":"Martin","non-dropping-particle":"","parse-names":false,"suffix":""},{"dropping-particle":"Van Der","family":"Scheer","given":"Jan W","non-dropping-particle":"","parse-names":false,"suffix":""},{"dropping-particle":"","family":"Latimer-cheung","given":"Amy E","non-dropping-particle":"","parse-names":false,"suffix":""},{"dropping-particle":"","family":"Barrow","given":"Andy","non-dropping-particle":"","parse-names":false,"suffix":""},{"dropping-particle":"","family":"Bourne","given":"Chris","non-dropping-particle":"","parse-names":false,"suffix":""},{"dropping-particle":"","family":"Carruthers","given":"Peter","non-dropping-particle":"","parse-names":false,"suffix":""},{"dropping-particle":"","family":"Marco","given":"Bernardi","non-dropping-particle":"","parse-names":false,"suffix":""},{"dropping-particle":"","family":"Ditor","given":"David S","non-dropping-particle":"","parse-names":false,"suffix":""},{"dropping-particle":"","family":"Gaudet","given":"Sonja","non-dropping-particle":"","parse-names":false,"suffix":""},{"dropping-particle":"De","family":"Groot","given":"Sonja","non-dropping-particle":"","parse-names":false,"suffix":""},{"dropping-particle":"","family":"Hayes","given":"Keith C","non-dropping-particle":"","parse-names":false,"suffix":""},{"dropping-particle":"","family":"Smith","given":"Brett","non-dropping-particle":"","parse-names":false,"suffix":""},{"dropping-particle":"","family":"Smith","given":"Karen M","non-dropping-particle":"","parse-names":false,"suffix":""},{"dropping-particle":"","family":"Steeves","given":"John D","non-dropping-particle":"","parse-names":false,"suffix":""},{"dropping-particle":"","family":"Tussler","given":"Dot","non-dropping-particle":"","parse-names":false,"suffix":""},{"dropping-particle":"","family":"West","given":"Christopher R","non-dropping-particle":"","parse-names":false,"suffix":""},{"dropping-particle":"","family":"Wolfe","given":"Dalton L","non-dropping-particle":"","parse-names":false,"suffix":""},{"dropping-particle":"","family":"Goosey-tolfrey","given":"Victoria L","non-dropping-particle":"","parse-names":false,"suffix":""}],"container-title":"Spinal Cord","id":"ITEM-2","issued":{"date-parts":[["2018"]]},"page":"308-321","publisher":"Springer US","title":"Evidence-based scienti fi c exercise guidelines for adults with spinal cord injury : an update and a new guideline","type":"article-journal","volume":"56"},"uris":["http://www.mendeley.com/documents/?uuid=3546b152-5e85-4b96-a2fb-318bc835b73c"]},{"id":"ITEM-3","itemData":{"DOI":"10.1038/sc.2016.181","ISSN":"1362-4393","author":[{"dropping-particle":"","family":"Rocchi","given":"M","non-dropping-particle":"","parse-names":false,"suffix":""},{"dropping-particle":"","family":"Routhier","given":"F","non-dropping-particle":"","parse-names":false,"suffix":""},{"dropping-particle":"","family":"Latimer-cheung","given":"A E","non-dropping-particle":"","parse-names":false,"suffix":""},{"dropping-particle":"","family":"Ginis","given":"K A M","non-dropping-particle":"","parse-names":false,"suffix":""},{"dropping-particle":"","family":"Noreau","given":"L","non-dropping-particle":"","parse-names":false,"suffix":""},{"dropping-particle":"","family":"Sweet","given":"S N","non-dropping-particle":"","parse-names":false,"suffix":""}],"container-title":"Spinal Cord","id":"ITEM-3","issue":"5","issued":{"date-parts":[["2017"]]},"page":"454-459","publisher":"Nature Publishing Group","title":"Are adults with spinal cord injury meeting the spinal cord injury-speci fi c physical activity guidelines ? A look at a sample from a Canadian province","type":"article-journal","volume":"55"},"uris":["http://www.mendeley.com/documents/?uuid=04c98325-57f9-4e22-ba7a-7162bf525991"]}],"mendeley":{"formattedCitation":"(Evans et al., 2015; Ginis et al., 2018; Rocchi et al., 2017)","plainTextFormattedCitation":"(Evans et al., 2015; Ginis et al., 2018; Rocchi et al., 2017)","previouslyFormattedCitation":"(Evans et al., 2015; K. A. M. Ginis et al., 2018; Rocchi et al., 2017)"},"properties":{"noteIndex":0},"schema":"https://github.com/citation-style-language/schema/raw/master/csl-citation.json"}</w:instrText>
      </w:r>
      <w:r w:rsidR="002F25D9">
        <w:rPr>
          <w:rFonts w:ascii="Times New Roman" w:hAnsi="Times New Roman" w:cs="Times New Roman"/>
          <w:sz w:val="24"/>
          <w:szCs w:val="24"/>
        </w:rPr>
        <w:fldChar w:fldCharType="separate"/>
      </w:r>
      <w:r w:rsidR="004822B4" w:rsidRPr="004822B4">
        <w:rPr>
          <w:rFonts w:ascii="Times New Roman" w:hAnsi="Times New Roman" w:cs="Times New Roman"/>
          <w:noProof/>
          <w:sz w:val="24"/>
          <w:szCs w:val="24"/>
        </w:rPr>
        <w:t>(Evans et al., 2015; Ginis et al., 2018; Rocchi et al., 2017)</w:t>
      </w:r>
      <w:r w:rsidR="002F25D9">
        <w:rPr>
          <w:rFonts w:ascii="Times New Roman" w:hAnsi="Times New Roman" w:cs="Times New Roman"/>
          <w:sz w:val="24"/>
          <w:szCs w:val="24"/>
        </w:rPr>
        <w:fldChar w:fldCharType="end"/>
      </w:r>
      <w:r w:rsidR="00321224">
        <w:rPr>
          <w:rFonts w:ascii="Times New Roman" w:hAnsi="Times New Roman" w:cs="Times New Roman"/>
          <w:sz w:val="24"/>
          <w:szCs w:val="24"/>
        </w:rPr>
        <w:t xml:space="preserve"> and scientific exercise guidelines for SCI (</w:t>
      </w:r>
      <w:r w:rsidR="002F25D9">
        <w:rPr>
          <w:rFonts w:ascii="Times New Roman" w:hAnsi="Times New Roman" w:cs="Times New Roman"/>
          <w:sz w:val="24"/>
          <w:szCs w:val="24"/>
        </w:rPr>
        <w:t xml:space="preserve">at least </w:t>
      </w:r>
      <w:r w:rsidR="00000DC6">
        <w:rPr>
          <w:rFonts w:ascii="Times New Roman" w:hAnsi="Times New Roman" w:cs="Times New Roman"/>
          <w:sz w:val="24"/>
          <w:szCs w:val="24"/>
        </w:rPr>
        <w:t>10</w:t>
      </w:r>
      <w:r w:rsidR="002F25D9">
        <w:rPr>
          <w:rFonts w:ascii="Times New Roman" w:hAnsi="Times New Roman" w:cs="Times New Roman"/>
          <w:sz w:val="24"/>
          <w:szCs w:val="24"/>
        </w:rPr>
        <w:t xml:space="preserve"> min/</w:t>
      </w:r>
      <w:r w:rsidR="00000DC6">
        <w:rPr>
          <w:rFonts w:ascii="Times New Roman" w:hAnsi="Times New Roman" w:cs="Times New Roman"/>
          <w:sz w:val="24"/>
          <w:szCs w:val="24"/>
        </w:rPr>
        <w:t xml:space="preserve">day of </w:t>
      </w:r>
      <w:r w:rsidR="00C137B6">
        <w:rPr>
          <w:rFonts w:ascii="Times New Roman" w:hAnsi="Times New Roman" w:cs="Times New Roman"/>
          <w:sz w:val="24"/>
          <w:szCs w:val="24"/>
        </w:rPr>
        <w:t>moderate-to-</w:t>
      </w:r>
      <w:r w:rsidR="00343A1F">
        <w:rPr>
          <w:rFonts w:ascii="Times New Roman" w:hAnsi="Times New Roman" w:cs="Times New Roman"/>
          <w:sz w:val="24"/>
          <w:szCs w:val="24"/>
        </w:rPr>
        <w:t>vigorous intensity</w:t>
      </w:r>
      <w:r w:rsidR="00000DC6">
        <w:rPr>
          <w:rFonts w:ascii="Times New Roman" w:hAnsi="Times New Roman" w:cs="Times New Roman"/>
          <w:sz w:val="24"/>
          <w:szCs w:val="24"/>
        </w:rPr>
        <w:t xml:space="preserve"> aerobic PA</w:t>
      </w:r>
      <w:r w:rsidR="00321224">
        <w:rPr>
          <w:rFonts w:ascii="Times New Roman" w:hAnsi="Times New Roman" w:cs="Times New Roman"/>
          <w:sz w:val="24"/>
          <w:szCs w:val="24"/>
        </w:rPr>
        <w:t>)</w:t>
      </w:r>
      <w:r w:rsidR="00000DC6">
        <w:rPr>
          <w:rFonts w:ascii="Times New Roman" w:hAnsi="Times New Roman" w:cs="Times New Roman"/>
          <w:sz w:val="24"/>
          <w:szCs w:val="24"/>
        </w:rPr>
        <w:t>.</w:t>
      </w:r>
    </w:p>
    <w:p w14:paraId="126451E1" w14:textId="7F3AA8DB" w:rsidR="00FB66DF" w:rsidRDefault="00F21707" w:rsidP="00FB66DF">
      <w:pPr>
        <w:spacing w:line="480" w:lineRule="auto"/>
        <w:ind w:firstLine="708"/>
        <w:rPr>
          <w:rFonts w:ascii="Times New Roman" w:hAnsi="Times New Roman" w:cs="Times New Roman"/>
          <w:sz w:val="24"/>
          <w:szCs w:val="24"/>
        </w:rPr>
      </w:pPr>
      <w:r>
        <w:rPr>
          <w:rFonts w:ascii="Times New Roman" w:hAnsi="Times New Roman" w:cs="Times New Roman"/>
          <w:sz w:val="24"/>
          <w:szCs w:val="24"/>
        </w:rPr>
        <w:t>WHO exercise recommendations are general</w:t>
      </w:r>
      <w:r w:rsidR="00122641">
        <w:rPr>
          <w:rFonts w:ascii="Times New Roman" w:hAnsi="Times New Roman" w:cs="Times New Roman"/>
          <w:sz w:val="24"/>
          <w:szCs w:val="24"/>
        </w:rPr>
        <w:t xml:space="preserve">ly </w:t>
      </w:r>
      <w:r w:rsidR="00406DBF">
        <w:rPr>
          <w:rFonts w:ascii="Times New Roman" w:hAnsi="Times New Roman" w:cs="Times New Roman"/>
          <w:sz w:val="24"/>
          <w:szCs w:val="24"/>
        </w:rPr>
        <w:t>challenging</w:t>
      </w:r>
      <w:r>
        <w:rPr>
          <w:rFonts w:ascii="Times New Roman" w:hAnsi="Times New Roman" w:cs="Times New Roman"/>
          <w:sz w:val="24"/>
          <w:szCs w:val="24"/>
        </w:rPr>
        <w:t xml:space="preserve"> and high for both tetraplegia and paraplegia.</w:t>
      </w:r>
      <w:r w:rsidR="0005674D">
        <w:rPr>
          <w:rFonts w:ascii="Times New Roman" w:hAnsi="Times New Roman" w:cs="Times New Roman"/>
          <w:sz w:val="24"/>
          <w:szCs w:val="24"/>
        </w:rPr>
        <w:t xml:space="preserve"> The majority of individuals with SCI </w:t>
      </w:r>
      <w:r w:rsidR="0005674D" w:rsidRPr="006209F3">
        <w:rPr>
          <w:rFonts w:ascii="Times New Roman" w:hAnsi="Times New Roman" w:cs="Times New Roman"/>
          <w:sz w:val="24"/>
          <w:szCs w:val="24"/>
        </w:rPr>
        <w:t xml:space="preserve">do not meet the current physical activity </w:t>
      </w:r>
      <w:r w:rsidR="0005674D" w:rsidRPr="0005674D">
        <w:rPr>
          <w:rFonts w:ascii="Times New Roman" w:hAnsi="Times New Roman" w:cs="Times New Roman"/>
          <w:sz w:val="24"/>
          <w:szCs w:val="24"/>
        </w:rPr>
        <w:t>recommendations</w:t>
      </w:r>
      <w:r w:rsidR="0005674D">
        <w:rPr>
          <w:rFonts w:ascii="Times New Roman" w:hAnsi="Times New Roman" w:cs="Times New Roman"/>
          <w:sz w:val="24"/>
          <w:szCs w:val="24"/>
        </w:rPr>
        <w:t xml:space="preserve"> </w:t>
      </w:r>
      <w:r w:rsidR="0005674D">
        <w:rPr>
          <w:rFonts w:ascii="Times New Roman" w:hAnsi="Times New Roman" w:cs="Times New Roman"/>
          <w:sz w:val="24"/>
          <w:szCs w:val="24"/>
        </w:rPr>
        <w:fldChar w:fldCharType="begin" w:fldLock="1"/>
      </w:r>
      <w:r w:rsidR="0005674D">
        <w:rPr>
          <w:rFonts w:ascii="Times New Roman" w:hAnsi="Times New Roman" w:cs="Times New Roman"/>
          <w:sz w:val="24"/>
          <w:szCs w:val="24"/>
        </w:rPr>
        <w:instrText>ADDIN CSL_CITATION {"citationItems":[{"id":"ITEM-1","itemData":{"DOI":"10.1038/sc.2016.181","ISSN":"1362-4393","author":[{"dropping-particle":"","family":"Rocchi","given":"M","non-dropping-particle":"","parse-names":false,"suffix":""},{"dropping-particle":"","family":"Routhier","given":"F","non-dropping-particle":"","parse-names":false,"suffix":""},{"dropping-particle":"","family":"Latimer-cheung","given":"A E","non-dropping-particle":"","parse-names":false,"suffix":""},{"dropping-particle":"","family":"Ginis","given":"K A M","non-dropping-particle":"","parse-names":false,"suffix":""},{"dropping-particle":"","family":"Noreau","given":"L","non-dropping-particle":"","parse-names":false,"suffix":""},{"dropping-particle":"","family":"Sweet","given":"S N","non-dropping-particle":"","parse-names":false,"suffix":""}],"container-title":"Spinal Cord","id":"ITEM-1","issue":"5","issued":{"date-parts":[["2017"]]},"page":"454-459","publisher":"Nature Publishing Group","title":"Are adults with spinal cord injury meeting the spinal cord injury-speci fi c physical activity guidelines ? A look at a sample from a Canadian province","type":"article-journal","volume":"55"},"uris":["http://www.mendeley.com/documents/?uuid=04c98325-57f9-4e22-ba7a-7162bf525991"]}],"mendeley":{"formattedCitation":"(Rocchi et al., 2017)","plainTextFormattedCitation":"(Rocchi et al., 2017)","previouslyFormattedCitation":"(Rocchi et al., 2017)"},"properties":{"noteIndex":0},"schema":"https://github.com/citation-style-language/schema/raw/master/csl-citation.json"}</w:instrText>
      </w:r>
      <w:r w:rsidR="0005674D">
        <w:rPr>
          <w:rFonts w:ascii="Times New Roman" w:hAnsi="Times New Roman" w:cs="Times New Roman"/>
          <w:sz w:val="24"/>
          <w:szCs w:val="24"/>
        </w:rPr>
        <w:fldChar w:fldCharType="separate"/>
      </w:r>
      <w:r w:rsidR="0005674D" w:rsidRPr="00667DE4">
        <w:rPr>
          <w:rFonts w:ascii="Times New Roman" w:hAnsi="Times New Roman" w:cs="Times New Roman"/>
          <w:noProof/>
          <w:sz w:val="24"/>
          <w:szCs w:val="24"/>
        </w:rPr>
        <w:t>(Rocchi et al., 2017)</w:t>
      </w:r>
      <w:r w:rsidR="0005674D">
        <w:rPr>
          <w:rFonts w:ascii="Times New Roman" w:hAnsi="Times New Roman" w:cs="Times New Roman"/>
          <w:sz w:val="24"/>
          <w:szCs w:val="24"/>
        </w:rPr>
        <w:fldChar w:fldCharType="end"/>
      </w:r>
      <w:r w:rsidR="0005674D">
        <w:rPr>
          <w:rFonts w:ascii="Times New Roman" w:hAnsi="Times New Roman" w:cs="Times New Roman"/>
          <w:sz w:val="24"/>
          <w:szCs w:val="24"/>
        </w:rPr>
        <w:t>.</w:t>
      </w:r>
      <w:r>
        <w:rPr>
          <w:rFonts w:ascii="Times New Roman" w:hAnsi="Times New Roman" w:cs="Times New Roman"/>
          <w:sz w:val="24"/>
          <w:szCs w:val="24"/>
        </w:rPr>
        <w:t xml:space="preserve"> However, the study </w:t>
      </w:r>
      <w:r w:rsidR="00C5600A">
        <w:rPr>
          <w:rFonts w:ascii="Times New Roman" w:hAnsi="Times New Roman" w:cs="Times New Roman"/>
          <w:sz w:val="24"/>
          <w:szCs w:val="24"/>
        </w:rPr>
        <w:t>by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5600A">
        <w:rPr>
          <w:rFonts w:ascii="Times New Roman" w:hAnsi="Times New Roman" w:cs="Times New Roman"/>
          <w:sz w:val="24"/>
          <w:szCs w:val="24"/>
        </w:rPr>
        <w:instrText>ADDIN CSL_CITATION {"citationItems":[{"id":"ITEM-1","itemData":{"DOI":"10.1007/s00038-015-0724-5","ISSN":"1661-8564","author":[{"dropping-particle":"","family":"Rauch","given":"Alexandra","non-dropping-particle":"","parse-names":false,"suffix":""},{"dropping-particle":"","family":"Hinrichs","given":"Timo","non-dropping-particle":"","parse-names":false,"suffix":""},{"dropping-particle":"","family":"Oberhauser","given":"Cornelia","non-dropping-particle":"","parse-names":false,"suffix":""},{"dropping-particle":"","family":"Cieza","given":"Alarcos","non-dropping-particle":"","parse-names":false,"suffix":""}],"container-title":"International Journal of Public Health","id":"ITEM-1","issued":{"date-parts":[["2016"]]},"page":"17-27","publisher":"Springer Basel","title":"Do people with spinal cord injury meet the WHO recommendations on physical activity ?","type":"article-journal","volume":"61"},"uris":["http://www.mendeley.com/documents/?uuid=abad3dd8-65f5-417f-85d9-d15b2be67803"]}],"mendeley":{"formattedCitation":"(Rauch et al., 2016)","manualFormatting":"Rauch et al. (2016)","plainTextFormattedCitation":"(Rauch et al., 2016)","previouslyFormattedCitation":"(Rauch et al., 2016)"},"properties":{"noteIndex":0},"schema":"https://github.com/citation-style-language/schema/raw/master/csl-citation.json"}</w:instrText>
      </w:r>
      <w:r>
        <w:rPr>
          <w:rFonts w:ascii="Times New Roman" w:hAnsi="Times New Roman" w:cs="Times New Roman"/>
          <w:sz w:val="24"/>
          <w:szCs w:val="24"/>
        </w:rPr>
        <w:fldChar w:fldCharType="separate"/>
      </w:r>
      <w:r w:rsidR="00C5600A">
        <w:rPr>
          <w:rFonts w:ascii="Times New Roman" w:hAnsi="Times New Roman" w:cs="Times New Roman"/>
          <w:noProof/>
          <w:sz w:val="24"/>
          <w:szCs w:val="24"/>
        </w:rPr>
        <w:t>Rauch et al.</w:t>
      </w:r>
      <w:r w:rsidRPr="00321224">
        <w:rPr>
          <w:rFonts w:ascii="Times New Roman" w:hAnsi="Times New Roman" w:cs="Times New Roman"/>
          <w:noProof/>
          <w:sz w:val="24"/>
          <w:szCs w:val="24"/>
        </w:rPr>
        <w:t xml:space="preserve"> </w:t>
      </w:r>
      <w:r w:rsidR="00C5600A">
        <w:rPr>
          <w:rFonts w:ascii="Times New Roman" w:hAnsi="Times New Roman" w:cs="Times New Roman"/>
          <w:noProof/>
          <w:sz w:val="24"/>
          <w:szCs w:val="24"/>
        </w:rPr>
        <w:t>(</w:t>
      </w:r>
      <w:r w:rsidRPr="00321224">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xml:space="preserve"> found that SCI people in Switzerland met the WHO exercise recommendations with PA </w:t>
      </w:r>
      <w:r w:rsidRPr="00321224">
        <w:rPr>
          <w:rFonts w:ascii="Times New Roman" w:hAnsi="Times New Roman" w:cs="Times New Roman"/>
          <w:sz w:val="24"/>
          <w:szCs w:val="24"/>
        </w:rPr>
        <w:t>high</w:t>
      </w:r>
      <w:r>
        <w:rPr>
          <w:rFonts w:ascii="Times New Roman" w:hAnsi="Times New Roman" w:cs="Times New Roman"/>
          <w:sz w:val="24"/>
          <w:szCs w:val="24"/>
        </w:rPr>
        <w:t xml:space="preserve"> levels.</w:t>
      </w:r>
      <w:r w:rsidR="0005674D">
        <w:rPr>
          <w:rFonts w:ascii="Times New Roman" w:hAnsi="Times New Roman" w:cs="Times New Roman"/>
          <w:sz w:val="24"/>
          <w:szCs w:val="24"/>
        </w:rPr>
        <w:t xml:space="preserve"> The </w:t>
      </w:r>
      <w:r w:rsidR="00122641">
        <w:rPr>
          <w:rFonts w:ascii="Times New Roman" w:hAnsi="Times New Roman" w:cs="Times New Roman"/>
          <w:sz w:val="24"/>
          <w:szCs w:val="24"/>
        </w:rPr>
        <w:t>other studies by</w:t>
      </w:r>
      <w:r w:rsidR="00122641">
        <w:rPr>
          <w:rFonts w:ascii="Times New Roman" w:hAnsi="Times New Roman" w:cs="Times New Roman"/>
          <w:sz w:val="24"/>
          <w:szCs w:val="24"/>
        </w:rPr>
        <w:fldChar w:fldCharType="begin" w:fldLock="1"/>
      </w:r>
      <w:r w:rsidR="00122641">
        <w:rPr>
          <w:rFonts w:ascii="Times New Roman" w:hAnsi="Times New Roman" w:cs="Times New Roman"/>
          <w:sz w:val="24"/>
          <w:szCs w:val="24"/>
        </w:rPr>
        <w:instrText>ADDIN CSL_CITATION {"citationItems":[{"id":"ITEM-1","itemData":{"DOI":"10.1038/sc.2016.181","ISSN":"1362-4393","author":[{"dropping-particle":"","family":"Rocchi","given":"M","non-dropping-particle":"","parse-names":false,"suffix":""},{"dropping-particle":"","family":"Routhier","given":"F","non-dropping-particle":"","parse-names":false,"suffix":""},{"dropping-particle":"","family":"Latimer-cheung","given":"A E","non-dropping-particle":"","parse-names":false,"suffix":""},{"dropping-particle":"","family":"Ginis","given":"K A M","non-dropping-particle":"","parse-names":false,"suffix":""},{"dropping-particle":"","family":"Noreau","given":"L","non-dropping-particle":"","parse-names":false,"suffix":""},{"dropping-particle":"","family":"Sweet","given":"S N","non-dropping-particle":"","parse-names":false,"suffix":""}],"container-title":"Spinal Cord","id":"ITEM-1","issue":"5","issued":{"date-parts":[["2017"]]},"page":"454-459","publisher":"Nature Publishing Group","title":"Are adults with spinal cord injury meeting the spinal cord injury-speci fi c physical activity guidelines ? A look at a sample from a Canadian province","type":"article-journal","volume":"55"},"uris":["http://www.mendeley.com/documents/?uuid=04c98325-57f9-4e22-ba7a-7162bf525991"]}],"mendeley":{"formattedCitation":"(Rocchi et al., 2017)","manualFormatting":" Rocchi et al. (2017)","plainTextFormattedCitation":"(Rocchi et al., 2017)","previouslyFormattedCitation":"(Rocchi et al., 2017)"},"properties":{"noteIndex":0},"schema":"https://github.com/citation-style-language/schema/raw/master/csl-citation.json"}</w:instrText>
      </w:r>
      <w:r w:rsidR="00122641">
        <w:rPr>
          <w:rFonts w:ascii="Times New Roman" w:hAnsi="Times New Roman" w:cs="Times New Roman"/>
          <w:sz w:val="24"/>
          <w:szCs w:val="24"/>
        </w:rPr>
        <w:fldChar w:fldCharType="separate"/>
      </w:r>
      <w:r w:rsidR="00122641">
        <w:rPr>
          <w:rFonts w:ascii="Times New Roman" w:hAnsi="Times New Roman" w:cs="Times New Roman"/>
          <w:noProof/>
          <w:sz w:val="24"/>
          <w:szCs w:val="24"/>
        </w:rPr>
        <w:t xml:space="preserve"> Rocchi et al.</w:t>
      </w:r>
      <w:r w:rsidR="00122641" w:rsidRPr="002B7155">
        <w:rPr>
          <w:rFonts w:ascii="Times New Roman" w:hAnsi="Times New Roman" w:cs="Times New Roman"/>
          <w:noProof/>
          <w:sz w:val="24"/>
          <w:szCs w:val="24"/>
        </w:rPr>
        <w:t xml:space="preserve"> </w:t>
      </w:r>
      <w:r w:rsidR="00122641">
        <w:rPr>
          <w:rFonts w:ascii="Times New Roman" w:hAnsi="Times New Roman" w:cs="Times New Roman"/>
          <w:noProof/>
          <w:sz w:val="24"/>
          <w:szCs w:val="24"/>
        </w:rPr>
        <w:t>(</w:t>
      </w:r>
      <w:r w:rsidR="00122641" w:rsidRPr="002B7155">
        <w:rPr>
          <w:rFonts w:ascii="Times New Roman" w:hAnsi="Times New Roman" w:cs="Times New Roman"/>
          <w:noProof/>
          <w:sz w:val="24"/>
          <w:szCs w:val="24"/>
        </w:rPr>
        <w:t>2017)</w:t>
      </w:r>
      <w:r w:rsidR="00122641">
        <w:rPr>
          <w:rFonts w:ascii="Times New Roman" w:hAnsi="Times New Roman" w:cs="Times New Roman"/>
          <w:sz w:val="24"/>
          <w:szCs w:val="24"/>
        </w:rPr>
        <w:fldChar w:fldCharType="end"/>
      </w:r>
      <w:r w:rsidR="00122641">
        <w:rPr>
          <w:rFonts w:ascii="Times New Roman" w:hAnsi="Times New Roman" w:cs="Times New Roman"/>
          <w:sz w:val="24"/>
          <w:szCs w:val="24"/>
        </w:rPr>
        <w:t xml:space="preserve"> and </w:t>
      </w:r>
      <w:r w:rsidR="00122641">
        <w:rPr>
          <w:rFonts w:ascii="Times New Roman" w:hAnsi="Times New Roman" w:cs="Times New Roman"/>
          <w:sz w:val="24"/>
          <w:szCs w:val="24"/>
        </w:rPr>
        <w:fldChar w:fldCharType="begin" w:fldLock="1"/>
      </w:r>
      <w:r w:rsidR="00FB66DF">
        <w:rPr>
          <w:rFonts w:ascii="Times New Roman" w:hAnsi="Times New Roman" w:cs="Times New Roman"/>
          <w:sz w:val="24"/>
          <w:szCs w:val="24"/>
        </w:rPr>
        <w:instrText>ADDIN CSL_CITATION {"citationItems":[{"id":"ITEM-1","itemData":{"DOI":"10.1080/09638288.2022.2048910","author":[{"dropping-particle":"","family":"Hoevenaars","given":"Dirk","non-dropping-particle":"","parse-names":false,"suffix":""},{"dropping-particle":"","family":"Holla","given":"Jasmijn F M","non-dropping-particle":"","parse-names":false,"suffix":""},{"dropping-particle":"","family":"Postma","given":"Karin","non-dropping-particle":"","parse-names":false,"suffix":""},{"dropping-particle":"Van Der","family":"Woude","given":"Lucas H V","non-dropping-particle":"","parse-names":false,"suffix":""},{"dropping-particle":"","family":"Janssen","given":"Thomas W J","non-dropping-particle":"","parse-names":false,"suffix":""},{"dropping-particle":"De","family":"Groot","given":"Sonja","non-dropping-particle":"","parse-names":false,"suffix":""}],"container-title":"Disability and Rehabilitation","id":"ITEM-1","issued":{"date-parts":[["2022"]]},"page":"1-8","publisher":"Taylor &amp; Francis","title":"Associations between meeting exercise guidelines , physical fitness , and health in people with spinal cord injury","type":"article-journal"},"uris":["http://www.mendeley.com/documents/?uuid=3705c75a-0acf-4adf-a11e-79f33ad5132e"]}],"mendeley":{"formattedCitation":"(Hoevenaars et al., 2022)","manualFormatting":"Hoevenaars et al. (2022)","plainTextFormattedCitation":"(Hoevenaars et al., 2022)","previouslyFormattedCitation":"(Hoevenaars et al., 2022)"},"properties":{"noteIndex":0},"schema":"https://github.com/citation-style-language/schema/raw/master/csl-citation.json"}</w:instrText>
      </w:r>
      <w:r w:rsidR="00122641">
        <w:rPr>
          <w:rFonts w:ascii="Times New Roman" w:hAnsi="Times New Roman" w:cs="Times New Roman"/>
          <w:sz w:val="24"/>
          <w:szCs w:val="24"/>
        </w:rPr>
        <w:fldChar w:fldCharType="separate"/>
      </w:r>
      <w:r w:rsidR="00122641">
        <w:rPr>
          <w:rFonts w:ascii="Times New Roman" w:hAnsi="Times New Roman" w:cs="Times New Roman"/>
          <w:noProof/>
          <w:sz w:val="24"/>
          <w:szCs w:val="24"/>
        </w:rPr>
        <w:t>Hoevenaars et al.</w:t>
      </w:r>
      <w:r w:rsidR="00122641" w:rsidRPr="00122641">
        <w:rPr>
          <w:rFonts w:ascii="Times New Roman" w:hAnsi="Times New Roman" w:cs="Times New Roman"/>
          <w:noProof/>
          <w:sz w:val="24"/>
          <w:szCs w:val="24"/>
        </w:rPr>
        <w:t xml:space="preserve"> </w:t>
      </w:r>
      <w:r w:rsidR="00122641">
        <w:rPr>
          <w:rFonts w:ascii="Times New Roman" w:hAnsi="Times New Roman" w:cs="Times New Roman"/>
          <w:noProof/>
          <w:sz w:val="24"/>
          <w:szCs w:val="24"/>
        </w:rPr>
        <w:t>(</w:t>
      </w:r>
      <w:r w:rsidR="00122641" w:rsidRPr="00122641">
        <w:rPr>
          <w:rFonts w:ascii="Times New Roman" w:hAnsi="Times New Roman" w:cs="Times New Roman"/>
          <w:noProof/>
          <w:sz w:val="24"/>
          <w:szCs w:val="24"/>
        </w:rPr>
        <w:t>2022)</w:t>
      </w:r>
      <w:r w:rsidR="00122641">
        <w:rPr>
          <w:rFonts w:ascii="Times New Roman" w:hAnsi="Times New Roman" w:cs="Times New Roman"/>
          <w:sz w:val="24"/>
          <w:szCs w:val="24"/>
        </w:rPr>
        <w:fldChar w:fldCharType="end"/>
      </w:r>
      <w:r w:rsidR="00122641">
        <w:rPr>
          <w:rFonts w:ascii="Times New Roman" w:hAnsi="Times New Roman" w:cs="Times New Roman"/>
          <w:sz w:val="24"/>
          <w:szCs w:val="24"/>
        </w:rPr>
        <w:t xml:space="preserve"> showed achieving the SCI-specific exercise </w:t>
      </w:r>
      <w:r w:rsidR="0005674D">
        <w:rPr>
          <w:rFonts w:ascii="Times New Roman" w:hAnsi="Times New Roman" w:cs="Times New Roman"/>
          <w:sz w:val="24"/>
          <w:szCs w:val="24"/>
        </w:rPr>
        <w:t>recommendations among the participants.</w:t>
      </w:r>
    </w:p>
    <w:p w14:paraId="5CAEEA55" w14:textId="31648CD0" w:rsidR="0005674D" w:rsidRDefault="0005674D" w:rsidP="00EB27C1">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FB66DF">
        <w:rPr>
          <w:rFonts w:ascii="Times New Roman" w:hAnsi="Times New Roman" w:cs="Times New Roman"/>
          <w:sz w:val="24"/>
          <w:szCs w:val="24"/>
        </w:rPr>
        <w:t xml:space="preserve">The </w:t>
      </w:r>
      <w:r>
        <w:rPr>
          <w:rFonts w:ascii="Times New Roman" w:hAnsi="Times New Roman" w:cs="Times New Roman"/>
          <w:sz w:val="24"/>
          <w:szCs w:val="24"/>
        </w:rPr>
        <w:t xml:space="preserve">most </w:t>
      </w:r>
      <w:r w:rsidRPr="00BB306C">
        <w:rPr>
          <w:rFonts w:ascii="Times New Roman" w:hAnsi="Times New Roman" w:cs="Times New Roman"/>
          <w:sz w:val="24"/>
          <w:szCs w:val="24"/>
        </w:rPr>
        <w:t>frequently</w:t>
      </w:r>
      <w:r>
        <w:rPr>
          <w:rFonts w:ascii="Times New Roman" w:hAnsi="Times New Roman" w:cs="Times New Roman"/>
          <w:sz w:val="24"/>
          <w:szCs w:val="24"/>
        </w:rPr>
        <w:t xml:space="preserve"> performed activities during </w:t>
      </w:r>
      <w:r w:rsidR="00C137B6">
        <w:rPr>
          <w:rFonts w:ascii="Times New Roman" w:hAnsi="Times New Roman" w:cs="Times New Roman"/>
          <w:sz w:val="24"/>
          <w:szCs w:val="24"/>
        </w:rPr>
        <w:t xml:space="preserve">the </w:t>
      </w:r>
      <w:r>
        <w:rPr>
          <w:rFonts w:ascii="Times New Roman" w:hAnsi="Times New Roman" w:cs="Times New Roman"/>
          <w:sz w:val="24"/>
          <w:szCs w:val="24"/>
        </w:rPr>
        <w:t>free time of this study were exercising (stretching and strengthenin</w:t>
      </w:r>
      <w:r w:rsidR="00FB66DF">
        <w:rPr>
          <w:rFonts w:ascii="Times New Roman" w:hAnsi="Times New Roman" w:cs="Times New Roman"/>
          <w:sz w:val="24"/>
          <w:szCs w:val="24"/>
        </w:rPr>
        <w:t xml:space="preserve">g), </w:t>
      </w:r>
      <w:r>
        <w:rPr>
          <w:rFonts w:ascii="Times New Roman" w:hAnsi="Times New Roman" w:cs="Times New Roman"/>
          <w:sz w:val="24"/>
          <w:szCs w:val="24"/>
        </w:rPr>
        <w:t>wheeling</w:t>
      </w:r>
      <w:r w:rsidR="00FE5E3E">
        <w:rPr>
          <w:rFonts w:ascii="Times New Roman" w:hAnsi="Times New Roman" w:cs="Times New Roman"/>
          <w:sz w:val="24"/>
          <w:szCs w:val="24"/>
        </w:rPr>
        <w:t>, gardening,</w:t>
      </w:r>
      <w:r w:rsidR="00FB66DF">
        <w:rPr>
          <w:rFonts w:ascii="Times New Roman" w:hAnsi="Times New Roman" w:cs="Times New Roman"/>
          <w:sz w:val="24"/>
          <w:szCs w:val="24"/>
        </w:rPr>
        <w:t xml:space="preserve"> and hand biking</w:t>
      </w:r>
      <w:r>
        <w:rPr>
          <w:rFonts w:ascii="Times New Roman" w:hAnsi="Times New Roman" w:cs="Times New Roman"/>
          <w:sz w:val="24"/>
          <w:szCs w:val="24"/>
        </w:rPr>
        <w:t xml:space="preserve">. </w:t>
      </w:r>
      <w:r w:rsidR="00FB66DF" w:rsidRPr="00FB66DF">
        <w:rPr>
          <w:rFonts w:ascii="Times New Roman" w:hAnsi="Times New Roman" w:cs="Times New Roman"/>
          <w:sz w:val="24"/>
          <w:szCs w:val="24"/>
        </w:rPr>
        <w:t xml:space="preserve">These physical activities were also reported as commonly </w:t>
      </w:r>
      <w:r w:rsidR="00876CDA">
        <w:rPr>
          <w:rFonts w:ascii="Times New Roman" w:hAnsi="Times New Roman" w:cs="Times New Roman"/>
          <w:sz w:val="24"/>
          <w:szCs w:val="24"/>
        </w:rPr>
        <w:t>practiced</w:t>
      </w:r>
      <w:r w:rsidR="00FB66DF" w:rsidRPr="00FB66DF">
        <w:rPr>
          <w:rFonts w:ascii="Times New Roman" w:hAnsi="Times New Roman" w:cs="Times New Roman"/>
          <w:sz w:val="24"/>
          <w:szCs w:val="24"/>
        </w:rPr>
        <w:t xml:space="preserve"> by patient</w:t>
      </w:r>
      <w:r w:rsidR="00FB66DF">
        <w:rPr>
          <w:rFonts w:ascii="Times New Roman" w:hAnsi="Times New Roman" w:cs="Times New Roman"/>
          <w:sz w:val="24"/>
          <w:szCs w:val="24"/>
        </w:rPr>
        <w:t>s with SCI in previous studies; for example, i</w:t>
      </w:r>
      <w:r>
        <w:rPr>
          <w:rFonts w:ascii="Times New Roman" w:hAnsi="Times New Roman" w:cs="Times New Roman"/>
          <w:sz w:val="24"/>
          <w:szCs w:val="24"/>
        </w:rPr>
        <w:t xml:space="preserve">n the study of </w:t>
      </w:r>
      <w:r>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10.1038/sc.2017.26","author":[{"dropping-particle":"","family":"Jörgensen","given":"S","non-dropping-particle":"","parse-names":false,"suffix":""},{"dropping-particle":"","family":"Ginis","given":"Martin","non-dropping-particle":"","parse-names":false,"suffix":""},{"dropping-particle":"","family":"Lexell","given":"J","non-dropping-particle":"","parse-names":false,"suffix":""}],"container-title":"Spinal Cord","id":"ITEM-1","issued":{"date-parts":[["2017"]]},"page":"848–856","title":"Leisure time physical activity among older adults with long-term spinal cord injury","type":"article-journal","volume":"55"},"uris":["http://www.mendeley.com/documents/?uuid=56e30163-31be-4a72-94d0-4e6a1d07757f"]}],"mendeley":{"formattedCitation":"(S Jörgensen et al., 2017)","manualFormatting":"S Jörgensen et al. (2017)","plainTextFormattedCitation":"(S Jörgensen et al., 2017)","previouslyFormattedCitation":"(S Jörgensen et al.,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 Jörgensen et al. (</w:t>
      </w:r>
      <w:r w:rsidRPr="00441449">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the most common activities for LTPA w</w:t>
      </w:r>
      <w:r w:rsidR="00FB66DF">
        <w:rPr>
          <w:rFonts w:ascii="Times New Roman" w:hAnsi="Times New Roman" w:cs="Times New Roman"/>
          <w:sz w:val="24"/>
          <w:szCs w:val="24"/>
        </w:rPr>
        <w:t>ere wheeling and walking</w:t>
      </w:r>
      <w:r w:rsidR="00876CDA">
        <w:rPr>
          <w:rFonts w:ascii="Times New Roman" w:hAnsi="Times New Roman" w:cs="Times New Roman"/>
          <w:sz w:val="24"/>
          <w:szCs w:val="24"/>
        </w:rPr>
        <w:t>,</w:t>
      </w:r>
      <w:r w:rsidR="00FB66DF">
        <w:rPr>
          <w:rFonts w:ascii="Times New Roman" w:hAnsi="Times New Roman" w:cs="Times New Roman"/>
          <w:sz w:val="24"/>
          <w:szCs w:val="24"/>
        </w:rPr>
        <w:t xml:space="preserve"> </w:t>
      </w:r>
      <w:r w:rsidR="00FB66DF">
        <w:rPr>
          <w:rFonts w:ascii="Times New Roman" w:hAnsi="Times New Roman" w:cs="Times New Roman"/>
          <w:sz w:val="24"/>
          <w:szCs w:val="24"/>
        </w:rPr>
        <w:fldChar w:fldCharType="begin" w:fldLock="1"/>
      </w:r>
      <w:r w:rsidR="00876CDA">
        <w:rPr>
          <w:rFonts w:ascii="Times New Roman" w:hAnsi="Times New Roman" w:cs="Times New Roman"/>
          <w:sz w:val="24"/>
          <w:szCs w:val="24"/>
        </w:rPr>
        <w:instrText>ADDIN CSL_CITATION {"citationItems":[{"id":"ITEM-1","itemData":{"author":[{"dropping-particle":"","family":"Kim","given":"In Taek","non-dropping-particle":"","parse-names":false,"suffix":""},{"dropping-particle":"","family":"Mun","given":"Jong Hyun","non-dropping-particle":"","parse-names":false,"suffix":""},{"dropping-particle":"","family":"Jun","given":"Po Sung","non-dropping-particle":"","parse-names":false,"suffix":""},{"dropping-particle":"","family":"Kim","given":"Ghi Chan","non-dropping-particle":"","parse-names":false,"suffix":""},{"dropping-particle":"","family":"Sim","given":"Young-joo","non-dropping-particle":"","parse-names":false,"suffix":""},{"dropping-particle":"","family":"Jeong","given":"Ho Joong","non-dropping-particle":"","parse-names":false,"suffix":""}],"container-title":"Ann Rehabil Med","id":"ITEM-1","issued":{"date-parts":[["2011"]]},"page":"613-626","title":"Leisure Time Physical Activity of People with Spinal Cord Injury : Mainly with Clubs of Spinal Cord Injury Patients in Busan-Kyeongnam , Korea","type":"article-journal","volume":"35"},"uris":["http://www.mendeley.com/documents/?uuid=3407bd8d-0d3d-47e7-9837-377ceb546f39"]}],"mendeley":{"formattedCitation":"(I. T. Kim et al., 2011)","manualFormatting":"I. T. Kim et al. (2011)","plainTextFormattedCitation":"(I. T. Kim et al., 2011)","previouslyFormattedCitation":"(I. T. Kim et al., 2011)"},"properties":{"noteIndex":0},"schema":"https://github.com/citation-style-language/schema/raw/master/csl-citation.json"}</w:instrText>
      </w:r>
      <w:r w:rsidR="00FB66DF">
        <w:rPr>
          <w:rFonts w:ascii="Times New Roman" w:hAnsi="Times New Roman" w:cs="Times New Roman"/>
          <w:sz w:val="24"/>
          <w:szCs w:val="24"/>
        </w:rPr>
        <w:fldChar w:fldCharType="separate"/>
      </w:r>
      <w:r w:rsidR="00FB66DF">
        <w:rPr>
          <w:rFonts w:ascii="Times New Roman" w:hAnsi="Times New Roman" w:cs="Times New Roman"/>
          <w:noProof/>
          <w:sz w:val="24"/>
          <w:szCs w:val="24"/>
        </w:rPr>
        <w:t>I. T. Kim et al.</w:t>
      </w:r>
      <w:r w:rsidR="00FB66DF" w:rsidRPr="00FB66DF">
        <w:rPr>
          <w:rFonts w:ascii="Times New Roman" w:hAnsi="Times New Roman" w:cs="Times New Roman"/>
          <w:noProof/>
          <w:sz w:val="24"/>
          <w:szCs w:val="24"/>
        </w:rPr>
        <w:t xml:space="preserve"> </w:t>
      </w:r>
      <w:r w:rsidR="00FB66DF">
        <w:rPr>
          <w:rFonts w:ascii="Times New Roman" w:hAnsi="Times New Roman" w:cs="Times New Roman"/>
          <w:noProof/>
          <w:sz w:val="24"/>
          <w:szCs w:val="24"/>
        </w:rPr>
        <w:t>(</w:t>
      </w:r>
      <w:r w:rsidR="00FB66DF" w:rsidRPr="00FB66DF">
        <w:rPr>
          <w:rFonts w:ascii="Times New Roman" w:hAnsi="Times New Roman" w:cs="Times New Roman"/>
          <w:noProof/>
          <w:sz w:val="24"/>
          <w:szCs w:val="24"/>
        </w:rPr>
        <w:t>2011)</w:t>
      </w:r>
      <w:r w:rsidR="00FB66DF">
        <w:rPr>
          <w:rFonts w:ascii="Times New Roman" w:hAnsi="Times New Roman" w:cs="Times New Roman"/>
          <w:sz w:val="24"/>
          <w:szCs w:val="24"/>
        </w:rPr>
        <w:fldChar w:fldCharType="end"/>
      </w:r>
      <w:r w:rsidR="00FB66DF">
        <w:rPr>
          <w:rFonts w:ascii="Times New Roman" w:hAnsi="Times New Roman" w:cs="Times New Roman"/>
          <w:sz w:val="24"/>
          <w:szCs w:val="24"/>
        </w:rPr>
        <w:t xml:space="preserve"> </w:t>
      </w:r>
      <w:r w:rsidR="00EB27C1">
        <w:rPr>
          <w:rFonts w:ascii="Times New Roman" w:hAnsi="Times New Roman" w:cs="Times New Roman"/>
          <w:sz w:val="24"/>
          <w:szCs w:val="24"/>
        </w:rPr>
        <w:t xml:space="preserve">found </w:t>
      </w:r>
      <w:r w:rsidR="00FB66DF" w:rsidRPr="00FB66DF">
        <w:rPr>
          <w:rFonts w:ascii="Times New Roman" w:hAnsi="Times New Roman" w:cs="Times New Roman"/>
          <w:sz w:val="24"/>
          <w:szCs w:val="24"/>
        </w:rPr>
        <w:t>wheeling, sports such as lawn ball, and stretching exercises</w:t>
      </w:r>
      <w:r w:rsidR="00EB27C1">
        <w:rPr>
          <w:rFonts w:ascii="Times New Roman" w:hAnsi="Times New Roman" w:cs="Times New Roman"/>
          <w:sz w:val="24"/>
          <w:szCs w:val="24"/>
        </w:rPr>
        <w:t xml:space="preserve"> as most common activities</w:t>
      </w:r>
      <w:r w:rsidR="00876CDA">
        <w:rPr>
          <w:rFonts w:ascii="Times New Roman" w:hAnsi="Times New Roman" w:cs="Times New Roman"/>
          <w:sz w:val="24"/>
          <w:szCs w:val="24"/>
        </w:rPr>
        <w:t xml:space="preserve"> and </w:t>
      </w:r>
      <w:r w:rsidR="00876CDA" w:rsidRPr="00876CDA">
        <w:rPr>
          <w:rFonts w:ascii="Times New Roman" w:hAnsi="Times New Roman" w:cs="Times New Roman"/>
          <w:sz w:val="24"/>
          <w:szCs w:val="24"/>
        </w:rPr>
        <w:t>outdoor activities, exercise, and gardening</w:t>
      </w:r>
      <w:r w:rsidR="00876CDA">
        <w:rPr>
          <w:rFonts w:ascii="Times New Roman" w:hAnsi="Times New Roman" w:cs="Times New Roman"/>
          <w:sz w:val="24"/>
          <w:szCs w:val="24"/>
        </w:rPr>
        <w:t xml:space="preserve"> in the study of </w:t>
      </w:r>
      <w:r w:rsidR="00876CDA">
        <w:rPr>
          <w:rFonts w:ascii="Times New Roman" w:hAnsi="Times New Roman" w:cs="Times New Roman"/>
          <w:sz w:val="24"/>
          <w:szCs w:val="24"/>
        </w:rPr>
        <w:fldChar w:fldCharType="begin" w:fldLock="1"/>
      </w:r>
      <w:r w:rsidR="00876CDA">
        <w:rPr>
          <w:rFonts w:ascii="Times New Roman" w:hAnsi="Times New Roman" w:cs="Times New Roman"/>
          <w:sz w:val="24"/>
          <w:szCs w:val="24"/>
        </w:rPr>
        <w:instrText>ADDIN CSL_CITATION {"citationItems":[{"id":"ITEM-1","itemData":{"author":[{"dropping-particle":"","family":"Lundström","given":"Ulrica","non-dropping-particle":"","parse-names":false,"suffix":""},{"dropping-particle":"","family":"Lilja","given":"Margareta","non-dropping-particle":"","parse-names":false,"suffix":""},{"dropping-particle":"","family":"Petersson","given":"Ingela","non-dropping-particle":"","parse-names":false,"suffix":""},{"dropping-particle":"","family":"Lexell","given":"Jan","non-dropping-particle":"","parse-names":false,"suffix":""},{"dropping-particle":"","family":"Isaksson","given":"Gunilla","non-dropping-particle":"","parse-names":false,"suffix":""}],"container-title":"The Journal of Spinal Cord Medicine","id":"ITEM-1","issue":"2","issued":{"date-parts":[["2014"]]},"page":"186-192","title":"Leisure repertoire among persons with a spinal cord injury : Interests , performance , and well-being","type":"article-journal","volume":"37"},"uris":["http://www.mendeley.com/documents/?uuid=b9a65d46-3af9-46b5-904f-01ed44499421"]}],"mendeley":{"formattedCitation":"(Lundström et al., 2014)","manualFormatting":"Lundström et al. (2014)","plainTextFormattedCitation":"(Lundström et al., 2014)","previouslyFormattedCitation":"(Lundström et al., 2014)"},"properties":{"noteIndex":0},"schema":"https://github.com/citation-style-language/schema/raw/master/csl-citation.json"}</w:instrText>
      </w:r>
      <w:r w:rsidR="00876CDA">
        <w:rPr>
          <w:rFonts w:ascii="Times New Roman" w:hAnsi="Times New Roman" w:cs="Times New Roman"/>
          <w:sz w:val="24"/>
          <w:szCs w:val="24"/>
        </w:rPr>
        <w:fldChar w:fldCharType="separate"/>
      </w:r>
      <w:r w:rsidR="00876CDA">
        <w:rPr>
          <w:rFonts w:ascii="Times New Roman" w:hAnsi="Times New Roman" w:cs="Times New Roman"/>
          <w:noProof/>
          <w:sz w:val="24"/>
          <w:szCs w:val="24"/>
        </w:rPr>
        <w:t>Lundström et al.</w:t>
      </w:r>
      <w:r w:rsidR="00876CDA" w:rsidRPr="00876CDA">
        <w:rPr>
          <w:rFonts w:ascii="Times New Roman" w:hAnsi="Times New Roman" w:cs="Times New Roman"/>
          <w:noProof/>
          <w:sz w:val="24"/>
          <w:szCs w:val="24"/>
        </w:rPr>
        <w:t xml:space="preserve"> </w:t>
      </w:r>
      <w:r w:rsidR="00876CDA">
        <w:rPr>
          <w:rFonts w:ascii="Times New Roman" w:hAnsi="Times New Roman" w:cs="Times New Roman"/>
          <w:noProof/>
          <w:sz w:val="24"/>
          <w:szCs w:val="24"/>
        </w:rPr>
        <w:t>(</w:t>
      </w:r>
      <w:r w:rsidR="00876CDA" w:rsidRPr="00876CDA">
        <w:rPr>
          <w:rFonts w:ascii="Times New Roman" w:hAnsi="Times New Roman" w:cs="Times New Roman"/>
          <w:noProof/>
          <w:sz w:val="24"/>
          <w:szCs w:val="24"/>
        </w:rPr>
        <w:t>2014)</w:t>
      </w:r>
      <w:r w:rsidR="00876CDA">
        <w:rPr>
          <w:rFonts w:ascii="Times New Roman" w:hAnsi="Times New Roman" w:cs="Times New Roman"/>
          <w:sz w:val="24"/>
          <w:szCs w:val="24"/>
        </w:rPr>
        <w:fldChar w:fldCharType="end"/>
      </w:r>
      <w:r w:rsidR="00FB66DF" w:rsidRPr="00FB66DF">
        <w:rPr>
          <w:rFonts w:ascii="Times New Roman" w:hAnsi="Times New Roman" w:cs="Times New Roman"/>
          <w:sz w:val="24"/>
          <w:szCs w:val="24"/>
        </w:rPr>
        <w:t xml:space="preserve">. The reason why these studies showed similar results is probably because these </w:t>
      </w:r>
      <w:r w:rsidR="00EB27C1">
        <w:rPr>
          <w:rFonts w:ascii="Times New Roman" w:hAnsi="Times New Roman" w:cs="Times New Roman"/>
          <w:sz w:val="24"/>
          <w:szCs w:val="24"/>
        </w:rPr>
        <w:t>activities</w:t>
      </w:r>
      <w:r w:rsidR="00FB66DF" w:rsidRPr="00FB66DF">
        <w:rPr>
          <w:rFonts w:ascii="Times New Roman" w:hAnsi="Times New Roman" w:cs="Times New Roman"/>
          <w:sz w:val="24"/>
          <w:szCs w:val="24"/>
        </w:rPr>
        <w:t xml:space="preserve"> are easier for patients with SCI to access than other exercises.</w:t>
      </w:r>
      <w:r w:rsidR="00FB66DF" w:rsidRPr="00FB66DF">
        <w:t xml:space="preserve"> </w:t>
      </w:r>
      <w:r w:rsidR="00EB27C1">
        <w:rPr>
          <w:rFonts w:ascii="Times New Roman" w:hAnsi="Times New Roman" w:cs="Times New Roman"/>
          <w:sz w:val="24"/>
          <w:szCs w:val="24"/>
        </w:rPr>
        <w:t xml:space="preserve">Among them, wheeling is the most common activity because of using </w:t>
      </w:r>
      <w:r w:rsidR="00FE5E3E">
        <w:rPr>
          <w:rFonts w:ascii="Times New Roman" w:hAnsi="Times New Roman" w:cs="Times New Roman"/>
          <w:sz w:val="24"/>
          <w:szCs w:val="24"/>
        </w:rPr>
        <w:t xml:space="preserve">a </w:t>
      </w:r>
      <w:r w:rsidR="00EB27C1" w:rsidRPr="00FB66DF">
        <w:rPr>
          <w:rFonts w:ascii="Times New Roman" w:hAnsi="Times New Roman" w:cs="Times New Roman"/>
          <w:sz w:val="24"/>
          <w:szCs w:val="24"/>
        </w:rPr>
        <w:t xml:space="preserve">wheelchair </w:t>
      </w:r>
      <w:r w:rsidR="00EB27C1">
        <w:rPr>
          <w:rFonts w:ascii="Times New Roman" w:hAnsi="Times New Roman" w:cs="Times New Roman"/>
          <w:sz w:val="24"/>
          <w:szCs w:val="24"/>
        </w:rPr>
        <w:t xml:space="preserve">in </w:t>
      </w:r>
      <w:r w:rsidR="00FB66DF" w:rsidRPr="00FB66DF">
        <w:rPr>
          <w:rFonts w:ascii="Times New Roman" w:hAnsi="Times New Roman" w:cs="Times New Roman"/>
          <w:sz w:val="24"/>
          <w:szCs w:val="24"/>
        </w:rPr>
        <w:t>daily living.</w:t>
      </w:r>
    </w:p>
    <w:p w14:paraId="23F21B22" w14:textId="348493C3" w:rsidR="00606AB6" w:rsidRDefault="00606AB6" w:rsidP="00606AB6">
      <w:pPr>
        <w:spacing w:line="480" w:lineRule="auto"/>
        <w:ind w:firstLine="708"/>
        <w:rPr>
          <w:rFonts w:ascii="Times New Roman" w:hAnsi="Times New Roman" w:cs="Times New Roman"/>
          <w:sz w:val="24"/>
          <w:szCs w:val="24"/>
        </w:rPr>
      </w:pPr>
      <w:r>
        <w:rPr>
          <w:rFonts w:ascii="Times New Roman" w:hAnsi="Times New Roman" w:cs="Times New Roman"/>
          <w:sz w:val="24"/>
          <w:szCs w:val="24"/>
        </w:rPr>
        <w:t>In this study, m</w:t>
      </w:r>
      <w:r w:rsidR="00EB27C1" w:rsidRPr="00EB27C1">
        <w:rPr>
          <w:rFonts w:ascii="Times New Roman" w:hAnsi="Times New Roman" w:cs="Times New Roman"/>
          <w:sz w:val="24"/>
          <w:szCs w:val="24"/>
        </w:rPr>
        <w:t>ost of the leisure ti</w:t>
      </w:r>
      <w:r w:rsidR="00EB27C1">
        <w:rPr>
          <w:rFonts w:ascii="Times New Roman" w:hAnsi="Times New Roman" w:cs="Times New Roman"/>
          <w:sz w:val="24"/>
          <w:szCs w:val="24"/>
        </w:rPr>
        <w:t>me physical activities were im</w:t>
      </w:r>
      <w:r w:rsidR="00EB27C1" w:rsidRPr="00EB27C1">
        <w:rPr>
          <w:rFonts w:ascii="Times New Roman" w:hAnsi="Times New Roman" w:cs="Times New Roman"/>
          <w:sz w:val="24"/>
          <w:szCs w:val="24"/>
        </w:rPr>
        <w:t>plemented at a moderate level of intensity</w:t>
      </w:r>
      <w:r>
        <w:rPr>
          <w:rFonts w:ascii="Times New Roman" w:hAnsi="Times New Roman" w:cs="Times New Roman"/>
          <w:sz w:val="24"/>
          <w:szCs w:val="24"/>
        </w:rPr>
        <w:t xml:space="preserve"> (</w:t>
      </w:r>
      <w:r w:rsidR="00DA1F0B">
        <w:rPr>
          <w:rFonts w:ascii="Times New Roman" w:hAnsi="Times New Roman" w:cs="Times New Roman"/>
          <w:sz w:val="24"/>
          <w:szCs w:val="24"/>
        </w:rPr>
        <w:t>45</w:t>
      </w:r>
      <w:r>
        <w:rPr>
          <w:rFonts w:ascii="Times New Roman" w:hAnsi="Times New Roman" w:cs="Times New Roman"/>
          <w:sz w:val="24"/>
          <w:szCs w:val="24"/>
        </w:rPr>
        <w:t xml:space="preserve">% in men and 67% in women). </w:t>
      </w:r>
      <w:r w:rsidR="00DA1F0B">
        <w:rPr>
          <w:rFonts w:ascii="Times New Roman" w:hAnsi="Times New Roman" w:cs="Times New Roman"/>
          <w:sz w:val="24"/>
          <w:szCs w:val="24"/>
        </w:rPr>
        <w:t xml:space="preserve">The results showed that </w:t>
      </w:r>
      <w:r w:rsidR="00343A1F">
        <w:rPr>
          <w:rFonts w:ascii="Times New Roman" w:hAnsi="Times New Roman" w:cs="Times New Roman"/>
          <w:sz w:val="24"/>
          <w:szCs w:val="24"/>
        </w:rPr>
        <w:t xml:space="preserve">men participated more in low-level activities than women (38% vs 16%), but women participated </w:t>
      </w:r>
      <w:r w:rsidR="00343A1F">
        <w:rPr>
          <w:rFonts w:ascii="Times New Roman" w:hAnsi="Times New Roman" w:cs="Times New Roman"/>
          <w:sz w:val="24"/>
          <w:szCs w:val="24"/>
        </w:rPr>
        <w:lastRenderedPageBreak/>
        <w:t xml:space="preserve">more in moderate-level (45% vs 67%). The same percentage (17%) of men and women </w:t>
      </w:r>
      <w:r w:rsidR="00315A92">
        <w:rPr>
          <w:rFonts w:ascii="Times New Roman" w:hAnsi="Times New Roman" w:cs="Times New Roman"/>
          <w:sz w:val="24"/>
          <w:szCs w:val="24"/>
        </w:rPr>
        <w:t xml:space="preserve">participated </w:t>
      </w:r>
      <w:r w:rsidR="00343A1F">
        <w:rPr>
          <w:rFonts w:ascii="Times New Roman" w:hAnsi="Times New Roman" w:cs="Times New Roman"/>
          <w:sz w:val="24"/>
          <w:szCs w:val="24"/>
        </w:rPr>
        <w:t xml:space="preserve">in a high level of activities. </w:t>
      </w:r>
      <w:r w:rsidR="00E318B2">
        <w:rPr>
          <w:rFonts w:ascii="Times New Roman" w:hAnsi="Times New Roman" w:cs="Times New Roman"/>
          <w:sz w:val="24"/>
          <w:szCs w:val="24"/>
        </w:rPr>
        <w:t>Oppositely, b</w:t>
      </w:r>
      <w:r w:rsidR="0005674D">
        <w:rPr>
          <w:rFonts w:ascii="Times New Roman" w:hAnsi="Times New Roman" w:cs="Times New Roman"/>
          <w:sz w:val="24"/>
          <w:szCs w:val="24"/>
        </w:rPr>
        <w:t xml:space="preserve">y </w:t>
      </w:r>
      <w:r w:rsidR="0005674D" w:rsidRPr="00185129">
        <w:rPr>
          <w:rFonts w:ascii="Times New Roman" w:hAnsi="Times New Roman" w:cs="Times New Roman"/>
          <w:sz w:val="24"/>
          <w:szCs w:val="24"/>
        </w:rPr>
        <w:t>self-reported physical activity</w:t>
      </w:r>
      <w:r w:rsidR="0005674D">
        <w:rPr>
          <w:rFonts w:ascii="Times New Roman" w:hAnsi="Times New Roman" w:cs="Times New Roman"/>
          <w:sz w:val="24"/>
          <w:szCs w:val="24"/>
        </w:rPr>
        <w:t xml:space="preserve">, Swedish people with SCI were low </w:t>
      </w:r>
      <w:r w:rsidR="0005674D" w:rsidRPr="00E318B2">
        <w:rPr>
          <w:rFonts w:ascii="Times New Roman" w:hAnsi="Times New Roman" w:cs="Times New Roman"/>
          <w:sz w:val="24"/>
          <w:szCs w:val="24"/>
        </w:rPr>
        <w:t>participation in moderate or vigorous</w:t>
      </w:r>
      <w:r w:rsidR="0005674D">
        <w:rPr>
          <w:rFonts w:ascii="Times New Roman" w:hAnsi="Times New Roman" w:cs="Times New Roman"/>
          <w:sz w:val="24"/>
          <w:szCs w:val="24"/>
        </w:rPr>
        <w:t>-intensity (</w:t>
      </w:r>
      <w:r w:rsidR="0005674D">
        <w:rPr>
          <w:rFonts w:ascii="Times New Roman" w:hAnsi="Times New Roman" w:cs="Times New Roman"/>
          <w:sz w:val="24"/>
          <w:szCs w:val="24"/>
        </w:rPr>
        <w:fldChar w:fldCharType="begin" w:fldLock="1"/>
      </w:r>
      <w:r w:rsidR="0005674D">
        <w:rPr>
          <w:rFonts w:ascii="Times New Roman" w:hAnsi="Times New Roman" w:cs="Times New Roman"/>
          <w:sz w:val="24"/>
          <w:szCs w:val="24"/>
        </w:rPr>
        <w:instrText>ADDIN CSL_CITATION {"citationItems":[{"id":"ITEM-1","itemData":{"ISBN":"9789176015261","author":[{"dropping-particle":"","family":"Flank","given":"Peter","non-dropping-particle":"","parse-names":false,"suffix":""}],"id":"ITEM-1","issued":{"date-parts":[["2016"]]},"number-of-pages":"89","title":"Spinal cord injuries in Sweden Studies on clinical follow-ups","type":"thesis"},"uris":["http://www.mendeley.com/documents/?uuid=a96f05a5-42d7-48f7-b913-0e89ccb8157e"]}],"mendeley":{"formattedCitation":"(Flank, 2016)","manualFormatting":"Flank, 2016)","plainTextFormattedCitation":"(Flank, 2016)","previouslyFormattedCitation":"(Flank, 2016)"},"properties":{"noteIndex":0},"schema":"https://github.com/citation-style-language/schema/raw/master/csl-citation.json"}</w:instrText>
      </w:r>
      <w:r w:rsidR="0005674D">
        <w:rPr>
          <w:rFonts w:ascii="Times New Roman" w:hAnsi="Times New Roman" w:cs="Times New Roman"/>
          <w:sz w:val="24"/>
          <w:szCs w:val="24"/>
        </w:rPr>
        <w:fldChar w:fldCharType="separate"/>
      </w:r>
      <w:r w:rsidR="0005674D" w:rsidRPr="008D3A7B">
        <w:rPr>
          <w:rFonts w:ascii="Times New Roman" w:hAnsi="Times New Roman" w:cs="Times New Roman"/>
          <w:noProof/>
          <w:sz w:val="24"/>
          <w:szCs w:val="24"/>
        </w:rPr>
        <w:t>Flank, 2016)</w:t>
      </w:r>
      <w:r w:rsidR="0005674D">
        <w:rPr>
          <w:rFonts w:ascii="Times New Roman" w:hAnsi="Times New Roman" w:cs="Times New Roman"/>
          <w:sz w:val="24"/>
          <w:szCs w:val="24"/>
        </w:rPr>
        <w:fldChar w:fldCharType="end"/>
      </w:r>
      <w:r w:rsidR="00343A1F">
        <w:rPr>
          <w:rFonts w:ascii="Times New Roman" w:hAnsi="Times New Roman" w:cs="Times New Roman"/>
          <w:sz w:val="24"/>
          <w:szCs w:val="24"/>
        </w:rPr>
        <w:t>.</w:t>
      </w:r>
    </w:p>
    <w:p w14:paraId="5810F494" w14:textId="28F24CCB" w:rsidR="00343A1F" w:rsidRDefault="0043686E" w:rsidP="00BB3A28">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The </w:t>
      </w:r>
      <w:r w:rsidRPr="00A46B27">
        <w:rPr>
          <w:rFonts w:ascii="Times New Roman" w:hAnsi="Times New Roman" w:cs="Times New Roman"/>
          <w:sz w:val="24"/>
          <w:szCs w:val="24"/>
        </w:rPr>
        <w:t xml:space="preserve">energy expenditure and physical activity levels were found to be greatly influenced by </w:t>
      </w:r>
      <w:r>
        <w:rPr>
          <w:rFonts w:ascii="Times New Roman" w:hAnsi="Times New Roman" w:cs="Times New Roman"/>
          <w:sz w:val="24"/>
          <w:szCs w:val="24"/>
        </w:rPr>
        <w:t xml:space="preserve">demographic variables </w:t>
      </w:r>
      <w:r w:rsidRPr="0043686E">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10.1038/sc.2017.26","author":[{"dropping-particle":"","family":"Jörgensen","given":"S","non-dropping-particle":"","parse-names":false,"suffix":""},{"dropping-particle":"","family":"Ginis","given":"Martin","non-dropping-particle":"","parse-names":false,"suffix":""},{"dropping-particle":"","family":"Lexell","given":"J","non-dropping-particle":"","parse-names":false,"suffix":""}],"container-title":"Spinal Cord","id":"ITEM-1","issued":{"date-parts":[["2017"]]},"page":"848–856","title":"Leisure time physical activity among older adults with long-term spinal cord injury","type":"article-journal","volume":"55"},"uris":["http://www.mendeley.com/documents/?uuid=56e30163-31be-4a72-94d0-4e6a1d07757f"]},{"id":"ITEM-2","itemData":{"DOI":"10.1038/sc.2015.232","ISSN":"1362-4393","author":[{"dropping-particle":"","family":"Perrier","given":"M-j","non-dropping-particle":"","parse-names":false,"suffix":""},{"dropping-particle":"","family":"Ginis","given":"Martin","non-dropping-particle":"","parse-names":false,"suffix":""}],"container-title":"Spinal Cord","id":"ITEM-2","issued":{"date-parts":[["2016"]]},"page":"709-713","publisher":"Nature Publishing Group","title":"A description and estimate of very low-intensity activity and inactive awake time in community-dwelling adults with chronic spinal cord injury","type":"article-journal","volume":"54"},"uris":["http://www.mendeley.com/documents/?uuid=ad874580-56dc-4134-b001-a3a4e1b49d16"]},{"id":"ITEM-3","itemData":{"DOI":"10.1016/j.apmr.2009.12.027","ISSN":"0003-9993","author":[{"dropping-particle":"","family":"Ginis","given":"Martin","non-dropping-particle":"","parse-names":false,"suffix":""},{"dropping-particle":"","family":"Latimer","given":"Amy E","non-dropping-particle":"","parse-names":false,"suffix":""},{"dropping-particle":"","family":"Arbour-nicitopoulos","given":"Kelly P","non-dropping-particle":"","parse-names":false,"suffix":""},{"dropping-particle":"","family":"Hicks","given":"Audrey L","non-dropping-particle":"","parse-names":false,"suffix":""},{"dropping-particle":"","family":"Mccoll","given":"Mary Ann","non-dropping-particle":"","parse-names":false,"suffix":""},{"dropping-particle":"","family":"Potter","given":"Patrick J","non-dropping-particle":"","parse-names":false,"suffix":""},{"dropping-particle":"","family":"Smith","given":"Karen","non-dropping-particle":"","parse-names":false,"suffix":""},{"dropping-particle":"","family":"Martin","given":"Abstract","non-dropping-particle":"","parse-names":false,"suffix":""},{"dropping-particle":"","family":"Ka","given":"Ginis","non-dropping-particle":"","parse-names":false,"suffix":""},{"dropping-particle":"","family":"Ae","given":"Latimer","non-dropping-particle":"","parse-names":false,"suffix":""}],"container-title":"YAPMR","id":"ITEM-3","issue":"5","issued":{"date-parts":[["2010"]]},"page":"722-728","publisher":"Elsevier Inc.","title":"Leisure Time Physical Activity in a Population-Based Sample of People With Spinal Cord Injury Part I : Demographic and Injury-Related Correlates","type":"article-journal","volume":"91"},"uris":["http://www.mendeley.com/documents/?uuid=9daf525b-c41a-4b4f-889f-88e507698546"]}],"mendeley":{"formattedCitation":"(Ginis et al., 2010; S Jörgensen et al., 2017; Perrier &amp; Ginis, 2016)","plainTextFormattedCitation":"(Ginis et al., 2010; S Jörgensen et al., 2017; Perrier &amp; Ginis, 2016)","previouslyFormattedCitation":"(K. A. M. Ginis et al., 2010; S Jörgensen et al., 2017; Perrier &amp; Ginis, 2016)"},"properties":{"noteIndex":0},"schema":"https://github.com/citation-style-language/schema/raw/master/csl-citation.json"}</w:instrText>
      </w:r>
      <w:r w:rsidRPr="0043686E">
        <w:rPr>
          <w:rFonts w:ascii="Times New Roman" w:hAnsi="Times New Roman" w:cs="Times New Roman"/>
          <w:sz w:val="24"/>
          <w:szCs w:val="24"/>
        </w:rPr>
        <w:fldChar w:fldCharType="separate"/>
      </w:r>
      <w:r w:rsidR="004822B4" w:rsidRPr="004822B4">
        <w:rPr>
          <w:rFonts w:ascii="Times New Roman" w:hAnsi="Times New Roman" w:cs="Times New Roman"/>
          <w:noProof/>
          <w:sz w:val="24"/>
          <w:szCs w:val="24"/>
        </w:rPr>
        <w:t>(Ginis et al., 2010; S Jörgensen et al., 2017; Perrier &amp; Ginis, 2016)</w:t>
      </w:r>
      <w:r w:rsidRPr="0043686E">
        <w:rPr>
          <w:rFonts w:ascii="Times New Roman" w:hAnsi="Times New Roman" w:cs="Times New Roman"/>
          <w:sz w:val="24"/>
          <w:szCs w:val="24"/>
        </w:rPr>
        <w:fldChar w:fldCharType="end"/>
      </w:r>
      <w:r w:rsidRPr="0043686E">
        <w:rPr>
          <w:rFonts w:ascii="Times New Roman" w:hAnsi="Times New Roman" w:cs="Times New Roman"/>
          <w:sz w:val="24"/>
          <w:szCs w:val="24"/>
        </w:rPr>
        <w:t xml:space="preserve">. </w:t>
      </w:r>
      <w:r>
        <w:rPr>
          <w:rFonts w:ascii="Times New Roman" w:hAnsi="Times New Roman" w:cs="Times New Roman"/>
          <w:sz w:val="24"/>
          <w:szCs w:val="24"/>
        </w:rPr>
        <w:t>A</w:t>
      </w:r>
      <w:r w:rsidRPr="0043686E">
        <w:rPr>
          <w:rFonts w:ascii="Times New Roman" w:hAnsi="Times New Roman" w:cs="Times New Roman"/>
          <w:sz w:val="24"/>
          <w:szCs w:val="24"/>
        </w:rPr>
        <w:t xml:space="preserve">nd, </w:t>
      </w:r>
      <w:r>
        <w:rPr>
          <w:rFonts w:ascii="Times New Roman" w:hAnsi="Times New Roman" w:cs="Times New Roman"/>
          <w:sz w:val="24"/>
          <w:szCs w:val="24"/>
        </w:rPr>
        <w:t>o</w:t>
      </w:r>
      <w:r w:rsidR="00343A1F" w:rsidRPr="0043686E">
        <w:rPr>
          <w:rFonts w:ascii="Times New Roman" w:hAnsi="Times New Roman" w:cs="Times New Roman"/>
          <w:sz w:val="24"/>
          <w:szCs w:val="24"/>
        </w:rPr>
        <w:t>ther</w:t>
      </w:r>
      <w:r w:rsidR="00343A1F" w:rsidRPr="00BB306C">
        <w:rPr>
          <w:rFonts w:ascii="Times New Roman" w:hAnsi="Times New Roman" w:cs="Times New Roman"/>
          <w:sz w:val="24"/>
          <w:szCs w:val="24"/>
        </w:rPr>
        <w:t xml:space="preserve"> studies have </w:t>
      </w:r>
      <w:r>
        <w:rPr>
          <w:rFonts w:ascii="Times New Roman" w:hAnsi="Times New Roman" w:cs="Times New Roman"/>
          <w:sz w:val="24"/>
          <w:szCs w:val="24"/>
        </w:rPr>
        <w:t xml:space="preserve">also </w:t>
      </w:r>
      <w:r w:rsidR="00343A1F" w:rsidRPr="00BB306C">
        <w:rPr>
          <w:rFonts w:ascii="Times New Roman" w:hAnsi="Times New Roman" w:cs="Times New Roman"/>
          <w:sz w:val="24"/>
          <w:szCs w:val="24"/>
        </w:rPr>
        <w:t>repor</w:t>
      </w:r>
      <w:r w:rsidR="00343A1F">
        <w:rPr>
          <w:rFonts w:ascii="Times New Roman" w:hAnsi="Times New Roman" w:cs="Times New Roman"/>
          <w:sz w:val="24"/>
          <w:szCs w:val="24"/>
        </w:rPr>
        <w:t xml:space="preserve">ted that hours of participation in LTPA are correlated with </w:t>
      </w:r>
      <w:r w:rsidR="00315A92">
        <w:rPr>
          <w:rFonts w:ascii="Times New Roman" w:hAnsi="Times New Roman" w:cs="Times New Roman"/>
          <w:sz w:val="24"/>
          <w:szCs w:val="24"/>
        </w:rPr>
        <w:t xml:space="preserve">personal </w:t>
      </w:r>
      <w:r w:rsidR="00343A1F" w:rsidRPr="00BB306C">
        <w:rPr>
          <w:rFonts w:ascii="Times New Roman" w:hAnsi="Times New Roman" w:cs="Times New Roman"/>
          <w:sz w:val="24"/>
          <w:szCs w:val="24"/>
        </w:rPr>
        <w:t xml:space="preserve">characteristics such </w:t>
      </w:r>
      <w:r w:rsidR="00343A1F">
        <w:rPr>
          <w:rFonts w:ascii="Times New Roman" w:hAnsi="Times New Roman" w:cs="Times New Roman"/>
          <w:sz w:val="24"/>
          <w:szCs w:val="24"/>
        </w:rPr>
        <w:t xml:space="preserve">as </w:t>
      </w:r>
      <w:r w:rsidR="00343A1F" w:rsidRPr="00BB306C">
        <w:rPr>
          <w:rFonts w:ascii="Times New Roman" w:hAnsi="Times New Roman" w:cs="Times New Roman"/>
          <w:sz w:val="24"/>
          <w:szCs w:val="24"/>
        </w:rPr>
        <w:t>gender, age, years post-i</w:t>
      </w:r>
      <w:r w:rsidR="00343A1F">
        <w:rPr>
          <w:rFonts w:ascii="Times New Roman" w:hAnsi="Times New Roman" w:cs="Times New Roman"/>
          <w:sz w:val="24"/>
          <w:szCs w:val="24"/>
        </w:rPr>
        <w:t>njury, and the degree of injury (</w:t>
      </w:r>
      <w:r w:rsidR="00343A1F" w:rsidRPr="0037197F">
        <w:rPr>
          <w:rFonts w:ascii="Times New Roman" w:hAnsi="Times New Roman" w:cs="Times New Roman"/>
          <w:noProof/>
          <w:sz w:val="24"/>
          <w:szCs w:val="24"/>
        </w:rPr>
        <w:t>K. A. M. Ginis et al., 2010</w:t>
      </w:r>
      <w:r w:rsidR="00343A1F">
        <w:rPr>
          <w:rFonts w:ascii="Times New Roman" w:hAnsi="Times New Roman" w:cs="Times New Roman"/>
          <w:noProof/>
          <w:sz w:val="24"/>
          <w:szCs w:val="24"/>
        </w:rPr>
        <w:t>;</w:t>
      </w:r>
      <w:r w:rsidR="00343A1F" w:rsidRPr="00606AB6">
        <w:rPr>
          <w:rFonts w:ascii="Times New Roman" w:hAnsi="Times New Roman" w:cs="Times New Roman"/>
          <w:sz w:val="24"/>
          <w:szCs w:val="24"/>
        </w:rPr>
        <w:t xml:space="preserve"> </w:t>
      </w:r>
      <w:r w:rsidR="00343A1F">
        <w:rPr>
          <w:rFonts w:ascii="Times New Roman" w:hAnsi="Times New Roman" w:cs="Times New Roman"/>
          <w:sz w:val="24"/>
          <w:szCs w:val="24"/>
        </w:rPr>
        <w:fldChar w:fldCharType="begin" w:fldLock="1"/>
      </w:r>
      <w:r w:rsidR="007B4B47">
        <w:rPr>
          <w:rFonts w:ascii="Times New Roman" w:hAnsi="Times New Roman" w:cs="Times New Roman"/>
          <w:sz w:val="24"/>
          <w:szCs w:val="24"/>
        </w:rPr>
        <w:instrText>ADDIN CSL_CITATION {"citationItems":[{"id":"ITEM-1","itemData":{"DOI":"10.1186/1471-2458-5-37","ISBN":"1471245853","author":[{"dropping-particle":"","family":"Pitsavos","given":"Christos","non-dropping-particle":"","parse-names":false,"suffix":""},{"dropping-particle":"","family":"Panagiotakos","given":"Demosthenes B","non-dropping-particle":"","parse-names":false,"suffix":""},{"dropping-particle":"","family":"Lentzas","given":"Yannis","non-dropping-particle":"","parse-names":false,"suffix":""},{"dropping-particle":"","family":"Stefanadis","given":"Christodoulos","non-dropping-particle":"","parse-names":false,"suffix":""}],"container-title":"BMC Public Health","id":"ITEM-1","issue":"37","issued":{"date-parts":[["2005"]]},"page":"1-9","title":"socio-demographic , lifestyle and psychological characteristics of men and women in Greece : the ATTICA Study","type":"article-journal","volume":"5"},"uris":["http://www.mendeley.com/documents/?uuid=5d3238ce-0315-4a2e-9e64-c22bc7add328"]}],"mendeley":{"formattedCitation":"(Pitsavos et al., 2005)","manualFormatting":"Pitsavos et al., 2005; Lundström et al. 2014)","plainTextFormattedCitation":"(Pitsavos et al., 2005)","previouslyFormattedCitation":"(Pitsavos et al., 2005)"},"properties":{"noteIndex":0},"schema":"https://github.com/citation-style-language/schema/raw/master/csl-citation.json"}</w:instrText>
      </w:r>
      <w:r w:rsidR="00343A1F">
        <w:rPr>
          <w:rFonts w:ascii="Times New Roman" w:hAnsi="Times New Roman" w:cs="Times New Roman"/>
          <w:sz w:val="24"/>
          <w:szCs w:val="24"/>
        </w:rPr>
        <w:fldChar w:fldCharType="separate"/>
      </w:r>
      <w:r w:rsidR="00343A1F" w:rsidRPr="00DB5CF3">
        <w:rPr>
          <w:rFonts w:ascii="Times New Roman" w:hAnsi="Times New Roman" w:cs="Times New Roman"/>
          <w:noProof/>
          <w:sz w:val="24"/>
          <w:szCs w:val="24"/>
        </w:rPr>
        <w:t>Pitsavos et al., 2005</w:t>
      </w:r>
      <w:r w:rsidR="00343A1F">
        <w:rPr>
          <w:rFonts w:ascii="Times New Roman" w:hAnsi="Times New Roman" w:cs="Times New Roman"/>
          <w:noProof/>
          <w:sz w:val="24"/>
          <w:szCs w:val="24"/>
        </w:rPr>
        <w:t>;</w:t>
      </w:r>
      <w:r w:rsidR="00343A1F" w:rsidRPr="00606AB6">
        <w:rPr>
          <w:rFonts w:ascii="Times New Roman" w:hAnsi="Times New Roman" w:cs="Times New Roman"/>
          <w:noProof/>
          <w:sz w:val="24"/>
          <w:szCs w:val="24"/>
        </w:rPr>
        <w:t xml:space="preserve"> </w:t>
      </w:r>
      <w:r w:rsidR="00343A1F" w:rsidRPr="00876CDA">
        <w:rPr>
          <w:rFonts w:ascii="Times New Roman" w:hAnsi="Times New Roman" w:cs="Times New Roman"/>
          <w:noProof/>
          <w:sz w:val="24"/>
          <w:szCs w:val="24"/>
        </w:rPr>
        <w:fldChar w:fldCharType="begin" w:fldLock="1"/>
      </w:r>
      <w:r w:rsidR="00343A1F">
        <w:rPr>
          <w:rFonts w:ascii="Times New Roman" w:hAnsi="Times New Roman" w:cs="Times New Roman"/>
          <w:noProof/>
          <w:sz w:val="24"/>
          <w:szCs w:val="24"/>
        </w:rPr>
        <w:instrText>ADDIN CSL_CITATION {"citationItems":[{"id":"ITEM-1","itemData":{"author":[{"dropping-particle":"","family":"Lundström","given":"Ulrica","non-dropping-particle":"","parse-names":false,"suffix":""},{"dropping-particle":"","family":"Lilja","given":"Margareta","non-dropping-particle":"","parse-names":false,"suffix":""},{"dropping-particle":"","family":"Petersson","given":"Ingela","non-dropping-particle":"","parse-names":false,"suffix":""},{"dropping-particle":"","family":"Lexell","given":"Jan","non-dropping-particle":"","parse-names":false,"suffix":""},{"dropping-particle":"","family":"Isaksson","given":"Gunilla","non-dropping-particle":"","parse-names":false,"suffix":""}],"container-title":"The Journal of Spinal Cord Medicine","id":"ITEM-1","issue":"2","issued":{"date-parts":[["2014"]]},"page":"186-192","title":"Leisure repertoire among persons with a spinal cord injury : Interests , performance , and well-being","type":"article-journal","volume":"37"},"uris":["http://www.mendeley.com/documents/?uuid=b9a65d46-3af9-46b5-904f-01ed44499421"]}],"mendeley":{"formattedCitation":"(Lundström et al., 2014)","manualFormatting":"Lundström et al. 2014)","plainTextFormattedCitation":"(Lundström et al., 2014)","previouslyFormattedCitation":"(Lundström et al., 2014)"},"properties":{"noteIndex":0},"schema":"https://github.com/citation-style-language/schema/raw/master/csl-citation.json"}</w:instrText>
      </w:r>
      <w:r w:rsidR="00343A1F" w:rsidRPr="00876CDA">
        <w:rPr>
          <w:rFonts w:ascii="Times New Roman" w:hAnsi="Times New Roman" w:cs="Times New Roman"/>
          <w:noProof/>
          <w:sz w:val="24"/>
          <w:szCs w:val="24"/>
        </w:rPr>
        <w:fldChar w:fldCharType="separate"/>
      </w:r>
      <w:r w:rsidR="00343A1F">
        <w:rPr>
          <w:rFonts w:ascii="Times New Roman" w:hAnsi="Times New Roman" w:cs="Times New Roman"/>
          <w:noProof/>
          <w:sz w:val="24"/>
          <w:szCs w:val="24"/>
        </w:rPr>
        <w:t xml:space="preserve">Lundström et al. </w:t>
      </w:r>
      <w:r w:rsidR="00343A1F" w:rsidRPr="00876CDA">
        <w:rPr>
          <w:rFonts w:ascii="Times New Roman" w:hAnsi="Times New Roman" w:cs="Times New Roman"/>
          <w:noProof/>
          <w:sz w:val="24"/>
          <w:szCs w:val="24"/>
        </w:rPr>
        <w:t>2014)</w:t>
      </w:r>
      <w:r w:rsidR="00343A1F" w:rsidRPr="00876CDA">
        <w:rPr>
          <w:rFonts w:ascii="Times New Roman" w:hAnsi="Times New Roman" w:cs="Times New Roman"/>
          <w:noProof/>
          <w:sz w:val="24"/>
          <w:szCs w:val="24"/>
        </w:rPr>
        <w:fldChar w:fldCharType="end"/>
      </w:r>
      <w:r w:rsidR="00343A1F">
        <w:rPr>
          <w:rFonts w:ascii="Times New Roman" w:hAnsi="Times New Roman" w:cs="Times New Roman"/>
          <w:sz w:val="24"/>
          <w:szCs w:val="24"/>
        </w:rPr>
        <w:fldChar w:fldCharType="end"/>
      </w:r>
      <w:r w:rsidR="00343A1F">
        <w:rPr>
          <w:rFonts w:ascii="Times New Roman" w:hAnsi="Times New Roman" w:cs="Times New Roman"/>
          <w:sz w:val="24"/>
          <w:szCs w:val="24"/>
        </w:rPr>
        <w:t>.</w:t>
      </w:r>
      <w:r w:rsidR="00315A92">
        <w:rPr>
          <w:rFonts w:ascii="Times New Roman" w:hAnsi="Times New Roman" w:cs="Times New Roman"/>
          <w:sz w:val="24"/>
          <w:szCs w:val="24"/>
        </w:rPr>
        <w:t xml:space="preserve"> </w:t>
      </w:r>
      <w:r w:rsidR="00315A92" w:rsidRPr="008C1CF8">
        <w:rPr>
          <w:rFonts w:ascii="Times New Roman" w:hAnsi="Times New Roman" w:cs="Times New Roman"/>
          <w:sz w:val="24"/>
          <w:szCs w:val="24"/>
        </w:rPr>
        <w:t xml:space="preserve">The results </w:t>
      </w:r>
      <w:r>
        <w:rPr>
          <w:rFonts w:ascii="Times New Roman" w:hAnsi="Times New Roman" w:cs="Times New Roman"/>
          <w:sz w:val="24"/>
          <w:szCs w:val="24"/>
        </w:rPr>
        <w:t xml:space="preserve">of this study </w:t>
      </w:r>
      <w:r w:rsidR="00315A92" w:rsidRPr="008C1CF8">
        <w:rPr>
          <w:rFonts w:ascii="Times New Roman" w:hAnsi="Times New Roman" w:cs="Times New Roman"/>
          <w:sz w:val="24"/>
          <w:szCs w:val="24"/>
        </w:rPr>
        <w:t xml:space="preserve">showed that the areas of leisure activities reported by males versus that of females were </w:t>
      </w:r>
      <w:r w:rsidR="00315A92">
        <w:rPr>
          <w:rFonts w:ascii="Times New Roman" w:hAnsi="Times New Roman" w:cs="Times New Roman"/>
          <w:sz w:val="24"/>
          <w:szCs w:val="24"/>
        </w:rPr>
        <w:t xml:space="preserve">84% (87min/day) versus 16% (77min/day). </w:t>
      </w:r>
      <w:r>
        <w:rPr>
          <w:rFonts w:ascii="Times New Roman" w:hAnsi="Times New Roman" w:cs="Times New Roman"/>
          <w:sz w:val="24"/>
          <w:szCs w:val="24"/>
        </w:rPr>
        <w:t xml:space="preserve">A study by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10.1186/1471-2458-5-37","ISBN":"1471245853","author":[{"dropping-particle":"","family":"Pitsavos","given":"Christos","non-dropping-particle":"","parse-names":false,"suffix":""},{"dropping-particle":"","family":"Panagiotakos","given":"Demosthenes B","non-dropping-particle":"","parse-names":false,"suffix":""},{"dropping-particle":"","family":"Lentzas","given":"Yannis","non-dropping-particle":"","parse-names":false,"suffix":""},{"dropping-particle":"","family":"Stefanadis","given":"Christodoulos","non-dropping-particle":"","parse-names":false,"suffix":""}],"container-title":"BMC Public Health","id":"ITEM-1","issue":"37","issued":{"date-parts":[["2005"]]},"page":"1-9","title":"socio-demographic , lifestyle and psychological characteristics of men and women in Greece : the ATTICA Study","type":"article-journal","volume":"5"},"uris":["http://www.mendeley.com/documents/?uuid=5d3238ce-0315-4a2e-9e64-c22bc7add328"]}],"mendeley":{"formattedCitation":"(Pitsavos et al., 2005)","manualFormatting":"Pitsavos et al. (2005)","plainTextFormattedCitation":"(Pitsavos et al., 2005)","previouslyFormattedCitation":"(Pitsavos et al., 2005)"},"properties":{"noteIndex":0},"schema":"https://github.com/citation-style-language/schema/raw/master/csl-citation.json"}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Pitsavos et al.</w:t>
      </w:r>
      <w:r w:rsidRPr="00DB5CF3">
        <w:rPr>
          <w:rFonts w:ascii="Times New Roman" w:hAnsi="Times New Roman" w:cs="Times New Roman"/>
          <w:noProof/>
          <w:sz w:val="24"/>
          <w:szCs w:val="24"/>
        </w:rPr>
        <w:t xml:space="preserve"> </w:t>
      </w:r>
      <w:r>
        <w:rPr>
          <w:rFonts w:ascii="Times New Roman" w:hAnsi="Times New Roman" w:cs="Times New Roman"/>
          <w:noProof/>
          <w:sz w:val="24"/>
          <w:szCs w:val="24"/>
        </w:rPr>
        <w:t>(</w:t>
      </w:r>
      <w:r w:rsidRPr="00DB5CF3">
        <w:rPr>
          <w:rFonts w:ascii="Times New Roman" w:hAnsi="Times New Roman" w:cs="Times New Roman"/>
          <w:noProof/>
          <w:sz w:val="24"/>
          <w:szCs w:val="24"/>
        </w:rPr>
        <w:t>2005)</w:t>
      </w:r>
      <w:r>
        <w:rPr>
          <w:rFonts w:ascii="Times New Roman" w:hAnsi="Times New Roman" w:cs="Times New Roman"/>
          <w:sz w:val="24"/>
          <w:szCs w:val="24"/>
        </w:rPr>
        <w:fldChar w:fldCharType="end"/>
      </w:r>
      <w:r>
        <w:rPr>
          <w:rFonts w:ascii="Times New Roman" w:hAnsi="Times New Roman" w:cs="Times New Roman"/>
          <w:sz w:val="24"/>
          <w:szCs w:val="24"/>
        </w:rPr>
        <w:t xml:space="preserve"> found </w:t>
      </w:r>
      <w:r w:rsidR="00492A69">
        <w:rPr>
          <w:rFonts w:ascii="Times New Roman" w:hAnsi="Times New Roman" w:cs="Times New Roman"/>
          <w:sz w:val="24"/>
          <w:szCs w:val="24"/>
        </w:rPr>
        <w:t>a</w:t>
      </w:r>
      <w:r>
        <w:rPr>
          <w:rFonts w:ascii="Times New Roman" w:hAnsi="Times New Roman" w:cs="Times New Roman"/>
          <w:sz w:val="24"/>
          <w:szCs w:val="24"/>
        </w:rPr>
        <w:t xml:space="preserve"> similar percentage of men (</w:t>
      </w:r>
      <w:r w:rsidRPr="00DB5CF3">
        <w:rPr>
          <w:rFonts w:ascii="Times New Roman" w:hAnsi="Times New Roman" w:cs="Times New Roman"/>
          <w:sz w:val="24"/>
          <w:szCs w:val="24"/>
        </w:rPr>
        <w:t xml:space="preserve">53%) </w:t>
      </w:r>
      <w:r>
        <w:rPr>
          <w:rFonts w:ascii="Times New Roman" w:hAnsi="Times New Roman" w:cs="Times New Roman"/>
          <w:sz w:val="24"/>
          <w:szCs w:val="24"/>
        </w:rPr>
        <w:t xml:space="preserve">and women </w:t>
      </w:r>
      <w:r w:rsidRPr="00DB5CF3">
        <w:rPr>
          <w:rFonts w:ascii="Times New Roman" w:hAnsi="Times New Roman" w:cs="Times New Roman"/>
          <w:sz w:val="24"/>
          <w:szCs w:val="24"/>
        </w:rPr>
        <w:t xml:space="preserve">(48%) </w:t>
      </w:r>
      <w:r>
        <w:rPr>
          <w:rFonts w:ascii="Times New Roman" w:hAnsi="Times New Roman" w:cs="Times New Roman"/>
          <w:sz w:val="24"/>
          <w:szCs w:val="24"/>
        </w:rPr>
        <w:t>in activities engaging.</w:t>
      </w:r>
      <w:r w:rsidR="00BB3A28">
        <w:rPr>
          <w:rFonts w:ascii="Times New Roman" w:hAnsi="Times New Roman" w:cs="Times New Roman"/>
          <w:sz w:val="24"/>
          <w:szCs w:val="24"/>
        </w:rPr>
        <w:t xml:space="preserve"> </w:t>
      </w:r>
      <w:r w:rsidR="00315A92">
        <w:rPr>
          <w:rFonts w:ascii="Times New Roman" w:hAnsi="Times New Roman" w:cs="Times New Roman"/>
          <w:sz w:val="24"/>
          <w:szCs w:val="24"/>
        </w:rPr>
        <w:t>In the study of</w:t>
      </w:r>
      <w:r w:rsidR="00315A92" w:rsidRPr="00315A92">
        <w:rPr>
          <w:rFonts w:ascii="Times New Roman" w:hAnsi="Times New Roman" w:cs="Times New Roman"/>
          <w:b/>
          <w:sz w:val="24"/>
          <w:szCs w:val="24"/>
        </w:rPr>
        <w:t xml:space="preserve"> </w:t>
      </w:r>
      <w:r w:rsidR="00315A92">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10.1016/j.apmr.2009.12.027","ISSN":"0003-9993","author":[{"dropping-particle":"","family":"Ginis","given":"Martin","non-dropping-particle":"","parse-names":false,"suffix":""},{"dropping-particle":"","family":"Latimer","given":"Amy E","non-dropping-particle":"","parse-names":false,"suffix":""},{"dropping-particle":"","family":"Arbour-nicitopoulos","given":"Kelly P","non-dropping-particle":"","parse-names":false,"suffix":""},{"dropping-particle":"","family":"Hicks","given":"Audrey L","non-dropping-particle":"","parse-names":false,"suffix":""},{"dropping-particle":"","family":"Mccoll","given":"Mary Ann","non-dropping-particle":"","parse-names":false,"suffix":""},{"dropping-particle":"","family":"Potter","given":"Patrick J","non-dropping-particle":"","parse-names":false,"suffix":""},{"dropping-particle":"","family":"Smith","given":"Karen","non-dropping-particle":"","parse-names":false,"suffix":""},{"dropping-particle":"","family":"Martin","given":"Abstract","non-dropping-particle":"","parse-names":false,"suffix":""},{"dropping-particle":"","family":"Ka","given":"Ginis","non-dropping-particle":"","parse-names":false,"suffix":""},{"dropping-particle":"","family":"Ae","given":"Latimer","non-dropping-particle":"","parse-names":false,"suffix":""}],"container-title":"YAPMR","id":"ITEM-1","issue":"5","issued":{"date-parts":[["2010"]]},"page":"722-728","publisher":"Elsevier Inc.","title":"Leisure Time Physical Activity in a Population-Based Sample of People With Spinal Cord Injury Part I : Demographic and Injury-Related Correlates","type":"article-journal","volume":"91"},"uris":["http://www.mendeley.com/documents/?uuid=9daf525b-c41a-4b4f-889f-88e507698546"]}],"mendeley":{"formattedCitation":"(Ginis et al., 2010)","manualFormatting":"K. A. M. Ginis et al. (2010)","plainTextFormattedCitation":"(Ginis et al., 2010)","previouslyFormattedCitation":"(K. A. M. Ginis et al., 2010)"},"properties":{"noteIndex":0},"schema":"https://github.com/citation-style-language/schema/raw/master/csl-citation.json"}</w:instrText>
      </w:r>
      <w:r w:rsidR="00315A92">
        <w:rPr>
          <w:rFonts w:ascii="Times New Roman" w:hAnsi="Times New Roman" w:cs="Times New Roman"/>
          <w:sz w:val="24"/>
          <w:szCs w:val="24"/>
        </w:rPr>
        <w:fldChar w:fldCharType="separate"/>
      </w:r>
      <w:r w:rsidR="00315A92">
        <w:rPr>
          <w:rFonts w:ascii="Times New Roman" w:hAnsi="Times New Roman" w:cs="Times New Roman"/>
          <w:noProof/>
          <w:sz w:val="24"/>
          <w:szCs w:val="24"/>
        </w:rPr>
        <w:t>K. A. M. Ginis et al.</w:t>
      </w:r>
      <w:r w:rsidR="00315A92" w:rsidRPr="0037197F">
        <w:rPr>
          <w:rFonts w:ascii="Times New Roman" w:hAnsi="Times New Roman" w:cs="Times New Roman"/>
          <w:noProof/>
          <w:sz w:val="24"/>
          <w:szCs w:val="24"/>
        </w:rPr>
        <w:t xml:space="preserve"> </w:t>
      </w:r>
      <w:r w:rsidR="00315A92">
        <w:rPr>
          <w:rFonts w:ascii="Times New Roman" w:hAnsi="Times New Roman" w:cs="Times New Roman"/>
          <w:noProof/>
          <w:sz w:val="24"/>
          <w:szCs w:val="24"/>
        </w:rPr>
        <w:t>(</w:t>
      </w:r>
      <w:r w:rsidR="00315A92" w:rsidRPr="0037197F">
        <w:rPr>
          <w:rFonts w:ascii="Times New Roman" w:hAnsi="Times New Roman" w:cs="Times New Roman"/>
          <w:noProof/>
          <w:sz w:val="24"/>
          <w:szCs w:val="24"/>
        </w:rPr>
        <w:t>2010)</w:t>
      </w:r>
      <w:r w:rsidR="00315A92">
        <w:rPr>
          <w:rFonts w:ascii="Times New Roman" w:hAnsi="Times New Roman" w:cs="Times New Roman"/>
          <w:sz w:val="24"/>
          <w:szCs w:val="24"/>
        </w:rPr>
        <w:fldChar w:fldCharType="end"/>
      </w:r>
      <w:r w:rsidR="00315A92">
        <w:rPr>
          <w:rFonts w:ascii="Times New Roman" w:hAnsi="Times New Roman" w:cs="Times New Roman"/>
          <w:sz w:val="24"/>
          <w:szCs w:val="24"/>
        </w:rPr>
        <w:t xml:space="preserve">, </w:t>
      </w:r>
      <w:r w:rsidR="00315A92" w:rsidRPr="00315A92">
        <w:rPr>
          <w:rFonts w:ascii="Times New Roman" w:hAnsi="Times New Roman" w:cs="Times New Roman"/>
          <w:sz w:val="24"/>
          <w:szCs w:val="24"/>
        </w:rPr>
        <w:t>males</w:t>
      </w:r>
      <w:r w:rsidR="00315A92">
        <w:rPr>
          <w:rFonts w:ascii="Times New Roman" w:hAnsi="Times New Roman" w:cs="Times New Roman"/>
          <w:sz w:val="24"/>
          <w:szCs w:val="24"/>
        </w:rPr>
        <w:t xml:space="preserve"> were more physically active than women but those aged &gt; 34 years are commonly inactive.</w:t>
      </w:r>
      <w:r w:rsidRPr="0043686E">
        <w:rPr>
          <w:rFonts w:ascii="Times New Roman" w:hAnsi="Times New Roman" w:cs="Times New Roman"/>
          <w:sz w:val="24"/>
          <w:szCs w:val="24"/>
        </w:rPr>
        <w:t xml:space="preserve"> </w:t>
      </w:r>
      <w:r w:rsidRPr="00DB5CF3">
        <w:rPr>
          <w:rFonts w:ascii="Times New Roman" w:hAnsi="Times New Roman" w:cs="Times New Roman"/>
          <w:sz w:val="24"/>
          <w:szCs w:val="24"/>
        </w:rPr>
        <w:t xml:space="preserve">of men and women were </w:t>
      </w:r>
      <w:r>
        <w:rPr>
          <w:rFonts w:ascii="Times New Roman" w:hAnsi="Times New Roman" w:cs="Times New Roman"/>
          <w:sz w:val="24"/>
          <w:szCs w:val="24"/>
        </w:rPr>
        <w:t>classified as physically active</w:t>
      </w:r>
      <w:r w:rsidR="00BB3A28">
        <w:rPr>
          <w:rFonts w:ascii="Times New Roman" w:hAnsi="Times New Roman" w:cs="Times New Roman"/>
          <w:sz w:val="24"/>
          <w:szCs w:val="24"/>
        </w:rPr>
        <w:t>.</w:t>
      </w:r>
    </w:p>
    <w:p w14:paraId="258FA6C6" w14:textId="6053E0A7" w:rsidR="00043CCE" w:rsidRDefault="00F24553" w:rsidP="00043CCE">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We could see that men are more active and have higher participation in activities than women in almost every </w:t>
      </w:r>
      <w:r w:rsidR="00C823DA">
        <w:rPr>
          <w:rFonts w:ascii="Times New Roman" w:hAnsi="Times New Roman" w:cs="Times New Roman"/>
          <w:sz w:val="24"/>
          <w:szCs w:val="24"/>
        </w:rPr>
        <w:t>study</w:t>
      </w:r>
      <w:r>
        <w:rPr>
          <w:rFonts w:ascii="Times New Roman" w:hAnsi="Times New Roman" w:cs="Times New Roman"/>
          <w:sz w:val="24"/>
          <w:szCs w:val="24"/>
        </w:rPr>
        <w:t>. It is possible to depend on the intrapersonal</w:t>
      </w:r>
      <w:r w:rsidR="00C823DA">
        <w:rPr>
          <w:rFonts w:ascii="Times New Roman" w:hAnsi="Times New Roman" w:cs="Times New Roman"/>
          <w:sz w:val="24"/>
          <w:szCs w:val="24"/>
        </w:rPr>
        <w:t xml:space="preserve"> and interpersonal</w:t>
      </w:r>
      <w:r>
        <w:rPr>
          <w:rFonts w:ascii="Times New Roman" w:hAnsi="Times New Roman" w:cs="Times New Roman"/>
          <w:sz w:val="24"/>
          <w:szCs w:val="24"/>
        </w:rPr>
        <w:t xml:space="preserve"> factors for PA participation. </w:t>
      </w:r>
      <w:r w:rsidR="00C823DA">
        <w:rPr>
          <w:rFonts w:ascii="Times New Roman" w:hAnsi="Times New Roman" w:cs="Times New Roman"/>
          <w:sz w:val="24"/>
          <w:szCs w:val="24"/>
        </w:rPr>
        <w:t>Between them, i</w:t>
      </w:r>
      <w:r>
        <w:rPr>
          <w:rFonts w:ascii="Times New Roman" w:hAnsi="Times New Roman" w:cs="Times New Roman"/>
          <w:sz w:val="24"/>
          <w:szCs w:val="24"/>
        </w:rPr>
        <w:t>ntrapersonal factors</w:t>
      </w:r>
      <w:r w:rsidR="00C823DA">
        <w:rPr>
          <w:rFonts w:ascii="Times New Roman" w:hAnsi="Times New Roman" w:cs="Times New Roman"/>
          <w:sz w:val="24"/>
          <w:szCs w:val="24"/>
        </w:rPr>
        <w:t>,</w:t>
      </w:r>
      <w:r>
        <w:rPr>
          <w:rFonts w:ascii="Times New Roman" w:hAnsi="Times New Roman" w:cs="Times New Roman"/>
          <w:sz w:val="24"/>
          <w:szCs w:val="24"/>
        </w:rPr>
        <w:t xml:space="preserve"> such as experiences, emotions, </w:t>
      </w:r>
      <w:r w:rsidR="00C823DA">
        <w:rPr>
          <w:rFonts w:ascii="Times New Roman" w:hAnsi="Times New Roman" w:cs="Times New Roman"/>
          <w:sz w:val="24"/>
          <w:szCs w:val="24"/>
        </w:rPr>
        <w:t xml:space="preserve">and secondary health problems, are one of the main reasons for being not willing to incorporate the activities. Likewise, interpersonal factors, such as social, </w:t>
      </w:r>
      <w:r w:rsidR="00406DBF">
        <w:rPr>
          <w:rFonts w:ascii="Times New Roman" w:hAnsi="Times New Roman" w:cs="Times New Roman"/>
          <w:sz w:val="24"/>
          <w:szCs w:val="24"/>
        </w:rPr>
        <w:t xml:space="preserve">and </w:t>
      </w:r>
      <w:r w:rsidR="00C823DA">
        <w:rPr>
          <w:rFonts w:ascii="Times New Roman" w:hAnsi="Times New Roman" w:cs="Times New Roman"/>
          <w:sz w:val="24"/>
          <w:szCs w:val="24"/>
        </w:rPr>
        <w:t>cultural networks, and support (family, friends, peers), are encouraged to participate more</w:t>
      </w:r>
      <w:r w:rsidR="0024466C">
        <w:rPr>
          <w:rFonts w:ascii="Times New Roman" w:hAnsi="Times New Roman" w:cs="Times New Roman"/>
          <w:sz w:val="24"/>
          <w:szCs w:val="24"/>
        </w:rPr>
        <w:t xml:space="preserve">. In terms of </w:t>
      </w:r>
      <w:r w:rsidR="00043CCE">
        <w:rPr>
          <w:rFonts w:ascii="Times New Roman" w:hAnsi="Times New Roman" w:cs="Times New Roman"/>
          <w:sz w:val="24"/>
          <w:szCs w:val="24"/>
        </w:rPr>
        <w:t>society</w:t>
      </w:r>
      <w:r w:rsidR="0024466C">
        <w:rPr>
          <w:rFonts w:ascii="Times New Roman" w:hAnsi="Times New Roman" w:cs="Times New Roman"/>
          <w:sz w:val="24"/>
          <w:szCs w:val="24"/>
        </w:rPr>
        <w:t xml:space="preserve"> and culture, women may restrict their mobility and participation by surrounding people’s attitudes</w:t>
      </w:r>
      <w:r w:rsidR="00C823DA">
        <w:rPr>
          <w:rFonts w:ascii="Times New Roman" w:hAnsi="Times New Roman" w:cs="Times New Roman"/>
          <w:sz w:val="24"/>
          <w:szCs w:val="24"/>
        </w:rPr>
        <w:t xml:space="preserve"> </w:t>
      </w:r>
      <w:r w:rsidR="0024466C">
        <w:rPr>
          <w:rFonts w:ascii="Times New Roman" w:hAnsi="Times New Roman" w:cs="Times New Roman"/>
          <w:sz w:val="24"/>
          <w:szCs w:val="24"/>
        </w:rPr>
        <w:t>and cultural rules.</w:t>
      </w:r>
    </w:p>
    <w:p w14:paraId="3BCE418C" w14:textId="15CC34E4" w:rsidR="00F12048" w:rsidRPr="00F12048" w:rsidRDefault="00FD3A8F" w:rsidP="00043CCE">
      <w:pPr>
        <w:spacing w:line="480" w:lineRule="auto"/>
        <w:ind w:firstLine="708"/>
        <w:rPr>
          <w:rFonts w:ascii="Times New Roman" w:hAnsi="Times New Roman" w:cs="Times New Roman"/>
          <w:sz w:val="24"/>
          <w:szCs w:val="24"/>
        </w:rPr>
      </w:pPr>
      <w:r>
        <w:rPr>
          <w:rFonts w:ascii="Times New Roman" w:hAnsi="Times New Roman" w:cs="Times New Roman"/>
          <w:sz w:val="24"/>
          <w:szCs w:val="24"/>
        </w:rPr>
        <w:t>The</w:t>
      </w:r>
      <w:r w:rsidR="00FB66DF">
        <w:rPr>
          <w:rFonts w:ascii="Times New Roman" w:hAnsi="Times New Roman" w:cs="Times New Roman"/>
          <w:sz w:val="24"/>
          <w:szCs w:val="24"/>
        </w:rPr>
        <w:t xml:space="preserve"> </w:t>
      </w:r>
      <w:r>
        <w:rPr>
          <w:rFonts w:ascii="Times New Roman" w:hAnsi="Times New Roman" w:cs="Times New Roman"/>
          <w:sz w:val="24"/>
          <w:szCs w:val="24"/>
        </w:rPr>
        <w:t>level</w:t>
      </w:r>
      <w:r w:rsidR="00FB66DF" w:rsidRPr="00FB66DF">
        <w:rPr>
          <w:rFonts w:ascii="Times New Roman" w:hAnsi="Times New Roman" w:cs="Times New Roman"/>
          <w:sz w:val="24"/>
          <w:szCs w:val="24"/>
        </w:rPr>
        <w:t xml:space="preserve"> of </w:t>
      </w:r>
      <w:r w:rsidR="00492A69">
        <w:rPr>
          <w:rFonts w:ascii="Times New Roman" w:hAnsi="Times New Roman" w:cs="Times New Roman"/>
          <w:sz w:val="24"/>
          <w:szCs w:val="24"/>
        </w:rPr>
        <w:t xml:space="preserve">the </w:t>
      </w:r>
      <w:r w:rsidR="00FB66DF" w:rsidRPr="00FB66DF">
        <w:rPr>
          <w:rFonts w:ascii="Times New Roman" w:hAnsi="Times New Roman" w:cs="Times New Roman"/>
          <w:sz w:val="24"/>
          <w:szCs w:val="24"/>
        </w:rPr>
        <w:t xml:space="preserve">injury </w:t>
      </w:r>
      <w:r>
        <w:rPr>
          <w:rFonts w:ascii="Times New Roman" w:hAnsi="Times New Roman" w:cs="Times New Roman"/>
          <w:sz w:val="24"/>
          <w:szCs w:val="24"/>
        </w:rPr>
        <w:t>is significantly associated with</w:t>
      </w:r>
      <w:r w:rsidR="00FB66DF" w:rsidRPr="00FB66DF">
        <w:rPr>
          <w:rFonts w:ascii="Times New Roman" w:hAnsi="Times New Roman" w:cs="Times New Roman"/>
          <w:sz w:val="24"/>
          <w:szCs w:val="24"/>
        </w:rPr>
        <w:t xml:space="preserve"> </w:t>
      </w:r>
      <w:r w:rsidR="00492A69">
        <w:rPr>
          <w:rFonts w:ascii="Times New Roman" w:hAnsi="Times New Roman" w:cs="Times New Roman"/>
          <w:sz w:val="24"/>
          <w:szCs w:val="24"/>
        </w:rPr>
        <w:t>leisure-time</w:t>
      </w:r>
      <w:r>
        <w:rPr>
          <w:rFonts w:ascii="Times New Roman" w:hAnsi="Times New Roman" w:cs="Times New Roman"/>
          <w:sz w:val="24"/>
          <w:szCs w:val="24"/>
        </w:rPr>
        <w:t xml:space="preserve"> physical activity engaging</w:t>
      </w:r>
      <w:r w:rsidR="007B4B47">
        <w:rPr>
          <w:rFonts w:ascii="Times New Roman" w:hAnsi="Times New Roman" w:cs="Times New Roman"/>
          <w:sz w:val="24"/>
          <w:szCs w:val="24"/>
        </w:rPr>
        <w:t xml:space="preserve"> (</w:t>
      </w:r>
      <w:r w:rsidR="007B4B47" w:rsidRPr="00876CDA">
        <w:rPr>
          <w:rFonts w:ascii="Times New Roman" w:hAnsi="Times New Roman" w:cs="Times New Roman"/>
          <w:sz w:val="24"/>
          <w:szCs w:val="24"/>
        </w:rPr>
        <w:fldChar w:fldCharType="begin" w:fldLock="1"/>
      </w:r>
      <w:r w:rsidR="007B4B47">
        <w:rPr>
          <w:rFonts w:ascii="Times New Roman" w:hAnsi="Times New Roman" w:cs="Times New Roman"/>
          <w:sz w:val="24"/>
          <w:szCs w:val="24"/>
        </w:rPr>
        <w:instrText>ADDIN CSL_CITATION {"citationItems":[{"id":"ITEM-1","itemData":{"author":[{"dropping-particle":"","family":"Lundström","given":"Ulrica","non-dropping-particle":"","parse-names":false,"suffix":""},{"dropping-particle":"","family":"Lilja","given":"Margareta","non-dropping-particle":"","parse-names":false,"suffix":""},{"dropping-particle":"","family":"Petersson","given":"Ingela","non-dropping-particle":"","parse-names":false,"suffix":""},{"dropping-particle":"","family":"Lexell","given":"Jan","non-dropping-particle":"","parse-names":false,"suffix":""},{"dropping-particle":"","family":"Isaksson","given":"Gunilla","non-dropping-particle":"","parse-names":false,"suffix":""}],"container-title":"The Journal of Spinal Cord Medicine","id":"ITEM-1","issue":"2","issued":{"date-parts":[["2014"]]},"page":"186-192","title":"Leisure repertoire among persons with a spinal cord injury : Interests , performance , and well-being","type":"article-journal","volume":"37"},"uris":["http://www.mendeley.com/documents/?uuid=b9a65d46-3af9-46b5-904f-01ed44499421"]}],"mendeley":{"formattedCitation":"(Lundström et al., 2014)","manualFormatting":"Lundström et al., 2014)","plainTextFormattedCitation":"(Lundström et al., 2014)","previouslyFormattedCitation":"(Lundström et al., 2014)"},"properties":{"noteIndex":0},"schema":"https://github.com/citation-style-language/schema/raw/master/csl-citation.json"}</w:instrText>
      </w:r>
      <w:r w:rsidR="007B4B47" w:rsidRPr="00876CDA">
        <w:rPr>
          <w:rFonts w:ascii="Times New Roman" w:hAnsi="Times New Roman" w:cs="Times New Roman"/>
          <w:sz w:val="24"/>
          <w:szCs w:val="24"/>
        </w:rPr>
        <w:fldChar w:fldCharType="separate"/>
      </w:r>
      <w:r w:rsidR="007B4B47">
        <w:rPr>
          <w:rFonts w:ascii="Times New Roman" w:hAnsi="Times New Roman" w:cs="Times New Roman"/>
          <w:noProof/>
          <w:sz w:val="24"/>
          <w:szCs w:val="24"/>
        </w:rPr>
        <w:t xml:space="preserve">Lundström et al., </w:t>
      </w:r>
      <w:r w:rsidR="007B4B47" w:rsidRPr="00876CDA">
        <w:rPr>
          <w:rFonts w:ascii="Times New Roman" w:hAnsi="Times New Roman" w:cs="Times New Roman"/>
          <w:noProof/>
          <w:sz w:val="24"/>
          <w:szCs w:val="24"/>
        </w:rPr>
        <w:t>2014)</w:t>
      </w:r>
      <w:r w:rsidR="007B4B47" w:rsidRPr="00876CDA">
        <w:rPr>
          <w:rFonts w:ascii="Times New Roman" w:hAnsi="Times New Roman" w:cs="Times New Roman"/>
          <w:sz w:val="24"/>
          <w:szCs w:val="24"/>
        </w:rPr>
        <w:fldChar w:fldCharType="end"/>
      </w:r>
      <w:r w:rsidR="007B4B47">
        <w:rPr>
          <w:rFonts w:ascii="Times New Roman" w:hAnsi="Times New Roman" w:cs="Times New Roman"/>
          <w:sz w:val="24"/>
          <w:szCs w:val="24"/>
        </w:rPr>
        <w:t xml:space="preserve">. The results of this study showed that people with low </w:t>
      </w:r>
      <w:r w:rsidR="007B4B47">
        <w:rPr>
          <w:rFonts w:ascii="Times New Roman" w:hAnsi="Times New Roman" w:cs="Times New Roman"/>
          <w:sz w:val="24"/>
          <w:szCs w:val="24"/>
        </w:rPr>
        <w:lastRenderedPageBreak/>
        <w:t xml:space="preserve">paraplegia (Th7 – S2) engaged more in LTPA with 57% compared with high paraplegia (Th1 </w:t>
      </w:r>
      <w:r w:rsidR="007B4B47" w:rsidRPr="00876CDA">
        <w:rPr>
          <w:rFonts w:ascii="Times New Roman" w:hAnsi="Times New Roman" w:cs="Times New Roman"/>
          <w:sz w:val="24"/>
          <w:szCs w:val="24"/>
        </w:rPr>
        <w:t>– Th6)</w:t>
      </w:r>
      <w:r w:rsidR="007B4B47">
        <w:rPr>
          <w:rFonts w:ascii="Times New Roman" w:hAnsi="Times New Roman" w:cs="Times New Roman"/>
          <w:sz w:val="24"/>
          <w:szCs w:val="24"/>
        </w:rPr>
        <w:t xml:space="preserve"> (43%)</w:t>
      </w:r>
      <w:r w:rsidR="007B4B47" w:rsidRPr="00876CDA">
        <w:rPr>
          <w:rFonts w:ascii="Times New Roman" w:hAnsi="Times New Roman" w:cs="Times New Roman"/>
          <w:sz w:val="24"/>
          <w:szCs w:val="24"/>
        </w:rPr>
        <w:t xml:space="preserve">. </w:t>
      </w:r>
      <w:r w:rsidR="007B4B47">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10.1016/j.apmr.2009.12.027","ISSN":"0003-9993","author":[{"dropping-particle":"","family":"Ginis","given":"Martin","non-dropping-particle":"","parse-names":false,"suffix":""},{"dropping-particle":"","family":"Latimer","given":"Amy E","non-dropping-particle":"","parse-names":false,"suffix":""},{"dropping-particle":"","family":"Arbour-nicitopoulos","given":"Kelly P","non-dropping-particle":"","parse-names":false,"suffix":""},{"dropping-particle":"","family":"Hicks","given":"Audrey L","non-dropping-particle":"","parse-names":false,"suffix":""},{"dropping-particle":"","family":"Mccoll","given":"Mary Ann","non-dropping-particle":"","parse-names":false,"suffix":""},{"dropping-particle":"","family":"Potter","given":"Patrick J","non-dropping-particle":"","parse-names":false,"suffix":""},{"dropping-particle":"","family":"Smith","given":"Karen","non-dropping-particle":"","parse-names":false,"suffix":""},{"dropping-particle":"","family":"Martin","given":"Abstract","non-dropping-particle":"","parse-names":false,"suffix":""},{"dropping-particle":"","family":"Ka","given":"Ginis","non-dropping-particle":"","parse-names":false,"suffix":""},{"dropping-particle":"","family":"Ae","given":"Latimer","non-dropping-particle":"","parse-names":false,"suffix":""}],"container-title":"YAPMR","id":"ITEM-1","issue":"5","issued":{"date-parts":[["2010"]]},"page":"722-728","publisher":"Elsevier Inc.","title":"Leisure Time Physical Activity in a Population-Based Sample of People With Spinal Cord Injury Part I : Demographic and Injury-Related Correlates","type":"article-journal","volume":"91"},"uris":["http://www.mendeley.com/documents/?uuid=9daf525b-c41a-4b4f-889f-88e507698546"]}],"mendeley":{"formattedCitation":"(Ginis et al., 2010)","manualFormatting":"K. A. M. Ginis et al. (2010)","plainTextFormattedCitation":"(Ginis et al., 2010)","previouslyFormattedCitation":"(K. A. M. Ginis et al., 2010)"},"properties":{"noteIndex":0},"schema":"https://github.com/citation-style-language/schema/raw/master/csl-citation.json"}</w:instrText>
      </w:r>
      <w:r w:rsidR="007B4B47">
        <w:rPr>
          <w:rFonts w:ascii="Times New Roman" w:hAnsi="Times New Roman" w:cs="Times New Roman"/>
          <w:sz w:val="24"/>
          <w:szCs w:val="24"/>
        </w:rPr>
        <w:fldChar w:fldCharType="separate"/>
      </w:r>
      <w:r w:rsidR="007B4B47">
        <w:rPr>
          <w:rFonts w:ascii="Times New Roman" w:hAnsi="Times New Roman" w:cs="Times New Roman"/>
          <w:noProof/>
          <w:sz w:val="24"/>
          <w:szCs w:val="24"/>
        </w:rPr>
        <w:t>K. A. M. Ginis et al.</w:t>
      </w:r>
      <w:r w:rsidR="007B4B47" w:rsidRPr="0037197F">
        <w:rPr>
          <w:rFonts w:ascii="Times New Roman" w:hAnsi="Times New Roman" w:cs="Times New Roman"/>
          <w:noProof/>
          <w:sz w:val="24"/>
          <w:szCs w:val="24"/>
        </w:rPr>
        <w:t xml:space="preserve"> </w:t>
      </w:r>
      <w:r w:rsidR="007B4B47">
        <w:rPr>
          <w:rFonts w:ascii="Times New Roman" w:hAnsi="Times New Roman" w:cs="Times New Roman"/>
          <w:noProof/>
          <w:sz w:val="24"/>
          <w:szCs w:val="24"/>
        </w:rPr>
        <w:t>(</w:t>
      </w:r>
      <w:r w:rsidR="007B4B47" w:rsidRPr="0037197F">
        <w:rPr>
          <w:rFonts w:ascii="Times New Roman" w:hAnsi="Times New Roman" w:cs="Times New Roman"/>
          <w:noProof/>
          <w:sz w:val="24"/>
          <w:szCs w:val="24"/>
        </w:rPr>
        <w:t>2010)</w:t>
      </w:r>
      <w:r w:rsidR="007B4B47">
        <w:rPr>
          <w:rFonts w:ascii="Times New Roman" w:hAnsi="Times New Roman" w:cs="Times New Roman"/>
          <w:sz w:val="24"/>
          <w:szCs w:val="24"/>
        </w:rPr>
        <w:fldChar w:fldCharType="end"/>
      </w:r>
      <w:r w:rsidR="007B4B47">
        <w:rPr>
          <w:rFonts w:ascii="Times New Roman" w:hAnsi="Times New Roman" w:cs="Times New Roman"/>
          <w:sz w:val="24"/>
          <w:szCs w:val="24"/>
        </w:rPr>
        <w:t xml:space="preserve"> also found that m</w:t>
      </w:r>
      <w:r w:rsidR="00D240D6">
        <w:rPr>
          <w:rFonts w:ascii="Times New Roman" w:hAnsi="Times New Roman" w:cs="Times New Roman"/>
          <w:sz w:val="24"/>
          <w:szCs w:val="24"/>
        </w:rPr>
        <w:t xml:space="preserve">anual wheelchair users </w:t>
      </w:r>
      <w:r w:rsidR="00D240D6" w:rsidRPr="00D240D6">
        <w:rPr>
          <w:rFonts w:ascii="Times New Roman" w:hAnsi="Times New Roman" w:cs="Times New Roman"/>
          <w:sz w:val="24"/>
          <w:szCs w:val="24"/>
        </w:rPr>
        <w:t>and motor-complete paraplegia were associated with the highest LTPA levels</w:t>
      </w:r>
      <w:r w:rsidR="007B4B47">
        <w:rPr>
          <w:rFonts w:ascii="Times New Roman" w:hAnsi="Times New Roman" w:cs="Times New Roman"/>
          <w:sz w:val="24"/>
          <w:szCs w:val="24"/>
        </w:rPr>
        <w:t>.</w:t>
      </w:r>
      <w:r w:rsidR="00D240D6">
        <w:rPr>
          <w:rFonts w:ascii="Times New Roman" w:hAnsi="Times New Roman" w:cs="Times New Roman"/>
          <w:sz w:val="24"/>
          <w:szCs w:val="24"/>
        </w:rPr>
        <w:t xml:space="preserve"> </w:t>
      </w:r>
      <w:r w:rsidR="007B4B47" w:rsidRPr="007B4B47">
        <w:rPr>
          <w:rFonts w:ascii="Times New Roman" w:hAnsi="Times New Roman" w:cs="Times New Roman"/>
          <w:sz w:val="24"/>
          <w:szCs w:val="24"/>
        </w:rPr>
        <w:t xml:space="preserve">After SCI, </w:t>
      </w:r>
      <w:r w:rsidR="007B4B47">
        <w:rPr>
          <w:rFonts w:ascii="Times New Roman" w:hAnsi="Times New Roman" w:cs="Times New Roman"/>
          <w:sz w:val="24"/>
          <w:szCs w:val="24"/>
        </w:rPr>
        <w:t>people with SCI encounter increased seden</w:t>
      </w:r>
      <w:r w:rsidR="007B4B47" w:rsidRPr="007B4B47">
        <w:rPr>
          <w:rFonts w:ascii="Times New Roman" w:hAnsi="Times New Roman" w:cs="Times New Roman"/>
          <w:sz w:val="24"/>
          <w:szCs w:val="24"/>
        </w:rPr>
        <w:t>tary lifestyle</w:t>
      </w:r>
      <w:r w:rsidR="007B4B47">
        <w:rPr>
          <w:rFonts w:ascii="Times New Roman" w:hAnsi="Times New Roman" w:cs="Times New Roman"/>
          <w:sz w:val="24"/>
          <w:szCs w:val="24"/>
        </w:rPr>
        <w:t>,</w:t>
      </w:r>
      <w:r w:rsidR="007B4B47" w:rsidRPr="007B4B47">
        <w:rPr>
          <w:rFonts w:ascii="Times New Roman" w:hAnsi="Times New Roman" w:cs="Times New Roman"/>
          <w:sz w:val="24"/>
          <w:szCs w:val="24"/>
        </w:rPr>
        <w:t xml:space="preserve"> </w:t>
      </w:r>
      <w:r w:rsidR="007B4B47">
        <w:rPr>
          <w:rFonts w:ascii="Times New Roman" w:hAnsi="Times New Roman" w:cs="Times New Roman"/>
          <w:sz w:val="24"/>
          <w:szCs w:val="24"/>
        </w:rPr>
        <w:t xml:space="preserve">and </w:t>
      </w:r>
      <w:r w:rsidR="007B4B47" w:rsidRPr="007B4B47">
        <w:rPr>
          <w:rFonts w:ascii="Times New Roman" w:hAnsi="Times New Roman" w:cs="Times New Roman"/>
          <w:sz w:val="24"/>
          <w:szCs w:val="24"/>
        </w:rPr>
        <w:t>cardiorespiratory</w:t>
      </w:r>
      <w:r w:rsidR="007B4B47">
        <w:rPr>
          <w:rFonts w:ascii="Times New Roman" w:hAnsi="Times New Roman" w:cs="Times New Roman"/>
          <w:sz w:val="24"/>
          <w:szCs w:val="24"/>
        </w:rPr>
        <w:t xml:space="preserve"> </w:t>
      </w:r>
      <w:r w:rsidR="007B4B47" w:rsidRPr="007B4B47">
        <w:rPr>
          <w:rFonts w:ascii="Times New Roman" w:hAnsi="Times New Roman" w:cs="Times New Roman"/>
          <w:sz w:val="24"/>
          <w:szCs w:val="24"/>
        </w:rPr>
        <w:t xml:space="preserve">health </w:t>
      </w:r>
      <w:r w:rsidR="007B4B47">
        <w:rPr>
          <w:rFonts w:ascii="Times New Roman" w:hAnsi="Times New Roman" w:cs="Times New Roman"/>
          <w:sz w:val="24"/>
          <w:szCs w:val="24"/>
        </w:rPr>
        <w:fldChar w:fldCharType="begin" w:fldLock="1"/>
      </w:r>
      <w:r w:rsidR="00F12048">
        <w:rPr>
          <w:rFonts w:ascii="Times New Roman" w:hAnsi="Times New Roman" w:cs="Times New Roman"/>
          <w:sz w:val="24"/>
          <w:szCs w:val="24"/>
        </w:rPr>
        <w:instrText>ADDIN CSL_CITATION {"citationItems":[{"id":"ITEM-1","itemData":{"DOI":"10.1038/s41394-020-00363-5","ISSN":"20586124","PMID":"33328437","abstract":"Study Design: Observational, Cross-sectional. Objective: Examine the influence of mid (MP) and low (LP) paraplegia on cardiorespiratory fitness (CRF), energy expenditure (EE), and physical activity levels (PAL), and compare these data to able-bodied (AB) individuals. Setting: Academic medical center. Methods: Persons with MP (n = 6, T6–T8, 83% male, age: 31 ± 11 y, BMI: 24 ± 7 kg/m2) and LP (n = 5; T10-L1, 100% male, age: 39 ± 11 y, BMI: 26 ± 5 kg/m2) and AB controls (n = 6; 67% male, age: 29 ± 12 y, BMI: 26 ± 5 kg/m2) participated. All participants underwent 45-min of arm-crank exercise where CRF and exercise EE were measured. Basal metabolic rate (BMR) was measured, and total daily EE (TDEE) and PAL were estimated. Results: Absolute VO2Peak (MP: 1.6 ± 0.2, LP: 1.9 ± 0.1, AB: 2.5 ± 0.7 l/min), peak metabolic equivalents (MP: 6.8 ± 1.3, LP: 5.7 ± 0.7, AB: 8.8 ± 0.8 METs), peak power output (MP: 72.9 ± 11.5, LP: 86.8 ± 6.1, AB: 121.0 ± 34.8 Watts), and maximal heart rate (MP: 177.7 ± 9.8, LP: 157 ± 13.6, AB: 185.2 ± 8.5 bpm) were significantly different between the three groups (p &lt; 0.05). BMR and TDEE did not significantly differ between the three groups (p &gt; 0.05), whereas exercise EE (MP: 7.8 ± 1.2, LP: 9.5 ± 0.7, AB: 12.4 ± 3.5 kcal/min) and PAL (MP: 1.30 ± 0.04, LP: 1.32 ± 0.04, AB: 1.43 ± 0.06) significantly differed (p &lt; 0.05). In the AB group, 33.3% and 66.7% were classified as sedentary or having low activity levels, respectively, while all persons with paraplegia were classified as sedentary according to PAL classifications. Conclusion: Individuals with MP and LP have lower CRF, exercise EE, and PALs compared to AB individuals.","author":[{"dropping-particle":"","family":"Farkas","given":"Gary J.","non-dropping-particle":"","parse-names":false,"suffix":""},{"dropping-particle":"","family":"Gordon","given":"Phillip S.","non-dropping-particle":"","parse-names":false,"suffix":""},{"dropping-particle":"","family":"Swartz","given":"Ann M.","non-dropping-particle":"","parse-names":false,"suffix":""},{"dropping-particle":"","family":"Berg","given":"Arthur S.","non-dropping-particle":"","parse-names":false,"suffix":""},{"dropping-particle":"","family":"Gater","given":"David R.","non-dropping-particle":"","parse-names":false,"suffix":""}],"container-title":"Spinal Cord Series and Cases","id":"ITEM-1","issue":"110","issued":{"date-parts":[["2020"]]},"page":"1-10","title":"Influence of mid and low paraplegia on cardiorespiratory fitness and energy expenditure","type":"article-journal","volume":"6"},"uris":["http://www.mendeley.com/documents/?uuid=884350f3-a81f-4888-9da8-e0472620af9e"]}],"mendeley":{"formattedCitation":"(Farkas et al., 2020)","plainTextFormattedCitation":"(Farkas et al., 2020)","previouslyFormattedCitation":"(Farkas et al., 2020)"},"properties":{"noteIndex":0},"schema":"https://github.com/citation-style-language/schema/raw/master/csl-citation.json"}</w:instrText>
      </w:r>
      <w:r w:rsidR="007B4B47">
        <w:rPr>
          <w:rFonts w:ascii="Times New Roman" w:hAnsi="Times New Roman" w:cs="Times New Roman"/>
          <w:sz w:val="24"/>
          <w:szCs w:val="24"/>
        </w:rPr>
        <w:fldChar w:fldCharType="separate"/>
      </w:r>
      <w:r w:rsidR="007B4B47" w:rsidRPr="007B4B47">
        <w:rPr>
          <w:rFonts w:ascii="Times New Roman" w:hAnsi="Times New Roman" w:cs="Times New Roman"/>
          <w:noProof/>
          <w:sz w:val="24"/>
          <w:szCs w:val="24"/>
        </w:rPr>
        <w:t>(Farkas et al., 2020)</w:t>
      </w:r>
      <w:r w:rsidR="007B4B47">
        <w:rPr>
          <w:rFonts w:ascii="Times New Roman" w:hAnsi="Times New Roman" w:cs="Times New Roman"/>
          <w:sz w:val="24"/>
          <w:szCs w:val="24"/>
        </w:rPr>
        <w:fldChar w:fldCharType="end"/>
      </w:r>
      <w:r w:rsidR="00406DBF">
        <w:rPr>
          <w:rFonts w:ascii="Times New Roman" w:hAnsi="Times New Roman" w:cs="Times New Roman"/>
          <w:sz w:val="24"/>
          <w:szCs w:val="24"/>
        </w:rPr>
        <w:t>,</w:t>
      </w:r>
      <w:r w:rsidR="00F12048">
        <w:rPr>
          <w:rFonts w:ascii="Times New Roman" w:hAnsi="Times New Roman" w:cs="Times New Roman"/>
          <w:sz w:val="24"/>
          <w:szCs w:val="24"/>
        </w:rPr>
        <w:t xml:space="preserve"> and decreased mobility and social participation </w:t>
      </w:r>
      <w:r w:rsidR="00F12048">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{"citationItems":[{"id":"ITEM-1","itemData":{"DOI":"10.1038/sc.2011.98","ISSN":"13624393","PMID":"21931330","abstract":"Study design:Cross-sectional.Objectives:To describe the manual wheelchair (MWC) skill profiles of experienced MWC users with spinal cord injury and their wheeled mobility (distance and speed) while considering their level of injury and age.Setting:Rehabilitation centers, participant's home and the community.Methods:MWC skills were evaluated using the wheelchair skills test (WST) and wheeled mobility data were collected in the participants' own environment over a 7-day period, using a Cateye cycle computer (VELO 8). A total of 54 participants took part in the study.Results:The mean total performance score of the sample on the WST was 80.711.8%, with a significant difference between participants with tetraplegia (C4-C8) and those with low-level paraplegia (T7-L2) (P0.01). The average daily distance covered was 2.52.1 km at 1.70.9 km h 1, with no significant difference between participants with paraplegia and those with tetraplegia (wheeled distance: P0.70; speed: P0.65). Significant relationships were found between MWC skills and daily wheeled distance (r0.32, P0.05), but the correlation between these variables did not remain significant when controlling for age (partial r0.26, P0.07).Conclusion: These results suggest that the level of injury is related to MWC skills but not wheeled mobility. MWC skills are related to greater wheeled distance, but to a lesser extent when controlling for age. © 2012 International Spinal Cord Society All rights reserved.","author":[{"dropping-particle":"","family":"Lemay","given":"V.","non-dropping-particle":"","parse-names":false,"suffix":""},{"dropping-particle":"","family":"Routhier","given":"F.","non-dropping-particle":"","parse-names":false,"suffix":""},{"dropping-particle":"","family":"Noreau","given":"L.","non-dropping-particle":"","parse-names":false,"suffix":""},{"dropping-particle":"","family":"Phang","given":"S. H.","non-dropping-particle":"","parse-names":false,"suffix":""},{"dropping-particle":"","family":"Ginis","given":"Martin","non-dropping-particle":"","parse-names":false,"suffix":""}],"container-title":"Spinal Cord","id":"ITEM-1","issued":{"date-parts":[["2012"]]},"page":"37-41","publisher":"Nature Publishing Group","title":"Relationships between wheelchair skills, wheelchair mobility and level of injury in individuals with spinal cord injury","type":"article-journal","volume":"50"},"uris":["http://www.mendeley.com/documents/?uuid=df75ae05-1347-4165-829d-f0a228bce0da"]}],"mendeley":{"formattedCitation":"(Lemay et al., 2012)","plainTextFormattedCitation":"(Lemay et al., 2012)","previouslyFormattedCitation":"(Lemay et al., 2012)"},"properties":{"noteIndex":0},"schema":"https://github.com/citation-style-language/schema/raw/master/csl-citation.json"}</w:instrText>
      </w:r>
      <w:r w:rsidR="00F12048">
        <w:rPr>
          <w:rFonts w:ascii="Times New Roman" w:hAnsi="Times New Roman" w:cs="Times New Roman"/>
          <w:sz w:val="24"/>
          <w:szCs w:val="24"/>
        </w:rPr>
        <w:fldChar w:fldCharType="separate"/>
      </w:r>
      <w:r w:rsidR="00F12048" w:rsidRPr="00F12048">
        <w:rPr>
          <w:rFonts w:ascii="Times New Roman" w:hAnsi="Times New Roman" w:cs="Times New Roman"/>
          <w:noProof/>
          <w:sz w:val="24"/>
          <w:szCs w:val="24"/>
        </w:rPr>
        <w:t>(Lemay et al., 2012)</w:t>
      </w:r>
      <w:r w:rsidR="00F12048">
        <w:rPr>
          <w:rFonts w:ascii="Times New Roman" w:hAnsi="Times New Roman" w:cs="Times New Roman"/>
          <w:sz w:val="24"/>
          <w:szCs w:val="24"/>
        </w:rPr>
        <w:fldChar w:fldCharType="end"/>
      </w:r>
      <w:r w:rsidR="00F12048">
        <w:rPr>
          <w:rFonts w:ascii="Times New Roman" w:hAnsi="Times New Roman" w:cs="Times New Roman"/>
          <w:sz w:val="24"/>
          <w:szCs w:val="24"/>
        </w:rPr>
        <w:t xml:space="preserve">. The </w:t>
      </w:r>
      <w:r w:rsidR="00F12048" w:rsidRPr="00F12048">
        <w:rPr>
          <w:rFonts w:ascii="Times New Roman" w:hAnsi="Times New Roman" w:cs="Times New Roman"/>
          <w:sz w:val="24"/>
          <w:szCs w:val="24"/>
        </w:rPr>
        <w:t>level of injury (tetraplegi</w:t>
      </w:r>
      <w:r w:rsidR="00F12048">
        <w:rPr>
          <w:rFonts w:ascii="Times New Roman" w:hAnsi="Times New Roman" w:cs="Times New Roman"/>
          <w:sz w:val="24"/>
          <w:szCs w:val="24"/>
        </w:rPr>
        <w:t xml:space="preserve">a vs low paraplegia) is related </w:t>
      </w:r>
      <w:r w:rsidR="00F12048" w:rsidRPr="00F12048">
        <w:rPr>
          <w:rFonts w:ascii="Times New Roman" w:hAnsi="Times New Roman" w:cs="Times New Roman"/>
          <w:sz w:val="24"/>
          <w:szCs w:val="24"/>
        </w:rPr>
        <w:t xml:space="preserve">to the </w:t>
      </w:r>
      <w:r w:rsidR="00F12048">
        <w:rPr>
          <w:rFonts w:ascii="Times New Roman" w:hAnsi="Times New Roman" w:cs="Times New Roman"/>
          <w:sz w:val="24"/>
          <w:szCs w:val="24"/>
        </w:rPr>
        <w:t>manual wheelchair</w:t>
      </w:r>
      <w:r w:rsidR="00F12048" w:rsidRPr="00F12048">
        <w:rPr>
          <w:rFonts w:ascii="Times New Roman" w:hAnsi="Times New Roman" w:cs="Times New Roman"/>
          <w:sz w:val="24"/>
          <w:szCs w:val="24"/>
        </w:rPr>
        <w:t xml:space="preserve"> skills of people with SCI</w:t>
      </w:r>
      <w:r w:rsidR="00F12048">
        <w:rPr>
          <w:rFonts w:ascii="Times New Roman" w:hAnsi="Times New Roman" w:cs="Times New Roman"/>
          <w:sz w:val="24"/>
          <w:szCs w:val="24"/>
        </w:rPr>
        <w:t xml:space="preserve"> </w:t>
      </w:r>
      <w:r w:rsidR="00F12048">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{"citationItems":[{"id":"ITEM-1","itemData":{"DOI":"10.1038/sc.2011.98","ISSN":"13624393","PMID":"21931330","abstract":"Study design:Cross-sectional.Objectives:To describe the manual wheelchair (MWC) skill profiles of experienced MWC users with spinal cord injury and their wheeled mobility (distance and speed) while considering their level of injury and age.Setting:Rehabilitation centers, participant's home and the community.Methods:MWC skills were evaluated using the wheelchair skills test (WST) and wheeled mobility data were collected in the participants' own environment over a 7-day period, using a Cateye cycle computer (VELO 8). A total of 54 participants took part in the study.Results:The mean total performance score of the sample on the WST was 80.711.8%, with a significant difference between participants with tetraplegia (C4-C8) and those with low-level paraplegia (T7-L2) (P0.01). The average daily distance covered was 2.52.1 km at 1.70.9 km h 1, with no significant difference between participants with paraplegia and those with tetraplegia (wheeled distance: P0.70; speed: P0.65). Significant relationships were found between MWC skills and daily wheeled distance (r0.32, P0.05), but the correlation between these variables did not remain significant when controlling for age (partial r0.26, P0.07).Conclusion: These results suggest that the level of injury is related to MWC skills but not wheeled mobility. MWC skills are related to greater wheeled distance, but to a lesser extent when controlling for age. © 2012 International Spinal Cord Society All rights reserved.","author":[{"dropping-particle":"","family":"Lemay","given":"V.","non-dropping-particle":"","parse-names":false,"suffix":""},{"dropping-particle":"","family":"Routhier","given":"F.","non-dropping-particle":"","parse-names":false,"suffix":""},{"dropping-particle":"","family":"Noreau","given":"L.","non-dropping-particle":"","parse-names":false,"suffix":""},{"dropping-particle":"","family":"Phang","given":"S. H.","non-dropping-particle":"","parse-names":false,"suffix":""},{"dropping-particle":"","family":"Ginis","given":"Martin","non-dropping-particle":"","parse-names":false,"suffix":""}],"container-title":"Spinal Cord","id":"ITEM-1","issued":{"date-parts":[["2012"]]},"page":"37-41","publisher":"Nature Publishing Group","title":"Relationships between wheelchair skills, wheelchair mobility and level of injury in individuals with spinal cord injury","type":"article-journal","volume":"50"},"uris":["http://www.mendeley.com/documents/?uuid=df75ae05-1347-4165-829d-f0a228bce0da"]}],"mendeley":{"formattedCitation":"(Lemay et al., 2012)","plainTextFormattedCitation":"(Lemay et al., 2012)","previouslyFormattedCitation":"(Lemay et al., 2012)"},"properties":{"noteIndex":0},"schema":"https://github.com/citation-style-language/schema/raw/master/csl-citation.json"}</w:instrText>
      </w:r>
      <w:r w:rsidR="00F12048">
        <w:rPr>
          <w:rFonts w:ascii="Times New Roman" w:hAnsi="Times New Roman" w:cs="Times New Roman"/>
          <w:sz w:val="24"/>
          <w:szCs w:val="24"/>
        </w:rPr>
        <w:fldChar w:fldCharType="separate"/>
      </w:r>
      <w:r w:rsidR="00F12048" w:rsidRPr="00F12048">
        <w:rPr>
          <w:rFonts w:ascii="Times New Roman" w:hAnsi="Times New Roman" w:cs="Times New Roman"/>
          <w:noProof/>
          <w:sz w:val="24"/>
          <w:szCs w:val="24"/>
        </w:rPr>
        <w:t>(Lemay et al., 2012)</w:t>
      </w:r>
      <w:r w:rsidR="00F12048">
        <w:rPr>
          <w:rFonts w:ascii="Times New Roman" w:hAnsi="Times New Roman" w:cs="Times New Roman"/>
          <w:sz w:val="24"/>
          <w:szCs w:val="24"/>
        </w:rPr>
        <w:fldChar w:fldCharType="end"/>
      </w:r>
      <w:r w:rsidR="00F12048" w:rsidRPr="00F12048">
        <w:rPr>
          <w:rFonts w:ascii="Times New Roman" w:hAnsi="Times New Roman" w:cs="Times New Roman"/>
          <w:sz w:val="24"/>
          <w:szCs w:val="24"/>
        </w:rPr>
        <w:t>.</w:t>
      </w:r>
      <w:r w:rsidR="00F12048">
        <w:rPr>
          <w:rFonts w:ascii="Times New Roman" w:hAnsi="Times New Roman" w:cs="Times New Roman"/>
          <w:sz w:val="24"/>
          <w:szCs w:val="24"/>
        </w:rPr>
        <w:t xml:space="preserve"> People with low </w:t>
      </w:r>
      <w:r w:rsidR="00F12048" w:rsidRPr="00F12048">
        <w:rPr>
          <w:rFonts w:ascii="Times New Roman" w:hAnsi="Times New Roman" w:cs="Times New Roman"/>
          <w:sz w:val="24"/>
          <w:szCs w:val="24"/>
        </w:rPr>
        <w:t>paraplegia</w:t>
      </w:r>
      <w:r w:rsidR="00F12048">
        <w:rPr>
          <w:rFonts w:ascii="Times New Roman" w:hAnsi="Times New Roman" w:cs="Times New Roman"/>
          <w:sz w:val="24"/>
          <w:szCs w:val="24"/>
        </w:rPr>
        <w:t xml:space="preserve">, especially, are </w:t>
      </w:r>
      <w:r w:rsidR="00043CCE">
        <w:rPr>
          <w:rFonts w:ascii="Times New Roman" w:hAnsi="Times New Roman" w:cs="Times New Roman"/>
          <w:sz w:val="24"/>
          <w:szCs w:val="24"/>
        </w:rPr>
        <w:t>more capable of mobility, activities</w:t>
      </w:r>
      <w:r w:rsidR="00406DBF">
        <w:rPr>
          <w:rFonts w:ascii="Times New Roman" w:hAnsi="Times New Roman" w:cs="Times New Roman"/>
          <w:sz w:val="24"/>
          <w:szCs w:val="24"/>
        </w:rPr>
        <w:t>,</w:t>
      </w:r>
      <w:r w:rsidR="00043CCE">
        <w:rPr>
          <w:rFonts w:ascii="Times New Roman" w:hAnsi="Times New Roman" w:cs="Times New Roman"/>
          <w:sz w:val="24"/>
          <w:szCs w:val="24"/>
        </w:rPr>
        <w:t xml:space="preserve"> and social participation compared with </w:t>
      </w:r>
      <w:r w:rsidR="00043CCE" w:rsidRPr="00F12048">
        <w:rPr>
          <w:rFonts w:ascii="Times New Roman" w:hAnsi="Times New Roman" w:cs="Times New Roman"/>
          <w:sz w:val="24"/>
          <w:szCs w:val="24"/>
        </w:rPr>
        <w:t>high</w:t>
      </w:r>
      <w:r w:rsidR="00F12048">
        <w:rPr>
          <w:rFonts w:ascii="Times New Roman" w:hAnsi="Times New Roman" w:cs="Times New Roman"/>
          <w:sz w:val="24"/>
          <w:szCs w:val="24"/>
        </w:rPr>
        <w:t xml:space="preserve"> </w:t>
      </w:r>
      <w:r w:rsidR="00043CCE">
        <w:rPr>
          <w:rFonts w:ascii="Times New Roman" w:hAnsi="Times New Roman" w:cs="Times New Roman"/>
          <w:sz w:val="24"/>
          <w:szCs w:val="24"/>
        </w:rPr>
        <w:t>paraplegia because</w:t>
      </w:r>
      <w:r w:rsidR="00406DBF">
        <w:rPr>
          <w:rFonts w:ascii="Times New Roman" w:hAnsi="Times New Roman" w:cs="Times New Roman"/>
          <w:sz w:val="24"/>
          <w:szCs w:val="24"/>
        </w:rPr>
        <w:t xml:space="preserve"> the </w:t>
      </w:r>
      <w:r w:rsidR="00FB765B">
        <w:rPr>
          <w:rFonts w:ascii="Times New Roman" w:hAnsi="Times New Roman" w:cs="Times New Roman"/>
          <w:sz w:val="24"/>
          <w:szCs w:val="24"/>
        </w:rPr>
        <w:t>motor</w:t>
      </w:r>
      <w:r w:rsidR="00BD6A1B">
        <w:rPr>
          <w:rFonts w:ascii="Times New Roman" w:hAnsi="Times New Roman" w:cs="Times New Roman"/>
          <w:sz w:val="24"/>
          <w:szCs w:val="24"/>
        </w:rPr>
        <w:t xml:space="preserve"> and sensory function</w:t>
      </w:r>
      <w:r w:rsidR="00406DBF">
        <w:rPr>
          <w:rFonts w:ascii="Times New Roman" w:hAnsi="Times New Roman" w:cs="Times New Roman"/>
          <w:sz w:val="24"/>
          <w:szCs w:val="24"/>
        </w:rPr>
        <w:t>s</w:t>
      </w:r>
      <w:r w:rsidR="00043CCE">
        <w:rPr>
          <w:rFonts w:ascii="Times New Roman" w:hAnsi="Times New Roman" w:cs="Times New Roman"/>
          <w:sz w:val="24"/>
          <w:szCs w:val="24"/>
        </w:rPr>
        <w:t xml:space="preserve"> </w:t>
      </w:r>
      <w:r w:rsidR="00406DBF">
        <w:rPr>
          <w:rFonts w:ascii="Times New Roman" w:hAnsi="Times New Roman" w:cs="Times New Roman"/>
          <w:sz w:val="24"/>
          <w:szCs w:val="24"/>
        </w:rPr>
        <w:t>are</w:t>
      </w:r>
      <w:r w:rsidR="00043CCE">
        <w:rPr>
          <w:rFonts w:ascii="Times New Roman" w:hAnsi="Times New Roman" w:cs="Times New Roman"/>
          <w:sz w:val="24"/>
          <w:szCs w:val="24"/>
        </w:rPr>
        <w:t xml:space="preserve"> higher in high paraplegic people.</w:t>
      </w:r>
    </w:p>
    <w:p w14:paraId="17865D13" w14:textId="631E0171" w:rsidR="00723517" w:rsidRPr="00B51C94" w:rsidRDefault="001D4840" w:rsidP="001D4840">
      <w:pPr>
        <w:spacing w:line="480" w:lineRule="auto"/>
        <w:ind w:firstLine="708"/>
        <w:rPr>
          <w:rFonts w:ascii="Times New Roman" w:hAnsi="Times New Roman" w:cs="Times New Roman"/>
          <w:sz w:val="24"/>
          <w:szCs w:val="24"/>
        </w:rPr>
      </w:pPr>
      <w:r>
        <w:rPr>
          <w:rFonts w:ascii="Times New Roman" w:hAnsi="Times New Roman" w:cs="Times New Roman"/>
          <w:sz w:val="24"/>
          <w:szCs w:val="24"/>
        </w:rPr>
        <w:t>To</w:t>
      </w:r>
      <w:r w:rsidRPr="00A46B27">
        <w:rPr>
          <w:rFonts w:ascii="Times New Roman" w:hAnsi="Times New Roman" w:cs="Times New Roman"/>
          <w:sz w:val="24"/>
          <w:szCs w:val="24"/>
        </w:rPr>
        <w:t xml:space="preserve"> </w:t>
      </w:r>
      <w:r>
        <w:rPr>
          <w:rFonts w:ascii="Times New Roman" w:hAnsi="Times New Roman" w:cs="Times New Roman"/>
          <w:sz w:val="24"/>
          <w:szCs w:val="24"/>
        </w:rPr>
        <w:t>promote</w:t>
      </w:r>
      <w:r w:rsidRPr="00A46B27">
        <w:rPr>
          <w:rFonts w:ascii="Times New Roman" w:hAnsi="Times New Roman" w:cs="Times New Roman"/>
          <w:sz w:val="24"/>
          <w:szCs w:val="24"/>
        </w:rPr>
        <w:t xml:space="preserve"> an active lifestyle</w:t>
      </w:r>
      <w:r>
        <w:rPr>
          <w:rFonts w:ascii="Times New Roman" w:hAnsi="Times New Roman" w:cs="Times New Roman"/>
          <w:sz w:val="24"/>
          <w:szCs w:val="24"/>
        </w:rPr>
        <w:t xml:space="preserve"> for </w:t>
      </w:r>
      <w:r w:rsidR="00FB765B">
        <w:rPr>
          <w:rFonts w:ascii="Times New Roman" w:hAnsi="Times New Roman" w:cs="Times New Roman"/>
          <w:sz w:val="24"/>
          <w:szCs w:val="24"/>
        </w:rPr>
        <w:t xml:space="preserve">the </w:t>
      </w:r>
      <w:r>
        <w:rPr>
          <w:rFonts w:ascii="Times New Roman" w:hAnsi="Times New Roman" w:cs="Times New Roman"/>
          <w:sz w:val="24"/>
          <w:szCs w:val="24"/>
        </w:rPr>
        <w:t xml:space="preserve">SCI population, </w:t>
      </w:r>
      <w:r w:rsidR="00492A69">
        <w:rPr>
          <w:rFonts w:ascii="Times New Roman" w:hAnsi="Times New Roman" w:cs="Times New Roman"/>
          <w:sz w:val="24"/>
          <w:szCs w:val="24"/>
        </w:rPr>
        <w:t>accessibilities and barriers</w:t>
      </w:r>
      <w:r>
        <w:rPr>
          <w:rFonts w:ascii="Times New Roman" w:hAnsi="Times New Roman" w:cs="Times New Roman"/>
          <w:sz w:val="24"/>
          <w:szCs w:val="24"/>
        </w:rPr>
        <w:t xml:space="preserve"> are </w:t>
      </w:r>
      <w:r w:rsidR="00492A69" w:rsidRPr="00A46B27">
        <w:rPr>
          <w:rFonts w:ascii="Times New Roman" w:hAnsi="Times New Roman" w:cs="Times New Roman"/>
          <w:sz w:val="24"/>
          <w:szCs w:val="24"/>
        </w:rPr>
        <w:t>significant</w:t>
      </w:r>
      <w:r>
        <w:rPr>
          <w:rFonts w:ascii="Times New Roman" w:hAnsi="Times New Roman" w:cs="Times New Roman"/>
          <w:sz w:val="24"/>
          <w:szCs w:val="24"/>
        </w:rPr>
        <w:t>ly important to consider</w:t>
      </w:r>
      <w:r w:rsidR="00492A69" w:rsidRPr="00A46B27">
        <w:rPr>
          <w:rFonts w:ascii="Times New Roman" w:hAnsi="Times New Roman" w:cs="Times New Roman"/>
          <w:sz w:val="24"/>
          <w:szCs w:val="24"/>
        </w:rPr>
        <w:t>.</w:t>
      </w:r>
      <w:r w:rsidR="00492A69">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09638280500211932","author":[{"dropping-particle":"","family":"Kerstin","given":"Wahman","non-dropping-particle":"","parse-names":false,"suffix":""},{"dropping-particle":"","family":"Gabriele","given":"Biguet","non-dropping-particle":"","parse-names":false,"suffix":""},{"dropping-particle":"","family":"Richard","given":"Levi","non-dropping-particle":"","parse-names":false,"suffix":""}],"container-title":"Disability and Rehabilitation","id":"ITEM-1","issue":"8","issued":{"date-parts":[["2006"]]},"page":"481 – 488","title":"What promotes physical activity after spinal cord injury ? An interview study from a patient perspective","type":"article-journal","volume":"28"},"uris":["http://www.mendeley.com/documents/?uuid=ca18334e-633d-4c31-bf97-5297acf16aca"]}],"mendeley":{"formattedCitation":"(Kerstin et al., 2006)","manualFormatting":"Kerstin et al. (2006)","plainTextFormattedCitation":"(Kerstin et al., 2006)","previouslyFormattedCitation":"(Kerstin et al., 2006)"},"properties":{"noteIndex":0},"schema":"https://github.com/citation-style-language/schema/raw/master/csl-citation.json"}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Kerstin et al. (</w:t>
      </w:r>
      <w:r w:rsidRPr="0014543D">
        <w:rPr>
          <w:rFonts w:ascii="Times New Roman" w:hAnsi="Times New Roman" w:cs="Times New Roman"/>
          <w:noProof/>
          <w:sz w:val="24"/>
          <w:szCs w:val="24"/>
        </w:rPr>
        <w:t>2006)</w:t>
      </w:r>
      <w:r>
        <w:rPr>
          <w:rFonts w:ascii="Times New Roman" w:hAnsi="Times New Roman" w:cs="Times New Roman"/>
          <w:sz w:val="24"/>
          <w:szCs w:val="24"/>
        </w:rPr>
        <w:fldChar w:fldCharType="end"/>
      </w:r>
      <w:r>
        <w:rPr>
          <w:rFonts w:ascii="Times New Roman" w:hAnsi="Times New Roman" w:cs="Times New Roman"/>
          <w:sz w:val="24"/>
          <w:szCs w:val="24"/>
        </w:rPr>
        <w:t xml:space="preserve"> stated that </w:t>
      </w:r>
      <w:r w:rsidR="0014543D">
        <w:rPr>
          <w:rFonts w:ascii="Times New Roman" w:hAnsi="Times New Roman" w:cs="Times New Roman"/>
          <w:sz w:val="24"/>
          <w:szCs w:val="24"/>
        </w:rPr>
        <w:t xml:space="preserve">role models </w:t>
      </w:r>
      <w:r w:rsidR="0014543D" w:rsidRPr="0014543D">
        <w:rPr>
          <w:rFonts w:ascii="Times New Roman" w:hAnsi="Times New Roman" w:cs="Times New Roman"/>
          <w:sz w:val="24"/>
          <w:szCs w:val="24"/>
        </w:rPr>
        <w:t xml:space="preserve">are </w:t>
      </w:r>
      <w:r>
        <w:rPr>
          <w:rFonts w:ascii="Times New Roman" w:hAnsi="Times New Roman" w:cs="Times New Roman"/>
          <w:sz w:val="24"/>
          <w:szCs w:val="24"/>
        </w:rPr>
        <w:t xml:space="preserve">also </w:t>
      </w:r>
      <w:r w:rsidR="0014543D" w:rsidRPr="0014543D">
        <w:rPr>
          <w:rFonts w:ascii="Times New Roman" w:hAnsi="Times New Roman" w:cs="Times New Roman"/>
          <w:sz w:val="24"/>
          <w:szCs w:val="24"/>
        </w:rPr>
        <w:t>important facilitator</w:t>
      </w:r>
      <w:r w:rsidR="0014543D">
        <w:rPr>
          <w:rFonts w:ascii="Times New Roman" w:hAnsi="Times New Roman" w:cs="Times New Roman"/>
          <w:sz w:val="24"/>
          <w:szCs w:val="24"/>
        </w:rPr>
        <w:t xml:space="preserve">s for participation in physical </w:t>
      </w:r>
      <w:r w:rsidR="0014543D" w:rsidRPr="0014543D">
        <w:rPr>
          <w:rFonts w:ascii="Times New Roman" w:hAnsi="Times New Roman" w:cs="Times New Roman"/>
          <w:sz w:val="24"/>
          <w:szCs w:val="24"/>
        </w:rPr>
        <w:t>activity</w:t>
      </w:r>
      <w:r>
        <w:rPr>
          <w:rFonts w:ascii="Times New Roman" w:hAnsi="Times New Roman" w:cs="Times New Roman"/>
          <w:sz w:val="24"/>
          <w:szCs w:val="24"/>
        </w:rPr>
        <w:t xml:space="preserve">. Besides, </w:t>
      </w:r>
      <w:r w:rsidR="00A227D9">
        <w:rPr>
          <w:rFonts w:ascii="Times New Roman" w:hAnsi="Times New Roman" w:cs="Times New Roman"/>
          <w:sz w:val="24"/>
          <w:szCs w:val="24"/>
        </w:rPr>
        <w:t xml:space="preserve">five levels of </w:t>
      </w:r>
      <w:r w:rsidR="00995580">
        <w:rPr>
          <w:rFonts w:ascii="Times New Roman" w:hAnsi="Times New Roman" w:cs="Times New Roman"/>
          <w:sz w:val="24"/>
          <w:szCs w:val="24"/>
        </w:rPr>
        <w:t xml:space="preserve">the </w:t>
      </w:r>
      <w:r w:rsidRPr="00252D51">
        <w:rPr>
          <w:rFonts w:ascii="Times New Roman" w:hAnsi="Times New Roman" w:cs="Times New Roman"/>
          <w:sz w:val="24"/>
          <w:szCs w:val="24"/>
        </w:rPr>
        <w:t>social-ec</w:t>
      </w:r>
      <w:r>
        <w:rPr>
          <w:rFonts w:ascii="Times New Roman" w:hAnsi="Times New Roman" w:cs="Times New Roman"/>
          <w:sz w:val="24"/>
          <w:szCs w:val="24"/>
        </w:rPr>
        <w:t>ological model</w:t>
      </w:r>
      <w:r w:rsidR="00A227D9">
        <w:rPr>
          <w:rFonts w:ascii="Times New Roman" w:hAnsi="Times New Roman" w:cs="Times New Roman"/>
          <w:sz w:val="24"/>
          <w:szCs w:val="24"/>
        </w:rPr>
        <w:t xml:space="preserve"> (intrapersonal, interpersonal, community, institutional, and public policy) help to promote PA interventions for the aspect of related professionals.</w:t>
      </w:r>
      <w:r w:rsidR="008D1CA3">
        <w:rPr>
          <w:rFonts w:ascii="Times New Roman" w:hAnsi="Times New Roman" w:cs="Times New Roman"/>
          <w:sz w:val="24"/>
          <w:szCs w:val="24"/>
        </w:rPr>
        <w:t xml:space="preserve"> For SCI survivors, exercise after the injury</w:t>
      </w:r>
      <w:r w:rsidR="00674E13">
        <w:rPr>
          <w:rFonts w:ascii="Times New Roman" w:hAnsi="Times New Roman" w:cs="Times New Roman"/>
          <w:sz w:val="24"/>
          <w:szCs w:val="24"/>
        </w:rPr>
        <w:t xml:space="preserve"> from acute hospital care to </w:t>
      </w:r>
      <w:r w:rsidR="00995580">
        <w:rPr>
          <w:rFonts w:ascii="Times New Roman" w:hAnsi="Times New Roman" w:cs="Times New Roman"/>
          <w:sz w:val="24"/>
          <w:szCs w:val="24"/>
        </w:rPr>
        <w:t>long-term</w:t>
      </w:r>
      <w:r w:rsidR="00674E13">
        <w:rPr>
          <w:rFonts w:ascii="Times New Roman" w:hAnsi="Times New Roman" w:cs="Times New Roman"/>
          <w:sz w:val="24"/>
          <w:szCs w:val="24"/>
        </w:rPr>
        <w:t xml:space="preserve"> rehabilitation</w:t>
      </w:r>
      <w:r w:rsidR="008D1CA3">
        <w:rPr>
          <w:rFonts w:ascii="Times New Roman" w:hAnsi="Times New Roman" w:cs="Times New Roman"/>
          <w:sz w:val="24"/>
          <w:szCs w:val="24"/>
        </w:rPr>
        <w:t xml:space="preserve"> is</w:t>
      </w:r>
      <w:r w:rsidR="00674E13">
        <w:rPr>
          <w:rFonts w:ascii="Times New Roman" w:hAnsi="Times New Roman" w:cs="Times New Roman"/>
          <w:sz w:val="24"/>
          <w:szCs w:val="24"/>
        </w:rPr>
        <w:t xml:space="preserve"> a crucial role.</w:t>
      </w:r>
    </w:p>
    <w:p w14:paraId="2B5D1522" w14:textId="4FE60881" w:rsidR="00A02564" w:rsidRDefault="00A02564" w:rsidP="00A55F5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Gym </w:t>
      </w:r>
      <w:r w:rsidR="002A4535">
        <w:rPr>
          <w:rFonts w:ascii="Times New Roman" w:hAnsi="Times New Roman" w:cs="Times New Roman"/>
          <w:b/>
          <w:sz w:val="24"/>
          <w:szCs w:val="24"/>
        </w:rPr>
        <w:t>E</w:t>
      </w:r>
      <w:r w:rsidR="00995580">
        <w:rPr>
          <w:rFonts w:ascii="Times New Roman" w:hAnsi="Times New Roman" w:cs="Times New Roman"/>
          <w:b/>
          <w:sz w:val="24"/>
          <w:szCs w:val="24"/>
        </w:rPr>
        <w:t>xercise Program for Paraplegic T</w:t>
      </w:r>
      <w:r w:rsidR="005337E0">
        <w:rPr>
          <w:rFonts w:ascii="Times New Roman" w:hAnsi="Times New Roman" w:cs="Times New Roman"/>
          <w:b/>
          <w:sz w:val="24"/>
          <w:szCs w:val="24"/>
        </w:rPr>
        <w:t>5</w:t>
      </w:r>
      <w:r>
        <w:rPr>
          <w:rFonts w:ascii="Times New Roman" w:hAnsi="Times New Roman" w:cs="Times New Roman"/>
          <w:b/>
          <w:sz w:val="24"/>
          <w:szCs w:val="24"/>
        </w:rPr>
        <w:t xml:space="preserve"> </w:t>
      </w:r>
      <w:r w:rsidR="002A4535">
        <w:rPr>
          <w:rFonts w:ascii="Times New Roman" w:hAnsi="Times New Roman" w:cs="Times New Roman"/>
          <w:b/>
          <w:sz w:val="24"/>
          <w:szCs w:val="24"/>
        </w:rPr>
        <w:t>as an Example</w:t>
      </w:r>
    </w:p>
    <w:p w14:paraId="23ABDE61" w14:textId="7048AA71" w:rsidR="00674E13" w:rsidRDefault="00674E13" w:rsidP="003F3FA1">
      <w:pPr>
        <w:spacing w:line="480" w:lineRule="auto"/>
        <w:rPr>
          <w:rFonts w:ascii="Times New Roman" w:eastAsia="Times New Roman" w:hAnsi="Times New Roman" w:cs="Times New Roman"/>
          <w:color w:val="333333"/>
          <w:sz w:val="24"/>
          <w:szCs w:val="24"/>
          <w:lang w:val="en-US" w:eastAsia="en-US"/>
        </w:rPr>
      </w:pPr>
      <w:r>
        <w:rPr>
          <w:rFonts w:ascii="Times New Roman" w:hAnsi="Times New Roman" w:cs="Times New Roman"/>
          <w:sz w:val="24"/>
          <w:szCs w:val="24"/>
        </w:rPr>
        <w:t xml:space="preserve">Health and functional </w:t>
      </w:r>
      <w:r w:rsidR="00995580">
        <w:rPr>
          <w:rFonts w:ascii="Times New Roman" w:hAnsi="Times New Roman" w:cs="Times New Roman"/>
          <w:sz w:val="24"/>
          <w:szCs w:val="24"/>
        </w:rPr>
        <w:t>performance</w:t>
      </w:r>
      <w:r>
        <w:rPr>
          <w:rFonts w:ascii="Times New Roman" w:hAnsi="Times New Roman" w:cs="Times New Roman"/>
          <w:sz w:val="24"/>
          <w:szCs w:val="24"/>
        </w:rPr>
        <w:t xml:space="preserve"> can improve with regular exercises after </w:t>
      </w:r>
      <w:r w:rsidRPr="005131B6">
        <w:rPr>
          <w:rFonts w:ascii="Times New Roman" w:hAnsi="Times New Roman" w:cs="Times New Roman"/>
          <w:sz w:val="24"/>
          <w:szCs w:val="24"/>
        </w:rPr>
        <w:t>SCI.</w:t>
      </w:r>
      <w:r w:rsidR="00995580" w:rsidRPr="005131B6">
        <w:rPr>
          <w:rFonts w:ascii="Times New Roman" w:hAnsi="Times New Roman" w:cs="Times New Roman"/>
          <w:sz w:val="24"/>
          <w:szCs w:val="24"/>
        </w:rPr>
        <w:t xml:space="preserve"> </w:t>
      </w:r>
      <w:r w:rsidR="005131B6" w:rsidRPr="005131B6">
        <w:rPr>
          <w:rFonts w:ascii="Times New Roman" w:hAnsi="Times New Roman" w:cs="Times New Roman"/>
          <w:sz w:val="24"/>
          <w:szCs w:val="24"/>
        </w:rPr>
        <w:t xml:space="preserve">Everyday </w:t>
      </w:r>
      <w:r w:rsidR="005131B6">
        <w:rPr>
          <w:rFonts w:ascii="Times New Roman" w:hAnsi="Times New Roman" w:cs="Times New Roman"/>
          <w:sz w:val="24"/>
          <w:szCs w:val="24"/>
        </w:rPr>
        <w:t>activities are no</w:t>
      </w:r>
      <w:r w:rsidR="005131B6" w:rsidRPr="005131B6">
        <w:rPr>
          <w:rFonts w:ascii="Times New Roman" w:hAnsi="Times New Roman" w:cs="Times New Roman"/>
          <w:sz w:val="24"/>
          <w:szCs w:val="24"/>
        </w:rPr>
        <w:t>t enough to maintain cardiovascular fitness in people with SCI</w:t>
      </w:r>
      <w:r w:rsidR="005131B6">
        <w:rPr>
          <w:rFonts w:ascii="Times New Roman" w:hAnsi="Times New Roman" w:cs="Times New Roman"/>
          <w:sz w:val="24"/>
          <w:szCs w:val="24"/>
        </w:rPr>
        <w:t xml:space="preserve"> </w:t>
      </w:r>
      <w:r w:rsidR="005131B6">
        <w:rPr>
          <w:rFonts w:ascii="Times New Roman" w:hAnsi="Times New Roman" w:cs="Times New Roman"/>
          <w:sz w:val="24"/>
          <w:szCs w:val="24"/>
        </w:rPr>
        <w:fldChar w:fldCharType="begin" w:fldLock="1"/>
      </w:r>
      <w:r w:rsidR="003B56C4">
        <w:rPr>
          <w:rFonts w:ascii="Times New Roman" w:hAnsi="Times New Roman" w:cs="Times New Roman"/>
          <w:sz w:val="24"/>
          <w:szCs w:val="24"/>
        </w:rPr>
        <w:instrText>ADDIN CSL_CITATION {"citationItems":[{"id":"ITEM-1","itemData":{"author":[{"dropping-particle":"","family":"Blauwet","given":"Cheri","non-dropping-particle":"","parse-names":false,"suffix":""},{"dropping-particle":"","family":"Donovan","given":"Jayne","non-dropping-particle":"","parse-names":false,"suffix":""}],"id":"ITEM-1","issued":{"date-parts":[["2016"]]},"page":"1-7","title":"Exercise After Spinal Cord Injury","type":"article-journal"},"uris":["http://www.mendeley.com/documents/?uuid=dfac4338-7cc3-4e79-87c5-c85c227cbc05"]}],"mendeley":{"formattedCitation":"(Blauwet &amp; Donovan, 2016)","plainTextFormattedCitation":"(Blauwet &amp; Donovan, 2016)","previouslyFormattedCitation":"(Blauwet &amp; Donovan, 2016)"},"properties":{"noteIndex":0},"schema":"https://github.com/citation-style-language/schema/raw/master/csl-citation.json"}</w:instrText>
      </w:r>
      <w:r w:rsidR="005131B6">
        <w:rPr>
          <w:rFonts w:ascii="Times New Roman" w:hAnsi="Times New Roman" w:cs="Times New Roman"/>
          <w:sz w:val="24"/>
          <w:szCs w:val="24"/>
        </w:rPr>
        <w:fldChar w:fldCharType="separate"/>
      </w:r>
      <w:r w:rsidR="005131B6" w:rsidRPr="005131B6">
        <w:rPr>
          <w:rFonts w:ascii="Times New Roman" w:hAnsi="Times New Roman" w:cs="Times New Roman"/>
          <w:noProof/>
          <w:sz w:val="24"/>
          <w:szCs w:val="24"/>
        </w:rPr>
        <w:t>(Blauwet &amp; Donovan, 2016)</w:t>
      </w:r>
      <w:r w:rsidR="005131B6">
        <w:rPr>
          <w:rFonts w:ascii="Times New Roman" w:hAnsi="Times New Roman" w:cs="Times New Roman"/>
          <w:sz w:val="24"/>
          <w:szCs w:val="24"/>
        </w:rPr>
        <w:fldChar w:fldCharType="end"/>
      </w:r>
      <w:r w:rsidR="005131B6" w:rsidRPr="005131B6">
        <w:rPr>
          <w:rFonts w:ascii="Times New Roman" w:hAnsi="Times New Roman" w:cs="Times New Roman"/>
          <w:sz w:val="24"/>
          <w:szCs w:val="24"/>
        </w:rPr>
        <w:t>. Regular e</w:t>
      </w:r>
      <w:r w:rsidR="00995580" w:rsidRPr="005131B6">
        <w:rPr>
          <w:rFonts w:ascii="Times New Roman" w:hAnsi="Times New Roman" w:cs="Times New Roman"/>
          <w:sz w:val="24"/>
          <w:szCs w:val="24"/>
        </w:rPr>
        <w:t>xercis</w:t>
      </w:r>
      <w:r w:rsidR="005131B6" w:rsidRPr="005131B6">
        <w:rPr>
          <w:rFonts w:ascii="Times New Roman" w:hAnsi="Times New Roman" w:cs="Times New Roman"/>
          <w:sz w:val="24"/>
          <w:szCs w:val="24"/>
        </w:rPr>
        <w:t>e</w:t>
      </w:r>
      <w:r w:rsidR="00995580" w:rsidRPr="005131B6">
        <w:rPr>
          <w:rFonts w:ascii="Times New Roman" w:hAnsi="Times New Roman" w:cs="Times New Roman"/>
          <w:sz w:val="24"/>
          <w:szCs w:val="24"/>
        </w:rPr>
        <w:t xml:space="preserve"> </w:t>
      </w:r>
      <w:r w:rsidR="005131B6" w:rsidRPr="005131B6">
        <w:rPr>
          <w:rFonts w:ascii="Times New Roman" w:hAnsi="Times New Roman" w:cs="Times New Roman"/>
          <w:sz w:val="24"/>
          <w:szCs w:val="24"/>
        </w:rPr>
        <w:t>(</w:t>
      </w:r>
      <w:r w:rsidR="00995580" w:rsidRPr="005131B6">
        <w:rPr>
          <w:rFonts w:ascii="Times New Roman" w:hAnsi="Times New Roman" w:cs="Times New Roman"/>
          <w:sz w:val="24"/>
          <w:szCs w:val="24"/>
        </w:rPr>
        <w:t>in a gym</w:t>
      </w:r>
      <w:r w:rsidR="005131B6" w:rsidRPr="005131B6">
        <w:rPr>
          <w:rFonts w:ascii="Times New Roman" w:hAnsi="Times New Roman" w:cs="Times New Roman"/>
          <w:sz w:val="24"/>
          <w:szCs w:val="24"/>
        </w:rPr>
        <w:t xml:space="preserve"> or </w:t>
      </w:r>
      <w:r w:rsidR="005131B6">
        <w:rPr>
          <w:rFonts w:ascii="Times New Roman" w:hAnsi="Times New Roman" w:cs="Times New Roman"/>
          <w:sz w:val="24"/>
          <w:szCs w:val="24"/>
        </w:rPr>
        <w:t>home-based</w:t>
      </w:r>
      <w:r w:rsidR="005131B6" w:rsidRPr="005131B6">
        <w:rPr>
          <w:rFonts w:ascii="Times New Roman" w:hAnsi="Times New Roman" w:cs="Times New Roman"/>
          <w:sz w:val="24"/>
          <w:szCs w:val="24"/>
        </w:rPr>
        <w:t>)</w:t>
      </w:r>
      <w:r w:rsidR="00995580" w:rsidRPr="005131B6">
        <w:rPr>
          <w:rFonts w:ascii="Times New Roman" w:hAnsi="Times New Roman" w:cs="Times New Roman"/>
          <w:sz w:val="24"/>
          <w:szCs w:val="24"/>
        </w:rPr>
        <w:t xml:space="preserve"> </w:t>
      </w:r>
      <w:r w:rsidR="005131B6" w:rsidRPr="005131B6">
        <w:rPr>
          <w:rFonts w:ascii="Times New Roman" w:hAnsi="Times New Roman" w:cs="Times New Roman"/>
          <w:sz w:val="24"/>
          <w:szCs w:val="24"/>
        </w:rPr>
        <w:t>helps</w:t>
      </w:r>
      <w:r w:rsidR="00995580" w:rsidRPr="005131B6">
        <w:rPr>
          <w:rFonts w:ascii="Times New Roman" w:hAnsi="Times New Roman" w:cs="Times New Roman"/>
          <w:sz w:val="24"/>
          <w:szCs w:val="24"/>
        </w:rPr>
        <w:t xml:space="preserve"> to improve and maintain the person’s ability, muscle strengthening</w:t>
      </w:r>
      <w:r w:rsidR="00995580">
        <w:rPr>
          <w:rFonts w:ascii="Times New Roman" w:hAnsi="Times New Roman" w:cs="Times New Roman"/>
          <w:sz w:val="24"/>
          <w:szCs w:val="24"/>
        </w:rPr>
        <w:t xml:space="preserve">, and cardiovascular health. </w:t>
      </w:r>
      <w:r w:rsidR="005131B6">
        <w:rPr>
          <w:rFonts w:ascii="Times New Roman" w:hAnsi="Times New Roman" w:cs="Times New Roman"/>
          <w:sz w:val="24"/>
          <w:szCs w:val="24"/>
        </w:rPr>
        <w:t xml:space="preserve">In terms of exercise program, it includes three </w:t>
      </w:r>
      <w:r w:rsidR="005131B6" w:rsidRPr="005131B6">
        <w:rPr>
          <w:rFonts w:ascii="Times New Roman" w:hAnsi="Times New Roman" w:cs="Times New Roman"/>
          <w:sz w:val="24"/>
          <w:szCs w:val="24"/>
        </w:rPr>
        <w:t xml:space="preserve">parts; </w:t>
      </w:r>
      <w:r w:rsidR="005131B6" w:rsidRPr="005131B6">
        <w:rPr>
          <w:rFonts w:ascii="Times New Roman" w:eastAsia="Times New Roman" w:hAnsi="Times New Roman" w:cs="Times New Roman"/>
          <w:color w:val="333333"/>
          <w:sz w:val="24"/>
          <w:szCs w:val="24"/>
          <w:lang w:val="en-US" w:eastAsia="en-US"/>
        </w:rPr>
        <w:t>stretching, aerobic exercise, and strength training</w:t>
      </w:r>
      <w:r w:rsidR="005131B6">
        <w:rPr>
          <w:rFonts w:ascii="Times New Roman" w:eastAsia="Times New Roman" w:hAnsi="Times New Roman" w:cs="Times New Roman"/>
          <w:color w:val="333333"/>
          <w:sz w:val="24"/>
          <w:szCs w:val="24"/>
          <w:lang w:val="en-US" w:eastAsia="en-US"/>
        </w:rPr>
        <w:t>. Gym Exercise is for muscle strengthening</w:t>
      </w:r>
      <w:r w:rsidR="005337E0">
        <w:rPr>
          <w:rFonts w:ascii="Times New Roman" w:eastAsia="Times New Roman" w:hAnsi="Times New Roman" w:cs="Times New Roman"/>
          <w:color w:val="333333"/>
          <w:sz w:val="24"/>
          <w:szCs w:val="24"/>
          <w:lang w:val="en-US" w:eastAsia="en-US"/>
        </w:rPr>
        <w:t xml:space="preserve"> by using machines</w:t>
      </w:r>
      <w:r w:rsidR="00717E38">
        <w:rPr>
          <w:rFonts w:ascii="Times New Roman" w:eastAsia="Times New Roman" w:hAnsi="Times New Roman" w:cs="Times New Roman"/>
          <w:color w:val="333333"/>
          <w:sz w:val="24"/>
          <w:szCs w:val="24"/>
          <w:lang w:val="en-US" w:eastAsia="en-US"/>
        </w:rPr>
        <w:t>, especially for the upper limbs</w:t>
      </w:r>
      <w:r w:rsidR="005131B6">
        <w:rPr>
          <w:rFonts w:ascii="Times New Roman" w:eastAsia="Times New Roman" w:hAnsi="Times New Roman" w:cs="Times New Roman"/>
          <w:color w:val="333333"/>
          <w:sz w:val="24"/>
          <w:szCs w:val="24"/>
          <w:lang w:val="en-US" w:eastAsia="en-US"/>
        </w:rPr>
        <w:t>.</w:t>
      </w:r>
      <w:r w:rsidR="005337E0">
        <w:rPr>
          <w:rFonts w:ascii="Times New Roman" w:eastAsia="Times New Roman" w:hAnsi="Times New Roman" w:cs="Times New Roman"/>
          <w:color w:val="333333"/>
          <w:sz w:val="24"/>
          <w:szCs w:val="24"/>
          <w:lang w:val="en-US" w:eastAsia="en-US"/>
        </w:rPr>
        <w:t xml:space="preserve"> </w:t>
      </w:r>
      <w:r w:rsidR="00AD1752">
        <w:rPr>
          <w:rFonts w:ascii="Times New Roman" w:eastAsia="Times New Roman" w:hAnsi="Times New Roman" w:cs="Times New Roman"/>
          <w:color w:val="333333"/>
          <w:sz w:val="24"/>
          <w:szCs w:val="24"/>
          <w:lang w:val="en-US" w:eastAsia="en-US"/>
        </w:rPr>
        <w:t xml:space="preserve">People with paraplegia need to strengthen </w:t>
      </w:r>
      <w:r w:rsidR="00717E38">
        <w:rPr>
          <w:rFonts w:ascii="Times New Roman" w:eastAsia="Times New Roman" w:hAnsi="Times New Roman" w:cs="Times New Roman"/>
          <w:color w:val="333333"/>
          <w:sz w:val="24"/>
          <w:szCs w:val="24"/>
          <w:lang w:val="en-US" w:eastAsia="en-US"/>
        </w:rPr>
        <w:t xml:space="preserve">their </w:t>
      </w:r>
      <w:r w:rsidR="00AD1752">
        <w:rPr>
          <w:rFonts w:ascii="Times New Roman" w:eastAsia="Times New Roman" w:hAnsi="Times New Roman" w:cs="Times New Roman"/>
          <w:color w:val="333333"/>
          <w:sz w:val="24"/>
          <w:szCs w:val="24"/>
          <w:lang w:val="en-US" w:eastAsia="en-US"/>
        </w:rPr>
        <w:t>shoulders, arm</w:t>
      </w:r>
      <w:r w:rsidR="003F3FA1">
        <w:rPr>
          <w:rFonts w:ascii="Times New Roman" w:eastAsia="Times New Roman" w:hAnsi="Times New Roman" w:cs="Times New Roman"/>
          <w:color w:val="333333"/>
          <w:sz w:val="24"/>
          <w:szCs w:val="24"/>
          <w:lang w:val="en-US" w:eastAsia="en-US"/>
        </w:rPr>
        <w:t>,</w:t>
      </w:r>
      <w:r w:rsidR="00AD1752">
        <w:rPr>
          <w:rFonts w:ascii="Times New Roman" w:eastAsia="Times New Roman" w:hAnsi="Times New Roman" w:cs="Times New Roman"/>
          <w:color w:val="333333"/>
          <w:sz w:val="24"/>
          <w:szCs w:val="24"/>
          <w:lang w:val="en-US" w:eastAsia="en-US"/>
        </w:rPr>
        <w:t xml:space="preserve"> and back </w:t>
      </w:r>
      <w:r w:rsidR="00717E38">
        <w:rPr>
          <w:rFonts w:ascii="Times New Roman" w:eastAsia="Times New Roman" w:hAnsi="Times New Roman" w:cs="Times New Roman"/>
          <w:color w:val="333333"/>
          <w:sz w:val="24"/>
          <w:szCs w:val="24"/>
          <w:lang w:val="en-US" w:eastAsia="en-US"/>
        </w:rPr>
        <w:t xml:space="preserve">muscles for their </w:t>
      </w:r>
      <w:r w:rsidR="00AB3573">
        <w:rPr>
          <w:rFonts w:ascii="Times New Roman" w:eastAsia="Times New Roman" w:hAnsi="Times New Roman" w:cs="Times New Roman"/>
          <w:color w:val="333333"/>
          <w:sz w:val="24"/>
          <w:szCs w:val="24"/>
          <w:lang w:val="en-US" w:eastAsia="en-US"/>
        </w:rPr>
        <w:t>functiona</w:t>
      </w:r>
      <w:r w:rsidR="00406DBF">
        <w:rPr>
          <w:rFonts w:ascii="Times New Roman" w:eastAsia="Times New Roman" w:hAnsi="Times New Roman" w:cs="Times New Roman"/>
          <w:color w:val="333333"/>
          <w:sz w:val="24"/>
          <w:szCs w:val="24"/>
          <w:lang w:val="en-US" w:eastAsia="en-US"/>
        </w:rPr>
        <w:t>l</w:t>
      </w:r>
      <w:r w:rsidR="007F4EE7">
        <w:rPr>
          <w:rFonts w:ascii="Times New Roman" w:eastAsia="Times New Roman" w:hAnsi="Times New Roman" w:cs="Times New Roman"/>
          <w:color w:val="333333"/>
          <w:sz w:val="24"/>
          <w:szCs w:val="24"/>
          <w:lang w:val="en-US" w:eastAsia="en-US"/>
        </w:rPr>
        <w:t xml:space="preserve"> independence.</w:t>
      </w:r>
    </w:p>
    <w:p w14:paraId="0F9E39CA" w14:textId="77777777" w:rsidR="00C14670" w:rsidRPr="00C14670" w:rsidRDefault="00C14670" w:rsidP="00C14670">
      <w:pPr>
        <w:pStyle w:val="Caption"/>
        <w:rPr>
          <w:rFonts w:ascii="Times New Roman" w:hAnsi="Times New Roman" w:cs="Times New Roman"/>
          <w:b/>
          <w:i w:val="0"/>
          <w:sz w:val="24"/>
          <w:szCs w:val="24"/>
        </w:rPr>
      </w:pPr>
      <w:bookmarkStart w:id="101" w:name="_Toc107674871"/>
      <w:r w:rsidRPr="00C14670">
        <w:rPr>
          <w:rFonts w:ascii="Times New Roman" w:hAnsi="Times New Roman" w:cs="Times New Roman"/>
          <w:b/>
          <w:i w:val="0"/>
          <w:sz w:val="24"/>
          <w:szCs w:val="24"/>
        </w:rPr>
        <w:lastRenderedPageBreak/>
        <w:t xml:space="preserve">Table </w:t>
      </w:r>
      <w:r w:rsidRPr="00C14670">
        <w:rPr>
          <w:rFonts w:ascii="Times New Roman" w:hAnsi="Times New Roman" w:cs="Times New Roman"/>
          <w:b/>
          <w:i w:val="0"/>
          <w:sz w:val="24"/>
          <w:szCs w:val="24"/>
        </w:rPr>
        <w:fldChar w:fldCharType="begin"/>
      </w:r>
      <w:r w:rsidRPr="00C14670">
        <w:rPr>
          <w:rFonts w:ascii="Times New Roman" w:hAnsi="Times New Roman" w:cs="Times New Roman"/>
          <w:b/>
          <w:i w:val="0"/>
          <w:sz w:val="24"/>
          <w:szCs w:val="24"/>
        </w:rPr>
        <w:instrText xml:space="preserve"> SEQ Table \* ARABIC </w:instrText>
      </w:r>
      <w:r w:rsidRPr="00C14670">
        <w:rPr>
          <w:rFonts w:ascii="Times New Roman" w:hAnsi="Times New Roman" w:cs="Times New Roman"/>
          <w:b/>
          <w:i w:val="0"/>
          <w:sz w:val="24"/>
          <w:szCs w:val="24"/>
        </w:rPr>
        <w:fldChar w:fldCharType="separate"/>
      </w:r>
      <w:r w:rsidRPr="00C14670">
        <w:rPr>
          <w:rFonts w:ascii="Times New Roman" w:hAnsi="Times New Roman" w:cs="Times New Roman"/>
          <w:b/>
          <w:i w:val="0"/>
          <w:noProof/>
          <w:sz w:val="24"/>
          <w:szCs w:val="24"/>
        </w:rPr>
        <w:t>8</w:t>
      </w:r>
      <w:bookmarkEnd w:id="101"/>
      <w:r w:rsidRPr="00C14670">
        <w:rPr>
          <w:rFonts w:ascii="Times New Roman" w:hAnsi="Times New Roman" w:cs="Times New Roman"/>
          <w:b/>
          <w:i w:val="0"/>
          <w:sz w:val="24"/>
          <w:szCs w:val="24"/>
        </w:rPr>
        <w:fldChar w:fldCharType="end"/>
      </w:r>
    </w:p>
    <w:p w14:paraId="5E5CF830" w14:textId="441BB354" w:rsidR="005337E0" w:rsidRPr="00C14670" w:rsidRDefault="00C14670" w:rsidP="00C14670">
      <w:pPr>
        <w:pStyle w:val="Caption"/>
        <w:spacing w:line="360" w:lineRule="auto"/>
        <w:rPr>
          <w:rFonts w:ascii="Times New Roman" w:eastAsia="Times New Roman" w:hAnsi="Times New Roman" w:cs="Times New Roman"/>
          <w:b/>
          <w:color w:val="333333"/>
          <w:sz w:val="24"/>
          <w:szCs w:val="24"/>
          <w:lang w:val="en-US" w:eastAsia="en-US"/>
        </w:rPr>
      </w:pPr>
      <w:bookmarkStart w:id="102" w:name="_Toc107674872"/>
      <w:r w:rsidRPr="00C14670">
        <w:rPr>
          <w:rFonts w:ascii="Times New Roman" w:hAnsi="Times New Roman" w:cs="Times New Roman"/>
          <w:sz w:val="24"/>
          <w:szCs w:val="24"/>
        </w:rPr>
        <w:t>Possible Upper Limbs Exercises for Paraplegia T5 in a Gym</w:t>
      </w:r>
      <w:bookmarkEnd w:id="102"/>
    </w:p>
    <w:tbl>
      <w:tblPr>
        <w:tblStyle w:val="TableGrid"/>
        <w:tblW w:w="8606" w:type="dxa"/>
        <w:tblLook w:val="04A0" w:firstRow="1" w:lastRow="0" w:firstColumn="1" w:lastColumn="0" w:noHBand="0" w:noVBand="1"/>
      </w:tblPr>
      <w:tblGrid>
        <w:gridCol w:w="1615"/>
        <w:gridCol w:w="5400"/>
        <w:gridCol w:w="1591"/>
      </w:tblGrid>
      <w:tr w:rsidR="00087715" w:rsidRPr="000D7BBA" w14:paraId="02292598" w14:textId="77777777" w:rsidTr="00F60019">
        <w:trPr>
          <w:trHeight w:val="524"/>
        </w:trPr>
        <w:tc>
          <w:tcPr>
            <w:tcW w:w="1615" w:type="dxa"/>
          </w:tcPr>
          <w:p w14:paraId="1B49D017" w14:textId="47F68913" w:rsidR="00087715" w:rsidRPr="000D7BBA" w:rsidRDefault="00087715" w:rsidP="000D7BBA">
            <w:pPr>
              <w:spacing w:line="360" w:lineRule="auto"/>
              <w:jc w:val="center"/>
              <w:rPr>
                <w:rFonts w:ascii="Times New Roman" w:eastAsia="Times New Roman" w:hAnsi="Times New Roman" w:cs="Times New Roman"/>
                <w:b/>
                <w:color w:val="333333"/>
                <w:sz w:val="24"/>
                <w:szCs w:val="24"/>
                <w:lang w:val="en-US" w:eastAsia="en-US"/>
              </w:rPr>
            </w:pPr>
            <w:r w:rsidRPr="000D7BBA">
              <w:rPr>
                <w:rFonts w:ascii="Times New Roman" w:eastAsia="Times New Roman" w:hAnsi="Times New Roman" w:cs="Times New Roman"/>
                <w:b/>
                <w:color w:val="333333"/>
                <w:sz w:val="24"/>
                <w:szCs w:val="24"/>
                <w:lang w:val="en-US" w:eastAsia="en-US"/>
              </w:rPr>
              <w:t>Exercise</w:t>
            </w:r>
          </w:p>
        </w:tc>
        <w:tc>
          <w:tcPr>
            <w:tcW w:w="5400" w:type="dxa"/>
          </w:tcPr>
          <w:p w14:paraId="79C0D526" w14:textId="24200A81" w:rsidR="00087715" w:rsidRPr="000D7BBA" w:rsidRDefault="00087715" w:rsidP="000D7BBA">
            <w:pPr>
              <w:spacing w:line="360" w:lineRule="auto"/>
              <w:jc w:val="center"/>
              <w:rPr>
                <w:rFonts w:ascii="Times New Roman" w:eastAsia="Times New Roman" w:hAnsi="Times New Roman" w:cs="Times New Roman"/>
                <w:b/>
                <w:color w:val="333333"/>
                <w:sz w:val="24"/>
                <w:szCs w:val="24"/>
                <w:lang w:val="en-US" w:eastAsia="en-US"/>
              </w:rPr>
            </w:pPr>
            <w:r w:rsidRPr="000D7BBA">
              <w:rPr>
                <w:rFonts w:ascii="Times New Roman" w:eastAsia="Times New Roman" w:hAnsi="Times New Roman" w:cs="Times New Roman"/>
                <w:b/>
                <w:color w:val="333333"/>
                <w:sz w:val="24"/>
                <w:szCs w:val="24"/>
                <w:lang w:val="en-US" w:eastAsia="en-US"/>
              </w:rPr>
              <w:t>Instruction</w:t>
            </w:r>
          </w:p>
        </w:tc>
        <w:tc>
          <w:tcPr>
            <w:tcW w:w="1591" w:type="dxa"/>
          </w:tcPr>
          <w:p w14:paraId="6E613F9B" w14:textId="0FCAD6D9" w:rsidR="00087715" w:rsidRPr="000D7BBA" w:rsidRDefault="00087715" w:rsidP="000D7BBA">
            <w:pPr>
              <w:spacing w:line="360" w:lineRule="auto"/>
              <w:jc w:val="center"/>
              <w:rPr>
                <w:rFonts w:ascii="Times New Roman" w:eastAsia="Times New Roman" w:hAnsi="Times New Roman" w:cs="Times New Roman"/>
                <w:b/>
                <w:color w:val="333333"/>
                <w:sz w:val="24"/>
                <w:szCs w:val="24"/>
                <w:lang w:val="en-US" w:eastAsia="en-US"/>
              </w:rPr>
            </w:pPr>
            <w:r w:rsidRPr="000D7BBA">
              <w:rPr>
                <w:rFonts w:ascii="Times New Roman" w:eastAsia="Times New Roman" w:hAnsi="Times New Roman" w:cs="Times New Roman"/>
                <w:b/>
                <w:color w:val="333333"/>
                <w:sz w:val="24"/>
                <w:szCs w:val="24"/>
                <w:lang w:val="en-US" w:eastAsia="en-US"/>
              </w:rPr>
              <w:t>Muscle</w:t>
            </w:r>
          </w:p>
        </w:tc>
      </w:tr>
      <w:tr w:rsidR="00087715" w14:paraId="6A3F2E15" w14:textId="77777777" w:rsidTr="00F60019">
        <w:trPr>
          <w:trHeight w:val="1759"/>
        </w:trPr>
        <w:tc>
          <w:tcPr>
            <w:tcW w:w="1615" w:type="dxa"/>
          </w:tcPr>
          <w:p w14:paraId="7F93FCB3" w14:textId="51E7D8AB" w:rsidR="00087715" w:rsidRPr="00D3456E" w:rsidRDefault="00087715" w:rsidP="00A55F53">
            <w:pPr>
              <w:spacing w:line="360" w:lineRule="auto"/>
              <w:rPr>
                <w:rFonts w:ascii="Times New Roman" w:eastAsia="Times New Roman" w:hAnsi="Times New Roman" w:cs="Times New Roman"/>
                <w:color w:val="333333"/>
                <w:sz w:val="24"/>
                <w:szCs w:val="24"/>
                <w:lang w:val="en-US" w:eastAsia="en-US"/>
              </w:rPr>
            </w:pPr>
            <w:r w:rsidRPr="00D3456E">
              <w:rPr>
                <w:rFonts w:ascii="Times New Roman" w:eastAsia="Times New Roman" w:hAnsi="Times New Roman" w:cs="Times New Roman"/>
                <w:color w:val="333333"/>
                <w:sz w:val="24"/>
                <w:szCs w:val="24"/>
                <w:lang w:val="en-US" w:eastAsia="en-US"/>
              </w:rPr>
              <w:t xml:space="preserve">Triceps press </w:t>
            </w:r>
          </w:p>
        </w:tc>
        <w:tc>
          <w:tcPr>
            <w:tcW w:w="5400" w:type="dxa"/>
          </w:tcPr>
          <w:p w14:paraId="6B525FFB" w14:textId="4D06933A" w:rsidR="00087715" w:rsidRPr="00D3456E" w:rsidRDefault="00087715" w:rsidP="00F60019">
            <w:pPr>
              <w:spacing w:line="276" w:lineRule="auto"/>
              <w:rPr>
                <w:rFonts w:ascii="Times New Roman" w:eastAsia="Times New Roman" w:hAnsi="Times New Roman" w:cs="Times New Roman"/>
                <w:color w:val="333333"/>
                <w:sz w:val="24"/>
                <w:szCs w:val="24"/>
                <w:lang w:val="en-US" w:eastAsia="en-US"/>
              </w:rPr>
            </w:pPr>
            <w:r w:rsidRPr="00D3456E">
              <w:rPr>
                <w:rFonts w:ascii="Times New Roman" w:hAnsi="Times New Roman" w:cs="Times New Roman"/>
                <w:color w:val="333333"/>
                <w:spacing w:val="2"/>
                <w:sz w:val="24"/>
                <w:szCs w:val="24"/>
                <w:shd w:val="clear" w:color="auto" w:fill="FFFFFF"/>
              </w:rPr>
              <w:t xml:space="preserve">Grasp the handles, keep the back straight, contract stomach muscles while contracting the triceps to press the weight down. Stop before the arms are completely straight, and slowly return to the </w:t>
            </w:r>
            <w:r w:rsidR="000D7BBA" w:rsidRPr="00D3456E">
              <w:rPr>
                <w:rFonts w:ascii="Times New Roman" w:hAnsi="Times New Roman" w:cs="Times New Roman"/>
                <w:color w:val="333333"/>
                <w:spacing w:val="2"/>
                <w:sz w:val="24"/>
                <w:szCs w:val="24"/>
                <w:shd w:val="clear" w:color="auto" w:fill="FFFFFF"/>
              </w:rPr>
              <w:t>starting position</w:t>
            </w:r>
            <w:r w:rsidR="00870B29" w:rsidRPr="00D3456E">
              <w:rPr>
                <w:rFonts w:ascii="Times New Roman" w:hAnsi="Times New Roman" w:cs="Times New Roman"/>
                <w:color w:val="333333"/>
                <w:spacing w:val="2"/>
                <w:sz w:val="24"/>
                <w:szCs w:val="24"/>
                <w:shd w:val="clear" w:color="auto" w:fill="FFFFFF"/>
              </w:rPr>
              <w:t>.</w:t>
            </w:r>
          </w:p>
        </w:tc>
        <w:tc>
          <w:tcPr>
            <w:tcW w:w="1591" w:type="dxa"/>
          </w:tcPr>
          <w:p w14:paraId="4EDCDB19" w14:textId="52703679" w:rsidR="00087715" w:rsidRPr="00D3456E" w:rsidRDefault="000D7BBA" w:rsidP="00870B29">
            <w:pPr>
              <w:spacing w:line="276" w:lineRule="auto"/>
              <w:rPr>
                <w:rFonts w:ascii="Times New Roman" w:eastAsia="Times New Roman" w:hAnsi="Times New Roman" w:cs="Times New Roman"/>
                <w:color w:val="333333"/>
                <w:sz w:val="24"/>
                <w:szCs w:val="24"/>
                <w:lang w:val="en-US" w:eastAsia="en-US"/>
              </w:rPr>
            </w:pPr>
            <w:r w:rsidRPr="00D3456E">
              <w:rPr>
                <w:rFonts w:ascii="Times New Roman" w:eastAsia="Times New Roman" w:hAnsi="Times New Roman" w:cs="Times New Roman"/>
                <w:color w:val="333333"/>
                <w:sz w:val="24"/>
                <w:szCs w:val="24"/>
                <w:lang w:val="en-US" w:eastAsia="en-US"/>
              </w:rPr>
              <w:t>Triceps (</w:t>
            </w:r>
            <w:r w:rsidRPr="00D3456E">
              <w:rPr>
                <w:rFonts w:ascii="Times New Roman" w:hAnsi="Times New Roman" w:cs="Times New Roman"/>
                <w:color w:val="333333"/>
                <w:spacing w:val="2"/>
                <w:sz w:val="24"/>
                <w:szCs w:val="24"/>
                <w:shd w:val="clear" w:color="auto" w:fill="FFFFFF"/>
              </w:rPr>
              <w:t>shoulders, abdominal and upper back)</w:t>
            </w:r>
          </w:p>
        </w:tc>
      </w:tr>
      <w:tr w:rsidR="00087715" w14:paraId="2D7938CB" w14:textId="77777777" w:rsidTr="00F60019">
        <w:trPr>
          <w:trHeight w:val="1750"/>
        </w:trPr>
        <w:tc>
          <w:tcPr>
            <w:tcW w:w="1615" w:type="dxa"/>
          </w:tcPr>
          <w:p w14:paraId="14D7CCD9" w14:textId="6BFB371C" w:rsidR="00087715" w:rsidRPr="00D3456E" w:rsidRDefault="00F95E67" w:rsidP="00870B29">
            <w:pPr>
              <w:spacing w:line="276" w:lineRule="auto"/>
              <w:rPr>
                <w:rFonts w:ascii="Times New Roman" w:eastAsia="Times New Roman" w:hAnsi="Times New Roman" w:cs="Times New Roman"/>
                <w:color w:val="333333"/>
                <w:sz w:val="24"/>
                <w:szCs w:val="24"/>
                <w:lang w:val="en-US" w:eastAsia="en-US"/>
              </w:rPr>
            </w:pPr>
            <w:r w:rsidRPr="00D3456E">
              <w:rPr>
                <w:rFonts w:ascii="Times New Roman" w:eastAsia="Times New Roman" w:hAnsi="Times New Roman" w:cs="Times New Roman"/>
                <w:color w:val="333333"/>
                <w:sz w:val="24"/>
                <w:szCs w:val="24"/>
                <w:lang w:val="en-US" w:eastAsia="en-US"/>
              </w:rPr>
              <w:t>Butterfly chest press</w:t>
            </w:r>
          </w:p>
        </w:tc>
        <w:tc>
          <w:tcPr>
            <w:tcW w:w="5400" w:type="dxa"/>
          </w:tcPr>
          <w:p w14:paraId="35DA65EB" w14:textId="63DA694D" w:rsidR="00087715" w:rsidRPr="00D3456E" w:rsidRDefault="00870B29" w:rsidP="00870B29">
            <w:pPr>
              <w:spacing w:line="276" w:lineRule="auto"/>
              <w:textAlignment w:val="baseline"/>
              <w:rPr>
                <w:rFonts w:ascii="Times New Roman" w:eastAsia="Times New Roman" w:hAnsi="Times New Roman" w:cs="Times New Roman"/>
                <w:color w:val="424242"/>
                <w:sz w:val="24"/>
                <w:szCs w:val="24"/>
                <w:lang w:val="en-US" w:eastAsia="en-US"/>
              </w:rPr>
            </w:pPr>
            <w:r w:rsidRPr="00D3456E">
              <w:rPr>
                <w:rFonts w:ascii="Times New Roman" w:eastAsia="Times New Roman" w:hAnsi="Times New Roman" w:cs="Times New Roman"/>
                <w:color w:val="424242"/>
                <w:sz w:val="24"/>
                <w:szCs w:val="24"/>
                <w:lang w:val="en-US" w:eastAsia="en-US"/>
              </w:rPr>
              <w:t xml:space="preserve">Grasp the handles straight, </w:t>
            </w:r>
            <w:r w:rsidRPr="00D3456E">
              <w:rPr>
                <w:rFonts w:ascii="Times New Roman" w:hAnsi="Times New Roman" w:cs="Times New Roman"/>
                <w:color w:val="212121"/>
                <w:sz w:val="24"/>
                <w:szCs w:val="24"/>
                <w:shd w:val="clear" w:color="auto" w:fill="FFFFFF"/>
              </w:rPr>
              <w:t>Press your arms together in front of your chest with a slow, controlled movement</w:t>
            </w:r>
            <w:r w:rsidRPr="00D3456E">
              <w:rPr>
                <w:rFonts w:ascii="Times New Roman" w:eastAsia="Times New Roman" w:hAnsi="Times New Roman" w:cs="Times New Roman"/>
                <w:color w:val="424242"/>
                <w:sz w:val="24"/>
                <w:szCs w:val="24"/>
                <w:lang w:val="en-US" w:eastAsia="en-US"/>
              </w:rPr>
              <w:t xml:space="preserve"> together with stomach muscles contraction, stop with closed arms, and </w:t>
            </w:r>
            <w:r w:rsidR="00F95E67" w:rsidRPr="00F95E67">
              <w:rPr>
                <w:rFonts w:ascii="Times New Roman" w:eastAsia="Times New Roman" w:hAnsi="Times New Roman" w:cs="Times New Roman"/>
                <w:color w:val="424242"/>
                <w:sz w:val="24"/>
                <w:szCs w:val="24"/>
                <w:lang w:val="en-US" w:eastAsia="en-US"/>
              </w:rPr>
              <w:t xml:space="preserve">open </w:t>
            </w:r>
            <w:r w:rsidRPr="00D3456E">
              <w:rPr>
                <w:rFonts w:ascii="Times New Roman" w:eastAsia="Times New Roman" w:hAnsi="Times New Roman" w:cs="Times New Roman"/>
                <w:color w:val="424242"/>
                <w:sz w:val="24"/>
                <w:szCs w:val="24"/>
                <w:lang w:val="en-US" w:eastAsia="en-US"/>
              </w:rPr>
              <w:t>the arms to the starting position.</w:t>
            </w:r>
          </w:p>
        </w:tc>
        <w:tc>
          <w:tcPr>
            <w:tcW w:w="1591" w:type="dxa"/>
          </w:tcPr>
          <w:p w14:paraId="44FDF8FC" w14:textId="0008D13C" w:rsidR="00087715" w:rsidRPr="00D3456E" w:rsidRDefault="00870B29" w:rsidP="00A55F53">
            <w:pPr>
              <w:spacing w:line="360" w:lineRule="auto"/>
              <w:rPr>
                <w:rFonts w:ascii="Times New Roman" w:eastAsia="Times New Roman" w:hAnsi="Times New Roman" w:cs="Times New Roman"/>
                <w:color w:val="333333"/>
                <w:sz w:val="24"/>
                <w:szCs w:val="24"/>
                <w:lang w:val="en-US" w:eastAsia="en-US"/>
              </w:rPr>
            </w:pPr>
            <w:r w:rsidRPr="00D3456E">
              <w:rPr>
                <w:rFonts w:ascii="Times New Roman" w:hAnsi="Times New Roman" w:cs="Times New Roman"/>
                <w:color w:val="212121"/>
                <w:sz w:val="24"/>
                <w:szCs w:val="24"/>
                <w:shd w:val="clear" w:color="auto" w:fill="FFFFFF"/>
              </w:rPr>
              <w:t>Pectoralis</w:t>
            </w:r>
          </w:p>
        </w:tc>
      </w:tr>
      <w:tr w:rsidR="00087715" w14:paraId="47DB3BF7" w14:textId="77777777" w:rsidTr="00F60019">
        <w:trPr>
          <w:trHeight w:val="1786"/>
        </w:trPr>
        <w:tc>
          <w:tcPr>
            <w:tcW w:w="1615" w:type="dxa"/>
          </w:tcPr>
          <w:p w14:paraId="1E849FFC" w14:textId="68BF8CA5" w:rsidR="00087715" w:rsidRPr="00D3456E" w:rsidRDefault="00870B29" w:rsidP="00541774">
            <w:pPr>
              <w:spacing w:line="276" w:lineRule="auto"/>
              <w:rPr>
                <w:rFonts w:ascii="Times New Roman" w:eastAsia="Times New Roman" w:hAnsi="Times New Roman" w:cs="Times New Roman"/>
                <w:color w:val="333333"/>
                <w:sz w:val="24"/>
                <w:szCs w:val="24"/>
                <w:lang w:val="en-US" w:eastAsia="en-US"/>
              </w:rPr>
            </w:pPr>
            <w:r w:rsidRPr="00D3456E">
              <w:rPr>
                <w:rFonts w:ascii="Times New Roman" w:eastAsia="Times New Roman" w:hAnsi="Times New Roman" w:cs="Times New Roman"/>
                <w:color w:val="333333"/>
                <w:sz w:val="24"/>
                <w:szCs w:val="24"/>
                <w:lang w:val="en-US" w:eastAsia="en-US"/>
              </w:rPr>
              <w:t>Adaptive rowing</w:t>
            </w:r>
          </w:p>
        </w:tc>
        <w:tc>
          <w:tcPr>
            <w:tcW w:w="5400" w:type="dxa"/>
          </w:tcPr>
          <w:p w14:paraId="60FA5106" w14:textId="1AE9C15E" w:rsidR="00087715" w:rsidRPr="00D3456E" w:rsidRDefault="00541774" w:rsidP="00541774">
            <w:pPr>
              <w:spacing w:line="276" w:lineRule="auto"/>
              <w:rPr>
                <w:rFonts w:ascii="Times New Roman" w:eastAsia="Times New Roman" w:hAnsi="Times New Roman" w:cs="Times New Roman"/>
                <w:color w:val="333333"/>
                <w:sz w:val="24"/>
                <w:szCs w:val="24"/>
                <w:lang w:val="en-US" w:eastAsia="en-US"/>
              </w:rPr>
            </w:pPr>
            <w:r w:rsidRPr="00D3456E">
              <w:rPr>
                <w:rFonts w:ascii="Times New Roman" w:hAnsi="Times New Roman" w:cs="Times New Roman"/>
                <w:color w:val="212121"/>
                <w:sz w:val="24"/>
                <w:szCs w:val="24"/>
                <w:shd w:val="clear" w:color="auto" w:fill="FFFFFF"/>
              </w:rPr>
              <w:t xml:space="preserve">Sit on the rowing machine with arms straight, back upright, and knees and ankles flexed, lean forward slightly, keeping back tall, push with legs while contracting the core, pull the handle towards </w:t>
            </w:r>
            <w:r w:rsidR="00AB3573">
              <w:rPr>
                <w:rFonts w:ascii="Times New Roman" w:hAnsi="Times New Roman" w:cs="Times New Roman"/>
                <w:color w:val="212121"/>
                <w:sz w:val="24"/>
                <w:szCs w:val="24"/>
                <w:shd w:val="clear" w:color="auto" w:fill="FFFFFF"/>
              </w:rPr>
              <w:t xml:space="preserve">the </w:t>
            </w:r>
            <w:r w:rsidRPr="00D3456E">
              <w:rPr>
                <w:rFonts w:ascii="Times New Roman" w:hAnsi="Times New Roman" w:cs="Times New Roman"/>
                <w:color w:val="212121"/>
                <w:sz w:val="24"/>
                <w:szCs w:val="24"/>
                <w:shd w:val="clear" w:color="auto" w:fill="FFFFFF"/>
              </w:rPr>
              <w:t>torso, legs are straight, and lean back to about 45 degrees.</w:t>
            </w:r>
          </w:p>
        </w:tc>
        <w:tc>
          <w:tcPr>
            <w:tcW w:w="1591" w:type="dxa"/>
          </w:tcPr>
          <w:p w14:paraId="322FD571" w14:textId="0009D626" w:rsidR="00087715" w:rsidRPr="00D3456E" w:rsidRDefault="00541774" w:rsidP="00541774">
            <w:pPr>
              <w:spacing w:line="276" w:lineRule="auto"/>
              <w:rPr>
                <w:rFonts w:ascii="Times New Roman" w:eastAsia="Times New Roman" w:hAnsi="Times New Roman" w:cs="Times New Roman"/>
                <w:color w:val="333333"/>
                <w:sz w:val="24"/>
                <w:szCs w:val="24"/>
                <w:lang w:val="en-US" w:eastAsia="en-US"/>
              </w:rPr>
            </w:pPr>
            <w:r w:rsidRPr="00D3456E">
              <w:rPr>
                <w:rFonts w:ascii="Times New Roman" w:eastAsia="Times New Roman" w:hAnsi="Times New Roman" w:cs="Times New Roman"/>
                <w:color w:val="333333"/>
                <w:sz w:val="24"/>
                <w:szCs w:val="24"/>
                <w:lang w:val="en-US" w:eastAsia="en-US"/>
              </w:rPr>
              <w:t>Arms, legs, shoulders, back</w:t>
            </w:r>
            <w:r w:rsidR="004A229A">
              <w:rPr>
                <w:rFonts w:ascii="Times New Roman" w:eastAsia="Times New Roman" w:hAnsi="Times New Roman" w:cs="Times New Roman"/>
                <w:color w:val="333333"/>
                <w:sz w:val="24"/>
                <w:szCs w:val="24"/>
                <w:lang w:val="en-US" w:eastAsia="en-US"/>
              </w:rPr>
              <w:t>,</w:t>
            </w:r>
            <w:r w:rsidRPr="00D3456E">
              <w:rPr>
                <w:rFonts w:ascii="Times New Roman" w:eastAsia="Times New Roman" w:hAnsi="Times New Roman" w:cs="Times New Roman"/>
                <w:color w:val="333333"/>
                <w:sz w:val="24"/>
                <w:szCs w:val="24"/>
                <w:lang w:val="en-US" w:eastAsia="en-US"/>
              </w:rPr>
              <w:t xml:space="preserve"> and core</w:t>
            </w:r>
          </w:p>
        </w:tc>
      </w:tr>
      <w:tr w:rsidR="00087715" w14:paraId="29DBE635" w14:textId="77777777" w:rsidTr="00F60019">
        <w:trPr>
          <w:trHeight w:val="841"/>
        </w:trPr>
        <w:tc>
          <w:tcPr>
            <w:tcW w:w="1615" w:type="dxa"/>
          </w:tcPr>
          <w:p w14:paraId="40985DE1" w14:textId="0A5F8F1E" w:rsidR="00087715" w:rsidRPr="00D3456E" w:rsidRDefault="00541774" w:rsidP="00A42BBA">
            <w:pPr>
              <w:spacing w:line="276" w:lineRule="auto"/>
              <w:rPr>
                <w:rFonts w:ascii="Times New Roman" w:eastAsia="Times New Roman" w:hAnsi="Times New Roman" w:cs="Times New Roman"/>
                <w:color w:val="333333"/>
                <w:sz w:val="24"/>
                <w:szCs w:val="24"/>
                <w:lang w:val="en-US" w:eastAsia="en-US"/>
              </w:rPr>
            </w:pPr>
            <w:r w:rsidRPr="00D3456E">
              <w:rPr>
                <w:rFonts w:ascii="Times New Roman" w:eastAsia="Times New Roman" w:hAnsi="Times New Roman" w:cs="Times New Roman"/>
                <w:color w:val="333333"/>
                <w:sz w:val="24"/>
                <w:szCs w:val="24"/>
                <w:lang w:val="en-US" w:eastAsia="en-US"/>
              </w:rPr>
              <w:t>Arm and leg pedal</w:t>
            </w:r>
          </w:p>
        </w:tc>
        <w:tc>
          <w:tcPr>
            <w:tcW w:w="5400" w:type="dxa"/>
          </w:tcPr>
          <w:p w14:paraId="305650D7" w14:textId="35F54481" w:rsidR="00087715" w:rsidRPr="00D3456E" w:rsidRDefault="00A42BBA" w:rsidP="00A42BBA">
            <w:pPr>
              <w:spacing w:line="276" w:lineRule="auto"/>
              <w:rPr>
                <w:rFonts w:ascii="Times New Roman" w:eastAsia="Times New Roman" w:hAnsi="Times New Roman" w:cs="Times New Roman"/>
                <w:color w:val="333333"/>
                <w:sz w:val="24"/>
                <w:szCs w:val="24"/>
                <w:lang w:val="en-US" w:eastAsia="en-US"/>
              </w:rPr>
            </w:pPr>
            <w:r w:rsidRPr="00D3456E">
              <w:rPr>
                <w:rFonts w:ascii="Times New Roman" w:eastAsia="Times New Roman" w:hAnsi="Times New Roman" w:cs="Times New Roman"/>
                <w:color w:val="333333"/>
                <w:sz w:val="24"/>
                <w:szCs w:val="24"/>
                <w:lang w:val="en-US" w:eastAsia="en-US"/>
              </w:rPr>
              <w:t>Sit on the bike, hold the handles, strap the feet with the footrest, adjust the weight, and bike the pedal.</w:t>
            </w:r>
          </w:p>
        </w:tc>
        <w:tc>
          <w:tcPr>
            <w:tcW w:w="1591" w:type="dxa"/>
          </w:tcPr>
          <w:p w14:paraId="01551A77" w14:textId="14ABF6A9" w:rsidR="00087715" w:rsidRPr="00D3456E" w:rsidRDefault="00A42BBA" w:rsidP="00A42BBA">
            <w:pPr>
              <w:spacing w:line="276" w:lineRule="auto"/>
              <w:rPr>
                <w:rFonts w:ascii="Times New Roman" w:eastAsia="Times New Roman" w:hAnsi="Times New Roman" w:cs="Times New Roman"/>
                <w:color w:val="333333"/>
                <w:sz w:val="24"/>
                <w:szCs w:val="24"/>
                <w:lang w:val="en-US" w:eastAsia="en-US"/>
              </w:rPr>
            </w:pPr>
            <w:r w:rsidRPr="00D3456E">
              <w:rPr>
                <w:rFonts w:ascii="Times New Roman" w:eastAsia="Times New Roman" w:hAnsi="Times New Roman" w:cs="Times New Roman"/>
                <w:color w:val="333333"/>
                <w:sz w:val="24"/>
                <w:szCs w:val="24"/>
                <w:lang w:val="en-US" w:eastAsia="en-US"/>
              </w:rPr>
              <w:t>Shoulders, arms</w:t>
            </w:r>
            <w:r w:rsidR="00AB3573">
              <w:rPr>
                <w:rFonts w:ascii="Times New Roman" w:eastAsia="Times New Roman" w:hAnsi="Times New Roman" w:cs="Times New Roman"/>
                <w:color w:val="333333"/>
                <w:sz w:val="24"/>
                <w:szCs w:val="24"/>
                <w:lang w:val="en-US" w:eastAsia="en-US"/>
              </w:rPr>
              <w:t>,</w:t>
            </w:r>
            <w:r w:rsidRPr="00D3456E">
              <w:rPr>
                <w:rFonts w:ascii="Times New Roman" w:eastAsia="Times New Roman" w:hAnsi="Times New Roman" w:cs="Times New Roman"/>
                <w:color w:val="333333"/>
                <w:sz w:val="24"/>
                <w:szCs w:val="24"/>
                <w:lang w:val="en-US" w:eastAsia="en-US"/>
              </w:rPr>
              <w:t xml:space="preserve"> and legs</w:t>
            </w:r>
          </w:p>
        </w:tc>
      </w:tr>
      <w:tr w:rsidR="00A42BBA" w14:paraId="70FCF195" w14:textId="77777777" w:rsidTr="00F60019">
        <w:trPr>
          <w:trHeight w:val="1156"/>
        </w:trPr>
        <w:tc>
          <w:tcPr>
            <w:tcW w:w="1615" w:type="dxa"/>
          </w:tcPr>
          <w:p w14:paraId="19D66FB5" w14:textId="0E2E11B3" w:rsidR="00A42BBA" w:rsidRPr="00D3456E" w:rsidRDefault="00A42BBA" w:rsidP="00A42BBA">
            <w:pPr>
              <w:spacing w:line="276" w:lineRule="auto"/>
              <w:rPr>
                <w:rFonts w:ascii="Times New Roman" w:eastAsia="Times New Roman" w:hAnsi="Times New Roman" w:cs="Times New Roman"/>
                <w:color w:val="333333"/>
                <w:sz w:val="24"/>
                <w:szCs w:val="24"/>
                <w:lang w:val="en-US" w:eastAsia="en-US"/>
              </w:rPr>
            </w:pPr>
            <w:r w:rsidRPr="00D3456E">
              <w:rPr>
                <w:rFonts w:ascii="Times New Roman" w:eastAsia="Times New Roman" w:hAnsi="Times New Roman" w:cs="Times New Roman"/>
                <w:color w:val="333333"/>
                <w:sz w:val="24"/>
                <w:szCs w:val="24"/>
                <w:lang w:val="en-US" w:eastAsia="en-US"/>
              </w:rPr>
              <w:t>Arm swinging (using SkiErg)</w:t>
            </w:r>
          </w:p>
        </w:tc>
        <w:tc>
          <w:tcPr>
            <w:tcW w:w="5400" w:type="dxa"/>
          </w:tcPr>
          <w:p w14:paraId="52883B35" w14:textId="25C108C9" w:rsidR="00A42BBA" w:rsidRPr="00D3456E" w:rsidRDefault="00717E38" w:rsidP="00A42BBA">
            <w:pPr>
              <w:spacing w:line="276" w:lineRule="auto"/>
              <w:rPr>
                <w:rFonts w:ascii="Times New Roman" w:eastAsia="Times New Roman" w:hAnsi="Times New Roman" w:cs="Times New Roman"/>
                <w:color w:val="333333"/>
                <w:sz w:val="24"/>
                <w:szCs w:val="24"/>
                <w:lang w:val="en-US" w:eastAsia="en-US"/>
              </w:rPr>
            </w:pPr>
            <w:r w:rsidRPr="00D3456E">
              <w:rPr>
                <w:rFonts w:ascii="Times New Roman" w:eastAsia="Times New Roman" w:hAnsi="Times New Roman" w:cs="Times New Roman"/>
                <w:color w:val="333333"/>
                <w:sz w:val="24"/>
                <w:szCs w:val="24"/>
                <w:lang w:val="en-US" w:eastAsia="en-US"/>
              </w:rPr>
              <w:t xml:space="preserve">Grasp the handles, extend the arm back of the wheelchair maximally with core contraction, and return to the starting position above the head. </w:t>
            </w:r>
          </w:p>
        </w:tc>
        <w:tc>
          <w:tcPr>
            <w:tcW w:w="1591" w:type="dxa"/>
          </w:tcPr>
          <w:p w14:paraId="4F5452E5" w14:textId="5951B606" w:rsidR="00A42BBA" w:rsidRPr="00D3456E" w:rsidRDefault="00717E38" w:rsidP="00A42BBA">
            <w:pPr>
              <w:spacing w:line="276" w:lineRule="auto"/>
              <w:rPr>
                <w:rFonts w:ascii="Times New Roman" w:eastAsia="Times New Roman" w:hAnsi="Times New Roman" w:cs="Times New Roman"/>
                <w:color w:val="333333"/>
                <w:sz w:val="24"/>
                <w:szCs w:val="24"/>
                <w:lang w:val="en-US" w:eastAsia="en-US"/>
              </w:rPr>
            </w:pPr>
            <w:r w:rsidRPr="00D3456E">
              <w:rPr>
                <w:rFonts w:ascii="Times New Roman" w:eastAsia="Times New Roman" w:hAnsi="Times New Roman" w:cs="Times New Roman"/>
                <w:color w:val="333333"/>
                <w:sz w:val="24"/>
                <w:szCs w:val="24"/>
                <w:lang w:val="en-US" w:eastAsia="en-US"/>
              </w:rPr>
              <w:t>Shoulders and arms</w:t>
            </w:r>
          </w:p>
        </w:tc>
      </w:tr>
    </w:tbl>
    <w:p w14:paraId="4D8A3F6D" w14:textId="6F7614FC" w:rsidR="005337E0" w:rsidRDefault="008104F4" w:rsidP="00D3456E">
      <w:pPr>
        <w:spacing w:before="240" w:after="0" w:line="360" w:lineRule="auto"/>
        <w:rPr>
          <w:rFonts w:ascii="Times New Roman" w:eastAsia="Times New Roman" w:hAnsi="Times New Roman" w:cs="Times New Roman"/>
          <w:color w:val="333333"/>
          <w:sz w:val="24"/>
          <w:szCs w:val="24"/>
          <w:lang w:val="en-US" w:eastAsia="en-US"/>
        </w:rPr>
      </w:pPr>
      <w:r>
        <w:rPr>
          <w:rFonts w:ascii="Times New Roman" w:eastAsia="Times New Roman" w:hAnsi="Times New Roman" w:cs="Times New Roman"/>
          <w:color w:val="333333"/>
          <w:sz w:val="24"/>
          <w:szCs w:val="24"/>
          <w:lang w:val="en-US" w:eastAsia="en-US"/>
        </w:rPr>
        <w:t>For each exercise;</w:t>
      </w:r>
      <w:r>
        <w:rPr>
          <w:rFonts w:ascii="Times New Roman" w:hAnsi="Times New Roman" w:cs="Times New Roman"/>
          <w:sz w:val="24"/>
          <w:szCs w:val="24"/>
        </w:rPr>
        <w:t xml:space="preserve"> 5-10 Reps, 2-3</w:t>
      </w:r>
      <w:r w:rsidRPr="008104F4">
        <w:rPr>
          <w:rFonts w:ascii="Times New Roman" w:hAnsi="Times New Roman" w:cs="Times New Roman"/>
          <w:sz w:val="24"/>
          <w:szCs w:val="24"/>
        </w:rPr>
        <w:t xml:space="preserve"> </w:t>
      </w:r>
      <w:r>
        <w:rPr>
          <w:rFonts w:ascii="Times New Roman" w:hAnsi="Times New Roman" w:cs="Times New Roman"/>
          <w:sz w:val="24"/>
          <w:szCs w:val="24"/>
        </w:rPr>
        <w:t>sets,</w:t>
      </w:r>
      <w:r w:rsidR="00A16E4D" w:rsidRPr="00A16E4D">
        <w:rPr>
          <w:rFonts w:ascii="Times New Roman" w:hAnsi="Times New Roman" w:cs="Times New Roman"/>
          <w:sz w:val="24"/>
          <w:szCs w:val="24"/>
        </w:rPr>
        <w:t xml:space="preserve"> </w:t>
      </w:r>
      <w:r w:rsidR="00A16E4D">
        <w:rPr>
          <w:rFonts w:ascii="Times New Roman" w:hAnsi="Times New Roman" w:cs="Times New Roman"/>
          <w:sz w:val="24"/>
          <w:szCs w:val="24"/>
        </w:rPr>
        <w:t>rest</w:t>
      </w:r>
      <w:r>
        <w:rPr>
          <w:rFonts w:ascii="Times New Roman" w:hAnsi="Times New Roman" w:cs="Times New Roman"/>
          <w:sz w:val="24"/>
          <w:szCs w:val="24"/>
        </w:rPr>
        <w:t xml:space="preserve"> 1-2 min between sets</w:t>
      </w:r>
    </w:p>
    <w:p w14:paraId="68A31766" w14:textId="6FF18B15" w:rsidR="008104F4" w:rsidRDefault="00087715" w:rsidP="008104F4">
      <w:pPr>
        <w:spacing w:after="0" w:line="360" w:lineRule="auto"/>
        <w:rPr>
          <w:rFonts w:ascii="Times New Roman" w:hAnsi="Times New Roman" w:cs="Times New Roman"/>
          <w:sz w:val="24"/>
          <w:szCs w:val="24"/>
        </w:rPr>
      </w:pPr>
      <w:r>
        <w:rPr>
          <w:rFonts w:ascii="Times New Roman" w:hAnsi="Times New Roman" w:cs="Times New Roman"/>
          <w:sz w:val="24"/>
          <w:szCs w:val="24"/>
        </w:rPr>
        <w:t>Frequency</w:t>
      </w:r>
      <w:r w:rsidR="00E6414A">
        <w:rPr>
          <w:rFonts w:ascii="Times New Roman" w:hAnsi="Times New Roman" w:cs="Times New Roman"/>
          <w:sz w:val="24"/>
          <w:szCs w:val="24"/>
        </w:rPr>
        <w:t xml:space="preserve"> and duration</w:t>
      </w:r>
      <w:r w:rsidR="00A16E4D">
        <w:rPr>
          <w:rFonts w:ascii="Times New Roman" w:hAnsi="Times New Roman" w:cs="Times New Roman"/>
          <w:sz w:val="24"/>
          <w:szCs w:val="24"/>
        </w:rPr>
        <w:t>:</w:t>
      </w:r>
      <w:r>
        <w:rPr>
          <w:rFonts w:ascii="Times New Roman" w:hAnsi="Times New Roman" w:cs="Times New Roman"/>
          <w:sz w:val="24"/>
          <w:szCs w:val="24"/>
        </w:rPr>
        <w:t xml:space="preserve"> </w:t>
      </w:r>
      <w:r w:rsidR="00E6414A">
        <w:rPr>
          <w:rFonts w:ascii="Times New Roman" w:hAnsi="Times New Roman" w:cs="Times New Roman"/>
          <w:sz w:val="24"/>
          <w:szCs w:val="24"/>
        </w:rPr>
        <w:t>20-30 min/day</w:t>
      </w:r>
      <w:r w:rsidR="00A16E4D">
        <w:rPr>
          <w:rFonts w:ascii="Times New Roman" w:hAnsi="Times New Roman" w:cs="Times New Roman"/>
          <w:sz w:val="24"/>
          <w:szCs w:val="24"/>
        </w:rPr>
        <w:t xml:space="preserve"> and </w:t>
      </w:r>
      <w:r w:rsidR="00E6414A">
        <w:rPr>
          <w:rFonts w:ascii="Times New Roman" w:hAnsi="Times New Roman" w:cs="Times New Roman"/>
          <w:sz w:val="24"/>
          <w:szCs w:val="24"/>
        </w:rPr>
        <w:t>2-3 days/week</w:t>
      </w:r>
    </w:p>
    <w:p w14:paraId="0C15AB63" w14:textId="2DA16444" w:rsidR="00A850CD" w:rsidRDefault="00E6414A" w:rsidP="008104F4">
      <w:pPr>
        <w:spacing w:after="0" w:line="360" w:lineRule="auto"/>
        <w:rPr>
          <w:rFonts w:ascii="Times New Roman" w:eastAsia="Times New Roman" w:hAnsi="Times New Roman" w:cs="Times New Roman"/>
          <w:color w:val="303030"/>
          <w:sz w:val="24"/>
          <w:szCs w:val="24"/>
          <w:lang w:val="en-US" w:eastAsia="en-US"/>
        </w:rPr>
      </w:pPr>
      <w:r w:rsidRPr="008104F4">
        <w:rPr>
          <w:rFonts w:ascii="Times New Roman" w:hAnsi="Times New Roman" w:cs="Times New Roman"/>
          <w:sz w:val="24"/>
          <w:szCs w:val="24"/>
        </w:rPr>
        <w:t>Intensity</w:t>
      </w:r>
      <w:r w:rsidR="00A16E4D">
        <w:rPr>
          <w:rFonts w:ascii="Times New Roman" w:hAnsi="Times New Roman" w:cs="Times New Roman"/>
          <w:sz w:val="24"/>
          <w:szCs w:val="24"/>
        </w:rPr>
        <w:t>:</w:t>
      </w:r>
      <w:r w:rsidRPr="008104F4">
        <w:rPr>
          <w:rFonts w:ascii="Times New Roman" w:hAnsi="Times New Roman" w:cs="Times New Roman"/>
          <w:sz w:val="24"/>
          <w:szCs w:val="24"/>
        </w:rPr>
        <w:t xml:space="preserve"> </w:t>
      </w:r>
      <w:r w:rsidR="008104F4" w:rsidRPr="008104F4">
        <w:rPr>
          <w:rFonts w:ascii="Times New Roman" w:hAnsi="Times New Roman" w:cs="Times New Roman"/>
          <w:sz w:val="24"/>
          <w:szCs w:val="24"/>
        </w:rPr>
        <w:t>S</w:t>
      </w:r>
      <w:r w:rsidRPr="008104F4">
        <w:rPr>
          <w:rFonts w:ascii="Times New Roman" w:hAnsi="Times New Roman" w:cs="Times New Roman"/>
          <w:sz w:val="24"/>
          <w:szCs w:val="24"/>
        </w:rPr>
        <w:t xml:space="preserve">tart </w:t>
      </w:r>
      <w:r w:rsidR="008104F4" w:rsidRPr="008104F4">
        <w:rPr>
          <w:rFonts w:ascii="Times New Roman" w:eastAsia="Times New Roman" w:hAnsi="Times New Roman" w:cs="Times New Roman"/>
          <w:color w:val="303030"/>
          <w:sz w:val="24"/>
          <w:szCs w:val="24"/>
          <w:lang w:val="en-US" w:eastAsia="en-US"/>
        </w:rPr>
        <w:t xml:space="preserve">with </w:t>
      </w:r>
      <w:r w:rsidR="00A850CD">
        <w:rPr>
          <w:rFonts w:ascii="Times New Roman" w:eastAsia="Times New Roman" w:hAnsi="Times New Roman" w:cs="Times New Roman"/>
          <w:color w:val="303030"/>
          <w:sz w:val="24"/>
          <w:szCs w:val="24"/>
          <w:lang w:val="en-US" w:eastAsia="en-US"/>
        </w:rPr>
        <w:t xml:space="preserve">a </w:t>
      </w:r>
      <w:r w:rsidR="008104F4" w:rsidRPr="008104F4">
        <w:rPr>
          <w:rFonts w:ascii="Times New Roman" w:eastAsia="Times New Roman" w:hAnsi="Times New Roman" w:cs="Times New Roman"/>
          <w:color w:val="303030"/>
          <w:sz w:val="24"/>
          <w:szCs w:val="24"/>
          <w:lang w:val="en-US" w:eastAsia="en-US"/>
        </w:rPr>
        <w:t>low weight and increase the weight slowl</w:t>
      </w:r>
      <w:r w:rsidR="00A850CD">
        <w:rPr>
          <w:rFonts w:ascii="Times New Roman" w:eastAsia="Times New Roman" w:hAnsi="Times New Roman" w:cs="Times New Roman"/>
          <w:color w:val="303030"/>
          <w:sz w:val="24"/>
          <w:szCs w:val="24"/>
          <w:lang w:val="en-US" w:eastAsia="en-US"/>
        </w:rPr>
        <w:t>y</w:t>
      </w:r>
    </w:p>
    <w:p w14:paraId="0F8D4998" w14:textId="77777777" w:rsidR="00A850CD" w:rsidRDefault="00A850CD" w:rsidP="00A850CD">
      <w:pPr>
        <w:spacing w:before="240" w:after="0" w:line="360" w:lineRule="auto"/>
        <w:rPr>
          <w:rFonts w:ascii="Times New Roman" w:eastAsia="Times New Roman" w:hAnsi="Times New Roman" w:cs="Times New Roman"/>
          <w:color w:val="303030"/>
          <w:sz w:val="24"/>
          <w:szCs w:val="24"/>
          <w:lang w:val="en-US" w:eastAsia="en-US"/>
        </w:rPr>
      </w:pPr>
      <w:r w:rsidRPr="00A850CD">
        <w:rPr>
          <w:rFonts w:ascii="Times New Roman" w:eastAsia="Times New Roman" w:hAnsi="Times New Roman" w:cs="Times New Roman"/>
          <w:color w:val="303030"/>
          <w:sz w:val="24"/>
          <w:szCs w:val="24"/>
          <w:lang w:val="en-US" w:eastAsia="en-US"/>
        </w:rPr>
        <w:t xml:space="preserve">During exercise need to avoid painful positions and overuse. </w:t>
      </w:r>
      <w:r w:rsidRPr="00A850CD">
        <w:rPr>
          <w:rFonts w:ascii="Times New Roman" w:eastAsia="Times New Roman" w:hAnsi="Times New Roman" w:cs="Times New Roman"/>
          <w:color w:val="333333"/>
          <w:sz w:val="24"/>
          <w:szCs w:val="24"/>
          <w:lang w:val="en-US" w:eastAsia="en-US"/>
        </w:rPr>
        <w:t>Shoulder pain is the most common ov</w:t>
      </w:r>
      <w:r>
        <w:rPr>
          <w:rFonts w:ascii="Times New Roman" w:eastAsia="Times New Roman" w:hAnsi="Times New Roman" w:cs="Times New Roman"/>
          <w:color w:val="333333"/>
          <w:sz w:val="24"/>
          <w:szCs w:val="24"/>
          <w:lang w:val="en-US" w:eastAsia="en-US"/>
        </w:rPr>
        <w:t xml:space="preserve">eruse injury in people with SCI </w:t>
      </w:r>
      <w:r w:rsidRPr="00A850CD">
        <w:rPr>
          <w:rFonts w:ascii="Times New Roman" w:eastAsia="Times New Roman" w:hAnsi="Times New Roman" w:cs="Times New Roman"/>
          <w:color w:val="333333"/>
          <w:sz w:val="24"/>
          <w:szCs w:val="24"/>
          <w:lang w:val="en-US" w:eastAsia="en-US"/>
        </w:rPr>
        <w:fldChar w:fldCharType="begin" w:fldLock="1"/>
      </w:r>
      <w:r w:rsidRPr="00A850CD">
        <w:rPr>
          <w:rFonts w:ascii="Times New Roman" w:eastAsia="Times New Roman" w:hAnsi="Times New Roman" w:cs="Times New Roman"/>
          <w:color w:val="333333"/>
          <w:sz w:val="24"/>
          <w:szCs w:val="24"/>
          <w:lang w:val="en-US" w:eastAsia="en-US"/>
        </w:rPr>
        <w:instrText>ADDIN CSL_CITATION {"citationItems":[{"id":"ITEM-1","itemData":{"author":[{"dropping-particle":"","family":"Blauwet","given":"Cheri","non-dropping-particle":"","parse-names":false,"suffix":""},{"dropping-particle":"","family":"Donovan","given":"Jayne","non-dropping-particle":"","parse-names":false,"suffix":""}],"id":"ITEM-1","issued":{"date-parts":[["2016"]]},"page":"1-7","title":"Exercise After Spinal Cord Injury","type":"article-journal"},"uris":["http://www.mendeley.com/documents/?uuid=dfac4338-7cc3-4e79-87c5-c85c227cbc05"]}],"mendeley":{"formattedCitation":"(Blauwet &amp; Donovan, 2016)","plainTextFormattedCitation":"(Blauwet &amp; Donovan, 2016)","previouslyFormattedCitation":"(Blauwet &amp; Donovan, 2016)"},"properties":{"noteIndex":0},"schema":"https://github.com/citation-style-language/schema/raw/master/csl-citation.json"}</w:instrText>
      </w:r>
      <w:r w:rsidRPr="00A850CD">
        <w:rPr>
          <w:rFonts w:ascii="Times New Roman" w:eastAsia="Times New Roman" w:hAnsi="Times New Roman" w:cs="Times New Roman"/>
          <w:color w:val="333333"/>
          <w:sz w:val="24"/>
          <w:szCs w:val="24"/>
          <w:lang w:val="en-US" w:eastAsia="en-US"/>
        </w:rPr>
        <w:fldChar w:fldCharType="separate"/>
      </w:r>
      <w:r w:rsidRPr="00A850CD">
        <w:rPr>
          <w:rFonts w:ascii="Times New Roman" w:eastAsia="Times New Roman" w:hAnsi="Times New Roman" w:cs="Times New Roman"/>
          <w:noProof/>
          <w:color w:val="333333"/>
          <w:sz w:val="24"/>
          <w:szCs w:val="24"/>
          <w:lang w:val="en-US" w:eastAsia="en-US"/>
        </w:rPr>
        <w:t>(Blauwet &amp; Donovan, 2016)</w:t>
      </w:r>
      <w:r w:rsidRPr="00A850CD">
        <w:rPr>
          <w:rFonts w:ascii="Times New Roman" w:eastAsia="Times New Roman" w:hAnsi="Times New Roman" w:cs="Times New Roman"/>
          <w:color w:val="333333"/>
          <w:sz w:val="24"/>
          <w:szCs w:val="24"/>
          <w:lang w:val="en-US" w:eastAsia="en-US"/>
        </w:rPr>
        <w:fldChar w:fldCharType="end"/>
      </w:r>
      <w:r>
        <w:rPr>
          <w:rFonts w:ascii="Times New Roman" w:eastAsia="Times New Roman" w:hAnsi="Times New Roman" w:cs="Times New Roman"/>
          <w:color w:val="333333"/>
          <w:sz w:val="24"/>
          <w:szCs w:val="24"/>
          <w:lang w:val="en-US" w:eastAsia="en-US"/>
        </w:rPr>
        <w:t>. Besides these possible exercises, free weights, dumbells, and theraband can be used for the specific upper limbs’ muscles either in a gym or at home.</w:t>
      </w:r>
    </w:p>
    <w:p w14:paraId="3A046C6C" w14:textId="3A4D138D" w:rsidR="00294391" w:rsidRPr="00A850CD" w:rsidRDefault="00D64B61" w:rsidP="001B1A55">
      <w:pPr>
        <w:spacing w:before="240" w:line="360" w:lineRule="auto"/>
        <w:rPr>
          <w:rFonts w:ascii="Times New Roman" w:eastAsia="Times New Roman" w:hAnsi="Times New Roman" w:cs="Times New Roman"/>
          <w:color w:val="303030"/>
          <w:sz w:val="24"/>
          <w:szCs w:val="24"/>
          <w:lang w:val="en-US" w:eastAsia="en-US"/>
        </w:rPr>
      </w:pPr>
      <w:r>
        <w:rPr>
          <w:rFonts w:ascii="Times New Roman" w:hAnsi="Times New Roman" w:cs="Times New Roman"/>
          <w:b/>
          <w:sz w:val="24"/>
          <w:szCs w:val="24"/>
        </w:rPr>
        <w:t>Strengths and</w:t>
      </w:r>
      <w:r w:rsidR="00603E66">
        <w:rPr>
          <w:rFonts w:ascii="Times New Roman" w:hAnsi="Times New Roman" w:cs="Times New Roman"/>
          <w:b/>
          <w:sz w:val="24"/>
          <w:szCs w:val="24"/>
        </w:rPr>
        <w:t xml:space="preserve"> Limitations</w:t>
      </w:r>
      <w:r w:rsidR="009B0D13" w:rsidRPr="00D64B61">
        <w:rPr>
          <w:rFonts w:ascii="Times New Roman" w:hAnsi="Times New Roman" w:cs="Times New Roman"/>
          <w:b/>
          <w:sz w:val="24"/>
          <w:szCs w:val="24"/>
        </w:rPr>
        <w:t xml:space="preserve"> </w:t>
      </w:r>
      <w:r>
        <w:rPr>
          <w:rFonts w:ascii="Times New Roman" w:hAnsi="Times New Roman" w:cs="Times New Roman"/>
          <w:b/>
          <w:sz w:val="24"/>
          <w:szCs w:val="24"/>
        </w:rPr>
        <w:t xml:space="preserve">of </w:t>
      </w:r>
      <w:r w:rsidR="00603E66">
        <w:rPr>
          <w:rFonts w:ascii="Times New Roman" w:hAnsi="Times New Roman" w:cs="Times New Roman"/>
          <w:b/>
          <w:sz w:val="24"/>
          <w:szCs w:val="24"/>
        </w:rPr>
        <w:t xml:space="preserve">the </w:t>
      </w:r>
      <w:r>
        <w:rPr>
          <w:rFonts w:ascii="Times New Roman" w:hAnsi="Times New Roman" w:cs="Times New Roman"/>
          <w:b/>
          <w:sz w:val="24"/>
          <w:szCs w:val="24"/>
        </w:rPr>
        <w:t>S</w:t>
      </w:r>
      <w:r w:rsidR="009B0D13" w:rsidRPr="00D64B61">
        <w:rPr>
          <w:rFonts w:ascii="Times New Roman" w:hAnsi="Times New Roman" w:cs="Times New Roman"/>
          <w:b/>
          <w:sz w:val="24"/>
          <w:szCs w:val="24"/>
        </w:rPr>
        <w:t>tudy</w:t>
      </w:r>
    </w:p>
    <w:p w14:paraId="1379CEA9" w14:textId="170CD3F7" w:rsidR="002A4535" w:rsidRDefault="00EB27C1" w:rsidP="00FB4C4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There were</w:t>
      </w:r>
      <w:r w:rsidR="00D64B61" w:rsidRPr="00D64B61">
        <w:rPr>
          <w:rFonts w:ascii="Times New Roman" w:hAnsi="Times New Roman" w:cs="Times New Roman"/>
          <w:sz w:val="24"/>
          <w:szCs w:val="24"/>
        </w:rPr>
        <w:t xml:space="preserve"> limitations </w:t>
      </w:r>
      <w:r w:rsidR="00603E66">
        <w:rPr>
          <w:rFonts w:ascii="Times New Roman" w:hAnsi="Times New Roman" w:cs="Times New Roman"/>
          <w:sz w:val="24"/>
          <w:szCs w:val="24"/>
        </w:rPr>
        <w:t>in</w:t>
      </w:r>
      <w:r w:rsidR="00D64B61" w:rsidRPr="00D64B61">
        <w:rPr>
          <w:rFonts w:ascii="Times New Roman" w:hAnsi="Times New Roman" w:cs="Times New Roman"/>
          <w:sz w:val="24"/>
          <w:szCs w:val="24"/>
        </w:rPr>
        <w:t xml:space="preserve"> this study</w:t>
      </w:r>
      <w:r w:rsidR="00D64B61">
        <w:rPr>
          <w:rFonts w:ascii="Times New Roman" w:hAnsi="Times New Roman" w:cs="Times New Roman"/>
          <w:sz w:val="24"/>
          <w:szCs w:val="24"/>
        </w:rPr>
        <w:t xml:space="preserve">. The </w:t>
      </w:r>
      <w:r w:rsidR="00D64B61" w:rsidRPr="00D64B61">
        <w:rPr>
          <w:rFonts w:ascii="Times New Roman" w:hAnsi="Times New Roman" w:cs="Times New Roman"/>
          <w:sz w:val="24"/>
          <w:szCs w:val="24"/>
        </w:rPr>
        <w:t>study did not assess all domains of physical activities including occupational</w:t>
      </w:r>
      <w:r w:rsidR="00D64B61">
        <w:rPr>
          <w:rFonts w:ascii="Times New Roman" w:hAnsi="Times New Roman" w:cs="Times New Roman"/>
          <w:sz w:val="24"/>
          <w:szCs w:val="24"/>
        </w:rPr>
        <w:t>.</w:t>
      </w:r>
      <w:r w:rsidR="00603E66">
        <w:rPr>
          <w:rFonts w:ascii="Times New Roman" w:hAnsi="Times New Roman" w:cs="Times New Roman"/>
          <w:sz w:val="24"/>
          <w:szCs w:val="24"/>
        </w:rPr>
        <w:t xml:space="preserve"> </w:t>
      </w:r>
      <w:r w:rsidR="00DD314B">
        <w:rPr>
          <w:rFonts w:ascii="Times New Roman" w:hAnsi="Times New Roman" w:cs="Times New Roman"/>
          <w:sz w:val="24"/>
          <w:szCs w:val="24"/>
        </w:rPr>
        <w:t xml:space="preserve">The </w:t>
      </w:r>
      <w:r w:rsidR="00B862AF">
        <w:rPr>
          <w:rFonts w:ascii="Times New Roman" w:hAnsi="Times New Roman" w:cs="Times New Roman"/>
          <w:sz w:val="24"/>
          <w:szCs w:val="24"/>
        </w:rPr>
        <w:t xml:space="preserve">other </w:t>
      </w:r>
      <w:r w:rsidR="00603E66" w:rsidRPr="00603E66">
        <w:rPr>
          <w:rFonts w:ascii="Times New Roman" w:hAnsi="Times New Roman" w:cs="Times New Roman"/>
          <w:sz w:val="24"/>
          <w:szCs w:val="24"/>
        </w:rPr>
        <w:t xml:space="preserve">limitations are associated with </w:t>
      </w:r>
      <w:r w:rsidR="00603E66">
        <w:rPr>
          <w:rFonts w:ascii="Times New Roman" w:hAnsi="Times New Roman" w:cs="Times New Roman"/>
          <w:sz w:val="24"/>
          <w:szCs w:val="24"/>
        </w:rPr>
        <w:t xml:space="preserve">a </w:t>
      </w:r>
      <w:r w:rsidR="00603E66" w:rsidRPr="00603E66">
        <w:rPr>
          <w:rFonts w:ascii="Times New Roman" w:hAnsi="Times New Roman" w:cs="Times New Roman"/>
          <w:sz w:val="24"/>
          <w:szCs w:val="24"/>
        </w:rPr>
        <w:t>self-report measure of LTPA, su</w:t>
      </w:r>
      <w:r w:rsidR="00603E66">
        <w:rPr>
          <w:rFonts w:ascii="Times New Roman" w:hAnsi="Times New Roman" w:cs="Times New Roman"/>
          <w:sz w:val="24"/>
          <w:szCs w:val="24"/>
        </w:rPr>
        <w:t>ch as recall bias and misunderstanding</w:t>
      </w:r>
      <w:r w:rsidR="00603E66" w:rsidRPr="00603E66">
        <w:rPr>
          <w:rFonts w:ascii="Times New Roman" w:hAnsi="Times New Roman" w:cs="Times New Roman"/>
          <w:sz w:val="24"/>
          <w:szCs w:val="24"/>
        </w:rPr>
        <w:t xml:space="preserve"> of questionnaire items</w:t>
      </w:r>
      <w:r w:rsidR="00603E66">
        <w:rPr>
          <w:rFonts w:ascii="Times New Roman" w:hAnsi="Times New Roman" w:cs="Times New Roman"/>
          <w:sz w:val="24"/>
          <w:szCs w:val="24"/>
        </w:rPr>
        <w:t xml:space="preserve"> </w:t>
      </w:r>
      <w:r w:rsidR="00B862AF">
        <w:rPr>
          <w:rFonts w:ascii="Times New Roman" w:hAnsi="Times New Roman" w:cs="Times New Roman"/>
          <w:sz w:val="24"/>
          <w:szCs w:val="24"/>
        </w:rPr>
        <w:fldChar w:fldCharType="begin" w:fldLock="1"/>
      </w:r>
      <w:r w:rsidR="004822B4">
        <w:rPr>
          <w:rFonts w:ascii="Times New Roman" w:hAnsi="Times New Roman" w:cs="Times New Roman"/>
          <w:sz w:val="24"/>
          <w:szCs w:val="24"/>
        </w:rPr>
        <w:instrText>ADDIN CSL_CITATION {"citationItems":[{"id":"ITEM-1","itemData":{"DOI":"10.1016/j.apmr.2011.11.005","ISBN":"8332007100","author":[{"dropping-particle":"","family":"Arbour-nicitopoulos","given":"Kelly","non-dropping-particle":"","parse-names":false,"suffix":""},{"dropping-particle":"","family":"Ginis","given":"Martin","non-dropping-particle":"","parse-names":false,"suffix":""},{"dropping-particle":"","family":"Phang","given":"Sen Hoong","non-dropping-particle":"","parse-names":false,"suffix":""},{"dropping-particle":"","family":"Latimer","given":"Amy E","non-dropping-particle":"","parse-names":false,"suffix":""},{"dropping-particle":"","family":"Arbour-nicitopoulos","given":"Kelly P","non-dropping-particle":"","parse-names":false,"suffix":""}],"container-title":"Arch Phys Med Rehabil Vol","id":"ITEM-1","issued":{"date-parts":[["2012"]]},"page":"677-682","title":"Reliability and Validity Tests of the Leisure Time Physical Activity Questionnaire for People With Spinal Cord Injury","type":"article-journal","volume":"93"},"uris":["http://www.mendeley.com/documents/?uuid=2c098501-fa06-4a1d-9618-6a42e523b210"]}],"mendeley":{"formattedCitation":"(K. Arbour-nicitopoulos et al., 2012)","plainTextFormattedCitation":"(K. Arbour-nicitopoulos et al., 2012)","previouslyFormattedCitation":"(K. Arbour-nicitopoulos et al., 2012)"},"properties":{"noteIndex":0},"schema":"https://github.com/citation-style-language/schema/raw/master/csl-citation.json"}</w:instrText>
      </w:r>
      <w:r w:rsidR="00B862AF">
        <w:rPr>
          <w:rFonts w:ascii="Times New Roman" w:hAnsi="Times New Roman" w:cs="Times New Roman"/>
          <w:sz w:val="24"/>
          <w:szCs w:val="24"/>
        </w:rPr>
        <w:fldChar w:fldCharType="separate"/>
      </w:r>
      <w:r w:rsidR="00B862AF" w:rsidRPr="00B862AF">
        <w:rPr>
          <w:rFonts w:ascii="Times New Roman" w:hAnsi="Times New Roman" w:cs="Times New Roman"/>
          <w:noProof/>
          <w:sz w:val="24"/>
          <w:szCs w:val="24"/>
        </w:rPr>
        <w:t>(K. Arbour-nicitopoulos et al., 2012)</w:t>
      </w:r>
      <w:r w:rsidR="00B862AF">
        <w:rPr>
          <w:rFonts w:ascii="Times New Roman" w:hAnsi="Times New Roman" w:cs="Times New Roman"/>
          <w:sz w:val="24"/>
          <w:szCs w:val="24"/>
        </w:rPr>
        <w:fldChar w:fldCharType="end"/>
      </w:r>
      <w:r w:rsidR="00603E66" w:rsidRPr="00603E66">
        <w:rPr>
          <w:rFonts w:ascii="Times New Roman" w:hAnsi="Times New Roman" w:cs="Times New Roman"/>
          <w:sz w:val="24"/>
          <w:szCs w:val="24"/>
        </w:rPr>
        <w:t>.</w:t>
      </w:r>
      <w:r w:rsidR="00B862AF">
        <w:rPr>
          <w:rFonts w:ascii="Times New Roman" w:hAnsi="Times New Roman" w:cs="Times New Roman"/>
          <w:sz w:val="24"/>
          <w:szCs w:val="24"/>
        </w:rPr>
        <w:t xml:space="preserve"> </w:t>
      </w:r>
      <w:r w:rsidR="00DD314B">
        <w:rPr>
          <w:rFonts w:ascii="Times New Roman" w:hAnsi="Times New Roman" w:cs="Times New Roman"/>
          <w:sz w:val="24"/>
          <w:szCs w:val="24"/>
        </w:rPr>
        <w:t xml:space="preserve">And, </w:t>
      </w:r>
      <w:r w:rsidR="00DD314B" w:rsidRPr="00DD314B">
        <w:rPr>
          <w:rFonts w:ascii="Times New Roman" w:hAnsi="Times New Roman" w:cs="Times New Roman"/>
          <w:sz w:val="24"/>
          <w:szCs w:val="24"/>
        </w:rPr>
        <w:t xml:space="preserve">the subjects for this research were recruited from </w:t>
      </w:r>
      <w:r w:rsidR="00DD314B">
        <w:rPr>
          <w:rFonts w:ascii="Times New Roman" w:hAnsi="Times New Roman" w:cs="Times New Roman"/>
          <w:sz w:val="24"/>
          <w:szCs w:val="24"/>
        </w:rPr>
        <w:t>SCI people with paraplegia.</w:t>
      </w:r>
      <w:r w:rsidR="00B862AF" w:rsidRPr="00B862AF">
        <w:rPr>
          <w:rFonts w:ascii="Times New Roman" w:hAnsi="Times New Roman" w:cs="Times New Roman"/>
          <w:sz w:val="24"/>
          <w:szCs w:val="24"/>
        </w:rPr>
        <w:t xml:space="preserve"> </w:t>
      </w:r>
      <w:r w:rsidR="00DD314B">
        <w:rPr>
          <w:rFonts w:ascii="Times New Roman" w:hAnsi="Times New Roman" w:cs="Times New Roman"/>
          <w:sz w:val="24"/>
          <w:szCs w:val="24"/>
        </w:rPr>
        <w:t>However, the PARA-SCI interview</w:t>
      </w:r>
      <w:r w:rsidR="00B862AF">
        <w:rPr>
          <w:rFonts w:ascii="Times New Roman" w:hAnsi="Times New Roman" w:cs="Times New Roman"/>
          <w:sz w:val="24"/>
          <w:szCs w:val="24"/>
        </w:rPr>
        <w:t xml:space="preserve"> is</w:t>
      </w:r>
      <w:r w:rsidR="00B862AF" w:rsidRPr="00B862AF">
        <w:rPr>
          <w:rFonts w:ascii="Times New Roman" w:hAnsi="Times New Roman" w:cs="Times New Roman"/>
          <w:sz w:val="24"/>
          <w:szCs w:val="24"/>
        </w:rPr>
        <w:t xml:space="preserve"> the most </w:t>
      </w:r>
      <w:r w:rsidR="00B862AF">
        <w:rPr>
          <w:rFonts w:ascii="Times New Roman" w:hAnsi="Times New Roman" w:cs="Times New Roman"/>
          <w:sz w:val="24"/>
          <w:szCs w:val="24"/>
        </w:rPr>
        <w:t>practical</w:t>
      </w:r>
      <w:r w:rsidR="00B862AF" w:rsidRPr="00B862AF">
        <w:rPr>
          <w:rFonts w:ascii="Times New Roman" w:hAnsi="Times New Roman" w:cs="Times New Roman"/>
          <w:sz w:val="24"/>
          <w:szCs w:val="24"/>
        </w:rPr>
        <w:t xml:space="preserve"> approach for conducting </w:t>
      </w:r>
      <w:r w:rsidR="00B862AF">
        <w:rPr>
          <w:rFonts w:ascii="Times New Roman" w:hAnsi="Times New Roman" w:cs="Times New Roman"/>
          <w:sz w:val="24"/>
          <w:szCs w:val="24"/>
        </w:rPr>
        <w:t xml:space="preserve">SCI </w:t>
      </w:r>
      <w:r w:rsidR="00B862AF" w:rsidRPr="00B862AF">
        <w:rPr>
          <w:rFonts w:ascii="Times New Roman" w:hAnsi="Times New Roman" w:cs="Times New Roman"/>
          <w:sz w:val="24"/>
          <w:szCs w:val="24"/>
        </w:rPr>
        <w:t>population-level assessments of LTPA</w:t>
      </w:r>
      <w:r w:rsidR="00B862AF">
        <w:rPr>
          <w:rFonts w:ascii="Times New Roman" w:hAnsi="Times New Roman" w:cs="Times New Roman"/>
          <w:sz w:val="24"/>
          <w:szCs w:val="24"/>
        </w:rPr>
        <w:t>.</w:t>
      </w:r>
      <w:r w:rsidR="00B862AF" w:rsidRPr="00B862AF">
        <w:rPr>
          <w:rFonts w:ascii="Times New Roman" w:hAnsi="Times New Roman" w:cs="Times New Roman"/>
          <w:sz w:val="24"/>
          <w:szCs w:val="24"/>
        </w:rPr>
        <w:t xml:space="preserve"> </w:t>
      </w:r>
      <w:r w:rsidR="00603E66">
        <w:rPr>
          <w:rFonts w:ascii="Times New Roman" w:hAnsi="Times New Roman" w:cs="Times New Roman"/>
          <w:sz w:val="24"/>
          <w:szCs w:val="24"/>
        </w:rPr>
        <w:t xml:space="preserve">Like objective measurement of </w:t>
      </w:r>
      <w:r w:rsidR="00DD314B">
        <w:rPr>
          <w:rFonts w:ascii="Times New Roman" w:hAnsi="Times New Roman" w:cs="Times New Roman"/>
          <w:sz w:val="24"/>
          <w:szCs w:val="24"/>
        </w:rPr>
        <w:t>physical activity</w:t>
      </w:r>
      <w:r w:rsidR="00603E66">
        <w:rPr>
          <w:rFonts w:ascii="Times New Roman" w:hAnsi="Times New Roman" w:cs="Times New Roman"/>
          <w:sz w:val="24"/>
          <w:szCs w:val="24"/>
        </w:rPr>
        <w:t>,</w:t>
      </w:r>
      <w:r w:rsidR="00603E66" w:rsidRPr="00603E66">
        <w:rPr>
          <w:rFonts w:ascii="Times New Roman" w:hAnsi="Times New Roman" w:cs="Times New Roman"/>
          <w:sz w:val="24"/>
          <w:szCs w:val="24"/>
        </w:rPr>
        <w:t xml:space="preserve"> such as an accelerometer</w:t>
      </w:r>
      <w:r w:rsidR="00603E66">
        <w:rPr>
          <w:rFonts w:ascii="Times New Roman" w:hAnsi="Times New Roman" w:cs="Times New Roman"/>
          <w:sz w:val="24"/>
          <w:szCs w:val="24"/>
        </w:rPr>
        <w:t xml:space="preserve">, cannot distinguish physical activity between LTPA and ADL and </w:t>
      </w:r>
      <w:r w:rsidR="00A31613">
        <w:rPr>
          <w:rFonts w:ascii="Times New Roman" w:hAnsi="Times New Roman" w:cs="Times New Roman"/>
          <w:sz w:val="24"/>
          <w:szCs w:val="24"/>
        </w:rPr>
        <w:t>al</w:t>
      </w:r>
      <w:r w:rsidR="00603E66">
        <w:rPr>
          <w:rFonts w:ascii="Times New Roman" w:hAnsi="Times New Roman" w:cs="Times New Roman"/>
          <w:sz w:val="24"/>
          <w:szCs w:val="24"/>
        </w:rPr>
        <w:t>so, may not use a direct measure of LTPA.</w:t>
      </w:r>
    </w:p>
    <w:p w14:paraId="48BC50F6" w14:textId="77777777" w:rsidR="002A4535" w:rsidRDefault="002A4535">
      <w:pPr>
        <w:rPr>
          <w:rFonts w:ascii="Times New Roman" w:hAnsi="Times New Roman" w:cs="Times New Roman"/>
          <w:sz w:val="24"/>
          <w:szCs w:val="24"/>
        </w:rPr>
      </w:pPr>
      <w:r>
        <w:rPr>
          <w:rFonts w:ascii="Times New Roman" w:hAnsi="Times New Roman" w:cs="Times New Roman"/>
          <w:sz w:val="24"/>
          <w:szCs w:val="24"/>
        </w:rPr>
        <w:br w:type="page"/>
      </w:r>
    </w:p>
    <w:p w14:paraId="01455D80" w14:textId="77777777" w:rsidR="00006DE6" w:rsidRPr="008337B4" w:rsidRDefault="00006DE6" w:rsidP="00FB4C4A">
      <w:pPr>
        <w:spacing w:line="480" w:lineRule="auto"/>
        <w:rPr>
          <w:rFonts w:ascii="Times New Roman" w:hAnsi="Times New Roman" w:cs="Times New Roman"/>
          <w:sz w:val="24"/>
          <w:szCs w:val="24"/>
        </w:rPr>
      </w:pPr>
    </w:p>
    <w:p w14:paraId="5F6F6B22" w14:textId="3AD3E16B" w:rsidR="00D64B61" w:rsidRPr="00006DE6" w:rsidRDefault="00603E66" w:rsidP="00006DE6">
      <w:pPr>
        <w:pStyle w:val="Heading1"/>
        <w:spacing w:line="480" w:lineRule="auto"/>
        <w:rPr>
          <w:b/>
        </w:rPr>
      </w:pPr>
      <w:bookmarkStart w:id="103" w:name="_Toc107688262"/>
      <w:r w:rsidRPr="00006DE6">
        <w:rPr>
          <w:b/>
        </w:rPr>
        <w:t>Conclusion</w:t>
      </w:r>
      <w:bookmarkEnd w:id="103"/>
      <w:r w:rsidR="00D64B61" w:rsidRPr="00006DE6">
        <w:rPr>
          <w:b/>
        </w:rPr>
        <w:t xml:space="preserve"> </w:t>
      </w:r>
    </w:p>
    <w:p w14:paraId="506DEB7D" w14:textId="1AA0C43C" w:rsidR="00D64B61" w:rsidRPr="00D64B61" w:rsidRDefault="00D64B61" w:rsidP="00581F0D">
      <w:pPr>
        <w:spacing w:line="480" w:lineRule="auto"/>
        <w:rPr>
          <w:rFonts w:ascii="Times New Roman" w:hAnsi="Times New Roman" w:cs="Times New Roman"/>
          <w:sz w:val="24"/>
          <w:szCs w:val="24"/>
        </w:rPr>
      </w:pPr>
      <w:r w:rsidRPr="00D64B61">
        <w:rPr>
          <w:rFonts w:ascii="Times New Roman" w:hAnsi="Times New Roman" w:cs="Times New Roman"/>
          <w:sz w:val="24"/>
          <w:szCs w:val="24"/>
        </w:rPr>
        <w:t>In conclusion,</w:t>
      </w:r>
      <w:r>
        <w:rPr>
          <w:rFonts w:ascii="Times New Roman" w:hAnsi="Times New Roman" w:cs="Times New Roman"/>
          <w:sz w:val="24"/>
          <w:szCs w:val="24"/>
        </w:rPr>
        <w:t xml:space="preserve"> the present study demonstrates </w:t>
      </w:r>
      <w:r w:rsidRPr="00D64B61">
        <w:rPr>
          <w:rFonts w:ascii="Times New Roman" w:hAnsi="Times New Roman" w:cs="Times New Roman"/>
          <w:sz w:val="24"/>
          <w:szCs w:val="24"/>
        </w:rPr>
        <w:t xml:space="preserve">that most of </w:t>
      </w:r>
      <w:r w:rsidR="00406DBF">
        <w:rPr>
          <w:rFonts w:ascii="Times New Roman" w:hAnsi="Times New Roman" w:cs="Times New Roman"/>
          <w:sz w:val="24"/>
          <w:szCs w:val="24"/>
        </w:rPr>
        <w:t xml:space="preserve">the </w:t>
      </w:r>
      <w:r w:rsidR="00581F0D">
        <w:rPr>
          <w:rFonts w:ascii="Times New Roman" w:hAnsi="Times New Roman" w:cs="Times New Roman"/>
          <w:sz w:val="24"/>
          <w:szCs w:val="24"/>
        </w:rPr>
        <w:t>Czech</w:t>
      </w:r>
      <w:r w:rsidR="00581F0D" w:rsidRPr="00D64B61">
        <w:rPr>
          <w:rFonts w:ascii="Times New Roman" w:hAnsi="Times New Roman" w:cs="Times New Roman"/>
          <w:sz w:val="24"/>
          <w:szCs w:val="24"/>
        </w:rPr>
        <w:t xml:space="preserve"> </w:t>
      </w:r>
      <w:r w:rsidRPr="00D64B61">
        <w:rPr>
          <w:rFonts w:ascii="Times New Roman" w:hAnsi="Times New Roman" w:cs="Times New Roman"/>
          <w:sz w:val="24"/>
          <w:szCs w:val="24"/>
        </w:rPr>
        <w:t xml:space="preserve">people </w:t>
      </w:r>
      <w:r w:rsidR="00AB3573">
        <w:rPr>
          <w:rFonts w:ascii="Times New Roman" w:hAnsi="Times New Roman" w:cs="Times New Roman"/>
          <w:sz w:val="24"/>
          <w:szCs w:val="24"/>
        </w:rPr>
        <w:t>with SCI</w:t>
      </w:r>
      <w:r w:rsidR="00581F0D">
        <w:rPr>
          <w:rFonts w:ascii="Times New Roman" w:hAnsi="Times New Roman" w:cs="Times New Roman"/>
          <w:sz w:val="24"/>
          <w:szCs w:val="24"/>
        </w:rPr>
        <w:t xml:space="preserve"> </w:t>
      </w:r>
      <w:r w:rsidR="00AB3573">
        <w:rPr>
          <w:rFonts w:ascii="Times New Roman" w:hAnsi="Times New Roman" w:cs="Times New Roman"/>
          <w:sz w:val="24"/>
          <w:szCs w:val="24"/>
        </w:rPr>
        <w:t>me</w:t>
      </w:r>
      <w:r w:rsidRPr="00D64B61">
        <w:rPr>
          <w:rFonts w:ascii="Times New Roman" w:hAnsi="Times New Roman" w:cs="Times New Roman"/>
          <w:sz w:val="24"/>
          <w:szCs w:val="24"/>
        </w:rPr>
        <w:t xml:space="preserve">t the current physical </w:t>
      </w:r>
      <w:r>
        <w:rPr>
          <w:rFonts w:ascii="Times New Roman" w:hAnsi="Times New Roman" w:cs="Times New Roman"/>
          <w:sz w:val="24"/>
          <w:szCs w:val="24"/>
        </w:rPr>
        <w:t>activity recommendations neces</w:t>
      </w:r>
      <w:r w:rsidRPr="00D64B61">
        <w:rPr>
          <w:rFonts w:ascii="Times New Roman" w:hAnsi="Times New Roman" w:cs="Times New Roman"/>
          <w:sz w:val="24"/>
          <w:szCs w:val="24"/>
        </w:rPr>
        <w:t>sary for promo</w:t>
      </w:r>
      <w:r w:rsidR="00DD314B">
        <w:rPr>
          <w:rFonts w:ascii="Times New Roman" w:hAnsi="Times New Roman" w:cs="Times New Roman"/>
          <w:sz w:val="24"/>
          <w:szCs w:val="24"/>
        </w:rPr>
        <w:t xml:space="preserve">ting health and preventing </w:t>
      </w:r>
      <w:r w:rsidR="00A31613">
        <w:rPr>
          <w:rFonts w:ascii="Times New Roman" w:hAnsi="Times New Roman" w:cs="Times New Roman"/>
          <w:sz w:val="24"/>
          <w:szCs w:val="24"/>
        </w:rPr>
        <w:t>secondary complications</w:t>
      </w:r>
      <w:r w:rsidR="00FE5E3E">
        <w:rPr>
          <w:rFonts w:ascii="Times New Roman" w:hAnsi="Times New Roman" w:cs="Times New Roman"/>
          <w:sz w:val="24"/>
          <w:szCs w:val="24"/>
        </w:rPr>
        <w:t xml:space="preserve">, except </w:t>
      </w:r>
      <w:r w:rsidR="00406DBF">
        <w:rPr>
          <w:rFonts w:ascii="Times New Roman" w:hAnsi="Times New Roman" w:cs="Times New Roman"/>
          <w:sz w:val="24"/>
          <w:szCs w:val="24"/>
        </w:rPr>
        <w:t>for WHO exercise recommend</w:t>
      </w:r>
      <w:r w:rsidR="00FE5E3E">
        <w:rPr>
          <w:rFonts w:ascii="Times New Roman" w:hAnsi="Times New Roman" w:cs="Times New Roman"/>
          <w:sz w:val="24"/>
          <w:szCs w:val="24"/>
        </w:rPr>
        <w:t xml:space="preserve">ations. </w:t>
      </w:r>
      <w:r w:rsidR="00FE5E3E" w:rsidRPr="00FE5E3E">
        <w:rPr>
          <w:rFonts w:ascii="Times New Roman" w:hAnsi="Times New Roman" w:cs="Times New Roman"/>
          <w:sz w:val="24"/>
          <w:szCs w:val="24"/>
        </w:rPr>
        <w:t xml:space="preserve">The areas of leisure activities in which they had most likely experienced changes after the SCI were outdoor activities, exercise, </w:t>
      </w:r>
      <w:r w:rsidR="008F00C1">
        <w:rPr>
          <w:rFonts w:ascii="Times New Roman" w:hAnsi="Times New Roman" w:cs="Times New Roman"/>
          <w:sz w:val="24"/>
          <w:szCs w:val="24"/>
        </w:rPr>
        <w:t xml:space="preserve">wheeling (in </w:t>
      </w:r>
      <w:r w:rsidR="00AB3573">
        <w:rPr>
          <w:rFonts w:ascii="Times New Roman" w:hAnsi="Times New Roman" w:cs="Times New Roman"/>
          <w:sz w:val="24"/>
          <w:szCs w:val="24"/>
        </w:rPr>
        <w:t xml:space="preserve">the </w:t>
      </w:r>
      <w:r w:rsidR="008F00C1">
        <w:rPr>
          <w:rFonts w:ascii="Times New Roman" w:hAnsi="Times New Roman" w:cs="Times New Roman"/>
          <w:sz w:val="24"/>
          <w:szCs w:val="24"/>
        </w:rPr>
        <w:t>park)</w:t>
      </w:r>
      <w:r w:rsidR="00AB3573">
        <w:rPr>
          <w:rFonts w:ascii="Times New Roman" w:hAnsi="Times New Roman" w:cs="Times New Roman"/>
          <w:sz w:val="24"/>
          <w:szCs w:val="24"/>
        </w:rPr>
        <w:t>,</w:t>
      </w:r>
      <w:r w:rsidR="008F00C1">
        <w:rPr>
          <w:rFonts w:ascii="Times New Roman" w:hAnsi="Times New Roman" w:cs="Times New Roman"/>
          <w:sz w:val="24"/>
          <w:szCs w:val="24"/>
        </w:rPr>
        <w:t xml:space="preserve"> </w:t>
      </w:r>
      <w:r w:rsidR="00FE5E3E" w:rsidRPr="00FE5E3E">
        <w:rPr>
          <w:rFonts w:ascii="Times New Roman" w:hAnsi="Times New Roman" w:cs="Times New Roman"/>
          <w:sz w:val="24"/>
          <w:szCs w:val="24"/>
        </w:rPr>
        <w:t>and gardening</w:t>
      </w:r>
      <w:r w:rsidR="00FE5E3E">
        <w:rPr>
          <w:rFonts w:ascii="Times New Roman" w:hAnsi="Times New Roman" w:cs="Times New Roman"/>
          <w:sz w:val="24"/>
          <w:szCs w:val="24"/>
        </w:rPr>
        <w:t>.</w:t>
      </w:r>
      <w:r w:rsidR="00A31613">
        <w:rPr>
          <w:rFonts w:ascii="Times New Roman" w:hAnsi="Times New Roman" w:cs="Times New Roman"/>
          <w:sz w:val="24"/>
          <w:szCs w:val="24"/>
        </w:rPr>
        <w:t xml:space="preserve"> And based on time spent on LTPA,  t</w:t>
      </w:r>
      <w:r w:rsidR="00FE5E3E">
        <w:rPr>
          <w:rFonts w:ascii="Times New Roman" w:hAnsi="Times New Roman" w:cs="Times New Roman"/>
          <w:sz w:val="24"/>
          <w:szCs w:val="24"/>
        </w:rPr>
        <w:t>h</w:t>
      </w:r>
      <w:r w:rsidR="00FE5E3E" w:rsidRPr="00FE5E3E">
        <w:rPr>
          <w:rFonts w:ascii="Times New Roman" w:hAnsi="Times New Roman" w:cs="Times New Roman"/>
          <w:sz w:val="24"/>
          <w:szCs w:val="24"/>
        </w:rPr>
        <w:t>e intensities with which physical activities were used implemented were at an appropriate level</w:t>
      </w:r>
      <w:r w:rsidR="00A31613">
        <w:rPr>
          <w:rFonts w:ascii="Times New Roman" w:hAnsi="Times New Roman" w:cs="Times New Roman"/>
          <w:sz w:val="24"/>
          <w:szCs w:val="24"/>
        </w:rPr>
        <w:t xml:space="preserve"> (moderate)</w:t>
      </w:r>
      <w:r w:rsidR="00FE5E3E">
        <w:rPr>
          <w:rFonts w:ascii="Times New Roman" w:hAnsi="Times New Roman" w:cs="Times New Roman"/>
          <w:sz w:val="24"/>
          <w:szCs w:val="24"/>
        </w:rPr>
        <w:t>.</w:t>
      </w:r>
      <w:r w:rsidR="008C1CF8" w:rsidRPr="008C1CF8">
        <w:t xml:space="preserve"> </w:t>
      </w:r>
      <w:r w:rsidR="00A31613">
        <w:rPr>
          <w:rFonts w:ascii="Times New Roman" w:hAnsi="Times New Roman" w:cs="Times New Roman"/>
          <w:sz w:val="24"/>
          <w:szCs w:val="24"/>
        </w:rPr>
        <w:t>T</w:t>
      </w:r>
      <w:r w:rsidR="008C1CF8" w:rsidRPr="008C1CF8">
        <w:rPr>
          <w:rFonts w:ascii="Times New Roman" w:hAnsi="Times New Roman" w:cs="Times New Roman"/>
          <w:sz w:val="24"/>
          <w:szCs w:val="24"/>
        </w:rPr>
        <w:t xml:space="preserve">he study </w:t>
      </w:r>
      <w:r w:rsidR="00A31613">
        <w:rPr>
          <w:rFonts w:ascii="Times New Roman" w:hAnsi="Times New Roman" w:cs="Times New Roman"/>
          <w:sz w:val="24"/>
          <w:szCs w:val="24"/>
        </w:rPr>
        <w:t xml:space="preserve">also </w:t>
      </w:r>
      <w:r w:rsidR="008C1CF8" w:rsidRPr="008C1CF8">
        <w:rPr>
          <w:rFonts w:ascii="Times New Roman" w:hAnsi="Times New Roman" w:cs="Times New Roman"/>
          <w:sz w:val="24"/>
          <w:szCs w:val="24"/>
        </w:rPr>
        <w:t xml:space="preserve">showed </w:t>
      </w:r>
      <w:r w:rsidR="00354DFA">
        <w:rPr>
          <w:rFonts w:ascii="Times New Roman" w:hAnsi="Times New Roman" w:cs="Times New Roman"/>
          <w:sz w:val="24"/>
          <w:szCs w:val="24"/>
        </w:rPr>
        <w:t xml:space="preserve">an </w:t>
      </w:r>
      <w:r w:rsidR="00A31613">
        <w:rPr>
          <w:rFonts w:ascii="Times New Roman" w:hAnsi="Times New Roman" w:cs="Times New Roman"/>
          <w:sz w:val="24"/>
          <w:szCs w:val="24"/>
        </w:rPr>
        <w:t>association between</w:t>
      </w:r>
      <w:r w:rsidR="008C1CF8" w:rsidRPr="008C1CF8">
        <w:rPr>
          <w:rFonts w:ascii="Times New Roman" w:hAnsi="Times New Roman" w:cs="Times New Roman"/>
          <w:sz w:val="24"/>
          <w:szCs w:val="24"/>
        </w:rPr>
        <w:t xml:space="preserve"> </w:t>
      </w:r>
      <w:r w:rsidR="00A31613">
        <w:rPr>
          <w:rFonts w:ascii="Times New Roman" w:hAnsi="Times New Roman" w:cs="Times New Roman"/>
          <w:sz w:val="24"/>
          <w:szCs w:val="24"/>
        </w:rPr>
        <w:t>gender</w:t>
      </w:r>
      <w:r w:rsidR="008C1CF8" w:rsidRPr="008C1CF8">
        <w:rPr>
          <w:rFonts w:ascii="Times New Roman" w:hAnsi="Times New Roman" w:cs="Times New Roman"/>
          <w:sz w:val="24"/>
          <w:szCs w:val="24"/>
        </w:rPr>
        <w:t xml:space="preserve">, </w:t>
      </w:r>
      <w:r w:rsidR="00A31613">
        <w:rPr>
          <w:rFonts w:ascii="Times New Roman" w:hAnsi="Times New Roman" w:cs="Times New Roman"/>
          <w:sz w:val="24"/>
          <w:szCs w:val="24"/>
        </w:rPr>
        <w:t>level of injury</w:t>
      </w:r>
      <w:r w:rsidR="004A229A">
        <w:rPr>
          <w:rFonts w:ascii="Times New Roman" w:hAnsi="Times New Roman" w:cs="Times New Roman"/>
          <w:sz w:val="24"/>
          <w:szCs w:val="24"/>
        </w:rPr>
        <w:t>,</w:t>
      </w:r>
      <w:r w:rsidR="008C1CF8" w:rsidRPr="008C1CF8">
        <w:rPr>
          <w:rFonts w:ascii="Times New Roman" w:hAnsi="Times New Roman" w:cs="Times New Roman"/>
          <w:sz w:val="24"/>
          <w:szCs w:val="24"/>
        </w:rPr>
        <w:t xml:space="preserve"> </w:t>
      </w:r>
      <w:r w:rsidR="00A31613">
        <w:rPr>
          <w:rFonts w:ascii="Times New Roman" w:hAnsi="Times New Roman" w:cs="Times New Roman"/>
          <w:sz w:val="24"/>
          <w:szCs w:val="24"/>
        </w:rPr>
        <w:t>and leisure-time physical activity.</w:t>
      </w:r>
    </w:p>
    <w:p w14:paraId="612A3C9C" w14:textId="77777777" w:rsidR="009B0D13" w:rsidRDefault="009B0D13" w:rsidP="00A55F53">
      <w:pPr>
        <w:spacing w:line="360" w:lineRule="auto"/>
        <w:rPr>
          <w:rFonts w:ascii="Times New Roman" w:hAnsi="Times New Roman" w:cs="Times New Roman"/>
          <w:sz w:val="24"/>
          <w:szCs w:val="24"/>
        </w:rPr>
      </w:pPr>
    </w:p>
    <w:p w14:paraId="56C048F8" w14:textId="77777777" w:rsidR="00294391" w:rsidRDefault="00294391" w:rsidP="00A55F53">
      <w:pPr>
        <w:spacing w:line="360" w:lineRule="auto"/>
        <w:rPr>
          <w:rFonts w:ascii="Times New Roman" w:hAnsi="Times New Roman" w:cs="Times New Roman"/>
          <w:sz w:val="24"/>
          <w:szCs w:val="24"/>
        </w:rPr>
      </w:pPr>
    </w:p>
    <w:p w14:paraId="29BC34DA" w14:textId="77777777" w:rsidR="00294391" w:rsidRDefault="00294391" w:rsidP="00A55F53">
      <w:pPr>
        <w:spacing w:line="360" w:lineRule="auto"/>
        <w:rPr>
          <w:rFonts w:ascii="Times New Roman" w:hAnsi="Times New Roman" w:cs="Times New Roman"/>
          <w:sz w:val="24"/>
          <w:szCs w:val="24"/>
        </w:rPr>
      </w:pPr>
    </w:p>
    <w:p w14:paraId="3444521B" w14:textId="77777777" w:rsidR="00294391" w:rsidRDefault="00294391" w:rsidP="00A55F53">
      <w:pPr>
        <w:spacing w:line="360" w:lineRule="auto"/>
        <w:rPr>
          <w:rFonts w:ascii="Times New Roman" w:hAnsi="Times New Roman" w:cs="Times New Roman"/>
          <w:sz w:val="24"/>
          <w:szCs w:val="24"/>
        </w:rPr>
      </w:pPr>
    </w:p>
    <w:p w14:paraId="3C0EB784" w14:textId="77777777" w:rsidR="00294391" w:rsidRDefault="00294391" w:rsidP="00A55F53">
      <w:pPr>
        <w:spacing w:line="360" w:lineRule="auto"/>
        <w:rPr>
          <w:rFonts w:ascii="Times New Roman" w:hAnsi="Times New Roman" w:cs="Times New Roman"/>
          <w:sz w:val="24"/>
          <w:szCs w:val="24"/>
        </w:rPr>
      </w:pPr>
    </w:p>
    <w:p w14:paraId="1BA31766" w14:textId="77777777" w:rsidR="00294391" w:rsidRDefault="00294391" w:rsidP="00A55F53">
      <w:pPr>
        <w:spacing w:line="360" w:lineRule="auto"/>
        <w:rPr>
          <w:rFonts w:ascii="Times New Roman" w:hAnsi="Times New Roman" w:cs="Times New Roman"/>
          <w:sz w:val="24"/>
          <w:szCs w:val="24"/>
        </w:rPr>
      </w:pPr>
    </w:p>
    <w:p w14:paraId="5AC572BA" w14:textId="77777777" w:rsidR="00294391" w:rsidRDefault="00294391" w:rsidP="00A55F53">
      <w:pPr>
        <w:spacing w:line="360" w:lineRule="auto"/>
        <w:rPr>
          <w:rFonts w:ascii="Times New Roman" w:hAnsi="Times New Roman" w:cs="Times New Roman"/>
          <w:sz w:val="24"/>
          <w:szCs w:val="24"/>
        </w:rPr>
      </w:pPr>
    </w:p>
    <w:p w14:paraId="59B272CA" w14:textId="77777777" w:rsidR="00C83301" w:rsidRDefault="00C83301">
      <w:pPr>
        <w:rPr>
          <w:rFonts w:ascii="Times New Roman" w:hAnsi="Times New Roman" w:cs="Times New Roman"/>
          <w:b/>
          <w:sz w:val="24"/>
          <w:szCs w:val="24"/>
        </w:rPr>
      </w:pPr>
    </w:p>
    <w:p w14:paraId="2DEA8733" w14:textId="77777777" w:rsidR="00C83301" w:rsidRDefault="00C83301">
      <w:pPr>
        <w:rPr>
          <w:rFonts w:ascii="Times New Roman" w:hAnsi="Times New Roman" w:cs="Times New Roman"/>
          <w:b/>
          <w:sz w:val="24"/>
          <w:szCs w:val="24"/>
        </w:rPr>
      </w:pPr>
    </w:p>
    <w:p w14:paraId="195184E0" w14:textId="77777777" w:rsidR="00C83301" w:rsidRDefault="00C83301">
      <w:pPr>
        <w:rPr>
          <w:rFonts w:ascii="Times New Roman" w:hAnsi="Times New Roman" w:cs="Times New Roman"/>
          <w:b/>
          <w:sz w:val="24"/>
          <w:szCs w:val="24"/>
        </w:rPr>
      </w:pPr>
    </w:p>
    <w:p w14:paraId="67633494" w14:textId="77777777" w:rsidR="00C83301" w:rsidRDefault="00C83301">
      <w:pPr>
        <w:rPr>
          <w:rFonts w:ascii="Times New Roman" w:hAnsi="Times New Roman" w:cs="Times New Roman"/>
          <w:b/>
          <w:sz w:val="24"/>
          <w:szCs w:val="24"/>
        </w:rPr>
      </w:pPr>
    </w:p>
    <w:p w14:paraId="63E4FC3D" w14:textId="77777777" w:rsidR="00C83301" w:rsidRDefault="00C83301">
      <w:pPr>
        <w:rPr>
          <w:rFonts w:ascii="Times New Roman" w:hAnsi="Times New Roman" w:cs="Times New Roman"/>
          <w:b/>
          <w:sz w:val="24"/>
          <w:szCs w:val="24"/>
        </w:rPr>
      </w:pPr>
    </w:p>
    <w:p w14:paraId="62AD8E45" w14:textId="77777777" w:rsidR="00C83301" w:rsidRDefault="00C83301">
      <w:pPr>
        <w:rPr>
          <w:rFonts w:ascii="Times New Roman" w:hAnsi="Times New Roman" w:cs="Times New Roman"/>
          <w:b/>
          <w:sz w:val="24"/>
          <w:szCs w:val="24"/>
        </w:rPr>
      </w:pPr>
    </w:p>
    <w:p w14:paraId="3737CC4D" w14:textId="77777777" w:rsidR="00C83301" w:rsidRDefault="00C83301">
      <w:pPr>
        <w:rPr>
          <w:rFonts w:ascii="Times New Roman" w:hAnsi="Times New Roman" w:cs="Times New Roman"/>
          <w:b/>
          <w:sz w:val="24"/>
          <w:szCs w:val="24"/>
        </w:rPr>
      </w:pPr>
    </w:p>
    <w:p w14:paraId="72A57AA4" w14:textId="77777777" w:rsidR="00C83301" w:rsidRDefault="00C83301">
      <w:pPr>
        <w:rPr>
          <w:rFonts w:ascii="Times New Roman" w:hAnsi="Times New Roman" w:cs="Times New Roman"/>
          <w:b/>
          <w:sz w:val="24"/>
          <w:szCs w:val="24"/>
        </w:rPr>
      </w:pPr>
    </w:p>
    <w:p w14:paraId="3C57ECCE" w14:textId="77777777" w:rsidR="00C83301" w:rsidRDefault="00C83301" w:rsidP="00C83301">
      <w:pPr>
        <w:pStyle w:val="Heading1"/>
        <w:rPr>
          <w:b/>
        </w:rPr>
      </w:pPr>
      <w:bookmarkStart w:id="104" w:name="_Toc107688263"/>
      <w:r w:rsidRPr="00BC6468">
        <w:rPr>
          <w:b/>
        </w:rPr>
        <w:lastRenderedPageBreak/>
        <w:t>References</w:t>
      </w:r>
      <w:bookmarkEnd w:id="104"/>
    </w:p>
    <w:p w14:paraId="14247C8C"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2F48A5">
        <w:rPr>
          <w:sz w:val="24"/>
          <w:szCs w:val="24"/>
        </w:rPr>
        <w:fldChar w:fldCharType="begin" w:fldLock="1"/>
      </w:r>
      <w:r w:rsidRPr="002F48A5">
        <w:rPr>
          <w:sz w:val="24"/>
          <w:szCs w:val="24"/>
        </w:rPr>
        <w:instrText xml:space="preserve">ADDIN Mendeley Bibliography CSL_BIBLIOGRAPHY </w:instrText>
      </w:r>
      <w:r w:rsidRPr="002F48A5">
        <w:rPr>
          <w:sz w:val="24"/>
          <w:szCs w:val="24"/>
        </w:rPr>
        <w:fldChar w:fldCharType="separate"/>
      </w:r>
      <w:r w:rsidRPr="004822B4">
        <w:rPr>
          <w:rFonts w:ascii="Calibri" w:hAnsi="Calibri" w:cs="Calibri"/>
          <w:noProof/>
          <w:sz w:val="24"/>
          <w:szCs w:val="24"/>
        </w:rPr>
        <w:t xml:space="preserve">Achparaki, M., Thessalonikeos, E., Tsoukali, H., Mastrogianni, O., Zaggelidou, E., Chatzinikolaou, F., Vasilliades, N., Raikos, N., Isabirye, M., Raju, D. V. ., Kitutu, M., Yemeline, V., Deckers, J., &amp; J. Poesen Additional. (2021). The Interprofessional Clinical and Therapeutic Team Strategy to Manage Spinal Cord Injuries. </w:t>
      </w:r>
      <w:r w:rsidRPr="004822B4">
        <w:rPr>
          <w:rFonts w:ascii="Calibri" w:hAnsi="Calibri" w:cs="Calibri"/>
          <w:i/>
          <w:iCs/>
          <w:noProof/>
          <w:sz w:val="24"/>
          <w:szCs w:val="24"/>
        </w:rPr>
        <w:t>IntechOpen</w:t>
      </w:r>
      <w:r w:rsidRPr="004822B4">
        <w:rPr>
          <w:rFonts w:ascii="Calibri" w:hAnsi="Calibri" w:cs="Calibri"/>
          <w:noProof/>
          <w:sz w:val="24"/>
          <w:szCs w:val="24"/>
        </w:rPr>
        <w:t>, 1–15. http://dx.doi.org/10.1039/C7RA00172J%0Ahttps://www.intechopen.com/books/advanced-biometric-technologies/liveness-detection-in-biometrics%0Ahttp://dx.doi.org/10.1016/j.colsurfa.2011.12.014</w:t>
      </w:r>
    </w:p>
    <w:p w14:paraId="56CAB4F0"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Ahuja, C. S., Wilson, J. R., Nori, S., Kotter, M. R. N., Druschel, C., Curt, A., &amp; Fehlings, M. G. (2017). Traumatic spinal cord injury. </w:t>
      </w:r>
      <w:r w:rsidRPr="004822B4">
        <w:rPr>
          <w:rFonts w:ascii="Calibri" w:hAnsi="Calibri" w:cs="Calibri"/>
          <w:i/>
          <w:iCs/>
          <w:noProof/>
          <w:sz w:val="24"/>
          <w:szCs w:val="24"/>
        </w:rPr>
        <w:t>Disease Primers</w:t>
      </w:r>
      <w:r w:rsidRPr="004822B4">
        <w:rPr>
          <w:rFonts w:ascii="Calibri" w:hAnsi="Calibri" w:cs="Calibri"/>
          <w:noProof/>
          <w:sz w:val="24"/>
          <w:szCs w:val="24"/>
        </w:rPr>
        <w:t xml:space="preserve">, </w:t>
      </w:r>
      <w:r w:rsidRPr="004822B4">
        <w:rPr>
          <w:rFonts w:ascii="Calibri" w:hAnsi="Calibri" w:cs="Calibri"/>
          <w:i/>
          <w:iCs/>
          <w:noProof/>
          <w:sz w:val="24"/>
          <w:szCs w:val="24"/>
        </w:rPr>
        <w:t>3</w:t>
      </w:r>
      <w:r w:rsidRPr="004822B4">
        <w:rPr>
          <w:rFonts w:ascii="Calibri" w:hAnsi="Calibri" w:cs="Calibri"/>
          <w:noProof/>
          <w:sz w:val="24"/>
          <w:szCs w:val="24"/>
        </w:rPr>
        <w:t>, 1–21. https://doi.org/10.1038/nrdp.2017.18</w:t>
      </w:r>
    </w:p>
    <w:p w14:paraId="398C503A"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Amatachaya, S., Wannapakhe, J., Arrayawichanon, P., Siritarathiwat, W., &amp; Wattanapun, P. (2011). Functional abilities , incidences of complications and falls of patients with spinal cord injury 6 months after discharge. </w:t>
      </w:r>
      <w:r w:rsidRPr="004822B4">
        <w:rPr>
          <w:rFonts w:ascii="Calibri" w:hAnsi="Calibri" w:cs="Calibri"/>
          <w:i/>
          <w:iCs/>
          <w:noProof/>
          <w:sz w:val="24"/>
          <w:szCs w:val="24"/>
        </w:rPr>
        <w:t>Spinal Cord</w:t>
      </w:r>
      <w:r w:rsidRPr="004822B4">
        <w:rPr>
          <w:rFonts w:ascii="Calibri" w:hAnsi="Calibri" w:cs="Calibri"/>
          <w:noProof/>
          <w:sz w:val="24"/>
          <w:szCs w:val="24"/>
        </w:rPr>
        <w:t xml:space="preserve">, </w:t>
      </w:r>
      <w:r w:rsidRPr="004822B4">
        <w:rPr>
          <w:rFonts w:ascii="Calibri" w:hAnsi="Calibri" w:cs="Calibri"/>
          <w:i/>
          <w:iCs/>
          <w:noProof/>
          <w:sz w:val="24"/>
          <w:szCs w:val="24"/>
        </w:rPr>
        <w:t>49</w:t>
      </w:r>
      <w:r w:rsidRPr="004822B4">
        <w:rPr>
          <w:rFonts w:ascii="Calibri" w:hAnsi="Calibri" w:cs="Calibri"/>
          <w:noProof/>
          <w:sz w:val="24"/>
          <w:szCs w:val="24"/>
        </w:rPr>
        <w:t>, 520–524. https://doi.org/10.1038/sc.2010.163</w:t>
      </w:r>
    </w:p>
    <w:p w14:paraId="56EE9045"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Arbour-nicitopoulos, K., Ginis, M., Phang, S. H., Latimer, A. E., &amp; Arbour-nicitopoulos, K. P. (2012). Reliability and Validity Tests of the Leisure Time Physical Activity Questionnaire for People With Spinal Cord Injury. </w:t>
      </w:r>
      <w:r w:rsidRPr="004822B4">
        <w:rPr>
          <w:rFonts w:ascii="Calibri" w:hAnsi="Calibri" w:cs="Calibri"/>
          <w:i/>
          <w:iCs/>
          <w:noProof/>
          <w:sz w:val="24"/>
          <w:szCs w:val="24"/>
        </w:rPr>
        <w:t>Arch Phys Med Rehabil Vol</w:t>
      </w:r>
      <w:r w:rsidRPr="004822B4">
        <w:rPr>
          <w:rFonts w:ascii="Calibri" w:hAnsi="Calibri" w:cs="Calibri"/>
          <w:noProof/>
          <w:sz w:val="24"/>
          <w:szCs w:val="24"/>
        </w:rPr>
        <w:t xml:space="preserve">, </w:t>
      </w:r>
      <w:r w:rsidRPr="004822B4">
        <w:rPr>
          <w:rFonts w:ascii="Calibri" w:hAnsi="Calibri" w:cs="Calibri"/>
          <w:i/>
          <w:iCs/>
          <w:noProof/>
          <w:sz w:val="24"/>
          <w:szCs w:val="24"/>
        </w:rPr>
        <w:t>93</w:t>
      </w:r>
      <w:r w:rsidRPr="004822B4">
        <w:rPr>
          <w:rFonts w:ascii="Calibri" w:hAnsi="Calibri" w:cs="Calibri"/>
          <w:noProof/>
          <w:sz w:val="24"/>
          <w:szCs w:val="24"/>
        </w:rPr>
        <w:t>, 677–682. https://doi.org/10.1016/j.apmr.2011.11.005</w:t>
      </w:r>
    </w:p>
    <w:p w14:paraId="192180AF"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Arbour-nicitopoulos, K. P., Ginis, M., &amp; Wilson, P. M. (2010). Examining the Individual and Perceived Neighborhood Associations of Leisure-Time Physical Activity in Persons with Spinal Cord Injury. </w:t>
      </w:r>
      <w:r w:rsidRPr="004822B4">
        <w:rPr>
          <w:rFonts w:ascii="Calibri" w:hAnsi="Calibri" w:cs="Calibri"/>
          <w:i/>
          <w:iCs/>
          <w:noProof/>
          <w:sz w:val="24"/>
          <w:szCs w:val="24"/>
        </w:rPr>
        <w:t>Ann. Behav. Med.</w:t>
      </w:r>
      <w:r w:rsidRPr="004822B4">
        <w:rPr>
          <w:rFonts w:ascii="Calibri" w:hAnsi="Calibri" w:cs="Calibri"/>
          <w:noProof/>
          <w:sz w:val="24"/>
          <w:szCs w:val="24"/>
        </w:rPr>
        <w:t xml:space="preserve">, </w:t>
      </w:r>
      <w:r w:rsidRPr="004822B4">
        <w:rPr>
          <w:rFonts w:ascii="Calibri" w:hAnsi="Calibri" w:cs="Calibri"/>
          <w:i/>
          <w:iCs/>
          <w:noProof/>
          <w:sz w:val="24"/>
          <w:szCs w:val="24"/>
        </w:rPr>
        <w:t>39</w:t>
      </w:r>
      <w:r w:rsidRPr="004822B4">
        <w:rPr>
          <w:rFonts w:ascii="Calibri" w:hAnsi="Calibri" w:cs="Calibri"/>
          <w:noProof/>
          <w:sz w:val="24"/>
          <w:szCs w:val="24"/>
        </w:rPr>
        <w:t>, 192–197. https://doi.org/10.1007/s12160-009-9149-9</w:t>
      </w:r>
    </w:p>
    <w:p w14:paraId="35527658"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Arora, T., &amp; Saskatchewan, R. (2014). </w:t>
      </w:r>
      <w:r w:rsidRPr="004822B4">
        <w:rPr>
          <w:rFonts w:ascii="Calibri" w:hAnsi="Calibri" w:cs="Calibri"/>
          <w:i/>
          <w:iCs/>
          <w:noProof/>
          <w:sz w:val="24"/>
          <w:szCs w:val="24"/>
        </w:rPr>
        <w:t>IMPAIRMENTS , HEALTH-RELATED PHYSICAL FITNESS , AND LEISURE TIME PHYSICAL ACTIVITY FOLLOWING SPINAL CORD INJURY</w:t>
      </w:r>
      <w:r w:rsidRPr="004822B4">
        <w:rPr>
          <w:rFonts w:ascii="Calibri" w:hAnsi="Calibri" w:cs="Calibri"/>
          <w:noProof/>
          <w:sz w:val="24"/>
          <w:szCs w:val="24"/>
        </w:rPr>
        <w:t>.</w:t>
      </w:r>
    </w:p>
    <w:p w14:paraId="3792CD5C"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Astorino, T. A., Hicks, A. L., &amp; Bilzon, J. L. J. (2021). Viability of high intensity interval training in persons with spinal cord injury — a perspective review. </w:t>
      </w:r>
      <w:r w:rsidRPr="004822B4">
        <w:rPr>
          <w:rFonts w:ascii="Calibri" w:hAnsi="Calibri" w:cs="Calibri"/>
          <w:i/>
          <w:iCs/>
          <w:noProof/>
          <w:sz w:val="24"/>
          <w:szCs w:val="24"/>
        </w:rPr>
        <w:t>Spinal Cord</w:t>
      </w:r>
      <w:r w:rsidRPr="004822B4">
        <w:rPr>
          <w:rFonts w:ascii="Calibri" w:hAnsi="Calibri" w:cs="Calibri"/>
          <w:noProof/>
          <w:sz w:val="24"/>
          <w:szCs w:val="24"/>
        </w:rPr>
        <w:t xml:space="preserve">, </w:t>
      </w:r>
      <w:r w:rsidRPr="004822B4">
        <w:rPr>
          <w:rFonts w:ascii="Calibri" w:hAnsi="Calibri" w:cs="Calibri"/>
          <w:i/>
          <w:iCs/>
          <w:noProof/>
          <w:sz w:val="24"/>
          <w:szCs w:val="24"/>
        </w:rPr>
        <w:t>59</w:t>
      </w:r>
      <w:r w:rsidRPr="004822B4">
        <w:rPr>
          <w:rFonts w:ascii="Calibri" w:hAnsi="Calibri" w:cs="Calibri"/>
          <w:noProof/>
          <w:sz w:val="24"/>
          <w:szCs w:val="24"/>
        </w:rPr>
        <w:t>, 3–8. https://doi.org/10.1038/s41393-020-0492-9</w:t>
      </w:r>
    </w:p>
    <w:p w14:paraId="15DD0F87"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lastRenderedPageBreak/>
        <w:t xml:space="preserve">Bergström, E., Brownlee, S., Edwards, S., Ellis, R., Rose, L. S., &amp; Tussler, D. (2006). </w:t>
      </w:r>
      <w:r w:rsidRPr="004822B4">
        <w:rPr>
          <w:rFonts w:ascii="Calibri" w:hAnsi="Calibri" w:cs="Calibri"/>
          <w:i/>
          <w:iCs/>
          <w:noProof/>
          <w:sz w:val="24"/>
          <w:szCs w:val="24"/>
        </w:rPr>
        <w:t>Tetraplegia and Paraplegia</w:t>
      </w:r>
      <w:r w:rsidRPr="004822B4">
        <w:rPr>
          <w:rFonts w:ascii="Calibri" w:hAnsi="Calibri" w:cs="Calibri"/>
          <w:noProof/>
          <w:sz w:val="24"/>
          <w:szCs w:val="24"/>
        </w:rPr>
        <w:t>.</w:t>
      </w:r>
    </w:p>
    <w:p w14:paraId="5CA95DFF"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Blauwet, C., &amp; Donovan, J. (2016). </w:t>
      </w:r>
      <w:r w:rsidRPr="004822B4">
        <w:rPr>
          <w:rFonts w:ascii="Calibri" w:hAnsi="Calibri" w:cs="Calibri"/>
          <w:i/>
          <w:iCs/>
          <w:noProof/>
          <w:sz w:val="24"/>
          <w:szCs w:val="24"/>
        </w:rPr>
        <w:t>Exercise After Spinal Cord Injury</w:t>
      </w:r>
      <w:r w:rsidRPr="004822B4">
        <w:rPr>
          <w:rFonts w:ascii="Calibri" w:hAnsi="Calibri" w:cs="Calibri"/>
          <w:noProof/>
          <w:sz w:val="24"/>
          <w:szCs w:val="24"/>
        </w:rPr>
        <w:t>. 1–7.</w:t>
      </w:r>
    </w:p>
    <w:p w14:paraId="6887E310"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Borms, K., Pelsemaeker, L. De, Coessens, B., &amp; Cludts, C. (n.d.). Spinal Cord Injury. </w:t>
      </w:r>
      <w:r w:rsidRPr="004822B4">
        <w:rPr>
          <w:rFonts w:ascii="Calibri" w:hAnsi="Calibri" w:cs="Calibri"/>
          <w:i/>
          <w:iCs/>
          <w:noProof/>
          <w:sz w:val="24"/>
          <w:szCs w:val="24"/>
        </w:rPr>
        <w:t>Physiopedia</w:t>
      </w:r>
      <w:r w:rsidRPr="004822B4">
        <w:rPr>
          <w:rFonts w:ascii="Calibri" w:hAnsi="Calibri" w:cs="Calibri"/>
          <w:noProof/>
          <w:sz w:val="24"/>
          <w:szCs w:val="24"/>
        </w:rPr>
        <w:t>, 1–6.</w:t>
      </w:r>
    </w:p>
    <w:p w14:paraId="401EDE70"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Bornstein, D. B., &amp; Davis, W. J. (2014). The Transportation Profession’s Role in Improving Public Health. </w:t>
      </w:r>
      <w:r w:rsidRPr="004822B4">
        <w:rPr>
          <w:rFonts w:ascii="Calibri" w:hAnsi="Calibri" w:cs="Calibri"/>
          <w:i/>
          <w:iCs/>
          <w:noProof/>
          <w:sz w:val="24"/>
          <w:szCs w:val="24"/>
        </w:rPr>
        <w:t>Ite Journal</w:t>
      </w:r>
      <w:r w:rsidRPr="004822B4">
        <w:rPr>
          <w:rFonts w:ascii="Calibri" w:hAnsi="Calibri" w:cs="Calibri"/>
          <w:noProof/>
          <w:sz w:val="24"/>
          <w:szCs w:val="24"/>
        </w:rPr>
        <w:t xml:space="preserve">, </w:t>
      </w:r>
      <w:r w:rsidRPr="004822B4">
        <w:rPr>
          <w:rFonts w:ascii="Calibri" w:hAnsi="Calibri" w:cs="Calibri"/>
          <w:i/>
          <w:iCs/>
          <w:noProof/>
          <w:sz w:val="24"/>
          <w:szCs w:val="24"/>
        </w:rPr>
        <w:t>84</w:t>
      </w:r>
      <w:r w:rsidRPr="004822B4">
        <w:rPr>
          <w:rFonts w:ascii="Calibri" w:hAnsi="Calibri" w:cs="Calibri"/>
          <w:noProof/>
          <w:sz w:val="24"/>
          <w:szCs w:val="24"/>
        </w:rPr>
        <w:t>(7), 18–24.</w:t>
      </w:r>
    </w:p>
    <w:p w14:paraId="7B4851AA"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Chin, L. S., &amp; Kopell, B. H. (2018). Spinal Cord Injuries. </w:t>
      </w:r>
      <w:r w:rsidRPr="004822B4">
        <w:rPr>
          <w:rFonts w:ascii="Calibri" w:hAnsi="Calibri" w:cs="Calibri"/>
          <w:i/>
          <w:iCs/>
          <w:noProof/>
          <w:sz w:val="24"/>
          <w:szCs w:val="24"/>
        </w:rPr>
        <w:t>Med Scape</w:t>
      </w:r>
      <w:r w:rsidRPr="004822B4">
        <w:rPr>
          <w:rFonts w:ascii="Calibri" w:hAnsi="Calibri" w:cs="Calibri"/>
          <w:noProof/>
          <w:sz w:val="24"/>
          <w:szCs w:val="24"/>
        </w:rPr>
        <w:t>, 1–31.</w:t>
      </w:r>
    </w:p>
    <w:p w14:paraId="2071E4F0"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Crane, D. A., Hoffman, J. M., &amp; Reyes, M. R. (2017). Benefits of an exercise wellness program after spinal cord injury. </w:t>
      </w:r>
      <w:r w:rsidRPr="004822B4">
        <w:rPr>
          <w:rFonts w:ascii="Calibri" w:hAnsi="Calibri" w:cs="Calibri"/>
          <w:i/>
          <w:iCs/>
          <w:noProof/>
          <w:sz w:val="24"/>
          <w:szCs w:val="24"/>
        </w:rPr>
        <w:t>Journal of Spinal Cord Medicine</w:t>
      </w:r>
      <w:r w:rsidRPr="004822B4">
        <w:rPr>
          <w:rFonts w:ascii="Calibri" w:hAnsi="Calibri" w:cs="Calibri"/>
          <w:noProof/>
          <w:sz w:val="24"/>
          <w:szCs w:val="24"/>
        </w:rPr>
        <w:t xml:space="preserve">, </w:t>
      </w:r>
      <w:r w:rsidRPr="004822B4">
        <w:rPr>
          <w:rFonts w:ascii="Calibri" w:hAnsi="Calibri" w:cs="Calibri"/>
          <w:i/>
          <w:iCs/>
          <w:noProof/>
          <w:sz w:val="24"/>
          <w:szCs w:val="24"/>
        </w:rPr>
        <w:t>40</w:t>
      </w:r>
      <w:r w:rsidRPr="004822B4">
        <w:rPr>
          <w:rFonts w:ascii="Calibri" w:hAnsi="Calibri" w:cs="Calibri"/>
          <w:noProof/>
          <w:sz w:val="24"/>
          <w:szCs w:val="24"/>
        </w:rPr>
        <w:t>(2), 154–158. https://doi.org/10.1179/2045772315Y.0000000038</w:t>
      </w:r>
    </w:p>
    <w:p w14:paraId="4C68A088"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Dearwater, S. R., Laporte, R. E., Cauley, J. A., &amp; Brenes, G. (1985). Assessment_of_physical_activity_in_inactive populations.pdf. </w:t>
      </w:r>
      <w:r w:rsidRPr="004822B4">
        <w:rPr>
          <w:rFonts w:ascii="Calibri" w:hAnsi="Calibri" w:cs="Calibri"/>
          <w:i/>
          <w:iCs/>
          <w:noProof/>
          <w:sz w:val="24"/>
          <w:szCs w:val="24"/>
        </w:rPr>
        <w:t>Medicine and Sciencce in Sports and Exercise</w:t>
      </w:r>
      <w:r w:rsidRPr="004822B4">
        <w:rPr>
          <w:rFonts w:ascii="Calibri" w:hAnsi="Calibri" w:cs="Calibri"/>
          <w:noProof/>
          <w:sz w:val="24"/>
          <w:szCs w:val="24"/>
        </w:rPr>
        <w:t xml:space="preserve">, </w:t>
      </w:r>
      <w:r w:rsidRPr="004822B4">
        <w:rPr>
          <w:rFonts w:ascii="Calibri" w:hAnsi="Calibri" w:cs="Calibri"/>
          <w:i/>
          <w:iCs/>
          <w:noProof/>
          <w:sz w:val="24"/>
          <w:szCs w:val="24"/>
        </w:rPr>
        <w:t>17</w:t>
      </w:r>
      <w:r w:rsidRPr="004822B4">
        <w:rPr>
          <w:rFonts w:ascii="Calibri" w:hAnsi="Calibri" w:cs="Calibri"/>
          <w:noProof/>
          <w:sz w:val="24"/>
          <w:szCs w:val="24"/>
        </w:rPr>
        <w:t>(6), 651–655.</w:t>
      </w:r>
    </w:p>
    <w:p w14:paraId="64E356F9"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Eitivipart, A. (2021). </w:t>
      </w:r>
      <w:r w:rsidRPr="004822B4">
        <w:rPr>
          <w:rFonts w:ascii="Calibri" w:hAnsi="Calibri" w:cs="Calibri"/>
          <w:i/>
          <w:iCs/>
          <w:noProof/>
          <w:sz w:val="24"/>
          <w:szCs w:val="24"/>
        </w:rPr>
        <w:t>Physical Activity and Barriers to Exercise in Thai Individuals with Spinal Cord Injury Aitthanatt Eitivipart A thesis submitted in fulfilment of the requirements for the degree of Doctor of Philosophy Faculty of Medicine and Health University of Sydney</w:t>
      </w:r>
      <w:r w:rsidRPr="004822B4">
        <w:rPr>
          <w:rFonts w:ascii="Calibri" w:hAnsi="Calibri" w:cs="Calibri"/>
          <w:noProof/>
          <w:sz w:val="24"/>
          <w:szCs w:val="24"/>
        </w:rPr>
        <w:t>.</w:t>
      </w:r>
    </w:p>
    <w:p w14:paraId="008C78EF"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Escalona, M. J., Brosseau, R., Vermette, M., Comtois, S. A., Duclos, C., Aubertin-Leheudre, M., &amp; Gagnon, D. H. (2018). Cardiorespiratory demand and rate of perceived exertion during overground walking with a robotic exoskeleton in long-term manual wheelchair users with chronic spinal cord injury : A cross-sectional study. </w:t>
      </w:r>
      <w:r w:rsidRPr="004822B4">
        <w:rPr>
          <w:rFonts w:ascii="Calibri" w:hAnsi="Calibri" w:cs="Calibri"/>
          <w:i/>
          <w:iCs/>
          <w:noProof/>
          <w:sz w:val="24"/>
          <w:szCs w:val="24"/>
        </w:rPr>
        <w:t>Annals of Physical and Rehabilitation Medicine</w:t>
      </w:r>
      <w:r w:rsidRPr="004822B4">
        <w:rPr>
          <w:rFonts w:ascii="Calibri" w:hAnsi="Calibri" w:cs="Calibri"/>
          <w:noProof/>
          <w:sz w:val="24"/>
          <w:szCs w:val="24"/>
        </w:rPr>
        <w:t xml:space="preserve">, </w:t>
      </w:r>
      <w:r w:rsidRPr="004822B4">
        <w:rPr>
          <w:rFonts w:ascii="Calibri" w:hAnsi="Calibri" w:cs="Calibri"/>
          <w:i/>
          <w:iCs/>
          <w:noProof/>
          <w:sz w:val="24"/>
          <w:szCs w:val="24"/>
        </w:rPr>
        <w:t>61</w:t>
      </w:r>
      <w:r w:rsidRPr="004822B4">
        <w:rPr>
          <w:rFonts w:ascii="Calibri" w:hAnsi="Calibri" w:cs="Calibri"/>
          <w:noProof/>
          <w:sz w:val="24"/>
          <w:szCs w:val="24"/>
        </w:rPr>
        <w:t>, 215–223. https://doi.org/10.1016/j.rehab.2017.12.008</w:t>
      </w:r>
    </w:p>
    <w:p w14:paraId="28082093"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Evans, N., Wingo, B., Sasso, E., Hicks, A., Gorgey, A. S., &amp; Harness, E. (2015). Exercise Recommendations and Considerations for Persons With Spinal Cord Injury. </w:t>
      </w:r>
      <w:r w:rsidRPr="004822B4">
        <w:rPr>
          <w:rFonts w:ascii="Calibri" w:hAnsi="Calibri" w:cs="Calibri"/>
          <w:i/>
          <w:iCs/>
          <w:noProof/>
          <w:sz w:val="24"/>
          <w:szCs w:val="24"/>
        </w:rPr>
        <w:t>Archives of Physical Medicine and Rehabilitation</w:t>
      </w:r>
      <w:r w:rsidRPr="004822B4">
        <w:rPr>
          <w:rFonts w:ascii="Calibri" w:hAnsi="Calibri" w:cs="Calibri"/>
          <w:noProof/>
          <w:sz w:val="24"/>
          <w:szCs w:val="24"/>
        </w:rPr>
        <w:t xml:space="preserve">, </w:t>
      </w:r>
      <w:r w:rsidRPr="004822B4">
        <w:rPr>
          <w:rFonts w:ascii="Calibri" w:hAnsi="Calibri" w:cs="Calibri"/>
          <w:i/>
          <w:iCs/>
          <w:noProof/>
          <w:sz w:val="24"/>
          <w:szCs w:val="24"/>
        </w:rPr>
        <w:t>96</w:t>
      </w:r>
      <w:r w:rsidRPr="004822B4">
        <w:rPr>
          <w:rFonts w:ascii="Calibri" w:hAnsi="Calibri" w:cs="Calibri"/>
          <w:noProof/>
          <w:sz w:val="24"/>
          <w:szCs w:val="24"/>
        </w:rPr>
        <w:t>, 1749–1750. https://doi.org/10.1016/j.apmr.2015.02.005</w:t>
      </w:r>
    </w:p>
    <w:p w14:paraId="5AD66046"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lastRenderedPageBreak/>
        <w:t xml:space="preserve">Farkas, G. J., Gordon, P. S., Swartz, A. M., Berg, A. S., &amp; Gater, D. R. (2020). Influence of mid and low paraplegia on cardiorespiratory fitness and energy expenditure. </w:t>
      </w:r>
      <w:r w:rsidRPr="004822B4">
        <w:rPr>
          <w:rFonts w:ascii="Calibri" w:hAnsi="Calibri" w:cs="Calibri"/>
          <w:i/>
          <w:iCs/>
          <w:noProof/>
          <w:sz w:val="24"/>
          <w:szCs w:val="24"/>
        </w:rPr>
        <w:t>Spinal Cord Series and Cases</w:t>
      </w:r>
      <w:r w:rsidRPr="004822B4">
        <w:rPr>
          <w:rFonts w:ascii="Calibri" w:hAnsi="Calibri" w:cs="Calibri"/>
          <w:noProof/>
          <w:sz w:val="24"/>
          <w:szCs w:val="24"/>
        </w:rPr>
        <w:t xml:space="preserve">, </w:t>
      </w:r>
      <w:r w:rsidRPr="004822B4">
        <w:rPr>
          <w:rFonts w:ascii="Calibri" w:hAnsi="Calibri" w:cs="Calibri"/>
          <w:i/>
          <w:iCs/>
          <w:noProof/>
          <w:sz w:val="24"/>
          <w:szCs w:val="24"/>
        </w:rPr>
        <w:t>6</w:t>
      </w:r>
      <w:r w:rsidRPr="004822B4">
        <w:rPr>
          <w:rFonts w:ascii="Calibri" w:hAnsi="Calibri" w:cs="Calibri"/>
          <w:noProof/>
          <w:sz w:val="24"/>
          <w:szCs w:val="24"/>
        </w:rPr>
        <w:t>(110), 1–10. https://doi.org/10.1038/s41394-020-00363-5</w:t>
      </w:r>
    </w:p>
    <w:p w14:paraId="6D383D99"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Faulkner, J., Martinelli, L., Cook, K., Stoner, L., Ryan-stewart, H., Paine, E., Hobbs, H., &amp; Lambrick, D. (2021). Effects of robotic-assisted gait training on the central vascular health of individuals with spinal cord injury : A pilot study. </w:t>
      </w:r>
      <w:r w:rsidRPr="004822B4">
        <w:rPr>
          <w:rFonts w:ascii="Calibri" w:hAnsi="Calibri" w:cs="Calibri"/>
          <w:i/>
          <w:iCs/>
          <w:noProof/>
          <w:sz w:val="24"/>
          <w:szCs w:val="24"/>
        </w:rPr>
        <w:t>The Journal of Spinal Cord Medicine</w:t>
      </w:r>
      <w:r w:rsidRPr="004822B4">
        <w:rPr>
          <w:rFonts w:ascii="Calibri" w:hAnsi="Calibri" w:cs="Calibri"/>
          <w:noProof/>
          <w:sz w:val="24"/>
          <w:szCs w:val="24"/>
        </w:rPr>
        <w:t xml:space="preserve">, </w:t>
      </w:r>
      <w:r w:rsidRPr="004822B4">
        <w:rPr>
          <w:rFonts w:ascii="Calibri" w:hAnsi="Calibri" w:cs="Calibri"/>
          <w:i/>
          <w:iCs/>
          <w:noProof/>
          <w:sz w:val="24"/>
          <w:szCs w:val="24"/>
        </w:rPr>
        <w:t>44</w:t>
      </w:r>
      <w:r w:rsidRPr="004822B4">
        <w:rPr>
          <w:rFonts w:ascii="Calibri" w:hAnsi="Calibri" w:cs="Calibri"/>
          <w:noProof/>
          <w:sz w:val="24"/>
          <w:szCs w:val="24"/>
        </w:rPr>
        <w:t>(2), 299–305.</w:t>
      </w:r>
    </w:p>
    <w:p w14:paraId="21A008C6"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Filipcic, T., Sember, V., &amp; Pajek, M. (2021). Quality of Life and Physical Activity of Persons with Spinal Cord Injury. </w:t>
      </w:r>
      <w:r w:rsidRPr="004822B4">
        <w:rPr>
          <w:rFonts w:ascii="Calibri" w:hAnsi="Calibri" w:cs="Calibri"/>
          <w:i/>
          <w:iCs/>
          <w:noProof/>
          <w:sz w:val="24"/>
          <w:szCs w:val="24"/>
        </w:rPr>
        <w:t>International Journal Environmental Research and Public Health</w:t>
      </w:r>
      <w:r w:rsidRPr="004822B4">
        <w:rPr>
          <w:rFonts w:ascii="Calibri" w:hAnsi="Calibri" w:cs="Calibri"/>
          <w:noProof/>
          <w:sz w:val="24"/>
          <w:szCs w:val="24"/>
        </w:rPr>
        <w:t xml:space="preserve">, </w:t>
      </w:r>
      <w:r w:rsidRPr="004822B4">
        <w:rPr>
          <w:rFonts w:ascii="Calibri" w:hAnsi="Calibri" w:cs="Calibri"/>
          <w:i/>
          <w:iCs/>
          <w:noProof/>
          <w:sz w:val="24"/>
          <w:szCs w:val="24"/>
        </w:rPr>
        <w:t>18</w:t>
      </w:r>
      <w:r w:rsidRPr="004822B4">
        <w:rPr>
          <w:rFonts w:ascii="Calibri" w:hAnsi="Calibri" w:cs="Calibri"/>
          <w:noProof/>
          <w:sz w:val="24"/>
          <w:szCs w:val="24"/>
        </w:rPr>
        <w:t>(9148), 1–13.</w:t>
      </w:r>
    </w:p>
    <w:p w14:paraId="137D66E1"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Flank, P. (2016). </w:t>
      </w:r>
      <w:r w:rsidRPr="004822B4">
        <w:rPr>
          <w:rFonts w:ascii="Calibri" w:hAnsi="Calibri" w:cs="Calibri"/>
          <w:i/>
          <w:iCs/>
          <w:noProof/>
          <w:sz w:val="24"/>
          <w:szCs w:val="24"/>
        </w:rPr>
        <w:t>Spinal cord injuries in Sweden Studies on clinical follow-ups</w:t>
      </w:r>
      <w:r w:rsidRPr="004822B4">
        <w:rPr>
          <w:rFonts w:ascii="Calibri" w:hAnsi="Calibri" w:cs="Calibri"/>
          <w:noProof/>
          <w:sz w:val="24"/>
          <w:szCs w:val="24"/>
        </w:rPr>
        <w:t>.</w:t>
      </w:r>
    </w:p>
    <w:p w14:paraId="4CE07C23"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Ginis, M., Latimer-cheung, A. E., &amp; West, C. R. (2021). Commentary on “ The First Global Physical Activity and Sedentary Behavior Guidelines for People Living With Disability .” </w:t>
      </w:r>
      <w:r w:rsidRPr="004822B4">
        <w:rPr>
          <w:rFonts w:ascii="Calibri" w:hAnsi="Calibri" w:cs="Calibri"/>
          <w:i/>
          <w:iCs/>
          <w:noProof/>
          <w:sz w:val="24"/>
          <w:szCs w:val="24"/>
        </w:rPr>
        <w:t>Journal of Physical Activity and Health</w:t>
      </w:r>
      <w:r w:rsidRPr="004822B4">
        <w:rPr>
          <w:rFonts w:ascii="Calibri" w:hAnsi="Calibri" w:cs="Calibri"/>
          <w:noProof/>
          <w:sz w:val="24"/>
          <w:szCs w:val="24"/>
        </w:rPr>
        <w:t xml:space="preserve">, </w:t>
      </w:r>
      <w:r w:rsidRPr="004822B4">
        <w:rPr>
          <w:rFonts w:ascii="Calibri" w:hAnsi="Calibri" w:cs="Calibri"/>
          <w:i/>
          <w:iCs/>
          <w:noProof/>
          <w:sz w:val="24"/>
          <w:szCs w:val="24"/>
        </w:rPr>
        <w:t>18</w:t>
      </w:r>
      <w:r w:rsidRPr="004822B4">
        <w:rPr>
          <w:rFonts w:ascii="Calibri" w:hAnsi="Calibri" w:cs="Calibri"/>
          <w:noProof/>
          <w:sz w:val="24"/>
          <w:szCs w:val="24"/>
        </w:rPr>
        <w:t>, 348–349. https://doi.org/10.1111/sms.12308</w:t>
      </w:r>
    </w:p>
    <w:p w14:paraId="5B071F9B"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Ginis, M., Latimer, A., Buchholz, A., Bray, S., Craven, B., Hayes, K., Hicks, A., McColl, M., Potter, P., Smith, K., &amp; Wolfe, D. (2008). Establishing evidence-based physical activity guidelines : Methods for the Study of Health and Activity in People with Spinal Cord Injury ( SHAPE SCI ). </w:t>
      </w:r>
      <w:r w:rsidRPr="004822B4">
        <w:rPr>
          <w:rFonts w:ascii="Calibri" w:hAnsi="Calibri" w:cs="Calibri"/>
          <w:i/>
          <w:iCs/>
          <w:noProof/>
          <w:sz w:val="24"/>
          <w:szCs w:val="24"/>
        </w:rPr>
        <w:t>Spinal Cord</w:t>
      </w:r>
      <w:r w:rsidRPr="004822B4">
        <w:rPr>
          <w:rFonts w:ascii="Calibri" w:hAnsi="Calibri" w:cs="Calibri"/>
          <w:noProof/>
          <w:sz w:val="24"/>
          <w:szCs w:val="24"/>
        </w:rPr>
        <w:t xml:space="preserve">, </w:t>
      </w:r>
      <w:r w:rsidRPr="004822B4">
        <w:rPr>
          <w:rFonts w:ascii="Calibri" w:hAnsi="Calibri" w:cs="Calibri"/>
          <w:i/>
          <w:iCs/>
          <w:noProof/>
          <w:sz w:val="24"/>
          <w:szCs w:val="24"/>
        </w:rPr>
        <w:t>46</w:t>
      </w:r>
      <w:r w:rsidRPr="004822B4">
        <w:rPr>
          <w:rFonts w:ascii="Calibri" w:hAnsi="Calibri" w:cs="Calibri"/>
          <w:noProof/>
          <w:sz w:val="24"/>
          <w:szCs w:val="24"/>
        </w:rPr>
        <w:t>, 216–221. https://doi.org/10.1038/sj.sc.3102103</w:t>
      </w:r>
    </w:p>
    <w:p w14:paraId="3B5475CB"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Ginis, M., &amp; Latimer, A. E. (2008). Physical Activity Recall Assessment for People with Spinal Cord Injury: Administration and Scoring Manual. In </w:t>
      </w:r>
      <w:r w:rsidRPr="004822B4">
        <w:rPr>
          <w:rFonts w:ascii="Calibri" w:hAnsi="Calibri" w:cs="Calibri"/>
          <w:i/>
          <w:iCs/>
          <w:noProof/>
          <w:sz w:val="24"/>
          <w:szCs w:val="24"/>
        </w:rPr>
        <w:t>Administration and Scoring Manual</w:t>
      </w:r>
      <w:r w:rsidRPr="004822B4">
        <w:rPr>
          <w:rFonts w:ascii="Calibri" w:hAnsi="Calibri" w:cs="Calibri"/>
          <w:noProof/>
          <w:sz w:val="24"/>
          <w:szCs w:val="24"/>
        </w:rPr>
        <w:t>.</w:t>
      </w:r>
    </w:p>
    <w:p w14:paraId="3237C995"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Ginis, M., Latimer, A. E., Arbour-nicitopoulos, K. P., Hicks, A. L., Mccoll, M. A., Potter, P. J., Smith, K., Martin, A., Ka, G., &amp; Ae, L. (2010). Leisure Time Physical Activity in a Population-Based Sample of People With Spinal Cord Injury Part I : Demographic and Injury-Related Correlates. </w:t>
      </w:r>
      <w:r w:rsidRPr="004822B4">
        <w:rPr>
          <w:rFonts w:ascii="Calibri" w:hAnsi="Calibri" w:cs="Calibri"/>
          <w:i/>
          <w:iCs/>
          <w:noProof/>
          <w:sz w:val="24"/>
          <w:szCs w:val="24"/>
        </w:rPr>
        <w:t>YAPMR</w:t>
      </w:r>
      <w:r w:rsidRPr="004822B4">
        <w:rPr>
          <w:rFonts w:ascii="Calibri" w:hAnsi="Calibri" w:cs="Calibri"/>
          <w:noProof/>
          <w:sz w:val="24"/>
          <w:szCs w:val="24"/>
        </w:rPr>
        <w:t xml:space="preserve">, </w:t>
      </w:r>
      <w:r w:rsidRPr="004822B4">
        <w:rPr>
          <w:rFonts w:ascii="Calibri" w:hAnsi="Calibri" w:cs="Calibri"/>
          <w:i/>
          <w:iCs/>
          <w:noProof/>
          <w:sz w:val="24"/>
          <w:szCs w:val="24"/>
        </w:rPr>
        <w:t>91</w:t>
      </w:r>
      <w:r w:rsidRPr="004822B4">
        <w:rPr>
          <w:rFonts w:ascii="Calibri" w:hAnsi="Calibri" w:cs="Calibri"/>
          <w:noProof/>
          <w:sz w:val="24"/>
          <w:szCs w:val="24"/>
        </w:rPr>
        <w:t>(5), 722–728. https://doi.org/10.1016/j.apmr.2009.12.027</w:t>
      </w:r>
    </w:p>
    <w:p w14:paraId="213D34FE"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Ginis, M., Ploeg, H. P. Van Der, Foster, C., Lai, B., Mcbride, C. B., Ng, K., Pratt, M., Shirazipour, </w:t>
      </w:r>
      <w:r w:rsidRPr="004822B4">
        <w:rPr>
          <w:rFonts w:ascii="Calibri" w:hAnsi="Calibri" w:cs="Calibri"/>
          <w:noProof/>
          <w:sz w:val="24"/>
          <w:szCs w:val="24"/>
        </w:rPr>
        <w:lastRenderedPageBreak/>
        <w:t xml:space="preserve">C. H., Smith, B., Vásquez, P. M., &amp; Heath, G. W. (2021). Participation of people living with disabilities in physical activity : a global perspective. </w:t>
      </w:r>
      <w:r w:rsidRPr="004822B4">
        <w:rPr>
          <w:rFonts w:ascii="Calibri" w:hAnsi="Calibri" w:cs="Calibri"/>
          <w:i/>
          <w:iCs/>
          <w:noProof/>
          <w:sz w:val="24"/>
          <w:szCs w:val="24"/>
        </w:rPr>
        <w:t>Lancet</w:t>
      </w:r>
      <w:r w:rsidRPr="004822B4">
        <w:rPr>
          <w:rFonts w:ascii="Calibri" w:hAnsi="Calibri" w:cs="Calibri"/>
          <w:noProof/>
          <w:sz w:val="24"/>
          <w:szCs w:val="24"/>
        </w:rPr>
        <w:t xml:space="preserve">, </w:t>
      </w:r>
      <w:r w:rsidRPr="004822B4">
        <w:rPr>
          <w:rFonts w:ascii="Calibri" w:hAnsi="Calibri" w:cs="Calibri"/>
          <w:i/>
          <w:iCs/>
          <w:noProof/>
          <w:sz w:val="24"/>
          <w:szCs w:val="24"/>
        </w:rPr>
        <w:t>398</w:t>
      </w:r>
      <w:r w:rsidRPr="004822B4">
        <w:rPr>
          <w:rFonts w:ascii="Calibri" w:hAnsi="Calibri" w:cs="Calibri"/>
          <w:noProof/>
          <w:sz w:val="24"/>
          <w:szCs w:val="24"/>
        </w:rPr>
        <w:t>, 443–455. https://doi.org/10.1016/S0140-6736(21)01164-8</w:t>
      </w:r>
    </w:p>
    <w:p w14:paraId="4426C246"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Ginis, M., Scheer, J. W. Van Der, Latimer-cheung, A. E., Barrow, A., Bourne, C., Carruthers, P., Marco, B., Ditor, D. S., Gaudet, S., Groot, S. De, Hayes, K. C., Smith, B., Smith, K. M., Steeves, J. D., Tussler, D., West, C. R., Wolfe, D. L., &amp; Goosey-tolfrey, V. L. (2018). Evidence-based scienti fi c exercise guidelines for adults with spinal cord injury : an update and a new guideline. </w:t>
      </w:r>
      <w:r w:rsidRPr="004822B4">
        <w:rPr>
          <w:rFonts w:ascii="Calibri" w:hAnsi="Calibri" w:cs="Calibri"/>
          <w:i/>
          <w:iCs/>
          <w:noProof/>
          <w:sz w:val="24"/>
          <w:szCs w:val="24"/>
        </w:rPr>
        <w:t>Spinal Cord</w:t>
      </w:r>
      <w:r w:rsidRPr="004822B4">
        <w:rPr>
          <w:rFonts w:ascii="Calibri" w:hAnsi="Calibri" w:cs="Calibri"/>
          <w:noProof/>
          <w:sz w:val="24"/>
          <w:szCs w:val="24"/>
        </w:rPr>
        <w:t xml:space="preserve">, </w:t>
      </w:r>
      <w:r w:rsidRPr="004822B4">
        <w:rPr>
          <w:rFonts w:ascii="Calibri" w:hAnsi="Calibri" w:cs="Calibri"/>
          <w:i/>
          <w:iCs/>
          <w:noProof/>
          <w:sz w:val="24"/>
          <w:szCs w:val="24"/>
        </w:rPr>
        <w:t>56</w:t>
      </w:r>
      <w:r w:rsidRPr="004822B4">
        <w:rPr>
          <w:rFonts w:ascii="Calibri" w:hAnsi="Calibri" w:cs="Calibri"/>
          <w:noProof/>
          <w:sz w:val="24"/>
          <w:szCs w:val="24"/>
        </w:rPr>
        <w:t>, 308–321. https://doi.org/10.1038/s41393-017-0017-3</w:t>
      </w:r>
    </w:p>
    <w:p w14:paraId="1DF7D4A5"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Ginis, M., Scheer, J. W. van der, West, C. R., Ditor, D. S., Goosey-Tolfrey, V. L., Hicks, A. L., &amp; Wolfe, D. L. (2017). Effects of exercise on fitness and health of adults with spinal cord injury. </w:t>
      </w:r>
      <w:r w:rsidRPr="004822B4">
        <w:rPr>
          <w:rFonts w:ascii="Calibri" w:hAnsi="Calibri" w:cs="Calibri"/>
          <w:i/>
          <w:iCs/>
          <w:noProof/>
          <w:sz w:val="24"/>
          <w:szCs w:val="24"/>
        </w:rPr>
        <w:t>Neurology</w:t>
      </w:r>
      <w:r w:rsidRPr="004822B4">
        <w:rPr>
          <w:rFonts w:ascii="Calibri" w:hAnsi="Calibri" w:cs="Calibri"/>
          <w:noProof/>
          <w:sz w:val="24"/>
          <w:szCs w:val="24"/>
        </w:rPr>
        <w:t xml:space="preserve">, </w:t>
      </w:r>
      <w:r w:rsidRPr="004822B4">
        <w:rPr>
          <w:rFonts w:ascii="Calibri" w:hAnsi="Calibri" w:cs="Calibri"/>
          <w:i/>
          <w:iCs/>
          <w:noProof/>
          <w:sz w:val="24"/>
          <w:szCs w:val="24"/>
        </w:rPr>
        <w:t>89</w:t>
      </w:r>
      <w:r w:rsidRPr="004822B4">
        <w:rPr>
          <w:rFonts w:ascii="Calibri" w:hAnsi="Calibri" w:cs="Calibri"/>
          <w:noProof/>
          <w:sz w:val="24"/>
          <w:szCs w:val="24"/>
        </w:rPr>
        <w:t>, 736–745.</w:t>
      </w:r>
    </w:p>
    <w:p w14:paraId="47A56FEB"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Ginis, M., Úbeda-colomer, J., Alrashidi, A. A., Nightingale, T. E., Au, J. S., Currie, K. D., Hubli, M., &amp; Krassioukov, A. (2021). Construct validation of the leisure time physical activity questionnaire for people with SCI ( LTPAQ-SCI ). </w:t>
      </w:r>
      <w:r w:rsidRPr="004822B4">
        <w:rPr>
          <w:rFonts w:ascii="Calibri" w:hAnsi="Calibri" w:cs="Calibri"/>
          <w:i/>
          <w:iCs/>
          <w:noProof/>
          <w:sz w:val="24"/>
          <w:szCs w:val="24"/>
        </w:rPr>
        <w:t>Spinal Cord</w:t>
      </w:r>
      <w:r w:rsidRPr="004822B4">
        <w:rPr>
          <w:rFonts w:ascii="Calibri" w:hAnsi="Calibri" w:cs="Calibri"/>
          <w:noProof/>
          <w:sz w:val="24"/>
          <w:szCs w:val="24"/>
        </w:rPr>
        <w:t xml:space="preserve">, </w:t>
      </w:r>
      <w:r w:rsidRPr="004822B4">
        <w:rPr>
          <w:rFonts w:ascii="Calibri" w:hAnsi="Calibri" w:cs="Calibri"/>
          <w:i/>
          <w:iCs/>
          <w:noProof/>
          <w:sz w:val="24"/>
          <w:szCs w:val="24"/>
        </w:rPr>
        <w:t>59</w:t>
      </w:r>
      <w:r w:rsidRPr="004822B4">
        <w:rPr>
          <w:rFonts w:ascii="Calibri" w:hAnsi="Calibri" w:cs="Calibri"/>
          <w:noProof/>
          <w:sz w:val="24"/>
          <w:szCs w:val="24"/>
        </w:rPr>
        <w:t>, 311–318. https://doi.org/10.1038/s41393-020-00562-9</w:t>
      </w:r>
    </w:p>
    <w:p w14:paraId="30C36A21"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Golden, S. D., &amp; Earp, J. A. L. (2012). Social Ecological Approaches to Individuals and Their Contexts: Twenty Years of Health Education &amp; Behavior Health Promotion Interventions. </w:t>
      </w:r>
      <w:r w:rsidRPr="004822B4">
        <w:rPr>
          <w:rFonts w:ascii="Calibri" w:hAnsi="Calibri" w:cs="Calibri"/>
          <w:i/>
          <w:iCs/>
          <w:noProof/>
          <w:sz w:val="24"/>
          <w:szCs w:val="24"/>
        </w:rPr>
        <w:t>Health Education &amp; Behavior</w:t>
      </w:r>
      <w:r w:rsidRPr="004822B4">
        <w:rPr>
          <w:rFonts w:ascii="Calibri" w:hAnsi="Calibri" w:cs="Calibri"/>
          <w:noProof/>
          <w:sz w:val="24"/>
          <w:szCs w:val="24"/>
        </w:rPr>
        <w:t xml:space="preserve">, </w:t>
      </w:r>
      <w:r w:rsidRPr="004822B4">
        <w:rPr>
          <w:rFonts w:ascii="Calibri" w:hAnsi="Calibri" w:cs="Calibri"/>
          <w:i/>
          <w:iCs/>
          <w:noProof/>
          <w:sz w:val="24"/>
          <w:szCs w:val="24"/>
        </w:rPr>
        <w:t>39</w:t>
      </w:r>
      <w:r w:rsidRPr="004822B4">
        <w:rPr>
          <w:rFonts w:ascii="Calibri" w:hAnsi="Calibri" w:cs="Calibri"/>
          <w:noProof/>
          <w:sz w:val="24"/>
          <w:szCs w:val="24"/>
        </w:rPr>
        <w:t>(3), 364–372. https://doi.org/10.1177/1090198111418634</w:t>
      </w:r>
    </w:p>
    <w:p w14:paraId="53CB5312"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Golestani, A., Shobeiri, P., Sadeghi-Naini, M., Jazayeri, S. B., Maroufi, S. F., Ghodsi, Z., Ohadi, M. A. D., Mohammadi, E., Rahimi-Movaghar, V., &amp; Ghodsi, S. M. (2022). Epidemiology of Traumatic Spinal Cord Injury in Developing Countries from 2009 to 2020 : A Systematic Review and Meta-Analysis. </w:t>
      </w:r>
      <w:r w:rsidRPr="004822B4">
        <w:rPr>
          <w:rFonts w:ascii="Calibri" w:hAnsi="Calibri" w:cs="Calibri"/>
          <w:i/>
          <w:iCs/>
          <w:noProof/>
          <w:sz w:val="24"/>
          <w:szCs w:val="24"/>
        </w:rPr>
        <w:t>Neuroepidemiology</w:t>
      </w:r>
      <w:r w:rsidRPr="004822B4">
        <w:rPr>
          <w:rFonts w:ascii="Calibri" w:hAnsi="Calibri" w:cs="Calibri"/>
          <w:noProof/>
          <w:sz w:val="24"/>
          <w:szCs w:val="24"/>
        </w:rPr>
        <w:t>, 1–21. https://doi.org/10.1159/000524867</w:t>
      </w:r>
    </w:p>
    <w:p w14:paraId="3A3EC6A3"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Groot, S. De, &amp; Cowan, R. E. (2021). Exercise for people with SCI : so important but diFficult to achieve. </w:t>
      </w:r>
      <w:r w:rsidRPr="004822B4">
        <w:rPr>
          <w:rFonts w:ascii="Calibri" w:hAnsi="Calibri" w:cs="Calibri"/>
          <w:i/>
          <w:iCs/>
          <w:noProof/>
          <w:sz w:val="24"/>
          <w:szCs w:val="24"/>
        </w:rPr>
        <w:t>Spinal Cord</w:t>
      </w:r>
      <w:r w:rsidRPr="004822B4">
        <w:rPr>
          <w:rFonts w:ascii="Calibri" w:hAnsi="Calibri" w:cs="Calibri"/>
          <w:noProof/>
          <w:sz w:val="24"/>
          <w:szCs w:val="24"/>
        </w:rPr>
        <w:t xml:space="preserve">, </w:t>
      </w:r>
      <w:r w:rsidRPr="004822B4">
        <w:rPr>
          <w:rFonts w:ascii="Calibri" w:hAnsi="Calibri" w:cs="Calibri"/>
          <w:i/>
          <w:iCs/>
          <w:noProof/>
          <w:sz w:val="24"/>
          <w:szCs w:val="24"/>
        </w:rPr>
        <w:t>59</w:t>
      </w:r>
      <w:r w:rsidRPr="004822B4">
        <w:rPr>
          <w:rFonts w:ascii="Calibri" w:hAnsi="Calibri" w:cs="Calibri"/>
          <w:noProof/>
          <w:sz w:val="24"/>
          <w:szCs w:val="24"/>
        </w:rPr>
        <w:t>, 1–2. https://doi.org/10.1038/s41393-020-00587-0</w:t>
      </w:r>
    </w:p>
    <w:p w14:paraId="155720AD"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Hoevenaars, D., Holla, J. F. M., Postma, K., Woude, L. H. V. Van Der, Janssen, T. W. J., &amp; </w:t>
      </w:r>
      <w:r w:rsidRPr="004822B4">
        <w:rPr>
          <w:rFonts w:ascii="Calibri" w:hAnsi="Calibri" w:cs="Calibri"/>
          <w:noProof/>
          <w:sz w:val="24"/>
          <w:szCs w:val="24"/>
        </w:rPr>
        <w:lastRenderedPageBreak/>
        <w:t xml:space="preserve">Groot, S. De. (2022). Associations between meeting exercise guidelines , physical fitness , and health in people with spinal cord injury. </w:t>
      </w:r>
      <w:r w:rsidRPr="004822B4">
        <w:rPr>
          <w:rFonts w:ascii="Calibri" w:hAnsi="Calibri" w:cs="Calibri"/>
          <w:i/>
          <w:iCs/>
          <w:noProof/>
          <w:sz w:val="24"/>
          <w:szCs w:val="24"/>
        </w:rPr>
        <w:t>Disability and Rehabilitation</w:t>
      </w:r>
      <w:r w:rsidRPr="004822B4">
        <w:rPr>
          <w:rFonts w:ascii="Calibri" w:hAnsi="Calibri" w:cs="Calibri"/>
          <w:noProof/>
          <w:sz w:val="24"/>
          <w:szCs w:val="24"/>
        </w:rPr>
        <w:t>, 1–8. https://doi.org/10.1080/09638288.2022.2048910</w:t>
      </w:r>
    </w:p>
    <w:p w14:paraId="4A8D4EEF"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Itodo, O. A., Leonie, J., Raguindin, P. F., Stojic, S., Brach, M., Perret, C., Minder, B., Franco, O. H., Muka, T., Stucki, G., &amp; Stoyanov, J. (2022). Physical activity and cardiometabolic risk factors in individuals with spinal cord injury : a systematic review and meta </w:t>
      </w:r>
      <w:r w:rsidRPr="004822B4">
        <w:rPr>
          <w:rFonts w:ascii="Cambria Math" w:hAnsi="Cambria Math" w:cs="Cambria Math"/>
          <w:noProof/>
          <w:sz w:val="24"/>
          <w:szCs w:val="24"/>
        </w:rPr>
        <w:t>‑</w:t>
      </w:r>
      <w:r w:rsidRPr="004822B4">
        <w:rPr>
          <w:rFonts w:ascii="Calibri" w:hAnsi="Calibri" w:cs="Calibri"/>
          <w:noProof/>
          <w:sz w:val="24"/>
          <w:szCs w:val="24"/>
        </w:rPr>
        <w:t xml:space="preserve"> analysis. In </w:t>
      </w:r>
      <w:r w:rsidRPr="004822B4">
        <w:rPr>
          <w:rFonts w:ascii="Calibri" w:hAnsi="Calibri" w:cs="Calibri"/>
          <w:i/>
          <w:iCs/>
          <w:noProof/>
          <w:sz w:val="24"/>
          <w:szCs w:val="24"/>
        </w:rPr>
        <w:t>European Journal of Epidemiology</w:t>
      </w:r>
      <w:r w:rsidRPr="004822B4">
        <w:rPr>
          <w:rFonts w:ascii="Calibri" w:hAnsi="Calibri" w:cs="Calibri"/>
          <w:noProof/>
          <w:sz w:val="24"/>
          <w:szCs w:val="24"/>
        </w:rPr>
        <w:t xml:space="preserve"> (Vol. 37). Springer Netherlands. https://doi.org/10.1007/s10654-022-00859-4</w:t>
      </w:r>
    </w:p>
    <w:p w14:paraId="2A1A089B"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Jackson, K., Ajeyalemi, S., Gadgil, R., Acharya, V., Management, C., Stretching, M., Bearing, W., &amp; Casting, S. (n.d.). Therapeutic Interventions for Spinal Cord Injury. </w:t>
      </w:r>
      <w:r w:rsidRPr="004822B4">
        <w:rPr>
          <w:rFonts w:ascii="Calibri" w:hAnsi="Calibri" w:cs="Calibri"/>
          <w:i/>
          <w:iCs/>
          <w:noProof/>
          <w:sz w:val="24"/>
          <w:szCs w:val="24"/>
        </w:rPr>
        <w:t>Physiopedia</w:t>
      </w:r>
      <w:r w:rsidRPr="004822B4">
        <w:rPr>
          <w:rFonts w:ascii="Calibri" w:hAnsi="Calibri" w:cs="Calibri"/>
          <w:noProof/>
          <w:sz w:val="24"/>
          <w:szCs w:val="24"/>
        </w:rPr>
        <w:t>, 1–11.</w:t>
      </w:r>
    </w:p>
    <w:p w14:paraId="43C8FDB9"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Jaraczewska, E. (n.d.). Introduction to Spinal Cord Injury. </w:t>
      </w:r>
      <w:r w:rsidRPr="004822B4">
        <w:rPr>
          <w:rFonts w:ascii="Calibri" w:hAnsi="Calibri" w:cs="Calibri"/>
          <w:i/>
          <w:iCs/>
          <w:noProof/>
          <w:sz w:val="24"/>
          <w:szCs w:val="24"/>
        </w:rPr>
        <w:t>Physiopedia</w:t>
      </w:r>
      <w:r w:rsidRPr="004822B4">
        <w:rPr>
          <w:rFonts w:ascii="Calibri" w:hAnsi="Calibri" w:cs="Calibri"/>
          <w:noProof/>
          <w:sz w:val="24"/>
          <w:szCs w:val="24"/>
        </w:rPr>
        <w:t>, 1–8.</w:t>
      </w:r>
    </w:p>
    <w:p w14:paraId="10BA6CC4"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Jenkins, H. T., &amp; Cosco, T. D. (2021). Spinal cord injury and aging: an exploration of the interrelatedness between key psychosocial factors contributing to the process of resilience. </w:t>
      </w:r>
      <w:r w:rsidRPr="004822B4">
        <w:rPr>
          <w:rFonts w:ascii="Calibri" w:hAnsi="Calibri" w:cs="Calibri"/>
          <w:i/>
          <w:iCs/>
          <w:noProof/>
          <w:sz w:val="24"/>
          <w:szCs w:val="24"/>
        </w:rPr>
        <w:t>Health Psychology and Behavioral Medicine</w:t>
      </w:r>
      <w:r w:rsidRPr="004822B4">
        <w:rPr>
          <w:rFonts w:ascii="Calibri" w:hAnsi="Calibri" w:cs="Calibri"/>
          <w:noProof/>
          <w:sz w:val="24"/>
          <w:szCs w:val="24"/>
        </w:rPr>
        <w:t xml:space="preserve">, </w:t>
      </w:r>
      <w:r w:rsidRPr="004822B4">
        <w:rPr>
          <w:rFonts w:ascii="Calibri" w:hAnsi="Calibri" w:cs="Calibri"/>
          <w:i/>
          <w:iCs/>
          <w:noProof/>
          <w:sz w:val="24"/>
          <w:szCs w:val="24"/>
        </w:rPr>
        <w:t>9</w:t>
      </w:r>
      <w:r w:rsidRPr="004822B4">
        <w:rPr>
          <w:rFonts w:ascii="Calibri" w:hAnsi="Calibri" w:cs="Calibri"/>
          <w:noProof/>
          <w:sz w:val="24"/>
          <w:szCs w:val="24"/>
        </w:rPr>
        <w:t>(1), 315–321. https://doi.org/10.1080/21642850.2021.1911656</w:t>
      </w:r>
    </w:p>
    <w:p w14:paraId="5AEB446A"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Jörgensen, S, Ginis, M., &amp; Lexell, J. (2017). Leisure time physical activity among older adults with long-term spinal cord injury. </w:t>
      </w:r>
      <w:r w:rsidRPr="004822B4">
        <w:rPr>
          <w:rFonts w:ascii="Calibri" w:hAnsi="Calibri" w:cs="Calibri"/>
          <w:i/>
          <w:iCs/>
          <w:noProof/>
          <w:sz w:val="24"/>
          <w:szCs w:val="24"/>
        </w:rPr>
        <w:t>Spinal Cord</w:t>
      </w:r>
      <w:r w:rsidRPr="004822B4">
        <w:rPr>
          <w:rFonts w:ascii="Calibri" w:hAnsi="Calibri" w:cs="Calibri"/>
          <w:noProof/>
          <w:sz w:val="24"/>
          <w:szCs w:val="24"/>
        </w:rPr>
        <w:t xml:space="preserve">, </w:t>
      </w:r>
      <w:r w:rsidRPr="004822B4">
        <w:rPr>
          <w:rFonts w:ascii="Calibri" w:hAnsi="Calibri" w:cs="Calibri"/>
          <w:i/>
          <w:iCs/>
          <w:noProof/>
          <w:sz w:val="24"/>
          <w:szCs w:val="24"/>
        </w:rPr>
        <w:t>55</w:t>
      </w:r>
      <w:r w:rsidRPr="004822B4">
        <w:rPr>
          <w:rFonts w:ascii="Calibri" w:hAnsi="Calibri" w:cs="Calibri"/>
          <w:noProof/>
          <w:sz w:val="24"/>
          <w:szCs w:val="24"/>
        </w:rPr>
        <w:t>, 848–856. https://doi.org/10.1038/sc.2017.26</w:t>
      </w:r>
    </w:p>
    <w:p w14:paraId="0EAC6C9B"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Jörgensen, Sophie, Hedgren, L., Sundelin, A., &amp; Lexell, J. (2021). Global and domain-specific life satisfaction among older adults with long-term spinal cord injury. </w:t>
      </w:r>
      <w:r w:rsidRPr="004822B4">
        <w:rPr>
          <w:rFonts w:ascii="Calibri" w:hAnsi="Calibri" w:cs="Calibri"/>
          <w:i/>
          <w:iCs/>
          <w:noProof/>
          <w:sz w:val="24"/>
          <w:szCs w:val="24"/>
        </w:rPr>
        <w:t>Journal of Spinal Cord Medicine</w:t>
      </w:r>
      <w:r w:rsidRPr="004822B4">
        <w:rPr>
          <w:rFonts w:ascii="Calibri" w:hAnsi="Calibri" w:cs="Calibri"/>
          <w:noProof/>
          <w:sz w:val="24"/>
          <w:szCs w:val="24"/>
        </w:rPr>
        <w:t xml:space="preserve">, </w:t>
      </w:r>
      <w:r w:rsidRPr="004822B4">
        <w:rPr>
          <w:rFonts w:ascii="Calibri" w:hAnsi="Calibri" w:cs="Calibri"/>
          <w:i/>
          <w:iCs/>
          <w:noProof/>
          <w:sz w:val="24"/>
          <w:szCs w:val="24"/>
        </w:rPr>
        <w:t>44</w:t>
      </w:r>
      <w:r w:rsidRPr="004822B4">
        <w:rPr>
          <w:rFonts w:ascii="Calibri" w:hAnsi="Calibri" w:cs="Calibri"/>
          <w:noProof/>
          <w:sz w:val="24"/>
          <w:szCs w:val="24"/>
        </w:rPr>
        <w:t>(2), 322–330. https://doi.org/10.1080/10790268.2019.1610618</w:t>
      </w:r>
    </w:p>
    <w:p w14:paraId="07CF1E79"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Jörgensen, Sophie, Iwarsson, S., &amp; Lexell, J. (2017). Secondary Health Conditions, Activity Limitations, and Life Satisfaction in Older Adults With Long-Term Spinal Cord Injury. </w:t>
      </w:r>
      <w:r w:rsidRPr="004822B4">
        <w:rPr>
          <w:rFonts w:ascii="Calibri" w:hAnsi="Calibri" w:cs="Calibri"/>
          <w:i/>
          <w:iCs/>
          <w:noProof/>
          <w:sz w:val="24"/>
          <w:szCs w:val="24"/>
        </w:rPr>
        <w:t>PM and R</w:t>
      </w:r>
      <w:r w:rsidRPr="004822B4">
        <w:rPr>
          <w:rFonts w:ascii="Calibri" w:hAnsi="Calibri" w:cs="Calibri"/>
          <w:noProof/>
          <w:sz w:val="24"/>
          <w:szCs w:val="24"/>
        </w:rPr>
        <w:t xml:space="preserve">, </w:t>
      </w:r>
      <w:r w:rsidRPr="004822B4">
        <w:rPr>
          <w:rFonts w:ascii="Calibri" w:hAnsi="Calibri" w:cs="Calibri"/>
          <w:i/>
          <w:iCs/>
          <w:noProof/>
          <w:sz w:val="24"/>
          <w:szCs w:val="24"/>
        </w:rPr>
        <w:t>9</w:t>
      </w:r>
      <w:r w:rsidRPr="004822B4">
        <w:rPr>
          <w:rFonts w:ascii="Calibri" w:hAnsi="Calibri" w:cs="Calibri"/>
          <w:noProof/>
          <w:sz w:val="24"/>
          <w:szCs w:val="24"/>
        </w:rPr>
        <w:t>(4), 356–366. https://doi.org/10.1016/j.pmrj.2016.09.004</w:t>
      </w:r>
    </w:p>
    <w:p w14:paraId="2FD0C939"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Kerstin, W., Gabriele, B., &amp; Richard, L. (2006). What promotes physical activity after spinal cord injury ? An interview study from a patient perspective. </w:t>
      </w:r>
      <w:r w:rsidRPr="004822B4">
        <w:rPr>
          <w:rFonts w:ascii="Calibri" w:hAnsi="Calibri" w:cs="Calibri"/>
          <w:i/>
          <w:iCs/>
          <w:noProof/>
          <w:sz w:val="24"/>
          <w:szCs w:val="24"/>
        </w:rPr>
        <w:t xml:space="preserve">Disability and </w:t>
      </w:r>
      <w:r w:rsidRPr="004822B4">
        <w:rPr>
          <w:rFonts w:ascii="Calibri" w:hAnsi="Calibri" w:cs="Calibri"/>
          <w:i/>
          <w:iCs/>
          <w:noProof/>
          <w:sz w:val="24"/>
          <w:szCs w:val="24"/>
        </w:rPr>
        <w:lastRenderedPageBreak/>
        <w:t>Rehabilitation</w:t>
      </w:r>
      <w:r w:rsidRPr="004822B4">
        <w:rPr>
          <w:rFonts w:ascii="Calibri" w:hAnsi="Calibri" w:cs="Calibri"/>
          <w:noProof/>
          <w:sz w:val="24"/>
          <w:szCs w:val="24"/>
        </w:rPr>
        <w:t xml:space="preserve">, </w:t>
      </w:r>
      <w:r w:rsidRPr="004822B4">
        <w:rPr>
          <w:rFonts w:ascii="Calibri" w:hAnsi="Calibri" w:cs="Calibri"/>
          <w:i/>
          <w:iCs/>
          <w:noProof/>
          <w:sz w:val="24"/>
          <w:szCs w:val="24"/>
        </w:rPr>
        <w:t>28</w:t>
      </w:r>
      <w:r w:rsidRPr="004822B4">
        <w:rPr>
          <w:rFonts w:ascii="Calibri" w:hAnsi="Calibri" w:cs="Calibri"/>
          <w:noProof/>
          <w:sz w:val="24"/>
          <w:szCs w:val="24"/>
        </w:rPr>
        <w:t>(8), 481 – 488. https://doi.org/10.1080/09638280500211932</w:t>
      </w:r>
    </w:p>
    <w:p w14:paraId="77C44B32"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Kim, I. T., Mun, J. H., Jun, P. S., Kim, G. C., Sim, Y., &amp; Jeong, H. J. (2011). Leisure Time Physical Activity of People with Spinal Cord Injury : Mainly with Clubs of Spinal Cord Injury Patients in Busan-Kyeongnam , Korea. </w:t>
      </w:r>
      <w:r w:rsidRPr="004822B4">
        <w:rPr>
          <w:rFonts w:ascii="Calibri" w:hAnsi="Calibri" w:cs="Calibri"/>
          <w:i/>
          <w:iCs/>
          <w:noProof/>
          <w:sz w:val="24"/>
          <w:szCs w:val="24"/>
        </w:rPr>
        <w:t>Ann Rehabil Med</w:t>
      </w:r>
      <w:r w:rsidRPr="004822B4">
        <w:rPr>
          <w:rFonts w:ascii="Calibri" w:hAnsi="Calibri" w:cs="Calibri"/>
          <w:noProof/>
          <w:sz w:val="24"/>
          <w:szCs w:val="24"/>
        </w:rPr>
        <w:t xml:space="preserve">, </w:t>
      </w:r>
      <w:r w:rsidRPr="004822B4">
        <w:rPr>
          <w:rFonts w:ascii="Calibri" w:hAnsi="Calibri" w:cs="Calibri"/>
          <w:i/>
          <w:iCs/>
          <w:noProof/>
          <w:sz w:val="24"/>
          <w:szCs w:val="24"/>
        </w:rPr>
        <w:t>35</w:t>
      </w:r>
      <w:r w:rsidRPr="004822B4">
        <w:rPr>
          <w:rFonts w:ascii="Calibri" w:hAnsi="Calibri" w:cs="Calibri"/>
          <w:noProof/>
          <w:sz w:val="24"/>
          <w:szCs w:val="24"/>
        </w:rPr>
        <w:t>, 613–626.</w:t>
      </w:r>
    </w:p>
    <w:p w14:paraId="4085C5E9"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Kim, J., Kim, J., &amp; Han, A. (2021). Leisure-time physical activity, coping and life satisfaction among Korean individuals with physical disabilities. </w:t>
      </w:r>
      <w:r w:rsidRPr="004822B4">
        <w:rPr>
          <w:rFonts w:ascii="Calibri" w:hAnsi="Calibri" w:cs="Calibri"/>
          <w:i/>
          <w:iCs/>
          <w:noProof/>
          <w:sz w:val="24"/>
          <w:szCs w:val="24"/>
        </w:rPr>
        <w:t>Health Promotion International</w:t>
      </w:r>
      <w:r w:rsidRPr="004822B4">
        <w:rPr>
          <w:rFonts w:ascii="Calibri" w:hAnsi="Calibri" w:cs="Calibri"/>
          <w:noProof/>
          <w:sz w:val="24"/>
          <w:szCs w:val="24"/>
        </w:rPr>
        <w:t xml:space="preserve">, </w:t>
      </w:r>
      <w:r w:rsidRPr="004822B4">
        <w:rPr>
          <w:rFonts w:ascii="Calibri" w:hAnsi="Calibri" w:cs="Calibri"/>
          <w:i/>
          <w:iCs/>
          <w:noProof/>
          <w:sz w:val="24"/>
          <w:szCs w:val="24"/>
        </w:rPr>
        <w:t>36</w:t>
      </w:r>
      <w:r w:rsidRPr="004822B4">
        <w:rPr>
          <w:rFonts w:ascii="Calibri" w:hAnsi="Calibri" w:cs="Calibri"/>
          <w:noProof/>
          <w:sz w:val="24"/>
          <w:szCs w:val="24"/>
        </w:rPr>
        <w:t>(3), 774–783. https://doi.org/10.1093/heapro/daaa080</w:t>
      </w:r>
    </w:p>
    <w:p w14:paraId="67064226"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King, K. M., &amp; Gonzalez, G. B. (2018). Ecological Model. </w:t>
      </w:r>
      <w:r w:rsidRPr="004822B4">
        <w:rPr>
          <w:rFonts w:ascii="Calibri" w:hAnsi="Calibri" w:cs="Calibri"/>
          <w:i/>
          <w:iCs/>
          <w:noProof/>
          <w:sz w:val="24"/>
          <w:szCs w:val="24"/>
        </w:rPr>
        <w:t>ACSM’s Health &amp; Fitness Journal</w:t>
      </w:r>
      <w:r w:rsidRPr="004822B4">
        <w:rPr>
          <w:rFonts w:ascii="Calibri" w:hAnsi="Calibri" w:cs="Calibri"/>
          <w:noProof/>
          <w:sz w:val="24"/>
          <w:szCs w:val="24"/>
        </w:rPr>
        <w:t xml:space="preserve">, </w:t>
      </w:r>
      <w:r w:rsidRPr="004822B4">
        <w:rPr>
          <w:rFonts w:ascii="Calibri" w:hAnsi="Calibri" w:cs="Calibri"/>
          <w:i/>
          <w:iCs/>
          <w:noProof/>
          <w:sz w:val="24"/>
          <w:szCs w:val="24"/>
        </w:rPr>
        <w:t>22</w:t>
      </w:r>
      <w:r w:rsidRPr="004822B4">
        <w:rPr>
          <w:rFonts w:ascii="Calibri" w:hAnsi="Calibri" w:cs="Calibri"/>
          <w:noProof/>
          <w:sz w:val="24"/>
          <w:szCs w:val="24"/>
        </w:rPr>
        <w:t>(4), 29–32.</w:t>
      </w:r>
    </w:p>
    <w:p w14:paraId="7624A915"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Krassioukov, A. V, Currie, K. D., Hubli, M., Nightingale, T. E., Alrashidi, A. A., Ramer, L., Eng, J. J., Ginis, M., Macdonald, M. J., Hicks, A., Ditor, D., Oh, P., Verrier, M. C., &amp; Craven, B. C. (2019). Effects of exercise interventions on cardiovascular health in individuals with chronic , motor complete spinal cord injury : protocol for a randomised controlled trial [ Cardiovascular Health / Outcomes : Improvements Created by Exercise and education in. </w:t>
      </w:r>
      <w:r w:rsidRPr="004822B4">
        <w:rPr>
          <w:rFonts w:ascii="Calibri" w:hAnsi="Calibri" w:cs="Calibri"/>
          <w:i/>
          <w:iCs/>
          <w:noProof/>
          <w:sz w:val="24"/>
          <w:szCs w:val="24"/>
        </w:rPr>
        <w:t>BMJ Open</w:t>
      </w:r>
      <w:r w:rsidRPr="004822B4">
        <w:rPr>
          <w:rFonts w:ascii="Calibri" w:hAnsi="Calibri" w:cs="Calibri"/>
          <w:noProof/>
          <w:sz w:val="24"/>
          <w:szCs w:val="24"/>
        </w:rPr>
        <w:t xml:space="preserve">, </w:t>
      </w:r>
      <w:r w:rsidRPr="004822B4">
        <w:rPr>
          <w:rFonts w:ascii="Calibri" w:hAnsi="Calibri" w:cs="Calibri"/>
          <w:i/>
          <w:iCs/>
          <w:noProof/>
          <w:sz w:val="24"/>
          <w:szCs w:val="24"/>
        </w:rPr>
        <w:t>9</w:t>
      </w:r>
      <w:r w:rsidRPr="004822B4">
        <w:rPr>
          <w:rFonts w:ascii="Calibri" w:hAnsi="Calibri" w:cs="Calibri"/>
          <w:noProof/>
          <w:sz w:val="24"/>
          <w:szCs w:val="24"/>
        </w:rPr>
        <w:t>, 1–13. https://doi.org/10.1136/bmjopen-2018-023540</w:t>
      </w:r>
    </w:p>
    <w:p w14:paraId="77777F70"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Lemay, V., Routhier, F., Noreau, L., Phang, S. H., &amp; Ginis, M. (2012). Relationships between wheelchair skills, wheelchair mobility and level of injury in individuals with spinal cord injury. </w:t>
      </w:r>
      <w:r w:rsidRPr="004822B4">
        <w:rPr>
          <w:rFonts w:ascii="Calibri" w:hAnsi="Calibri" w:cs="Calibri"/>
          <w:i/>
          <w:iCs/>
          <w:noProof/>
          <w:sz w:val="24"/>
          <w:szCs w:val="24"/>
        </w:rPr>
        <w:t>Spinal Cord</w:t>
      </w:r>
      <w:r w:rsidRPr="004822B4">
        <w:rPr>
          <w:rFonts w:ascii="Calibri" w:hAnsi="Calibri" w:cs="Calibri"/>
          <w:noProof/>
          <w:sz w:val="24"/>
          <w:szCs w:val="24"/>
        </w:rPr>
        <w:t xml:space="preserve">, </w:t>
      </w:r>
      <w:r w:rsidRPr="004822B4">
        <w:rPr>
          <w:rFonts w:ascii="Calibri" w:hAnsi="Calibri" w:cs="Calibri"/>
          <w:i/>
          <w:iCs/>
          <w:noProof/>
          <w:sz w:val="24"/>
          <w:szCs w:val="24"/>
        </w:rPr>
        <w:t>50</w:t>
      </w:r>
      <w:r w:rsidRPr="004822B4">
        <w:rPr>
          <w:rFonts w:ascii="Calibri" w:hAnsi="Calibri" w:cs="Calibri"/>
          <w:noProof/>
          <w:sz w:val="24"/>
          <w:szCs w:val="24"/>
        </w:rPr>
        <w:t>, 37–41. https://doi.org/10.1038/sc.2011.98</w:t>
      </w:r>
    </w:p>
    <w:p w14:paraId="3E60F2C9"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Levins, S. M., Redenbach, D. M., &amp; Dyck, I. (2004). Individual and societal influences on participation in physical activity following spinal cord injury: A qualitative study. </w:t>
      </w:r>
      <w:r w:rsidRPr="004822B4">
        <w:rPr>
          <w:rFonts w:ascii="Calibri" w:hAnsi="Calibri" w:cs="Calibri"/>
          <w:i/>
          <w:iCs/>
          <w:noProof/>
          <w:sz w:val="24"/>
          <w:szCs w:val="24"/>
        </w:rPr>
        <w:t>Physical Therapy</w:t>
      </w:r>
      <w:r w:rsidRPr="004822B4">
        <w:rPr>
          <w:rFonts w:ascii="Calibri" w:hAnsi="Calibri" w:cs="Calibri"/>
          <w:noProof/>
          <w:sz w:val="24"/>
          <w:szCs w:val="24"/>
        </w:rPr>
        <w:t xml:space="preserve">, </w:t>
      </w:r>
      <w:r w:rsidRPr="004822B4">
        <w:rPr>
          <w:rFonts w:ascii="Calibri" w:hAnsi="Calibri" w:cs="Calibri"/>
          <w:i/>
          <w:iCs/>
          <w:noProof/>
          <w:sz w:val="24"/>
          <w:szCs w:val="24"/>
        </w:rPr>
        <w:t>84</w:t>
      </w:r>
      <w:r w:rsidRPr="004822B4">
        <w:rPr>
          <w:rFonts w:ascii="Calibri" w:hAnsi="Calibri" w:cs="Calibri"/>
          <w:noProof/>
          <w:sz w:val="24"/>
          <w:szCs w:val="24"/>
        </w:rPr>
        <w:t>(6), 496–509. https://doi.org/10.1093/ptj/84.6.496</w:t>
      </w:r>
    </w:p>
    <w:p w14:paraId="284ECFAE"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Lundström, U., Lilja, M., Petersson, I., Lexell, J., &amp; Isaksson, G. (2014). Leisure repertoire among persons with a spinal cord injury : Interests , performance , and well-being. </w:t>
      </w:r>
      <w:r w:rsidRPr="004822B4">
        <w:rPr>
          <w:rFonts w:ascii="Calibri" w:hAnsi="Calibri" w:cs="Calibri"/>
          <w:i/>
          <w:iCs/>
          <w:noProof/>
          <w:sz w:val="24"/>
          <w:szCs w:val="24"/>
        </w:rPr>
        <w:t>The Journal of Spinal Cord Medicine</w:t>
      </w:r>
      <w:r w:rsidRPr="004822B4">
        <w:rPr>
          <w:rFonts w:ascii="Calibri" w:hAnsi="Calibri" w:cs="Calibri"/>
          <w:noProof/>
          <w:sz w:val="24"/>
          <w:szCs w:val="24"/>
        </w:rPr>
        <w:t xml:space="preserve">, </w:t>
      </w:r>
      <w:r w:rsidRPr="004822B4">
        <w:rPr>
          <w:rFonts w:ascii="Calibri" w:hAnsi="Calibri" w:cs="Calibri"/>
          <w:i/>
          <w:iCs/>
          <w:noProof/>
          <w:sz w:val="24"/>
          <w:szCs w:val="24"/>
        </w:rPr>
        <w:t>37</w:t>
      </w:r>
      <w:r w:rsidRPr="004822B4">
        <w:rPr>
          <w:rFonts w:ascii="Calibri" w:hAnsi="Calibri" w:cs="Calibri"/>
          <w:noProof/>
          <w:sz w:val="24"/>
          <w:szCs w:val="24"/>
        </w:rPr>
        <w:t>(2), 186–192.</w:t>
      </w:r>
    </w:p>
    <w:p w14:paraId="728204B3"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Martin, K. A., Ma, J. K., Latimer-cheung, A. E., &amp; Rimmer, J. H. (2016). A systematic review of review articles addressing factors related to physical activity participation among children and adults with physical disabilities. </w:t>
      </w:r>
      <w:r w:rsidRPr="004822B4">
        <w:rPr>
          <w:rFonts w:ascii="Calibri" w:hAnsi="Calibri" w:cs="Calibri"/>
          <w:i/>
          <w:iCs/>
          <w:noProof/>
          <w:sz w:val="24"/>
          <w:szCs w:val="24"/>
        </w:rPr>
        <w:t>Health Psychology Review</w:t>
      </w:r>
      <w:r w:rsidRPr="004822B4">
        <w:rPr>
          <w:rFonts w:ascii="Calibri" w:hAnsi="Calibri" w:cs="Calibri"/>
          <w:noProof/>
          <w:sz w:val="24"/>
          <w:szCs w:val="24"/>
        </w:rPr>
        <w:t xml:space="preserve">, </w:t>
      </w:r>
      <w:r w:rsidRPr="004822B4">
        <w:rPr>
          <w:rFonts w:ascii="Calibri" w:hAnsi="Calibri" w:cs="Calibri"/>
          <w:i/>
          <w:iCs/>
          <w:noProof/>
          <w:sz w:val="24"/>
          <w:szCs w:val="24"/>
        </w:rPr>
        <w:t>10</w:t>
      </w:r>
      <w:r w:rsidRPr="004822B4">
        <w:rPr>
          <w:rFonts w:ascii="Calibri" w:hAnsi="Calibri" w:cs="Calibri"/>
          <w:noProof/>
          <w:sz w:val="24"/>
          <w:szCs w:val="24"/>
        </w:rPr>
        <w:t>(4), 478–494.</w:t>
      </w:r>
    </w:p>
    <w:p w14:paraId="00FB339A"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lastRenderedPageBreak/>
        <w:t xml:space="preserve">Mccracken, L. (2017). </w:t>
      </w:r>
      <w:r w:rsidRPr="004822B4">
        <w:rPr>
          <w:rFonts w:ascii="Calibri" w:hAnsi="Calibri" w:cs="Calibri"/>
          <w:i/>
          <w:iCs/>
          <w:noProof/>
          <w:sz w:val="24"/>
          <w:szCs w:val="24"/>
        </w:rPr>
        <w:t>Cardiac function and physical activity participation in individuals with spinal cord injury</w:t>
      </w:r>
      <w:r w:rsidRPr="004822B4">
        <w:rPr>
          <w:rFonts w:ascii="Calibri" w:hAnsi="Calibri" w:cs="Calibri"/>
          <w:noProof/>
          <w:sz w:val="24"/>
          <w:szCs w:val="24"/>
        </w:rPr>
        <w:t>.</w:t>
      </w:r>
    </w:p>
    <w:p w14:paraId="3FF75610"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Mehta, S., Ahrens, J., Abu-jurji, Z., Marrocco, S. L., Upper, R., Loh, E., Cornell, S., &amp; Wolfe, D. L. (2021). Feasibility of a virtual service delivery model to support physical activity engagement during the COVID-19 pandemic for those with spinal cord injury Feasibility of a virtual service delivery model to support physical activity engagement during the COVID. </w:t>
      </w:r>
      <w:r w:rsidRPr="004822B4">
        <w:rPr>
          <w:rFonts w:ascii="Calibri" w:hAnsi="Calibri" w:cs="Calibri"/>
          <w:i/>
          <w:iCs/>
          <w:noProof/>
          <w:sz w:val="24"/>
          <w:szCs w:val="24"/>
        </w:rPr>
        <w:t>The Journal of Spinal Cord Medicine</w:t>
      </w:r>
      <w:r w:rsidRPr="004822B4">
        <w:rPr>
          <w:rFonts w:ascii="Calibri" w:hAnsi="Calibri" w:cs="Calibri"/>
          <w:noProof/>
          <w:sz w:val="24"/>
          <w:szCs w:val="24"/>
        </w:rPr>
        <w:t xml:space="preserve">, </w:t>
      </w:r>
      <w:r w:rsidRPr="004822B4">
        <w:rPr>
          <w:rFonts w:ascii="Calibri" w:hAnsi="Calibri" w:cs="Calibri"/>
          <w:i/>
          <w:iCs/>
          <w:noProof/>
          <w:sz w:val="24"/>
          <w:szCs w:val="24"/>
        </w:rPr>
        <w:t>44</w:t>
      </w:r>
      <w:r w:rsidRPr="004822B4">
        <w:rPr>
          <w:rFonts w:ascii="Calibri" w:hAnsi="Calibri" w:cs="Calibri"/>
          <w:noProof/>
          <w:sz w:val="24"/>
          <w:szCs w:val="24"/>
        </w:rPr>
        <w:t>(S1), S256–S265. https://doi.org/10.1080/10790268.2021.1970885</w:t>
      </w:r>
    </w:p>
    <w:p w14:paraId="0EAD89B8"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Miller, J. M. (2021). Aerobic and Resistance Training for Individuals With Spinal Cord Injuries. </w:t>
      </w:r>
      <w:r w:rsidRPr="004822B4">
        <w:rPr>
          <w:rFonts w:ascii="Calibri" w:hAnsi="Calibri" w:cs="Calibri"/>
          <w:i/>
          <w:iCs/>
          <w:noProof/>
          <w:sz w:val="24"/>
          <w:szCs w:val="24"/>
        </w:rPr>
        <w:t>Strength and Conditioning Journal</w:t>
      </w:r>
      <w:r w:rsidRPr="004822B4">
        <w:rPr>
          <w:rFonts w:ascii="Calibri" w:hAnsi="Calibri" w:cs="Calibri"/>
          <w:noProof/>
          <w:sz w:val="24"/>
          <w:szCs w:val="24"/>
        </w:rPr>
        <w:t xml:space="preserve">, </w:t>
      </w:r>
      <w:r w:rsidRPr="004822B4">
        <w:rPr>
          <w:rFonts w:ascii="Calibri" w:hAnsi="Calibri" w:cs="Calibri"/>
          <w:i/>
          <w:iCs/>
          <w:noProof/>
          <w:sz w:val="24"/>
          <w:szCs w:val="24"/>
        </w:rPr>
        <w:t>43</w:t>
      </w:r>
      <w:r w:rsidRPr="004822B4">
        <w:rPr>
          <w:rFonts w:ascii="Calibri" w:hAnsi="Calibri" w:cs="Calibri"/>
          <w:noProof/>
          <w:sz w:val="24"/>
          <w:szCs w:val="24"/>
        </w:rPr>
        <w:t>(6), 1–8.</w:t>
      </w:r>
    </w:p>
    <w:p w14:paraId="328917FC"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National Spinal Cord Injury Statistical Center. (2022). </w:t>
      </w:r>
      <w:r w:rsidRPr="004822B4">
        <w:rPr>
          <w:rFonts w:ascii="Calibri" w:hAnsi="Calibri" w:cs="Calibri"/>
          <w:i/>
          <w:iCs/>
          <w:noProof/>
          <w:sz w:val="24"/>
          <w:szCs w:val="24"/>
        </w:rPr>
        <w:t>Traumatic Spinal Cord Injury Facts and Figures at a Glance</w:t>
      </w:r>
      <w:r w:rsidRPr="004822B4">
        <w:rPr>
          <w:rFonts w:ascii="Calibri" w:hAnsi="Calibri" w:cs="Calibri"/>
          <w:noProof/>
          <w:sz w:val="24"/>
          <w:szCs w:val="24"/>
        </w:rPr>
        <w:t>. National Spinal Cord Injury Statistical Center.</w:t>
      </w:r>
    </w:p>
    <w:p w14:paraId="5069E49B"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O’Reilly, N. (n.d.). Epidemiology of Spinal Cord Injury. </w:t>
      </w:r>
      <w:r w:rsidRPr="004822B4">
        <w:rPr>
          <w:rFonts w:ascii="Calibri" w:hAnsi="Calibri" w:cs="Calibri"/>
          <w:i/>
          <w:iCs/>
          <w:noProof/>
          <w:sz w:val="24"/>
          <w:szCs w:val="24"/>
        </w:rPr>
        <w:t>Physiopedia</w:t>
      </w:r>
      <w:r w:rsidRPr="004822B4">
        <w:rPr>
          <w:rFonts w:ascii="Calibri" w:hAnsi="Calibri" w:cs="Calibri"/>
          <w:noProof/>
          <w:sz w:val="24"/>
          <w:szCs w:val="24"/>
        </w:rPr>
        <w:t>, 1–6.</w:t>
      </w:r>
    </w:p>
    <w:p w14:paraId="0973E1C8"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O’Reilly, N., Jaraczewska, E., Jackson, K., Bell, J., &amp; Schiurring, S. (n.d.). Strength Training in Spinal Cord Injury. </w:t>
      </w:r>
      <w:r w:rsidRPr="004822B4">
        <w:rPr>
          <w:rFonts w:ascii="Calibri" w:hAnsi="Calibri" w:cs="Calibri"/>
          <w:i/>
          <w:iCs/>
          <w:noProof/>
          <w:sz w:val="24"/>
          <w:szCs w:val="24"/>
        </w:rPr>
        <w:t>Physiopedia</w:t>
      </w:r>
      <w:r w:rsidRPr="004822B4">
        <w:rPr>
          <w:rFonts w:ascii="Calibri" w:hAnsi="Calibri" w:cs="Calibri"/>
          <w:noProof/>
          <w:sz w:val="24"/>
          <w:szCs w:val="24"/>
        </w:rPr>
        <w:t>, 1–9.</w:t>
      </w:r>
    </w:p>
    <w:p w14:paraId="3DA97678"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Osterthun, R., Tjalma, T. A., Spijkerman, D. C. M., Faber, W. X. M., van Asbeck, F. W. A., Adriaansen, J. J. E., &amp; Post, M. W. M. (2020). Functional independence of persons with long-standing motor complete spinal cord injury in the Netherlands. </w:t>
      </w:r>
      <w:r w:rsidRPr="004822B4">
        <w:rPr>
          <w:rFonts w:ascii="Calibri" w:hAnsi="Calibri" w:cs="Calibri"/>
          <w:i/>
          <w:iCs/>
          <w:noProof/>
          <w:sz w:val="24"/>
          <w:szCs w:val="24"/>
        </w:rPr>
        <w:t>Journal of Spinal Cord Medicine</w:t>
      </w:r>
      <w:r w:rsidRPr="004822B4">
        <w:rPr>
          <w:rFonts w:ascii="Calibri" w:hAnsi="Calibri" w:cs="Calibri"/>
          <w:noProof/>
          <w:sz w:val="24"/>
          <w:szCs w:val="24"/>
        </w:rPr>
        <w:t xml:space="preserve">, </w:t>
      </w:r>
      <w:r w:rsidRPr="004822B4">
        <w:rPr>
          <w:rFonts w:ascii="Calibri" w:hAnsi="Calibri" w:cs="Calibri"/>
          <w:i/>
          <w:iCs/>
          <w:noProof/>
          <w:sz w:val="24"/>
          <w:szCs w:val="24"/>
        </w:rPr>
        <w:t>43</w:t>
      </w:r>
      <w:r w:rsidRPr="004822B4">
        <w:rPr>
          <w:rFonts w:ascii="Calibri" w:hAnsi="Calibri" w:cs="Calibri"/>
          <w:noProof/>
          <w:sz w:val="24"/>
          <w:szCs w:val="24"/>
        </w:rPr>
        <w:t>(3), 380–387. https://doi.org/10.1080/10790268.2018.1504427</w:t>
      </w:r>
    </w:p>
    <w:p w14:paraId="2932B801"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Perrier, M., &amp; Ginis, M. (2016). A description and estimate of very low-intensity activity and inactive awake time in community-dwelling adults with chronic spinal cord injury. </w:t>
      </w:r>
      <w:r w:rsidRPr="004822B4">
        <w:rPr>
          <w:rFonts w:ascii="Calibri" w:hAnsi="Calibri" w:cs="Calibri"/>
          <w:i/>
          <w:iCs/>
          <w:noProof/>
          <w:sz w:val="24"/>
          <w:szCs w:val="24"/>
        </w:rPr>
        <w:t>Spinal Cord</w:t>
      </w:r>
      <w:r w:rsidRPr="004822B4">
        <w:rPr>
          <w:rFonts w:ascii="Calibri" w:hAnsi="Calibri" w:cs="Calibri"/>
          <w:noProof/>
          <w:sz w:val="24"/>
          <w:szCs w:val="24"/>
        </w:rPr>
        <w:t xml:space="preserve">, </w:t>
      </w:r>
      <w:r w:rsidRPr="004822B4">
        <w:rPr>
          <w:rFonts w:ascii="Calibri" w:hAnsi="Calibri" w:cs="Calibri"/>
          <w:i/>
          <w:iCs/>
          <w:noProof/>
          <w:sz w:val="24"/>
          <w:szCs w:val="24"/>
        </w:rPr>
        <w:t>54</w:t>
      </w:r>
      <w:r w:rsidRPr="004822B4">
        <w:rPr>
          <w:rFonts w:ascii="Calibri" w:hAnsi="Calibri" w:cs="Calibri"/>
          <w:noProof/>
          <w:sz w:val="24"/>
          <w:szCs w:val="24"/>
        </w:rPr>
        <w:t>, 709–713. https://doi.org/10.1038/sc.2015.232</w:t>
      </w:r>
    </w:p>
    <w:p w14:paraId="19C9D31C"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Phang, S. H., Ginis, K. A. M., Routhier, F., &amp; Lemay, V. (2012). The role of self-efficacy in the wheelchair skills-physical activity relationship among manual wheelchair users with spinal cord injury. </w:t>
      </w:r>
      <w:r w:rsidRPr="004822B4">
        <w:rPr>
          <w:rFonts w:ascii="Calibri" w:hAnsi="Calibri" w:cs="Calibri"/>
          <w:i/>
          <w:iCs/>
          <w:noProof/>
          <w:sz w:val="24"/>
          <w:szCs w:val="24"/>
        </w:rPr>
        <w:t>Disability &amp; Rehabilitation</w:t>
      </w:r>
      <w:r w:rsidRPr="004822B4">
        <w:rPr>
          <w:rFonts w:ascii="Calibri" w:hAnsi="Calibri" w:cs="Calibri"/>
          <w:noProof/>
          <w:sz w:val="24"/>
          <w:szCs w:val="24"/>
        </w:rPr>
        <w:t xml:space="preserve">, </w:t>
      </w:r>
      <w:r w:rsidRPr="004822B4">
        <w:rPr>
          <w:rFonts w:ascii="Calibri" w:hAnsi="Calibri" w:cs="Calibri"/>
          <w:i/>
          <w:iCs/>
          <w:noProof/>
          <w:sz w:val="24"/>
          <w:szCs w:val="24"/>
        </w:rPr>
        <w:t>34</w:t>
      </w:r>
      <w:r w:rsidRPr="004822B4">
        <w:rPr>
          <w:rFonts w:ascii="Calibri" w:hAnsi="Calibri" w:cs="Calibri"/>
          <w:noProof/>
          <w:sz w:val="24"/>
          <w:szCs w:val="24"/>
        </w:rPr>
        <w:t>(8), 625–632. https://doi.org/10.3109/09638288.2011.613516</w:t>
      </w:r>
    </w:p>
    <w:p w14:paraId="6EB49D5B"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Pitsavos, C., Panagiotakos, D. B., Lentzas, Y., &amp; Stefanadis, C. (2005). socio-demographic , </w:t>
      </w:r>
      <w:r w:rsidRPr="004822B4">
        <w:rPr>
          <w:rFonts w:ascii="Calibri" w:hAnsi="Calibri" w:cs="Calibri"/>
          <w:noProof/>
          <w:sz w:val="24"/>
          <w:szCs w:val="24"/>
        </w:rPr>
        <w:lastRenderedPageBreak/>
        <w:t xml:space="preserve">lifestyle and psychological characteristics of men and women in Greece : the ATTICA Study. </w:t>
      </w:r>
      <w:r w:rsidRPr="004822B4">
        <w:rPr>
          <w:rFonts w:ascii="Calibri" w:hAnsi="Calibri" w:cs="Calibri"/>
          <w:i/>
          <w:iCs/>
          <w:noProof/>
          <w:sz w:val="24"/>
          <w:szCs w:val="24"/>
        </w:rPr>
        <w:t>BMC Public Health</w:t>
      </w:r>
      <w:r w:rsidRPr="004822B4">
        <w:rPr>
          <w:rFonts w:ascii="Calibri" w:hAnsi="Calibri" w:cs="Calibri"/>
          <w:noProof/>
          <w:sz w:val="24"/>
          <w:szCs w:val="24"/>
        </w:rPr>
        <w:t xml:space="preserve">, </w:t>
      </w:r>
      <w:r w:rsidRPr="004822B4">
        <w:rPr>
          <w:rFonts w:ascii="Calibri" w:hAnsi="Calibri" w:cs="Calibri"/>
          <w:i/>
          <w:iCs/>
          <w:noProof/>
          <w:sz w:val="24"/>
          <w:szCs w:val="24"/>
        </w:rPr>
        <w:t>5</w:t>
      </w:r>
      <w:r w:rsidRPr="004822B4">
        <w:rPr>
          <w:rFonts w:ascii="Calibri" w:hAnsi="Calibri" w:cs="Calibri"/>
          <w:noProof/>
          <w:sz w:val="24"/>
          <w:szCs w:val="24"/>
        </w:rPr>
        <w:t>(37), 1–9. https://doi.org/10.1186/1471-2458-5-37</w:t>
      </w:r>
    </w:p>
    <w:p w14:paraId="22059124"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Rauch, A., Hinrichs, T., Oberhauser, C., &amp; Cieza, A. (2016). Do people with spinal cord injury meet the WHO recommendations on physical activity ? </w:t>
      </w:r>
      <w:r w:rsidRPr="004822B4">
        <w:rPr>
          <w:rFonts w:ascii="Calibri" w:hAnsi="Calibri" w:cs="Calibri"/>
          <w:i/>
          <w:iCs/>
          <w:noProof/>
          <w:sz w:val="24"/>
          <w:szCs w:val="24"/>
        </w:rPr>
        <w:t>International Journal of Public Health</w:t>
      </w:r>
      <w:r w:rsidRPr="004822B4">
        <w:rPr>
          <w:rFonts w:ascii="Calibri" w:hAnsi="Calibri" w:cs="Calibri"/>
          <w:noProof/>
          <w:sz w:val="24"/>
          <w:szCs w:val="24"/>
        </w:rPr>
        <w:t xml:space="preserve">, </w:t>
      </w:r>
      <w:r w:rsidRPr="004822B4">
        <w:rPr>
          <w:rFonts w:ascii="Calibri" w:hAnsi="Calibri" w:cs="Calibri"/>
          <w:i/>
          <w:iCs/>
          <w:noProof/>
          <w:sz w:val="24"/>
          <w:szCs w:val="24"/>
        </w:rPr>
        <w:t>61</w:t>
      </w:r>
      <w:r w:rsidRPr="004822B4">
        <w:rPr>
          <w:rFonts w:ascii="Calibri" w:hAnsi="Calibri" w:cs="Calibri"/>
          <w:noProof/>
          <w:sz w:val="24"/>
          <w:szCs w:val="24"/>
        </w:rPr>
        <w:t>, 17–27. https://doi.org/10.1007/s00038-015-0724-5</w:t>
      </w:r>
    </w:p>
    <w:p w14:paraId="4A9DC6E7"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Ravenek, K. E., Dalton Wolfe, S., &amp; Houghton, P. (2015). Increasing Physical Activity Participation in Individuals with a Spinal Cord Injury Through the Use of Online Technology. In </w:t>
      </w:r>
      <w:r w:rsidRPr="004822B4">
        <w:rPr>
          <w:rFonts w:ascii="Calibri" w:hAnsi="Calibri" w:cs="Calibri"/>
          <w:i/>
          <w:iCs/>
          <w:noProof/>
          <w:sz w:val="24"/>
          <w:szCs w:val="24"/>
        </w:rPr>
        <w:t>Graduate Program in Health and Rehabilitation Sciences</w:t>
      </w:r>
      <w:r w:rsidRPr="004822B4">
        <w:rPr>
          <w:rFonts w:ascii="Calibri" w:hAnsi="Calibri" w:cs="Calibri"/>
          <w:noProof/>
          <w:sz w:val="24"/>
          <w:szCs w:val="24"/>
        </w:rPr>
        <w:t>. http://ir.lib.uwo.ca/etd</w:t>
      </w:r>
    </w:p>
    <w:p w14:paraId="21E467EF"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Richardson-smith, L. N. (2016). </w:t>
      </w:r>
      <w:r w:rsidRPr="004822B4">
        <w:rPr>
          <w:rFonts w:ascii="Calibri" w:hAnsi="Calibri" w:cs="Calibri"/>
          <w:i/>
          <w:iCs/>
          <w:noProof/>
          <w:sz w:val="24"/>
          <w:szCs w:val="24"/>
        </w:rPr>
        <w:t>Facilitators and Barriers to Physical Activity Among People With Spinal Cord Injury</w:t>
      </w:r>
      <w:r w:rsidRPr="004822B4">
        <w:rPr>
          <w:rFonts w:ascii="Calibri" w:hAnsi="Calibri" w:cs="Calibri"/>
          <w:noProof/>
          <w:sz w:val="24"/>
          <w:szCs w:val="24"/>
        </w:rPr>
        <w:t>.</w:t>
      </w:r>
    </w:p>
    <w:p w14:paraId="5273F166"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Roberts, T. T., Leonard, G. R., &amp; Cepela, D. J. (2017). Classifications In Brief : American Spinal Injury Association ( ASIA ) Impairment Scale. </w:t>
      </w:r>
      <w:r w:rsidRPr="004822B4">
        <w:rPr>
          <w:rFonts w:ascii="Calibri" w:hAnsi="Calibri" w:cs="Calibri"/>
          <w:i/>
          <w:iCs/>
          <w:noProof/>
          <w:sz w:val="24"/>
          <w:szCs w:val="24"/>
        </w:rPr>
        <w:t>Clinical Orthopaedics and Related Research</w:t>
      </w:r>
      <w:r w:rsidRPr="004822B4">
        <w:rPr>
          <w:rFonts w:ascii="Calibri" w:hAnsi="Calibri" w:cs="Calibri"/>
          <w:noProof/>
          <w:sz w:val="24"/>
          <w:szCs w:val="24"/>
        </w:rPr>
        <w:t xml:space="preserve">, </w:t>
      </w:r>
      <w:r w:rsidRPr="004822B4">
        <w:rPr>
          <w:rFonts w:ascii="Calibri" w:hAnsi="Calibri" w:cs="Calibri"/>
          <w:i/>
          <w:iCs/>
          <w:noProof/>
          <w:sz w:val="24"/>
          <w:szCs w:val="24"/>
        </w:rPr>
        <w:t>475</w:t>
      </w:r>
      <w:r w:rsidRPr="004822B4">
        <w:rPr>
          <w:rFonts w:ascii="Calibri" w:hAnsi="Calibri" w:cs="Calibri"/>
          <w:noProof/>
          <w:sz w:val="24"/>
          <w:szCs w:val="24"/>
        </w:rPr>
        <w:t>, 1499–1504. https://doi.org/10.1007/s11999-016-5133-4</w:t>
      </w:r>
    </w:p>
    <w:p w14:paraId="4500AB06"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Rocchi, M., Routhier, F., Latimer-cheung, A. E., Ginis, K. A. M., Noreau, L., &amp; Sweet, S. N. (2017). Are adults with spinal cord injury meeting the spinal cord injury-speci fi c physical activity guidelines ? A look at a sample from a Canadian province. </w:t>
      </w:r>
      <w:r w:rsidRPr="004822B4">
        <w:rPr>
          <w:rFonts w:ascii="Calibri" w:hAnsi="Calibri" w:cs="Calibri"/>
          <w:i/>
          <w:iCs/>
          <w:noProof/>
          <w:sz w:val="24"/>
          <w:szCs w:val="24"/>
        </w:rPr>
        <w:t>Spinal Cord</w:t>
      </w:r>
      <w:r w:rsidRPr="004822B4">
        <w:rPr>
          <w:rFonts w:ascii="Calibri" w:hAnsi="Calibri" w:cs="Calibri"/>
          <w:noProof/>
          <w:sz w:val="24"/>
          <w:szCs w:val="24"/>
        </w:rPr>
        <w:t xml:space="preserve">, </w:t>
      </w:r>
      <w:r w:rsidRPr="004822B4">
        <w:rPr>
          <w:rFonts w:ascii="Calibri" w:hAnsi="Calibri" w:cs="Calibri"/>
          <w:i/>
          <w:iCs/>
          <w:noProof/>
          <w:sz w:val="24"/>
          <w:szCs w:val="24"/>
        </w:rPr>
        <w:t>55</w:t>
      </w:r>
      <w:r w:rsidRPr="004822B4">
        <w:rPr>
          <w:rFonts w:ascii="Calibri" w:hAnsi="Calibri" w:cs="Calibri"/>
          <w:noProof/>
          <w:sz w:val="24"/>
          <w:szCs w:val="24"/>
        </w:rPr>
        <w:t>(5), 454–459. https://doi.org/10.1038/sc.2016.181</w:t>
      </w:r>
    </w:p>
    <w:p w14:paraId="45ADDE45"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Rodrigues, J. A., Pereira, E. T., Oliveira, C. E. P. de, &amp; Moreira, O. C. (2020). Effect of strength training on physical and mental health and quality of life of people with spinal cord injury: a literature review. </w:t>
      </w:r>
      <w:r w:rsidRPr="004822B4">
        <w:rPr>
          <w:rFonts w:ascii="Calibri" w:hAnsi="Calibri" w:cs="Calibri"/>
          <w:i/>
          <w:iCs/>
          <w:noProof/>
          <w:sz w:val="24"/>
          <w:szCs w:val="24"/>
        </w:rPr>
        <w:t>Arch Med Deporte</w:t>
      </w:r>
      <w:r w:rsidRPr="004822B4">
        <w:rPr>
          <w:rFonts w:ascii="Calibri" w:hAnsi="Calibri" w:cs="Calibri"/>
          <w:noProof/>
          <w:sz w:val="24"/>
          <w:szCs w:val="24"/>
        </w:rPr>
        <w:t xml:space="preserve">, </w:t>
      </w:r>
      <w:r w:rsidRPr="004822B4">
        <w:rPr>
          <w:rFonts w:ascii="Calibri" w:hAnsi="Calibri" w:cs="Calibri"/>
          <w:i/>
          <w:iCs/>
          <w:noProof/>
          <w:sz w:val="24"/>
          <w:szCs w:val="24"/>
        </w:rPr>
        <w:t>37</w:t>
      </w:r>
      <w:r w:rsidRPr="004822B4">
        <w:rPr>
          <w:rFonts w:ascii="Calibri" w:hAnsi="Calibri" w:cs="Calibri"/>
          <w:noProof/>
          <w:sz w:val="24"/>
          <w:szCs w:val="24"/>
        </w:rPr>
        <w:t>(3), 192–196.</w:t>
      </w:r>
    </w:p>
    <w:p w14:paraId="3A34D5C8"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Sallis, J. F., Bauman, A., &amp; Pratt, M. (1998). Environmental and Policy Interventions to Promote Physical Activity. </w:t>
      </w:r>
      <w:r w:rsidRPr="004822B4">
        <w:rPr>
          <w:rFonts w:ascii="Calibri" w:hAnsi="Calibri" w:cs="Calibri"/>
          <w:i/>
          <w:iCs/>
          <w:noProof/>
          <w:sz w:val="24"/>
          <w:szCs w:val="24"/>
        </w:rPr>
        <w:t>American Journal of Preventive Medicine</w:t>
      </w:r>
      <w:r w:rsidRPr="004822B4">
        <w:rPr>
          <w:rFonts w:ascii="Calibri" w:hAnsi="Calibri" w:cs="Calibri"/>
          <w:noProof/>
          <w:sz w:val="24"/>
          <w:szCs w:val="24"/>
        </w:rPr>
        <w:t xml:space="preserve">, </w:t>
      </w:r>
      <w:r w:rsidRPr="004822B4">
        <w:rPr>
          <w:rFonts w:ascii="Calibri" w:hAnsi="Calibri" w:cs="Calibri"/>
          <w:i/>
          <w:iCs/>
          <w:noProof/>
          <w:sz w:val="24"/>
          <w:szCs w:val="24"/>
        </w:rPr>
        <w:t>15</w:t>
      </w:r>
      <w:r w:rsidRPr="004822B4">
        <w:rPr>
          <w:rFonts w:ascii="Calibri" w:hAnsi="Calibri" w:cs="Calibri"/>
          <w:noProof/>
          <w:sz w:val="24"/>
          <w:szCs w:val="24"/>
        </w:rPr>
        <w:t>(4), 379–397.</w:t>
      </w:r>
    </w:p>
    <w:p w14:paraId="17FA35E5"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Silveira, S. L., &amp; Motl, R. W. (2019). Environmental correlates of health-promoting leisure physical activity in persons with multiple sclerosis using a social cognitive perspective embedded within social ecological model. </w:t>
      </w:r>
      <w:r w:rsidRPr="004822B4">
        <w:rPr>
          <w:rFonts w:ascii="Calibri" w:hAnsi="Calibri" w:cs="Calibri"/>
          <w:i/>
          <w:iCs/>
          <w:noProof/>
          <w:sz w:val="24"/>
          <w:szCs w:val="24"/>
        </w:rPr>
        <w:t>Preventive Medicine Reports</w:t>
      </w:r>
      <w:r w:rsidRPr="004822B4">
        <w:rPr>
          <w:rFonts w:ascii="Calibri" w:hAnsi="Calibri" w:cs="Calibri"/>
          <w:noProof/>
          <w:sz w:val="24"/>
          <w:szCs w:val="24"/>
        </w:rPr>
        <w:t xml:space="preserve">, </w:t>
      </w:r>
      <w:r w:rsidRPr="004822B4">
        <w:rPr>
          <w:rFonts w:ascii="Calibri" w:hAnsi="Calibri" w:cs="Calibri"/>
          <w:i/>
          <w:iCs/>
          <w:noProof/>
          <w:sz w:val="24"/>
          <w:szCs w:val="24"/>
        </w:rPr>
        <w:t>15</w:t>
      </w:r>
      <w:r w:rsidRPr="004822B4">
        <w:rPr>
          <w:rFonts w:ascii="Calibri" w:hAnsi="Calibri" w:cs="Calibri"/>
          <w:noProof/>
          <w:sz w:val="24"/>
          <w:szCs w:val="24"/>
        </w:rPr>
        <w:t>(100921), 1–9. https://doi.org/10.1016/j.pmedr.2019.100921</w:t>
      </w:r>
    </w:p>
    <w:p w14:paraId="74F25CAB"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lastRenderedPageBreak/>
        <w:t xml:space="preserve">Summers, E., &amp; Moss, R. (2003). </w:t>
      </w:r>
      <w:r w:rsidRPr="004822B4">
        <w:rPr>
          <w:rFonts w:ascii="Calibri" w:hAnsi="Calibri" w:cs="Calibri"/>
          <w:i/>
          <w:iCs/>
          <w:noProof/>
          <w:sz w:val="24"/>
          <w:szCs w:val="24"/>
        </w:rPr>
        <w:t>Fit for Life</w:t>
      </w:r>
      <w:r w:rsidRPr="004822B4">
        <w:rPr>
          <w:rFonts w:ascii="Calibri" w:hAnsi="Calibri" w:cs="Calibri"/>
          <w:noProof/>
          <w:sz w:val="24"/>
          <w:szCs w:val="24"/>
        </w:rPr>
        <w:t>. 1–25. https://doi.org/10.1108/13666282200300031</w:t>
      </w:r>
    </w:p>
    <w:p w14:paraId="10D9FB18"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Sweis, R., &amp; Biller, J. (2017). Systemic Complications of Spinal Cord Injury. </w:t>
      </w:r>
      <w:r w:rsidRPr="004822B4">
        <w:rPr>
          <w:rFonts w:ascii="Calibri" w:hAnsi="Calibri" w:cs="Calibri"/>
          <w:i/>
          <w:iCs/>
          <w:noProof/>
          <w:sz w:val="24"/>
          <w:szCs w:val="24"/>
        </w:rPr>
        <w:t>Curr Neurol Neurosci Rep</w:t>
      </w:r>
      <w:r w:rsidRPr="004822B4">
        <w:rPr>
          <w:rFonts w:ascii="Calibri" w:hAnsi="Calibri" w:cs="Calibri"/>
          <w:noProof/>
          <w:sz w:val="24"/>
          <w:szCs w:val="24"/>
        </w:rPr>
        <w:t xml:space="preserve">, </w:t>
      </w:r>
      <w:r w:rsidRPr="004822B4">
        <w:rPr>
          <w:rFonts w:ascii="Calibri" w:hAnsi="Calibri" w:cs="Calibri"/>
          <w:i/>
          <w:iCs/>
          <w:noProof/>
          <w:sz w:val="24"/>
          <w:szCs w:val="24"/>
        </w:rPr>
        <w:t>17</w:t>
      </w:r>
      <w:r w:rsidRPr="004822B4">
        <w:rPr>
          <w:rFonts w:ascii="Calibri" w:hAnsi="Calibri" w:cs="Calibri"/>
          <w:noProof/>
          <w:sz w:val="24"/>
          <w:szCs w:val="24"/>
        </w:rPr>
        <w:t>, 1–8. https://doi.org/10.1007/s11910-017-0715-4</w:t>
      </w:r>
    </w:p>
    <w:p w14:paraId="15827BA6"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Todd, K. R., &amp; Ginis, M. (2019). Physical Activity and Spinal Cord Injury : Lessons Learned at the Lowest End of the Physical Activity Spectrum. </w:t>
      </w:r>
      <w:r w:rsidRPr="004822B4">
        <w:rPr>
          <w:rFonts w:ascii="Calibri" w:hAnsi="Calibri" w:cs="Calibri"/>
          <w:i/>
          <w:iCs/>
          <w:noProof/>
          <w:sz w:val="24"/>
          <w:szCs w:val="24"/>
        </w:rPr>
        <w:t>Kinesiology Review</w:t>
      </w:r>
      <w:r w:rsidRPr="004822B4">
        <w:rPr>
          <w:rFonts w:ascii="Calibri" w:hAnsi="Calibri" w:cs="Calibri"/>
          <w:noProof/>
          <w:sz w:val="24"/>
          <w:szCs w:val="24"/>
        </w:rPr>
        <w:t xml:space="preserve">, </w:t>
      </w:r>
      <w:r w:rsidRPr="004822B4">
        <w:rPr>
          <w:rFonts w:ascii="Calibri" w:hAnsi="Calibri" w:cs="Calibri"/>
          <w:i/>
          <w:iCs/>
          <w:noProof/>
          <w:sz w:val="24"/>
          <w:szCs w:val="24"/>
        </w:rPr>
        <w:t>8</w:t>
      </w:r>
      <w:r w:rsidRPr="004822B4">
        <w:rPr>
          <w:rFonts w:ascii="Calibri" w:hAnsi="Calibri" w:cs="Calibri"/>
          <w:noProof/>
          <w:sz w:val="24"/>
          <w:szCs w:val="24"/>
        </w:rPr>
        <w:t>, 54–62.</w:t>
      </w:r>
    </w:p>
    <w:p w14:paraId="49CE3E0F"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Tomasone, J. R., Ma, J. K., Sweet, S. N., Donkers, S. J., Cao, P., McIntyre, A., &amp; Ginis, M. (2022). Physical Activity Following Spinal Cord Injury: Participation. </w:t>
      </w:r>
      <w:r w:rsidRPr="004822B4">
        <w:rPr>
          <w:rFonts w:ascii="Calibri" w:hAnsi="Calibri" w:cs="Calibri"/>
          <w:i/>
          <w:iCs/>
          <w:noProof/>
          <w:sz w:val="24"/>
          <w:szCs w:val="24"/>
        </w:rPr>
        <w:t>SCIRE Spinal Cord Injury Rehabilitation Evidence</w:t>
      </w:r>
      <w:r w:rsidRPr="004822B4">
        <w:rPr>
          <w:rFonts w:ascii="Calibri" w:hAnsi="Calibri" w:cs="Calibri"/>
          <w:noProof/>
          <w:sz w:val="24"/>
          <w:szCs w:val="24"/>
        </w:rPr>
        <w:t>, 1–95. www.icord.org/scire%5CnC:%5CEMH%5CScannede artikler referanser%5CRefMan4286.pdf</w:t>
      </w:r>
    </w:p>
    <w:p w14:paraId="082FAC7B"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Toni Louise, W., Papathomas, A., Emily, H., &amp; Brett, S. (2018). Exercise is Medicine ? Most of the time for most ; but not always for all. </w:t>
      </w:r>
      <w:r w:rsidRPr="004822B4">
        <w:rPr>
          <w:rFonts w:ascii="Calibri" w:hAnsi="Calibri" w:cs="Calibri"/>
          <w:i/>
          <w:iCs/>
          <w:noProof/>
          <w:sz w:val="24"/>
          <w:szCs w:val="24"/>
        </w:rPr>
        <w:t>Qualitative Research in Sport, Exercise and Health</w:t>
      </w:r>
      <w:r w:rsidRPr="004822B4">
        <w:rPr>
          <w:rFonts w:ascii="Calibri" w:hAnsi="Calibri" w:cs="Calibri"/>
          <w:noProof/>
          <w:sz w:val="24"/>
          <w:szCs w:val="24"/>
        </w:rPr>
        <w:t xml:space="preserve">, </w:t>
      </w:r>
      <w:r w:rsidRPr="004822B4">
        <w:rPr>
          <w:rFonts w:ascii="Calibri" w:hAnsi="Calibri" w:cs="Calibri"/>
          <w:i/>
          <w:iCs/>
          <w:noProof/>
          <w:sz w:val="24"/>
          <w:szCs w:val="24"/>
        </w:rPr>
        <w:t>10</w:t>
      </w:r>
      <w:r w:rsidRPr="004822B4">
        <w:rPr>
          <w:rFonts w:ascii="Calibri" w:hAnsi="Calibri" w:cs="Calibri"/>
          <w:noProof/>
          <w:sz w:val="24"/>
          <w:szCs w:val="24"/>
        </w:rPr>
        <w:t>(4), 441–456. https://doi.org/10.1080/2159676X.2017.1405363</w:t>
      </w:r>
    </w:p>
    <w:p w14:paraId="27F894CC"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U.S. Department of Health and Human Services. (1996). </w:t>
      </w:r>
      <w:r w:rsidRPr="004822B4">
        <w:rPr>
          <w:rFonts w:ascii="Calibri" w:hAnsi="Calibri" w:cs="Calibri"/>
          <w:i/>
          <w:iCs/>
          <w:noProof/>
          <w:sz w:val="24"/>
          <w:szCs w:val="24"/>
        </w:rPr>
        <w:t>Physical Activity and Health: A Report of the Surgeon General. Atlanta, GA: U.S. Department of Health and Human Services, Centers for Disease Control and Prevention, National Center for Chronic Disease Prevention and Health Promotion</w:t>
      </w:r>
      <w:r w:rsidRPr="004822B4">
        <w:rPr>
          <w:rFonts w:ascii="Calibri" w:hAnsi="Calibri" w:cs="Calibri"/>
          <w:noProof/>
          <w:sz w:val="24"/>
          <w:szCs w:val="24"/>
        </w:rPr>
        <w:t>.</w:t>
      </w:r>
    </w:p>
    <w:p w14:paraId="06710CBC"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Úbeda-colomer, J., Martin, K. A., Monforte, J., Esportiva, F., &amp; Val, U. De. (2019). Predicting physical activity in university students with disabilities : The role of social ecological barriers in the theory of planned behaviour. </w:t>
      </w:r>
      <w:r w:rsidRPr="004822B4">
        <w:rPr>
          <w:rFonts w:ascii="Calibri" w:hAnsi="Calibri" w:cs="Calibri"/>
          <w:i/>
          <w:iCs/>
          <w:noProof/>
          <w:sz w:val="24"/>
          <w:szCs w:val="24"/>
        </w:rPr>
        <w:t>Disability and Health Journal 12</w:t>
      </w:r>
      <w:r w:rsidRPr="004822B4">
        <w:rPr>
          <w:rFonts w:ascii="Calibri" w:hAnsi="Calibri" w:cs="Calibri"/>
          <w:noProof/>
          <w:sz w:val="24"/>
          <w:szCs w:val="24"/>
        </w:rPr>
        <w:t xml:space="preserve">, </w:t>
      </w:r>
      <w:r w:rsidRPr="004822B4">
        <w:rPr>
          <w:rFonts w:ascii="Calibri" w:hAnsi="Calibri" w:cs="Calibri"/>
          <w:i/>
          <w:iCs/>
          <w:noProof/>
          <w:sz w:val="24"/>
          <w:szCs w:val="24"/>
        </w:rPr>
        <w:t>12</w:t>
      </w:r>
      <w:r w:rsidRPr="004822B4">
        <w:rPr>
          <w:rFonts w:ascii="Calibri" w:hAnsi="Calibri" w:cs="Calibri"/>
          <w:noProof/>
          <w:sz w:val="24"/>
          <w:szCs w:val="24"/>
        </w:rPr>
        <w:t>, 574–580. https://doi.org/10.1016/j.dhjo.2019.06.008</w:t>
      </w:r>
    </w:p>
    <w:p w14:paraId="3A024BBC"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Urbański, P. K., Conners, R. T., &amp; Tasiemski, T. (2021). Leisure time physical activity in persons with spinal cord injury across the seasons. </w:t>
      </w:r>
      <w:r w:rsidRPr="004822B4">
        <w:rPr>
          <w:rFonts w:ascii="Calibri" w:hAnsi="Calibri" w:cs="Calibri"/>
          <w:i/>
          <w:iCs/>
          <w:noProof/>
          <w:sz w:val="24"/>
          <w:szCs w:val="24"/>
        </w:rPr>
        <w:t>Neurological Research</w:t>
      </w:r>
      <w:r w:rsidRPr="004822B4">
        <w:rPr>
          <w:rFonts w:ascii="Calibri" w:hAnsi="Calibri" w:cs="Calibri"/>
          <w:noProof/>
          <w:sz w:val="24"/>
          <w:szCs w:val="24"/>
        </w:rPr>
        <w:t xml:space="preserve">, </w:t>
      </w:r>
      <w:r w:rsidRPr="004822B4">
        <w:rPr>
          <w:rFonts w:ascii="Calibri" w:hAnsi="Calibri" w:cs="Calibri"/>
          <w:i/>
          <w:iCs/>
          <w:noProof/>
          <w:sz w:val="24"/>
          <w:szCs w:val="24"/>
        </w:rPr>
        <w:t>43</w:t>
      </w:r>
      <w:r w:rsidRPr="004822B4">
        <w:rPr>
          <w:rFonts w:ascii="Calibri" w:hAnsi="Calibri" w:cs="Calibri"/>
          <w:noProof/>
          <w:sz w:val="24"/>
          <w:szCs w:val="24"/>
        </w:rPr>
        <w:t>(1), 22–28. https://doi.org/10.1080/01616412.2020.1819071</w:t>
      </w:r>
    </w:p>
    <w:p w14:paraId="0520310F"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i/>
          <w:iCs/>
          <w:noProof/>
          <w:sz w:val="24"/>
          <w:szCs w:val="24"/>
        </w:rPr>
        <w:t>WHO guidelines on physical activity and sedentary behaviour</w:t>
      </w:r>
      <w:r w:rsidRPr="004822B4">
        <w:rPr>
          <w:rFonts w:ascii="Calibri" w:hAnsi="Calibri" w:cs="Calibri"/>
          <w:noProof/>
          <w:sz w:val="24"/>
          <w:szCs w:val="24"/>
        </w:rPr>
        <w:t>. (2020).</w:t>
      </w:r>
    </w:p>
    <w:p w14:paraId="3F06C40C"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Williams, T. L. (2019). </w:t>
      </w:r>
      <w:r w:rsidRPr="004822B4">
        <w:rPr>
          <w:rFonts w:ascii="Calibri" w:hAnsi="Calibri" w:cs="Calibri"/>
          <w:i/>
          <w:iCs/>
          <w:noProof/>
          <w:sz w:val="24"/>
          <w:szCs w:val="24"/>
        </w:rPr>
        <w:t xml:space="preserve">Spinal Cord Injury and Physical Activity: Health, Well-being and (False) </w:t>
      </w:r>
      <w:r w:rsidRPr="004822B4">
        <w:rPr>
          <w:rFonts w:ascii="Calibri" w:hAnsi="Calibri" w:cs="Calibri"/>
          <w:i/>
          <w:iCs/>
          <w:noProof/>
          <w:sz w:val="24"/>
          <w:szCs w:val="24"/>
        </w:rPr>
        <w:lastRenderedPageBreak/>
        <w:t>Hope</w:t>
      </w:r>
      <w:r w:rsidRPr="004822B4">
        <w:rPr>
          <w:rFonts w:ascii="Calibri" w:hAnsi="Calibri" w:cs="Calibri"/>
          <w:noProof/>
          <w:sz w:val="24"/>
          <w:szCs w:val="24"/>
        </w:rPr>
        <w:t>.</w:t>
      </w:r>
    </w:p>
    <w:p w14:paraId="019BD1A9"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Willig, R. M. (2019). </w:t>
      </w:r>
      <w:r w:rsidRPr="004822B4">
        <w:rPr>
          <w:rFonts w:ascii="Calibri" w:hAnsi="Calibri" w:cs="Calibri"/>
          <w:i/>
          <w:iCs/>
          <w:noProof/>
          <w:sz w:val="24"/>
          <w:szCs w:val="24"/>
        </w:rPr>
        <w:t>Physical activity and exercise participation of adults with spinal cord injury . Influence on health-related physical fitness , functional independence and quality of life .</w:t>
      </w:r>
    </w:p>
    <w:p w14:paraId="51C6F6F1"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szCs w:val="24"/>
        </w:rPr>
      </w:pPr>
      <w:r w:rsidRPr="004822B4">
        <w:rPr>
          <w:rFonts w:ascii="Calibri" w:hAnsi="Calibri" w:cs="Calibri"/>
          <w:noProof/>
          <w:sz w:val="24"/>
          <w:szCs w:val="24"/>
        </w:rPr>
        <w:t xml:space="preserve">Wolfe, D., McIntyre, A., Ravenek, K., Ginis, M., Cheung, A. L., Eng, J. J., Hicks, A., &amp; Hsieh, J. T. (2013). Physical Activity and Spinal Cord Injury. In </w:t>
      </w:r>
      <w:r w:rsidRPr="004822B4">
        <w:rPr>
          <w:rFonts w:ascii="Calibri" w:hAnsi="Calibri" w:cs="Calibri"/>
          <w:i/>
          <w:iCs/>
          <w:noProof/>
          <w:sz w:val="24"/>
          <w:szCs w:val="24"/>
        </w:rPr>
        <w:t>Spinal Cord Injury Rehabilitation Evidence</w:t>
      </w:r>
      <w:r w:rsidRPr="004822B4">
        <w:rPr>
          <w:rFonts w:ascii="Calibri" w:hAnsi="Calibri" w:cs="Calibri"/>
          <w:noProof/>
          <w:sz w:val="24"/>
          <w:szCs w:val="24"/>
        </w:rPr>
        <w:t>.</w:t>
      </w:r>
    </w:p>
    <w:p w14:paraId="58FC5E62" w14:textId="77777777" w:rsidR="00C83301" w:rsidRPr="004822B4" w:rsidRDefault="00C83301" w:rsidP="00C83301">
      <w:pPr>
        <w:widowControl w:val="0"/>
        <w:autoSpaceDE w:val="0"/>
        <w:autoSpaceDN w:val="0"/>
        <w:adjustRightInd w:val="0"/>
        <w:spacing w:before="240" w:after="0" w:line="360" w:lineRule="auto"/>
        <w:ind w:left="480" w:hanging="480"/>
        <w:rPr>
          <w:rFonts w:ascii="Calibri" w:hAnsi="Calibri" w:cs="Calibri"/>
          <w:noProof/>
          <w:sz w:val="24"/>
        </w:rPr>
      </w:pPr>
      <w:r w:rsidRPr="004822B4">
        <w:rPr>
          <w:rFonts w:ascii="Calibri" w:hAnsi="Calibri" w:cs="Calibri"/>
          <w:noProof/>
          <w:sz w:val="24"/>
          <w:szCs w:val="24"/>
        </w:rPr>
        <w:t xml:space="preserve">Yuan, S., Shi, Z., Cao, F., Li, J., &amp; Feng, S. (2018). Epidemiological features of spinal cord injury in China: A systematic review. </w:t>
      </w:r>
      <w:r w:rsidRPr="004822B4">
        <w:rPr>
          <w:rFonts w:ascii="Calibri" w:hAnsi="Calibri" w:cs="Calibri"/>
          <w:i/>
          <w:iCs/>
          <w:noProof/>
          <w:sz w:val="24"/>
          <w:szCs w:val="24"/>
        </w:rPr>
        <w:t>Frontiers in Neurology</w:t>
      </w:r>
      <w:r w:rsidRPr="004822B4">
        <w:rPr>
          <w:rFonts w:ascii="Calibri" w:hAnsi="Calibri" w:cs="Calibri"/>
          <w:noProof/>
          <w:sz w:val="24"/>
          <w:szCs w:val="24"/>
        </w:rPr>
        <w:t xml:space="preserve">, </w:t>
      </w:r>
      <w:r w:rsidRPr="004822B4">
        <w:rPr>
          <w:rFonts w:ascii="Calibri" w:hAnsi="Calibri" w:cs="Calibri"/>
          <w:i/>
          <w:iCs/>
          <w:noProof/>
          <w:sz w:val="24"/>
          <w:szCs w:val="24"/>
        </w:rPr>
        <w:t>9</w:t>
      </w:r>
      <w:r w:rsidRPr="004822B4">
        <w:rPr>
          <w:rFonts w:ascii="Calibri" w:hAnsi="Calibri" w:cs="Calibri"/>
          <w:noProof/>
          <w:sz w:val="24"/>
          <w:szCs w:val="24"/>
        </w:rPr>
        <w:t>, 1–12. https://doi.org/10.3389/fneur.2018.00683</w:t>
      </w:r>
    </w:p>
    <w:p w14:paraId="5F7C20A8" w14:textId="64BDAAF1" w:rsidR="00626799" w:rsidRPr="00C83301" w:rsidRDefault="00C83301" w:rsidP="00C83301">
      <w:pPr>
        <w:rPr>
          <w:rFonts w:ascii="Times New Roman" w:hAnsi="Times New Roman" w:cs="Times New Roman"/>
          <w:b/>
          <w:sz w:val="24"/>
          <w:szCs w:val="24"/>
        </w:rPr>
      </w:pPr>
      <w:r w:rsidRPr="002F48A5">
        <w:rPr>
          <w:sz w:val="24"/>
          <w:szCs w:val="24"/>
        </w:rPr>
        <w:fldChar w:fldCharType="end"/>
      </w:r>
      <w:r w:rsidR="00626799">
        <w:rPr>
          <w:sz w:val="24"/>
          <w:szCs w:val="24"/>
        </w:rPr>
        <w:br w:type="page"/>
      </w:r>
    </w:p>
    <w:p w14:paraId="295C1F29" w14:textId="4EBEFFC9" w:rsidR="00185129" w:rsidRPr="00AF50D3" w:rsidRDefault="00554C6E" w:rsidP="00AF50D3">
      <w:pPr>
        <w:spacing w:before="240" w:line="360" w:lineRule="auto"/>
      </w:pPr>
      <w:r w:rsidRPr="002553E2">
        <w:rPr>
          <w:noProof/>
          <w:lang w:val="en-US"/>
        </w:rPr>
        <w:lastRenderedPageBreak/>
        <w:drawing>
          <wp:inline distT="0" distB="0" distL="0" distR="0" wp14:anchorId="1067AB99" wp14:editId="742EBD6F">
            <wp:extent cx="5399405" cy="7631391"/>
            <wp:effectExtent l="0" t="0" r="0" b="825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405" cy="7631391"/>
                    </a:xfrm>
                    <a:prstGeom prst="rect">
                      <a:avLst/>
                    </a:prstGeom>
                    <a:noFill/>
                    <a:ln>
                      <a:noFill/>
                    </a:ln>
                  </pic:spPr>
                </pic:pic>
              </a:graphicData>
            </a:graphic>
          </wp:inline>
        </w:drawing>
      </w:r>
    </w:p>
    <w:sectPr w:rsidR="00185129" w:rsidRPr="00AF50D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02E11" w14:textId="77777777" w:rsidR="00CF077D" w:rsidRDefault="00CF077D" w:rsidP="00534896">
      <w:pPr>
        <w:spacing w:after="0" w:line="240" w:lineRule="auto"/>
      </w:pPr>
      <w:r>
        <w:separator/>
      </w:r>
    </w:p>
  </w:endnote>
  <w:endnote w:type="continuationSeparator" w:id="0">
    <w:p w14:paraId="6D0F2128" w14:textId="77777777" w:rsidR="00CF077D" w:rsidRDefault="00CF077D" w:rsidP="00534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5463437"/>
      <w:docPartObj>
        <w:docPartGallery w:val="Page Numbers (Bottom of Page)"/>
        <w:docPartUnique/>
      </w:docPartObj>
    </w:sdtPr>
    <w:sdtEndPr>
      <w:rPr>
        <w:noProof/>
        <w:color w:val="000000" w:themeColor="text1"/>
      </w:rPr>
    </w:sdtEndPr>
    <w:sdtContent>
      <w:p w14:paraId="3B585CA6" w14:textId="09532F41" w:rsidR="00095DA1" w:rsidRPr="008F54AA" w:rsidRDefault="00095DA1">
        <w:pPr>
          <w:pStyle w:val="Footer"/>
          <w:jc w:val="center"/>
          <w:rPr>
            <w:color w:val="000000" w:themeColor="text1"/>
          </w:rPr>
        </w:pPr>
        <w:r w:rsidRPr="008F54AA">
          <w:rPr>
            <w:color w:val="000000" w:themeColor="text1"/>
          </w:rPr>
          <w:fldChar w:fldCharType="begin"/>
        </w:r>
        <w:r w:rsidRPr="008F54AA">
          <w:rPr>
            <w:color w:val="000000" w:themeColor="text1"/>
          </w:rPr>
          <w:instrText xml:space="preserve"> PAGE   \* MERGEFORMAT </w:instrText>
        </w:r>
        <w:r w:rsidRPr="008F54AA">
          <w:rPr>
            <w:color w:val="000000" w:themeColor="text1"/>
          </w:rPr>
          <w:fldChar w:fldCharType="separate"/>
        </w:r>
        <w:r w:rsidR="00ED5344">
          <w:rPr>
            <w:noProof/>
            <w:color w:val="000000" w:themeColor="text1"/>
          </w:rPr>
          <w:t>49</w:t>
        </w:r>
        <w:r w:rsidRPr="008F54AA">
          <w:rPr>
            <w:noProof/>
            <w:color w:val="000000" w:themeColor="text1"/>
          </w:rPr>
          <w:fldChar w:fldCharType="end"/>
        </w:r>
      </w:p>
    </w:sdtContent>
  </w:sdt>
  <w:p w14:paraId="78528570" w14:textId="77777777" w:rsidR="00095DA1" w:rsidRDefault="00095D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CA5ED" w14:textId="77777777" w:rsidR="00CF077D" w:rsidRDefault="00CF077D" w:rsidP="00534896">
      <w:pPr>
        <w:spacing w:after="0" w:line="240" w:lineRule="auto"/>
      </w:pPr>
      <w:r>
        <w:separator/>
      </w:r>
    </w:p>
  </w:footnote>
  <w:footnote w:type="continuationSeparator" w:id="0">
    <w:p w14:paraId="563880BA" w14:textId="77777777" w:rsidR="00CF077D" w:rsidRDefault="00CF077D" w:rsidP="005348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67D99"/>
    <w:multiLevelType w:val="hybridMultilevel"/>
    <w:tmpl w:val="46280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E47941"/>
    <w:multiLevelType w:val="hybridMultilevel"/>
    <w:tmpl w:val="F48E6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0E235D"/>
    <w:multiLevelType w:val="hybridMultilevel"/>
    <w:tmpl w:val="4E56A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B85E31"/>
    <w:multiLevelType w:val="hybridMultilevel"/>
    <w:tmpl w:val="9626A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D834BD"/>
    <w:multiLevelType w:val="hybridMultilevel"/>
    <w:tmpl w:val="42F2C712"/>
    <w:lvl w:ilvl="0" w:tplc="750A7830">
      <w:start w:val="317"/>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A0D9D"/>
    <w:multiLevelType w:val="hybridMultilevel"/>
    <w:tmpl w:val="1D40A3EA"/>
    <w:lvl w:ilvl="0" w:tplc="87E8485A">
      <w:start w:val="5"/>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20D04"/>
    <w:multiLevelType w:val="multilevel"/>
    <w:tmpl w:val="F00C95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95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52F070C"/>
    <w:multiLevelType w:val="hybridMultilevel"/>
    <w:tmpl w:val="12B62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DBF0EB0"/>
    <w:multiLevelType w:val="hybridMultilevel"/>
    <w:tmpl w:val="3B50FE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B13E19"/>
    <w:multiLevelType w:val="multilevel"/>
    <w:tmpl w:val="FAB45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9E33E4"/>
    <w:multiLevelType w:val="multilevel"/>
    <w:tmpl w:val="EF4A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8572D0"/>
    <w:multiLevelType w:val="hybridMultilevel"/>
    <w:tmpl w:val="D6168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642845"/>
    <w:multiLevelType w:val="hybridMultilevel"/>
    <w:tmpl w:val="4D38C68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1A90BF4"/>
    <w:multiLevelType w:val="multilevel"/>
    <w:tmpl w:val="6B04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62349D"/>
    <w:multiLevelType w:val="hybridMultilevel"/>
    <w:tmpl w:val="39724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9575F1"/>
    <w:multiLevelType w:val="hybridMultilevel"/>
    <w:tmpl w:val="ECF298C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301569D"/>
    <w:multiLevelType w:val="hybridMultilevel"/>
    <w:tmpl w:val="3E1293E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3BC69EC"/>
    <w:multiLevelType w:val="hybridMultilevel"/>
    <w:tmpl w:val="C5721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8AA00C9"/>
    <w:multiLevelType w:val="multilevel"/>
    <w:tmpl w:val="BEB8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013D71"/>
    <w:multiLevelType w:val="multilevel"/>
    <w:tmpl w:val="A160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AE239B"/>
    <w:multiLevelType w:val="hybridMultilevel"/>
    <w:tmpl w:val="9EDCF2D2"/>
    <w:lvl w:ilvl="0" w:tplc="161CB0F0">
      <w:start w:val="5"/>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847F49"/>
    <w:multiLevelType w:val="multilevel"/>
    <w:tmpl w:val="C85E6D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D772CA"/>
    <w:multiLevelType w:val="hybridMultilevel"/>
    <w:tmpl w:val="5D0049C8"/>
    <w:lvl w:ilvl="0" w:tplc="D744D498">
      <w:start w:val="5"/>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18"/>
  </w:num>
  <w:num w:numId="4">
    <w:abstractNumId w:val="2"/>
  </w:num>
  <w:num w:numId="5">
    <w:abstractNumId w:val="1"/>
  </w:num>
  <w:num w:numId="6">
    <w:abstractNumId w:val="7"/>
  </w:num>
  <w:num w:numId="7">
    <w:abstractNumId w:val="0"/>
  </w:num>
  <w:num w:numId="8">
    <w:abstractNumId w:val="17"/>
  </w:num>
  <w:num w:numId="9">
    <w:abstractNumId w:val="11"/>
  </w:num>
  <w:num w:numId="10">
    <w:abstractNumId w:val="3"/>
  </w:num>
  <w:num w:numId="11">
    <w:abstractNumId w:val="5"/>
  </w:num>
  <w:num w:numId="12">
    <w:abstractNumId w:val="20"/>
  </w:num>
  <w:num w:numId="13">
    <w:abstractNumId w:val="22"/>
  </w:num>
  <w:num w:numId="14">
    <w:abstractNumId w:val="4"/>
  </w:num>
  <w:num w:numId="15">
    <w:abstractNumId w:val="10"/>
  </w:num>
  <w:num w:numId="16">
    <w:abstractNumId w:val="16"/>
  </w:num>
  <w:num w:numId="17">
    <w:abstractNumId w:val="8"/>
  </w:num>
  <w:num w:numId="18">
    <w:abstractNumId w:val="15"/>
  </w:num>
  <w:num w:numId="19">
    <w:abstractNumId w:val="14"/>
  </w:num>
  <w:num w:numId="20">
    <w:abstractNumId w:val="12"/>
  </w:num>
  <w:num w:numId="21">
    <w:abstractNumId w:val="13"/>
  </w:num>
  <w:num w:numId="22">
    <w:abstractNumId w:val="2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E39"/>
    <w:rsid w:val="000003EE"/>
    <w:rsid w:val="00000A0F"/>
    <w:rsid w:val="00000DC6"/>
    <w:rsid w:val="000030E2"/>
    <w:rsid w:val="00006DE6"/>
    <w:rsid w:val="0000775D"/>
    <w:rsid w:val="00007A02"/>
    <w:rsid w:val="00010171"/>
    <w:rsid w:val="00012303"/>
    <w:rsid w:val="0001249C"/>
    <w:rsid w:val="000200FF"/>
    <w:rsid w:val="00020185"/>
    <w:rsid w:val="00022D05"/>
    <w:rsid w:val="000261D6"/>
    <w:rsid w:val="00026A3F"/>
    <w:rsid w:val="00027EF8"/>
    <w:rsid w:val="00030D1A"/>
    <w:rsid w:val="000366F8"/>
    <w:rsid w:val="000373C6"/>
    <w:rsid w:val="00037672"/>
    <w:rsid w:val="0004090A"/>
    <w:rsid w:val="00040E82"/>
    <w:rsid w:val="00043CCE"/>
    <w:rsid w:val="00054033"/>
    <w:rsid w:val="0005559E"/>
    <w:rsid w:val="00056265"/>
    <w:rsid w:val="0005674D"/>
    <w:rsid w:val="000607B5"/>
    <w:rsid w:val="000628CC"/>
    <w:rsid w:val="00066801"/>
    <w:rsid w:val="000812C6"/>
    <w:rsid w:val="00082D8D"/>
    <w:rsid w:val="00085EF1"/>
    <w:rsid w:val="00087715"/>
    <w:rsid w:val="00090529"/>
    <w:rsid w:val="00090C84"/>
    <w:rsid w:val="00095DA1"/>
    <w:rsid w:val="000971D0"/>
    <w:rsid w:val="000A3779"/>
    <w:rsid w:val="000A5529"/>
    <w:rsid w:val="000A5B98"/>
    <w:rsid w:val="000A654F"/>
    <w:rsid w:val="000B3DC9"/>
    <w:rsid w:val="000B46D3"/>
    <w:rsid w:val="000B5D8B"/>
    <w:rsid w:val="000C09DB"/>
    <w:rsid w:val="000C57AA"/>
    <w:rsid w:val="000C60D7"/>
    <w:rsid w:val="000C72BB"/>
    <w:rsid w:val="000C74F5"/>
    <w:rsid w:val="000D4168"/>
    <w:rsid w:val="000D46D8"/>
    <w:rsid w:val="000D69C8"/>
    <w:rsid w:val="000D758F"/>
    <w:rsid w:val="000D7BBA"/>
    <w:rsid w:val="000E349D"/>
    <w:rsid w:val="000E4B6F"/>
    <w:rsid w:val="000F0107"/>
    <w:rsid w:val="000F0A60"/>
    <w:rsid w:val="000F7FA7"/>
    <w:rsid w:val="0010229B"/>
    <w:rsid w:val="001045DC"/>
    <w:rsid w:val="00104771"/>
    <w:rsid w:val="00104926"/>
    <w:rsid w:val="00104FF6"/>
    <w:rsid w:val="00107E5A"/>
    <w:rsid w:val="00110A6A"/>
    <w:rsid w:val="00111AC4"/>
    <w:rsid w:val="00112712"/>
    <w:rsid w:val="00113C28"/>
    <w:rsid w:val="001143D4"/>
    <w:rsid w:val="00122641"/>
    <w:rsid w:val="00127E36"/>
    <w:rsid w:val="0013220A"/>
    <w:rsid w:val="0013235A"/>
    <w:rsid w:val="00132773"/>
    <w:rsid w:val="00144042"/>
    <w:rsid w:val="0014543D"/>
    <w:rsid w:val="00146883"/>
    <w:rsid w:val="00147DE9"/>
    <w:rsid w:val="00160423"/>
    <w:rsid w:val="00160B0E"/>
    <w:rsid w:val="00162A4B"/>
    <w:rsid w:val="0016692E"/>
    <w:rsid w:val="001741B8"/>
    <w:rsid w:val="001818F8"/>
    <w:rsid w:val="001845AD"/>
    <w:rsid w:val="00185129"/>
    <w:rsid w:val="0018563C"/>
    <w:rsid w:val="00186358"/>
    <w:rsid w:val="0018704A"/>
    <w:rsid w:val="001B0AA7"/>
    <w:rsid w:val="001B1A55"/>
    <w:rsid w:val="001B3CB4"/>
    <w:rsid w:val="001B5790"/>
    <w:rsid w:val="001B58FE"/>
    <w:rsid w:val="001C01F3"/>
    <w:rsid w:val="001C06CE"/>
    <w:rsid w:val="001C1AEA"/>
    <w:rsid w:val="001C7F86"/>
    <w:rsid w:val="001D0C37"/>
    <w:rsid w:val="001D168B"/>
    <w:rsid w:val="001D2CB9"/>
    <w:rsid w:val="001D4407"/>
    <w:rsid w:val="001D4840"/>
    <w:rsid w:val="001D5F37"/>
    <w:rsid w:val="001D6A04"/>
    <w:rsid w:val="001D6C36"/>
    <w:rsid w:val="001E0AEB"/>
    <w:rsid w:val="001E1BDD"/>
    <w:rsid w:val="001E2D0D"/>
    <w:rsid w:val="001E2F10"/>
    <w:rsid w:val="001E5BFA"/>
    <w:rsid w:val="001E63BB"/>
    <w:rsid w:val="001F13B0"/>
    <w:rsid w:val="001F3570"/>
    <w:rsid w:val="001F5327"/>
    <w:rsid w:val="001F5C7A"/>
    <w:rsid w:val="002024D4"/>
    <w:rsid w:val="00204ADD"/>
    <w:rsid w:val="00205F6C"/>
    <w:rsid w:val="00206A03"/>
    <w:rsid w:val="00221ECC"/>
    <w:rsid w:val="00224882"/>
    <w:rsid w:val="0023136A"/>
    <w:rsid w:val="00231450"/>
    <w:rsid w:val="00235310"/>
    <w:rsid w:val="00236862"/>
    <w:rsid w:val="00237059"/>
    <w:rsid w:val="00237C57"/>
    <w:rsid w:val="002433EF"/>
    <w:rsid w:val="00243460"/>
    <w:rsid w:val="0024466C"/>
    <w:rsid w:val="00246452"/>
    <w:rsid w:val="00246569"/>
    <w:rsid w:val="00252D51"/>
    <w:rsid w:val="00254E6A"/>
    <w:rsid w:val="00256FDF"/>
    <w:rsid w:val="00261A9E"/>
    <w:rsid w:val="002659A5"/>
    <w:rsid w:val="00271537"/>
    <w:rsid w:val="00271C85"/>
    <w:rsid w:val="002808AC"/>
    <w:rsid w:val="002812AC"/>
    <w:rsid w:val="002821A1"/>
    <w:rsid w:val="00283D6C"/>
    <w:rsid w:val="00285AEA"/>
    <w:rsid w:val="00286B0F"/>
    <w:rsid w:val="0029022E"/>
    <w:rsid w:val="00290FAB"/>
    <w:rsid w:val="00291985"/>
    <w:rsid w:val="00291CEC"/>
    <w:rsid w:val="00292B4C"/>
    <w:rsid w:val="00294391"/>
    <w:rsid w:val="002A07CB"/>
    <w:rsid w:val="002A1D57"/>
    <w:rsid w:val="002A417F"/>
    <w:rsid w:val="002A428B"/>
    <w:rsid w:val="002A4535"/>
    <w:rsid w:val="002B0DC8"/>
    <w:rsid w:val="002B2E99"/>
    <w:rsid w:val="002B557D"/>
    <w:rsid w:val="002B5A24"/>
    <w:rsid w:val="002B6E43"/>
    <w:rsid w:val="002B7155"/>
    <w:rsid w:val="002C110C"/>
    <w:rsid w:val="002C19EE"/>
    <w:rsid w:val="002C4951"/>
    <w:rsid w:val="002C5FEA"/>
    <w:rsid w:val="002C7F13"/>
    <w:rsid w:val="002D3E1B"/>
    <w:rsid w:val="002D41B9"/>
    <w:rsid w:val="002D455A"/>
    <w:rsid w:val="002E451D"/>
    <w:rsid w:val="002E66EC"/>
    <w:rsid w:val="002E7407"/>
    <w:rsid w:val="002F25D9"/>
    <w:rsid w:val="002F48A5"/>
    <w:rsid w:val="002F6257"/>
    <w:rsid w:val="002F73C0"/>
    <w:rsid w:val="002F782C"/>
    <w:rsid w:val="00305B0E"/>
    <w:rsid w:val="0030631F"/>
    <w:rsid w:val="0030702A"/>
    <w:rsid w:val="00311957"/>
    <w:rsid w:val="003156C0"/>
    <w:rsid w:val="00315A92"/>
    <w:rsid w:val="003207F6"/>
    <w:rsid w:val="00321224"/>
    <w:rsid w:val="00322209"/>
    <w:rsid w:val="00323751"/>
    <w:rsid w:val="00325A31"/>
    <w:rsid w:val="0032748A"/>
    <w:rsid w:val="00327F24"/>
    <w:rsid w:val="003409DD"/>
    <w:rsid w:val="003432B8"/>
    <w:rsid w:val="00343A1F"/>
    <w:rsid w:val="00344257"/>
    <w:rsid w:val="00344B02"/>
    <w:rsid w:val="0034623C"/>
    <w:rsid w:val="00346C64"/>
    <w:rsid w:val="003473A2"/>
    <w:rsid w:val="003513F9"/>
    <w:rsid w:val="003549FE"/>
    <w:rsid w:val="00354BFE"/>
    <w:rsid w:val="00354DFA"/>
    <w:rsid w:val="0036327D"/>
    <w:rsid w:val="0037197F"/>
    <w:rsid w:val="00371E07"/>
    <w:rsid w:val="0037303C"/>
    <w:rsid w:val="003741A4"/>
    <w:rsid w:val="00391848"/>
    <w:rsid w:val="00391CA6"/>
    <w:rsid w:val="0039445F"/>
    <w:rsid w:val="003A0F3F"/>
    <w:rsid w:val="003A2187"/>
    <w:rsid w:val="003A3998"/>
    <w:rsid w:val="003A43C8"/>
    <w:rsid w:val="003A48F3"/>
    <w:rsid w:val="003B1B81"/>
    <w:rsid w:val="003B1E91"/>
    <w:rsid w:val="003B29B2"/>
    <w:rsid w:val="003B37EE"/>
    <w:rsid w:val="003B56C4"/>
    <w:rsid w:val="003C056F"/>
    <w:rsid w:val="003C22FC"/>
    <w:rsid w:val="003C3BE9"/>
    <w:rsid w:val="003C5791"/>
    <w:rsid w:val="003C6FCA"/>
    <w:rsid w:val="003C794F"/>
    <w:rsid w:val="003D19E5"/>
    <w:rsid w:val="003D308F"/>
    <w:rsid w:val="003D38ED"/>
    <w:rsid w:val="003D5CE4"/>
    <w:rsid w:val="003D6F2A"/>
    <w:rsid w:val="003E1533"/>
    <w:rsid w:val="003E332B"/>
    <w:rsid w:val="003E78FF"/>
    <w:rsid w:val="003F01A7"/>
    <w:rsid w:val="003F0A80"/>
    <w:rsid w:val="003F3FA1"/>
    <w:rsid w:val="003F4F0C"/>
    <w:rsid w:val="003F533C"/>
    <w:rsid w:val="00400EBF"/>
    <w:rsid w:val="00401A18"/>
    <w:rsid w:val="00406089"/>
    <w:rsid w:val="00406B73"/>
    <w:rsid w:val="00406DBF"/>
    <w:rsid w:val="00413D8E"/>
    <w:rsid w:val="00417F0B"/>
    <w:rsid w:val="004227D0"/>
    <w:rsid w:val="00423AB8"/>
    <w:rsid w:val="00425B38"/>
    <w:rsid w:val="004278FA"/>
    <w:rsid w:val="00427BC1"/>
    <w:rsid w:val="0043051E"/>
    <w:rsid w:val="0043509F"/>
    <w:rsid w:val="0043686E"/>
    <w:rsid w:val="00441449"/>
    <w:rsid w:val="00443E42"/>
    <w:rsid w:val="00445756"/>
    <w:rsid w:val="00447298"/>
    <w:rsid w:val="00452C31"/>
    <w:rsid w:val="00453F90"/>
    <w:rsid w:val="004548B9"/>
    <w:rsid w:val="0046057F"/>
    <w:rsid w:val="00460C91"/>
    <w:rsid w:val="004612A7"/>
    <w:rsid w:val="00462AF7"/>
    <w:rsid w:val="00463131"/>
    <w:rsid w:val="0046749B"/>
    <w:rsid w:val="0047098A"/>
    <w:rsid w:val="004748AA"/>
    <w:rsid w:val="004822B4"/>
    <w:rsid w:val="00485971"/>
    <w:rsid w:val="00487A52"/>
    <w:rsid w:val="004908DA"/>
    <w:rsid w:val="00491071"/>
    <w:rsid w:val="00491813"/>
    <w:rsid w:val="00491831"/>
    <w:rsid w:val="004926AB"/>
    <w:rsid w:val="00492A69"/>
    <w:rsid w:val="004954D8"/>
    <w:rsid w:val="004A229A"/>
    <w:rsid w:val="004A2BC2"/>
    <w:rsid w:val="004A70BE"/>
    <w:rsid w:val="004B0056"/>
    <w:rsid w:val="004B0596"/>
    <w:rsid w:val="004B0B87"/>
    <w:rsid w:val="004B3FDA"/>
    <w:rsid w:val="004C0C3D"/>
    <w:rsid w:val="004C28C5"/>
    <w:rsid w:val="004C4102"/>
    <w:rsid w:val="004C6172"/>
    <w:rsid w:val="004D40F2"/>
    <w:rsid w:val="004D41AF"/>
    <w:rsid w:val="004E1722"/>
    <w:rsid w:val="004E3AE1"/>
    <w:rsid w:val="004E416F"/>
    <w:rsid w:val="004E41D3"/>
    <w:rsid w:val="004E5D7A"/>
    <w:rsid w:val="004F0AE6"/>
    <w:rsid w:val="004F0F8A"/>
    <w:rsid w:val="004F13DD"/>
    <w:rsid w:val="004F30E5"/>
    <w:rsid w:val="004F4B3E"/>
    <w:rsid w:val="004F5F7A"/>
    <w:rsid w:val="00504994"/>
    <w:rsid w:val="00507067"/>
    <w:rsid w:val="005131B6"/>
    <w:rsid w:val="005173B3"/>
    <w:rsid w:val="005220C5"/>
    <w:rsid w:val="005276E2"/>
    <w:rsid w:val="005337E0"/>
    <w:rsid w:val="00534896"/>
    <w:rsid w:val="0053635E"/>
    <w:rsid w:val="00536375"/>
    <w:rsid w:val="0053676E"/>
    <w:rsid w:val="00537971"/>
    <w:rsid w:val="00540521"/>
    <w:rsid w:val="00541774"/>
    <w:rsid w:val="00547A52"/>
    <w:rsid w:val="005537A4"/>
    <w:rsid w:val="00554C6E"/>
    <w:rsid w:val="0056062C"/>
    <w:rsid w:val="00562120"/>
    <w:rsid w:val="00566016"/>
    <w:rsid w:val="00571D44"/>
    <w:rsid w:val="00581CF6"/>
    <w:rsid w:val="00581F0D"/>
    <w:rsid w:val="005875E6"/>
    <w:rsid w:val="00587A2F"/>
    <w:rsid w:val="005923AB"/>
    <w:rsid w:val="005A1CB2"/>
    <w:rsid w:val="005A3A55"/>
    <w:rsid w:val="005A77D0"/>
    <w:rsid w:val="005B06DB"/>
    <w:rsid w:val="005B37C6"/>
    <w:rsid w:val="005B5757"/>
    <w:rsid w:val="005B695D"/>
    <w:rsid w:val="005B7278"/>
    <w:rsid w:val="005C28FD"/>
    <w:rsid w:val="005D1606"/>
    <w:rsid w:val="005D1F0D"/>
    <w:rsid w:val="005D3168"/>
    <w:rsid w:val="005F00B4"/>
    <w:rsid w:val="005F0945"/>
    <w:rsid w:val="005F2945"/>
    <w:rsid w:val="005F3354"/>
    <w:rsid w:val="005F44B8"/>
    <w:rsid w:val="005F580E"/>
    <w:rsid w:val="00601491"/>
    <w:rsid w:val="00603E66"/>
    <w:rsid w:val="006051C9"/>
    <w:rsid w:val="00606A23"/>
    <w:rsid w:val="00606AB6"/>
    <w:rsid w:val="006101A6"/>
    <w:rsid w:val="00613FF3"/>
    <w:rsid w:val="00616F7C"/>
    <w:rsid w:val="006209F3"/>
    <w:rsid w:val="006212EC"/>
    <w:rsid w:val="00625390"/>
    <w:rsid w:val="00626799"/>
    <w:rsid w:val="00631BBE"/>
    <w:rsid w:val="00631F40"/>
    <w:rsid w:val="00636206"/>
    <w:rsid w:val="0063635C"/>
    <w:rsid w:val="00643EBE"/>
    <w:rsid w:val="00644B36"/>
    <w:rsid w:val="006507B0"/>
    <w:rsid w:val="00651D71"/>
    <w:rsid w:val="00653154"/>
    <w:rsid w:val="006544C7"/>
    <w:rsid w:val="006577A5"/>
    <w:rsid w:val="006621CF"/>
    <w:rsid w:val="00662A3C"/>
    <w:rsid w:val="00667DE4"/>
    <w:rsid w:val="00671AEB"/>
    <w:rsid w:val="0067321E"/>
    <w:rsid w:val="00674E13"/>
    <w:rsid w:val="00682316"/>
    <w:rsid w:val="00683124"/>
    <w:rsid w:val="00683A1D"/>
    <w:rsid w:val="00683C1E"/>
    <w:rsid w:val="00683E17"/>
    <w:rsid w:val="00684106"/>
    <w:rsid w:val="006853A9"/>
    <w:rsid w:val="006923E1"/>
    <w:rsid w:val="0069302F"/>
    <w:rsid w:val="00695FEC"/>
    <w:rsid w:val="00696416"/>
    <w:rsid w:val="00696908"/>
    <w:rsid w:val="00697F57"/>
    <w:rsid w:val="006A2965"/>
    <w:rsid w:val="006A5024"/>
    <w:rsid w:val="006A7F76"/>
    <w:rsid w:val="006B1506"/>
    <w:rsid w:val="006B1F78"/>
    <w:rsid w:val="006C287E"/>
    <w:rsid w:val="006C72D3"/>
    <w:rsid w:val="006C7815"/>
    <w:rsid w:val="006D200C"/>
    <w:rsid w:val="006D642A"/>
    <w:rsid w:val="006D760B"/>
    <w:rsid w:val="006E0DFE"/>
    <w:rsid w:val="006F2850"/>
    <w:rsid w:val="006F4BF6"/>
    <w:rsid w:val="006F53AC"/>
    <w:rsid w:val="006F6829"/>
    <w:rsid w:val="0070262B"/>
    <w:rsid w:val="007049D5"/>
    <w:rsid w:val="00706B1D"/>
    <w:rsid w:val="007131B4"/>
    <w:rsid w:val="0071530E"/>
    <w:rsid w:val="0071619C"/>
    <w:rsid w:val="00716D57"/>
    <w:rsid w:val="007171A4"/>
    <w:rsid w:val="00717E38"/>
    <w:rsid w:val="007225B6"/>
    <w:rsid w:val="00723517"/>
    <w:rsid w:val="00725EDD"/>
    <w:rsid w:val="00731226"/>
    <w:rsid w:val="007322AA"/>
    <w:rsid w:val="00732F93"/>
    <w:rsid w:val="00736938"/>
    <w:rsid w:val="00745A0E"/>
    <w:rsid w:val="007537D4"/>
    <w:rsid w:val="00753996"/>
    <w:rsid w:val="00755B26"/>
    <w:rsid w:val="007560BF"/>
    <w:rsid w:val="00763F68"/>
    <w:rsid w:val="00765AD9"/>
    <w:rsid w:val="0076600E"/>
    <w:rsid w:val="00766F6E"/>
    <w:rsid w:val="007711E7"/>
    <w:rsid w:val="0077140B"/>
    <w:rsid w:val="00773F40"/>
    <w:rsid w:val="00780A71"/>
    <w:rsid w:val="00782386"/>
    <w:rsid w:val="00783F6D"/>
    <w:rsid w:val="007856B1"/>
    <w:rsid w:val="00785F10"/>
    <w:rsid w:val="0078619A"/>
    <w:rsid w:val="007878CC"/>
    <w:rsid w:val="00787C89"/>
    <w:rsid w:val="007947AE"/>
    <w:rsid w:val="007A45AC"/>
    <w:rsid w:val="007A5E39"/>
    <w:rsid w:val="007A69D8"/>
    <w:rsid w:val="007B0AFA"/>
    <w:rsid w:val="007B4B47"/>
    <w:rsid w:val="007B53D2"/>
    <w:rsid w:val="007C0A1E"/>
    <w:rsid w:val="007C0BBA"/>
    <w:rsid w:val="007C5C85"/>
    <w:rsid w:val="007D18D7"/>
    <w:rsid w:val="007D1C00"/>
    <w:rsid w:val="007D4F84"/>
    <w:rsid w:val="007D5C6B"/>
    <w:rsid w:val="007D5F5F"/>
    <w:rsid w:val="007D78D1"/>
    <w:rsid w:val="007E1766"/>
    <w:rsid w:val="007E69E3"/>
    <w:rsid w:val="007E6ABE"/>
    <w:rsid w:val="007F21F9"/>
    <w:rsid w:val="007F46A9"/>
    <w:rsid w:val="007F4EE7"/>
    <w:rsid w:val="007F501E"/>
    <w:rsid w:val="008021B4"/>
    <w:rsid w:val="008104F4"/>
    <w:rsid w:val="00813F4B"/>
    <w:rsid w:val="0081535C"/>
    <w:rsid w:val="0082011E"/>
    <w:rsid w:val="00820B5A"/>
    <w:rsid w:val="00823D46"/>
    <w:rsid w:val="00823F58"/>
    <w:rsid w:val="0082613D"/>
    <w:rsid w:val="00826BFB"/>
    <w:rsid w:val="00827BB6"/>
    <w:rsid w:val="00831B7B"/>
    <w:rsid w:val="00831DB8"/>
    <w:rsid w:val="008337B4"/>
    <w:rsid w:val="00833DAE"/>
    <w:rsid w:val="00834911"/>
    <w:rsid w:val="008361AF"/>
    <w:rsid w:val="0083680B"/>
    <w:rsid w:val="00843467"/>
    <w:rsid w:val="00852291"/>
    <w:rsid w:val="0085401F"/>
    <w:rsid w:val="00857546"/>
    <w:rsid w:val="00862D68"/>
    <w:rsid w:val="00866FCB"/>
    <w:rsid w:val="008674BE"/>
    <w:rsid w:val="00870A44"/>
    <w:rsid w:val="00870B29"/>
    <w:rsid w:val="00872C31"/>
    <w:rsid w:val="00874714"/>
    <w:rsid w:val="008761EE"/>
    <w:rsid w:val="00876CDA"/>
    <w:rsid w:val="008856CD"/>
    <w:rsid w:val="00886482"/>
    <w:rsid w:val="00887DA6"/>
    <w:rsid w:val="00890C61"/>
    <w:rsid w:val="00892CF7"/>
    <w:rsid w:val="008930FF"/>
    <w:rsid w:val="0089340F"/>
    <w:rsid w:val="0089489E"/>
    <w:rsid w:val="0089566B"/>
    <w:rsid w:val="008A03F8"/>
    <w:rsid w:val="008A5977"/>
    <w:rsid w:val="008B7594"/>
    <w:rsid w:val="008C14D1"/>
    <w:rsid w:val="008C1CF8"/>
    <w:rsid w:val="008C41AB"/>
    <w:rsid w:val="008C564A"/>
    <w:rsid w:val="008D0071"/>
    <w:rsid w:val="008D1CA3"/>
    <w:rsid w:val="008D3A7B"/>
    <w:rsid w:val="008D468E"/>
    <w:rsid w:val="008D546A"/>
    <w:rsid w:val="008D70EB"/>
    <w:rsid w:val="008E051F"/>
    <w:rsid w:val="008E20A9"/>
    <w:rsid w:val="008E310D"/>
    <w:rsid w:val="008E57FB"/>
    <w:rsid w:val="008F00C1"/>
    <w:rsid w:val="008F0B01"/>
    <w:rsid w:val="008F0E81"/>
    <w:rsid w:val="008F1187"/>
    <w:rsid w:val="008F3575"/>
    <w:rsid w:val="008F54AA"/>
    <w:rsid w:val="008F6AD9"/>
    <w:rsid w:val="009020E6"/>
    <w:rsid w:val="009104C7"/>
    <w:rsid w:val="00913474"/>
    <w:rsid w:val="0091359D"/>
    <w:rsid w:val="00913658"/>
    <w:rsid w:val="00913B39"/>
    <w:rsid w:val="00915C82"/>
    <w:rsid w:val="009169E6"/>
    <w:rsid w:val="00916F59"/>
    <w:rsid w:val="009202E0"/>
    <w:rsid w:val="00920310"/>
    <w:rsid w:val="009273D5"/>
    <w:rsid w:val="0093093B"/>
    <w:rsid w:val="00932D99"/>
    <w:rsid w:val="00933961"/>
    <w:rsid w:val="00933C3A"/>
    <w:rsid w:val="0094439E"/>
    <w:rsid w:val="009445B7"/>
    <w:rsid w:val="00944AD3"/>
    <w:rsid w:val="00944EA9"/>
    <w:rsid w:val="009459D5"/>
    <w:rsid w:val="009539E1"/>
    <w:rsid w:val="00955451"/>
    <w:rsid w:val="00955E81"/>
    <w:rsid w:val="009617A3"/>
    <w:rsid w:val="009627B2"/>
    <w:rsid w:val="00964C0F"/>
    <w:rsid w:val="0096533B"/>
    <w:rsid w:val="00965CB1"/>
    <w:rsid w:val="00971D64"/>
    <w:rsid w:val="00973627"/>
    <w:rsid w:val="00975F34"/>
    <w:rsid w:val="009768E9"/>
    <w:rsid w:val="0098046A"/>
    <w:rsid w:val="00980C79"/>
    <w:rsid w:val="00983227"/>
    <w:rsid w:val="009847CF"/>
    <w:rsid w:val="00985F58"/>
    <w:rsid w:val="0099380A"/>
    <w:rsid w:val="00994E88"/>
    <w:rsid w:val="00995580"/>
    <w:rsid w:val="0099721C"/>
    <w:rsid w:val="009A1FF8"/>
    <w:rsid w:val="009A5970"/>
    <w:rsid w:val="009B0C5E"/>
    <w:rsid w:val="009B0D13"/>
    <w:rsid w:val="009B331F"/>
    <w:rsid w:val="009B65E4"/>
    <w:rsid w:val="009C1604"/>
    <w:rsid w:val="009C1D3A"/>
    <w:rsid w:val="009C214E"/>
    <w:rsid w:val="009C48D2"/>
    <w:rsid w:val="009C791E"/>
    <w:rsid w:val="009D285A"/>
    <w:rsid w:val="009D58DF"/>
    <w:rsid w:val="009E4BA2"/>
    <w:rsid w:val="009E4E93"/>
    <w:rsid w:val="009E554E"/>
    <w:rsid w:val="009E6ABC"/>
    <w:rsid w:val="009F0D23"/>
    <w:rsid w:val="009F11A6"/>
    <w:rsid w:val="009F3B46"/>
    <w:rsid w:val="00A02564"/>
    <w:rsid w:val="00A02E23"/>
    <w:rsid w:val="00A04B2C"/>
    <w:rsid w:val="00A068CF"/>
    <w:rsid w:val="00A07838"/>
    <w:rsid w:val="00A110BD"/>
    <w:rsid w:val="00A11AE9"/>
    <w:rsid w:val="00A11B70"/>
    <w:rsid w:val="00A157BC"/>
    <w:rsid w:val="00A1591A"/>
    <w:rsid w:val="00A16E4D"/>
    <w:rsid w:val="00A20FA6"/>
    <w:rsid w:val="00A216D9"/>
    <w:rsid w:val="00A227D9"/>
    <w:rsid w:val="00A23A7F"/>
    <w:rsid w:val="00A31613"/>
    <w:rsid w:val="00A34305"/>
    <w:rsid w:val="00A35B39"/>
    <w:rsid w:val="00A40225"/>
    <w:rsid w:val="00A42BBA"/>
    <w:rsid w:val="00A4307B"/>
    <w:rsid w:val="00A45DD3"/>
    <w:rsid w:val="00A46183"/>
    <w:rsid w:val="00A46B27"/>
    <w:rsid w:val="00A5068C"/>
    <w:rsid w:val="00A55F53"/>
    <w:rsid w:val="00A56713"/>
    <w:rsid w:val="00A57446"/>
    <w:rsid w:val="00A61256"/>
    <w:rsid w:val="00A63180"/>
    <w:rsid w:val="00A67482"/>
    <w:rsid w:val="00A759DA"/>
    <w:rsid w:val="00A75FE4"/>
    <w:rsid w:val="00A8224F"/>
    <w:rsid w:val="00A82D89"/>
    <w:rsid w:val="00A82F9E"/>
    <w:rsid w:val="00A850CD"/>
    <w:rsid w:val="00A90737"/>
    <w:rsid w:val="00A91F1A"/>
    <w:rsid w:val="00A9211F"/>
    <w:rsid w:val="00A93207"/>
    <w:rsid w:val="00A93777"/>
    <w:rsid w:val="00A949C6"/>
    <w:rsid w:val="00A9765B"/>
    <w:rsid w:val="00AA1818"/>
    <w:rsid w:val="00AA2D79"/>
    <w:rsid w:val="00AA7A38"/>
    <w:rsid w:val="00AB11E7"/>
    <w:rsid w:val="00AB1331"/>
    <w:rsid w:val="00AB3021"/>
    <w:rsid w:val="00AB3573"/>
    <w:rsid w:val="00AB4C36"/>
    <w:rsid w:val="00AC28AE"/>
    <w:rsid w:val="00AC3336"/>
    <w:rsid w:val="00AC4DAC"/>
    <w:rsid w:val="00AD1752"/>
    <w:rsid w:val="00AD28AC"/>
    <w:rsid w:val="00AD3C2D"/>
    <w:rsid w:val="00AD43F2"/>
    <w:rsid w:val="00AE17E3"/>
    <w:rsid w:val="00AE2951"/>
    <w:rsid w:val="00AE626F"/>
    <w:rsid w:val="00AF2FF3"/>
    <w:rsid w:val="00AF50D3"/>
    <w:rsid w:val="00AF5C58"/>
    <w:rsid w:val="00AF69A4"/>
    <w:rsid w:val="00AF7C12"/>
    <w:rsid w:val="00B00A3D"/>
    <w:rsid w:val="00B02E08"/>
    <w:rsid w:val="00B070CD"/>
    <w:rsid w:val="00B0794B"/>
    <w:rsid w:val="00B07B93"/>
    <w:rsid w:val="00B12284"/>
    <w:rsid w:val="00B1337A"/>
    <w:rsid w:val="00B1626B"/>
    <w:rsid w:val="00B20DC5"/>
    <w:rsid w:val="00B22DCD"/>
    <w:rsid w:val="00B34A9B"/>
    <w:rsid w:val="00B36D20"/>
    <w:rsid w:val="00B37A17"/>
    <w:rsid w:val="00B40C9B"/>
    <w:rsid w:val="00B43B87"/>
    <w:rsid w:val="00B44574"/>
    <w:rsid w:val="00B45544"/>
    <w:rsid w:val="00B46F1E"/>
    <w:rsid w:val="00B51C94"/>
    <w:rsid w:val="00B617C3"/>
    <w:rsid w:val="00B63EE7"/>
    <w:rsid w:val="00B64C35"/>
    <w:rsid w:val="00B66DC4"/>
    <w:rsid w:val="00B7054F"/>
    <w:rsid w:val="00B71116"/>
    <w:rsid w:val="00B73F17"/>
    <w:rsid w:val="00B862AF"/>
    <w:rsid w:val="00B870F0"/>
    <w:rsid w:val="00B962B9"/>
    <w:rsid w:val="00BA09F3"/>
    <w:rsid w:val="00BA2272"/>
    <w:rsid w:val="00BA573F"/>
    <w:rsid w:val="00BB01FD"/>
    <w:rsid w:val="00BB052C"/>
    <w:rsid w:val="00BB306C"/>
    <w:rsid w:val="00BB3A28"/>
    <w:rsid w:val="00BB3CAC"/>
    <w:rsid w:val="00BC5EDE"/>
    <w:rsid w:val="00BC6468"/>
    <w:rsid w:val="00BD1605"/>
    <w:rsid w:val="00BD2AEE"/>
    <w:rsid w:val="00BD38DB"/>
    <w:rsid w:val="00BD4124"/>
    <w:rsid w:val="00BD6A1B"/>
    <w:rsid w:val="00BD7E4C"/>
    <w:rsid w:val="00BD7FAD"/>
    <w:rsid w:val="00BE3BF0"/>
    <w:rsid w:val="00BE3BF4"/>
    <w:rsid w:val="00BE65A8"/>
    <w:rsid w:val="00BE6CBD"/>
    <w:rsid w:val="00BF3FFA"/>
    <w:rsid w:val="00BF583D"/>
    <w:rsid w:val="00C000A4"/>
    <w:rsid w:val="00C0475D"/>
    <w:rsid w:val="00C1161D"/>
    <w:rsid w:val="00C1213D"/>
    <w:rsid w:val="00C13237"/>
    <w:rsid w:val="00C137B6"/>
    <w:rsid w:val="00C1457E"/>
    <w:rsid w:val="00C14670"/>
    <w:rsid w:val="00C22CBC"/>
    <w:rsid w:val="00C23BF1"/>
    <w:rsid w:val="00C24664"/>
    <w:rsid w:val="00C24811"/>
    <w:rsid w:val="00C25B9B"/>
    <w:rsid w:val="00C27784"/>
    <w:rsid w:val="00C34AF0"/>
    <w:rsid w:val="00C359C5"/>
    <w:rsid w:val="00C42B7C"/>
    <w:rsid w:val="00C465BE"/>
    <w:rsid w:val="00C511B0"/>
    <w:rsid w:val="00C5600A"/>
    <w:rsid w:val="00C566F2"/>
    <w:rsid w:val="00C56AB0"/>
    <w:rsid w:val="00C60BFB"/>
    <w:rsid w:val="00C64CE4"/>
    <w:rsid w:val="00C66FBE"/>
    <w:rsid w:val="00C71E82"/>
    <w:rsid w:val="00C80DC1"/>
    <w:rsid w:val="00C81B61"/>
    <w:rsid w:val="00C823DA"/>
    <w:rsid w:val="00C8282C"/>
    <w:rsid w:val="00C83301"/>
    <w:rsid w:val="00C852E4"/>
    <w:rsid w:val="00C925F2"/>
    <w:rsid w:val="00C94934"/>
    <w:rsid w:val="00C95036"/>
    <w:rsid w:val="00C977FD"/>
    <w:rsid w:val="00CA0E79"/>
    <w:rsid w:val="00CA204C"/>
    <w:rsid w:val="00CA6CCF"/>
    <w:rsid w:val="00CB7DFF"/>
    <w:rsid w:val="00CD2062"/>
    <w:rsid w:val="00CE2306"/>
    <w:rsid w:val="00CE2C95"/>
    <w:rsid w:val="00CE2E36"/>
    <w:rsid w:val="00CE4A3D"/>
    <w:rsid w:val="00CE57D3"/>
    <w:rsid w:val="00CE762D"/>
    <w:rsid w:val="00CF077D"/>
    <w:rsid w:val="00CF1F2C"/>
    <w:rsid w:val="00CF3FB2"/>
    <w:rsid w:val="00CF5266"/>
    <w:rsid w:val="00D03CBE"/>
    <w:rsid w:val="00D13286"/>
    <w:rsid w:val="00D240D6"/>
    <w:rsid w:val="00D268DD"/>
    <w:rsid w:val="00D26B38"/>
    <w:rsid w:val="00D30DD7"/>
    <w:rsid w:val="00D3456E"/>
    <w:rsid w:val="00D359B1"/>
    <w:rsid w:val="00D365F7"/>
    <w:rsid w:val="00D379D9"/>
    <w:rsid w:val="00D42A79"/>
    <w:rsid w:val="00D43EAC"/>
    <w:rsid w:val="00D46D7C"/>
    <w:rsid w:val="00D5171C"/>
    <w:rsid w:val="00D52CB1"/>
    <w:rsid w:val="00D53046"/>
    <w:rsid w:val="00D5585D"/>
    <w:rsid w:val="00D57B57"/>
    <w:rsid w:val="00D60885"/>
    <w:rsid w:val="00D60AD5"/>
    <w:rsid w:val="00D62AF8"/>
    <w:rsid w:val="00D64B61"/>
    <w:rsid w:val="00D66B2D"/>
    <w:rsid w:val="00D74B04"/>
    <w:rsid w:val="00D808B2"/>
    <w:rsid w:val="00D82420"/>
    <w:rsid w:val="00D90208"/>
    <w:rsid w:val="00D960F0"/>
    <w:rsid w:val="00D9749F"/>
    <w:rsid w:val="00D97EC5"/>
    <w:rsid w:val="00DA1F0B"/>
    <w:rsid w:val="00DA24A9"/>
    <w:rsid w:val="00DB13C6"/>
    <w:rsid w:val="00DB5CF3"/>
    <w:rsid w:val="00DB6983"/>
    <w:rsid w:val="00DC2AB4"/>
    <w:rsid w:val="00DC6AFE"/>
    <w:rsid w:val="00DD314B"/>
    <w:rsid w:val="00DD5416"/>
    <w:rsid w:val="00DD5A85"/>
    <w:rsid w:val="00DE2976"/>
    <w:rsid w:val="00DE31DE"/>
    <w:rsid w:val="00DE756B"/>
    <w:rsid w:val="00E0385D"/>
    <w:rsid w:val="00E03C8B"/>
    <w:rsid w:val="00E0557C"/>
    <w:rsid w:val="00E06F35"/>
    <w:rsid w:val="00E10105"/>
    <w:rsid w:val="00E11720"/>
    <w:rsid w:val="00E13444"/>
    <w:rsid w:val="00E1401B"/>
    <w:rsid w:val="00E146CD"/>
    <w:rsid w:val="00E16DF1"/>
    <w:rsid w:val="00E1710B"/>
    <w:rsid w:val="00E21910"/>
    <w:rsid w:val="00E234F6"/>
    <w:rsid w:val="00E23F59"/>
    <w:rsid w:val="00E265D4"/>
    <w:rsid w:val="00E27860"/>
    <w:rsid w:val="00E3012E"/>
    <w:rsid w:val="00E30E39"/>
    <w:rsid w:val="00E318B2"/>
    <w:rsid w:val="00E351A3"/>
    <w:rsid w:val="00E365AE"/>
    <w:rsid w:val="00E42144"/>
    <w:rsid w:val="00E42A1D"/>
    <w:rsid w:val="00E43894"/>
    <w:rsid w:val="00E47E37"/>
    <w:rsid w:val="00E52C68"/>
    <w:rsid w:val="00E55DBB"/>
    <w:rsid w:val="00E55F55"/>
    <w:rsid w:val="00E6257D"/>
    <w:rsid w:val="00E63450"/>
    <w:rsid w:val="00E6414A"/>
    <w:rsid w:val="00E653B9"/>
    <w:rsid w:val="00E67493"/>
    <w:rsid w:val="00E7097E"/>
    <w:rsid w:val="00E7280D"/>
    <w:rsid w:val="00E73F0D"/>
    <w:rsid w:val="00E77720"/>
    <w:rsid w:val="00E82CA0"/>
    <w:rsid w:val="00E853A5"/>
    <w:rsid w:val="00E85A26"/>
    <w:rsid w:val="00E90D58"/>
    <w:rsid w:val="00E95BEF"/>
    <w:rsid w:val="00E973AA"/>
    <w:rsid w:val="00E97912"/>
    <w:rsid w:val="00EA0678"/>
    <w:rsid w:val="00EA314E"/>
    <w:rsid w:val="00EA5B90"/>
    <w:rsid w:val="00EA7C50"/>
    <w:rsid w:val="00EB00C7"/>
    <w:rsid w:val="00EB27C1"/>
    <w:rsid w:val="00EB34CA"/>
    <w:rsid w:val="00EB4141"/>
    <w:rsid w:val="00EC01E9"/>
    <w:rsid w:val="00EC1DB5"/>
    <w:rsid w:val="00EC22D2"/>
    <w:rsid w:val="00EC456C"/>
    <w:rsid w:val="00ED4C2E"/>
    <w:rsid w:val="00ED5344"/>
    <w:rsid w:val="00ED692A"/>
    <w:rsid w:val="00ED6E80"/>
    <w:rsid w:val="00EE1832"/>
    <w:rsid w:val="00EE4EC3"/>
    <w:rsid w:val="00EE68FE"/>
    <w:rsid w:val="00F04154"/>
    <w:rsid w:val="00F0520C"/>
    <w:rsid w:val="00F071EC"/>
    <w:rsid w:val="00F12048"/>
    <w:rsid w:val="00F13960"/>
    <w:rsid w:val="00F1519D"/>
    <w:rsid w:val="00F1773E"/>
    <w:rsid w:val="00F21707"/>
    <w:rsid w:val="00F22B4A"/>
    <w:rsid w:val="00F24553"/>
    <w:rsid w:val="00F24C6F"/>
    <w:rsid w:val="00F27908"/>
    <w:rsid w:val="00F34BFB"/>
    <w:rsid w:val="00F34CE5"/>
    <w:rsid w:val="00F3532D"/>
    <w:rsid w:val="00F35D5C"/>
    <w:rsid w:val="00F36641"/>
    <w:rsid w:val="00F46C75"/>
    <w:rsid w:val="00F53C11"/>
    <w:rsid w:val="00F55465"/>
    <w:rsid w:val="00F60019"/>
    <w:rsid w:val="00F6083F"/>
    <w:rsid w:val="00F609CE"/>
    <w:rsid w:val="00F61E6F"/>
    <w:rsid w:val="00F74A01"/>
    <w:rsid w:val="00F7522B"/>
    <w:rsid w:val="00F86D12"/>
    <w:rsid w:val="00F90DA3"/>
    <w:rsid w:val="00F94656"/>
    <w:rsid w:val="00F95E67"/>
    <w:rsid w:val="00FA1E8B"/>
    <w:rsid w:val="00FB4C4A"/>
    <w:rsid w:val="00FB59E0"/>
    <w:rsid w:val="00FB66DF"/>
    <w:rsid w:val="00FB765B"/>
    <w:rsid w:val="00FD0F80"/>
    <w:rsid w:val="00FD235F"/>
    <w:rsid w:val="00FD2DD5"/>
    <w:rsid w:val="00FD3A8F"/>
    <w:rsid w:val="00FD3D1C"/>
    <w:rsid w:val="00FD432F"/>
    <w:rsid w:val="00FD490F"/>
    <w:rsid w:val="00FD4B90"/>
    <w:rsid w:val="00FD5BA2"/>
    <w:rsid w:val="00FE14A3"/>
    <w:rsid w:val="00FE2C4B"/>
    <w:rsid w:val="00FE5048"/>
    <w:rsid w:val="00FE5CF7"/>
    <w:rsid w:val="00FE5E3E"/>
    <w:rsid w:val="00FF1910"/>
    <w:rsid w:val="00FF3E4D"/>
    <w:rsid w:val="00FF5079"/>
    <w:rsid w:val="00FF5E38"/>
    <w:rsid w:val="00FF5F7E"/>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0BF1D"/>
  <w15:chartTrackingRefBased/>
  <w15:docId w15:val="{EB00CAE4-E145-4495-B018-C69BE3760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585D"/>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85D"/>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585D"/>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5585D"/>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5585D"/>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5585D"/>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5585D"/>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5585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585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D4B90"/>
    <w:pPr>
      <w:spacing w:after="200" w:line="240" w:lineRule="auto"/>
    </w:pPr>
    <w:rPr>
      <w:i/>
      <w:iCs/>
      <w:color w:val="44546A" w:themeColor="text2"/>
      <w:sz w:val="18"/>
      <w:szCs w:val="18"/>
    </w:rPr>
  </w:style>
  <w:style w:type="character" w:styleId="Hyperlink">
    <w:name w:val="Hyperlink"/>
    <w:basedOn w:val="DefaultParagraphFont"/>
    <w:uiPriority w:val="99"/>
    <w:unhideWhenUsed/>
    <w:rsid w:val="00256FDF"/>
    <w:rPr>
      <w:color w:val="0563C1" w:themeColor="hyperlink"/>
      <w:u w:val="single"/>
    </w:rPr>
  </w:style>
  <w:style w:type="table" w:styleId="TableGrid">
    <w:name w:val="Table Grid"/>
    <w:basedOn w:val="TableNormal"/>
    <w:uiPriority w:val="39"/>
    <w:rsid w:val="00696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48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896"/>
  </w:style>
  <w:style w:type="paragraph" w:styleId="Footer">
    <w:name w:val="footer"/>
    <w:basedOn w:val="Normal"/>
    <w:link w:val="FooterChar"/>
    <w:uiPriority w:val="99"/>
    <w:unhideWhenUsed/>
    <w:rsid w:val="005348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896"/>
  </w:style>
  <w:style w:type="character" w:customStyle="1" w:styleId="Heading1Char">
    <w:name w:val="Heading 1 Char"/>
    <w:basedOn w:val="DefaultParagraphFont"/>
    <w:link w:val="Heading1"/>
    <w:uiPriority w:val="9"/>
    <w:rsid w:val="00D5585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85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5585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5585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D5585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D5585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5585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558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585D"/>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E365A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st-footer-site-title">
    <w:name w:val="ast-footer-site-title"/>
    <w:basedOn w:val="DefaultParagraphFont"/>
    <w:rsid w:val="00601491"/>
  </w:style>
  <w:style w:type="paragraph" w:styleId="ListParagraph">
    <w:name w:val="List Paragraph"/>
    <w:basedOn w:val="Normal"/>
    <w:uiPriority w:val="34"/>
    <w:qFormat/>
    <w:rsid w:val="00507067"/>
    <w:pPr>
      <w:ind w:left="720"/>
      <w:contextualSpacing/>
    </w:pPr>
  </w:style>
  <w:style w:type="character" w:styleId="Emphasis">
    <w:name w:val="Emphasis"/>
    <w:basedOn w:val="DefaultParagraphFont"/>
    <w:uiPriority w:val="20"/>
    <w:qFormat/>
    <w:rsid w:val="00040E82"/>
    <w:rPr>
      <w:i/>
      <w:iCs/>
    </w:rPr>
  </w:style>
  <w:style w:type="paragraph" w:styleId="TOCHeading">
    <w:name w:val="TOC Heading"/>
    <w:basedOn w:val="Heading1"/>
    <w:next w:val="Normal"/>
    <w:uiPriority w:val="39"/>
    <w:unhideWhenUsed/>
    <w:qFormat/>
    <w:rsid w:val="001D2CB9"/>
    <w:pPr>
      <w:numPr>
        <w:numId w:val="0"/>
      </w:numPr>
      <w:outlineLvl w:val="9"/>
    </w:pPr>
    <w:rPr>
      <w:lang w:val="en-US" w:eastAsia="en-US"/>
    </w:rPr>
  </w:style>
  <w:style w:type="paragraph" w:styleId="TOC1">
    <w:name w:val="toc 1"/>
    <w:basedOn w:val="Normal"/>
    <w:next w:val="Normal"/>
    <w:autoRedefine/>
    <w:uiPriority w:val="39"/>
    <w:unhideWhenUsed/>
    <w:rsid w:val="001D2CB9"/>
    <w:pPr>
      <w:spacing w:after="100"/>
    </w:pPr>
  </w:style>
  <w:style w:type="paragraph" w:styleId="TOC2">
    <w:name w:val="toc 2"/>
    <w:basedOn w:val="Normal"/>
    <w:next w:val="Normal"/>
    <w:autoRedefine/>
    <w:uiPriority w:val="39"/>
    <w:unhideWhenUsed/>
    <w:rsid w:val="001D2CB9"/>
    <w:pPr>
      <w:spacing w:after="100"/>
      <w:ind w:left="220"/>
    </w:pPr>
  </w:style>
  <w:style w:type="paragraph" w:styleId="TOC3">
    <w:name w:val="toc 3"/>
    <w:basedOn w:val="Normal"/>
    <w:next w:val="Normal"/>
    <w:autoRedefine/>
    <w:uiPriority w:val="39"/>
    <w:unhideWhenUsed/>
    <w:rsid w:val="001D2CB9"/>
    <w:pPr>
      <w:spacing w:after="100"/>
      <w:ind w:left="440"/>
    </w:pPr>
  </w:style>
  <w:style w:type="paragraph" w:styleId="TableofFigures">
    <w:name w:val="table of figures"/>
    <w:basedOn w:val="Normal"/>
    <w:next w:val="Normal"/>
    <w:uiPriority w:val="99"/>
    <w:unhideWhenUsed/>
    <w:rsid w:val="00C42B7C"/>
    <w:pPr>
      <w:spacing w:after="0"/>
      <w:ind w:left="440" w:hanging="440"/>
    </w:pPr>
    <w:rPr>
      <w:rFonts w:cstheme="minorHAnsi"/>
      <w:b/>
      <w:bCs/>
      <w:sz w:val="20"/>
      <w:szCs w:val="20"/>
    </w:rPr>
  </w:style>
  <w:style w:type="paragraph" w:styleId="NoSpacing">
    <w:name w:val="No Spacing"/>
    <w:uiPriority w:val="1"/>
    <w:qFormat/>
    <w:rsid w:val="001D0C37"/>
    <w:pPr>
      <w:spacing w:after="0" w:line="240" w:lineRule="auto"/>
    </w:pPr>
  </w:style>
  <w:style w:type="paragraph" w:styleId="Title">
    <w:name w:val="Title"/>
    <w:basedOn w:val="Normal"/>
    <w:next w:val="Normal"/>
    <w:link w:val="TitleChar"/>
    <w:uiPriority w:val="10"/>
    <w:qFormat/>
    <w:rsid w:val="001D0C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C37"/>
    <w:rPr>
      <w:rFonts w:asciiTheme="majorHAnsi" w:eastAsiaTheme="majorEastAsia" w:hAnsiTheme="majorHAnsi" w:cstheme="majorBidi"/>
      <w:spacing w:val="-10"/>
      <w:kern w:val="28"/>
      <w:sz w:val="56"/>
      <w:szCs w:val="56"/>
    </w:rPr>
  </w:style>
  <w:style w:type="paragraph" w:styleId="Bibliography">
    <w:name w:val="Bibliography"/>
    <w:basedOn w:val="Normal"/>
    <w:next w:val="Normal"/>
    <w:uiPriority w:val="37"/>
    <w:unhideWhenUsed/>
    <w:rsid w:val="008A0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20334">
      <w:bodyDiv w:val="1"/>
      <w:marLeft w:val="0"/>
      <w:marRight w:val="0"/>
      <w:marTop w:val="0"/>
      <w:marBottom w:val="0"/>
      <w:divBdr>
        <w:top w:val="none" w:sz="0" w:space="0" w:color="auto"/>
        <w:left w:val="none" w:sz="0" w:space="0" w:color="auto"/>
        <w:bottom w:val="none" w:sz="0" w:space="0" w:color="auto"/>
        <w:right w:val="none" w:sz="0" w:space="0" w:color="auto"/>
      </w:divBdr>
    </w:div>
    <w:div w:id="144049361">
      <w:bodyDiv w:val="1"/>
      <w:marLeft w:val="0"/>
      <w:marRight w:val="0"/>
      <w:marTop w:val="0"/>
      <w:marBottom w:val="0"/>
      <w:divBdr>
        <w:top w:val="none" w:sz="0" w:space="0" w:color="auto"/>
        <w:left w:val="none" w:sz="0" w:space="0" w:color="auto"/>
        <w:bottom w:val="none" w:sz="0" w:space="0" w:color="auto"/>
        <w:right w:val="none" w:sz="0" w:space="0" w:color="auto"/>
      </w:divBdr>
    </w:div>
    <w:div w:id="172189765">
      <w:bodyDiv w:val="1"/>
      <w:marLeft w:val="0"/>
      <w:marRight w:val="0"/>
      <w:marTop w:val="0"/>
      <w:marBottom w:val="0"/>
      <w:divBdr>
        <w:top w:val="none" w:sz="0" w:space="0" w:color="auto"/>
        <w:left w:val="none" w:sz="0" w:space="0" w:color="auto"/>
        <w:bottom w:val="none" w:sz="0" w:space="0" w:color="auto"/>
        <w:right w:val="none" w:sz="0" w:space="0" w:color="auto"/>
      </w:divBdr>
    </w:div>
    <w:div w:id="180433245">
      <w:bodyDiv w:val="1"/>
      <w:marLeft w:val="0"/>
      <w:marRight w:val="0"/>
      <w:marTop w:val="0"/>
      <w:marBottom w:val="0"/>
      <w:divBdr>
        <w:top w:val="none" w:sz="0" w:space="0" w:color="auto"/>
        <w:left w:val="none" w:sz="0" w:space="0" w:color="auto"/>
        <w:bottom w:val="none" w:sz="0" w:space="0" w:color="auto"/>
        <w:right w:val="none" w:sz="0" w:space="0" w:color="auto"/>
      </w:divBdr>
    </w:div>
    <w:div w:id="214853593">
      <w:bodyDiv w:val="1"/>
      <w:marLeft w:val="0"/>
      <w:marRight w:val="0"/>
      <w:marTop w:val="0"/>
      <w:marBottom w:val="0"/>
      <w:divBdr>
        <w:top w:val="none" w:sz="0" w:space="0" w:color="auto"/>
        <w:left w:val="none" w:sz="0" w:space="0" w:color="auto"/>
        <w:bottom w:val="none" w:sz="0" w:space="0" w:color="auto"/>
        <w:right w:val="none" w:sz="0" w:space="0" w:color="auto"/>
      </w:divBdr>
    </w:div>
    <w:div w:id="434594155">
      <w:bodyDiv w:val="1"/>
      <w:marLeft w:val="0"/>
      <w:marRight w:val="0"/>
      <w:marTop w:val="0"/>
      <w:marBottom w:val="0"/>
      <w:divBdr>
        <w:top w:val="none" w:sz="0" w:space="0" w:color="auto"/>
        <w:left w:val="none" w:sz="0" w:space="0" w:color="auto"/>
        <w:bottom w:val="none" w:sz="0" w:space="0" w:color="auto"/>
        <w:right w:val="none" w:sz="0" w:space="0" w:color="auto"/>
      </w:divBdr>
    </w:div>
    <w:div w:id="519664567">
      <w:bodyDiv w:val="1"/>
      <w:marLeft w:val="0"/>
      <w:marRight w:val="0"/>
      <w:marTop w:val="0"/>
      <w:marBottom w:val="0"/>
      <w:divBdr>
        <w:top w:val="none" w:sz="0" w:space="0" w:color="auto"/>
        <w:left w:val="none" w:sz="0" w:space="0" w:color="auto"/>
        <w:bottom w:val="none" w:sz="0" w:space="0" w:color="auto"/>
        <w:right w:val="none" w:sz="0" w:space="0" w:color="auto"/>
      </w:divBdr>
    </w:div>
    <w:div w:id="551312029">
      <w:bodyDiv w:val="1"/>
      <w:marLeft w:val="0"/>
      <w:marRight w:val="0"/>
      <w:marTop w:val="0"/>
      <w:marBottom w:val="0"/>
      <w:divBdr>
        <w:top w:val="none" w:sz="0" w:space="0" w:color="auto"/>
        <w:left w:val="none" w:sz="0" w:space="0" w:color="auto"/>
        <w:bottom w:val="none" w:sz="0" w:space="0" w:color="auto"/>
        <w:right w:val="none" w:sz="0" w:space="0" w:color="auto"/>
      </w:divBdr>
    </w:div>
    <w:div w:id="645815997">
      <w:bodyDiv w:val="1"/>
      <w:marLeft w:val="0"/>
      <w:marRight w:val="0"/>
      <w:marTop w:val="0"/>
      <w:marBottom w:val="0"/>
      <w:divBdr>
        <w:top w:val="none" w:sz="0" w:space="0" w:color="auto"/>
        <w:left w:val="none" w:sz="0" w:space="0" w:color="auto"/>
        <w:bottom w:val="none" w:sz="0" w:space="0" w:color="auto"/>
        <w:right w:val="none" w:sz="0" w:space="0" w:color="auto"/>
      </w:divBdr>
    </w:div>
    <w:div w:id="649090918">
      <w:bodyDiv w:val="1"/>
      <w:marLeft w:val="0"/>
      <w:marRight w:val="0"/>
      <w:marTop w:val="0"/>
      <w:marBottom w:val="0"/>
      <w:divBdr>
        <w:top w:val="none" w:sz="0" w:space="0" w:color="auto"/>
        <w:left w:val="none" w:sz="0" w:space="0" w:color="auto"/>
        <w:bottom w:val="none" w:sz="0" w:space="0" w:color="auto"/>
        <w:right w:val="none" w:sz="0" w:space="0" w:color="auto"/>
      </w:divBdr>
    </w:div>
    <w:div w:id="730495285">
      <w:bodyDiv w:val="1"/>
      <w:marLeft w:val="0"/>
      <w:marRight w:val="0"/>
      <w:marTop w:val="0"/>
      <w:marBottom w:val="0"/>
      <w:divBdr>
        <w:top w:val="none" w:sz="0" w:space="0" w:color="auto"/>
        <w:left w:val="none" w:sz="0" w:space="0" w:color="auto"/>
        <w:bottom w:val="none" w:sz="0" w:space="0" w:color="auto"/>
        <w:right w:val="none" w:sz="0" w:space="0" w:color="auto"/>
      </w:divBdr>
    </w:div>
    <w:div w:id="808593244">
      <w:bodyDiv w:val="1"/>
      <w:marLeft w:val="0"/>
      <w:marRight w:val="0"/>
      <w:marTop w:val="0"/>
      <w:marBottom w:val="0"/>
      <w:divBdr>
        <w:top w:val="none" w:sz="0" w:space="0" w:color="auto"/>
        <w:left w:val="none" w:sz="0" w:space="0" w:color="auto"/>
        <w:bottom w:val="none" w:sz="0" w:space="0" w:color="auto"/>
        <w:right w:val="none" w:sz="0" w:space="0" w:color="auto"/>
      </w:divBdr>
    </w:div>
    <w:div w:id="886602436">
      <w:bodyDiv w:val="1"/>
      <w:marLeft w:val="0"/>
      <w:marRight w:val="0"/>
      <w:marTop w:val="0"/>
      <w:marBottom w:val="0"/>
      <w:divBdr>
        <w:top w:val="none" w:sz="0" w:space="0" w:color="auto"/>
        <w:left w:val="none" w:sz="0" w:space="0" w:color="auto"/>
        <w:bottom w:val="none" w:sz="0" w:space="0" w:color="auto"/>
        <w:right w:val="none" w:sz="0" w:space="0" w:color="auto"/>
      </w:divBdr>
    </w:div>
    <w:div w:id="898172936">
      <w:bodyDiv w:val="1"/>
      <w:marLeft w:val="0"/>
      <w:marRight w:val="0"/>
      <w:marTop w:val="0"/>
      <w:marBottom w:val="0"/>
      <w:divBdr>
        <w:top w:val="none" w:sz="0" w:space="0" w:color="auto"/>
        <w:left w:val="none" w:sz="0" w:space="0" w:color="auto"/>
        <w:bottom w:val="none" w:sz="0" w:space="0" w:color="auto"/>
        <w:right w:val="none" w:sz="0" w:space="0" w:color="auto"/>
      </w:divBdr>
    </w:div>
    <w:div w:id="947397830">
      <w:bodyDiv w:val="1"/>
      <w:marLeft w:val="0"/>
      <w:marRight w:val="0"/>
      <w:marTop w:val="0"/>
      <w:marBottom w:val="0"/>
      <w:divBdr>
        <w:top w:val="none" w:sz="0" w:space="0" w:color="auto"/>
        <w:left w:val="none" w:sz="0" w:space="0" w:color="auto"/>
        <w:bottom w:val="none" w:sz="0" w:space="0" w:color="auto"/>
        <w:right w:val="none" w:sz="0" w:space="0" w:color="auto"/>
      </w:divBdr>
    </w:div>
    <w:div w:id="1018971089">
      <w:bodyDiv w:val="1"/>
      <w:marLeft w:val="0"/>
      <w:marRight w:val="0"/>
      <w:marTop w:val="0"/>
      <w:marBottom w:val="0"/>
      <w:divBdr>
        <w:top w:val="none" w:sz="0" w:space="0" w:color="auto"/>
        <w:left w:val="none" w:sz="0" w:space="0" w:color="auto"/>
        <w:bottom w:val="none" w:sz="0" w:space="0" w:color="auto"/>
        <w:right w:val="none" w:sz="0" w:space="0" w:color="auto"/>
      </w:divBdr>
    </w:div>
    <w:div w:id="1061247754">
      <w:bodyDiv w:val="1"/>
      <w:marLeft w:val="0"/>
      <w:marRight w:val="0"/>
      <w:marTop w:val="0"/>
      <w:marBottom w:val="0"/>
      <w:divBdr>
        <w:top w:val="none" w:sz="0" w:space="0" w:color="auto"/>
        <w:left w:val="none" w:sz="0" w:space="0" w:color="auto"/>
        <w:bottom w:val="none" w:sz="0" w:space="0" w:color="auto"/>
        <w:right w:val="none" w:sz="0" w:space="0" w:color="auto"/>
      </w:divBdr>
    </w:div>
    <w:div w:id="1151865454">
      <w:bodyDiv w:val="1"/>
      <w:marLeft w:val="0"/>
      <w:marRight w:val="0"/>
      <w:marTop w:val="0"/>
      <w:marBottom w:val="0"/>
      <w:divBdr>
        <w:top w:val="none" w:sz="0" w:space="0" w:color="auto"/>
        <w:left w:val="none" w:sz="0" w:space="0" w:color="auto"/>
        <w:bottom w:val="none" w:sz="0" w:space="0" w:color="auto"/>
        <w:right w:val="none" w:sz="0" w:space="0" w:color="auto"/>
      </w:divBdr>
    </w:div>
    <w:div w:id="1254632322">
      <w:bodyDiv w:val="1"/>
      <w:marLeft w:val="0"/>
      <w:marRight w:val="0"/>
      <w:marTop w:val="0"/>
      <w:marBottom w:val="0"/>
      <w:divBdr>
        <w:top w:val="none" w:sz="0" w:space="0" w:color="auto"/>
        <w:left w:val="none" w:sz="0" w:space="0" w:color="auto"/>
        <w:bottom w:val="none" w:sz="0" w:space="0" w:color="auto"/>
        <w:right w:val="none" w:sz="0" w:space="0" w:color="auto"/>
      </w:divBdr>
    </w:div>
    <w:div w:id="1323046198">
      <w:bodyDiv w:val="1"/>
      <w:marLeft w:val="0"/>
      <w:marRight w:val="0"/>
      <w:marTop w:val="0"/>
      <w:marBottom w:val="0"/>
      <w:divBdr>
        <w:top w:val="none" w:sz="0" w:space="0" w:color="auto"/>
        <w:left w:val="none" w:sz="0" w:space="0" w:color="auto"/>
        <w:bottom w:val="none" w:sz="0" w:space="0" w:color="auto"/>
        <w:right w:val="none" w:sz="0" w:space="0" w:color="auto"/>
      </w:divBdr>
    </w:div>
    <w:div w:id="1351101735">
      <w:bodyDiv w:val="1"/>
      <w:marLeft w:val="0"/>
      <w:marRight w:val="0"/>
      <w:marTop w:val="0"/>
      <w:marBottom w:val="0"/>
      <w:divBdr>
        <w:top w:val="none" w:sz="0" w:space="0" w:color="auto"/>
        <w:left w:val="none" w:sz="0" w:space="0" w:color="auto"/>
        <w:bottom w:val="none" w:sz="0" w:space="0" w:color="auto"/>
        <w:right w:val="none" w:sz="0" w:space="0" w:color="auto"/>
      </w:divBdr>
    </w:div>
    <w:div w:id="1384334076">
      <w:bodyDiv w:val="1"/>
      <w:marLeft w:val="0"/>
      <w:marRight w:val="0"/>
      <w:marTop w:val="0"/>
      <w:marBottom w:val="0"/>
      <w:divBdr>
        <w:top w:val="none" w:sz="0" w:space="0" w:color="auto"/>
        <w:left w:val="none" w:sz="0" w:space="0" w:color="auto"/>
        <w:bottom w:val="none" w:sz="0" w:space="0" w:color="auto"/>
        <w:right w:val="none" w:sz="0" w:space="0" w:color="auto"/>
      </w:divBdr>
    </w:div>
    <w:div w:id="1397169269">
      <w:bodyDiv w:val="1"/>
      <w:marLeft w:val="0"/>
      <w:marRight w:val="0"/>
      <w:marTop w:val="0"/>
      <w:marBottom w:val="0"/>
      <w:divBdr>
        <w:top w:val="none" w:sz="0" w:space="0" w:color="auto"/>
        <w:left w:val="none" w:sz="0" w:space="0" w:color="auto"/>
        <w:bottom w:val="none" w:sz="0" w:space="0" w:color="auto"/>
        <w:right w:val="none" w:sz="0" w:space="0" w:color="auto"/>
      </w:divBdr>
    </w:div>
    <w:div w:id="1437405861">
      <w:bodyDiv w:val="1"/>
      <w:marLeft w:val="0"/>
      <w:marRight w:val="0"/>
      <w:marTop w:val="0"/>
      <w:marBottom w:val="0"/>
      <w:divBdr>
        <w:top w:val="none" w:sz="0" w:space="0" w:color="auto"/>
        <w:left w:val="none" w:sz="0" w:space="0" w:color="auto"/>
        <w:bottom w:val="none" w:sz="0" w:space="0" w:color="auto"/>
        <w:right w:val="none" w:sz="0" w:space="0" w:color="auto"/>
      </w:divBdr>
    </w:div>
    <w:div w:id="1526139366">
      <w:bodyDiv w:val="1"/>
      <w:marLeft w:val="0"/>
      <w:marRight w:val="0"/>
      <w:marTop w:val="0"/>
      <w:marBottom w:val="0"/>
      <w:divBdr>
        <w:top w:val="none" w:sz="0" w:space="0" w:color="auto"/>
        <w:left w:val="none" w:sz="0" w:space="0" w:color="auto"/>
        <w:bottom w:val="none" w:sz="0" w:space="0" w:color="auto"/>
        <w:right w:val="none" w:sz="0" w:space="0" w:color="auto"/>
      </w:divBdr>
    </w:div>
    <w:div w:id="1672417002">
      <w:bodyDiv w:val="1"/>
      <w:marLeft w:val="0"/>
      <w:marRight w:val="0"/>
      <w:marTop w:val="0"/>
      <w:marBottom w:val="0"/>
      <w:divBdr>
        <w:top w:val="none" w:sz="0" w:space="0" w:color="auto"/>
        <w:left w:val="none" w:sz="0" w:space="0" w:color="auto"/>
        <w:bottom w:val="none" w:sz="0" w:space="0" w:color="auto"/>
        <w:right w:val="none" w:sz="0" w:space="0" w:color="auto"/>
      </w:divBdr>
    </w:div>
    <w:div w:id="1679773243">
      <w:bodyDiv w:val="1"/>
      <w:marLeft w:val="0"/>
      <w:marRight w:val="0"/>
      <w:marTop w:val="0"/>
      <w:marBottom w:val="0"/>
      <w:divBdr>
        <w:top w:val="none" w:sz="0" w:space="0" w:color="auto"/>
        <w:left w:val="none" w:sz="0" w:space="0" w:color="auto"/>
        <w:bottom w:val="none" w:sz="0" w:space="0" w:color="auto"/>
        <w:right w:val="none" w:sz="0" w:space="0" w:color="auto"/>
      </w:divBdr>
    </w:div>
    <w:div w:id="1751268411">
      <w:bodyDiv w:val="1"/>
      <w:marLeft w:val="0"/>
      <w:marRight w:val="0"/>
      <w:marTop w:val="0"/>
      <w:marBottom w:val="0"/>
      <w:divBdr>
        <w:top w:val="none" w:sz="0" w:space="0" w:color="auto"/>
        <w:left w:val="none" w:sz="0" w:space="0" w:color="auto"/>
        <w:bottom w:val="none" w:sz="0" w:space="0" w:color="auto"/>
        <w:right w:val="none" w:sz="0" w:space="0" w:color="auto"/>
      </w:divBdr>
    </w:div>
    <w:div w:id="1763378338">
      <w:bodyDiv w:val="1"/>
      <w:marLeft w:val="0"/>
      <w:marRight w:val="0"/>
      <w:marTop w:val="0"/>
      <w:marBottom w:val="0"/>
      <w:divBdr>
        <w:top w:val="none" w:sz="0" w:space="0" w:color="auto"/>
        <w:left w:val="none" w:sz="0" w:space="0" w:color="auto"/>
        <w:bottom w:val="none" w:sz="0" w:space="0" w:color="auto"/>
        <w:right w:val="none" w:sz="0" w:space="0" w:color="auto"/>
      </w:divBdr>
    </w:div>
    <w:div w:id="1775175533">
      <w:bodyDiv w:val="1"/>
      <w:marLeft w:val="0"/>
      <w:marRight w:val="0"/>
      <w:marTop w:val="0"/>
      <w:marBottom w:val="0"/>
      <w:divBdr>
        <w:top w:val="none" w:sz="0" w:space="0" w:color="auto"/>
        <w:left w:val="none" w:sz="0" w:space="0" w:color="auto"/>
        <w:bottom w:val="none" w:sz="0" w:space="0" w:color="auto"/>
        <w:right w:val="none" w:sz="0" w:space="0" w:color="auto"/>
      </w:divBdr>
    </w:div>
    <w:div w:id="1799226509">
      <w:bodyDiv w:val="1"/>
      <w:marLeft w:val="0"/>
      <w:marRight w:val="0"/>
      <w:marTop w:val="0"/>
      <w:marBottom w:val="0"/>
      <w:divBdr>
        <w:top w:val="none" w:sz="0" w:space="0" w:color="auto"/>
        <w:left w:val="none" w:sz="0" w:space="0" w:color="auto"/>
        <w:bottom w:val="none" w:sz="0" w:space="0" w:color="auto"/>
        <w:right w:val="none" w:sz="0" w:space="0" w:color="auto"/>
      </w:divBdr>
    </w:div>
    <w:div w:id="1810974656">
      <w:bodyDiv w:val="1"/>
      <w:marLeft w:val="0"/>
      <w:marRight w:val="0"/>
      <w:marTop w:val="0"/>
      <w:marBottom w:val="0"/>
      <w:divBdr>
        <w:top w:val="none" w:sz="0" w:space="0" w:color="auto"/>
        <w:left w:val="none" w:sz="0" w:space="0" w:color="auto"/>
        <w:bottom w:val="none" w:sz="0" w:space="0" w:color="auto"/>
        <w:right w:val="none" w:sz="0" w:space="0" w:color="auto"/>
      </w:divBdr>
    </w:div>
    <w:div w:id="2130854107">
      <w:bodyDiv w:val="1"/>
      <w:marLeft w:val="0"/>
      <w:marRight w:val="0"/>
      <w:marTop w:val="0"/>
      <w:marBottom w:val="0"/>
      <w:divBdr>
        <w:top w:val="none" w:sz="0" w:space="0" w:color="auto"/>
        <w:left w:val="none" w:sz="0" w:space="0" w:color="auto"/>
        <w:bottom w:val="none" w:sz="0" w:space="0" w:color="auto"/>
        <w:right w:val="none" w:sz="0" w:space="0" w:color="auto"/>
      </w:divBdr>
    </w:div>
    <w:div w:id="214049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sciactioncanada.ok.ubc.ca/sci-action-international-2/" TargetMode="External"/><Relationship Id="rId10" Type="http://schemas.openxmlformats.org/officeDocument/2006/relationships/hyperlink" Target="https://slideplayer.com/slide/9217074/"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Low LTPA</c:v>
                </c:pt>
                <c:pt idx="1">
                  <c:v>Moderate LTPA</c:v>
                </c:pt>
                <c:pt idx="2">
                  <c:v>High LTPA</c:v>
                </c:pt>
              </c:strCache>
            </c:strRef>
          </c:cat>
          <c:val>
            <c:numRef>
              <c:f>Sheet1!$B$2:$B$5</c:f>
              <c:numCache>
                <c:formatCode>0.00%</c:formatCode>
                <c:ptCount val="4"/>
                <c:pt idx="0">
                  <c:v>0.38340000000000002</c:v>
                </c:pt>
                <c:pt idx="1">
                  <c:v>0.4476</c:v>
                </c:pt>
                <c:pt idx="2">
                  <c:v>0.16900000000000001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69250758440336979"/>
          <c:y val="0.42657733017850102"/>
          <c:w val="0.2155601594222056"/>
          <c:h val="0.271231472438835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Low LTPA</c:v>
                </c:pt>
                <c:pt idx="1">
                  <c:v>Moderate LTPA</c:v>
                </c:pt>
                <c:pt idx="2">
                  <c:v>High LTPA</c:v>
                </c:pt>
              </c:strCache>
            </c:strRef>
          </c:cat>
          <c:val>
            <c:numRef>
              <c:f>Sheet1!$B$2:$B$5</c:f>
              <c:numCache>
                <c:formatCode>0.00%</c:formatCode>
                <c:ptCount val="4"/>
                <c:pt idx="0">
                  <c:v>0.16020000000000001</c:v>
                </c:pt>
                <c:pt idx="1">
                  <c:v>0.66669999999999996</c:v>
                </c:pt>
                <c:pt idx="2">
                  <c:v>0.17319999999999999</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70735005620954639"/>
          <c:y val="0.41395551170695255"/>
          <c:w val="0.22988335787992328"/>
          <c:h val="0.2782360373073904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Tim20</b:Tag>
    <b:SourceType>InternetSite</b:SourceType>
    <b:Guid>{7FD73D8B-9ABA-4E5F-AB05-DB72D07A5FD7}</b:Guid>
    <b:Title>The Best Paraplegic Exercises</b:Title>
    <b:Year>2020</b:Year>
    <b:Author>
      <b:Author>
        <b:NameList>
          <b:Person>
            <b:Last>Petrie</b:Last>
            <b:First>Tim</b:First>
          </b:Person>
        </b:NameList>
      </b:Author>
    </b:Author>
    <b:InternetSiteTitle>LIvestrong</b:InternetSiteTitle>
    <b:Month>March</b:Month>
    <b:Day>9</b:Day>
    <b:URL>https://www.livestrong.com/article/380451-the-best-paraplegic-exercises/</b:URL>
    <b:RefOrder>3</b:RefOrder>
  </b:Source>
  <b:Source>
    <b:Tag>Fle</b:Tag>
    <b:SourceType>InternetSite</b:SourceType>
    <b:Guid>{CE655900-D662-49CB-8B00-48BC21F60754}</b:Guid>
    <b:Title>Flexibility Training Guidelines</b:Title>
    <b:InternetSiteTitle>National Center on Health, Physical Activity and Disability (NCHPAD)</b:InternetSiteTitle>
    <b:URL>https://www.nchpad.org/55/411/Spinal~Cord~Injury</b:URL>
    <b:RefOrder>4</b:RefOrder>
  </b:Source>
  <b:Source>
    <b:Tag>Ner22</b:Tag>
    <b:SourceType>InternetSite</b:SourceType>
    <b:Guid>{90D87663-D2FB-40E2-AABB-972000CFFE0A}</b:Guid>
    <b:Title>Nervous system 4: the peripheral nervous system – spinal nerves</b:Title>
    <b:InternetSiteTitle>Nursing Times</b:InternetSiteTitle>
    <b:Year>2022</b:Year>
    <b:Month>23</b:Month>
    <b:Day>3</b:Day>
    <b:URL>https://www.nursingtimes.net/clinical-archive/neurology/nervous-system-4-the-peripheral-nervous-system-spinal-nerves-23-05-2022/</b:URL>
    <b:RefOrder>1</b:RefOrder>
  </b:Source>
  <b:Source>
    <b:Tag>Bes</b:Tag>
    <b:SourceType>InternetSite</b:SourceType>
    <b:Guid>{094D5D75-5800-41F6-94B6-2835BF94F9F1}</b:Guid>
    <b:Title>Best Exercises for Persons with SCI</b:Title>
    <b:InternetSiteTitle>National Center on Health, Physical Activity, and Disability (NCHPAD)</b:InternetSiteTitle>
    <b:URL>https://www.nchpad.org/55/405/Spinal~Cord~Injury</b:URL>
    <b:RefOrder>2</b:RefOrder>
  </b:Source>
</b:Sources>
</file>

<file path=customXml/itemProps1.xml><?xml version="1.0" encoding="utf-8"?>
<ds:datastoreItem xmlns:ds="http://schemas.openxmlformats.org/officeDocument/2006/customXml" ds:itemID="{4D77CC18-6E49-4BCB-9FA5-B67ECD701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81657</TotalTime>
  <Pages>61</Pages>
  <Words>60460</Words>
  <Characters>344627</Characters>
  <Application>Microsoft Office Word</Application>
  <DocSecurity>0</DocSecurity>
  <Lines>2871</Lines>
  <Paragraphs>808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404279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 Havlova</dc:creator>
  <cp:keywords/>
  <dc:description/>
  <cp:lastModifiedBy>Microsoft account</cp:lastModifiedBy>
  <cp:revision>118</cp:revision>
  <dcterms:created xsi:type="dcterms:W3CDTF">2022-01-17T15:36:00Z</dcterms:created>
  <dcterms:modified xsi:type="dcterms:W3CDTF">2022-07-03T21:33:00Z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a10309fe-87ae-356f-8b15-747d38170797</vt:lpwstr>
  </property>
  <property fmtid="{D5CDD505-2E9C-101B-9397-08002B2CF9AE}" pid="24" name="Mendeley Citation Style_1">
    <vt:lpwstr>http://www.zotero.org/styles/apa</vt:lpwstr>
  </property>
</Properties>
</file>