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0911C" w14:textId="6C42A3D7" w:rsidR="0085705C" w:rsidRDefault="00420FDF">
      <w:pPr>
        <w:spacing w:after="132"/>
        <w:ind w:left="1606"/>
        <w:jc w:val="left"/>
      </w:pPr>
      <w:r>
        <w:rPr>
          <w:sz w:val="28"/>
        </w:rPr>
        <w:t>UNIVERZITA PALACKÉHO V OLOMOUCI</w:t>
      </w:r>
    </w:p>
    <w:p w14:paraId="1DEB865D" w14:textId="77777777" w:rsidR="0085705C" w:rsidRDefault="00420FDF">
      <w:pPr>
        <w:spacing w:after="185"/>
        <w:ind w:left="64" w:firstLine="0"/>
        <w:jc w:val="center"/>
      </w:pPr>
      <w:r>
        <w:rPr>
          <w:sz w:val="28"/>
        </w:rPr>
        <w:t xml:space="preserve"> </w:t>
      </w:r>
    </w:p>
    <w:p w14:paraId="6F8E512F" w14:textId="53946724" w:rsidR="0085705C" w:rsidRDefault="00420FDF">
      <w:pPr>
        <w:spacing w:after="132"/>
        <w:ind w:right="6"/>
        <w:jc w:val="center"/>
      </w:pPr>
      <w:r>
        <w:rPr>
          <w:sz w:val="28"/>
        </w:rPr>
        <w:t>Filozofická fakulta</w:t>
      </w:r>
    </w:p>
    <w:p w14:paraId="41CD6924" w14:textId="77777777" w:rsidR="0085705C" w:rsidRDefault="00420FDF">
      <w:pPr>
        <w:spacing w:after="185"/>
        <w:ind w:left="64" w:firstLine="0"/>
        <w:jc w:val="center"/>
      </w:pPr>
      <w:r>
        <w:rPr>
          <w:sz w:val="28"/>
        </w:rPr>
        <w:t xml:space="preserve"> </w:t>
      </w:r>
    </w:p>
    <w:p w14:paraId="004767AB" w14:textId="7F45A99D" w:rsidR="0085705C" w:rsidRDefault="00420FDF">
      <w:pPr>
        <w:spacing w:after="132"/>
        <w:ind w:right="5"/>
        <w:jc w:val="center"/>
      </w:pPr>
      <w:r>
        <w:rPr>
          <w:sz w:val="28"/>
        </w:rPr>
        <w:t>Katedra asijských studií</w:t>
      </w:r>
    </w:p>
    <w:p w14:paraId="4E60B993" w14:textId="77777777" w:rsidR="0085705C" w:rsidRDefault="00420FDF">
      <w:pPr>
        <w:spacing w:after="131"/>
        <w:ind w:firstLine="0"/>
        <w:jc w:val="left"/>
      </w:pPr>
      <w:r>
        <w:rPr>
          <w:sz w:val="28"/>
        </w:rPr>
        <w:t xml:space="preserve"> </w:t>
      </w:r>
    </w:p>
    <w:p w14:paraId="6FBC2DEB" w14:textId="77777777" w:rsidR="0085705C" w:rsidRDefault="00420FDF">
      <w:pPr>
        <w:spacing w:after="132"/>
        <w:ind w:left="64" w:firstLine="0"/>
        <w:jc w:val="center"/>
      </w:pPr>
      <w:r>
        <w:rPr>
          <w:sz w:val="28"/>
        </w:rPr>
        <w:t xml:space="preserve"> </w:t>
      </w:r>
    </w:p>
    <w:p w14:paraId="213A7FB7" w14:textId="77777777" w:rsidR="0085705C" w:rsidRDefault="00420FDF">
      <w:pPr>
        <w:spacing w:after="133"/>
        <w:ind w:left="64" w:firstLine="0"/>
        <w:jc w:val="center"/>
      </w:pPr>
      <w:r>
        <w:rPr>
          <w:sz w:val="28"/>
        </w:rPr>
        <w:t xml:space="preserve"> </w:t>
      </w:r>
    </w:p>
    <w:p w14:paraId="5C426652" w14:textId="77777777" w:rsidR="0085705C" w:rsidRDefault="00420FDF">
      <w:pPr>
        <w:spacing w:after="185"/>
        <w:ind w:left="64" w:firstLine="0"/>
        <w:jc w:val="center"/>
      </w:pPr>
      <w:r>
        <w:rPr>
          <w:sz w:val="28"/>
        </w:rPr>
        <w:t xml:space="preserve"> </w:t>
      </w:r>
    </w:p>
    <w:p w14:paraId="7A5C45A1" w14:textId="4005B2B2" w:rsidR="0085705C" w:rsidRDefault="00D12755" w:rsidP="00D46C3B">
      <w:pPr>
        <w:spacing w:after="132"/>
        <w:ind w:left="2134"/>
        <w:jc w:val="left"/>
      </w:pPr>
      <w:r>
        <w:rPr>
          <w:sz w:val="28"/>
        </w:rPr>
        <w:t>BAKALÁŘSKÁ DIPLOMOVÁ PRÁCE</w:t>
      </w:r>
    </w:p>
    <w:p w14:paraId="40E83CA1" w14:textId="77777777" w:rsidR="0085705C" w:rsidRDefault="00420FDF">
      <w:pPr>
        <w:spacing w:after="131"/>
        <w:ind w:left="64" w:firstLine="0"/>
        <w:jc w:val="center"/>
      </w:pPr>
      <w:r>
        <w:rPr>
          <w:sz w:val="28"/>
        </w:rPr>
        <w:t xml:space="preserve"> </w:t>
      </w:r>
    </w:p>
    <w:p w14:paraId="286AD22B" w14:textId="77777777" w:rsidR="0085705C" w:rsidRDefault="00420FDF">
      <w:pPr>
        <w:spacing w:after="133"/>
        <w:ind w:left="64" w:firstLine="0"/>
        <w:jc w:val="center"/>
      </w:pPr>
      <w:r>
        <w:rPr>
          <w:sz w:val="28"/>
        </w:rPr>
        <w:t xml:space="preserve"> </w:t>
      </w:r>
    </w:p>
    <w:p w14:paraId="250D81C2" w14:textId="77777777" w:rsidR="0085705C" w:rsidRDefault="00420FDF">
      <w:pPr>
        <w:spacing w:after="186"/>
        <w:ind w:left="64" w:firstLine="0"/>
        <w:jc w:val="center"/>
      </w:pPr>
      <w:r>
        <w:rPr>
          <w:sz w:val="28"/>
        </w:rPr>
        <w:t xml:space="preserve"> </w:t>
      </w:r>
    </w:p>
    <w:p w14:paraId="1237A38E" w14:textId="6C8F27EB" w:rsidR="0085705C" w:rsidRDefault="00D12755" w:rsidP="00D12755">
      <w:pPr>
        <w:spacing w:after="132"/>
        <w:ind w:right="4" w:firstLine="0"/>
        <w:jc w:val="center"/>
      </w:pPr>
      <w:r>
        <w:rPr>
          <w:sz w:val="28"/>
        </w:rPr>
        <w:t xml:space="preserve">Motiv dysfunkční rodiny ve vybraných dílech </w:t>
      </w:r>
      <w:proofErr w:type="spellStart"/>
      <w:r>
        <w:rPr>
          <w:sz w:val="28"/>
        </w:rPr>
        <w:t>Rjúa</w:t>
      </w:r>
      <w:proofErr w:type="spellEnd"/>
      <w:r>
        <w:rPr>
          <w:sz w:val="28"/>
        </w:rPr>
        <w:t xml:space="preserve"> </w:t>
      </w:r>
      <w:proofErr w:type="spellStart"/>
      <w:r>
        <w:rPr>
          <w:sz w:val="28"/>
        </w:rPr>
        <w:t>Murakamiho</w:t>
      </w:r>
      <w:proofErr w:type="spellEnd"/>
    </w:p>
    <w:p w14:paraId="7B8A3B46" w14:textId="77777777" w:rsidR="0085705C" w:rsidRDefault="00420FDF">
      <w:pPr>
        <w:spacing w:after="131"/>
        <w:ind w:left="64" w:firstLine="0"/>
        <w:jc w:val="center"/>
      </w:pPr>
      <w:r>
        <w:rPr>
          <w:sz w:val="28"/>
        </w:rPr>
        <w:t xml:space="preserve"> </w:t>
      </w:r>
    </w:p>
    <w:p w14:paraId="0110F195" w14:textId="2E88EE90" w:rsidR="0085705C" w:rsidRPr="00D46C3B" w:rsidRDefault="000C2283" w:rsidP="00D46C3B">
      <w:pPr>
        <w:autoSpaceDE w:val="0"/>
        <w:autoSpaceDN w:val="0"/>
        <w:adjustRightInd w:val="0"/>
        <w:spacing w:after="0" w:line="240" w:lineRule="auto"/>
        <w:ind w:left="708" w:firstLine="0"/>
        <w:jc w:val="left"/>
        <w:rPr>
          <w:rFonts w:eastAsiaTheme="minorEastAsia"/>
          <w:color w:val="auto"/>
          <w:kern w:val="0"/>
          <w:sz w:val="28"/>
          <w:szCs w:val="28"/>
        </w:rPr>
      </w:pPr>
      <w:proofErr w:type="spellStart"/>
      <w:r w:rsidRPr="00D46C3B">
        <w:rPr>
          <w:sz w:val="28"/>
          <w:szCs w:val="28"/>
        </w:rPr>
        <w:t>The</w:t>
      </w:r>
      <w:proofErr w:type="spellEnd"/>
      <w:r w:rsidRPr="00D46C3B">
        <w:rPr>
          <w:sz w:val="28"/>
          <w:szCs w:val="28"/>
        </w:rPr>
        <w:t xml:space="preserve"> </w:t>
      </w:r>
      <w:r w:rsidR="00D12755" w:rsidRPr="00D46C3B">
        <w:rPr>
          <w:sz w:val="28"/>
          <w:szCs w:val="28"/>
        </w:rPr>
        <w:t xml:space="preserve">Motif </w:t>
      </w:r>
      <w:proofErr w:type="spellStart"/>
      <w:r w:rsidR="00D12755" w:rsidRPr="00D46C3B">
        <w:rPr>
          <w:sz w:val="28"/>
          <w:szCs w:val="28"/>
        </w:rPr>
        <w:t>of</w:t>
      </w:r>
      <w:proofErr w:type="spellEnd"/>
      <w:r w:rsidR="00D12755" w:rsidRPr="00D46C3B">
        <w:rPr>
          <w:sz w:val="28"/>
          <w:szCs w:val="28"/>
        </w:rPr>
        <w:t xml:space="preserve"> </w:t>
      </w:r>
      <w:proofErr w:type="spellStart"/>
      <w:r w:rsidR="00D46C3B" w:rsidRPr="00D46C3B">
        <w:rPr>
          <w:sz w:val="28"/>
          <w:szCs w:val="28"/>
        </w:rPr>
        <w:t>D</w:t>
      </w:r>
      <w:r w:rsidR="00D12755" w:rsidRPr="00D46C3B">
        <w:rPr>
          <w:sz w:val="28"/>
          <w:szCs w:val="28"/>
        </w:rPr>
        <w:t>ysfunctional</w:t>
      </w:r>
      <w:proofErr w:type="spellEnd"/>
      <w:r w:rsidR="00D12755" w:rsidRPr="00D46C3B">
        <w:rPr>
          <w:sz w:val="28"/>
          <w:szCs w:val="28"/>
        </w:rPr>
        <w:t xml:space="preserve"> </w:t>
      </w:r>
      <w:proofErr w:type="spellStart"/>
      <w:r w:rsidR="00D46C3B" w:rsidRPr="00D46C3B">
        <w:rPr>
          <w:sz w:val="28"/>
          <w:szCs w:val="28"/>
        </w:rPr>
        <w:t>F</w:t>
      </w:r>
      <w:r w:rsidR="00D12755" w:rsidRPr="00D46C3B">
        <w:rPr>
          <w:sz w:val="28"/>
          <w:szCs w:val="28"/>
        </w:rPr>
        <w:t>amily</w:t>
      </w:r>
      <w:proofErr w:type="spellEnd"/>
      <w:r w:rsidR="00D12755" w:rsidRPr="00D46C3B">
        <w:rPr>
          <w:sz w:val="28"/>
          <w:szCs w:val="28"/>
        </w:rPr>
        <w:t xml:space="preserve"> in </w:t>
      </w:r>
      <w:proofErr w:type="spellStart"/>
      <w:r w:rsidR="00D46C3B" w:rsidRPr="00D46C3B">
        <w:rPr>
          <w:sz w:val="28"/>
          <w:szCs w:val="28"/>
        </w:rPr>
        <w:t>selected</w:t>
      </w:r>
      <w:proofErr w:type="spellEnd"/>
      <w:r w:rsidR="00D12755" w:rsidRPr="00D46C3B">
        <w:rPr>
          <w:sz w:val="28"/>
          <w:szCs w:val="28"/>
        </w:rPr>
        <w:t xml:space="preserve"> </w:t>
      </w:r>
      <w:r w:rsidR="005B7682">
        <w:rPr>
          <w:sz w:val="28"/>
          <w:szCs w:val="28"/>
        </w:rPr>
        <w:t>Works</w:t>
      </w:r>
      <w:r w:rsidR="00D12755" w:rsidRPr="00D46C3B">
        <w:rPr>
          <w:sz w:val="28"/>
          <w:szCs w:val="28"/>
        </w:rPr>
        <w:t xml:space="preserve"> </w:t>
      </w:r>
      <w:r w:rsidR="00D46C3B" w:rsidRPr="00D46C3B">
        <w:rPr>
          <w:sz w:val="28"/>
          <w:szCs w:val="28"/>
        </w:rPr>
        <w:t>by</w:t>
      </w:r>
      <w:r w:rsidR="00D12755" w:rsidRPr="00D46C3B">
        <w:rPr>
          <w:sz w:val="28"/>
          <w:szCs w:val="28"/>
        </w:rPr>
        <w:t xml:space="preserve"> </w:t>
      </w:r>
      <w:proofErr w:type="spellStart"/>
      <w:r w:rsidR="00D12755" w:rsidRPr="00D46C3B">
        <w:rPr>
          <w:sz w:val="28"/>
          <w:szCs w:val="28"/>
        </w:rPr>
        <w:t>Ry</w:t>
      </w:r>
      <w:r w:rsidR="00D46C3B" w:rsidRPr="00D46C3B">
        <w:rPr>
          <w:rFonts w:eastAsiaTheme="minorEastAsia"/>
          <w:color w:val="auto"/>
          <w:kern w:val="0"/>
          <w:sz w:val="28"/>
          <w:szCs w:val="28"/>
        </w:rPr>
        <w:t>ū</w:t>
      </w:r>
      <w:proofErr w:type="spellEnd"/>
      <w:r w:rsidR="00D12755" w:rsidRPr="00D46C3B">
        <w:rPr>
          <w:sz w:val="28"/>
          <w:szCs w:val="28"/>
        </w:rPr>
        <w:t xml:space="preserve"> </w:t>
      </w:r>
      <w:proofErr w:type="spellStart"/>
      <w:r w:rsidR="00D12755" w:rsidRPr="00D46C3B">
        <w:rPr>
          <w:sz w:val="28"/>
          <w:szCs w:val="28"/>
        </w:rPr>
        <w:t>Murakami</w:t>
      </w:r>
      <w:proofErr w:type="spellEnd"/>
    </w:p>
    <w:p w14:paraId="02108C11" w14:textId="77777777" w:rsidR="0085705C" w:rsidRPr="00D46C3B" w:rsidRDefault="00420FDF">
      <w:pPr>
        <w:spacing w:after="131"/>
        <w:ind w:left="64" w:firstLine="0"/>
        <w:jc w:val="center"/>
        <w:rPr>
          <w:sz w:val="28"/>
          <w:szCs w:val="28"/>
        </w:rPr>
      </w:pPr>
      <w:r w:rsidRPr="00D46C3B">
        <w:rPr>
          <w:sz w:val="28"/>
          <w:szCs w:val="28"/>
        </w:rPr>
        <w:t xml:space="preserve"> </w:t>
      </w:r>
    </w:p>
    <w:p w14:paraId="4FDA1EB9" w14:textId="77777777" w:rsidR="0085705C" w:rsidRDefault="00420FDF">
      <w:pPr>
        <w:spacing w:after="131"/>
        <w:ind w:left="64" w:firstLine="0"/>
        <w:jc w:val="center"/>
      </w:pPr>
      <w:r>
        <w:rPr>
          <w:sz w:val="28"/>
        </w:rPr>
        <w:t xml:space="preserve"> </w:t>
      </w:r>
    </w:p>
    <w:p w14:paraId="7DD98D88" w14:textId="77777777" w:rsidR="0085705C" w:rsidRDefault="00420FDF">
      <w:pPr>
        <w:spacing w:after="131"/>
        <w:ind w:left="64" w:firstLine="0"/>
        <w:jc w:val="center"/>
      </w:pPr>
      <w:r>
        <w:rPr>
          <w:sz w:val="28"/>
        </w:rPr>
        <w:t xml:space="preserve"> </w:t>
      </w:r>
    </w:p>
    <w:p w14:paraId="1E17A8B3" w14:textId="77777777" w:rsidR="0085705C" w:rsidRDefault="00420FDF">
      <w:pPr>
        <w:spacing w:after="132"/>
        <w:ind w:left="64" w:firstLine="0"/>
        <w:jc w:val="center"/>
      </w:pPr>
      <w:r>
        <w:rPr>
          <w:sz w:val="28"/>
        </w:rPr>
        <w:t xml:space="preserve"> </w:t>
      </w:r>
    </w:p>
    <w:p w14:paraId="0CAF8C1C" w14:textId="77777777" w:rsidR="0085705C" w:rsidRDefault="00420FDF">
      <w:pPr>
        <w:spacing w:after="133"/>
        <w:ind w:left="64" w:firstLine="0"/>
        <w:jc w:val="center"/>
      </w:pPr>
      <w:r>
        <w:rPr>
          <w:sz w:val="28"/>
        </w:rPr>
        <w:t xml:space="preserve"> </w:t>
      </w:r>
    </w:p>
    <w:p w14:paraId="459EC0AC" w14:textId="77777777" w:rsidR="0085705C" w:rsidRDefault="00420FDF">
      <w:pPr>
        <w:spacing w:after="131"/>
        <w:ind w:left="64" w:firstLine="0"/>
        <w:jc w:val="center"/>
      </w:pPr>
      <w:r>
        <w:rPr>
          <w:sz w:val="28"/>
        </w:rPr>
        <w:t xml:space="preserve"> </w:t>
      </w:r>
    </w:p>
    <w:p w14:paraId="765270A8" w14:textId="77777777" w:rsidR="0085705C" w:rsidRDefault="00420FDF">
      <w:pPr>
        <w:spacing w:after="131"/>
        <w:ind w:left="64" w:firstLine="0"/>
        <w:jc w:val="center"/>
      </w:pPr>
      <w:r>
        <w:rPr>
          <w:sz w:val="28"/>
        </w:rPr>
        <w:t xml:space="preserve"> </w:t>
      </w:r>
    </w:p>
    <w:p w14:paraId="67D8632B" w14:textId="5634CDF9" w:rsidR="00672C96" w:rsidRDefault="00420FDF">
      <w:pPr>
        <w:spacing w:after="132"/>
        <w:ind w:right="4"/>
        <w:jc w:val="center"/>
        <w:rPr>
          <w:sz w:val="28"/>
        </w:rPr>
      </w:pPr>
      <w:r>
        <w:rPr>
          <w:sz w:val="28"/>
        </w:rPr>
        <w:t>OLOMOUC 20</w:t>
      </w:r>
      <w:r w:rsidR="00D12755">
        <w:rPr>
          <w:sz w:val="28"/>
        </w:rPr>
        <w:t>24</w:t>
      </w:r>
    </w:p>
    <w:p w14:paraId="53B8C5A1" w14:textId="369AB32C" w:rsidR="0085705C" w:rsidRDefault="00D12755">
      <w:pPr>
        <w:spacing w:after="132"/>
        <w:ind w:right="4"/>
        <w:jc w:val="center"/>
      </w:pPr>
      <w:r>
        <w:rPr>
          <w:sz w:val="28"/>
        </w:rPr>
        <w:t xml:space="preserve">Ema </w:t>
      </w:r>
      <w:proofErr w:type="spellStart"/>
      <w:r>
        <w:rPr>
          <w:sz w:val="28"/>
        </w:rPr>
        <w:t>Högrová</w:t>
      </w:r>
      <w:proofErr w:type="spellEnd"/>
    </w:p>
    <w:p w14:paraId="7282A134" w14:textId="77777777" w:rsidR="0085705C" w:rsidRDefault="00420FDF">
      <w:pPr>
        <w:spacing w:after="187"/>
        <w:ind w:left="64" w:firstLine="0"/>
        <w:jc w:val="center"/>
      </w:pPr>
      <w:r>
        <w:rPr>
          <w:sz w:val="28"/>
        </w:rPr>
        <w:t xml:space="preserve"> </w:t>
      </w:r>
    </w:p>
    <w:p w14:paraId="186F416D" w14:textId="42CEA41F" w:rsidR="0085705C" w:rsidRDefault="00420FDF">
      <w:pPr>
        <w:spacing w:after="294"/>
        <w:ind w:right="936" w:firstLine="0"/>
        <w:jc w:val="right"/>
      </w:pPr>
      <w:r>
        <w:rPr>
          <w:sz w:val="28"/>
        </w:rPr>
        <w:t>Ved</w:t>
      </w:r>
      <w:r w:rsidR="00D12755">
        <w:rPr>
          <w:sz w:val="28"/>
        </w:rPr>
        <w:t>oucí</w:t>
      </w:r>
      <w:r>
        <w:rPr>
          <w:sz w:val="28"/>
        </w:rPr>
        <w:t xml:space="preserve"> diplomov</w:t>
      </w:r>
      <w:r w:rsidR="00D12755">
        <w:rPr>
          <w:sz w:val="28"/>
        </w:rPr>
        <w:t>é</w:t>
      </w:r>
      <w:r>
        <w:rPr>
          <w:sz w:val="28"/>
        </w:rPr>
        <w:t xml:space="preserve"> práce</w:t>
      </w:r>
      <w:r>
        <w:rPr>
          <w:b/>
          <w:sz w:val="28"/>
        </w:rPr>
        <w:t xml:space="preserve">: </w:t>
      </w:r>
      <w:r>
        <w:rPr>
          <w:sz w:val="28"/>
        </w:rPr>
        <w:t xml:space="preserve">Mgr. Sylva </w:t>
      </w:r>
      <w:proofErr w:type="spellStart"/>
      <w:r>
        <w:rPr>
          <w:sz w:val="28"/>
        </w:rPr>
        <w:t>Martinásková</w:t>
      </w:r>
      <w:proofErr w:type="spellEnd"/>
      <w:r>
        <w:rPr>
          <w:sz w:val="28"/>
        </w:rPr>
        <w:t>, Ph.D.</w:t>
      </w:r>
    </w:p>
    <w:p w14:paraId="45887BD0" w14:textId="25AF83FC" w:rsidR="004C76F8" w:rsidRDefault="004C76F8" w:rsidP="004C76F8">
      <w:pPr>
        <w:spacing w:before="240"/>
        <w:ind w:firstLine="0"/>
        <w:jc w:val="left"/>
      </w:pPr>
    </w:p>
    <w:p w14:paraId="60E35299" w14:textId="77777777" w:rsidR="0085705C" w:rsidRDefault="00420FDF">
      <w:pPr>
        <w:spacing w:after="314"/>
        <w:ind w:firstLine="0"/>
        <w:jc w:val="left"/>
      </w:pPr>
      <w:r>
        <w:t xml:space="preserve"> </w:t>
      </w:r>
    </w:p>
    <w:p w14:paraId="0BE49313" w14:textId="77777777" w:rsidR="0085705C" w:rsidRDefault="00420FDF">
      <w:pPr>
        <w:spacing w:after="314"/>
        <w:ind w:firstLine="0"/>
        <w:jc w:val="left"/>
      </w:pPr>
      <w:r>
        <w:t xml:space="preserve"> </w:t>
      </w:r>
    </w:p>
    <w:p w14:paraId="5AEAEB0F" w14:textId="77777777" w:rsidR="0085705C" w:rsidRDefault="00420FDF">
      <w:pPr>
        <w:spacing w:after="314"/>
        <w:ind w:firstLine="0"/>
        <w:jc w:val="left"/>
      </w:pPr>
      <w:r>
        <w:lastRenderedPageBreak/>
        <w:t xml:space="preserve"> </w:t>
      </w:r>
    </w:p>
    <w:p w14:paraId="01489045" w14:textId="77777777" w:rsidR="0085705C" w:rsidRDefault="00420FDF">
      <w:pPr>
        <w:spacing w:after="315"/>
        <w:ind w:firstLine="0"/>
        <w:jc w:val="left"/>
      </w:pPr>
      <w:r>
        <w:t xml:space="preserve"> </w:t>
      </w:r>
    </w:p>
    <w:p w14:paraId="57D3572B" w14:textId="77777777" w:rsidR="0085705C" w:rsidRDefault="00420FDF">
      <w:pPr>
        <w:spacing w:after="314"/>
        <w:ind w:firstLine="0"/>
        <w:jc w:val="left"/>
      </w:pPr>
      <w:r>
        <w:t xml:space="preserve"> </w:t>
      </w:r>
    </w:p>
    <w:p w14:paraId="61C3FDFD" w14:textId="77777777" w:rsidR="0085705C" w:rsidRDefault="00420FDF">
      <w:pPr>
        <w:spacing w:after="312"/>
        <w:ind w:firstLine="0"/>
        <w:jc w:val="left"/>
      </w:pPr>
      <w:r>
        <w:t xml:space="preserve"> </w:t>
      </w:r>
    </w:p>
    <w:p w14:paraId="36F3B165" w14:textId="77777777" w:rsidR="0085705C" w:rsidRDefault="00420FDF">
      <w:pPr>
        <w:spacing w:after="314"/>
        <w:ind w:firstLine="0"/>
        <w:jc w:val="left"/>
      </w:pPr>
      <w:r>
        <w:t xml:space="preserve"> </w:t>
      </w:r>
    </w:p>
    <w:p w14:paraId="3DE94B67" w14:textId="77777777" w:rsidR="0085705C" w:rsidRDefault="00420FDF">
      <w:pPr>
        <w:spacing w:after="314"/>
        <w:ind w:firstLine="0"/>
        <w:jc w:val="left"/>
      </w:pPr>
      <w:r>
        <w:t xml:space="preserve"> </w:t>
      </w:r>
    </w:p>
    <w:p w14:paraId="39FE94D8" w14:textId="77777777" w:rsidR="0085705C" w:rsidRDefault="00420FDF">
      <w:pPr>
        <w:spacing w:after="314"/>
        <w:ind w:firstLine="0"/>
        <w:jc w:val="left"/>
      </w:pPr>
      <w:r>
        <w:t xml:space="preserve"> </w:t>
      </w:r>
    </w:p>
    <w:p w14:paraId="76A107EB" w14:textId="77777777" w:rsidR="0085705C" w:rsidRDefault="00420FDF">
      <w:pPr>
        <w:spacing w:after="314"/>
        <w:ind w:firstLine="0"/>
        <w:jc w:val="left"/>
      </w:pPr>
      <w:r>
        <w:t xml:space="preserve"> </w:t>
      </w:r>
    </w:p>
    <w:p w14:paraId="1AB9C054" w14:textId="77777777" w:rsidR="0085705C" w:rsidRDefault="00420FDF">
      <w:pPr>
        <w:spacing w:after="312"/>
        <w:ind w:firstLine="0"/>
        <w:jc w:val="left"/>
      </w:pPr>
      <w:r>
        <w:t xml:space="preserve"> </w:t>
      </w:r>
    </w:p>
    <w:p w14:paraId="63141707" w14:textId="77777777" w:rsidR="0085705C" w:rsidRDefault="00420FDF">
      <w:pPr>
        <w:spacing w:after="314"/>
        <w:ind w:firstLine="0"/>
        <w:jc w:val="left"/>
      </w:pPr>
      <w:r>
        <w:t xml:space="preserve"> </w:t>
      </w:r>
    </w:p>
    <w:p w14:paraId="14C45072" w14:textId="77777777" w:rsidR="0085705C" w:rsidRDefault="00420FDF">
      <w:pPr>
        <w:spacing w:after="314"/>
        <w:ind w:firstLine="0"/>
        <w:jc w:val="left"/>
      </w:pPr>
      <w:r>
        <w:t xml:space="preserve"> </w:t>
      </w:r>
    </w:p>
    <w:p w14:paraId="5E07FD94" w14:textId="77777777" w:rsidR="00063549" w:rsidRDefault="00063549">
      <w:pPr>
        <w:spacing w:after="314"/>
        <w:ind w:firstLine="0"/>
        <w:jc w:val="left"/>
      </w:pPr>
    </w:p>
    <w:p w14:paraId="29DEBA7D" w14:textId="77777777" w:rsidR="00063549" w:rsidRDefault="00063549">
      <w:pPr>
        <w:spacing w:after="314"/>
        <w:ind w:firstLine="0"/>
        <w:jc w:val="left"/>
      </w:pPr>
    </w:p>
    <w:p w14:paraId="36170B04" w14:textId="77777777" w:rsidR="00063549" w:rsidRDefault="00063549">
      <w:pPr>
        <w:spacing w:after="314"/>
        <w:ind w:firstLine="0"/>
        <w:jc w:val="left"/>
      </w:pPr>
    </w:p>
    <w:p w14:paraId="1CD38979" w14:textId="77777777" w:rsidR="00063549" w:rsidRDefault="00063549">
      <w:pPr>
        <w:spacing w:after="314"/>
        <w:ind w:firstLine="0"/>
        <w:jc w:val="left"/>
      </w:pPr>
    </w:p>
    <w:p w14:paraId="1268F51D" w14:textId="77777777" w:rsidR="00063549" w:rsidRDefault="00063549">
      <w:pPr>
        <w:spacing w:after="314"/>
        <w:ind w:firstLine="0"/>
        <w:jc w:val="left"/>
      </w:pPr>
    </w:p>
    <w:p w14:paraId="3683646A" w14:textId="77777777" w:rsidR="00063549" w:rsidRDefault="00063549">
      <w:pPr>
        <w:spacing w:after="314"/>
        <w:ind w:firstLine="0"/>
        <w:jc w:val="left"/>
      </w:pPr>
    </w:p>
    <w:p w14:paraId="220E3C67" w14:textId="77777777" w:rsidR="00063549" w:rsidRDefault="00063549">
      <w:pPr>
        <w:spacing w:after="314"/>
        <w:ind w:firstLine="0"/>
        <w:jc w:val="left"/>
      </w:pPr>
    </w:p>
    <w:p w14:paraId="289B6E72" w14:textId="77777777" w:rsidR="00063549" w:rsidRDefault="00063549">
      <w:pPr>
        <w:spacing w:after="314"/>
        <w:ind w:firstLine="0"/>
        <w:jc w:val="left"/>
      </w:pPr>
    </w:p>
    <w:p w14:paraId="4A4EE447" w14:textId="675C6C57" w:rsidR="0085705C" w:rsidRDefault="00D12755">
      <w:pPr>
        <w:ind w:left="-5" w:right="51"/>
      </w:pPr>
      <w:r>
        <w:t xml:space="preserve">Prohlašuji, že jsem diplomovou práci </w:t>
      </w:r>
      <w:r w:rsidRPr="000656D9">
        <w:rPr>
          <w:i/>
          <w:iCs/>
        </w:rPr>
        <w:t xml:space="preserve">Motiv dysfunkční rodiny ve vybraných dílech </w:t>
      </w:r>
      <w:proofErr w:type="spellStart"/>
      <w:r w:rsidRPr="000656D9">
        <w:rPr>
          <w:i/>
          <w:iCs/>
        </w:rPr>
        <w:t>Rjúa</w:t>
      </w:r>
      <w:proofErr w:type="spellEnd"/>
      <w:r w:rsidRPr="000656D9">
        <w:rPr>
          <w:i/>
          <w:iCs/>
        </w:rPr>
        <w:t xml:space="preserve"> </w:t>
      </w:r>
      <w:proofErr w:type="spellStart"/>
      <w:r w:rsidRPr="000656D9">
        <w:rPr>
          <w:i/>
          <w:iCs/>
        </w:rPr>
        <w:t>Murakamiho</w:t>
      </w:r>
      <w:proofErr w:type="spellEnd"/>
      <w:r w:rsidR="000656D9" w:rsidRPr="000656D9">
        <w:rPr>
          <w:i/>
          <w:iCs/>
        </w:rPr>
        <w:t xml:space="preserve"> </w:t>
      </w:r>
      <w:r>
        <w:t>vypracovala samostatně pod odborným dohledem vedoucí práce a uvedla všechny použité prameny a literaturu.</w:t>
      </w:r>
    </w:p>
    <w:p w14:paraId="4F9860D8" w14:textId="77777777" w:rsidR="0085705C" w:rsidRDefault="00420FDF" w:rsidP="004C76F8">
      <w:pPr>
        <w:spacing w:before="240" w:after="112"/>
        <w:ind w:firstLine="0"/>
        <w:jc w:val="left"/>
      </w:pPr>
      <w:r>
        <w:t xml:space="preserve"> </w:t>
      </w:r>
    </w:p>
    <w:p w14:paraId="2262607C" w14:textId="77777777" w:rsidR="004C76F8" w:rsidRDefault="00420FDF" w:rsidP="004C76F8">
      <w:pPr>
        <w:spacing w:after="115"/>
        <w:ind w:firstLine="0"/>
        <w:jc w:val="left"/>
      </w:pPr>
      <w:r>
        <w:t xml:space="preserve"> </w:t>
      </w:r>
    </w:p>
    <w:p w14:paraId="4C6536E0" w14:textId="70310BB3" w:rsidR="0085705C" w:rsidRDefault="00420FDF" w:rsidP="004C76F8">
      <w:pPr>
        <w:spacing w:after="115"/>
        <w:ind w:firstLine="0"/>
      </w:pPr>
      <w:r>
        <w:t xml:space="preserve">Olomouc, </w:t>
      </w:r>
      <w:r w:rsidR="0096227F">
        <w:t>dne 8. května</w:t>
      </w:r>
      <w:r>
        <w:t>2</w:t>
      </w:r>
      <w:r w:rsidR="00D12755">
        <w:t>024</w:t>
      </w:r>
      <w:r w:rsidR="00063549">
        <w:t xml:space="preserve">                                                                                      </w:t>
      </w:r>
      <w:r w:rsidR="0096227F">
        <w:t xml:space="preserve">Ema </w:t>
      </w:r>
      <w:proofErr w:type="spellStart"/>
      <w:r w:rsidR="0096227F">
        <w:t>Högrová</w:t>
      </w:r>
      <w:proofErr w:type="spellEnd"/>
    </w:p>
    <w:p w14:paraId="2B0DFD16" w14:textId="4FD80452" w:rsidR="0085705C" w:rsidRPr="00063549" w:rsidRDefault="00420FDF" w:rsidP="00063549">
      <w:pPr>
        <w:spacing w:before="240" w:after="115"/>
        <w:ind w:firstLine="0"/>
        <w:jc w:val="left"/>
      </w:pPr>
      <w:r>
        <w:lastRenderedPageBreak/>
        <w:t xml:space="preserve"> </w:t>
      </w:r>
      <w:r>
        <w:rPr>
          <w:b/>
        </w:rPr>
        <w:t>Anot</w:t>
      </w:r>
      <w:r w:rsidR="00D12755">
        <w:rPr>
          <w:b/>
        </w:rPr>
        <w:t>ace</w:t>
      </w:r>
    </w:p>
    <w:p w14:paraId="1475AE0D" w14:textId="0863E10D" w:rsidR="00502F82" w:rsidRPr="00502F82" w:rsidRDefault="00461E65" w:rsidP="00063549">
      <w:pPr>
        <w:spacing w:before="240" w:after="345" w:line="360" w:lineRule="auto"/>
        <w:ind w:left="-5"/>
        <w:rPr>
          <w:szCs w:val="24"/>
        </w:rPr>
      </w:pPr>
      <w:r>
        <w:rPr>
          <w:szCs w:val="24"/>
          <w:shd w:val="clear" w:color="auto" w:fill="FFFFFF"/>
        </w:rPr>
        <w:t>B</w:t>
      </w:r>
      <w:r w:rsidR="00502F82" w:rsidRPr="00502F82">
        <w:rPr>
          <w:szCs w:val="24"/>
          <w:shd w:val="clear" w:color="auto" w:fill="FFFFFF"/>
        </w:rPr>
        <w:t xml:space="preserve">akalářská práce si klade za cíl prozkoumat motiv dysfunkční rodiny ve vybraných dílech Piercing a Čáry autora </w:t>
      </w:r>
      <w:proofErr w:type="spellStart"/>
      <w:r w:rsidR="00502F82" w:rsidRPr="00502F82">
        <w:rPr>
          <w:szCs w:val="24"/>
          <w:shd w:val="clear" w:color="auto" w:fill="FFFFFF"/>
        </w:rPr>
        <w:t>Rjúa</w:t>
      </w:r>
      <w:proofErr w:type="spellEnd"/>
      <w:r w:rsidR="00502F82">
        <w:rPr>
          <w:szCs w:val="24"/>
          <w:shd w:val="clear" w:color="auto" w:fill="FFFFFF"/>
        </w:rPr>
        <w:t xml:space="preserve"> </w:t>
      </w:r>
      <w:proofErr w:type="spellStart"/>
      <w:r w:rsidR="00502F82">
        <w:rPr>
          <w:szCs w:val="24"/>
          <w:shd w:val="clear" w:color="auto" w:fill="FFFFFF"/>
        </w:rPr>
        <w:t>Murakamiho</w:t>
      </w:r>
      <w:proofErr w:type="spellEnd"/>
      <w:r w:rsidR="00502F82" w:rsidRPr="00502F82">
        <w:rPr>
          <w:szCs w:val="24"/>
          <w:shd w:val="clear" w:color="auto" w:fill="FFFFFF"/>
        </w:rPr>
        <w:t>. V práci bude rozebráno několik protagonistů. Práce se zaměří na rodinné podmínky, z</w:t>
      </w:r>
      <w:r w:rsidR="00BF1CF9">
        <w:rPr>
          <w:szCs w:val="24"/>
          <w:shd w:val="clear" w:color="auto" w:fill="FFFFFF"/>
        </w:rPr>
        <w:t>e</w:t>
      </w:r>
      <w:r w:rsidR="00502F82" w:rsidRPr="00502F82">
        <w:rPr>
          <w:szCs w:val="24"/>
          <w:shd w:val="clear" w:color="auto" w:fill="FFFFFF"/>
        </w:rPr>
        <w:t> kterých postavy přichází. V rodinných podmínkách bude sledováno hlavně chování rodinných příslušníků vůči protagonistům. Jakým způsobem jednotliví příslušníci s protagonisty zacházeli a jak hluboce tato zkušenost zasahuje do jejich dospělého života. Na základě této analýzy bude zmapováno, jak často se tento motiv v dílech ukazuje a o jaký typ motivu se může jednat. Díky těmto poznatkům se práce pokusí objasnit, jakou roli hraje motiv dysfunkční rodiny ve výstavbě díla a jak velkou roli má ve sdělení či interpretaci.</w:t>
      </w:r>
    </w:p>
    <w:p w14:paraId="04C144B8" w14:textId="77777777" w:rsidR="00715DE0" w:rsidRDefault="00715DE0" w:rsidP="00715DE0">
      <w:pPr>
        <w:spacing w:after="154"/>
        <w:ind w:firstLine="0"/>
        <w:jc w:val="left"/>
      </w:pPr>
    </w:p>
    <w:p w14:paraId="0575E917" w14:textId="77777777" w:rsidR="00715DE0" w:rsidRDefault="00715DE0" w:rsidP="00715DE0">
      <w:pPr>
        <w:ind w:right="51" w:firstLine="0"/>
      </w:pPr>
      <w:r w:rsidRPr="004C76F8">
        <w:rPr>
          <w:b/>
          <w:bCs/>
        </w:rPr>
        <w:t>Klíčová slova:</w:t>
      </w:r>
      <w:r>
        <w:t xml:space="preserve"> dysfunkční rodina, </w:t>
      </w:r>
      <w:proofErr w:type="spellStart"/>
      <w:r>
        <w:t>Rjú</w:t>
      </w:r>
      <w:proofErr w:type="spellEnd"/>
      <w:r>
        <w:t xml:space="preserve"> </w:t>
      </w:r>
      <w:proofErr w:type="spellStart"/>
      <w:r>
        <w:t>Murakami</w:t>
      </w:r>
      <w:proofErr w:type="spellEnd"/>
      <w:r>
        <w:t>, schizofrenie, Piercing, Čáry, motiv</w:t>
      </w:r>
    </w:p>
    <w:p w14:paraId="38B78549" w14:textId="73E935BC" w:rsidR="0085705C" w:rsidRDefault="0085705C">
      <w:pPr>
        <w:spacing w:after="138"/>
        <w:ind w:left="566" w:firstLine="0"/>
        <w:jc w:val="left"/>
      </w:pPr>
    </w:p>
    <w:p w14:paraId="73812087" w14:textId="13D79A9A" w:rsidR="0085705C" w:rsidRDefault="00420FDF" w:rsidP="004A504D">
      <w:pPr>
        <w:ind w:firstLine="0"/>
        <w:jc w:val="left"/>
      </w:pPr>
      <w:r>
        <w:t>Počet normostr</w:t>
      </w:r>
      <w:r w:rsidR="00D12755">
        <w:t>a</w:t>
      </w:r>
      <w:r>
        <w:t xml:space="preserve">n: </w:t>
      </w:r>
      <w:r w:rsidR="00D53058">
        <w:t>46</w:t>
      </w:r>
    </w:p>
    <w:p w14:paraId="3BC9C12C" w14:textId="3C053D84" w:rsidR="0085705C" w:rsidRDefault="00420FDF" w:rsidP="00715DE0">
      <w:pPr>
        <w:spacing w:after="153"/>
        <w:ind w:right="51" w:firstLine="0"/>
      </w:pPr>
      <w:r>
        <w:t>Počet znak</w:t>
      </w:r>
      <w:r w:rsidR="00993296">
        <w:t>ů</w:t>
      </w:r>
      <w:r>
        <w:t xml:space="preserve"> (v</w:t>
      </w:r>
      <w:r w:rsidR="00D12755">
        <w:t>četně</w:t>
      </w:r>
      <w:r>
        <w:t xml:space="preserve"> me</w:t>
      </w:r>
      <w:r w:rsidR="00D12755">
        <w:t>zer</w:t>
      </w:r>
      <w:r>
        <w:t xml:space="preserve">): </w:t>
      </w:r>
      <w:r w:rsidR="00715DE0">
        <w:t>7</w:t>
      </w:r>
      <w:r w:rsidR="00063549">
        <w:t>0 165</w:t>
      </w:r>
    </w:p>
    <w:p w14:paraId="46047EA4" w14:textId="17F52381" w:rsidR="0085705C" w:rsidRDefault="00420FDF" w:rsidP="00715DE0">
      <w:pPr>
        <w:spacing w:after="158"/>
        <w:ind w:right="51" w:firstLine="0"/>
      </w:pPr>
      <w:r>
        <w:t>Počet znak</w:t>
      </w:r>
      <w:r w:rsidR="00D12755">
        <w:t>ů</w:t>
      </w:r>
      <w:r>
        <w:t xml:space="preserve"> (v</w:t>
      </w:r>
      <w:r w:rsidR="00D12755">
        <w:t>č</w:t>
      </w:r>
      <w:r>
        <w:t>e</w:t>
      </w:r>
      <w:r w:rsidR="00D12755">
        <w:t>tně</w:t>
      </w:r>
      <w:r>
        <w:t xml:space="preserve"> poznám</w:t>
      </w:r>
      <w:r w:rsidR="00D12755">
        <w:t>e</w:t>
      </w:r>
      <w:r>
        <w:t xml:space="preserve">k pod čarou): </w:t>
      </w:r>
      <w:r w:rsidR="00715DE0">
        <w:t>83 0</w:t>
      </w:r>
      <w:r w:rsidR="00063549">
        <w:t>63</w:t>
      </w:r>
    </w:p>
    <w:p w14:paraId="357B2242" w14:textId="41288DA3" w:rsidR="0085705C" w:rsidRDefault="00420FDF" w:rsidP="00715DE0">
      <w:pPr>
        <w:spacing w:after="156"/>
        <w:ind w:right="51" w:firstLine="0"/>
      </w:pPr>
      <w:r>
        <w:t>Počet titu</w:t>
      </w:r>
      <w:r w:rsidR="00D12755">
        <w:t>lů</w:t>
      </w:r>
      <w:r>
        <w:t xml:space="preserve"> použit</w:t>
      </w:r>
      <w:r w:rsidR="00D12755">
        <w:t>é</w:t>
      </w:r>
      <w:r>
        <w:t xml:space="preserve"> literat</w:t>
      </w:r>
      <w:r w:rsidR="00D12755">
        <w:t>u</w:t>
      </w:r>
      <w:r>
        <w:t xml:space="preserve">ry: </w:t>
      </w:r>
      <w:r w:rsidR="00063549">
        <w:t>10</w:t>
      </w:r>
    </w:p>
    <w:p w14:paraId="4FDE1F28" w14:textId="4E35922F" w:rsidR="0085705C" w:rsidRDefault="00420FDF" w:rsidP="00715DE0">
      <w:pPr>
        <w:spacing w:after="115"/>
        <w:ind w:right="51" w:firstLine="0"/>
      </w:pPr>
      <w:r>
        <w:t>Počet elektronických zdroj</w:t>
      </w:r>
      <w:r w:rsidR="00D12755">
        <w:t>ů</w:t>
      </w:r>
      <w:r>
        <w:t xml:space="preserve">: </w:t>
      </w:r>
      <w:r w:rsidR="00715DE0">
        <w:t>1</w:t>
      </w:r>
      <w:r w:rsidR="00063549">
        <w:t>0</w:t>
      </w:r>
    </w:p>
    <w:p w14:paraId="3B9183D5" w14:textId="587B4DD5" w:rsidR="00502F82" w:rsidRDefault="00420FDF" w:rsidP="00715DE0">
      <w:pPr>
        <w:spacing w:after="154"/>
        <w:ind w:firstLine="0"/>
        <w:jc w:val="left"/>
      </w:pPr>
      <w:r>
        <w:t xml:space="preserve"> </w:t>
      </w:r>
    </w:p>
    <w:p w14:paraId="32DF62CA" w14:textId="77777777" w:rsidR="00063549" w:rsidRDefault="00063549" w:rsidP="00CA6BFD">
      <w:pPr>
        <w:ind w:firstLine="0"/>
        <w:jc w:val="left"/>
        <w:rPr>
          <w:b/>
          <w:bCs/>
        </w:rPr>
      </w:pPr>
    </w:p>
    <w:p w14:paraId="5A00BDEC" w14:textId="77777777" w:rsidR="00063549" w:rsidRDefault="00063549" w:rsidP="00CA6BFD">
      <w:pPr>
        <w:ind w:firstLine="0"/>
        <w:jc w:val="left"/>
        <w:rPr>
          <w:b/>
          <w:bCs/>
        </w:rPr>
      </w:pPr>
    </w:p>
    <w:p w14:paraId="5F46FE0B" w14:textId="77777777" w:rsidR="00063549" w:rsidRDefault="00063549" w:rsidP="00CA6BFD">
      <w:pPr>
        <w:ind w:firstLine="0"/>
        <w:jc w:val="left"/>
        <w:rPr>
          <w:b/>
          <w:bCs/>
        </w:rPr>
      </w:pPr>
    </w:p>
    <w:p w14:paraId="53A4F0D9" w14:textId="77777777" w:rsidR="00063549" w:rsidRDefault="00063549" w:rsidP="00CA6BFD">
      <w:pPr>
        <w:ind w:firstLine="0"/>
        <w:jc w:val="left"/>
        <w:rPr>
          <w:b/>
          <w:bCs/>
        </w:rPr>
      </w:pPr>
    </w:p>
    <w:p w14:paraId="3AD8708B" w14:textId="77777777" w:rsidR="00063549" w:rsidRDefault="00063549" w:rsidP="00CA6BFD">
      <w:pPr>
        <w:ind w:firstLine="0"/>
        <w:jc w:val="left"/>
        <w:rPr>
          <w:b/>
          <w:bCs/>
        </w:rPr>
      </w:pPr>
    </w:p>
    <w:p w14:paraId="01490345" w14:textId="77777777" w:rsidR="00063549" w:rsidRDefault="00063549" w:rsidP="00CA6BFD">
      <w:pPr>
        <w:ind w:firstLine="0"/>
        <w:jc w:val="left"/>
        <w:rPr>
          <w:b/>
          <w:bCs/>
        </w:rPr>
      </w:pPr>
    </w:p>
    <w:p w14:paraId="01AC8406" w14:textId="77777777" w:rsidR="00063549" w:rsidRDefault="00063549" w:rsidP="00CA6BFD">
      <w:pPr>
        <w:ind w:firstLine="0"/>
        <w:jc w:val="left"/>
        <w:rPr>
          <w:b/>
          <w:bCs/>
        </w:rPr>
      </w:pPr>
    </w:p>
    <w:p w14:paraId="032F7E68" w14:textId="690F0E82" w:rsidR="0085705C" w:rsidRDefault="000C2283" w:rsidP="00CA6BFD">
      <w:pPr>
        <w:ind w:firstLine="0"/>
        <w:jc w:val="left"/>
        <w:rPr>
          <w:b/>
          <w:bCs/>
        </w:rPr>
      </w:pPr>
      <w:r w:rsidRPr="00715DE0">
        <w:rPr>
          <w:b/>
          <w:bCs/>
        </w:rPr>
        <w:t>PODĚKOVÁNÍ</w:t>
      </w:r>
    </w:p>
    <w:p w14:paraId="766BB1D0" w14:textId="77777777" w:rsidR="00715DE0" w:rsidRDefault="00715DE0" w:rsidP="00CA6BFD">
      <w:pPr>
        <w:ind w:firstLine="0"/>
        <w:jc w:val="left"/>
        <w:rPr>
          <w:b/>
          <w:bCs/>
        </w:rPr>
      </w:pPr>
    </w:p>
    <w:p w14:paraId="2C7661E3" w14:textId="0F8BE9D2" w:rsidR="00715DE0" w:rsidRPr="00715DE0" w:rsidRDefault="00715DE0" w:rsidP="00CA6BFD">
      <w:pPr>
        <w:ind w:firstLine="0"/>
        <w:jc w:val="left"/>
        <w:sectPr w:rsidR="00715DE0" w:rsidRPr="00715DE0" w:rsidSect="00DD479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docGrid w:linePitch="326"/>
        </w:sectPr>
      </w:pPr>
      <w:r>
        <w:t xml:space="preserve">Na tomto místě bych ráda poděkovala vedoucí </w:t>
      </w:r>
      <w:r w:rsidR="00BF1CF9">
        <w:t>sv</w:t>
      </w:r>
      <w:r>
        <w:t xml:space="preserve">é diplomové práce Mgr. Sylvě </w:t>
      </w:r>
      <w:proofErr w:type="spellStart"/>
      <w:r>
        <w:t>Martináskové</w:t>
      </w:r>
      <w:proofErr w:type="spellEnd"/>
      <w:r w:rsidR="00BF1CF9">
        <w:t>,</w:t>
      </w:r>
      <w:r>
        <w:t xml:space="preserve"> Ph.D., za </w:t>
      </w:r>
      <w:r w:rsidR="00BF1CF9">
        <w:t xml:space="preserve">její </w:t>
      </w:r>
      <w:r w:rsidR="00502F82">
        <w:t>ochotu, cenné rady a neustálou podporu.</w:t>
      </w:r>
    </w:p>
    <w:p w14:paraId="404B184F" w14:textId="0595D377" w:rsidR="00FA754C" w:rsidRDefault="00FA754C" w:rsidP="00FA754C">
      <w:pPr>
        <w:pStyle w:val="Nadpis1"/>
        <w:numPr>
          <w:ilvl w:val="0"/>
          <w:numId w:val="0"/>
        </w:numPr>
        <w:spacing w:after="392" w:line="259" w:lineRule="auto"/>
        <w:ind w:left="-5" w:right="51"/>
      </w:pPr>
      <w:bookmarkStart w:id="0" w:name="_Toc166052706"/>
      <w:r>
        <w:lastRenderedPageBreak/>
        <w:t>Ediční poznámka</w:t>
      </w:r>
      <w:bookmarkEnd w:id="0"/>
    </w:p>
    <w:p w14:paraId="38380598" w14:textId="1CC7BB78" w:rsidR="005952FB" w:rsidRDefault="002463B6" w:rsidP="005952FB">
      <w:pPr>
        <w:spacing w:line="360" w:lineRule="auto"/>
        <w:rPr>
          <w:color w:val="auto"/>
          <w:szCs w:val="24"/>
        </w:rPr>
      </w:pPr>
      <w:r>
        <w:rPr>
          <w:szCs w:val="24"/>
        </w:rPr>
        <w:t>U v</w:t>
      </w:r>
      <w:r w:rsidR="005952FB">
        <w:rPr>
          <w:szCs w:val="24"/>
        </w:rPr>
        <w:t>šech cizojazyčn</w:t>
      </w:r>
      <w:r>
        <w:rPr>
          <w:szCs w:val="24"/>
        </w:rPr>
        <w:t>ých</w:t>
      </w:r>
      <w:r w:rsidR="005952FB">
        <w:rPr>
          <w:szCs w:val="24"/>
        </w:rPr>
        <w:t xml:space="preserve"> názv</w:t>
      </w:r>
      <w:r>
        <w:rPr>
          <w:szCs w:val="24"/>
        </w:rPr>
        <w:t>ů</w:t>
      </w:r>
      <w:r w:rsidR="005952FB">
        <w:rPr>
          <w:szCs w:val="24"/>
        </w:rPr>
        <w:t xml:space="preserve"> a jm</w:t>
      </w:r>
      <w:r>
        <w:rPr>
          <w:szCs w:val="24"/>
        </w:rPr>
        <w:t>e</w:t>
      </w:r>
      <w:r w:rsidR="005952FB">
        <w:rPr>
          <w:szCs w:val="24"/>
        </w:rPr>
        <w:t>n, ať už reáln</w:t>
      </w:r>
      <w:r>
        <w:rPr>
          <w:szCs w:val="24"/>
        </w:rPr>
        <w:t>ých</w:t>
      </w:r>
      <w:r w:rsidR="00BF1CF9">
        <w:rPr>
          <w:szCs w:val="24"/>
        </w:rPr>
        <w:t>,</w:t>
      </w:r>
      <w:r w:rsidR="005952FB">
        <w:rPr>
          <w:szCs w:val="24"/>
        </w:rPr>
        <w:t xml:space="preserve"> nebo fiktivní</w:t>
      </w:r>
      <w:r>
        <w:rPr>
          <w:szCs w:val="24"/>
        </w:rPr>
        <w:t>ch</w:t>
      </w:r>
      <w:r w:rsidR="005952FB">
        <w:rPr>
          <w:szCs w:val="24"/>
        </w:rPr>
        <w:t xml:space="preserve">, </w:t>
      </w:r>
      <w:r w:rsidR="005952FB" w:rsidRPr="002463B6">
        <w:rPr>
          <w:szCs w:val="24"/>
        </w:rPr>
        <w:t>bud</w:t>
      </w:r>
      <w:r w:rsidRPr="004C76F8">
        <w:rPr>
          <w:szCs w:val="24"/>
        </w:rPr>
        <w:t>e</w:t>
      </w:r>
      <w:r w:rsidR="005952FB">
        <w:rPr>
          <w:szCs w:val="24"/>
        </w:rPr>
        <w:t xml:space="preserve"> </w:t>
      </w:r>
      <w:r>
        <w:rPr>
          <w:szCs w:val="24"/>
        </w:rPr>
        <w:t xml:space="preserve">uplatněna </w:t>
      </w:r>
      <w:r w:rsidR="005952FB">
        <w:rPr>
          <w:szCs w:val="24"/>
        </w:rPr>
        <w:t>česk</w:t>
      </w:r>
      <w:r>
        <w:rPr>
          <w:szCs w:val="24"/>
        </w:rPr>
        <w:t>á</w:t>
      </w:r>
      <w:r w:rsidR="005952FB">
        <w:rPr>
          <w:szCs w:val="24"/>
        </w:rPr>
        <w:t xml:space="preserve"> transkripce. Dále budou podléhat českému skloňování. Japonská jména budou uváděna v pořadí jméno–příjmení. Ženská příjmení jsou přechylována. </w:t>
      </w:r>
      <w:r w:rsidR="00503EFD">
        <w:rPr>
          <w:szCs w:val="24"/>
        </w:rPr>
        <w:t>Názvy knih</w:t>
      </w:r>
      <w:r w:rsidR="00713BBF">
        <w:rPr>
          <w:szCs w:val="24"/>
        </w:rPr>
        <w:t>, které nemají český překlad</w:t>
      </w:r>
      <w:r w:rsidR="00BF1CF9">
        <w:rPr>
          <w:szCs w:val="24"/>
        </w:rPr>
        <w:t>,</w:t>
      </w:r>
      <w:r w:rsidR="00503EFD">
        <w:rPr>
          <w:szCs w:val="24"/>
        </w:rPr>
        <w:t xml:space="preserve"> jsou ponechán</w:t>
      </w:r>
      <w:r w:rsidR="00713BBF">
        <w:rPr>
          <w:szCs w:val="24"/>
        </w:rPr>
        <w:t>y</w:t>
      </w:r>
      <w:r w:rsidR="00503EFD">
        <w:rPr>
          <w:szCs w:val="24"/>
        </w:rPr>
        <w:t xml:space="preserve"> v japonštině, </w:t>
      </w:r>
      <w:r w:rsidRPr="004C76F8">
        <w:rPr>
          <w:szCs w:val="24"/>
        </w:rPr>
        <w:t>je u nich použita</w:t>
      </w:r>
      <w:r w:rsidR="00503EFD">
        <w:rPr>
          <w:szCs w:val="24"/>
        </w:rPr>
        <w:t xml:space="preserve"> česk</w:t>
      </w:r>
      <w:r>
        <w:rPr>
          <w:szCs w:val="24"/>
        </w:rPr>
        <w:t>á</w:t>
      </w:r>
      <w:r w:rsidR="00503EFD">
        <w:rPr>
          <w:szCs w:val="24"/>
        </w:rPr>
        <w:t xml:space="preserve"> transkripc</w:t>
      </w:r>
      <w:r>
        <w:rPr>
          <w:szCs w:val="24"/>
        </w:rPr>
        <w:t>e</w:t>
      </w:r>
      <w:r w:rsidR="00503EFD">
        <w:rPr>
          <w:szCs w:val="24"/>
        </w:rPr>
        <w:t>, a</w:t>
      </w:r>
      <w:r w:rsidR="004F67DC">
        <w:rPr>
          <w:szCs w:val="24"/>
        </w:rPr>
        <w:t xml:space="preserve">nebo jsou ponechány </w:t>
      </w:r>
      <w:r w:rsidR="00A447CF">
        <w:rPr>
          <w:szCs w:val="24"/>
        </w:rPr>
        <w:t>v anglickém jazyce</w:t>
      </w:r>
      <w:r w:rsidR="008D1A21">
        <w:rPr>
          <w:szCs w:val="24"/>
        </w:rPr>
        <w:t>.</w:t>
      </w:r>
    </w:p>
    <w:p w14:paraId="583B5A9B" w14:textId="356FB573" w:rsidR="005952FB" w:rsidRDefault="005952FB" w:rsidP="005952FB">
      <w:pPr>
        <w:spacing w:line="360" w:lineRule="auto"/>
        <w:rPr>
          <w:szCs w:val="24"/>
        </w:rPr>
      </w:pPr>
      <w:r>
        <w:rPr>
          <w:szCs w:val="24"/>
        </w:rPr>
        <w:t>Citace a pracovní, cizojazyčné termíny a názvy, které byly vytvořeny za účelem literárního rozboru</w:t>
      </w:r>
      <w:r w:rsidR="001D5369">
        <w:rPr>
          <w:szCs w:val="24"/>
        </w:rPr>
        <w:t>,</w:t>
      </w:r>
      <w:r>
        <w:rPr>
          <w:szCs w:val="24"/>
        </w:rPr>
        <w:t xml:space="preserve"> ale v díle se běžně nevyskytují, budou odlišeny kurzívou pro lepší přehlednost textu. Všechny citace a parafráze jsou překladem autorky, pokud není uvedeno jinak.</w:t>
      </w:r>
    </w:p>
    <w:p w14:paraId="2E705DF2" w14:textId="4A59E06D" w:rsidR="004F7242" w:rsidRPr="008D1A21" w:rsidRDefault="00D77D2F" w:rsidP="008D1A21">
      <w:pPr>
        <w:ind w:firstLine="0"/>
        <w:jc w:val="left"/>
        <w:rPr>
          <w:bCs/>
        </w:rPr>
      </w:pPr>
      <w:r>
        <w:rPr>
          <w:bCs/>
        </w:rPr>
        <w:br w:type="page"/>
      </w:r>
    </w:p>
    <w:p w14:paraId="54961C80" w14:textId="3013C832" w:rsidR="0085705C" w:rsidRPr="007440B7" w:rsidRDefault="00420FDF" w:rsidP="00CA6BFD">
      <w:pPr>
        <w:spacing w:after="251" w:line="269" w:lineRule="auto"/>
        <w:ind w:firstLine="0"/>
        <w:jc w:val="left"/>
      </w:pPr>
      <w:r w:rsidRPr="007440B7">
        <w:rPr>
          <w:b/>
        </w:rPr>
        <w:lastRenderedPageBreak/>
        <w:t xml:space="preserve">Obsah </w:t>
      </w:r>
    </w:p>
    <w:sdt>
      <w:sdtPr>
        <w:id w:val="146562508"/>
        <w:docPartObj>
          <w:docPartGallery w:val="Table of Contents"/>
        </w:docPartObj>
      </w:sdtPr>
      <w:sdtContent>
        <w:p w14:paraId="7A5E9983" w14:textId="16D0D307" w:rsidR="00461E65" w:rsidRDefault="00420FDF">
          <w:pPr>
            <w:pStyle w:val="Obsah1"/>
            <w:tabs>
              <w:tab w:val="right" w:leader="dot" w:pos="9062"/>
            </w:tabs>
            <w:rPr>
              <w:rFonts w:asciiTheme="minorHAnsi" w:eastAsiaTheme="minorEastAsia" w:hAnsiTheme="minorHAnsi" w:cstheme="minorBidi"/>
              <w:noProof/>
              <w:color w:val="auto"/>
              <w:szCs w:val="24"/>
            </w:rPr>
          </w:pPr>
          <w:r w:rsidRPr="007440B7">
            <w:fldChar w:fldCharType="begin"/>
          </w:r>
          <w:r w:rsidRPr="007440B7">
            <w:instrText xml:space="preserve"> TOC \o "1-3" \h \z \u </w:instrText>
          </w:r>
          <w:r w:rsidRPr="007440B7">
            <w:fldChar w:fldCharType="separate"/>
          </w:r>
          <w:hyperlink w:anchor="_Toc166052706" w:history="1">
            <w:r w:rsidR="00461E65" w:rsidRPr="00FB4288">
              <w:rPr>
                <w:rStyle w:val="Hypertextovodkaz"/>
                <w:noProof/>
              </w:rPr>
              <w:t>Ediční poznámka</w:t>
            </w:r>
            <w:r w:rsidR="00461E65">
              <w:rPr>
                <w:noProof/>
                <w:webHidden/>
              </w:rPr>
              <w:tab/>
            </w:r>
            <w:r w:rsidR="00461E65">
              <w:rPr>
                <w:noProof/>
                <w:webHidden/>
              </w:rPr>
              <w:fldChar w:fldCharType="begin"/>
            </w:r>
            <w:r w:rsidR="00461E65">
              <w:rPr>
                <w:noProof/>
                <w:webHidden/>
              </w:rPr>
              <w:instrText xml:space="preserve"> PAGEREF _Toc166052706 \h </w:instrText>
            </w:r>
            <w:r w:rsidR="00461E65">
              <w:rPr>
                <w:noProof/>
                <w:webHidden/>
              </w:rPr>
            </w:r>
            <w:r w:rsidR="00461E65">
              <w:rPr>
                <w:noProof/>
                <w:webHidden/>
              </w:rPr>
              <w:fldChar w:fldCharType="separate"/>
            </w:r>
            <w:r w:rsidR="00461E65">
              <w:rPr>
                <w:noProof/>
                <w:webHidden/>
              </w:rPr>
              <w:t>1</w:t>
            </w:r>
            <w:r w:rsidR="00461E65">
              <w:rPr>
                <w:noProof/>
                <w:webHidden/>
              </w:rPr>
              <w:fldChar w:fldCharType="end"/>
            </w:r>
          </w:hyperlink>
        </w:p>
        <w:p w14:paraId="1A3437FE" w14:textId="3614F35B" w:rsidR="00461E65" w:rsidRDefault="00461E65">
          <w:pPr>
            <w:pStyle w:val="Obsah1"/>
            <w:tabs>
              <w:tab w:val="right" w:leader="dot" w:pos="9062"/>
            </w:tabs>
            <w:rPr>
              <w:rFonts w:asciiTheme="minorHAnsi" w:eastAsiaTheme="minorEastAsia" w:hAnsiTheme="minorHAnsi" w:cstheme="minorBidi"/>
              <w:noProof/>
              <w:color w:val="auto"/>
              <w:szCs w:val="24"/>
            </w:rPr>
          </w:pPr>
          <w:hyperlink w:anchor="_Toc166052707" w:history="1">
            <w:r w:rsidRPr="00FB4288">
              <w:rPr>
                <w:rStyle w:val="Hypertextovodkaz"/>
                <w:noProof/>
              </w:rPr>
              <w:t>Úvod</w:t>
            </w:r>
            <w:r>
              <w:rPr>
                <w:noProof/>
                <w:webHidden/>
              </w:rPr>
              <w:tab/>
            </w:r>
            <w:r>
              <w:rPr>
                <w:noProof/>
                <w:webHidden/>
              </w:rPr>
              <w:fldChar w:fldCharType="begin"/>
            </w:r>
            <w:r>
              <w:rPr>
                <w:noProof/>
                <w:webHidden/>
              </w:rPr>
              <w:instrText xml:space="preserve"> PAGEREF _Toc166052707 \h </w:instrText>
            </w:r>
            <w:r>
              <w:rPr>
                <w:noProof/>
                <w:webHidden/>
              </w:rPr>
            </w:r>
            <w:r>
              <w:rPr>
                <w:noProof/>
                <w:webHidden/>
              </w:rPr>
              <w:fldChar w:fldCharType="separate"/>
            </w:r>
            <w:r>
              <w:rPr>
                <w:noProof/>
                <w:webHidden/>
              </w:rPr>
              <w:t>3</w:t>
            </w:r>
            <w:r>
              <w:rPr>
                <w:noProof/>
                <w:webHidden/>
              </w:rPr>
              <w:fldChar w:fldCharType="end"/>
            </w:r>
          </w:hyperlink>
        </w:p>
        <w:p w14:paraId="6054D96C" w14:textId="4B989A26" w:rsidR="00461E65" w:rsidRDefault="00461E65">
          <w:pPr>
            <w:pStyle w:val="Obsah1"/>
            <w:tabs>
              <w:tab w:val="left" w:pos="576"/>
              <w:tab w:val="right" w:leader="dot" w:pos="9062"/>
            </w:tabs>
            <w:rPr>
              <w:rFonts w:asciiTheme="minorHAnsi" w:eastAsiaTheme="minorEastAsia" w:hAnsiTheme="minorHAnsi" w:cstheme="minorBidi"/>
              <w:noProof/>
              <w:color w:val="auto"/>
              <w:szCs w:val="24"/>
            </w:rPr>
          </w:pPr>
          <w:hyperlink w:anchor="_Toc166052708" w:history="1">
            <w:r w:rsidRPr="00FB4288">
              <w:rPr>
                <w:rStyle w:val="Hypertextovodkaz"/>
                <w:bCs/>
                <w:noProof/>
              </w:rPr>
              <w:t>1</w:t>
            </w:r>
            <w:r>
              <w:rPr>
                <w:rFonts w:asciiTheme="minorHAnsi" w:eastAsiaTheme="minorEastAsia" w:hAnsiTheme="minorHAnsi" w:cstheme="minorBidi"/>
                <w:noProof/>
                <w:color w:val="auto"/>
                <w:szCs w:val="24"/>
              </w:rPr>
              <w:tab/>
            </w:r>
            <w:r w:rsidRPr="00FB4288">
              <w:rPr>
                <w:rStyle w:val="Hypertextovodkaz"/>
                <w:noProof/>
              </w:rPr>
              <w:t>Život a tvorba Rjúa Murakamiho</w:t>
            </w:r>
            <w:r>
              <w:rPr>
                <w:noProof/>
                <w:webHidden/>
              </w:rPr>
              <w:tab/>
            </w:r>
            <w:r>
              <w:rPr>
                <w:noProof/>
                <w:webHidden/>
              </w:rPr>
              <w:fldChar w:fldCharType="begin"/>
            </w:r>
            <w:r>
              <w:rPr>
                <w:noProof/>
                <w:webHidden/>
              </w:rPr>
              <w:instrText xml:space="preserve"> PAGEREF _Toc166052708 \h </w:instrText>
            </w:r>
            <w:r>
              <w:rPr>
                <w:noProof/>
                <w:webHidden/>
              </w:rPr>
            </w:r>
            <w:r>
              <w:rPr>
                <w:noProof/>
                <w:webHidden/>
              </w:rPr>
              <w:fldChar w:fldCharType="separate"/>
            </w:r>
            <w:r>
              <w:rPr>
                <w:noProof/>
                <w:webHidden/>
              </w:rPr>
              <w:t>5</w:t>
            </w:r>
            <w:r>
              <w:rPr>
                <w:noProof/>
                <w:webHidden/>
              </w:rPr>
              <w:fldChar w:fldCharType="end"/>
            </w:r>
          </w:hyperlink>
        </w:p>
        <w:p w14:paraId="3225EF62" w14:textId="3DC615D3" w:rsidR="00461E65" w:rsidRDefault="00461E65">
          <w:pPr>
            <w:pStyle w:val="Obsah1"/>
            <w:tabs>
              <w:tab w:val="left" w:pos="576"/>
              <w:tab w:val="right" w:leader="dot" w:pos="9062"/>
            </w:tabs>
            <w:rPr>
              <w:rFonts w:asciiTheme="minorHAnsi" w:eastAsiaTheme="minorEastAsia" w:hAnsiTheme="minorHAnsi" w:cstheme="minorBidi"/>
              <w:noProof/>
              <w:color w:val="auto"/>
              <w:szCs w:val="24"/>
            </w:rPr>
          </w:pPr>
          <w:hyperlink w:anchor="_Toc166052709" w:history="1">
            <w:r w:rsidRPr="00FB4288">
              <w:rPr>
                <w:rStyle w:val="Hypertextovodkaz"/>
                <w:bCs/>
                <w:noProof/>
              </w:rPr>
              <w:t>2</w:t>
            </w:r>
            <w:r>
              <w:rPr>
                <w:rFonts w:asciiTheme="minorHAnsi" w:eastAsiaTheme="minorEastAsia" w:hAnsiTheme="minorHAnsi" w:cstheme="minorBidi"/>
                <w:noProof/>
                <w:color w:val="auto"/>
                <w:szCs w:val="24"/>
              </w:rPr>
              <w:tab/>
            </w:r>
            <w:r w:rsidRPr="00FB4288">
              <w:rPr>
                <w:rStyle w:val="Hypertextovodkaz"/>
                <w:noProof/>
              </w:rPr>
              <w:t>Definice termínů dysfunkční rodina a schizofrenie</w:t>
            </w:r>
            <w:r>
              <w:rPr>
                <w:noProof/>
                <w:webHidden/>
              </w:rPr>
              <w:tab/>
            </w:r>
            <w:r>
              <w:rPr>
                <w:noProof/>
                <w:webHidden/>
              </w:rPr>
              <w:fldChar w:fldCharType="begin"/>
            </w:r>
            <w:r>
              <w:rPr>
                <w:noProof/>
                <w:webHidden/>
              </w:rPr>
              <w:instrText xml:space="preserve"> PAGEREF _Toc166052709 \h </w:instrText>
            </w:r>
            <w:r>
              <w:rPr>
                <w:noProof/>
                <w:webHidden/>
              </w:rPr>
            </w:r>
            <w:r>
              <w:rPr>
                <w:noProof/>
                <w:webHidden/>
              </w:rPr>
              <w:fldChar w:fldCharType="separate"/>
            </w:r>
            <w:r>
              <w:rPr>
                <w:noProof/>
                <w:webHidden/>
              </w:rPr>
              <w:t>8</w:t>
            </w:r>
            <w:r>
              <w:rPr>
                <w:noProof/>
                <w:webHidden/>
              </w:rPr>
              <w:fldChar w:fldCharType="end"/>
            </w:r>
          </w:hyperlink>
        </w:p>
        <w:p w14:paraId="745D52B2" w14:textId="5E2240B5" w:rsidR="00461E65" w:rsidRDefault="00461E65">
          <w:pPr>
            <w:pStyle w:val="Obsah1"/>
            <w:tabs>
              <w:tab w:val="left" w:pos="576"/>
              <w:tab w:val="right" w:leader="dot" w:pos="9062"/>
            </w:tabs>
            <w:rPr>
              <w:rFonts w:asciiTheme="minorHAnsi" w:eastAsiaTheme="minorEastAsia" w:hAnsiTheme="minorHAnsi" w:cstheme="minorBidi"/>
              <w:noProof/>
              <w:color w:val="auto"/>
              <w:szCs w:val="24"/>
            </w:rPr>
          </w:pPr>
          <w:hyperlink w:anchor="_Toc166052710" w:history="1">
            <w:r w:rsidRPr="00FB4288">
              <w:rPr>
                <w:rStyle w:val="Hypertextovodkaz"/>
                <w:bCs/>
                <w:noProof/>
              </w:rPr>
              <w:t>3</w:t>
            </w:r>
            <w:r>
              <w:rPr>
                <w:rFonts w:asciiTheme="minorHAnsi" w:eastAsiaTheme="minorEastAsia" w:hAnsiTheme="minorHAnsi" w:cstheme="minorBidi"/>
                <w:noProof/>
                <w:color w:val="auto"/>
                <w:szCs w:val="24"/>
              </w:rPr>
              <w:tab/>
            </w:r>
            <w:r w:rsidRPr="00FB4288">
              <w:rPr>
                <w:rStyle w:val="Hypertextovodkaz"/>
                <w:noProof/>
              </w:rPr>
              <w:t>Piercing</w:t>
            </w:r>
            <w:r>
              <w:rPr>
                <w:noProof/>
                <w:webHidden/>
              </w:rPr>
              <w:tab/>
            </w:r>
            <w:r>
              <w:rPr>
                <w:noProof/>
                <w:webHidden/>
              </w:rPr>
              <w:fldChar w:fldCharType="begin"/>
            </w:r>
            <w:r>
              <w:rPr>
                <w:noProof/>
                <w:webHidden/>
              </w:rPr>
              <w:instrText xml:space="preserve"> PAGEREF _Toc166052710 \h </w:instrText>
            </w:r>
            <w:r>
              <w:rPr>
                <w:noProof/>
                <w:webHidden/>
              </w:rPr>
            </w:r>
            <w:r>
              <w:rPr>
                <w:noProof/>
                <w:webHidden/>
              </w:rPr>
              <w:fldChar w:fldCharType="separate"/>
            </w:r>
            <w:r>
              <w:rPr>
                <w:noProof/>
                <w:webHidden/>
              </w:rPr>
              <w:t>12</w:t>
            </w:r>
            <w:r>
              <w:rPr>
                <w:noProof/>
                <w:webHidden/>
              </w:rPr>
              <w:fldChar w:fldCharType="end"/>
            </w:r>
          </w:hyperlink>
        </w:p>
        <w:p w14:paraId="3B3A7D89" w14:textId="1CC46399" w:rsidR="00461E65" w:rsidRDefault="00461E65">
          <w:pPr>
            <w:pStyle w:val="Obsah2"/>
            <w:tabs>
              <w:tab w:val="left" w:pos="960"/>
              <w:tab w:val="right" w:leader="dot" w:pos="9062"/>
            </w:tabs>
            <w:rPr>
              <w:rFonts w:asciiTheme="minorHAnsi" w:eastAsiaTheme="minorEastAsia" w:hAnsiTheme="minorHAnsi" w:cstheme="minorBidi"/>
              <w:noProof/>
              <w:color w:val="auto"/>
              <w:szCs w:val="24"/>
            </w:rPr>
          </w:pPr>
          <w:hyperlink w:anchor="_Toc166052711" w:history="1">
            <w:r w:rsidRPr="00FB4288">
              <w:rPr>
                <w:rStyle w:val="Hypertextovodkaz"/>
                <w:bCs/>
                <w:noProof/>
              </w:rPr>
              <w:t>3.1</w:t>
            </w:r>
            <w:r>
              <w:rPr>
                <w:rFonts w:asciiTheme="minorHAnsi" w:eastAsiaTheme="minorEastAsia" w:hAnsiTheme="minorHAnsi" w:cstheme="minorBidi"/>
                <w:noProof/>
                <w:color w:val="auto"/>
                <w:szCs w:val="24"/>
              </w:rPr>
              <w:tab/>
            </w:r>
            <w:r w:rsidRPr="00FB4288">
              <w:rPr>
                <w:rStyle w:val="Hypertextovodkaz"/>
                <w:noProof/>
              </w:rPr>
              <w:t>Děj</w:t>
            </w:r>
            <w:r>
              <w:rPr>
                <w:noProof/>
                <w:webHidden/>
              </w:rPr>
              <w:tab/>
            </w:r>
            <w:r>
              <w:rPr>
                <w:noProof/>
                <w:webHidden/>
              </w:rPr>
              <w:fldChar w:fldCharType="begin"/>
            </w:r>
            <w:r>
              <w:rPr>
                <w:noProof/>
                <w:webHidden/>
              </w:rPr>
              <w:instrText xml:space="preserve"> PAGEREF _Toc166052711 \h </w:instrText>
            </w:r>
            <w:r>
              <w:rPr>
                <w:noProof/>
                <w:webHidden/>
              </w:rPr>
            </w:r>
            <w:r>
              <w:rPr>
                <w:noProof/>
                <w:webHidden/>
              </w:rPr>
              <w:fldChar w:fldCharType="separate"/>
            </w:r>
            <w:r>
              <w:rPr>
                <w:noProof/>
                <w:webHidden/>
              </w:rPr>
              <w:t>12</w:t>
            </w:r>
            <w:r>
              <w:rPr>
                <w:noProof/>
                <w:webHidden/>
              </w:rPr>
              <w:fldChar w:fldCharType="end"/>
            </w:r>
          </w:hyperlink>
        </w:p>
        <w:p w14:paraId="4DEEC8CF" w14:textId="4278E67E" w:rsidR="00461E65" w:rsidRDefault="00461E65">
          <w:pPr>
            <w:pStyle w:val="Obsah2"/>
            <w:tabs>
              <w:tab w:val="left" w:pos="960"/>
              <w:tab w:val="right" w:leader="dot" w:pos="9062"/>
            </w:tabs>
            <w:rPr>
              <w:rFonts w:asciiTheme="minorHAnsi" w:eastAsiaTheme="minorEastAsia" w:hAnsiTheme="minorHAnsi" w:cstheme="minorBidi"/>
              <w:noProof/>
              <w:color w:val="auto"/>
              <w:szCs w:val="24"/>
            </w:rPr>
          </w:pPr>
          <w:hyperlink w:anchor="_Toc166052712" w:history="1">
            <w:r w:rsidRPr="00FB4288">
              <w:rPr>
                <w:rStyle w:val="Hypertextovodkaz"/>
                <w:bCs/>
                <w:noProof/>
              </w:rPr>
              <w:t>3.2</w:t>
            </w:r>
            <w:r>
              <w:rPr>
                <w:rFonts w:asciiTheme="minorHAnsi" w:eastAsiaTheme="minorEastAsia" w:hAnsiTheme="minorHAnsi" w:cstheme="minorBidi"/>
                <w:noProof/>
                <w:color w:val="auto"/>
                <w:szCs w:val="24"/>
              </w:rPr>
              <w:tab/>
            </w:r>
            <w:r w:rsidRPr="00FB4288">
              <w:rPr>
                <w:rStyle w:val="Hypertextovodkaz"/>
                <w:noProof/>
              </w:rPr>
              <w:t>Četnost motivu v díle</w:t>
            </w:r>
            <w:r>
              <w:rPr>
                <w:noProof/>
                <w:webHidden/>
              </w:rPr>
              <w:tab/>
            </w:r>
            <w:r>
              <w:rPr>
                <w:noProof/>
                <w:webHidden/>
              </w:rPr>
              <w:fldChar w:fldCharType="begin"/>
            </w:r>
            <w:r>
              <w:rPr>
                <w:noProof/>
                <w:webHidden/>
              </w:rPr>
              <w:instrText xml:space="preserve"> PAGEREF _Toc166052712 \h </w:instrText>
            </w:r>
            <w:r>
              <w:rPr>
                <w:noProof/>
                <w:webHidden/>
              </w:rPr>
            </w:r>
            <w:r>
              <w:rPr>
                <w:noProof/>
                <w:webHidden/>
              </w:rPr>
              <w:fldChar w:fldCharType="separate"/>
            </w:r>
            <w:r>
              <w:rPr>
                <w:noProof/>
                <w:webHidden/>
              </w:rPr>
              <w:t>15</w:t>
            </w:r>
            <w:r>
              <w:rPr>
                <w:noProof/>
                <w:webHidden/>
              </w:rPr>
              <w:fldChar w:fldCharType="end"/>
            </w:r>
          </w:hyperlink>
        </w:p>
        <w:p w14:paraId="5C9A9772" w14:textId="57473B3A" w:rsidR="00461E65" w:rsidRDefault="00461E65">
          <w:pPr>
            <w:pStyle w:val="Obsah2"/>
            <w:tabs>
              <w:tab w:val="left" w:pos="960"/>
              <w:tab w:val="right" w:leader="dot" w:pos="9062"/>
            </w:tabs>
            <w:rPr>
              <w:rFonts w:asciiTheme="minorHAnsi" w:eastAsiaTheme="minorEastAsia" w:hAnsiTheme="minorHAnsi" w:cstheme="minorBidi"/>
              <w:noProof/>
              <w:color w:val="auto"/>
              <w:szCs w:val="24"/>
            </w:rPr>
          </w:pPr>
          <w:hyperlink w:anchor="_Toc166052713" w:history="1">
            <w:r w:rsidRPr="00FB4288">
              <w:rPr>
                <w:rStyle w:val="Hypertextovodkaz"/>
                <w:bCs/>
                <w:noProof/>
              </w:rPr>
              <w:t>3.3</w:t>
            </w:r>
            <w:r>
              <w:rPr>
                <w:rFonts w:asciiTheme="minorHAnsi" w:eastAsiaTheme="minorEastAsia" w:hAnsiTheme="minorHAnsi" w:cstheme="minorBidi"/>
                <w:noProof/>
                <w:color w:val="auto"/>
                <w:szCs w:val="24"/>
              </w:rPr>
              <w:tab/>
            </w:r>
            <w:r w:rsidRPr="00FB4288">
              <w:rPr>
                <w:rStyle w:val="Hypertextovodkaz"/>
                <w:noProof/>
              </w:rPr>
              <w:t>Jak je motiv vyobrazen</w:t>
            </w:r>
            <w:r>
              <w:rPr>
                <w:noProof/>
                <w:webHidden/>
              </w:rPr>
              <w:tab/>
            </w:r>
            <w:r>
              <w:rPr>
                <w:noProof/>
                <w:webHidden/>
              </w:rPr>
              <w:fldChar w:fldCharType="begin"/>
            </w:r>
            <w:r>
              <w:rPr>
                <w:noProof/>
                <w:webHidden/>
              </w:rPr>
              <w:instrText xml:space="preserve"> PAGEREF _Toc166052713 \h </w:instrText>
            </w:r>
            <w:r>
              <w:rPr>
                <w:noProof/>
                <w:webHidden/>
              </w:rPr>
            </w:r>
            <w:r>
              <w:rPr>
                <w:noProof/>
                <w:webHidden/>
              </w:rPr>
              <w:fldChar w:fldCharType="separate"/>
            </w:r>
            <w:r>
              <w:rPr>
                <w:noProof/>
                <w:webHidden/>
              </w:rPr>
              <w:t>16</w:t>
            </w:r>
            <w:r>
              <w:rPr>
                <w:noProof/>
                <w:webHidden/>
              </w:rPr>
              <w:fldChar w:fldCharType="end"/>
            </w:r>
          </w:hyperlink>
        </w:p>
        <w:p w14:paraId="31B0DFFC" w14:textId="25A6E23E" w:rsidR="00461E65" w:rsidRDefault="00461E65">
          <w:pPr>
            <w:pStyle w:val="Obsah2"/>
            <w:tabs>
              <w:tab w:val="left" w:pos="960"/>
              <w:tab w:val="right" w:leader="dot" w:pos="9062"/>
            </w:tabs>
            <w:rPr>
              <w:rFonts w:asciiTheme="minorHAnsi" w:eastAsiaTheme="minorEastAsia" w:hAnsiTheme="minorHAnsi" w:cstheme="minorBidi"/>
              <w:noProof/>
              <w:color w:val="auto"/>
              <w:szCs w:val="24"/>
            </w:rPr>
          </w:pPr>
          <w:hyperlink w:anchor="_Toc166052714" w:history="1">
            <w:r w:rsidRPr="00FB4288">
              <w:rPr>
                <w:rStyle w:val="Hypertextovodkaz"/>
                <w:bCs/>
                <w:noProof/>
              </w:rPr>
              <w:t>3.4</w:t>
            </w:r>
            <w:r>
              <w:rPr>
                <w:rFonts w:asciiTheme="minorHAnsi" w:eastAsiaTheme="minorEastAsia" w:hAnsiTheme="minorHAnsi" w:cstheme="minorBidi"/>
                <w:noProof/>
                <w:color w:val="auto"/>
                <w:szCs w:val="24"/>
              </w:rPr>
              <w:tab/>
            </w:r>
            <w:r w:rsidRPr="00FB4288">
              <w:rPr>
                <w:rStyle w:val="Hypertextovodkaz"/>
                <w:noProof/>
              </w:rPr>
              <w:t>Proč je motiv dysfunkční rodiny hlavním motivem, a ne motiv schizofrenie</w:t>
            </w:r>
            <w:r>
              <w:rPr>
                <w:noProof/>
                <w:webHidden/>
              </w:rPr>
              <w:tab/>
            </w:r>
            <w:r>
              <w:rPr>
                <w:noProof/>
                <w:webHidden/>
              </w:rPr>
              <w:fldChar w:fldCharType="begin"/>
            </w:r>
            <w:r>
              <w:rPr>
                <w:noProof/>
                <w:webHidden/>
              </w:rPr>
              <w:instrText xml:space="preserve"> PAGEREF _Toc166052714 \h </w:instrText>
            </w:r>
            <w:r>
              <w:rPr>
                <w:noProof/>
                <w:webHidden/>
              </w:rPr>
            </w:r>
            <w:r>
              <w:rPr>
                <w:noProof/>
                <w:webHidden/>
              </w:rPr>
              <w:fldChar w:fldCharType="separate"/>
            </w:r>
            <w:r>
              <w:rPr>
                <w:noProof/>
                <w:webHidden/>
              </w:rPr>
              <w:t>19</w:t>
            </w:r>
            <w:r>
              <w:rPr>
                <w:noProof/>
                <w:webHidden/>
              </w:rPr>
              <w:fldChar w:fldCharType="end"/>
            </w:r>
          </w:hyperlink>
        </w:p>
        <w:p w14:paraId="698D8BC7" w14:textId="4EF2C1F1" w:rsidR="00461E65" w:rsidRDefault="00461E65">
          <w:pPr>
            <w:pStyle w:val="Obsah2"/>
            <w:tabs>
              <w:tab w:val="left" w:pos="960"/>
              <w:tab w:val="right" w:leader="dot" w:pos="9062"/>
            </w:tabs>
            <w:rPr>
              <w:rFonts w:asciiTheme="minorHAnsi" w:eastAsiaTheme="minorEastAsia" w:hAnsiTheme="minorHAnsi" w:cstheme="minorBidi"/>
              <w:noProof/>
              <w:color w:val="auto"/>
              <w:szCs w:val="24"/>
            </w:rPr>
          </w:pPr>
          <w:hyperlink w:anchor="_Toc166052715" w:history="1">
            <w:r w:rsidRPr="00FB4288">
              <w:rPr>
                <w:rStyle w:val="Hypertextovodkaz"/>
                <w:bCs/>
                <w:noProof/>
              </w:rPr>
              <w:t>3.5</w:t>
            </w:r>
            <w:r>
              <w:rPr>
                <w:rFonts w:asciiTheme="minorHAnsi" w:eastAsiaTheme="minorEastAsia" w:hAnsiTheme="minorHAnsi" w:cstheme="minorBidi"/>
                <w:noProof/>
                <w:color w:val="auto"/>
                <w:szCs w:val="24"/>
              </w:rPr>
              <w:tab/>
            </w:r>
            <w:r w:rsidRPr="00FB4288">
              <w:rPr>
                <w:rStyle w:val="Hypertextovodkaz"/>
                <w:noProof/>
              </w:rPr>
              <w:t>Jak funguje motiv dysfunkční rodiny v díle</w:t>
            </w:r>
            <w:r>
              <w:rPr>
                <w:noProof/>
                <w:webHidden/>
              </w:rPr>
              <w:tab/>
            </w:r>
            <w:r>
              <w:rPr>
                <w:noProof/>
                <w:webHidden/>
              </w:rPr>
              <w:fldChar w:fldCharType="begin"/>
            </w:r>
            <w:r>
              <w:rPr>
                <w:noProof/>
                <w:webHidden/>
              </w:rPr>
              <w:instrText xml:space="preserve"> PAGEREF _Toc166052715 \h </w:instrText>
            </w:r>
            <w:r>
              <w:rPr>
                <w:noProof/>
                <w:webHidden/>
              </w:rPr>
            </w:r>
            <w:r>
              <w:rPr>
                <w:noProof/>
                <w:webHidden/>
              </w:rPr>
              <w:fldChar w:fldCharType="separate"/>
            </w:r>
            <w:r>
              <w:rPr>
                <w:noProof/>
                <w:webHidden/>
              </w:rPr>
              <w:t>20</w:t>
            </w:r>
            <w:r>
              <w:rPr>
                <w:noProof/>
                <w:webHidden/>
              </w:rPr>
              <w:fldChar w:fldCharType="end"/>
            </w:r>
          </w:hyperlink>
        </w:p>
        <w:p w14:paraId="76384B33" w14:textId="321E4FA6" w:rsidR="00461E65" w:rsidRDefault="00461E65">
          <w:pPr>
            <w:pStyle w:val="Obsah1"/>
            <w:tabs>
              <w:tab w:val="left" w:pos="576"/>
              <w:tab w:val="right" w:leader="dot" w:pos="9062"/>
            </w:tabs>
            <w:rPr>
              <w:rFonts w:asciiTheme="minorHAnsi" w:eastAsiaTheme="minorEastAsia" w:hAnsiTheme="minorHAnsi" w:cstheme="minorBidi"/>
              <w:noProof/>
              <w:color w:val="auto"/>
              <w:szCs w:val="24"/>
            </w:rPr>
          </w:pPr>
          <w:hyperlink w:anchor="_Toc166052716" w:history="1">
            <w:r w:rsidRPr="00FB4288">
              <w:rPr>
                <w:rStyle w:val="Hypertextovodkaz"/>
                <w:bCs/>
                <w:noProof/>
              </w:rPr>
              <w:t>4</w:t>
            </w:r>
            <w:r>
              <w:rPr>
                <w:rFonts w:asciiTheme="minorHAnsi" w:eastAsiaTheme="minorEastAsia" w:hAnsiTheme="minorHAnsi" w:cstheme="minorBidi"/>
                <w:noProof/>
                <w:color w:val="auto"/>
                <w:szCs w:val="24"/>
              </w:rPr>
              <w:tab/>
            </w:r>
            <w:r w:rsidRPr="00FB4288">
              <w:rPr>
                <w:rStyle w:val="Hypertextovodkaz"/>
                <w:noProof/>
              </w:rPr>
              <w:t>Čáry</w:t>
            </w:r>
            <w:r>
              <w:rPr>
                <w:noProof/>
                <w:webHidden/>
              </w:rPr>
              <w:tab/>
            </w:r>
            <w:r>
              <w:rPr>
                <w:noProof/>
                <w:webHidden/>
              </w:rPr>
              <w:fldChar w:fldCharType="begin"/>
            </w:r>
            <w:r>
              <w:rPr>
                <w:noProof/>
                <w:webHidden/>
              </w:rPr>
              <w:instrText xml:space="preserve"> PAGEREF _Toc166052716 \h </w:instrText>
            </w:r>
            <w:r>
              <w:rPr>
                <w:noProof/>
                <w:webHidden/>
              </w:rPr>
            </w:r>
            <w:r>
              <w:rPr>
                <w:noProof/>
                <w:webHidden/>
              </w:rPr>
              <w:fldChar w:fldCharType="separate"/>
            </w:r>
            <w:r>
              <w:rPr>
                <w:noProof/>
                <w:webHidden/>
              </w:rPr>
              <w:t>21</w:t>
            </w:r>
            <w:r>
              <w:rPr>
                <w:noProof/>
                <w:webHidden/>
              </w:rPr>
              <w:fldChar w:fldCharType="end"/>
            </w:r>
          </w:hyperlink>
        </w:p>
        <w:p w14:paraId="68A9D1AB" w14:textId="62B273FD" w:rsidR="00461E65" w:rsidRDefault="00461E65">
          <w:pPr>
            <w:pStyle w:val="Obsah2"/>
            <w:tabs>
              <w:tab w:val="left" w:pos="960"/>
              <w:tab w:val="right" w:leader="dot" w:pos="9062"/>
            </w:tabs>
            <w:rPr>
              <w:rFonts w:asciiTheme="minorHAnsi" w:eastAsiaTheme="minorEastAsia" w:hAnsiTheme="minorHAnsi" w:cstheme="minorBidi"/>
              <w:noProof/>
              <w:color w:val="auto"/>
              <w:szCs w:val="24"/>
            </w:rPr>
          </w:pPr>
          <w:hyperlink w:anchor="_Toc166052717" w:history="1">
            <w:r w:rsidRPr="00FB4288">
              <w:rPr>
                <w:rStyle w:val="Hypertextovodkaz"/>
                <w:bCs/>
                <w:noProof/>
              </w:rPr>
              <w:t>4.1</w:t>
            </w:r>
            <w:r>
              <w:rPr>
                <w:rFonts w:asciiTheme="minorHAnsi" w:eastAsiaTheme="minorEastAsia" w:hAnsiTheme="minorHAnsi" w:cstheme="minorBidi"/>
                <w:noProof/>
                <w:color w:val="auto"/>
                <w:szCs w:val="24"/>
              </w:rPr>
              <w:tab/>
            </w:r>
            <w:r w:rsidRPr="00FB4288">
              <w:rPr>
                <w:rStyle w:val="Hypertextovodkaz"/>
                <w:noProof/>
              </w:rPr>
              <w:t>Děj</w:t>
            </w:r>
            <w:r>
              <w:rPr>
                <w:noProof/>
                <w:webHidden/>
              </w:rPr>
              <w:tab/>
            </w:r>
            <w:r>
              <w:rPr>
                <w:noProof/>
                <w:webHidden/>
              </w:rPr>
              <w:fldChar w:fldCharType="begin"/>
            </w:r>
            <w:r>
              <w:rPr>
                <w:noProof/>
                <w:webHidden/>
              </w:rPr>
              <w:instrText xml:space="preserve"> PAGEREF _Toc166052717 \h </w:instrText>
            </w:r>
            <w:r>
              <w:rPr>
                <w:noProof/>
                <w:webHidden/>
              </w:rPr>
            </w:r>
            <w:r>
              <w:rPr>
                <w:noProof/>
                <w:webHidden/>
              </w:rPr>
              <w:fldChar w:fldCharType="separate"/>
            </w:r>
            <w:r>
              <w:rPr>
                <w:noProof/>
                <w:webHidden/>
              </w:rPr>
              <w:t>21</w:t>
            </w:r>
            <w:r>
              <w:rPr>
                <w:noProof/>
                <w:webHidden/>
              </w:rPr>
              <w:fldChar w:fldCharType="end"/>
            </w:r>
          </w:hyperlink>
        </w:p>
        <w:p w14:paraId="55DD8DEC" w14:textId="5CA994F7" w:rsidR="00461E65" w:rsidRDefault="00461E65">
          <w:pPr>
            <w:pStyle w:val="Obsah2"/>
            <w:tabs>
              <w:tab w:val="left" w:pos="960"/>
              <w:tab w:val="right" w:leader="dot" w:pos="9062"/>
            </w:tabs>
            <w:rPr>
              <w:rFonts w:asciiTheme="minorHAnsi" w:eastAsiaTheme="minorEastAsia" w:hAnsiTheme="minorHAnsi" w:cstheme="minorBidi"/>
              <w:noProof/>
              <w:color w:val="auto"/>
              <w:szCs w:val="24"/>
            </w:rPr>
          </w:pPr>
          <w:hyperlink w:anchor="_Toc166052718" w:history="1">
            <w:r w:rsidRPr="00FB4288">
              <w:rPr>
                <w:rStyle w:val="Hypertextovodkaz"/>
                <w:bCs/>
                <w:noProof/>
              </w:rPr>
              <w:t>4.2</w:t>
            </w:r>
            <w:r>
              <w:rPr>
                <w:rFonts w:asciiTheme="minorHAnsi" w:eastAsiaTheme="minorEastAsia" w:hAnsiTheme="minorHAnsi" w:cstheme="minorBidi"/>
                <w:noProof/>
                <w:color w:val="auto"/>
                <w:szCs w:val="24"/>
              </w:rPr>
              <w:tab/>
            </w:r>
            <w:r w:rsidRPr="00FB4288">
              <w:rPr>
                <w:rStyle w:val="Hypertextovodkaz"/>
                <w:noProof/>
              </w:rPr>
              <w:t>Četnost motivu v díle</w:t>
            </w:r>
            <w:r>
              <w:rPr>
                <w:noProof/>
                <w:webHidden/>
              </w:rPr>
              <w:tab/>
            </w:r>
            <w:r>
              <w:rPr>
                <w:noProof/>
                <w:webHidden/>
              </w:rPr>
              <w:fldChar w:fldCharType="begin"/>
            </w:r>
            <w:r>
              <w:rPr>
                <w:noProof/>
                <w:webHidden/>
              </w:rPr>
              <w:instrText xml:space="preserve"> PAGEREF _Toc166052718 \h </w:instrText>
            </w:r>
            <w:r>
              <w:rPr>
                <w:noProof/>
                <w:webHidden/>
              </w:rPr>
            </w:r>
            <w:r>
              <w:rPr>
                <w:noProof/>
                <w:webHidden/>
              </w:rPr>
              <w:fldChar w:fldCharType="separate"/>
            </w:r>
            <w:r>
              <w:rPr>
                <w:noProof/>
                <w:webHidden/>
              </w:rPr>
              <w:t>25</w:t>
            </w:r>
            <w:r>
              <w:rPr>
                <w:noProof/>
                <w:webHidden/>
              </w:rPr>
              <w:fldChar w:fldCharType="end"/>
            </w:r>
          </w:hyperlink>
        </w:p>
        <w:p w14:paraId="2F9A79CA" w14:textId="14C241B2" w:rsidR="00461E65" w:rsidRDefault="00461E65">
          <w:pPr>
            <w:pStyle w:val="Obsah2"/>
            <w:tabs>
              <w:tab w:val="left" w:pos="960"/>
              <w:tab w:val="right" w:leader="dot" w:pos="9062"/>
            </w:tabs>
            <w:rPr>
              <w:rFonts w:asciiTheme="minorHAnsi" w:eastAsiaTheme="minorEastAsia" w:hAnsiTheme="minorHAnsi" w:cstheme="minorBidi"/>
              <w:noProof/>
              <w:color w:val="auto"/>
              <w:szCs w:val="24"/>
            </w:rPr>
          </w:pPr>
          <w:hyperlink w:anchor="_Toc166052719" w:history="1">
            <w:r w:rsidRPr="00FB4288">
              <w:rPr>
                <w:rStyle w:val="Hypertextovodkaz"/>
                <w:bCs/>
                <w:noProof/>
              </w:rPr>
              <w:t>4.3</w:t>
            </w:r>
            <w:r>
              <w:rPr>
                <w:rFonts w:asciiTheme="minorHAnsi" w:eastAsiaTheme="minorEastAsia" w:hAnsiTheme="minorHAnsi" w:cstheme="minorBidi"/>
                <w:noProof/>
                <w:color w:val="auto"/>
                <w:szCs w:val="24"/>
              </w:rPr>
              <w:tab/>
            </w:r>
            <w:r w:rsidRPr="00FB4288">
              <w:rPr>
                <w:rStyle w:val="Hypertextovodkaz"/>
                <w:noProof/>
              </w:rPr>
              <w:t>Jak je motiv vyobrazen</w:t>
            </w:r>
            <w:r>
              <w:rPr>
                <w:noProof/>
                <w:webHidden/>
              </w:rPr>
              <w:tab/>
            </w:r>
            <w:r>
              <w:rPr>
                <w:noProof/>
                <w:webHidden/>
              </w:rPr>
              <w:fldChar w:fldCharType="begin"/>
            </w:r>
            <w:r>
              <w:rPr>
                <w:noProof/>
                <w:webHidden/>
              </w:rPr>
              <w:instrText xml:space="preserve"> PAGEREF _Toc166052719 \h </w:instrText>
            </w:r>
            <w:r>
              <w:rPr>
                <w:noProof/>
                <w:webHidden/>
              </w:rPr>
            </w:r>
            <w:r>
              <w:rPr>
                <w:noProof/>
                <w:webHidden/>
              </w:rPr>
              <w:fldChar w:fldCharType="separate"/>
            </w:r>
            <w:r>
              <w:rPr>
                <w:noProof/>
                <w:webHidden/>
              </w:rPr>
              <w:t>28</w:t>
            </w:r>
            <w:r>
              <w:rPr>
                <w:noProof/>
                <w:webHidden/>
              </w:rPr>
              <w:fldChar w:fldCharType="end"/>
            </w:r>
          </w:hyperlink>
        </w:p>
        <w:p w14:paraId="543F192B" w14:textId="61BF888D" w:rsidR="00461E65" w:rsidRDefault="00461E65">
          <w:pPr>
            <w:pStyle w:val="Obsah2"/>
            <w:tabs>
              <w:tab w:val="left" w:pos="960"/>
              <w:tab w:val="right" w:leader="dot" w:pos="9062"/>
            </w:tabs>
            <w:rPr>
              <w:rFonts w:asciiTheme="minorHAnsi" w:eastAsiaTheme="minorEastAsia" w:hAnsiTheme="minorHAnsi" w:cstheme="minorBidi"/>
              <w:noProof/>
              <w:color w:val="auto"/>
              <w:szCs w:val="24"/>
            </w:rPr>
          </w:pPr>
          <w:hyperlink w:anchor="_Toc166052720" w:history="1">
            <w:r w:rsidRPr="00FB4288">
              <w:rPr>
                <w:rStyle w:val="Hypertextovodkaz"/>
                <w:bCs/>
                <w:iCs/>
                <w:noProof/>
              </w:rPr>
              <w:t>4.4</w:t>
            </w:r>
            <w:r>
              <w:rPr>
                <w:rFonts w:asciiTheme="minorHAnsi" w:eastAsiaTheme="minorEastAsia" w:hAnsiTheme="minorHAnsi" w:cstheme="minorBidi"/>
                <w:noProof/>
                <w:color w:val="auto"/>
                <w:szCs w:val="24"/>
              </w:rPr>
              <w:tab/>
            </w:r>
            <w:r w:rsidRPr="00FB4288">
              <w:rPr>
                <w:rStyle w:val="Hypertextovodkaz"/>
                <w:noProof/>
              </w:rPr>
              <w:t>Jak funguje motiv dysfunkční rodiny v díle</w:t>
            </w:r>
            <w:r>
              <w:rPr>
                <w:noProof/>
                <w:webHidden/>
              </w:rPr>
              <w:tab/>
            </w:r>
            <w:r>
              <w:rPr>
                <w:noProof/>
                <w:webHidden/>
              </w:rPr>
              <w:fldChar w:fldCharType="begin"/>
            </w:r>
            <w:r>
              <w:rPr>
                <w:noProof/>
                <w:webHidden/>
              </w:rPr>
              <w:instrText xml:space="preserve"> PAGEREF _Toc166052720 \h </w:instrText>
            </w:r>
            <w:r>
              <w:rPr>
                <w:noProof/>
                <w:webHidden/>
              </w:rPr>
            </w:r>
            <w:r>
              <w:rPr>
                <w:noProof/>
                <w:webHidden/>
              </w:rPr>
              <w:fldChar w:fldCharType="separate"/>
            </w:r>
            <w:r>
              <w:rPr>
                <w:noProof/>
                <w:webHidden/>
              </w:rPr>
              <w:t>31</w:t>
            </w:r>
            <w:r>
              <w:rPr>
                <w:noProof/>
                <w:webHidden/>
              </w:rPr>
              <w:fldChar w:fldCharType="end"/>
            </w:r>
          </w:hyperlink>
        </w:p>
        <w:p w14:paraId="13B557D9" w14:textId="19072EDE" w:rsidR="00461E65" w:rsidRDefault="00461E65">
          <w:pPr>
            <w:pStyle w:val="Obsah1"/>
            <w:tabs>
              <w:tab w:val="right" w:leader="dot" w:pos="9062"/>
            </w:tabs>
            <w:rPr>
              <w:rFonts w:asciiTheme="minorHAnsi" w:eastAsiaTheme="minorEastAsia" w:hAnsiTheme="minorHAnsi" w:cstheme="minorBidi"/>
              <w:noProof/>
              <w:color w:val="auto"/>
              <w:szCs w:val="24"/>
            </w:rPr>
          </w:pPr>
          <w:hyperlink w:anchor="_Toc166052721" w:history="1">
            <w:r w:rsidRPr="00FB4288">
              <w:rPr>
                <w:rStyle w:val="Hypertextovodkaz"/>
                <w:noProof/>
              </w:rPr>
              <w:t>Závěr</w:t>
            </w:r>
            <w:r>
              <w:rPr>
                <w:noProof/>
                <w:webHidden/>
              </w:rPr>
              <w:tab/>
            </w:r>
            <w:r>
              <w:rPr>
                <w:noProof/>
                <w:webHidden/>
              </w:rPr>
              <w:fldChar w:fldCharType="begin"/>
            </w:r>
            <w:r>
              <w:rPr>
                <w:noProof/>
                <w:webHidden/>
              </w:rPr>
              <w:instrText xml:space="preserve"> PAGEREF _Toc166052721 \h </w:instrText>
            </w:r>
            <w:r>
              <w:rPr>
                <w:noProof/>
                <w:webHidden/>
              </w:rPr>
            </w:r>
            <w:r>
              <w:rPr>
                <w:noProof/>
                <w:webHidden/>
              </w:rPr>
              <w:fldChar w:fldCharType="separate"/>
            </w:r>
            <w:r>
              <w:rPr>
                <w:noProof/>
                <w:webHidden/>
              </w:rPr>
              <w:t>32</w:t>
            </w:r>
            <w:r>
              <w:rPr>
                <w:noProof/>
                <w:webHidden/>
              </w:rPr>
              <w:fldChar w:fldCharType="end"/>
            </w:r>
          </w:hyperlink>
        </w:p>
        <w:p w14:paraId="2EF7CF6A" w14:textId="16C63313" w:rsidR="00461E65" w:rsidRDefault="00461E65">
          <w:pPr>
            <w:pStyle w:val="Obsah1"/>
            <w:tabs>
              <w:tab w:val="right" w:leader="dot" w:pos="9062"/>
            </w:tabs>
            <w:rPr>
              <w:rFonts w:asciiTheme="minorHAnsi" w:eastAsiaTheme="minorEastAsia" w:hAnsiTheme="minorHAnsi" w:cstheme="minorBidi"/>
              <w:noProof/>
              <w:color w:val="auto"/>
              <w:szCs w:val="24"/>
            </w:rPr>
          </w:pPr>
          <w:hyperlink w:anchor="_Toc166052722" w:history="1">
            <w:r w:rsidRPr="00FB4288">
              <w:rPr>
                <w:rStyle w:val="Hypertextovodkaz"/>
                <w:noProof/>
              </w:rPr>
              <w:t>Seznam literatury</w:t>
            </w:r>
            <w:r>
              <w:rPr>
                <w:noProof/>
                <w:webHidden/>
              </w:rPr>
              <w:tab/>
            </w:r>
            <w:r>
              <w:rPr>
                <w:noProof/>
                <w:webHidden/>
              </w:rPr>
              <w:fldChar w:fldCharType="begin"/>
            </w:r>
            <w:r>
              <w:rPr>
                <w:noProof/>
                <w:webHidden/>
              </w:rPr>
              <w:instrText xml:space="preserve"> PAGEREF _Toc166052722 \h </w:instrText>
            </w:r>
            <w:r>
              <w:rPr>
                <w:noProof/>
                <w:webHidden/>
              </w:rPr>
            </w:r>
            <w:r>
              <w:rPr>
                <w:noProof/>
                <w:webHidden/>
              </w:rPr>
              <w:fldChar w:fldCharType="separate"/>
            </w:r>
            <w:r>
              <w:rPr>
                <w:noProof/>
                <w:webHidden/>
              </w:rPr>
              <w:t>35</w:t>
            </w:r>
            <w:r>
              <w:rPr>
                <w:noProof/>
                <w:webHidden/>
              </w:rPr>
              <w:fldChar w:fldCharType="end"/>
            </w:r>
          </w:hyperlink>
        </w:p>
        <w:p w14:paraId="3A6FE88D" w14:textId="73DCD618" w:rsidR="0085705C" w:rsidRDefault="00420FDF">
          <w:r w:rsidRPr="007440B7">
            <w:fldChar w:fldCharType="end"/>
          </w:r>
        </w:p>
      </w:sdtContent>
    </w:sdt>
    <w:p w14:paraId="6387CCC4" w14:textId="18559581" w:rsidR="0085705C" w:rsidRDefault="000C2283" w:rsidP="006F4A4D">
      <w:pPr>
        <w:ind w:firstLine="0"/>
        <w:jc w:val="left"/>
      </w:pPr>
      <w:r>
        <w:br w:type="page"/>
      </w:r>
    </w:p>
    <w:p w14:paraId="6BC76CA4" w14:textId="19A067CC" w:rsidR="000C2283" w:rsidRPr="00F07C83" w:rsidRDefault="00420FDF" w:rsidP="00F07C83">
      <w:pPr>
        <w:pStyle w:val="Styl1"/>
      </w:pPr>
      <w:bookmarkStart w:id="1" w:name="_Toc166052707"/>
      <w:r w:rsidRPr="00F07C83">
        <w:lastRenderedPageBreak/>
        <w:t>Úvod</w:t>
      </w:r>
      <w:bookmarkEnd w:id="1"/>
    </w:p>
    <w:p w14:paraId="5ADD5FE6" w14:textId="4160E62C" w:rsidR="00BF1CF9" w:rsidRDefault="00F254A8" w:rsidP="00BF1CF9">
      <w:pPr>
        <w:spacing w:after="0" w:line="360" w:lineRule="auto"/>
        <w:ind w:left="11"/>
        <w:contextualSpacing/>
        <w:rPr>
          <w:bCs/>
        </w:rPr>
      </w:pPr>
      <w:r>
        <w:rPr>
          <w:bCs/>
        </w:rPr>
        <w:t>Setkat se s dysfunkční rodinou coby motivem v literatuře je velmi ojedinělé. Dysfunkční rodina a další její přidružené pojmy, jako j</w:t>
      </w:r>
      <w:r w:rsidR="00BF1CF9">
        <w:rPr>
          <w:bCs/>
        </w:rPr>
        <w:t>sou</w:t>
      </w:r>
      <w:r>
        <w:rPr>
          <w:bCs/>
        </w:rPr>
        <w:t xml:space="preserve"> týrání dětí, domácí násilí, zneužívání, jsou však významnou složkou v literární tvorbě. Příkladem je třeba dílo </w:t>
      </w:r>
      <w:r>
        <w:rPr>
          <w:bCs/>
          <w:i/>
          <w:iCs/>
        </w:rPr>
        <w:t xml:space="preserve">Dobrodružství </w:t>
      </w:r>
      <w:proofErr w:type="spellStart"/>
      <w:r>
        <w:rPr>
          <w:bCs/>
          <w:i/>
          <w:iCs/>
        </w:rPr>
        <w:t>Huckleberryho</w:t>
      </w:r>
      <w:proofErr w:type="spellEnd"/>
      <w:r>
        <w:rPr>
          <w:bCs/>
          <w:i/>
          <w:iCs/>
        </w:rPr>
        <w:t xml:space="preserve"> Finna</w:t>
      </w:r>
      <w:r>
        <w:rPr>
          <w:bCs/>
        </w:rPr>
        <w:t xml:space="preserve"> (1884) Marka Twaina, kde je dětský hrdina Finn surově bit svým otcem alkoholikem. Mezi další díla, která jsou protk</w:t>
      </w:r>
      <w:r w:rsidR="00BF1CF9">
        <w:rPr>
          <w:bCs/>
        </w:rPr>
        <w:t>á</w:t>
      </w:r>
      <w:r>
        <w:rPr>
          <w:bCs/>
        </w:rPr>
        <w:t>n</w:t>
      </w:r>
      <w:r w:rsidR="00BF1CF9">
        <w:rPr>
          <w:bCs/>
        </w:rPr>
        <w:t>a</w:t>
      </w:r>
      <w:r>
        <w:rPr>
          <w:bCs/>
        </w:rPr>
        <w:t xml:space="preserve"> dysfunkční rodinou, </w:t>
      </w:r>
      <w:r w:rsidR="00BF1CF9">
        <w:rPr>
          <w:bCs/>
        </w:rPr>
        <w:t>patří</w:t>
      </w:r>
      <w:r>
        <w:rPr>
          <w:bCs/>
        </w:rPr>
        <w:t xml:space="preserve"> například </w:t>
      </w:r>
      <w:r>
        <w:rPr>
          <w:bCs/>
          <w:i/>
          <w:iCs/>
        </w:rPr>
        <w:t xml:space="preserve">Osvícení </w:t>
      </w:r>
      <w:r w:rsidRPr="00D46A35">
        <w:rPr>
          <w:bCs/>
        </w:rPr>
        <w:t>(1977)</w:t>
      </w:r>
      <w:r>
        <w:rPr>
          <w:bCs/>
          <w:i/>
          <w:iCs/>
        </w:rPr>
        <w:t xml:space="preserve"> </w:t>
      </w:r>
      <w:r w:rsidR="00BF1CF9">
        <w:rPr>
          <w:bCs/>
        </w:rPr>
        <w:t>autora</w:t>
      </w:r>
      <w:r>
        <w:rPr>
          <w:bCs/>
        </w:rPr>
        <w:t xml:space="preserve"> Stephena Kinga, kde rodiče Jack a Wendy pochází z dysfunkčních rodin, které jim ubližovaly,</w:t>
      </w:r>
      <w:r w:rsidR="00BF1CF9">
        <w:rPr>
          <w:bCs/>
        </w:rPr>
        <w:t xml:space="preserve"> </w:t>
      </w:r>
      <w:r>
        <w:rPr>
          <w:bCs/>
        </w:rPr>
        <w:t>a Jack, který je v hotelu ovládnut nadpřirozenými silami, ohrožuje svou ženu a</w:t>
      </w:r>
      <w:r w:rsidR="002463B6">
        <w:rPr>
          <w:bCs/>
        </w:rPr>
        <w:t> </w:t>
      </w:r>
      <w:r>
        <w:rPr>
          <w:bCs/>
        </w:rPr>
        <w:t xml:space="preserve">syna Dannyho. </w:t>
      </w:r>
    </w:p>
    <w:p w14:paraId="078B1930" w14:textId="66A2B320" w:rsidR="00F254A8" w:rsidRPr="003F4432" w:rsidRDefault="00F254A8" w:rsidP="00BF1CF9">
      <w:pPr>
        <w:spacing w:after="0" w:line="360" w:lineRule="auto"/>
        <w:ind w:left="11"/>
        <w:contextualSpacing/>
        <w:rPr>
          <w:rFonts w:eastAsiaTheme="minorEastAsia"/>
          <w:bCs/>
        </w:rPr>
      </w:pPr>
      <w:r>
        <w:rPr>
          <w:bCs/>
        </w:rPr>
        <w:t xml:space="preserve">V japonské literatuře je možné </w:t>
      </w:r>
      <w:r w:rsidR="00BF1CF9">
        <w:rPr>
          <w:bCs/>
        </w:rPr>
        <w:t xml:space="preserve">se </w:t>
      </w:r>
      <w:r>
        <w:rPr>
          <w:bCs/>
        </w:rPr>
        <w:t xml:space="preserve">setkat s týráním dětí v například v díle </w:t>
      </w:r>
      <w:proofErr w:type="spellStart"/>
      <w:r w:rsidRPr="004530E9">
        <w:rPr>
          <w:rFonts w:eastAsiaTheme="minorEastAsia"/>
          <w:bCs/>
          <w:i/>
          <w:iCs/>
        </w:rPr>
        <w:t>Tadaima</w:t>
      </w:r>
      <w:proofErr w:type="spellEnd"/>
      <w:r w:rsidRPr="004530E9">
        <w:rPr>
          <w:rFonts w:eastAsiaTheme="minorEastAsia"/>
          <w:bCs/>
          <w:i/>
          <w:iCs/>
        </w:rPr>
        <w:t xml:space="preserve"> </w:t>
      </w:r>
      <w:proofErr w:type="spellStart"/>
      <w:r w:rsidRPr="004530E9">
        <w:rPr>
          <w:rFonts w:eastAsiaTheme="minorEastAsia"/>
          <w:bCs/>
          <w:i/>
          <w:iCs/>
        </w:rPr>
        <w:t>tobira</w:t>
      </w:r>
      <w:proofErr w:type="spellEnd"/>
      <w:r>
        <w:rPr>
          <w:rFonts w:eastAsiaTheme="minorEastAsia"/>
          <w:bCs/>
        </w:rPr>
        <w:t xml:space="preserve"> (</w:t>
      </w:r>
      <w:r w:rsidRPr="00802A52">
        <w:rPr>
          <w:rFonts w:eastAsiaTheme="minorEastAsia"/>
          <w:bCs/>
          <w:sz w:val="21"/>
          <w:szCs w:val="20"/>
        </w:rPr>
        <w:t>タダイマトビラ</w:t>
      </w:r>
      <w:r>
        <w:rPr>
          <w:rFonts w:eastAsiaTheme="minorEastAsia"/>
          <w:bCs/>
        </w:rPr>
        <w:t xml:space="preserve">, 2012) od </w:t>
      </w:r>
      <w:proofErr w:type="spellStart"/>
      <w:r w:rsidRPr="00B33B54">
        <w:rPr>
          <w:rFonts w:eastAsiaTheme="minorEastAsia"/>
          <w:bCs/>
        </w:rPr>
        <w:t>Sajaky</w:t>
      </w:r>
      <w:proofErr w:type="spellEnd"/>
      <w:r w:rsidRPr="00B33B54">
        <w:rPr>
          <w:rFonts w:eastAsiaTheme="minorEastAsia"/>
          <w:bCs/>
        </w:rPr>
        <w:t xml:space="preserve"> </w:t>
      </w:r>
      <w:proofErr w:type="spellStart"/>
      <w:r w:rsidRPr="00B33B54">
        <w:rPr>
          <w:rFonts w:eastAsiaTheme="minorEastAsia"/>
          <w:bCs/>
        </w:rPr>
        <w:t>Muraty</w:t>
      </w:r>
      <w:proofErr w:type="spellEnd"/>
      <w:r w:rsidRPr="00B33B54">
        <w:rPr>
          <w:rFonts w:eastAsiaTheme="minorEastAsia"/>
          <w:bCs/>
        </w:rPr>
        <w:t xml:space="preserve"> či</w:t>
      </w:r>
      <w:r>
        <w:rPr>
          <w:rFonts w:eastAsiaTheme="minorEastAsia"/>
          <w:bCs/>
        </w:rPr>
        <w:t xml:space="preserve"> v díle </w:t>
      </w:r>
      <w:proofErr w:type="spellStart"/>
      <w:r w:rsidRPr="00B33B54">
        <w:rPr>
          <w:rFonts w:eastAsiaTheme="minorEastAsia"/>
          <w:bCs/>
          <w:i/>
          <w:iCs/>
        </w:rPr>
        <w:t>Cuči</w:t>
      </w:r>
      <w:proofErr w:type="spellEnd"/>
      <w:r w:rsidRPr="00B33B54">
        <w:rPr>
          <w:rFonts w:eastAsiaTheme="minorEastAsia"/>
          <w:bCs/>
          <w:i/>
          <w:iCs/>
        </w:rPr>
        <w:t xml:space="preserve"> no </w:t>
      </w:r>
      <w:proofErr w:type="spellStart"/>
      <w:r w:rsidRPr="00B33B54">
        <w:rPr>
          <w:rFonts w:eastAsiaTheme="minorEastAsia"/>
          <w:bCs/>
          <w:i/>
          <w:iCs/>
        </w:rPr>
        <w:t>naka</w:t>
      </w:r>
      <w:proofErr w:type="spellEnd"/>
      <w:r w:rsidRPr="00B33B54">
        <w:rPr>
          <w:rFonts w:eastAsiaTheme="minorEastAsia"/>
          <w:bCs/>
          <w:i/>
          <w:iCs/>
        </w:rPr>
        <w:t xml:space="preserve"> no </w:t>
      </w:r>
      <w:proofErr w:type="spellStart"/>
      <w:r w:rsidRPr="00B33B54">
        <w:rPr>
          <w:rFonts w:eastAsiaTheme="minorEastAsia"/>
          <w:bCs/>
          <w:i/>
          <w:iCs/>
        </w:rPr>
        <w:t>kodomo</w:t>
      </w:r>
      <w:proofErr w:type="spellEnd"/>
      <w:r>
        <w:rPr>
          <w:rFonts w:eastAsiaTheme="minorEastAsia"/>
          <w:bCs/>
        </w:rPr>
        <w:t xml:space="preserve"> (</w:t>
      </w:r>
      <w:r w:rsidRPr="00802A52">
        <w:rPr>
          <w:rFonts w:eastAsiaTheme="minorEastAsia" w:hint="eastAsia"/>
          <w:bCs/>
          <w:sz w:val="21"/>
          <w:szCs w:val="20"/>
        </w:rPr>
        <w:t>土の中の子供</w:t>
      </w:r>
      <w:r>
        <w:rPr>
          <w:rFonts w:eastAsiaTheme="minorEastAsia"/>
          <w:bCs/>
        </w:rPr>
        <w:t xml:space="preserve">, 2005) autora </w:t>
      </w:r>
      <w:proofErr w:type="spellStart"/>
      <w:r>
        <w:rPr>
          <w:rFonts w:eastAsiaTheme="minorEastAsia"/>
          <w:bCs/>
        </w:rPr>
        <w:t>Fuminoriho</w:t>
      </w:r>
      <w:proofErr w:type="spellEnd"/>
      <w:r>
        <w:rPr>
          <w:rFonts w:eastAsiaTheme="minorEastAsia"/>
          <w:bCs/>
        </w:rPr>
        <w:t xml:space="preserve"> </w:t>
      </w:r>
      <w:proofErr w:type="spellStart"/>
      <w:r>
        <w:rPr>
          <w:rFonts w:eastAsiaTheme="minorEastAsia"/>
          <w:bCs/>
        </w:rPr>
        <w:t>Nakamury</w:t>
      </w:r>
      <w:proofErr w:type="spellEnd"/>
      <w:r>
        <w:rPr>
          <w:rFonts w:eastAsiaTheme="minorEastAsia"/>
          <w:bCs/>
        </w:rPr>
        <w:t>.</w:t>
      </w:r>
    </w:p>
    <w:p w14:paraId="7E51ED52" w14:textId="1C75E821" w:rsidR="00F254A8" w:rsidRDefault="00BF1CF9" w:rsidP="006E17C4">
      <w:pPr>
        <w:spacing w:after="0" w:line="360" w:lineRule="auto"/>
        <w:ind w:left="11"/>
        <w:contextualSpacing/>
        <w:rPr>
          <w:bCs/>
        </w:rPr>
      </w:pPr>
      <w:r>
        <w:rPr>
          <w:bCs/>
        </w:rPr>
        <w:t xml:space="preserve">Devadesátá </w:t>
      </w:r>
      <w:r w:rsidR="00F254A8">
        <w:rPr>
          <w:bCs/>
        </w:rPr>
        <w:t>léta 20. století jsou v Japonsku spojen</w:t>
      </w:r>
      <w:r>
        <w:rPr>
          <w:bCs/>
        </w:rPr>
        <w:t>a</w:t>
      </w:r>
      <w:r w:rsidR="00F254A8">
        <w:rPr>
          <w:bCs/>
        </w:rPr>
        <w:t xml:space="preserve"> s tzv. splasknutím ekonomické bubliny, v</w:t>
      </w:r>
      <w:r>
        <w:rPr>
          <w:bCs/>
        </w:rPr>
        <w:t xml:space="preserve"> jejímž </w:t>
      </w:r>
      <w:r w:rsidR="00F254A8">
        <w:rPr>
          <w:bCs/>
        </w:rPr>
        <w:t xml:space="preserve">důsledku upadaly banky, </w:t>
      </w:r>
      <w:r>
        <w:rPr>
          <w:bCs/>
        </w:rPr>
        <w:t>stoupa</w:t>
      </w:r>
      <w:r w:rsidR="00F254A8">
        <w:rPr>
          <w:bCs/>
        </w:rPr>
        <w:t xml:space="preserve">la nezaměstnanost. V souvislosti s těmito důsledky </w:t>
      </w:r>
      <w:r>
        <w:rPr>
          <w:bCs/>
        </w:rPr>
        <w:t>přibylo</w:t>
      </w:r>
      <w:r w:rsidR="00F254A8">
        <w:rPr>
          <w:bCs/>
        </w:rPr>
        <w:t xml:space="preserve"> sebevražd, rozvodů, </w:t>
      </w:r>
      <w:r>
        <w:rPr>
          <w:bCs/>
        </w:rPr>
        <w:t>rozšíři</w:t>
      </w:r>
      <w:r w:rsidR="00F254A8">
        <w:rPr>
          <w:bCs/>
        </w:rPr>
        <w:t xml:space="preserve">la </w:t>
      </w:r>
      <w:r>
        <w:rPr>
          <w:bCs/>
        </w:rPr>
        <w:t xml:space="preserve">se </w:t>
      </w:r>
      <w:r w:rsidR="00F254A8">
        <w:rPr>
          <w:bCs/>
        </w:rPr>
        <w:t>propast mezi bohatstvím a chudobou, a navíc</w:t>
      </w:r>
      <w:r w:rsidR="00E56C1E">
        <w:rPr>
          <w:bCs/>
        </w:rPr>
        <w:t xml:space="preserve"> </w:t>
      </w:r>
      <w:r w:rsidR="00F254A8">
        <w:rPr>
          <w:bCs/>
        </w:rPr>
        <w:t>se</w:t>
      </w:r>
      <w:r w:rsidR="00E56C1E">
        <w:rPr>
          <w:bCs/>
        </w:rPr>
        <w:t> </w:t>
      </w:r>
      <w:r w:rsidR="00F254A8">
        <w:rPr>
          <w:bCs/>
        </w:rPr>
        <w:t>začal čím dál více projevovat problém domácího násilí. Všeobecný šok a nejistotu zesílil sarinový útok v tokijském metru v roce 1995 spolu s přírodními katastrofami – zemětřesení</w:t>
      </w:r>
      <w:r>
        <w:rPr>
          <w:bCs/>
        </w:rPr>
        <w:t>m</w:t>
      </w:r>
      <w:r w:rsidR="00F254A8">
        <w:rPr>
          <w:bCs/>
        </w:rPr>
        <w:t xml:space="preserve"> v Kóbe v témže roce.</w:t>
      </w:r>
    </w:p>
    <w:p w14:paraId="280A6D68" w14:textId="7256F40E" w:rsidR="00F254A8" w:rsidRPr="00145BB8" w:rsidRDefault="00F254A8" w:rsidP="006E17C4">
      <w:pPr>
        <w:spacing w:after="0" w:line="360" w:lineRule="auto"/>
        <w:ind w:left="11"/>
        <w:contextualSpacing/>
        <w:rPr>
          <w:bCs/>
        </w:rPr>
      </w:pPr>
      <w:r>
        <w:rPr>
          <w:bCs/>
        </w:rPr>
        <w:t xml:space="preserve">Tyto zmíněné události se více či méně prolínají tvorbou autorů éry </w:t>
      </w:r>
      <w:proofErr w:type="spellStart"/>
      <w:r>
        <w:rPr>
          <w:bCs/>
        </w:rPr>
        <w:t>Heisei</w:t>
      </w:r>
      <w:proofErr w:type="spellEnd"/>
      <w:r>
        <w:rPr>
          <w:bCs/>
        </w:rPr>
        <w:t xml:space="preserve">. </w:t>
      </w:r>
      <w:proofErr w:type="spellStart"/>
      <w:r>
        <w:rPr>
          <w:bCs/>
        </w:rPr>
        <w:t>Rjú</w:t>
      </w:r>
      <w:proofErr w:type="spellEnd"/>
      <w:r w:rsidR="00E56C1E">
        <w:rPr>
          <w:bCs/>
        </w:rPr>
        <w:t> </w:t>
      </w:r>
      <w:proofErr w:type="spellStart"/>
      <w:r>
        <w:rPr>
          <w:bCs/>
        </w:rPr>
        <w:t>Murakami</w:t>
      </w:r>
      <w:proofErr w:type="spellEnd"/>
      <w:r>
        <w:rPr>
          <w:bCs/>
        </w:rPr>
        <w:t xml:space="preserve"> by se dal označit za autora, který zpracovává ve velké míře hlavně domácí násilí, z něhož byl pro tuto práci odvozen motiv dysfunkční rodiny. Práce si klade za cíl prozkoumat a srovnat motiv dysfunkční rodiny ve vybraných </w:t>
      </w:r>
      <w:proofErr w:type="spellStart"/>
      <w:r>
        <w:rPr>
          <w:bCs/>
        </w:rPr>
        <w:t>Murakamiho</w:t>
      </w:r>
      <w:proofErr w:type="spellEnd"/>
      <w:r>
        <w:rPr>
          <w:bCs/>
        </w:rPr>
        <w:t xml:space="preserve"> dílech </w:t>
      </w:r>
      <w:r>
        <w:rPr>
          <w:bCs/>
          <w:i/>
          <w:iCs/>
        </w:rPr>
        <w:t xml:space="preserve">Piercing </w:t>
      </w:r>
      <w:r>
        <w:rPr>
          <w:bCs/>
        </w:rPr>
        <w:t>(</w:t>
      </w:r>
      <w:r w:rsidRPr="00992274">
        <w:rPr>
          <w:rFonts w:asciiTheme="minorEastAsia" w:eastAsiaTheme="minorEastAsia" w:hAnsiTheme="minorEastAsia" w:hint="eastAsia"/>
          <w:bCs/>
          <w:sz w:val="21"/>
          <w:szCs w:val="20"/>
        </w:rPr>
        <w:t>ピアス</w:t>
      </w:r>
      <w:r>
        <w:rPr>
          <w:rFonts w:eastAsia="Yu Gothic"/>
          <w:bCs/>
        </w:rPr>
        <w:t>,</w:t>
      </w:r>
      <w:r w:rsidR="00BF1CF9">
        <w:rPr>
          <w:rFonts w:eastAsia="Yu Gothic"/>
          <w:bCs/>
        </w:rPr>
        <w:t xml:space="preserve"> </w:t>
      </w:r>
      <w:r>
        <w:rPr>
          <w:bCs/>
        </w:rPr>
        <w:t>1994)</w:t>
      </w:r>
      <w:r w:rsidR="00BF1CF9">
        <w:rPr>
          <w:bCs/>
        </w:rPr>
        <w:t> </w:t>
      </w:r>
      <w:r>
        <w:rPr>
          <w:bCs/>
        </w:rPr>
        <w:t>a</w:t>
      </w:r>
      <w:r w:rsidR="00E56C1E">
        <w:rPr>
          <w:bCs/>
        </w:rPr>
        <w:t> </w:t>
      </w:r>
      <w:r>
        <w:rPr>
          <w:bCs/>
          <w:i/>
          <w:iCs/>
        </w:rPr>
        <w:t xml:space="preserve">Čáry </w:t>
      </w:r>
      <w:r>
        <w:rPr>
          <w:bCs/>
        </w:rPr>
        <w:t>(</w:t>
      </w:r>
      <w:r w:rsidRPr="00B33B54">
        <w:rPr>
          <w:rFonts w:ascii="MS Mincho" w:eastAsia="MS Mincho" w:hAnsi="MS Mincho" w:cs="MS Mincho" w:hint="eastAsia"/>
          <w:bCs/>
          <w:sz w:val="21"/>
          <w:szCs w:val="20"/>
        </w:rPr>
        <w:t>ラ</w:t>
      </w:r>
      <w:r w:rsidRPr="00992274">
        <w:rPr>
          <w:rFonts w:asciiTheme="minorEastAsia" w:eastAsiaTheme="minorEastAsia" w:hAnsiTheme="minorEastAsia" w:cs="MS Mincho" w:hint="eastAsia"/>
          <w:bCs/>
          <w:sz w:val="21"/>
          <w:szCs w:val="20"/>
        </w:rPr>
        <w:t>イン</w:t>
      </w:r>
      <w:r>
        <w:rPr>
          <w:rFonts w:ascii="MS Mincho" w:eastAsia="MS Mincho" w:hAnsi="MS Mincho" w:cs="MS Mincho"/>
          <w:bCs/>
        </w:rPr>
        <w:t>,</w:t>
      </w:r>
      <w:r>
        <w:rPr>
          <w:bCs/>
        </w:rPr>
        <w:t>1998).</w:t>
      </w:r>
    </w:p>
    <w:p w14:paraId="33140A1F" w14:textId="306340D6" w:rsidR="00F254A8" w:rsidRDefault="00F254A8" w:rsidP="006E17C4">
      <w:pPr>
        <w:spacing w:line="360" w:lineRule="auto"/>
        <w:ind w:left="11"/>
        <w:contextualSpacing/>
        <w:rPr>
          <w:bCs/>
        </w:rPr>
      </w:pPr>
      <w:r>
        <w:rPr>
          <w:bCs/>
        </w:rPr>
        <w:t>V první kapitole j</w:t>
      </w:r>
      <w:r w:rsidR="0075478D">
        <w:rPr>
          <w:bCs/>
        </w:rPr>
        <w:t>sou</w:t>
      </w:r>
      <w:r>
        <w:rPr>
          <w:bCs/>
        </w:rPr>
        <w:t xml:space="preserve"> stručně popsán</w:t>
      </w:r>
      <w:r w:rsidR="0075478D">
        <w:rPr>
          <w:bCs/>
        </w:rPr>
        <w:t>y</w:t>
      </w:r>
      <w:r>
        <w:rPr>
          <w:bCs/>
        </w:rPr>
        <w:t xml:space="preserve"> život autora a jeho tvorba. V přehledu o tvorbě jsou představena nejznámější díla a nejtypičtější témata, která autor zpracovává. Dále je v textu snaha obecně popsat autorovu tvorbu na základě poznatků </w:t>
      </w:r>
      <w:proofErr w:type="spellStart"/>
      <w:r>
        <w:rPr>
          <w:bCs/>
        </w:rPr>
        <w:t>Snydera</w:t>
      </w:r>
      <w:proofErr w:type="spellEnd"/>
      <w:r>
        <w:rPr>
          <w:bCs/>
        </w:rPr>
        <w:t xml:space="preserve"> či </w:t>
      </w:r>
      <w:proofErr w:type="spellStart"/>
      <w:r>
        <w:rPr>
          <w:bCs/>
        </w:rPr>
        <w:t>Klemma</w:t>
      </w:r>
      <w:proofErr w:type="spellEnd"/>
      <w:r>
        <w:rPr>
          <w:bCs/>
        </w:rPr>
        <w:t xml:space="preserve"> a dalších, kteří</w:t>
      </w:r>
      <w:r w:rsidR="00E56C1E">
        <w:rPr>
          <w:bCs/>
        </w:rPr>
        <w:t> </w:t>
      </w:r>
      <w:r>
        <w:rPr>
          <w:bCs/>
        </w:rPr>
        <w:t xml:space="preserve">se analýzou </w:t>
      </w:r>
      <w:proofErr w:type="spellStart"/>
      <w:r>
        <w:rPr>
          <w:bCs/>
        </w:rPr>
        <w:t>Murakamiho</w:t>
      </w:r>
      <w:proofErr w:type="spellEnd"/>
      <w:r>
        <w:rPr>
          <w:bCs/>
        </w:rPr>
        <w:t xml:space="preserve"> děl zabývají.</w:t>
      </w:r>
    </w:p>
    <w:p w14:paraId="22D50AD9" w14:textId="256519D2" w:rsidR="00F254A8" w:rsidRDefault="00F254A8" w:rsidP="006E17C4">
      <w:pPr>
        <w:spacing w:line="360" w:lineRule="auto"/>
        <w:ind w:left="11"/>
        <w:contextualSpacing/>
        <w:rPr>
          <w:bCs/>
        </w:rPr>
      </w:pPr>
      <w:r>
        <w:rPr>
          <w:bCs/>
        </w:rPr>
        <w:t>V</w:t>
      </w:r>
      <w:r w:rsidR="0075478D">
        <w:rPr>
          <w:bCs/>
        </w:rPr>
        <w:t>e</w:t>
      </w:r>
      <w:r>
        <w:rPr>
          <w:bCs/>
        </w:rPr>
        <w:t xml:space="preserve"> druhé kapitole se věnuji vymezení pojmům </w:t>
      </w:r>
      <w:r w:rsidRPr="00B33B54">
        <w:rPr>
          <w:bCs/>
          <w:i/>
          <w:iCs/>
        </w:rPr>
        <w:t xml:space="preserve">dysfunkční rodina </w:t>
      </w:r>
      <w:r>
        <w:rPr>
          <w:bCs/>
        </w:rPr>
        <w:t xml:space="preserve">a </w:t>
      </w:r>
      <w:r w:rsidRPr="00B33B54">
        <w:rPr>
          <w:bCs/>
          <w:i/>
          <w:iCs/>
        </w:rPr>
        <w:t>schizofrenie</w:t>
      </w:r>
      <w:r>
        <w:rPr>
          <w:bCs/>
        </w:rPr>
        <w:t xml:space="preserve">. Schizofrenii je nutno zahrnout do vymezení, protože se </w:t>
      </w:r>
      <w:r w:rsidRPr="00C91412">
        <w:rPr>
          <w:bCs/>
        </w:rPr>
        <w:t xml:space="preserve">vyskytuje jakožto motiv v díle </w:t>
      </w:r>
      <w:r w:rsidRPr="00C91412">
        <w:rPr>
          <w:bCs/>
          <w:i/>
          <w:iCs/>
        </w:rPr>
        <w:t xml:space="preserve">Piercing </w:t>
      </w:r>
      <w:r w:rsidRPr="00C91412">
        <w:rPr>
          <w:bCs/>
        </w:rPr>
        <w:t>a je nutné zjistit, zdali není dominantní víc než motiv dysfunkční rodiny. V textu jsou vymezeny 4 základní funkce, které musí rodina splňovat, a blíže jsou</w:t>
      </w:r>
      <w:r>
        <w:rPr>
          <w:bCs/>
        </w:rPr>
        <w:t xml:space="preserve"> popsány ty, které se vyskytují v díle. U schizofrenie jsou popsány zejména symptomy a okolní vlivy.</w:t>
      </w:r>
    </w:p>
    <w:p w14:paraId="620DFA86" w14:textId="7C8A02C7" w:rsidR="00F254A8" w:rsidRPr="00B33B54" w:rsidRDefault="00F254A8" w:rsidP="006E17C4">
      <w:pPr>
        <w:spacing w:after="0" w:line="360" w:lineRule="auto"/>
        <w:rPr>
          <w:rFonts w:eastAsiaTheme="minorEastAsia"/>
          <w:bCs/>
        </w:rPr>
      </w:pPr>
      <w:r w:rsidRPr="00B33B54">
        <w:rPr>
          <w:rFonts w:eastAsiaTheme="minorEastAsia"/>
          <w:bCs/>
        </w:rPr>
        <w:lastRenderedPageBreak/>
        <w:t>Než jsem přistoupila k samotné analýze, snažila jsem se pochopit, jakou roli hraje motiv v literatuře obecně. Motiv jakožto drobný prvek díla může ovlivňovat buď jednotlivé složky</w:t>
      </w:r>
      <w:r w:rsidR="0075478D">
        <w:rPr>
          <w:rFonts w:eastAsiaTheme="minorEastAsia"/>
          <w:bCs/>
        </w:rPr>
        <w:t>,</w:t>
      </w:r>
      <w:r w:rsidRPr="00B33B54">
        <w:rPr>
          <w:rFonts w:eastAsiaTheme="minorEastAsia"/>
          <w:bCs/>
        </w:rPr>
        <w:t xml:space="preserve"> jako j</w:t>
      </w:r>
      <w:r w:rsidR="0075478D">
        <w:rPr>
          <w:rFonts w:eastAsiaTheme="minorEastAsia"/>
          <w:bCs/>
        </w:rPr>
        <w:t>sou</w:t>
      </w:r>
      <w:r w:rsidRPr="00B33B54">
        <w:rPr>
          <w:rFonts w:eastAsiaTheme="minorEastAsia"/>
          <w:bCs/>
        </w:rPr>
        <w:t xml:space="preserve"> děj, prostředí, postavy</w:t>
      </w:r>
      <w:r w:rsidR="0075478D">
        <w:rPr>
          <w:rFonts w:eastAsiaTheme="minorEastAsia"/>
          <w:bCs/>
        </w:rPr>
        <w:t>,</w:t>
      </w:r>
      <w:r w:rsidRPr="00B33B54">
        <w:rPr>
          <w:rFonts w:eastAsiaTheme="minorEastAsia"/>
          <w:bCs/>
        </w:rPr>
        <w:t xml:space="preserve"> anebo jich může ovlivňovat více na</w:t>
      </w:r>
      <w:r w:rsidR="0075478D">
        <w:rPr>
          <w:rFonts w:eastAsiaTheme="minorEastAsia"/>
          <w:bCs/>
        </w:rPr>
        <w:t>jednou</w:t>
      </w:r>
      <w:r w:rsidRPr="00B33B54">
        <w:rPr>
          <w:rFonts w:eastAsiaTheme="minorEastAsia"/>
          <w:bCs/>
        </w:rPr>
        <w:t>. Na základě této znalosti jsem přemýšlela nad tím, kolik složek motiv v dílech ovlivňuje, a logicky se nabízely postavy.</w:t>
      </w:r>
      <w:r w:rsidR="00E56C1E">
        <w:rPr>
          <w:rFonts w:eastAsiaTheme="minorEastAsia"/>
          <w:bCs/>
        </w:rPr>
        <w:t xml:space="preserve"> </w:t>
      </w:r>
      <w:r w:rsidRPr="00B33B54">
        <w:rPr>
          <w:rFonts w:eastAsiaTheme="minorEastAsia"/>
          <w:bCs/>
        </w:rPr>
        <w:t>Dále jsem brala v potaz to, že existuje několik druhů motivů. Základní rozdělení motivů by</w:t>
      </w:r>
      <w:r w:rsidR="00E56C1E">
        <w:rPr>
          <w:rFonts w:eastAsiaTheme="minorEastAsia"/>
          <w:bCs/>
        </w:rPr>
        <w:t> </w:t>
      </w:r>
      <w:r w:rsidRPr="00B33B54">
        <w:rPr>
          <w:rFonts w:eastAsiaTheme="minorEastAsia"/>
          <w:bCs/>
        </w:rPr>
        <w:t>bylo</w:t>
      </w:r>
      <w:r w:rsidR="00E56C1E">
        <w:rPr>
          <w:rFonts w:eastAsiaTheme="minorEastAsia"/>
          <w:bCs/>
        </w:rPr>
        <w:t> </w:t>
      </w:r>
      <w:r w:rsidRPr="00B33B54">
        <w:rPr>
          <w:rFonts w:eastAsiaTheme="minorEastAsia"/>
          <w:bCs/>
        </w:rPr>
        <w:t xml:space="preserve">na dynamické, které pomáhají rozvíjet děj, ale naopak i statické, </w:t>
      </w:r>
      <w:r w:rsidR="0075478D">
        <w:rPr>
          <w:rFonts w:eastAsiaTheme="minorEastAsia"/>
          <w:bCs/>
        </w:rPr>
        <w:t>jež</w:t>
      </w:r>
      <w:r w:rsidRPr="00B33B54">
        <w:rPr>
          <w:rFonts w:eastAsiaTheme="minorEastAsia"/>
          <w:bCs/>
        </w:rPr>
        <w:t xml:space="preserve"> děj nemusí výrazně ovlivňovat. Důležité</w:t>
      </w:r>
      <w:r>
        <w:rPr>
          <w:rFonts w:eastAsiaTheme="minorEastAsia"/>
          <w:bCs/>
        </w:rPr>
        <w:t xml:space="preserve"> pro mě bylo</w:t>
      </w:r>
      <w:r w:rsidRPr="00B33B54">
        <w:rPr>
          <w:rFonts w:eastAsiaTheme="minorEastAsia"/>
          <w:bCs/>
        </w:rPr>
        <w:t xml:space="preserve"> i to, že motiv se může v díle objevit pouze na začátku, či na konci, nebo může prostupovat průběžně celým dílem. Neméně </w:t>
      </w:r>
      <w:r>
        <w:rPr>
          <w:rFonts w:eastAsiaTheme="minorEastAsia"/>
          <w:bCs/>
        </w:rPr>
        <w:t>významné</w:t>
      </w:r>
      <w:r w:rsidRPr="00B33B54">
        <w:rPr>
          <w:rFonts w:eastAsiaTheme="minorEastAsia"/>
          <w:bCs/>
        </w:rPr>
        <w:t xml:space="preserve"> pro tuto analýzu bylo zjištění, že motiv na sebe může brát několik podob.</w:t>
      </w:r>
    </w:p>
    <w:p w14:paraId="4D50E2C3" w14:textId="55999376" w:rsidR="00F254A8" w:rsidRDefault="00F254A8" w:rsidP="006E17C4">
      <w:pPr>
        <w:spacing w:after="0" w:line="360" w:lineRule="auto"/>
        <w:rPr>
          <w:rFonts w:eastAsiaTheme="minorEastAsia"/>
          <w:bCs/>
        </w:rPr>
      </w:pPr>
      <w:r>
        <w:rPr>
          <w:rFonts w:eastAsiaTheme="minorEastAsia"/>
          <w:bCs/>
        </w:rPr>
        <w:t>Na základě těchto znalostí tak ve třetí</w:t>
      </w:r>
      <w:r w:rsidR="00CA6BFD">
        <w:rPr>
          <w:rFonts w:eastAsiaTheme="minorEastAsia"/>
          <w:bCs/>
        </w:rPr>
        <w:t xml:space="preserve"> a čtvrté</w:t>
      </w:r>
      <w:r>
        <w:rPr>
          <w:rFonts w:eastAsiaTheme="minorEastAsia"/>
          <w:bCs/>
        </w:rPr>
        <w:t xml:space="preserve"> kapitole, po uvedení děj</w:t>
      </w:r>
      <w:r w:rsidR="00CA6BFD">
        <w:rPr>
          <w:rFonts w:eastAsiaTheme="minorEastAsia"/>
          <w:bCs/>
        </w:rPr>
        <w:t>ů</w:t>
      </w:r>
      <w:r w:rsidR="0075478D">
        <w:rPr>
          <w:rFonts w:eastAsiaTheme="minorEastAsia"/>
          <w:bCs/>
        </w:rPr>
        <w:t>,</w:t>
      </w:r>
      <w:r w:rsidR="00CA6BFD">
        <w:rPr>
          <w:rFonts w:eastAsiaTheme="minorEastAsia"/>
          <w:bCs/>
        </w:rPr>
        <w:t xml:space="preserve"> </w:t>
      </w:r>
      <w:r w:rsidR="00B76E7C">
        <w:rPr>
          <w:rFonts w:eastAsiaTheme="minorEastAsia"/>
          <w:bCs/>
        </w:rPr>
        <w:t>následu</w:t>
      </w:r>
      <w:r>
        <w:rPr>
          <w:rFonts w:eastAsiaTheme="minorEastAsia"/>
          <w:bCs/>
        </w:rPr>
        <w:t>jí podkapitoly, kde zkoumám četnost motivu v jednotlivých dílech, dále to, jakou má motiv podobu</w:t>
      </w:r>
      <w:r w:rsidR="0075478D">
        <w:rPr>
          <w:rFonts w:eastAsiaTheme="minorEastAsia"/>
          <w:bCs/>
        </w:rPr>
        <w:t>,</w:t>
      </w:r>
      <w:r>
        <w:rPr>
          <w:rFonts w:eastAsiaTheme="minorEastAsia"/>
          <w:bCs/>
        </w:rPr>
        <w:t xml:space="preserve"> a nakonec jak funguje ve výstavbě díla. </w:t>
      </w:r>
      <w:r>
        <w:rPr>
          <w:bCs/>
        </w:rPr>
        <w:t xml:space="preserve">U díla </w:t>
      </w:r>
      <w:r>
        <w:rPr>
          <w:bCs/>
          <w:i/>
          <w:iCs/>
        </w:rPr>
        <w:t xml:space="preserve">Piercing </w:t>
      </w:r>
      <w:r>
        <w:rPr>
          <w:rFonts w:eastAsiaTheme="minorEastAsia" w:hint="eastAsia"/>
          <w:bCs/>
        </w:rPr>
        <w:t xml:space="preserve">je </w:t>
      </w:r>
      <w:r>
        <w:rPr>
          <w:rFonts w:eastAsiaTheme="minorEastAsia"/>
          <w:bCs/>
        </w:rPr>
        <w:t>speciální kapitola, kde bude snaha zanalyzovat, jestli je motiv dysfunkční rodiny dominantní ve srovnání s motivem schizofrenie.</w:t>
      </w:r>
    </w:p>
    <w:p w14:paraId="3C0312DD" w14:textId="4573176C" w:rsidR="00F254A8" w:rsidRPr="00F07C83" w:rsidRDefault="00F254A8" w:rsidP="00F07C83">
      <w:pPr>
        <w:spacing w:line="360" w:lineRule="auto"/>
        <w:rPr>
          <w:rFonts w:eastAsiaTheme="minorEastAsia"/>
          <w:bCs/>
        </w:rPr>
      </w:pPr>
      <w:r>
        <w:rPr>
          <w:rFonts w:eastAsiaTheme="minorEastAsia"/>
          <w:bCs/>
        </w:rPr>
        <w:t>Díky poznatkům z předchozích podkapitol se pokusím určit, jakou roli hraje motiv v</w:t>
      </w:r>
      <w:r w:rsidR="0075478D">
        <w:rPr>
          <w:rFonts w:eastAsiaTheme="minorEastAsia"/>
          <w:bCs/>
        </w:rPr>
        <w:t> </w:t>
      </w:r>
      <w:r>
        <w:rPr>
          <w:rFonts w:eastAsiaTheme="minorEastAsia"/>
          <w:bCs/>
        </w:rPr>
        <w:t>textu</w:t>
      </w:r>
      <w:r w:rsidR="0075478D">
        <w:rPr>
          <w:rFonts w:eastAsiaTheme="minorEastAsia"/>
          <w:bCs/>
        </w:rPr>
        <w:t>,</w:t>
      </w:r>
      <w:r>
        <w:rPr>
          <w:rFonts w:eastAsiaTheme="minorEastAsia"/>
          <w:bCs/>
        </w:rPr>
        <w:t xml:space="preserve"> o jaký motiv se jedná a jestli jej autor popisuje věrně</w:t>
      </w:r>
      <w:r w:rsidR="0075478D">
        <w:rPr>
          <w:rFonts w:eastAsiaTheme="minorEastAsia"/>
          <w:bCs/>
        </w:rPr>
        <w:t>,</w:t>
      </w:r>
      <w:r>
        <w:rPr>
          <w:rFonts w:eastAsiaTheme="minorEastAsia"/>
          <w:bCs/>
        </w:rPr>
        <w:t xml:space="preserve"> </w:t>
      </w:r>
      <w:r w:rsidRPr="004918B9">
        <w:rPr>
          <w:rFonts w:eastAsiaTheme="minorEastAsia"/>
          <w:bCs/>
        </w:rPr>
        <w:t>či nikoliv, a</w:t>
      </w:r>
      <w:r>
        <w:rPr>
          <w:rFonts w:eastAsiaTheme="minorEastAsia"/>
          <w:bCs/>
        </w:rPr>
        <w:t xml:space="preserve"> na závěr budou celkově srovnány.</w:t>
      </w:r>
    </w:p>
    <w:p w14:paraId="5CF775E9" w14:textId="77777777" w:rsidR="00F254A8" w:rsidRDefault="00F254A8" w:rsidP="006E17C4">
      <w:pPr>
        <w:spacing w:line="360" w:lineRule="auto"/>
      </w:pPr>
    </w:p>
    <w:p w14:paraId="51E444DB" w14:textId="7848F887" w:rsidR="00E51217" w:rsidRDefault="00E51217" w:rsidP="00F07C83">
      <w:pPr>
        <w:spacing w:line="360" w:lineRule="auto"/>
        <w:ind w:firstLine="0"/>
        <w:sectPr w:rsidR="00E51217" w:rsidSect="00DD479B">
          <w:headerReference w:type="default" r:id="rId17"/>
          <w:footerReference w:type="even" r:id="rId18"/>
          <w:footerReference w:type="default" r:id="rId19"/>
          <w:footerReference w:type="first" r:id="rId20"/>
          <w:pgSz w:w="11906" w:h="16838"/>
          <w:pgMar w:top="1417" w:right="1417" w:bottom="1417" w:left="1417" w:header="708" w:footer="709" w:gutter="0"/>
          <w:pgNumType w:start="1"/>
          <w:cols w:space="708"/>
          <w:docGrid w:linePitch="326"/>
        </w:sectPr>
      </w:pPr>
    </w:p>
    <w:p w14:paraId="1EC89D5F" w14:textId="77777777" w:rsidR="0085705C" w:rsidRDefault="0085705C" w:rsidP="00F07C83">
      <w:pPr>
        <w:pStyle w:val="Nadpis1"/>
        <w:numPr>
          <w:ilvl w:val="0"/>
          <w:numId w:val="0"/>
        </w:numPr>
        <w:spacing w:after="244" w:line="360" w:lineRule="auto"/>
      </w:pPr>
    </w:p>
    <w:p w14:paraId="552A0931" w14:textId="45445BCB" w:rsidR="00513EF8" w:rsidRPr="004C76F8" w:rsidRDefault="006F5133" w:rsidP="00F07C83">
      <w:pPr>
        <w:pStyle w:val="Nadpis1"/>
      </w:pPr>
      <w:bookmarkStart w:id="2" w:name="_Toc166052708"/>
      <w:r w:rsidRPr="004C76F8">
        <w:t xml:space="preserve">Život a tvorba </w:t>
      </w:r>
      <w:proofErr w:type="spellStart"/>
      <w:r w:rsidRPr="004C76F8">
        <w:t>Rjúa</w:t>
      </w:r>
      <w:proofErr w:type="spellEnd"/>
      <w:r w:rsidRPr="004C76F8">
        <w:t xml:space="preserve"> </w:t>
      </w:r>
      <w:proofErr w:type="spellStart"/>
      <w:r w:rsidRPr="004C76F8">
        <w:t>Murakamiho</w:t>
      </w:r>
      <w:bookmarkEnd w:id="2"/>
      <w:proofErr w:type="spellEnd"/>
    </w:p>
    <w:p w14:paraId="48AF6E3F" w14:textId="7840F232" w:rsidR="00513EF8" w:rsidRPr="005C2167" w:rsidRDefault="00513EF8" w:rsidP="006E17C4">
      <w:pPr>
        <w:spacing w:after="0" w:line="360" w:lineRule="auto"/>
        <w:ind w:right="11"/>
        <w:rPr>
          <w:szCs w:val="24"/>
        </w:rPr>
      </w:pPr>
      <w:proofErr w:type="spellStart"/>
      <w:r w:rsidRPr="005C2167">
        <w:rPr>
          <w:szCs w:val="24"/>
        </w:rPr>
        <w:t>Rjúnosuke</w:t>
      </w:r>
      <w:proofErr w:type="spellEnd"/>
      <w:r>
        <w:rPr>
          <w:szCs w:val="24"/>
        </w:rPr>
        <w:t xml:space="preserve"> </w:t>
      </w:r>
      <w:r w:rsidRPr="005C2167">
        <w:rPr>
          <w:szCs w:val="24"/>
        </w:rPr>
        <w:t xml:space="preserve">(zkráceně </w:t>
      </w:r>
      <w:proofErr w:type="spellStart"/>
      <w:r w:rsidRPr="005C2167">
        <w:rPr>
          <w:szCs w:val="24"/>
        </w:rPr>
        <w:t>Rjú</w:t>
      </w:r>
      <w:proofErr w:type="spellEnd"/>
      <w:r w:rsidRPr="005C2167">
        <w:rPr>
          <w:szCs w:val="24"/>
        </w:rPr>
        <w:t xml:space="preserve">) </w:t>
      </w:r>
      <w:proofErr w:type="spellStart"/>
      <w:r w:rsidRPr="005C2167">
        <w:rPr>
          <w:szCs w:val="24"/>
        </w:rPr>
        <w:t>Murakami</w:t>
      </w:r>
      <w:proofErr w:type="spellEnd"/>
      <w:r w:rsidRPr="005C2167">
        <w:rPr>
          <w:szCs w:val="24"/>
        </w:rPr>
        <w:t xml:space="preserve"> se narodil v roce 1952 ve městě </w:t>
      </w:r>
      <w:proofErr w:type="spellStart"/>
      <w:r w:rsidRPr="005C2167">
        <w:rPr>
          <w:szCs w:val="24"/>
        </w:rPr>
        <w:t>Sasebo</w:t>
      </w:r>
      <w:proofErr w:type="spellEnd"/>
      <w:r w:rsidRPr="005C2167">
        <w:rPr>
          <w:szCs w:val="24"/>
        </w:rPr>
        <w:t xml:space="preserve"> v prefektuře Nagasaki poblíž americké základny. Působí jako prozaik, esejista, filmový sc</w:t>
      </w:r>
      <w:r w:rsidR="003D14BA">
        <w:rPr>
          <w:szCs w:val="24"/>
        </w:rPr>
        <w:t>e</w:t>
      </w:r>
      <w:r w:rsidRPr="005C2167">
        <w:rPr>
          <w:szCs w:val="24"/>
        </w:rPr>
        <w:t xml:space="preserve">nárista a režisér. </w:t>
      </w:r>
      <w:r w:rsidRPr="005C2167">
        <w:rPr>
          <w:rFonts w:eastAsia="Yu Mincho"/>
          <w:szCs w:val="24"/>
        </w:rPr>
        <w:t>Mezi témata, o která se zajímá</w:t>
      </w:r>
      <w:r>
        <w:rPr>
          <w:rFonts w:eastAsia="Yu Mincho"/>
          <w:szCs w:val="24"/>
        </w:rPr>
        <w:t xml:space="preserve">, </w:t>
      </w:r>
      <w:r w:rsidRPr="005C2167">
        <w:rPr>
          <w:rFonts w:eastAsia="Yu Mincho"/>
          <w:szCs w:val="24"/>
        </w:rPr>
        <w:t xml:space="preserve">patří například historie a ekonomika. </w:t>
      </w:r>
      <w:proofErr w:type="spellStart"/>
      <w:r w:rsidRPr="005C2167">
        <w:rPr>
          <w:szCs w:val="24"/>
        </w:rPr>
        <w:t>Sakurai</w:t>
      </w:r>
      <w:proofErr w:type="spellEnd"/>
      <w:r w:rsidRPr="005C2167">
        <w:rPr>
          <w:szCs w:val="24"/>
        </w:rPr>
        <w:t xml:space="preserve"> uvádí, že jakožto syn učitele výtvarné výchovy založil v mládí rockovou </w:t>
      </w:r>
      <w:r>
        <w:rPr>
          <w:szCs w:val="24"/>
        </w:rPr>
        <w:t xml:space="preserve">skupinu </w:t>
      </w:r>
      <w:r w:rsidRPr="005C2167">
        <w:rPr>
          <w:szCs w:val="24"/>
        </w:rPr>
        <w:t>a</w:t>
      </w:r>
      <w:r w:rsidR="00E56C1E">
        <w:rPr>
          <w:szCs w:val="24"/>
        </w:rPr>
        <w:t> </w:t>
      </w:r>
      <w:r w:rsidRPr="005C2167">
        <w:rPr>
          <w:szCs w:val="24"/>
        </w:rPr>
        <w:t>skládal pro ni písně.</w:t>
      </w:r>
      <w:r w:rsidRPr="005C2167">
        <w:rPr>
          <w:rStyle w:val="Znakapoznpodarou"/>
          <w:szCs w:val="24"/>
        </w:rPr>
        <w:footnoteReference w:id="1"/>
      </w:r>
      <w:r w:rsidRPr="005C2167">
        <w:rPr>
          <w:szCs w:val="24"/>
        </w:rPr>
        <w:t xml:space="preserve"> Už jako středoškolský student byl velmi činorodý – kromě kapely byl hráčem ve fotbalovém klubu a později působil v</w:t>
      </w:r>
      <w:r w:rsidR="003D14BA">
        <w:rPr>
          <w:szCs w:val="24"/>
        </w:rPr>
        <w:t> </w:t>
      </w:r>
      <w:r w:rsidRPr="005C2167">
        <w:rPr>
          <w:szCs w:val="24"/>
        </w:rPr>
        <w:t>klubu</w:t>
      </w:r>
      <w:r w:rsidR="003D14BA">
        <w:rPr>
          <w:szCs w:val="24"/>
        </w:rPr>
        <w:t xml:space="preserve"> </w:t>
      </w:r>
      <w:r w:rsidRPr="005C2167">
        <w:rPr>
          <w:szCs w:val="24"/>
        </w:rPr>
        <w:t>novinářském. Právě připojení k novinářskému klubu by s</w:t>
      </w:r>
      <w:r>
        <w:rPr>
          <w:szCs w:val="24"/>
        </w:rPr>
        <w:t>e</w:t>
      </w:r>
      <w:r w:rsidRPr="005C2167">
        <w:rPr>
          <w:szCs w:val="24"/>
        </w:rPr>
        <w:t xml:space="preserve"> dalo označit za zlom, díky kterému se později vydal </w:t>
      </w:r>
      <w:r w:rsidR="003D14BA">
        <w:rPr>
          <w:szCs w:val="24"/>
        </w:rPr>
        <w:t xml:space="preserve">na </w:t>
      </w:r>
      <w:r w:rsidRPr="005C2167">
        <w:rPr>
          <w:szCs w:val="24"/>
        </w:rPr>
        <w:t>dráhu spisovatele. V době, kdy docházel na vyšší střední</w:t>
      </w:r>
      <w:r>
        <w:rPr>
          <w:szCs w:val="24"/>
        </w:rPr>
        <w:t xml:space="preserve"> školu,</w:t>
      </w:r>
      <w:r w:rsidRPr="005C2167">
        <w:rPr>
          <w:szCs w:val="24"/>
        </w:rPr>
        <w:t xml:space="preserve"> na protest proti válce ve Vietnamu se</w:t>
      </w:r>
      <w:r w:rsidR="00E56C1E">
        <w:rPr>
          <w:szCs w:val="24"/>
        </w:rPr>
        <w:t> </w:t>
      </w:r>
      <w:r w:rsidRPr="005C2167">
        <w:rPr>
          <w:szCs w:val="24"/>
        </w:rPr>
        <w:t xml:space="preserve">zabarikádoval a </w:t>
      </w:r>
      <w:r w:rsidR="003D14BA">
        <w:rPr>
          <w:szCs w:val="24"/>
        </w:rPr>
        <w:t>u</w:t>
      </w:r>
      <w:r w:rsidRPr="005C2167">
        <w:rPr>
          <w:szCs w:val="24"/>
        </w:rPr>
        <w:t xml:space="preserve"> této příležitosti se seznámil s kulturou </w:t>
      </w:r>
      <w:proofErr w:type="spellStart"/>
      <w:r w:rsidRPr="005C2167">
        <w:rPr>
          <w:szCs w:val="24"/>
        </w:rPr>
        <w:t>hippie</w:t>
      </w:r>
      <w:r>
        <w:rPr>
          <w:szCs w:val="24"/>
        </w:rPr>
        <w:t>s</w:t>
      </w:r>
      <w:proofErr w:type="spellEnd"/>
      <w:r w:rsidRPr="005C2167">
        <w:rPr>
          <w:szCs w:val="24"/>
        </w:rPr>
        <w:t>.</w:t>
      </w:r>
      <w:r w:rsidRPr="005C2167">
        <w:rPr>
          <w:rStyle w:val="Znakapoznpodarou"/>
          <w:szCs w:val="24"/>
        </w:rPr>
        <w:footnoteReference w:id="2"/>
      </w:r>
      <w:r w:rsidRPr="005C2167">
        <w:rPr>
          <w:szCs w:val="24"/>
        </w:rPr>
        <w:t xml:space="preserve"> V roce 1970</w:t>
      </w:r>
      <w:r w:rsidR="003D14BA">
        <w:rPr>
          <w:szCs w:val="24"/>
        </w:rPr>
        <w:t> </w:t>
      </w:r>
      <w:r w:rsidRPr="005C2167">
        <w:rPr>
          <w:szCs w:val="24"/>
        </w:rPr>
        <w:t>se</w:t>
      </w:r>
      <w:r w:rsidR="00E56C1E">
        <w:rPr>
          <w:szCs w:val="24"/>
        </w:rPr>
        <w:t> </w:t>
      </w:r>
      <w:r w:rsidRPr="005C2167">
        <w:rPr>
          <w:szCs w:val="24"/>
        </w:rPr>
        <w:t xml:space="preserve">přestěhoval do Tokia, kde krátce studoval na škole </w:t>
      </w:r>
      <w:proofErr w:type="spellStart"/>
      <w:r w:rsidRPr="005C2167">
        <w:rPr>
          <w:szCs w:val="24"/>
        </w:rPr>
        <w:t>Bigakk</w:t>
      </w:r>
      <w:r w:rsidRPr="005C2167">
        <w:rPr>
          <w:rFonts w:hint="eastAsia"/>
          <w:szCs w:val="24"/>
        </w:rPr>
        <w:t>o</w:t>
      </w:r>
      <w:proofErr w:type="spellEnd"/>
      <w:r w:rsidRPr="005C2167">
        <w:rPr>
          <w:rFonts w:eastAsia="Yu Mincho"/>
          <w:szCs w:val="24"/>
        </w:rPr>
        <w:t xml:space="preserve"> a později</w:t>
      </w:r>
      <w:r w:rsidR="003D14BA">
        <w:rPr>
          <w:rFonts w:eastAsia="Yu Mincho"/>
          <w:szCs w:val="24"/>
        </w:rPr>
        <w:t>,</w:t>
      </w:r>
      <w:r w:rsidRPr="005C2167">
        <w:rPr>
          <w:rFonts w:eastAsia="Yu Mincho"/>
          <w:szCs w:val="24"/>
        </w:rPr>
        <w:t xml:space="preserve"> v roce 1972</w:t>
      </w:r>
      <w:r w:rsidR="003D14BA">
        <w:rPr>
          <w:rFonts w:eastAsia="Yu Mincho"/>
          <w:szCs w:val="24"/>
        </w:rPr>
        <w:t>, </w:t>
      </w:r>
      <w:r w:rsidRPr="005C2167">
        <w:rPr>
          <w:rFonts w:eastAsia="Yu Mincho"/>
          <w:szCs w:val="24"/>
        </w:rPr>
        <w:t xml:space="preserve">započal studium na Akademii výtvarných umění </w:t>
      </w:r>
      <w:proofErr w:type="spellStart"/>
      <w:r w:rsidRPr="005C2167">
        <w:rPr>
          <w:rFonts w:eastAsia="Yu Mincho"/>
          <w:szCs w:val="24"/>
        </w:rPr>
        <w:t>Musašino</w:t>
      </w:r>
      <w:proofErr w:type="spellEnd"/>
      <w:r w:rsidRPr="005C2167">
        <w:rPr>
          <w:rFonts w:eastAsia="Yu Mincho"/>
          <w:szCs w:val="24"/>
        </w:rPr>
        <w:t xml:space="preserve">. Právě během studií na </w:t>
      </w:r>
      <w:proofErr w:type="spellStart"/>
      <w:r w:rsidRPr="005C2167">
        <w:rPr>
          <w:rFonts w:eastAsia="Yu Mincho"/>
          <w:szCs w:val="24"/>
        </w:rPr>
        <w:t>Musašino</w:t>
      </w:r>
      <w:proofErr w:type="spellEnd"/>
      <w:r w:rsidRPr="005C2167">
        <w:rPr>
          <w:rFonts w:eastAsia="Yu Mincho"/>
          <w:szCs w:val="24"/>
        </w:rPr>
        <w:t xml:space="preserve"> se pustil do psaní literatury</w:t>
      </w:r>
      <w:r>
        <w:rPr>
          <w:rFonts w:eastAsia="Yu Mincho"/>
          <w:szCs w:val="24"/>
        </w:rPr>
        <w:t>,</w:t>
      </w:r>
      <w:r w:rsidRPr="005C2167">
        <w:rPr>
          <w:rFonts w:eastAsia="Yu Mincho"/>
          <w:szCs w:val="24"/>
        </w:rPr>
        <w:t xml:space="preserve"> a tak ani zde studium nedokončil.</w:t>
      </w:r>
      <w:r w:rsidRPr="005C2167">
        <w:rPr>
          <w:rStyle w:val="Znakapoznpodarou"/>
          <w:rFonts w:eastAsia="Yu Mincho"/>
          <w:szCs w:val="24"/>
        </w:rPr>
        <w:footnoteReference w:id="3"/>
      </w:r>
      <w:r w:rsidRPr="005C2167">
        <w:rPr>
          <w:rFonts w:eastAsia="Yu Mincho"/>
          <w:szCs w:val="24"/>
        </w:rPr>
        <w:t xml:space="preserve"> V roce 1999 založil JMM (Japan Mail Media), e-mailový newsletter</w:t>
      </w:r>
      <w:r>
        <w:rPr>
          <w:rFonts w:eastAsia="Yu Mincho"/>
          <w:szCs w:val="24"/>
        </w:rPr>
        <w:t>,</w:t>
      </w:r>
      <w:r w:rsidRPr="005C2167">
        <w:rPr>
          <w:rFonts w:eastAsia="Yu Mincho"/>
          <w:szCs w:val="24"/>
        </w:rPr>
        <w:t xml:space="preserve"> v němž se vedle jeho krátkých esejí na téma ekonomie objevovaly rozhovory s předními ekonomy a byznysmeny. Dále například v roce 2006 založil pořad RVR (</w:t>
      </w:r>
      <w:proofErr w:type="spellStart"/>
      <w:r w:rsidRPr="005C2167">
        <w:rPr>
          <w:rFonts w:eastAsia="Yu Mincho"/>
          <w:szCs w:val="24"/>
        </w:rPr>
        <w:t>Ryu</w:t>
      </w:r>
      <w:r w:rsidR="00B76E7C">
        <w:rPr>
          <w:rFonts w:eastAsia="Yu Mincho"/>
          <w:szCs w:val="24"/>
        </w:rPr>
        <w:t>‘s</w:t>
      </w:r>
      <w:proofErr w:type="spellEnd"/>
      <w:r w:rsidRPr="005C2167">
        <w:rPr>
          <w:rFonts w:eastAsia="Yu Mincho"/>
          <w:szCs w:val="24"/>
        </w:rPr>
        <w:t xml:space="preserve"> Video Report), kde </w:t>
      </w:r>
      <w:r>
        <w:rPr>
          <w:rFonts w:eastAsia="Yu Mincho"/>
          <w:szCs w:val="24"/>
        </w:rPr>
        <w:t>se zabýval</w:t>
      </w:r>
      <w:r w:rsidRPr="005C2167">
        <w:rPr>
          <w:rFonts w:eastAsia="Yu Mincho"/>
          <w:szCs w:val="24"/>
        </w:rPr>
        <w:t xml:space="preserve"> například korejskou literatur</w:t>
      </w:r>
      <w:r w:rsidR="003D14BA">
        <w:rPr>
          <w:rFonts w:eastAsia="Yu Mincho"/>
          <w:szCs w:val="24"/>
        </w:rPr>
        <w:t>o</w:t>
      </w:r>
      <w:r w:rsidRPr="005C2167">
        <w:rPr>
          <w:rFonts w:eastAsia="Yu Mincho"/>
          <w:szCs w:val="24"/>
        </w:rPr>
        <w:t>u nebo</w:t>
      </w:r>
      <w:r w:rsidR="00E56C1E">
        <w:rPr>
          <w:rFonts w:eastAsia="Yu Mincho"/>
          <w:szCs w:val="24"/>
        </w:rPr>
        <w:t> </w:t>
      </w:r>
      <w:r w:rsidRPr="005C2167">
        <w:rPr>
          <w:rFonts w:eastAsia="Yu Mincho"/>
          <w:szCs w:val="24"/>
        </w:rPr>
        <w:t>baseball</w:t>
      </w:r>
      <w:r>
        <w:rPr>
          <w:rFonts w:eastAsia="Yu Mincho"/>
          <w:szCs w:val="24"/>
        </w:rPr>
        <w:t>em</w:t>
      </w:r>
      <w:r w:rsidRPr="005C2167">
        <w:rPr>
          <w:rFonts w:eastAsia="Yu Mincho"/>
          <w:szCs w:val="24"/>
        </w:rPr>
        <w:t>.</w:t>
      </w:r>
    </w:p>
    <w:p w14:paraId="0D2551BD" w14:textId="11E49F61" w:rsidR="00513EF8" w:rsidRPr="005C2167" w:rsidRDefault="00513EF8" w:rsidP="006E17C4">
      <w:pPr>
        <w:spacing w:after="0" w:line="360" w:lineRule="auto"/>
        <w:ind w:left="10" w:right="11"/>
        <w:contextualSpacing/>
        <w:rPr>
          <w:rFonts w:eastAsia="Yu Mincho"/>
          <w:szCs w:val="24"/>
        </w:rPr>
      </w:pPr>
      <w:proofErr w:type="spellStart"/>
      <w:r w:rsidRPr="005C2167">
        <w:rPr>
          <w:rFonts w:eastAsia="Yu Mincho"/>
          <w:szCs w:val="24"/>
        </w:rPr>
        <w:t>Rjú</w:t>
      </w:r>
      <w:proofErr w:type="spellEnd"/>
      <w:r>
        <w:rPr>
          <w:rFonts w:eastAsia="Yu Mincho"/>
          <w:szCs w:val="24"/>
        </w:rPr>
        <w:t xml:space="preserve"> </w:t>
      </w:r>
      <w:proofErr w:type="spellStart"/>
      <w:r>
        <w:rPr>
          <w:rFonts w:eastAsia="Yu Mincho"/>
          <w:szCs w:val="24"/>
        </w:rPr>
        <w:t>Murakami</w:t>
      </w:r>
      <w:proofErr w:type="spellEnd"/>
      <w:r>
        <w:rPr>
          <w:rFonts w:eastAsia="Yu Mincho"/>
          <w:szCs w:val="24"/>
        </w:rPr>
        <w:t xml:space="preserve"> </w:t>
      </w:r>
      <w:r w:rsidRPr="005C2167">
        <w:rPr>
          <w:rFonts w:eastAsia="Yu Mincho"/>
          <w:szCs w:val="24"/>
        </w:rPr>
        <w:t>patří spolu s</w:t>
      </w:r>
      <w:r w:rsidR="00B76E7C">
        <w:rPr>
          <w:rFonts w:eastAsia="Yu Mincho"/>
          <w:szCs w:val="24"/>
        </w:rPr>
        <w:t> </w:t>
      </w:r>
      <w:proofErr w:type="spellStart"/>
      <w:r w:rsidR="00B76E7C">
        <w:rPr>
          <w:rFonts w:eastAsia="Yu Mincho"/>
          <w:szCs w:val="24"/>
        </w:rPr>
        <w:t>Bananou</w:t>
      </w:r>
      <w:proofErr w:type="spellEnd"/>
      <w:r w:rsidR="00B76E7C">
        <w:rPr>
          <w:rFonts w:eastAsia="Yu Mincho"/>
          <w:szCs w:val="24"/>
        </w:rPr>
        <w:t xml:space="preserve"> </w:t>
      </w:r>
      <w:proofErr w:type="spellStart"/>
      <w:r w:rsidRPr="005C2167">
        <w:rPr>
          <w:rFonts w:eastAsia="Yu Mincho"/>
          <w:szCs w:val="24"/>
        </w:rPr>
        <w:t>Jošimoto</w:t>
      </w:r>
      <w:r w:rsidR="00B76E7C">
        <w:rPr>
          <w:rFonts w:eastAsia="Yu Mincho"/>
          <w:szCs w:val="24"/>
        </w:rPr>
        <w:t>vou</w:t>
      </w:r>
      <w:proofErr w:type="spellEnd"/>
      <w:r w:rsidR="00B76E7C">
        <w:rPr>
          <w:rFonts w:eastAsia="Yu Mincho"/>
          <w:szCs w:val="24"/>
        </w:rPr>
        <w:t xml:space="preserve"> č</w:t>
      </w:r>
      <w:r w:rsidRPr="005C2167">
        <w:rPr>
          <w:rFonts w:eastAsia="Yu Mincho"/>
          <w:szCs w:val="24"/>
        </w:rPr>
        <w:t xml:space="preserve">i </w:t>
      </w:r>
      <w:proofErr w:type="spellStart"/>
      <w:r w:rsidRPr="005C2167">
        <w:rPr>
          <w:rFonts w:eastAsia="Yu Mincho"/>
          <w:szCs w:val="24"/>
        </w:rPr>
        <w:t>Ha</w:t>
      </w:r>
      <w:r>
        <w:rPr>
          <w:rFonts w:eastAsia="Yu Mincho"/>
          <w:szCs w:val="24"/>
        </w:rPr>
        <w:t>rukim</w:t>
      </w:r>
      <w:proofErr w:type="spellEnd"/>
      <w:r w:rsidR="00B76E7C">
        <w:rPr>
          <w:rFonts w:eastAsia="Yu Mincho"/>
          <w:szCs w:val="24"/>
        </w:rPr>
        <w:t xml:space="preserve"> </w:t>
      </w:r>
      <w:proofErr w:type="spellStart"/>
      <w:r w:rsidRPr="005C2167">
        <w:rPr>
          <w:rFonts w:eastAsia="Yu Mincho"/>
          <w:szCs w:val="24"/>
        </w:rPr>
        <w:t>Murakamim</w:t>
      </w:r>
      <w:proofErr w:type="spellEnd"/>
      <w:r w:rsidRPr="005C2167">
        <w:rPr>
          <w:rFonts w:eastAsia="Yu Mincho"/>
          <w:szCs w:val="24"/>
        </w:rPr>
        <w:t xml:space="preserve"> k výrazným osobnostem </w:t>
      </w:r>
      <w:r>
        <w:rPr>
          <w:rFonts w:eastAsia="Yu Mincho"/>
          <w:szCs w:val="24"/>
        </w:rPr>
        <w:t xml:space="preserve">japonské </w:t>
      </w:r>
      <w:r w:rsidRPr="005C2167">
        <w:rPr>
          <w:rFonts w:eastAsia="Yu Mincho"/>
          <w:szCs w:val="24"/>
        </w:rPr>
        <w:t xml:space="preserve">literatury od 80. let 20. století. </w:t>
      </w:r>
      <w:r w:rsidRPr="005C2167">
        <w:rPr>
          <w:rFonts w:eastAsia="Calibri"/>
          <w:szCs w:val="24"/>
        </w:rPr>
        <w:t>Podobně</w:t>
      </w:r>
      <w:r w:rsidRPr="005C2167">
        <w:rPr>
          <w:rFonts w:ascii="Calibri" w:eastAsia="Calibri" w:hAnsi="Calibri" w:cs="Calibri"/>
        </w:rPr>
        <w:t xml:space="preserve"> </w:t>
      </w:r>
      <w:r w:rsidRPr="005C2167">
        <w:rPr>
          <w:rFonts w:eastAsia="Yu Mincho"/>
          <w:szCs w:val="24"/>
        </w:rPr>
        <w:t xml:space="preserve">jako </w:t>
      </w:r>
      <w:proofErr w:type="spellStart"/>
      <w:r w:rsidRPr="005C2167">
        <w:rPr>
          <w:rFonts w:eastAsia="Yu Mincho"/>
          <w:szCs w:val="24"/>
        </w:rPr>
        <w:t>Haruki</w:t>
      </w:r>
      <w:proofErr w:type="spellEnd"/>
      <w:r w:rsidRPr="005C2167">
        <w:rPr>
          <w:rFonts w:eastAsia="Yu Mincho"/>
          <w:szCs w:val="24"/>
        </w:rPr>
        <w:t xml:space="preserve"> </w:t>
      </w:r>
      <w:proofErr w:type="spellStart"/>
      <w:r w:rsidRPr="005C2167">
        <w:rPr>
          <w:rFonts w:eastAsia="Yu Mincho"/>
          <w:szCs w:val="24"/>
        </w:rPr>
        <w:t>Murakami</w:t>
      </w:r>
      <w:proofErr w:type="spellEnd"/>
      <w:r w:rsidRPr="005C2167">
        <w:rPr>
          <w:rFonts w:eastAsia="Yu Mincho"/>
          <w:szCs w:val="24"/>
        </w:rPr>
        <w:t xml:space="preserve"> začal slučovat literární kategorie, v jeho případě nejčastěji mysteriózní, sci-fi, horor, realismus. Právě díky slučování </w:t>
      </w:r>
      <w:r w:rsidRPr="003B1D33">
        <w:rPr>
          <w:rFonts w:eastAsia="Yu Mincho"/>
          <w:szCs w:val="24"/>
        </w:rPr>
        <w:t>kategorií je</w:t>
      </w:r>
      <w:r w:rsidRPr="005C2167">
        <w:rPr>
          <w:rFonts w:eastAsia="Yu Mincho"/>
          <w:szCs w:val="24"/>
        </w:rPr>
        <w:t xml:space="preserve"> spolu s dalšími autory označován za tzv. literární idol (</w:t>
      </w:r>
      <w:proofErr w:type="spellStart"/>
      <w:r w:rsidRPr="005C2167">
        <w:rPr>
          <w:rFonts w:eastAsia="Yu Mincho"/>
          <w:i/>
          <w:iCs/>
          <w:szCs w:val="24"/>
        </w:rPr>
        <w:t>bungaku</w:t>
      </w:r>
      <w:proofErr w:type="spellEnd"/>
      <w:r>
        <w:rPr>
          <w:rFonts w:eastAsia="Yu Mincho"/>
          <w:i/>
          <w:iCs/>
          <w:szCs w:val="24"/>
        </w:rPr>
        <w:t xml:space="preserve"> </w:t>
      </w:r>
      <w:proofErr w:type="spellStart"/>
      <w:r w:rsidRPr="005C2167">
        <w:rPr>
          <w:rFonts w:eastAsia="Yu Mincho"/>
          <w:i/>
          <w:iCs/>
          <w:szCs w:val="24"/>
        </w:rPr>
        <w:t>aidoru</w:t>
      </w:r>
      <w:proofErr w:type="spellEnd"/>
      <w:r w:rsidRPr="005C2167">
        <w:rPr>
          <w:rFonts w:eastAsia="Yu Mincho"/>
          <w:i/>
          <w:iCs/>
          <w:szCs w:val="24"/>
        </w:rPr>
        <w:t>).</w:t>
      </w:r>
      <w:r w:rsidRPr="003B1D33">
        <w:rPr>
          <w:rStyle w:val="Znakapoznpodarou"/>
          <w:rFonts w:eastAsia="Yu Mincho"/>
          <w:szCs w:val="24"/>
        </w:rPr>
        <w:footnoteReference w:id="4"/>
      </w:r>
      <w:r w:rsidRPr="005C2167">
        <w:rPr>
          <w:rFonts w:eastAsia="Yu Mincho"/>
          <w:szCs w:val="24"/>
        </w:rPr>
        <w:t xml:space="preserve"> </w:t>
      </w:r>
      <w:proofErr w:type="spellStart"/>
      <w:r w:rsidRPr="005C2167">
        <w:rPr>
          <w:rFonts w:eastAsia="Yu Mincho"/>
          <w:szCs w:val="24"/>
        </w:rPr>
        <w:t>Fleischer-Heiningerová</w:t>
      </w:r>
      <w:proofErr w:type="spellEnd"/>
      <w:r w:rsidRPr="005C2167">
        <w:rPr>
          <w:rFonts w:eastAsia="Yu Mincho"/>
          <w:szCs w:val="24"/>
        </w:rPr>
        <w:t xml:space="preserve"> tvrdí, že </w:t>
      </w:r>
      <w:r w:rsidRPr="005C2167">
        <w:rPr>
          <w:rFonts w:eastAsia="Yu Mincho"/>
          <w:i/>
          <w:iCs/>
          <w:szCs w:val="24"/>
        </w:rPr>
        <w:t>„</w:t>
      </w:r>
      <w:r w:rsidRPr="005C2167">
        <w:rPr>
          <w:rFonts w:eastAsia="Yu Mincho" w:hint="eastAsia"/>
          <w:i/>
          <w:iCs/>
          <w:szCs w:val="24"/>
        </w:rPr>
        <w:t>[</w:t>
      </w:r>
      <w:r w:rsidRPr="005C2167">
        <w:rPr>
          <w:rFonts w:eastAsia="Yu Mincho"/>
          <w:i/>
          <w:iCs/>
          <w:szCs w:val="24"/>
        </w:rPr>
        <w:t>j]</w:t>
      </w:r>
      <w:proofErr w:type="spellStart"/>
      <w:r w:rsidRPr="005C2167">
        <w:rPr>
          <w:rFonts w:eastAsia="Yu Mincho"/>
          <w:i/>
          <w:iCs/>
          <w:szCs w:val="24"/>
        </w:rPr>
        <w:t>eho</w:t>
      </w:r>
      <w:proofErr w:type="spellEnd"/>
      <w:r w:rsidRPr="005C2167">
        <w:rPr>
          <w:rFonts w:eastAsia="Yu Mincho"/>
          <w:i/>
          <w:iCs/>
          <w:szCs w:val="24"/>
        </w:rPr>
        <w:t xml:space="preserve"> tvorba neustále osciluje mezi konvencemi tzv. </w:t>
      </w:r>
      <w:proofErr w:type="spellStart"/>
      <w:r w:rsidRPr="005C2167">
        <w:rPr>
          <w:rFonts w:eastAsia="Yu Mincho"/>
          <w:i/>
          <w:iCs/>
          <w:szCs w:val="24"/>
        </w:rPr>
        <w:t>bundanu</w:t>
      </w:r>
      <w:proofErr w:type="spellEnd"/>
      <w:r w:rsidRPr="005C2167">
        <w:rPr>
          <w:rFonts w:eastAsia="Yu Mincho"/>
          <w:i/>
          <w:iCs/>
          <w:szCs w:val="24"/>
        </w:rPr>
        <w:t xml:space="preserve"> (…) a eskapismem populární literatury“</w:t>
      </w:r>
      <w:r w:rsidR="003D14BA">
        <w:rPr>
          <w:rFonts w:eastAsia="Yu Mincho"/>
          <w:i/>
          <w:iCs/>
          <w:szCs w:val="24"/>
        </w:rPr>
        <w:t>.</w:t>
      </w:r>
      <w:r w:rsidRPr="003B1D33">
        <w:rPr>
          <w:rStyle w:val="Znakapoznpodarou"/>
          <w:rFonts w:eastAsia="Yu Mincho"/>
          <w:szCs w:val="24"/>
        </w:rPr>
        <w:footnoteReference w:id="5"/>
      </w:r>
      <w:r w:rsidRPr="005C2167">
        <w:rPr>
          <w:rFonts w:eastAsia="Yu Mincho"/>
          <w:i/>
          <w:iCs/>
          <w:szCs w:val="24"/>
        </w:rPr>
        <w:t xml:space="preserve"> </w:t>
      </w:r>
      <w:proofErr w:type="spellStart"/>
      <w:r w:rsidRPr="005C2167">
        <w:rPr>
          <w:rFonts w:eastAsia="Yu Mincho"/>
          <w:szCs w:val="24"/>
        </w:rPr>
        <w:t>Snyder</w:t>
      </w:r>
      <w:proofErr w:type="spellEnd"/>
      <w:r w:rsidRPr="005C2167">
        <w:rPr>
          <w:rFonts w:eastAsia="Yu Mincho"/>
          <w:szCs w:val="24"/>
        </w:rPr>
        <w:t xml:space="preserve"> uv</w:t>
      </w:r>
      <w:r>
        <w:rPr>
          <w:rFonts w:eastAsia="Yu Mincho"/>
          <w:szCs w:val="24"/>
        </w:rPr>
        <w:t>ádí</w:t>
      </w:r>
      <w:r w:rsidRPr="005C2167">
        <w:rPr>
          <w:rFonts w:eastAsia="Yu Mincho"/>
          <w:szCs w:val="24"/>
        </w:rPr>
        <w:t xml:space="preserve">, že kritik </w:t>
      </w:r>
      <w:proofErr w:type="spellStart"/>
      <w:r w:rsidRPr="005C2167">
        <w:rPr>
          <w:rFonts w:eastAsia="Yu Mincho"/>
          <w:szCs w:val="24"/>
        </w:rPr>
        <w:t>Etó</w:t>
      </w:r>
      <w:proofErr w:type="spellEnd"/>
      <w:r>
        <w:rPr>
          <w:rFonts w:eastAsia="Yu Mincho"/>
          <w:szCs w:val="24"/>
        </w:rPr>
        <w:t xml:space="preserve"> </w:t>
      </w:r>
      <w:proofErr w:type="spellStart"/>
      <w:r>
        <w:rPr>
          <w:rFonts w:eastAsia="Yu Mincho"/>
          <w:szCs w:val="24"/>
        </w:rPr>
        <w:t>Džun</w:t>
      </w:r>
      <w:proofErr w:type="spellEnd"/>
      <w:r w:rsidRPr="005C2167">
        <w:rPr>
          <w:rFonts w:eastAsia="Yu Mincho"/>
          <w:szCs w:val="24"/>
        </w:rPr>
        <w:t xml:space="preserve"> </w:t>
      </w:r>
      <w:r w:rsidRPr="005C2167">
        <w:rPr>
          <w:rFonts w:eastAsia="Yu Mincho"/>
          <w:szCs w:val="24"/>
        </w:rPr>
        <w:lastRenderedPageBreak/>
        <w:t>(1939–</w:t>
      </w:r>
      <w:r w:rsidR="00B76E7C" w:rsidRPr="00B76E7C">
        <w:rPr>
          <w:rStyle w:val="Odkaznakoment"/>
          <w:rFonts w:eastAsiaTheme="minorEastAsia"/>
          <w:color w:val="auto"/>
          <w:kern w:val="0"/>
          <w:sz w:val="24"/>
          <w:szCs w:val="24"/>
          <w:lang w:eastAsia="zh-CN"/>
        </w:rPr>
        <w:t>1</w:t>
      </w:r>
      <w:r w:rsidRPr="005C2167">
        <w:rPr>
          <w:rFonts w:eastAsia="Yu Mincho"/>
          <w:szCs w:val="24"/>
        </w:rPr>
        <w:t xml:space="preserve">999) věřil, že </w:t>
      </w:r>
      <w:proofErr w:type="spellStart"/>
      <w:r w:rsidRPr="005C2167">
        <w:rPr>
          <w:rFonts w:eastAsia="Yu Mincho"/>
          <w:szCs w:val="24"/>
        </w:rPr>
        <w:t>Murakamiho</w:t>
      </w:r>
      <w:proofErr w:type="spellEnd"/>
      <w:r w:rsidRPr="005C2167">
        <w:rPr>
          <w:rFonts w:eastAsia="Yu Mincho"/>
          <w:szCs w:val="24"/>
        </w:rPr>
        <w:t xml:space="preserve"> prvotní dílo </w:t>
      </w:r>
      <w:r w:rsidRPr="005C2167">
        <w:rPr>
          <w:i/>
          <w:iCs/>
          <w:szCs w:val="24"/>
        </w:rPr>
        <w:t>Nekonečná</w:t>
      </w:r>
      <w:r>
        <w:rPr>
          <w:i/>
          <w:iCs/>
          <w:szCs w:val="24"/>
        </w:rPr>
        <w:t>,</w:t>
      </w:r>
      <w:r w:rsidRPr="005C2167">
        <w:rPr>
          <w:i/>
          <w:iCs/>
          <w:szCs w:val="24"/>
        </w:rPr>
        <w:t xml:space="preserve"> téměř průzračná modř</w:t>
      </w:r>
      <w:r w:rsidRPr="005C2167">
        <w:rPr>
          <w:szCs w:val="24"/>
        </w:rPr>
        <w:t xml:space="preserve"> (</w:t>
      </w:r>
      <w:proofErr w:type="spellStart"/>
      <w:r w:rsidRPr="005C2167">
        <w:rPr>
          <w:i/>
          <w:iCs/>
          <w:szCs w:val="24"/>
        </w:rPr>
        <w:t>Kagirinaku</w:t>
      </w:r>
      <w:proofErr w:type="spellEnd"/>
      <w:r w:rsidRPr="005C2167">
        <w:rPr>
          <w:i/>
          <w:iCs/>
          <w:szCs w:val="24"/>
        </w:rPr>
        <w:t xml:space="preserve"> </w:t>
      </w:r>
      <w:proofErr w:type="spellStart"/>
      <w:r w:rsidRPr="005C2167">
        <w:rPr>
          <w:i/>
          <w:iCs/>
          <w:szCs w:val="24"/>
        </w:rPr>
        <w:t>tómei</w:t>
      </w:r>
      <w:proofErr w:type="spellEnd"/>
      <w:r w:rsidRPr="005C2167">
        <w:rPr>
          <w:i/>
          <w:iCs/>
          <w:szCs w:val="24"/>
        </w:rPr>
        <w:t xml:space="preserve"> ni </w:t>
      </w:r>
      <w:proofErr w:type="spellStart"/>
      <w:r w:rsidRPr="005C2167">
        <w:rPr>
          <w:i/>
          <w:iCs/>
          <w:szCs w:val="24"/>
        </w:rPr>
        <w:t>čikai</w:t>
      </w:r>
      <w:proofErr w:type="spellEnd"/>
      <w:r w:rsidRPr="005C2167">
        <w:rPr>
          <w:i/>
          <w:iCs/>
          <w:szCs w:val="24"/>
        </w:rPr>
        <w:t xml:space="preserve"> </w:t>
      </w:r>
      <w:proofErr w:type="spellStart"/>
      <w:r w:rsidRPr="005C2167">
        <w:rPr>
          <w:i/>
          <w:iCs/>
          <w:szCs w:val="24"/>
        </w:rPr>
        <w:t>búru</w:t>
      </w:r>
      <w:proofErr w:type="spellEnd"/>
      <w:r w:rsidRPr="005C2167">
        <w:rPr>
          <w:i/>
          <w:iCs/>
          <w:szCs w:val="24"/>
        </w:rPr>
        <w:t>,</w:t>
      </w:r>
      <w:r w:rsidRPr="005C2167">
        <w:rPr>
          <w:szCs w:val="24"/>
        </w:rPr>
        <w:t xml:space="preserve"> </w:t>
      </w:r>
      <w:r w:rsidRPr="005C2167">
        <w:rPr>
          <w:rFonts w:eastAsia="Yu Mincho" w:hint="eastAsia"/>
          <w:sz w:val="21"/>
          <w:szCs w:val="21"/>
        </w:rPr>
        <w:t>限りなく透明に近いブルー</w:t>
      </w:r>
      <w:r w:rsidRPr="005C2167">
        <w:rPr>
          <w:rFonts w:eastAsia="Yu Mincho"/>
          <w:szCs w:val="24"/>
        </w:rPr>
        <w:t>)</w:t>
      </w:r>
      <w:r w:rsidRPr="005C2167">
        <w:rPr>
          <w:rStyle w:val="Znakapoznpodarou"/>
          <w:rFonts w:eastAsia="Yu Mincho"/>
          <w:szCs w:val="24"/>
        </w:rPr>
        <w:footnoteReference w:id="6"/>
      </w:r>
      <w:r w:rsidRPr="005C2167">
        <w:rPr>
          <w:rFonts w:eastAsia="Yu Mincho"/>
          <w:szCs w:val="24"/>
        </w:rPr>
        <w:t xml:space="preserve"> se brzo stane přežitkem subkultury, protože v knize pouze realisticky popisuje své zkušenosti se sexem a drogami a</w:t>
      </w:r>
      <w:r w:rsidR="00E56C1E">
        <w:rPr>
          <w:rFonts w:eastAsia="Yu Mincho"/>
          <w:szCs w:val="24"/>
        </w:rPr>
        <w:t> </w:t>
      </w:r>
      <w:r w:rsidRPr="005C2167">
        <w:rPr>
          <w:rFonts w:eastAsia="Yu Mincho"/>
          <w:szCs w:val="24"/>
        </w:rPr>
        <w:t xml:space="preserve">nesnaží se o </w:t>
      </w:r>
      <w:r w:rsidRPr="00DA1C3B">
        <w:rPr>
          <w:rFonts w:eastAsia="Yu Mincho"/>
          <w:i/>
          <w:iCs/>
          <w:szCs w:val="24"/>
        </w:rPr>
        <w:t>„</w:t>
      </w:r>
      <w:r w:rsidRPr="005C2167">
        <w:rPr>
          <w:rFonts w:eastAsia="Yu Mincho"/>
          <w:i/>
          <w:iCs/>
          <w:szCs w:val="24"/>
        </w:rPr>
        <w:t>vyjádření kultury jako celku“.</w:t>
      </w:r>
      <w:r w:rsidRPr="005C2167">
        <w:rPr>
          <w:rStyle w:val="Znakapoznpodarou"/>
          <w:rFonts w:eastAsia="Yu Mincho"/>
          <w:szCs w:val="24"/>
        </w:rPr>
        <w:footnoteReference w:id="7"/>
      </w:r>
      <w:r w:rsidRPr="005C2167">
        <w:rPr>
          <w:rFonts w:eastAsia="Yu Mincho"/>
          <w:szCs w:val="24"/>
        </w:rPr>
        <w:t xml:space="preserve"> </w:t>
      </w:r>
      <w:r w:rsidRPr="005C2167">
        <w:rPr>
          <w:szCs w:val="24"/>
        </w:rPr>
        <w:t xml:space="preserve">Avšak jak </w:t>
      </w:r>
      <w:proofErr w:type="spellStart"/>
      <w:r w:rsidRPr="005C2167">
        <w:rPr>
          <w:szCs w:val="24"/>
        </w:rPr>
        <w:t>Klemm</w:t>
      </w:r>
      <w:proofErr w:type="spellEnd"/>
      <w:r w:rsidRPr="005C2167">
        <w:rPr>
          <w:szCs w:val="24"/>
        </w:rPr>
        <w:t xml:space="preserve"> uvádí, </w:t>
      </w:r>
      <w:proofErr w:type="spellStart"/>
      <w:r w:rsidRPr="005C2167">
        <w:rPr>
          <w:szCs w:val="24"/>
        </w:rPr>
        <w:t>Murakami</w:t>
      </w:r>
      <w:proofErr w:type="spellEnd"/>
      <w:r w:rsidRPr="005C2167">
        <w:rPr>
          <w:szCs w:val="24"/>
        </w:rPr>
        <w:t xml:space="preserve"> si svou tvorbou naopak vydobyl pověst výrazného hlasu v japonské literatuř</w:t>
      </w:r>
      <w:r w:rsidR="003D14BA">
        <w:rPr>
          <w:szCs w:val="24"/>
        </w:rPr>
        <w:t>e.</w:t>
      </w:r>
      <w:r w:rsidRPr="005C2167">
        <w:rPr>
          <w:rStyle w:val="Znakapoznpodarou"/>
          <w:szCs w:val="24"/>
        </w:rPr>
        <w:footnoteReference w:id="8"/>
      </w:r>
      <w:r w:rsidRPr="005C2167">
        <w:rPr>
          <w:szCs w:val="24"/>
        </w:rPr>
        <w:t xml:space="preserve"> </w:t>
      </w:r>
      <w:proofErr w:type="spellStart"/>
      <w:r w:rsidRPr="005C2167">
        <w:rPr>
          <w:szCs w:val="24"/>
        </w:rPr>
        <w:t>Murakamiho</w:t>
      </w:r>
      <w:proofErr w:type="spellEnd"/>
      <w:r w:rsidRPr="005C2167">
        <w:rPr>
          <w:szCs w:val="24"/>
        </w:rPr>
        <w:t xml:space="preserve"> tvorba je</w:t>
      </w:r>
      <w:r w:rsidR="00E56C1E">
        <w:rPr>
          <w:szCs w:val="24"/>
        </w:rPr>
        <w:t> </w:t>
      </w:r>
      <w:r w:rsidRPr="005C2167">
        <w:rPr>
          <w:szCs w:val="24"/>
        </w:rPr>
        <w:t>obecně velmi provokativní. Využívá velmi často extrémní vyobrazení násilí, sexuality, to</w:t>
      </w:r>
      <w:r w:rsidR="00E56C1E">
        <w:rPr>
          <w:szCs w:val="24"/>
        </w:rPr>
        <w:t> </w:t>
      </w:r>
      <w:r w:rsidRPr="005C2167">
        <w:rPr>
          <w:szCs w:val="24"/>
        </w:rPr>
        <w:t>vše</w:t>
      </w:r>
      <w:r w:rsidR="00E56C1E">
        <w:rPr>
          <w:szCs w:val="24"/>
        </w:rPr>
        <w:t> </w:t>
      </w:r>
      <w:r w:rsidRPr="005C2167">
        <w:rPr>
          <w:szCs w:val="24"/>
        </w:rPr>
        <w:t>často spojené s drogami. Právě extrémními obrazy sexuality, násilnost</w:t>
      </w:r>
      <w:r>
        <w:rPr>
          <w:szCs w:val="24"/>
        </w:rPr>
        <w:t xml:space="preserve">í </w:t>
      </w:r>
      <w:r w:rsidRPr="005C2167">
        <w:rPr>
          <w:szCs w:val="24"/>
        </w:rPr>
        <w:t xml:space="preserve">a drog </w:t>
      </w:r>
      <w:proofErr w:type="spellStart"/>
      <w:r w:rsidRPr="005C2167">
        <w:rPr>
          <w:szCs w:val="24"/>
        </w:rPr>
        <w:t>Murakami</w:t>
      </w:r>
      <w:proofErr w:type="spellEnd"/>
      <w:r w:rsidRPr="005C2167">
        <w:rPr>
          <w:szCs w:val="24"/>
        </w:rPr>
        <w:t xml:space="preserve"> vytváří něco, co </w:t>
      </w:r>
      <w:proofErr w:type="spellStart"/>
      <w:r w:rsidRPr="005C2167">
        <w:rPr>
          <w:szCs w:val="24"/>
        </w:rPr>
        <w:t>Snyder</w:t>
      </w:r>
      <w:proofErr w:type="spellEnd"/>
      <w:r w:rsidRPr="005C2167">
        <w:rPr>
          <w:szCs w:val="24"/>
        </w:rPr>
        <w:t xml:space="preserve"> nazval </w:t>
      </w:r>
      <w:r w:rsidRPr="00B76E7C">
        <w:rPr>
          <w:i/>
          <w:iCs/>
          <w:szCs w:val="24"/>
        </w:rPr>
        <w:t>„</w:t>
      </w:r>
      <w:r w:rsidRPr="005C2167">
        <w:rPr>
          <w:i/>
          <w:iCs/>
          <w:szCs w:val="24"/>
        </w:rPr>
        <w:t>jazykový terorismus“.</w:t>
      </w:r>
      <w:r w:rsidRPr="005C2167">
        <w:rPr>
          <w:rStyle w:val="Znakapoznpodarou"/>
          <w:szCs w:val="24"/>
        </w:rPr>
        <w:footnoteReference w:id="9"/>
      </w:r>
      <w:r w:rsidRPr="005C2167">
        <w:rPr>
          <w:szCs w:val="24"/>
        </w:rPr>
        <w:t xml:space="preserve"> Pomocí tohoto jazykové</w:t>
      </w:r>
      <w:r>
        <w:rPr>
          <w:szCs w:val="24"/>
        </w:rPr>
        <w:t>ho</w:t>
      </w:r>
      <w:r w:rsidRPr="005C2167">
        <w:rPr>
          <w:szCs w:val="24"/>
        </w:rPr>
        <w:t xml:space="preserve"> terorismu odkrývá problémy moderní japonské společnosti, </w:t>
      </w:r>
      <w:proofErr w:type="spellStart"/>
      <w:r w:rsidRPr="005C2167">
        <w:rPr>
          <w:szCs w:val="24"/>
        </w:rPr>
        <w:t>Klemm</w:t>
      </w:r>
      <w:proofErr w:type="spellEnd"/>
      <w:r w:rsidRPr="005C2167">
        <w:rPr>
          <w:szCs w:val="24"/>
        </w:rPr>
        <w:t xml:space="preserve"> uvádí tyto:</w:t>
      </w:r>
    </w:p>
    <w:p w14:paraId="6BBD73E2" w14:textId="0AC308EF" w:rsidR="00513EF8" w:rsidRPr="005C2167" w:rsidRDefault="00513EF8" w:rsidP="006E17C4">
      <w:pPr>
        <w:spacing w:line="360" w:lineRule="auto"/>
        <w:ind w:left="708" w:right="11" w:firstLine="0"/>
        <w:contextualSpacing/>
        <w:rPr>
          <w:i/>
          <w:iCs/>
          <w:szCs w:val="24"/>
        </w:rPr>
      </w:pPr>
      <w:r w:rsidRPr="00DA1C3B">
        <w:rPr>
          <w:i/>
          <w:iCs/>
          <w:szCs w:val="24"/>
        </w:rPr>
        <w:t>„</w:t>
      </w:r>
      <w:r w:rsidRPr="005C2167">
        <w:rPr>
          <w:i/>
          <w:iCs/>
          <w:szCs w:val="24"/>
        </w:rPr>
        <w:t>dospívání mladých lidí, vyrovnávání se s americkým kulturním vlivem, nespokojenost a rozčarování všech společenských vrstev, dekadenci pramenící</w:t>
      </w:r>
      <w:r>
        <w:rPr>
          <w:i/>
          <w:iCs/>
          <w:szCs w:val="24"/>
        </w:rPr>
        <w:t xml:space="preserve"> </w:t>
      </w:r>
      <w:r w:rsidRPr="005C2167">
        <w:rPr>
          <w:i/>
          <w:iCs/>
          <w:szCs w:val="24"/>
        </w:rPr>
        <w:t>z</w:t>
      </w:r>
      <w:r w:rsidR="006E17C4">
        <w:rPr>
          <w:i/>
          <w:iCs/>
          <w:szCs w:val="24"/>
        </w:rPr>
        <w:t> </w:t>
      </w:r>
      <w:r w:rsidRPr="005C2167">
        <w:rPr>
          <w:i/>
          <w:iCs/>
          <w:szCs w:val="24"/>
        </w:rPr>
        <w:t>osamělosti</w:t>
      </w:r>
      <w:r w:rsidR="006E17C4">
        <w:rPr>
          <w:i/>
          <w:iCs/>
          <w:szCs w:val="24"/>
        </w:rPr>
        <w:t xml:space="preserve"> </w:t>
      </w:r>
      <w:r w:rsidRPr="005C2167">
        <w:rPr>
          <w:i/>
          <w:iCs/>
          <w:szCs w:val="24"/>
        </w:rPr>
        <w:t>a</w:t>
      </w:r>
      <w:r w:rsidR="00E56C1E">
        <w:rPr>
          <w:i/>
          <w:iCs/>
          <w:szCs w:val="24"/>
        </w:rPr>
        <w:t> </w:t>
      </w:r>
      <w:r w:rsidRPr="005C2167">
        <w:rPr>
          <w:i/>
          <w:iCs/>
          <w:szCs w:val="24"/>
        </w:rPr>
        <w:t xml:space="preserve">každodenní jednotvárnosti, neopětovanou lásku, opuštěnost, krutost a </w:t>
      </w:r>
      <w:r w:rsidRPr="00EF56BD">
        <w:rPr>
          <w:i/>
          <w:iCs/>
          <w:szCs w:val="24"/>
        </w:rPr>
        <w:t>bolest“</w:t>
      </w:r>
      <w:r w:rsidR="003D14BA">
        <w:rPr>
          <w:i/>
          <w:iCs/>
          <w:szCs w:val="24"/>
        </w:rPr>
        <w:t>.</w:t>
      </w:r>
      <w:r w:rsidRPr="00EF56BD">
        <w:rPr>
          <w:rStyle w:val="Znakapoznpodarou"/>
          <w:szCs w:val="24"/>
        </w:rPr>
        <w:footnoteReference w:id="10"/>
      </w:r>
    </w:p>
    <w:p w14:paraId="1DA7F550" w14:textId="1E824A1F" w:rsidR="00513EF8" w:rsidRPr="00E51217" w:rsidRDefault="00513EF8" w:rsidP="00E51217">
      <w:pPr>
        <w:spacing w:line="360" w:lineRule="auto"/>
        <w:ind w:right="11"/>
        <w:contextualSpacing/>
        <w:rPr>
          <w:szCs w:val="24"/>
        </w:rPr>
      </w:pPr>
      <w:r w:rsidRPr="005C2167">
        <w:rPr>
          <w:szCs w:val="24"/>
        </w:rPr>
        <w:t>První téma – americký vliv</w:t>
      </w:r>
      <w:r>
        <w:rPr>
          <w:szCs w:val="24"/>
        </w:rPr>
        <w:t xml:space="preserve"> – </w:t>
      </w:r>
      <w:r w:rsidRPr="005C2167">
        <w:rPr>
          <w:szCs w:val="24"/>
        </w:rPr>
        <w:t>je citelný například v</w:t>
      </w:r>
      <w:r>
        <w:rPr>
          <w:szCs w:val="24"/>
        </w:rPr>
        <w:t xml:space="preserve"> díle </w:t>
      </w:r>
      <w:r w:rsidRPr="005C2167">
        <w:rPr>
          <w:i/>
          <w:iCs/>
          <w:szCs w:val="24"/>
        </w:rPr>
        <w:t xml:space="preserve">Nekonečná, téměř průzračná modř </w:t>
      </w:r>
      <w:r w:rsidRPr="005C2167">
        <w:rPr>
          <w:szCs w:val="24"/>
        </w:rPr>
        <w:t>(1976)</w:t>
      </w:r>
      <w:r w:rsidRPr="009029D4">
        <w:rPr>
          <w:szCs w:val="24"/>
        </w:rPr>
        <w:t>.</w:t>
      </w:r>
      <w:r w:rsidRPr="005C2167">
        <w:rPr>
          <w:i/>
          <w:iCs/>
          <w:szCs w:val="24"/>
        </w:rPr>
        <w:t xml:space="preserve"> </w:t>
      </w:r>
      <w:proofErr w:type="spellStart"/>
      <w:r w:rsidRPr="005C2167">
        <w:rPr>
          <w:rFonts w:eastAsia="Yu Mincho"/>
          <w:szCs w:val="24"/>
        </w:rPr>
        <w:t>Murakami</w:t>
      </w:r>
      <w:proofErr w:type="spellEnd"/>
      <w:r w:rsidRPr="005C2167">
        <w:rPr>
          <w:rFonts w:eastAsia="Yu Mincho"/>
          <w:szCs w:val="24"/>
        </w:rPr>
        <w:t xml:space="preserve"> se zde věnoval skupince mladých Japonců žijících poblíž americké letecké základ</w:t>
      </w:r>
      <w:r>
        <w:rPr>
          <w:rFonts w:eastAsia="Yu Mincho"/>
          <w:szCs w:val="24"/>
        </w:rPr>
        <w:t>n</w:t>
      </w:r>
      <w:r w:rsidRPr="005C2167">
        <w:rPr>
          <w:rFonts w:eastAsia="Yu Mincho"/>
          <w:szCs w:val="24"/>
        </w:rPr>
        <w:t>y, jejichž život se točí kolem sexu, drog a rockové hudby.</w:t>
      </w:r>
      <w:r w:rsidRPr="005C2167">
        <w:rPr>
          <w:rStyle w:val="Znakapoznpodarou"/>
          <w:rFonts w:eastAsia="Yu Mincho"/>
          <w:szCs w:val="24"/>
        </w:rPr>
        <w:footnoteReference w:id="11"/>
      </w:r>
      <w:r w:rsidRPr="005C2167">
        <w:rPr>
          <w:rFonts w:eastAsia="Yu Mincho"/>
          <w:szCs w:val="24"/>
        </w:rPr>
        <w:t xml:space="preserve"> Dále se s vlivem Ameriky může čtenář setkat například v knize </w:t>
      </w:r>
      <w:r w:rsidRPr="005C2167">
        <w:rPr>
          <w:rFonts w:eastAsia="Yu Mincho"/>
          <w:i/>
          <w:iCs/>
          <w:szCs w:val="24"/>
        </w:rPr>
        <w:t xml:space="preserve">V polévce </w:t>
      </w:r>
      <w:proofErr w:type="spellStart"/>
      <w:r w:rsidRPr="005C2167">
        <w:rPr>
          <w:rFonts w:eastAsia="Yu Mincho"/>
          <w:i/>
          <w:iCs/>
          <w:szCs w:val="24"/>
        </w:rPr>
        <w:t>miso</w:t>
      </w:r>
      <w:proofErr w:type="spellEnd"/>
      <w:r w:rsidRPr="005C2167">
        <w:rPr>
          <w:rFonts w:eastAsia="Yu Mincho"/>
          <w:i/>
          <w:iCs/>
          <w:szCs w:val="24"/>
        </w:rPr>
        <w:t xml:space="preserve"> </w:t>
      </w:r>
      <w:r w:rsidRPr="005C2167">
        <w:rPr>
          <w:rFonts w:eastAsia="Yu Mincho"/>
          <w:szCs w:val="24"/>
        </w:rPr>
        <w:t xml:space="preserve">(1997), kde záhadný Američan Frank stráví </w:t>
      </w:r>
      <w:r>
        <w:rPr>
          <w:rFonts w:eastAsia="Yu Mincho"/>
          <w:szCs w:val="24"/>
        </w:rPr>
        <w:t xml:space="preserve">několik </w:t>
      </w:r>
      <w:r w:rsidRPr="005C2167">
        <w:rPr>
          <w:rFonts w:eastAsia="Yu Mincho"/>
          <w:szCs w:val="24"/>
        </w:rPr>
        <w:t xml:space="preserve">dní s japonským průvodcem </w:t>
      </w:r>
      <w:proofErr w:type="spellStart"/>
      <w:r w:rsidRPr="005C2167">
        <w:rPr>
          <w:rFonts w:eastAsia="Yu Mincho"/>
          <w:szCs w:val="24"/>
        </w:rPr>
        <w:t>Kendžim</w:t>
      </w:r>
      <w:proofErr w:type="spellEnd"/>
      <w:r w:rsidRPr="005C2167">
        <w:rPr>
          <w:rFonts w:eastAsia="Yu Mincho"/>
          <w:szCs w:val="24"/>
        </w:rPr>
        <w:t>. Na pozadí vražd, které Frank páchá, si s </w:t>
      </w:r>
      <w:proofErr w:type="spellStart"/>
      <w:r w:rsidRPr="005C2167">
        <w:rPr>
          <w:rFonts w:eastAsia="Yu Mincho"/>
          <w:szCs w:val="24"/>
        </w:rPr>
        <w:t>Kendžim</w:t>
      </w:r>
      <w:proofErr w:type="spellEnd"/>
      <w:r w:rsidRPr="005C2167">
        <w:rPr>
          <w:rFonts w:eastAsia="Yu Mincho"/>
          <w:szCs w:val="24"/>
        </w:rPr>
        <w:t xml:space="preserve"> vyměňují pohledy na své kultury. Z díla tak vyvstává kritika</w:t>
      </w:r>
      <w:r>
        <w:rPr>
          <w:rFonts w:eastAsia="Yu Mincho"/>
          <w:szCs w:val="24"/>
        </w:rPr>
        <w:t xml:space="preserve"> </w:t>
      </w:r>
      <w:r w:rsidRPr="005C2167">
        <w:rPr>
          <w:rFonts w:eastAsia="Yu Mincho"/>
          <w:szCs w:val="24"/>
        </w:rPr>
        <w:t>ob</w:t>
      </w:r>
      <w:r>
        <w:rPr>
          <w:rFonts w:eastAsia="Yu Mincho"/>
          <w:szCs w:val="24"/>
        </w:rPr>
        <w:t>ou</w:t>
      </w:r>
      <w:r w:rsidRPr="005C2167">
        <w:rPr>
          <w:rFonts w:eastAsia="Yu Mincho"/>
          <w:szCs w:val="24"/>
        </w:rPr>
        <w:t xml:space="preserve"> národ</w:t>
      </w:r>
      <w:r>
        <w:rPr>
          <w:rFonts w:eastAsia="Yu Mincho"/>
          <w:szCs w:val="24"/>
        </w:rPr>
        <w:t>ů</w:t>
      </w:r>
      <w:r w:rsidRPr="005C2167">
        <w:rPr>
          <w:rFonts w:eastAsia="Yu Mincho"/>
          <w:szCs w:val="24"/>
        </w:rPr>
        <w:t xml:space="preserve"> a</w:t>
      </w:r>
      <w:r w:rsidR="00E56C1E">
        <w:rPr>
          <w:rFonts w:eastAsia="Yu Mincho"/>
          <w:szCs w:val="24"/>
        </w:rPr>
        <w:t> </w:t>
      </w:r>
      <w:r w:rsidRPr="005C2167">
        <w:rPr>
          <w:rFonts w:eastAsia="Yu Mincho"/>
          <w:szCs w:val="24"/>
        </w:rPr>
        <w:t>poukázání na vzájemný vliv.</w:t>
      </w:r>
      <w:r>
        <w:rPr>
          <w:rFonts w:eastAsia="Yu Mincho"/>
          <w:szCs w:val="24"/>
        </w:rPr>
        <w:t xml:space="preserve"> </w:t>
      </w:r>
      <w:proofErr w:type="spellStart"/>
      <w:r w:rsidRPr="009029D4">
        <w:rPr>
          <w:szCs w:val="24"/>
        </w:rPr>
        <w:t>Perwein</w:t>
      </w:r>
      <w:proofErr w:type="spellEnd"/>
      <w:r w:rsidRPr="009029D4">
        <w:rPr>
          <w:szCs w:val="24"/>
        </w:rPr>
        <w:t xml:space="preserve"> uvádí, že právě díky kontroverzním tématům, která</w:t>
      </w:r>
      <w:r w:rsidR="00E56C1E">
        <w:rPr>
          <w:szCs w:val="24"/>
        </w:rPr>
        <w:t> </w:t>
      </w:r>
      <w:r w:rsidRPr="009029D4">
        <w:rPr>
          <w:szCs w:val="24"/>
        </w:rPr>
        <w:t xml:space="preserve">vkládá </w:t>
      </w:r>
      <w:proofErr w:type="spellStart"/>
      <w:r w:rsidRPr="009029D4">
        <w:rPr>
          <w:szCs w:val="24"/>
        </w:rPr>
        <w:t>Murakami</w:t>
      </w:r>
      <w:proofErr w:type="spellEnd"/>
      <w:r w:rsidRPr="009029D4">
        <w:rPr>
          <w:szCs w:val="24"/>
        </w:rPr>
        <w:t xml:space="preserve"> </w:t>
      </w:r>
      <w:r>
        <w:rPr>
          <w:szCs w:val="24"/>
        </w:rPr>
        <w:t xml:space="preserve">do </w:t>
      </w:r>
      <w:r w:rsidRPr="009029D4">
        <w:rPr>
          <w:szCs w:val="24"/>
        </w:rPr>
        <w:t>své tvorby, zprostředkovává i unikátní pohled na zahalenou stránku japonsko-amerických vztahů.</w:t>
      </w:r>
      <w:r w:rsidRPr="009029D4">
        <w:rPr>
          <w:rStyle w:val="Znakapoznpodarou"/>
          <w:szCs w:val="24"/>
        </w:rPr>
        <w:footnoteReference w:id="12"/>
      </w:r>
    </w:p>
    <w:p w14:paraId="4F7ACCF6" w14:textId="23E0B5F6" w:rsidR="00513EF8" w:rsidRPr="00CF03B6" w:rsidRDefault="00513EF8" w:rsidP="006E17C4">
      <w:pPr>
        <w:spacing w:after="0" w:line="360" w:lineRule="auto"/>
        <w:ind w:right="11"/>
        <w:rPr>
          <w:rFonts w:eastAsia="Yu Gothic"/>
          <w:szCs w:val="24"/>
        </w:rPr>
      </w:pPr>
      <w:r w:rsidRPr="005C2167">
        <w:rPr>
          <w:rFonts w:eastAsia="Yu Mincho"/>
          <w:szCs w:val="24"/>
        </w:rPr>
        <w:lastRenderedPageBreak/>
        <w:t xml:space="preserve">V knize </w:t>
      </w:r>
      <w:proofErr w:type="spellStart"/>
      <w:r w:rsidRPr="005C2167">
        <w:rPr>
          <w:rFonts w:eastAsia="Yu Mincho"/>
          <w:i/>
          <w:iCs/>
          <w:szCs w:val="24"/>
        </w:rPr>
        <w:t>Coin</w:t>
      </w:r>
      <w:proofErr w:type="spellEnd"/>
      <w:r w:rsidRPr="005C2167">
        <w:rPr>
          <w:rFonts w:eastAsia="Yu Mincho"/>
          <w:i/>
          <w:iCs/>
          <w:szCs w:val="24"/>
        </w:rPr>
        <w:t xml:space="preserve"> </w:t>
      </w:r>
      <w:proofErr w:type="spellStart"/>
      <w:r w:rsidRPr="005C2167">
        <w:rPr>
          <w:rFonts w:eastAsia="Yu Mincho"/>
          <w:i/>
          <w:iCs/>
          <w:szCs w:val="24"/>
        </w:rPr>
        <w:t>locker</w:t>
      </w:r>
      <w:proofErr w:type="spellEnd"/>
      <w:r w:rsidRPr="005C2167">
        <w:rPr>
          <w:rFonts w:eastAsia="Yu Mincho"/>
          <w:i/>
          <w:iCs/>
          <w:szCs w:val="24"/>
        </w:rPr>
        <w:t xml:space="preserve"> </w:t>
      </w:r>
      <w:proofErr w:type="spellStart"/>
      <w:r w:rsidRPr="005C2167">
        <w:rPr>
          <w:rFonts w:eastAsia="Yu Mincho"/>
          <w:i/>
          <w:iCs/>
          <w:szCs w:val="24"/>
        </w:rPr>
        <w:t>babies</w:t>
      </w:r>
      <w:proofErr w:type="spellEnd"/>
      <w:r w:rsidRPr="005C2167">
        <w:rPr>
          <w:rFonts w:eastAsia="Yu Mincho"/>
          <w:i/>
          <w:iCs/>
          <w:szCs w:val="24"/>
        </w:rPr>
        <w:t xml:space="preserve"> </w:t>
      </w:r>
      <w:r w:rsidRPr="005C2167">
        <w:rPr>
          <w:rFonts w:eastAsia="Yu Mincho"/>
          <w:szCs w:val="24"/>
        </w:rPr>
        <w:t>(</w:t>
      </w:r>
      <w:r w:rsidR="00992274" w:rsidRPr="00992274">
        <w:rPr>
          <w:rFonts w:eastAsia="Yu Mincho" w:hint="eastAsia"/>
          <w:sz w:val="21"/>
          <w:szCs w:val="21"/>
        </w:rPr>
        <w:t>コインロッカーベイビー</w:t>
      </w:r>
      <w:r w:rsidR="00992274">
        <w:rPr>
          <w:rFonts w:eastAsia="Yu Mincho"/>
          <w:sz w:val="21"/>
          <w:szCs w:val="21"/>
        </w:rPr>
        <w:t xml:space="preserve">, </w:t>
      </w:r>
      <w:r w:rsidRPr="005C2167">
        <w:rPr>
          <w:rFonts w:eastAsia="Yu Mincho"/>
          <w:szCs w:val="24"/>
        </w:rPr>
        <w:t xml:space="preserve">1980) autor představuje chlapce </w:t>
      </w:r>
      <w:proofErr w:type="spellStart"/>
      <w:r w:rsidRPr="005C2167">
        <w:rPr>
          <w:rFonts w:eastAsia="Yu Mincho"/>
          <w:szCs w:val="24"/>
        </w:rPr>
        <w:t>Kikua</w:t>
      </w:r>
      <w:proofErr w:type="spellEnd"/>
      <w:r w:rsidRPr="005C2167">
        <w:rPr>
          <w:rFonts w:eastAsia="Yu Mincho"/>
          <w:szCs w:val="24"/>
        </w:rPr>
        <w:t xml:space="preserve"> a </w:t>
      </w:r>
      <w:proofErr w:type="spellStart"/>
      <w:r w:rsidRPr="005C2167">
        <w:rPr>
          <w:rFonts w:eastAsia="Yu Mincho"/>
          <w:szCs w:val="24"/>
        </w:rPr>
        <w:t>Hašiho</w:t>
      </w:r>
      <w:proofErr w:type="spellEnd"/>
      <w:r w:rsidRPr="005C2167">
        <w:rPr>
          <w:rFonts w:eastAsia="Yu Mincho"/>
          <w:szCs w:val="24"/>
        </w:rPr>
        <w:t>, které jejich matky po narození odložily do skříněk na mince. V tomto díle je</w:t>
      </w:r>
      <w:r w:rsidR="00E56C1E">
        <w:rPr>
          <w:rFonts w:eastAsia="Yu Mincho"/>
          <w:szCs w:val="24"/>
        </w:rPr>
        <w:t> </w:t>
      </w:r>
      <w:r w:rsidRPr="005C2167">
        <w:rPr>
          <w:rFonts w:eastAsia="Yu Mincho"/>
          <w:szCs w:val="24"/>
        </w:rPr>
        <w:t xml:space="preserve">možné vnímat několik témat naráz, </w:t>
      </w:r>
      <w:r w:rsidR="00EE6F67">
        <w:rPr>
          <w:rFonts w:eastAsia="Yu Mincho"/>
          <w:szCs w:val="24"/>
        </w:rPr>
        <w:t>od</w:t>
      </w:r>
      <w:r w:rsidRPr="005C2167">
        <w:rPr>
          <w:rFonts w:eastAsia="Yu Mincho"/>
          <w:szCs w:val="24"/>
        </w:rPr>
        <w:t xml:space="preserve"> opuštěnost</w:t>
      </w:r>
      <w:r w:rsidR="00EE6F67">
        <w:rPr>
          <w:rFonts w:eastAsia="Yu Mincho"/>
          <w:szCs w:val="24"/>
        </w:rPr>
        <w:t>i</w:t>
      </w:r>
      <w:r w:rsidRPr="005C2167">
        <w:rPr>
          <w:rFonts w:eastAsia="Yu Mincho"/>
          <w:szCs w:val="24"/>
        </w:rPr>
        <w:t>, krutost</w:t>
      </w:r>
      <w:r w:rsidR="00EE6F67">
        <w:rPr>
          <w:rFonts w:eastAsia="Yu Mincho"/>
          <w:szCs w:val="24"/>
        </w:rPr>
        <w:t>i</w:t>
      </w:r>
      <w:r w:rsidRPr="005C2167">
        <w:rPr>
          <w:rFonts w:eastAsia="Yu Mincho"/>
          <w:szCs w:val="24"/>
        </w:rPr>
        <w:t xml:space="preserve"> a bolest</w:t>
      </w:r>
      <w:r w:rsidR="00EE6F67">
        <w:rPr>
          <w:rFonts w:eastAsia="Yu Mincho"/>
          <w:szCs w:val="24"/>
        </w:rPr>
        <w:t>i</w:t>
      </w:r>
      <w:r w:rsidRPr="005C2167">
        <w:rPr>
          <w:rFonts w:eastAsia="Yu Mincho"/>
          <w:szCs w:val="24"/>
        </w:rPr>
        <w:t xml:space="preserve"> až po úpadek a hledání kontaktu.</w:t>
      </w:r>
      <w:r w:rsidRPr="005C2167">
        <w:rPr>
          <w:rStyle w:val="Znakapoznpodarou"/>
          <w:rFonts w:eastAsia="Yu Mincho"/>
          <w:szCs w:val="24"/>
        </w:rPr>
        <w:footnoteReference w:id="13"/>
      </w:r>
      <w:r w:rsidRPr="005C2167">
        <w:rPr>
          <w:rFonts w:eastAsia="Yu Mincho"/>
          <w:szCs w:val="24"/>
        </w:rPr>
        <w:t xml:space="preserve"> </w:t>
      </w:r>
      <w:r w:rsidRPr="005C2167">
        <w:rPr>
          <w:szCs w:val="24"/>
        </w:rPr>
        <w:t xml:space="preserve">V knize </w:t>
      </w:r>
      <w:proofErr w:type="spellStart"/>
      <w:r w:rsidRPr="005C2167">
        <w:rPr>
          <w:i/>
          <w:iCs/>
          <w:szCs w:val="24"/>
        </w:rPr>
        <w:t>Love&amp;Pop</w:t>
      </w:r>
      <w:proofErr w:type="spellEnd"/>
      <w:r w:rsidRPr="005C2167">
        <w:rPr>
          <w:i/>
          <w:iCs/>
          <w:szCs w:val="24"/>
        </w:rPr>
        <w:t xml:space="preserve"> </w:t>
      </w:r>
      <w:r w:rsidRPr="005C2167">
        <w:rPr>
          <w:szCs w:val="24"/>
        </w:rPr>
        <w:t>(</w:t>
      </w:r>
      <w:r w:rsidR="00992274" w:rsidRPr="00992274">
        <w:rPr>
          <w:rFonts w:asciiTheme="minorEastAsia" w:eastAsiaTheme="minorEastAsia" w:hAnsiTheme="minorEastAsia" w:cs="MS Gothic" w:hint="eastAsia"/>
          <w:color w:val="202122"/>
          <w:sz w:val="21"/>
          <w:szCs w:val="21"/>
          <w:shd w:val="clear" w:color="auto" w:fill="FFFFFF"/>
        </w:rPr>
        <w:t>ラブ</w:t>
      </w:r>
      <w:r w:rsidR="00992274" w:rsidRPr="00992274">
        <w:rPr>
          <w:rFonts w:asciiTheme="minorEastAsia" w:eastAsiaTheme="minorEastAsia" w:hAnsiTheme="minorEastAsia" w:cs="Arial"/>
          <w:color w:val="202122"/>
          <w:sz w:val="21"/>
          <w:szCs w:val="21"/>
          <w:shd w:val="clear" w:color="auto" w:fill="FFFFFF"/>
        </w:rPr>
        <w:t>&amp;</w:t>
      </w:r>
      <w:r w:rsidR="00992274" w:rsidRPr="00992274">
        <w:rPr>
          <w:rFonts w:asciiTheme="minorEastAsia" w:eastAsiaTheme="minorEastAsia" w:hAnsiTheme="minorEastAsia" w:cs="MS Gothic" w:hint="eastAsia"/>
          <w:color w:val="202122"/>
          <w:sz w:val="21"/>
          <w:szCs w:val="21"/>
          <w:shd w:val="clear" w:color="auto" w:fill="FFFFFF"/>
        </w:rPr>
        <w:t>ポップ</w:t>
      </w:r>
      <w:r w:rsidR="00992274">
        <w:rPr>
          <w:rFonts w:ascii="MS Gothic" w:eastAsia="MS Gothic" w:hAnsi="MS Gothic" w:cs="MS Gothic"/>
          <w:color w:val="202122"/>
          <w:sz w:val="21"/>
          <w:szCs w:val="21"/>
          <w:shd w:val="clear" w:color="auto" w:fill="FFFFFF"/>
        </w:rPr>
        <w:t>,</w:t>
      </w:r>
      <w:r w:rsidRPr="005C2167">
        <w:rPr>
          <w:szCs w:val="24"/>
        </w:rPr>
        <w:t xml:space="preserve">1997) </w:t>
      </w:r>
      <w:proofErr w:type="spellStart"/>
      <w:r w:rsidRPr="005C2167">
        <w:rPr>
          <w:szCs w:val="24"/>
        </w:rPr>
        <w:t>Murakami</w:t>
      </w:r>
      <w:proofErr w:type="spellEnd"/>
      <w:r w:rsidRPr="005C2167">
        <w:rPr>
          <w:szCs w:val="24"/>
        </w:rPr>
        <w:t xml:space="preserve"> přibližuje fenomén </w:t>
      </w:r>
      <w:proofErr w:type="spellStart"/>
      <w:r w:rsidRPr="005C2167">
        <w:rPr>
          <w:i/>
          <w:iCs/>
          <w:szCs w:val="24"/>
        </w:rPr>
        <w:t>endžo</w:t>
      </w:r>
      <w:proofErr w:type="spellEnd"/>
      <w:r w:rsidRPr="005C2167">
        <w:rPr>
          <w:i/>
          <w:iCs/>
          <w:szCs w:val="24"/>
        </w:rPr>
        <w:t xml:space="preserve"> </w:t>
      </w:r>
      <w:proofErr w:type="spellStart"/>
      <w:r w:rsidRPr="005C2167">
        <w:rPr>
          <w:i/>
          <w:iCs/>
          <w:szCs w:val="24"/>
        </w:rPr>
        <w:t>kósai</w:t>
      </w:r>
      <w:proofErr w:type="spellEnd"/>
      <w:r w:rsidRPr="005C2167">
        <w:rPr>
          <w:i/>
          <w:iCs/>
          <w:szCs w:val="24"/>
        </w:rPr>
        <w:t xml:space="preserve"> </w:t>
      </w:r>
      <w:r w:rsidRPr="005C2167">
        <w:rPr>
          <w:szCs w:val="24"/>
        </w:rPr>
        <w:t>– placené schůzky – z pohledu</w:t>
      </w:r>
      <w:r w:rsidRPr="005C2167">
        <w:rPr>
          <w:rFonts w:eastAsia="Yu Mincho"/>
          <w:szCs w:val="24"/>
        </w:rPr>
        <w:t xml:space="preserve"> dívky </w:t>
      </w:r>
      <w:proofErr w:type="spellStart"/>
      <w:r w:rsidRPr="005C2167">
        <w:rPr>
          <w:rFonts w:eastAsia="Yu Mincho"/>
          <w:szCs w:val="24"/>
        </w:rPr>
        <w:t>Hiromi</w:t>
      </w:r>
      <w:proofErr w:type="spellEnd"/>
      <w:r w:rsidRPr="005C2167">
        <w:rPr>
          <w:rFonts w:eastAsia="Yu Mincho"/>
          <w:szCs w:val="24"/>
        </w:rPr>
        <w:t>, která na placené schůzky přistoupí,</w:t>
      </w:r>
      <w:r w:rsidR="00E56C1E">
        <w:rPr>
          <w:rFonts w:eastAsia="Yu Mincho"/>
          <w:szCs w:val="24"/>
        </w:rPr>
        <w:t xml:space="preserve"> </w:t>
      </w:r>
      <w:r w:rsidRPr="005C2167">
        <w:rPr>
          <w:rFonts w:eastAsia="Yu Mincho"/>
          <w:szCs w:val="24"/>
        </w:rPr>
        <w:t>aby</w:t>
      </w:r>
      <w:r w:rsidR="00E56C1E">
        <w:rPr>
          <w:rFonts w:eastAsia="Yu Mincho"/>
          <w:szCs w:val="24"/>
        </w:rPr>
        <w:t> </w:t>
      </w:r>
      <w:r w:rsidRPr="005C2167">
        <w:rPr>
          <w:rFonts w:eastAsia="Yu Mincho"/>
          <w:szCs w:val="24"/>
        </w:rPr>
        <w:t>si</w:t>
      </w:r>
      <w:r w:rsidR="00E56C1E">
        <w:rPr>
          <w:rFonts w:eastAsia="Yu Mincho"/>
          <w:szCs w:val="24"/>
        </w:rPr>
        <w:t> </w:t>
      </w:r>
      <w:r w:rsidRPr="005C2167">
        <w:rPr>
          <w:rFonts w:eastAsia="Yu Mincho"/>
          <w:szCs w:val="24"/>
        </w:rPr>
        <w:t xml:space="preserve">mohla koupit drahý prsten. Dívka </w:t>
      </w:r>
      <w:r w:rsidRPr="00DA1C3B">
        <w:rPr>
          <w:rFonts w:eastAsia="Yu Mincho"/>
          <w:i/>
          <w:iCs/>
          <w:szCs w:val="24"/>
        </w:rPr>
        <w:t>„</w:t>
      </w:r>
      <w:r w:rsidR="00B76E7C" w:rsidRPr="00DA1C3B">
        <w:rPr>
          <w:rFonts w:eastAsia="Yu Mincho" w:hint="eastAsia"/>
          <w:i/>
          <w:iCs/>
          <w:szCs w:val="24"/>
        </w:rPr>
        <w:t>[</w:t>
      </w:r>
      <w:r w:rsidR="00B76E7C">
        <w:rPr>
          <w:rFonts w:eastAsia="Yu Mincho"/>
          <w:i/>
          <w:iCs/>
          <w:szCs w:val="24"/>
        </w:rPr>
        <w:t>p</w:t>
      </w:r>
      <w:r w:rsidR="00B76E7C">
        <w:rPr>
          <w:rFonts w:eastAsia="Yu Mincho" w:hint="eastAsia"/>
          <w:i/>
          <w:iCs/>
          <w:szCs w:val="24"/>
        </w:rPr>
        <w:t>]</w:t>
      </w:r>
      <w:proofErr w:type="spellStart"/>
      <w:r w:rsidRPr="005C2167">
        <w:rPr>
          <w:rFonts w:eastAsia="Yu Mincho"/>
          <w:i/>
          <w:iCs/>
          <w:szCs w:val="24"/>
        </w:rPr>
        <w:t>ostrádá</w:t>
      </w:r>
      <w:proofErr w:type="spellEnd"/>
      <w:r w:rsidRPr="005C2167">
        <w:rPr>
          <w:rFonts w:eastAsia="Yu Mincho"/>
          <w:i/>
          <w:iCs/>
          <w:szCs w:val="24"/>
        </w:rPr>
        <w:t xml:space="preserve"> kontakt s lidmi. Nedokáže komunikovat se svými zaneprázdněnými rodiči, vůči kterým cítí jistou nenávist“</w:t>
      </w:r>
      <w:r w:rsidR="00EE6F67">
        <w:rPr>
          <w:rFonts w:eastAsia="Yu Mincho"/>
          <w:i/>
          <w:iCs/>
          <w:szCs w:val="24"/>
        </w:rPr>
        <w:t>.</w:t>
      </w:r>
      <w:r w:rsidRPr="00EF56BD">
        <w:rPr>
          <w:rStyle w:val="Znakapoznpodarou"/>
          <w:rFonts w:eastAsia="Yu Mincho"/>
          <w:szCs w:val="24"/>
        </w:rPr>
        <w:footnoteReference w:id="14"/>
      </w:r>
      <w:r w:rsidRPr="005C2167">
        <w:rPr>
          <w:szCs w:val="24"/>
        </w:rPr>
        <w:t xml:space="preserve"> </w:t>
      </w:r>
      <w:proofErr w:type="spellStart"/>
      <w:r w:rsidRPr="005C2167">
        <w:rPr>
          <w:szCs w:val="24"/>
        </w:rPr>
        <w:t>Murakami</w:t>
      </w:r>
      <w:proofErr w:type="spellEnd"/>
      <w:r w:rsidRPr="005C2167">
        <w:rPr>
          <w:szCs w:val="24"/>
        </w:rPr>
        <w:t xml:space="preserve"> zde tak kromě fenoménu</w:t>
      </w:r>
      <w:r>
        <w:rPr>
          <w:szCs w:val="24"/>
        </w:rPr>
        <w:t xml:space="preserve"> placených schůzek</w:t>
      </w:r>
      <w:r w:rsidRPr="005C2167">
        <w:rPr>
          <w:szCs w:val="24"/>
        </w:rPr>
        <w:t xml:space="preserve"> rozebírá osamělost a úpadek mladé </w:t>
      </w:r>
      <w:r w:rsidRPr="00CF03B6">
        <w:rPr>
          <w:szCs w:val="24"/>
        </w:rPr>
        <w:t>generace. Mezi pozdní díla se řadí například</w:t>
      </w:r>
      <w:r w:rsidRPr="00CF03B6">
        <w:rPr>
          <w:rFonts w:eastAsia="Yu Gothic"/>
          <w:szCs w:val="24"/>
        </w:rPr>
        <w:t xml:space="preserve"> </w:t>
      </w:r>
      <w:proofErr w:type="spellStart"/>
      <w:r w:rsidRPr="00CF03B6">
        <w:rPr>
          <w:rFonts w:eastAsia="Yu Gothic"/>
          <w:i/>
          <w:iCs/>
          <w:szCs w:val="24"/>
        </w:rPr>
        <w:t>Utau</w:t>
      </w:r>
      <w:proofErr w:type="spellEnd"/>
      <w:r w:rsidRPr="00CF03B6">
        <w:rPr>
          <w:rFonts w:eastAsia="Yu Gothic"/>
          <w:i/>
          <w:iCs/>
          <w:szCs w:val="24"/>
        </w:rPr>
        <w:t xml:space="preserve"> </w:t>
      </w:r>
      <w:proofErr w:type="spellStart"/>
      <w:r w:rsidRPr="00CF03B6">
        <w:rPr>
          <w:rFonts w:eastAsia="Yu Gothic"/>
          <w:i/>
          <w:iCs/>
          <w:szCs w:val="24"/>
        </w:rPr>
        <w:t>kudžira</w:t>
      </w:r>
      <w:proofErr w:type="spellEnd"/>
      <w:r w:rsidRPr="00CF03B6">
        <w:rPr>
          <w:rFonts w:eastAsia="Yu Gothic"/>
          <w:szCs w:val="24"/>
        </w:rPr>
        <w:t xml:space="preserve"> (</w:t>
      </w:r>
      <w:r w:rsidRPr="00992274">
        <w:rPr>
          <w:rFonts w:asciiTheme="minorEastAsia" w:eastAsiaTheme="minorEastAsia" w:hAnsiTheme="minorEastAsia"/>
          <w:sz w:val="21"/>
          <w:szCs w:val="21"/>
        </w:rPr>
        <w:t>歌うクジラ</w:t>
      </w:r>
      <w:r w:rsidRPr="00CF03B6">
        <w:rPr>
          <w:rFonts w:eastAsia="Yu Gothic"/>
          <w:sz w:val="28"/>
          <w:szCs w:val="28"/>
        </w:rPr>
        <w:t>,</w:t>
      </w:r>
      <w:r w:rsidRPr="00CF03B6">
        <w:rPr>
          <w:rFonts w:eastAsia="Yu Gothic"/>
          <w:szCs w:val="24"/>
        </w:rPr>
        <w:t xml:space="preserve"> 2010), kde pojednává o Japonsku z roku 2117, kde</w:t>
      </w:r>
      <w:r w:rsidR="00E56C1E">
        <w:rPr>
          <w:rFonts w:eastAsia="Yu Gothic"/>
          <w:szCs w:val="24"/>
        </w:rPr>
        <w:t> </w:t>
      </w:r>
      <w:r w:rsidRPr="00CF03B6">
        <w:rPr>
          <w:rFonts w:eastAsia="Yu Gothic"/>
          <w:szCs w:val="24"/>
        </w:rPr>
        <w:t xml:space="preserve">je běžná nesmrtelnost. Autor zde představuje „ideální“ řízenou společnost. Dále dílo </w:t>
      </w:r>
      <w:r w:rsidRPr="00B76E7C">
        <w:rPr>
          <w:rFonts w:eastAsia="Yu Gothic"/>
          <w:i/>
          <w:iCs/>
          <w:szCs w:val="24"/>
        </w:rPr>
        <w:t xml:space="preserve">55 </w:t>
      </w:r>
      <w:proofErr w:type="spellStart"/>
      <w:r w:rsidRPr="00B76E7C">
        <w:rPr>
          <w:rFonts w:eastAsia="Yu Gothic"/>
          <w:i/>
          <w:iCs/>
          <w:szCs w:val="24"/>
        </w:rPr>
        <w:t>sai</w:t>
      </w:r>
      <w:proofErr w:type="spellEnd"/>
      <w:r w:rsidRPr="00B76E7C">
        <w:rPr>
          <w:rFonts w:eastAsia="Yu Gothic"/>
          <w:i/>
          <w:iCs/>
          <w:szCs w:val="24"/>
        </w:rPr>
        <w:t xml:space="preserve"> </w:t>
      </w:r>
      <w:proofErr w:type="spellStart"/>
      <w:r w:rsidRPr="00B76E7C">
        <w:rPr>
          <w:rFonts w:eastAsia="Yu Gothic"/>
          <w:i/>
          <w:iCs/>
          <w:szCs w:val="24"/>
        </w:rPr>
        <w:t>kara</w:t>
      </w:r>
      <w:proofErr w:type="spellEnd"/>
      <w:r w:rsidRPr="00B76E7C">
        <w:rPr>
          <w:rFonts w:eastAsia="Yu Gothic"/>
          <w:i/>
          <w:iCs/>
          <w:szCs w:val="24"/>
        </w:rPr>
        <w:t xml:space="preserve"> </w:t>
      </w:r>
      <w:proofErr w:type="spellStart"/>
      <w:r w:rsidRPr="00B76E7C">
        <w:rPr>
          <w:rFonts w:eastAsia="Yu Gothic"/>
          <w:i/>
          <w:iCs/>
          <w:szCs w:val="24"/>
        </w:rPr>
        <w:t>haró</w:t>
      </w:r>
      <w:proofErr w:type="spellEnd"/>
      <w:r w:rsidRPr="00B76E7C">
        <w:rPr>
          <w:rFonts w:eastAsia="Yu Gothic"/>
          <w:i/>
          <w:iCs/>
          <w:szCs w:val="24"/>
        </w:rPr>
        <w:t xml:space="preserve"> </w:t>
      </w:r>
      <w:proofErr w:type="spellStart"/>
      <w:r w:rsidRPr="00B76E7C">
        <w:rPr>
          <w:rFonts w:eastAsia="Yu Gothic"/>
          <w:i/>
          <w:iCs/>
          <w:szCs w:val="24"/>
        </w:rPr>
        <w:t>raifu</w:t>
      </w:r>
      <w:proofErr w:type="spellEnd"/>
      <w:r w:rsidRPr="00CF03B6">
        <w:rPr>
          <w:rFonts w:eastAsia="Yu Gothic"/>
          <w:sz w:val="21"/>
          <w:szCs w:val="21"/>
        </w:rPr>
        <w:t xml:space="preserve"> (</w:t>
      </w:r>
      <w:r w:rsidRPr="00992274">
        <w:rPr>
          <w:rFonts w:asciiTheme="minorEastAsia" w:eastAsiaTheme="minorEastAsia" w:hAnsiTheme="minorEastAsia"/>
          <w:sz w:val="21"/>
          <w:szCs w:val="21"/>
        </w:rPr>
        <w:t>５５歳からのハローライフ</w:t>
      </w:r>
      <w:r w:rsidRPr="00CF03B6">
        <w:rPr>
          <w:rFonts w:eastAsia="Yu Gothic"/>
          <w:szCs w:val="24"/>
        </w:rPr>
        <w:t>, 2014) obsahuje pět povídek, které se zaměřují na</w:t>
      </w:r>
      <w:r w:rsidR="00E56C1E">
        <w:rPr>
          <w:rFonts w:eastAsia="Yu Gothic"/>
          <w:szCs w:val="24"/>
        </w:rPr>
        <w:t> </w:t>
      </w:r>
      <w:r w:rsidRPr="00CF03B6">
        <w:rPr>
          <w:rFonts w:eastAsia="Yu Gothic"/>
          <w:szCs w:val="24"/>
        </w:rPr>
        <w:t xml:space="preserve">život obyčejných lidí v pozdním věku, kteří se pokouší začít život nanovo. Kniha </w:t>
      </w:r>
      <w:r w:rsidRPr="00CF03B6">
        <w:rPr>
          <w:rFonts w:eastAsia="Yu Gothic"/>
          <w:i/>
          <w:iCs/>
          <w:szCs w:val="24"/>
        </w:rPr>
        <w:t xml:space="preserve">MISSING </w:t>
      </w:r>
      <w:proofErr w:type="spellStart"/>
      <w:r w:rsidRPr="00CF03B6">
        <w:rPr>
          <w:rFonts w:eastAsia="Yu Gothic"/>
          <w:i/>
          <w:iCs/>
          <w:szCs w:val="24"/>
        </w:rPr>
        <w:t>ušina</w:t>
      </w:r>
      <w:r w:rsidR="007F3141">
        <w:rPr>
          <w:rFonts w:eastAsia="Yu Gothic"/>
          <w:i/>
          <w:iCs/>
          <w:szCs w:val="24"/>
        </w:rPr>
        <w:t>wa</w:t>
      </w:r>
      <w:r w:rsidRPr="00CF03B6">
        <w:rPr>
          <w:rFonts w:eastAsia="Yu Gothic"/>
          <w:i/>
          <w:iCs/>
          <w:szCs w:val="24"/>
        </w:rPr>
        <w:t>reteiru</w:t>
      </w:r>
      <w:proofErr w:type="spellEnd"/>
      <w:r w:rsidRPr="00CF03B6">
        <w:rPr>
          <w:rFonts w:eastAsia="Yu Gothic"/>
          <w:i/>
          <w:iCs/>
          <w:szCs w:val="24"/>
        </w:rPr>
        <w:t xml:space="preserve"> mono </w:t>
      </w:r>
      <w:r w:rsidRPr="00CF03B6">
        <w:rPr>
          <w:rFonts w:eastAsia="Yu Gothic"/>
          <w:szCs w:val="24"/>
        </w:rPr>
        <w:t>(</w:t>
      </w:r>
      <w:r w:rsidRPr="00CF03B6">
        <w:rPr>
          <w:rFonts w:eastAsia="Yu Gothic"/>
          <w:i/>
          <w:iCs/>
          <w:sz w:val="21"/>
          <w:szCs w:val="21"/>
        </w:rPr>
        <w:t>MISSING</w:t>
      </w:r>
      <w:r w:rsidRPr="00992274">
        <w:rPr>
          <w:rFonts w:asciiTheme="minorEastAsia" w:eastAsiaTheme="minorEastAsia" w:hAnsiTheme="minorEastAsia"/>
          <w:i/>
          <w:iCs/>
          <w:sz w:val="21"/>
          <w:szCs w:val="21"/>
        </w:rPr>
        <w:t>失われているもの</w:t>
      </w:r>
      <w:r w:rsidRPr="00CF03B6">
        <w:rPr>
          <w:rFonts w:eastAsia="Yu Gothic"/>
          <w:i/>
          <w:iCs/>
          <w:szCs w:val="24"/>
        </w:rPr>
        <w:t xml:space="preserve">, </w:t>
      </w:r>
      <w:r w:rsidRPr="00CF03B6">
        <w:rPr>
          <w:rFonts w:eastAsia="Yu Gothic"/>
          <w:szCs w:val="24"/>
        </w:rPr>
        <w:t>2020) vypráví příběh spisovatelky</w:t>
      </w:r>
      <w:r>
        <w:rPr>
          <w:rFonts w:eastAsia="Yu Gothic"/>
          <w:szCs w:val="24"/>
        </w:rPr>
        <w:t xml:space="preserve"> trpící depresí a nespavostí, která trpí ve zmateném světě plném úzkosti.</w:t>
      </w:r>
    </w:p>
    <w:p w14:paraId="3515DD79" w14:textId="1CC0D75B" w:rsidR="00513EF8" w:rsidRDefault="00513EF8" w:rsidP="006E17C4">
      <w:pPr>
        <w:spacing w:after="0" w:line="360" w:lineRule="auto"/>
        <w:ind w:right="11"/>
        <w:rPr>
          <w:szCs w:val="24"/>
        </w:rPr>
      </w:pPr>
      <w:r w:rsidRPr="005C2167">
        <w:rPr>
          <w:szCs w:val="24"/>
        </w:rPr>
        <w:t>Na rozdíl od</w:t>
      </w:r>
      <w:r>
        <w:rPr>
          <w:szCs w:val="24"/>
        </w:rPr>
        <w:t xml:space="preserve"> ostatních </w:t>
      </w:r>
      <w:r w:rsidRPr="005C2167">
        <w:rPr>
          <w:szCs w:val="24"/>
        </w:rPr>
        <w:t xml:space="preserve">výrazných autorů </w:t>
      </w:r>
      <w:r>
        <w:rPr>
          <w:szCs w:val="24"/>
        </w:rPr>
        <w:t xml:space="preserve">své </w:t>
      </w:r>
      <w:r w:rsidRPr="005C2167">
        <w:rPr>
          <w:szCs w:val="24"/>
        </w:rPr>
        <w:t xml:space="preserve">doby využívá </w:t>
      </w:r>
      <w:proofErr w:type="spellStart"/>
      <w:r>
        <w:rPr>
          <w:szCs w:val="24"/>
        </w:rPr>
        <w:t>Murakami</w:t>
      </w:r>
      <w:proofErr w:type="spellEnd"/>
      <w:r>
        <w:rPr>
          <w:szCs w:val="24"/>
        </w:rPr>
        <w:t xml:space="preserve"> </w:t>
      </w:r>
      <w:r w:rsidRPr="005C2167">
        <w:rPr>
          <w:szCs w:val="24"/>
        </w:rPr>
        <w:t>velmi radikální prostředky, které čtenáře burcují k zamyšlení.</w:t>
      </w:r>
      <w:r w:rsidRPr="00815AF2">
        <w:rPr>
          <w:szCs w:val="24"/>
        </w:rPr>
        <w:t xml:space="preserve"> </w:t>
      </w:r>
      <w:r>
        <w:rPr>
          <w:szCs w:val="24"/>
        </w:rPr>
        <w:t>Násilí, které zachycuje, je na</w:t>
      </w:r>
      <w:r w:rsidRPr="00B76E7C">
        <w:rPr>
          <w:szCs w:val="24"/>
        </w:rPr>
        <w:t xml:space="preserve"> pomezí</w:t>
      </w:r>
      <w:r>
        <w:rPr>
          <w:szCs w:val="24"/>
        </w:rPr>
        <w:t xml:space="preserve"> realismu a</w:t>
      </w:r>
      <w:r w:rsidR="00E56C1E">
        <w:rPr>
          <w:szCs w:val="24"/>
        </w:rPr>
        <w:t> </w:t>
      </w:r>
      <w:r>
        <w:rPr>
          <w:szCs w:val="24"/>
        </w:rPr>
        <w:t xml:space="preserve">naturalismu. Domnívám se, že při popisu vnitřního rozpoložení postav využívá barvitá, těžká a nepříjemná přirovnání, která vedou do jakési iluze (například taxikář </w:t>
      </w:r>
      <w:proofErr w:type="spellStart"/>
      <w:r>
        <w:rPr>
          <w:szCs w:val="24"/>
        </w:rPr>
        <w:t>Koide</w:t>
      </w:r>
      <w:proofErr w:type="spellEnd"/>
      <w:r>
        <w:rPr>
          <w:szCs w:val="24"/>
        </w:rPr>
        <w:t xml:space="preserve"> z díla </w:t>
      </w:r>
      <w:r>
        <w:rPr>
          <w:i/>
          <w:iCs/>
          <w:szCs w:val="24"/>
        </w:rPr>
        <w:t>Čá</w:t>
      </w:r>
      <w:r w:rsidRPr="00EF56BD">
        <w:rPr>
          <w:i/>
          <w:iCs/>
          <w:szCs w:val="24"/>
        </w:rPr>
        <w:t>ry</w:t>
      </w:r>
      <w:r w:rsidRPr="00EF56BD">
        <w:rPr>
          <w:szCs w:val="24"/>
        </w:rPr>
        <w:t xml:space="preserve"> </w:t>
      </w:r>
      <w:r w:rsidRPr="006F289A">
        <w:rPr>
          <w:szCs w:val="24"/>
        </w:rPr>
        <w:t>zažívá</w:t>
      </w:r>
      <w:r>
        <w:rPr>
          <w:szCs w:val="24"/>
        </w:rPr>
        <w:t>, že se mu čas od čas deformuje tělo</w:t>
      </w:r>
      <w:r w:rsidR="00EE6F67">
        <w:rPr>
          <w:szCs w:val="24"/>
        </w:rPr>
        <w:t>,</w:t>
      </w:r>
      <w:r>
        <w:rPr>
          <w:szCs w:val="24"/>
        </w:rPr>
        <w:t xml:space="preserve"> a v tu chvíli pochybuje o své existenci).</w:t>
      </w:r>
    </w:p>
    <w:p w14:paraId="3BA260CC" w14:textId="61F2B4F3" w:rsidR="00513EF8" w:rsidRPr="00431BEE" w:rsidRDefault="00513EF8" w:rsidP="004C76F8">
      <w:pPr>
        <w:spacing w:line="360" w:lineRule="auto"/>
        <w:ind w:right="11"/>
        <w:rPr>
          <w:szCs w:val="24"/>
        </w:rPr>
      </w:pPr>
      <w:proofErr w:type="spellStart"/>
      <w:r>
        <w:rPr>
          <w:szCs w:val="24"/>
        </w:rPr>
        <w:t>Murakamiho</w:t>
      </w:r>
      <w:proofErr w:type="spellEnd"/>
      <w:r>
        <w:rPr>
          <w:szCs w:val="24"/>
        </w:rPr>
        <w:t xml:space="preserve"> postavy, domnívám</w:t>
      </w:r>
      <w:r w:rsidRPr="006F289A">
        <w:rPr>
          <w:szCs w:val="24"/>
        </w:rPr>
        <w:t xml:space="preserve"> s</w:t>
      </w:r>
      <w:r>
        <w:rPr>
          <w:szCs w:val="24"/>
        </w:rPr>
        <w:t xml:space="preserve">e, jsou samy o sobě svědectvím, odrazem lidí současného Japonska. </w:t>
      </w:r>
      <w:proofErr w:type="spellStart"/>
      <w:r w:rsidRPr="005C2167">
        <w:rPr>
          <w:szCs w:val="24"/>
        </w:rPr>
        <w:t>Murakami</w:t>
      </w:r>
      <w:proofErr w:type="spellEnd"/>
      <w:r w:rsidRPr="005C2167">
        <w:rPr>
          <w:szCs w:val="24"/>
        </w:rPr>
        <w:t xml:space="preserve"> se nesnaží pouze o kritiku současného Japonska. Poukázáním na problémy </w:t>
      </w:r>
      <w:r>
        <w:rPr>
          <w:szCs w:val="24"/>
        </w:rPr>
        <w:t>dává najevo</w:t>
      </w:r>
      <w:r w:rsidRPr="005C2167">
        <w:rPr>
          <w:szCs w:val="24"/>
        </w:rPr>
        <w:t>, že je potřeba jednat</w:t>
      </w:r>
      <w:r>
        <w:rPr>
          <w:szCs w:val="24"/>
        </w:rPr>
        <w:t xml:space="preserve">, </w:t>
      </w:r>
      <w:r w:rsidRPr="005C2167">
        <w:rPr>
          <w:szCs w:val="24"/>
        </w:rPr>
        <w:t>vytvořit prostor a podmínky pro mladou japonskou generaci, která v životě p</w:t>
      </w:r>
      <w:r>
        <w:rPr>
          <w:szCs w:val="24"/>
        </w:rPr>
        <w:t>otřebuje najít</w:t>
      </w:r>
      <w:r w:rsidRPr="005C2167">
        <w:rPr>
          <w:szCs w:val="24"/>
        </w:rPr>
        <w:t xml:space="preserve"> smysl.</w:t>
      </w:r>
      <w:r>
        <w:rPr>
          <w:rStyle w:val="Znakapoznpodarou"/>
          <w:szCs w:val="24"/>
        </w:rPr>
        <w:footnoteReference w:id="15"/>
      </w:r>
      <w:r w:rsidRPr="005C2167">
        <w:rPr>
          <w:szCs w:val="24"/>
        </w:rPr>
        <w:t xml:space="preserve"> </w:t>
      </w:r>
      <w:r>
        <w:rPr>
          <w:szCs w:val="24"/>
        </w:rPr>
        <w:t>Dá se říci, že vraždy a další násilí, kter</w:t>
      </w:r>
      <w:r w:rsidR="00EE6F67">
        <w:rPr>
          <w:szCs w:val="24"/>
        </w:rPr>
        <w:t>é</w:t>
      </w:r>
      <w:r>
        <w:rPr>
          <w:szCs w:val="24"/>
        </w:rPr>
        <w:t xml:space="preserve"> postavy </w:t>
      </w:r>
      <w:proofErr w:type="spellStart"/>
      <w:r>
        <w:rPr>
          <w:szCs w:val="24"/>
        </w:rPr>
        <w:t>Murakamiho</w:t>
      </w:r>
      <w:proofErr w:type="spellEnd"/>
      <w:r>
        <w:rPr>
          <w:szCs w:val="24"/>
        </w:rPr>
        <w:t xml:space="preserve"> děl vykonávají, jsou možná řešení na neúnosné situace. </w:t>
      </w:r>
      <w:proofErr w:type="spellStart"/>
      <w:r>
        <w:rPr>
          <w:szCs w:val="24"/>
        </w:rPr>
        <w:t>Murakamiho</w:t>
      </w:r>
      <w:proofErr w:type="spellEnd"/>
      <w:r>
        <w:rPr>
          <w:szCs w:val="24"/>
        </w:rPr>
        <w:t xml:space="preserve"> konce jsou často otevřené, není jisté, jestli ono řešení přinese postavě úlevu, nebo</w:t>
      </w:r>
      <w:r w:rsidR="00E56C1E">
        <w:rPr>
          <w:szCs w:val="24"/>
        </w:rPr>
        <w:t> </w:t>
      </w:r>
      <w:r>
        <w:rPr>
          <w:szCs w:val="24"/>
        </w:rPr>
        <w:t>ne. Bylo by možné je ale chápat jako způsob, kter</w:t>
      </w:r>
      <w:r w:rsidR="00EE6F67">
        <w:rPr>
          <w:szCs w:val="24"/>
        </w:rPr>
        <w:t>ý</w:t>
      </w:r>
      <w:r>
        <w:rPr>
          <w:szCs w:val="24"/>
        </w:rPr>
        <w:t xml:space="preserve"> sice přináší smrt nebo zánik, ale</w:t>
      </w:r>
      <w:r w:rsidR="00E56C1E">
        <w:rPr>
          <w:szCs w:val="24"/>
        </w:rPr>
        <w:t> </w:t>
      </w:r>
      <w:r>
        <w:rPr>
          <w:szCs w:val="24"/>
        </w:rPr>
        <w:t>tím</w:t>
      </w:r>
      <w:r w:rsidR="00E56C1E">
        <w:rPr>
          <w:szCs w:val="24"/>
        </w:rPr>
        <w:t> </w:t>
      </w:r>
      <w:r>
        <w:rPr>
          <w:szCs w:val="24"/>
        </w:rPr>
        <w:t>otevírá prostor pro něco nového.</w:t>
      </w:r>
    </w:p>
    <w:p w14:paraId="4437AA2C" w14:textId="77777777" w:rsidR="003E26DD" w:rsidRDefault="003E26DD" w:rsidP="00F07C83">
      <w:pPr>
        <w:pStyle w:val="Nadpis1"/>
      </w:pPr>
      <w:bookmarkStart w:id="12" w:name="_Toc166052709"/>
      <w:r w:rsidRPr="00DB7748">
        <w:lastRenderedPageBreak/>
        <w:t>Definice termínů dysfunkční rodina a schizofrenie</w:t>
      </w:r>
      <w:bookmarkEnd w:id="12"/>
    </w:p>
    <w:p w14:paraId="637F850E" w14:textId="295F42E0" w:rsidR="001B0EA6" w:rsidRDefault="001B0EA6" w:rsidP="006E17C4">
      <w:pPr>
        <w:spacing w:line="360" w:lineRule="auto"/>
        <w:contextualSpacing/>
      </w:pPr>
      <w:r>
        <w:t xml:space="preserve">Aby bylo možné ve vybraných literárních dílech správně uchopit sledovaný motiv dysfunkční rodiny a schizofrenie, je nutné je přesně definovat. V knize </w:t>
      </w:r>
      <w:r>
        <w:rPr>
          <w:i/>
          <w:iCs/>
        </w:rPr>
        <w:t xml:space="preserve">Psychologický slovník </w:t>
      </w:r>
      <w:r>
        <w:t xml:space="preserve">je dysfunkční rodina popsána takto: </w:t>
      </w:r>
      <w:r w:rsidRPr="00DA1C3B">
        <w:rPr>
          <w:i/>
          <w:iCs/>
        </w:rPr>
        <w:t>„</w:t>
      </w:r>
      <w:r>
        <w:rPr>
          <w:i/>
          <w:iCs/>
        </w:rPr>
        <w:t>narušená schopnost rodiny zabezpečovat některou z jejích základních rolí, zejm. ve vztahu k dítěti neschopnost zajišťovat jeho základní potřeby“</w:t>
      </w:r>
      <w:r w:rsidR="00AD4EBD">
        <w:rPr>
          <w:i/>
          <w:iCs/>
        </w:rPr>
        <w:t>.</w:t>
      </w:r>
      <w:r w:rsidRPr="00D12F74">
        <w:rPr>
          <w:rStyle w:val="Znakapoznpodarou"/>
          <w:rFonts w:eastAsiaTheme="majorEastAsia"/>
        </w:rPr>
        <w:footnoteReference w:id="16"/>
      </w:r>
      <w:r>
        <w:t xml:space="preserve"> Jinými slovy nesplňuje podmínky pro optimální vývoj dítěte. Tyto role existují čtyři:</w:t>
      </w:r>
    </w:p>
    <w:p w14:paraId="2E2062CC" w14:textId="2A8F5212" w:rsidR="001B0EA6" w:rsidRDefault="00C14370" w:rsidP="006E17C4">
      <w:pPr>
        <w:pStyle w:val="Odstavecseseznamem"/>
        <w:numPr>
          <w:ilvl w:val="0"/>
          <w:numId w:val="7"/>
        </w:numPr>
        <w:spacing w:line="360" w:lineRule="auto"/>
        <w:ind w:firstLine="709"/>
      </w:pPr>
      <w:r>
        <w:t>b</w:t>
      </w:r>
      <w:r w:rsidR="001B0EA6" w:rsidRPr="008E7D2E">
        <w:t>iologicko-reprodukční (rodina má zdravé děti</w:t>
      </w:r>
      <w:r w:rsidR="001B0EA6">
        <w:t>, nejsou fyzicky či</w:t>
      </w:r>
      <w:r w:rsidR="00E56C1E">
        <w:t> </w:t>
      </w:r>
      <w:r w:rsidR="001B0EA6">
        <w:t>duševně poškozené</w:t>
      </w:r>
      <w:r>
        <w:t>;</w:t>
      </w:r>
      <w:r w:rsidR="001B0EA6">
        <w:t xml:space="preserve"> </w:t>
      </w:r>
      <w:r>
        <w:t>p</w:t>
      </w:r>
      <w:r w:rsidR="001B0EA6">
        <w:t>okud je tato funkce není splněna, ovlivňuje chod a socializační schopnosti rodiny)</w:t>
      </w:r>
      <w:r>
        <w:t>.</w:t>
      </w:r>
    </w:p>
    <w:p w14:paraId="2B7AF77D" w14:textId="574C4751" w:rsidR="001B0EA6" w:rsidRDefault="00C14370" w:rsidP="006E17C4">
      <w:pPr>
        <w:pStyle w:val="Odstavecseseznamem"/>
        <w:numPr>
          <w:ilvl w:val="0"/>
          <w:numId w:val="7"/>
        </w:numPr>
        <w:spacing w:line="360" w:lineRule="auto"/>
        <w:ind w:firstLine="709"/>
      </w:pPr>
      <w:r>
        <w:t>e</w:t>
      </w:r>
      <w:r w:rsidR="001B0EA6">
        <w:t>konomicko-zabezpečovací (materiální a sociální zabezpečení, soudržnost rodiny a její trvalost)</w:t>
      </w:r>
      <w:r>
        <w:t>,</w:t>
      </w:r>
    </w:p>
    <w:p w14:paraId="277545E9" w14:textId="2458D2E8" w:rsidR="001B0EA6" w:rsidRDefault="00C14370" w:rsidP="006E17C4">
      <w:pPr>
        <w:pStyle w:val="Odstavecseseznamem"/>
        <w:numPr>
          <w:ilvl w:val="0"/>
          <w:numId w:val="7"/>
        </w:numPr>
        <w:spacing w:line="360" w:lineRule="auto"/>
        <w:ind w:firstLine="709"/>
      </w:pPr>
      <w:r>
        <w:t>s</w:t>
      </w:r>
      <w:r w:rsidR="001B0EA6">
        <w:t>ocializačně-výchovná (schopnost postarat se o dítě a zájem o něj)</w:t>
      </w:r>
      <w:r>
        <w:t>,</w:t>
      </w:r>
    </w:p>
    <w:p w14:paraId="5907CAC5" w14:textId="7E9FD802" w:rsidR="001B0EA6" w:rsidRDefault="00C14370" w:rsidP="006E17C4">
      <w:pPr>
        <w:pStyle w:val="Odstavecseseznamem"/>
        <w:numPr>
          <w:ilvl w:val="0"/>
          <w:numId w:val="7"/>
        </w:numPr>
        <w:spacing w:line="360" w:lineRule="auto"/>
        <w:ind w:firstLine="709"/>
      </w:pPr>
      <w:r>
        <w:t>e</w:t>
      </w:r>
      <w:r w:rsidR="001B0EA6">
        <w:t>mocionální (klidná a vyrovnaná rodinná atmosféra)</w:t>
      </w:r>
      <w:r>
        <w:t>.</w:t>
      </w:r>
      <w:r w:rsidR="001B0EA6">
        <w:rPr>
          <w:rStyle w:val="Znakapoznpodarou"/>
          <w:rFonts w:eastAsiaTheme="majorEastAsia"/>
        </w:rPr>
        <w:footnoteReference w:id="17"/>
      </w:r>
    </w:p>
    <w:p w14:paraId="1AFABA37" w14:textId="552EBABD" w:rsidR="001B0EA6" w:rsidRDefault="001B0EA6" w:rsidP="006E17C4">
      <w:pPr>
        <w:spacing w:line="360" w:lineRule="auto"/>
        <w:contextualSpacing/>
      </w:pPr>
      <w:r>
        <w:t>Socializačně-výchovná funkce je narušena ve chvíli, kdy se rodiče o dítě nedokáž</w:t>
      </w:r>
      <w:r w:rsidR="00C14370">
        <w:t>ou</w:t>
      </w:r>
      <w:r>
        <w:t xml:space="preserve"> postarat. Existuje několik důvodů, proč je adekvátní péče znemožněna. Může se jednat o</w:t>
      </w:r>
      <w:r w:rsidR="00E56C1E">
        <w:t> </w:t>
      </w:r>
      <w:r>
        <w:t>projevy vnější (přírodní katastrofy, válka). Tyto vnější projevy jsou důsledkem toho, že</w:t>
      </w:r>
      <w:r w:rsidR="00E56C1E">
        <w:t> </w:t>
      </w:r>
      <w:r>
        <w:t>se</w:t>
      </w:r>
      <w:r w:rsidR="00E56C1E">
        <w:t> </w:t>
      </w:r>
      <w:r>
        <w:t xml:space="preserve">rodič o dítě postarat nemůže. Druhou možností jsou projevy vnitřní, kdy se rodič o dítě postarat nedokáže. Sem se řadí často například nízký věk rodičů, na který navazuje neschopnost vyrovnávat se s obtížemi </w:t>
      </w:r>
      <w:r w:rsidRPr="00C913EC">
        <w:t xml:space="preserve">spojenými </w:t>
      </w:r>
      <w:r w:rsidR="00B76E7C" w:rsidRPr="00C913EC">
        <w:t>s</w:t>
      </w:r>
      <w:r w:rsidRPr="00C913EC">
        <w:t> péčí</w:t>
      </w:r>
      <w:r>
        <w:t xml:space="preserve"> o dítě.</w:t>
      </w:r>
      <w:r>
        <w:rPr>
          <w:rStyle w:val="Znakapoznpodarou"/>
          <w:rFonts w:eastAsiaTheme="majorEastAsia"/>
        </w:rPr>
        <w:footnoteReference w:id="18"/>
      </w:r>
    </w:p>
    <w:p w14:paraId="1FC690DF" w14:textId="7DD28F20" w:rsidR="001B0EA6" w:rsidRDefault="001B0EA6" w:rsidP="006E17C4">
      <w:pPr>
        <w:spacing w:line="360" w:lineRule="auto"/>
        <w:contextualSpacing/>
      </w:pPr>
      <w:r>
        <w:t>Pokud dále není v rodině naplněna emocionální funkce, znemožňuje fungování uvnitř rodiny i ve společnosti. Dítě může být připraveno o plnohodnotné emocionální naplnění v důsledku rodinného rozvratu, rozvodu rodičů, osiření a v nejhorším případě psychického a</w:t>
      </w:r>
      <w:r w:rsidR="00E56C1E">
        <w:t> </w:t>
      </w:r>
      <w:r>
        <w:t>fyzického týrání či zneužívání.</w:t>
      </w:r>
      <w:r>
        <w:rPr>
          <w:rStyle w:val="Znakapoznpodarou"/>
          <w:rFonts w:eastAsiaTheme="majorEastAsia"/>
        </w:rPr>
        <w:footnoteReference w:id="19"/>
      </w:r>
    </w:p>
    <w:p w14:paraId="1FB07A07" w14:textId="46E52D37" w:rsidR="001B0EA6" w:rsidRDefault="001B0EA6" w:rsidP="006E17C4">
      <w:pPr>
        <w:spacing w:after="0" w:line="360" w:lineRule="auto"/>
        <w:contextualSpacing/>
        <w:rPr>
          <w:szCs w:val="24"/>
        </w:rPr>
      </w:pPr>
      <w:r>
        <w:rPr>
          <w:szCs w:val="24"/>
        </w:rPr>
        <w:t xml:space="preserve">Mezi </w:t>
      </w:r>
      <w:r w:rsidRPr="00C945CB">
        <w:rPr>
          <w:i/>
          <w:iCs/>
          <w:szCs w:val="24"/>
        </w:rPr>
        <w:t>psychické týrání</w:t>
      </w:r>
      <w:r>
        <w:rPr>
          <w:szCs w:val="24"/>
        </w:rPr>
        <w:t xml:space="preserve"> se řadí například ponižování, nadávky, vyvolávání strachu, neadekvátní obviňování nebo ignora</w:t>
      </w:r>
      <w:r w:rsidR="00C14370">
        <w:rPr>
          <w:szCs w:val="24"/>
        </w:rPr>
        <w:t>n</w:t>
      </w:r>
      <w:r>
        <w:rPr>
          <w:szCs w:val="24"/>
        </w:rPr>
        <w:t>ce.</w:t>
      </w:r>
      <w:r>
        <w:rPr>
          <w:rStyle w:val="Znakapoznpodarou"/>
          <w:rFonts w:eastAsiaTheme="majorEastAsia"/>
          <w:szCs w:val="24"/>
        </w:rPr>
        <w:footnoteReference w:id="20"/>
      </w:r>
      <w:r>
        <w:rPr>
          <w:szCs w:val="24"/>
        </w:rPr>
        <w:t xml:space="preserve"> </w:t>
      </w:r>
      <w:r w:rsidRPr="00206658">
        <w:rPr>
          <w:szCs w:val="24"/>
        </w:rPr>
        <w:t>U takových dětí se projevuje nízké sebevědomí, mají</w:t>
      </w:r>
      <w:r w:rsidR="00E56C1E">
        <w:rPr>
          <w:szCs w:val="24"/>
        </w:rPr>
        <w:t> </w:t>
      </w:r>
      <w:r w:rsidRPr="00206658">
        <w:rPr>
          <w:szCs w:val="24"/>
        </w:rPr>
        <w:t>pocit méněcennosti a mohou se stát buď agresivní vůči okolí</w:t>
      </w:r>
      <w:r w:rsidR="00C14370">
        <w:rPr>
          <w:szCs w:val="24"/>
        </w:rPr>
        <w:t>,</w:t>
      </w:r>
      <w:r w:rsidRPr="00206658">
        <w:rPr>
          <w:szCs w:val="24"/>
        </w:rPr>
        <w:t xml:space="preserve"> anebo vůči sobě samým.</w:t>
      </w:r>
      <w:r w:rsidRPr="00206658">
        <w:rPr>
          <w:rStyle w:val="Znakapoznpodarou"/>
          <w:rFonts w:eastAsiaTheme="majorEastAsia"/>
          <w:szCs w:val="24"/>
        </w:rPr>
        <w:footnoteReference w:id="21"/>
      </w:r>
      <w:r>
        <w:rPr>
          <w:szCs w:val="24"/>
        </w:rPr>
        <w:t xml:space="preserve"> </w:t>
      </w:r>
      <w:r>
        <w:rPr>
          <w:szCs w:val="24"/>
        </w:rPr>
        <w:lastRenderedPageBreak/>
        <w:t xml:space="preserve">Dále se </w:t>
      </w:r>
      <w:r w:rsidRPr="00DA1C3B">
        <w:rPr>
          <w:i/>
          <w:iCs/>
          <w:szCs w:val="24"/>
        </w:rPr>
        <w:t>„(…</w:t>
      </w:r>
      <w:r w:rsidRPr="0070352F">
        <w:rPr>
          <w:i/>
          <w:iCs/>
          <w:szCs w:val="24"/>
        </w:rPr>
        <w:t>)</w:t>
      </w:r>
      <w:r>
        <w:rPr>
          <w:szCs w:val="24"/>
        </w:rPr>
        <w:t xml:space="preserve"> </w:t>
      </w:r>
      <w:r>
        <w:rPr>
          <w:i/>
          <w:iCs/>
          <w:szCs w:val="24"/>
        </w:rPr>
        <w:t xml:space="preserve">stávají ustrašenými, úzkostnými. Snadno se </w:t>
      </w:r>
      <w:proofErr w:type="spellStart"/>
      <w:r>
        <w:rPr>
          <w:i/>
          <w:iCs/>
          <w:szCs w:val="24"/>
        </w:rPr>
        <w:t>rozpláčí</w:t>
      </w:r>
      <w:proofErr w:type="spellEnd"/>
      <w:r>
        <w:rPr>
          <w:i/>
          <w:iCs/>
          <w:szCs w:val="24"/>
        </w:rPr>
        <w:t>.</w:t>
      </w:r>
      <w:r w:rsidR="00C14370">
        <w:rPr>
          <w:i/>
          <w:iCs/>
          <w:szCs w:val="24"/>
        </w:rPr>
        <w:t xml:space="preserve"> </w:t>
      </w:r>
      <w:r>
        <w:rPr>
          <w:i/>
          <w:iCs/>
          <w:szCs w:val="24"/>
        </w:rPr>
        <w:t>(</w:t>
      </w:r>
      <w:r w:rsidR="00C14370">
        <w:rPr>
          <w:i/>
          <w:iCs/>
          <w:szCs w:val="24"/>
        </w:rPr>
        <w:t>…</w:t>
      </w:r>
      <w:r>
        <w:rPr>
          <w:i/>
          <w:iCs/>
          <w:szCs w:val="24"/>
        </w:rPr>
        <w:t>) Snadno se</w:t>
      </w:r>
      <w:r w:rsidR="00E56C1E">
        <w:rPr>
          <w:i/>
          <w:iCs/>
          <w:szCs w:val="24"/>
        </w:rPr>
        <w:t> </w:t>
      </w:r>
      <w:r>
        <w:rPr>
          <w:i/>
          <w:iCs/>
          <w:szCs w:val="24"/>
        </w:rPr>
        <w:t>v nejrůznějších situacích již předem vzdávají. Obtížně dokáž</w:t>
      </w:r>
      <w:r w:rsidR="00C14370">
        <w:rPr>
          <w:i/>
          <w:iCs/>
          <w:szCs w:val="24"/>
        </w:rPr>
        <w:t>ou</w:t>
      </w:r>
      <w:r>
        <w:rPr>
          <w:i/>
          <w:iCs/>
          <w:szCs w:val="24"/>
        </w:rPr>
        <w:t xml:space="preserve"> nejen prosazovat, ale i</w:t>
      </w:r>
      <w:r w:rsidR="00C14370">
        <w:rPr>
          <w:i/>
          <w:iCs/>
          <w:szCs w:val="24"/>
        </w:rPr>
        <w:t> </w:t>
      </w:r>
      <w:r>
        <w:rPr>
          <w:i/>
          <w:iCs/>
          <w:szCs w:val="24"/>
        </w:rPr>
        <w:t>vyjádřit svá přání, své požadavky, ale i názory.“</w:t>
      </w:r>
      <w:r w:rsidRPr="00CE70B7">
        <w:rPr>
          <w:rStyle w:val="Znakapoznpodarou"/>
          <w:rFonts w:eastAsiaTheme="majorEastAsia"/>
          <w:szCs w:val="24"/>
        </w:rPr>
        <w:footnoteReference w:id="22"/>
      </w:r>
    </w:p>
    <w:p w14:paraId="50462F2A" w14:textId="028E5849" w:rsidR="001B0EA6" w:rsidRPr="00300184" w:rsidRDefault="001B0EA6" w:rsidP="006E17C4">
      <w:pPr>
        <w:spacing w:after="0" w:line="360" w:lineRule="auto"/>
        <w:contextualSpacing/>
        <w:rPr>
          <w:rFonts w:eastAsiaTheme="minorEastAsia"/>
          <w:szCs w:val="24"/>
        </w:rPr>
      </w:pPr>
      <w:r w:rsidRPr="00EB0EA4">
        <w:rPr>
          <w:i/>
          <w:iCs/>
          <w:szCs w:val="24"/>
        </w:rPr>
        <w:t>Fyzickým týráním</w:t>
      </w:r>
      <w:r>
        <w:rPr>
          <w:szCs w:val="24"/>
        </w:rPr>
        <w:t xml:space="preserve"> se rozumí například </w:t>
      </w:r>
      <w:r w:rsidRPr="00773698">
        <w:rPr>
          <w:szCs w:val="24"/>
        </w:rPr>
        <w:t>nepřiměřené bití rukou, údery pěstmi, bití</w:t>
      </w:r>
      <w:r w:rsidR="00E56C1E">
        <w:rPr>
          <w:szCs w:val="24"/>
        </w:rPr>
        <w:t> </w:t>
      </w:r>
      <w:r w:rsidRPr="00773698">
        <w:rPr>
          <w:szCs w:val="24"/>
        </w:rPr>
        <w:t xml:space="preserve">různými </w:t>
      </w:r>
      <w:r w:rsidR="00C913EC">
        <w:rPr>
          <w:szCs w:val="24"/>
        </w:rPr>
        <w:t>předměty,</w:t>
      </w:r>
      <w:r w:rsidRPr="00773698">
        <w:rPr>
          <w:szCs w:val="24"/>
        </w:rPr>
        <w:t xml:space="preserve"> způsobení bodných, řezných a sečných ran, způsobování popálenin cigaretou, zapalovačem, záměrné opaření dítěte, svazování dítěte, škrcení a dušení</w:t>
      </w:r>
      <w:r>
        <w:rPr>
          <w:szCs w:val="24"/>
        </w:rPr>
        <w:t>.</w:t>
      </w:r>
      <w:r w:rsidRPr="00773698">
        <w:rPr>
          <w:rStyle w:val="Znakapoznpodarou"/>
          <w:rFonts w:eastAsiaTheme="majorEastAsia"/>
          <w:szCs w:val="24"/>
        </w:rPr>
        <w:footnoteReference w:id="23"/>
      </w:r>
      <w:r>
        <w:rPr>
          <w:szCs w:val="24"/>
        </w:rPr>
        <w:t xml:space="preserve"> </w:t>
      </w:r>
      <w:r w:rsidRPr="00D12F74">
        <w:rPr>
          <w:i/>
          <w:iCs/>
          <w:szCs w:val="24"/>
        </w:rPr>
        <w:t>„</w:t>
      </w:r>
      <w:r>
        <w:rPr>
          <w:i/>
          <w:iCs/>
          <w:szCs w:val="24"/>
        </w:rPr>
        <w:t>Dít</w:t>
      </w:r>
      <w:r w:rsidRPr="003C7366">
        <w:rPr>
          <w:i/>
          <w:iCs/>
          <w:szCs w:val="24"/>
        </w:rPr>
        <w:t>ě</w:t>
      </w:r>
      <w:r w:rsidR="00E56C1E">
        <w:rPr>
          <w:i/>
          <w:iCs/>
          <w:szCs w:val="24"/>
        </w:rPr>
        <w:t> </w:t>
      </w:r>
      <w:r>
        <w:rPr>
          <w:i/>
          <w:iCs/>
          <w:szCs w:val="24"/>
        </w:rPr>
        <w:t>se</w:t>
      </w:r>
      <w:r w:rsidR="00E56C1E">
        <w:rPr>
          <w:i/>
          <w:iCs/>
          <w:szCs w:val="24"/>
        </w:rPr>
        <w:t> </w:t>
      </w:r>
      <w:r>
        <w:rPr>
          <w:i/>
          <w:iCs/>
          <w:szCs w:val="24"/>
        </w:rPr>
        <w:t>může projevovat na jednu stranu pasivně, apaticky, je uzavřené a bojácné, na stranu druhou je agresivní, destruktivní, násilnické.</w:t>
      </w:r>
      <w:r w:rsidR="00C14370">
        <w:rPr>
          <w:i/>
          <w:iCs/>
          <w:szCs w:val="24"/>
        </w:rPr>
        <w:t>“</w:t>
      </w:r>
      <w:r>
        <w:rPr>
          <w:i/>
          <w:iCs/>
          <w:szCs w:val="24"/>
        </w:rPr>
        <w:t xml:space="preserve"> </w:t>
      </w:r>
      <w:r w:rsidR="00C14370">
        <w:rPr>
          <w:szCs w:val="24"/>
        </w:rPr>
        <w:t>D</w:t>
      </w:r>
      <w:r>
        <w:rPr>
          <w:szCs w:val="24"/>
        </w:rPr>
        <w:t>ále</w:t>
      </w:r>
      <w:r w:rsidRPr="00300184">
        <w:rPr>
          <w:i/>
          <w:iCs/>
          <w:szCs w:val="24"/>
        </w:rPr>
        <w:t xml:space="preserve"> „</w:t>
      </w:r>
      <w:r w:rsidRPr="00300184">
        <w:rPr>
          <w:rFonts w:eastAsiaTheme="minorEastAsia" w:hint="eastAsia"/>
          <w:i/>
          <w:iCs/>
          <w:szCs w:val="24"/>
        </w:rPr>
        <w:t xml:space="preserve">[u] </w:t>
      </w:r>
      <w:r>
        <w:rPr>
          <w:rFonts w:eastAsiaTheme="minorEastAsia" w:hint="eastAsia"/>
          <w:i/>
          <w:iCs/>
          <w:szCs w:val="24"/>
        </w:rPr>
        <w:t>adolescent</w:t>
      </w:r>
      <w:r>
        <w:rPr>
          <w:rFonts w:eastAsiaTheme="minorEastAsia"/>
          <w:i/>
          <w:iCs/>
          <w:szCs w:val="24"/>
        </w:rPr>
        <w:t>ů je v popředí deprese, sebepoškozování, sebevražedné pokusy, poruchy spánku, jídla“</w:t>
      </w:r>
      <w:r w:rsidR="00C14370">
        <w:rPr>
          <w:rFonts w:eastAsiaTheme="minorEastAsia"/>
          <w:i/>
          <w:iCs/>
          <w:szCs w:val="24"/>
        </w:rPr>
        <w:t>.</w:t>
      </w:r>
      <w:r w:rsidRPr="00CE70B7">
        <w:rPr>
          <w:rStyle w:val="Znakapoznpodarou"/>
          <w:rFonts w:eastAsiaTheme="minorEastAsia"/>
          <w:szCs w:val="24"/>
        </w:rPr>
        <w:footnoteReference w:id="24"/>
      </w:r>
    </w:p>
    <w:p w14:paraId="2F8C492F" w14:textId="34856B32" w:rsidR="001B0EA6" w:rsidRPr="00C8435A" w:rsidRDefault="001B0EA6" w:rsidP="006E17C4">
      <w:pPr>
        <w:spacing w:after="0" w:line="360" w:lineRule="auto"/>
        <w:contextualSpacing/>
        <w:rPr>
          <w:i/>
          <w:iCs/>
          <w:szCs w:val="24"/>
        </w:rPr>
      </w:pPr>
      <w:r>
        <w:rPr>
          <w:szCs w:val="24"/>
        </w:rPr>
        <w:t>Sex</w:t>
      </w:r>
      <w:r w:rsidRPr="00EC35AA">
        <w:rPr>
          <w:szCs w:val="24"/>
        </w:rPr>
        <w:t>uální</w:t>
      </w:r>
      <w:r>
        <w:rPr>
          <w:szCs w:val="24"/>
        </w:rPr>
        <w:t>m</w:t>
      </w:r>
      <w:r w:rsidRPr="00EC35AA">
        <w:rPr>
          <w:szCs w:val="24"/>
        </w:rPr>
        <w:t xml:space="preserve"> zneužívání</w:t>
      </w:r>
      <w:r>
        <w:rPr>
          <w:szCs w:val="24"/>
        </w:rPr>
        <w:t>m</w:t>
      </w:r>
      <w:r w:rsidRPr="00EC35AA">
        <w:rPr>
          <w:szCs w:val="24"/>
        </w:rPr>
        <w:t xml:space="preserve"> se rozumí například </w:t>
      </w:r>
      <w:r>
        <w:rPr>
          <w:szCs w:val="24"/>
        </w:rPr>
        <w:t>obtěžování – doteky, líbání apod.,</w:t>
      </w:r>
      <w:r w:rsidR="00C14370">
        <w:rPr>
          <w:szCs w:val="24"/>
        </w:rPr>
        <w:t> </w:t>
      </w:r>
      <w:r>
        <w:rPr>
          <w:szCs w:val="24"/>
        </w:rPr>
        <w:t>znásilnění – násilný pohlavní styk, incest – kontaktní sexuální aktivita mezi příbuznými.</w:t>
      </w:r>
      <w:r>
        <w:rPr>
          <w:rStyle w:val="Znakapoznpodarou"/>
          <w:rFonts w:eastAsiaTheme="majorEastAsia"/>
          <w:szCs w:val="24"/>
        </w:rPr>
        <w:footnoteReference w:id="25"/>
      </w:r>
      <w:r>
        <w:rPr>
          <w:szCs w:val="24"/>
        </w:rPr>
        <w:t xml:space="preserve"> </w:t>
      </w:r>
      <w:r w:rsidRPr="00206658">
        <w:rPr>
          <w:szCs w:val="24"/>
        </w:rPr>
        <w:t>Tyto</w:t>
      </w:r>
      <w:r w:rsidR="00E56C1E">
        <w:rPr>
          <w:szCs w:val="24"/>
        </w:rPr>
        <w:t> </w:t>
      </w:r>
      <w:r w:rsidRPr="00206658">
        <w:rPr>
          <w:szCs w:val="24"/>
        </w:rPr>
        <w:t>a další skutky spojené se zneužíváním v dítěti vzbuzují vnitřní konflikt, jenž ústí v disharmonický vývoj osobnosti, děti se zničehonic mění</w:t>
      </w:r>
      <w:r>
        <w:rPr>
          <w:szCs w:val="24"/>
        </w:rPr>
        <w:t>,</w:t>
      </w:r>
      <w:r w:rsidRPr="00206658">
        <w:rPr>
          <w:szCs w:val="24"/>
        </w:rPr>
        <w:t xml:space="preserve"> a navíc ztrácí zdravý náhled na</w:t>
      </w:r>
      <w:r w:rsidR="00E56C1E">
        <w:rPr>
          <w:szCs w:val="24"/>
        </w:rPr>
        <w:t> </w:t>
      </w:r>
      <w:r w:rsidRPr="00206658">
        <w:rPr>
          <w:szCs w:val="24"/>
        </w:rPr>
        <w:t>morální hodnoty a nemusí být schopny správně posuzovat situace.</w:t>
      </w:r>
      <w:r w:rsidRPr="00206658">
        <w:rPr>
          <w:rStyle w:val="Znakapoznpodarou"/>
          <w:rFonts w:eastAsiaTheme="majorEastAsia"/>
          <w:szCs w:val="24"/>
        </w:rPr>
        <w:footnoteReference w:id="26"/>
      </w:r>
      <w:r>
        <w:rPr>
          <w:szCs w:val="24"/>
        </w:rPr>
        <w:t xml:space="preserve"> Jelikož se jedná o osoby nejbližší, událost je pro dítě o to víc traumatizující. </w:t>
      </w:r>
      <w:r w:rsidRPr="00817DD9">
        <w:rPr>
          <w:szCs w:val="24"/>
        </w:rPr>
        <w:t>Jak obě podoby týrání</w:t>
      </w:r>
      <w:r>
        <w:rPr>
          <w:szCs w:val="24"/>
        </w:rPr>
        <w:t>,</w:t>
      </w:r>
      <w:r w:rsidRPr="00817DD9">
        <w:rPr>
          <w:szCs w:val="24"/>
        </w:rPr>
        <w:t xml:space="preserve"> tak sexuální zneužívání j</w:t>
      </w:r>
      <w:r w:rsidR="00222F01">
        <w:rPr>
          <w:szCs w:val="24"/>
        </w:rPr>
        <w:t>sou</w:t>
      </w:r>
      <w:r w:rsidRPr="00817DD9">
        <w:rPr>
          <w:szCs w:val="24"/>
        </w:rPr>
        <w:t xml:space="preserve"> součást</w:t>
      </w:r>
      <w:r w:rsidR="00222F01">
        <w:rPr>
          <w:szCs w:val="24"/>
        </w:rPr>
        <w:t>mi</w:t>
      </w:r>
      <w:r w:rsidRPr="00817DD9">
        <w:rPr>
          <w:szCs w:val="24"/>
        </w:rPr>
        <w:t xml:space="preserve"> CAN</w:t>
      </w:r>
      <w:r w:rsidRPr="00817DD9">
        <w:rPr>
          <w:i/>
          <w:iCs/>
          <w:szCs w:val="24"/>
        </w:rPr>
        <w:t xml:space="preserve"> </w:t>
      </w:r>
      <w:r w:rsidRPr="00817DD9">
        <w:rPr>
          <w:szCs w:val="24"/>
        </w:rPr>
        <w:t xml:space="preserve">(z angl. </w:t>
      </w:r>
      <w:proofErr w:type="spellStart"/>
      <w:r w:rsidRPr="00817DD9">
        <w:rPr>
          <w:i/>
          <w:iCs/>
          <w:szCs w:val="24"/>
        </w:rPr>
        <w:t>Child</w:t>
      </w:r>
      <w:proofErr w:type="spellEnd"/>
      <w:r w:rsidRPr="00817DD9">
        <w:rPr>
          <w:i/>
          <w:iCs/>
          <w:szCs w:val="24"/>
        </w:rPr>
        <w:t xml:space="preserve"> Abuse and </w:t>
      </w:r>
      <w:proofErr w:type="spellStart"/>
      <w:r w:rsidRPr="00817DD9">
        <w:rPr>
          <w:i/>
          <w:iCs/>
          <w:szCs w:val="24"/>
        </w:rPr>
        <w:t>Neglect</w:t>
      </w:r>
      <w:proofErr w:type="spellEnd"/>
      <w:r w:rsidRPr="00817DD9">
        <w:rPr>
          <w:szCs w:val="24"/>
        </w:rPr>
        <w:t>)</w:t>
      </w:r>
      <w:r>
        <w:rPr>
          <w:szCs w:val="24"/>
        </w:rPr>
        <w:t>. Jedná se o</w:t>
      </w:r>
      <w:r w:rsidRPr="00817DD9">
        <w:rPr>
          <w:szCs w:val="24"/>
        </w:rPr>
        <w:t xml:space="preserve"> </w:t>
      </w:r>
      <w:r w:rsidRPr="00817DD9">
        <w:rPr>
          <w:i/>
          <w:iCs/>
          <w:szCs w:val="24"/>
        </w:rPr>
        <w:t xml:space="preserve">„jakékoliv nenáhodné, </w:t>
      </w:r>
      <w:proofErr w:type="spellStart"/>
      <w:r w:rsidRPr="00817DD9">
        <w:rPr>
          <w:i/>
          <w:iCs/>
          <w:szCs w:val="24"/>
        </w:rPr>
        <w:t>preventabilní</w:t>
      </w:r>
      <w:proofErr w:type="spellEnd"/>
      <w:r w:rsidRPr="00817DD9">
        <w:rPr>
          <w:i/>
          <w:iCs/>
          <w:szCs w:val="24"/>
        </w:rPr>
        <w:t>, vědomé (případně i nevědomé) jednání rodiče, vychovatele anebo</w:t>
      </w:r>
      <w:r w:rsidR="00E56C1E">
        <w:rPr>
          <w:i/>
          <w:iCs/>
          <w:szCs w:val="24"/>
        </w:rPr>
        <w:t> </w:t>
      </w:r>
      <w:r w:rsidRPr="00817DD9">
        <w:rPr>
          <w:i/>
          <w:iCs/>
          <w:szCs w:val="24"/>
        </w:rPr>
        <w:t>jiné osoby vůči dítěti, jež je v dané společnosti nepřijatelné nebo odmítané a jež poškozuje tělesný, duševní i společenský stav a vývoj dítěte, popřípadě způsobuje jeho smrt“</w:t>
      </w:r>
      <w:r w:rsidR="00222F01">
        <w:rPr>
          <w:i/>
          <w:iCs/>
          <w:szCs w:val="24"/>
        </w:rPr>
        <w:t>.</w:t>
      </w:r>
      <w:r w:rsidRPr="00817DD9">
        <w:rPr>
          <w:rStyle w:val="Znakapoznpodarou"/>
          <w:rFonts w:eastAsiaTheme="majorEastAsia"/>
          <w:szCs w:val="24"/>
        </w:rPr>
        <w:footnoteReference w:id="27"/>
      </w:r>
    </w:p>
    <w:p w14:paraId="33E04B45" w14:textId="1A88E8EF" w:rsidR="001B0EA6" w:rsidRDefault="001B0EA6" w:rsidP="006E17C4">
      <w:pPr>
        <w:spacing w:after="0" w:line="360" w:lineRule="auto"/>
        <w:contextualSpacing/>
        <w:rPr>
          <w:szCs w:val="24"/>
        </w:rPr>
      </w:pPr>
      <w:r>
        <w:rPr>
          <w:szCs w:val="24"/>
        </w:rPr>
        <w:t xml:space="preserve">Jakákoliv výše zmíněná forma, které se dospělý na bezbranném dítěti dopustí, silně ovlivňuje psychiku dítěte. Čím déle tyto formy týrání či zneužívání trvají, tím hlubší jsou popsané následky, a tudíž i hůře napravitelné. Děti si s sebou následky nesou do dospělého života a </w:t>
      </w:r>
      <w:r w:rsidR="00222F01">
        <w:rPr>
          <w:szCs w:val="24"/>
        </w:rPr>
        <w:t xml:space="preserve">ty </w:t>
      </w:r>
      <w:r>
        <w:rPr>
          <w:szCs w:val="24"/>
        </w:rPr>
        <w:t>mnohdy ovlivňují sebepojetí a navazování zdravých vztahů.</w:t>
      </w:r>
    </w:p>
    <w:p w14:paraId="3EB45C93" w14:textId="0D97B9C0" w:rsidR="001B0EA6" w:rsidRPr="00D36C42" w:rsidRDefault="001B0EA6" w:rsidP="006E17C4">
      <w:pPr>
        <w:spacing w:line="360" w:lineRule="auto"/>
        <w:contextualSpacing/>
        <w:rPr>
          <w:szCs w:val="24"/>
        </w:rPr>
      </w:pPr>
      <w:r w:rsidRPr="00CC23E6">
        <w:rPr>
          <w:i/>
          <w:iCs/>
          <w:szCs w:val="24"/>
        </w:rPr>
        <w:t>Schizofrenie</w:t>
      </w:r>
      <w:r>
        <w:rPr>
          <w:szCs w:val="24"/>
        </w:rPr>
        <w:t xml:space="preserve"> je </w:t>
      </w:r>
      <w:r w:rsidRPr="00434A44">
        <w:rPr>
          <w:szCs w:val="24"/>
        </w:rPr>
        <w:t xml:space="preserve">komplexní duševní onemocnění, </w:t>
      </w:r>
      <w:r>
        <w:rPr>
          <w:szCs w:val="24"/>
        </w:rPr>
        <w:t xml:space="preserve">které </w:t>
      </w:r>
      <w:r w:rsidRPr="00530666">
        <w:rPr>
          <w:i/>
          <w:iCs/>
          <w:szCs w:val="24"/>
        </w:rPr>
        <w:t>Velký lékařský slovník</w:t>
      </w:r>
      <w:r>
        <w:rPr>
          <w:szCs w:val="24"/>
        </w:rPr>
        <w:t xml:space="preserve"> definuje následovně: </w:t>
      </w:r>
      <w:r w:rsidRPr="00B718F9">
        <w:rPr>
          <w:color w:val="auto"/>
          <w:szCs w:val="24"/>
        </w:rPr>
        <w:t>schizofrenie</w:t>
      </w:r>
      <w:r>
        <w:rPr>
          <w:i/>
          <w:iCs/>
          <w:color w:val="auto"/>
          <w:szCs w:val="24"/>
        </w:rPr>
        <w:t xml:space="preserve"> „je </w:t>
      </w:r>
      <w:r w:rsidRPr="0098572D">
        <w:rPr>
          <w:i/>
          <w:iCs/>
          <w:color w:val="auto"/>
          <w:szCs w:val="24"/>
          <w:shd w:val="clear" w:color="auto" w:fill="FFFFFF"/>
        </w:rPr>
        <w:t>těžké duševní onemocnění (psychóza). Je pro ni charakteristický rozklad osobnosti, těžká porucha myšlení, vnímání, jednání, cítění“</w:t>
      </w:r>
      <w:r w:rsidR="00222F01">
        <w:rPr>
          <w:i/>
          <w:iCs/>
          <w:color w:val="auto"/>
          <w:szCs w:val="24"/>
          <w:shd w:val="clear" w:color="auto" w:fill="FFFFFF"/>
        </w:rPr>
        <w:t>.</w:t>
      </w:r>
      <w:r w:rsidRPr="0098572D">
        <w:rPr>
          <w:rStyle w:val="Znakapoznpodarou"/>
          <w:rFonts w:eastAsiaTheme="majorEastAsia"/>
          <w:color w:val="auto"/>
          <w:szCs w:val="24"/>
          <w:shd w:val="clear" w:color="auto" w:fill="FFFFFF"/>
        </w:rPr>
        <w:footnoteReference w:id="28"/>
      </w:r>
      <w:r w:rsidRPr="0098572D">
        <w:rPr>
          <w:color w:val="auto"/>
          <w:szCs w:val="24"/>
        </w:rPr>
        <w:t xml:space="preserve"> </w:t>
      </w:r>
      <w:r w:rsidRPr="00434A44">
        <w:rPr>
          <w:szCs w:val="24"/>
        </w:rPr>
        <w:t xml:space="preserve">Na základě přítomnosti, </w:t>
      </w:r>
      <w:r w:rsidRPr="00434A44">
        <w:rPr>
          <w:szCs w:val="24"/>
        </w:rPr>
        <w:lastRenderedPageBreak/>
        <w:t xml:space="preserve">nepřítomnosti či kombinace </w:t>
      </w:r>
      <w:r w:rsidRPr="00DA37F2">
        <w:rPr>
          <w:szCs w:val="24"/>
        </w:rPr>
        <w:t xml:space="preserve">symptomatik v současnosti existuje </w:t>
      </w:r>
      <w:r w:rsidR="00222F01">
        <w:rPr>
          <w:szCs w:val="24"/>
        </w:rPr>
        <w:t>devět</w:t>
      </w:r>
      <w:r w:rsidRPr="00DA37F2">
        <w:rPr>
          <w:szCs w:val="24"/>
        </w:rPr>
        <w:t xml:space="preserve"> kategorií </w:t>
      </w:r>
      <w:r>
        <w:rPr>
          <w:szCs w:val="24"/>
        </w:rPr>
        <w:t>s</w:t>
      </w:r>
      <w:r w:rsidRPr="00DA37F2">
        <w:rPr>
          <w:szCs w:val="24"/>
        </w:rPr>
        <w:t>chizofrenie, přičemž se od těchto kategorií odlišují další duševní nemoci, které mohou obsah</w:t>
      </w:r>
      <w:r>
        <w:rPr>
          <w:szCs w:val="24"/>
        </w:rPr>
        <w:t>ovat</w:t>
      </w:r>
      <w:r w:rsidRPr="00DA37F2">
        <w:rPr>
          <w:szCs w:val="24"/>
        </w:rPr>
        <w:t xml:space="preserve"> jen část pr</w:t>
      </w:r>
      <w:r>
        <w:rPr>
          <w:szCs w:val="24"/>
        </w:rPr>
        <w:t>ojevů</w:t>
      </w:r>
      <w:r w:rsidRPr="00DA37F2">
        <w:rPr>
          <w:szCs w:val="24"/>
        </w:rPr>
        <w:t xml:space="preserve"> shodných se </w:t>
      </w:r>
      <w:r>
        <w:rPr>
          <w:szCs w:val="24"/>
        </w:rPr>
        <w:t>s</w:t>
      </w:r>
      <w:r w:rsidRPr="00DA37F2">
        <w:rPr>
          <w:szCs w:val="24"/>
        </w:rPr>
        <w:t>chizofrenií.</w:t>
      </w:r>
    </w:p>
    <w:p w14:paraId="28504A52" w14:textId="59C8C21C" w:rsidR="001B0EA6" w:rsidRPr="00DA37F2" w:rsidRDefault="001B0EA6" w:rsidP="006E17C4">
      <w:pPr>
        <w:spacing w:line="360" w:lineRule="auto"/>
        <w:contextualSpacing/>
        <w:rPr>
          <w:szCs w:val="24"/>
        </w:rPr>
      </w:pPr>
      <w:r w:rsidRPr="00D36C42">
        <w:rPr>
          <w:szCs w:val="24"/>
        </w:rPr>
        <w:t>Symptomatika se dělí na pozitivní a negativní, a tedy na taková</w:t>
      </w:r>
      <w:r>
        <w:rPr>
          <w:szCs w:val="24"/>
        </w:rPr>
        <w:t>,</w:t>
      </w:r>
      <w:r w:rsidRPr="00D36C42">
        <w:rPr>
          <w:szCs w:val="24"/>
        </w:rPr>
        <w:t xml:space="preserve"> která u nemocného přebývají – například bludy (zrakové, čichové, sluchové, </w:t>
      </w:r>
      <w:proofErr w:type="spellStart"/>
      <w:r w:rsidRPr="00D36C42">
        <w:rPr>
          <w:szCs w:val="24"/>
        </w:rPr>
        <w:t>autoskopické</w:t>
      </w:r>
      <w:proofErr w:type="spellEnd"/>
      <w:r w:rsidRPr="00D36C42">
        <w:rPr>
          <w:szCs w:val="24"/>
        </w:rPr>
        <w:t xml:space="preserve"> (člověk vidí sebe sama) aj.), a taková, která u nemocného chybí (psychomotorický útlum či zpomalená reaktivita).</w:t>
      </w:r>
      <w:r w:rsidRPr="00D36C42">
        <w:rPr>
          <w:rStyle w:val="Znakapoznpodarou"/>
          <w:rFonts w:eastAsiaTheme="majorEastAsia"/>
          <w:szCs w:val="24"/>
        </w:rPr>
        <w:footnoteReference w:id="29"/>
      </w:r>
      <w:r w:rsidRPr="00D36C42">
        <w:rPr>
          <w:szCs w:val="24"/>
        </w:rPr>
        <w:t xml:space="preserve"> Vedle symptomatik existují primární (základní, nevysvětlitelné) a sekundární (akcesorní, vysvětlitelné) příznaky. Akcesorními jsou zmíněné bludy, halucinace, porucha osobnosti aj.</w:t>
      </w:r>
      <w:r w:rsidR="00EE01C3">
        <w:t> </w:t>
      </w:r>
      <w:r w:rsidRPr="00D36C42">
        <w:rPr>
          <w:szCs w:val="24"/>
        </w:rPr>
        <w:t>Na</w:t>
      </w:r>
      <w:r w:rsidR="00E56C1E">
        <w:rPr>
          <w:szCs w:val="24"/>
        </w:rPr>
        <w:t> </w:t>
      </w:r>
      <w:r w:rsidRPr="00D36C42">
        <w:rPr>
          <w:szCs w:val="24"/>
        </w:rPr>
        <w:t>celkový projev onemocnění má nemalý vliv také osobní psychologie pacienta.</w:t>
      </w:r>
      <w:r w:rsidRPr="00D36C42">
        <w:rPr>
          <w:rStyle w:val="Znakapoznpodarou"/>
          <w:rFonts w:eastAsiaTheme="majorEastAsia"/>
          <w:szCs w:val="24"/>
        </w:rPr>
        <w:footnoteReference w:id="30"/>
      </w:r>
    </w:p>
    <w:p w14:paraId="2B3FFA3E" w14:textId="2EE89241" w:rsidR="001B0EA6" w:rsidRDefault="001B0EA6" w:rsidP="006E17C4">
      <w:pPr>
        <w:spacing w:after="0" w:line="360" w:lineRule="auto"/>
        <w:contextualSpacing/>
        <w:rPr>
          <w:szCs w:val="24"/>
        </w:rPr>
      </w:pPr>
      <w:r>
        <w:rPr>
          <w:szCs w:val="24"/>
        </w:rPr>
        <w:t xml:space="preserve">To, jestli se schizofrenie projeví, </w:t>
      </w:r>
      <w:r w:rsidRPr="00A26D59">
        <w:rPr>
          <w:szCs w:val="24"/>
        </w:rPr>
        <w:t>závisí</w:t>
      </w:r>
      <w:r>
        <w:rPr>
          <w:szCs w:val="24"/>
        </w:rPr>
        <w:t xml:space="preserve"> na biologických faktorech (genetických), dále</w:t>
      </w:r>
      <w:r w:rsidR="00E56C1E">
        <w:rPr>
          <w:szCs w:val="24"/>
        </w:rPr>
        <w:t> </w:t>
      </w:r>
      <w:r>
        <w:rPr>
          <w:szCs w:val="24"/>
        </w:rPr>
        <w:t>na</w:t>
      </w:r>
      <w:r w:rsidR="00E56C1E">
        <w:rPr>
          <w:szCs w:val="24"/>
        </w:rPr>
        <w:t> </w:t>
      </w:r>
      <w:r>
        <w:rPr>
          <w:szCs w:val="24"/>
        </w:rPr>
        <w:t xml:space="preserve">onemocnění matky v prvních fázích těhotenství (například chřipka). Pokud nějaký z faktorů zasáhne, stane se to, že se naruší nervová soustava dítěte a vzniká větší riziko, rozvoje schizofrenie. Pokud dále na dítě staré dva až tři roky působí psychosociální stres, riziko vzniku onemocnění se rovněž zvyšuje. Jarolímek uvádí, že mezi vlivy se řadí </w:t>
      </w:r>
      <w:r w:rsidRPr="00D12F74">
        <w:rPr>
          <w:i/>
          <w:iCs/>
          <w:szCs w:val="24"/>
        </w:rPr>
        <w:t>„v</w:t>
      </w:r>
      <w:r>
        <w:rPr>
          <w:i/>
          <w:iCs/>
          <w:szCs w:val="24"/>
        </w:rPr>
        <w:t>ztahová stabilita či</w:t>
      </w:r>
      <w:r w:rsidR="00E56C1E">
        <w:rPr>
          <w:i/>
          <w:iCs/>
          <w:szCs w:val="24"/>
        </w:rPr>
        <w:t> </w:t>
      </w:r>
      <w:r>
        <w:rPr>
          <w:i/>
          <w:iCs/>
          <w:szCs w:val="24"/>
        </w:rPr>
        <w:t>nestabilita v primární rodině, absence jedné z rodičovských figur (…)</w:t>
      </w:r>
      <w:r w:rsidR="00C913EC">
        <w:rPr>
          <w:i/>
          <w:iCs/>
          <w:szCs w:val="24"/>
        </w:rPr>
        <w:t>.</w:t>
      </w:r>
      <w:r>
        <w:rPr>
          <w:i/>
          <w:iCs/>
          <w:szCs w:val="24"/>
        </w:rPr>
        <w:t>“</w:t>
      </w:r>
      <w:r w:rsidRPr="009556AC">
        <w:rPr>
          <w:rStyle w:val="Znakapoznpodarou"/>
          <w:rFonts w:eastAsiaTheme="majorEastAsia"/>
          <w:szCs w:val="24"/>
        </w:rPr>
        <w:footnoteReference w:id="31"/>
      </w:r>
      <w:r>
        <w:rPr>
          <w:szCs w:val="24"/>
        </w:rPr>
        <w:t xml:space="preserve"> Pokud je rodina dále například chaotická či nepřátelská, rovněž to může působit na následný průběh onemocnění</w:t>
      </w:r>
      <w:r w:rsidRPr="00FC55FA">
        <w:rPr>
          <w:szCs w:val="24"/>
        </w:rPr>
        <w:t>.</w:t>
      </w:r>
      <w:r w:rsidRPr="00FC55FA">
        <w:rPr>
          <w:rStyle w:val="Znakapoznpodarou"/>
          <w:rFonts w:eastAsiaTheme="majorEastAsia"/>
          <w:szCs w:val="24"/>
        </w:rPr>
        <w:footnoteReference w:id="32"/>
      </w:r>
      <w:r>
        <w:rPr>
          <w:szCs w:val="24"/>
        </w:rPr>
        <w:t xml:space="preserve"> </w:t>
      </w:r>
    </w:p>
    <w:p w14:paraId="506FD6D1" w14:textId="3ED1E279" w:rsidR="001B0EA6" w:rsidRDefault="001B0EA6" w:rsidP="006E17C4">
      <w:pPr>
        <w:spacing w:after="0" w:line="360" w:lineRule="auto"/>
        <w:contextualSpacing/>
        <w:rPr>
          <w:szCs w:val="24"/>
        </w:rPr>
      </w:pPr>
      <w:r>
        <w:rPr>
          <w:szCs w:val="24"/>
        </w:rPr>
        <w:t>Schizofrenie se může projevit již v adolescenci, ale není to pravidlem. Jedinec sice může mít vnitřní předpoklady ke vzniku onemocnění, ale nemusí se ocitnout v prostředí, které</w:t>
      </w:r>
      <w:r w:rsidR="00E56C1E">
        <w:rPr>
          <w:szCs w:val="24"/>
        </w:rPr>
        <w:t> </w:t>
      </w:r>
      <w:r>
        <w:rPr>
          <w:szCs w:val="24"/>
        </w:rPr>
        <w:t>propuknutí či následný průběh nemoci ovlivní.</w:t>
      </w:r>
    </w:p>
    <w:p w14:paraId="6D90F5E7" w14:textId="05CB8D48" w:rsidR="001B0EA6" w:rsidRDefault="001B0EA6" w:rsidP="006E17C4">
      <w:pPr>
        <w:spacing w:after="0" w:line="360" w:lineRule="auto"/>
        <w:contextualSpacing/>
        <w:rPr>
          <w:rFonts w:eastAsiaTheme="minorEastAsia"/>
          <w:szCs w:val="24"/>
        </w:rPr>
      </w:pPr>
      <w:r>
        <w:rPr>
          <w:szCs w:val="24"/>
        </w:rPr>
        <w:t xml:space="preserve">Motlová a Koukolík v knize </w:t>
      </w:r>
      <w:r>
        <w:rPr>
          <w:i/>
          <w:iCs/>
          <w:szCs w:val="24"/>
        </w:rPr>
        <w:t>Schizofrenie</w:t>
      </w:r>
      <w:r>
        <w:rPr>
          <w:szCs w:val="24"/>
        </w:rPr>
        <w:t xml:space="preserve"> shrnuli několik výzkumů, které se </w:t>
      </w:r>
      <w:r w:rsidRPr="008759C4">
        <w:rPr>
          <w:szCs w:val="24"/>
        </w:rPr>
        <w:t>zabývaly</w:t>
      </w:r>
      <w:r>
        <w:rPr>
          <w:szCs w:val="24"/>
        </w:rPr>
        <w:t xml:space="preserve"> tzv. vysokým projevem emocí v rodině pacientů. V angličtině se pojem nazývá </w:t>
      </w:r>
      <w:proofErr w:type="spellStart"/>
      <w:r w:rsidRPr="008A1C0C">
        <w:rPr>
          <w:i/>
          <w:iCs/>
          <w:szCs w:val="24"/>
        </w:rPr>
        <w:t>High</w:t>
      </w:r>
      <w:proofErr w:type="spellEnd"/>
      <w:r w:rsidRPr="008A1C0C">
        <w:rPr>
          <w:i/>
          <w:iCs/>
          <w:szCs w:val="24"/>
        </w:rPr>
        <w:t xml:space="preserve"> </w:t>
      </w:r>
      <w:proofErr w:type="spellStart"/>
      <w:r w:rsidRPr="008A1C0C">
        <w:rPr>
          <w:i/>
          <w:iCs/>
          <w:szCs w:val="24"/>
        </w:rPr>
        <w:t>Expressed</w:t>
      </w:r>
      <w:proofErr w:type="spellEnd"/>
      <w:r w:rsidRPr="008A1C0C">
        <w:rPr>
          <w:i/>
          <w:iCs/>
          <w:szCs w:val="24"/>
        </w:rPr>
        <w:t xml:space="preserve"> </w:t>
      </w:r>
      <w:proofErr w:type="spellStart"/>
      <w:r w:rsidRPr="008A1C0C">
        <w:rPr>
          <w:i/>
          <w:iCs/>
          <w:szCs w:val="24"/>
        </w:rPr>
        <w:t>Emotions</w:t>
      </w:r>
      <w:proofErr w:type="spellEnd"/>
      <w:r>
        <w:rPr>
          <w:szCs w:val="24"/>
        </w:rPr>
        <w:t xml:space="preserve"> a výzkumníci (například Brown, </w:t>
      </w:r>
      <w:proofErr w:type="spellStart"/>
      <w:r>
        <w:rPr>
          <w:szCs w:val="24"/>
        </w:rPr>
        <w:t>Ruter</w:t>
      </w:r>
      <w:proofErr w:type="spellEnd"/>
      <w:r>
        <w:rPr>
          <w:szCs w:val="24"/>
        </w:rPr>
        <w:t>) jej zaznamenali u některých rodin schizofreniků. Pod tento pojem spadá zmíněné nepřátelství, které se projevuje verbálním vyjádřením odporu vůči pacientově povaze nebo chování. Bylo zjištěno, že takové chování často ovlivňuje spuštění nemoci, její průběh anebo návra</w:t>
      </w:r>
      <w:r w:rsidR="00D12F74">
        <w:rPr>
          <w:szCs w:val="24"/>
        </w:rPr>
        <w:t>t.</w:t>
      </w:r>
      <w:r>
        <w:rPr>
          <w:rStyle w:val="Znakapoznpodarou"/>
          <w:rFonts w:eastAsiaTheme="majorEastAsia"/>
          <w:szCs w:val="24"/>
        </w:rPr>
        <w:footnoteReference w:id="33"/>
      </w:r>
      <w:r>
        <w:rPr>
          <w:szCs w:val="24"/>
        </w:rPr>
        <w:t xml:space="preserve"> </w:t>
      </w:r>
      <w:r w:rsidRPr="00FC55FA">
        <w:rPr>
          <w:rFonts w:eastAsiaTheme="minorEastAsia"/>
          <w:szCs w:val="24"/>
        </w:rPr>
        <w:t>Ačkoliv nepříznivé životní okolnosti nemusí být vždy důsledkem opakovaného výskytu psychotických symptomů schizofrenie, pacientům trpícím touto nemocí</w:t>
      </w:r>
      <w:r>
        <w:rPr>
          <w:rFonts w:eastAsiaTheme="minorEastAsia"/>
          <w:szCs w:val="24"/>
        </w:rPr>
        <w:t xml:space="preserve"> </w:t>
      </w:r>
      <w:r w:rsidRPr="00FC55FA">
        <w:rPr>
          <w:rFonts w:eastAsiaTheme="minorEastAsia"/>
          <w:szCs w:val="24"/>
        </w:rPr>
        <w:t xml:space="preserve">se po návratu z léčeben daleko častěji vracely </w:t>
      </w:r>
      <w:r w:rsidRPr="00FC55FA">
        <w:rPr>
          <w:rFonts w:eastAsiaTheme="minorEastAsia"/>
          <w:szCs w:val="24"/>
        </w:rPr>
        <w:lastRenderedPageBreak/>
        <w:t>psychotické symptomy ve chvíli, kdy se vrátili ke svým rodinám a partnerům spíš, než když zůstali žít o samotě či se sourozenci.</w:t>
      </w:r>
      <w:r w:rsidRPr="00FC55FA">
        <w:rPr>
          <w:rStyle w:val="Znakapoznpodarou"/>
          <w:rFonts w:eastAsiaTheme="minorEastAsia"/>
          <w:szCs w:val="24"/>
        </w:rPr>
        <w:footnoteReference w:id="34"/>
      </w:r>
    </w:p>
    <w:p w14:paraId="5EFCCE0D" w14:textId="787C1B9F" w:rsidR="00C913EC" w:rsidRDefault="001B0EA6" w:rsidP="006E17C4">
      <w:pPr>
        <w:spacing w:line="360" w:lineRule="auto"/>
        <w:contextualSpacing/>
        <w:rPr>
          <w:rFonts w:eastAsiaTheme="minorEastAsia"/>
          <w:szCs w:val="24"/>
        </w:rPr>
      </w:pPr>
      <w:r>
        <w:rPr>
          <w:rFonts w:eastAsiaTheme="minorEastAsia"/>
          <w:szCs w:val="24"/>
        </w:rPr>
        <w:t>Co se tý</w:t>
      </w:r>
      <w:r w:rsidR="00E159F2">
        <w:rPr>
          <w:rFonts w:eastAsiaTheme="minorEastAsia"/>
          <w:szCs w:val="24"/>
        </w:rPr>
        <w:t>ká</w:t>
      </w:r>
      <w:r>
        <w:rPr>
          <w:rFonts w:eastAsiaTheme="minorEastAsia"/>
          <w:szCs w:val="24"/>
        </w:rPr>
        <w:t xml:space="preserve"> dysfunkční rodiny, ve vybraných dílech bude analyzována funkce sociálně-výchovná a funkce emocionální. Během analýzy sociálně</w:t>
      </w:r>
      <w:r w:rsidR="00E159F2">
        <w:rPr>
          <w:rFonts w:eastAsiaTheme="minorEastAsia"/>
          <w:szCs w:val="24"/>
        </w:rPr>
        <w:t>-</w:t>
      </w:r>
      <w:r>
        <w:rPr>
          <w:rFonts w:eastAsiaTheme="minorEastAsia"/>
          <w:szCs w:val="24"/>
        </w:rPr>
        <w:t>výchovné funkce v dílech bude primární zaměření na neschopnost postarat se o dítě v důsledku vnitřních vlivů. Z emocionální funkce budou blíže prozkoumány jevy psychického a fyzického týrání a zneužívání</w:t>
      </w:r>
      <w:r>
        <w:rPr>
          <w:szCs w:val="24"/>
        </w:rPr>
        <w:t>.</w:t>
      </w:r>
    </w:p>
    <w:p w14:paraId="0163E5D7" w14:textId="4D43634B" w:rsidR="001B0EA6" w:rsidRPr="00C913EC" w:rsidRDefault="00C913EC" w:rsidP="00E56C1E">
      <w:pPr>
        <w:spacing w:line="360" w:lineRule="auto"/>
        <w:ind w:firstLine="0"/>
        <w:contextualSpacing/>
        <w:rPr>
          <w:rFonts w:eastAsiaTheme="minorEastAsia"/>
          <w:szCs w:val="24"/>
        </w:rPr>
      </w:pPr>
      <w:r>
        <w:rPr>
          <w:rFonts w:eastAsiaTheme="minorEastAsia"/>
          <w:szCs w:val="24"/>
        </w:rPr>
        <w:br w:type="page"/>
      </w:r>
    </w:p>
    <w:p w14:paraId="6BF18117" w14:textId="0DA29226" w:rsidR="0085705C" w:rsidRDefault="000C2283" w:rsidP="00CA6BFD">
      <w:pPr>
        <w:pStyle w:val="Nadpis1"/>
      </w:pPr>
      <w:bookmarkStart w:id="14" w:name="_Toc166052710"/>
      <w:r w:rsidRPr="00256121">
        <w:lastRenderedPageBreak/>
        <w:t>Piercing</w:t>
      </w:r>
      <w:bookmarkEnd w:id="14"/>
    </w:p>
    <w:p w14:paraId="23B36DAB" w14:textId="558A475C" w:rsidR="00B56C86" w:rsidRPr="00E51217" w:rsidRDefault="00B56C86" w:rsidP="00E51217">
      <w:pPr>
        <w:spacing w:before="240" w:after="0" w:line="360" w:lineRule="auto"/>
        <w:ind w:left="20"/>
        <w:contextualSpacing/>
        <w:rPr>
          <w:szCs w:val="24"/>
        </w:rPr>
      </w:pPr>
      <w:r>
        <w:rPr>
          <w:szCs w:val="24"/>
        </w:rPr>
        <w:t>Dílo</w:t>
      </w:r>
      <w:r w:rsidRPr="00A26D59">
        <w:rPr>
          <w:i/>
          <w:iCs/>
          <w:szCs w:val="24"/>
        </w:rPr>
        <w:t xml:space="preserve"> Piercing</w:t>
      </w:r>
      <w:r w:rsidRPr="00F703FD">
        <w:rPr>
          <w:szCs w:val="24"/>
        </w:rPr>
        <w:t xml:space="preserve"> vznikl</w:t>
      </w:r>
      <w:r>
        <w:rPr>
          <w:szCs w:val="24"/>
        </w:rPr>
        <w:t>o</w:t>
      </w:r>
      <w:r w:rsidRPr="00F703FD">
        <w:rPr>
          <w:szCs w:val="24"/>
        </w:rPr>
        <w:t xml:space="preserve"> v roce 1994 a je </w:t>
      </w:r>
      <w:r>
        <w:rPr>
          <w:szCs w:val="24"/>
        </w:rPr>
        <w:t>řazeno</w:t>
      </w:r>
      <w:r w:rsidRPr="00F703FD">
        <w:rPr>
          <w:szCs w:val="24"/>
        </w:rPr>
        <w:t xml:space="preserve"> do žánru psychologický thriller,</w:t>
      </w:r>
      <w:r>
        <w:rPr>
          <w:szCs w:val="24"/>
        </w:rPr>
        <w:t xml:space="preserve"> tudíž se</w:t>
      </w:r>
      <w:r w:rsidR="00E56C1E">
        <w:rPr>
          <w:szCs w:val="24"/>
        </w:rPr>
        <w:t> </w:t>
      </w:r>
      <w:r w:rsidRPr="00F703FD">
        <w:rPr>
          <w:szCs w:val="24"/>
        </w:rPr>
        <w:t>primárně</w:t>
      </w:r>
      <w:r>
        <w:rPr>
          <w:szCs w:val="24"/>
        </w:rPr>
        <w:t xml:space="preserve"> zabývá</w:t>
      </w:r>
      <w:r w:rsidRPr="00F703FD">
        <w:rPr>
          <w:szCs w:val="24"/>
        </w:rPr>
        <w:t xml:space="preserve"> psychologií hlavních postav </w:t>
      </w:r>
      <w:r w:rsidR="003450DB">
        <w:rPr>
          <w:szCs w:val="24"/>
        </w:rPr>
        <w:t xml:space="preserve">– </w:t>
      </w:r>
      <w:proofErr w:type="spellStart"/>
      <w:r w:rsidRPr="00F703FD">
        <w:rPr>
          <w:szCs w:val="24"/>
        </w:rPr>
        <w:t>Masajukiho</w:t>
      </w:r>
      <w:proofErr w:type="spellEnd"/>
      <w:r w:rsidRPr="00F703FD">
        <w:rPr>
          <w:szCs w:val="24"/>
        </w:rPr>
        <w:t xml:space="preserve"> </w:t>
      </w:r>
      <w:proofErr w:type="spellStart"/>
      <w:r w:rsidRPr="00F703FD">
        <w:rPr>
          <w:szCs w:val="24"/>
        </w:rPr>
        <w:t>Kawašimy</w:t>
      </w:r>
      <w:proofErr w:type="spellEnd"/>
      <w:r w:rsidRPr="00F703FD">
        <w:rPr>
          <w:szCs w:val="24"/>
        </w:rPr>
        <w:t xml:space="preserve"> a </w:t>
      </w:r>
      <w:proofErr w:type="spellStart"/>
      <w:r w:rsidRPr="00F703FD">
        <w:rPr>
          <w:szCs w:val="24"/>
        </w:rPr>
        <w:t>Čiaki</w:t>
      </w:r>
      <w:proofErr w:type="spellEnd"/>
      <w:r w:rsidRPr="00F703FD">
        <w:rPr>
          <w:szCs w:val="24"/>
        </w:rPr>
        <w:t xml:space="preserve"> </w:t>
      </w:r>
      <w:proofErr w:type="spellStart"/>
      <w:r w:rsidRPr="00F703FD">
        <w:rPr>
          <w:szCs w:val="24"/>
        </w:rPr>
        <w:t>Sanadové</w:t>
      </w:r>
      <w:proofErr w:type="spellEnd"/>
      <w:r w:rsidRPr="00F703FD">
        <w:rPr>
          <w:szCs w:val="24"/>
        </w:rPr>
        <w:t>.</w:t>
      </w:r>
      <w:r>
        <w:rPr>
          <w:szCs w:val="24"/>
        </w:rPr>
        <w:t xml:space="preserve"> Jedná se o </w:t>
      </w:r>
      <w:r w:rsidR="00C913EC">
        <w:rPr>
          <w:szCs w:val="24"/>
        </w:rPr>
        <w:t>román</w:t>
      </w:r>
      <w:r>
        <w:rPr>
          <w:szCs w:val="24"/>
        </w:rPr>
        <w:t>, pro kter</w:t>
      </w:r>
      <w:r w:rsidR="003450DB">
        <w:rPr>
          <w:szCs w:val="24"/>
        </w:rPr>
        <w:t>ý</w:t>
      </w:r>
      <w:r>
        <w:rPr>
          <w:szCs w:val="24"/>
        </w:rPr>
        <w:t xml:space="preserve"> j</w:t>
      </w:r>
      <w:r w:rsidR="003450DB">
        <w:rPr>
          <w:szCs w:val="24"/>
        </w:rPr>
        <w:t>sou</w:t>
      </w:r>
      <w:r>
        <w:rPr>
          <w:szCs w:val="24"/>
        </w:rPr>
        <w:t xml:space="preserve"> charakteristick</w:t>
      </w:r>
      <w:r w:rsidR="003450DB">
        <w:rPr>
          <w:szCs w:val="24"/>
        </w:rPr>
        <w:t>é</w:t>
      </w:r>
      <w:r>
        <w:rPr>
          <w:szCs w:val="24"/>
        </w:rPr>
        <w:t xml:space="preserve"> negativita a násilí, jež je příznačné pro mnoho </w:t>
      </w:r>
      <w:proofErr w:type="spellStart"/>
      <w:r>
        <w:rPr>
          <w:szCs w:val="24"/>
        </w:rPr>
        <w:t>Murakamiho</w:t>
      </w:r>
      <w:proofErr w:type="spellEnd"/>
      <w:r>
        <w:rPr>
          <w:szCs w:val="24"/>
        </w:rPr>
        <w:t xml:space="preserve"> děl. Autor zde pomocí vševědoucího vypravěče odkrývá nitro postav, které</w:t>
      </w:r>
      <w:r w:rsidR="00E56C1E">
        <w:rPr>
          <w:szCs w:val="24"/>
        </w:rPr>
        <w:t> </w:t>
      </w:r>
      <w:r>
        <w:rPr>
          <w:szCs w:val="24"/>
        </w:rPr>
        <w:t>bylo</w:t>
      </w:r>
      <w:r w:rsidR="00E56C1E">
        <w:rPr>
          <w:szCs w:val="24"/>
        </w:rPr>
        <w:t> </w:t>
      </w:r>
      <w:r>
        <w:rPr>
          <w:szCs w:val="24"/>
        </w:rPr>
        <w:t>zničeno rodiči postav</w:t>
      </w:r>
      <w:r w:rsidR="003450DB">
        <w:rPr>
          <w:szCs w:val="24"/>
        </w:rPr>
        <w:t>,</w:t>
      </w:r>
      <w:r>
        <w:rPr>
          <w:szCs w:val="24"/>
        </w:rPr>
        <w:t xml:space="preserve"> a vysvětluje tak na první pohled iracionální chování protagonistů.</w:t>
      </w:r>
    </w:p>
    <w:p w14:paraId="2B9C0D3E" w14:textId="62CC222B" w:rsidR="007A615A" w:rsidRPr="00722FAD" w:rsidRDefault="00BA2CCE" w:rsidP="00CA6BFD">
      <w:pPr>
        <w:pStyle w:val="Nadpis2"/>
      </w:pPr>
      <w:bookmarkStart w:id="15" w:name="_Toc166052711"/>
      <w:r w:rsidRPr="00722FAD">
        <w:t>Děj</w:t>
      </w:r>
      <w:bookmarkEnd w:id="15"/>
    </w:p>
    <w:p w14:paraId="4CCE7969" w14:textId="1FFB9D23" w:rsidR="00C435FE" w:rsidRDefault="006D605D" w:rsidP="006E17C4">
      <w:pPr>
        <w:spacing w:after="0" w:line="360" w:lineRule="auto"/>
        <w:ind w:left="30"/>
        <w:contextualSpacing/>
        <w:rPr>
          <w:szCs w:val="24"/>
        </w:rPr>
      </w:pPr>
      <w:r>
        <w:rPr>
          <w:szCs w:val="24"/>
        </w:rPr>
        <w:t>Příběh</w:t>
      </w:r>
      <w:r w:rsidR="004938B4">
        <w:rPr>
          <w:szCs w:val="24"/>
        </w:rPr>
        <w:t> </w:t>
      </w:r>
      <w:r w:rsidRPr="00F703FD">
        <w:rPr>
          <w:szCs w:val="24"/>
        </w:rPr>
        <w:t>se</w:t>
      </w:r>
      <w:r w:rsidR="004938B4">
        <w:rPr>
          <w:szCs w:val="24"/>
        </w:rPr>
        <w:t> </w:t>
      </w:r>
      <w:r w:rsidRPr="00F703FD">
        <w:rPr>
          <w:szCs w:val="24"/>
        </w:rPr>
        <w:t xml:space="preserve">odehrává v 90. letech 20. století v Tokiu. </w:t>
      </w:r>
      <w:r>
        <w:rPr>
          <w:szCs w:val="24"/>
        </w:rPr>
        <w:t xml:space="preserve">Děj začíná </w:t>
      </w:r>
      <w:r w:rsidRPr="003D6273">
        <w:rPr>
          <w:i/>
          <w:iCs/>
          <w:szCs w:val="24"/>
        </w:rPr>
        <w:t>in medias res</w:t>
      </w:r>
      <w:r>
        <w:rPr>
          <w:szCs w:val="24"/>
        </w:rPr>
        <w:t>, v</w:t>
      </w:r>
      <w:r w:rsidR="000301CD">
        <w:rPr>
          <w:szCs w:val="24"/>
        </w:rPr>
        <w:t> </w:t>
      </w:r>
      <w:r w:rsidR="003450DB">
        <w:rPr>
          <w:szCs w:val="24"/>
        </w:rPr>
        <w:t>okamžiku</w:t>
      </w:r>
      <w:r w:rsidR="000301CD">
        <w:rPr>
          <w:szCs w:val="24"/>
        </w:rPr>
        <w:t>,</w:t>
      </w:r>
      <w:r>
        <w:rPr>
          <w:szCs w:val="24"/>
        </w:rPr>
        <w:t xml:space="preserve"> kdy se </w:t>
      </w:r>
      <w:proofErr w:type="spellStart"/>
      <w:r>
        <w:rPr>
          <w:szCs w:val="24"/>
        </w:rPr>
        <w:t>Masajuki</w:t>
      </w:r>
      <w:proofErr w:type="spellEnd"/>
      <w:r>
        <w:rPr>
          <w:szCs w:val="24"/>
        </w:rPr>
        <w:t xml:space="preserve"> </w:t>
      </w:r>
      <w:proofErr w:type="spellStart"/>
      <w:r>
        <w:rPr>
          <w:szCs w:val="24"/>
        </w:rPr>
        <w:t>Kawašima</w:t>
      </w:r>
      <w:proofErr w:type="spellEnd"/>
      <w:r>
        <w:rPr>
          <w:szCs w:val="24"/>
        </w:rPr>
        <w:t xml:space="preserve"> jedenáctý den ujišťuje, že svou novorozenou dceru nedokáže probodnout sekáčkem na led. Tutéž noc </w:t>
      </w:r>
      <w:proofErr w:type="spellStart"/>
      <w:r>
        <w:rPr>
          <w:szCs w:val="24"/>
        </w:rPr>
        <w:t>Masajuki</w:t>
      </w:r>
      <w:proofErr w:type="spellEnd"/>
      <w:r>
        <w:rPr>
          <w:szCs w:val="24"/>
        </w:rPr>
        <w:t xml:space="preserve"> vzpomíná na to, jak se seznámil se svou ženou </w:t>
      </w:r>
      <w:proofErr w:type="spellStart"/>
      <w:r w:rsidRPr="00A26D59">
        <w:rPr>
          <w:szCs w:val="24"/>
        </w:rPr>
        <w:t>Jóko</w:t>
      </w:r>
      <w:proofErr w:type="spellEnd"/>
      <w:r w:rsidR="00A26D59" w:rsidRPr="00A26D59">
        <w:rPr>
          <w:szCs w:val="24"/>
        </w:rPr>
        <w:t xml:space="preserve"> </w:t>
      </w:r>
      <w:r w:rsidR="005335F3" w:rsidRPr="00A26D59">
        <w:rPr>
          <w:szCs w:val="24"/>
        </w:rPr>
        <w:t>a</w:t>
      </w:r>
      <w:r w:rsidR="005335F3">
        <w:rPr>
          <w:szCs w:val="24"/>
        </w:rPr>
        <w:t xml:space="preserve"> </w:t>
      </w:r>
      <w:r w:rsidR="00BB5EC6">
        <w:rPr>
          <w:szCs w:val="24"/>
        </w:rPr>
        <w:t>jak se manželce svěřil</w:t>
      </w:r>
      <w:r w:rsidR="00C3117D" w:rsidRPr="00C913EC">
        <w:rPr>
          <w:szCs w:val="24"/>
        </w:rPr>
        <w:t xml:space="preserve"> s</w:t>
      </w:r>
      <w:r w:rsidR="00C3117D">
        <w:rPr>
          <w:szCs w:val="24"/>
        </w:rPr>
        <w:t xml:space="preserve"> t</w:t>
      </w:r>
      <w:r w:rsidR="00BB5EC6">
        <w:rPr>
          <w:szCs w:val="24"/>
        </w:rPr>
        <w:t>ý</w:t>
      </w:r>
      <w:r w:rsidR="00BC2802">
        <w:rPr>
          <w:szCs w:val="24"/>
        </w:rPr>
        <w:t>rání</w:t>
      </w:r>
      <w:r w:rsidR="003450DB">
        <w:rPr>
          <w:szCs w:val="24"/>
        </w:rPr>
        <w:t>m</w:t>
      </w:r>
      <w:r w:rsidR="00BC2802">
        <w:rPr>
          <w:szCs w:val="24"/>
        </w:rPr>
        <w:t xml:space="preserve"> matkou v</w:t>
      </w:r>
      <w:r w:rsidR="00195360">
        <w:rPr>
          <w:szCs w:val="24"/>
        </w:rPr>
        <w:t> </w:t>
      </w:r>
      <w:r w:rsidR="00BC2802">
        <w:rPr>
          <w:szCs w:val="24"/>
        </w:rPr>
        <w:t>dětství</w:t>
      </w:r>
      <w:r w:rsidR="00195360">
        <w:rPr>
          <w:szCs w:val="24"/>
        </w:rPr>
        <w:t xml:space="preserve">. </w:t>
      </w:r>
      <w:proofErr w:type="spellStart"/>
      <w:r>
        <w:rPr>
          <w:szCs w:val="24"/>
        </w:rPr>
        <w:t>Masajuki</w:t>
      </w:r>
      <w:proofErr w:type="spellEnd"/>
      <w:r w:rsidR="006704D2">
        <w:rPr>
          <w:szCs w:val="24"/>
        </w:rPr>
        <w:t>,</w:t>
      </w:r>
      <w:r>
        <w:rPr>
          <w:szCs w:val="24"/>
        </w:rPr>
        <w:t xml:space="preserve"> který se odchází uklidnit ven</w:t>
      </w:r>
      <w:r w:rsidR="007D1F64">
        <w:rPr>
          <w:szCs w:val="24"/>
        </w:rPr>
        <w:t xml:space="preserve">, po cestě uvidí v okně starší ženu, díky níž si vzpomene na svou bývalou přítelkyni, kterou </w:t>
      </w:r>
      <w:r w:rsidR="00195360">
        <w:rPr>
          <w:szCs w:val="24"/>
        </w:rPr>
        <w:t>pobodal právě sekáčkem na led. Navíc</w:t>
      </w:r>
      <w:r>
        <w:rPr>
          <w:szCs w:val="24"/>
        </w:rPr>
        <w:t xml:space="preserve"> se</w:t>
      </w:r>
      <w:r w:rsidR="00195360">
        <w:rPr>
          <w:szCs w:val="24"/>
        </w:rPr>
        <w:t xml:space="preserve"> mu</w:t>
      </w:r>
      <w:r>
        <w:rPr>
          <w:szCs w:val="24"/>
        </w:rPr>
        <w:t xml:space="preserve"> po letech zjeví jeho druhé já a</w:t>
      </w:r>
      <w:r w:rsidR="004938B4">
        <w:rPr>
          <w:szCs w:val="24"/>
        </w:rPr>
        <w:t> </w:t>
      </w:r>
      <w:r>
        <w:rPr>
          <w:szCs w:val="24"/>
        </w:rPr>
        <w:t>sdělí mu, že nutkání zabít dceru bude potlačeno jedině tak, že zabije někoho jiného.</w:t>
      </w:r>
    </w:p>
    <w:p w14:paraId="64DC22AF" w14:textId="06A246E9" w:rsidR="006D605D" w:rsidRDefault="006D605D" w:rsidP="006E17C4">
      <w:pPr>
        <w:spacing w:after="0" w:line="360" w:lineRule="auto"/>
        <w:contextualSpacing/>
        <w:rPr>
          <w:szCs w:val="24"/>
        </w:rPr>
      </w:pPr>
      <w:r>
        <w:rPr>
          <w:szCs w:val="24"/>
        </w:rPr>
        <w:t xml:space="preserve">Děj se přesouvá k budoucí oběti, mladé pracovnici sadomasochistického klubu </w:t>
      </w:r>
      <w:proofErr w:type="spellStart"/>
      <w:r>
        <w:rPr>
          <w:szCs w:val="24"/>
        </w:rPr>
        <w:t>Čiaki</w:t>
      </w:r>
      <w:proofErr w:type="spellEnd"/>
      <w:r>
        <w:rPr>
          <w:szCs w:val="24"/>
        </w:rPr>
        <w:t xml:space="preserve"> </w:t>
      </w:r>
      <w:proofErr w:type="spellStart"/>
      <w:r>
        <w:rPr>
          <w:szCs w:val="24"/>
        </w:rPr>
        <w:t>Sanadové</w:t>
      </w:r>
      <w:proofErr w:type="spellEnd"/>
      <w:r>
        <w:rPr>
          <w:szCs w:val="24"/>
        </w:rPr>
        <w:t>.</w:t>
      </w:r>
      <w:r w:rsidR="00536BFA">
        <w:rPr>
          <w:color w:val="000000" w:themeColor="text1"/>
          <w:szCs w:val="24"/>
        </w:rPr>
        <w:t xml:space="preserve"> </w:t>
      </w:r>
      <w:proofErr w:type="spellStart"/>
      <w:r w:rsidR="00536BFA">
        <w:rPr>
          <w:color w:val="000000" w:themeColor="text1"/>
          <w:szCs w:val="24"/>
        </w:rPr>
        <w:t>Čiaki</w:t>
      </w:r>
      <w:proofErr w:type="spellEnd"/>
      <w:r w:rsidR="00536BFA">
        <w:rPr>
          <w:color w:val="000000" w:themeColor="text1"/>
          <w:szCs w:val="24"/>
        </w:rPr>
        <w:t xml:space="preserve"> je mladá žena, sebedestruktivní, domýšlivá, </w:t>
      </w:r>
      <w:r w:rsidR="00536BFA" w:rsidRPr="00AE507F">
        <w:rPr>
          <w:color w:val="000000" w:themeColor="text1"/>
          <w:szCs w:val="24"/>
        </w:rPr>
        <w:t xml:space="preserve">vznětlivá a čistotná. </w:t>
      </w:r>
      <w:r>
        <w:rPr>
          <w:szCs w:val="24"/>
        </w:rPr>
        <w:t>Probouzí</w:t>
      </w:r>
      <w:r w:rsidR="00E56C1E">
        <w:rPr>
          <w:szCs w:val="24"/>
        </w:rPr>
        <w:t> </w:t>
      </w:r>
      <w:r>
        <w:rPr>
          <w:szCs w:val="24"/>
        </w:rPr>
        <w:t>se</w:t>
      </w:r>
      <w:r w:rsidR="00E56C1E">
        <w:rPr>
          <w:szCs w:val="24"/>
        </w:rPr>
        <w:t> </w:t>
      </w:r>
      <w:r>
        <w:rPr>
          <w:szCs w:val="24"/>
        </w:rPr>
        <w:t>po téměř třech dnech spánku. Vzpomíná na noc se zákazníkem a na ob</w:t>
      </w:r>
      <w:r w:rsidR="005A3814">
        <w:rPr>
          <w:szCs w:val="24"/>
        </w:rPr>
        <w:t>avy</w:t>
      </w:r>
      <w:r>
        <w:rPr>
          <w:szCs w:val="24"/>
        </w:rPr>
        <w:t>, že</w:t>
      </w:r>
      <w:r w:rsidR="005A3814">
        <w:rPr>
          <w:szCs w:val="24"/>
        </w:rPr>
        <w:t> </w:t>
      </w:r>
      <w:r>
        <w:rPr>
          <w:szCs w:val="24"/>
        </w:rPr>
        <w:t>se</w:t>
      </w:r>
      <w:r w:rsidR="005A3814">
        <w:rPr>
          <w:szCs w:val="24"/>
        </w:rPr>
        <w:t> </w:t>
      </w:r>
      <w:r>
        <w:rPr>
          <w:szCs w:val="24"/>
        </w:rPr>
        <w:t>zjeví NĚKDO.</w:t>
      </w:r>
      <w:r>
        <w:rPr>
          <w:rStyle w:val="Znakapoznpodarou"/>
          <w:szCs w:val="24"/>
        </w:rPr>
        <w:footnoteReference w:id="35"/>
      </w:r>
      <w:r>
        <w:rPr>
          <w:szCs w:val="24"/>
        </w:rPr>
        <w:t xml:space="preserve"> </w:t>
      </w:r>
      <w:proofErr w:type="spellStart"/>
      <w:r>
        <w:rPr>
          <w:szCs w:val="24"/>
        </w:rPr>
        <w:t>Čiaki</w:t>
      </w:r>
      <w:proofErr w:type="spellEnd"/>
      <w:r>
        <w:rPr>
          <w:szCs w:val="24"/>
        </w:rPr>
        <w:t xml:space="preserve"> čas od času ztrácí sexuální touhu</w:t>
      </w:r>
      <w:r w:rsidR="000301CD">
        <w:rPr>
          <w:szCs w:val="24"/>
        </w:rPr>
        <w:t>,</w:t>
      </w:r>
      <w:r>
        <w:rPr>
          <w:szCs w:val="24"/>
        </w:rPr>
        <w:t xml:space="preserve"> a to je pro ni velmi stresující. V takových obdobích se totiž děje to, že se zjevuje onen NĚKDO, vrací se jí nepříjemné vzpomínky a trpí pocitem, kdy neví</w:t>
      </w:r>
      <w:r w:rsidR="00AE6A86">
        <w:rPr>
          <w:szCs w:val="24"/>
        </w:rPr>
        <w:t>,</w:t>
      </w:r>
      <w:r>
        <w:rPr>
          <w:szCs w:val="24"/>
        </w:rPr>
        <w:t xml:space="preserve"> jestli si </w:t>
      </w:r>
      <w:r w:rsidRPr="000656D9">
        <w:rPr>
          <w:i/>
          <w:iCs/>
          <w:szCs w:val="24"/>
        </w:rPr>
        <w:t>„</w:t>
      </w:r>
      <w:r>
        <w:rPr>
          <w:i/>
          <w:iCs/>
          <w:szCs w:val="24"/>
        </w:rPr>
        <w:t>za všechno špatné, co se děje kolem ní, může</w:t>
      </w:r>
      <w:r w:rsidR="00E56C1E">
        <w:rPr>
          <w:i/>
          <w:iCs/>
          <w:szCs w:val="24"/>
        </w:rPr>
        <w:t> </w:t>
      </w:r>
      <w:r>
        <w:rPr>
          <w:i/>
          <w:iCs/>
          <w:szCs w:val="24"/>
        </w:rPr>
        <w:t>ona</w:t>
      </w:r>
      <w:r w:rsidR="00E56C1E">
        <w:rPr>
          <w:i/>
          <w:iCs/>
          <w:szCs w:val="24"/>
        </w:rPr>
        <w:t> </w:t>
      </w:r>
      <w:r>
        <w:rPr>
          <w:i/>
          <w:iCs/>
          <w:szCs w:val="24"/>
        </w:rPr>
        <w:t>sa</w:t>
      </w:r>
      <w:r w:rsidRPr="000656D9">
        <w:rPr>
          <w:i/>
          <w:iCs/>
          <w:szCs w:val="24"/>
        </w:rPr>
        <w:t>ma“</w:t>
      </w:r>
      <w:r>
        <w:rPr>
          <w:szCs w:val="24"/>
        </w:rPr>
        <w:t>.</w:t>
      </w:r>
      <w:r>
        <w:rPr>
          <w:rStyle w:val="Znakapoznpodarou"/>
          <w:szCs w:val="24"/>
        </w:rPr>
        <w:footnoteReference w:id="36"/>
      </w:r>
    </w:p>
    <w:p w14:paraId="13CEACD6" w14:textId="0FC2EEAB" w:rsidR="004948F3" w:rsidRDefault="006D605D" w:rsidP="006E17C4">
      <w:pPr>
        <w:spacing w:after="0" w:line="360" w:lineRule="auto"/>
        <w:contextualSpacing/>
        <w:rPr>
          <w:szCs w:val="24"/>
        </w:rPr>
      </w:pPr>
      <w:r>
        <w:rPr>
          <w:szCs w:val="24"/>
        </w:rPr>
        <w:t>Autor se vrací zpět k </w:t>
      </w:r>
      <w:proofErr w:type="spellStart"/>
      <w:r>
        <w:rPr>
          <w:szCs w:val="24"/>
        </w:rPr>
        <w:t>Masajukimu</w:t>
      </w:r>
      <w:proofErr w:type="spellEnd"/>
      <w:r>
        <w:rPr>
          <w:szCs w:val="24"/>
        </w:rPr>
        <w:t xml:space="preserve">, který </w:t>
      </w:r>
      <w:r w:rsidR="00240596">
        <w:rPr>
          <w:szCs w:val="24"/>
        </w:rPr>
        <w:t>už je ny</w:t>
      </w:r>
      <w:r w:rsidR="00240596" w:rsidRPr="0000420E">
        <w:rPr>
          <w:szCs w:val="24"/>
        </w:rPr>
        <w:t>n</w:t>
      </w:r>
      <w:r w:rsidR="00240596">
        <w:rPr>
          <w:szCs w:val="24"/>
        </w:rPr>
        <w:t>í ubytov</w:t>
      </w:r>
      <w:r w:rsidR="0000420E">
        <w:rPr>
          <w:szCs w:val="24"/>
        </w:rPr>
        <w:t>á</w:t>
      </w:r>
      <w:r w:rsidR="00240596">
        <w:rPr>
          <w:szCs w:val="24"/>
        </w:rPr>
        <w:t xml:space="preserve">n v hotelu </w:t>
      </w:r>
      <w:proofErr w:type="spellStart"/>
      <w:r w:rsidR="00240596">
        <w:rPr>
          <w:szCs w:val="24"/>
        </w:rPr>
        <w:t>Keió</w:t>
      </w:r>
      <w:proofErr w:type="spellEnd"/>
      <w:r w:rsidR="00240596">
        <w:rPr>
          <w:szCs w:val="24"/>
        </w:rPr>
        <w:t xml:space="preserve"> Plaza. </w:t>
      </w:r>
      <w:r>
        <w:rPr>
          <w:szCs w:val="24"/>
        </w:rPr>
        <w:t xml:space="preserve">Zatímco čeká na </w:t>
      </w:r>
      <w:proofErr w:type="spellStart"/>
      <w:r>
        <w:rPr>
          <w:szCs w:val="24"/>
        </w:rPr>
        <w:t>Čiaki</w:t>
      </w:r>
      <w:proofErr w:type="spellEnd"/>
      <w:r>
        <w:rPr>
          <w:szCs w:val="24"/>
        </w:rPr>
        <w:t xml:space="preserve">, vrací </w:t>
      </w:r>
      <w:r w:rsidR="00827750">
        <w:rPr>
          <w:szCs w:val="24"/>
        </w:rPr>
        <w:t xml:space="preserve">se </w:t>
      </w:r>
      <w:r>
        <w:rPr>
          <w:szCs w:val="24"/>
        </w:rPr>
        <w:t>ve vzpomínkách k</w:t>
      </w:r>
      <w:r w:rsidR="0058621B">
        <w:rPr>
          <w:szCs w:val="24"/>
        </w:rPr>
        <w:t> </w:t>
      </w:r>
      <w:r>
        <w:rPr>
          <w:szCs w:val="24"/>
        </w:rPr>
        <w:t>matce</w:t>
      </w:r>
      <w:r w:rsidR="0058621B">
        <w:rPr>
          <w:szCs w:val="24"/>
        </w:rPr>
        <w:t xml:space="preserve"> a k dětskému domovu, kde</w:t>
      </w:r>
      <w:r w:rsidR="004D0420">
        <w:rPr>
          <w:szCs w:val="24"/>
        </w:rPr>
        <w:t> </w:t>
      </w:r>
      <w:r w:rsidR="0058621B">
        <w:rPr>
          <w:szCs w:val="24"/>
        </w:rPr>
        <w:t xml:space="preserve">pobýval s ostatními týranými a zneužívanými dětmi. </w:t>
      </w:r>
      <w:r w:rsidR="00C3117D">
        <w:rPr>
          <w:szCs w:val="24"/>
        </w:rPr>
        <w:t xml:space="preserve">Mezitím do hotelu dorazí také </w:t>
      </w:r>
      <w:proofErr w:type="spellStart"/>
      <w:r w:rsidR="00C3117D">
        <w:rPr>
          <w:szCs w:val="24"/>
        </w:rPr>
        <w:t>Čiaki</w:t>
      </w:r>
      <w:proofErr w:type="spellEnd"/>
      <w:r w:rsidR="00C3117D">
        <w:rPr>
          <w:szCs w:val="24"/>
        </w:rPr>
        <w:t xml:space="preserve">. </w:t>
      </w:r>
      <w:r w:rsidR="00D715CB">
        <w:rPr>
          <w:szCs w:val="24"/>
        </w:rPr>
        <w:t xml:space="preserve">V hotelové hale </w:t>
      </w:r>
      <w:r>
        <w:rPr>
          <w:szCs w:val="24"/>
        </w:rPr>
        <w:t>se stane svědkem náhlé změny chování muže v telefonní budce. Muž</w:t>
      </w:r>
      <w:r w:rsidR="00AE6A86">
        <w:rPr>
          <w:szCs w:val="24"/>
        </w:rPr>
        <w:t xml:space="preserve"> </w:t>
      </w:r>
      <w:r>
        <w:rPr>
          <w:szCs w:val="24"/>
        </w:rPr>
        <w:t>začne</w:t>
      </w:r>
      <w:r w:rsidR="00593332">
        <w:rPr>
          <w:szCs w:val="24"/>
        </w:rPr>
        <w:t xml:space="preserve"> zničehonic</w:t>
      </w:r>
      <w:r>
        <w:rPr>
          <w:szCs w:val="24"/>
        </w:rPr>
        <w:t xml:space="preserve"> křičet do sluchátka a </w:t>
      </w:r>
      <w:proofErr w:type="spellStart"/>
      <w:r>
        <w:rPr>
          <w:szCs w:val="24"/>
        </w:rPr>
        <w:t>Čiaki</w:t>
      </w:r>
      <w:proofErr w:type="spellEnd"/>
      <w:r>
        <w:rPr>
          <w:szCs w:val="24"/>
        </w:rPr>
        <w:t xml:space="preserve"> ten obrat tak zasáhne, že ztratí povědomí o tom, kde se nachází a</w:t>
      </w:r>
      <w:r w:rsidR="00E56C1E">
        <w:rPr>
          <w:szCs w:val="24"/>
        </w:rPr>
        <w:t> </w:t>
      </w:r>
      <w:r>
        <w:rPr>
          <w:szCs w:val="24"/>
        </w:rPr>
        <w:t>proč tam je. Cítí, že mužovo chování v ní vyvolává vzpomínky.</w:t>
      </w:r>
    </w:p>
    <w:p w14:paraId="2881436B" w14:textId="179BCE85" w:rsidR="00520E03" w:rsidRDefault="00EA3FE8" w:rsidP="006E17C4">
      <w:pPr>
        <w:spacing w:after="0" w:line="360" w:lineRule="auto"/>
        <w:contextualSpacing/>
        <w:rPr>
          <w:szCs w:val="24"/>
        </w:rPr>
      </w:pPr>
      <w:r>
        <w:rPr>
          <w:szCs w:val="24"/>
        </w:rPr>
        <w:t>V </w:t>
      </w:r>
      <w:proofErr w:type="spellStart"/>
      <w:r>
        <w:rPr>
          <w:szCs w:val="24"/>
        </w:rPr>
        <w:t>Masajukiho</w:t>
      </w:r>
      <w:proofErr w:type="spellEnd"/>
      <w:r>
        <w:rPr>
          <w:szCs w:val="24"/>
        </w:rPr>
        <w:t xml:space="preserve"> pokoji</w:t>
      </w:r>
      <w:r w:rsidR="00B36EB0">
        <w:rPr>
          <w:szCs w:val="24"/>
        </w:rPr>
        <w:t xml:space="preserve"> se </w:t>
      </w:r>
      <w:proofErr w:type="spellStart"/>
      <w:r w:rsidR="00B36EB0">
        <w:rPr>
          <w:szCs w:val="24"/>
        </w:rPr>
        <w:t>Čiaki</w:t>
      </w:r>
      <w:proofErr w:type="spellEnd"/>
      <w:r w:rsidR="00B36EB0">
        <w:rPr>
          <w:szCs w:val="24"/>
        </w:rPr>
        <w:t xml:space="preserve"> zcela navrátí</w:t>
      </w:r>
      <w:r w:rsidR="00035C10">
        <w:rPr>
          <w:szCs w:val="24"/>
        </w:rPr>
        <w:t xml:space="preserve"> </w:t>
      </w:r>
      <w:r w:rsidR="00B41A65">
        <w:rPr>
          <w:szCs w:val="24"/>
        </w:rPr>
        <w:t>vzpomínky</w:t>
      </w:r>
      <w:r w:rsidR="000F76A4">
        <w:rPr>
          <w:szCs w:val="24"/>
        </w:rPr>
        <w:t xml:space="preserve"> na otce</w:t>
      </w:r>
      <w:r w:rsidR="00035C10">
        <w:rPr>
          <w:szCs w:val="24"/>
        </w:rPr>
        <w:t xml:space="preserve"> a na konkrétní výjevy</w:t>
      </w:r>
      <w:r w:rsidR="00B41A65">
        <w:rPr>
          <w:szCs w:val="24"/>
        </w:rPr>
        <w:t>, kdy ji zneužíval, a</w:t>
      </w:r>
      <w:r w:rsidR="00B36EB0">
        <w:rPr>
          <w:szCs w:val="24"/>
        </w:rPr>
        <w:t xml:space="preserve"> již není schopn</w:t>
      </w:r>
      <w:r w:rsidR="003450DB">
        <w:rPr>
          <w:szCs w:val="24"/>
        </w:rPr>
        <w:t>a</w:t>
      </w:r>
      <w:r w:rsidR="00B36EB0">
        <w:rPr>
          <w:szCs w:val="24"/>
        </w:rPr>
        <w:t xml:space="preserve"> je zastavit a </w:t>
      </w:r>
      <w:r w:rsidR="00442804">
        <w:rPr>
          <w:szCs w:val="24"/>
        </w:rPr>
        <w:t xml:space="preserve">ztrácí zcela povědomí o svém chování. </w:t>
      </w:r>
      <w:r w:rsidR="00120FC0">
        <w:rPr>
          <w:szCs w:val="24"/>
        </w:rPr>
        <w:t>Nožem</w:t>
      </w:r>
      <w:r w:rsidR="00E56C1E">
        <w:rPr>
          <w:szCs w:val="24"/>
        </w:rPr>
        <w:t> </w:t>
      </w:r>
      <w:r w:rsidR="00120FC0">
        <w:rPr>
          <w:szCs w:val="24"/>
        </w:rPr>
        <w:t xml:space="preserve">se pobodá </w:t>
      </w:r>
      <w:r w:rsidR="00251BEC">
        <w:rPr>
          <w:szCs w:val="24"/>
        </w:rPr>
        <w:t xml:space="preserve">několikrát do stehna a zastaví ji až </w:t>
      </w:r>
      <w:proofErr w:type="spellStart"/>
      <w:r w:rsidR="00251BEC">
        <w:rPr>
          <w:szCs w:val="24"/>
        </w:rPr>
        <w:t>Masajuki</w:t>
      </w:r>
      <w:proofErr w:type="spellEnd"/>
      <w:r w:rsidR="00251BEC">
        <w:rPr>
          <w:szCs w:val="24"/>
        </w:rPr>
        <w:t xml:space="preserve">, kterému se podaří </w:t>
      </w:r>
      <w:r w:rsidR="006A060E">
        <w:rPr>
          <w:szCs w:val="24"/>
        </w:rPr>
        <w:t>zaujmout její</w:t>
      </w:r>
      <w:r w:rsidR="001E4A36">
        <w:rPr>
          <w:szCs w:val="24"/>
        </w:rPr>
        <w:t xml:space="preserve"> </w:t>
      </w:r>
      <w:r w:rsidR="006A060E">
        <w:rPr>
          <w:szCs w:val="24"/>
        </w:rPr>
        <w:lastRenderedPageBreak/>
        <w:t>pozornost</w:t>
      </w:r>
      <w:r w:rsidR="008C7B23" w:rsidRPr="00A26D59">
        <w:rPr>
          <w:szCs w:val="24"/>
        </w:rPr>
        <w:t>.</w:t>
      </w:r>
      <w:r w:rsidR="009E2AC6" w:rsidRPr="00A26D59">
        <w:rPr>
          <w:szCs w:val="24"/>
        </w:rPr>
        <w:t xml:space="preserve"> </w:t>
      </w:r>
      <w:r w:rsidR="007A4B3D" w:rsidRPr="00A26D59">
        <w:rPr>
          <w:szCs w:val="24"/>
        </w:rPr>
        <w:t xml:space="preserve">Během falešného telefonátu </w:t>
      </w:r>
      <w:r w:rsidR="00270BFF" w:rsidRPr="00A26D59">
        <w:rPr>
          <w:szCs w:val="24"/>
        </w:rPr>
        <w:t>dělá, jako</w:t>
      </w:r>
      <w:r w:rsidR="00A26D59" w:rsidRPr="00A26D59">
        <w:rPr>
          <w:szCs w:val="24"/>
        </w:rPr>
        <w:t xml:space="preserve"> </w:t>
      </w:r>
      <w:r w:rsidR="00270BFF" w:rsidRPr="00A26D59">
        <w:rPr>
          <w:szCs w:val="24"/>
        </w:rPr>
        <w:t>by volal s</w:t>
      </w:r>
      <w:r w:rsidR="00FA3155">
        <w:rPr>
          <w:szCs w:val="24"/>
        </w:rPr>
        <w:t> </w:t>
      </w:r>
      <w:r w:rsidR="00270BFF" w:rsidRPr="00A26D59">
        <w:rPr>
          <w:szCs w:val="24"/>
        </w:rPr>
        <w:t>někým</w:t>
      </w:r>
      <w:r w:rsidR="00FA3155">
        <w:rPr>
          <w:szCs w:val="24"/>
        </w:rPr>
        <w:t>,</w:t>
      </w:r>
      <w:r w:rsidR="00270BFF" w:rsidRPr="00A26D59">
        <w:rPr>
          <w:szCs w:val="24"/>
        </w:rPr>
        <w:t xml:space="preserve"> koho</w:t>
      </w:r>
      <w:r w:rsidR="00FA3155">
        <w:rPr>
          <w:szCs w:val="24"/>
        </w:rPr>
        <w:t xml:space="preserve"> </w:t>
      </w:r>
      <w:proofErr w:type="spellStart"/>
      <w:r w:rsidR="00270BFF" w:rsidRPr="00A26D59">
        <w:rPr>
          <w:szCs w:val="24"/>
        </w:rPr>
        <w:t>Čiaki</w:t>
      </w:r>
      <w:proofErr w:type="spellEnd"/>
      <w:r w:rsidR="00270BFF" w:rsidRPr="00A26D59">
        <w:rPr>
          <w:szCs w:val="24"/>
        </w:rPr>
        <w:t xml:space="preserve"> zná. Dívku tento trik přiměje, aby šla k</w:t>
      </w:r>
      <w:r w:rsidR="003875AE" w:rsidRPr="00A26D59">
        <w:rPr>
          <w:szCs w:val="24"/>
        </w:rPr>
        <w:t> </w:t>
      </w:r>
      <w:proofErr w:type="spellStart"/>
      <w:r w:rsidR="00270BFF" w:rsidRPr="00A26D59">
        <w:rPr>
          <w:szCs w:val="24"/>
        </w:rPr>
        <w:t>Masajukimu</w:t>
      </w:r>
      <w:proofErr w:type="spellEnd"/>
      <w:r w:rsidR="003875AE" w:rsidRPr="00A26D59">
        <w:rPr>
          <w:szCs w:val="24"/>
        </w:rPr>
        <w:t>, kterému se podaří vytrhnout jí nůž z ruky. Během toho mu však dívka p</w:t>
      </w:r>
      <w:r w:rsidR="005134E5" w:rsidRPr="00A26D59">
        <w:rPr>
          <w:szCs w:val="24"/>
        </w:rPr>
        <w:t>okouše levou ruku až do krve.</w:t>
      </w:r>
      <w:r w:rsidR="0034276D">
        <w:rPr>
          <w:szCs w:val="24"/>
        </w:rPr>
        <w:t xml:space="preserve"> </w:t>
      </w:r>
      <w:proofErr w:type="spellStart"/>
      <w:r w:rsidR="00FF4EF4">
        <w:rPr>
          <w:szCs w:val="24"/>
        </w:rPr>
        <w:t>Čiaki</w:t>
      </w:r>
      <w:proofErr w:type="spellEnd"/>
      <w:r w:rsidR="00FF4EF4">
        <w:rPr>
          <w:szCs w:val="24"/>
        </w:rPr>
        <w:t xml:space="preserve"> se </w:t>
      </w:r>
      <w:r w:rsidR="00CD3E56">
        <w:rPr>
          <w:szCs w:val="24"/>
        </w:rPr>
        <w:t xml:space="preserve">navíc </w:t>
      </w:r>
      <w:r w:rsidR="00FF4EF4">
        <w:rPr>
          <w:szCs w:val="24"/>
        </w:rPr>
        <w:t xml:space="preserve">v koupelně také </w:t>
      </w:r>
      <w:r w:rsidR="00CD3E56">
        <w:rPr>
          <w:szCs w:val="24"/>
        </w:rPr>
        <w:t>konfrontuje</w:t>
      </w:r>
      <w:r w:rsidR="00E56C1E">
        <w:rPr>
          <w:szCs w:val="24"/>
        </w:rPr>
        <w:t> </w:t>
      </w:r>
      <w:r w:rsidR="00FF4EF4">
        <w:rPr>
          <w:szCs w:val="24"/>
        </w:rPr>
        <w:t>s několika svými já</w:t>
      </w:r>
      <w:r w:rsidR="00B07906">
        <w:rPr>
          <w:szCs w:val="24"/>
        </w:rPr>
        <w:t>.</w:t>
      </w:r>
      <w:r w:rsidR="00120FC0" w:rsidRPr="00A26D59">
        <w:rPr>
          <w:rStyle w:val="Znakapoznpodarou"/>
          <w:szCs w:val="24"/>
        </w:rPr>
        <w:footnoteReference w:id="37"/>
      </w:r>
    </w:p>
    <w:p w14:paraId="4D1FB2A7" w14:textId="4A54AF16" w:rsidR="00520E03" w:rsidRDefault="00520E03" w:rsidP="006E17C4">
      <w:pPr>
        <w:spacing w:after="0" w:line="360" w:lineRule="auto"/>
        <w:contextualSpacing/>
        <w:rPr>
          <w:szCs w:val="24"/>
        </w:rPr>
      </w:pPr>
      <w:proofErr w:type="spellStart"/>
      <w:r>
        <w:rPr>
          <w:szCs w:val="24"/>
        </w:rPr>
        <w:t>Masajukiho</w:t>
      </w:r>
      <w:proofErr w:type="spellEnd"/>
      <w:r>
        <w:rPr>
          <w:szCs w:val="24"/>
        </w:rPr>
        <w:t xml:space="preserve"> celá situace vyvede z míry</w:t>
      </w:r>
      <w:r w:rsidR="006D605D">
        <w:rPr>
          <w:szCs w:val="24"/>
        </w:rPr>
        <w:t>, chce svůj plán</w:t>
      </w:r>
      <w:r w:rsidR="008652BA">
        <w:rPr>
          <w:szCs w:val="24"/>
        </w:rPr>
        <w:t xml:space="preserve"> zrušit</w:t>
      </w:r>
      <w:r w:rsidR="00653435">
        <w:rPr>
          <w:szCs w:val="24"/>
        </w:rPr>
        <w:t xml:space="preserve">. </w:t>
      </w:r>
      <w:r w:rsidR="006D605D">
        <w:rPr>
          <w:szCs w:val="24"/>
        </w:rPr>
        <w:t xml:space="preserve">Rozhodne se, že </w:t>
      </w:r>
      <w:r w:rsidR="008652BA">
        <w:rPr>
          <w:szCs w:val="24"/>
        </w:rPr>
        <w:t>dívku</w:t>
      </w:r>
      <w:r w:rsidR="006D605D">
        <w:rPr>
          <w:szCs w:val="24"/>
        </w:rPr>
        <w:t xml:space="preserve"> odveze do nemocnice</w:t>
      </w:r>
      <w:r w:rsidR="006D605D" w:rsidRPr="003A229A">
        <w:rPr>
          <w:szCs w:val="24"/>
        </w:rPr>
        <w:t xml:space="preserve">, aby </w:t>
      </w:r>
      <w:r w:rsidR="00D75884">
        <w:rPr>
          <w:szCs w:val="24"/>
        </w:rPr>
        <w:t>se zbavil</w:t>
      </w:r>
      <w:r w:rsidR="006D605D" w:rsidRPr="003A229A">
        <w:rPr>
          <w:szCs w:val="24"/>
        </w:rPr>
        <w:t xml:space="preserve"> případné</w:t>
      </w:r>
      <w:r w:rsidR="00D75884">
        <w:rPr>
          <w:szCs w:val="24"/>
        </w:rPr>
        <w:t>ho</w:t>
      </w:r>
      <w:r w:rsidR="006D605D" w:rsidRPr="003A229A">
        <w:rPr>
          <w:szCs w:val="24"/>
        </w:rPr>
        <w:t xml:space="preserve"> podezření a mohl </w:t>
      </w:r>
      <w:r w:rsidR="006D605D">
        <w:rPr>
          <w:szCs w:val="24"/>
        </w:rPr>
        <w:t>vraždu uskutečnit jindy.</w:t>
      </w:r>
      <w:r w:rsidR="00435337">
        <w:rPr>
          <w:szCs w:val="24"/>
        </w:rPr>
        <w:t xml:space="preserve"> </w:t>
      </w:r>
      <w:r w:rsidR="0062538D">
        <w:rPr>
          <w:szCs w:val="24"/>
        </w:rPr>
        <w:t>Avšak</w:t>
      </w:r>
      <w:r w:rsidR="005007E9">
        <w:rPr>
          <w:szCs w:val="24"/>
        </w:rPr>
        <w:t xml:space="preserve"> nastane zápletka</w:t>
      </w:r>
      <w:r w:rsidR="007E07FB">
        <w:rPr>
          <w:szCs w:val="24"/>
        </w:rPr>
        <w:t xml:space="preserve"> </w:t>
      </w:r>
      <w:r w:rsidR="005007E9">
        <w:rPr>
          <w:szCs w:val="24"/>
        </w:rPr>
        <w:t>–</w:t>
      </w:r>
      <w:r w:rsidR="007E07FB">
        <w:rPr>
          <w:szCs w:val="24"/>
        </w:rPr>
        <w:t xml:space="preserve"> </w:t>
      </w:r>
      <w:r w:rsidR="005007E9">
        <w:rPr>
          <w:szCs w:val="24"/>
        </w:rPr>
        <w:t xml:space="preserve">zatímco se </w:t>
      </w:r>
      <w:proofErr w:type="spellStart"/>
      <w:r w:rsidR="005007E9">
        <w:rPr>
          <w:szCs w:val="24"/>
        </w:rPr>
        <w:t>Masajuki</w:t>
      </w:r>
      <w:proofErr w:type="spellEnd"/>
      <w:r w:rsidR="005007E9">
        <w:rPr>
          <w:szCs w:val="24"/>
        </w:rPr>
        <w:t xml:space="preserve"> odebere na chodbu zbavit</w:t>
      </w:r>
      <w:r w:rsidR="00D75884">
        <w:rPr>
          <w:szCs w:val="24"/>
        </w:rPr>
        <w:t xml:space="preserve"> se</w:t>
      </w:r>
      <w:r w:rsidR="005007E9">
        <w:rPr>
          <w:szCs w:val="24"/>
        </w:rPr>
        <w:t xml:space="preserve"> </w:t>
      </w:r>
      <w:r w:rsidR="00C62462">
        <w:rPr>
          <w:szCs w:val="24"/>
        </w:rPr>
        <w:t xml:space="preserve">vražedných předmětů, </w:t>
      </w:r>
      <w:proofErr w:type="spellStart"/>
      <w:r w:rsidR="0062538D">
        <w:rPr>
          <w:szCs w:val="24"/>
        </w:rPr>
        <w:t>Čiaki</w:t>
      </w:r>
      <w:proofErr w:type="spellEnd"/>
      <w:r w:rsidR="0062538D">
        <w:rPr>
          <w:szCs w:val="24"/>
        </w:rPr>
        <w:t xml:space="preserve"> </w:t>
      </w:r>
      <w:r w:rsidR="008F6FD7">
        <w:rPr>
          <w:szCs w:val="24"/>
        </w:rPr>
        <w:t xml:space="preserve">v pokoji </w:t>
      </w:r>
      <w:r w:rsidR="00422319">
        <w:rPr>
          <w:szCs w:val="24"/>
        </w:rPr>
        <w:t>hodí</w:t>
      </w:r>
      <w:r w:rsidR="008F6FD7">
        <w:rPr>
          <w:szCs w:val="24"/>
        </w:rPr>
        <w:t xml:space="preserve"> taškou</w:t>
      </w:r>
      <w:r w:rsidR="006F7243">
        <w:rPr>
          <w:szCs w:val="24"/>
        </w:rPr>
        <w:t>,</w:t>
      </w:r>
      <w:r w:rsidR="008F6FD7">
        <w:rPr>
          <w:szCs w:val="24"/>
        </w:rPr>
        <w:t xml:space="preserve"> z níž vypad</w:t>
      </w:r>
      <w:r w:rsidR="00422319">
        <w:rPr>
          <w:szCs w:val="24"/>
        </w:rPr>
        <w:t>ne</w:t>
      </w:r>
      <w:r w:rsidR="008F6FD7">
        <w:rPr>
          <w:szCs w:val="24"/>
        </w:rPr>
        <w:t xml:space="preserve"> notes s plánem vraždy</w:t>
      </w:r>
      <w:r w:rsidR="00C62462">
        <w:rPr>
          <w:szCs w:val="24"/>
        </w:rPr>
        <w:t xml:space="preserve">, a tak </w:t>
      </w:r>
      <w:proofErr w:type="spellStart"/>
      <w:r w:rsidR="00C62462">
        <w:rPr>
          <w:szCs w:val="24"/>
        </w:rPr>
        <w:t>Masajuki</w:t>
      </w:r>
      <w:proofErr w:type="spellEnd"/>
      <w:r w:rsidR="00C62462">
        <w:rPr>
          <w:szCs w:val="24"/>
        </w:rPr>
        <w:t xml:space="preserve"> nab</w:t>
      </w:r>
      <w:r w:rsidR="003450DB">
        <w:rPr>
          <w:szCs w:val="24"/>
        </w:rPr>
        <w:t>u</w:t>
      </w:r>
      <w:r w:rsidR="00C62462">
        <w:rPr>
          <w:szCs w:val="24"/>
        </w:rPr>
        <w:t xml:space="preserve">de falešné </w:t>
      </w:r>
      <w:r w:rsidR="00305A10">
        <w:rPr>
          <w:szCs w:val="24"/>
        </w:rPr>
        <w:t>domněnky</w:t>
      </w:r>
      <w:r w:rsidR="00C62462">
        <w:rPr>
          <w:szCs w:val="24"/>
        </w:rPr>
        <w:t>, že si dívka poznámky přečetla</w:t>
      </w:r>
      <w:r w:rsidR="00BC11C6">
        <w:rPr>
          <w:szCs w:val="24"/>
        </w:rPr>
        <w:t>,</w:t>
      </w:r>
      <w:r w:rsidR="00C62462">
        <w:rPr>
          <w:szCs w:val="24"/>
        </w:rPr>
        <w:t xml:space="preserve"> a</w:t>
      </w:r>
      <w:r w:rsidR="00422319">
        <w:rPr>
          <w:szCs w:val="24"/>
        </w:rPr>
        <w:t xml:space="preserve"> nakonec</w:t>
      </w:r>
      <w:r w:rsidR="00C62462">
        <w:rPr>
          <w:szCs w:val="24"/>
        </w:rPr>
        <w:t xml:space="preserve"> </w:t>
      </w:r>
      <w:r w:rsidR="00C62462" w:rsidRPr="00BD6B5A">
        <w:rPr>
          <w:szCs w:val="24"/>
        </w:rPr>
        <w:t>nevidí jiné východisko</w:t>
      </w:r>
      <w:r w:rsidR="00C62462">
        <w:rPr>
          <w:szCs w:val="24"/>
        </w:rPr>
        <w:t xml:space="preserve"> než ji zabít.</w:t>
      </w:r>
    </w:p>
    <w:p w14:paraId="6FC0E343" w14:textId="2DCDB72F" w:rsidR="006D605D" w:rsidRPr="0034276D" w:rsidRDefault="00305A10" w:rsidP="006E17C4">
      <w:pPr>
        <w:spacing w:after="0" w:line="360" w:lineRule="auto"/>
        <w:contextualSpacing/>
        <w:rPr>
          <w:szCs w:val="24"/>
        </w:rPr>
      </w:pPr>
      <w:r>
        <w:rPr>
          <w:szCs w:val="24"/>
        </w:rPr>
        <w:t xml:space="preserve">Cestou do nemocnice </w:t>
      </w:r>
      <w:r w:rsidR="00917A03">
        <w:rPr>
          <w:szCs w:val="24"/>
        </w:rPr>
        <w:t>vnímá, že je dívka ve své nevyzpytatelnosti</w:t>
      </w:r>
      <w:r w:rsidR="001F14CF">
        <w:rPr>
          <w:szCs w:val="24"/>
        </w:rPr>
        <w:t xml:space="preserve"> podobná děvčatům z dětského domova</w:t>
      </w:r>
      <w:r w:rsidR="00917A03">
        <w:rPr>
          <w:szCs w:val="24"/>
        </w:rPr>
        <w:t xml:space="preserve">. Navíc si myslí, že i ona v dětství zažila něco zlého. </w:t>
      </w:r>
      <w:r w:rsidR="00130249">
        <w:rPr>
          <w:color w:val="000000" w:themeColor="text1"/>
          <w:szCs w:val="24"/>
        </w:rPr>
        <w:t xml:space="preserve">Při čekání před nemocnicí se </w:t>
      </w:r>
      <w:r w:rsidR="00150B34">
        <w:rPr>
          <w:color w:val="000000" w:themeColor="text1"/>
          <w:szCs w:val="24"/>
        </w:rPr>
        <w:t>v </w:t>
      </w:r>
      <w:proofErr w:type="spellStart"/>
      <w:r w:rsidR="00150B34">
        <w:rPr>
          <w:color w:val="000000" w:themeColor="text1"/>
          <w:szCs w:val="24"/>
        </w:rPr>
        <w:t>Masajukim</w:t>
      </w:r>
      <w:proofErr w:type="spellEnd"/>
      <w:r w:rsidR="00150B34">
        <w:rPr>
          <w:color w:val="000000" w:themeColor="text1"/>
          <w:szCs w:val="24"/>
        </w:rPr>
        <w:t xml:space="preserve"> opět </w:t>
      </w:r>
      <w:r w:rsidR="003A6A04">
        <w:rPr>
          <w:color w:val="000000" w:themeColor="text1"/>
          <w:szCs w:val="24"/>
        </w:rPr>
        <w:t>oživí</w:t>
      </w:r>
      <w:r w:rsidR="00150B34">
        <w:rPr>
          <w:color w:val="000000" w:themeColor="text1"/>
          <w:szCs w:val="24"/>
        </w:rPr>
        <w:t xml:space="preserve"> vzpomínky na matku, konkrétně na jeden stejně chladný den, </w:t>
      </w:r>
      <w:r w:rsidR="00150B34" w:rsidRPr="00F8786F">
        <w:rPr>
          <w:color w:val="000000" w:themeColor="text1"/>
          <w:szCs w:val="24"/>
        </w:rPr>
        <w:t xml:space="preserve">kdy měl poraněnou </w:t>
      </w:r>
      <w:r w:rsidR="00150B34" w:rsidRPr="00E46A0A">
        <w:rPr>
          <w:color w:val="000000" w:themeColor="text1"/>
          <w:szCs w:val="24"/>
        </w:rPr>
        <w:t>rovněž</w:t>
      </w:r>
      <w:r w:rsidR="00150B34" w:rsidRPr="00F8786F">
        <w:rPr>
          <w:color w:val="000000" w:themeColor="text1"/>
          <w:szCs w:val="24"/>
        </w:rPr>
        <w:t xml:space="preserve"> levou ruku.</w:t>
      </w:r>
      <w:r w:rsidR="00150B34">
        <w:rPr>
          <w:color w:val="000000" w:themeColor="text1"/>
          <w:szCs w:val="24"/>
        </w:rPr>
        <w:t xml:space="preserve"> </w:t>
      </w:r>
      <w:r w:rsidR="001A14DE">
        <w:rPr>
          <w:color w:val="000000" w:themeColor="text1"/>
          <w:szCs w:val="24"/>
        </w:rPr>
        <w:t>Byl to den, kdy se naučil odpoutat se od bolesti</w:t>
      </w:r>
      <w:r w:rsidR="003F58A1">
        <w:rPr>
          <w:color w:val="000000" w:themeColor="text1"/>
          <w:szCs w:val="24"/>
        </w:rPr>
        <w:t xml:space="preserve">. </w:t>
      </w:r>
      <w:r w:rsidR="00F5048C">
        <w:rPr>
          <w:color w:val="000000" w:themeColor="text1"/>
          <w:szCs w:val="24"/>
        </w:rPr>
        <w:t>Dále vzpomíná, že</w:t>
      </w:r>
      <w:r w:rsidR="0076295B">
        <w:rPr>
          <w:color w:val="000000" w:themeColor="text1"/>
          <w:szCs w:val="24"/>
        </w:rPr>
        <w:t xml:space="preserve"> </w:t>
      </w:r>
      <w:r w:rsidR="00FC1B8D">
        <w:rPr>
          <w:color w:val="000000" w:themeColor="text1"/>
          <w:szCs w:val="24"/>
        </w:rPr>
        <w:t>schopnost</w:t>
      </w:r>
      <w:r w:rsidR="00557D94">
        <w:rPr>
          <w:color w:val="000000" w:themeColor="text1"/>
          <w:szCs w:val="24"/>
        </w:rPr>
        <w:t xml:space="preserve"> odpoutání se od bolesti</w:t>
      </w:r>
      <w:r w:rsidR="003F58A1">
        <w:rPr>
          <w:color w:val="000000" w:themeColor="text1"/>
          <w:szCs w:val="24"/>
        </w:rPr>
        <w:t xml:space="preserve"> </w:t>
      </w:r>
      <w:r w:rsidR="003F58A1" w:rsidRPr="00A26D59">
        <w:rPr>
          <w:color w:val="000000" w:themeColor="text1"/>
          <w:szCs w:val="24"/>
        </w:rPr>
        <w:t>využíval</w:t>
      </w:r>
      <w:r w:rsidR="00A26D59" w:rsidRPr="00A26D59">
        <w:rPr>
          <w:color w:val="000000" w:themeColor="text1"/>
          <w:szCs w:val="24"/>
        </w:rPr>
        <w:t>,</w:t>
      </w:r>
      <w:r w:rsidR="003F58A1" w:rsidRPr="00A26D59">
        <w:rPr>
          <w:color w:val="000000" w:themeColor="text1"/>
          <w:szCs w:val="24"/>
        </w:rPr>
        <w:t xml:space="preserve"> když</w:t>
      </w:r>
      <w:r w:rsidR="003F58A1">
        <w:rPr>
          <w:color w:val="000000" w:themeColor="text1"/>
          <w:szCs w:val="24"/>
        </w:rPr>
        <w:t xml:space="preserve"> žil s bývalou přítelkyní.</w:t>
      </w:r>
    </w:p>
    <w:p w14:paraId="71B60A8F" w14:textId="47F957E5" w:rsidR="007A36DF" w:rsidRDefault="006D605D" w:rsidP="006E17C4">
      <w:pPr>
        <w:spacing w:after="0" w:line="360" w:lineRule="auto"/>
        <w:contextualSpacing/>
        <w:rPr>
          <w:color w:val="auto"/>
          <w:szCs w:val="24"/>
        </w:rPr>
      </w:pPr>
      <w:r>
        <w:rPr>
          <w:szCs w:val="24"/>
        </w:rPr>
        <w:t xml:space="preserve">Mezitím se </w:t>
      </w:r>
      <w:proofErr w:type="spellStart"/>
      <w:r>
        <w:rPr>
          <w:szCs w:val="24"/>
        </w:rPr>
        <w:t>Čiaki</w:t>
      </w:r>
      <w:proofErr w:type="spellEnd"/>
      <w:r>
        <w:rPr>
          <w:szCs w:val="24"/>
        </w:rPr>
        <w:t xml:space="preserve"> vrací z nemocnice a nabízí </w:t>
      </w:r>
      <w:proofErr w:type="spellStart"/>
      <w:r>
        <w:rPr>
          <w:szCs w:val="24"/>
        </w:rPr>
        <w:t>Masajukimu</w:t>
      </w:r>
      <w:proofErr w:type="spellEnd"/>
      <w:r>
        <w:rPr>
          <w:szCs w:val="24"/>
        </w:rPr>
        <w:t xml:space="preserve">, aby šli </w:t>
      </w:r>
      <w:r w:rsidR="008159EB">
        <w:rPr>
          <w:szCs w:val="24"/>
        </w:rPr>
        <w:t>k ní domů</w:t>
      </w:r>
      <w:r>
        <w:rPr>
          <w:szCs w:val="24"/>
        </w:rPr>
        <w:t>. Cestou</w:t>
      </w:r>
      <w:r w:rsidR="00E56C1E">
        <w:rPr>
          <w:szCs w:val="24"/>
        </w:rPr>
        <w:t> </w:t>
      </w:r>
      <w:r>
        <w:rPr>
          <w:szCs w:val="24"/>
        </w:rPr>
        <w:t>do</w:t>
      </w:r>
      <w:r w:rsidR="00E56C1E">
        <w:rPr>
          <w:szCs w:val="24"/>
        </w:rPr>
        <w:t> </w:t>
      </w:r>
      <w:r>
        <w:rPr>
          <w:szCs w:val="24"/>
        </w:rPr>
        <w:t>bytu s</w:t>
      </w:r>
      <w:r w:rsidR="0076295B">
        <w:rPr>
          <w:szCs w:val="24"/>
        </w:rPr>
        <w:t>e</w:t>
      </w:r>
      <w:r w:rsidR="0076295B" w:rsidRPr="00BD04D0">
        <w:rPr>
          <w:szCs w:val="24"/>
        </w:rPr>
        <w:t> </w:t>
      </w:r>
      <w:r w:rsidR="0099476B">
        <w:rPr>
          <w:szCs w:val="24"/>
        </w:rPr>
        <w:t>v </w:t>
      </w:r>
      <w:proofErr w:type="spellStart"/>
      <w:r w:rsidR="0099476B">
        <w:rPr>
          <w:szCs w:val="24"/>
        </w:rPr>
        <w:t>Čiaki</w:t>
      </w:r>
      <w:proofErr w:type="spellEnd"/>
      <w:r w:rsidR="0099476B">
        <w:rPr>
          <w:szCs w:val="24"/>
        </w:rPr>
        <w:t xml:space="preserve"> probouzí násilné pohnut</w:t>
      </w:r>
      <w:r w:rsidR="00882818">
        <w:rPr>
          <w:szCs w:val="24"/>
        </w:rPr>
        <w:t>k</w:t>
      </w:r>
      <w:r w:rsidR="0099476B">
        <w:rPr>
          <w:szCs w:val="24"/>
        </w:rPr>
        <w:t>y</w:t>
      </w:r>
      <w:r w:rsidR="00A26D59">
        <w:rPr>
          <w:szCs w:val="24"/>
        </w:rPr>
        <w:t xml:space="preserve"> a </w:t>
      </w:r>
      <w:r w:rsidR="0099476B">
        <w:rPr>
          <w:szCs w:val="24"/>
        </w:rPr>
        <w:t>v</w:t>
      </w:r>
      <w:r w:rsidR="00100F1E">
        <w:rPr>
          <w:szCs w:val="24"/>
        </w:rPr>
        <w:t> </w:t>
      </w:r>
      <w:r w:rsidR="0099476B">
        <w:rPr>
          <w:szCs w:val="24"/>
        </w:rPr>
        <w:t>monologu</w:t>
      </w:r>
      <w:r w:rsidR="00100F1E">
        <w:rPr>
          <w:szCs w:val="24"/>
        </w:rPr>
        <w:t xml:space="preserve"> vzpomíná na otce</w:t>
      </w:r>
      <w:r w:rsidR="00A26D59">
        <w:rPr>
          <w:szCs w:val="24"/>
        </w:rPr>
        <w:t xml:space="preserve">, </w:t>
      </w:r>
      <w:r w:rsidR="00100F1E">
        <w:rPr>
          <w:szCs w:val="24"/>
        </w:rPr>
        <w:t>své</w:t>
      </w:r>
      <w:r w:rsidR="00E56C1E">
        <w:rPr>
          <w:szCs w:val="24"/>
        </w:rPr>
        <w:t> </w:t>
      </w:r>
      <w:r w:rsidR="00100F1E">
        <w:rPr>
          <w:szCs w:val="24"/>
        </w:rPr>
        <w:t>milence a na to</w:t>
      </w:r>
      <w:r w:rsidR="009F0FFF">
        <w:rPr>
          <w:szCs w:val="24"/>
        </w:rPr>
        <w:t>,</w:t>
      </w:r>
      <w:r w:rsidR="00100F1E">
        <w:rPr>
          <w:szCs w:val="24"/>
        </w:rPr>
        <w:t xml:space="preserve"> jací </w:t>
      </w:r>
      <w:r w:rsidR="007A36DF">
        <w:rPr>
          <w:szCs w:val="24"/>
        </w:rPr>
        <w:t>byli</w:t>
      </w:r>
      <w:r w:rsidR="00100F1E">
        <w:rPr>
          <w:szCs w:val="24"/>
        </w:rPr>
        <w:t>. Na okamžik se přitom baví se svými já</w:t>
      </w:r>
      <w:r w:rsidRPr="00C76384">
        <w:rPr>
          <w:color w:val="auto"/>
          <w:szCs w:val="24"/>
        </w:rPr>
        <w:t xml:space="preserve">. </w:t>
      </w:r>
      <w:r w:rsidR="00C76F9B" w:rsidRPr="00C76384">
        <w:rPr>
          <w:color w:val="auto"/>
          <w:szCs w:val="24"/>
        </w:rPr>
        <w:t xml:space="preserve">Když dorazí do bytu, </w:t>
      </w:r>
      <w:proofErr w:type="spellStart"/>
      <w:r w:rsidR="00C76F9B" w:rsidRPr="00C76384">
        <w:rPr>
          <w:color w:val="auto"/>
          <w:szCs w:val="24"/>
        </w:rPr>
        <w:t>Masajukimu</w:t>
      </w:r>
      <w:proofErr w:type="spellEnd"/>
      <w:r w:rsidR="00C76F9B" w:rsidRPr="00C76384">
        <w:rPr>
          <w:color w:val="auto"/>
          <w:szCs w:val="24"/>
        </w:rPr>
        <w:t xml:space="preserve"> se při čekání na jídlo znovu objeví jeho já a připomíná mu, </w:t>
      </w:r>
      <w:r w:rsidR="00B40B09" w:rsidRPr="00C76384">
        <w:rPr>
          <w:color w:val="auto"/>
          <w:szCs w:val="24"/>
        </w:rPr>
        <w:t>že šel k dívce domů proto</w:t>
      </w:r>
      <w:r w:rsidR="00DF6D0C" w:rsidRPr="00C76384">
        <w:rPr>
          <w:color w:val="auto"/>
          <w:szCs w:val="24"/>
        </w:rPr>
        <w:t>,</w:t>
      </w:r>
      <w:r w:rsidR="00B40B09" w:rsidRPr="00C76384">
        <w:rPr>
          <w:color w:val="auto"/>
          <w:szCs w:val="24"/>
        </w:rPr>
        <w:t xml:space="preserve"> aby ji zabil</w:t>
      </w:r>
      <w:r w:rsidR="009F0FFF">
        <w:rPr>
          <w:color w:val="auto"/>
          <w:szCs w:val="24"/>
        </w:rPr>
        <w:t>,</w:t>
      </w:r>
      <w:r w:rsidR="00B40B09" w:rsidRPr="00C76384">
        <w:rPr>
          <w:color w:val="auto"/>
          <w:szCs w:val="24"/>
        </w:rPr>
        <w:t xml:space="preserve"> a </w:t>
      </w:r>
      <w:r w:rsidR="00DF6D0C" w:rsidRPr="00C76384">
        <w:rPr>
          <w:color w:val="auto"/>
          <w:szCs w:val="24"/>
        </w:rPr>
        <w:t xml:space="preserve">ne proto, aby </w:t>
      </w:r>
      <w:r w:rsidR="00E46A0A">
        <w:rPr>
          <w:color w:val="auto"/>
          <w:szCs w:val="24"/>
        </w:rPr>
        <w:t>vy</w:t>
      </w:r>
      <w:r w:rsidR="00DF6D0C" w:rsidRPr="00C76384">
        <w:rPr>
          <w:color w:val="auto"/>
          <w:szCs w:val="24"/>
        </w:rPr>
        <w:t xml:space="preserve">sedával </w:t>
      </w:r>
      <w:r w:rsidR="00A96D67" w:rsidRPr="00C76384">
        <w:rPr>
          <w:color w:val="auto"/>
          <w:szCs w:val="24"/>
        </w:rPr>
        <w:t xml:space="preserve">na pohovce. </w:t>
      </w:r>
      <w:r w:rsidR="003450DB">
        <w:rPr>
          <w:color w:val="auto"/>
          <w:szCs w:val="24"/>
        </w:rPr>
        <w:t>Pod</w:t>
      </w:r>
      <w:r w:rsidR="00A96D67" w:rsidRPr="00C76384">
        <w:rPr>
          <w:color w:val="auto"/>
          <w:szCs w:val="24"/>
        </w:rPr>
        <w:t xml:space="preserve">le </w:t>
      </w:r>
      <w:r w:rsidR="000A68EE">
        <w:rPr>
          <w:color w:val="auto"/>
          <w:szCs w:val="24"/>
        </w:rPr>
        <w:t xml:space="preserve">druhého já </w:t>
      </w:r>
      <w:r w:rsidR="00A96D67" w:rsidRPr="00C76384">
        <w:rPr>
          <w:color w:val="auto"/>
          <w:szCs w:val="24"/>
        </w:rPr>
        <w:t xml:space="preserve">nese velkou zásluhu na tom, že </w:t>
      </w:r>
      <w:r w:rsidR="00C97A58">
        <w:rPr>
          <w:color w:val="auto"/>
          <w:szCs w:val="24"/>
        </w:rPr>
        <w:t>se stane</w:t>
      </w:r>
      <w:r w:rsidR="00A96D67" w:rsidRPr="00C76384">
        <w:rPr>
          <w:color w:val="auto"/>
          <w:szCs w:val="24"/>
        </w:rPr>
        <w:t xml:space="preserve"> vrahem, jeho matka</w:t>
      </w:r>
      <w:r w:rsidR="00190AB6" w:rsidRPr="00C76384">
        <w:rPr>
          <w:color w:val="auto"/>
          <w:szCs w:val="24"/>
        </w:rPr>
        <w:t>.</w:t>
      </w:r>
    </w:p>
    <w:p w14:paraId="6005AED3" w14:textId="7E985B4C" w:rsidR="006D605D" w:rsidRPr="000B5C3C" w:rsidRDefault="000547BD" w:rsidP="006E17C4">
      <w:pPr>
        <w:spacing w:after="0" w:line="360" w:lineRule="auto"/>
        <w:contextualSpacing/>
        <w:rPr>
          <w:color w:val="FF0000"/>
          <w:szCs w:val="24"/>
        </w:rPr>
      </w:pPr>
      <w:proofErr w:type="spellStart"/>
      <w:r w:rsidRPr="00C76384">
        <w:rPr>
          <w:color w:val="auto"/>
          <w:szCs w:val="24"/>
        </w:rPr>
        <w:t>Čiaki</w:t>
      </w:r>
      <w:proofErr w:type="spellEnd"/>
      <w:r w:rsidRPr="00C76384">
        <w:rPr>
          <w:color w:val="auto"/>
          <w:szCs w:val="24"/>
        </w:rPr>
        <w:t xml:space="preserve"> se o něco později pokouší </w:t>
      </w:r>
      <w:proofErr w:type="spellStart"/>
      <w:r w:rsidRPr="00C76384">
        <w:rPr>
          <w:color w:val="auto"/>
          <w:szCs w:val="24"/>
        </w:rPr>
        <w:t>Masajukiho</w:t>
      </w:r>
      <w:proofErr w:type="spellEnd"/>
      <w:r w:rsidRPr="00C76384">
        <w:rPr>
          <w:color w:val="auto"/>
          <w:szCs w:val="24"/>
        </w:rPr>
        <w:t xml:space="preserve"> svést, ale její snaha má opačný účinek – </w:t>
      </w:r>
      <w:r w:rsidR="009F0FFF" w:rsidRPr="00C76384">
        <w:rPr>
          <w:color w:val="auto"/>
          <w:szCs w:val="24"/>
        </w:rPr>
        <w:t>její</w:t>
      </w:r>
      <w:r w:rsidRPr="00C76384">
        <w:rPr>
          <w:color w:val="auto"/>
          <w:szCs w:val="24"/>
        </w:rPr>
        <w:t xml:space="preserve"> slova v muži vyvolávají pocit, že je </w:t>
      </w:r>
      <w:r w:rsidR="00476A74" w:rsidRPr="00C76384">
        <w:rPr>
          <w:color w:val="auto"/>
          <w:szCs w:val="24"/>
        </w:rPr>
        <w:t>někým manipulován, ale není si jist</w:t>
      </w:r>
      <w:r w:rsidR="009F0FFF">
        <w:rPr>
          <w:color w:val="auto"/>
          <w:szCs w:val="24"/>
        </w:rPr>
        <w:t>,</w:t>
      </w:r>
      <w:r w:rsidR="00476A74" w:rsidRPr="00C76384">
        <w:rPr>
          <w:color w:val="auto"/>
          <w:szCs w:val="24"/>
        </w:rPr>
        <w:t xml:space="preserve"> jestli je</w:t>
      </w:r>
      <w:r w:rsidR="00E56C1E">
        <w:rPr>
          <w:color w:val="auto"/>
          <w:szCs w:val="24"/>
        </w:rPr>
        <w:t> </w:t>
      </w:r>
      <w:r w:rsidR="00476A74" w:rsidRPr="00C76384">
        <w:rPr>
          <w:color w:val="auto"/>
          <w:szCs w:val="24"/>
        </w:rPr>
        <w:t xml:space="preserve">manipulátorem </w:t>
      </w:r>
      <w:proofErr w:type="spellStart"/>
      <w:r w:rsidR="00476A74" w:rsidRPr="00F8786F">
        <w:rPr>
          <w:color w:val="auto"/>
          <w:szCs w:val="24"/>
        </w:rPr>
        <w:t>Čiaki</w:t>
      </w:r>
      <w:proofErr w:type="spellEnd"/>
      <w:r w:rsidR="00BD6B5A" w:rsidRPr="00F8786F">
        <w:rPr>
          <w:color w:val="auto"/>
          <w:szCs w:val="24"/>
        </w:rPr>
        <w:t>,</w:t>
      </w:r>
      <w:r w:rsidR="00476A74" w:rsidRPr="00F8786F">
        <w:rPr>
          <w:color w:val="auto"/>
          <w:szCs w:val="24"/>
        </w:rPr>
        <w:t xml:space="preserve"> nebo někdo jiný</w:t>
      </w:r>
      <w:r w:rsidR="00510D39" w:rsidRPr="00F8786F">
        <w:rPr>
          <w:color w:val="auto"/>
          <w:szCs w:val="24"/>
        </w:rPr>
        <w:t>. Tento pocit a následná úvaha v něm vyvol</w:t>
      </w:r>
      <w:r w:rsidR="003450DB">
        <w:rPr>
          <w:color w:val="auto"/>
          <w:szCs w:val="24"/>
        </w:rPr>
        <w:t>ají</w:t>
      </w:r>
      <w:r w:rsidR="00510D39" w:rsidRPr="00F8786F">
        <w:rPr>
          <w:color w:val="auto"/>
          <w:szCs w:val="24"/>
        </w:rPr>
        <w:t xml:space="preserve"> další</w:t>
      </w:r>
      <w:r w:rsidR="00E56C1E">
        <w:rPr>
          <w:color w:val="auto"/>
          <w:szCs w:val="24"/>
        </w:rPr>
        <w:t> </w:t>
      </w:r>
      <w:r w:rsidR="00510D39" w:rsidRPr="00F8786F">
        <w:rPr>
          <w:color w:val="auto"/>
          <w:szCs w:val="24"/>
        </w:rPr>
        <w:t>vzpomínku na matku a na to, jak mu namlouvala</w:t>
      </w:r>
      <w:r w:rsidR="00F8786F">
        <w:rPr>
          <w:color w:val="auto"/>
          <w:szCs w:val="24"/>
        </w:rPr>
        <w:t>,</w:t>
      </w:r>
      <w:r w:rsidR="00510D39" w:rsidRPr="00F8786F">
        <w:rPr>
          <w:color w:val="auto"/>
          <w:szCs w:val="24"/>
        </w:rPr>
        <w:t xml:space="preserve"> že</w:t>
      </w:r>
      <w:r w:rsidR="00F8786F">
        <w:rPr>
          <w:color w:val="auto"/>
          <w:szCs w:val="24"/>
        </w:rPr>
        <w:t xml:space="preserve"> </w:t>
      </w:r>
      <w:r w:rsidR="00510D39" w:rsidRPr="00F8786F">
        <w:rPr>
          <w:color w:val="auto"/>
          <w:szCs w:val="24"/>
        </w:rPr>
        <w:t>se</w:t>
      </w:r>
      <w:r w:rsidR="00510D39" w:rsidRPr="00C76384">
        <w:rPr>
          <w:color w:val="auto"/>
          <w:szCs w:val="24"/>
        </w:rPr>
        <w:t xml:space="preserve"> zblázní, když po</w:t>
      </w:r>
      <w:r w:rsidR="00B7123C" w:rsidRPr="00C76384">
        <w:rPr>
          <w:color w:val="auto"/>
          <w:szCs w:val="24"/>
        </w:rPr>
        <w:t xml:space="preserve"> výprasku dokázal neplakat. </w:t>
      </w:r>
      <w:r w:rsidR="00966B1A" w:rsidRPr="00C76384">
        <w:rPr>
          <w:color w:val="auto"/>
          <w:szCs w:val="24"/>
        </w:rPr>
        <w:t xml:space="preserve">Mezitím </w:t>
      </w:r>
      <w:proofErr w:type="spellStart"/>
      <w:r w:rsidR="00966B1A" w:rsidRPr="00C76384">
        <w:rPr>
          <w:color w:val="auto"/>
          <w:szCs w:val="24"/>
        </w:rPr>
        <w:t>Čiaki</w:t>
      </w:r>
      <w:proofErr w:type="spellEnd"/>
      <w:r w:rsidR="00966B1A" w:rsidRPr="00C76384">
        <w:rPr>
          <w:color w:val="auto"/>
          <w:szCs w:val="24"/>
        </w:rPr>
        <w:t xml:space="preserve"> položí </w:t>
      </w:r>
      <w:proofErr w:type="spellStart"/>
      <w:r w:rsidR="00966B1A" w:rsidRPr="000A68EE">
        <w:rPr>
          <w:color w:val="auto"/>
          <w:szCs w:val="24"/>
        </w:rPr>
        <w:t>Masaj</w:t>
      </w:r>
      <w:r w:rsidR="000A68EE" w:rsidRPr="000A68EE">
        <w:rPr>
          <w:color w:val="auto"/>
          <w:szCs w:val="24"/>
        </w:rPr>
        <w:t>u</w:t>
      </w:r>
      <w:r w:rsidR="00966B1A" w:rsidRPr="000A68EE">
        <w:rPr>
          <w:color w:val="auto"/>
          <w:szCs w:val="24"/>
        </w:rPr>
        <w:t>kiho</w:t>
      </w:r>
      <w:proofErr w:type="spellEnd"/>
      <w:r w:rsidR="00966B1A" w:rsidRPr="00C76384">
        <w:rPr>
          <w:color w:val="auto"/>
          <w:szCs w:val="24"/>
        </w:rPr>
        <w:t xml:space="preserve"> ruku na své stehno a </w:t>
      </w:r>
      <w:r w:rsidR="00174862" w:rsidRPr="00C76384">
        <w:rPr>
          <w:color w:val="auto"/>
          <w:szCs w:val="24"/>
        </w:rPr>
        <w:t>pomýšlí na to, jak mu dovolí cokoliv</w:t>
      </w:r>
      <w:r w:rsidR="00AF1CDC">
        <w:rPr>
          <w:color w:val="auto"/>
          <w:szCs w:val="24"/>
        </w:rPr>
        <w:t>. V tu</w:t>
      </w:r>
      <w:r w:rsidR="003450DB">
        <w:rPr>
          <w:color w:val="auto"/>
          <w:szCs w:val="24"/>
        </w:rPr>
        <w:t>též</w:t>
      </w:r>
      <w:r w:rsidR="00AF1CDC">
        <w:rPr>
          <w:color w:val="auto"/>
          <w:szCs w:val="24"/>
        </w:rPr>
        <w:t xml:space="preserve"> chvíli se jí před očima opět zjevuje obraz otce během zneužívání. </w:t>
      </w:r>
      <w:proofErr w:type="spellStart"/>
      <w:r w:rsidR="006D605D">
        <w:rPr>
          <w:color w:val="000000" w:themeColor="text1"/>
          <w:szCs w:val="24"/>
        </w:rPr>
        <w:t>Masajuki</w:t>
      </w:r>
      <w:proofErr w:type="spellEnd"/>
      <w:r w:rsidR="006D605D">
        <w:rPr>
          <w:color w:val="000000" w:themeColor="text1"/>
          <w:szCs w:val="24"/>
        </w:rPr>
        <w:t xml:space="preserve"> ruku z </w:t>
      </w:r>
      <w:proofErr w:type="spellStart"/>
      <w:r w:rsidR="006D605D">
        <w:rPr>
          <w:color w:val="000000" w:themeColor="text1"/>
          <w:szCs w:val="24"/>
        </w:rPr>
        <w:t>Čiakina</w:t>
      </w:r>
      <w:proofErr w:type="spellEnd"/>
      <w:r w:rsidR="006D605D">
        <w:rPr>
          <w:color w:val="000000" w:themeColor="text1"/>
          <w:szCs w:val="24"/>
        </w:rPr>
        <w:t xml:space="preserve"> stehna</w:t>
      </w:r>
      <w:r w:rsidR="00B31BBB">
        <w:rPr>
          <w:color w:val="000000" w:themeColor="text1"/>
          <w:szCs w:val="24"/>
        </w:rPr>
        <w:t xml:space="preserve"> stáhne</w:t>
      </w:r>
      <w:r w:rsidR="006D605D">
        <w:rPr>
          <w:color w:val="000000" w:themeColor="text1"/>
          <w:szCs w:val="24"/>
        </w:rPr>
        <w:t>, což ji velice rozzuří. Je si vědoma toho, že vztek už nezvrátí</w:t>
      </w:r>
      <w:r w:rsidR="009F0FFF">
        <w:rPr>
          <w:color w:val="000000" w:themeColor="text1"/>
          <w:szCs w:val="24"/>
        </w:rPr>
        <w:t>,</w:t>
      </w:r>
      <w:r w:rsidR="006D605D">
        <w:rPr>
          <w:color w:val="000000" w:themeColor="text1"/>
          <w:szCs w:val="24"/>
        </w:rPr>
        <w:t xml:space="preserve"> a</w:t>
      </w:r>
      <w:r w:rsidR="00E56C1E">
        <w:rPr>
          <w:color w:val="000000" w:themeColor="text1"/>
          <w:szCs w:val="24"/>
        </w:rPr>
        <w:t> </w:t>
      </w:r>
      <w:r w:rsidR="006D605D">
        <w:rPr>
          <w:color w:val="000000" w:themeColor="text1"/>
          <w:szCs w:val="24"/>
        </w:rPr>
        <w:t>je</w:t>
      </w:r>
      <w:r w:rsidR="00E56C1E">
        <w:rPr>
          <w:color w:val="000000" w:themeColor="text1"/>
          <w:szCs w:val="24"/>
        </w:rPr>
        <w:t> </w:t>
      </w:r>
      <w:r w:rsidR="006D605D">
        <w:rPr>
          <w:color w:val="000000" w:themeColor="text1"/>
          <w:szCs w:val="24"/>
        </w:rPr>
        <w:t>nešťastná z faktu, že se návaly hněvu vrací a má během něj sebedestruktivní sklony</w:t>
      </w:r>
      <w:r w:rsidR="003450DB">
        <w:rPr>
          <w:color w:val="000000" w:themeColor="text1"/>
          <w:szCs w:val="24"/>
        </w:rPr>
        <w:t>,</w:t>
      </w:r>
      <w:r w:rsidR="006D605D">
        <w:rPr>
          <w:color w:val="000000" w:themeColor="text1"/>
          <w:szCs w:val="24"/>
        </w:rPr>
        <w:t xml:space="preserve"> a</w:t>
      </w:r>
      <w:r w:rsidR="00E56C1E">
        <w:rPr>
          <w:color w:val="000000" w:themeColor="text1"/>
          <w:szCs w:val="24"/>
        </w:rPr>
        <w:t> </w:t>
      </w:r>
      <w:r w:rsidR="006D605D">
        <w:rPr>
          <w:color w:val="000000" w:themeColor="text1"/>
          <w:szCs w:val="24"/>
        </w:rPr>
        <w:t>také</w:t>
      </w:r>
      <w:r w:rsidR="00E56C1E">
        <w:rPr>
          <w:color w:val="000000" w:themeColor="text1"/>
          <w:szCs w:val="24"/>
        </w:rPr>
        <w:t> </w:t>
      </w:r>
      <w:r w:rsidR="006D605D">
        <w:rPr>
          <w:color w:val="000000" w:themeColor="text1"/>
          <w:szCs w:val="24"/>
        </w:rPr>
        <w:t xml:space="preserve">ubližuje lidem okolo. Rozhodne se, že </w:t>
      </w:r>
      <w:proofErr w:type="spellStart"/>
      <w:r w:rsidR="000B5C3C">
        <w:rPr>
          <w:color w:val="000000" w:themeColor="text1"/>
          <w:szCs w:val="24"/>
        </w:rPr>
        <w:t>Masajukiho</w:t>
      </w:r>
      <w:proofErr w:type="spellEnd"/>
      <w:r w:rsidR="000B5C3C">
        <w:rPr>
          <w:color w:val="000000" w:themeColor="text1"/>
          <w:szCs w:val="24"/>
        </w:rPr>
        <w:t xml:space="preserve"> zdroguje, aby neodešel.</w:t>
      </w:r>
    </w:p>
    <w:p w14:paraId="5510D17B" w14:textId="7880F52F" w:rsidR="006D605D" w:rsidRDefault="005050F0" w:rsidP="006E17C4">
      <w:pPr>
        <w:spacing w:after="0" w:line="360" w:lineRule="auto"/>
        <w:contextualSpacing/>
        <w:rPr>
          <w:color w:val="000000" w:themeColor="text1"/>
          <w:szCs w:val="24"/>
        </w:rPr>
      </w:pPr>
      <w:proofErr w:type="spellStart"/>
      <w:r>
        <w:rPr>
          <w:szCs w:val="24"/>
        </w:rPr>
        <w:t>Halcion</w:t>
      </w:r>
      <w:proofErr w:type="spellEnd"/>
      <w:r>
        <w:rPr>
          <w:szCs w:val="24"/>
        </w:rPr>
        <w:t>, který</w:t>
      </w:r>
      <w:r w:rsidR="00B31BBB">
        <w:rPr>
          <w:szCs w:val="24"/>
        </w:rPr>
        <w:t xml:space="preserve"> </w:t>
      </w:r>
      <w:proofErr w:type="spellStart"/>
      <w:r w:rsidR="00B31BBB">
        <w:rPr>
          <w:szCs w:val="24"/>
        </w:rPr>
        <w:t>Čiaki</w:t>
      </w:r>
      <w:proofErr w:type="spellEnd"/>
      <w:r w:rsidR="00B31BBB">
        <w:rPr>
          <w:szCs w:val="24"/>
        </w:rPr>
        <w:t xml:space="preserve"> </w:t>
      </w:r>
      <w:proofErr w:type="spellStart"/>
      <w:r w:rsidR="00B31BBB">
        <w:rPr>
          <w:szCs w:val="24"/>
        </w:rPr>
        <w:t>Masajukimu</w:t>
      </w:r>
      <w:proofErr w:type="spellEnd"/>
      <w:r w:rsidR="00B31BBB">
        <w:rPr>
          <w:szCs w:val="24"/>
        </w:rPr>
        <w:t xml:space="preserve"> podá</w:t>
      </w:r>
      <w:r w:rsidR="003450DB">
        <w:rPr>
          <w:szCs w:val="24"/>
        </w:rPr>
        <w:t>,</w:t>
      </w:r>
      <w:r>
        <w:rPr>
          <w:szCs w:val="24"/>
        </w:rPr>
        <w:t xml:space="preserve"> se nejprve projeví </w:t>
      </w:r>
      <w:r w:rsidR="006D605D" w:rsidRPr="00BD6B5A">
        <w:rPr>
          <w:color w:val="000000" w:themeColor="text1"/>
          <w:szCs w:val="24"/>
        </w:rPr>
        <w:t>pocitem</w:t>
      </w:r>
      <w:r w:rsidR="00BD6B5A" w:rsidRPr="00BD6B5A">
        <w:rPr>
          <w:color w:val="000000" w:themeColor="text1"/>
          <w:szCs w:val="24"/>
        </w:rPr>
        <w:t>,</w:t>
      </w:r>
      <w:r w:rsidR="0045505E" w:rsidRPr="00BD6B5A">
        <w:rPr>
          <w:color w:val="000000" w:themeColor="text1"/>
          <w:szCs w:val="24"/>
        </w:rPr>
        <w:t xml:space="preserve"> </w:t>
      </w:r>
      <w:r w:rsidR="006D605D" w:rsidRPr="00BD6B5A">
        <w:rPr>
          <w:color w:val="000000" w:themeColor="text1"/>
          <w:szCs w:val="24"/>
        </w:rPr>
        <w:t>jako</w:t>
      </w:r>
      <w:r w:rsidR="00132034" w:rsidRPr="00BD6B5A">
        <w:rPr>
          <w:color w:val="000000" w:themeColor="text1"/>
          <w:szCs w:val="24"/>
        </w:rPr>
        <w:t xml:space="preserve"> </w:t>
      </w:r>
      <w:r w:rsidR="006D605D" w:rsidRPr="00BD6B5A">
        <w:rPr>
          <w:color w:val="000000" w:themeColor="text1"/>
          <w:szCs w:val="24"/>
        </w:rPr>
        <w:t>by se</w:t>
      </w:r>
      <w:r w:rsidR="006D605D">
        <w:rPr>
          <w:color w:val="000000" w:themeColor="text1"/>
          <w:szCs w:val="24"/>
        </w:rPr>
        <w:t xml:space="preserve"> třásla země</w:t>
      </w:r>
      <w:r w:rsidR="0045505E">
        <w:rPr>
          <w:color w:val="000000" w:themeColor="text1"/>
          <w:szCs w:val="24"/>
        </w:rPr>
        <w:t>,</w:t>
      </w:r>
      <w:r w:rsidR="006D605D">
        <w:rPr>
          <w:color w:val="000000" w:themeColor="text1"/>
          <w:szCs w:val="24"/>
        </w:rPr>
        <w:t xml:space="preserve"> a za několik okamžiků </w:t>
      </w:r>
      <w:proofErr w:type="spellStart"/>
      <w:r w:rsidR="006D605D">
        <w:rPr>
          <w:color w:val="000000" w:themeColor="text1"/>
          <w:szCs w:val="24"/>
        </w:rPr>
        <w:t>Masajuki</w:t>
      </w:r>
      <w:proofErr w:type="spellEnd"/>
      <w:r w:rsidR="006D605D">
        <w:rPr>
          <w:color w:val="000000" w:themeColor="text1"/>
          <w:szCs w:val="24"/>
        </w:rPr>
        <w:t xml:space="preserve"> slyší matčin hlas, který na něj křičí</w:t>
      </w:r>
      <w:r w:rsidR="0045505E">
        <w:rPr>
          <w:color w:val="000000" w:themeColor="text1"/>
          <w:szCs w:val="24"/>
        </w:rPr>
        <w:t>,</w:t>
      </w:r>
      <w:r w:rsidR="006D605D">
        <w:rPr>
          <w:color w:val="000000" w:themeColor="text1"/>
          <w:szCs w:val="24"/>
        </w:rPr>
        <w:t xml:space="preserve"> že se přece </w:t>
      </w:r>
      <w:r w:rsidR="006D605D">
        <w:rPr>
          <w:color w:val="000000" w:themeColor="text1"/>
          <w:szCs w:val="24"/>
        </w:rPr>
        <w:lastRenderedPageBreak/>
        <w:t>jen</w:t>
      </w:r>
      <w:r w:rsidR="00E56C1E">
        <w:rPr>
          <w:color w:val="000000" w:themeColor="text1"/>
          <w:szCs w:val="24"/>
        </w:rPr>
        <w:t> </w:t>
      </w:r>
      <w:r w:rsidR="006D605D">
        <w:rPr>
          <w:color w:val="000000" w:themeColor="text1"/>
          <w:szCs w:val="24"/>
        </w:rPr>
        <w:t xml:space="preserve">zbláznil. Zažívá dále velmi nepříjemný stav, kdy vidí hmotnou podobu svého podvědomí. V zoufalství volá svou ženu, což </w:t>
      </w:r>
      <w:proofErr w:type="spellStart"/>
      <w:r w:rsidR="006D605D">
        <w:rPr>
          <w:color w:val="000000" w:themeColor="text1"/>
          <w:szCs w:val="24"/>
        </w:rPr>
        <w:t>Čiaki</w:t>
      </w:r>
      <w:proofErr w:type="spellEnd"/>
      <w:r w:rsidR="006D605D">
        <w:rPr>
          <w:color w:val="000000" w:themeColor="text1"/>
          <w:szCs w:val="24"/>
        </w:rPr>
        <w:t xml:space="preserve"> opět rozhněvá</w:t>
      </w:r>
      <w:r w:rsidR="0045505E">
        <w:rPr>
          <w:color w:val="000000" w:themeColor="text1"/>
          <w:szCs w:val="24"/>
        </w:rPr>
        <w:t>,</w:t>
      </w:r>
      <w:r w:rsidR="006D605D">
        <w:rPr>
          <w:color w:val="000000" w:themeColor="text1"/>
          <w:szCs w:val="24"/>
        </w:rPr>
        <w:t xml:space="preserve"> a v záchvatu vzteku pořeže </w:t>
      </w:r>
      <w:proofErr w:type="spellStart"/>
      <w:r w:rsidR="006D605D">
        <w:rPr>
          <w:color w:val="000000" w:themeColor="text1"/>
          <w:szCs w:val="24"/>
        </w:rPr>
        <w:t>Masajukiho</w:t>
      </w:r>
      <w:proofErr w:type="spellEnd"/>
      <w:r w:rsidR="006D605D">
        <w:rPr>
          <w:color w:val="000000" w:themeColor="text1"/>
          <w:szCs w:val="24"/>
        </w:rPr>
        <w:t xml:space="preserve"> ve tváři otvírákem. Poranění </w:t>
      </w:r>
      <w:proofErr w:type="spellStart"/>
      <w:r w:rsidR="006D605D">
        <w:rPr>
          <w:color w:val="000000" w:themeColor="text1"/>
          <w:szCs w:val="24"/>
        </w:rPr>
        <w:t>Masajukiho</w:t>
      </w:r>
      <w:proofErr w:type="spellEnd"/>
      <w:r w:rsidR="006D605D">
        <w:rPr>
          <w:color w:val="000000" w:themeColor="text1"/>
          <w:szCs w:val="24"/>
        </w:rPr>
        <w:t xml:space="preserve"> probere a uslyší hlas</w:t>
      </w:r>
      <w:r w:rsidR="00B04F9C">
        <w:rPr>
          <w:color w:val="000000" w:themeColor="text1"/>
          <w:szCs w:val="24"/>
        </w:rPr>
        <w:t xml:space="preserve"> svého druhého já.</w:t>
      </w:r>
      <w:r w:rsidR="006A7018">
        <w:rPr>
          <w:color w:val="000000" w:themeColor="text1"/>
          <w:szCs w:val="24"/>
        </w:rPr>
        <w:t xml:space="preserve"> </w:t>
      </w:r>
      <w:r w:rsidR="006D605D">
        <w:rPr>
          <w:color w:val="000000" w:themeColor="text1"/>
          <w:szCs w:val="24"/>
        </w:rPr>
        <w:t>Tentokrát</w:t>
      </w:r>
      <w:r w:rsidR="006A7018">
        <w:rPr>
          <w:color w:val="000000" w:themeColor="text1"/>
          <w:szCs w:val="24"/>
        </w:rPr>
        <w:t> </w:t>
      </w:r>
      <w:r w:rsidR="006D605D">
        <w:rPr>
          <w:color w:val="000000" w:themeColor="text1"/>
          <w:szCs w:val="24"/>
        </w:rPr>
        <w:t>jej</w:t>
      </w:r>
      <w:r w:rsidR="006A7018">
        <w:rPr>
          <w:color w:val="000000" w:themeColor="text1"/>
          <w:szCs w:val="24"/>
        </w:rPr>
        <w:t> </w:t>
      </w:r>
      <w:r w:rsidR="006D605D">
        <w:rPr>
          <w:color w:val="000000" w:themeColor="text1"/>
          <w:szCs w:val="24"/>
        </w:rPr>
        <w:t xml:space="preserve">hlas nabádá, aby se neomlouval. </w:t>
      </w:r>
      <w:proofErr w:type="spellStart"/>
      <w:r w:rsidR="006D605D">
        <w:rPr>
          <w:color w:val="000000" w:themeColor="text1"/>
          <w:szCs w:val="24"/>
        </w:rPr>
        <w:t>Masajuki</w:t>
      </w:r>
      <w:proofErr w:type="spellEnd"/>
      <w:r w:rsidR="006D605D">
        <w:rPr>
          <w:color w:val="000000" w:themeColor="text1"/>
          <w:szCs w:val="24"/>
        </w:rPr>
        <w:t xml:space="preserve"> už nečeká a chystá se dívku svázat a</w:t>
      </w:r>
      <w:r w:rsidR="006A7018">
        <w:rPr>
          <w:color w:val="000000" w:themeColor="text1"/>
          <w:szCs w:val="24"/>
        </w:rPr>
        <w:t> </w:t>
      </w:r>
      <w:r w:rsidR="006D605D">
        <w:rPr>
          <w:color w:val="000000" w:themeColor="text1"/>
          <w:szCs w:val="24"/>
        </w:rPr>
        <w:t xml:space="preserve">ubodat. </w:t>
      </w:r>
      <w:proofErr w:type="spellStart"/>
      <w:r w:rsidR="006D605D">
        <w:rPr>
          <w:color w:val="000000" w:themeColor="text1"/>
          <w:szCs w:val="24"/>
        </w:rPr>
        <w:t>Čiaki</w:t>
      </w:r>
      <w:proofErr w:type="spellEnd"/>
      <w:r w:rsidR="006D605D">
        <w:rPr>
          <w:color w:val="000000" w:themeColor="text1"/>
          <w:szCs w:val="24"/>
        </w:rPr>
        <w:t xml:space="preserve"> se snaží bránit a chce utéct</w:t>
      </w:r>
      <w:r w:rsidR="005E6E5D">
        <w:rPr>
          <w:color w:val="000000" w:themeColor="text1"/>
          <w:szCs w:val="24"/>
        </w:rPr>
        <w:t>,</w:t>
      </w:r>
      <w:r w:rsidR="006D605D">
        <w:rPr>
          <w:color w:val="000000" w:themeColor="text1"/>
          <w:szCs w:val="24"/>
        </w:rPr>
        <w:t xml:space="preserve"> ale nedaří se jí to. Když ji </w:t>
      </w:r>
      <w:proofErr w:type="spellStart"/>
      <w:r w:rsidR="006D605D">
        <w:rPr>
          <w:color w:val="000000" w:themeColor="text1"/>
          <w:szCs w:val="24"/>
        </w:rPr>
        <w:t>Masajuki</w:t>
      </w:r>
      <w:proofErr w:type="spellEnd"/>
      <w:r w:rsidR="006D605D">
        <w:rPr>
          <w:color w:val="000000" w:themeColor="text1"/>
          <w:szCs w:val="24"/>
        </w:rPr>
        <w:t xml:space="preserve"> sváže, radí j</w:t>
      </w:r>
      <w:r w:rsidR="00721C18">
        <w:rPr>
          <w:color w:val="000000" w:themeColor="text1"/>
          <w:szCs w:val="24"/>
        </w:rPr>
        <w:t>í</w:t>
      </w:r>
      <w:r w:rsidR="005E6E5D">
        <w:rPr>
          <w:color w:val="000000" w:themeColor="text1"/>
          <w:szCs w:val="24"/>
        </w:rPr>
        <w:t>,</w:t>
      </w:r>
      <w:r w:rsidR="006D605D">
        <w:rPr>
          <w:color w:val="000000" w:themeColor="text1"/>
          <w:szCs w:val="24"/>
        </w:rPr>
        <w:t xml:space="preserve"> jak se má odpoutat od bolesti</w:t>
      </w:r>
      <w:r w:rsidR="005E6E5D">
        <w:rPr>
          <w:color w:val="000000" w:themeColor="text1"/>
          <w:szCs w:val="24"/>
        </w:rPr>
        <w:t>,</w:t>
      </w:r>
      <w:r w:rsidR="006D605D">
        <w:rPr>
          <w:color w:val="000000" w:themeColor="text1"/>
          <w:szCs w:val="24"/>
        </w:rPr>
        <w:t xml:space="preserve"> stejně jako to on dělával v</w:t>
      </w:r>
      <w:r w:rsidR="00A26D59">
        <w:rPr>
          <w:color w:val="000000" w:themeColor="text1"/>
          <w:szCs w:val="24"/>
        </w:rPr>
        <w:t> </w:t>
      </w:r>
      <w:r w:rsidR="006D605D" w:rsidRPr="00A26D59">
        <w:rPr>
          <w:color w:val="000000" w:themeColor="text1"/>
          <w:szCs w:val="24"/>
        </w:rPr>
        <w:t>dětství</w:t>
      </w:r>
      <w:r w:rsidR="00A26D59" w:rsidRPr="00A26D59">
        <w:rPr>
          <w:color w:val="000000" w:themeColor="text1"/>
          <w:szCs w:val="24"/>
        </w:rPr>
        <w:t>,</w:t>
      </w:r>
      <w:r w:rsidR="006D605D" w:rsidRPr="00A26D59">
        <w:rPr>
          <w:color w:val="000000" w:themeColor="text1"/>
          <w:szCs w:val="24"/>
        </w:rPr>
        <w:t xml:space="preserve"> a</w:t>
      </w:r>
      <w:r w:rsidR="006D605D">
        <w:rPr>
          <w:color w:val="000000" w:themeColor="text1"/>
          <w:szCs w:val="24"/>
        </w:rPr>
        <w:t xml:space="preserve"> popisuje jí u toho, co všechno mu matka dělávala. V okamžik</w:t>
      </w:r>
      <w:r w:rsidR="00B31BBB">
        <w:rPr>
          <w:color w:val="000000" w:themeColor="text1"/>
          <w:szCs w:val="24"/>
        </w:rPr>
        <w:t>u</w:t>
      </w:r>
      <w:r w:rsidR="006D605D">
        <w:rPr>
          <w:color w:val="000000" w:themeColor="text1"/>
          <w:szCs w:val="24"/>
        </w:rPr>
        <w:t>,</w:t>
      </w:r>
      <w:r w:rsidR="00DB5700">
        <w:rPr>
          <w:color w:val="000000" w:themeColor="text1"/>
          <w:szCs w:val="24"/>
        </w:rPr>
        <w:t> </w:t>
      </w:r>
      <w:r w:rsidR="006D605D">
        <w:rPr>
          <w:color w:val="000000" w:themeColor="text1"/>
          <w:szCs w:val="24"/>
        </w:rPr>
        <w:t>kdy</w:t>
      </w:r>
      <w:r w:rsidR="00DB5700">
        <w:rPr>
          <w:color w:val="000000" w:themeColor="text1"/>
          <w:szCs w:val="24"/>
        </w:rPr>
        <w:t> </w:t>
      </w:r>
      <w:r w:rsidR="006D605D">
        <w:rPr>
          <w:color w:val="000000" w:themeColor="text1"/>
          <w:szCs w:val="24"/>
        </w:rPr>
        <w:t>se</w:t>
      </w:r>
      <w:r w:rsidR="00DB5700">
        <w:rPr>
          <w:color w:val="000000" w:themeColor="text1"/>
          <w:szCs w:val="24"/>
        </w:rPr>
        <w:t> </w:t>
      </w:r>
      <w:proofErr w:type="spellStart"/>
      <w:r w:rsidR="006D605D">
        <w:rPr>
          <w:color w:val="000000" w:themeColor="text1"/>
          <w:szCs w:val="24"/>
        </w:rPr>
        <w:t>Čiaki</w:t>
      </w:r>
      <w:proofErr w:type="spellEnd"/>
      <w:r w:rsidR="006D605D">
        <w:rPr>
          <w:color w:val="000000" w:themeColor="text1"/>
          <w:szCs w:val="24"/>
        </w:rPr>
        <w:t xml:space="preserve"> chystá probodnout, ztrácí vědomí a slyší opět hlas své matky, má pocit</w:t>
      </w:r>
      <w:r w:rsidR="005E6E5D">
        <w:rPr>
          <w:color w:val="000000" w:themeColor="text1"/>
          <w:szCs w:val="24"/>
        </w:rPr>
        <w:t xml:space="preserve">, </w:t>
      </w:r>
      <w:r w:rsidR="006D605D">
        <w:rPr>
          <w:color w:val="000000" w:themeColor="text1"/>
          <w:szCs w:val="24"/>
        </w:rPr>
        <w:t xml:space="preserve">že do něj vstoupila a že jsou jedno tělo. Zatímco je </w:t>
      </w:r>
      <w:proofErr w:type="spellStart"/>
      <w:r w:rsidR="006D605D">
        <w:rPr>
          <w:color w:val="000000" w:themeColor="text1"/>
          <w:szCs w:val="24"/>
        </w:rPr>
        <w:t>Masajuki</w:t>
      </w:r>
      <w:proofErr w:type="spellEnd"/>
      <w:r w:rsidR="006D605D">
        <w:rPr>
          <w:color w:val="000000" w:themeColor="text1"/>
          <w:szCs w:val="24"/>
        </w:rPr>
        <w:t xml:space="preserve"> v bezvědomí, uklidí </w:t>
      </w:r>
      <w:proofErr w:type="spellStart"/>
      <w:r w:rsidR="006D605D">
        <w:rPr>
          <w:color w:val="000000" w:themeColor="text1"/>
          <w:szCs w:val="24"/>
        </w:rPr>
        <w:t>Čiaki</w:t>
      </w:r>
      <w:proofErr w:type="spellEnd"/>
      <w:r w:rsidR="006D605D">
        <w:rPr>
          <w:color w:val="000000" w:themeColor="text1"/>
          <w:szCs w:val="24"/>
        </w:rPr>
        <w:t xml:space="preserve"> byt a</w:t>
      </w:r>
      <w:r w:rsidR="008C316B">
        <w:rPr>
          <w:color w:val="000000" w:themeColor="text1"/>
          <w:szCs w:val="24"/>
        </w:rPr>
        <w:t> </w:t>
      </w:r>
      <w:r w:rsidR="006D605D">
        <w:rPr>
          <w:color w:val="000000" w:themeColor="text1"/>
          <w:szCs w:val="24"/>
        </w:rPr>
        <w:t>nakonec se rozhodne, že si propíchne i druhý piercing do</w:t>
      </w:r>
      <w:r w:rsidR="006A7018">
        <w:rPr>
          <w:color w:val="000000" w:themeColor="text1"/>
          <w:szCs w:val="24"/>
        </w:rPr>
        <w:t> </w:t>
      </w:r>
      <w:r w:rsidR="006D605D">
        <w:rPr>
          <w:color w:val="000000" w:themeColor="text1"/>
          <w:szCs w:val="24"/>
        </w:rPr>
        <w:t>bradavky</w:t>
      </w:r>
      <w:r w:rsidR="00B31BBB">
        <w:rPr>
          <w:rStyle w:val="Znakapoznpodarou"/>
          <w:color w:val="000000" w:themeColor="text1"/>
          <w:szCs w:val="24"/>
        </w:rPr>
        <w:footnoteReference w:id="38"/>
      </w:r>
      <w:r w:rsidR="00C33E8C">
        <w:rPr>
          <w:color w:val="000000" w:themeColor="text1"/>
          <w:szCs w:val="24"/>
        </w:rPr>
        <w:t>, aby unesla odchod</w:t>
      </w:r>
      <w:r w:rsidR="00170B4C" w:rsidRPr="00170B4C">
        <w:rPr>
          <w:color w:val="000000" w:themeColor="text1"/>
          <w:szCs w:val="24"/>
        </w:rPr>
        <w:t xml:space="preserve"> </w:t>
      </w:r>
      <w:proofErr w:type="spellStart"/>
      <w:r w:rsidR="00170B4C">
        <w:rPr>
          <w:color w:val="000000" w:themeColor="text1"/>
          <w:szCs w:val="24"/>
        </w:rPr>
        <w:t>Masajukiho</w:t>
      </w:r>
      <w:proofErr w:type="spellEnd"/>
      <w:r w:rsidR="008C316B">
        <w:rPr>
          <w:color w:val="000000" w:themeColor="text1"/>
          <w:szCs w:val="24"/>
        </w:rPr>
        <w:t>.</w:t>
      </w:r>
      <w:r w:rsidR="00170B4C">
        <w:rPr>
          <w:color w:val="000000" w:themeColor="text1"/>
          <w:szCs w:val="24"/>
        </w:rPr>
        <w:t xml:space="preserve"> Ten</w:t>
      </w:r>
      <w:r w:rsidR="006D605D">
        <w:rPr>
          <w:color w:val="000000" w:themeColor="text1"/>
          <w:szCs w:val="24"/>
        </w:rPr>
        <w:t xml:space="preserve"> se po nějaké době probouzí a sleduje </w:t>
      </w:r>
      <w:proofErr w:type="spellStart"/>
      <w:r w:rsidR="006D605D">
        <w:rPr>
          <w:color w:val="000000" w:themeColor="text1"/>
          <w:szCs w:val="24"/>
        </w:rPr>
        <w:t>Čiaki</w:t>
      </w:r>
      <w:proofErr w:type="spellEnd"/>
      <w:r w:rsidR="005E6E5D">
        <w:rPr>
          <w:color w:val="000000" w:themeColor="text1"/>
          <w:szCs w:val="24"/>
        </w:rPr>
        <w:t>,</w:t>
      </w:r>
      <w:r w:rsidR="006D605D">
        <w:rPr>
          <w:color w:val="000000" w:themeColor="text1"/>
          <w:szCs w:val="24"/>
        </w:rPr>
        <w:t xml:space="preserve"> jak si propichuje piercing</w:t>
      </w:r>
      <w:r w:rsidR="005E6E5D">
        <w:rPr>
          <w:color w:val="000000" w:themeColor="text1"/>
          <w:szCs w:val="24"/>
        </w:rPr>
        <w:t>,</w:t>
      </w:r>
      <w:r w:rsidR="006D605D">
        <w:rPr>
          <w:color w:val="000000" w:themeColor="text1"/>
          <w:szCs w:val="24"/>
        </w:rPr>
        <w:t xml:space="preserve"> a touto scénou děj končí.</w:t>
      </w:r>
    </w:p>
    <w:p w14:paraId="2B90C0AC" w14:textId="406E3584" w:rsidR="00C245C3" w:rsidRDefault="0000420E" w:rsidP="006E17C4">
      <w:pPr>
        <w:spacing w:after="0" w:line="360" w:lineRule="auto"/>
        <w:contextualSpacing/>
        <w:rPr>
          <w:color w:val="000000" w:themeColor="text1"/>
          <w:szCs w:val="24"/>
        </w:rPr>
      </w:pPr>
      <w:r>
        <w:rPr>
          <w:color w:val="000000" w:themeColor="text1"/>
          <w:szCs w:val="24"/>
        </w:rPr>
        <w:t>Protagonista příběhu</w:t>
      </w:r>
      <w:r w:rsidR="007E52F7">
        <w:rPr>
          <w:color w:val="000000" w:themeColor="text1"/>
          <w:szCs w:val="24"/>
        </w:rPr>
        <w:t xml:space="preserve"> </w:t>
      </w:r>
      <w:proofErr w:type="spellStart"/>
      <w:r w:rsidR="00BD6B5A">
        <w:rPr>
          <w:color w:val="000000" w:themeColor="text1"/>
          <w:szCs w:val="24"/>
        </w:rPr>
        <w:t>Masajuki</w:t>
      </w:r>
      <w:proofErr w:type="spellEnd"/>
      <w:r w:rsidR="00BD6B5A">
        <w:rPr>
          <w:color w:val="000000" w:themeColor="text1"/>
          <w:szCs w:val="24"/>
        </w:rPr>
        <w:t xml:space="preserve"> </w:t>
      </w:r>
      <w:r w:rsidR="007E52F7">
        <w:rPr>
          <w:color w:val="000000" w:themeColor="text1"/>
          <w:szCs w:val="24"/>
        </w:rPr>
        <w:t>je v ději vylíčen jako bystr</w:t>
      </w:r>
      <w:r w:rsidR="00BE7EA9">
        <w:rPr>
          <w:color w:val="000000" w:themeColor="text1"/>
          <w:szCs w:val="24"/>
        </w:rPr>
        <w:t>á</w:t>
      </w:r>
      <w:r w:rsidR="007E52F7">
        <w:rPr>
          <w:color w:val="000000" w:themeColor="text1"/>
          <w:szCs w:val="24"/>
        </w:rPr>
        <w:t xml:space="preserve"> a kreativní postava se silnou vůl</w:t>
      </w:r>
      <w:r w:rsidR="00BE7EA9">
        <w:rPr>
          <w:color w:val="000000" w:themeColor="text1"/>
          <w:szCs w:val="24"/>
        </w:rPr>
        <w:t>í</w:t>
      </w:r>
      <w:r w:rsidR="007E52F7">
        <w:rPr>
          <w:color w:val="000000" w:themeColor="text1"/>
          <w:szCs w:val="24"/>
        </w:rPr>
        <w:t xml:space="preserve">, </w:t>
      </w:r>
      <w:r w:rsidR="000D401F">
        <w:rPr>
          <w:color w:val="000000" w:themeColor="text1"/>
          <w:szCs w:val="24"/>
        </w:rPr>
        <w:t>má sklony k</w:t>
      </w:r>
      <w:r w:rsidR="008B16B4">
        <w:rPr>
          <w:color w:val="000000" w:themeColor="text1"/>
          <w:szCs w:val="24"/>
        </w:rPr>
        <w:t> </w:t>
      </w:r>
      <w:r w:rsidR="000D401F">
        <w:rPr>
          <w:color w:val="000000" w:themeColor="text1"/>
          <w:szCs w:val="24"/>
        </w:rPr>
        <w:t>agresi</w:t>
      </w:r>
      <w:r w:rsidR="008B16B4">
        <w:rPr>
          <w:color w:val="000000" w:themeColor="text1"/>
          <w:szCs w:val="24"/>
        </w:rPr>
        <w:t xml:space="preserve"> (pobodání přítelkyně, pokud o vraždu)</w:t>
      </w:r>
      <w:r w:rsidR="00512F05">
        <w:rPr>
          <w:color w:val="000000" w:themeColor="text1"/>
          <w:szCs w:val="24"/>
        </w:rPr>
        <w:t>,</w:t>
      </w:r>
      <w:r w:rsidR="008B16B4">
        <w:rPr>
          <w:color w:val="000000" w:themeColor="text1"/>
          <w:szCs w:val="24"/>
        </w:rPr>
        <w:t xml:space="preserve"> a </w:t>
      </w:r>
      <w:r w:rsidR="007E52F7">
        <w:rPr>
          <w:color w:val="000000" w:themeColor="text1"/>
          <w:szCs w:val="24"/>
        </w:rPr>
        <w:t>navíc je velmi důsledný</w:t>
      </w:r>
      <w:r w:rsidR="008B16B4">
        <w:rPr>
          <w:color w:val="000000" w:themeColor="text1"/>
          <w:szCs w:val="24"/>
        </w:rPr>
        <w:t>.</w:t>
      </w:r>
      <w:r w:rsidR="007E52F7">
        <w:rPr>
          <w:color w:val="000000" w:themeColor="text1"/>
          <w:szCs w:val="24"/>
        </w:rPr>
        <w:t xml:space="preserve"> </w:t>
      </w:r>
      <w:r w:rsidR="00512F05">
        <w:rPr>
          <w:color w:val="000000" w:themeColor="text1"/>
          <w:szCs w:val="24"/>
        </w:rPr>
        <w:t>P</w:t>
      </w:r>
      <w:r w:rsidR="00C245C3">
        <w:rPr>
          <w:color w:val="000000" w:themeColor="text1"/>
          <w:szCs w:val="24"/>
        </w:rPr>
        <w:t>řestože žil s trýznitelskou matkou a později agresivní přítelkyní, dokázal s</w:t>
      </w:r>
      <w:r w:rsidR="00BE7EA9">
        <w:rPr>
          <w:color w:val="000000" w:themeColor="text1"/>
          <w:szCs w:val="24"/>
        </w:rPr>
        <w:t>i vybudovat kariéru</w:t>
      </w:r>
      <w:r w:rsidR="00C245C3">
        <w:rPr>
          <w:color w:val="000000" w:themeColor="text1"/>
          <w:szCs w:val="24"/>
        </w:rPr>
        <w:t xml:space="preserve"> a založit rodinu s milovanou manželkou </w:t>
      </w:r>
      <w:proofErr w:type="spellStart"/>
      <w:r w:rsidR="00C245C3">
        <w:rPr>
          <w:color w:val="000000" w:themeColor="text1"/>
          <w:szCs w:val="24"/>
        </w:rPr>
        <w:t>Jóko</w:t>
      </w:r>
      <w:proofErr w:type="spellEnd"/>
      <w:r w:rsidR="00C245C3">
        <w:rPr>
          <w:color w:val="000000" w:themeColor="text1"/>
          <w:szCs w:val="24"/>
        </w:rPr>
        <w:t xml:space="preserve">. </w:t>
      </w:r>
      <w:r w:rsidR="007E52F7">
        <w:rPr>
          <w:color w:val="000000" w:themeColor="text1"/>
          <w:szCs w:val="24"/>
        </w:rPr>
        <w:t xml:space="preserve">Mezi jeho největší strachy patří ztráta kontroly nad sebou samým a ztráta sluchu a </w:t>
      </w:r>
      <w:r w:rsidR="00170B4C">
        <w:rPr>
          <w:color w:val="000000" w:themeColor="text1"/>
          <w:szCs w:val="24"/>
        </w:rPr>
        <w:t>zraku.</w:t>
      </w:r>
      <w:r w:rsidR="007E52F7">
        <w:rPr>
          <w:color w:val="000000" w:themeColor="text1"/>
          <w:szCs w:val="24"/>
        </w:rPr>
        <w:t xml:space="preserve"> </w:t>
      </w:r>
      <w:r w:rsidR="00C245C3">
        <w:rPr>
          <w:color w:val="000000" w:themeColor="text1"/>
          <w:szCs w:val="24"/>
        </w:rPr>
        <w:t>Kdyby ztratil kontrolu</w:t>
      </w:r>
      <w:r w:rsidR="002569D4">
        <w:rPr>
          <w:color w:val="000000" w:themeColor="text1"/>
          <w:szCs w:val="24"/>
        </w:rPr>
        <w:t xml:space="preserve">, </w:t>
      </w:r>
      <w:r w:rsidR="00C245C3">
        <w:rPr>
          <w:color w:val="000000" w:themeColor="text1"/>
          <w:szCs w:val="24"/>
        </w:rPr>
        <w:t>neví, co by mohl udělat</w:t>
      </w:r>
      <w:r w:rsidR="00512F05">
        <w:rPr>
          <w:color w:val="000000" w:themeColor="text1"/>
          <w:szCs w:val="24"/>
        </w:rPr>
        <w:t>,</w:t>
      </w:r>
      <w:r w:rsidR="00C245C3">
        <w:rPr>
          <w:color w:val="000000" w:themeColor="text1"/>
          <w:szCs w:val="24"/>
        </w:rPr>
        <w:t xml:space="preserve"> a</w:t>
      </w:r>
      <w:r w:rsidR="00512F05">
        <w:rPr>
          <w:color w:val="000000" w:themeColor="text1"/>
          <w:szCs w:val="24"/>
        </w:rPr>
        <w:t> </w:t>
      </w:r>
      <w:r w:rsidR="00C245C3">
        <w:rPr>
          <w:color w:val="000000" w:themeColor="text1"/>
          <w:szCs w:val="24"/>
        </w:rPr>
        <w:t xml:space="preserve">kdyby ztratil tyto dva smysly, zůstal by napospas vnitřnímu hlasu a vzpomínkám. Ačkoliv se </w:t>
      </w:r>
      <w:r w:rsidR="00A208D9">
        <w:rPr>
          <w:color w:val="000000" w:themeColor="text1"/>
          <w:szCs w:val="24"/>
        </w:rPr>
        <w:t>z</w:t>
      </w:r>
      <w:r w:rsidR="00170B4C">
        <w:rPr>
          <w:color w:val="000000" w:themeColor="text1"/>
          <w:szCs w:val="24"/>
        </w:rPr>
        <w:t>prvu rozhodne vraždu vykonat</w:t>
      </w:r>
      <w:r w:rsidR="00C245C3">
        <w:rPr>
          <w:color w:val="000000" w:themeColor="text1"/>
          <w:szCs w:val="24"/>
        </w:rPr>
        <w:t xml:space="preserve">, aby zachránil dceru, při plánování vraždy se projeví zvědavost a radost, kterou </w:t>
      </w:r>
      <w:proofErr w:type="spellStart"/>
      <w:r w:rsidR="00C245C3">
        <w:rPr>
          <w:color w:val="000000" w:themeColor="text1"/>
          <w:szCs w:val="24"/>
        </w:rPr>
        <w:t>Masajuki</w:t>
      </w:r>
      <w:proofErr w:type="spellEnd"/>
      <w:r w:rsidR="00C245C3">
        <w:rPr>
          <w:color w:val="000000" w:themeColor="text1"/>
          <w:szCs w:val="24"/>
        </w:rPr>
        <w:t xml:space="preserve"> přirovnává k pocitům, které cítí při práci. </w:t>
      </w:r>
      <w:r w:rsidR="00EA662F">
        <w:rPr>
          <w:color w:val="000000" w:themeColor="text1"/>
          <w:szCs w:val="24"/>
        </w:rPr>
        <w:t>Kromě toho, že</w:t>
      </w:r>
      <w:r w:rsidR="006A7018">
        <w:rPr>
          <w:color w:val="000000" w:themeColor="text1"/>
          <w:szCs w:val="24"/>
        </w:rPr>
        <w:t> </w:t>
      </w:r>
      <w:r w:rsidR="00EA662F">
        <w:rPr>
          <w:color w:val="000000" w:themeColor="text1"/>
          <w:szCs w:val="24"/>
        </w:rPr>
        <w:t>postava uvádí děj v pohyb (rozhodne se pro vraždu)</w:t>
      </w:r>
      <w:r w:rsidR="00512F05">
        <w:rPr>
          <w:color w:val="000000" w:themeColor="text1"/>
          <w:szCs w:val="24"/>
        </w:rPr>
        <w:t>,</w:t>
      </w:r>
      <w:r w:rsidR="00EA662F">
        <w:rPr>
          <w:color w:val="000000" w:themeColor="text1"/>
          <w:szCs w:val="24"/>
        </w:rPr>
        <w:t xml:space="preserve"> </w:t>
      </w:r>
      <w:r w:rsidR="00655F2D">
        <w:rPr>
          <w:color w:val="000000" w:themeColor="text1"/>
          <w:szCs w:val="24"/>
        </w:rPr>
        <w:t xml:space="preserve">je pro děj významná z hlediska zkušenosti – pobytu v domově pro zneužívané děti (podrobněji </w:t>
      </w:r>
      <w:r w:rsidR="00060C66">
        <w:rPr>
          <w:color w:val="000000" w:themeColor="text1"/>
          <w:szCs w:val="24"/>
        </w:rPr>
        <w:t>popsáno</w:t>
      </w:r>
      <w:r w:rsidR="00655F2D">
        <w:rPr>
          <w:color w:val="000000" w:themeColor="text1"/>
          <w:szCs w:val="24"/>
        </w:rPr>
        <w:t xml:space="preserve"> v kapitole 3</w:t>
      </w:r>
      <w:r w:rsidR="00C913EC">
        <w:rPr>
          <w:color w:val="000000" w:themeColor="text1"/>
          <w:szCs w:val="24"/>
        </w:rPr>
        <w:t>)</w:t>
      </w:r>
      <w:r w:rsidR="00D12F74">
        <w:rPr>
          <w:color w:val="000000" w:themeColor="text1"/>
          <w:szCs w:val="24"/>
        </w:rPr>
        <w:t>.</w:t>
      </w:r>
      <w:r w:rsidR="00655F2D">
        <w:rPr>
          <w:color w:val="000000" w:themeColor="text1"/>
          <w:szCs w:val="24"/>
        </w:rPr>
        <w:t xml:space="preserve"> </w:t>
      </w:r>
      <w:r w:rsidR="00E01CEB">
        <w:rPr>
          <w:color w:val="000000" w:themeColor="text1"/>
          <w:szCs w:val="24"/>
        </w:rPr>
        <w:t>Zkušenosti s dětským domovem totiž potvrzuj</w:t>
      </w:r>
      <w:r w:rsidR="00A208D9">
        <w:rPr>
          <w:color w:val="000000" w:themeColor="text1"/>
          <w:szCs w:val="24"/>
        </w:rPr>
        <w:t>í,</w:t>
      </w:r>
      <w:r w:rsidR="00BC7233">
        <w:rPr>
          <w:color w:val="000000" w:themeColor="text1"/>
          <w:szCs w:val="24"/>
        </w:rPr>
        <w:t xml:space="preserve"> že motiv dysfunkční </w:t>
      </w:r>
      <w:r w:rsidR="00BC7233" w:rsidRPr="00A208D9">
        <w:rPr>
          <w:color w:val="000000" w:themeColor="text1"/>
          <w:szCs w:val="24"/>
        </w:rPr>
        <w:t>rodiny je</w:t>
      </w:r>
      <w:r w:rsidR="00A208D9" w:rsidRPr="00A208D9">
        <w:rPr>
          <w:color w:val="000000" w:themeColor="text1"/>
          <w:szCs w:val="24"/>
        </w:rPr>
        <w:t xml:space="preserve"> </w:t>
      </w:r>
      <w:r w:rsidR="00BC7233" w:rsidRPr="00A208D9">
        <w:rPr>
          <w:color w:val="000000" w:themeColor="text1"/>
          <w:szCs w:val="24"/>
        </w:rPr>
        <w:t>tím</w:t>
      </w:r>
      <w:r w:rsidR="00BC7233">
        <w:rPr>
          <w:color w:val="000000" w:themeColor="text1"/>
          <w:szCs w:val="24"/>
        </w:rPr>
        <w:t xml:space="preserve"> hlavním, kte</w:t>
      </w:r>
      <w:r w:rsidR="00BE6EF8">
        <w:rPr>
          <w:color w:val="000000" w:themeColor="text1"/>
          <w:szCs w:val="24"/>
        </w:rPr>
        <w:t>rý zpětně ovlivňuje chování postav.</w:t>
      </w:r>
    </w:p>
    <w:p w14:paraId="4C108A45" w14:textId="1BD53956" w:rsidR="007A615A" w:rsidRDefault="00655F2D" w:rsidP="006E17C4">
      <w:pPr>
        <w:spacing w:line="360" w:lineRule="auto"/>
        <w:contextualSpacing/>
        <w:rPr>
          <w:rFonts w:asciiTheme="majorHAnsi" w:eastAsiaTheme="majorEastAsia" w:hAnsiTheme="majorHAnsi" w:cstheme="majorBidi"/>
          <w:color w:val="2F5496" w:themeColor="accent1" w:themeShade="BF"/>
        </w:rPr>
      </w:pPr>
      <w:r>
        <w:rPr>
          <w:color w:val="000000" w:themeColor="text1"/>
          <w:szCs w:val="24"/>
        </w:rPr>
        <w:tab/>
      </w:r>
      <w:proofErr w:type="spellStart"/>
      <w:r w:rsidR="006A3AD7">
        <w:rPr>
          <w:color w:val="000000" w:themeColor="text1"/>
          <w:szCs w:val="24"/>
        </w:rPr>
        <w:t>Čiaki</w:t>
      </w:r>
      <w:proofErr w:type="spellEnd"/>
      <w:r w:rsidR="006A3AD7">
        <w:rPr>
          <w:color w:val="000000" w:themeColor="text1"/>
          <w:szCs w:val="24"/>
        </w:rPr>
        <w:t xml:space="preserve"> má ve zvyku s</w:t>
      </w:r>
      <w:r w:rsidR="00060C66" w:rsidRPr="00AE507F">
        <w:rPr>
          <w:color w:val="000000" w:themeColor="text1"/>
          <w:szCs w:val="24"/>
        </w:rPr>
        <w:t>ílu</w:t>
      </w:r>
      <w:r w:rsidR="00060C66" w:rsidRPr="00785E52">
        <w:rPr>
          <w:color w:val="000000" w:themeColor="text1"/>
          <w:szCs w:val="24"/>
        </w:rPr>
        <w:t xml:space="preserve"> vzpomínek otup</w:t>
      </w:r>
      <w:r w:rsidR="00C913EC">
        <w:rPr>
          <w:color w:val="000000" w:themeColor="text1"/>
          <w:szCs w:val="24"/>
        </w:rPr>
        <w:t>ovat</w:t>
      </w:r>
      <w:r w:rsidR="00060C66" w:rsidRPr="00785E52">
        <w:rPr>
          <w:color w:val="000000" w:themeColor="text1"/>
          <w:szCs w:val="24"/>
        </w:rPr>
        <w:t xml:space="preserve"> sebepoškozováním a prášky na</w:t>
      </w:r>
      <w:r w:rsidR="006A7018">
        <w:rPr>
          <w:color w:val="000000" w:themeColor="text1"/>
          <w:szCs w:val="24"/>
        </w:rPr>
        <w:t> </w:t>
      </w:r>
      <w:r w:rsidR="00060C66" w:rsidRPr="00785E52">
        <w:rPr>
          <w:color w:val="000000" w:themeColor="text1"/>
          <w:szCs w:val="24"/>
        </w:rPr>
        <w:t>spaní</w:t>
      </w:r>
      <w:r w:rsidR="0047625C" w:rsidRPr="00785E52">
        <w:rPr>
          <w:color w:val="000000" w:themeColor="text1"/>
          <w:szCs w:val="24"/>
        </w:rPr>
        <w:t xml:space="preserve"> bere, aby se nepotkávala s</w:t>
      </w:r>
      <w:r w:rsidR="00044A1B">
        <w:rPr>
          <w:color w:val="000000" w:themeColor="text1"/>
          <w:szCs w:val="24"/>
        </w:rPr>
        <w:t>e svým</w:t>
      </w:r>
      <w:r w:rsidR="00785E52" w:rsidRPr="00785E52">
        <w:rPr>
          <w:color w:val="000000" w:themeColor="text1"/>
          <w:szCs w:val="24"/>
        </w:rPr>
        <w:t> druhým já</w:t>
      </w:r>
      <w:r w:rsidR="00060C66" w:rsidRPr="00785E52">
        <w:rPr>
          <w:color w:val="000000" w:themeColor="text1"/>
          <w:szCs w:val="24"/>
        </w:rPr>
        <w:t>.</w:t>
      </w:r>
      <w:r w:rsidR="000B3E1A">
        <w:rPr>
          <w:color w:val="000000" w:themeColor="text1"/>
          <w:szCs w:val="24"/>
        </w:rPr>
        <w:t xml:space="preserve"> Domnívám se, že postava </w:t>
      </w:r>
      <w:proofErr w:type="spellStart"/>
      <w:r w:rsidR="000B3E1A">
        <w:rPr>
          <w:color w:val="000000" w:themeColor="text1"/>
          <w:szCs w:val="24"/>
        </w:rPr>
        <w:t>Čiaki</w:t>
      </w:r>
      <w:proofErr w:type="spellEnd"/>
      <w:r w:rsidR="000B3E1A">
        <w:rPr>
          <w:color w:val="000000" w:themeColor="text1"/>
          <w:szCs w:val="24"/>
        </w:rPr>
        <w:t xml:space="preserve"> má pro dílo několik významů. Je dalším příkladem toho, jak </w:t>
      </w:r>
      <w:r w:rsidR="00D432C3">
        <w:rPr>
          <w:color w:val="000000" w:themeColor="text1"/>
          <w:szCs w:val="24"/>
        </w:rPr>
        <w:t>by člověk mohl</w:t>
      </w:r>
      <w:r w:rsidR="000B3E1A">
        <w:rPr>
          <w:color w:val="000000" w:themeColor="text1"/>
          <w:szCs w:val="24"/>
        </w:rPr>
        <w:t xml:space="preserve"> fung</w:t>
      </w:r>
      <w:r w:rsidR="000F7343">
        <w:rPr>
          <w:color w:val="000000" w:themeColor="text1"/>
          <w:szCs w:val="24"/>
        </w:rPr>
        <w:t>ovat</w:t>
      </w:r>
      <w:r w:rsidR="000B3E1A">
        <w:rPr>
          <w:color w:val="000000" w:themeColor="text1"/>
          <w:szCs w:val="24"/>
        </w:rPr>
        <w:t xml:space="preserve"> po soužití v dysfunkční rodině. Rovněž díky postavě čtenář zjišťuje</w:t>
      </w:r>
      <w:r w:rsidR="00512F05">
        <w:rPr>
          <w:color w:val="000000" w:themeColor="text1"/>
          <w:szCs w:val="24"/>
        </w:rPr>
        <w:t>,</w:t>
      </w:r>
      <w:r w:rsidR="000B3E1A">
        <w:rPr>
          <w:color w:val="000000" w:themeColor="text1"/>
          <w:szCs w:val="24"/>
        </w:rPr>
        <w:t xml:space="preserve"> </w:t>
      </w:r>
      <w:r w:rsidR="00060C66">
        <w:rPr>
          <w:color w:val="000000" w:themeColor="text1"/>
          <w:szCs w:val="24"/>
        </w:rPr>
        <w:t xml:space="preserve">jaké jsou vzpomínky na hrůznou minulost. Nakonec na postavě stojí dvě peripetie děje – dvakrát zvrátí vraždu (poprvé pobodáním se v koupelně a podruhé zdrogováním </w:t>
      </w:r>
      <w:proofErr w:type="spellStart"/>
      <w:r w:rsidR="00060C66">
        <w:rPr>
          <w:color w:val="000000" w:themeColor="text1"/>
          <w:szCs w:val="24"/>
        </w:rPr>
        <w:t>Masajukiho</w:t>
      </w:r>
      <w:proofErr w:type="spellEnd"/>
      <w:r w:rsidR="00060C66">
        <w:rPr>
          <w:color w:val="000000" w:themeColor="text1"/>
          <w:szCs w:val="24"/>
        </w:rPr>
        <w:t>)</w:t>
      </w:r>
      <w:r w:rsidR="00397474">
        <w:rPr>
          <w:color w:val="000000" w:themeColor="text1"/>
          <w:szCs w:val="24"/>
        </w:rPr>
        <w:t>.</w:t>
      </w:r>
    </w:p>
    <w:p w14:paraId="3CF3B42C" w14:textId="0BD6EAF0" w:rsidR="000A4A76" w:rsidRPr="00722FAD" w:rsidRDefault="00E97FF3" w:rsidP="00CA6BFD">
      <w:pPr>
        <w:pStyle w:val="Nadpis2"/>
      </w:pPr>
      <w:bookmarkStart w:id="16" w:name="_Toc166052712"/>
      <w:r w:rsidRPr="00722FAD">
        <w:rPr>
          <w:rStyle w:val="Nadpis2Char"/>
          <w:b/>
        </w:rPr>
        <w:lastRenderedPageBreak/>
        <w:t>Četnost motivu v díle</w:t>
      </w:r>
      <w:bookmarkEnd w:id="16"/>
    </w:p>
    <w:p w14:paraId="2A398184" w14:textId="5F07E065" w:rsidR="00354F74" w:rsidRDefault="00641C3D" w:rsidP="006E17C4">
      <w:pPr>
        <w:spacing w:line="360" w:lineRule="auto"/>
        <w:contextualSpacing/>
      </w:pPr>
      <w:r>
        <w:t>Motiv</w:t>
      </w:r>
      <w:r w:rsidR="008D53AF">
        <w:t xml:space="preserve"> dysfunkční rodiny</w:t>
      </w:r>
      <w:r>
        <w:t xml:space="preserve"> se s</w:t>
      </w:r>
      <w:r w:rsidR="00B938C8">
        <w:t xml:space="preserve"> velkou </w:t>
      </w:r>
      <w:r w:rsidR="00B938C8" w:rsidRPr="00961753">
        <w:t>pravidelností vyskytuje</w:t>
      </w:r>
      <w:r w:rsidR="00220D1F">
        <w:t xml:space="preserve"> zhruba</w:t>
      </w:r>
      <w:r w:rsidR="00B938C8" w:rsidRPr="00961753">
        <w:t xml:space="preserve"> v</w:t>
      </w:r>
      <w:r w:rsidR="00873B51" w:rsidRPr="00961753">
        <w:t> každé druhé</w:t>
      </w:r>
      <w:r w:rsidR="00B938C8" w:rsidRPr="00961753">
        <w:t xml:space="preserve"> </w:t>
      </w:r>
      <w:r w:rsidR="00B938C8" w:rsidRPr="00C913EC">
        <w:t>kapitole</w:t>
      </w:r>
      <w:r w:rsidR="00C913EC" w:rsidRPr="00C913EC">
        <w:t>.</w:t>
      </w:r>
      <w:r w:rsidR="00512F05">
        <w:t xml:space="preserve"> </w:t>
      </w:r>
      <w:r w:rsidR="004D0D5C" w:rsidRPr="00C913EC">
        <w:t>V podstatě</w:t>
      </w:r>
      <w:r w:rsidR="004D0D5C">
        <w:t xml:space="preserve"> se motiv vyskytuje </w:t>
      </w:r>
      <w:r w:rsidR="000A4249">
        <w:t>v</w:t>
      </w:r>
      <w:r w:rsidR="008577DF">
        <w:t>e všech fázích děje</w:t>
      </w:r>
      <w:r w:rsidR="007E07FB">
        <w:t xml:space="preserve"> </w:t>
      </w:r>
      <w:r w:rsidR="003B2C26">
        <w:t>–</w:t>
      </w:r>
      <w:r w:rsidR="007E07FB">
        <w:t xml:space="preserve"> </w:t>
      </w:r>
      <w:r w:rsidR="003B2C26">
        <w:t xml:space="preserve">v expozici, kolizi, krizi, peripetii </w:t>
      </w:r>
      <w:r w:rsidR="004E67EC">
        <w:t>(domnívám se</w:t>
      </w:r>
      <w:r w:rsidR="00512F05">
        <w:t>,</w:t>
      </w:r>
      <w:r w:rsidR="004E67EC">
        <w:t xml:space="preserve"> že krize a peripetie jsou v</w:t>
      </w:r>
      <w:r w:rsidR="00512F05">
        <w:t> </w:t>
      </w:r>
      <w:r w:rsidR="004E67EC">
        <w:t>díle dvě</w:t>
      </w:r>
      <w:r w:rsidR="007E07FB">
        <w:t xml:space="preserve"> </w:t>
      </w:r>
      <w:r w:rsidR="00987458">
        <w:t>–</w:t>
      </w:r>
      <w:r w:rsidR="007E07FB">
        <w:t xml:space="preserve"> </w:t>
      </w:r>
      <w:r w:rsidR="00987458">
        <w:t xml:space="preserve">dva vědomé pokusy o vraždu postavy </w:t>
      </w:r>
      <w:proofErr w:type="spellStart"/>
      <w:r w:rsidR="00987458">
        <w:t>Masajukiho</w:t>
      </w:r>
      <w:proofErr w:type="spellEnd"/>
      <w:r w:rsidR="00987458">
        <w:t xml:space="preserve"> a dv</w:t>
      </w:r>
      <w:r w:rsidR="00EC0BD8">
        <w:t xml:space="preserve">ě nevědomá zvrácení vraždy postavou </w:t>
      </w:r>
      <w:proofErr w:type="spellStart"/>
      <w:r w:rsidR="00EC0BD8">
        <w:t>Čiaki</w:t>
      </w:r>
      <w:proofErr w:type="spellEnd"/>
      <w:r w:rsidR="00EC0BD8">
        <w:t>)</w:t>
      </w:r>
      <w:r w:rsidR="000B646F">
        <w:t>.</w:t>
      </w:r>
    </w:p>
    <w:p w14:paraId="38861FD2" w14:textId="3B51F490" w:rsidR="00304BCA" w:rsidRDefault="000B646F" w:rsidP="006E17C4">
      <w:pPr>
        <w:spacing w:line="360" w:lineRule="auto"/>
        <w:contextualSpacing/>
      </w:pPr>
      <w:r w:rsidRPr="000B646F">
        <w:t>Až do kapitoly sedmé se v</w:t>
      </w:r>
      <w:r w:rsidR="00512F05">
        <w:t> </w:t>
      </w:r>
      <w:r w:rsidRPr="000B646F">
        <w:t xml:space="preserve">ději vyskytuje pouze </w:t>
      </w:r>
      <w:proofErr w:type="spellStart"/>
      <w:r w:rsidRPr="000B646F">
        <w:t>Masajuki</w:t>
      </w:r>
      <w:proofErr w:type="spellEnd"/>
      <w:r w:rsidRPr="000B646F">
        <w:t xml:space="preserve">. </w:t>
      </w:r>
      <w:r w:rsidR="007C7DF5" w:rsidRPr="000B646F">
        <w:t>P</w:t>
      </w:r>
      <w:r w:rsidR="00A44405" w:rsidRPr="000B646F">
        <w:t>o</w:t>
      </w:r>
      <w:r w:rsidR="00A44405" w:rsidRPr="00E608B7">
        <w:t xml:space="preserve"> první kapitole</w:t>
      </w:r>
      <w:r w:rsidR="007C7DF5" w:rsidRPr="00E608B7">
        <w:t>, kde</w:t>
      </w:r>
      <w:r w:rsidR="006A7018">
        <w:t> </w:t>
      </w:r>
      <w:r w:rsidR="00A26D59">
        <w:t>je</w:t>
      </w:r>
      <w:r w:rsidR="006A7018">
        <w:t> </w:t>
      </w:r>
      <w:r w:rsidR="000D2BBF" w:rsidRPr="00E608B7">
        <w:t>čtenář konfront</w:t>
      </w:r>
      <w:r w:rsidR="00A26D59">
        <w:t>ován</w:t>
      </w:r>
      <w:r w:rsidR="000D2BBF" w:rsidRPr="00E608B7">
        <w:t xml:space="preserve"> s</w:t>
      </w:r>
      <w:r w:rsidR="00512F05">
        <w:t> </w:t>
      </w:r>
      <w:proofErr w:type="spellStart"/>
      <w:r w:rsidR="000D2BBF" w:rsidRPr="00E608B7">
        <w:t>Masajukiho</w:t>
      </w:r>
      <w:proofErr w:type="spellEnd"/>
      <w:r w:rsidR="000D2BBF" w:rsidRPr="00E608B7">
        <w:t xml:space="preserve"> problémem – nutkáním pobodat vlastní dceru</w:t>
      </w:r>
      <w:r w:rsidR="00B115F1">
        <w:t> </w:t>
      </w:r>
      <w:r w:rsidR="00664D59">
        <w:t>–</w:t>
      </w:r>
      <w:r w:rsidR="00512F05">
        <w:t>,</w:t>
      </w:r>
      <w:r w:rsidR="0000420E">
        <w:t> </w:t>
      </w:r>
      <w:r w:rsidR="006446EF" w:rsidRPr="00E608B7">
        <w:t xml:space="preserve">v druhé a třetí </w:t>
      </w:r>
      <w:r w:rsidR="00025645">
        <w:t xml:space="preserve">kapitole se </w:t>
      </w:r>
      <w:r w:rsidR="006446EF" w:rsidRPr="00E608B7">
        <w:t>sezn</w:t>
      </w:r>
      <w:r w:rsidR="00955B49">
        <w:t>ám</w:t>
      </w:r>
      <w:r w:rsidR="00025645">
        <w:t>í</w:t>
      </w:r>
      <w:r w:rsidR="006446EF" w:rsidRPr="00E608B7">
        <w:t xml:space="preserve"> </w:t>
      </w:r>
      <w:r w:rsidR="00CA4B41" w:rsidRPr="00E608B7">
        <w:t>kromě jeho současného života také</w:t>
      </w:r>
      <w:r w:rsidR="006446EF" w:rsidRPr="00E608B7">
        <w:t xml:space="preserve"> s jeho minulostí. </w:t>
      </w:r>
      <w:r w:rsidR="00F21201">
        <w:t>Představení motivu dysfunkční rodiny je vázán</w:t>
      </w:r>
      <w:r w:rsidR="00512F05">
        <w:t>o</w:t>
      </w:r>
      <w:r w:rsidR="00F21201">
        <w:t xml:space="preserve"> na důležitou událost </w:t>
      </w:r>
      <w:r w:rsidR="004C79A2">
        <w:t xml:space="preserve">z minulosti </w:t>
      </w:r>
      <w:r w:rsidR="009D62E0" w:rsidRPr="00E608B7">
        <w:t>–</w:t>
      </w:r>
      <w:r w:rsidR="00C60B73" w:rsidRPr="00E608B7">
        <w:t xml:space="preserve"> seznámení s manželkou </w:t>
      </w:r>
      <w:proofErr w:type="spellStart"/>
      <w:r w:rsidR="00C60B73" w:rsidRPr="00E608B7">
        <w:t>Jóko</w:t>
      </w:r>
      <w:proofErr w:type="spellEnd"/>
      <w:r w:rsidR="00C60B73" w:rsidRPr="00E608B7">
        <w:t>.</w:t>
      </w:r>
      <w:r w:rsidR="00274A94" w:rsidRPr="00E608B7">
        <w:t xml:space="preserve"> </w:t>
      </w:r>
      <w:r w:rsidR="00C60B73" w:rsidRPr="00E608B7">
        <w:t>Ve stručném po</w:t>
      </w:r>
      <w:r w:rsidR="00CD4579" w:rsidRPr="00E608B7">
        <w:t>pisu</w:t>
      </w:r>
      <w:r w:rsidR="00EA1F9A" w:rsidRPr="00E608B7">
        <w:t xml:space="preserve"> </w:t>
      </w:r>
      <w:r w:rsidR="00F527B6" w:rsidRPr="00E608B7">
        <w:t>rodícího se vztahu</w:t>
      </w:r>
      <w:r w:rsidR="00720DAB" w:rsidRPr="00E608B7">
        <w:t xml:space="preserve"> s </w:t>
      </w:r>
      <w:proofErr w:type="spellStart"/>
      <w:r w:rsidR="00720DAB" w:rsidRPr="00E608B7">
        <w:t>Jóko</w:t>
      </w:r>
      <w:proofErr w:type="spellEnd"/>
      <w:r w:rsidR="00F527B6" w:rsidRPr="00E608B7">
        <w:t xml:space="preserve"> je prvně vložen motiv dysfunkční rodiny. </w:t>
      </w:r>
      <w:proofErr w:type="spellStart"/>
      <w:r w:rsidR="003E395C" w:rsidRPr="00E608B7">
        <w:t>Masajukimu</w:t>
      </w:r>
      <w:proofErr w:type="spellEnd"/>
      <w:r w:rsidR="003E395C" w:rsidRPr="00E608B7">
        <w:t xml:space="preserve"> se totiž po </w:t>
      </w:r>
      <w:r w:rsidR="003E395C" w:rsidRPr="00961753">
        <w:t>nějaké době</w:t>
      </w:r>
      <w:r w:rsidR="00961753" w:rsidRPr="00961753">
        <w:t>,</w:t>
      </w:r>
      <w:r w:rsidR="00E029B8" w:rsidRPr="00961753">
        <w:t xml:space="preserve"> co už</w:t>
      </w:r>
      <w:r w:rsidR="009D565E" w:rsidRPr="00E608B7">
        <w:t xml:space="preserve"> </w:t>
      </w:r>
      <w:r w:rsidR="00E029B8" w:rsidRPr="00E608B7">
        <w:t>s</w:t>
      </w:r>
      <w:r w:rsidR="009D565E" w:rsidRPr="00E608B7">
        <w:t> </w:t>
      </w:r>
      <w:proofErr w:type="spellStart"/>
      <w:r w:rsidR="00E029B8" w:rsidRPr="00E608B7">
        <w:t>Jóko</w:t>
      </w:r>
      <w:proofErr w:type="spellEnd"/>
      <w:r w:rsidR="009D565E" w:rsidRPr="00E608B7">
        <w:t xml:space="preserve"> žil</w:t>
      </w:r>
      <w:r w:rsidR="00E029B8" w:rsidRPr="00E608B7">
        <w:t>, vr</w:t>
      </w:r>
      <w:r w:rsidR="009D565E" w:rsidRPr="00E608B7">
        <w:t>átila</w:t>
      </w:r>
      <w:r w:rsidR="00E029B8" w:rsidRPr="00E608B7">
        <w:t xml:space="preserve"> noční můra</w:t>
      </w:r>
      <w:r w:rsidR="005B54B5" w:rsidRPr="00E608B7">
        <w:t>, kvůli níž se p</w:t>
      </w:r>
      <w:r w:rsidR="00E029B8" w:rsidRPr="00E608B7">
        <w:t>rob</w:t>
      </w:r>
      <w:r w:rsidR="009D565E" w:rsidRPr="00E608B7">
        <w:t xml:space="preserve">udil </w:t>
      </w:r>
      <w:r w:rsidR="00E029B8" w:rsidRPr="00E608B7">
        <w:t>s</w:t>
      </w:r>
      <w:r w:rsidR="00B07B60" w:rsidRPr="00E608B7">
        <w:t> </w:t>
      </w:r>
      <w:r w:rsidR="00E029B8" w:rsidRPr="00E608B7">
        <w:t>křikem</w:t>
      </w:r>
      <w:r w:rsidR="00B07B60" w:rsidRPr="00E608B7">
        <w:t>.</w:t>
      </w:r>
      <w:r w:rsidR="005B7AF7" w:rsidRPr="00E608B7">
        <w:t xml:space="preserve"> Právě zde se </w:t>
      </w:r>
      <w:proofErr w:type="spellStart"/>
      <w:r w:rsidR="005B7AF7" w:rsidRPr="00E608B7">
        <w:t>Masajuki</w:t>
      </w:r>
      <w:proofErr w:type="spellEnd"/>
      <w:r w:rsidR="007E07FB">
        <w:t xml:space="preserve"> své ženě</w:t>
      </w:r>
      <w:r w:rsidR="005B7AF7" w:rsidRPr="00E608B7">
        <w:t xml:space="preserve"> poprvé </w:t>
      </w:r>
      <w:r w:rsidR="009D565E" w:rsidRPr="00E608B7">
        <w:t xml:space="preserve">svěřil </w:t>
      </w:r>
      <w:r w:rsidR="005B7AF7" w:rsidRPr="00E608B7">
        <w:t>o skutečnosti, že</w:t>
      </w:r>
      <w:r w:rsidR="006A7018">
        <w:t> </w:t>
      </w:r>
      <w:r w:rsidR="005B7AF7" w:rsidRPr="00E608B7">
        <w:t>jej matka tý</w:t>
      </w:r>
      <w:r w:rsidR="0011515B" w:rsidRPr="00E608B7">
        <w:t>rala a že noční můry má s velkou pravděpodobností právě kvůli t</w:t>
      </w:r>
      <w:r w:rsidR="009D07B9">
        <w:t>o</w:t>
      </w:r>
      <w:r w:rsidR="007E07FB">
        <w:t>mu</w:t>
      </w:r>
      <w:r w:rsidR="00873B51">
        <w:t>.</w:t>
      </w:r>
    </w:p>
    <w:p w14:paraId="6362A6E8" w14:textId="52200A95" w:rsidR="00E31CCA" w:rsidRDefault="00304BCA" w:rsidP="006E17C4">
      <w:pPr>
        <w:spacing w:line="360" w:lineRule="auto"/>
        <w:contextualSpacing/>
      </w:pPr>
      <w:r w:rsidRPr="00BD44C5">
        <w:t>Když</w:t>
      </w:r>
      <w:r w:rsidR="00764900" w:rsidRPr="00BD44C5">
        <w:t xml:space="preserve"> se jde </w:t>
      </w:r>
      <w:proofErr w:type="spellStart"/>
      <w:r w:rsidR="00301467">
        <w:t>Masajuki</w:t>
      </w:r>
      <w:proofErr w:type="spellEnd"/>
      <w:r w:rsidR="00301467">
        <w:t xml:space="preserve"> </w:t>
      </w:r>
      <w:r w:rsidR="00764900" w:rsidRPr="00BD44C5">
        <w:t xml:space="preserve">projít ven, aby se uklidnil, staví se cestou </w:t>
      </w:r>
      <w:r w:rsidR="00D75868">
        <w:t xml:space="preserve">v </w:t>
      </w:r>
      <w:proofErr w:type="spellStart"/>
      <w:r w:rsidR="00764900" w:rsidRPr="00BD44C5">
        <w:rPr>
          <w:i/>
          <w:iCs/>
        </w:rPr>
        <w:t>konbini</w:t>
      </w:r>
      <w:proofErr w:type="spellEnd"/>
      <w:r w:rsidR="00764900" w:rsidRPr="00BD44C5">
        <w:t>. V obchodě zažije</w:t>
      </w:r>
      <w:r w:rsidR="00764900">
        <w:t xml:space="preserve"> </w:t>
      </w:r>
      <w:r w:rsidR="00C31B7A" w:rsidRPr="00873B51">
        <w:t>pocit, jako</w:t>
      </w:r>
      <w:r w:rsidR="00873B51" w:rsidRPr="00873B51">
        <w:t xml:space="preserve"> </w:t>
      </w:r>
      <w:r w:rsidR="00C31B7A" w:rsidRPr="00873B51">
        <w:t>by neexistoval</w:t>
      </w:r>
      <w:r w:rsidR="00873B51" w:rsidRPr="00873B51">
        <w:t>,</w:t>
      </w:r>
      <w:r w:rsidR="00C31B7A" w:rsidRPr="00873B51">
        <w:t xml:space="preserve"> a p</w:t>
      </w:r>
      <w:r w:rsidR="00EE434F">
        <w:t xml:space="preserve">o tomto pocitu opět následuje vzpomínka </w:t>
      </w:r>
      <w:r w:rsidR="009E7177">
        <w:t>na dysfunkční rodinu</w:t>
      </w:r>
      <w:r w:rsidR="00144755">
        <w:t>. T</w:t>
      </w:r>
      <w:r w:rsidR="00C31B7A" w:rsidRPr="00501023">
        <w:t>entokrát</w:t>
      </w:r>
      <w:r w:rsidR="00144755">
        <w:t xml:space="preserve"> se ve vzpomínce čtenář dozvídá</w:t>
      </w:r>
      <w:r w:rsidR="00461BEF" w:rsidRPr="00501023">
        <w:t>,</w:t>
      </w:r>
      <w:r w:rsidR="00B23A48" w:rsidRPr="00501023">
        <w:t xml:space="preserve"> </w:t>
      </w:r>
      <w:r w:rsidR="00461BEF" w:rsidRPr="00501023">
        <w:t xml:space="preserve">jak si </w:t>
      </w:r>
      <w:r w:rsidR="009465D3" w:rsidRPr="00501023">
        <w:t xml:space="preserve">v důsledku </w:t>
      </w:r>
      <w:r w:rsidR="00461BEF" w:rsidRPr="00501023">
        <w:t>týrání vytvořil schopnost odpoutat se od bolesti</w:t>
      </w:r>
      <w:r w:rsidR="009465D3" w:rsidRPr="00501023">
        <w:t xml:space="preserve">. Právě </w:t>
      </w:r>
      <w:r w:rsidR="00D94214" w:rsidRPr="00501023">
        <w:t>ve</w:t>
      </w:r>
      <w:r w:rsidR="00D94214" w:rsidRPr="00E608B7">
        <w:t xml:space="preserve"> snaze odpoutat se od bolesti se </w:t>
      </w:r>
      <w:proofErr w:type="spellStart"/>
      <w:r w:rsidR="00D94214" w:rsidRPr="00E608B7">
        <w:t>Masajukiho</w:t>
      </w:r>
      <w:proofErr w:type="spellEnd"/>
      <w:r w:rsidR="00D94214" w:rsidRPr="00E608B7">
        <w:t xml:space="preserve"> já v</w:t>
      </w:r>
      <w:r w:rsidR="00FF5D89" w:rsidRPr="00E608B7">
        <w:t> </w:t>
      </w:r>
      <w:r w:rsidR="00D94214" w:rsidRPr="00E608B7">
        <w:t>děts</w:t>
      </w:r>
      <w:r w:rsidR="00FF5D89" w:rsidRPr="00E608B7">
        <w:t xml:space="preserve">tví oddělilo a </w:t>
      </w:r>
      <w:r w:rsidR="005121B4">
        <w:t xml:space="preserve">nyní </w:t>
      </w:r>
      <w:r w:rsidR="005121B4" w:rsidRPr="0096227F">
        <w:t xml:space="preserve">se </w:t>
      </w:r>
      <w:r w:rsidR="003D2C76" w:rsidRPr="004C76F8">
        <w:t xml:space="preserve">ozývá </w:t>
      </w:r>
      <w:r w:rsidR="00FF5D89" w:rsidRPr="0096227F">
        <w:t>znovu</w:t>
      </w:r>
      <w:r w:rsidR="005121B4">
        <w:t>,</w:t>
      </w:r>
      <w:r w:rsidR="00FF5D89" w:rsidRPr="00E608B7">
        <w:t xml:space="preserve"> aby</w:t>
      </w:r>
      <w:r w:rsidR="00FF5D89">
        <w:t xml:space="preserve"> mu řeklo, že dceru před sebou zachrání, pokud </w:t>
      </w:r>
      <w:r w:rsidR="0045730A">
        <w:t>pobodá někoho jiného.</w:t>
      </w:r>
      <w:r w:rsidR="00562973">
        <w:t xml:space="preserve"> </w:t>
      </w:r>
      <w:r w:rsidR="00D23379">
        <w:t>V těchto kapitolách je tedy představena</w:t>
      </w:r>
      <w:r w:rsidR="00D87E29">
        <w:t xml:space="preserve"> </w:t>
      </w:r>
      <w:r w:rsidR="00F50384">
        <w:t>první postava, konkrétně její současný problém, minulost, konfl</w:t>
      </w:r>
      <w:r w:rsidR="00554584">
        <w:t>ikt se sebou samým (v podobě nutkání pobodat svou dceru a výskytu druhého já)</w:t>
      </w:r>
      <w:r w:rsidR="00357A08">
        <w:t xml:space="preserve"> a je navrženo řešení problému.</w:t>
      </w:r>
    </w:p>
    <w:p w14:paraId="32B65DD9" w14:textId="1F8B01B6" w:rsidR="00BA2CCE" w:rsidRPr="00174BB1" w:rsidRDefault="00CC591B" w:rsidP="006E17C4">
      <w:pPr>
        <w:spacing w:line="360" w:lineRule="auto"/>
        <w:contextualSpacing/>
      </w:pPr>
      <w:r>
        <w:t>Od čtvr</w:t>
      </w:r>
      <w:r w:rsidR="00281358">
        <w:t>t</w:t>
      </w:r>
      <w:r>
        <w:t xml:space="preserve">é do šesté kapitoly </w:t>
      </w:r>
      <w:r w:rsidR="00AA1DDB">
        <w:t xml:space="preserve">se </w:t>
      </w:r>
      <w:proofErr w:type="spellStart"/>
      <w:r w:rsidR="00FA6F15">
        <w:t>Masajuki</w:t>
      </w:r>
      <w:proofErr w:type="spellEnd"/>
      <w:r w:rsidR="00FA6F15">
        <w:t xml:space="preserve"> věnuje plánování vraždy.</w:t>
      </w:r>
      <w:r w:rsidR="007D775F">
        <w:t xml:space="preserve"> </w:t>
      </w:r>
      <w:r w:rsidR="00A12BB3">
        <w:t>Tyto kapitoly jsou součástí kolize, kdy s</w:t>
      </w:r>
      <w:r w:rsidR="006653A7">
        <w:t xml:space="preserve">e </w:t>
      </w:r>
      <w:r w:rsidR="004578C0">
        <w:t>myšlenka vraždy mění v plán</w:t>
      </w:r>
      <w:r w:rsidR="007D775F">
        <w:t>.</w:t>
      </w:r>
      <w:r w:rsidR="00FA6F15">
        <w:t xml:space="preserve"> Motiv se objevuje však jen v kapitole páté</w:t>
      </w:r>
      <w:r w:rsidR="00FE5336">
        <w:t xml:space="preserve">, už poté, co si </w:t>
      </w:r>
      <w:proofErr w:type="spellStart"/>
      <w:r w:rsidR="00FE5336">
        <w:t>Mas</w:t>
      </w:r>
      <w:r w:rsidR="00662D14">
        <w:t>ajuki</w:t>
      </w:r>
      <w:proofErr w:type="spellEnd"/>
      <w:r w:rsidR="00662D14">
        <w:t xml:space="preserve"> </w:t>
      </w:r>
      <w:r w:rsidR="00CE1A9B">
        <w:t xml:space="preserve">na vraždu vymezí čas. </w:t>
      </w:r>
      <w:r w:rsidR="00042FCB">
        <w:t xml:space="preserve">Zde se </w:t>
      </w:r>
      <w:r w:rsidR="00512F05">
        <w:t>ji</w:t>
      </w:r>
      <w:r w:rsidR="00042FCB">
        <w:t xml:space="preserve">ž věnuje detailněji </w:t>
      </w:r>
      <w:r w:rsidR="006E1DC5">
        <w:t xml:space="preserve">postupu </w:t>
      </w:r>
      <w:r w:rsidR="00265DDF">
        <w:t>vraždy</w:t>
      </w:r>
      <w:r w:rsidR="00CF5A30">
        <w:t>, výběru oběti a pozdějšímu zahlazení stop.</w:t>
      </w:r>
      <w:r w:rsidR="00F5562B">
        <w:t xml:space="preserve"> </w:t>
      </w:r>
      <w:r w:rsidR="000264C8">
        <w:t>P</w:t>
      </w:r>
      <w:r w:rsidR="00D8175D">
        <w:t xml:space="preserve">rávě ve chvíli, kdy přemítá nad </w:t>
      </w:r>
      <w:r w:rsidR="00315E0D">
        <w:t xml:space="preserve">typem oběti, dochází k rozhodnutí, že žena musí mluvit </w:t>
      </w:r>
      <w:r w:rsidR="00315E0D" w:rsidRPr="00873B51">
        <w:t>japonsky</w:t>
      </w:r>
      <w:r w:rsidR="00512F05">
        <w:t>,</w:t>
      </w:r>
      <w:r w:rsidR="003E1779">
        <w:t xml:space="preserve"> </w:t>
      </w:r>
      <w:r w:rsidR="003E1779" w:rsidRPr="00D12F74">
        <w:rPr>
          <w:i/>
          <w:iCs/>
        </w:rPr>
        <w:t>„</w:t>
      </w:r>
      <w:r w:rsidR="001D695C">
        <w:rPr>
          <w:i/>
          <w:iCs/>
        </w:rPr>
        <w:t>až bude křičet hrůzou a bolestí“</w:t>
      </w:r>
      <w:r w:rsidR="005121B4">
        <w:rPr>
          <w:i/>
          <w:iCs/>
        </w:rPr>
        <w:t>.</w:t>
      </w:r>
      <w:r w:rsidR="001D695C" w:rsidRPr="00C2165B">
        <w:rPr>
          <w:rStyle w:val="Znakapoznpodarou"/>
        </w:rPr>
        <w:footnoteReference w:id="39"/>
      </w:r>
      <w:r w:rsidR="00627243">
        <w:t xml:space="preserve"> </w:t>
      </w:r>
      <w:r w:rsidR="00315E0D" w:rsidRPr="00873B51">
        <w:t>Netuší</w:t>
      </w:r>
      <w:r w:rsidR="00873B51" w:rsidRPr="00873B51">
        <w:t>,</w:t>
      </w:r>
      <w:r w:rsidR="00315E0D" w:rsidRPr="00873B51">
        <w:t xml:space="preserve"> proč to tak</w:t>
      </w:r>
      <w:r w:rsidR="00315E0D">
        <w:t xml:space="preserve"> chce, ale v t</w:t>
      </w:r>
      <w:r w:rsidR="00512F05">
        <w:t>om</w:t>
      </w:r>
      <w:r w:rsidR="00315E0D">
        <w:t xml:space="preserve"> </w:t>
      </w:r>
      <w:r w:rsidR="00512F05">
        <w:t>okamžiku</w:t>
      </w:r>
      <w:r w:rsidR="00315E0D" w:rsidRPr="00873B51">
        <w:t xml:space="preserve"> se </w:t>
      </w:r>
      <w:r w:rsidR="002E7416" w:rsidRPr="00873B51">
        <w:t>mu začnou vracet vzpomínky na matku.</w:t>
      </w:r>
      <w:r w:rsidR="00911D6F" w:rsidRPr="00873B51">
        <w:t xml:space="preserve"> </w:t>
      </w:r>
      <w:r w:rsidR="00873B51" w:rsidRPr="00873B51">
        <w:t>Postava m</w:t>
      </w:r>
      <w:r w:rsidR="00D84C96" w:rsidRPr="00873B51">
        <w:t>atk</w:t>
      </w:r>
      <w:r w:rsidR="00873B51" w:rsidRPr="00873B51">
        <w:t>y</w:t>
      </w:r>
      <w:r w:rsidR="00D84C96" w:rsidRPr="00873B51">
        <w:t>, která</w:t>
      </w:r>
      <w:r w:rsidR="006A7018">
        <w:t> </w:t>
      </w:r>
      <w:r w:rsidR="00627243">
        <w:t>je</w:t>
      </w:r>
      <w:r w:rsidR="006A7018">
        <w:t> </w:t>
      </w:r>
      <w:r w:rsidR="00627243">
        <w:t xml:space="preserve">součástí </w:t>
      </w:r>
      <w:r w:rsidR="00E070BA" w:rsidRPr="00873B51">
        <w:t>motivu dysfunkční rodiny</w:t>
      </w:r>
      <w:r w:rsidR="00873B51" w:rsidRPr="00873B51">
        <w:t>,</w:t>
      </w:r>
      <w:r w:rsidR="00E070BA" w:rsidRPr="00873B51">
        <w:t xml:space="preserve"> přitom</w:t>
      </w:r>
      <w:r w:rsidR="00E070BA" w:rsidRPr="00174BB1">
        <w:t xml:space="preserve"> není</w:t>
      </w:r>
      <w:r w:rsidR="00D57288">
        <w:t xml:space="preserve"> v této scéně</w:t>
      </w:r>
      <w:r w:rsidR="00E070BA" w:rsidRPr="00174BB1">
        <w:t xml:space="preserve"> nijak rozvedena v </w:t>
      </w:r>
      <w:r w:rsidR="00E070BA" w:rsidRPr="0015045B">
        <w:t>tom smyslu, že by byl</w:t>
      </w:r>
      <w:r w:rsidR="00FD0021" w:rsidRPr="0015045B">
        <w:t xml:space="preserve">a popsána její povaha, nebo to, co </w:t>
      </w:r>
      <w:proofErr w:type="spellStart"/>
      <w:r w:rsidR="00FD0021" w:rsidRPr="0015045B">
        <w:t>Masajukimu</w:t>
      </w:r>
      <w:proofErr w:type="spellEnd"/>
      <w:r w:rsidR="00FD0021" w:rsidRPr="0015045B">
        <w:t xml:space="preserve"> dělala. </w:t>
      </w:r>
      <w:r w:rsidR="0080033A" w:rsidRPr="0015045B">
        <w:t>O několik stran později</w:t>
      </w:r>
      <w:r w:rsidR="00D9281B" w:rsidRPr="00174BB1">
        <w:t xml:space="preserve"> </w:t>
      </w:r>
      <w:r w:rsidR="00BC76D3" w:rsidRPr="00174BB1">
        <w:t xml:space="preserve">vypravěč líčí </w:t>
      </w:r>
      <w:proofErr w:type="spellStart"/>
      <w:r w:rsidR="00BC76D3" w:rsidRPr="00174BB1">
        <w:t>Masajukiho</w:t>
      </w:r>
      <w:proofErr w:type="spellEnd"/>
      <w:r w:rsidR="00BC76D3" w:rsidRPr="00174BB1">
        <w:t xml:space="preserve"> vzpomínky na dětský domov</w:t>
      </w:r>
      <w:r w:rsidR="00427E6B" w:rsidRPr="00174BB1">
        <w:t xml:space="preserve"> pro zneužívané děti</w:t>
      </w:r>
      <w:r w:rsidR="00BC76D3" w:rsidRPr="00174BB1">
        <w:t xml:space="preserve">, ve kterém </w:t>
      </w:r>
      <w:r w:rsidR="00427E6B" w:rsidRPr="00174BB1">
        <w:t xml:space="preserve">pobýval. </w:t>
      </w:r>
      <w:r w:rsidR="000C3FD1" w:rsidRPr="00174BB1">
        <w:t xml:space="preserve">V rámci vzpomínání na dětský domov se </w:t>
      </w:r>
      <w:r w:rsidR="00344B83" w:rsidRPr="0015045B">
        <w:t>vypravěč</w:t>
      </w:r>
      <w:r w:rsidR="0015045B" w:rsidRPr="0015045B">
        <w:t xml:space="preserve"> </w:t>
      </w:r>
      <w:r w:rsidR="002A0120" w:rsidRPr="0015045B">
        <w:t>zmiňuje o</w:t>
      </w:r>
      <w:r w:rsidR="002A0120" w:rsidRPr="00174BB1">
        <w:t xml:space="preserve"> </w:t>
      </w:r>
      <w:r w:rsidR="002D54D1" w:rsidRPr="004A0A08">
        <w:t xml:space="preserve">způsobech týrání </w:t>
      </w:r>
      <w:r w:rsidR="00C9126B" w:rsidRPr="004A0A08">
        <w:t>matkou</w:t>
      </w:r>
      <w:r w:rsidR="006C09E7" w:rsidRPr="004A0A08">
        <w:t>.</w:t>
      </w:r>
      <w:r w:rsidR="006C09E7" w:rsidRPr="004A0A08">
        <w:rPr>
          <w:rStyle w:val="Znakapoznpodarou"/>
        </w:rPr>
        <w:footnoteReference w:id="40"/>
      </w:r>
    </w:p>
    <w:p w14:paraId="18A1EDDF" w14:textId="68008DD5" w:rsidR="00D300E2" w:rsidRDefault="00582DB1" w:rsidP="006E17C4">
      <w:pPr>
        <w:spacing w:line="360" w:lineRule="auto"/>
        <w:contextualSpacing/>
      </w:pPr>
      <w:r w:rsidRPr="00174BB1">
        <w:lastRenderedPageBreak/>
        <w:t xml:space="preserve">V kapitole osmé se motiv dysfunkční rodiny </w:t>
      </w:r>
      <w:r w:rsidR="003D3E86" w:rsidRPr="00174BB1">
        <w:t>opět váže k </w:t>
      </w:r>
      <w:proofErr w:type="spellStart"/>
      <w:r w:rsidR="003D3E86" w:rsidRPr="00174BB1">
        <w:t>Masajukimu</w:t>
      </w:r>
      <w:proofErr w:type="spellEnd"/>
      <w:r w:rsidR="003D3E86" w:rsidRPr="00174BB1">
        <w:t xml:space="preserve">. Je to ve chvíli, kdy </w:t>
      </w:r>
      <w:proofErr w:type="spellStart"/>
      <w:r w:rsidR="003D3E86" w:rsidRPr="00174BB1">
        <w:t>Masajuki</w:t>
      </w:r>
      <w:proofErr w:type="spellEnd"/>
      <w:r w:rsidR="003D3E86" w:rsidRPr="00174BB1">
        <w:t xml:space="preserve"> čeká </w:t>
      </w:r>
      <w:r w:rsidR="003D3E86" w:rsidRPr="0015045B">
        <w:t xml:space="preserve">na </w:t>
      </w:r>
      <w:proofErr w:type="spellStart"/>
      <w:r w:rsidR="003D3E86" w:rsidRPr="0015045B">
        <w:t>Čiaki</w:t>
      </w:r>
      <w:proofErr w:type="spellEnd"/>
      <w:r w:rsidR="00AE2817" w:rsidRPr="0015045B">
        <w:t>,</w:t>
      </w:r>
      <w:r w:rsidR="0062209A" w:rsidRPr="0015045B">
        <w:t xml:space="preserve"> </w:t>
      </w:r>
      <w:r w:rsidR="00745C4F" w:rsidRPr="00174BB1">
        <w:t xml:space="preserve">pozoruje z okna hotelu fotící se rodiny dole na ulici, </w:t>
      </w:r>
      <w:r w:rsidR="006F4C1C" w:rsidRPr="00174BB1">
        <w:t>a vrací se</w:t>
      </w:r>
      <w:r w:rsidR="006A7018">
        <w:t> </w:t>
      </w:r>
      <w:r w:rsidR="006F4C1C" w:rsidRPr="00174BB1">
        <w:t>k jednomu dni,</w:t>
      </w:r>
      <w:r w:rsidR="00C93C79" w:rsidRPr="00174BB1">
        <w:t xml:space="preserve"> </w:t>
      </w:r>
      <w:r w:rsidR="006F4C1C" w:rsidRPr="00174BB1">
        <w:t>kdy jej matka divně pozorovala</w:t>
      </w:r>
      <w:r w:rsidR="00C93C79" w:rsidRPr="00174BB1">
        <w:t xml:space="preserve">. </w:t>
      </w:r>
      <w:r w:rsidR="00D300E2" w:rsidRPr="00174BB1">
        <w:t xml:space="preserve">Jedná se o kapitolu, kde pomalu roste napětí, protože se postavy zanedlouho setkají </w:t>
      </w:r>
      <w:r w:rsidR="00D76979" w:rsidRPr="00174BB1">
        <w:t>a má se uskutečnit</w:t>
      </w:r>
      <w:r w:rsidR="00D76979">
        <w:t xml:space="preserve"> </w:t>
      </w:r>
      <w:r w:rsidR="0015045B">
        <w:t>vraž</w:t>
      </w:r>
      <w:r w:rsidR="00C807B1">
        <w:t>da</w:t>
      </w:r>
      <w:r w:rsidR="00025645">
        <w:t xml:space="preserve"> </w:t>
      </w:r>
      <w:r w:rsidR="00D76979">
        <w:t>–</w:t>
      </w:r>
      <w:r w:rsidR="00025645">
        <w:t xml:space="preserve"> </w:t>
      </w:r>
      <w:r w:rsidR="0015045B">
        <w:t>hlavní téma knihy</w:t>
      </w:r>
      <w:r w:rsidR="00D76979">
        <w:t>.</w:t>
      </w:r>
      <w:r w:rsidR="0052611A">
        <w:t xml:space="preserve"> I</w:t>
      </w:r>
      <w:r w:rsidR="006A7018">
        <w:t> </w:t>
      </w:r>
      <w:r w:rsidR="0052611A">
        <w:t>tato</w:t>
      </w:r>
      <w:r w:rsidR="006A7018">
        <w:rPr>
          <w:rFonts w:eastAsiaTheme="minorEastAsia"/>
        </w:rPr>
        <w:t> </w:t>
      </w:r>
      <w:r w:rsidR="0052611A">
        <w:t>kapitola je tudíž součástí kolize</w:t>
      </w:r>
      <w:r w:rsidR="00FC59D8">
        <w:t xml:space="preserve"> a motiv v ní existuje.</w:t>
      </w:r>
    </w:p>
    <w:p w14:paraId="160BB7C9" w14:textId="32CD6E45" w:rsidR="00B417AD" w:rsidRPr="00961753" w:rsidRDefault="00FE0955" w:rsidP="006E17C4">
      <w:pPr>
        <w:spacing w:line="360" w:lineRule="auto"/>
        <w:contextualSpacing/>
      </w:pPr>
      <w:r w:rsidRPr="000364B8">
        <w:t xml:space="preserve">V kapitole desáté je výskyt motivu dysfunkční rodiny </w:t>
      </w:r>
      <w:r w:rsidR="006D5349" w:rsidRPr="000364B8">
        <w:t xml:space="preserve">nejfrekventovanější. </w:t>
      </w:r>
      <w:r w:rsidR="00C50831" w:rsidRPr="000364B8">
        <w:t xml:space="preserve">V příběhu </w:t>
      </w:r>
      <w:r w:rsidR="00C47580" w:rsidRPr="000364B8">
        <w:t>totiž nyní figurují obě postavy</w:t>
      </w:r>
      <w:r w:rsidR="0052611A" w:rsidRPr="000364B8">
        <w:t>,</w:t>
      </w:r>
      <w:r w:rsidR="00C47580" w:rsidRPr="000364B8">
        <w:t xml:space="preserve"> </w:t>
      </w:r>
      <w:r w:rsidR="0039797A">
        <w:t xml:space="preserve">a </w:t>
      </w:r>
      <w:proofErr w:type="spellStart"/>
      <w:r w:rsidR="00C47580" w:rsidRPr="000364B8">
        <w:t>Čiakiny</w:t>
      </w:r>
      <w:proofErr w:type="spellEnd"/>
      <w:r w:rsidR="00C47580" w:rsidRPr="000364B8">
        <w:t xml:space="preserve"> vzpomínky už nabývají konkrétní podoby</w:t>
      </w:r>
      <w:r w:rsidR="006112C5" w:rsidRPr="000364B8">
        <w:t>.</w:t>
      </w:r>
      <w:r w:rsidR="00D80710">
        <w:rPr>
          <w:rStyle w:val="Znakapoznpodarou"/>
        </w:rPr>
        <w:footnoteReference w:id="41"/>
      </w:r>
      <w:r w:rsidR="00871512" w:rsidRPr="000364B8">
        <w:t xml:space="preserve"> </w:t>
      </w:r>
      <w:r w:rsidR="00DA52F8" w:rsidRPr="000364B8">
        <w:t>V</w:t>
      </w:r>
      <w:r w:rsidR="00B017DF" w:rsidRPr="000364B8">
        <w:t> </w:t>
      </w:r>
      <w:r w:rsidR="00DA52F8" w:rsidRPr="000364B8">
        <w:t>t</w:t>
      </w:r>
      <w:r w:rsidR="00B017DF" w:rsidRPr="000364B8">
        <w:t xml:space="preserve">éto </w:t>
      </w:r>
      <w:r w:rsidR="00DA52F8" w:rsidRPr="000364B8">
        <w:t xml:space="preserve">kapitole </w:t>
      </w:r>
      <w:r w:rsidR="00695111" w:rsidRPr="000364B8">
        <w:t>se kolize mění v</w:t>
      </w:r>
      <w:r w:rsidR="00710A7B" w:rsidRPr="000364B8">
        <w:t xml:space="preserve"> kriz</w:t>
      </w:r>
      <w:r w:rsidR="00695111" w:rsidRPr="000364B8">
        <w:t>i</w:t>
      </w:r>
      <w:r w:rsidR="00710A7B" w:rsidRPr="000364B8">
        <w:t xml:space="preserve"> – postavy jsou v hotelovém pokoji a </w:t>
      </w:r>
      <w:proofErr w:type="spellStart"/>
      <w:r w:rsidR="00710A7B" w:rsidRPr="000364B8">
        <w:t>Masajuki</w:t>
      </w:r>
      <w:proofErr w:type="spellEnd"/>
      <w:r w:rsidR="00710A7B" w:rsidRPr="000364B8">
        <w:t xml:space="preserve"> </w:t>
      </w:r>
      <w:r w:rsidR="005B1903" w:rsidRPr="000364B8">
        <w:t xml:space="preserve">má vše připraveno pro vraždu. Avšak vzápětí přichází peripetie – </w:t>
      </w:r>
      <w:proofErr w:type="spellStart"/>
      <w:r w:rsidR="007E3B3F" w:rsidRPr="000364B8">
        <w:t>Čiakiny</w:t>
      </w:r>
      <w:proofErr w:type="spellEnd"/>
      <w:r w:rsidR="007E3B3F" w:rsidRPr="000364B8">
        <w:t xml:space="preserve"> vzpomínky na otce</w:t>
      </w:r>
      <w:r w:rsidR="001763BE" w:rsidRPr="000364B8">
        <w:t xml:space="preserve"> ji uvádí do stavu</w:t>
      </w:r>
      <w:r w:rsidR="004D0B9B" w:rsidRPr="000364B8">
        <w:t xml:space="preserve"> rozrušen</w:t>
      </w:r>
      <w:r w:rsidR="001763BE" w:rsidRPr="000364B8">
        <w:t xml:space="preserve">í, </w:t>
      </w:r>
      <w:r w:rsidR="00BD387A" w:rsidRPr="000364B8">
        <w:t>snaží se zahnat je</w:t>
      </w:r>
      <w:r w:rsidR="004D0B9B" w:rsidRPr="000364B8">
        <w:t xml:space="preserve"> pobodáním se. </w:t>
      </w:r>
      <w:proofErr w:type="spellStart"/>
      <w:r w:rsidR="004D0B9B" w:rsidRPr="000364B8">
        <w:t>Masajuki</w:t>
      </w:r>
      <w:proofErr w:type="spellEnd"/>
      <w:r w:rsidR="004D0B9B" w:rsidRPr="000364B8">
        <w:t xml:space="preserve"> je nucen vraždu odložit. </w:t>
      </w:r>
      <w:r w:rsidR="0077592E" w:rsidRPr="000364B8">
        <w:t>Situace se znov</w:t>
      </w:r>
      <w:r w:rsidR="00884664">
        <w:t>u</w:t>
      </w:r>
      <w:r w:rsidR="0077592E" w:rsidRPr="000364B8">
        <w:t xml:space="preserve"> obrátí, když </w:t>
      </w:r>
      <w:proofErr w:type="spellStart"/>
      <w:r w:rsidR="0077592E" w:rsidRPr="000364B8">
        <w:t>Masajuki</w:t>
      </w:r>
      <w:proofErr w:type="spellEnd"/>
      <w:r w:rsidR="0077592E" w:rsidRPr="000364B8">
        <w:t xml:space="preserve"> spatří na zemi hotelového pokoje otevřený notes s</w:t>
      </w:r>
      <w:r w:rsidR="00147A85" w:rsidRPr="000364B8">
        <w:t> </w:t>
      </w:r>
      <w:r w:rsidR="0077592E" w:rsidRPr="000364B8">
        <w:t>poznámkami</w:t>
      </w:r>
      <w:r w:rsidR="00147A85" w:rsidRPr="000364B8">
        <w:t xml:space="preserve"> vraždy</w:t>
      </w:r>
      <w:r w:rsidR="00355AB2" w:rsidRPr="000364B8">
        <w:t xml:space="preserve"> –</w:t>
      </w:r>
      <w:r w:rsidR="00025645">
        <w:t xml:space="preserve"> </w:t>
      </w:r>
      <w:r w:rsidR="00355AB2" w:rsidRPr="000364B8">
        <w:t xml:space="preserve">mylně se domnívá, že si je </w:t>
      </w:r>
      <w:proofErr w:type="spellStart"/>
      <w:r w:rsidR="00355AB2" w:rsidRPr="000364B8">
        <w:t>Čiaki</w:t>
      </w:r>
      <w:proofErr w:type="spellEnd"/>
      <w:r w:rsidR="00355AB2" w:rsidRPr="000364B8">
        <w:t xml:space="preserve"> přečetla</w:t>
      </w:r>
      <w:r w:rsidR="00B115F1">
        <w:t>,</w:t>
      </w:r>
      <w:r w:rsidR="00355AB2" w:rsidRPr="000364B8">
        <w:t xml:space="preserve"> a tak se k vraždě opět přiklání. </w:t>
      </w:r>
      <w:proofErr w:type="spellStart"/>
      <w:r w:rsidR="00895E7D" w:rsidRPr="000364B8">
        <w:t>Čiaki</w:t>
      </w:r>
      <w:proofErr w:type="spellEnd"/>
      <w:r w:rsidR="00895E7D" w:rsidRPr="000364B8">
        <w:t xml:space="preserve"> </w:t>
      </w:r>
      <w:proofErr w:type="spellStart"/>
      <w:r w:rsidR="00895E7D" w:rsidRPr="000364B8">
        <w:t>Masajukiho</w:t>
      </w:r>
      <w:proofErr w:type="spellEnd"/>
      <w:r w:rsidR="00895E7D" w:rsidRPr="000364B8">
        <w:t xml:space="preserve"> pozve do </w:t>
      </w:r>
      <w:r w:rsidR="00400160" w:rsidRPr="000364B8">
        <w:t xml:space="preserve">svého </w:t>
      </w:r>
      <w:r w:rsidR="00895E7D" w:rsidRPr="000364B8">
        <w:t xml:space="preserve">bytu, takže </w:t>
      </w:r>
      <w:r w:rsidR="002213B2" w:rsidRPr="000364B8">
        <w:t>se zdá</w:t>
      </w:r>
      <w:r w:rsidR="00683589">
        <w:t>,</w:t>
      </w:r>
      <w:r w:rsidR="002213B2" w:rsidRPr="000364B8">
        <w:t xml:space="preserve"> že mu celou</w:t>
      </w:r>
      <w:r w:rsidR="00E51925" w:rsidRPr="000364B8">
        <w:t xml:space="preserve"> věc ulehčí. Avšak nastává další zvrat</w:t>
      </w:r>
      <w:r w:rsidR="00025645">
        <w:t xml:space="preserve"> </w:t>
      </w:r>
      <w:r w:rsidR="00E51925" w:rsidRPr="000364B8">
        <w:t>–</w:t>
      </w:r>
      <w:r w:rsidR="00025645">
        <w:t xml:space="preserve"> </w:t>
      </w:r>
      <w:proofErr w:type="spellStart"/>
      <w:r w:rsidR="00E51925" w:rsidRPr="000364B8">
        <w:t>Čiaki</w:t>
      </w:r>
      <w:proofErr w:type="spellEnd"/>
      <w:r w:rsidR="00E51925" w:rsidRPr="000364B8">
        <w:t xml:space="preserve"> </w:t>
      </w:r>
      <w:proofErr w:type="spellStart"/>
      <w:r w:rsidR="00E51925" w:rsidRPr="000364B8">
        <w:t>Masajukiho</w:t>
      </w:r>
      <w:proofErr w:type="spellEnd"/>
      <w:r w:rsidR="00E51925" w:rsidRPr="000364B8">
        <w:t xml:space="preserve"> zdro</w:t>
      </w:r>
      <w:r w:rsidR="00B61C2C" w:rsidRPr="000364B8">
        <w:t xml:space="preserve">guje a krátce před tím, než ji probodne upadá do </w:t>
      </w:r>
      <w:r w:rsidR="004025FD" w:rsidRPr="000364B8">
        <w:t>bezvědomí. Během</w:t>
      </w:r>
      <w:r w:rsidR="006A6DEF" w:rsidRPr="000364B8">
        <w:t xml:space="preserve"> těch</w:t>
      </w:r>
      <w:r w:rsidR="00CC2862" w:rsidRPr="000364B8">
        <w:t>to</w:t>
      </w:r>
      <w:r w:rsidR="006A6DEF" w:rsidRPr="000364B8">
        <w:t xml:space="preserve"> fází </w:t>
      </w:r>
      <w:r w:rsidR="00CC2862" w:rsidRPr="000364B8">
        <w:t>se</w:t>
      </w:r>
      <w:r w:rsidR="00566F59" w:rsidRPr="000364B8">
        <w:t xml:space="preserve"> motiv dysfunkční rodiny</w:t>
      </w:r>
      <w:r w:rsidR="00CC2862" w:rsidRPr="000364B8">
        <w:t xml:space="preserve"> opět vyskytu</w:t>
      </w:r>
      <w:r w:rsidR="00566F59" w:rsidRPr="000364B8">
        <w:t>je jako konkrétní</w:t>
      </w:r>
      <w:r w:rsidR="00CC2862" w:rsidRPr="000364B8">
        <w:t xml:space="preserve"> násilí</w:t>
      </w:r>
      <w:r w:rsidR="00EF4065" w:rsidRPr="000364B8">
        <w:t xml:space="preserve">, dále </w:t>
      </w:r>
      <w:r w:rsidR="00CC2862" w:rsidRPr="000364B8">
        <w:t>zneužívání,</w:t>
      </w:r>
      <w:r w:rsidR="00A3318F" w:rsidRPr="000364B8">
        <w:t xml:space="preserve"> popis rodičů</w:t>
      </w:r>
      <w:r w:rsidR="000364B8">
        <w:t xml:space="preserve"> a </w:t>
      </w:r>
      <w:r w:rsidR="00BE3C56">
        <w:t>pocity postav.</w:t>
      </w:r>
      <w:r w:rsidR="00566F59">
        <w:t xml:space="preserve"> </w:t>
      </w:r>
      <w:r w:rsidR="008253EB">
        <w:t xml:space="preserve">Nakonec v kapitole jedenácté </w:t>
      </w:r>
      <w:r w:rsidR="00107BD7">
        <w:t xml:space="preserve">doznívá vzpomínka na </w:t>
      </w:r>
      <w:proofErr w:type="spellStart"/>
      <w:r w:rsidR="00107BD7">
        <w:t>Čiakina</w:t>
      </w:r>
      <w:proofErr w:type="spellEnd"/>
      <w:r w:rsidR="00107BD7">
        <w:t xml:space="preserve"> otce</w:t>
      </w:r>
      <w:r w:rsidR="00025645">
        <w:t xml:space="preserve"> </w:t>
      </w:r>
      <w:r w:rsidR="00107BD7">
        <w:t>–</w:t>
      </w:r>
      <w:r w:rsidR="00133853">
        <w:t> </w:t>
      </w:r>
      <w:r w:rsidR="00107BD7">
        <w:t xml:space="preserve">postava si </w:t>
      </w:r>
      <w:r w:rsidR="0015045B">
        <w:t>srovnává muže</w:t>
      </w:r>
      <w:r w:rsidR="00BA7D18">
        <w:t xml:space="preserve">, které dosud potkala (včetně </w:t>
      </w:r>
      <w:r w:rsidR="00BA7D18" w:rsidRPr="0015045B">
        <w:t>otce)</w:t>
      </w:r>
      <w:r w:rsidR="0015045B" w:rsidRPr="0015045B">
        <w:t xml:space="preserve">, </w:t>
      </w:r>
      <w:r w:rsidR="00BA7D18" w:rsidRPr="0015045B">
        <w:t>s</w:t>
      </w:r>
      <w:r w:rsidR="00BA7D18">
        <w:t> </w:t>
      </w:r>
      <w:proofErr w:type="spellStart"/>
      <w:r w:rsidR="00BA7D18">
        <w:t>Masajukim</w:t>
      </w:r>
      <w:proofErr w:type="spellEnd"/>
      <w:r w:rsidR="00BA7D18">
        <w:t>.</w:t>
      </w:r>
    </w:p>
    <w:p w14:paraId="664F9981" w14:textId="196FB5B1" w:rsidR="005A5A8E" w:rsidRPr="00722FAD" w:rsidRDefault="00FB5361" w:rsidP="00CA6BFD">
      <w:pPr>
        <w:pStyle w:val="Nadpis2"/>
      </w:pPr>
      <w:r w:rsidRPr="00722FAD">
        <w:t xml:space="preserve"> </w:t>
      </w:r>
      <w:bookmarkStart w:id="17" w:name="_Toc166052713"/>
      <w:r w:rsidRPr="00722FAD">
        <w:t>Jak je motiv vyobrazen</w:t>
      </w:r>
      <w:bookmarkEnd w:id="17"/>
    </w:p>
    <w:p w14:paraId="18B2FB8C" w14:textId="11743A0A" w:rsidR="00220D1F" w:rsidRDefault="00F35687" w:rsidP="006E17C4">
      <w:pPr>
        <w:spacing w:line="360" w:lineRule="auto"/>
        <w:ind w:left="10"/>
        <w:contextualSpacing/>
        <w:rPr>
          <w:color w:val="auto"/>
          <w:szCs w:val="24"/>
        </w:rPr>
      </w:pPr>
      <w:r w:rsidRPr="00EB6120">
        <w:t>Motiv</w:t>
      </w:r>
      <w:r w:rsidR="005F31C7" w:rsidRPr="00EB6120">
        <w:t xml:space="preserve"> </w:t>
      </w:r>
      <w:r w:rsidR="00220D1F">
        <w:t>se v ději vyskytuje</w:t>
      </w:r>
      <w:r w:rsidRPr="00EB6120">
        <w:t xml:space="preserve"> pouze ve vzpomínkách postav</w:t>
      </w:r>
      <w:r w:rsidR="000D3408" w:rsidRPr="003D00AC">
        <w:t>.</w:t>
      </w:r>
      <w:r w:rsidR="000D3408" w:rsidRPr="003D00AC">
        <w:rPr>
          <w:szCs w:val="24"/>
        </w:rPr>
        <w:t xml:space="preserve"> </w:t>
      </w:r>
      <w:r w:rsidR="00301C02" w:rsidRPr="003D00AC">
        <w:rPr>
          <w:szCs w:val="24"/>
        </w:rPr>
        <w:t>Existují scény, kde postavy vzpomínají vědomě</w:t>
      </w:r>
      <w:r w:rsidR="008A31DF" w:rsidRPr="003D00AC">
        <w:rPr>
          <w:szCs w:val="24"/>
        </w:rPr>
        <w:t xml:space="preserve">. </w:t>
      </w:r>
      <w:r w:rsidR="00220D1F">
        <w:rPr>
          <w:szCs w:val="24"/>
        </w:rPr>
        <w:t>Konkrétně se jedná o t</w:t>
      </w:r>
      <w:r w:rsidR="008A31DF" w:rsidRPr="003D00AC">
        <w:rPr>
          <w:szCs w:val="24"/>
        </w:rPr>
        <w:t>yto scény</w:t>
      </w:r>
      <w:r w:rsidR="00220D1F">
        <w:rPr>
          <w:szCs w:val="24"/>
        </w:rPr>
        <w:t>:</w:t>
      </w:r>
      <w:r w:rsidR="00C913EC">
        <w:rPr>
          <w:szCs w:val="24"/>
        </w:rPr>
        <w:t xml:space="preserve"> </w:t>
      </w:r>
      <w:r w:rsidR="00301C02" w:rsidRPr="003D00AC">
        <w:rPr>
          <w:color w:val="auto"/>
          <w:szCs w:val="24"/>
        </w:rPr>
        <w:t xml:space="preserve">1) </w:t>
      </w:r>
      <w:proofErr w:type="spellStart"/>
      <w:r w:rsidR="00301C02" w:rsidRPr="003D00AC">
        <w:rPr>
          <w:color w:val="auto"/>
          <w:szCs w:val="24"/>
        </w:rPr>
        <w:t>Masajuki</w:t>
      </w:r>
      <w:proofErr w:type="spellEnd"/>
      <w:r w:rsidR="00301C02" w:rsidRPr="003D00AC">
        <w:rPr>
          <w:color w:val="auto"/>
          <w:szCs w:val="24"/>
        </w:rPr>
        <w:t xml:space="preserve"> se vědomě svěř</w:t>
      </w:r>
      <w:r w:rsidR="00220D1F">
        <w:rPr>
          <w:color w:val="auto"/>
          <w:szCs w:val="24"/>
        </w:rPr>
        <w:t>í</w:t>
      </w:r>
      <w:r w:rsidR="00301C02" w:rsidRPr="003D00AC">
        <w:rPr>
          <w:color w:val="auto"/>
          <w:szCs w:val="24"/>
        </w:rPr>
        <w:t xml:space="preserve"> </w:t>
      </w:r>
      <w:proofErr w:type="spellStart"/>
      <w:r w:rsidR="00301C02" w:rsidRPr="003D00AC">
        <w:rPr>
          <w:color w:val="auto"/>
          <w:szCs w:val="24"/>
        </w:rPr>
        <w:t>Jóko</w:t>
      </w:r>
      <w:proofErr w:type="spellEnd"/>
      <w:r w:rsidR="00301C02" w:rsidRPr="003D00AC">
        <w:rPr>
          <w:color w:val="auto"/>
          <w:szCs w:val="24"/>
        </w:rPr>
        <w:t xml:space="preserve"> o týrání</w:t>
      </w:r>
      <w:r w:rsidR="00220D1F">
        <w:rPr>
          <w:color w:val="auto"/>
          <w:szCs w:val="24"/>
        </w:rPr>
        <w:t>,</w:t>
      </w:r>
      <w:r w:rsidR="00301C02" w:rsidRPr="003D00AC">
        <w:rPr>
          <w:color w:val="auto"/>
          <w:szCs w:val="24"/>
        </w:rPr>
        <w:t xml:space="preserve"> 2) </w:t>
      </w:r>
      <w:proofErr w:type="spellStart"/>
      <w:r w:rsidR="00301C02" w:rsidRPr="003D00AC">
        <w:rPr>
          <w:color w:val="auto"/>
          <w:szCs w:val="24"/>
        </w:rPr>
        <w:t>Čiaki</w:t>
      </w:r>
      <w:proofErr w:type="spellEnd"/>
      <w:r w:rsidR="00301C02" w:rsidRPr="003D00AC">
        <w:rPr>
          <w:color w:val="auto"/>
          <w:szCs w:val="24"/>
        </w:rPr>
        <w:t xml:space="preserve"> ve vnitřním monologu stručně uvádí svou zkušenost se zneužíváním</w:t>
      </w:r>
      <w:r w:rsidR="00220D1F">
        <w:rPr>
          <w:color w:val="auto"/>
          <w:szCs w:val="24"/>
        </w:rPr>
        <w:t>,</w:t>
      </w:r>
      <w:r w:rsidR="00301C02" w:rsidRPr="003D00AC">
        <w:rPr>
          <w:color w:val="auto"/>
          <w:szCs w:val="24"/>
        </w:rPr>
        <w:t xml:space="preserve"> 3) </w:t>
      </w:r>
      <w:proofErr w:type="spellStart"/>
      <w:r w:rsidR="00301C02" w:rsidRPr="003D00AC">
        <w:rPr>
          <w:color w:val="auto"/>
          <w:szCs w:val="24"/>
        </w:rPr>
        <w:t>Čiaki</w:t>
      </w:r>
      <w:proofErr w:type="spellEnd"/>
      <w:r w:rsidR="00301C02" w:rsidRPr="003D00AC">
        <w:rPr>
          <w:color w:val="auto"/>
          <w:szCs w:val="24"/>
        </w:rPr>
        <w:t xml:space="preserve"> na cestě do bytu ve vnitřním monologu mluví mimo jiné o otci, 4) </w:t>
      </w:r>
      <w:proofErr w:type="spellStart"/>
      <w:r w:rsidR="00301C02" w:rsidRPr="003D00AC">
        <w:rPr>
          <w:color w:val="auto"/>
          <w:szCs w:val="24"/>
        </w:rPr>
        <w:t>Čiaki</w:t>
      </w:r>
      <w:proofErr w:type="spellEnd"/>
      <w:r w:rsidR="00301C02" w:rsidRPr="003D00AC">
        <w:rPr>
          <w:color w:val="auto"/>
          <w:szCs w:val="24"/>
        </w:rPr>
        <w:t xml:space="preserve"> při porovnávání </w:t>
      </w:r>
      <w:proofErr w:type="spellStart"/>
      <w:r w:rsidR="00301C02" w:rsidRPr="003D00AC">
        <w:rPr>
          <w:color w:val="auto"/>
          <w:szCs w:val="24"/>
        </w:rPr>
        <w:t>Masajukiho</w:t>
      </w:r>
      <w:proofErr w:type="spellEnd"/>
      <w:r w:rsidR="00301C02" w:rsidRPr="003D00AC">
        <w:rPr>
          <w:color w:val="auto"/>
          <w:szCs w:val="24"/>
        </w:rPr>
        <w:t xml:space="preserve"> s ostatními muži v přímé řeči popisuje zneužívání</w:t>
      </w:r>
      <w:r w:rsidR="00220D1F">
        <w:rPr>
          <w:color w:val="auto"/>
          <w:szCs w:val="24"/>
        </w:rPr>
        <w:t>,</w:t>
      </w:r>
      <w:r w:rsidR="00301C02" w:rsidRPr="003D00AC">
        <w:rPr>
          <w:color w:val="auto"/>
          <w:szCs w:val="24"/>
        </w:rPr>
        <w:t xml:space="preserve"> 5) </w:t>
      </w:r>
      <w:proofErr w:type="spellStart"/>
      <w:r w:rsidR="00301C02" w:rsidRPr="003D00AC">
        <w:rPr>
          <w:color w:val="auto"/>
          <w:szCs w:val="24"/>
        </w:rPr>
        <w:t>Masajuki</w:t>
      </w:r>
      <w:proofErr w:type="spellEnd"/>
      <w:r w:rsidR="00301C02" w:rsidRPr="003D00AC">
        <w:rPr>
          <w:color w:val="auto"/>
          <w:szCs w:val="24"/>
        </w:rPr>
        <w:t xml:space="preserve"> chce </w:t>
      </w:r>
      <w:proofErr w:type="spellStart"/>
      <w:r w:rsidR="00301C02" w:rsidRPr="003D00AC">
        <w:rPr>
          <w:color w:val="auto"/>
          <w:szCs w:val="24"/>
        </w:rPr>
        <w:t>Čiaki</w:t>
      </w:r>
      <w:proofErr w:type="spellEnd"/>
      <w:r w:rsidR="00301C02" w:rsidRPr="003D00AC">
        <w:rPr>
          <w:color w:val="auto"/>
          <w:szCs w:val="24"/>
        </w:rPr>
        <w:t xml:space="preserve"> naučit odpoutat se od bolesti a líčí dívce v přímé řeči co mu matka dělala</w:t>
      </w:r>
      <w:r w:rsidR="00D5302F" w:rsidRPr="003D00AC">
        <w:rPr>
          <w:color w:val="auto"/>
          <w:szCs w:val="24"/>
        </w:rPr>
        <w:t>.</w:t>
      </w:r>
    </w:p>
    <w:p w14:paraId="17508DCD" w14:textId="0E0C2E07" w:rsidR="00B03263" w:rsidRPr="00EB6120" w:rsidRDefault="00C72CDA" w:rsidP="006E17C4">
      <w:pPr>
        <w:spacing w:line="360" w:lineRule="auto"/>
        <w:contextualSpacing/>
      </w:pPr>
      <w:r w:rsidRPr="003D00AC">
        <w:rPr>
          <w:color w:val="auto"/>
          <w:szCs w:val="24"/>
        </w:rPr>
        <w:t xml:space="preserve"> </w:t>
      </w:r>
      <w:r w:rsidR="005D504B" w:rsidRPr="003D00AC">
        <w:rPr>
          <w:color w:val="auto"/>
          <w:szCs w:val="24"/>
        </w:rPr>
        <w:t xml:space="preserve">Ačkoliv se scény s vědomým vzpomínáním v textu nachází, </w:t>
      </w:r>
      <w:r w:rsidR="0047574D" w:rsidRPr="003D00AC">
        <w:rPr>
          <w:color w:val="auto"/>
          <w:szCs w:val="24"/>
        </w:rPr>
        <w:t>není jich víc než scén, kde</w:t>
      </w:r>
      <w:r w:rsidR="006A7018">
        <w:rPr>
          <w:color w:val="auto"/>
          <w:szCs w:val="24"/>
        </w:rPr>
        <w:t> </w:t>
      </w:r>
      <w:r w:rsidR="0047574D" w:rsidRPr="003D00AC">
        <w:rPr>
          <w:color w:val="auto"/>
          <w:szCs w:val="24"/>
        </w:rPr>
        <w:t>se vzpomínky postavám vrací samovolně.</w:t>
      </w:r>
      <w:r w:rsidRPr="003D00AC">
        <w:rPr>
          <w:color w:val="auto"/>
          <w:szCs w:val="24"/>
        </w:rPr>
        <w:t xml:space="preserve"> </w:t>
      </w:r>
      <w:r w:rsidR="000D3408" w:rsidRPr="003D00AC">
        <w:rPr>
          <w:szCs w:val="24"/>
        </w:rPr>
        <w:t xml:space="preserve">Tyto </w:t>
      </w:r>
      <w:r w:rsidR="0047574D" w:rsidRPr="003D00AC">
        <w:rPr>
          <w:szCs w:val="24"/>
        </w:rPr>
        <w:t xml:space="preserve">samovolné </w:t>
      </w:r>
      <w:r w:rsidR="000D3408" w:rsidRPr="003D00AC">
        <w:rPr>
          <w:szCs w:val="24"/>
        </w:rPr>
        <w:t>vzpomínky</w:t>
      </w:r>
      <w:r w:rsidR="00E41852" w:rsidRPr="003D00AC">
        <w:rPr>
          <w:szCs w:val="24"/>
        </w:rPr>
        <w:t xml:space="preserve"> se </w:t>
      </w:r>
      <w:r w:rsidR="00835521" w:rsidRPr="003D00AC">
        <w:rPr>
          <w:szCs w:val="24"/>
        </w:rPr>
        <w:t>vyplavují na</w:t>
      </w:r>
      <w:r w:rsidR="006A7018">
        <w:rPr>
          <w:szCs w:val="24"/>
        </w:rPr>
        <w:t> </w:t>
      </w:r>
      <w:r w:rsidR="00835521" w:rsidRPr="003D00AC">
        <w:rPr>
          <w:szCs w:val="24"/>
        </w:rPr>
        <w:t>povrch například při pohledu na předmět či jev</w:t>
      </w:r>
      <w:r w:rsidR="00E75A3D" w:rsidRPr="003D00AC">
        <w:rPr>
          <w:szCs w:val="24"/>
        </w:rPr>
        <w:t xml:space="preserve"> a jsou popisovány vypravěčem. </w:t>
      </w:r>
      <w:r w:rsidR="003D00AC" w:rsidRPr="003D00AC">
        <w:rPr>
          <w:szCs w:val="24"/>
        </w:rPr>
        <w:t>Tyto</w:t>
      </w:r>
      <w:r w:rsidR="006A7018">
        <w:rPr>
          <w:szCs w:val="24"/>
        </w:rPr>
        <w:t> </w:t>
      </w:r>
      <w:r w:rsidR="003D00AC" w:rsidRPr="003D00AC">
        <w:rPr>
          <w:szCs w:val="24"/>
        </w:rPr>
        <w:t xml:space="preserve">samovolné vzpomínky </w:t>
      </w:r>
      <w:r w:rsidR="00454DC5" w:rsidRPr="003D00AC">
        <w:rPr>
          <w:szCs w:val="24"/>
        </w:rPr>
        <w:t>se objevují</w:t>
      </w:r>
      <w:r w:rsidR="007F4DCF" w:rsidRPr="003D00AC">
        <w:rPr>
          <w:szCs w:val="24"/>
        </w:rPr>
        <w:t xml:space="preserve"> na </w:t>
      </w:r>
      <w:r w:rsidR="00853B37" w:rsidRPr="003D00AC">
        <w:rPr>
          <w:szCs w:val="24"/>
        </w:rPr>
        <w:t>různých místech – doma, v hotelu i na ulici</w:t>
      </w:r>
      <w:r w:rsidR="00454DC5" w:rsidRPr="003D00AC">
        <w:rPr>
          <w:szCs w:val="24"/>
        </w:rPr>
        <w:t xml:space="preserve"> a v taxíku</w:t>
      </w:r>
      <w:r w:rsidR="00853B37" w:rsidRPr="003D00AC">
        <w:rPr>
          <w:szCs w:val="24"/>
        </w:rPr>
        <w:t xml:space="preserve">. </w:t>
      </w:r>
    </w:p>
    <w:p w14:paraId="6D79289E" w14:textId="0297562A" w:rsidR="00C621B2" w:rsidRPr="00EB6120" w:rsidRDefault="00C621B2" w:rsidP="006E17C4">
      <w:pPr>
        <w:spacing w:after="0" w:line="360" w:lineRule="auto"/>
        <w:ind w:left="360" w:firstLine="0"/>
        <w:contextualSpacing/>
        <w:rPr>
          <w:i/>
          <w:iCs/>
          <w:color w:val="000000" w:themeColor="text1"/>
          <w:szCs w:val="24"/>
        </w:rPr>
      </w:pPr>
      <w:r w:rsidRPr="00F941AE">
        <w:rPr>
          <w:i/>
          <w:iCs/>
          <w:color w:val="000000" w:themeColor="text1"/>
          <w:szCs w:val="24"/>
        </w:rPr>
        <w:lastRenderedPageBreak/>
        <w:t>„</w:t>
      </w:r>
      <w:r w:rsidRPr="00EB6120">
        <w:rPr>
          <w:i/>
          <w:iCs/>
          <w:color w:val="000000" w:themeColor="text1"/>
          <w:szCs w:val="24"/>
        </w:rPr>
        <w:t>Na okamžik si vzpomněla na svého zákazníka v levném obleku. (…)</w:t>
      </w:r>
      <w:r w:rsidR="00512F05">
        <w:rPr>
          <w:i/>
          <w:iCs/>
          <w:color w:val="000000" w:themeColor="text1"/>
          <w:szCs w:val="24"/>
        </w:rPr>
        <w:t>. ‚</w:t>
      </w:r>
      <w:r w:rsidRPr="00EB6120">
        <w:rPr>
          <w:i/>
          <w:iCs/>
          <w:color w:val="000000" w:themeColor="text1"/>
          <w:szCs w:val="24"/>
        </w:rPr>
        <w:t>Neudělá jediný krok bez toho svého kapesníku. Takoví chlapi bývají úchylní. (…) Však víš, kdo byl takový! (…)</w:t>
      </w:r>
      <w:r w:rsidR="00133853">
        <w:t> </w:t>
      </w:r>
      <w:r w:rsidRPr="00EB6120">
        <w:rPr>
          <w:i/>
          <w:iCs/>
          <w:color w:val="000000" w:themeColor="text1"/>
          <w:szCs w:val="24"/>
        </w:rPr>
        <w:t>Ano, byl to můj otec.‘</w:t>
      </w:r>
      <w:r w:rsidRPr="00F941AE">
        <w:rPr>
          <w:i/>
          <w:iCs/>
          <w:color w:val="000000" w:themeColor="text1"/>
          <w:szCs w:val="24"/>
        </w:rPr>
        <w:t>“</w:t>
      </w:r>
      <w:r w:rsidRPr="00EB6120">
        <w:rPr>
          <w:rStyle w:val="Znakapoznpodarou"/>
          <w:color w:val="000000" w:themeColor="text1"/>
          <w:szCs w:val="24"/>
        </w:rPr>
        <w:footnoteReference w:id="42"/>
      </w:r>
    </w:p>
    <w:p w14:paraId="601739E2" w14:textId="1DFDB4F6" w:rsidR="0088639A" w:rsidRDefault="00A420D9" w:rsidP="006E17C4">
      <w:pPr>
        <w:spacing w:after="0" w:line="360" w:lineRule="auto"/>
        <w:contextualSpacing/>
        <w:rPr>
          <w:color w:val="000000" w:themeColor="text1"/>
          <w:szCs w:val="24"/>
        </w:rPr>
      </w:pPr>
      <w:r w:rsidRPr="00EB6120">
        <w:t>V první citaci je</w:t>
      </w:r>
      <w:r w:rsidR="002B465A" w:rsidRPr="00EB6120">
        <w:t xml:space="preserve"> </w:t>
      </w:r>
      <w:r w:rsidR="00F32422" w:rsidRPr="00EB6120">
        <w:t>takovým předmětem kapesník</w:t>
      </w:r>
      <w:r w:rsidR="003E1BAD" w:rsidRPr="00EB6120">
        <w:t>. Už při prvním setkání s</w:t>
      </w:r>
      <w:r w:rsidR="00C737B9" w:rsidRPr="00EB6120">
        <w:t> </w:t>
      </w:r>
      <w:proofErr w:type="spellStart"/>
      <w:r w:rsidR="003E1BAD" w:rsidRPr="00EB6120">
        <w:t>Masa</w:t>
      </w:r>
      <w:r w:rsidR="00C737B9" w:rsidRPr="00EB6120">
        <w:t>jukim</w:t>
      </w:r>
      <w:proofErr w:type="spellEnd"/>
      <w:r w:rsidR="00C737B9" w:rsidRPr="00EB6120">
        <w:t xml:space="preserve"> (zákazníkem v levném obleku) </w:t>
      </w:r>
      <w:proofErr w:type="spellStart"/>
      <w:r w:rsidR="00B24E6B" w:rsidRPr="00EB6120">
        <w:t>Čiaki</w:t>
      </w:r>
      <w:proofErr w:type="spellEnd"/>
      <w:r w:rsidR="00B24E6B" w:rsidRPr="00EB6120">
        <w:t xml:space="preserve"> </w:t>
      </w:r>
      <w:r w:rsidR="00C737B9" w:rsidRPr="00EB6120">
        <w:t xml:space="preserve">jeho kapesník znepokojuje, ale </w:t>
      </w:r>
      <w:r w:rsidR="006D5D31" w:rsidRPr="00EB6120">
        <w:t xml:space="preserve">čtenáři je prozatím </w:t>
      </w:r>
      <w:r w:rsidR="004B7E1F" w:rsidRPr="00EB6120">
        <w:t xml:space="preserve">neznámo proč. </w:t>
      </w:r>
      <w:r w:rsidR="00D462A2" w:rsidRPr="00EB6120">
        <w:t xml:space="preserve">Teprve až se </w:t>
      </w:r>
      <w:proofErr w:type="spellStart"/>
      <w:r w:rsidR="00D462A2" w:rsidRPr="00EB6120">
        <w:t>Čiaki</w:t>
      </w:r>
      <w:proofErr w:type="spellEnd"/>
      <w:r w:rsidR="00D462A2" w:rsidRPr="00EB6120">
        <w:t xml:space="preserve"> dostane do stavu rozrušení (</w:t>
      </w:r>
      <w:proofErr w:type="spellStart"/>
      <w:r w:rsidR="00D462A2" w:rsidRPr="00EB6120">
        <w:t>Masajuki</w:t>
      </w:r>
      <w:proofErr w:type="spellEnd"/>
      <w:r w:rsidR="00D462A2" w:rsidRPr="00EB6120">
        <w:t xml:space="preserve"> na ni znenadání </w:t>
      </w:r>
      <w:r w:rsidR="009A2378" w:rsidRPr="00EB6120">
        <w:t xml:space="preserve">zlostně zakřičí), </w:t>
      </w:r>
      <w:r w:rsidR="00A8168A" w:rsidRPr="00EB6120">
        <w:t>čtenář zjišťuje, že kapesník je pojítkem s</w:t>
      </w:r>
      <w:r w:rsidR="00927659" w:rsidRPr="00EB6120">
        <w:t>e zneužívajícím otcem</w:t>
      </w:r>
      <w:r w:rsidR="004714AE">
        <w:t xml:space="preserve"> (</w:t>
      </w:r>
      <w:r w:rsidR="00C82038">
        <w:t xml:space="preserve">otec </w:t>
      </w:r>
      <w:r w:rsidR="00442AEB">
        <w:t>u</w:t>
      </w:r>
      <w:r w:rsidR="00C82038">
        <w:t xml:space="preserve"> s</w:t>
      </w:r>
      <w:r w:rsidR="00442AEB">
        <w:t>e</w:t>
      </w:r>
      <w:r w:rsidR="00C82038">
        <w:t>b</w:t>
      </w:r>
      <w:r w:rsidR="00442AEB">
        <w:t>e</w:t>
      </w:r>
      <w:r w:rsidR="00C82038">
        <w:t xml:space="preserve"> nosíval kapesník)</w:t>
      </w:r>
      <w:r w:rsidR="00927659" w:rsidRPr="00EB6120">
        <w:t xml:space="preserve"> a zároveň pro </w:t>
      </w:r>
      <w:proofErr w:type="spellStart"/>
      <w:r w:rsidR="00927659" w:rsidRPr="00EB6120">
        <w:t>Čiaki</w:t>
      </w:r>
      <w:proofErr w:type="spellEnd"/>
      <w:r w:rsidR="00927659" w:rsidRPr="00EB6120">
        <w:t xml:space="preserve"> </w:t>
      </w:r>
      <w:r w:rsidR="000A2D0D">
        <w:t>je něco jako</w:t>
      </w:r>
      <w:r w:rsidR="00927659" w:rsidRPr="00EB6120">
        <w:t xml:space="preserve"> </w:t>
      </w:r>
      <w:r w:rsidR="008A473D" w:rsidRPr="00EB6120">
        <w:t xml:space="preserve">symbol </w:t>
      </w:r>
      <w:r w:rsidR="008A473D" w:rsidRPr="00EB6120">
        <w:rPr>
          <w:i/>
          <w:iCs/>
        </w:rPr>
        <w:t>úchylných mužů.</w:t>
      </w:r>
      <w:r w:rsidR="001844B9">
        <w:rPr>
          <w:i/>
          <w:iCs/>
        </w:rPr>
        <w:t xml:space="preserve"> </w:t>
      </w:r>
      <w:r w:rsidR="00E608FA" w:rsidRPr="00EB6120">
        <w:t xml:space="preserve">V druhé citaci </w:t>
      </w:r>
      <w:r w:rsidR="000C1FE0" w:rsidRPr="00EB6120">
        <w:t>je</w:t>
      </w:r>
      <w:r w:rsidR="00851ECF" w:rsidRPr="00EB6120">
        <w:t xml:space="preserve"> </w:t>
      </w:r>
      <w:r w:rsidR="007F3E95" w:rsidRPr="00EB6120">
        <w:t xml:space="preserve">tentokrát </w:t>
      </w:r>
      <w:r w:rsidR="000C1FE0" w:rsidRPr="00EB6120">
        <w:t>rodinný výlet</w:t>
      </w:r>
      <w:r w:rsidR="00851ECF" w:rsidRPr="00EB6120">
        <w:t xml:space="preserve"> jevem, který </w:t>
      </w:r>
      <w:proofErr w:type="spellStart"/>
      <w:r w:rsidR="00851ECF" w:rsidRPr="00EB6120">
        <w:t>Masajukiho</w:t>
      </w:r>
      <w:proofErr w:type="spellEnd"/>
      <w:r w:rsidR="00851ECF" w:rsidRPr="00EB6120">
        <w:t xml:space="preserve"> vrací </w:t>
      </w:r>
      <w:r w:rsidR="00442AEB">
        <w:t>v</w:t>
      </w:r>
      <w:r w:rsidR="00851ECF" w:rsidRPr="00EB6120">
        <w:t>e vzpomínká</w:t>
      </w:r>
      <w:r w:rsidR="00442AEB">
        <w:t>ch</w:t>
      </w:r>
      <w:r w:rsidR="00851ECF" w:rsidRPr="00EB6120">
        <w:t xml:space="preserve"> k matce.</w:t>
      </w:r>
      <w:r w:rsidR="00EB5B88" w:rsidRPr="00EB6120">
        <w:t xml:space="preserve"> Zajímavé je, že</w:t>
      </w:r>
      <w:r w:rsidR="006A7018">
        <w:t> </w:t>
      </w:r>
      <w:r w:rsidR="00EB5B88" w:rsidRPr="00EB6120">
        <w:t>zd</w:t>
      </w:r>
      <w:r w:rsidR="00DD36D6" w:rsidRPr="00EB6120">
        <w:t>e</w:t>
      </w:r>
      <w:r w:rsidR="006A7018">
        <w:t> </w:t>
      </w:r>
      <w:r w:rsidR="00DD36D6" w:rsidRPr="00EB6120">
        <w:t>jev</w:t>
      </w:r>
      <w:r w:rsidR="006A7018">
        <w:t> </w:t>
      </w:r>
      <w:r w:rsidR="005240F2" w:rsidRPr="00EB6120">
        <w:t xml:space="preserve">není </w:t>
      </w:r>
      <w:r w:rsidR="00DD36D6" w:rsidRPr="00EB6120">
        <w:t xml:space="preserve">popsán v následující vzpomínce na matku, </w:t>
      </w:r>
      <w:r w:rsidR="00D34CA9" w:rsidRPr="00EB6120">
        <w:t>ale je popsán již daleko dříve, v druhé kapitole. Je to v</w:t>
      </w:r>
      <w:r w:rsidR="00442AEB">
        <w:t>e</w:t>
      </w:r>
      <w:r w:rsidR="00D34CA9" w:rsidRPr="00EB6120">
        <w:t xml:space="preserve"> dvoustránkovém uvedení </w:t>
      </w:r>
      <w:proofErr w:type="spellStart"/>
      <w:r w:rsidR="00D34CA9" w:rsidRPr="00EB6120">
        <w:t>Masajukiho</w:t>
      </w:r>
      <w:proofErr w:type="spellEnd"/>
      <w:r w:rsidR="00D34CA9" w:rsidRPr="00EB6120">
        <w:t xml:space="preserve"> minulosti (svěřoval se </w:t>
      </w:r>
      <w:proofErr w:type="spellStart"/>
      <w:r w:rsidR="00D34CA9" w:rsidRPr="00EB6120">
        <w:t>Jóko</w:t>
      </w:r>
      <w:proofErr w:type="spellEnd"/>
      <w:r w:rsidR="00D34CA9" w:rsidRPr="00EB6120">
        <w:t xml:space="preserve"> o</w:t>
      </w:r>
      <w:r w:rsidR="006A7018">
        <w:t> </w:t>
      </w:r>
      <w:r w:rsidR="00D34CA9" w:rsidRPr="00EB6120">
        <w:t>matce)</w:t>
      </w:r>
      <w:r w:rsidR="00804904" w:rsidRPr="00EB6120">
        <w:t xml:space="preserve">, kde mimo jiné vzpomínal, jak jej matka postupně přestala brát do zábavního parku (brala pouze mladšího bratra), a když se </w:t>
      </w:r>
      <w:proofErr w:type="spellStart"/>
      <w:r w:rsidR="00804904" w:rsidRPr="00EB6120">
        <w:t>Masajuki</w:t>
      </w:r>
      <w:proofErr w:type="spellEnd"/>
      <w:r w:rsidR="00804904" w:rsidRPr="00EB6120">
        <w:t xml:space="preserve"> jednou pokusil jet s nimi, odtáhla jej domů do koupelny a přivázala jej k vodovodní trubce.</w:t>
      </w:r>
      <w:r w:rsidR="00250572">
        <w:t xml:space="preserve"> </w:t>
      </w:r>
      <w:r w:rsidR="0088639A" w:rsidRPr="00EF14E0">
        <w:rPr>
          <w:color w:val="000000" w:themeColor="text1"/>
          <w:szCs w:val="24"/>
        </w:rPr>
        <w:t xml:space="preserve">Kapesník </w:t>
      </w:r>
      <w:r w:rsidR="000E2D04" w:rsidRPr="00EF14E0">
        <w:rPr>
          <w:color w:val="000000" w:themeColor="text1"/>
          <w:szCs w:val="24"/>
        </w:rPr>
        <w:t xml:space="preserve">v první citaci </w:t>
      </w:r>
      <w:r w:rsidR="0088639A" w:rsidRPr="00EF14E0">
        <w:rPr>
          <w:color w:val="000000" w:themeColor="text1"/>
          <w:szCs w:val="24"/>
        </w:rPr>
        <w:t>je</w:t>
      </w:r>
      <w:r w:rsidR="000E2D04" w:rsidRPr="00EF14E0">
        <w:rPr>
          <w:color w:val="000000" w:themeColor="text1"/>
          <w:szCs w:val="24"/>
        </w:rPr>
        <w:t xml:space="preserve"> tudíž</w:t>
      </w:r>
      <w:r w:rsidR="0088639A" w:rsidRPr="00EF14E0">
        <w:rPr>
          <w:color w:val="000000" w:themeColor="text1"/>
          <w:szCs w:val="24"/>
        </w:rPr>
        <w:t xml:space="preserve"> pojítkem se</w:t>
      </w:r>
      <w:r w:rsidR="006A7018">
        <w:rPr>
          <w:color w:val="000000" w:themeColor="text1"/>
          <w:szCs w:val="24"/>
        </w:rPr>
        <w:t> </w:t>
      </w:r>
      <w:r w:rsidR="0088639A" w:rsidRPr="00EF14E0">
        <w:rPr>
          <w:color w:val="000000" w:themeColor="text1"/>
          <w:szCs w:val="24"/>
        </w:rPr>
        <w:t>vzpomínkou a současným dějem (</w:t>
      </w:r>
      <w:proofErr w:type="spellStart"/>
      <w:r w:rsidR="0088639A" w:rsidRPr="00EF14E0">
        <w:rPr>
          <w:color w:val="000000" w:themeColor="text1"/>
          <w:szCs w:val="24"/>
        </w:rPr>
        <w:t>Masajuki</w:t>
      </w:r>
      <w:proofErr w:type="spellEnd"/>
      <w:r w:rsidR="0088639A" w:rsidRPr="00EF14E0">
        <w:rPr>
          <w:color w:val="000000" w:themeColor="text1"/>
          <w:szCs w:val="24"/>
        </w:rPr>
        <w:t xml:space="preserve"> s kapesníkem a otec s kapesníkem) bezprostředně po sobě v</w:t>
      </w:r>
      <w:r w:rsidR="00EF14E0" w:rsidRPr="00EF14E0">
        <w:rPr>
          <w:color w:val="000000" w:themeColor="text1"/>
          <w:szCs w:val="24"/>
        </w:rPr>
        <w:t> rámci scény</w:t>
      </w:r>
      <w:r w:rsidR="00F6060C">
        <w:rPr>
          <w:color w:val="000000" w:themeColor="text1"/>
          <w:szCs w:val="24"/>
        </w:rPr>
        <w:t xml:space="preserve"> v hotelovém pokoji</w:t>
      </w:r>
      <w:r w:rsidR="0088639A" w:rsidRPr="00EF14E0">
        <w:rPr>
          <w:color w:val="000000" w:themeColor="text1"/>
          <w:szCs w:val="24"/>
        </w:rPr>
        <w:t>, kdežto aby čtenář pochopil</w:t>
      </w:r>
      <w:r w:rsidR="00442AEB">
        <w:rPr>
          <w:color w:val="000000" w:themeColor="text1"/>
          <w:szCs w:val="24"/>
        </w:rPr>
        <w:t>,</w:t>
      </w:r>
      <w:r w:rsidR="0088639A" w:rsidRPr="00EF14E0">
        <w:rPr>
          <w:color w:val="000000" w:themeColor="text1"/>
          <w:szCs w:val="24"/>
        </w:rPr>
        <w:t xml:space="preserve"> proč </w:t>
      </w:r>
      <w:proofErr w:type="spellStart"/>
      <w:r w:rsidR="0088639A" w:rsidRPr="00EF14E0">
        <w:rPr>
          <w:color w:val="000000" w:themeColor="text1"/>
          <w:szCs w:val="24"/>
        </w:rPr>
        <w:t>Masajukiho</w:t>
      </w:r>
      <w:proofErr w:type="spellEnd"/>
      <w:r w:rsidR="0088639A" w:rsidRPr="00EF14E0">
        <w:rPr>
          <w:color w:val="000000" w:themeColor="text1"/>
          <w:szCs w:val="24"/>
        </w:rPr>
        <w:t xml:space="preserve"> rozrušují rodinné výlety, musí se vrátit </w:t>
      </w:r>
      <w:r w:rsidR="00514B0C">
        <w:rPr>
          <w:color w:val="000000" w:themeColor="text1"/>
          <w:szCs w:val="24"/>
        </w:rPr>
        <w:t>o několik kapitol zpět</w:t>
      </w:r>
      <w:r w:rsidR="0088639A" w:rsidRPr="00EF14E0">
        <w:rPr>
          <w:color w:val="000000" w:themeColor="text1"/>
          <w:szCs w:val="24"/>
        </w:rPr>
        <w:t>, kde je vazba na</w:t>
      </w:r>
      <w:r w:rsidR="006A7018">
        <w:rPr>
          <w:color w:val="000000" w:themeColor="text1"/>
          <w:szCs w:val="24"/>
        </w:rPr>
        <w:t> </w:t>
      </w:r>
      <w:r w:rsidR="0088639A" w:rsidRPr="00EF14E0">
        <w:rPr>
          <w:color w:val="000000" w:themeColor="text1"/>
          <w:szCs w:val="24"/>
        </w:rPr>
        <w:t>rodinný výlet.</w:t>
      </w:r>
    </w:p>
    <w:p w14:paraId="5482BEC5" w14:textId="7F961DC3" w:rsidR="00220D1F" w:rsidRPr="00EB6120" w:rsidRDefault="00220D1F" w:rsidP="006E17C4">
      <w:pPr>
        <w:spacing w:after="0" w:line="360" w:lineRule="auto"/>
        <w:ind w:left="360" w:firstLine="0"/>
        <w:contextualSpacing/>
        <w:rPr>
          <w:rFonts w:eastAsia="Yu Mincho"/>
          <w:color w:val="000000" w:themeColor="text1"/>
          <w:szCs w:val="24"/>
        </w:rPr>
      </w:pPr>
      <w:r w:rsidRPr="00EB6120">
        <w:rPr>
          <w:i/>
          <w:iCs/>
          <w:color w:val="000000" w:themeColor="text1"/>
          <w:szCs w:val="24"/>
        </w:rPr>
        <w:t xml:space="preserve">„(…) </w:t>
      </w:r>
      <w:r w:rsidRPr="00EB6120">
        <w:rPr>
          <w:rFonts w:eastAsia="Yu Mincho"/>
          <w:i/>
          <w:iCs/>
          <w:color w:val="000000" w:themeColor="text1"/>
          <w:szCs w:val="24"/>
        </w:rPr>
        <w:t>[P]</w:t>
      </w:r>
      <w:proofErr w:type="spellStart"/>
      <w:r w:rsidRPr="00EB6120">
        <w:rPr>
          <w:rFonts w:eastAsia="Yu Mincho"/>
          <w:i/>
          <w:iCs/>
          <w:color w:val="000000" w:themeColor="text1"/>
          <w:szCs w:val="24"/>
        </w:rPr>
        <w:t>ři</w:t>
      </w:r>
      <w:proofErr w:type="spellEnd"/>
      <w:r w:rsidRPr="00EB6120">
        <w:rPr>
          <w:rFonts w:eastAsia="Yu Mincho"/>
          <w:i/>
          <w:iCs/>
          <w:color w:val="000000" w:themeColor="text1"/>
          <w:szCs w:val="24"/>
        </w:rPr>
        <w:t xml:space="preserve"> pohledu na rodinné výlety mu dosud tělem pokaždé proběhla vlna chladu (…)</w:t>
      </w:r>
      <w:r w:rsidR="00442AEB">
        <w:rPr>
          <w:rFonts w:eastAsia="Yu Mincho"/>
          <w:i/>
          <w:iCs/>
          <w:color w:val="000000" w:themeColor="text1"/>
          <w:szCs w:val="24"/>
        </w:rPr>
        <w:t>,</w:t>
      </w:r>
      <w:r w:rsidR="00166DB8">
        <w:rPr>
          <w:rFonts w:eastAsia="Yu Mincho"/>
          <w:i/>
          <w:iCs/>
          <w:color w:val="000000" w:themeColor="text1"/>
          <w:szCs w:val="24"/>
        </w:rPr>
        <w:t> </w:t>
      </w:r>
      <w:r w:rsidRPr="00EB6120">
        <w:rPr>
          <w:rFonts w:eastAsia="Yu Mincho"/>
          <w:i/>
          <w:iCs/>
          <w:color w:val="000000" w:themeColor="text1"/>
          <w:szCs w:val="24"/>
        </w:rPr>
        <w:t>která v</w:t>
      </w:r>
      <w:r w:rsidR="00442AEB">
        <w:rPr>
          <w:rFonts w:eastAsia="Yu Mincho"/>
          <w:i/>
          <w:iCs/>
          <w:color w:val="000000" w:themeColor="text1"/>
          <w:szCs w:val="24"/>
        </w:rPr>
        <w:t> </w:t>
      </w:r>
      <w:r w:rsidRPr="00EB6120">
        <w:rPr>
          <w:rFonts w:eastAsia="Yu Mincho"/>
          <w:i/>
          <w:iCs/>
          <w:color w:val="000000" w:themeColor="text1"/>
          <w:szCs w:val="24"/>
        </w:rPr>
        <w:t>něm probouzela vzpomínky (…)</w:t>
      </w:r>
      <w:r w:rsidR="00442AEB">
        <w:rPr>
          <w:rFonts w:eastAsia="Yu Mincho"/>
          <w:i/>
          <w:iCs/>
          <w:color w:val="000000" w:themeColor="text1"/>
          <w:szCs w:val="24"/>
        </w:rPr>
        <w:t>.</w:t>
      </w:r>
      <w:r w:rsidRPr="00EB6120">
        <w:rPr>
          <w:rFonts w:eastAsia="Yu Mincho"/>
          <w:i/>
          <w:iCs/>
          <w:color w:val="000000" w:themeColor="text1"/>
          <w:szCs w:val="24"/>
        </w:rPr>
        <w:t xml:space="preserve"> Matka (…) </w:t>
      </w:r>
      <w:r w:rsidRPr="00EB6120">
        <w:rPr>
          <w:rFonts w:eastAsia="Yu Mincho" w:hint="eastAsia"/>
          <w:i/>
          <w:iCs/>
          <w:color w:val="000000" w:themeColor="text1"/>
          <w:szCs w:val="24"/>
        </w:rPr>
        <w:t>[</w:t>
      </w:r>
      <w:r w:rsidRPr="00EB6120">
        <w:rPr>
          <w:rFonts w:eastAsia="Yu Mincho"/>
          <w:i/>
          <w:iCs/>
          <w:color w:val="000000" w:themeColor="text1"/>
          <w:szCs w:val="24"/>
        </w:rPr>
        <w:t>d]</w:t>
      </w:r>
      <w:proofErr w:type="spellStart"/>
      <w:r w:rsidRPr="00EB6120">
        <w:rPr>
          <w:rFonts w:eastAsia="Yu Mincho"/>
          <w:i/>
          <w:iCs/>
          <w:color w:val="000000" w:themeColor="text1"/>
          <w:szCs w:val="24"/>
        </w:rPr>
        <w:t>ívá</w:t>
      </w:r>
      <w:proofErr w:type="spellEnd"/>
      <w:r w:rsidRPr="00EB6120">
        <w:rPr>
          <w:rFonts w:eastAsia="Yu Mincho"/>
          <w:i/>
          <w:iCs/>
          <w:color w:val="000000" w:themeColor="text1"/>
          <w:szCs w:val="24"/>
        </w:rPr>
        <w:t xml:space="preserve"> se na něho, jako by ani nebyl člověk, ale jen kus nábytku, kámen nebo hmyz.</w:t>
      </w:r>
      <w:r w:rsidRPr="00F941AE">
        <w:rPr>
          <w:rFonts w:eastAsia="Yu Mincho"/>
          <w:i/>
          <w:iCs/>
          <w:color w:val="000000" w:themeColor="text1"/>
          <w:szCs w:val="24"/>
        </w:rPr>
        <w:t>“</w:t>
      </w:r>
      <w:r w:rsidRPr="00EB6120">
        <w:rPr>
          <w:rStyle w:val="Znakapoznpodarou"/>
          <w:rFonts w:eastAsia="Yu Mincho"/>
          <w:color w:val="000000" w:themeColor="text1"/>
          <w:szCs w:val="24"/>
        </w:rPr>
        <w:footnoteReference w:id="43"/>
      </w:r>
    </w:p>
    <w:p w14:paraId="3FFE4FE9" w14:textId="13584797" w:rsidR="00F13F31" w:rsidRPr="00EB6120" w:rsidRDefault="005240F2" w:rsidP="006E17C4">
      <w:pPr>
        <w:spacing w:after="0" w:line="360" w:lineRule="auto"/>
        <w:contextualSpacing/>
        <w:rPr>
          <w:color w:val="000000" w:themeColor="text1"/>
          <w:szCs w:val="24"/>
        </w:rPr>
      </w:pPr>
      <w:r w:rsidRPr="00EB6120">
        <w:rPr>
          <w:color w:val="000000" w:themeColor="text1"/>
          <w:szCs w:val="24"/>
        </w:rPr>
        <w:t>Citace výše rovněž</w:t>
      </w:r>
      <w:r w:rsidR="00A37907" w:rsidRPr="00EB6120">
        <w:rPr>
          <w:color w:val="000000" w:themeColor="text1"/>
          <w:szCs w:val="24"/>
        </w:rPr>
        <w:t xml:space="preserve"> reprezentují </w:t>
      </w:r>
      <w:r w:rsidR="00551E08" w:rsidRPr="00EB6120">
        <w:rPr>
          <w:color w:val="000000" w:themeColor="text1"/>
          <w:szCs w:val="24"/>
        </w:rPr>
        <w:t xml:space="preserve">možnosti, jakými je motiv dysfunkční rodiny vykreslen. </w:t>
      </w:r>
      <w:r w:rsidR="00007687" w:rsidRPr="00EB6120">
        <w:rPr>
          <w:color w:val="000000" w:themeColor="text1"/>
          <w:szCs w:val="24"/>
        </w:rPr>
        <w:t>V</w:t>
      </w:r>
      <w:r w:rsidR="00C82633" w:rsidRPr="00EB6120">
        <w:rPr>
          <w:color w:val="000000" w:themeColor="text1"/>
          <w:szCs w:val="24"/>
        </w:rPr>
        <w:t> </w:t>
      </w:r>
      <w:r w:rsidR="00795181">
        <w:rPr>
          <w:color w:val="000000" w:themeColor="text1"/>
          <w:szCs w:val="24"/>
        </w:rPr>
        <w:t>první</w:t>
      </w:r>
      <w:r w:rsidR="00C82633" w:rsidRPr="00EB6120">
        <w:rPr>
          <w:color w:val="000000" w:themeColor="text1"/>
          <w:szCs w:val="24"/>
        </w:rPr>
        <w:t xml:space="preserve"> uká</w:t>
      </w:r>
      <w:r w:rsidR="0074011C" w:rsidRPr="00EB6120">
        <w:rPr>
          <w:color w:val="000000" w:themeColor="text1"/>
          <w:szCs w:val="24"/>
        </w:rPr>
        <w:t>zce je</w:t>
      </w:r>
      <w:r w:rsidR="001468B8" w:rsidRPr="00EB6120">
        <w:rPr>
          <w:color w:val="000000" w:themeColor="text1"/>
          <w:szCs w:val="24"/>
        </w:rPr>
        <w:t xml:space="preserve"> </w:t>
      </w:r>
      <w:r w:rsidR="004252D6" w:rsidRPr="00EB6120">
        <w:rPr>
          <w:color w:val="000000" w:themeColor="text1"/>
          <w:szCs w:val="24"/>
        </w:rPr>
        <w:t>například vidět</w:t>
      </w:r>
      <w:r w:rsidR="0093670F">
        <w:rPr>
          <w:color w:val="000000" w:themeColor="text1"/>
          <w:szCs w:val="24"/>
        </w:rPr>
        <w:t xml:space="preserve"> část</w:t>
      </w:r>
      <w:r w:rsidR="001468B8" w:rsidRPr="00EB6120">
        <w:rPr>
          <w:color w:val="000000" w:themeColor="text1"/>
          <w:szCs w:val="24"/>
        </w:rPr>
        <w:t xml:space="preserve"> popis</w:t>
      </w:r>
      <w:r w:rsidR="0093670F">
        <w:rPr>
          <w:color w:val="000000" w:themeColor="text1"/>
          <w:szCs w:val="24"/>
        </w:rPr>
        <w:t>u</w:t>
      </w:r>
      <w:r w:rsidR="001468B8" w:rsidRPr="00EB6120">
        <w:rPr>
          <w:color w:val="000000" w:themeColor="text1"/>
          <w:szCs w:val="24"/>
        </w:rPr>
        <w:t xml:space="preserve"> otce</w:t>
      </w:r>
      <w:r w:rsidR="000D2B17">
        <w:rPr>
          <w:color w:val="000000" w:themeColor="text1"/>
          <w:szCs w:val="24"/>
        </w:rPr>
        <w:t xml:space="preserve"> (</w:t>
      </w:r>
      <w:r w:rsidR="00784E1E" w:rsidRPr="00EB6120">
        <w:rPr>
          <w:color w:val="000000" w:themeColor="text1"/>
          <w:szCs w:val="24"/>
        </w:rPr>
        <w:t xml:space="preserve">v ději součástí prvního představení zneužívání, které je doplněno také o </w:t>
      </w:r>
      <w:r w:rsidR="005C0DA4" w:rsidRPr="00EB6120">
        <w:rPr>
          <w:color w:val="000000" w:themeColor="text1"/>
          <w:szCs w:val="24"/>
        </w:rPr>
        <w:t xml:space="preserve">zastrašování </w:t>
      </w:r>
      <w:proofErr w:type="spellStart"/>
      <w:r w:rsidR="005C0DA4" w:rsidRPr="00EB6120">
        <w:rPr>
          <w:color w:val="000000" w:themeColor="text1"/>
          <w:szCs w:val="24"/>
        </w:rPr>
        <w:t>Čiaki</w:t>
      </w:r>
      <w:proofErr w:type="spellEnd"/>
      <w:r w:rsidR="005C0DA4" w:rsidRPr="00EB6120">
        <w:rPr>
          <w:color w:val="000000" w:themeColor="text1"/>
          <w:szCs w:val="24"/>
        </w:rPr>
        <w:t xml:space="preserve"> </w:t>
      </w:r>
      <w:r w:rsidR="005C0DA4" w:rsidRPr="0015045B">
        <w:rPr>
          <w:color w:val="000000" w:themeColor="text1"/>
          <w:szCs w:val="24"/>
        </w:rPr>
        <w:t>otcem a dopad</w:t>
      </w:r>
      <w:r w:rsidR="006F026C" w:rsidRPr="0015045B">
        <w:rPr>
          <w:color w:val="000000" w:themeColor="text1"/>
          <w:szCs w:val="24"/>
        </w:rPr>
        <w:t>em</w:t>
      </w:r>
      <w:r w:rsidR="005C0DA4" w:rsidRPr="0015045B">
        <w:rPr>
          <w:color w:val="000000" w:themeColor="text1"/>
          <w:szCs w:val="24"/>
        </w:rPr>
        <w:t xml:space="preserve"> na rodinu poté, co</w:t>
      </w:r>
      <w:r w:rsidR="006A7018">
        <w:rPr>
          <w:color w:val="000000" w:themeColor="text1"/>
          <w:szCs w:val="24"/>
        </w:rPr>
        <w:t> </w:t>
      </w:r>
      <w:r w:rsidR="005C0DA4" w:rsidRPr="0015045B">
        <w:rPr>
          <w:color w:val="000000" w:themeColor="text1"/>
          <w:szCs w:val="24"/>
        </w:rPr>
        <w:t>se</w:t>
      </w:r>
      <w:r w:rsidR="006A7018">
        <w:rPr>
          <w:color w:val="000000" w:themeColor="text1"/>
          <w:szCs w:val="24"/>
        </w:rPr>
        <w:t> </w:t>
      </w:r>
      <w:proofErr w:type="spellStart"/>
      <w:r w:rsidR="005C0DA4" w:rsidRPr="0015045B">
        <w:rPr>
          <w:color w:val="000000" w:themeColor="text1"/>
          <w:szCs w:val="24"/>
        </w:rPr>
        <w:t>Čiaki</w:t>
      </w:r>
      <w:proofErr w:type="spellEnd"/>
      <w:r w:rsidR="005C0DA4" w:rsidRPr="0015045B">
        <w:rPr>
          <w:color w:val="000000" w:themeColor="text1"/>
          <w:szCs w:val="24"/>
        </w:rPr>
        <w:t xml:space="preserve"> </w:t>
      </w:r>
      <w:r w:rsidR="00DE10DA" w:rsidRPr="0015045B">
        <w:rPr>
          <w:color w:val="000000" w:themeColor="text1"/>
          <w:szCs w:val="24"/>
        </w:rPr>
        <w:t xml:space="preserve">svěřila matce). </w:t>
      </w:r>
      <w:r w:rsidR="00795181">
        <w:rPr>
          <w:color w:val="000000" w:themeColor="text1"/>
          <w:szCs w:val="24"/>
        </w:rPr>
        <w:t xml:space="preserve">V ukázce druhé je zase </w:t>
      </w:r>
      <w:r w:rsidR="00795181" w:rsidRPr="00795181">
        <w:rPr>
          <w:color w:val="000000" w:themeColor="text1"/>
          <w:szCs w:val="24"/>
        </w:rPr>
        <w:t xml:space="preserve">možné vidět postoj matky vůči </w:t>
      </w:r>
      <w:proofErr w:type="spellStart"/>
      <w:r w:rsidR="00795181" w:rsidRPr="00795181">
        <w:rPr>
          <w:color w:val="000000" w:themeColor="text1"/>
          <w:szCs w:val="24"/>
        </w:rPr>
        <w:t>Masajukimu</w:t>
      </w:r>
      <w:proofErr w:type="spellEnd"/>
      <w:r w:rsidR="00795181" w:rsidRPr="00795181">
        <w:rPr>
          <w:color w:val="000000" w:themeColor="text1"/>
          <w:szCs w:val="24"/>
        </w:rPr>
        <w:t>, který se zrcadlí v jejím pohledu</w:t>
      </w:r>
      <w:r w:rsidR="00795181" w:rsidRPr="00EB6120">
        <w:rPr>
          <w:color w:val="000000" w:themeColor="text1"/>
          <w:szCs w:val="24"/>
        </w:rPr>
        <w:t xml:space="preserve">. </w:t>
      </w:r>
      <w:r w:rsidR="00FF314E" w:rsidRPr="0015045B">
        <w:rPr>
          <w:color w:val="000000" w:themeColor="text1"/>
          <w:szCs w:val="24"/>
        </w:rPr>
        <w:t>Mezi další způsoby, jakým je motiv vyobrazen</w:t>
      </w:r>
      <w:r w:rsidR="0015045B" w:rsidRPr="0015045B">
        <w:rPr>
          <w:color w:val="000000" w:themeColor="text1"/>
          <w:szCs w:val="24"/>
        </w:rPr>
        <w:t>,</w:t>
      </w:r>
      <w:r w:rsidR="00FF314E" w:rsidRPr="0015045B">
        <w:rPr>
          <w:color w:val="000000" w:themeColor="text1"/>
          <w:szCs w:val="24"/>
        </w:rPr>
        <w:t xml:space="preserve"> je možné</w:t>
      </w:r>
      <w:r w:rsidR="00FF314E" w:rsidRPr="00EB6120">
        <w:rPr>
          <w:color w:val="000000" w:themeColor="text1"/>
          <w:szCs w:val="24"/>
        </w:rPr>
        <w:t xml:space="preserve"> zařadit samozřejmě konkrétní výjevy násilí</w:t>
      </w:r>
      <w:r w:rsidR="004723B0" w:rsidRPr="00EB6120">
        <w:rPr>
          <w:color w:val="000000" w:themeColor="text1"/>
          <w:szCs w:val="24"/>
        </w:rPr>
        <w:t>.</w:t>
      </w:r>
    </w:p>
    <w:p w14:paraId="610BBAAB" w14:textId="72D9659E" w:rsidR="004117A0" w:rsidRPr="00EB6120" w:rsidRDefault="008F50DF" w:rsidP="006E17C4">
      <w:pPr>
        <w:spacing w:before="240" w:after="0" w:line="360" w:lineRule="auto"/>
        <w:ind w:left="30"/>
        <w:contextualSpacing/>
        <w:rPr>
          <w:i/>
          <w:iCs/>
          <w:color w:val="000000" w:themeColor="text1"/>
          <w:szCs w:val="24"/>
        </w:rPr>
      </w:pPr>
      <w:r w:rsidRPr="00F941AE">
        <w:rPr>
          <w:i/>
          <w:iCs/>
          <w:color w:val="000000" w:themeColor="text1"/>
          <w:szCs w:val="24"/>
        </w:rPr>
        <w:t>„</w:t>
      </w:r>
      <w:r w:rsidR="00B87121" w:rsidRPr="00EB6120">
        <w:rPr>
          <w:i/>
          <w:iCs/>
          <w:color w:val="000000" w:themeColor="text1"/>
          <w:szCs w:val="24"/>
        </w:rPr>
        <w:t xml:space="preserve">Jakmile jsou všechny vzpomínky konečně pohromadě, společně vytvoří konkrétní obraz </w:t>
      </w:r>
      <w:r w:rsidR="00F029B7" w:rsidRPr="00EB6120">
        <w:rPr>
          <w:i/>
          <w:iCs/>
          <w:color w:val="000000" w:themeColor="text1"/>
          <w:szCs w:val="24"/>
        </w:rPr>
        <w:t>(…)</w:t>
      </w:r>
      <w:r w:rsidR="00442AEB">
        <w:rPr>
          <w:i/>
          <w:iCs/>
          <w:color w:val="000000" w:themeColor="text1"/>
          <w:szCs w:val="24"/>
        </w:rPr>
        <w:t>.</w:t>
      </w:r>
      <w:r w:rsidR="00F029B7" w:rsidRPr="00EB6120">
        <w:rPr>
          <w:i/>
          <w:iCs/>
          <w:color w:val="000000" w:themeColor="text1"/>
          <w:szCs w:val="24"/>
        </w:rPr>
        <w:t xml:space="preserve"> Jeho obličej, jak mě dlouze líže tam dole mezi nohama</w:t>
      </w:r>
      <w:r w:rsidR="00260C41" w:rsidRPr="00EB6120">
        <w:rPr>
          <w:i/>
          <w:iCs/>
          <w:color w:val="000000" w:themeColor="text1"/>
          <w:szCs w:val="24"/>
        </w:rPr>
        <w:t>.</w:t>
      </w:r>
      <w:r w:rsidR="000E48A3" w:rsidRPr="00EB6120">
        <w:rPr>
          <w:i/>
          <w:iCs/>
          <w:color w:val="000000" w:themeColor="text1"/>
          <w:szCs w:val="24"/>
        </w:rPr>
        <w:t xml:space="preserve"> Jeho obličej, připomínající</w:t>
      </w:r>
      <w:r w:rsidR="00B77320" w:rsidRPr="00EB6120">
        <w:rPr>
          <w:i/>
          <w:iCs/>
          <w:color w:val="000000" w:themeColor="text1"/>
          <w:szCs w:val="24"/>
        </w:rPr>
        <w:t xml:space="preserve"> shnilou zeleninu zabalenou v hadru. </w:t>
      </w:r>
      <w:r w:rsidR="00166DB8">
        <w:rPr>
          <w:i/>
          <w:iCs/>
          <w:color w:val="000000" w:themeColor="text1"/>
          <w:szCs w:val="24"/>
        </w:rPr>
        <w:t>‚</w:t>
      </w:r>
      <w:r w:rsidR="00B77320" w:rsidRPr="00EB6120">
        <w:rPr>
          <w:color w:val="000000" w:themeColor="text1"/>
          <w:szCs w:val="24"/>
        </w:rPr>
        <w:t>Miluju tě,</w:t>
      </w:r>
      <w:r w:rsidR="00A854F0" w:rsidRPr="00EB6120">
        <w:rPr>
          <w:color w:val="000000" w:themeColor="text1"/>
          <w:szCs w:val="24"/>
        </w:rPr>
        <w:t>‘</w:t>
      </w:r>
      <w:r w:rsidR="006E30E4" w:rsidRPr="00EB6120">
        <w:rPr>
          <w:color w:val="000000" w:themeColor="text1"/>
          <w:szCs w:val="24"/>
        </w:rPr>
        <w:t xml:space="preserve"> </w:t>
      </w:r>
      <w:r w:rsidR="006E30E4" w:rsidRPr="00EB6120">
        <w:rPr>
          <w:i/>
          <w:iCs/>
          <w:color w:val="000000" w:themeColor="text1"/>
          <w:szCs w:val="24"/>
        </w:rPr>
        <w:t xml:space="preserve">šeptal pořád dokola. </w:t>
      </w:r>
      <w:r w:rsidR="00166DB8">
        <w:rPr>
          <w:i/>
          <w:iCs/>
          <w:color w:val="000000" w:themeColor="text1"/>
          <w:szCs w:val="24"/>
        </w:rPr>
        <w:t>‚</w:t>
      </w:r>
      <w:r w:rsidR="006E30E4" w:rsidRPr="00EB6120">
        <w:rPr>
          <w:color w:val="000000" w:themeColor="text1"/>
          <w:szCs w:val="24"/>
        </w:rPr>
        <w:t xml:space="preserve">Miluju </w:t>
      </w:r>
      <w:r w:rsidR="00FB722B" w:rsidRPr="00EB6120">
        <w:rPr>
          <w:color w:val="000000" w:themeColor="text1"/>
          <w:szCs w:val="24"/>
        </w:rPr>
        <w:t>t</w:t>
      </w:r>
      <w:r w:rsidR="006E30E4" w:rsidRPr="00EB6120">
        <w:rPr>
          <w:color w:val="000000" w:themeColor="text1"/>
          <w:szCs w:val="24"/>
        </w:rPr>
        <w:t>ě. Miluju tě. Miluju tě.</w:t>
      </w:r>
      <w:r w:rsidR="00C913EC" w:rsidRPr="00D12F74">
        <w:rPr>
          <w:i/>
          <w:iCs/>
          <w:color w:val="000000" w:themeColor="text1"/>
          <w:szCs w:val="24"/>
        </w:rPr>
        <w:t>‘</w:t>
      </w:r>
      <w:r w:rsidR="00AD72D7" w:rsidRPr="00D12F74">
        <w:rPr>
          <w:i/>
          <w:iCs/>
          <w:color w:val="000000" w:themeColor="text1"/>
          <w:szCs w:val="24"/>
        </w:rPr>
        <w:t>“</w:t>
      </w:r>
      <w:r w:rsidR="00260C41" w:rsidRPr="00EB6120">
        <w:rPr>
          <w:rStyle w:val="Znakapoznpodarou"/>
          <w:color w:val="000000" w:themeColor="text1"/>
          <w:szCs w:val="24"/>
        </w:rPr>
        <w:footnoteReference w:id="44"/>
      </w:r>
    </w:p>
    <w:p w14:paraId="222865C5" w14:textId="6D8BEC8A" w:rsidR="002832F5" w:rsidRDefault="00C8281E" w:rsidP="006E17C4">
      <w:pPr>
        <w:spacing w:before="240" w:line="360" w:lineRule="auto"/>
        <w:ind w:left="40"/>
        <w:contextualSpacing/>
        <w:rPr>
          <w:i/>
          <w:iCs/>
          <w:color w:val="000000" w:themeColor="text1"/>
          <w:szCs w:val="24"/>
        </w:rPr>
      </w:pPr>
      <w:r w:rsidRPr="00F941AE">
        <w:rPr>
          <w:i/>
          <w:iCs/>
          <w:color w:val="000000" w:themeColor="text1"/>
          <w:szCs w:val="24"/>
        </w:rPr>
        <w:lastRenderedPageBreak/>
        <w:t>„</w:t>
      </w:r>
      <w:r w:rsidRPr="00EB6120">
        <w:rPr>
          <w:i/>
          <w:iCs/>
          <w:color w:val="000000" w:themeColor="text1"/>
          <w:szCs w:val="24"/>
        </w:rPr>
        <w:t>Od chvíle, co začal chápat smysl slov</w:t>
      </w:r>
      <w:r w:rsidR="00175FF4" w:rsidRPr="00EB6120">
        <w:rPr>
          <w:i/>
          <w:iCs/>
          <w:color w:val="000000" w:themeColor="text1"/>
          <w:szCs w:val="24"/>
        </w:rPr>
        <w:t xml:space="preserve"> (…), mu matka po výprasku často říkala strašné věci</w:t>
      </w:r>
      <w:r w:rsidR="00390D9F" w:rsidRPr="00EB6120">
        <w:rPr>
          <w:i/>
          <w:iCs/>
          <w:color w:val="000000" w:themeColor="text1"/>
          <w:szCs w:val="24"/>
        </w:rPr>
        <w:t xml:space="preserve"> (…). </w:t>
      </w:r>
      <w:r w:rsidR="004C3A4C">
        <w:rPr>
          <w:i/>
          <w:iCs/>
          <w:color w:val="000000" w:themeColor="text1"/>
          <w:szCs w:val="24"/>
        </w:rPr>
        <w:t>‚</w:t>
      </w:r>
      <w:r w:rsidR="00390D9F" w:rsidRPr="00EB6120">
        <w:rPr>
          <w:color w:val="000000" w:themeColor="text1"/>
          <w:szCs w:val="24"/>
        </w:rPr>
        <w:t xml:space="preserve">Ty jsi divné dítě. Až vyrosteš, bude z tebe </w:t>
      </w:r>
      <w:r w:rsidR="00007687" w:rsidRPr="00EB6120">
        <w:rPr>
          <w:color w:val="000000" w:themeColor="text1"/>
          <w:szCs w:val="24"/>
        </w:rPr>
        <w:t>blázen. Vím</w:t>
      </w:r>
      <w:r w:rsidR="00390D9F" w:rsidRPr="00EB6120">
        <w:rPr>
          <w:color w:val="000000" w:themeColor="text1"/>
          <w:szCs w:val="24"/>
        </w:rPr>
        <w:t xml:space="preserve"> to, protože jsem měla spolužáka, který dopadl taky tak</w:t>
      </w:r>
      <w:r w:rsidR="00390D9F" w:rsidRPr="00EB6120">
        <w:rPr>
          <w:i/>
          <w:iCs/>
          <w:color w:val="000000" w:themeColor="text1"/>
          <w:szCs w:val="24"/>
        </w:rPr>
        <w:t>.</w:t>
      </w:r>
      <w:r w:rsidR="001F3FDF" w:rsidRPr="00EB6120">
        <w:rPr>
          <w:i/>
          <w:iCs/>
          <w:color w:val="000000" w:themeColor="text1"/>
          <w:szCs w:val="24"/>
        </w:rPr>
        <w:t>‘</w:t>
      </w:r>
      <w:r w:rsidR="00D77FC9" w:rsidRPr="00EB6120">
        <w:rPr>
          <w:i/>
          <w:iCs/>
          <w:color w:val="000000" w:themeColor="text1"/>
          <w:szCs w:val="24"/>
        </w:rPr>
        <w:t>“</w:t>
      </w:r>
      <w:r w:rsidR="00D77FC9" w:rsidRPr="00265DDF">
        <w:rPr>
          <w:rStyle w:val="Znakapoznpodarou"/>
          <w:color w:val="000000" w:themeColor="text1"/>
          <w:szCs w:val="24"/>
        </w:rPr>
        <w:footnoteReference w:id="45"/>
      </w:r>
    </w:p>
    <w:p w14:paraId="56308EC6" w14:textId="0C864185" w:rsidR="00AE5A9C" w:rsidRDefault="00495A2A" w:rsidP="006E17C4">
      <w:pPr>
        <w:spacing w:line="360" w:lineRule="auto"/>
        <w:ind w:left="50"/>
        <w:contextualSpacing/>
        <w:rPr>
          <w:i/>
          <w:iCs/>
          <w:color w:val="000000" w:themeColor="text1"/>
          <w:szCs w:val="24"/>
        </w:rPr>
      </w:pPr>
      <w:r>
        <w:rPr>
          <w:color w:val="000000" w:themeColor="text1"/>
          <w:szCs w:val="24"/>
        </w:rPr>
        <w:t xml:space="preserve">Dále je to vylíčení myšlenek a pocitů </w:t>
      </w:r>
      <w:r w:rsidR="008D28B1">
        <w:rPr>
          <w:color w:val="000000" w:themeColor="text1"/>
          <w:szCs w:val="24"/>
        </w:rPr>
        <w:t>postav, jež jsou nedílnou součástí motivu dysfunkční rodiny.</w:t>
      </w:r>
      <w:r w:rsidR="008E4D6A" w:rsidRPr="00EB6120">
        <w:rPr>
          <w:color w:val="000000" w:themeColor="text1"/>
          <w:szCs w:val="24"/>
        </w:rPr>
        <w:t xml:space="preserve"> </w:t>
      </w:r>
      <w:proofErr w:type="spellStart"/>
      <w:r w:rsidR="00BB6C9B" w:rsidRPr="00EB6120">
        <w:rPr>
          <w:color w:val="000000" w:themeColor="text1"/>
          <w:szCs w:val="24"/>
        </w:rPr>
        <w:t>Masajuki</w:t>
      </w:r>
      <w:proofErr w:type="spellEnd"/>
      <w:r w:rsidR="00DA053A" w:rsidRPr="00EB6120">
        <w:rPr>
          <w:color w:val="000000" w:themeColor="text1"/>
          <w:szCs w:val="24"/>
        </w:rPr>
        <w:t>, opět</w:t>
      </w:r>
      <w:r w:rsidR="002E1CA3" w:rsidRPr="00EB6120">
        <w:rPr>
          <w:color w:val="000000" w:themeColor="text1"/>
          <w:szCs w:val="24"/>
        </w:rPr>
        <w:t xml:space="preserve"> v kapitole druhé, když se v minulosti svěřoval </w:t>
      </w:r>
      <w:proofErr w:type="spellStart"/>
      <w:r w:rsidR="002E1CA3" w:rsidRPr="00EB6120">
        <w:rPr>
          <w:color w:val="000000" w:themeColor="text1"/>
          <w:szCs w:val="24"/>
        </w:rPr>
        <w:t>Jóko</w:t>
      </w:r>
      <w:proofErr w:type="spellEnd"/>
      <w:r w:rsidR="002E1CA3" w:rsidRPr="00EB6120">
        <w:rPr>
          <w:color w:val="000000" w:themeColor="text1"/>
          <w:szCs w:val="24"/>
        </w:rPr>
        <w:t xml:space="preserve"> o matce, pověděl</w:t>
      </w:r>
      <w:r w:rsidR="00F5307F" w:rsidRPr="00EB6120">
        <w:rPr>
          <w:color w:val="000000" w:themeColor="text1"/>
          <w:szCs w:val="24"/>
        </w:rPr>
        <w:t xml:space="preserve"> v</w:t>
      </w:r>
      <w:r w:rsidR="0015045B">
        <w:rPr>
          <w:color w:val="000000" w:themeColor="text1"/>
          <w:szCs w:val="24"/>
        </w:rPr>
        <w:t> </w:t>
      </w:r>
      <w:r w:rsidR="00F5307F" w:rsidRPr="00EB6120">
        <w:rPr>
          <w:color w:val="000000" w:themeColor="text1"/>
          <w:szCs w:val="24"/>
        </w:rPr>
        <w:t>jedn</w:t>
      </w:r>
      <w:r w:rsidR="0015045B">
        <w:rPr>
          <w:color w:val="000000" w:themeColor="text1"/>
          <w:szCs w:val="24"/>
        </w:rPr>
        <w:t>é replice:</w:t>
      </w:r>
      <w:r w:rsidR="00583D56" w:rsidRPr="00EB6120">
        <w:rPr>
          <w:color w:val="000000" w:themeColor="text1"/>
          <w:szCs w:val="24"/>
        </w:rPr>
        <w:t xml:space="preserve"> „</w:t>
      </w:r>
      <w:r w:rsidR="00583D56" w:rsidRPr="00EB6120">
        <w:rPr>
          <w:i/>
          <w:iCs/>
          <w:color w:val="000000" w:themeColor="text1"/>
          <w:szCs w:val="24"/>
        </w:rPr>
        <w:t>Výprasků jsem</w:t>
      </w:r>
      <w:r w:rsidR="000D244B" w:rsidRPr="00EB6120">
        <w:rPr>
          <w:i/>
          <w:iCs/>
          <w:color w:val="000000" w:themeColor="text1"/>
          <w:szCs w:val="24"/>
        </w:rPr>
        <w:t xml:space="preserve"> se bál, protože to bolelo, ale zároveň jsem si myslel, že si nadávky a bití zasloužím, protože jsem zlobivé dítě.</w:t>
      </w:r>
      <w:r w:rsidR="00583D56" w:rsidRPr="00D12F74">
        <w:rPr>
          <w:i/>
          <w:iCs/>
          <w:color w:val="000000" w:themeColor="text1"/>
          <w:szCs w:val="24"/>
        </w:rPr>
        <w:t>“</w:t>
      </w:r>
      <w:r w:rsidR="000D244B" w:rsidRPr="00EB6120">
        <w:rPr>
          <w:rStyle w:val="Znakapoznpodarou"/>
          <w:color w:val="000000" w:themeColor="text1"/>
          <w:szCs w:val="24"/>
        </w:rPr>
        <w:footnoteReference w:id="46"/>
      </w:r>
      <w:r w:rsidR="008B60C1" w:rsidRPr="00EB6120">
        <w:rPr>
          <w:color w:val="000000" w:themeColor="text1"/>
          <w:szCs w:val="24"/>
        </w:rPr>
        <w:t xml:space="preserve"> Podobn</w:t>
      </w:r>
      <w:r w:rsidR="0090506F" w:rsidRPr="00EB6120">
        <w:rPr>
          <w:color w:val="000000" w:themeColor="text1"/>
          <w:szCs w:val="24"/>
        </w:rPr>
        <w:t xml:space="preserve">é pocity a myšlenky </w:t>
      </w:r>
      <w:r w:rsidR="00D44DB6" w:rsidRPr="00EB6120">
        <w:rPr>
          <w:color w:val="000000" w:themeColor="text1"/>
          <w:szCs w:val="24"/>
        </w:rPr>
        <w:t>jsou popsány</w:t>
      </w:r>
      <w:r w:rsidR="00AE5A9C">
        <w:rPr>
          <w:color w:val="000000" w:themeColor="text1"/>
          <w:szCs w:val="24"/>
        </w:rPr>
        <w:t xml:space="preserve"> u</w:t>
      </w:r>
      <w:r w:rsidR="00D44DB6" w:rsidRPr="00EB6120">
        <w:rPr>
          <w:color w:val="000000" w:themeColor="text1"/>
          <w:szCs w:val="24"/>
        </w:rPr>
        <w:t xml:space="preserve"> všech dětí, které zažívají týrání</w:t>
      </w:r>
      <w:r w:rsidR="00BD6952" w:rsidRPr="00EB6120">
        <w:rPr>
          <w:color w:val="000000" w:themeColor="text1"/>
          <w:szCs w:val="24"/>
        </w:rPr>
        <w:t xml:space="preserve">, a </w:t>
      </w:r>
      <w:r w:rsidR="0015045B">
        <w:rPr>
          <w:color w:val="000000" w:themeColor="text1"/>
          <w:szCs w:val="24"/>
        </w:rPr>
        <w:t>j</w:t>
      </w:r>
      <w:r w:rsidR="00BD6952" w:rsidRPr="00EB6120">
        <w:rPr>
          <w:color w:val="000000" w:themeColor="text1"/>
          <w:szCs w:val="24"/>
        </w:rPr>
        <w:t xml:space="preserve">sou důvěrně známé i </w:t>
      </w:r>
      <w:proofErr w:type="spellStart"/>
      <w:r w:rsidR="00BD6952" w:rsidRPr="00EB6120">
        <w:rPr>
          <w:color w:val="000000" w:themeColor="text1"/>
          <w:szCs w:val="24"/>
        </w:rPr>
        <w:t>Masajukimu</w:t>
      </w:r>
      <w:proofErr w:type="spellEnd"/>
      <w:r w:rsidR="00BD6952" w:rsidRPr="00EB6120">
        <w:rPr>
          <w:color w:val="000000" w:themeColor="text1"/>
          <w:szCs w:val="24"/>
        </w:rPr>
        <w:t xml:space="preserve"> </w:t>
      </w:r>
      <w:r w:rsidR="00D44DB6" w:rsidRPr="00EB6120">
        <w:rPr>
          <w:color w:val="000000" w:themeColor="text1"/>
          <w:szCs w:val="24"/>
        </w:rPr>
        <w:t>(odstavec, kde jsou popsány děti z dětského domova</w:t>
      </w:r>
      <w:r w:rsidR="00A91196" w:rsidRPr="00EB6120">
        <w:rPr>
          <w:color w:val="000000" w:themeColor="text1"/>
          <w:szCs w:val="24"/>
        </w:rPr>
        <w:t>)</w:t>
      </w:r>
      <w:r w:rsidR="00BD6952" w:rsidRPr="00EB6120">
        <w:rPr>
          <w:color w:val="000000" w:themeColor="text1"/>
          <w:szCs w:val="24"/>
        </w:rPr>
        <w:t xml:space="preserve">. </w:t>
      </w:r>
      <w:r w:rsidR="009A62A6" w:rsidRPr="00EB6120">
        <w:rPr>
          <w:color w:val="000000" w:themeColor="text1"/>
          <w:szCs w:val="24"/>
        </w:rPr>
        <w:t xml:space="preserve">Zde </w:t>
      </w:r>
      <w:r w:rsidR="009A62A6" w:rsidRPr="0015045B">
        <w:rPr>
          <w:color w:val="000000" w:themeColor="text1"/>
          <w:szCs w:val="24"/>
        </w:rPr>
        <w:t>je řečeno</w:t>
      </w:r>
      <w:r w:rsidR="0015045B" w:rsidRPr="0015045B">
        <w:rPr>
          <w:color w:val="000000" w:themeColor="text1"/>
          <w:szCs w:val="24"/>
        </w:rPr>
        <w:t>,</w:t>
      </w:r>
      <w:r w:rsidR="009A62A6" w:rsidRPr="0015045B">
        <w:rPr>
          <w:color w:val="000000" w:themeColor="text1"/>
          <w:szCs w:val="24"/>
        </w:rPr>
        <w:t xml:space="preserve"> že ať</w:t>
      </w:r>
      <w:r w:rsidR="009A62A6" w:rsidRPr="00EB6120">
        <w:rPr>
          <w:color w:val="000000" w:themeColor="text1"/>
          <w:szCs w:val="24"/>
        </w:rPr>
        <w:t xml:space="preserve"> už vlastní ma</w:t>
      </w:r>
      <w:r w:rsidR="00A75D20" w:rsidRPr="00EB6120">
        <w:rPr>
          <w:color w:val="000000" w:themeColor="text1"/>
          <w:szCs w:val="24"/>
        </w:rPr>
        <w:t xml:space="preserve">tka děti bije </w:t>
      </w:r>
      <w:r w:rsidR="00A75D20" w:rsidRPr="0015045B">
        <w:rPr>
          <w:color w:val="000000" w:themeColor="text1"/>
          <w:szCs w:val="24"/>
        </w:rPr>
        <w:t>jakkoliv</w:t>
      </w:r>
      <w:r w:rsidR="0015045B" w:rsidRPr="0015045B">
        <w:rPr>
          <w:color w:val="000000" w:themeColor="text1"/>
          <w:szCs w:val="24"/>
        </w:rPr>
        <w:t>,</w:t>
      </w:r>
      <w:r w:rsidR="00A75D20" w:rsidRPr="0015045B">
        <w:rPr>
          <w:color w:val="000000" w:themeColor="text1"/>
          <w:szCs w:val="24"/>
        </w:rPr>
        <w:t xml:space="preserve"> </w:t>
      </w:r>
      <w:r w:rsidR="00A75D20" w:rsidRPr="00F941AE">
        <w:rPr>
          <w:i/>
          <w:iCs/>
          <w:color w:val="000000" w:themeColor="text1"/>
          <w:szCs w:val="24"/>
        </w:rPr>
        <w:t>„</w:t>
      </w:r>
      <w:r w:rsidR="00594E05" w:rsidRPr="0015045B">
        <w:rPr>
          <w:i/>
          <w:iCs/>
          <w:color w:val="000000" w:themeColor="text1"/>
          <w:szCs w:val="24"/>
        </w:rPr>
        <w:t>nedokážou</w:t>
      </w:r>
      <w:r w:rsidR="00594E05" w:rsidRPr="00EB6120">
        <w:rPr>
          <w:i/>
          <w:iCs/>
          <w:color w:val="000000" w:themeColor="text1"/>
          <w:szCs w:val="24"/>
        </w:rPr>
        <w:t xml:space="preserve"> od ní utéct, nedokážou ji ani ze srdce nenávidět.</w:t>
      </w:r>
      <w:r w:rsidR="007E56FF" w:rsidRPr="00EB6120">
        <w:rPr>
          <w:i/>
          <w:iCs/>
          <w:color w:val="000000" w:themeColor="text1"/>
          <w:szCs w:val="24"/>
        </w:rPr>
        <w:t xml:space="preserve"> (…) budou se ze všech sil své</w:t>
      </w:r>
      <w:r w:rsidR="006A7018">
        <w:rPr>
          <w:i/>
          <w:iCs/>
          <w:color w:val="000000" w:themeColor="text1"/>
          <w:szCs w:val="24"/>
        </w:rPr>
        <w:t> </w:t>
      </w:r>
      <w:r w:rsidR="007E56FF" w:rsidRPr="00EB6120">
        <w:rPr>
          <w:i/>
          <w:iCs/>
          <w:color w:val="000000" w:themeColor="text1"/>
          <w:szCs w:val="24"/>
        </w:rPr>
        <w:t xml:space="preserve">rodiče snažit milovat. (…) spíše </w:t>
      </w:r>
      <w:r w:rsidR="002C37B8" w:rsidRPr="00EB6120">
        <w:rPr>
          <w:i/>
          <w:iCs/>
          <w:color w:val="000000" w:themeColor="text1"/>
          <w:szCs w:val="24"/>
        </w:rPr>
        <w:t>(…) začnou nenávidět sebe.“</w:t>
      </w:r>
      <w:r w:rsidR="002C37B8" w:rsidRPr="00EB6120">
        <w:rPr>
          <w:rStyle w:val="Znakapoznpodarou"/>
          <w:color w:val="000000" w:themeColor="text1"/>
          <w:szCs w:val="24"/>
        </w:rPr>
        <w:footnoteReference w:id="47"/>
      </w:r>
    </w:p>
    <w:p w14:paraId="2F1039E6" w14:textId="09EF16B6" w:rsidR="00766BC4" w:rsidRPr="00AD72D7" w:rsidRDefault="00833BF5" w:rsidP="006E17C4">
      <w:pPr>
        <w:spacing w:line="360" w:lineRule="auto"/>
        <w:ind w:left="40"/>
        <w:contextualSpacing/>
        <w:rPr>
          <w:i/>
          <w:iCs/>
          <w:color w:val="000000" w:themeColor="text1"/>
          <w:szCs w:val="24"/>
        </w:rPr>
      </w:pPr>
      <w:proofErr w:type="spellStart"/>
      <w:r w:rsidRPr="00EB6120">
        <w:rPr>
          <w:color w:val="000000" w:themeColor="text1"/>
          <w:szCs w:val="24"/>
        </w:rPr>
        <w:t>Čiakin</w:t>
      </w:r>
      <w:r w:rsidR="00EC0F66" w:rsidRPr="004C3A4C">
        <w:rPr>
          <w:color w:val="000000" w:themeColor="text1"/>
          <w:szCs w:val="24"/>
        </w:rPr>
        <w:t>y</w:t>
      </w:r>
      <w:proofErr w:type="spellEnd"/>
      <w:r w:rsidR="00EC0F66" w:rsidRPr="00EB6120">
        <w:rPr>
          <w:color w:val="000000" w:themeColor="text1"/>
          <w:szCs w:val="24"/>
        </w:rPr>
        <w:t xml:space="preserve"> pocity</w:t>
      </w:r>
      <w:r w:rsidR="000E41F4" w:rsidRPr="00EB6120">
        <w:rPr>
          <w:color w:val="000000" w:themeColor="text1"/>
          <w:szCs w:val="24"/>
        </w:rPr>
        <w:t xml:space="preserve"> a myšlenky čtenář může zaznamenat například v hotelové koupelně. </w:t>
      </w:r>
      <w:r w:rsidR="00900C75" w:rsidRPr="00EB6120">
        <w:rPr>
          <w:color w:val="000000" w:themeColor="text1"/>
          <w:szCs w:val="24"/>
        </w:rPr>
        <w:t>Nejdříve ve vnitřním monologu říká</w:t>
      </w:r>
      <w:r w:rsidR="00246705" w:rsidRPr="00EB6120">
        <w:rPr>
          <w:color w:val="000000" w:themeColor="text1"/>
          <w:szCs w:val="24"/>
        </w:rPr>
        <w:t>:</w:t>
      </w:r>
      <w:r w:rsidR="0015045B" w:rsidRPr="00F941AE">
        <w:rPr>
          <w:i/>
          <w:iCs/>
          <w:color w:val="000000" w:themeColor="text1"/>
          <w:szCs w:val="24"/>
        </w:rPr>
        <w:t xml:space="preserve"> </w:t>
      </w:r>
      <w:r w:rsidR="00246705" w:rsidRPr="00F941AE">
        <w:rPr>
          <w:i/>
          <w:iCs/>
          <w:color w:val="000000" w:themeColor="text1"/>
          <w:szCs w:val="24"/>
        </w:rPr>
        <w:t>„</w:t>
      </w:r>
      <w:r w:rsidR="00246705" w:rsidRPr="00EB6120">
        <w:rPr>
          <w:i/>
          <w:iCs/>
          <w:color w:val="000000" w:themeColor="text1"/>
          <w:szCs w:val="24"/>
        </w:rPr>
        <w:t>Jsem dívka, co myslí, že zaslouží trest</w:t>
      </w:r>
      <w:r w:rsidR="00AB3C99" w:rsidRPr="00EB6120">
        <w:rPr>
          <w:i/>
          <w:iCs/>
          <w:color w:val="000000" w:themeColor="text1"/>
          <w:szCs w:val="24"/>
        </w:rPr>
        <w:t>.</w:t>
      </w:r>
      <w:r w:rsidR="000911D2" w:rsidRPr="00EB6120">
        <w:rPr>
          <w:i/>
          <w:iCs/>
          <w:color w:val="000000" w:themeColor="text1"/>
          <w:szCs w:val="24"/>
        </w:rPr>
        <w:t>“</w:t>
      </w:r>
      <w:r w:rsidR="00AB3C99" w:rsidRPr="00451310">
        <w:rPr>
          <w:rStyle w:val="Znakapoznpodarou"/>
          <w:color w:val="000000" w:themeColor="text1"/>
          <w:szCs w:val="24"/>
        </w:rPr>
        <w:footnoteReference w:id="48"/>
      </w:r>
      <w:r w:rsidR="000911D2" w:rsidRPr="00451310">
        <w:rPr>
          <w:color w:val="000000" w:themeColor="text1"/>
          <w:szCs w:val="24"/>
        </w:rPr>
        <w:t xml:space="preserve"> </w:t>
      </w:r>
      <w:r w:rsidR="000911D2" w:rsidRPr="00EB6120">
        <w:rPr>
          <w:color w:val="000000" w:themeColor="text1"/>
          <w:szCs w:val="24"/>
        </w:rPr>
        <w:t xml:space="preserve">A následně </w:t>
      </w:r>
      <w:r w:rsidR="00852407" w:rsidRPr="00EB6120">
        <w:rPr>
          <w:color w:val="000000" w:themeColor="text1"/>
          <w:szCs w:val="24"/>
        </w:rPr>
        <w:t xml:space="preserve">vypravěč popisuje, jak </w:t>
      </w:r>
      <w:proofErr w:type="spellStart"/>
      <w:r w:rsidR="00852407" w:rsidRPr="00EB6120">
        <w:rPr>
          <w:color w:val="000000" w:themeColor="text1"/>
          <w:szCs w:val="24"/>
        </w:rPr>
        <w:t>Čiaki</w:t>
      </w:r>
      <w:proofErr w:type="spellEnd"/>
      <w:r w:rsidR="00852407" w:rsidRPr="00EB6120">
        <w:rPr>
          <w:color w:val="000000" w:themeColor="text1"/>
          <w:szCs w:val="24"/>
        </w:rPr>
        <w:t xml:space="preserve"> slyší svůj vlastní hlas, který na ni křičí, aby umřela</w:t>
      </w:r>
      <w:r w:rsidR="003E3BBA" w:rsidRPr="00EB6120">
        <w:rPr>
          <w:color w:val="000000" w:themeColor="text1"/>
          <w:szCs w:val="24"/>
        </w:rPr>
        <w:t xml:space="preserve">. </w:t>
      </w:r>
      <w:r w:rsidR="00C21024" w:rsidRPr="00EB6120">
        <w:rPr>
          <w:color w:val="000000" w:themeColor="text1"/>
          <w:szCs w:val="24"/>
        </w:rPr>
        <w:t xml:space="preserve">Dále jsou </w:t>
      </w:r>
      <w:r w:rsidR="00CA77E5" w:rsidRPr="00EB6120">
        <w:rPr>
          <w:color w:val="000000" w:themeColor="text1"/>
          <w:szCs w:val="24"/>
        </w:rPr>
        <w:t xml:space="preserve">například vidět myšlenky </w:t>
      </w:r>
      <w:proofErr w:type="spellStart"/>
      <w:r w:rsidR="00CA77E5" w:rsidRPr="00EB6120">
        <w:rPr>
          <w:color w:val="000000" w:themeColor="text1"/>
          <w:szCs w:val="24"/>
        </w:rPr>
        <w:t>Čiaki</w:t>
      </w:r>
      <w:proofErr w:type="spellEnd"/>
      <w:r w:rsidR="00CA77E5" w:rsidRPr="00EB6120">
        <w:rPr>
          <w:color w:val="000000" w:themeColor="text1"/>
          <w:szCs w:val="24"/>
        </w:rPr>
        <w:t xml:space="preserve"> v</w:t>
      </w:r>
      <w:r w:rsidR="00B510AB" w:rsidRPr="00EB6120">
        <w:rPr>
          <w:color w:val="000000" w:themeColor="text1"/>
          <w:szCs w:val="24"/>
        </w:rPr>
        <w:t> </w:t>
      </w:r>
      <w:r w:rsidR="00CA77E5" w:rsidRPr="00EB6120">
        <w:rPr>
          <w:color w:val="000000" w:themeColor="text1"/>
          <w:szCs w:val="24"/>
        </w:rPr>
        <w:t>ho</w:t>
      </w:r>
      <w:r w:rsidR="00B510AB" w:rsidRPr="00EB6120">
        <w:rPr>
          <w:color w:val="000000" w:themeColor="text1"/>
          <w:szCs w:val="24"/>
        </w:rPr>
        <w:t>telové hale, když jsou s </w:t>
      </w:r>
      <w:proofErr w:type="spellStart"/>
      <w:r w:rsidR="00B510AB" w:rsidRPr="00EB6120">
        <w:rPr>
          <w:color w:val="000000" w:themeColor="text1"/>
          <w:szCs w:val="24"/>
        </w:rPr>
        <w:t>Masajukim</w:t>
      </w:r>
      <w:proofErr w:type="spellEnd"/>
      <w:r w:rsidR="00B510AB" w:rsidRPr="00EB6120">
        <w:rPr>
          <w:color w:val="000000" w:themeColor="text1"/>
          <w:szCs w:val="24"/>
        </w:rPr>
        <w:t xml:space="preserve"> na cestě do nemocnice. Věří tomu, že je </w:t>
      </w:r>
      <w:r w:rsidR="00B510AB" w:rsidRPr="0015045B">
        <w:rPr>
          <w:color w:val="000000" w:themeColor="text1"/>
          <w:szCs w:val="24"/>
        </w:rPr>
        <w:t>dívka</w:t>
      </w:r>
      <w:r w:rsidR="0015045B" w:rsidRPr="0015045B">
        <w:rPr>
          <w:color w:val="000000" w:themeColor="text1"/>
          <w:szCs w:val="24"/>
        </w:rPr>
        <w:t>,</w:t>
      </w:r>
      <w:r w:rsidR="00B510AB" w:rsidRPr="0015045B">
        <w:rPr>
          <w:color w:val="000000" w:themeColor="text1"/>
          <w:szCs w:val="24"/>
        </w:rPr>
        <w:t xml:space="preserve"> za</w:t>
      </w:r>
      <w:r w:rsidR="00B510AB" w:rsidRPr="00EB6120">
        <w:rPr>
          <w:color w:val="000000" w:themeColor="text1"/>
          <w:szCs w:val="24"/>
        </w:rPr>
        <w:t xml:space="preserve"> kterou se každý stydí, </w:t>
      </w:r>
      <w:r w:rsidR="001C202B" w:rsidRPr="00EB6120">
        <w:rPr>
          <w:color w:val="000000" w:themeColor="text1"/>
          <w:szCs w:val="24"/>
        </w:rPr>
        <w:t>stejně jako se</w:t>
      </w:r>
      <w:r w:rsidR="00B510AB" w:rsidRPr="00EB6120">
        <w:rPr>
          <w:color w:val="000000" w:themeColor="text1"/>
          <w:szCs w:val="24"/>
        </w:rPr>
        <w:t xml:space="preserve"> styděla</w:t>
      </w:r>
      <w:r w:rsidR="00AE5CCA" w:rsidRPr="00EB6120">
        <w:rPr>
          <w:color w:val="000000" w:themeColor="text1"/>
          <w:szCs w:val="24"/>
        </w:rPr>
        <w:t xml:space="preserve"> (</w:t>
      </w:r>
      <w:r w:rsidR="00E5212B" w:rsidRPr="00EB6120">
        <w:rPr>
          <w:color w:val="000000" w:themeColor="text1"/>
          <w:szCs w:val="24"/>
        </w:rPr>
        <w:t xml:space="preserve">z </w:t>
      </w:r>
      <w:proofErr w:type="spellStart"/>
      <w:r w:rsidR="00E5212B" w:rsidRPr="00EB6120">
        <w:rPr>
          <w:color w:val="000000" w:themeColor="text1"/>
          <w:szCs w:val="24"/>
        </w:rPr>
        <w:t>Čiakina</w:t>
      </w:r>
      <w:proofErr w:type="spellEnd"/>
      <w:r w:rsidR="00E5212B" w:rsidRPr="00EB6120">
        <w:rPr>
          <w:color w:val="000000" w:themeColor="text1"/>
          <w:szCs w:val="24"/>
        </w:rPr>
        <w:t xml:space="preserve"> pohledu)</w:t>
      </w:r>
      <w:r w:rsidR="00B510AB" w:rsidRPr="00EB6120">
        <w:rPr>
          <w:color w:val="000000" w:themeColor="text1"/>
          <w:szCs w:val="24"/>
        </w:rPr>
        <w:t xml:space="preserve"> i</w:t>
      </w:r>
      <w:r w:rsidR="006A7018">
        <w:rPr>
          <w:color w:val="000000" w:themeColor="text1"/>
          <w:szCs w:val="24"/>
        </w:rPr>
        <w:t> </w:t>
      </w:r>
      <w:r w:rsidR="001C202B" w:rsidRPr="00EB6120">
        <w:rPr>
          <w:color w:val="000000" w:themeColor="text1"/>
          <w:szCs w:val="24"/>
        </w:rPr>
        <w:t>její</w:t>
      </w:r>
      <w:r w:rsidR="006A7018">
        <w:rPr>
          <w:color w:val="000000" w:themeColor="text1"/>
          <w:szCs w:val="24"/>
        </w:rPr>
        <w:t> </w:t>
      </w:r>
      <w:r w:rsidR="00B510AB" w:rsidRPr="00EB6120">
        <w:rPr>
          <w:color w:val="000000" w:themeColor="text1"/>
          <w:szCs w:val="24"/>
        </w:rPr>
        <w:t>matka poté</w:t>
      </w:r>
      <w:r w:rsidR="00B510AB" w:rsidRPr="0015045B">
        <w:rPr>
          <w:color w:val="000000" w:themeColor="text1"/>
          <w:szCs w:val="24"/>
        </w:rPr>
        <w:t>, co se jí svěřila</w:t>
      </w:r>
      <w:r w:rsidR="0015045B" w:rsidRPr="0015045B">
        <w:rPr>
          <w:color w:val="000000" w:themeColor="text1"/>
          <w:szCs w:val="24"/>
        </w:rPr>
        <w:t>,</w:t>
      </w:r>
      <w:r w:rsidR="00B510AB" w:rsidRPr="0015045B">
        <w:rPr>
          <w:color w:val="000000" w:themeColor="text1"/>
          <w:szCs w:val="24"/>
        </w:rPr>
        <w:t xml:space="preserve"> že ji</w:t>
      </w:r>
      <w:r w:rsidR="00B510AB" w:rsidRPr="00EB6120">
        <w:rPr>
          <w:color w:val="000000" w:themeColor="text1"/>
          <w:szCs w:val="24"/>
        </w:rPr>
        <w:t xml:space="preserve"> otec zneužíval (</w:t>
      </w:r>
      <w:r w:rsidR="00F32B7D" w:rsidRPr="00EB6120">
        <w:rPr>
          <w:color w:val="000000" w:themeColor="text1"/>
          <w:szCs w:val="24"/>
        </w:rPr>
        <w:t xml:space="preserve">k této úvaze dochází poté, </w:t>
      </w:r>
      <w:r w:rsidR="00F32B7D" w:rsidRPr="006A7018">
        <w:t>co</w:t>
      </w:r>
      <w:r w:rsidR="006A7018">
        <w:t> </w:t>
      </w:r>
      <w:r w:rsidR="00F32B7D" w:rsidRPr="006A7018">
        <w:t>se</w:t>
      </w:r>
      <w:r w:rsidR="006A7018">
        <w:rPr>
          <w:color w:val="000000" w:themeColor="text1"/>
          <w:szCs w:val="24"/>
        </w:rPr>
        <w:t> </w:t>
      </w:r>
      <w:r w:rsidR="00D73FDE">
        <w:rPr>
          <w:color w:val="000000" w:themeColor="text1"/>
          <w:szCs w:val="24"/>
        </w:rPr>
        <w:t>s</w:t>
      </w:r>
      <w:r w:rsidR="006A7018">
        <w:rPr>
          <w:color w:val="000000" w:themeColor="text1"/>
          <w:szCs w:val="24"/>
        </w:rPr>
        <w:t> </w:t>
      </w:r>
      <w:proofErr w:type="spellStart"/>
      <w:r w:rsidR="00F32B7D" w:rsidRPr="00EB6120">
        <w:rPr>
          <w:color w:val="000000" w:themeColor="text1"/>
          <w:szCs w:val="24"/>
        </w:rPr>
        <w:t>M</w:t>
      </w:r>
      <w:r w:rsidR="000F2780">
        <w:rPr>
          <w:color w:val="000000" w:themeColor="text1"/>
          <w:szCs w:val="24"/>
        </w:rPr>
        <w:t>asajukim</w:t>
      </w:r>
      <w:proofErr w:type="spellEnd"/>
      <w:r w:rsidR="000F2780">
        <w:rPr>
          <w:color w:val="000000" w:themeColor="text1"/>
          <w:szCs w:val="24"/>
        </w:rPr>
        <w:t xml:space="preserve"> rozdělí v hotelové hale</w:t>
      </w:r>
      <w:r w:rsidR="00F32B7D" w:rsidRPr="00EB6120">
        <w:rPr>
          <w:color w:val="000000" w:themeColor="text1"/>
          <w:szCs w:val="24"/>
        </w:rPr>
        <w:t>, aby mu nebyla na obtíž)</w:t>
      </w:r>
      <w:r w:rsidR="00770B9D" w:rsidRPr="00EB6120">
        <w:rPr>
          <w:color w:val="000000" w:themeColor="text1"/>
          <w:szCs w:val="24"/>
        </w:rPr>
        <w:t>.</w:t>
      </w:r>
      <w:r w:rsidR="00B6693C" w:rsidRPr="00EB6120">
        <w:rPr>
          <w:color w:val="000000" w:themeColor="text1"/>
          <w:szCs w:val="24"/>
        </w:rPr>
        <w:t xml:space="preserve"> </w:t>
      </w:r>
      <w:r w:rsidR="00264908" w:rsidRPr="00EB6120">
        <w:rPr>
          <w:color w:val="000000" w:themeColor="text1"/>
          <w:szCs w:val="24"/>
        </w:rPr>
        <w:t xml:space="preserve">Z výše </w:t>
      </w:r>
      <w:r w:rsidR="000B4833" w:rsidRPr="00EB6120">
        <w:rPr>
          <w:color w:val="000000" w:themeColor="text1"/>
          <w:szCs w:val="24"/>
        </w:rPr>
        <w:t>uvedených citací by bylo možné interpretovat nenávist a pokřivené, nelogické přesvědčení, že postavy si zaslouží být</w:t>
      </w:r>
      <w:r w:rsidR="006A7018">
        <w:rPr>
          <w:color w:val="000000" w:themeColor="text1"/>
          <w:szCs w:val="24"/>
        </w:rPr>
        <w:t> </w:t>
      </w:r>
      <w:r w:rsidR="000B4833" w:rsidRPr="00EB6120">
        <w:rPr>
          <w:color w:val="000000" w:themeColor="text1"/>
          <w:szCs w:val="24"/>
        </w:rPr>
        <w:t>trestány</w:t>
      </w:r>
      <w:r w:rsidR="00442AEB">
        <w:rPr>
          <w:color w:val="000000" w:themeColor="text1"/>
          <w:szCs w:val="24"/>
        </w:rPr>
        <w:t>,</w:t>
      </w:r>
      <w:r w:rsidR="00867FCF" w:rsidRPr="00EB6120">
        <w:rPr>
          <w:color w:val="000000" w:themeColor="text1"/>
          <w:szCs w:val="24"/>
        </w:rPr>
        <w:t xml:space="preserve"> přestože jsou oběťmi.</w:t>
      </w:r>
    </w:p>
    <w:p w14:paraId="55240AEB" w14:textId="344700F6" w:rsidR="008C30D1" w:rsidRDefault="000B1387" w:rsidP="006E17C4">
      <w:pPr>
        <w:spacing w:after="0" w:line="360" w:lineRule="auto"/>
        <w:contextualSpacing/>
        <w:rPr>
          <w:color w:val="000000" w:themeColor="text1"/>
          <w:szCs w:val="24"/>
        </w:rPr>
      </w:pPr>
      <w:r>
        <w:rPr>
          <w:color w:val="000000" w:themeColor="text1"/>
          <w:szCs w:val="24"/>
        </w:rPr>
        <w:t>M</w:t>
      </w:r>
      <w:r w:rsidR="00031EA8" w:rsidRPr="00EB6120">
        <w:rPr>
          <w:color w:val="000000" w:themeColor="text1"/>
          <w:szCs w:val="24"/>
        </w:rPr>
        <w:t>otiv</w:t>
      </w:r>
      <w:r w:rsidR="00887F31" w:rsidRPr="00EB6120">
        <w:rPr>
          <w:color w:val="000000" w:themeColor="text1"/>
          <w:szCs w:val="24"/>
        </w:rPr>
        <w:t xml:space="preserve"> (nejen výjevy týrání, ale také pocity postav)</w:t>
      </w:r>
      <w:r>
        <w:rPr>
          <w:color w:val="000000" w:themeColor="text1"/>
          <w:szCs w:val="24"/>
        </w:rPr>
        <w:t xml:space="preserve"> je</w:t>
      </w:r>
      <w:r w:rsidR="00887F31" w:rsidRPr="00EB6120">
        <w:rPr>
          <w:color w:val="000000" w:themeColor="text1"/>
          <w:szCs w:val="24"/>
        </w:rPr>
        <w:t xml:space="preserve"> vylíčen realistickým </w:t>
      </w:r>
      <w:r w:rsidR="00887F31" w:rsidRPr="00BE2E48">
        <w:rPr>
          <w:color w:val="000000" w:themeColor="text1"/>
          <w:szCs w:val="24"/>
        </w:rPr>
        <w:t xml:space="preserve">stylem, </w:t>
      </w:r>
      <w:r w:rsidR="004658DC" w:rsidRPr="00BE2E48">
        <w:rPr>
          <w:color w:val="000000" w:themeColor="text1"/>
          <w:szCs w:val="24"/>
        </w:rPr>
        <w:t>a</w:t>
      </w:r>
      <w:r w:rsidR="006A7018">
        <w:rPr>
          <w:color w:val="000000" w:themeColor="text1"/>
          <w:szCs w:val="24"/>
        </w:rPr>
        <w:t> </w:t>
      </w:r>
      <w:r w:rsidR="006F71C8" w:rsidRPr="00BE2E48">
        <w:rPr>
          <w:color w:val="000000" w:themeColor="text1"/>
          <w:szCs w:val="24"/>
        </w:rPr>
        <w:t>pro</w:t>
      </w:r>
      <w:r w:rsidR="006A7018">
        <w:rPr>
          <w:color w:val="000000" w:themeColor="text1"/>
          <w:szCs w:val="24"/>
        </w:rPr>
        <w:t> </w:t>
      </w:r>
      <w:r w:rsidR="006F71C8" w:rsidRPr="00BE2E48">
        <w:rPr>
          <w:color w:val="000000" w:themeColor="text1"/>
          <w:szCs w:val="24"/>
        </w:rPr>
        <w:t xml:space="preserve">jeho popis </w:t>
      </w:r>
      <w:r w:rsidR="004658DC" w:rsidRPr="00BE2E48">
        <w:rPr>
          <w:color w:val="000000" w:themeColor="text1"/>
          <w:szCs w:val="24"/>
        </w:rPr>
        <w:t xml:space="preserve">je většinou </w:t>
      </w:r>
      <w:r w:rsidR="006F71C8" w:rsidRPr="00BE2E48">
        <w:rPr>
          <w:color w:val="000000" w:themeColor="text1"/>
          <w:szCs w:val="24"/>
        </w:rPr>
        <w:t xml:space="preserve">příznačné, že </w:t>
      </w:r>
      <w:r w:rsidR="005D6C42" w:rsidRPr="00BE2E48">
        <w:rPr>
          <w:color w:val="000000" w:themeColor="text1"/>
          <w:szCs w:val="24"/>
        </w:rPr>
        <w:t xml:space="preserve">je popsán </w:t>
      </w:r>
      <w:r w:rsidR="00D02871" w:rsidRPr="00BE2E48">
        <w:rPr>
          <w:color w:val="000000" w:themeColor="text1"/>
          <w:szCs w:val="24"/>
        </w:rPr>
        <w:t>velmi krátce</w:t>
      </w:r>
      <w:r w:rsidR="00C913EC">
        <w:rPr>
          <w:color w:val="000000" w:themeColor="text1"/>
          <w:szCs w:val="24"/>
        </w:rPr>
        <w:t xml:space="preserve"> –</w:t>
      </w:r>
      <w:r w:rsidR="00D02871" w:rsidRPr="00BE2E48">
        <w:rPr>
          <w:color w:val="000000" w:themeColor="text1"/>
          <w:szCs w:val="24"/>
        </w:rPr>
        <w:t xml:space="preserve"> </w:t>
      </w:r>
      <w:r w:rsidR="00F23E32" w:rsidRPr="00BE2E48">
        <w:rPr>
          <w:color w:val="000000" w:themeColor="text1"/>
          <w:szCs w:val="24"/>
        </w:rPr>
        <w:t>jednou až třemi větami</w:t>
      </w:r>
      <w:r w:rsidR="001112CF" w:rsidRPr="00BE2E48">
        <w:rPr>
          <w:color w:val="000000" w:themeColor="text1"/>
          <w:szCs w:val="24"/>
        </w:rPr>
        <w:t>. Domnívám se, že tím auto</w:t>
      </w:r>
      <w:r w:rsidR="00B610C3" w:rsidRPr="00BE2E48">
        <w:rPr>
          <w:color w:val="000000" w:themeColor="text1"/>
          <w:szCs w:val="24"/>
        </w:rPr>
        <w:t>r vytváří náhlost</w:t>
      </w:r>
      <w:r w:rsidR="00442AEB">
        <w:rPr>
          <w:color w:val="000000" w:themeColor="text1"/>
          <w:szCs w:val="24"/>
        </w:rPr>
        <w:t>,</w:t>
      </w:r>
      <w:r w:rsidR="00B610C3" w:rsidRPr="00BE2E48">
        <w:rPr>
          <w:color w:val="000000" w:themeColor="text1"/>
          <w:szCs w:val="24"/>
        </w:rPr>
        <w:t xml:space="preserve"> s jakou se motiv jakožto vzpomínka vrací</w:t>
      </w:r>
      <w:r w:rsidR="00FB3EA3" w:rsidRPr="00BE2E48">
        <w:rPr>
          <w:color w:val="000000" w:themeColor="text1"/>
          <w:szCs w:val="24"/>
        </w:rPr>
        <w:t>.</w:t>
      </w:r>
      <w:r w:rsidR="00B610C3" w:rsidRPr="00BE2E48">
        <w:rPr>
          <w:color w:val="000000" w:themeColor="text1"/>
          <w:szCs w:val="24"/>
        </w:rPr>
        <w:t xml:space="preserve"> </w:t>
      </w:r>
      <w:r w:rsidR="00B74199" w:rsidRPr="00BE2E48">
        <w:rPr>
          <w:color w:val="000000" w:themeColor="text1"/>
          <w:szCs w:val="24"/>
        </w:rPr>
        <w:t>Navíc</w:t>
      </w:r>
      <w:r w:rsidR="006A7018">
        <w:rPr>
          <w:color w:val="000000" w:themeColor="text1"/>
          <w:szCs w:val="24"/>
        </w:rPr>
        <w:t> </w:t>
      </w:r>
      <w:r w:rsidR="00B74199" w:rsidRPr="00BE2E48">
        <w:rPr>
          <w:color w:val="000000" w:themeColor="text1"/>
          <w:szCs w:val="24"/>
        </w:rPr>
        <w:t xml:space="preserve">spolu </w:t>
      </w:r>
      <w:r w:rsidR="005032BB" w:rsidRPr="00BE2E48">
        <w:rPr>
          <w:color w:val="000000" w:themeColor="text1"/>
          <w:szCs w:val="24"/>
        </w:rPr>
        <w:t xml:space="preserve">s tím, </w:t>
      </w:r>
      <w:r w:rsidR="005032BB" w:rsidRPr="00EB414F">
        <w:rPr>
          <w:color w:val="000000" w:themeColor="text1"/>
          <w:szCs w:val="24"/>
        </w:rPr>
        <w:t>že</w:t>
      </w:r>
      <w:r w:rsidR="002A14E5" w:rsidRPr="00EB414F">
        <w:rPr>
          <w:color w:val="000000" w:themeColor="text1"/>
          <w:szCs w:val="24"/>
        </w:rPr>
        <w:t xml:space="preserve"> </w:t>
      </w:r>
      <w:r w:rsidR="005032BB" w:rsidRPr="00EB414F">
        <w:rPr>
          <w:color w:val="000000" w:themeColor="text1"/>
          <w:szCs w:val="24"/>
        </w:rPr>
        <w:t>vzpomínky</w:t>
      </w:r>
      <w:r w:rsidR="002A14E5" w:rsidRPr="00EB414F">
        <w:rPr>
          <w:color w:val="000000" w:themeColor="text1"/>
          <w:szCs w:val="24"/>
        </w:rPr>
        <w:t xml:space="preserve"> přicházejí</w:t>
      </w:r>
      <w:r w:rsidR="002A14E5" w:rsidRPr="00BE2E48">
        <w:rPr>
          <w:color w:val="000000" w:themeColor="text1"/>
          <w:szCs w:val="24"/>
        </w:rPr>
        <w:t xml:space="preserve"> kdekoliv a </w:t>
      </w:r>
      <w:r w:rsidR="005032BB" w:rsidRPr="00BE2E48">
        <w:rPr>
          <w:color w:val="000000" w:themeColor="text1"/>
          <w:szCs w:val="24"/>
        </w:rPr>
        <w:t>většinou</w:t>
      </w:r>
      <w:r w:rsidR="002A14E5" w:rsidRPr="00BE2E48">
        <w:rPr>
          <w:color w:val="000000" w:themeColor="text1"/>
          <w:szCs w:val="24"/>
        </w:rPr>
        <w:t xml:space="preserve"> je</w:t>
      </w:r>
      <w:r w:rsidR="005032BB" w:rsidRPr="00BE2E48">
        <w:rPr>
          <w:color w:val="000000" w:themeColor="text1"/>
          <w:szCs w:val="24"/>
        </w:rPr>
        <w:t xml:space="preserve"> prezentuje vypravěč</w:t>
      </w:r>
      <w:r w:rsidR="002D662E">
        <w:rPr>
          <w:color w:val="000000" w:themeColor="text1"/>
          <w:szCs w:val="24"/>
        </w:rPr>
        <w:t>,</w:t>
      </w:r>
      <w:r w:rsidR="005032BB" w:rsidRPr="00BE2E48">
        <w:rPr>
          <w:color w:val="000000" w:themeColor="text1"/>
          <w:szCs w:val="24"/>
        </w:rPr>
        <w:t xml:space="preserve"> nedává postávám m</w:t>
      </w:r>
      <w:r w:rsidR="00AC0619">
        <w:rPr>
          <w:color w:val="000000" w:themeColor="text1"/>
          <w:szCs w:val="24"/>
        </w:rPr>
        <w:t xml:space="preserve">noho </w:t>
      </w:r>
      <w:r w:rsidR="002D662E">
        <w:rPr>
          <w:color w:val="000000" w:themeColor="text1"/>
          <w:szCs w:val="24"/>
        </w:rPr>
        <w:t>šancí</w:t>
      </w:r>
      <w:r w:rsidR="005032BB" w:rsidRPr="00BE2E48">
        <w:rPr>
          <w:color w:val="000000" w:themeColor="text1"/>
          <w:szCs w:val="24"/>
        </w:rPr>
        <w:t xml:space="preserve"> před minulostí uniknout</w:t>
      </w:r>
      <w:r w:rsidR="002D662E">
        <w:rPr>
          <w:color w:val="000000" w:themeColor="text1"/>
          <w:szCs w:val="24"/>
        </w:rPr>
        <w:t>.</w:t>
      </w:r>
    </w:p>
    <w:p w14:paraId="34C3B604" w14:textId="733F6D93" w:rsidR="00DE2C45" w:rsidRDefault="00DE2C45" w:rsidP="006E17C4">
      <w:pPr>
        <w:spacing w:after="0" w:line="360" w:lineRule="auto"/>
        <w:contextualSpacing/>
        <w:rPr>
          <w:color w:val="000000" w:themeColor="text1"/>
          <w:szCs w:val="24"/>
        </w:rPr>
      </w:pPr>
      <w:r>
        <w:rPr>
          <w:color w:val="000000" w:themeColor="text1"/>
          <w:szCs w:val="24"/>
        </w:rPr>
        <w:t xml:space="preserve">Dále je zajímavé, že autor u každé postavy </w:t>
      </w:r>
      <w:r w:rsidR="00AE24F3" w:rsidRPr="00214429">
        <w:rPr>
          <w:color w:val="000000" w:themeColor="text1"/>
          <w:szCs w:val="24"/>
        </w:rPr>
        <w:t>uv</w:t>
      </w:r>
      <w:r w:rsidR="009D65B7" w:rsidRPr="00214429">
        <w:rPr>
          <w:color w:val="000000" w:themeColor="text1"/>
          <w:szCs w:val="24"/>
        </w:rPr>
        <w:t>ádí motiv dysfunkční rodiny rozličným způsobem.</w:t>
      </w:r>
      <w:r w:rsidR="009D65B7">
        <w:rPr>
          <w:color w:val="000000" w:themeColor="text1"/>
          <w:szCs w:val="24"/>
        </w:rPr>
        <w:t xml:space="preserve"> </w:t>
      </w:r>
      <w:r w:rsidR="001F05B6">
        <w:rPr>
          <w:color w:val="000000" w:themeColor="text1"/>
          <w:szCs w:val="24"/>
        </w:rPr>
        <w:t xml:space="preserve">U postavy </w:t>
      </w:r>
      <w:proofErr w:type="spellStart"/>
      <w:r w:rsidR="001F05B6">
        <w:rPr>
          <w:color w:val="000000" w:themeColor="text1"/>
          <w:szCs w:val="24"/>
        </w:rPr>
        <w:t>Masajukiho</w:t>
      </w:r>
      <w:proofErr w:type="spellEnd"/>
      <w:r w:rsidR="001F05B6">
        <w:rPr>
          <w:color w:val="000000" w:themeColor="text1"/>
          <w:szCs w:val="24"/>
        </w:rPr>
        <w:t xml:space="preserve"> je </w:t>
      </w:r>
      <w:r w:rsidR="00172C38">
        <w:rPr>
          <w:color w:val="000000" w:themeColor="text1"/>
          <w:szCs w:val="24"/>
        </w:rPr>
        <w:t xml:space="preserve">již v úvodu jasně řečeno, </w:t>
      </w:r>
      <w:r w:rsidR="0054539C">
        <w:rPr>
          <w:color w:val="000000" w:themeColor="text1"/>
          <w:szCs w:val="24"/>
        </w:rPr>
        <w:t xml:space="preserve">co se </w:t>
      </w:r>
      <w:r w:rsidR="00F81B58">
        <w:rPr>
          <w:color w:val="000000" w:themeColor="text1"/>
          <w:szCs w:val="24"/>
        </w:rPr>
        <w:t>mu dělo a kdo to</w:t>
      </w:r>
      <w:r w:rsidR="006A7018">
        <w:rPr>
          <w:color w:val="000000" w:themeColor="text1"/>
          <w:szCs w:val="24"/>
        </w:rPr>
        <w:t> </w:t>
      </w:r>
      <w:r w:rsidR="00F81B58">
        <w:rPr>
          <w:color w:val="000000" w:themeColor="text1"/>
          <w:szCs w:val="24"/>
        </w:rPr>
        <w:t xml:space="preserve">způsoboval, kdežto u postavy </w:t>
      </w:r>
      <w:proofErr w:type="spellStart"/>
      <w:r w:rsidR="00F81B58">
        <w:rPr>
          <w:color w:val="000000" w:themeColor="text1"/>
          <w:szCs w:val="24"/>
        </w:rPr>
        <w:t>Čiaki</w:t>
      </w:r>
      <w:proofErr w:type="spellEnd"/>
      <w:r w:rsidR="00F81B58">
        <w:rPr>
          <w:color w:val="000000" w:themeColor="text1"/>
          <w:szCs w:val="24"/>
        </w:rPr>
        <w:t xml:space="preserve"> je v úvodu motiv dysfunkční rodiny zahalen. Dalo by se říci, že je to tím, že má dívka problémy s pamětí,</w:t>
      </w:r>
      <w:r w:rsidR="00125347">
        <w:rPr>
          <w:color w:val="000000" w:themeColor="text1"/>
          <w:szCs w:val="24"/>
        </w:rPr>
        <w:t xml:space="preserve"> což je </w:t>
      </w:r>
      <w:r w:rsidR="00B525AA">
        <w:rPr>
          <w:color w:val="000000" w:themeColor="text1"/>
          <w:szCs w:val="24"/>
        </w:rPr>
        <w:t>věc</w:t>
      </w:r>
      <w:r w:rsidR="00125347">
        <w:rPr>
          <w:color w:val="000000" w:themeColor="text1"/>
          <w:szCs w:val="24"/>
        </w:rPr>
        <w:t>, kter</w:t>
      </w:r>
      <w:r w:rsidR="00B525AA">
        <w:rPr>
          <w:color w:val="000000" w:themeColor="text1"/>
          <w:szCs w:val="24"/>
        </w:rPr>
        <w:t>á</w:t>
      </w:r>
      <w:r w:rsidR="00125347">
        <w:rPr>
          <w:color w:val="000000" w:themeColor="text1"/>
          <w:szCs w:val="24"/>
        </w:rPr>
        <w:t xml:space="preserve"> v úvodu zmíněn</w:t>
      </w:r>
      <w:r w:rsidR="00B525AA">
        <w:rPr>
          <w:color w:val="000000" w:themeColor="text1"/>
          <w:szCs w:val="24"/>
        </w:rPr>
        <w:t>a</w:t>
      </w:r>
      <w:r w:rsidR="00125347">
        <w:rPr>
          <w:color w:val="000000" w:themeColor="text1"/>
          <w:szCs w:val="24"/>
        </w:rPr>
        <w:t xml:space="preserve"> je. </w:t>
      </w:r>
      <w:r w:rsidR="00A7441C">
        <w:rPr>
          <w:color w:val="000000" w:themeColor="text1"/>
          <w:szCs w:val="24"/>
        </w:rPr>
        <w:t>Toto</w:t>
      </w:r>
      <w:r w:rsidR="006A7018">
        <w:rPr>
          <w:color w:val="000000" w:themeColor="text1"/>
          <w:szCs w:val="24"/>
        </w:rPr>
        <w:t> </w:t>
      </w:r>
      <w:r w:rsidR="00A7441C">
        <w:rPr>
          <w:color w:val="000000" w:themeColor="text1"/>
          <w:szCs w:val="24"/>
        </w:rPr>
        <w:t>načasování a zřetelnost, s jakou je motiv v představení postav</w:t>
      </w:r>
      <w:r w:rsidR="001050A5">
        <w:rPr>
          <w:color w:val="000000" w:themeColor="text1"/>
          <w:szCs w:val="24"/>
        </w:rPr>
        <w:t xml:space="preserve"> </w:t>
      </w:r>
      <w:r w:rsidR="00A7441C">
        <w:rPr>
          <w:color w:val="000000" w:themeColor="text1"/>
          <w:szCs w:val="24"/>
        </w:rPr>
        <w:t>vyobrazen</w:t>
      </w:r>
      <w:r w:rsidR="00E67DA3">
        <w:rPr>
          <w:color w:val="000000" w:themeColor="text1"/>
          <w:szCs w:val="24"/>
        </w:rPr>
        <w:t xml:space="preserve">, </w:t>
      </w:r>
      <w:r w:rsidR="00404855">
        <w:rPr>
          <w:color w:val="000000" w:themeColor="text1"/>
          <w:szCs w:val="24"/>
        </w:rPr>
        <w:t xml:space="preserve">by se </w:t>
      </w:r>
      <w:r w:rsidR="00E67DA3">
        <w:rPr>
          <w:color w:val="000000" w:themeColor="text1"/>
          <w:szCs w:val="24"/>
        </w:rPr>
        <w:t>dalo vnímat jako způsob vytváření individuality p</w:t>
      </w:r>
      <w:r w:rsidR="00326879">
        <w:rPr>
          <w:color w:val="000000" w:themeColor="text1"/>
          <w:szCs w:val="24"/>
        </w:rPr>
        <w:t>rotagonistů.</w:t>
      </w:r>
    </w:p>
    <w:p w14:paraId="698332C5" w14:textId="2C65D849" w:rsidR="00BD7A3B" w:rsidRPr="00722FAD" w:rsidRDefault="00C204E1" w:rsidP="00CA6BFD">
      <w:pPr>
        <w:pStyle w:val="Nadpis2"/>
      </w:pPr>
      <w:r w:rsidRPr="00AE507F">
        <w:lastRenderedPageBreak/>
        <w:t xml:space="preserve"> </w:t>
      </w:r>
      <w:bookmarkStart w:id="18" w:name="_Toc166052714"/>
      <w:r w:rsidR="00BD7A3B" w:rsidRPr="00722FAD">
        <w:t>Proč je motiv dys</w:t>
      </w:r>
      <w:r w:rsidR="00EB414F" w:rsidRPr="00722FAD">
        <w:t>funkční</w:t>
      </w:r>
      <w:r w:rsidR="00BD7A3B" w:rsidRPr="00722FAD">
        <w:t xml:space="preserve"> rodiny hlavním motivem</w:t>
      </w:r>
      <w:r w:rsidR="00E93605">
        <w:t>,</w:t>
      </w:r>
      <w:r w:rsidR="00BD7A3B" w:rsidRPr="00722FAD">
        <w:t xml:space="preserve"> a ne motiv schiz</w:t>
      </w:r>
      <w:r w:rsidR="00EB414F" w:rsidRPr="00722FAD">
        <w:t>ofrenie</w:t>
      </w:r>
      <w:bookmarkEnd w:id="18"/>
    </w:p>
    <w:p w14:paraId="623EC839" w14:textId="63BE8457" w:rsidR="00DA1B43" w:rsidRPr="00663A29" w:rsidRDefault="00790DCF" w:rsidP="006E17C4">
      <w:pPr>
        <w:spacing w:line="360" w:lineRule="auto"/>
        <w:contextualSpacing/>
      </w:pPr>
      <w:r>
        <w:t xml:space="preserve">Motiv dysfunkční rodiny není jediný, který je v díle výrazný. </w:t>
      </w:r>
      <w:r w:rsidR="00052A7A">
        <w:t xml:space="preserve">Vedle něj existuje také motiv schizofrenie, který </w:t>
      </w:r>
      <w:r w:rsidR="009F2B6E">
        <w:t>je možné pozorovat u obou postav</w:t>
      </w:r>
      <w:r w:rsidR="005B4586">
        <w:t>.</w:t>
      </w:r>
      <w:r w:rsidR="004437A9">
        <w:t xml:space="preserve"> </w:t>
      </w:r>
      <w:proofErr w:type="spellStart"/>
      <w:r w:rsidR="004437A9">
        <w:t>Masajuki</w:t>
      </w:r>
      <w:proofErr w:type="spellEnd"/>
      <w:r w:rsidR="004437A9">
        <w:t xml:space="preserve"> </w:t>
      </w:r>
      <w:r w:rsidR="00C913EC">
        <w:t xml:space="preserve">má </w:t>
      </w:r>
      <w:r w:rsidR="004437A9">
        <w:t>pouze</w:t>
      </w:r>
      <w:r w:rsidR="00C913EC">
        <w:t xml:space="preserve"> své</w:t>
      </w:r>
      <w:r w:rsidR="004437A9">
        <w:t xml:space="preserve"> </w:t>
      </w:r>
      <w:r w:rsidR="00CD30DD">
        <w:t>druhé já</w:t>
      </w:r>
      <w:r w:rsidR="00C913EC">
        <w:t xml:space="preserve">, kdežto </w:t>
      </w:r>
      <w:proofErr w:type="spellStart"/>
      <w:r w:rsidR="00C913EC">
        <w:t>Čiaki</w:t>
      </w:r>
      <w:proofErr w:type="spellEnd"/>
      <w:r w:rsidR="00C913EC">
        <w:t xml:space="preserve"> má hned několik druhých já.</w:t>
      </w:r>
      <w:r w:rsidR="004437A9">
        <w:t xml:space="preserve"> </w:t>
      </w:r>
      <w:proofErr w:type="spellStart"/>
      <w:r w:rsidR="003A400C" w:rsidRPr="004C3A4C">
        <w:t>Č</w:t>
      </w:r>
      <w:r w:rsidR="003A400C">
        <w:t>iakina</w:t>
      </w:r>
      <w:proofErr w:type="spellEnd"/>
      <w:r w:rsidR="003A400C">
        <w:t xml:space="preserve"> já</w:t>
      </w:r>
      <w:r w:rsidR="000F5F08">
        <w:t>, která představují</w:t>
      </w:r>
      <w:r w:rsidR="00835891">
        <w:t xml:space="preserve"> motiv schizofrenie</w:t>
      </w:r>
      <w:r w:rsidR="004C3A4C">
        <w:t>,</w:t>
      </w:r>
      <w:r w:rsidR="00835891">
        <w:t xml:space="preserve"> v porovnání s motivem dysfunkční rodiny </w:t>
      </w:r>
      <w:proofErr w:type="spellStart"/>
      <w:r w:rsidR="00CF0D99" w:rsidRPr="0096227F">
        <w:t>nepodporuj</w:t>
      </w:r>
      <w:r w:rsidR="00554EAE" w:rsidRPr="004C76F8">
        <w:t>í</w:t>
      </w:r>
      <w:r w:rsidR="00CF0D99">
        <w:t>téma</w:t>
      </w:r>
      <w:proofErr w:type="spellEnd"/>
      <w:r w:rsidR="00CF0D99">
        <w:t xml:space="preserve"> vraždy. </w:t>
      </w:r>
      <w:r w:rsidR="00986B80">
        <w:t xml:space="preserve">Během scény v hotelové koupelně vypravěč </w:t>
      </w:r>
      <w:r w:rsidR="00895971">
        <w:t>líčí</w:t>
      </w:r>
      <w:r w:rsidR="007050DA">
        <w:t xml:space="preserve">, že </w:t>
      </w:r>
      <w:proofErr w:type="spellStart"/>
      <w:r w:rsidR="007050DA">
        <w:t>Čiaki</w:t>
      </w:r>
      <w:proofErr w:type="spellEnd"/>
      <w:r w:rsidR="007050DA">
        <w:t xml:space="preserve"> slyší několik hlasů – hlas já</w:t>
      </w:r>
      <w:r w:rsidR="007B4100">
        <w:t xml:space="preserve"> (v ději označováno jako NĚKDO), které ji pozoruje ze stropu, hlas malé holčičky (</w:t>
      </w:r>
      <w:proofErr w:type="spellStart"/>
      <w:r w:rsidR="00CD2A92">
        <w:t>Čiaki</w:t>
      </w:r>
      <w:proofErr w:type="spellEnd"/>
      <w:r w:rsidR="00CD2A92">
        <w:t xml:space="preserve"> z minulosti) a ještě nějaký hlas. Ten jediný na ni křičí</w:t>
      </w:r>
      <w:r w:rsidR="004E6A87">
        <w:t>,</w:t>
      </w:r>
      <w:r w:rsidR="00CD2A92">
        <w:t xml:space="preserve"> aby zemřela</w:t>
      </w:r>
      <w:r w:rsidR="00462EDE">
        <w:t xml:space="preserve">, </w:t>
      </w:r>
      <w:r w:rsidR="0029011F">
        <w:t xml:space="preserve">a </w:t>
      </w:r>
      <w:proofErr w:type="spellStart"/>
      <w:r w:rsidR="0029011F">
        <w:t>Čiaki</w:t>
      </w:r>
      <w:proofErr w:type="spellEnd"/>
      <w:r w:rsidR="0029011F">
        <w:t xml:space="preserve"> ví, že tento hlas je skutečně ona a že smrt je správná. </w:t>
      </w:r>
      <w:r w:rsidR="00295753">
        <w:t>Toto</w:t>
      </w:r>
      <w:r w:rsidR="006A7018">
        <w:t> </w:t>
      </w:r>
      <w:r w:rsidR="00295753">
        <w:t xml:space="preserve">ponoukání </w:t>
      </w:r>
      <w:r w:rsidR="00D233D7">
        <w:t xml:space="preserve">spolu se vzpomínkami na otce ji v koupelně dovede k tomu, že se pobodá. </w:t>
      </w:r>
      <w:r w:rsidR="001A75FD">
        <w:t xml:space="preserve">Ačkoliv je v této scéně motiv </w:t>
      </w:r>
      <w:r w:rsidR="00220D1F">
        <w:t>dominantním</w:t>
      </w:r>
      <w:r w:rsidR="001A75FD">
        <w:t>, téma vraždy nepodporuje</w:t>
      </w:r>
      <w:r w:rsidR="00E93605">
        <w:t>,</w:t>
      </w:r>
      <w:r w:rsidR="001A75FD">
        <w:t xml:space="preserve"> ale spíš jej zvrátí</w:t>
      </w:r>
      <w:r w:rsidR="00435B52">
        <w:t xml:space="preserve">. </w:t>
      </w:r>
      <w:r w:rsidR="007E4713">
        <w:t>Právě</w:t>
      </w:r>
      <w:r w:rsidR="006A7018">
        <w:t> </w:t>
      </w:r>
      <w:r w:rsidR="007E4713">
        <w:t xml:space="preserve">proto se domnívám, že </w:t>
      </w:r>
      <w:r w:rsidR="00C60023">
        <w:t xml:space="preserve">u </w:t>
      </w:r>
      <w:r w:rsidR="007E4713">
        <w:t xml:space="preserve">postavy </w:t>
      </w:r>
      <w:proofErr w:type="spellStart"/>
      <w:r w:rsidR="007E4713">
        <w:t>Čiaki</w:t>
      </w:r>
      <w:proofErr w:type="spellEnd"/>
      <w:r w:rsidR="007E4713">
        <w:t xml:space="preserve"> není </w:t>
      </w:r>
      <w:r w:rsidR="007960F4">
        <w:t xml:space="preserve">důvod pochybovat o tom, že </w:t>
      </w:r>
      <w:r w:rsidR="007960F4" w:rsidRPr="0096227F">
        <w:t xml:space="preserve">motiv dysfunkční rodiny </w:t>
      </w:r>
      <w:r w:rsidR="004E6A87" w:rsidRPr="0096227F">
        <w:t xml:space="preserve">je </w:t>
      </w:r>
      <w:r w:rsidR="00220D1F" w:rsidRPr="0096227F">
        <w:t>dominantním</w:t>
      </w:r>
      <w:r w:rsidR="007960F4" w:rsidRPr="0096227F">
        <w:t xml:space="preserve"> motivem</w:t>
      </w:r>
      <w:r w:rsidR="00554EAE" w:rsidRPr="004C76F8">
        <w:t xml:space="preserve"> na rozdíl od motivu</w:t>
      </w:r>
      <w:r w:rsidR="007960F4" w:rsidRPr="0096227F">
        <w:t xml:space="preserve"> schizofrenie</w:t>
      </w:r>
      <w:r w:rsidR="007960F4">
        <w:t xml:space="preserve">. </w:t>
      </w:r>
      <w:r w:rsidR="00AE13B9">
        <w:t xml:space="preserve">Tato pochybnost vyvstává pouze v rámci postavy </w:t>
      </w:r>
      <w:proofErr w:type="spellStart"/>
      <w:r w:rsidR="00AE13B9">
        <w:t>Masajukiho</w:t>
      </w:r>
      <w:proofErr w:type="spellEnd"/>
      <w:r w:rsidR="00812520">
        <w:t>.</w:t>
      </w:r>
    </w:p>
    <w:p w14:paraId="5C19F3DB" w14:textId="25B7D281" w:rsidR="00B8659B" w:rsidRDefault="00F576CA" w:rsidP="006E17C4">
      <w:pPr>
        <w:spacing w:line="360" w:lineRule="auto"/>
        <w:contextualSpacing/>
      </w:pPr>
      <w:r w:rsidRPr="00663A29">
        <w:t>V</w:t>
      </w:r>
      <w:r w:rsidR="00080064" w:rsidRPr="00663A29">
        <w:t>e třetí kapitole</w:t>
      </w:r>
      <w:r w:rsidR="001C27AE" w:rsidRPr="00663A29">
        <w:t xml:space="preserve">, poté co se </w:t>
      </w:r>
      <w:proofErr w:type="spellStart"/>
      <w:r w:rsidR="001C27AE" w:rsidRPr="00663A29">
        <w:t>Masajuki</w:t>
      </w:r>
      <w:proofErr w:type="spellEnd"/>
      <w:r w:rsidR="001C27AE" w:rsidRPr="00663A29">
        <w:t xml:space="preserve"> přesvědčil</w:t>
      </w:r>
      <w:r w:rsidR="001C27AE">
        <w:t>, že dceru nedokáže zabít</w:t>
      </w:r>
      <w:r w:rsidR="004E3DD8">
        <w:t xml:space="preserve">, </w:t>
      </w:r>
      <w:r w:rsidR="001C27AE">
        <w:t xml:space="preserve">odchází ven. </w:t>
      </w:r>
      <w:r w:rsidR="009F12F4">
        <w:t xml:space="preserve">Cestou navštíví </w:t>
      </w:r>
      <w:proofErr w:type="spellStart"/>
      <w:r w:rsidR="009F12F4" w:rsidRPr="00BF0621">
        <w:rPr>
          <w:i/>
          <w:iCs/>
        </w:rPr>
        <w:t>konbini</w:t>
      </w:r>
      <w:proofErr w:type="spellEnd"/>
      <w:r w:rsidR="009F12F4" w:rsidRPr="00BF0621">
        <w:rPr>
          <w:i/>
          <w:iCs/>
        </w:rPr>
        <w:t xml:space="preserve"> </w:t>
      </w:r>
      <w:r w:rsidR="00173094">
        <w:t xml:space="preserve">a </w:t>
      </w:r>
      <w:r w:rsidR="009377EB">
        <w:t xml:space="preserve">zažije </w:t>
      </w:r>
      <w:r w:rsidR="00173094">
        <w:t xml:space="preserve">tam </w:t>
      </w:r>
      <w:r w:rsidR="009377EB">
        <w:t>zvláštní pocit</w:t>
      </w:r>
      <w:r w:rsidR="00470565">
        <w:t xml:space="preserve">, že </w:t>
      </w:r>
      <w:r w:rsidR="00470565" w:rsidRPr="00D12F74">
        <w:rPr>
          <w:i/>
          <w:iCs/>
        </w:rPr>
        <w:t>„</w:t>
      </w:r>
      <w:r w:rsidR="005321E0">
        <w:rPr>
          <w:i/>
          <w:iCs/>
        </w:rPr>
        <w:t>on tam ve skutečnosti není, že</w:t>
      </w:r>
      <w:r w:rsidR="006A7018">
        <w:rPr>
          <w:i/>
          <w:iCs/>
        </w:rPr>
        <w:t> </w:t>
      </w:r>
      <w:r w:rsidR="005321E0">
        <w:rPr>
          <w:i/>
          <w:iCs/>
        </w:rPr>
        <w:t>neexistuje“</w:t>
      </w:r>
      <w:r w:rsidR="0080264D">
        <w:rPr>
          <w:i/>
          <w:iCs/>
        </w:rPr>
        <w:t>.</w:t>
      </w:r>
      <w:r w:rsidR="005321E0" w:rsidRPr="006230B3">
        <w:rPr>
          <w:rStyle w:val="Znakapoznpodarou"/>
        </w:rPr>
        <w:footnoteReference w:id="49"/>
      </w:r>
      <w:r w:rsidR="00FF5F0F">
        <w:rPr>
          <w:i/>
          <w:iCs/>
        </w:rPr>
        <w:t xml:space="preserve"> </w:t>
      </w:r>
      <w:r w:rsidR="00FF5F0F">
        <w:t xml:space="preserve">Při této zmínce </w:t>
      </w:r>
      <w:r w:rsidR="004D75E8">
        <w:t>vzpomíná, jak se v dětství naučil odolávat bolesti tím, že</w:t>
      </w:r>
      <w:r w:rsidR="006A7018">
        <w:t> </w:t>
      </w:r>
      <w:r w:rsidR="00B30807">
        <w:t>si</w:t>
      </w:r>
      <w:r w:rsidR="006A7018">
        <w:t> </w:t>
      </w:r>
      <w:r w:rsidR="00B30807">
        <w:t>představoval, že</w:t>
      </w:r>
      <w:r w:rsidR="004D75E8" w:rsidRPr="00B30807">
        <w:rPr>
          <w:i/>
          <w:iCs/>
        </w:rPr>
        <w:t xml:space="preserve"> </w:t>
      </w:r>
      <w:r w:rsidR="00B30807">
        <w:rPr>
          <w:i/>
          <w:iCs/>
        </w:rPr>
        <w:t>„</w:t>
      </w:r>
      <w:r w:rsidR="004D75E8" w:rsidRPr="00B30807">
        <w:rPr>
          <w:i/>
          <w:iCs/>
        </w:rPr>
        <w:t xml:space="preserve">matka </w:t>
      </w:r>
      <w:r w:rsidR="001A3293" w:rsidRPr="00B30807">
        <w:rPr>
          <w:i/>
          <w:iCs/>
        </w:rPr>
        <w:t>nebije jeho,</w:t>
      </w:r>
      <w:r w:rsidR="00B30807" w:rsidRPr="00B30807">
        <w:rPr>
          <w:i/>
          <w:iCs/>
        </w:rPr>
        <w:t xml:space="preserve"> ale </w:t>
      </w:r>
      <w:r w:rsidR="00B30807" w:rsidRPr="00F36FDE">
        <w:rPr>
          <w:i/>
          <w:iCs/>
          <w:color w:val="auto"/>
        </w:rPr>
        <w:t>někoho jiného</w:t>
      </w:r>
      <w:r w:rsidR="00B30807" w:rsidRPr="00F941AE">
        <w:rPr>
          <w:i/>
          <w:iCs/>
          <w:color w:val="auto"/>
        </w:rPr>
        <w:t>“</w:t>
      </w:r>
      <w:r w:rsidR="00662B9F">
        <w:rPr>
          <w:i/>
          <w:iCs/>
          <w:color w:val="auto"/>
        </w:rPr>
        <w:t xml:space="preserve">, </w:t>
      </w:r>
      <w:r w:rsidR="00B30807" w:rsidRPr="00F36FDE">
        <w:rPr>
          <w:rStyle w:val="Znakapoznpodarou"/>
          <w:color w:val="auto"/>
        </w:rPr>
        <w:footnoteReference w:id="50"/>
      </w:r>
      <w:r w:rsidR="001A3293" w:rsidRPr="00F36FDE">
        <w:rPr>
          <w:color w:val="auto"/>
        </w:rPr>
        <w:t xml:space="preserve"> v </w:t>
      </w:r>
      <w:r w:rsidR="001A3293">
        <w:t xml:space="preserve">důsledku toho se </w:t>
      </w:r>
      <w:r w:rsidR="00B56DB5">
        <w:t>oddělil od</w:t>
      </w:r>
      <w:r w:rsidR="006A7018">
        <w:t> </w:t>
      </w:r>
      <w:r w:rsidR="00B56DB5">
        <w:t xml:space="preserve">svého těla. </w:t>
      </w:r>
      <w:r w:rsidR="00B56DB5" w:rsidRPr="00B31B9B">
        <w:t xml:space="preserve">Oddělená část se v této scéně </w:t>
      </w:r>
      <w:proofErr w:type="spellStart"/>
      <w:r w:rsidR="00B56DB5" w:rsidRPr="00B31B9B">
        <w:t>Masajukimu</w:t>
      </w:r>
      <w:proofErr w:type="spellEnd"/>
      <w:r w:rsidR="00B56DB5" w:rsidRPr="00B31B9B">
        <w:t xml:space="preserve"> nejprve zjevuje jako hlas a </w:t>
      </w:r>
      <w:r w:rsidR="00604BA7" w:rsidRPr="00B31B9B">
        <w:t>v</w:t>
      </w:r>
      <w:r w:rsidR="004E6A87">
        <w:t> </w:t>
      </w:r>
      <w:r w:rsidR="00604BA7" w:rsidRPr="00B31B9B">
        <w:t>dalším</w:t>
      </w:r>
      <w:r w:rsidR="004E6A87">
        <w:t xml:space="preserve"> okamžiku</w:t>
      </w:r>
      <w:r w:rsidR="00EE5008">
        <w:t xml:space="preserve"> </w:t>
      </w:r>
      <w:proofErr w:type="spellStart"/>
      <w:r w:rsidR="00EE5008">
        <w:t>Masajuki</w:t>
      </w:r>
      <w:proofErr w:type="spellEnd"/>
      <w:r w:rsidR="00604BA7" w:rsidRPr="00B31B9B">
        <w:t xml:space="preserve"> své druhé já také vidí.</w:t>
      </w:r>
      <w:r w:rsidR="00800F5C">
        <w:t xml:space="preserve"> </w:t>
      </w:r>
      <w:r w:rsidR="003B4FD2">
        <w:t xml:space="preserve">Toto já by se dalo </w:t>
      </w:r>
      <w:r w:rsidR="00A5674E">
        <w:t>c</w:t>
      </w:r>
      <w:r w:rsidR="003B4FD2">
        <w:t>hápat jako jeden z</w:t>
      </w:r>
      <w:r w:rsidR="00A5674E">
        <w:t xml:space="preserve">e </w:t>
      </w:r>
      <w:r w:rsidR="003B4FD2">
        <w:t>symptomů</w:t>
      </w:r>
      <w:r w:rsidR="00A5674E">
        <w:t xml:space="preserve"> </w:t>
      </w:r>
      <w:r w:rsidR="00A5674E" w:rsidRPr="00C913EC">
        <w:t>sch</w:t>
      </w:r>
      <w:r w:rsidR="00C913EC" w:rsidRPr="00C913EC">
        <w:t>i</w:t>
      </w:r>
      <w:r w:rsidR="00A5674E" w:rsidRPr="00C913EC">
        <w:t>zofrenie</w:t>
      </w:r>
      <w:r w:rsidR="00BE2B37">
        <w:t xml:space="preserve"> (</w:t>
      </w:r>
      <w:proofErr w:type="spellStart"/>
      <w:r w:rsidR="00BE2B37">
        <w:t>autosko</w:t>
      </w:r>
      <w:r w:rsidR="003C78C5">
        <w:t>pický</w:t>
      </w:r>
      <w:proofErr w:type="spellEnd"/>
      <w:r w:rsidR="003C78C5">
        <w:t>, kdy člověk vidí sebe sama)</w:t>
      </w:r>
      <w:r w:rsidR="003B4FD2">
        <w:t xml:space="preserve">. </w:t>
      </w:r>
      <w:r w:rsidR="00A518F1">
        <w:t>V</w:t>
      </w:r>
      <w:r w:rsidR="00B31B9B">
        <w:t> </w:t>
      </w:r>
      <w:r w:rsidR="00FE69E0">
        <w:t>přítomn</w:t>
      </w:r>
      <w:r w:rsidR="00B31B9B">
        <w:t>ém ději</w:t>
      </w:r>
      <w:r w:rsidR="00FE69E0">
        <w:t xml:space="preserve"> </w:t>
      </w:r>
      <w:r w:rsidR="00A518F1">
        <w:t xml:space="preserve">je </w:t>
      </w:r>
      <w:r w:rsidR="00FE69E0">
        <w:t>důvodem, proč</w:t>
      </w:r>
      <w:r w:rsidR="006A7018">
        <w:t> </w:t>
      </w:r>
      <w:r w:rsidR="00FE69E0">
        <w:t>se</w:t>
      </w:r>
      <w:r w:rsidR="006A7018">
        <w:t> </w:t>
      </w:r>
      <w:proofErr w:type="spellStart"/>
      <w:r w:rsidR="00FE69E0">
        <w:t>Masajuki</w:t>
      </w:r>
      <w:proofErr w:type="spellEnd"/>
      <w:r w:rsidR="00FE69E0">
        <w:t xml:space="preserve"> rozhodne vraždit, jelikož mu to poradí. </w:t>
      </w:r>
      <w:r w:rsidR="00B5291F">
        <w:t xml:space="preserve">A </w:t>
      </w:r>
      <w:r w:rsidR="009F491B">
        <w:t>právě</w:t>
      </w:r>
      <w:r w:rsidR="00B5291F">
        <w:t> zde v</w:t>
      </w:r>
      <w:r w:rsidR="00A5674E">
        <w:t>yvstává otázka,</w:t>
      </w:r>
      <w:r w:rsidR="00486834">
        <w:t xml:space="preserve"> zd</w:t>
      </w:r>
      <w:r w:rsidR="00B31B9B">
        <w:t>a</w:t>
      </w:r>
      <w:r w:rsidR="006A7018">
        <w:t> </w:t>
      </w:r>
      <w:r w:rsidR="00486834">
        <w:t>schizofrenie není stěžejním motivem</w:t>
      </w:r>
      <w:r w:rsidR="00A5674E">
        <w:t xml:space="preserve"> díla</w:t>
      </w:r>
      <w:r w:rsidR="00486834">
        <w:t>.</w:t>
      </w:r>
    </w:p>
    <w:p w14:paraId="093EF57A" w14:textId="0BF83460" w:rsidR="00812520" w:rsidRDefault="00D57D0E" w:rsidP="006E17C4">
      <w:pPr>
        <w:spacing w:line="360" w:lineRule="auto"/>
        <w:contextualSpacing/>
      </w:pPr>
      <w:r>
        <w:t xml:space="preserve">Domnívám se, </w:t>
      </w:r>
      <w:r w:rsidR="0082467E">
        <w:t xml:space="preserve">že na </w:t>
      </w:r>
      <w:r w:rsidR="0082467E" w:rsidRPr="00C913EC">
        <w:t>základě</w:t>
      </w:r>
      <w:r w:rsidR="00812520" w:rsidRPr="00C913EC">
        <w:t xml:space="preserve"> tř</w:t>
      </w:r>
      <w:r w:rsidR="00C913EC" w:rsidRPr="00C913EC">
        <w:t>í</w:t>
      </w:r>
      <w:r w:rsidR="0082467E" w:rsidRPr="00C913EC">
        <w:t xml:space="preserve"> </w:t>
      </w:r>
      <w:r w:rsidR="00812520" w:rsidRPr="00C913EC">
        <w:t>scén</w:t>
      </w:r>
      <w:r w:rsidR="00812520" w:rsidRPr="00663A29">
        <w:t xml:space="preserve"> </w:t>
      </w:r>
      <w:r w:rsidR="00330E33">
        <w:t xml:space="preserve">je možné </w:t>
      </w:r>
      <w:r w:rsidR="003009E1">
        <w:t>nalézt potvrzení, že motiv dysfunkční rodiny</w:t>
      </w:r>
      <w:r w:rsidR="00220D1F">
        <w:t xml:space="preserve"> je dominantním </w:t>
      </w:r>
      <w:r w:rsidR="003009E1">
        <w:t>motive</w:t>
      </w:r>
      <w:r w:rsidR="00391809">
        <w:t>m</w:t>
      </w:r>
      <w:r w:rsidR="004E6A87">
        <w:t>,</w:t>
      </w:r>
      <w:r w:rsidR="00391809">
        <w:t xml:space="preserve"> </w:t>
      </w:r>
      <w:r w:rsidR="00220D1F">
        <w:t xml:space="preserve">na rozdíl od </w:t>
      </w:r>
      <w:r w:rsidR="00391809">
        <w:t>schizofrenie.</w:t>
      </w:r>
      <w:r w:rsidR="003172FA">
        <w:t xml:space="preserve"> Jedná se o tyto scény</w:t>
      </w:r>
      <w:r w:rsidR="00C913EC">
        <w:t>:</w:t>
      </w:r>
      <w:r w:rsidR="003172FA">
        <w:t xml:space="preserve"> </w:t>
      </w:r>
      <w:r w:rsidR="003172FA" w:rsidRPr="00663A29">
        <w:t xml:space="preserve">1) vypravěč popisuje, jak se od sebe </w:t>
      </w:r>
      <w:proofErr w:type="spellStart"/>
      <w:r w:rsidR="003172FA" w:rsidRPr="00663A29">
        <w:t>Masajuki</w:t>
      </w:r>
      <w:proofErr w:type="spellEnd"/>
      <w:r w:rsidR="003172FA" w:rsidRPr="00663A29">
        <w:t xml:space="preserve"> oddělil</w:t>
      </w:r>
      <w:r w:rsidR="00C913EC">
        <w:t>,</w:t>
      </w:r>
      <w:r w:rsidR="003172FA" w:rsidRPr="00663A29">
        <w:t xml:space="preserve"> 2) popis dětí z dětského domova a obhájení jejich chování vypravěčem</w:t>
      </w:r>
      <w:r w:rsidR="00C913EC">
        <w:t>,</w:t>
      </w:r>
      <w:r w:rsidR="003172FA" w:rsidRPr="00663A29">
        <w:t xml:space="preserve"> 3) scéna poslední kapitoly, kde druhé já </w:t>
      </w:r>
      <w:proofErr w:type="spellStart"/>
      <w:r w:rsidR="003172FA" w:rsidRPr="00663A29">
        <w:t>Masajukimu</w:t>
      </w:r>
      <w:proofErr w:type="spellEnd"/>
      <w:r w:rsidR="003172FA" w:rsidRPr="00663A29">
        <w:t xml:space="preserve"> potvrzuje vliv matky</w:t>
      </w:r>
      <w:r w:rsidR="003172FA">
        <w:t>.</w:t>
      </w:r>
    </w:p>
    <w:p w14:paraId="19290C3D" w14:textId="3CF66F7A" w:rsidR="00C032CE" w:rsidRDefault="00486834" w:rsidP="006E17C4">
      <w:pPr>
        <w:spacing w:line="360" w:lineRule="auto"/>
        <w:contextualSpacing/>
      </w:pPr>
      <w:r>
        <w:t xml:space="preserve">Ačkoliv </w:t>
      </w:r>
      <w:proofErr w:type="spellStart"/>
      <w:r w:rsidR="00E86F08">
        <w:t>Masajukiho</w:t>
      </w:r>
      <w:proofErr w:type="spellEnd"/>
      <w:r w:rsidR="00E86F08">
        <w:t xml:space="preserve"> </w:t>
      </w:r>
      <w:r w:rsidR="00F769F3">
        <w:t xml:space="preserve">druhé já </w:t>
      </w:r>
      <w:r w:rsidR="001C1A74">
        <w:t>zažehne myšlenku</w:t>
      </w:r>
      <w:r w:rsidR="00B31B9B">
        <w:t xml:space="preserve"> </w:t>
      </w:r>
      <w:r w:rsidR="00E86F08">
        <w:t xml:space="preserve">na </w:t>
      </w:r>
      <w:r w:rsidR="00B31B9B">
        <w:t>vražd</w:t>
      </w:r>
      <w:r w:rsidR="00E86F08">
        <w:t>u</w:t>
      </w:r>
      <w:r w:rsidR="004E6A87">
        <w:t>,</w:t>
      </w:r>
      <w:r w:rsidR="0058721C">
        <w:t xml:space="preserve"> a uvádí tak děj do pohybu</w:t>
      </w:r>
      <w:r w:rsidR="001C1A74">
        <w:t>, je nutné myslet na to, že kdyby nebylo týrání, druhé já by se nikdy nemohlo objevit</w:t>
      </w:r>
      <w:r w:rsidR="0058721C">
        <w:t xml:space="preserve">. </w:t>
      </w:r>
      <w:r w:rsidR="00417328" w:rsidRPr="00886E46">
        <w:t xml:space="preserve">To platí také pro </w:t>
      </w:r>
      <w:proofErr w:type="spellStart"/>
      <w:r w:rsidR="00417328" w:rsidRPr="00886E46">
        <w:t>Čiaki</w:t>
      </w:r>
      <w:proofErr w:type="spellEnd"/>
      <w:r w:rsidR="00417328" w:rsidRPr="00886E46">
        <w:t xml:space="preserve">, </w:t>
      </w:r>
      <w:r w:rsidR="006E5539" w:rsidRPr="00886E46">
        <w:t xml:space="preserve">která má svých já hned několik. V ději není jasně uvedeno, </w:t>
      </w:r>
      <w:r w:rsidR="00F63402" w:rsidRPr="00886E46">
        <w:t xml:space="preserve">za jakých okolností </w:t>
      </w:r>
      <w:r w:rsidR="00C913EC">
        <w:t>„</w:t>
      </w:r>
      <w:r w:rsidR="00F63402" w:rsidRPr="00886E46">
        <w:t>já</w:t>
      </w:r>
      <w:r w:rsidR="00C913EC">
        <w:t>“</w:t>
      </w:r>
      <w:r w:rsidR="00F63402" w:rsidRPr="00886E46">
        <w:t xml:space="preserve"> vznikla</w:t>
      </w:r>
      <w:r w:rsidR="00394C0B" w:rsidRPr="00886E46">
        <w:t xml:space="preserve">, </w:t>
      </w:r>
      <w:r w:rsidR="00993344" w:rsidRPr="00886E46">
        <w:t>ale jelikož žila s</w:t>
      </w:r>
      <w:r w:rsidR="004E3DD8">
        <w:t> </w:t>
      </w:r>
      <w:r w:rsidR="00993344" w:rsidRPr="00886E46">
        <w:t>otcem</w:t>
      </w:r>
      <w:r w:rsidR="004E3DD8" w:rsidRPr="006A189B">
        <w:t>,</w:t>
      </w:r>
      <w:r w:rsidR="00993344" w:rsidRPr="006A189B">
        <w:t xml:space="preserve"> je</w:t>
      </w:r>
      <w:r w:rsidR="006A189B" w:rsidRPr="006A189B">
        <w:t>n</w:t>
      </w:r>
      <w:r w:rsidR="00993344" w:rsidRPr="006A189B">
        <w:t>ž ji zneužíval</w:t>
      </w:r>
      <w:r w:rsidR="00993344" w:rsidRPr="00886E46">
        <w:t>, tedy rovněž v dysfunkční rodině, je</w:t>
      </w:r>
      <w:r w:rsidR="006A7018">
        <w:t> </w:t>
      </w:r>
      <w:r w:rsidR="00993344" w:rsidRPr="00886E46">
        <w:t xml:space="preserve">možné na základě </w:t>
      </w:r>
      <w:r w:rsidR="008512BE" w:rsidRPr="00886E46">
        <w:t>zmíněné scény usuzovat</w:t>
      </w:r>
      <w:r w:rsidR="004B741E" w:rsidRPr="00886E46">
        <w:t xml:space="preserve">, že se jedná o stejný </w:t>
      </w:r>
      <w:r w:rsidR="00886E46" w:rsidRPr="00886E46">
        <w:t>důvod</w:t>
      </w:r>
      <w:r w:rsidR="004B741E" w:rsidRPr="00886E46">
        <w:t>.</w:t>
      </w:r>
    </w:p>
    <w:p w14:paraId="48C6780B" w14:textId="349923A7" w:rsidR="000231C3" w:rsidRDefault="004174B3" w:rsidP="006E17C4">
      <w:pPr>
        <w:spacing w:line="360" w:lineRule="auto"/>
        <w:contextualSpacing/>
        <w:rPr>
          <w:rFonts w:eastAsiaTheme="minorEastAsia"/>
        </w:rPr>
      </w:pPr>
      <w:r>
        <w:lastRenderedPageBreak/>
        <w:t>V</w:t>
      </w:r>
      <w:r w:rsidR="009A7642">
        <w:t> další scéně, věnované dětem z dětského domova</w:t>
      </w:r>
      <w:r w:rsidR="004E3DD8">
        <w:t>,</w:t>
      </w:r>
      <w:r w:rsidR="00AA2A3B">
        <w:t xml:space="preserve"> autor opět </w:t>
      </w:r>
      <w:r w:rsidR="00D240BA">
        <w:t>vytváří na první pohled nejistotu, když při výčtu podivného chování</w:t>
      </w:r>
      <w:r w:rsidR="00B619A7">
        <w:t xml:space="preserve"> dětí</w:t>
      </w:r>
      <w:r w:rsidR="00D240BA">
        <w:t xml:space="preserve"> </w:t>
      </w:r>
      <w:r w:rsidR="004F7A15">
        <w:t xml:space="preserve">nejdřív píše, že </w:t>
      </w:r>
      <w:r w:rsidR="004F7A15" w:rsidRPr="00FC3CB6">
        <w:rPr>
          <w:i/>
          <w:iCs/>
        </w:rPr>
        <w:t>„</w:t>
      </w:r>
      <w:r w:rsidR="004F7A15" w:rsidRPr="00FC3CB6">
        <w:rPr>
          <w:rFonts w:eastAsiaTheme="minorEastAsia"/>
          <w:i/>
          <w:iCs/>
        </w:rPr>
        <w:t>[k]</w:t>
      </w:r>
      <w:proofErr w:type="spellStart"/>
      <w:r w:rsidR="004F7A15" w:rsidRPr="00FC3CB6">
        <w:rPr>
          <w:rFonts w:eastAsiaTheme="minorEastAsia"/>
          <w:i/>
          <w:iCs/>
        </w:rPr>
        <w:t>dyž</w:t>
      </w:r>
      <w:proofErr w:type="spellEnd"/>
      <w:r w:rsidR="004F7A15" w:rsidRPr="00FC3CB6">
        <w:rPr>
          <w:rFonts w:eastAsiaTheme="minorEastAsia"/>
          <w:i/>
          <w:iCs/>
        </w:rPr>
        <w:t xml:space="preserve"> člověk takové děti vidí, ani se nediví, že jejich rodiče je bili“</w:t>
      </w:r>
      <w:r w:rsidR="001B3E45">
        <w:rPr>
          <w:rFonts w:eastAsiaTheme="minorEastAsia"/>
          <w:i/>
          <w:iCs/>
        </w:rPr>
        <w:t>.</w:t>
      </w:r>
      <w:r w:rsidR="004F7A15">
        <w:rPr>
          <w:rStyle w:val="Znakapoznpodarou"/>
          <w:rFonts w:eastAsiaTheme="minorEastAsia"/>
        </w:rPr>
        <w:footnoteReference w:id="51"/>
      </w:r>
      <w:r w:rsidR="007E574C">
        <w:rPr>
          <w:rFonts w:eastAsiaTheme="minorEastAsia"/>
        </w:rPr>
        <w:t xml:space="preserve"> Následně však toto t</w:t>
      </w:r>
      <w:r w:rsidR="00717C03">
        <w:rPr>
          <w:rFonts w:eastAsiaTheme="minorEastAsia"/>
        </w:rPr>
        <w:t xml:space="preserve">vrzení vyvrací </w:t>
      </w:r>
      <w:r w:rsidR="00E34CC1">
        <w:rPr>
          <w:rFonts w:eastAsiaTheme="minorEastAsia"/>
        </w:rPr>
        <w:t>výrokem:</w:t>
      </w:r>
      <w:r w:rsidR="00717C03">
        <w:rPr>
          <w:rFonts w:eastAsiaTheme="minorEastAsia"/>
        </w:rPr>
        <w:t xml:space="preserve"> </w:t>
      </w:r>
      <w:r w:rsidR="0040500F" w:rsidRPr="00E34CC1">
        <w:rPr>
          <w:rFonts w:eastAsiaTheme="minorEastAsia"/>
          <w:i/>
          <w:iCs/>
        </w:rPr>
        <w:t>„</w:t>
      </w:r>
      <w:r w:rsidR="00717C03" w:rsidRPr="00E34CC1">
        <w:rPr>
          <w:rFonts w:eastAsiaTheme="minorEastAsia"/>
          <w:i/>
          <w:iCs/>
        </w:rPr>
        <w:t xml:space="preserve">(…) </w:t>
      </w:r>
      <w:r w:rsidR="0040500F" w:rsidRPr="00E34CC1">
        <w:rPr>
          <w:rFonts w:eastAsiaTheme="minorEastAsia"/>
          <w:i/>
          <w:iCs/>
        </w:rPr>
        <w:t>tyhle děti jsou takové právě proto</w:t>
      </w:r>
      <w:r w:rsidR="00E34CC1" w:rsidRPr="00E34CC1">
        <w:rPr>
          <w:rFonts w:eastAsiaTheme="minorEastAsia"/>
          <w:i/>
          <w:iCs/>
        </w:rPr>
        <w:t>, že je rodiče bili.“</w:t>
      </w:r>
      <w:r w:rsidR="001F40D5" w:rsidRPr="00FC3CB6">
        <w:rPr>
          <w:rStyle w:val="Znakapoznpodarou"/>
          <w:rFonts w:eastAsiaTheme="minorEastAsia"/>
        </w:rPr>
        <w:footnoteReference w:id="52"/>
      </w:r>
      <w:r w:rsidR="003C01AD">
        <w:rPr>
          <w:rFonts w:eastAsiaTheme="minorEastAsia"/>
          <w:i/>
          <w:iCs/>
        </w:rPr>
        <w:t xml:space="preserve"> </w:t>
      </w:r>
      <w:r w:rsidR="00531C31">
        <w:rPr>
          <w:rFonts w:eastAsiaTheme="minorEastAsia"/>
        </w:rPr>
        <w:t xml:space="preserve">Toto tvrzení </w:t>
      </w:r>
      <w:r w:rsidR="000225ED">
        <w:rPr>
          <w:rFonts w:eastAsiaTheme="minorEastAsia"/>
        </w:rPr>
        <w:t>umocňuje vedlejší postava chlapce jménem Taku-</w:t>
      </w:r>
      <w:proofErr w:type="spellStart"/>
      <w:r w:rsidR="000225ED">
        <w:rPr>
          <w:rFonts w:eastAsiaTheme="minorEastAsia"/>
        </w:rPr>
        <w:t>čan</w:t>
      </w:r>
      <w:proofErr w:type="spellEnd"/>
      <w:r w:rsidR="000225ED">
        <w:rPr>
          <w:rFonts w:eastAsiaTheme="minorEastAsia"/>
        </w:rPr>
        <w:t xml:space="preserve">. </w:t>
      </w:r>
      <w:r w:rsidR="007F43C4">
        <w:rPr>
          <w:rFonts w:eastAsiaTheme="minorEastAsia"/>
        </w:rPr>
        <w:t xml:space="preserve">Býval to </w:t>
      </w:r>
      <w:proofErr w:type="spellStart"/>
      <w:r w:rsidR="007F43C4">
        <w:rPr>
          <w:rFonts w:eastAsiaTheme="minorEastAsia"/>
        </w:rPr>
        <w:t>Masajukiho</w:t>
      </w:r>
      <w:proofErr w:type="spellEnd"/>
      <w:r w:rsidR="007F43C4">
        <w:rPr>
          <w:rFonts w:eastAsiaTheme="minorEastAsia"/>
        </w:rPr>
        <w:t xml:space="preserve"> spolubydlící v domově a před </w:t>
      </w:r>
      <w:proofErr w:type="spellStart"/>
      <w:r w:rsidR="007F43C4">
        <w:rPr>
          <w:rFonts w:eastAsiaTheme="minorEastAsia"/>
        </w:rPr>
        <w:t>Masajuki</w:t>
      </w:r>
      <w:r w:rsidR="009579A7">
        <w:rPr>
          <w:rFonts w:eastAsiaTheme="minorEastAsia"/>
        </w:rPr>
        <w:t>ho</w:t>
      </w:r>
      <w:proofErr w:type="spellEnd"/>
      <w:r w:rsidR="009579A7">
        <w:rPr>
          <w:rFonts w:eastAsiaTheme="minorEastAsia"/>
        </w:rPr>
        <w:t xml:space="preserve"> očima</w:t>
      </w:r>
      <w:r w:rsidR="007F43C4">
        <w:rPr>
          <w:rFonts w:eastAsiaTheme="minorEastAsia"/>
        </w:rPr>
        <w:t xml:space="preserve"> jedn</w:t>
      </w:r>
      <w:r w:rsidR="000C516B">
        <w:rPr>
          <w:rFonts w:eastAsiaTheme="minorEastAsia"/>
        </w:rPr>
        <w:t xml:space="preserve">oho dne </w:t>
      </w:r>
      <w:r w:rsidR="007F43C4">
        <w:rPr>
          <w:rFonts w:eastAsiaTheme="minorEastAsia"/>
        </w:rPr>
        <w:t xml:space="preserve">náhle zabil králíčka, o kterého se předtím láskyplně staral. </w:t>
      </w:r>
      <w:r w:rsidR="00B7671B">
        <w:rPr>
          <w:rFonts w:eastAsiaTheme="minorEastAsia"/>
        </w:rPr>
        <w:t>Taku-</w:t>
      </w:r>
      <w:proofErr w:type="spellStart"/>
      <w:r w:rsidR="00B7671B">
        <w:rPr>
          <w:rFonts w:eastAsiaTheme="minorEastAsia"/>
        </w:rPr>
        <w:t>čan</w:t>
      </w:r>
      <w:proofErr w:type="spellEnd"/>
      <w:r w:rsidR="00B7671B">
        <w:rPr>
          <w:rFonts w:eastAsiaTheme="minorEastAsia"/>
        </w:rPr>
        <w:t xml:space="preserve"> a </w:t>
      </w:r>
      <w:proofErr w:type="spellStart"/>
      <w:r w:rsidR="00B7671B">
        <w:rPr>
          <w:rFonts w:eastAsiaTheme="minorEastAsia"/>
        </w:rPr>
        <w:t>Masajuki</w:t>
      </w:r>
      <w:proofErr w:type="spellEnd"/>
      <w:r w:rsidR="00B7671B">
        <w:rPr>
          <w:rFonts w:eastAsiaTheme="minorEastAsia"/>
        </w:rPr>
        <w:t xml:space="preserve"> sdílí násilné chování,</w:t>
      </w:r>
      <w:r w:rsidR="00883B5A">
        <w:rPr>
          <w:rFonts w:eastAsiaTheme="minorEastAsia"/>
        </w:rPr>
        <w:t xml:space="preserve"> které by </w:t>
      </w:r>
      <w:r w:rsidR="002D7742">
        <w:rPr>
          <w:rFonts w:eastAsiaTheme="minorEastAsia"/>
        </w:rPr>
        <w:t>v rámci děje také nevzniklo, kdyby se oba neocitli v dysfunkční rodině.</w:t>
      </w:r>
    </w:p>
    <w:p w14:paraId="1795115A" w14:textId="71F9823A" w:rsidR="00F576CA" w:rsidRPr="003C01AD" w:rsidRDefault="0004597E" w:rsidP="006E17C4">
      <w:pPr>
        <w:spacing w:line="360" w:lineRule="auto"/>
        <w:contextualSpacing/>
        <w:rPr>
          <w:rFonts w:eastAsiaTheme="minorEastAsia"/>
        </w:rPr>
      </w:pPr>
      <w:r>
        <w:rPr>
          <w:rFonts w:eastAsiaTheme="minorEastAsia"/>
        </w:rPr>
        <w:t xml:space="preserve">V případě </w:t>
      </w:r>
      <w:proofErr w:type="spellStart"/>
      <w:r>
        <w:rPr>
          <w:rFonts w:eastAsiaTheme="minorEastAsia"/>
        </w:rPr>
        <w:t>Čiaki</w:t>
      </w:r>
      <w:proofErr w:type="spellEnd"/>
      <w:r>
        <w:rPr>
          <w:rFonts w:eastAsiaTheme="minorEastAsia"/>
        </w:rPr>
        <w:t xml:space="preserve"> existuje hned několik dětí</w:t>
      </w:r>
      <w:r w:rsidR="004E2D2B">
        <w:rPr>
          <w:rFonts w:eastAsiaTheme="minorEastAsia"/>
        </w:rPr>
        <w:t xml:space="preserve">, se kterými sdílí </w:t>
      </w:r>
      <w:r w:rsidR="002A0107">
        <w:rPr>
          <w:rFonts w:eastAsiaTheme="minorEastAsia"/>
        </w:rPr>
        <w:t>podobně zvláštní chování</w:t>
      </w:r>
      <w:r w:rsidR="004E3DD8">
        <w:rPr>
          <w:rFonts w:eastAsiaTheme="minorEastAsia"/>
        </w:rPr>
        <w:t>,</w:t>
      </w:r>
      <w:r w:rsidR="002A0107">
        <w:rPr>
          <w:rFonts w:eastAsiaTheme="minorEastAsia"/>
        </w:rPr>
        <w:t xml:space="preserve"> a</w:t>
      </w:r>
      <w:r w:rsidR="006A7018">
        <w:rPr>
          <w:rFonts w:eastAsiaTheme="minorEastAsia"/>
        </w:rPr>
        <w:t> </w:t>
      </w:r>
      <w:r w:rsidR="00DD5CDC">
        <w:rPr>
          <w:rFonts w:eastAsiaTheme="minorEastAsia"/>
        </w:rPr>
        <w:t xml:space="preserve">proto </w:t>
      </w:r>
      <w:r w:rsidR="002A0107">
        <w:rPr>
          <w:rFonts w:eastAsiaTheme="minorEastAsia"/>
        </w:rPr>
        <w:t xml:space="preserve">je možné </w:t>
      </w:r>
      <w:r w:rsidR="00D01FB8">
        <w:rPr>
          <w:rFonts w:eastAsiaTheme="minorEastAsia"/>
        </w:rPr>
        <w:t xml:space="preserve">usoudit, že </w:t>
      </w:r>
      <w:r w:rsidR="00557DA1">
        <w:rPr>
          <w:rFonts w:eastAsiaTheme="minorEastAsia"/>
        </w:rPr>
        <w:t>na tuto postavu motiv dysfunkční rodiny také působí</w:t>
      </w:r>
      <w:r w:rsidR="0089453E">
        <w:rPr>
          <w:rFonts w:eastAsiaTheme="minorEastAsia"/>
        </w:rPr>
        <w:t>.</w:t>
      </w:r>
      <w:r w:rsidR="004B61CC">
        <w:rPr>
          <w:rFonts w:eastAsiaTheme="minorEastAsia"/>
        </w:rPr>
        <w:t xml:space="preserve"> </w:t>
      </w:r>
      <w:r w:rsidR="00F16F9C">
        <w:rPr>
          <w:rFonts w:eastAsiaTheme="minorEastAsia"/>
        </w:rPr>
        <w:t xml:space="preserve">Domnívám se, že poslední potvrzení existuje také </w:t>
      </w:r>
      <w:r w:rsidR="000E5D77">
        <w:rPr>
          <w:rFonts w:eastAsiaTheme="minorEastAsia"/>
        </w:rPr>
        <w:t>ve scéně, která se odehrává v </w:t>
      </w:r>
      <w:proofErr w:type="spellStart"/>
      <w:r w:rsidR="000E5D77" w:rsidRPr="0008083A">
        <w:rPr>
          <w:rFonts w:eastAsiaTheme="minorEastAsia"/>
        </w:rPr>
        <w:t>Č</w:t>
      </w:r>
      <w:r w:rsidR="000E5D77">
        <w:rPr>
          <w:rFonts w:eastAsiaTheme="minorEastAsia"/>
        </w:rPr>
        <w:t>iaki</w:t>
      </w:r>
      <w:r w:rsidR="00C33F26">
        <w:rPr>
          <w:rFonts w:eastAsiaTheme="minorEastAsia"/>
        </w:rPr>
        <w:t>ně</w:t>
      </w:r>
      <w:proofErr w:type="spellEnd"/>
      <w:r w:rsidR="000E5D77">
        <w:rPr>
          <w:rFonts w:eastAsiaTheme="minorEastAsia"/>
        </w:rPr>
        <w:t xml:space="preserve"> byt</w:t>
      </w:r>
      <w:r w:rsidR="005C073C">
        <w:rPr>
          <w:rFonts w:eastAsiaTheme="minorEastAsia"/>
        </w:rPr>
        <w:t>ě</w:t>
      </w:r>
      <w:r w:rsidR="000E5D77">
        <w:rPr>
          <w:rFonts w:eastAsiaTheme="minorEastAsia"/>
        </w:rPr>
        <w:t xml:space="preserve"> ke konci děje.</w:t>
      </w:r>
      <w:r w:rsidR="009E75AC">
        <w:rPr>
          <w:rFonts w:eastAsiaTheme="minorEastAsia"/>
        </w:rPr>
        <w:t xml:space="preserve"> </w:t>
      </w:r>
      <w:proofErr w:type="spellStart"/>
      <w:r w:rsidR="0028351D">
        <w:rPr>
          <w:rFonts w:eastAsiaTheme="minorEastAsia"/>
        </w:rPr>
        <w:t>Masajukimu</w:t>
      </w:r>
      <w:proofErr w:type="spellEnd"/>
      <w:r w:rsidR="0028351D">
        <w:rPr>
          <w:rFonts w:eastAsiaTheme="minorEastAsia"/>
        </w:rPr>
        <w:t xml:space="preserve"> se v hlavě rozezní hlas druhého já a připomíná mu, proč do bytu přišel. </w:t>
      </w:r>
      <w:r w:rsidR="00FE3C5B">
        <w:rPr>
          <w:rFonts w:eastAsiaTheme="minorEastAsia"/>
        </w:rPr>
        <w:t xml:space="preserve">V podstatě mu říká, že jeho podstatou je být chladnokrevným vrahem a že k utvoření </w:t>
      </w:r>
      <w:r w:rsidR="004121D1">
        <w:rPr>
          <w:rFonts w:eastAsiaTheme="minorEastAsia"/>
        </w:rPr>
        <w:t xml:space="preserve">této osobnosti přispěla </w:t>
      </w:r>
      <w:r w:rsidR="00FC3DC0">
        <w:rPr>
          <w:rFonts w:eastAsiaTheme="minorEastAsia"/>
        </w:rPr>
        <w:t xml:space="preserve">právě i jeho </w:t>
      </w:r>
      <w:r w:rsidR="004121D1">
        <w:rPr>
          <w:rFonts w:eastAsiaTheme="minorEastAsia"/>
        </w:rPr>
        <w:t>matka</w:t>
      </w:r>
      <w:r w:rsidR="00D12F74">
        <w:rPr>
          <w:rFonts w:eastAsiaTheme="minorEastAsia"/>
        </w:rPr>
        <w:t>.</w:t>
      </w:r>
      <w:r w:rsidR="004121D1">
        <w:rPr>
          <w:rStyle w:val="Znakapoznpodarou"/>
          <w:rFonts w:eastAsiaTheme="minorEastAsia"/>
        </w:rPr>
        <w:footnoteReference w:id="53"/>
      </w:r>
      <w:r w:rsidR="002C0BF0">
        <w:rPr>
          <w:rFonts w:eastAsiaTheme="minorEastAsia"/>
        </w:rPr>
        <w:t xml:space="preserve"> </w:t>
      </w:r>
      <w:r w:rsidR="009746B5">
        <w:rPr>
          <w:rFonts w:eastAsiaTheme="minorEastAsia"/>
        </w:rPr>
        <w:t xml:space="preserve">V ději se tedy vyskytuje </w:t>
      </w:r>
      <w:r w:rsidR="00836CEE">
        <w:rPr>
          <w:rFonts w:eastAsiaTheme="minorEastAsia"/>
        </w:rPr>
        <w:t>nejen</w:t>
      </w:r>
      <w:r w:rsidR="009746B5">
        <w:rPr>
          <w:rFonts w:eastAsiaTheme="minorEastAsia"/>
        </w:rPr>
        <w:t xml:space="preserve"> popis okolností vzniku schizofrenie,</w:t>
      </w:r>
      <w:r w:rsidR="00836CEE">
        <w:rPr>
          <w:rFonts w:eastAsiaTheme="minorEastAsia"/>
        </w:rPr>
        <w:t xml:space="preserve"> tedy podřízeného motivu k dysfunkční rodině</w:t>
      </w:r>
      <w:r w:rsidR="004E3DD8">
        <w:rPr>
          <w:rFonts w:eastAsiaTheme="minorEastAsia"/>
        </w:rPr>
        <w:t xml:space="preserve">, </w:t>
      </w:r>
      <w:r w:rsidR="00D4304C">
        <w:rPr>
          <w:rFonts w:eastAsiaTheme="minorEastAsia"/>
        </w:rPr>
        <w:t xml:space="preserve">ale také potvrzení z úst vypravěče a </w:t>
      </w:r>
      <w:proofErr w:type="spellStart"/>
      <w:r w:rsidR="00D4304C">
        <w:rPr>
          <w:rFonts w:eastAsiaTheme="minorEastAsia"/>
        </w:rPr>
        <w:t>Masajukiho</w:t>
      </w:r>
      <w:proofErr w:type="spellEnd"/>
      <w:r w:rsidR="00D4304C">
        <w:rPr>
          <w:rFonts w:eastAsiaTheme="minorEastAsia"/>
        </w:rPr>
        <w:t xml:space="preserve"> druhého já.</w:t>
      </w:r>
    </w:p>
    <w:p w14:paraId="1CE599C3" w14:textId="7044D10C" w:rsidR="00096DD4" w:rsidRPr="00722FAD" w:rsidRDefault="00F770EA" w:rsidP="00CA6BFD">
      <w:pPr>
        <w:pStyle w:val="Nadpis2"/>
      </w:pPr>
      <w:r>
        <w:t xml:space="preserve"> </w:t>
      </w:r>
      <w:bookmarkStart w:id="19" w:name="_Toc166052715"/>
      <w:r w:rsidR="008150A4" w:rsidRPr="00722FAD">
        <w:t>Jak funguje motiv dysfunkční rodiny v</w:t>
      </w:r>
      <w:r w:rsidR="00722FAD">
        <w:t> </w:t>
      </w:r>
      <w:r w:rsidR="008150A4" w:rsidRPr="00722FAD">
        <w:t>díle</w:t>
      </w:r>
      <w:bookmarkEnd w:id="19"/>
    </w:p>
    <w:p w14:paraId="510C058E" w14:textId="55880325" w:rsidR="003042CD" w:rsidRDefault="00B11DAE" w:rsidP="006E17C4">
      <w:pPr>
        <w:spacing w:line="360" w:lineRule="auto"/>
        <w:contextualSpacing/>
      </w:pPr>
      <w:r>
        <w:t xml:space="preserve">Z hlediska </w:t>
      </w:r>
      <w:r w:rsidR="00115B3F">
        <w:t xml:space="preserve">konstrukce/výstavby textu by se dalo říci, že by fungoval i bez motivu dysfunkční rodiny. </w:t>
      </w:r>
      <w:r w:rsidR="003C14E7">
        <w:t xml:space="preserve">Domnívám se, že právě kvůli úspornosti, s jakou je motiv vyobrazován (vyobrazení je povětšinou v krátkých </w:t>
      </w:r>
      <w:r w:rsidR="008A6AC2">
        <w:t xml:space="preserve">dvou až třech větách), by </w:t>
      </w:r>
      <w:r w:rsidR="009B2B74">
        <w:t xml:space="preserve">text </w:t>
      </w:r>
      <w:r w:rsidR="001B3E45">
        <w:t>samotný</w:t>
      </w:r>
      <w:r w:rsidR="009B2B74">
        <w:t xml:space="preserve"> zůstal víceméně kompaktní</w:t>
      </w:r>
      <w:r w:rsidR="006312F8">
        <w:t>. Nicméně by postrádal hloubku</w:t>
      </w:r>
      <w:r w:rsidR="0040709C">
        <w:t xml:space="preserve"> z hlediska obsahu</w:t>
      </w:r>
      <w:r w:rsidR="00160729">
        <w:t xml:space="preserve">, jelikož </w:t>
      </w:r>
      <w:r w:rsidR="00093966">
        <w:t>je do velké míry kořenem chování postav</w:t>
      </w:r>
      <w:r w:rsidR="006074C5">
        <w:t xml:space="preserve"> (</w:t>
      </w:r>
      <w:r w:rsidR="00ED4E3E">
        <w:t>vliv na chování má i motiv schizofrenie</w:t>
      </w:r>
      <w:r w:rsidR="00416042">
        <w:t xml:space="preserve">, </w:t>
      </w:r>
      <w:r w:rsidR="00AA6C6B">
        <w:t>který však vyvstal z motivu dysfunkční rodiny</w:t>
      </w:r>
      <w:r w:rsidR="00ED4E3E">
        <w:t>)</w:t>
      </w:r>
      <w:r w:rsidR="00F56C9A">
        <w:t>.</w:t>
      </w:r>
    </w:p>
    <w:p w14:paraId="49BC8400" w14:textId="6912F6D0" w:rsidR="000707F2" w:rsidRDefault="00667776" w:rsidP="006E17C4">
      <w:pPr>
        <w:spacing w:line="360" w:lineRule="auto"/>
        <w:contextualSpacing/>
      </w:pPr>
      <w:r>
        <w:t>Motiv dysfunkční rodiny nenávratně mění a komplikuje psychologii postav</w:t>
      </w:r>
      <w:r w:rsidR="001102F2">
        <w:t>, současně je</w:t>
      </w:r>
      <w:r w:rsidR="006A7018">
        <w:t> </w:t>
      </w:r>
      <w:r w:rsidR="001102F2">
        <w:t>vysvětlením záměrů</w:t>
      </w:r>
      <w:r w:rsidR="00273CCD">
        <w:t xml:space="preserve"> protagonistů. Navíc </w:t>
      </w:r>
      <w:r w:rsidR="003924D1">
        <w:t xml:space="preserve">vytváří jistou opakovanost. Postava </w:t>
      </w:r>
      <w:proofErr w:type="spellStart"/>
      <w:r w:rsidR="003924D1">
        <w:t>Masajukiho</w:t>
      </w:r>
      <w:proofErr w:type="spellEnd"/>
      <w:r w:rsidR="003924D1">
        <w:t xml:space="preserve"> zažila agresi</w:t>
      </w:r>
      <w:r w:rsidR="001B3E45">
        <w:t>, již</w:t>
      </w:r>
      <w:r w:rsidR="003924D1">
        <w:t xml:space="preserve"> </w:t>
      </w:r>
      <w:r w:rsidR="00C21BEC">
        <w:t xml:space="preserve">používá </w:t>
      </w:r>
      <w:r w:rsidR="006A61DE">
        <w:t>i on sám</w:t>
      </w:r>
      <w:r w:rsidR="00C21BEC">
        <w:t>, ačkoliv ne vůči vlastní rodině</w:t>
      </w:r>
      <w:r w:rsidR="000C22C3">
        <w:t xml:space="preserve"> (tu se před sebou samým snaží uchránit)</w:t>
      </w:r>
      <w:r w:rsidR="006A61DE">
        <w:t xml:space="preserve">. Postava </w:t>
      </w:r>
      <w:proofErr w:type="spellStart"/>
      <w:r w:rsidR="006A61DE">
        <w:t>Čiaki</w:t>
      </w:r>
      <w:proofErr w:type="spellEnd"/>
      <w:r w:rsidR="00C449F4">
        <w:t xml:space="preserve"> nepřebírá roli zneuživatele, ale neustále se pohybuje okolo sexuality spojen</w:t>
      </w:r>
      <w:r w:rsidR="00377FD5">
        <w:t xml:space="preserve">é </w:t>
      </w:r>
      <w:r w:rsidR="00C449F4">
        <w:t>s násilím, jelikož pracuje v sadomasochistickém klubu</w:t>
      </w:r>
      <w:r w:rsidR="00AD087A">
        <w:t xml:space="preserve">. Tudíž u této postavy působí </w:t>
      </w:r>
      <w:r w:rsidR="00AD087A">
        <w:lastRenderedPageBreak/>
        <w:t xml:space="preserve">opakovanost spíše v tom smyslu, </w:t>
      </w:r>
      <w:r w:rsidR="00DF7D89">
        <w:t xml:space="preserve">že stále </w:t>
      </w:r>
      <w:r w:rsidR="00DF7D89" w:rsidRPr="0096227F">
        <w:t>zůstává ob</w:t>
      </w:r>
      <w:r w:rsidR="0096227F" w:rsidRPr="004C76F8">
        <w:t>ě</w:t>
      </w:r>
      <w:r w:rsidR="00DF7D89" w:rsidRPr="0096227F">
        <w:t>tí,</w:t>
      </w:r>
      <w:r w:rsidR="00DF7D89">
        <w:t xml:space="preserve"> vydává se </w:t>
      </w:r>
      <w:r w:rsidR="00414F01">
        <w:t xml:space="preserve">dobrovolně </w:t>
      </w:r>
      <w:r w:rsidR="00DF7D89">
        <w:t xml:space="preserve">sexuálnímu zneužívání </w:t>
      </w:r>
      <w:r w:rsidR="00414F01">
        <w:t>v zaměstnání</w:t>
      </w:r>
      <w:r w:rsidR="00DF7D89">
        <w:t xml:space="preserve">, kde se </w:t>
      </w:r>
      <w:r w:rsidR="004C780C">
        <w:t xml:space="preserve">navíc </w:t>
      </w:r>
      <w:r w:rsidR="00DF7D89">
        <w:t xml:space="preserve">počítá </w:t>
      </w:r>
      <w:r w:rsidR="004C780C">
        <w:t>s</w:t>
      </w:r>
      <w:r w:rsidR="00EA4ECA">
        <w:t> násilím či bolestí.</w:t>
      </w:r>
      <w:r w:rsidR="001F1D85">
        <w:rPr>
          <w:rStyle w:val="Znakapoznpodarou"/>
        </w:rPr>
        <w:footnoteReference w:id="54"/>
      </w:r>
    </w:p>
    <w:p w14:paraId="42F947CC" w14:textId="0D254EE9" w:rsidR="00256121" w:rsidRDefault="007E6917" w:rsidP="006E17C4">
      <w:pPr>
        <w:spacing w:line="360" w:lineRule="auto"/>
        <w:contextualSpacing/>
      </w:pPr>
      <w:r w:rsidRPr="00C415DE">
        <w:t>Dalo by</w:t>
      </w:r>
      <w:r w:rsidR="004F5733" w:rsidRPr="00C415DE">
        <w:t xml:space="preserve"> se </w:t>
      </w:r>
      <w:r w:rsidRPr="00C415DE">
        <w:t xml:space="preserve">říci, že </w:t>
      </w:r>
      <w:proofErr w:type="spellStart"/>
      <w:r w:rsidRPr="00C415DE">
        <w:t>Murakami</w:t>
      </w:r>
      <w:proofErr w:type="spellEnd"/>
      <w:r w:rsidR="004F5733" w:rsidRPr="00C415DE">
        <w:t xml:space="preserve"> poměrně reáln</w:t>
      </w:r>
      <w:r w:rsidRPr="00C415DE">
        <w:t xml:space="preserve">ě </w:t>
      </w:r>
      <w:r w:rsidR="004F5733" w:rsidRPr="00C415DE">
        <w:t>zachyc</w:t>
      </w:r>
      <w:r w:rsidRPr="00C415DE">
        <w:t>uje</w:t>
      </w:r>
      <w:r w:rsidR="004F5733" w:rsidRPr="00C415DE">
        <w:t xml:space="preserve"> </w:t>
      </w:r>
      <w:r w:rsidRPr="00C415DE">
        <w:t>situaci týrání a zneužívání</w:t>
      </w:r>
      <w:r w:rsidR="004D6E5C" w:rsidRPr="00C415DE">
        <w:t xml:space="preserve"> (viz</w:t>
      </w:r>
      <w:r w:rsidR="006A7018">
        <w:t> </w:t>
      </w:r>
      <w:r w:rsidR="004D6E5C" w:rsidRPr="00C415DE">
        <w:t>kapitol</w:t>
      </w:r>
      <w:r w:rsidR="001B3E45">
        <w:t>u</w:t>
      </w:r>
      <w:r w:rsidR="004D6E5C" w:rsidRPr="00C415DE">
        <w:t xml:space="preserve"> definice dysfunkční rodiny a schizofrenie)</w:t>
      </w:r>
      <w:r w:rsidR="007A08F2" w:rsidRPr="00C415DE">
        <w:t xml:space="preserve"> </w:t>
      </w:r>
      <w:r w:rsidR="00811AA0" w:rsidRPr="00C415DE">
        <w:t xml:space="preserve">a také prožívání postav minimálně v tom smyslu, že je zde </w:t>
      </w:r>
      <w:r w:rsidR="002260E0" w:rsidRPr="00C415DE">
        <w:t xml:space="preserve">oběť </w:t>
      </w:r>
      <w:proofErr w:type="spellStart"/>
      <w:r w:rsidR="002260E0" w:rsidRPr="00C415DE">
        <w:t>Masajuki</w:t>
      </w:r>
      <w:proofErr w:type="spellEnd"/>
      <w:r w:rsidR="002260E0" w:rsidRPr="00C415DE">
        <w:t>, která se uchyluje k agresi vůči okolí</w:t>
      </w:r>
      <w:r w:rsidR="001B3E45">
        <w:t>,</w:t>
      </w:r>
      <w:r w:rsidR="002260E0" w:rsidRPr="00C415DE">
        <w:t xml:space="preserve"> a postava </w:t>
      </w:r>
      <w:proofErr w:type="spellStart"/>
      <w:r w:rsidR="002260E0" w:rsidRPr="00C415DE">
        <w:t>Čiaki</w:t>
      </w:r>
      <w:proofErr w:type="spellEnd"/>
      <w:r w:rsidR="002260E0" w:rsidRPr="00C415DE">
        <w:t xml:space="preserve"> k agresi jak vůči okolí</w:t>
      </w:r>
      <w:r w:rsidR="001B3E45">
        <w:t>,</w:t>
      </w:r>
      <w:r w:rsidR="002260E0" w:rsidRPr="00C415DE">
        <w:t xml:space="preserve"> tak vůči sobě. U postavy </w:t>
      </w:r>
      <w:proofErr w:type="spellStart"/>
      <w:r w:rsidR="002260E0" w:rsidRPr="00C415DE">
        <w:t>Masajukiho</w:t>
      </w:r>
      <w:proofErr w:type="spellEnd"/>
      <w:r w:rsidR="002260E0" w:rsidRPr="00C415DE">
        <w:t xml:space="preserve"> </w:t>
      </w:r>
      <w:r w:rsidR="00C415DE" w:rsidRPr="00C415DE">
        <w:t>je navíc zmíněn</w:t>
      </w:r>
      <w:r w:rsidR="00377FD5">
        <w:t>á</w:t>
      </w:r>
      <w:r w:rsidR="00C415DE" w:rsidRPr="00C415DE">
        <w:t xml:space="preserve"> nenávist směřována vůči sobě samému</w:t>
      </w:r>
      <w:r w:rsidR="00D8509B">
        <w:t>, což se st</w:t>
      </w:r>
      <w:r w:rsidR="000707F2">
        <w:t>ává i obětem v reálném životě.</w:t>
      </w:r>
    </w:p>
    <w:p w14:paraId="0DDBA497" w14:textId="77777777" w:rsidR="005968A3" w:rsidRDefault="005968A3" w:rsidP="006E17C4">
      <w:pPr>
        <w:spacing w:line="360" w:lineRule="auto"/>
        <w:contextualSpacing/>
      </w:pPr>
    </w:p>
    <w:p w14:paraId="5F9E3CF9" w14:textId="44DEE90A" w:rsidR="001712D0" w:rsidRDefault="00256121" w:rsidP="00722FAD">
      <w:pPr>
        <w:pStyle w:val="Nadpis1"/>
      </w:pPr>
      <w:bookmarkStart w:id="20" w:name="_Toc166052716"/>
      <w:r w:rsidRPr="00256121">
        <w:t>Čáry</w:t>
      </w:r>
      <w:bookmarkEnd w:id="20"/>
    </w:p>
    <w:p w14:paraId="0E44663C" w14:textId="39300D97" w:rsidR="003F222D" w:rsidRPr="00922255" w:rsidRDefault="003F222D" w:rsidP="006E17C4">
      <w:pPr>
        <w:spacing w:line="360" w:lineRule="auto"/>
        <w:contextualSpacing/>
      </w:pPr>
      <w:r>
        <w:t>Dí</w:t>
      </w:r>
      <w:r w:rsidR="00922255">
        <w:t xml:space="preserve">lo </w:t>
      </w:r>
      <w:r w:rsidR="00922255">
        <w:rPr>
          <w:i/>
          <w:iCs/>
        </w:rPr>
        <w:t xml:space="preserve">Čáry </w:t>
      </w:r>
      <w:r w:rsidR="00922255">
        <w:t xml:space="preserve">vzniklo čtyři roky po vydání díla </w:t>
      </w:r>
      <w:r w:rsidR="00922255">
        <w:rPr>
          <w:i/>
          <w:iCs/>
        </w:rPr>
        <w:t xml:space="preserve">Piercing, </w:t>
      </w:r>
      <w:r w:rsidR="00922255">
        <w:t>tedy v roce 1998.</w:t>
      </w:r>
      <w:r w:rsidR="001B3E45">
        <w:t> </w:t>
      </w:r>
      <w:r w:rsidR="007147EF">
        <w:t>Autor</w:t>
      </w:r>
      <w:r w:rsidR="006A7018">
        <w:t> </w:t>
      </w:r>
      <w:r w:rsidR="007147EF">
        <w:t>zde</w:t>
      </w:r>
      <w:r w:rsidR="006A7018">
        <w:t> </w:t>
      </w:r>
      <w:r w:rsidR="007147EF">
        <w:t>předsta</w:t>
      </w:r>
      <w:r w:rsidR="00A27266">
        <w:t>vuje několik postav, které nyní žij</w:t>
      </w:r>
      <w:r w:rsidR="001B3E45">
        <w:t>í</w:t>
      </w:r>
      <w:r w:rsidR="00A27266">
        <w:t xml:space="preserve"> v Tokiu. Seznamuje čtenáře s jejich minulostí </w:t>
      </w:r>
      <w:r w:rsidR="001B3E45">
        <w:t>i</w:t>
      </w:r>
      <w:r w:rsidR="00A27266">
        <w:t xml:space="preserve"> jejich </w:t>
      </w:r>
      <w:r w:rsidR="00975E3D">
        <w:t>současným</w:t>
      </w:r>
      <w:r w:rsidR="009F3BC4">
        <w:t xml:space="preserve"> životem. </w:t>
      </w:r>
      <w:r w:rsidR="00975E3D">
        <w:t>Vytváří průřez několik</w:t>
      </w:r>
      <w:r w:rsidR="001B3E45">
        <w:t>a</w:t>
      </w:r>
      <w:r w:rsidR="00975E3D">
        <w:t xml:space="preserve"> společenskými vrstvami, přičemž se snaží poukázat na osamělost a smutek, kterou zažívají všichni bez ohledu na to, kde nyní jsou a co v</w:t>
      </w:r>
      <w:r w:rsidR="008677E3">
        <w:t> </w:t>
      </w:r>
      <w:r w:rsidR="00975E3D">
        <w:t>životě</w:t>
      </w:r>
      <w:r w:rsidR="008677E3">
        <w:t xml:space="preserve"> dokázali.</w:t>
      </w:r>
    </w:p>
    <w:p w14:paraId="5A2646F1" w14:textId="77777777" w:rsidR="00467A73" w:rsidRPr="00722FAD" w:rsidRDefault="00467A73" w:rsidP="00CA6BFD">
      <w:pPr>
        <w:pStyle w:val="Nadpis2"/>
      </w:pPr>
      <w:bookmarkStart w:id="21" w:name="_Toc166052717"/>
      <w:r w:rsidRPr="00722FAD">
        <w:t>Děj</w:t>
      </w:r>
      <w:bookmarkEnd w:id="21"/>
    </w:p>
    <w:p w14:paraId="097C6D30" w14:textId="0386222A" w:rsidR="00467A73" w:rsidRDefault="00467A73" w:rsidP="006E17C4">
      <w:pPr>
        <w:spacing w:line="360" w:lineRule="auto"/>
        <w:contextualSpacing/>
        <w:rPr>
          <w:sz w:val="18"/>
          <w:szCs w:val="18"/>
        </w:rPr>
      </w:pPr>
      <w:r>
        <w:t>Dějová linka trvá asi tři dny, přičemž během tohoto časového úseku se čtenář seznámí s 18 postavami. Dílo</w:t>
      </w:r>
      <w:r>
        <w:rPr>
          <w:i/>
          <w:iCs/>
        </w:rPr>
        <w:t xml:space="preserve"> </w:t>
      </w:r>
      <w:r>
        <w:t>má prstencovou strukturu – co postava</w:t>
      </w:r>
      <w:r w:rsidR="001B3E45">
        <w:t>,</w:t>
      </w:r>
      <w:r>
        <w:t xml:space="preserve"> to nový příběh. Každé postavě je</w:t>
      </w:r>
      <w:r w:rsidR="006A7018">
        <w:t> </w:t>
      </w:r>
      <w:r>
        <w:t>věnována minimálně jedna kapitola. Nová postava bývá do děje uvedena tak, že se například setká či telefonuje s postavou kapitoly předešlé. Tímto způsobem autor tvoří řetězec většinou náhodných setkání, přičemž postavy se spolu v díle později již nesetkají.</w:t>
      </w:r>
      <w:r w:rsidRPr="00A914F5">
        <w:rPr>
          <w:sz w:val="18"/>
          <w:szCs w:val="18"/>
        </w:rPr>
        <w:t xml:space="preserve"> </w:t>
      </w:r>
      <w:r w:rsidRPr="00A914F5">
        <w:rPr>
          <w:szCs w:val="24"/>
        </w:rPr>
        <w:t>V knize existují pouze dvě dvojice, které spolu v současnosti žijí.</w:t>
      </w:r>
      <w:r>
        <w:rPr>
          <w:rStyle w:val="Znakapoznpodarou"/>
          <w:sz w:val="18"/>
          <w:szCs w:val="18"/>
        </w:rPr>
        <w:footnoteReference w:id="55"/>
      </w:r>
    </w:p>
    <w:p w14:paraId="0575718E" w14:textId="6FEC44D2" w:rsidR="00467A73" w:rsidRDefault="00467A73" w:rsidP="006E17C4">
      <w:pPr>
        <w:spacing w:line="360" w:lineRule="auto"/>
        <w:contextualSpacing/>
      </w:pPr>
      <w:proofErr w:type="spellStart"/>
      <w:r>
        <w:t>Murakami</w:t>
      </w:r>
      <w:proofErr w:type="spellEnd"/>
      <w:r>
        <w:t xml:space="preserve"> v doslovu díla </w:t>
      </w:r>
      <w:r>
        <w:rPr>
          <w:i/>
          <w:iCs/>
        </w:rPr>
        <w:t xml:space="preserve">Čáry </w:t>
      </w:r>
      <w:r>
        <w:t>popsal, že v tehdejší japonské společnosti vnímá smutek a samotu. Tyto dva pojmy je rozhodně možné vnímat jako hlavní témata knihy. Autorův doslov podává vysvětlení</w:t>
      </w:r>
      <w:r w:rsidR="001B3E45">
        <w:t>,</w:t>
      </w:r>
      <w:r>
        <w:t xml:space="preserve"> které je v díle velmi citelné. </w:t>
      </w:r>
      <w:r w:rsidR="001B3E45">
        <w:t>Osmnáct</w:t>
      </w:r>
      <w:r>
        <w:t xml:space="preserve"> postav </w:t>
      </w:r>
      <w:r w:rsidR="001B3E45">
        <w:t>po</w:t>
      </w:r>
      <w:r>
        <w:t xml:space="preserve">chází z různých rodin. Ne všechny rodiny jsou vyloženě násilnické, avšak nemají mezi sebou naplňující pouto. Spíš než aby žili pospolu, pouze vedle sebe existují. Autor se tak pokouší zachytit obraz moderní </w:t>
      </w:r>
      <w:r w:rsidR="001B3E45">
        <w:rPr>
          <w:i/>
          <w:iCs/>
        </w:rPr>
        <w:t>„</w:t>
      </w:r>
      <w:r>
        <w:rPr>
          <w:i/>
          <w:iCs/>
        </w:rPr>
        <w:t>ztracené“</w:t>
      </w:r>
      <w:r>
        <w:t xml:space="preserve"> generace, která již nemá společný cíl jako generace předešlá – znovuobnovení ekonomiky a vybudování postavení v novém globalizovaném světě. Motiv dysfunkční rodiny je spojen s 12 postavami.</w:t>
      </w:r>
    </w:p>
    <w:p w14:paraId="05920106" w14:textId="05F98191" w:rsidR="00467A73" w:rsidRDefault="00467A73" w:rsidP="006E17C4">
      <w:pPr>
        <w:spacing w:line="360" w:lineRule="auto"/>
        <w:contextualSpacing/>
        <w:rPr>
          <w:szCs w:val="24"/>
        </w:rPr>
      </w:pPr>
      <w:r w:rsidRPr="00A56DA9">
        <w:rPr>
          <w:szCs w:val="24"/>
        </w:rPr>
        <w:lastRenderedPageBreak/>
        <w:t xml:space="preserve">Dílo se dále vyznačuje zajímavým leitmotivem elektřiny, která je propojena s člověkem, přesněji řečeno s lidským mozkem a s lidským prožíváním pocitů. Ačkoliv je elektřina nejčastěji spojována s postavou </w:t>
      </w:r>
      <w:proofErr w:type="spellStart"/>
      <w:r w:rsidRPr="00A56DA9">
        <w:rPr>
          <w:szCs w:val="24"/>
        </w:rPr>
        <w:t>Júko</w:t>
      </w:r>
      <w:proofErr w:type="spellEnd"/>
      <w:r w:rsidRPr="00A56DA9">
        <w:rPr>
          <w:szCs w:val="24"/>
        </w:rPr>
        <w:t>, prolíná se několika další</w:t>
      </w:r>
      <w:r w:rsidR="001B3E45">
        <w:rPr>
          <w:szCs w:val="24"/>
        </w:rPr>
        <w:t>mi</w:t>
      </w:r>
      <w:r w:rsidRPr="00A56DA9">
        <w:rPr>
          <w:szCs w:val="24"/>
        </w:rPr>
        <w:t xml:space="preserve"> kapitol</w:t>
      </w:r>
      <w:r w:rsidR="001B3E45">
        <w:rPr>
          <w:szCs w:val="24"/>
        </w:rPr>
        <w:t>ami</w:t>
      </w:r>
      <w:r w:rsidRPr="00A56DA9">
        <w:rPr>
          <w:szCs w:val="24"/>
        </w:rPr>
        <w:t>. Již v první kapitole se čtenář dozvídá z úst prostitutky Džunko o ženě (</w:t>
      </w:r>
      <w:proofErr w:type="spellStart"/>
      <w:r w:rsidRPr="00A56DA9">
        <w:rPr>
          <w:szCs w:val="24"/>
        </w:rPr>
        <w:t>Júko</w:t>
      </w:r>
      <w:proofErr w:type="spellEnd"/>
      <w:r w:rsidRPr="00A56DA9">
        <w:rPr>
          <w:szCs w:val="24"/>
        </w:rPr>
        <w:t xml:space="preserve">), která údajně vidí a slyší obrazy a zvuky z drátů a kabelů. O několik kapitol později taxikář </w:t>
      </w:r>
      <w:proofErr w:type="spellStart"/>
      <w:r w:rsidRPr="00A56DA9">
        <w:rPr>
          <w:szCs w:val="24"/>
        </w:rPr>
        <w:t>Koide</w:t>
      </w:r>
      <w:proofErr w:type="spellEnd"/>
      <w:r w:rsidRPr="00A56DA9">
        <w:rPr>
          <w:szCs w:val="24"/>
        </w:rPr>
        <w:t xml:space="preserve"> popisuje pasažérovi jménem </w:t>
      </w:r>
      <w:proofErr w:type="spellStart"/>
      <w:r w:rsidRPr="00A56DA9">
        <w:rPr>
          <w:szCs w:val="24"/>
        </w:rPr>
        <w:t>Takajama</w:t>
      </w:r>
      <w:proofErr w:type="spellEnd"/>
      <w:r w:rsidRPr="00A56DA9">
        <w:rPr>
          <w:szCs w:val="24"/>
        </w:rPr>
        <w:t xml:space="preserve">, jak se na základě setkání s psychiatrem začal zajímat o mozek. Psychiatr shodou okolností zkoumal postavu </w:t>
      </w:r>
      <w:proofErr w:type="spellStart"/>
      <w:r w:rsidRPr="00A56DA9">
        <w:rPr>
          <w:szCs w:val="24"/>
        </w:rPr>
        <w:t>Júko</w:t>
      </w:r>
      <w:proofErr w:type="spellEnd"/>
      <w:r w:rsidRPr="00A56DA9">
        <w:rPr>
          <w:szCs w:val="24"/>
        </w:rPr>
        <w:t xml:space="preserve">. </w:t>
      </w:r>
      <w:proofErr w:type="spellStart"/>
      <w:r w:rsidRPr="00A56DA9">
        <w:rPr>
          <w:szCs w:val="24"/>
        </w:rPr>
        <w:t>Koide</w:t>
      </w:r>
      <w:proofErr w:type="spellEnd"/>
      <w:r w:rsidRPr="00A56DA9">
        <w:rPr>
          <w:szCs w:val="24"/>
        </w:rPr>
        <w:t xml:space="preserve"> vysvětluje </w:t>
      </w:r>
      <w:proofErr w:type="spellStart"/>
      <w:r w:rsidRPr="00A56DA9">
        <w:rPr>
          <w:szCs w:val="24"/>
        </w:rPr>
        <w:t>Takajamovi</w:t>
      </w:r>
      <w:proofErr w:type="spellEnd"/>
      <w:r w:rsidRPr="00A56DA9">
        <w:rPr>
          <w:szCs w:val="24"/>
        </w:rPr>
        <w:t xml:space="preserve"> během jízdy, jak</w:t>
      </w:r>
      <w:r w:rsidR="006A7018">
        <w:rPr>
          <w:szCs w:val="24"/>
        </w:rPr>
        <w:t> </w:t>
      </w:r>
      <w:r w:rsidRPr="00A56DA9">
        <w:rPr>
          <w:szCs w:val="24"/>
        </w:rPr>
        <w:t>v mozku probíhají elektrické signály</w:t>
      </w:r>
      <w:r w:rsidR="001B3E45">
        <w:rPr>
          <w:szCs w:val="24"/>
        </w:rPr>
        <w:t>,</w:t>
      </w:r>
      <w:r w:rsidRPr="00A56DA9">
        <w:rPr>
          <w:szCs w:val="24"/>
        </w:rPr>
        <w:t xml:space="preserve"> když člověk rozeznává obraz, barvy či zvuky. Postava </w:t>
      </w:r>
      <w:proofErr w:type="spellStart"/>
      <w:r w:rsidRPr="00A56DA9">
        <w:rPr>
          <w:szCs w:val="24"/>
        </w:rPr>
        <w:t>Akemi</w:t>
      </w:r>
      <w:proofErr w:type="spellEnd"/>
      <w:r w:rsidRPr="00A56DA9">
        <w:rPr>
          <w:szCs w:val="24"/>
        </w:rPr>
        <w:t xml:space="preserve"> zase například pociťuje, jak jí tělem probíhá něco jako elektrický proud, který je buď předzvěstí, že bude bita</w:t>
      </w:r>
      <w:r w:rsidR="001B3E45">
        <w:rPr>
          <w:szCs w:val="24"/>
        </w:rPr>
        <w:t>,</w:t>
      </w:r>
      <w:r w:rsidRPr="00A56DA9">
        <w:rPr>
          <w:szCs w:val="24"/>
        </w:rPr>
        <w:t xml:space="preserve"> anebo se projevuje v okamžiku, kdy jí je fyzicky ubližováno. Později</w:t>
      </w:r>
      <w:r w:rsidR="006A7018">
        <w:rPr>
          <w:szCs w:val="24"/>
        </w:rPr>
        <w:t> </w:t>
      </w:r>
      <w:r w:rsidRPr="00A56DA9">
        <w:rPr>
          <w:szCs w:val="24"/>
        </w:rPr>
        <w:t xml:space="preserve">se čtenář konečně seznamuje s postavou </w:t>
      </w:r>
      <w:proofErr w:type="spellStart"/>
      <w:r w:rsidRPr="00A56DA9">
        <w:rPr>
          <w:szCs w:val="24"/>
        </w:rPr>
        <w:t>Júko</w:t>
      </w:r>
      <w:proofErr w:type="spellEnd"/>
      <w:r w:rsidRPr="00A56DA9">
        <w:rPr>
          <w:szCs w:val="24"/>
        </w:rPr>
        <w:t>, o níž četl již v předešlých kapitolách.</w:t>
      </w:r>
    </w:p>
    <w:p w14:paraId="4D3DEBA4" w14:textId="4EEAE410" w:rsidR="00467A73" w:rsidRDefault="00467A73" w:rsidP="006E17C4">
      <w:pPr>
        <w:spacing w:line="360" w:lineRule="auto"/>
        <w:contextualSpacing/>
      </w:pPr>
      <w:r>
        <w:t xml:space="preserve">První postavou je </w:t>
      </w:r>
      <w:proofErr w:type="spellStart"/>
      <w:r>
        <w:t>Jukari</w:t>
      </w:r>
      <w:proofErr w:type="spellEnd"/>
      <w:r>
        <w:t>, asi devatenáctiletá dívka, která se živí jako prostitutka v sadomasochistickém klubu. Pochází z malé rodiny a zažila, jak její otec bil matku. Postava</w:t>
      </w:r>
      <w:r w:rsidR="006A7018">
        <w:t> se </w:t>
      </w:r>
      <w:r>
        <w:t xml:space="preserve">do děje dostává prostřednictvím rozhovoru se spolupracovnicí Džunko. Po krátkém rozhovoru se ženy rozloučí a </w:t>
      </w:r>
      <w:proofErr w:type="spellStart"/>
      <w:r>
        <w:t>Jukari</w:t>
      </w:r>
      <w:proofErr w:type="spellEnd"/>
      <w:r>
        <w:t xml:space="preserve"> začíná přemítat nad mužem, se kterým se nedávno vyspala a který j</w:t>
      </w:r>
      <w:r w:rsidR="00007EB3">
        <w:t>í</w:t>
      </w:r>
      <w:r>
        <w:t xml:space="preserve"> slíbil, že se jí ozve. Zatímco čeká na telefonát, shodou okolností se jí dovolá další postava </w:t>
      </w:r>
      <w:proofErr w:type="spellStart"/>
      <w:r>
        <w:t>Takajama</w:t>
      </w:r>
      <w:proofErr w:type="spellEnd"/>
      <w:r>
        <w:t>.</w:t>
      </w:r>
    </w:p>
    <w:p w14:paraId="5B85CFB6" w14:textId="3D226D9B" w:rsidR="00467A73" w:rsidRDefault="00467A73" w:rsidP="006E17C4">
      <w:pPr>
        <w:spacing w:line="360" w:lineRule="auto"/>
        <w:contextualSpacing/>
      </w:pPr>
      <w:proofErr w:type="spellStart"/>
      <w:r>
        <w:t>Takajama</w:t>
      </w:r>
      <w:proofErr w:type="spellEnd"/>
      <w:r>
        <w:t xml:space="preserve"> je muž středního věku, který nyní pracuje v pobočce </w:t>
      </w:r>
      <w:r w:rsidR="00007EB3">
        <w:t>„</w:t>
      </w:r>
      <w:r>
        <w:t xml:space="preserve">druhé třídy“. </w:t>
      </w:r>
      <w:r w:rsidRPr="006A7018">
        <w:t>Do</w:t>
      </w:r>
      <w:r w:rsidR="006A7018">
        <w:t> </w:t>
      </w:r>
      <w:r w:rsidRPr="006A7018">
        <w:t>této</w:t>
      </w:r>
      <w:r w:rsidR="006A7018">
        <w:t> </w:t>
      </w:r>
      <w:r>
        <w:t>pobočky se dostal poté, co se neprokázal jako člověk, jež je pro firmu přínosný.</w:t>
      </w:r>
      <w:r>
        <w:rPr>
          <w:rStyle w:val="Znakapoznpodarou"/>
        </w:rPr>
        <w:footnoteReference w:id="56"/>
      </w:r>
      <w:r>
        <w:t xml:space="preserve"> </w:t>
      </w:r>
      <w:proofErr w:type="spellStart"/>
      <w:r>
        <w:t>Takajama</w:t>
      </w:r>
      <w:proofErr w:type="spellEnd"/>
      <w:r>
        <w:t xml:space="preserve"> se narodil do velmi dobře zajištěné rodiny, avšak vztahy v ní nebyly harmonické –</w:t>
      </w:r>
      <w:r w:rsidR="0008083A">
        <w:t> </w:t>
      </w:r>
      <w:r>
        <w:t xml:space="preserve">otec byl násilnický a matka hysterická, navzájem se nenáviděli. Starší bratr navíc </w:t>
      </w:r>
      <w:proofErr w:type="spellStart"/>
      <w:r>
        <w:t>Takajamu</w:t>
      </w:r>
      <w:proofErr w:type="spellEnd"/>
      <w:r>
        <w:t xml:space="preserve"> v dětství opakovaně bil, aniž by se jej otec zastal. Matka se jej na druh</w:t>
      </w:r>
      <w:r w:rsidR="00007EB3">
        <w:t>é</w:t>
      </w:r>
      <w:r>
        <w:t xml:space="preserve"> stran</w:t>
      </w:r>
      <w:r w:rsidR="00007EB3">
        <w:t>ě</w:t>
      </w:r>
      <w:r>
        <w:t xml:space="preserve"> vždy zastávala. </w:t>
      </w:r>
      <w:proofErr w:type="spellStart"/>
      <w:r>
        <w:t>Takajama</w:t>
      </w:r>
      <w:proofErr w:type="spellEnd"/>
      <w:r>
        <w:t xml:space="preserve"> se rozhodne, že vytočí náhodné číslo a z někoho si vystřelí. Telefon mu zvedne </w:t>
      </w:r>
      <w:proofErr w:type="spellStart"/>
      <w:r>
        <w:t>Jukari</w:t>
      </w:r>
      <w:proofErr w:type="spellEnd"/>
      <w:r>
        <w:t xml:space="preserve"> v domnění, že se jedná o muže, který jí měl zavolat. </w:t>
      </w:r>
      <w:proofErr w:type="spellStart"/>
      <w:r>
        <w:t>Takajama</w:t>
      </w:r>
      <w:proofErr w:type="spellEnd"/>
      <w:r>
        <w:t xml:space="preserve"> se za onoho muže vydává a</w:t>
      </w:r>
      <w:r w:rsidR="00007EB3">
        <w:t> </w:t>
      </w:r>
      <w:r>
        <w:t>s dívkou si domluví schůzku. Rozhodne se, že ji surově zmlátí.</w:t>
      </w:r>
    </w:p>
    <w:p w14:paraId="377E70DA" w14:textId="0D7E754F" w:rsidR="00467A73" w:rsidRPr="00B049C8" w:rsidRDefault="00467A73" w:rsidP="006E17C4">
      <w:pPr>
        <w:spacing w:line="360" w:lineRule="auto"/>
        <w:contextualSpacing/>
      </w:pPr>
      <w:r>
        <w:t xml:space="preserve">Třetí postavou je dívka </w:t>
      </w:r>
      <w:proofErr w:type="spellStart"/>
      <w:r>
        <w:t>Akemi</w:t>
      </w:r>
      <w:proofErr w:type="spellEnd"/>
      <w:r>
        <w:t xml:space="preserve">, pochází z průměrné vesnické rodiny. Když ještě žila s rodiči na vesnici, byla bita jak otcem, tak matkou. Pravé jméno </w:t>
      </w:r>
      <w:proofErr w:type="spellStart"/>
      <w:r>
        <w:t>Akemi</w:t>
      </w:r>
      <w:proofErr w:type="spellEnd"/>
      <w:r>
        <w:t xml:space="preserve"> je neznámé. Jméno dostane od ženy jménem </w:t>
      </w:r>
      <w:proofErr w:type="spellStart"/>
      <w:r>
        <w:t>Jasuko</w:t>
      </w:r>
      <w:proofErr w:type="spellEnd"/>
      <w:r>
        <w:t xml:space="preserve">, která ji nyní po </w:t>
      </w:r>
      <w:r w:rsidRPr="00D12F74">
        <w:rPr>
          <w:i/>
          <w:iCs/>
        </w:rPr>
        <w:t>„</w:t>
      </w:r>
      <w:r>
        <w:rPr>
          <w:i/>
          <w:iCs/>
        </w:rPr>
        <w:t xml:space="preserve">rituálu“ </w:t>
      </w:r>
      <w:r>
        <w:t xml:space="preserve">topení vyhazuje na ulici. </w:t>
      </w:r>
      <w:proofErr w:type="spellStart"/>
      <w:r>
        <w:t>Akemi</w:t>
      </w:r>
      <w:proofErr w:type="spellEnd"/>
      <w:r>
        <w:t xml:space="preserve"> hledá v chladné noci útočiště a nalezne jej u muže, který si ji s někým splete. Muž má myš jménem </w:t>
      </w:r>
      <w:proofErr w:type="spellStart"/>
      <w:r>
        <w:t>Jošio</w:t>
      </w:r>
      <w:proofErr w:type="spellEnd"/>
      <w:r>
        <w:t xml:space="preserve"> a </w:t>
      </w:r>
      <w:proofErr w:type="spellStart"/>
      <w:r>
        <w:t>Akemi</w:t>
      </w:r>
      <w:proofErr w:type="spellEnd"/>
      <w:r>
        <w:t xml:space="preserve"> se rozhodne, že se ji pokusí utopit, když muž odchází ven. Nepodaří</w:t>
      </w:r>
      <w:r w:rsidR="006A7018">
        <w:t> </w:t>
      </w:r>
      <w:r>
        <w:t>se</w:t>
      </w:r>
      <w:r w:rsidR="006A7018" w:rsidRPr="004C76F8">
        <w:rPr>
          <w:rFonts w:eastAsiaTheme="minorEastAsia"/>
        </w:rPr>
        <w:t> </w:t>
      </w:r>
      <w:r>
        <w:t>jí to</w:t>
      </w:r>
      <w:r w:rsidR="00007EB3">
        <w:t>,</w:t>
      </w:r>
      <w:r>
        <w:t xml:space="preserve"> ze strachu z mužovy reakce utíká a nakonec navštíví nonstop kavárnu.</w:t>
      </w:r>
    </w:p>
    <w:p w14:paraId="08BC3F14" w14:textId="07C6F01B" w:rsidR="00467A73" w:rsidRDefault="00467A73" w:rsidP="006E17C4">
      <w:pPr>
        <w:spacing w:line="360" w:lineRule="auto"/>
        <w:contextualSpacing/>
      </w:pPr>
      <w:r>
        <w:lastRenderedPageBreak/>
        <w:t xml:space="preserve">Do nonstop kavárny po nějaké době přichází žena jménem </w:t>
      </w:r>
      <w:proofErr w:type="spellStart"/>
      <w:r>
        <w:t>Noriko</w:t>
      </w:r>
      <w:proofErr w:type="spellEnd"/>
      <w:r>
        <w:t>. Rozhodla se, že</w:t>
      </w:r>
      <w:r w:rsidR="006A7018">
        <w:t> </w:t>
      </w:r>
      <w:r>
        <w:t xml:space="preserve">půjde ven, aby unikla bolesti, jež ji opět sužuje. Čtenář zjišťuje, že </w:t>
      </w:r>
      <w:proofErr w:type="spellStart"/>
      <w:r>
        <w:t>Noriko</w:t>
      </w:r>
      <w:proofErr w:type="spellEnd"/>
      <w:r>
        <w:t xml:space="preserve"> pocítila bolest poté, co vzpomínala na cestování s nejmenovaným mužem</w:t>
      </w:r>
      <w:r w:rsidR="00D12F74">
        <w:t>.</w:t>
      </w:r>
      <w:r>
        <w:rPr>
          <w:rStyle w:val="Znakapoznpodarou"/>
        </w:rPr>
        <w:footnoteReference w:id="57"/>
      </w:r>
      <w:r>
        <w:t xml:space="preserve"> Po vzpomínkách na muže se snaží rozpomenout na to, co měla k</w:t>
      </w:r>
      <w:r w:rsidR="00007EB3">
        <w:t> </w:t>
      </w:r>
      <w:r>
        <w:t>jídlu</w:t>
      </w:r>
      <w:r w:rsidR="00007EB3">
        <w:t>,</w:t>
      </w:r>
      <w:r>
        <w:t xml:space="preserve"> a pak je postupně odkryta </w:t>
      </w:r>
      <w:proofErr w:type="spellStart"/>
      <w:r>
        <w:t>Noričina</w:t>
      </w:r>
      <w:proofErr w:type="spellEnd"/>
      <w:r>
        <w:t xml:space="preserve"> minulost. </w:t>
      </w:r>
      <w:proofErr w:type="spellStart"/>
      <w:r>
        <w:t>Noriko</w:t>
      </w:r>
      <w:proofErr w:type="spellEnd"/>
      <w:r>
        <w:t>, když</w:t>
      </w:r>
      <w:r w:rsidR="006A7018">
        <w:t> </w:t>
      </w:r>
      <w:r>
        <w:t xml:space="preserve">ještě byla malá, začala na verandě slýchat hlas. Když mu později začala odpovídat, rodiče ji vzali na vyšetření a to celé ji dostalo až k psychologovi. Tam se poprvé svěřila </w:t>
      </w:r>
      <w:r w:rsidR="00007EB3">
        <w:t>s</w:t>
      </w:r>
      <w:r>
        <w:t xml:space="preserve"> t</w:t>
      </w:r>
      <w:r w:rsidR="00007EB3">
        <w:t>í</w:t>
      </w:r>
      <w:r>
        <w:t>m, jak</w:t>
      </w:r>
      <w:r w:rsidR="006A7018">
        <w:t> </w:t>
      </w:r>
      <w:r>
        <w:t>ji</w:t>
      </w:r>
      <w:r w:rsidR="006A7018">
        <w:t> </w:t>
      </w:r>
      <w:r>
        <w:t xml:space="preserve">otec v dětství osahával a jak si její matka myslela, že otec chodí tajně za jinými ženami. Nakonec se rozhodne, že zavolá </w:t>
      </w:r>
      <w:proofErr w:type="spellStart"/>
      <w:r>
        <w:t>Júko</w:t>
      </w:r>
      <w:proofErr w:type="spellEnd"/>
      <w:r>
        <w:t>, dívce</w:t>
      </w:r>
      <w:r w:rsidR="00007EB3">
        <w:t>,</w:t>
      </w:r>
      <w:r>
        <w:t xml:space="preserve"> se kterou kdysi pobývala v psychiatrické léčebně.</w:t>
      </w:r>
    </w:p>
    <w:p w14:paraId="38CC9A9D" w14:textId="2F976BD7" w:rsidR="00467A73" w:rsidRDefault="00467A73" w:rsidP="006E17C4">
      <w:pPr>
        <w:spacing w:line="360" w:lineRule="auto"/>
        <w:contextualSpacing/>
      </w:pPr>
      <w:r>
        <w:t xml:space="preserve">Postava </w:t>
      </w:r>
      <w:proofErr w:type="spellStart"/>
      <w:r>
        <w:t>Júko</w:t>
      </w:r>
      <w:proofErr w:type="spellEnd"/>
      <w:r>
        <w:t xml:space="preserve"> je mladá dívka, u které se projevila schopnost vnímat obrazové a zvukové signály z kabelů a drátů. Rodiče ji měli velmi brzo</w:t>
      </w:r>
      <w:r w:rsidR="00007EB3">
        <w:t>,</w:t>
      </w:r>
      <w:r>
        <w:t xml:space="preserve"> a tak se o ni nemohli starat, proto se později dostala do opatrovnictví </w:t>
      </w:r>
      <w:r w:rsidR="00007EB3">
        <w:t>„</w:t>
      </w:r>
      <w:r>
        <w:t xml:space="preserve">strýčka“, který ji v útlém věku začal sexuálně zneužívat. </w:t>
      </w:r>
      <w:proofErr w:type="spellStart"/>
      <w:r>
        <w:t>Noriko</w:t>
      </w:r>
      <w:proofErr w:type="spellEnd"/>
      <w:r w:rsidR="006A7018">
        <w:t> </w:t>
      </w:r>
      <w:r>
        <w:t>se</w:t>
      </w:r>
      <w:r w:rsidR="006A7018">
        <w:t> </w:t>
      </w:r>
      <w:proofErr w:type="spellStart"/>
      <w:r>
        <w:t>Júko</w:t>
      </w:r>
      <w:proofErr w:type="spellEnd"/>
      <w:r>
        <w:t xml:space="preserve"> podaří zavolat ve chvíli, kdy souloží. </w:t>
      </w:r>
      <w:proofErr w:type="spellStart"/>
      <w:r>
        <w:t>Júko</w:t>
      </w:r>
      <w:proofErr w:type="spellEnd"/>
      <w:r>
        <w:t xml:space="preserve"> se s mužem, kterého si přivedla do</w:t>
      </w:r>
      <w:r w:rsidR="006A7018">
        <w:t> </w:t>
      </w:r>
      <w:r>
        <w:t>bytu</w:t>
      </w:r>
      <w:r w:rsidR="00007EB3">
        <w:t>,</w:t>
      </w:r>
      <w:r>
        <w:t xml:space="preserve"> seznámila jen několik málo hodin předtím. Muž se podivuje, proč má </w:t>
      </w:r>
      <w:proofErr w:type="spellStart"/>
      <w:r>
        <w:t>Júko</w:t>
      </w:r>
      <w:proofErr w:type="spellEnd"/>
      <w:r>
        <w:t xml:space="preserve"> zapálené svíčky namísto toho, aby si rozsvítila. Tak mu </w:t>
      </w:r>
      <w:proofErr w:type="spellStart"/>
      <w:r>
        <w:t>Júko</w:t>
      </w:r>
      <w:proofErr w:type="spellEnd"/>
      <w:r>
        <w:t xml:space="preserve"> poví o své schopnosti. Po souloži se muž </w:t>
      </w:r>
      <w:proofErr w:type="spellStart"/>
      <w:r>
        <w:t>Júko</w:t>
      </w:r>
      <w:proofErr w:type="spellEnd"/>
      <w:r>
        <w:t xml:space="preserve"> pokusí okrást, a tak </w:t>
      </w:r>
      <w:proofErr w:type="spellStart"/>
      <w:r>
        <w:t>Júko</w:t>
      </w:r>
      <w:proofErr w:type="spellEnd"/>
      <w:r>
        <w:t xml:space="preserve"> vyšle skrze kabel signál </w:t>
      </w:r>
      <w:proofErr w:type="spellStart"/>
      <w:r>
        <w:t>Kódžimu</w:t>
      </w:r>
      <w:proofErr w:type="spellEnd"/>
      <w:r>
        <w:t>.</w:t>
      </w:r>
    </w:p>
    <w:p w14:paraId="1C54434B" w14:textId="040CC451" w:rsidR="00467A73" w:rsidRDefault="00467A73" w:rsidP="006E17C4">
      <w:pPr>
        <w:spacing w:line="360" w:lineRule="auto"/>
        <w:contextualSpacing/>
      </w:pPr>
      <w:proofErr w:type="spellStart"/>
      <w:r>
        <w:t>Kódži</w:t>
      </w:r>
      <w:proofErr w:type="spellEnd"/>
      <w:r>
        <w:t xml:space="preserve"> je opatrovník </w:t>
      </w:r>
      <w:proofErr w:type="spellStart"/>
      <w:r>
        <w:t>Júko</w:t>
      </w:r>
      <w:proofErr w:type="spellEnd"/>
      <w:r>
        <w:t xml:space="preserve"> – jeho hlavní náplní práce je starat se o její bezpečí. Jeho otčím jej bil, když byl malý</w:t>
      </w:r>
      <w:r w:rsidR="00007EB3">
        <w:t>,</w:t>
      </w:r>
      <w:r>
        <w:t xml:space="preserve"> a jeho matka se později zapletla do obchodu s drogami, a když se dostala do vězení, </w:t>
      </w:r>
      <w:proofErr w:type="spellStart"/>
      <w:r>
        <w:t>Kódži</w:t>
      </w:r>
      <w:proofErr w:type="spellEnd"/>
      <w:r>
        <w:t xml:space="preserve"> utekl do jiného města. Když </w:t>
      </w:r>
      <w:proofErr w:type="spellStart"/>
      <w:r>
        <w:t>Kódži</w:t>
      </w:r>
      <w:proofErr w:type="spellEnd"/>
      <w:r>
        <w:t xml:space="preserve"> dorazí do </w:t>
      </w:r>
      <w:proofErr w:type="spellStart"/>
      <w:r>
        <w:t>Júčina</w:t>
      </w:r>
      <w:proofErr w:type="spellEnd"/>
      <w:r>
        <w:t xml:space="preserve"> bytu, nejdříve muži stříkne do obličeje pepřový sprej a poté jej odnáší na ramenou ven, aby mu dal za vyučenou. Zatímco </w:t>
      </w:r>
      <w:proofErr w:type="spellStart"/>
      <w:r>
        <w:t>Kódži</w:t>
      </w:r>
      <w:proofErr w:type="spellEnd"/>
      <w:r>
        <w:t xml:space="preserve"> neznámého muže bije, přemítá o své rodině včetně </w:t>
      </w:r>
      <w:proofErr w:type="spellStart"/>
      <w:r>
        <w:t>Fumi</w:t>
      </w:r>
      <w:proofErr w:type="spellEnd"/>
      <w:r>
        <w:t xml:space="preserve">, </w:t>
      </w:r>
      <w:proofErr w:type="spellStart"/>
      <w:r>
        <w:t>Júko</w:t>
      </w:r>
      <w:proofErr w:type="spellEnd"/>
      <w:r>
        <w:t xml:space="preserve"> a také o svých oblíbených parazitech. Když muže nakonec pustí, rozhodne se zavolat </w:t>
      </w:r>
      <w:proofErr w:type="spellStart"/>
      <w:r>
        <w:t>Fumi</w:t>
      </w:r>
      <w:proofErr w:type="spellEnd"/>
      <w:r>
        <w:t>.</w:t>
      </w:r>
    </w:p>
    <w:p w14:paraId="67A647F2" w14:textId="17896046" w:rsidR="00467A73" w:rsidRPr="005C489A" w:rsidRDefault="00467A73" w:rsidP="006E17C4">
      <w:pPr>
        <w:spacing w:line="360" w:lineRule="auto"/>
        <w:contextualSpacing/>
      </w:pPr>
      <w:proofErr w:type="spellStart"/>
      <w:r>
        <w:t>Fumi</w:t>
      </w:r>
      <w:proofErr w:type="spellEnd"/>
      <w:r>
        <w:t xml:space="preserve"> je nevlastní sestra </w:t>
      </w:r>
      <w:proofErr w:type="spellStart"/>
      <w:r>
        <w:t>Kódžiho</w:t>
      </w:r>
      <w:proofErr w:type="spellEnd"/>
      <w:r>
        <w:t xml:space="preserve">, kterou fyzicky týrala </w:t>
      </w:r>
      <w:proofErr w:type="spellStart"/>
      <w:r>
        <w:t>Kódžiho</w:t>
      </w:r>
      <w:proofErr w:type="spellEnd"/>
      <w:r>
        <w:t xml:space="preserve"> matka. Je to mladá dívka, která se živí prací v </w:t>
      </w:r>
      <w:proofErr w:type="spellStart"/>
      <w:r>
        <w:rPr>
          <w:i/>
          <w:iCs/>
        </w:rPr>
        <w:t>lingerie</w:t>
      </w:r>
      <w:proofErr w:type="spellEnd"/>
      <w:r>
        <w:rPr>
          <w:i/>
          <w:iCs/>
        </w:rPr>
        <w:t xml:space="preserve"> baru</w:t>
      </w:r>
      <w:r>
        <w:t xml:space="preserve">. Zrovna když jí </w:t>
      </w:r>
      <w:proofErr w:type="spellStart"/>
      <w:r>
        <w:t>Kódži</w:t>
      </w:r>
      <w:proofErr w:type="spellEnd"/>
      <w:r>
        <w:t xml:space="preserve"> volá, je ve svém bytě spolu </w:t>
      </w:r>
      <w:r w:rsidR="00007EB3">
        <w:t>s </w:t>
      </w:r>
      <w:r>
        <w:t xml:space="preserve">naháněčem z práce. Během telefonátu </w:t>
      </w:r>
      <w:proofErr w:type="spellStart"/>
      <w:r>
        <w:t>Fumi</w:t>
      </w:r>
      <w:proofErr w:type="spellEnd"/>
      <w:r>
        <w:t xml:space="preserve"> sleduje film v televizi a čeká na to, až si </w:t>
      </w:r>
      <w:proofErr w:type="spellStart"/>
      <w:r>
        <w:t>Kódži</w:t>
      </w:r>
      <w:proofErr w:type="spellEnd"/>
      <w:r>
        <w:t xml:space="preserve"> uvědomí, že s ním vlastně ani mluvit nechce. Když rozhovor ukončí, obrátí se na ni naháněč s tím, jestli nemá petrolejová kamna. Vysvětluje </w:t>
      </w:r>
      <w:proofErr w:type="spellStart"/>
      <w:r>
        <w:t>Fumi</w:t>
      </w:r>
      <w:proofErr w:type="spellEnd"/>
      <w:r>
        <w:t xml:space="preserve">, že by chtěl vyzkoušet jednu věc, kterou viděl ve filmu. Jelikož </w:t>
      </w:r>
      <w:proofErr w:type="spellStart"/>
      <w:r>
        <w:t>Fumi</w:t>
      </w:r>
      <w:proofErr w:type="spellEnd"/>
      <w:r>
        <w:t xml:space="preserve"> kamna nemá, naháněč se jde poohl</w:t>
      </w:r>
      <w:r w:rsidR="00007EB3">
        <w:t>é</w:t>
      </w:r>
      <w:r>
        <w:t>dnout po smetišti a nakonec jedn</w:t>
      </w:r>
      <w:r w:rsidR="00007EB3">
        <w:t>a</w:t>
      </w:r>
      <w:r>
        <w:t xml:space="preserve"> najde. Naháněč chtěl kamna použít k tomu, aby si mohl spálit prsty</w:t>
      </w:r>
      <w:r w:rsidR="00007EB3">
        <w:t>,</w:t>
      </w:r>
      <w:r>
        <w:t xml:space="preserve"> a vykoupi</w:t>
      </w:r>
      <w:r w:rsidR="00007EB3">
        <w:t>t</w:t>
      </w:r>
      <w:r>
        <w:t xml:space="preserve"> tak </w:t>
      </w:r>
      <w:r w:rsidR="00007EB3">
        <w:t xml:space="preserve">svoji </w:t>
      </w:r>
      <w:r>
        <w:t>duši</w:t>
      </w:r>
      <w:r w:rsidR="00007EB3">
        <w:t>,</w:t>
      </w:r>
      <w:r>
        <w:t xml:space="preserve"> stejně jako postava ve filmu. </w:t>
      </w:r>
      <w:proofErr w:type="spellStart"/>
      <w:r>
        <w:t>Fumi</w:t>
      </w:r>
      <w:proofErr w:type="spellEnd"/>
      <w:r>
        <w:t xml:space="preserve"> kvůli zápachu otvírá okno</w:t>
      </w:r>
      <w:r w:rsidR="00007EB3">
        <w:t>,</w:t>
      </w:r>
      <w:r>
        <w:t xml:space="preserve"> aby vyvětrala</w:t>
      </w:r>
      <w:r w:rsidR="00007EB3">
        <w:t>,</w:t>
      </w:r>
      <w:r>
        <w:t xml:space="preserve"> a na smetišti zahlédne </w:t>
      </w:r>
      <w:proofErr w:type="spellStart"/>
      <w:r>
        <w:t>Tošihika</w:t>
      </w:r>
      <w:proofErr w:type="spellEnd"/>
      <w:r>
        <w:t>, který tam hledá golfovou hůl.</w:t>
      </w:r>
    </w:p>
    <w:p w14:paraId="7122F57D" w14:textId="4B51D1DD" w:rsidR="00467A73" w:rsidRDefault="00467A73" w:rsidP="006E17C4">
      <w:pPr>
        <w:spacing w:line="360" w:lineRule="auto"/>
        <w:contextualSpacing/>
      </w:pPr>
      <w:proofErr w:type="spellStart"/>
      <w:r>
        <w:t>Tošihiko</w:t>
      </w:r>
      <w:proofErr w:type="spellEnd"/>
      <w:r>
        <w:t xml:space="preserve"> je mladý násilnický muž. V dětství se mu několikrát stalo, že jeho máma, ačkoliv byla milá žena, zmizela a někdy se nevrátila domů celý měsíc. </w:t>
      </w:r>
      <w:proofErr w:type="spellStart"/>
      <w:r>
        <w:t>Tošihiko</w:t>
      </w:r>
      <w:proofErr w:type="spellEnd"/>
      <w:r>
        <w:t xml:space="preserve"> dodnes zažívá </w:t>
      </w:r>
      <w:r>
        <w:lastRenderedPageBreak/>
        <w:t xml:space="preserve">strach z opuštění. Žije s postavou </w:t>
      </w:r>
      <w:proofErr w:type="spellStart"/>
      <w:r>
        <w:t>Jošiki</w:t>
      </w:r>
      <w:proofErr w:type="spellEnd"/>
      <w:r>
        <w:t xml:space="preserve">, kterou často bije. </w:t>
      </w:r>
      <w:proofErr w:type="spellStart"/>
      <w:r>
        <w:t>Tošihiko</w:t>
      </w:r>
      <w:proofErr w:type="spellEnd"/>
      <w:r>
        <w:t xml:space="preserve"> se v ději objeví, když</w:t>
      </w:r>
      <w:r w:rsidR="006A7018">
        <w:t> </w:t>
      </w:r>
      <w:r>
        <w:t>na</w:t>
      </w:r>
      <w:r w:rsidR="006A7018">
        <w:t> </w:t>
      </w:r>
      <w:r>
        <w:t xml:space="preserve">smetišti hledá golfovou hůl, kterou před několika hodinami zbil </w:t>
      </w:r>
      <w:proofErr w:type="spellStart"/>
      <w:r>
        <w:t>Jošiko</w:t>
      </w:r>
      <w:proofErr w:type="spellEnd"/>
      <w:r>
        <w:t xml:space="preserve">. Tato epizoda je jediná retrospektivní. </w:t>
      </w:r>
      <w:proofErr w:type="spellStart"/>
      <w:r>
        <w:t>Tošihiko</w:t>
      </w:r>
      <w:proofErr w:type="spellEnd"/>
      <w:r>
        <w:t xml:space="preserve"> v ději vzpomíná na ženu, se kterou míval poměr</w:t>
      </w:r>
      <w:r w:rsidR="00007EB3">
        <w:t>,</w:t>
      </w:r>
      <w:r>
        <w:t xml:space="preserve"> a následně na to, jak se začal vzrušovat tím, že dívky začal bít do očí</w:t>
      </w:r>
      <w:r w:rsidR="00007EB3">
        <w:t>,</w:t>
      </w:r>
      <w:r>
        <w:t xml:space="preserve"> a na to, jak si vlastně koupil golfovou hůl. Po těchto vzpomínkách se </w:t>
      </w:r>
      <w:proofErr w:type="spellStart"/>
      <w:r>
        <w:t>Tošihiko</w:t>
      </w:r>
      <w:proofErr w:type="spellEnd"/>
      <w:r>
        <w:t xml:space="preserve"> setkává s </w:t>
      </w:r>
      <w:proofErr w:type="spellStart"/>
      <w:r>
        <w:t>Jošiki</w:t>
      </w:r>
      <w:proofErr w:type="spellEnd"/>
      <w:r>
        <w:t xml:space="preserve"> v bytě. Se slzami v očích se jí omlouvá za to, že ji zbil. </w:t>
      </w:r>
      <w:proofErr w:type="spellStart"/>
      <w:r>
        <w:t>Jošiki</w:t>
      </w:r>
      <w:proofErr w:type="spellEnd"/>
      <w:r>
        <w:t xml:space="preserve"> zrovna chystá večeři, chlácholí jej, že se nic tak zlého nestalo. Poté</w:t>
      </w:r>
      <w:r w:rsidR="006A7018">
        <w:t> </w:t>
      </w:r>
      <w:r>
        <w:t>je</w:t>
      </w:r>
      <w:r w:rsidR="006A7018">
        <w:t> </w:t>
      </w:r>
      <w:r>
        <w:t xml:space="preserve">čtenář </w:t>
      </w:r>
      <w:r w:rsidR="00007EB3">
        <w:t>s</w:t>
      </w:r>
      <w:r>
        <w:t>eznámen s</w:t>
      </w:r>
      <w:r w:rsidR="00007EB3">
        <w:t> </w:t>
      </w:r>
      <w:proofErr w:type="spellStart"/>
      <w:r w:rsidR="00007EB3">
        <w:t>Tošihikovým</w:t>
      </w:r>
      <w:proofErr w:type="spellEnd"/>
      <w:r w:rsidR="00007EB3">
        <w:t xml:space="preserve"> </w:t>
      </w:r>
      <w:r>
        <w:t>dětstvím a následně se autor vrací opět do chvíle, než</w:t>
      </w:r>
      <w:r w:rsidR="006A7018">
        <w:t> </w:t>
      </w:r>
      <w:proofErr w:type="spellStart"/>
      <w:r>
        <w:t>Tošihiko</w:t>
      </w:r>
      <w:proofErr w:type="spellEnd"/>
      <w:r>
        <w:t xml:space="preserve"> zbije </w:t>
      </w:r>
      <w:proofErr w:type="spellStart"/>
      <w:r>
        <w:t>Jošiki</w:t>
      </w:r>
      <w:proofErr w:type="spellEnd"/>
      <w:r>
        <w:t xml:space="preserve"> golfovou holí. </w:t>
      </w:r>
      <w:proofErr w:type="spellStart"/>
      <w:r>
        <w:t>Tošihiko</w:t>
      </w:r>
      <w:proofErr w:type="spellEnd"/>
      <w:r>
        <w:t xml:space="preserve"> po </w:t>
      </w:r>
      <w:proofErr w:type="spellStart"/>
      <w:r>
        <w:t>Jošiki</w:t>
      </w:r>
      <w:proofErr w:type="spellEnd"/>
      <w:r>
        <w:t xml:space="preserve"> chce, aby mu šla koupit kompot z</w:t>
      </w:r>
      <w:r w:rsidR="006A7018">
        <w:t> </w:t>
      </w:r>
      <w:r>
        <w:t xml:space="preserve">bílých broskví, protože jemu se ven nechce. Když </w:t>
      </w:r>
      <w:proofErr w:type="spellStart"/>
      <w:r>
        <w:t>Jošiki</w:t>
      </w:r>
      <w:proofErr w:type="spellEnd"/>
      <w:r>
        <w:t xml:space="preserve"> odchází pro broskvový kompot, </w:t>
      </w:r>
      <w:proofErr w:type="spellStart"/>
      <w:r>
        <w:t>Tošihika</w:t>
      </w:r>
      <w:proofErr w:type="spellEnd"/>
      <w:r>
        <w:t xml:space="preserve"> popadá strach, že se </w:t>
      </w:r>
      <w:proofErr w:type="spellStart"/>
      <w:r>
        <w:t>Jošiki</w:t>
      </w:r>
      <w:proofErr w:type="spellEnd"/>
      <w:r>
        <w:t xml:space="preserve"> nevrátí</w:t>
      </w:r>
      <w:r w:rsidR="00F421A0">
        <w:t>,</w:t>
      </w:r>
      <w:r>
        <w:t xml:space="preserve"> stejně jako jeho matka. </w:t>
      </w:r>
      <w:proofErr w:type="spellStart"/>
      <w:r>
        <w:t>Jošiki</w:t>
      </w:r>
      <w:proofErr w:type="spellEnd"/>
      <w:r>
        <w:t xml:space="preserve"> se nakonec vrací s nepořízenou a </w:t>
      </w:r>
      <w:proofErr w:type="spellStart"/>
      <w:r>
        <w:t>Tošihiko</w:t>
      </w:r>
      <w:proofErr w:type="spellEnd"/>
      <w:r>
        <w:t xml:space="preserve">, ochromen vzpomínkami z minulosti a ohromným návalem vzteku, </w:t>
      </w:r>
      <w:proofErr w:type="spellStart"/>
      <w:r>
        <w:t>Jošiki</w:t>
      </w:r>
      <w:proofErr w:type="spellEnd"/>
      <w:r>
        <w:t xml:space="preserve"> začne bít golfovou holí. Při potyčce shodí stůl s večeří a </w:t>
      </w:r>
      <w:proofErr w:type="spellStart"/>
      <w:r>
        <w:t>Tošihikovi</w:t>
      </w:r>
      <w:proofErr w:type="spellEnd"/>
      <w:r>
        <w:t xml:space="preserve"> se do nohy zapíchne kost z ryby. Najednou se vrací zpátky k sobě a přítelkyni se znovu se slzami v očích omlouvá.</w:t>
      </w:r>
    </w:p>
    <w:p w14:paraId="6530AFCC" w14:textId="170118BF" w:rsidR="00467A73" w:rsidRDefault="00467A73" w:rsidP="006E17C4">
      <w:pPr>
        <w:spacing w:line="360" w:lineRule="auto"/>
        <w:contextualSpacing/>
      </w:pPr>
      <w:proofErr w:type="spellStart"/>
      <w:r>
        <w:t>Jošiki</w:t>
      </w:r>
      <w:proofErr w:type="spellEnd"/>
      <w:r>
        <w:t xml:space="preserve"> pracuje jako zdravotní sestra. Také pochází z dobře zajištěné rodiny, ale její otec ji a její matku často bil. S </w:t>
      </w:r>
      <w:proofErr w:type="spellStart"/>
      <w:r>
        <w:t>Tošihikem</w:t>
      </w:r>
      <w:proofErr w:type="spellEnd"/>
      <w:r>
        <w:t xml:space="preserve"> zůstává proto</w:t>
      </w:r>
      <w:r w:rsidR="00EB201F">
        <w:t xml:space="preserve">, </w:t>
      </w:r>
      <w:r>
        <w:t>že je krásný</w:t>
      </w:r>
      <w:r w:rsidR="00EB201F">
        <w:t>,</w:t>
      </w:r>
      <w:r>
        <w:t xml:space="preserve"> a protože má </w:t>
      </w:r>
      <w:proofErr w:type="spellStart"/>
      <w:r>
        <w:t>Jošiki</w:t>
      </w:r>
      <w:proofErr w:type="spellEnd"/>
      <w:r>
        <w:t xml:space="preserve"> pocit, že</w:t>
      </w:r>
      <w:r w:rsidR="006A7018">
        <w:t> </w:t>
      </w:r>
      <w:r>
        <w:t>o</w:t>
      </w:r>
      <w:r w:rsidR="006A7018">
        <w:t> </w:t>
      </w:r>
      <w:r>
        <w:t xml:space="preserve">něj musí pečovat. </w:t>
      </w:r>
      <w:proofErr w:type="spellStart"/>
      <w:r>
        <w:t>Jošiki</w:t>
      </w:r>
      <w:proofErr w:type="spellEnd"/>
      <w:r>
        <w:t xml:space="preserve"> se po potyčce rozhodne, že se ještě zajde podívat po broskvích a</w:t>
      </w:r>
      <w:r w:rsidR="006A7018">
        <w:t> </w:t>
      </w:r>
      <w:r>
        <w:t>cigaretách</w:t>
      </w:r>
      <w:r w:rsidR="00F421A0">
        <w:t>,</w:t>
      </w:r>
      <w:r>
        <w:t xml:space="preserve"> o které ji </w:t>
      </w:r>
      <w:proofErr w:type="spellStart"/>
      <w:r>
        <w:t>Tošihiko</w:t>
      </w:r>
      <w:proofErr w:type="spellEnd"/>
      <w:r>
        <w:t xml:space="preserve"> ještě požádal. Jelikož je k smrti unavená, vrací se do </w:t>
      </w:r>
      <w:proofErr w:type="spellStart"/>
      <w:r w:rsidRPr="00EB201F">
        <w:t>Family</w:t>
      </w:r>
      <w:proofErr w:type="spellEnd"/>
      <w:r w:rsidRPr="00EB201F">
        <w:t xml:space="preserve"> Martu</w:t>
      </w:r>
      <w:r>
        <w:t>, ve kterém hledala broskvový kompot předtím. Když se objeví v obchodě, ptá</w:t>
      </w:r>
      <w:r w:rsidR="006A7018">
        <w:t> </w:t>
      </w:r>
      <w:r>
        <w:t>se</w:t>
      </w:r>
      <w:r w:rsidR="006A7018">
        <w:t> </w:t>
      </w:r>
      <w:r>
        <w:t xml:space="preserve">prodavačů, zdali přece jen kompot nemají. Oba se jí vyhýbají pohledem. </w:t>
      </w:r>
      <w:proofErr w:type="spellStart"/>
      <w:r>
        <w:t>Jošiki</w:t>
      </w:r>
      <w:proofErr w:type="spellEnd"/>
      <w:r w:rsidR="006A7018">
        <w:t> </w:t>
      </w:r>
      <w:r>
        <w:t>si</w:t>
      </w:r>
      <w:r w:rsidR="006A7018">
        <w:t> </w:t>
      </w:r>
      <w:r>
        <w:t>pro</w:t>
      </w:r>
      <w:r w:rsidR="006A7018">
        <w:t> </w:t>
      </w:r>
      <w:r>
        <w:t>sebe myslí</w:t>
      </w:r>
      <w:r w:rsidR="00F421A0">
        <w:t>,</w:t>
      </w:r>
      <w:r>
        <w:t xml:space="preserve"> že její zbídačená tvář musí působit špatně. </w:t>
      </w:r>
      <w:r w:rsidRPr="00A56DA9">
        <w:t>Přitom</w:t>
      </w:r>
      <w:r>
        <w:t xml:space="preserve"> ji zabolí horní ret</w:t>
      </w:r>
      <w:r w:rsidR="00F421A0">
        <w:t>,</w:t>
      </w:r>
      <w:r>
        <w:t xml:space="preserve"> a</w:t>
      </w:r>
      <w:r w:rsidR="006A7018">
        <w:t> </w:t>
      </w:r>
      <w:r>
        <w:t xml:space="preserve">vzpomíná tak na násilnického otce. V obchodě se s ní dá do řeči zvláštní mladík, nabízí jí, jestli se s ním nechce jít podívat na to, jak jeho pes trhá králíky na školním hřišti. </w:t>
      </w:r>
      <w:proofErr w:type="spellStart"/>
      <w:r>
        <w:t>Jošiki</w:t>
      </w:r>
      <w:proofErr w:type="spellEnd"/>
      <w:r>
        <w:t xml:space="preserve"> pozvání odmítá a odchází pryč. Jeden z prodavačů za ní vyběhne</w:t>
      </w:r>
      <w:r w:rsidR="00F421A0">
        <w:t>,</w:t>
      </w:r>
      <w:r>
        <w:t xml:space="preserve"> aby j</w:t>
      </w:r>
      <w:r w:rsidR="00F421A0">
        <w:t>í</w:t>
      </w:r>
      <w:r>
        <w:t xml:space="preserve"> podal mast na její rány. Když</w:t>
      </w:r>
      <w:r w:rsidR="006A7018">
        <w:t> </w:t>
      </w:r>
      <w:r>
        <w:t>je</w:t>
      </w:r>
      <w:r w:rsidR="006A7018">
        <w:t> </w:t>
      </w:r>
      <w:proofErr w:type="spellStart"/>
      <w:r>
        <w:t>Jošiki</w:t>
      </w:r>
      <w:proofErr w:type="spellEnd"/>
      <w:r>
        <w:t xml:space="preserve"> venku, vypravěč představuje dívčinu rodinu a odkrývá blíže, jak ji a její matku otec bil.</w:t>
      </w:r>
    </w:p>
    <w:p w14:paraId="17D51AD3" w14:textId="6686AD07" w:rsidR="00467A73" w:rsidRDefault="00467A73" w:rsidP="006E17C4">
      <w:pPr>
        <w:spacing w:line="360" w:lineRule="auto"/>
        <w:contextualSpacing/>
      </w:pPr>
      <w:r>
        <w:t xml:space="preserve">Nakonec postava </w:t>
      </w:r>
      <w:proofErr w:type="spellStart"/>
      <w:r>
        <w:t>Minako</w:t>
      </w:r>
      <w:proofErr w:type="spellEnd"/>
      <w:r>
        <w:t xml:space="preserve"> – žena ve středních letech, která má také skvělou práci. Její</w:t>
      </w:r>
      <w:r w:rsidR="006A7018">
        <w:t> </w:t>
      </w:r>
      <w:r>
        <w:t>otec byl úspěšný podnikatel, který se s </w:t>
      </w:r>
      <w:proofErr w:type="spellStart"/>
      <w:r>
        <w:t>Minačinou</w:t>
      </w:r>
      <w:proofErr w:type="spellEnd"/>
      <w:r>
        <w:t xml:space="preserve"> matkou přestěhoval na venkov, protože se matce zhoršil psychický stav. Když byla </w:t>
      </w:r>
      <w:proofErr w:type="spellStart"/>
      <w:r>
        <w:t>Minako</w:t>
      </w:r>
      <w:proofErr w:type="spellEnd"/>
      <w:r>
        <w:t xml:space="preserve"> mladší, měla pocit, že jí matka manipuluje. Když chodila na balet, matka j</w:t>
      </w:r>
      <w:r w:rsidR="00F421A0">
        <w:t>í</w:t>
      </w:r>
      <w:r>
        <w:t xml:space="preserve"> odměřovala jídlo</w:t>
      </w:r>
      <w:r w:rsidR="00F421A0">
        <w:t>,</w:t>
      </w:r>
      <w:r>
        <w:t xml:space="preserve"> a když </w:t>
      </w:r>
      <w:proofErr w:type="spellStart"/>
      <w:r>
        <w:t>Minako</w:t>
      </w:r>
      <w:proofErr w:type="spellEnd"/>
      <w:r>
        <w:t xml:space="preserve"> přibrala, matka ji zavrhla. S </w:t>
      </w:r>
      <w:proofErr w:type="spellStart"/>
      <w:r>
        <w:t>Minako</w:t>
      </w:r>
      <w:proofErr w:type="spellEnd"/>
      <w:r>
        <w:t xml:space="preserve"> se čtenář v ději seznamuje ve chvíli, kdy se žena snaží zbavit lidského těla. Jedná</w:t>
      </w:r>
      <w:r w:rsidR="006A7018">
        <w:t> </w:t>
      </w:r>
      <w:r>
        <w:t>se</w:t>
      </w:r>
      <w:r w:rsidR="006A7018">
        <w:t> </w:t>
      </w:r>
      <w:r>
        <w:t>o</w:t>
      </w:r>
      <w:r w:rsidR="006A7018">
        <w:t> </w:t>
      </w:r>
      <w:r>
        <w:t xml:space="preserve">tělo muže, se kterým otěhotněla. Čtenář sleduje, jak je </w:t>
      </w:r>
      <w:proofErr w:type="spellStart"/>
      <w:r>
        <w:t>Minako</w:t>
      </w:r>
      <w:proofErr w:type="spellEnd"/>
      <w:r>
        <w:t xml:space="preserve"> z vraždy rozrušená</w:t>
      </w:r>
      <w:r w:rsidR="00F421A0">
        <w:t>,</w:t>
      </w:r>
      <w:r>
        <w:t xml:space="preserve"> a</w:t>
      </w:r>
      <w:r w:rsidR="006A7018">
        <w:t> </w:t>
      </w:r>
      <w:r>
        <w:t xml:space="preserve">do toho se mísí mimo jiné vzpomínky na minulost </w:t>
      </w:r>
      <w:proofErr w:type="spellStart"/>
      <w:r>
        <w:t>Minako</w:t>
      </w:r>
      <w:proofErr w:type="spellEnd"/>
      <w:r>
        <w:t xml:space="preserve"> – na to</w:t>
      </w:r>
      <w:r w:rsidR="00F421A0">
        <w:t>,</w:t>
      </w:r>
      <w:r>
        <w:t xml:space="preserve"> jak se seznámila s mužem, kterého zabila</w:t>
      </w:r>
      <w:r w:rsidR="00F421A0">
        <w:t>,</w:t>
      </w:r>
      <w:r>
        <w:t xml:space="preserve"> a také vzpomíná na rodiče a domov. Aby se </w:t>
      </w:r>
      <w:proofErr w:type="spellStart"/>
      <w:r>
        <w:t>Minako</w:t>
      </w:r>
      <w:proofErr w:type="spellEnd"/>
      <w:r>
        <w:t xml:space="preserve"> uklidnila, volá rodičům, </w:t>
      </w:r>
      <w:r>
        <w:lastRenderedPageBreak/>
        <w:t>jelikož jsou to jediní lidé, kteří jsou brzo ráno vzhůru. Když hovor skončí, přichází na scénu další postava</w:t>
      </w:r>
      <w:r w:rsidR="00F421A0">
        <w:t>,</w:t>
      </w:r>
      <w:r>
        <w:t xml:space="preserve"> </w:t>
      </w:r>
      <w:proofErr w:type="spellStart"/>
      <w:r>
        <w:t>Čiharu</w:t>
      </w:r>
      <w:proofErr w:type="spellEnd"/>
      <w:r>
        <w:t>, která již však není poznamen</w:t>
      </w:r>
      <w:r w:rsidR="00F421A0">
        <w:t>á</w:t>
      </w:r>
      <w:r>
        <w:t>n</w:t>
      </w:r>
      <w:r w:rsidR="00F421A0">
        <w:t>a</w:t>
      </w:r>
      <w:r>
        <w:t xml:space="preserve"> dysfunkční rodinou.</w:t>
      </w:r>
    </w:p>
    <w:p w14:paraId="6572D1D7" w14:textId="57A8D5EF" w:rsidR="00467A73" w:rsidRDefault="00467A73" w:rsidP="006E17C4">
      <w:pPr>
        <w:spacing w:line="360" w:lineRule="auto"/>
        <w:contextualSpacing/>
      </w:pPr>
      <w:r>
        <w:t>Ostatní postav</w:t>
      </w:r>
      <w:r w:rsidR="00C913EC">
        <w:t>y příběhu</w:t>
      </w:r>
      <w:r>
        <w:t>, které nežily v dysfunkční rodině</w:t>
      </w:r>
      <w:r w:rsidR="00F421A0">
        <w:t>,</w:t>
      </w:r>
      <w:r>
        <w:t xml:space="preserve"> jsou poměrně rozmanité. Čtenář se setkává s různými povahami – například </w:t>
      </w:r>
      <w:proofErr w:type="spellStart"/>
      <w:r>
        <w:t>Mukaiem</w:t>
      </w:r>
      <w:proofErr w:type="spellEnd"/>
      <w:r>
        <w:t xml:space="preserve">, mužem z tiché nekonfliktní rodiny. </w:t>
      </w:r>
      <w:proofErr w:type="spellStart"/>
      <w:r>
        <w:t>Mukai</w:t>
      </w:r>
      <w:proofErr w:type="spellEnd"/>
      <w:r>
        <w:t xml:space="preserve"> je, jak v příběhů zazní</w:t>
      </w:r>
      <w:r w:rsidR="00F421A0">
        <w:t>,</w:t>
      </w:r>
      <w:r>
        <w:t xml:space="preserve"> </w:t>
      </w:r>
      <w:r w:rsidRPr="00D12F74">
        <w:rPr>
          <w:i/>
          <w:iCs/>
        </w:rPr>
        <w:t>„</w:t>
      </w:r>
      <w:r>
        <w:rPr>
          <w:i/>
          <w:iCs/>
        </w:rPr>
        <w:t>uzavřený</w:t>
      </w:r>
      <w:r w:rsidR="00F421A0">
        <w:rPr>
          <w:i/>
          <w:iCs/>
        </w:rPr>
        <w:t>,</w:t>
      </w:r>
      <w:r>
        <w:rPr>
          <w:i/>
          <w:iCs/>
        </w:rPr>
        <w:t xml:space="preserve"> spíš jednoduchý a nezábavný, svým způsobem flegmatik…</w:t>
      </w:r>
      <w:r w:rsidRPr="00D12F74">
        <w:rPr>
          <w:i/>
          <w:iCs/>
        </w:rPr>
        <w:t>“</w:t>
      </w:r>
      <w:r w:rsidR="00F421A0">
        <w:rPr>
          <w:i/>
          <w:iCs/>
        </w:rPr>
        <w:t>.</w:t>
      </w:r>
      <w:r>
        <w:rPr>
          <w:rStyle w:val="Znakapoznpodarou"/>
        </w:rPr>
        <w:footnoteReference w:id="58"/>
      </w:r>
      <w:r>
        <w:t xml:space="preserve"> Ačkoliv nebyl ambiciózní a přesně nevěděl, kde by chtěl po škole pracovat, dostal zajímavé zaměstnání. Dokonce se mu podařilo oženit se s krásnou a chytrou ženou. Vztah se mu však začal rozpadat ze záhadných důvodů a žena požádala o rozvod. Nyní</w:t>
      </w:r>
      <w:r w:rsidR="006A7018">
        <w:t> </w:t>
      </w:r>
      <w:r>
        <w:t>by</w:t>
      </w:r>
      <w:r w:rsidR="006A7018">
        <w:t> </w:t>
      </w:r>
      <w:proofErr w:type="spellStart"/>
      <w:r>
        <w:t>Mukai</w:t>
      </w:r>
      <w:proofErr w:type="spellEnd"/>
      <w:r>
        <w:t xml:space="preserve"> vlastně rád zjistil, kdo je jeho žena zač. Dozví se díky prostitutce, s</w:t>
      </w:r>
      <w:r w:rsidR="00F421A0">
        <w:t>e</w:t>
      </w:r>
      <w:r>
        <w:t> kterou stráví noc</w:t>
      </w:r>
      <w:r w:rsidR="00F421A0">
        <w:t>,</w:t>
      </w:r>
      <w:r>
        <w:t xml:space="preserve"> o </w:t>
      </w:r>
      <w:proofErr w:type="spellStart"/>
      <w:r>
        <w:t>Júko</w:t>
      </w:r>
      <w:proofErr w:type="spellEnd"/>
      <w:r>
        <w:t xml:space="preserve"> a o tom, že umí číst signály z kabelů a drátů.</w:t>
      </w:r>
    </w:p>
    <w:p w14:paraId="00E8FFFF" w14:textId="1B86ABE9" w:rsidR="00467A73" w:rsidRDefault="00467A73" w:rsidP="006E17C4">
      <w:pPr>
        <w:spacing w:line="360" w:lineRule="auto"/>
        <w:contextualSpacing/>
      </w:pPr>
      <w:r>
        <w:t xml:space="preserve">Dále například postava </w:t>
      </w:r>
      <w:proofErr w:type="spellStart"/>
      <w:r>
        <w:t>Jasuko</w:t>
      </w:r>
      <w:proofErr w:type="spellEnd"/>
      <w:r>
        <w:t xml:space="preserve"> taktéž pochází z dobré rodiny, ačkoliv je adoptovaná. Nehledě na to se čtenář dozvídá, jak utíkala z domu a jak se zaplétala s</w:t>
      </w:r>
      <w:r w:rsidR="00F421A0">
        <w:t>e</w:t>
      </w:r>
      <w:r>
        <w:t xml:space="preserve"> členy </w:t>
      </w:r>
      <w:proofErr w:type="spellStart"/>
      <w:r>
        <w:t>jakuzy</w:t>
      </w:r>
      <w:proofErr w:type="spellEnd"/>
      <w:r>
        <w:t xml:space="preserve"> a spala se</w:t>
      </w:r>
      <w:r w:rsidR="006A7018">
        <w:t> </w:t>
      </w:r>
      <w:r>
        <w:t>spoustou mužů. Kromě toho ráda ubližuje lidem, dokonce věří, že je tak posílí. Často dělává to, že si k sobě do bytu na nějakou dobu přistěhuje dívky bez domova. Oplátkou za bydlení je</w:t>
      </w:r>
      <w:r w:rsidR="006A7018">
        <w:t> </w:t>
      </w:r>
      <w:r>
        <w:t>topí a všemožně jim ubližuje</w:t>
      </w:r>
      <w:r w:rsidR="00F421A0">
        <w:t>,</w:t>
      </w:r>
      <w:r>
        <w:t xml:space="preserve"> nakonec je vyhodí z domu.</w:t>
      </w:r>
    </w:p>
    <w:p w14:paraId="05B199C7" w14:textId="187DD58D" w:rsidR="00467A73" w:rsidRDefault="00467A73" w:rsidP="006E17C4">
      <w:pPr>
        <w:spacing w:line="360" w:lineRule="auto"/>
        <w:contextualSpacing/>
      </w:pPr>
      <w:r>
        <w:t>Posledním příklad</w:t>
      </w:r>
      <w:r w:rsidR="00F421A0">
        <w:t>em</w:t>
      </w:r>
      <w:r>
        <w:t xml:space="preserve"> je postava </w:t>
      </w:r>
      <w:proofErr w:type="spellStart"/>
      <w:r>
        <w:t>Čiharu</w:t>
      </w:r>
      <w:proofErr w:type="spellEnd"/>
      <w:r>
        <w:t>. Je to mladá dívka, která je závislá na droze zvané speed. Je to postava, která má poměrně vyhraněné názory – věří, že jí droga svědčí</w:t>
      </w:r>
      <w:r w:rsidR="00F421A0">
        <w:t>,</w:t>
      </w:r>
      <w:r>
        <w:t xml:space="preserve"> anebo nesnáší herce, kteří podlézají firmám. Když byla malá, její otec umřel a matka neustále pracovala</w:t>
      </w:r>
      <w:r w:rsidR="00F421A0">
        <w:t>,</w:t>
      </w:r>
      <w:r>
        <w:t xml:space="preserve"> a tak si mohla dovolit posílat </w:t>
      </w:r>
      <w:proofErr w:type="spellStart"/>
      <w:r>
        <w:t>Čiharu</w:t>
      </w:r>
      <w:proofErr w:type="spellEnd"/>
      <w:r>
        <w:t xml:space="preserve"> do známé soukromé dívčí školy. </w:t>
      </w:r>
      <w:proofErr w:type="spellStart"/>
      <w:r>
        <w:t>Čiharu</w:t>
      </w:r>
      <w:proofErr w:type="spellEnd"/>
      <w:r w:rsidR="006A7018">
        <w:t> </w:t>
      </w:r>
      <w:r>
        <w:t>se</w:t>
      </w:r>
      <w:r w:rsidR="006A7018">
        <w:t> </w:t>
      </w:r>
      <w:r>
        <w:t>obávala toho, že její matka není šťastná, a vždy se bála zeptat, jak to je. Matka</w:t>
      </w:r>
      <w:r w:rsidR="006A7018">
        <w:t> </w:t>
      </w:r>
      <w:r>
        <w:t>si</w:t>
      </w:r>
      <w:r w:rsidR="006A7018">
        <w:t> </w:t>
      </w:r>
      <w:r>
        <w:t xml:space="preserve">nakonec našla muže, kterého </w:t>
      </w:r>
      <w:proofErr w:type="spellStart"/>
      <w:r>
        <w:t>Čiharu</w:t>
      </w:r>
      <w:proofErr w:type="spellEnd"/>
      <w:r>
        <w:t xml:space="preserve"> nemohla vystát</w:t>
      </w:r>
      <w:r w:rsidR="00F421A0">
        <w:t>,</w:t>
      </w:r>
      <w:r>
        <w:t xml:space="preserve"> a tím, že se k němu nechovala hezky, se matka nakonec rozhodla, že se s mužem odstěhuje do Singapuru. </w:t>
      </w:r>
      <w:proofErr w:type="spellStart"/>
      <w:r>
        <w:t>Čiharu</w:t>
      </w:r>
      <w:proofErr w:type="spellEnd"/>
      <w:r>
        <w:t xml:space="preserve"> tak doufá, že je její matka nyní šťastná. V ději čtenář sleduje, jak </w:t>
      </w:r>
      <w:proofErr w:type="spellStart"/>
      <w:r>
        <w:t>Čiharu</w:t>
      </w:r>
      <w:proofErr w:type="spellEnd"/>
      <w:r>
        <w:t xml:space="preserve"> jako obvykle nad ránem přichází do telefonní budky. Volá na různá čísla a povídá si s lidmi, nejraději s opuštěnými stařenkami.</w:t>
      </w:r>
    </w:p>
    <w:p w14:paraId="09652D5B" w14:textId="0B6C3DDF" w:rsidR="00467A73" w:rsidRDefault="00467A73" w:rsidP="006E17C4">
      <w:pPr>
        <w:spacing w:line="360" w:lineRule="auto"/>
        <w:contextualSpacing/>
      </w:pPr>
      <w:r>
        <w:t>Jak je možné vidět, zbylé postavy, jež nežily v dysfunkční rodině</w:t>
      </w:r>
      <w:r w:rsidR="00F421A0">
        <w:t>,</w:t>
      </w:r>
      <w:r>
        <w:t xml:space="preserve"> mají rozmanité povahy, některé jsou netečné, jiné například násilnické. Velká část postav tak nějak proplouvá životem, má pochybné zaměstnání, které je drží jakžtakž nad vodou. U některých postav, jako</w:t>
      </w:r>
      <w:r w:rsidR="006A7018">
        <w:t> </w:t>
      </w:r>
      <w:r>
        <w:t>je</w:t>
      </w:r>
      <w:r w:rsidR="006A7018">
        <w:t> </w:t>
      </w:r>
      <w:r>
        <w:t xml:space="preserve">například </w:t>
      </w:r>
      <w:proofErr w:type="spellStart"/>
      <w:r>
        <w:t>Mukai</w:t>
      </w:r>
      <w:proofErr w:type="spellEnd"/>
      <w:r w:rsidR="00F421A0">
        <w:t>,</w:t>
      </w:r>
      <w:r>
        <w:t xml:space="preserve"> se prolíná povídání o </w:t>
      </w:r>
      <w:proofErr w:type="spellStart"/>
      <w:r>
        <w:t>Júko</w:t>
      </w:r>
      <w:proofErr w:type="spellEnd"/>
      <w:r>
        <w:t>, hlavní postavě díla.</w:t>
      </w:r>
    </w:p>
    <w:p w14:paraId="34B24BE9" w14:textId="0FB0C735" w:rsidR="00F93607" w:rsidRPr="00722FAD" w:rsidRDefault="00F93607" w:rsidP="00CA6BFD">
      <w:pPr>
        <w:pStyle w:val="Nadpis2"/>
      </w:pPr>
      <w:bookmarkStart w:id="22" w:name="_Toc166052718"/>
      <w:r w:rsidRPr="00722FAD">
        <w:t>Četnost motivu v díle</w:t>
      </w:r>
      <w:bookmarkEnd w:id="22"/>
    </w:p>
    <w:p w14:paraId="3716FFD0" w14:textId="6FD4487C" w:rsidR="00F93607" w:rsidRDefault="00F93607" w:rsidP="006E17C4">
      <w:pPr>
        <w:spacing w:line="360" w:lineRule="auto"/>
        <w:contextualSpacing/>
      </w:pPr>
      <w:r>
        <w:t>Motiv dysfunkční rodiny se poprvé vyskytne v</w:t>
      </w:r>
      <w:r w:rsidR="00F421A0">
        <w:t>e</w:t>
      </w:r>
      <w:r>
        <w:t xml:space="preserve"> třetí kapitole. Postavy Džunko a </w:t>
      </w:r>
      <w:proofErr w:type="spellStart"/>
      <w:r>
        <w:t>Jukari</w:t>
      </w:r>
      <w:proofErr w:type="spellEnd"/>
      <w:r>
        <w:t xml:space="preserve"> spolu vedou rozhovor v kanceláři sadomasochistického klubu. </w:t>
      </w:r>
      <w:proofErr w:type="spellStart"/>
      <w:r>
        <w:t>Jukari</w:t>
      </w:r>
      <w:proofErr w:type="spellEnd"/>
      <w:r>
        <w:t xml:space="preserve"> se rozhodne, že Džunko </w:t>
      </w:r>
      <w:r>
        <w:lastRenderedPageBreak/>
        <w:t xml:space="preserve">nabídne </w:t>
      </w:r>
      <w:proofErr w:type="spellStart"/>
      <w:r w:rsidRPr="00940234">
        <w:rPr>
          <w:i/>
          <w:iCs/>
        </w:rPr>
        <w:t>onigiri</w:t>
      </w:r>
      <w:proofErr w:type="spellEnd"/>
      <w:r>
        <w:t xml:space="preserve">. Vypravěč komentuje, že to </w:t>
      </w:r>
      <w:proofErr w:type="spellStart"/>
      <w:r>
        <w:t>Jukari</w:t>
      </w:r>
      <w:proofErr w:type="spellEnd"/>
      <w:r>
        <w:t xml:space="preserve"> nedělá z dobré vůle, ale proto, že ji </w:t>
      </w:r>
      <w:r w:rsidRPr="002D2A4C">
        <w:t>zajímá, jak</w:t>
      </w:r>
      <w:r>
        <w:t xml:space="preserve"> Džunko bude reagovat. Šéfová totiž </w:t>
      </w:r>
      <w:proofErr w:type="spellStart"/>
      <w:r>
        <w:t>Jukari</w:t>
      </w:r>
      <w:proofErr w:type="spellEnd"/>
      <w:r>
        <w:t xml:space="preserve"> vyprávěla o jedné z pracovnic, která měla tyranskou matku. Matka se dceři prý vždy omlouvala a </w:t>
      </w:r>
      <w:r w:rsidR="00F421A0">
        <w:rPr>
          <w:i/>
          <w:iCs/>
        </w:rPr>
        <w:t>„</w:t>
      </w:r>
      <w:r w:rsidRPr="00724456">
        <w:rPr>
          <w:i/>
          <w:iCs/>
        </w:rPr>
        <w:t>po těch často krvavých scénách si</w:t>
      </w:r>
      <w:r w:rsidR="006A7018">
        <w:rPr>
          <w:i/>
          <w:iCs/>
        </w:rPr>
        <w:t> </w:t>
      </w:r>
      <w:r w:rsidRPr="00724456">
        <w:rPr>
          <w:i/>
          <w:iCs/>
        </w:rPr>
        <w:t xml:space="preserve">zpravidla spolu daly </w:t>
      </w:r>
      <w:proofErr w:type="spellStart"/>
      <w:r>
        <w:t>onigiri</w:t>
      </w:r>
      <w:proofErr w:type="spellEnd"/>
      <w:r w:rsidRPr="00D12F74">
        <w:rPr>
          <w:i/>
          <w:iCs/>
        </w:rPr>
        <w:t>“</w:t>
      </w:r>
      <w:r w:rsidR="00F421A0">
        <w:rPr>
          <w:i/>
          <w:iCs/>
        </w:rPr>
        <w:t>.</w:t>
      </w:r>
      <w:r>
        <w:rPr>
          <w:rStyle w:val="Znakapoznpodarou"/>
          <w:rFonts w:eastAsiaTheme="majorEastAsia"/>
        </w:rPr>
        <w:footnoteReference w:id="59"/>
      </w:r>
      <w:r>
        <w:t xml:space="preserve"> </w:t>
      </w:r>
      <w:proofErr w:type="spellStart"/>
      <w:r>
        <w:t>Jukari</w:t>
      </w:r>
      <w:proofErr w:type="spellEnd"/>
      <w:r>
        <w:t xml:space="preserve"> si myslí, že šéfová mluvila o Džunko, avšak tento odstavec by se dal chápat také jako úvodní popis motivu dysfunkční rodiny, který se vztahuje na všechny postavy, které v dysfunkční rodině žily.</w:t>
      </w:r>
    </w:p>
    <w:p w14:paraId="0860A40F" w14:textId="3EAC1BE3" w:rsidR="00F93607" w:rsidRDefault="00F93607" w:rsidP="006E17C4">
      <w:pPr>
        <w:spacing w:line="360" w:lineRule="auto"/>
        <w:contextualSpacing/>
      </w:pPr>
      <w:r>
        <w:t>Ve čtvrté kapitole se čtenář blíže seznamuje s </w:t>
      </w:r>
      <w:proofErr w:type="spellStart"/>
      <w:r>
        <w:t>Jukari</w:t>
      </w:r>
      <w:proofErr w:type="spellEnd"/>
      <w:r>
        <w:t xml:space="preserve"> coby první postavou díla, u</w:t>
      </w:r>
      <w:r w:rsidR="006A7018">
        <w:t> </w:t>
      </w:r>
      <w:r>
        <w:t>které</w:t>
      </w:r>
      <w:r w:rsidR="006A7018">
        <w:rPr>
          <w:rFonts w:eastAsiaTheme="minorEastAsia"/>
        </w:rPr>
        <w:t> </w:t>
      </w:r>
      <w:r>
        <w:t>je</w:t>
      </w:r>
      <w:r w:rsidR="006A7018">
        <w:t> </w:t>
      </w:r>
      <w:r>
        <w:t>motiv zmíněn poprvé. Na pozadí telefonátu s </w:t>
      </w:r>
      <w:proofErr w:type="spellStart"/>
      <w:r>
        <w:t>Takajamou</w:t>
      </w:r>
      <w:proofErr w:type="spellEnd"/>
      <w:r>
        <w:t xml:space="preserve"> (který ji později fyzicky napadne) se čtenář nejdříve dozví, jaký život doposud </w:t>
      </w:r>
      <w:proofErr w:type="spellStart"/>
      <w:r>
        <w:t>Jukari</w:t>
      </w:r>
      <w:proofErr w:type="spellEnd"/>
      <w:r>
        <w:t xml:space="preserve"> vedla, a následně je uveden motiv dysfunkční rodiny. Vypravěč popisuje, jak </w:t>
      </w:r>
      <w:proofErr w:type="spellStart"/>
      <w:r>
        <w:t>Jukari</w:t>
      </w:r>
      <w:proofErr w:type="spellEnd"/>
      <w:r>
        <w:t xml:space="preserve"> často bývala svědkem domácího násilí – otec bil její matku.</w:t>
      </w:r>
    </w:p>
    <w:p w14:paraId="7E829096" w14:textId="5FF5E672" w:rsidR="00F93607" w:rsidRDefault="00F93607" w:rsidP="006E17C4">
      <w:pPr>
        <w:spacing w:line="360" w:lineRule="auto"/>
        <w:contextualSpacing/>
      </w:pPr>
      <w:r>
        <w:t xml:space="preserve">V následující kapitole se autor věnuje </w:t>
      </w:r>
      <w:proofErr w:type="spellStart"/>
      <w:r>
        <w:t>Takajamovi</w:t>
      </w:r>
      <w:proofErr w:type="spellEnd"/>
      <w:r>
        <w:t xml:space="preserve">. Po uvedení </w:t>
      </w:r>
      <w:proofErr w:type="spellStart"/>
      <w:r>
        <w:t>Takajamova</w:t>
      </w:r>
      <w:proofErr w:type="spellEnd"/>
      <w:r>
        <w:t xml:space="preserve"> zaměstnání a toho, jakým způsobem vystudoval vysokou školu, je vypravěčem popsána jeho rodina. Zde</w:t>
      </w:r>
      <w:r w:rsidR="006A7018">
        <w:t> se </w:t>
      </w:r>
      <w:r>
        <w:t xml:space="preserve">čtenář dozvídá, jak malého </w:t>
      </w:r>
      <w:proofErr w:type="spellStart"/>
      <w:r>
        <w:t>Takajamu</w:t>
      </w:r>
      <w:proofErr w:type="spellEnd"/>
      <w:r>
        <w:t xml:space="preserve"> často bil bratr, jeho vlastní otec se jej nikdy nezastal</w:t>
      </w:r>
      <w:r w:rsidR="0054202E">
        <w:t>,</w:t>
      </w:r>
      <w:r>
        <w:t xml:space="preserve"> a mezi rodiči navíc panoval</w:t>
      </w:r>
      <w:r w:rsidR="0054202E">
        <w:t>y</w:t>
      </w:r>
      <w:r>
        <w:t xml:space="preserve"> rivalita a nenávist.</w:t>
      </w:r>
    </w:p>
    <w:p w14:paraId="71F1D315" w14:textId="683DDF82" w:rsidR="00F93607" w:rsidRDefault="00F93607" w:rsidP="006E17C4">
      <w:pPr>
        <w:spacing w:line="360" w:lineRule="auto"/>
        <w:contextualSpacing/>
        <w:rPr>
          <w:i/>
          <w:iCs/>
        </w:rPr>
      </w:pPr>
      <w:r>
        <w:t xml:space="preserve">Kapitola osmá se týká postavy </w:t>
      </w:r>
      <w:proofErr w:type="spellStart"/>
      <w:r>
        <w:t>Akemi</w:t>
      </w:r>
      <w:proofErr w:type="spellEnd"/>
      <w:r>
        <w:t xml:space="preserve">. Poté, co ji </w:t>
      </w:r>
      <w:proofErr w:type="spellStart"/>
      <w:r>
        <w:t>Jasuko</w:t>
      </w:r>
      <w:proofErr w:type="spellEnd"/>
      <w:r>
        <w:t xml:space="preserve"> několik minut topí pod vodou, vyhazuje </w:t>
      </w:r>
      <w:proofErr w:type="spellStart"/>
      <w:r>
        <w:t>Akemi</w:t>
      </w:r>
      <w:proofErr w:type="spellEnd"/>
      <w:r>
        <w:t xml:space="preserve"> na ulici. Dívka hledá nějaké útočiště a dostane se do bytu neznámého muže, který si ji splete s jinou ženou. Zatímco muž </w:t>
      </w:r>
      <w:proofErr w:type="spellStart"/>
      <w:r>
        <w:t>Akemi</w:t>
      </w:r>
      <w:proofErr w:type="spellEnd"/>
      <w:r>
        <w:t xml:space="preserve"> něco vykládá, </w:t>
      </w:r>
      <w:r w:rsidRPr="002D2A4C">
        <w:t xml:space="preserve">dívka si uvědomuje, že muž </w:t>
      </w:r>
      <w:r>
        <w:t xml:space="preserve">má </w:t>
      </w:r>
      <w:r w:rsidRPr="002D2A4C">
        <w:t>severní nářečí, a chvíli</w:t>
      </w:r>
      <w:r>
        <w:t xml:space="preserve"> poté je uveden motiv. </w:t>
      </w:r>
      <w:proofErr w:type="spellStart"/>
      <w:r>
        <w:t>Akemi</w:t>
      </w:r>
      <w:proofErr w:type="spellEnd"/>
      <w:r>
        <w:t xml:space="preserve"> se také narodila na severu a</w:t>
      </w:r>
      <w:r w:rsidR="006A7018">
        <w:t> </w:t>
      </w:r>
      <w:r>
        <w:t>tato</w:t>
      </w:r>
      <w:r w:rsidR="006A7018">
        <w:t> </w:t>
      </w:r>
      <w:r>
        <w:t xml:space="preserve">skutečnost v ní vyvolá vzpomínky na otce. Vypravěč popisuje, jak </w:t>
      </w:r>
      <w:proofErr w:type="spellStart"/>
      <w:r>
        <w:t>Akemi</w:t>
      </w:r>
      <w:proofErr w:type="spellEnd"/>
      <w:r>
        <w:t xml:space="preserve"> často bili muži, mimo jiné i její otec. Muž má myšku jménem </w:t>
      </w:r>
      <w:proofErr w:type="spellStart"/>
      <w:r>
        <w:t>Jošio</w:t>
      </w:r>
      <w:proofErr w:type="spellEnd"/>
      <w:r>
        <w:t xml:space="preserve">, představuje ji </w:t>
      </w:r>
      <w:proofErr w:type="spellStart"/>
      <w:r>
        <w:t>Akemi</w:t>
      </w:r>
      <w:proofErr w:type="spellEnd"/>
      <w:r>
        <w:t xml:space="preserve">. Chvíli poté, co muž odejde do samoobsluhy, </w:t>
      </w:r>
      <w:proofErr w:type="spellStart"/>
      <w:r>
        <w:t>Akemi</w:t>
      </w:r>
      <w:proofErr w:type="spellEnd"/>
      <w:r>
        <w:t xml:space="preserve"> se rozhodne, že myš zabije, ale nepodaří se jí to. Ze</w:t>
      </w:r>
      <w:r w:rsidR="006A7018">
        <w:t> </w:t>
      </w:r>
      <w:r>
        <w:t>strachu,</w:t>
      </w:r>
      <w:r w:rsidR="006A7018">
        <w:t> </w:t>
      </w:r>
      <w:r>
        <w:t>že</w:t>
      </w:r>
      <w:r w:rsidR="006A7018">
        <w:t> </w:t>
      </w:r>
      <w:r>
        <w:t xml:space="preserve">by se muž rozzlobil, až se vrátí, popadne jeho bundu a utíká pryč. </w:t>
      </w:r>
      <w:r>
        <w:rPr>
          <w:rFonts w:eastAsia="Yu Gothic"/>
        </w:rPr>
        <w:t xml:space="preserve">Nejen mužovo nářečí, ale </w:t>
      </w:r>
      <w:r w:rsidRPr="008E5535">
        <w:rPr>
          <w:rFonts w:eastAsia="Yu Gothic"/>
        </w:rPr>
        <w:t xml:space="preserve">i </w:t>
      </w:r>
      <w:r w:rsidRPr="00D12F74">
        <w:rPr>
          <w:i/>
          <w:iCs/>
        </w:rPr>
        <w:t>„</w:t>
      </w:r>
      <w:r w:rsidRPr="008E5535">
        <w:rPr>
          <w:rFonts w:eastAsia="Yu Gothic" w:hint="eastAsia"/>
          <w:i/>
          <w:iCs/>
        </w:rPr>
        <w:t>p</w:t>
      </w:r>
      <w:r w:rsidRPr="008E5535">
        <w:rPr>
          <w:i/>
          <w:iCs/>
        </w:rPr>
        <w:t>ach</w:t>
      </w:r>
      <w:r>
        <w:rPr>
          <w:i/>
          <w:iCs/>
        </w:rPr>
        <w:t xml:space="preserve"> mužské chudoby</w:t>
      </w:r>
      <w:r w:rsidRPr="00D12F74">
        <w:rPr>
          <w:i/>
          <w:iCs/>
        </w:rPr>
        <w:t>“</w:t>
      </w:r>
      <w:r w:rsidRPr="005462E6">
        <w:rPr>
          <w:rStyle w:val="Znakapoznpodarou"/>
          <w:rFonts w:eastAsiaTheme="majorEastAsia"/>
        </w:rPr>
        <w:footnoteReference w:id="60"/>
      </w:r>
      <w:r>
        <w:rPr>
          <w:i/>
          <w:iCs/>
        </w:rPr>
        <w:t xml:space="preserve"> </w:t>
      </w:r>
      <w:r>
        <w:t xml:space="preserve">v dívce evokuje vzpomínky na </w:t>
      </w:r>
      <w:r w:rsidRPr="008E5535">
        <w:t>otce a</w:t>
      </w:r>
      <w:r>
        <w:t xml:space="preserve"> vypravěč představuje celou rodinu </w:t>
      </w:r>
      <w:proofErr w:type="spellStart"/>
      <w:r>
        <w:t>Akemi</w:t>
      </w:r>
      <w:proofErr w:type="spellEnd"/>
      <w:r w:rsidR="0054202E">
        <w:t>,</w:t>
      </w:r>
      <w:r>
        <w:t xml:space="preserve"> včetně matky, bratra a sestry, přičemž je v úvodu zmíněno, že</w:t>
      </w:r>
      <w:r w:rsidR="006A7018">
        <w:t> </w:t>
      </w:r>
      <w:proofErr w:type="spellStart"/>
      <w:r>
        <w:t>Akemi</w:t>
      </w:r>
      <w:proofErr w:type="spellEnd"/>
      <w:r>
        <w:t xml:space="preserve"> fyzicky napadali oba rodiče a vztahy v rodině byly </w:t>
      </w:r>
      <w:r w:rsidRPr="00D12F74">
        <w:rPr>
          <w:i/>
          <w:iCs/>
        </w:rPr>
        <w:t>„</w:t>
      </w:r>
      <w:r>
        <w:rPr>
          <w:i/>
          <w:iCs/>
        </w:rPr>
        <w:t>chladné, úplně jako mezi</w:t>
      </w:r>
      <w:r w:rsidR="006A7018">
        <w:rPr>
          <w:i/>
          <w:iCs/>
        </w:rPr>
        <w:t> </w:t>
      </w:r>
      <w:r>
        <w:rPr>
          <w:i/>
          <w:iCs/>
        </w:rPr>
        <w:t>mrtvolami</w:t>
      </w:r>
      <w:r w:rsidRPr="00D12F74">
        <w:rPr>
          <w:i/>
          <w:iCs/>
        </w:rPr>
        <w:t>“</w:t>
      </w:r>
      <w:r>
        <w:rPr>
          <w:i/>
          <w:iCs/>
        </w:rPr>
        <w:t>.</w:t>
      </w:r>
      <w:r w:rsidRPr="00E97490">
        <w:rPr>
          <w:rStyle w:val="Znakapoznpodarou"/>
          <w:rFonts w:eastAsiaTheme="majorEastAsia"/>
        </w:rPr>
        <w:footnoteReference w:id="61"/>
      </w:r>
    </w:p>
    <w:p w14:paraId="653BD1ED" w14:textId="0FD24587" w:rsidR="00F93607" w:rsidRDefault="00F93607" w:rsidP="006E17C4">
      <w:pPr>
        <w:spacing w:line="360" w:lineRule="auto"/>
        <w:contextualSpacing/>
      </w:pPr>
      <w:r>
        <w:t xml:space="preserve">V kapitole desáté se motiv dysfunkční rodiny objeví poté, co postava </w:t>
      </w:r>
      <w:proofErr w:type="spellStart"/>
      <w:r>
        <w:t>Noriko</w:t>
      </w:r>
      <w:proofErr w:type="spellEnd"/>
      <w:r>
        <w:t xml:space="preserve"> vzpomíná na to, jak v dětství začala slýchat hlas. Slýchávala jej na verandě a přišlo jí to zábavné. Chodívala tam tak </w:t>
      </w:r>
      <w:r w:rsidRPr="008E5535">
        <w:t>často, a</w:t>
      </w:r>
      <w:r>
        <w:t xml:space="preserve"> dokonce hlasu začala odpovídat, což znepokojilo rodiče. Jeden</w:t>
      </w:r>
      <w:r w:rsidR="006A7018">
        <w:t> </w:t>
      </w:r>
      <w:r>
        <w:t xml:space="preserve">terapeut je ujistil, že to odezní, avšak nestalo se tak. Proto </w:t>
      </w:r>
      <w:proofErr w:type="spellStart"/>
      <w:r>
        <w:t>Noriko</w:t>
      </w:r>
      <w:proofErr w:type="spellEnd"/>
      <w:r>
        <w:t xml:space="preserve"> začala docházet </w:t>
      </w:r>
      <w:r>
        <w:lastRenderedPageBreak/>
        <w:t>na</w:t>
      </w:r>
      <w:r w:rsidR="006A7018">
        <w:t> </w:t>
      </w:r>
      <w:r>
        <w:t>terapii, když byla na zkrácené vyšší škole. Na terapii poprvé zmínila, jak ji otec v dětství osahával.</w:t>
      </w:r>
    </w:p>
    <w:p w14:paraId="42F15055" w14:textId="2E6BDEC2" w:rsidR="00F93607" w:rsidRDefault="00F93607" w:rsidP="006E17C4">
      <w:pPr>
        <w:spacing w:line="360" w:lineRule="auto"/>
        <w:contextualSpacing/>
      </w:pPr>
      <w:r>
        <w:t xml:space="preserve">V 11. kapitole vypravěč </w:t>
      </w:r>
      <w:r w:rsidRPr="002D2A4C">
        <w:t>popisuje, jak</w:t>
      </w:r>
      <w:r>
        <w:t xml:space="preserve"> byla zneužívána postava </w:t>
      </w:r>
      <w:proofErr w:type="spellStart"/>
      <w:r>
        <w:t>Júko</w:t>
      </w:r>
      <w:proofErr w:type="spellEnd"/>
      <w:r>
        <w:t>. Zneužíval</w:t>
      </w:r>
      <w:r w:rsidR="006A7018">
        <w:t> </w:t>
      </w:r>
      <w:r>
        <w:t>ji</w:t>
      </w:r>
      <w:r w:rsidR="006A7018">
        <w:t> </w:t>
      </w:r>
      <w:r>
        <w:t>její</w:t>
      </w:r>
      <w:r w:rsidR="006A7018">
        <w:t> </w:t>
      </w:r>
      <w:r>
        <w:t xml:space="preserve">opatrovník, kterému říká strýček. Motiv je do děje </w:t>
      </w:r>
      <w:r w:rsidRPr="0076670F">
        <w:t>uveden</w:t>
      </w:r>
      <w:r>
        <w:t xml:space="preserve"> spolu s představením dívčiny schopnosti. Zde se čtenář mimo jiné dozvídá, že žila odloučeně od</w:t>
      </w:r>
      <w:r w:rsidR="006A7018">
        <w:t> </w:t>
      </w:r>
      <w:r>
        <w:t>rodičů, jelikož byli velmi mladí. Žila v dětském domově, odkud se dostala k</w:t>
      </w:r>
      <w:r w:rsidR="0054202E">
        <w:t>e</w:t>
      </w:r>
      <w:r>
        <w:t xml:space="preserve"> strýci. Vypravěč popisuje, že </w:t>
      </w:r>
      <w:proofErr w:type="spellStart"/>
      <w:r>
        <w:t>Júko</w:t>
      </w:r>
      <w:proofErr w:type="spellEnd"/>
      <w:r>
        <w:t xml:space="preserve"> tak ve čtyřech letech pochopila, proč muže nemá oslovovat </w:t>
      </w:r>
      <w:r w:rsidRPr="00D12F74">
        <w:rPr>
          <w:i/>
          <w:iCs/>
        </w:rPr>
        <w:t>„tati“</w:t>
      </w:r>
      <w:r>
        <w:t xml:space="preserve"> –</w:t>
      </w:r>
      <w:r w:rsidR="00D424B4">
        <w:t> </w:t>
      </w:r>
      <w:r>
        <w:t>protože ji sexuálně zneužíval.</w:t>
      </w:r>
    </w:p>
    <w:p w14:paraId="3EA3A18C" w14:textId="7B4D74A4" w:rsidR="00F93607" w:rsidRDefault="00F93607" w:rsidP="006E17C4">
      <w:pPr>
        <w:spacing w:line="360" w:lineRule="auto"/>
        <w:contextualSpacing/>
      </w:pPr>
      <w:r>
        <w:t xml:space="preserve">Kapitola 12 je věnována </w:t>
      </w:r>
      <w:proofErr w:type="spellStart"/>
      <w:r>
        <w:t>Kódžimu</w:t>
      </w:r>
      <w:proofErr w:type="spellEnd"/>
      <w:r>
        <w:t xml:space="preserve">. Ten byl otčímem poprvé zbit v devíti letech. Vypravěč poukazuje na to, že otčím </w:t>
      </w:r>
      <w:proofErr w:type="spellStart"/>
      <w:r>
        <w:t>Kódžiho</w:t>
      </w:r>
      <w:proofErr w:type="spellEnd"/>
      <w:r>
        <w:t xml:space="preserve"> začal opakovaně bít poté, co mu chlapec řekl, že</w:t>
      </w:r>
      <w:r w:rsidR="006A7018">
        <w:t> </w:t>
      </w:r>
      <w:r>
        <w:t xml:space="preserve">jeho boule u oka připomíná motýlí larvu. V této kapitole je rovněž zmíněno, jak </w:t>
      </w:r>
      <w:proofErr w:type="spellStart"/>
      <w:r>
        <w:t>Kódžiho</w:t>
      </w:r>
      <w:proofErr w:type="spellEnd"/>
      <w:r>
        <w:t xml:space="preserve"> matka nepozorovaně fyzicky týrala nevlastní sestru </w:t>
      </w:r>
      <w:proofErr w:type="spellStart"/>
      <w:r>
        <w:t>Fumi</w:t>
      </w:r>
      <w:proofErr w:type="spellEnd"/>
      <w:r>
        <w:t>. Tato informace následuje hned po</w:t>
      </w:r>
      <w:r w:rsidR="006A7018">
        <w:t> </w:t>
      </w:r>
      <w:r>
        <w:t xml:space="preserve">uvedení, jak </w:t>
      </w:r>
      <w:r w:rsidRPr="008E5535">
        <w:t>byl</w:t>
      </w:r>
      <w:r>
        <w:t xml:space="preserve"> </w:t>
      </w:r>
      <w:proofErr w:type="spellStart"/>
      <w:r>
        <w:t>Kódži</w:t>
      </w:r>
      <w:proofErr w:type="spellEnd"/>
      <w:r>
        <w:t xml:space="preserve"> poprvé zbit. Motiv je dále zmíněn o několik stran později. </w:t>
      </w:r>
      <w:proofErr w:type="spellStart"/>
      <w:r>
        <w:t>Fumi</w:t>
      </w:r>
      <w:proofErr w:type="spellEnd"/>
      <w:r w:rsidR="006A7018">
        <w:t> </w:t>
      </w:r>
      <w:r>
        <w:t xml:space="preserve">jednoho dne navštívila </w:t>
      </w:r>
      <w:proofErr w:type="spellStart"/>
      <w:r>
        <w:t>Kódžiho</w:t>
      </w:r>
      <w:proofErr w:type="spellEnd"/>
      <w:r>
        <w:t xml:space="preserve"> v bytě a poprvé mu řekla, co všechno jí </w:t>
      </w:r>
      <w:r w:rsidRPr="00940234">
        <w:t>matka</w:t>
      </w:r>
      <w:r>
        <w:t xml:space="preserve"> dělala.</w:t>
      </w:r>
    </w:p>
    <w:p w14:paraId="26795B71" w14:textId="15456EEC" w:rsidR="00F93607" w:rsidRDefault="00F93607" w:rsidP="006E17C4">
      <w:pPr>
        <w:spacing w:line="360" w:lineRule="auto"/>
        <w:contextualSpacing/>
      </w:pPr>
      <w:r>
        <w:t xml:space="preserve">V kapitole 13 je motiv uveden v podobě dívčiných jizev – vypravěč o nich mluví v okamžiku, kdy </w:t>
      </w:r>
      <w:proofErr w:type="spellStart"/>
      <w:r>
        <w:t>Fumi</w:t>
      </w:r>
      <w:proofErr w:type="spellEnd"/>
      <w:r>
        <w:t xml:space="preserve"> zahlédne jizvy naháněče, se kterým je tu noc v bytě.</w:t>
      </w:r>
    </w:p>
    <w:p w14:paraId="18B5C0E4" w14:textId="3C81EA1A" w:rsidR="00F93607" w:rsidRDefault="00F93607" w:rsidP="006E17C4">
      <w:pPr>
        <w:spacing w:line="360" w:lineRule="auto"/>
        <w:contextualSpacing/>
      </w:pPr>
      <w:r>
        <w:t xml:space="preserve">Postava </w:t>
      </w:r>
      <w:proofErr w:type="spellStart"/>
      <w:r>
        <w:t>Tošihika</w:t>
      </w:r>
      <w:proofErr w:type="spellEnd"/>
      <w:r>
        <w:t xml:space="preserve"> v kapitole 14 se nestala vyloženě obětí týrání, jeho matka byla milá žena, ale často jej opouštěla. Nejprve autor motiv dysfunkční rodiny zmíní v odstavci, kde</w:t>
      </w:r>
      <w:r w:rsidR="006A7018">
        <w:t> </w:t>
      </w:r>
      <w:r>
        <w:t>už</w:t>
      </w:r>
      <w:r w:rsidR="006A7018">
        <w:t> </w:t>
      </w:r>
      <w:proofErr w:type="spellStart"/>
      <w:r>
        <w:t>Tošihiko</w:t>
      </w:r>
      <w:proofErr w:type="spellEnd"/>
      <w:r>
        <w:t xml:space="preserve"> </w:t>
      </w:r>
      <w:proofErr w:type="spellStart"/>
      <w:r>
        <w:t>Jošiki</w:t>
      </w:r>
      <w:proofErr w:type="spellEnd"/>
      <w:r>
        <w:t xml:space="preserve"> zbil golfovou holí. Součástí odstavce je pokus o omluvu ze strany </w:t>
      </w:r>
      <w:proofErr w:type="spellStart"/>
      <w:r>
        <w:t>Tošihika</w:t>
      </w:r>
      <w:proofErr w:type="spellEnd"/>
      <w:r>
        <w:t>. Naříká</w:t>
      </w:r>
      <w:r w:rsidRPr="008E5535">
        <w:t>, že neví, co by si počal, kdyby</w:t>
      </w:r>
      <w:r>
        <w:t xml:space="preserve"> </w:t>
      </w:r>
      <w:proofErr w:type="spellStart"/>
      <w:r>
        <w:t>Jošiki</w:t>
      </w:r>
      <w:proofErr w:type="spellEnd"/>
      <w:r>
        <w:t xml:space="preserve"> už nepřišla, stejně jako jeho matka. V následujícím odstavci věnovaném rodině vypravěč podrobněji rozvádí, kdy a jak matka odcházela. Nakonec se o matce letmo vypráví poté, co </w:t>
      </w:r>
      <w:proofErr w:type="spellStart"/>
      <w:r>
        <w:t>Tošihiko</w:t>
      </w:r>
      <w:proofErr w:type="spellEnd"/>
      <w:r>
        <w:t xml:space="preserve"> zbije </w:t>
      </w:r>
      <w:proofErr w:type="spellStart"/>
      <w:r>
        <w:t>Jošiki</w:t>
      </w:r>
      <w:proofErr w:type="spellEnd"/>
      <w:r>
        <w:t xml:space="preserve"> znovu.</w:t>
      </w:r>
    </w:p>
    <w:p w14:paraId="0FB59F35" w14:textId="26E7077D" w:rsidR="00F93607" w:rsidRDefault="00F93607" w:rsidP="006E17C4">
      <w:pPr>
        <w:spacing w:line="360" w:lineRule="auto"/>
        <w:contextualSpacing/>
      </w:pPr>
      <w:r>
        <w:t xml:space="preserve">V kapitole 15 se </w:t>
      </w:r>
      <w:proofErr w:type="spellStart"/>
      <w:r>
        <w:t>Jošiki</w:t>
      </w:r>
      <w:proofErr w:type="spellEnd"/>
      <w:r>
        <w:t xml:space="preserve">, poté co vstoupí do </w:t>
      </w:r>
      <w:proofErr w:type="spellStart"/>
      <w:r w:rsidRPr="00CF7794">
        <w:t>Family</w:t>
      </w:r>
      <w:proofErr w:type="spellEnd"/>
      <w:r w:rsidR="00CF7794" w:rsidRPr="004C76F8">
        <w:t xml:space="preserve"> </w:t>
      </w:r>
      <w:r w:rsidRPr="00CF7794">
        <w:t>Martu</w:t>
      </w:r>
      <w:r>
        <w:t xml:space="preserve">, </w:t>
      </w:r>
      <w:r w:rsidRPr="00724456">
        <w:t>rozpomíná</w:t>
      </w:r>
      <w:r>
        <w:t xml:space="preserve"> </w:t>
      </w:r>
      <w:r w:rsidRPr="00724456">
        <w:t>na to, jak ji otec bil. Pousmívá se nad tím, že musí vypadat hrozně, když má tak opuchlý obličej, a bolest ve rtu evokuje vzpomínku na otce. Následně vypravěč popisuje, za jakých okolností k bití docházelo</w:t>
      </w:r>
      <w:r w:rsidR="00AD2E58">
        <w:t>,</w:t>
      </w:r>
      <w:r>
        <w:t xml:space="preserve"> a že otec bil nejen </w:t>
      </w:r>
      <w:proofErr w:type="spellStart"/>
      <w:r>
        <w:t>Jošiki</w:t>
      </w:r>
      <w:proofErr w:type="spellEnd"/>
      <w:r>
        <w:t xml:space="preserve">, ale také matku. O několik stran později, poté co prodavač daruje </w:t>
      </w:r>
      <w:proofErr w:type="spellStart"/>
      <w:r>
        <w:t>Jošiki</w:t>
      </w:r>
      <w:proofErr w:type="spellEnd"/>
      <w:r>
        <w:t xml:space="preserve"> koňskou </w:t>
      </w:r>
      <w:r w:rsidRPr="00724456">
        <w:t>mast, následuje</w:t>
      </w:r>
      <w:r>
        <w:t xml:space="preserve"> další odstavec, který detailněji </w:t>
      </w:r>
      <w:r w:rsidRPr="00724456">
        <w:t>popisuje, jak</w:t>
      </w:r>
      <w:r>
        <w:t xml:space="preserve"> otec v práci podlézal šéfovi a pak si svou frustraci vybíjel na </w:t>
      </w:r>
      <w:proofErr w:type="spellStart"/>
      <w:r>
        <w:t>Jošiki</w:t>
      </w:r>
      <w:proofErr w:type="spellEnd"/>
      <w:r>
        <w:t xml:space="preserve"> a manželce.</w:t>
      </w:r>
    </w:p>
    <w:p w14:paraId="45A96675" w14:textId="768593BA" w:rsidR="00F93607" w:rsidRDefault="00F93607" w:rsidP="006E17C4">
      <w:pPr>
        <w:spacing w:line="360" w:lineRule="auto"/>
        <w:contextualSpacing/>
      </w:pPr>
      <w:r>
        <w:t xml:space="preserve">Nakonec v 17. kapitole, věnované </w:t>
      </w:r>
      <w:proofErr w:type="spellStart"/>
      <w:r>
        <w:t>Minako</w:t>
      </w:r>
      <w:proofErr w:type="spellEnd"/>
      <w:r w:rsidR="00AD2E58">
        <w:t>,</w:t>
      </w:r>
      <w:r>
        <w:t xml:space="preserve"> je motiv dysfunkční rodiny představen během telefonátu </w:t>
      </w:r>
      <w:proofErr w:type="spellStart"/>
      <w:r>
        <w:t>Minako</w:t>
      </w:r>
      <w:proofErr w:type="spellEnd"/>
      <w:r>
        <w:t xml:space="preserve"> s matkou. Autor telefonát prokládá odstavcem, kde popisuje matčinu psychickou nestabilitu a </w:t>
      </w:r>
      <w:proofErr w:type="spellStart"/>
      <w:r>
        <w:t>Minačiny</w:t>
      </w:r>
      <w:proofErr w:type="spellEnd"/>
      <w:r>
        <w:t xml:space="preserve"> obavy. Když byla </w:t>
      </w:r>
      <w:proofErr w:type="spellStart"/>
      <w:r>
        <w:t>Minako</w:t>
      </w:r>
      <w:proofErr w:type="spellEnd"/>
      <w:r>
        <w:t xml:space="preserve"> na nižší střední škole, začala</w:t>
      </w:r>
      <w:r w:rsidR="00D53058">
        <w:t> </w:t>
      </w:r>
      <w:r>
        <w:t>se</w:t>
      </w:r>
      <w:r w:rsidR="00D53058">
        <w:t> </w:t>
      </w:r>
      <w:r>
        <w:t>obávat, že jí matka manipuluje a že možná také ztratí duševní rovnováhu. Jelikož</w:t>
      </w:r>
      <w:r w:rsidR="00D53058">
        <w:t> </w:t>
      </w:r>
      <w:r>
        <w:t>ji</w:t>
      </w:r>
      <w:r w:rsidR="00D53058">
        <w:t> </w:t>
      </w:r>
      <w:r>
        <w:t xml:space="preserve">myšlenky neustále trápily, začala se přejídat a projevila se u ní bulimie. V té době také </w:t>
      </w:r>
      <w:r>
        <w:lastRenderedPageBreak/>
        <w:t xml:space="preserve">chodila </w:t>
      </w:r>
      <w:r w:rsidRPr="00724456">
        <w:t xml:space="preserve">na balet, a tak jí matka odměřovala jídlo, přesto </w:t>
      </w:r>
      <w:r w:rsidR="00AD2E58">
        <w:t xml:space="preserve">však </w:t>
      </w:r>
      <w:r w:rsidRPr="00724456">
        <w:t>přibrala, a</w:t>
      </w:r>
      <w:r>
        <w:t xml:space="preserve"> matka ji proto přestala považovat za svou dceru.</w:t>
      </w:r>
    </w:p>
    <w:p w14:paraId="0ECC64CF" w14:textId="77777777" w:rsidR="00F93607" w:rsidRPr="00722FAD" w:rsidRDefault="00F93607" w:rsidP="00CA6BFD">
      <w:pPr>
        <w:pStyle w:val="Nadpis2"/>
      </w:pPr>
      <w:bookmarkStart w:id="23" w:name="_Toc166052719"/>
      <w:r w:rsidRPr="00722FAD">
        <w:t>Jak je motiv vyobrazen</w:t>
      </w:r>
      <w:bookmarkEnd w:id="23"/>
    </w:p>
    <w:p w14:paraId="5244058E" w14:textId="7D813550" w:rsidR="00F93607" w:rsidRDefault="00F93607" w:rsidP="006E17C4">
      <w:pPr>
        <w:spacing w:line="360" w:lineRule="auto"/>
        <w:contextualSpacing/>
      </w:pPr>
      <w:r>
        <w:t xml:space="preserve">Kapitoly mají </w:t>
      </w:r>
      <w:r w:rsidR="00AD2E58">
        <w:t xml:space="preserve">co do </w:t>
      </w:r>
      <w:r>
        <w:t>rozsah</w:t>
      </w:r>
      <w:r w:rsidR="00AD2E58">
        <w:t>u</w:t>
      </w:r>
      <w:r>
        <w:t xml:space="preserve"> v průměru sedm stran, přičemž je motiv zmíněn jednou </w:t>
      </w:r>
      <w:r w:rsidRPr="009D6D0E">
        <w:t>v souhrnném odstavci o rodině.</w:t>
      </w:r>
      <w:r>
        <w:t xml:space="preserve"> V odstavci je nejčastěji popsáno </w:t>
      </w:r>
      <w:r w:rsidRPr="00724456">
        <w:t>povolání, popřípadě</w:t>
      </w:r>
      <w:r>
        <w:t xml:space="preserve"> i povaha rodičů</w:t>
      </w:r>
      <w:r w:rsidR="00AD2E58">
        <w:t>,</w:t>
      </w:r>
      <w:r>
        <w:t xml:space="preserve"> a následně motiv dysfunkční rodiny. Motiv bývá popsán jednou až dvěma větami, například u postavy </w:t>
      </w:r>
      <w:proofErr w:type="spellStart"/>
      <w:r>
        <w:t>Jukari</w:t>
      </w:r>
      <w:proofErr w:type="spellEnd"/>
      <w:r>
        <w:t>:</w:t>
      </w:r>
    </w:p>
    <w:p w14:paraId="169606CF" w14:textId="3C4EE90C" w:rsidR="00F93607" w:rsidRDefault="00F93607" w:rsidP="006E17C4">
      <w:pPr>
        <w:spacing w:line="360" w:lineRule="auto"/>
        <w:ind w:left="1416" w:firstLine="0"/>
        <w:contextualSpacing/>
        <w:rPr>
          <w:i/>
          <w:iCs/>
        </w:rPr>
      </w:pPr>
      <w:r w:rsidRPr="00940234">
        <w:rPr>
          <w:i/>
          <w:iCs/>
        </w:rPr>
        <w:t>„</w:t>
      </w:r>
      <w:r>
        <w:rPr>
          <w:i/>
          <w:iCs/>
        </w:rPr>
        <w:t>Matka byla málomluvná, dokonce i když ji opilý otec krutě bil, vůbec</w:t>
      </w:r>
      <w:r w:rsidR="00D53058">
        <w:rPr>
          <w:i/>
          <w:iCs/>
        </w:rPr>
        <w:t> </w:t>
      </w:r>
      <w:r>
        <w:rPr>
          <w:i/>
          <w:iCs/>
        </w:rPr>
        <w:t>se</w:t>
      </w:r>
      <w:r w:rsidR="00D53058">
        <w:rPr>
          <w:i/>
          <w:iCs/>
        </w:rPr>
        <w:t> </w:t>
      </w:r>
      <w:r>
        <w:rPr>
          <w:i/>
          <w:iCs/>
        </w:rPr>
        <w:t>nebránila (…)</w:t>
      </w:r>
      <w:r w:rsidR="00C913EC">
        <w:rPr>
          <w:i/>
          <w:iCs/>
        </w:rPr>
        <w:t>.</w:t>
      </w:r>
      <w:r w:rsidRPr="00940234">
        <w:rPr>
          <w:i/>
          <w:iCs/>
        </w:rPr>
        <w:t>“</w:t>
      </w:r>
      <w:r w:rsidRPr="0002565F">
        <w:rPr>
          <w:rStyle w:val="Znakapoznpodarou"/>
        </w:rPr>
        <w:footnoteReference w:id="62"/>
      </w:r>
    </w:p>
    <w:p w14:paraId="148FEE19" w14:textId="1F3EABA1" w:rsidR="00F93607" w:rsidRDefault="00F93607" w:rsidP="006E17C4">
      <w:pPr>
        <w:spacing w:line="360" w:lineRule="auto"/>
        <w:contextualSpacing/>
        <w:rPr>
          <w:rFonts w:eastAsia="Yu Gothic"/>
        </w:rPr>
      </w:pPr>
      <w:r>
        <w:rPr>
          <w:rFonts w:eastAsia="Yu Gothic"/>
        </w:rPr>
        <w:t>V jiném případě</w:t>
      </w:r>
      <w:r w:rsidRPr="00940234">
        <w:rPr>
          <w:rFonts w:eastAsia="Yu Gothic"/>
        </w:rPr>
        <w:t xml:space="preserve"> je</w:t>
      </w:r>
      <w:r>
        <w:rPr>
          <w:rFonts w:eastAsia="Yu Gothic"/>
        </w:rPr>
        <w:t xml:space="preserve"> v díle popis rodiny rozdělený do více po sobě následujících odstavců. Například u </w:t>
      </w:r>
      <w:proofErr w:type="spellStart"/>
      <w:r>
        <w:rPr>
          <w:rFonts w:eastAsia="Yu Gothic"/>
        </w:rPr>
        <w:t>Takajamy</w:t>
      </w:r>
      <w:proofErr w:type="spellEnd"/>
      <w:r>
        <w:rPr>
          <w:rFonts w:eastAsia="Yu Gothic"/>
        </w:rPr>
        <w:t xml:space="preserve"> vypravěč v prvním odstavci nejprve uvádí otce, matku a jejich charakter. Následuje informace o vztahu mezi </w:t>
      </w:r>
      <w:proofErr w:type="spellStart"/>
      <w:r>
        <w:rPr>
          <w:rFonts w:eastAsia="Yu Gothic"/>
        </w:rPr>
        <w:t>Takajamou</w:t>
      </w:r>
      <w:proofErr w:type="spellEnd"/>
      <w:r>
        <w:rPr>
          <w:rFonts w:eastAsia="Yu Gothic"/>
        </w:rPr>
        <w:t xml:space="preserve"> a jeho starším bratrem</w:t>
      </w:r>
      <w:r w:rsidR="00AD2E58">
        <w:rPr>
          <w:rFonts w:eastAsia="Yu Gothic"/>
        </w:rPr>
        <w:t>,</w:t>
      </w:r>
      <w:r>
        <w:rPr>
          <w:rFonts w:eastAsia="Yu Gothic"/>
        </w:rPr>
        <w:t xml:space="preserve"> a zde autor poukazuje na</w:t>
      </w:r>
      <w:r w:rsidR="00D53058">
        <w:rPr>
          <w:rFonts w:eastAsia="Yu Gothic"/>
        </w:rPr>
        <w:t> </w:t>
      </w:r>
      <w:r>
        <w:rPr>
          <w:rFonts w:eastAsia="Yu Gothic"/>
        </w:rPr>
        <w:t>to, jak se bratr k </w:t>
      </w:r>
      <w:proofErr w:type="spellStart"/>
      <w:r>
        <w:rPr>
          <w:rFonts w:eastAsia="Yu Gothic"/>
        </w:rPr>
        <w:t>Takajamovi</w:t>
      </w:r>
      <w:proofErr w:type="spellEnd"/>
      <w:r>
        <w:rPr>
          <w:rFonts w:eastAsia="Yu Gothic"/>
        </w:rPr>
        <w:t xml:space="preserve"> choval:</w:t>
      </w:r>
    </w:p>
    <w:p w14:paraId="70ADDFB7" w14:textId="77777777" w:rsidR="00F93607" w:rsidRPr="002532B8" w:rsidRDefault="00F93607" w:rsidP="006E17C4">
      <w:pPr>
        <w:spacing w:line="360" w:lineRule="auto"/>
        <w:ind w:left="720"/>
        <w:contextualSpacing/>
        <w:rPr>
          <w:rFonts w:eastAsia="Yu Gothic"/>
        </w:rPr>
      </w:pPr>
      <w:r w:rsidRPr="00940234">
        <w:rPr>
          <w:i/>
          <w:iCs/>
        </w:rPr>
        <w:t>„</w:t>
      </w:r>
      <w:r>
        <w:rPr>
          <w:i/>
          <w:iCs/>
        </w:rPr>
        <w:t xml:space="preserve">Kdykoliv se potřeboval zbavit stresu, zmlátil </w:t>
      </w:r>
      <w:proofErr w:type="spellStart"/>
      <w:r w:rsidRPr="002532B8">
        <w:rPr>
          <w:i/>
          <w:iCs/>
        </w:rPr>
        <w:t>Takajamu</w:t>
      </w:r>
      <w:proofErr w:type="spellEnd"/>
      <w:r w:rsidRPr="002532B8">
        <w:rPr>
          <w:i/>
          <w:iCs/>
        </w:rPr>
        <w:t>.“</w:t>
      </w:r>
      <w:r w:rsidRPr="00C913EC">
        <w:rPr>
          <w:rStyle w:val="Znakapoznpodarou"/>
        </w:rPr>
        <w:footnoteReference w:id="63"/>
      </w:r>
    </w:p>
    <w:p w14:paraId="596C56E1" w14:textId="424B01E0" w:rsidR="00F93607" w:rsidRPr="002532B8" w:rsidRDefault="00F93607" w:rsidP="00D53058">
      <w:pPr>
        <w:spacing w:line="360" w:lineRule="auto"/>
        <w:ind w:firstLine="1"/>
        <w:contextualSpacing/>
      </w:pPr>
      <w:r w:rsidRPr="002532B8">
        <w:rPr>
          <w:rFonts w:eastAsia="Yu Gothic"/>
        </w:rPr>
        <w:t xml:space="preserve">Následně vypravěč popisuje </w:t>
      </w:r>
      <w:proofErr w:type="spellStart"/>
      <w:r w:rsidRPr="002532B8">
        <w:rPr>
          <w:rFonts w:eastAsia="Yu Gothic"/>
        </w:rPr>
        <w:t>Takajamův</w:t>
      </w:r>
      <w:proofErr w:type="spellEnd"/>
      <w:r w:rsidRPr="002532B8">
        <w:rPr>
          <w:rFonts w:eastAsia="Yu Gothic"/>
        </w:rPr>
        <w:t xml:space="preserve"> dojem z rodičů a to, jak byla rodina rozdělena na dvě skupiny – </w:t>
      </w:r>
      <w:proofErr w:type="spellStart"/>
      <w:r w:rsidRPr="002532B8">
        <w:rPr>
          <w:rFonts w:eastAsia="Yu Gothic"/>
        </w:rPr>
        <w:t>Takajama</w:t>
      </w:r>
      <w:proofErr w:type="spellEnd"/>
      <w:r w:rsidRPr="002532B8">
        <w:rPr>
          <w:rFonts w:eastAsia="Yu Gothic"/>
        </w:rPr>
        <w:t xml:space="preserve"> a hysterická matka stojící proti násilnickému bratrovi a</w:t>
      </w:r>
      <w:r w:rsidR="00D53058">
        <w:rPr>
          <w:rFonts w:eastAsia="Yu Gothic"/>
        </w:rPr>
        <w:t> </w:t>
      </w:r>
      <w:r w:rsidRPr="002532B8">
        <w:rPr>
          <w:rFonts w:eastAsia="Yu Gothic"/>
        </w:rPr>
        <w:t>násilnickému otci. V</w:t>
      </w:r>
      <w:r w:rsidR="00AD2E58">
        <w:rPr>
          <w:rFonts w:eastAsia="Yu Gothic"/>
        </w:rPr>
        <w:t>e</w:t>
      </w:r>
      <w:r w:rsidRPr="002532B8">
        <w:rPr>
          <w:rFonts w:eastAsia="Yu Gothic"/>
        </w:rPr>
        <w:t xml:space="preserve"> druhém odstavci se čtenář dozví, že </w:t>
      </w:r>
      <w:proofErr w:type="spellStart"/>
      <w:r w:rsidRPr="002532B8">
        <w:rPr>
          <w:rFonts w:eastAsia="Yu Gothic"/>
        </w:rPr>
        <w:t>Takajama</w:t>
      </w:r>
      <w:proofErr w:type="spellEnd"/>
      <w:r w:rsidRPr="002532B8">
        <w:rPr>
          <w:rFonts w:eastAsia="Yu Gothic"/>
        </w:rPr>
        <w:t xml:space="preserve"> se podobal matce</w:t>
      </w:r>
      <w:r w:rsidR="00AD2E58">
        <w:rPr>
          <w:rFonts w:eastAsia="Yu Gothic"/>
        </w:rPr>
        <w:t>,</w:t>
      </w:r>
      <w:r w:rsidRPr="002532B8">
        <w:rPr>
          <w:rFonts w:eastAsia="Yu Gothic"/>
        </w:rPr>
        <w:t xml:space="preserve"> a</w:t>
      </w:r>
      <w:r w:rsidR="00D53058">
        <w:rPr>
          <w:rFonts w:eastAsia="Yu Gothic"/>
        </w:rPr>
        <w:t> </w:t>
      </w:r>
      <w:r w:rsidRPr="002532B8">
        <w:rPr>
          <w:rFonts w:eastAsia="Yu Gothic"/>
        </w:rPr>
        <w:t xml:space="preserve">následně jak jednoho dne </w:t>
      </w:r>
      <w:proofErr w:type="spellStart"/>
      <w:r w:rsidRPr="002532B8">
        <w:rPr>
          <w:rFonts w:eastAsia="Yu Gothic"/>
        </w:rPr>
        <w:t>Takajama</w:t>
      </w:r>
      <w:proofErr w:type="spellEnd"/>
      <w:r w:rsidRPr="002532B8">
        <w:rPr>
          <w:rFonts w:eastAsia="Yu Gothic"/>
        </w:rPr>
        <w:t xml:space="preserve"> zbil bratra. Vypravěč zachycuje reakce rodičů</w:t>
      </w:r>
      <w:r>
        <w:rPr>
          <w:rFonts w:eastAsia="Yu Gothic"/>
        </w:rPr>
        <w:t>:</w:t>
      </w:r>
      <w:r w:rsidRPr="002532B8">
        <w:rPr>
          <w:rFonts w:eastAsia="Yu Gothic"/>
        </w:rPr>
        <w:t xml:space="preserve"> </w:t>
      </w:r>
      <w:r w:rsidRPr="002532B8">
        <w:rPr>
          <w:i/>
          <w:iCs/>
        </w:rPr>
        <w:t>„</w:t>
      </w:r>
      <w:r w:rsidRPr="002532B8">
        <w:rPr>
          <w:rFonts w:eastAsia="Yu Gothic" w:hint="eastAsia"/>
          <w:i/>
          <w:iCs/>
        </w:rPr>
        <w:t>[</w:t>
      </w:r>
      <w:r w:rsidRPr="002532B8">
        <w:rPr>
          <w:rFonts w:eastAsia="Yu Gothic"/>
          <w:i/>
          <w:iCs/>
        </w:rPr>
        <w:t>o</w:t>
      </w:r>
      <w:r w:rsidRPr="002532B8">
        <w:rPr>
          <w:rFonts w:eastAsia="Yu Gothic" w:hint="eastAsia"/>
          <w:i/>
          <w:iCs/>
        </w:rPr>
        <w:t>]</w:t>
      </w:r>
      <w:r w:rsidRPr="002532B8">
        <w:rPr>
          <w:i/>
          <w:iCs/>
        </w:rPr>
        <w:t>tec</w:t>
      </w:r>
      <w:r w:rsidR="00D53058">
        <w:rPr>
          <w:i/>
          <w:iCs/>
        </w:rPr>
        <w:t> </w:t>
      </w:r>
      <w:r w:rsidRPr="002532B8">
        <w:rPr>
          <w:i/>
          <w:iCs/>
        </w:rPr>
        <w:t>ho</w:t>
      </w:r>
      <w:r w:rsidR="00D53058">
        <w:rPr>
          <w:i/>
          <w:iCs/>
        </w:rPr>
        <w:t> </w:t>
      </w:r>
      <w:r w:rsidRPr="002532B8">
        <w:rPr>
          <w:i/>
          <w:iCs/>
        </w:rPr>
        <w:t>začal s křikem bít</w:t>
      </w:r>
      <w:r>
        <w:rPr>
          <w:i/>
          <w:iCs/>
        </w:rPr>
        <w:t>“</w:t>
      </w:r>
      <w:r w:rsidRPr="002532B8">
        <w:rPr>
          <w:rStyle w:val="Znakapoznpodarou"/>
        </w:rPr>
        <w:footnoteReference w:id="64"/>
      </w:r>
      <w:r w:rsidRPr="002532B8">
        <w:rPr>
          <w:i/>
          <w:iCs/>
        </w:rPr>
        <w:t xml:space="preserve">, </w:t>
      </w:r>
      <w:r w:rsidRPr="002532B8">
        <w:t xml:space="preserve">zatímco matka se </w:t>
      </w:r>
      <w:proofErr w:type="spellStart"/>
      <w:r w:rsidRPr="002532B8">
        <w:t>Takajamy</w:t>
      </w:r>
      <w:proofErr w:type="spellEnd"/>
      <w:r w:rsidRPr="002532B8">
        <w:t xml:space="preserve"> zastala.</w:t>
      </w:r>
    </w:p>
    <w:p w14:paraId="2C4DE90E" w14:textId="5293C5AA" w:rsidR="00F93607" w:rsidRDefault="00F93607" w:rsidP="006E17C4">
      <w:pPr>
        <w:spacing w:after="0" w:line="360" w:lineRule="auto"/>
        <w:contextualSpacing/>
      </w:pPr>
      <w:r w:rsidRPr="002532B8">
        <w:t>Existuje dokonce případ, kdy</w:t>
      </w:r>
      <w:r>
        <w:t xml:space="preserve"> vypravěč popisuje v odstavci primárně problém postavy. Například </w:t>
      </w:r>
      <w:proofErr w:type="spellStart"/>
      <w:r>
        <w:t>Noriko</w:t>
      </w:r>
      <w:proofErr w:type="spellEnd"/>
      <w:r>
        <w:t xml:space="preserve"> má dva problémy – jedním je to, že si podrobně pamatuje obsahy rozhovorů s lidmi, ale jejich jména si nevybaví. Do jednoho odstavce je kromě problému vložen popis rodiny – odkud </w:t>
      </w:r>
      <w:proofErr w:type="spellStart"/>
      <w:r>
        <w:t>Noriko</w:t>
      </w:r>
      <w:proofErr w:type="spellEnd"/>
      <w:r>
        <w:t xml:space="preserve"> pochází, co dělali její rodiče a jací byli. Tam se čtenář následně dozvídá, jak matka mluvila o otci:</w:t>
      </w:r>
    </w:p>
    <w:p w14:paraId="20E017A5" w14:textId="155C4AC7" w:rsidR="00F254A8" w:rsidRDefault="00F93607" w:rsidP="006E17C4">
      <w:pPr>
        <w:spacing w:after="0" w:line="360" w:lineRule="auto"/>
        <w:ind w:left="708" w:firstLine="0"/>
        <w:contextualSpacing/>
        <w:rPr>
          <w:rFonts w:eastAsia="Yu Gothic"/>
        </w:rPr>
      </w:pPr>
      <w:r w:rsidRPr="00724456">
        <w:rPr>
          <w:rFonts w:eastAsia="Yu Gothic"/>
          <w:i/>
          <w:iCs/>
        </w:rPr>
        <w:t xml:space="preserve">„(…) matka občas trpěla záchvaty hysterie. </w:t>
      </w:r>
      <w:r w:rsidR="00AD2E58">
        <w:rPr>
          <w:rFonts w:eastAsia="Yu Gothic"/>
          <w:i/>
          <w:iCs/>
        </w:rPr>
        <w:t>‚</w:t>
      </w:r>
      <w:r w:rsidRPr="00EA0303">
        <w:rPr>
          <w:rFonts w:eastAsia="Yu Gothic"/>
          <w:i/>
          <w:iCs/>
        </w:rPr>
        <w:t xml:space="preserve">Jsem přesvědčená, že máš nějakou ženskou! Že by nějakou holku z klubu na </w:t>
      </w:r>
      <w:proofErr w:type="spellStart"/>
      <w:r w:rsidRPr="00EA0303">
        <w:rPr>
          <w:rFonts w:eastAsia="Yu Gothic"/>
          <w:i/>
          <w:iCs/>
        </w:rPr>
        <w:t>Ginze</w:t>
      </w:r>
      <w:proofErr w:type="spellEnd"/>
      <w:r w:rsidRPr="00EA0303">
        <w:rPr>
          <w:rFonts w:eastAsia="Yu Gothic"/>
          <w:i/>
          <w:iCs/>
        </w:rPr>
        <w:t xml:space="preserve">, kam tihle strejcové jezdí za zábavou? Stačí se ho jenom zeptat, a je hned vzteky </w:t>
      </w:r>
      <w:proofErr w:type="spellStart"/>
      <w:r w:rsidRPr="00EA0303">
        <w:rPr>
          <w:rFonts w:eastAsia="Yu Gothic"/>
          <w:i/>
          <w:iCs/>
        </w:rPr>
        <w:t>celej</w:t>
      </w:r>
      <w:proofErr w:type="spellEnd"/>
      <w:r w:rsidRPr="00EA0303">
        <w:rPr>
          <w:rFonts w:eastAsia="Yu Gothic"/>
          <w:i/>
          <w:iCs/>
        </w:rPr>
        <w:t xml:space="preserve"> bez sebe! Nemyslíš, že je to divný? A</w:t>
      </w:r>
      <w:r w:rsidR="00D53058">
        <w:rPr>
          <w:rFonts w:eastAsia="Yu Gothic"/>
          <w:i/>
          <w:iCs/>
        </w:rPr>
        <w:t> </w:t>
      </w:r>
      <w:r w:rsidRPr="00EA0303">
        <w:rPr>
          <w:rFonts w:eastAsia="Yu Gothic"/>
          <w:i/>
          <w:iCs/>
        </w:rPr>
        <w:t>když</w:t>
      </w:r>
      <w:r w:rsidR="00D53058">
        <w:rPr>
          <w:rFonts w:eastAsia="Yu Gothic"/>
          <w:i/>
          <w:iCs/>
        </w:rPr>
        <w:t> </w:t>
      </w:r>
      <w:r w:rsidRPr="00EA0303">
        <w:rPr>
          <w:rFonts w:eastAsia="Yu Gothic"/>
          <w:i/>
          <w:iCs/>
        </w:rPr>
        <w:t>se někdo zmíní o hosteskách, tak on říká, že je to skvělá práce… Vůbec</w:t>
      </w:r>
      <w:r w:rsidR="00D53058">
        <w:rPr>
          <w:rFonts w:eastAsia="Yu Gothic"/>
          <w:i/>
          <w:iCs/>
        </w:rPr>
        <w:t> </w:t>
      </w:r>
      <w:r w:rsidRPr="00EA0303">
        <w:rPr>
          <w:rFonts w:eastAsia="Yu Gothic"/>
          <w:i/>
          <w:iCs/>
        </w:rPr>
        <w:t>se</w:t>
      </w:r>
      <w:r w:rsidR="00D53058">
        <w:rPr>
          <w:rFonts w:eastAsia="Yu Gothic"/>
          <w:i/>
          <w:iCs/>
        </w:rPr>
        <w:t> </w:t>
      </w:r>
      <w:r w:rsidRPr="00EA0303">
        <w:rPr>
          <w:rFonts w:eastAsia="Yu Gothic"/>
          <w:i/>
          <w:iCs/>
        </w:rPr>
        <w:t>mi</w:t>
      </w:r>
      <w:r w:rsidR="00D53058">
        <w:rPr>
          <w:rFonts w:eastAsia="Yu Gothic"/>
          <w:i/>
          <w:iCs/>
        </w:rPr>
        <w:t> </w:t>
      </w:r>
      <w:r w:rsidRPr="00EA0303">
        <w:rPr>
          <w:rFonts w:eastAsia="Yu Gothic"/>
          <w:i/>
          <w:iCs/>
        </w:rPr>
        <w:t>to</w:t>
      </w:r>
      <w:r w:rsidR="00D53058">
        <w:rPr>
          <w:rFonts w:eastAsia="Yu Gothic"/>
          <w:i/>
          <w:iCs/>
        </w:rPr>
        <w:t> </w:t>
      </w:r>
      <w:r w:rsidRPr="00EA0303">
        <w:rPr>
          <w:rFonts w:eastAsia="Yu Gothic"/>
          <w:i/>
          <w:iCs/>
        </w:rPr>
        <w:t>nelíbí!‘“</w:t>
      </w:r>
      <w:r w:rsidRPr="00EA0303">
        <w:rPr>
          <w:rStyle w:val="Znakapoznpodarou"/>
          <w:rFonts w:eastAsia="Yu Gothic"/>
        </w:rPr>
        <w:footnoteReference w:id="65"/>
      </w:r>
    </w:p>
    <w:p w14:paraId="4A1D6EE7" w14:textId="56E367DA" w:rsidR="00F93607" w:rsidRPr="002532B8" w:rsidRDefault="00F93607" w:rsidP="006E17C4">
      <w:pPr>
        <w:spacing w:after="0" w:line="360" w:lineRule="auto"/>
        <w:contextualSpacing/>
        <w:rPr>
          <w:rFonts w:eastAsia="Yu Gothic"/>
        </w:rPr>
      </w:pPr>
      <w:r w:rsidRPr="00724456">
        <w:rPr>
          <w:rFonts w:eastAsia="Yu Gothic"/>
        </w:rPr>
        <w:lastRenderedPageBreak/>
        <w:t xml:space="preserve">V následujícím odstavci vypravěč líčí druhý problém – jak </w:t>
      </w:r>
      <w:proofErr w:type="spellStart"/>
      <w:r w:rsidRPr="00724456">
        <w:rPr>
          <w:rFonts w:eastAsia="Yu Gothic"/>
        </w:rPr>
        <w:t>Noriko</w:t>
      </w:r>
      <w:proofErr w:type="spellEnd"/>
      <w:r w:rsidRPr="00724456">
        <w:rPr>
          <w:rFonts w:eastAsia="Yu Gothic"/>
        </w:rPr>
        <w:t xml:space="preserve"> začala slýchat hlas na verandě. Přes tuto informaci </w:t>
      </w:r>
      <w:r w:rsidRPr="002532B8">
        <w:rPr>
          <w:rFonts w:eastAsia="Yu Gothic"/>
        </w:rPr>
        <w:t xml:space="preserve">vypravěč pokračuje, jak se </w:t>
      </w:r>
      <w:proofErr w:type="spellStart"/>
      <w:r w:rsidRPr="002532B8">
        <w:rPr>
          <w:rFonts w:eastAsia="Yu Gothic"/>
        </w:rPr>
        <w:t>Noriko</w:t>
      </w:r>
      <w:proofErr w:type="spellEnd"/>
      <w:r w:rsidRPr="002532B8">
        <w:rPr>
          <w:rFonts w:eastAsia="Yu Gothic"/>
        </w:rPr>
        <w:t xml:space="preserve"> dostala na psychoterapii, kde</w:t>
      </w:r>
      <w:r w:rsidR="00D53058">
        <w:rPr>
          <w:rFonts w:eastAsia="Yu Gothic"/>
        </w:rPr>
        <w:t> </w:t>
      </w:r>
      <w:r w:rsidRPr="002532B8">
        <w:rPr>
          <w:rFonts w:eastAsia="Yu Gothic"/>
        </w:rPr>
        <w:t>poprvé vykládala, jak se jí otec dotýkal a jak se projevovala matka vůči otci:</w:t>
      </w:r>
    </w:p>
    <w:p w14:paraId="66346E6E" w14:textId="6561848D" w:rsidR="00F93607" w:rsidRPr="002532B8" w:rsidRDefault="00F93607" w:rsidP="006E17C4">
      <w:pPr>
        <w:spacing w:line="360" w:lineRule="auto"/>
        <w:ind w:left="708"/>
        <w:contextualSpacing/>
        <w:rPr>
          <w:rFonts w:eastAsia="Yu Gothic"/>
          <w:i/>
          <w:iCs/>
        </w:rPr>
      </w:pPr>
      <w:r w:rsidRPr="00940234">
        <w:rPr>
          <w:i/>
          <w:iCs/>
        </w:rPr>
        <w:t>„</w:t>
      </w:r>
      <w:r w:rsidRPr="002532B8">
        <w:rPr>
          <w:rFonts w:eastAsia="Yu Gothic"/>
          <w:i/>
          <w:iCs/>
        </w:rPr>
        <w:t>Poprvé tak cizím lidem vyprávěla, jak když byla ještě úplně maličká, otec</w:t>
      </w:r>
      <w:r w:rsidR="00D53058">
        <w:rPr>
          <w:rFonts w:eastAsia="Yu Gothic"/>
          <w:i/>
          <w:iCs/>
        </w:rPr>
        <w:t> </w:t>
      </w:r>
      <w:r w:rsidRPr="002532B8">
        <w:rPr>
          <w:rFonts w:eastAsia="Yu Gothic"/>
          <w:i/>
          <w:iCs/>
        </w:rPr>
        <w:t>se</w:t>
      </w:r>
      <w:r w:rsidR="00D53058">
        <w:rPr>
          <w:rFonts w:eastAsia="Yu Gothic"/>
          <w:i/>
          <w:iCs/>
        </w:rPr>
        <w:t> </w:t>
      </w:r>
      <w:r w:rsidRPr="002532B8">
        <w:rPr>
          <w:rFonts w:eastAsia="Yu Gothic"/>
          <w:i/>
          <w:iCs/>
        </w:rPr>
        <w:t>jí</w:t>
      </w:r>
      <w:r w:rsidR="00D53058">
        <w:rPr>
          <w:rFonts w:eastAsia="Yu Gothic"/>
          <w:i/>
          <w:iCs/>
        </w:rPr>
        <w:t> </w:t>
      </w:r>
      <w:r w:rsidRPr="002532B8">
        <w:rPr>
          <w:rFonts w:eastAsia="Yu Gothic"/>
          <w:i/>
          <w:iCs/>
        </w:rPr>
        <w:t>v opilosti někdy dotýkal v místech kolem pohlavních orgánů.“</w:t>
      </w:r>
      <w:r w:rsidRPr="002532B8">
        <w:rPr>
          <w:rStyle w:val="Znakapoznpodarou"/>
          <w:rFonts w:eastAsia="Yu Gothic"/>
        </w:rPr>
        <w:footnoteReference w:id="66"/>
      </w:r>
    </w:p>
    <w:p w14:paraId="2FD67158" w14:textId="555741B7" w:rsidR="00F254A8" w:rsidRDefault="00F93607" w:rsidP="006E17C4">
      <w:pPr>
        <w:spacing w:line="360" w:lineRule="auto"/>
        <w:ind w:left="708"/>
        <w:contextualSpacing/>
        <w:rPr>
          <w:rFonts w:eastAsia="Yu Gothic"/>
          <w:i/>
          <w:iCs/>
        </w:rPr>
      </w:pPr>
      <w:r w:rsidRPr="002532B8">
        <w:rPr>
          <w:rFonts w:eastAsia="Yu Gothic"/>
          <w:i/>
          <w:iCs/>
        </w:rPr>
        <w:t>„A také o tom, jak vyrůstala v prostředí, kde pořád dokola poslouchala, jak</w:t>
      </w:r>
      <w:r w:rsidR="00D53058">
        <w:rPr>
          <w:rFonts w:eastAsia="Yu Gothic"/>
          <w:i/>
          <w:iCs/>
        </w:rPr>
        <w:t> </w:t>
      </w:r>
      <w:r w:rsidRPr="002532B8">
        <w:rPr>
          <w:rFonts w:eastAsia="Yu Gothic"/>
          <w:i/>
          <w:iCs/>
        </w:rPr>
        <w:t>matka nadává na otce.“</w:t>
      </w:r>
      <w:r w:rsidRPr="002532B8">
        <w:rPr>
          <w:rStyle w:val="Znakapoznpodarou"/>
          <w:rFonts w:eastAsia="Yu Gothic"/>
        </w:rPr>
        <w:footnoteReference w:id="67"/>
      </w:r>
    </w:p>
    <w:p w14:paraId="776E5663" w14:textId="4601D11B" w:rsidR="00F254A8" w:rsidRDefault="00F93607" w:rsidP="006E17C4">
      <w:pPr>
        <w:spacing w:line="360" w:lineRule="auto"/>
        <w:contextualSpacing/>
        <w:rPr>
          <w:rFonts w:eastAsia="Yu Gothic"/>
          <w:i/>
          <w:iCs/>
        </w:rPr>
      </w:pPr>
      <w:r w:rsidRPr="002532B8">
        <w:rPr>
          <w:rFonts w:eastAsia="Yu Gothic"/>
        </w:rPr>
        <w:t xml:space="preserve">Podobně jako u </w:t>
      </w:r>
      <w:proofErr w:type="spellStart"/>
      <w:r w:rsidRPr="002532B8">
        <w:rPr>
          <w:rFonts w:eastAsia="Yu Gothic"/>
        </w:rPr>
        <w:t>Noriko</w:t>
      </w:r>
      <w:proofErr w:type="spellEnd"/>
      <w:r w:rsidRPr="002532B8">
        <w:rPr>
          <w:rFonts w:eastAsia="Yu Gothic"/>
        </w:rPr>
        <w:t xml:space="preserve"> je motiv představen i u postavy </w:t>
      </w:r>
      <w:proofErr w:type="spellStart"/>
      <w:r w:rsidRPr="002532B8">
        <w:rPr>
          <w:rFonts w:eastAsia="Yu Gothic"/>
        </w:rPr>
        <w:t>Júko</w:t>
      </w:r>
      <w:proofErr w:type="spellEnd"/>
      <w:r w:rsidRPr="002532B8">
        <w:rPr>
          <w:rFonts w:eastAsia="Yu Gothic"/>
        </w:rPr>
        <w:t xml:space="preserve"> – čtenář zjišťuje, kdy</w:t>
      </w:r>
      <w:r w:rsidR="00D53058">
        <w:rPr>
          <w:rFonts w:eastAsia="Yu Gothic"/>
        </w:rPr>
        <w:t> </w:t>
      </w:r>
      <w:r w:rsidRPr="002532B8">
        <w:rPr>
          <w:rFonts w:eastAsia="Yu Gothic"/>
        </w:rPr>
        <w:t>se</w:t>
      </w:r>
      <w:r w:rsidR="00D53058">
        <w:rPr>
          <w:rFonts w:eastAsia="Yu Gothic"/>
        </w:rPr>
        <w:t> </w:t>
      </w:r>
      <w:r w:rsidRPr="002532B8">
        <w:rPr>
          <w:rFonts w:eastAsia="Yu Gothic"/>
        </w:rPr>
        <w:t xml:space="preserve">objevila její schopnost, následuje informace o rodičích </w:t>
      </w:r>
      <w:r w:rsidR="00964251">
        <w:rPr>
          <w:rFonts w:eastAsia="Yu Gothic"/>
        </w:rPr>
        <w:t>i</w:t>
      </w:r>
      <w:r w:rsidRPr="002532B8">
        <w:rPr>
          <w:rFonts w:eastAsia="Yu Gothic"/>
        </w:rPr>
        <w:t xml:space="preserve"> o strýčkovi a vyobrazení motivu. </w:t>
      </w:r>
      <w:r>
        <w:rPr>
          <w:rFonts w:eastAsia="Yu Gothic"/>
        </w:rPr>
        <w:t xml:space="preserve">Vypravěč popisuje, jak se schopnost objevila, když </w:t>
      </w:r>
      <w:proofErr w:type="spellStart"/>
      <w:r>
        <w:rPr>
          <w:rFonts w:eastAsia="Yu Gothic"/>
        </w:rPr>
        <w:t>Júčin</w:t>
      </w:r>
      <w:proofErr w:type="spellEnd"/>
      <w:r>
        <w:rPr>
          <w:rFonts w:eastAsia="Yu Gothic"/>
        </w:rPr>
        <w:t xml:space="preserve"> strýc koupil videopřehrávač. Po této informaci následuje informace o tom, jak rodiče </w:t>
      </w:r>
      <w:proofErr w:type="spellStart"/>
      <w:r>
        <w:rPr>
          <w:rFonts w:eastAsia="Yu Gothic"/>
        </w:rPr>
        <w:t>Júko</w:t>
      </w:r>
      <w:proofErr w:type="spellEnd"/>
      <w:r>
        <w:rPr>
          <w:rFonts w:eastAsia="Yu Gothic"/>
        </w:rPr>
        <w:t xml:space="preserve"> byli velmi mladí</w:t>
      </w:r>
      <w:r w:rsidR="00964251">
        <w:rPr>
          <w:rFonts w:eastAsia="Yu Gothic"/>
        </w:rPr>
        <w:t>,</w:t>
      </w:r>
      <w:r>
        <w:rPr>
          <w:rFonts w:eastAsia="Yu Gothic"/>
        </w:rPr>
        <w:t xml:space="preserve"> když ji počali, a tak se dostala do dětského domova a </w:t>
      </w:r>
      <w:r w:rsidR="00964251">
        <w:rPr>
          <w:rFonts w:eastAsia="Yu Gothic"/>
        </w:rPr>
        <w:t>odtamtud</w:t>
      </w:r>
      <w:r>
        <w:rPr>
          <w:rFonts w:eastAsia="Yu Gothic"/>
        </w:rPr>
        <w:t xml:space="preserve"> ke strýci. Ten ji začal zneužívat, když jí byly čtyři roky.</w:t>
      </w:r>
    </w:p>
    <w:p w14:paraId="7787C236" w14:textId="799FCF13" w:rsidR="00F93607" w:rsidRPr="00AD0EB0" w:rsidRDefault="00F93607" w:rsidP="006E17C4">
      <w:pPr>
        <w:spacing w:line="360" w:lineRule="auto"/>
        <w:contextualSpacing/>
        <w:rPr>
          <w:rFonts w:eastAsia="Yu Gothic"/>
          <w:i/>
          <w:iCs/>
        </w:rPr>
      </w:pPr>
      <w:r w:rsidRPr="00940234">
        <w:rPr>
          <w:rFonts w:eastAsia="Yu Gothic"/>
          <w:i/>
          <w:iCs/>
        </w:rPr>
        <w:t>„</w:t>
      </w:r>
      <w:r>
        <w:rPr>
          <w:rFonts w:eastAsia="Yu Gothic"/>
          <w:i/>
          <w:iCs/>
        </w:rPr>
        <w:t>Začal se totiž dotýkat jejího těla. Každý večer laskal a hladil její tělo, ale přísně jí</w:t>
      </w:r>
      <w:r w:rsidR="00D53058">
        <w:rPr>
          <w:rFonts w:eastAsia="Yu Gothic"/>
          <w:i/>
          <w:iCs/>
        </w:rPr>
        <w:t> </w:t>
      </w:r>
      <w:r>
        <w:rPr>
          <w:rFonts w:eastAsia="Yu Gothic"/>
          <w:i/>
          <w:iCs/>
        </w:rPr>
        <w:t>nakázal, aby se o tom nikomu nezmiňovala.“</w:t>
      </w:r>
      <w:r w:rsidRPr="00940234">
        <w:rPr>
          <w:rStyle w:val="Znakapoznpodarou"/>
          <w:rFonts w:eastAsia="Yu Gothic"/>
        </w:rPr>
        <w:footnoteReference w:id="68"/>
      </w:r>
    </w:p>
    <w:p w14:paraId="2E328A67" w14:textId="2F987544" w:rsidR="00F93607" w:rsidRPr="002532B8" w:rsidRDefault="00F93607" w:rsidP="006E17C4">
      <w:pPr>
        <w:spacing w:line="360" w:lineRule="auto"/>
        <w:contextualSpacing/>
      </w:pPr>
      <w:r w:rsidRPr="002532B8">
        <w:tab/>
        <w:t>Motiv je dále líčen nejen v úvodních odstavcích, jako prostá informace, ale</w:t>
      </w:r>
      <w:r w:rsidR="00D53058">
        <w:t> </w:t>
      </w:r>
      <w:r w:rsidRPr="002532B8">
        <w:t>také</w:t>
      </w:r>
      <w:r w:rsidR="00D53058">
        <w:t> </w:t>
      </w:r>
      <w:r w:rsidRPr="002532B8">
        <w:t>jako vzpomínka. Je rovněž prezentován vypravěčem a je navozen na základě vjemu či</w:t>
      </w:r>
      <w:r w:rsidR="00D53058">
        <w:t> </w:t>
      </w:r>
      <w:r w:rsidRPr="002532B8">
        <w:t xml:space="preserve">podobné okolnosti. Například u postavy </w:t>
      </w:r>
      <w:proofErr w:type="spellStart"/>
      <w:r w:rsidRPr="002532B8">
        <w:t>Akemi</w:t>
      </w:r>
      <w:proofErr w:type="spellEnd"/>
      <w:r w:rsidRPr="002532B8">
        <w:t xml:space="preserve"> jsou nářečí a pach mužské chudoby faktory, které dívku vrací ke vzpomínkám:</w:t>
      </w:r>
    </w:p>
    <w:p w14:paraId="63F463C3" w14:textId="77777777" w:rsidR="00F93607" w:rsidRPr="002532B8" w:rsidRDefault="00F93607" w:rsidP="006E17C4">
      <w:pPr>
        <w:pStyle w:val="Odstavecseseznamem"/>
        <w:spacing w:line="360" w:lineRule="auto"/>
        <w:ind w:left="1080" w:firstLine="0"/>
      </w:pPr>
      <w:r w:rsidRPr="00940234">
        <w:rPr>
          <w:i/>
          <w:iCs/>
        </w:rPr>
        <w:t>„</w:t>
      </w:r>
      <w:r w:rsidRPr="002532B8">
        <w:rPr>
          <w:rFonts w:eastAsia="Yu Gothic"/>
          <w:i/>
          <w:iCs/>
        </w:rPr>
        <w:t>Než potkala tu krásnou ženu, mlátili ji převážně muži. Také otec ji často bil.“</w:t>
      </w:r>
      <w:r w:rsidRPr="002532B8">
        <w:rPr>
          <w:rStyle w:val="Znakapoznpodarou"/>
          <w:rFonts w:eastAsia="Yu Gothic"/>
        </w:rPr>
        <w:footnoteReference w:id="69"/>
      </w:r>
    </w:p>
    <w:p w14:paraId="31A42195" w14:textId="77777777" w:rsidR="00F93607" w:rsidRDefault="00F93607" w:rsidP="006E17C4">
      <w:pPr>
        <w:spacing w:line="360" w:lineRule="auto"/>
        <w:ind w:left="372"/>
        <w:contextualSpacing/>
        <w:rPr>
          <w:rFonts w:eastAsia="Yu Gothic"/>
          <w:i/>
          <w:iCs/>
        </w:rPr>
      </w:pPr>
      <w:r w:rsidRPr="002532B8">
        <w:rPr>
          <w:rFonts w:eastAsia="Yu Gothic"/>
          <w:i/>
          <w:iCs/>
        </w:rPr>
        <w:t>„Ten pach mužské chudoby a stáří v ní vyvolal vzpomínky na otce.“</w:t>
      </w:r>
      <w:r w:rsidRPr="002532B8">
        <w:rPr>
          <w:rStyle w:val="Znakapoznpodarou"/>
          <w:rFonts w:eastAsia="Yu Gothic"/>
        </w:rPr>
        <w:footnoteReference w:id="70"/>
      </w:r>
    </w:p>
    <w:p w14:paraId="00A920A2" w14:textId="15B291E4" w:rsidR="00F93607" w:rsidRDefault="00F93607" w:rsidP="006E17C4">
      <w:pPr>
        <w:spacing w:line="360" w:lineRule="auto"/>
        <w:contextualSpacing/>
        <w:rPr>
          <w:rFonts w:eastAsia="Yu Gothic"/>
        </w:rPr>
      </w:pPr>
      <w:r>
        <w:rPr>
          <w:rFonts w:eastAsia="Yu Gothic"/>
        </w:rPr>
        <w:t xml:space="preserve">První ukázka se v textu objevu záhy poté, co </w:t>
      </w:r>
      <w:proofErr w:type="spellStart"/>
      <w:r>
        <w:rPr>
          <w:rFonts w:eastAsia="Yu Gothic"/>
        </w:rPr>
        <w:t>Akemi</w:t>
      </w:r>
      <w:proofErr w:type="spellEnd"/>
      <w:r>
        <w:rPr>
          <w:rFonts w:eastAsia="Yu Gothic"/>
        </w:rPr>
        <w:t xml:space="preserve"> uslyší mužovo nářečí – vypravěč popisuje, že se tak </w:t>
      </w:r>
      <w:proofErr w:type="spellStart"/>
      <w:r>
        <w:rPr>
          <w:rFonts w:eastAsia="Yu Gothic"/>
        </w:rPr>
        <w:t>Akemi</w:t>
      </w:r>
      <w:proofErr w:type="spellEnd"/>
      <w:r>
        <w:rPr>
          <w:rFonts w:eastAsia="Yu Gothic"/>
        </w:rPr>
        <w:t xml:space="preserve"> vybavují vzpomínky na domov, což </w:t>
      </w:r>
      <w:r w:rsidRPr="002532B8">
        <w:rPr>
          <w:rFonts w:eastAsia="Yu Gothic"/>
        </w:rPr>
        <w:t>ji</w:t>
      </w:r>
      <w:r>
        <w:rPr>
          <w:rFonts w:eastAsia="Yu Gothic"/>
        </w:rPr>
        <w:t xml:space="preserve"> na jedn</w:t>
      </w:r>
      <w:r w:rsidR="00964251">
        <w:rPr>
          <w:rFonts w:eastAsia="Yu Gothic"/>
        </w:rPr>
        <w:t>é</w:t>
      </w:r>
      <w:r>
        <w:rPr>
          <w:rFonts w:eastAsia="Yu Gothic"/>
        </w:rPr>
        <w:t xml:space="preserve"> stran</w:t>
      </w:r>
      <w:r w:rsidR="00964251">
        <w:rPr>
          <w:rFonts w:eastAsia="Yu Gothic"/>
        </w:rPr>
        <w:t>ě</w:t>
      </w:r>
      <w:r>
        <w:rPr>
          <w:rFonts w:eastAsia="Yu Gothic"/>
        </w:rPr>
        <w:t xml:space="preserve"> uklidňuje, ale</w:t>
      </w:r>
      <w:r w:rsidR="00D53058">
        <w:rPr>
          <w:rFonts w:eastAsia="Yu Gothic"/>
        </w:rPr>
        <w:t> </w:t>
      </w:r>
      <w:r>
        <w:rPr>
          <w:rFonts w:eastAsia="Yu Gothic"/>
        </w:rPr>
        <w:t>na druh</w:t>
      </w:r>
      <w:r w:rsidR="00964251">
        <w:rPr>
          <w:rFonts w:eastAsia="Yu Gothic"/>
        </w:rPr>
        <w:t>é</w:t>
      </w:r>
      <w:r>
        <w:rPr>
          <w:rFonts w:eastAsia="Yu Gothic"/>
        </w:rPr>
        <w:t xml:space="preserve"> na domov vzpomíná nerada. Pomocí asociace jsou vzpomínky navozeny také u</w:t>
      </w:r>
      <w:r w:rsidR="00D53058">
        <w:rPr>
          <w:rFonts w:eastAsia="Yu Gothic"/>
        </w:rPr>
        <w:t> </w:t>
      </w:r>
      <w:proofErr w:type="spellStart"/>
      <w:r>
        <w:rPr>
          <w:rFonts w:eastAsia="Yu Gothic"/>
        </w:rPr>
        <w:t>Tošihika</w:t>
      </w:r>
      <w:proofErr w:type="spellEnd"/>
      <w:r>
        <w:rPr>
          <w:rFonts w:eastAsia="Yu Gothic"/>
        </w:rPr>
        <w:t xml:space="preserve"> a </w:t>
      </w:r>
      <w:proofErr w:type="spellStart"/>
      <w:r>
        <w:rPr>
          <w:rFonts w:eastAsia="Yu Gothic"/>
        </w:rPr>
        <w:t>Jošiki</w:t>
      </w:r>
      <w:proofErr w:type="spellEnd"/>
      <w:r>
        <w:rPr>
          <w:rFonts w:eastAsia="Yu Gothic"/>
        </w:rPr>
        <w:t>.</w:t>
      </w:r>
    </w:p>
    <w:p w14:paraId="73558F9C" w14:textId="7F22CC2F" w:rsidR="00F93607" w:rsidRDefault="00F93607" w:rsidP="006E17C4">
      <w:pPr>
        <w:spacing w:line="360" w:lineRule="auto"/>
        <w:contextualSpacing/>
      </w:pPr>
      <w:r>
        <w:tab/>
        <w:t xml:space="preserve">Je také možné setkat se s podrobnějším popisem motivu dysfunkční rodiny. Například u postavy </w:t>
      </w:r>
      <w:proofErr w:type="spellStart"/>
      <w:r>
        <w:t>Fumi</w:t>
      </w:r>
      <w:proofErr w:type="spellEnd"/>
      <w:r>
        <w:t xml:space="preserve"> čtenář zjišťuje, jaká dívce po týrání zůstala zranění. Mimoto</w:t>
      </w:r>
      <w:r w:rsidR="00D53058">
        <w:t> </w:t>
      </w:r>
      <w:r>
        <w:t xml:space="preserve">sama </w:t>
      </w:r>
      <w:proofErr w:type="spellStart"/>
      <w:r>
        <w:t>Fumi</w:t>
      </w:r>
      <w:proofErr w:type="spellEnd"/>
      <w:r>
        <w:t xml:space="preserve"> vykládá </w:t>
      </w:r>
      <w:proofErr w:type="spellStart"/>
      <w:r>
        <w:t>Kódžimu</w:t>
      </w:r>
      <w:proofErr w:type="spellEnd"/>
      <w:r>
        <w:t>, jak ji jeho matka bila:</w:t>
      </w:r>
    </w:p>
    <w:p w14:paraId="34734CAF" w14:textId="77777777" w:rsidR="00F93607" w:rsidRPr="00AD0EB0" w:rsidRDefault="00F93607" w:rsidP="006E17C4">
      <w:pPr>
        <w:pStyle w:val="Odstavecseseznamem"/>
        <w:spacing w:line="360" w:lineRule="auto"/>
        <w:ind w:firstLine="0"/>
        <w:rPr>
          <w:rFonts w:eastAsia="Yu Gothic"/>
          <w:i/>
        </w:rPr>
      </w:pPr>
      <w:r>
        <w:rPr>
          <w:rFonts w:eastAsia="Yu Gothic"/>
          <w:i/>
        </w:rPr>
        <w:lastRenderedPageBreak/>
        <w:t xml:space="preserve">„Toho večera </w:t>
      </w:r>
      <w:r w:rsidRPr="00AD0EB0">
        <w:rPr>
          <w:rFonts w:eastAsia="Yu Gothic"/>
          <w:i/>
        </w:rPr>
        <w:t xml:space="preserve">se </w:t>
      </w:r>
      <w:proofErr w:type="spellStart"/>
      <w:r w:rsidRPr="00AD0EB0">
        <w:rPr>
          <w:rFonts w:eastAsia="Yu Gothic"/>
          <w:i/>
        </w:rPr>
        <w:t>Fumi</w:t>
      </w:r>
      <w:proofErr w:type="spellEnd"/>
      <w:r w:rsidRPr="00AD0EB0">
        <w:rPr>
          <w:rFonts w:eastAsia="Yu Gothic"/>
          <w:i/>
        </w:rPr>
        <w:t xml:space="preserve"> svlékla do naha a ukázala mu stopy po popáleninách na zádech, na zadku a na šíji.“</w:t>
      </w:r>
      <w:r w:rsidRPr="00AD0EB0">
        <w:rPr>
          <w:rStyle w:val="Znakapoznpodarou"/>
          <w:rFonts w:eastAsia="Yu Gothic"/>
          <w:iCs/>
        </w:rPr>
        <w:footnoteReference w:id="71"/>
      </w:r>
    </w:p>
    <w:p w14:paraId="4651A213" w14:textId="202F34B8" w:rsidR="00F93607" w:rsidRPr="00AD0EB0" w:rsidRDefault="00F93607" w:rsidP="006E17C4">
      <w:pPr>
        <w:pStyle w:val="Odstavecseseznamem"/>
        <w:spacing w:line="360" w:lineRule="auto"/>
        <w:ind w:firstLine="0"/>
        <w:rPr>
          <w:rFonts w:eastAsia="Yu Gothic"/>
          <w:iCs/>
        </w:rPr>
      </w:pPr>
      <w:r w:rsidRPr="00EA0303">
        <w:rPr>
          <w:rFonts w:eastAsia="Yu Gothic"/>
          <w:i/>
        </w:rPr>
        <w:t>„,Tohle jsou jizvy od toho, jak mě tvoje matka nejdřív bila drátem nebo hadicí od</w:t>
      </w:r>
      <w:r w:rsidR="00D53058">
        <w:rPr>
          <w:rFonts w:eastAsia="Yu Gothic"/>
          <w:i/>
        </w:rPr>
        <w:t> </w:t>
      </w:r>
      <w:r w:rsidRPr="00EA0303">
        <w:rPr>
          <w:rFonts w:eastAsia="Yu Gothic"/>
          <w:i/>
        </w:rPr>
        <w:t>vodovodu a pak na mě lila vroucí vodu</w:t>
      </w:r>
      <w:r>
        <w:rPr>
          <w:rFonts w:eastAsia="Yu Gothic"/>
          <w:i/>
        </w:rPr>
        <w:t>.‘</w:t>
      </w:r>
      <w:r w:rsidRPr="00EA0303">
        <w:rPr>
          <w:rFonts w:eastAsia="Yu Gothic"/>
          <w:i/>
        </w:rPr>
        <w:t>“</w:t>
      </w:r>
      <w:r w:rsidRPr="00EA0303">
        <w:rPr>
          <w:rStyle w:val="Znakapoznpodarou"/>
          <w:rFonts w:eastAsia="Yu Gothic"/>
          <w:i/>
        </w:rPr>
        <w:footnoteReference w:id="72"/>
      </w:r>
    </w:p>
    <w:p w14:paraId="44C39E33" w14:textId="4E06279F" w:rsidR="00F93607" w:rsidRPr="00AD0EB0" w:rsidRDefault="00F93607" w:rsidP="006E17C4">
      <w:pPr>
        <w:spacing w:line="360" w:lineRule="auto"/>
        <w:contextualSpacing/>
        <w:rPr>
          <w:rFonts w:eastAsia="Yu Gothic"/>
          <w:iCs/>
        </w:rPr>
      </w:pPr>
      <w:r w:rsidRPr="00AD0EB0">
        <w:rPr>
          <w:rFonts w:eastAsia="Yu Gothic"/>
          <w:iCs/>
        </w:rPr>
        <w:t xml:space="preserve">Takto podobně konkrétní popis je možné vidět u postav </w:t>
      </w:r>
      <w:proofErr w:type="spellStart"/>
      <w:r w:rsidRPr="00AD0EB0">
        <w:rPr>
          <w:rFonts w:eastAsia="Yu Gothic"/>
          <w:iCs/>
        </w:rPr>
        <w:t>Jošiki</w:t>
      </w:r>
      <w:proofErr w:type="spellEnd"/>
      <w:r w:rsidRPr="00AD0EB0">
        <w:rPr>
          <w:rFonts w:eastAsia="Yu Gothic"/>
          <w:iCs/>
        </w:rPr>
        <w:t xml:space="preserve"> či </w:t>
      </w:r>
      <w:proofErr w:type="spellStart"/>
      <w:r w:rsidRPr="00AD0EB0">
        <w:rPr>
          <w:rFonts w:eastAsia="Yu Gothic"/>
          <w:iCs/>
        </w:rPr>
        <w:t>Júko</w:t>
      </w:r>
      <w:proofErr w:type="spellEnd"/>
      <w:r w:rsidRPr="00AD0EB0">
        <w:rPr>
          <w:rFonts w:eastAsia="Yu Gothic"/>
          <w:iCs/>
        </w:rPr>
        <w:t>.</w:t>
      </w:r>
      <w:r w:rsidR="00D923AB">
        <w:rPr>
          <w:rFonts w:eastAsia="Yu Gothic"/>
          <w:iCs/>
        </w:rPr>
        <w:t xml:space="preserve"> </w:t>
      </w:r>
      <w:r w:rsidRPr="00AD0EB0">
        <w:rPr>
          <w:rFonts w:eastAsia="Yu Gothic"/>
          <w:iCs/>
        </w:rPr>
        <w:t xml:space="preserve">U </w:t>
      </w:r>
      <w:proofErr w:type="spellStart"/>
      <w:r w:rsidRPr="00AD0EB0">
        <w:rPr>
          <w:rFonts w:eastAsia="Yu Gothic"/>
          <w:iCs/>
        </w:rPr>
        <w:t>Jošiki</w:t>
      </w:r>
      <w:proofErr w:type="spellEnd"/>
      <w:r w:rsidRPr="00AD0EB0">
        <w:rPr>
          <w:rFonts w:eastAsia="Yu Gothic"/>
          <w:iCs/>
        </w:rPr>
        <w:t xml:space="preserve"> se rovněž jedná o fyzické týrání jí a její matky, u </w:t>
      </w:r>
      <w:proofErr w:type="spellStart"/>
      <w:r w:rsidRPr="00AD0EB0">
        <w:rPr>
          <w:rFonts w:eastAsia="Yu Gothic"/>
          <w:iCs/>
        </w:rPr>
        <w:t>Júko</w:t>
      </w:r>
      <w:proofErr w:type="spellEnd"/>
      <w:r w:rsidRPr="00AD0EB0">
        <w:rPr>
          <w:rFonts w:eastAsia="Yu Gothic"/>
          <w:iCs/>
        </w:rPr>
        <w:t xml:space="preserve"> je popsáno sexuální zneužívání.</w:t>
      </w:r>
    </w:p>
    <w:p w14:paraId="1F98E891" w14:textId="0305905D" w:rsidR="00F93607" w:rsidRDefault="00F93607" w:rsidP="006E17C4">
      <w:pPr>
        <w:spacing w:line="360" w:lineRule="auto"/>
        <w:contextualSpacing/>
        <w:rPr>
          <w:rFonts w:eastAsia="Yu Gothic"/>
          <w:iCs/>
        </w:rPr>
      </w:pPr>
      <w:r w:rsidRPr="00AD0EB0">
        <w:rPr>
          <w:rFonts w:eastAsia="Yu Gothic"/>
          <w:iCs/>
        </w:rPr>
        <w:tab/>
        <w:t xml:space="preserve">Pro toto dílo je také specifické, že motiv dysfunkční rodiny není reprezentován pouze fyzickým násilím a sexuálním zneužíváním. Objevuje se zde také problém v podobě psychické nemoci, jak je možné zjistit u matky </w:t>
      </w:r>
      <w:proofErr w:type="spellStart"/>
      <w:r w:rsidRPr="00AD0EB0">
        <w:rPr>
          <w:rFonts w:eastAsia="Yu Gothic"/>
          <w:iCs/>
        </w:rPr>
        <w:t>Minako</w:t>
      </w:r>
      <w:proofErr w:type="spellEnd"/>
      <w:r>
        <w:rPr>
          <w:rFonts w:eastAsia="Yu Gothic"/>
          <w:iCs/>
        </w:rPr>
        <w:t>:</w:t>
      </w:r>
      <w:r w:rsidRPr="00AD0EB0">
        <w:rPr>
          <w:rFonts w:eastAsia="Yu Gothic"/>
          <w:iCs/>
        </w:rPr>
        <w:t xml:space="preserve"> </w:t>
      </w:r>
      <w:r w:rsidRPr="00AD0EB0">
        <w:rPr>
          <w:rFonts w:eastAsia="Yu Gothic"/>
          <w:i/>
        </w:rPr>
        <w:t>„Matka byla psychicky labilní.“</w:t>
      </w:r>
      <w:r w:rsidRPr="00AD0EB0">
        <w:rPr>
          <w:rStyle w:val="Znakapoznpodarou"/>
          <w:rFonts w:eastAsia="Yu Gothic"/>
          <w:iCs/>
        </w:rPr>
        <w:footnoteReference w:id="73"/>
      </w:r>
      <w:r>
        <w:rPr>
          <w:rFonts w:eastAsia="Yu Gothic"/>
          <w:i/>
        </w:rPr>
        <w:t xml:space="preserve"> </w:t>
      </w:r>
      <w:r w:rsidRPr="00EA0303">
        <w:rPr>
          <w:rFonts w:eastAsia="Yu Gothic"/>
          <w:iCs/>
        </w:rPr>
        <w:t>V</w:t>
      </w:r>
      <w:r w:rsidRPr="00AD0EB0">
        <w:rPr>
          <w:rFonts w:eastAsia="Yu Gothic"/>
          <w:iCs/>
        </w:rPr>
        <w:t xml:space="preserve">ztah matky a dcery to narušilo a mimoto se </w:t>
      </w:r>
      <w:proofErr w:type="spellStart"/>
      <w:r w:rsidRPr="00AD0EB0">
        <w:rPr>
          <w:rFonts w:eastAsia="Yu Gothic"/>
          <w:iCs/>
        </w:rPr>
        <w:t>Minako</w:t>
      </w:r>
      <w:proofErr w:type="spellEnd"/>
      <w:r w:rsidRPr="00AD0EB0">
        <w:rPr>
          <w:rFonts w:eastAsia="Yu Gothic"/>
          <w:iCs/>
        </w:rPr>
        <w:t xml:space="preserve"> obávala, jestli se jí nepřihodí něco</w:t>
      </w:r>
      <w:r w:rsidR="00D53058">
        <w:rPr>
          <w:rFonts w:eastAsia="Yu Gothic"/>
          <w:iCs/>
        </w:rPr>
        <w:t> </w:t>
      </w:r>
      <w:r w:rsidRPr="00AD0EB0">
        <w:rPr>
          <w:rFonts w:eastAsia="Yu Gothic"/>
          <w:iCs/>
        </w:rPr>
        <w:t xml:space="preserve">podobného. Dále </w:t>
      </w:r>
      <w:proofErr w:type="spellStart"/>
      <w:r w:rsidRPr="00AD0EB0">
        <w:rPr>
          <w:rFonts w:eastAsia="Yu Gothic"/>
          <w:iCs/>
        </w:rPr>
        <w:t>Tošihiko</w:t>
      </w:r>
      <w:proofErr w:type="spellEnd"/>
      <w:r w:rsidRPr="00AD0EB0">
        <w:rPr>
          <w:rFonts w:eastAsia="Yu Gothic"/>
          <w:iCs/>
        </w:rPr>
        <w:t xml:space="preserve"> také nezažil fyzické násilí, ale vyrůstal s matkou, která </w:t>
      </w:r>
      <w:r w:rsidRPr="00AD0EB0">
        <w:rPr>
          <w:rFonts w:eastAsia="Yu Gothic"/>
          <w:i/>
        </w:rPr>
        <w:t>„</w:t>
      </w:r>
      <w:r w:rsidRPr="00AD0EB0">
        <w:rPr>
          <w:rFonts w:eastAsia="Yu Gothic" w:hint="eastAsia"/>
          <w:i/>
        </w:rPr>
        <w:t>[o]</w:t>
      </w:r>
      <w:proofErr w:type="spellStart"/>
      <w:r w:rsidRPr="00AD0EB0">
        <w:rPr>
          <w:rFonts w:eastAsia="Yu Gothic"/>
          <w:i/>
        </w:rPr>
        <w:t>djížděla</w:t>
      </w:r>
      <w:proofErr w:type="spellEnd"/>
      <w:r w:rsidRPr="00AD0EB0">
        <w:rPr>
          <w:rFonts w:eastAsia="Yu Gothic"/>
          <w:i/>
        </w:rPr>
        <w:t xml:space="preserve"> bez varování a nějaký čas pak nezatelefonovala ani neposlala žádný dopis“</w:t>
      </w:r>
      <w:r w:rsidR="00D923AB">
        <w:rPr>
          <w:rFonts w:eastAsia="Yu Gothic"/>
          <w:i/>
        </w:rPr>
        <w:t>.</w:t>
      </w:r>
      <w:r w:rsidRPr="00AD0EB0">
        <w:rPr>
          <w:rStyle w:val="Znakapoznpodarou"/>
          <w:rFonts w:eastAsia="Yu Gothic"/>
          <w:i/>
        </w:rPr>
        <w:t xml:space="preserve"> </w:t>
      </w:r>
      <w:r w:rsidRPr="00AD0EB0">
        <w:rPr>
          <w:rStyle w:val="Znakapoznpodarou"/>
          <w:rFonts w:eastAsia="Yu Gothic"/>
          <w:iCs/>
        </w:rPr>
        <w:footnoteReference w:id="74"/>
      </w:r>
      <w:r>
        <w:rPr>
          <w:rFonts w:eastAsia="Yu Gothic"/>
          <w:iCs/>
        </w:rPr>
        <w:t xml:space="preserve"> </w:t>
      </w:r>
      <w:r w:rsidRPr="00AD0EB0">
        <w:rPr>
          <w:rFonts w:eastAsia="Yu Gothic"/>
          <w:iCs/>
        </w:rPr>
        <w:t>To</w:t>
      </w:r>
      <w:r w:rsidR="00D53058">
        <w:rPr>
          <w:rFonts w:eastAsia="Yu Gothic"/>
          <w:iCs/>
        </w:rPr>
        <w:t> </w:t>
      </w:r>
      <w:r>
        <w:rPr>
          <w:rFonts w:eastAsia="Yu Gothic"/>
          <w:iCs/>
        </w:rPr>
        <w:t>v </w:t>
      </w:r>
      <w:proofErr w:type="spellStart"/>
      <w:r>
        <w:rPr>
          <w:rFonts w:eastAsia="Yu Gothic"/>
          <w:iCs/>
        </w:rPr>
        <w:t>Tošihikovi</w:t>
      </w:r>
      <w:proofErr w:type="spellEnd"/>
      <w:r>
        <w:rPr>
          <w:rFonts w:eastAsia="Yu Gothic"/>
          <w:iCs/>
        </w:rPr>
        <w:t xml:space="preserve"> probouzelo rozličné pocity, včetně strachu, který si v sobě nosí do současnosti. Postava </w:t>
      </w:r>
      <w:proofErr w:type="spellStart"/>
      <w:r>
        <w:rPr>
          <w:rFonts w:eastAsia="Yu Gothic"/>
          <w:iCs/>
        </w:rPr>
        <w:t>Júko</w:t>
      </w:r>
      <w:proofErr w:type="spellEnd"/>
      <w:r>
        <w:rPr>
          <w:rFonts w:eastAsia="Yu Gothic"/>
          <w:iCs/>
        </w:rPr>
        <w:t xml:space="preserve"> se zase narodila velmi mladým rodičům, a proto se ocitla v dětském domově a</w:t>
      </w:r>
      <w:r w:rsidR="00D53058">
        <w:rPr>
          <w:rFonts w:eastAsia="Yu Gothic"/>
          <w:iCs/>
        </w:rPr>
        <w:t> </w:t>
      </w:r>
      <w:r>
        <w:rPr>
          <w:rFonts w:eastAsia="Yu Gothic"/>
          <w:iCs/>
        </w:rPr>
        <w:t>později v opatrovnictví strýčka.</w:t>
      </w:r>
    </w:p>
    <w:p w14:paraId="481EB494" w14:textId="077FF25E" w:rsidR="00F93607" w:rsidRDefault="00F93607" w:rsidP="006E17C4">
      <w:pPr>
        <w:spacing w:line="360" w:lineRule="auto"/>
        <w:contextualSpacing/>
        <w:rPr>
          <w:rFonts w:eastAsia="Yu Gothic"/>
          <w:iCs/>
        </w:rPr>
      </w:pPr>
      <w:r>
        <w:rPr>
          <w:rFonts w:eastAsia="Yu Gothic"/>
          <w:iCs/>
        </w:rPr>
        <w:t>Motiv dysfunkční rodiny se vyskytuje hlavně v druhé polovině knihy. Důvodem</w:t>
      </w:r>
      <w:r w:rsidR="00D53058">
        <w:rPr>
          <w:rFonts w:eastAsia="Yu Gothic"/>
          <w:iCs/>
        </w:rPr>
        <w:t> </w:t>
      </w:r>
      <w:r>
        <w:rPr>
          <w:rFonts w:eastAsia="Yu Gothic"/>
          <w:iCs/>
        </w:rPr>
        <w:t>může</w:t>
      </w:r>
      <w:r w:rsidR="00D53058">
        <w:rPr>
          <w:rFonts w:eastAsia="Yu Gothic"/>
          <w:iCs/>
        </w:rPr>
        <w:t> </w:t>
      </w:r>
      <w:r>
        <w:rPr>
          <w:rFonts w:eastAsia="Yu Gothic"/>
          <w:iCs/>
        </w:rPr>
        <w:t>být to, že v</w:t>
      </w:r>
      <w:r w:rsidR="00D923AB">
        <w:rPr>
          <w:rFonts w:eastAsia="Yu Gothic"/>
          <w:iCs/>
        </w:rPr>
        <w:t>e</w:t>
      </w:r>
      <w:r>
        <w:rPr>
          <w:rFonts w:eastAsia="Yu Gothic"/>
          <w:iCs/>
        </w:rPr>
        <w:t xml:space="preserve"> druhé části se objevují páry – </w:t>
      </w:r>
      <w:proofErr w:type="spellStart"/>
      <w:r>
        <w:rPr>
          <w:rFonts w:eastAsia="Yu Gothic"/>
          <w:iCs/>
        </w:rPr>
        <w:t>Tošihiko</w:t>
      </w:r>
      <w:proofErr w:type="spellEnd"/>
      <w:r>
        <w:rPr>
          <w:rFonts w:eastAsia="Yu Gothic"/>
          <w:iCs/>
        </w:rPr>
        <w:t xml:space="preserve"> a </w:t>
      </w:r>
      <w:proofErr w:type="spellStart"/>
      <w:r>
        <w:rPr>
          <w:rFonts w:eastAsia="Yu Gothic"/>
          <w:iCs/>
        </w:rPr>
        <w:t>Jošiki</w:t>
      </w:r>
      <w:proofErr w:type="spellEnd"/>
      <w:r>
        <w:rPr>
          <w:rFonts w:eastAsia="Yu Gothic"/>
          <w:iCs/>
        </w:rPr>
        <w:t xml:space="preserve">, </w:t>
      </w:r>
      <w:proofErr w:type="spellStart"/>
      <w:r>
        <w:rPr>
          <w:rFonts w:eastAsia="Yu Gothic"/>
          <w:iCs/>
        </w:rPr>
        <w:t>Júko</w:t>
      </w:r>
      <w:proofErr w:type="spellEnd"/>
      <w:r>
        <w:rPr>
          <w:rFonts w:eastAsia="Yu Gothic"/>
          <w:iCs/>
        </w:rPr>
        <w:t xml:space="preserve"> a </w:t>
      </w:r>
      <w:proofErr w:type="spellStart"/>
      <w:r>
        <w:rPr>
          <w:rFonts w:eastAsia="Yu Gothic"/>
          <w:iCs/>
        </w:rPr>
        <w:t>Kódži</w:t>
      </w:r>
      <w:proofErr w:type="spellEnd"/>
      <w:r>
        <w:rPr>
          <w:rFonts w:eastAsia="Yu Gothic"/>
          <w:iCs/>
        </w:rPr>
        <w:t>, takže</w:t>
      </w:r>
      <w:r w:rsidR="00D53058">
        <w:rPr>
          <w:rFonts w:eastAsia="Yu Gothic"/>
          <w:iCs/>
        </w:rPr>
        <w:t> </w:t>
      </w:r>
      <w:r>
        <w:rPr>
          <w:rFonts w:eastAsia="Yu Gothic"/>
          <w:iCs/>
        </w:rPr>
        <w:t>koncentrace motivu je díky tomu příznačná.</w:t>
      </w:r>
    </w:p>
    <w:p w14:paraId="5D026A8E" w14:textId="7EA58508" w:rsidR="00F93607" w:rsidRDefault="00F93607" w:rsidP="006E17C4">
      <w:pPr>
        <w:spacing w:line="360" w:lineRule="auto"/>
        <w:contextualSpacing/>
        <w:rPr>
          <w:rFonts w:eastAsia="Yu Gothic"/>
          <w:iCs/>
        </w:rPr>
      </w:pPr>
      <w:r>
        <w:rPr>
          <w:rFonts w:eastAsia="Yu Gothic"/>
          <w:iCs/>
        </w:rPr>
        <w:t>Jak je dále možné vidět, zobrazení motivu dysfunkční rodiny je poměrně rozmanité –</w:t>
      </w:r>
      <w:r w:rsidR="006A76F3">
        <w:rPr>
          <w:rFonts w:eastAsia="Yu Gothic"/>
          <w:iCs/>
        </w:rPr>
        <w:t> </w:t>
      </w:r>
      <w:r>
        <w:rPr>
          <w:rFonts w:eastAsia="Yu Gothic"/>
          <w:iCs/>
        </w:rPr>
        <w:t>je</w:t>
      </w:r>
      <w:r w:rsidR="00D53058">
        <w:rPr>
          <w:rFonts w:eastAsia="Yu Gothic"/>
          <w:iCs/>
        </w:rPr>
        <w:t> </w:t>
      </w:r>
      <w:r>
        <w:rPr>
          <w:rFonts w:eastAsia="Yu Gothic"/>
          <w:iCs/>
        </w:rPr>
        <w:t xml:space="preserve">zde vyobrazena forma násilí, sexuálního zneužívání, ale také emoční nevyzrálosti rodičů (mladí rodiče </w:t>
      </w:r>
      <w:proofErr w:type="spellStart"/>
      <w:r>
        <w:rPr>
          <w:rFonts w:eastAsia="Yu Gothic"/>
          <w:iCs/>
        </w:rPr>
        <w:t>Júko</w:t>
      </w:r>
      <w:proofErr w:type="spellEnd"/>
      <w:r>
        <w:rPr>
          <w:rFonts w:eastAsia="Yu Gothic"/>
          <w:iCs/>
        </w:rPr>
        <w:t xml:space="preserve"> nebo často nepřítomná matka </w:t>
      </w:r>
      <w:proofErr w:type="spellStart"/>
      <w:r>
        <w:rPr>
          <w:rFonts w:eastAsia="Yu Gothic"/>
          <w:iCs/>
        </w:rPr>
        <w:t>Tošihik</w:t>
      </w:r>
      <w:r w:rsidR="00D923AB">
        <w:rPr>
          <w:rFonts w:eastAsia="Yu Gothic"/>
          <w:iCs/>
        </w:rPr>
        <w:t>ov</w:t>
      </w:r>
      <w:r>
        <w:rPr>
          <w:rFonts w:eastAsia="Yu Gothic"/>
          <w:iCs/>
        </w:rPr>
        <w:t>a</w:t>
      </w:r>
      <w:proofErr w:type="spellEnd"/>
      <w:r>
        <w:rPr>
          <w:rFonts w:eastAsia="Yu Gothic"/>
          <w:iCs/>
        </w:rPr>
        <w:t xml:space="preserve">). Je zajímavé, že </w:t>
      </w:r>
      <w:r w:rsidRPr="00EA0303">
        <w:rPr>
          <w:rFonts w:eastAsia="Yu Gothic"/>
          <w:iCs/>
        </w:rPr>
        <w:t>t</w:t>
      </w:r>
      <w:r w:rsidR="00D923AB">
        <w:rPr>
          <w:rFonts w:eastAsia="Yu Gothic"/>
          <w:iCs/>
        </w:rPr>
        <w:t>a</w:t>
      </w:r>
      <w:r w:rsidRPr="00EA0303">
        <w:rPr>
          <w:rFonts w:eastAsia="Yu Gothic"/>
          <w:iCs/>
        </w:rPr>
        <w:t>to</w:t>
      </w:r>
      <w:r>
        <w:rPr>
          <w:rFonts w:eastAsia="Yu Gothic"/>
          <w:iCs/>
        </w:rPr>
        <w:t xml:space="preserve"> vyobrazení motivu nejsou poskládána například od </w:t>
      </w:r>
      <w:r w:rsidR="00D923AB">
        <w:rPr>
          <w:rFonts w:eastAsia="Yu Gothic"/>
          <w:iCs/>
        </w:rPr>
        <w:t>„</w:t>
      </w:r>
      <w:r>
        <w:rPr>
          <w:rFonts w:eastAsia="Yu Gothic"/>
          <w:iCs/>
        </w:rPr>
        <w:t>lehčí“ form</w:t>
      </w:r>
      <w:r w:rsidR="00D923AB">
        <w:rPr>
          <w:rFonts w:eastAsia="Yu Gothic"/>
          <w:iCs/>
        </w:rPr>
        <w:t>y</w:t>
      </w:r>
      <w:r>
        <w:rPr>
          <w:rFonts w:eastAsia="Yu Gothic"/>
          <w:iCs/>
        </w:rPr>
        <w:t xml:space="preserve"> dysfunkční rodiny (mladí rodiče, útěky matky) po horší formu (fyzické napadání, sexuální zneužívání). Formy jsou poskládány spíše náhodně, takže by bylo možné usoudit, že se autor nesnaží o specifické řazení, které by mělo skrytý význam.</w:t>
      </w:r>
      <w:r w:rsidRPr="007D2CF2">
        <w:rPr>
          <w:rFonts w:eastAsia="Yu Gothic"/>
          <w:iCs/>
        </w:rPr>
        <w:t xml:space="preserve"> </w:t>
      </w:r>
      <w:r>
        <w:rPr>
          <w:rFonts w:eastAsia="Yu Gothic"/>
          <w:iCs/>
        </w:rPr>
        <w:t xml:space="preserve">S výjimkou </w:t>
      </w:r>
      <w:proofErr w:type="spellStart"/>
      <w:r>
        <w:rPr>
          <w:rFonts w:eastAsia="Yu Gothic"/>
          <w:iCs/>
        </w:rPr>
        <w:t>Akemi</w:t>
      </w:r>
      <w:proofErr w:type="spellEnd"/>
      <w:r>
        <w:rPr>
          <w:rFonts w:eastAsia="Yu Gothic"/>
          <w:iCs/>
        </w:rPr>
        <w:t xml:space="preserve">, </w:t>
      </w:r>
      <w:proofErr w:type="spellStart"/>
      <w:r>
        <w:rPr>
          <w:rFonts w:eastAsia="Yu Gothic"/>
          <w:iCs/>
        </w:rPr>
        <w:t>Tošihika</w:t>
      </w:r>
      <w:proofErr w:type="spellEnd"/>
      <w:r>
        <w:rPr>
          <w:rFonts w:eastAsia="Yu Gothic"/>
          <w:iCs/>
        </w:rPr>
        <w:t xml:space="preserve"> a </w:t>
      </w:r>
      <w:proofErr w:type="spellStart"/>
      <w:r>
        <w:rPr>
          <w:rFonts w:eastAsia="Yu Gothic"/>
          <w:iCs/>
        </w:rPr>
        <w:t>Jošiki</w:t>
      </w:r>
      <w:proofErr w:type="spellEnd"/>
      <w:r>
        <w:rPr>
          <w:rFonts w:eastAsia="Yu Gothic"/>
          <w:iCs/>
        </w:rPr>
        <w:t xml:space="preserve"> postavy na motiv dysfunkční rodiny nevzpomínají. U postavy </w:t>
      </w:r>
      <w:proofErr w:type="spellStart"/>
      <w:r>
        <w:rPr>
          <w:rFonts w:eastAsia="Yu Gothic"/>
          <w:iCs/>
        </w:rPr>
        <w:t>Akemi</w:t>
      </w:r>
      <w:proofErr w:type="spellEnd"/>
      <w:r>
        <w:rPr>
          <w:rFonts w:eastAsia="Yu Gothic"/>
          <w:iCs/>
        </w:rPr>
        <w:t xml:space="preserve"> a </w:t>
      </w:r>
      <w:proofErr w:type="spellStart"/>
      <w:r>
        <w:rPr>
          <w:rFonts w:eastAsia="Yu Gothic"/>
          <w:iCs/>
        </w:rPr>
        <w:t>Jošiki</w:t>
      </w:r>
      <w:proofErr w:type="spellEnd"/>
      <w:r>
        <w:rPr>
          <w:rFonts w:eastAsia="Yu Gothic"/>
          <w:iCs/>
        </w:rPr>
        <w:t xml:space="preserve">, které byly bity, je možné vidět, že i v současnosti zastávají roli oběti. Naopak </w:t>
      </w:r>
      <w:proofErr w:type="spellStart"/>
      <w:r>
        <w:rPr>
          <w:rFonts w:eastAsia="Yu Gothic"/>
          <w:iCs/>
        </w:rPr>
        <w:t>Tošihiko</w:t>
      </w:r>
      <w:proofErr w:type="spellEnd"/>
      <w:r>
        <w:rPr>
          <w:rFonts w:eastAsia="Yu Gothic"/>
          <w:iCs/>
        </w:rPr>
        <w:t xml:space="preserve"> se stává násilníkem. Ačkoliv sama zkušenost v dysfunkční rodině v něm nevyvolala touhu po násilí, </w:t>
      </w:r>
      <w:proofErr w:type="spellStart"/>
      <w:r>
        <w:rPr>
          <w:rFonts w:eastAsia="Yu Gothic"/>
          <w:iCs/>
        </w:rPr>
        <w:t>Jošiki</w:t>
      </w:r>
      <w:proofErr w:type="spellEnd"/>
      <w:r>
        <w:rPr>
          <w:rFonts w:eastAsia="Yu Gothic"/>
          <w:iCs/>
        </w:rPr>
        <w:t xml:space="preserve"> bije často proto, že se v něm objeví starý strach z opuštění.</w:t>
      </w:r>
    </w:p>
    <w:p w14:paraId="40BEACCB" w14:textId="1FB1AF17" w:rsidR="00F93607" w:rsidRDefault="00F93607" w:rsidP="006E17C4">
      <w:pPr>
        <w:spacing w:line="360" w:lineRule="auto"/>
        <w:contextualSpacing/>
        <w:rPr>
          <w:rFonts w:eastAsia="Yu Gothic"/>
          <w:iCs/>
        </w:rPr>
      </w:pPr>
      <w:r>
        <w:rPr>
          <w:rFonts w:eastAsia="Yu Gothic"/>
          <w:iCs/>
        </w:rPr>
        <w:lastRenderedPageBreak/>
        <w:t>Motiv dysfunkční rodiny je však většinou součástí popisu rodiny. Jsou</w:t>
      </w:r>
      <w:r w:rsidR="00D53058">
        <w:rPr>
          <w:rFonts w:eastAsia="Yu Gothic"/>
          <w:iCs/>
        </w:rPr>
        <w:t> </w:t>
      </w:r>
      <w:r>
        <w:rPr>
          <w:rFonts w:eastAsia="Yu Gothic"/>
          <w:iCs/>
        </w:rPr>
        <w:t>to</w:t>
      </w:r>
      <w:r w:rsidR="00D53058">
        <w:rPr>
          <w:rFonts w:eastAsia="Yu Gothic"/>
          <w:iCs/>
        </w:rPr>
        <w:t> </w:t>
      </w:r>
      <w:r>
        <w:rPr>
          <w:rFonts w:eastAsia="Yu Gothic"/>
          <w:iCs/>
        </w:rPr>
        <w:t>buď</w:t>
      </w:r>
      <w:r w:rsidR="00D53058">
        <w:rPr>
          <w:rFonts w:eastAsia="Yu Gothic"/>
          <w:iCs/>
        </w:rPr>
        <w:t> </w:t>
      </w:r>
      <w:r>
        <w:rPr>
          <w:rFonts w:eastAsia="Yu Gothic"/>
          <w:iCs/>
        </w:rPr>
        <w:t xml:space="preserve">samostatné odstavce, nebo </w:t>
      </w:r>
      <w:r w:rsidR="008B449A">
        <w:rPr>
          <w:rFonts w:eastAsia="Yu Gothic"/>
          <w:iCs/>
        </w:rPr>
        <w:t>se jedná o</w:t>
      </w:r>
      <w:r>
        <w:rPr>
          <w:rFonts w:eastAsia="Yu Gothic"/>
          <w:iCs/>
        </w:rPr>
        <w:t xml:space="preserve"> dílčí informace o rodině vložen</w:t>
      </w:r>
      <w:r w:rsidR="008B449A">
        <w:rPr>
          <w:rFonts w:eastAsia="Yu Gothic"/>
          <w:iCs/>
        </w:rPr>
        <w:t>é</w:t>
      </w:r>
      <w:r>
        <w:rPr>
          <w:rFonts w:eastAsia="Yu Gothic"/>
          <w:iCs/>
        </w:rPr>
        <w:t xml:space="preserve"> do odstavců, které se věnují například problému postavy. V této rodinné historii mimo jiné leží konkrétní krátké věty či souvětí, které čtenáři přibližují formu motivu dysfunkční rodiny. Většinou je motiv popsán vypravěčem, ale objevuje se i úryvek, kde je zachycena promluva člena dysfunkční rodiny (matka </w:t>
      </w:r>
      <w:proofErr w:type="spellStart"/>
      <w:r>
        <w:rPr>
          <w:rFonts w:eastAsia="Yu Gothic"/>
          <w:iCs/>
        </w:rPr>
        <w:t>Noriko</w:t>
      </w:r>
      <w:proofErr w:type="spellEnd"/>
      <w:r>
        <w:rPr>
          <w:rFonts w:eastAsia="Yu Gothic"/>
          <w:iCs/>
        </w:rPr>
        <w:t xml:space="preserve">). Dále se vyskytuje i varianta, kdy sama postava, konkrétně </w:t>
      </w:r>
      <w:proofErr w:type="spellStart"/>
      <w:r>
        <w:rPr>
          <w:rFonts w:eastAsia="Yu Gothic"/>
          <w:iCs/>
        </w:rPr>
        <w:t>Fumi</w:t>
      </w:r>
      <w:proofErr w:type="spellEnd"/>
      <w:r>
        <w:rPr>
          <w:rFonts w:eastAsia="Yu Gothic"/>
          <w:iCs/>
        </w:rPr>
        <w:t xml:space="preserve"> popisuje, jak jí bylo ubližováno. Rány </w:t>
      </w:r>
      <w:proofErr w:type="spellStart"/>
      <w:r>
        <w:rPr>
          <w:rFonts w:eastAsia="Yu Gothic"/>
          <w:iCs/>
        </w:rPr>
        <w:t>Fumi</w:t>
      </w:r>
      <w:proofErr w:type="spellEnd"/>
      <w:r>
        <w:rPr>
          <w:rFonts w:eastAsia="Yu Gothic"/>
          <w:iCs/>
        </w:rPr>
        <w:t xml:space="preserve">, které </w:t>
      </w:r>
      <w:proofErr w:type="spellStart"/>
      <w:r>
        <w:rPr>
          <w:rFonts w:eastAsia="Yu Gothic"/>
          <w:iCs/>
        </w:rPr>
        <w:t>Kódžimu</w:t>
      </w:r>
      <w:proofErr w:type="spellEnd"/>
      <w:r>
        <w:rPr>
          <w:rFonts w:eastAsia="Yu Gothic"/>
          <w:iCs/>
        </w:rPr>
        <w:t xml:space="preserve"> ukazuje, fungují jako pozůstatek minulosti, jež nemůže být odstraněna.</w:t>
      </w:r>
    </w:p>
    <w:p w14:paraId="6DF7AE1A" w14:textId="7E96C591" w:rsidR="00F93607" w:rsidRPr="002D5EEB" w:rsidRDefault="00F93607" w:rsidP="006E17C4">
      <w:pPr>
        <w:spacing w:line="360" w:lineRule="auto"/>
        <w:contextualSpacing/>
        <w:rPr>
          <w:rFonts w:eastAsia="Yu Gothic"/>
          <w:i/>
        </w:rPr>
      </w:pPr>
      <w:r>
        <w:rPr>
          <w:rFonts w:eastAsia="Yu Gothic"/>
          <w:iCs/>
        </w:rPr>
        <w:t xml:space="preserve">Domnívám se, že u postav, kterým autor nedává vzpomínky, vytváří podobný efekt distancování se jako u postav prostitutek v knize </w:t>
      </w:r>
      <w:r>
        <w:rPr>
          <w:rFonts w:eastAsia="Yu Gothic"/>
          <w:i/>
        </w:rPr>
        <w:t xml:space="preserve">Topaz. </w:t>
      </w:r>
      <w:r>
        <w:rPr>
          <w:rFonts w:eastAsia="Yu Gothic"/>
          <w:iCs/>
        </w:rPr>
        <w:t>O postavách z </w:t>
      </w:r>
      <w:r>
        <w:rPr>
          <w:rFonts w:eastAsia="Yu Gothic"/>
          <w:i/>
        </w:rPr>
        <w:t>Topazu</w:t>
      </w:r>
      <w:r>
        <w:rPr>
          <w:rFonts w:eastAsia="Yu Gothic"/>
          <w:iCs/>
        </w:rPr>
        <w:t xml:space="preserve"> </w:t>
      </w:r>
      <w:proofErr w:type="spellStart"/>
      <w:r>
        <w:rPr>
          <w:rFonts w:eastAsia="Yu Gothic"/>
          <w:iCs/>
        </w:rPr>
        <w:t>Murakami</w:t>
      </w:r>
      <w:proofErr w:type="spellEnd"/>
      <w:r>
        <w:rPr>
          <w:rFonts w:eastAsia="Yu Gothic"/>
          <w:iCs/>
        </w:rPr>
        <w:t xml:space="preserve"> v doslovu díla </w:t>
      </w:r>
      <w:r>
        <w:rPr>
          <w:rFonts w:eastAsia="Yu Gothic"/>
          <w:i/>
        </w:rPr>
        <w:t xml:space="preserve">Čáry </w:t>
      </w:r>
      <w:r>
        <w:rPr>
          <w:rFonts w:eastAsia="Yu Gothic" w:hint="eastAsia"/>
          <w:iCs/>
        </w:rPr>
        <w:t>napsal</w:t>
      </w:r>
      <w:r>
        <w:rPr>
          <w:rFonts w:eastAsia="Yu Gothic"/>
          <w:iCs/>
        </w:rPr>
        <w:t xml:space="preserve">: </w:t>
      </w:r>
      <w:r w:rsidRPr="00D12F74">
        <w:rPr>
          <w:rFonts w:eastAsia="Yu Gothic"/>
          <w:i/>
        </w:rPr>
        <w:t>„</w:t>
      </w:r>
      <w:r>
        <w:rPr>
          <w:rFonts w:eastAsia="Yu Gothic" w:hint="eastAsia"/>
          <w:i/>
        </w:rPr>
        <w:t>[</w:t>
      </w:r>
      <w:r>
        <w:rPr>
          <w:rFonts w:eastAsia="Yu Gothic"/>
          <w:i/>
        </w:rPr>
        <w:t>d</w:t>
      </w:r>
      <w:r>
        <w:rPr>
          <w:rFonts w:eastAsia="Yu Gothic" w:hint="eastAsia"/>
          <w:i/>
        </w:rPr>
        <w:t>]</w:t>
      </w:r>
      <w:proofErr w:type="spellStart"/>
      <w:r>
        <w:rPr>
          <w:rFonts w:eastAsia="Yu Gothic"/>
          <w:i/>
        </w:rPr>
        <w:t>omnívám</w:t>
      </w:r>
      <w:proofErr w:type="spellEnd"/>
      <w:r>
        <w:rPr>
          <w:rFonts w:eastAsia="Yu Gothic"/>
          <w:i/>
        </w:rPr>
        <w:t xml:space="preserve"> se, že tím, že nabízely svá těla k dramatické sexuální hře zvané sadomasochismus, se snažily otevřeně distancovat od společnosti“</w:t>
      </w:r>
      <w:r w:rsidR="008B449A">
        <w:rPr>
          <w:rFonts w:eastAsia="Yu Gothic"/>
          <w:i/>
        </w:rPr>
        <w:t>.</w:t>
      </w:r>
      <w:r w:rsidRPr="00EA0303">
        <w:rPr>
          <w:rStyle w:val="Znakapoznpodarou"/>
          <w:rFonts w:eastAsia="Yu Gothic"/>
          <w:iCs/>
        </w:rPr>
        <w:footnoteReference w:id="75"/>
      </w:r>
      <w:r>
        <w:rPr>
          <w:rFonts w:eastAsia="Yu Gothic"/>
          <w:iCs/>
        </w:rPr>
        <w:t xml:space="preserve"> Tím,</w:t>
      </w:r>
      <w:r w:rsidR="00D53058">
        <w:rPr>
          <w:rFonts w:eastAsia="Yu Gothic"/>
          <w:iCs/>
        </w:rPr>
        <w:t> </w:t>
      </w:r>
      <w:r>
        <w:rPr>
          <w:rFonts w:eastAsia="Yu Gothic"/>
          <w:iCs/>
        </w:rPr>
        <w:t>že</w:t>
      </w:r>
      <w:r w:rsidR="00D53058">
        <w:rPr>
          <w:rFonts w:eastAsia="Yu Gothic"/>
          <w:iCs/>
        </w:rPr>
        <w:t> </w:t>
      </w:r>
      <w:r>
        <w:rPr>
          <w:rFonts w:eastAsia="Yu Gothic"/>
          <w:iCs/>
        </w:rPr>
        <w:t>se</w:t>
      </w:r>
      <w:r w:rsidR="00D53058">
        <w:rPr>
          <w:rFonts w:eastAsia="Yu Gothic"/>
          <w:iCs/>
        </w:rPr>
        <w:t> </w:t>
      </w:r>
      <w:r>
        <w:rPr>
          <w:rFonts w:eastAsia="Yu Gothic"/>
          <w:iCs/>
        </w:rPr>
        <w:t>většině postav vzpomínky nevrací, vytváří autor efekt odtržení nebo jistou propast mezi postavou a její minulostí. Naopak postavy, které si svou minulost vybavují, jsou neustále ovlivňovány, což je možné vnímat buď v tom, že se staví do role oběti (</w:t>
      </w:r>
      <w:proofErr w:type="spellStart"/>
      <w:r>
        <w:rPr>
          <w:rFonts w:eastAsia="Yu Gothic"/>
          <w:iCs/>
        </w:rPr>
        <w:t>Akemi</w:t>
      </w:r>
      <w:proofErr w:type="spellEnd"/>
      <w:r>
        <w:rPr>
          <w:rFonts w:eastAsia="Yu Gothic"/>
          <w:iCs/>
        </w:rPr>
        <w:t xml:space="preserve">, </w:t>
      </w:r>
      <w:proofErr w:type="spellStart"/>
      <w:r>
        <w:rPr>
          <w:rFonts w:eastAsia="Yu Gothic"/>
          <w:iCs/>
        </w:rPr>
        <w:t>Jošiki</w:t>
      </w:r>
      <w:proofErr w:type="spellEnd"/>
      <w:r>
        <w:rPr>
          <w:rFonts w:eastAsia="Yu Gothic"/>
          <w:iCs/>
        </w:rPr>
        <w:t>), anebo</w:t>
      </w:r>
      <w:r w:rsidR="00D53058">
        <w:rPr>
          <w:rFonts w:eastAsia="Yu Gothic"/>
          <w:iCs/>
        </w:rPr>
        <w:t> </w:t>
      </w:r>
      <w:r>
        <w:rPr>
          <w:rFonts w:eastAsia="Yu Gothic"/>
          <w:iCs/>
        </w:rPr>
        <w:t>v</w:t>
      </w:r>
      <w:r w:rsidR="00D53058">
        <w:rPr>
          <w:rFonts w:eastAsia="Yu Gothic"/>
          <w:iCs/>
        </w:rPr>
        <w:t> </w:t>
      </w:r>
      <w:r>
        <w:rPr>
          <w:rFonts w:eastAsia="Yu Gothic"/>
          <w:iCs/>
        </w:rPr>
        <w:t>tom, že je minulost podněcuje ke krutosti (</w:t>
      </w:r>
      <w:proofErr w:type="spellStart"/>
      <w:r>
        <w:rPr>
          <w:rFonts w:eastAsia="Yu Gothic"/>
          <w:iCs/>
        </w:rPr>
        <w:t>Tošihiko</w:t>
      </w:r>
      <w:proofErr w:type="spellEnd"/>
      <w:r>
        <w:rPr>
          <w:rFonts w:eastAsia="Yu Gothic"/>
          <w:iCs/>
        </w:rPr>
        <w:t>).</w:t>
      </w:r>
    </w:p>
    <w:p w14:paraId="28ED3799" w14:textId="09FBBC1E" w:rsidR="00280AF1" w:rsidRPr="00722FAD" w:rsidRDefault="00722FAD" w:rsidP="00CA6BFD">
      <w:pPr>
        <w:pStyle w:val="Nadpis2"/>
        <w:rPr>
          <w:i/>
          <w:iCs/>
        </w:rPr>
      </w:pPr>
      <w:bookmarkStart w:id="24" w:name="_Toc166052720"/>
      <w:r>
        <w:t>Jak funguje motiv dysfunkční rodiny v díle</w:t>
      </w:r>
      <w:bookmarkEnd w:id="24"/>
    </w:p>
    <w:p w14:paraId="2F7AB16A" w14:textId="79263F10" w:rsidR="00280AF1" w:rsidRDefault="00280AF1" w:rsidP="006E17C4">
      <w:pPr>
        <w:spacing w:line="360" w:lineRule="auto"/>
        <w:contextualSpacing/>
        <w:rPr>
          <w:szCs w:val="24"/>
        </w:rPr>
      </w:pPr>
      <w:r>
        <w:rPr>
          <w:szCs w:val="24"/>
        </w:rPr>
        <w:t>Motiv dysfunkční rodiny je v tomto díle opakovaně popsán v krátkých souvětích, a</w:t>
      </w:r>
      <w:r w:rsidR="00D53058">
        <w:rPr>
          <w:szCs w:val="24"/>
        </w:rPr>
        <w:t> </w:t>
      </w:r>
      <w:r>
        <w:rPr>
          <w:szCs w:val="24"/>
        </w:rPr>
        <w:t>navíc není příznačný pro všechny postavy. Domnívám se proto, že kdyby byl motiv z textu odstraněn, nebylo by to pro čitelnost textu nijak závratné. Stejně tak se ale domnívám, že</w:t>
      </w:r>
      <w:r w:rsidR="00D53058">
        <w:rPr>
          <w:szCs w:val="24"/>
        </w:rPr>
        <w:t> </w:t>
      </w:r>
      <w:r>
        <w:rPr>
          <w:szCs w:val="24"/>
        </w:rPr>
        <w:t>ani</w:t>
      </w:r>
      <w:r w:rsidR="00D53058">
        <w:rPr>
          <w:szCs w:val="24"/>
        </w:rPr>
        <w:t> </w:t>
      </w:r>
      <w:r>
        <w:rPr>
          <w:szCs w:val="24"/>
        </w:rPr>
        <w:t>charakteristiku postav by to výrazně neomezilo. Je to z toho důvodu, že v díle jsou prezentovány i postavy, které život v dysfunkční rodině nepoznaly, přesto je jejich chování za</w:t>
      </w:r>
      <w:r w:rsidR="00D53058">
        <w:rPr>
          <w:szCs w:val="24"/>
        </w:rPr>
        <w:t> </w:t>
      </w:r>
      <w:r>
        <w:rPr>
          <w:szCs w:val="24"/>
        </w:rPr>
        <w:t xml:space="preserve">hranicí logiky. V díle je možné </w:t>
      </w:r>
      <w:r w:rsidR="008B449A">
        <w:rPr>
          <w:szCs w:val="24"/>
        </w:rPr>
        <w:t xml:space="preserve">se </w:t>
      </w:r>
      <w:r>
        <w:rPr>
          <w:szCs w:val="24"/>
        </w:rPr>
        <w:t>setkat s postavami, které jsou i přesto násilnické, drogově závislé anebo neprůbojné a poddajné. Proto se motiv dysfunkční rodiny v tomto díle jeví spíše jako leitmotiv. Domnívám se, že autor využil leitmotiv dysfunkční rodiny jako jeden střípek, který je součástí osamělé japonské společnosti.</w:t>
      </w:r>
    </w:p>
    <w:p w14:paraId="09FD85FA" w14:textId="13C1824F" w:rsidR="00CB1815" w:rsidRPr="00CB1815" w:rsidRDefault="00280AF1" w:rsidP="00CB1815">
      <w:pPr>
        <w:spacing w:line="360" w:lineRule="auto"/>
        <w:contextualSpacing/>
        <w:rPr>
          <w:szCs w:val="24"/>
        </w:rPr>
        <w:sectPr w:rsidR="00CB1815" w:rsidRPr="00CB1815" w:rsidSect="00DD479B">
          <w:headerReference w:type="default" r:id="rId21"/>
          <w:footerReference w:type="default" r:id="rId22"/>
          <w:pgSz w:w="11906" w:h="16838"/>
          <w:pgMar w:top="1417" w:right="1417" w:bottom="1417" w:left="1417" w:header="708" w:footer="709" w:gutter="0"/>
          <w:cols w:space="708"/>
          <w:docGrid w:linePitch="326"/>
        </w:sectPr>
      </w:pPr>
      <w:r>
        <w:rPr>
          <w:szCs w:val="24"/>
        </w:rPr>
        <w:t>Autor prezentuje poměrně široké spektrum toho, jak může dysfunkční rodina vypadat. Poukazuje nejen na nejextrémnější příklady, jako j</w:t>
      </w:r>
      <w:r w:rsidR="008B449A">
        <w:rPr>
          <w:szCs w:val="24"/>
        </w:rPr>
        <w:t>sou</w:t>
      </w:r>
      <w:r>
        <w:rPr>
          <w:szCs w:val="24"/>
        </w:rPr>
        <w:t xml:space="preserve"> násilí či sexuální zneužívání, ale</w:t>
      </w:r>
      <w:r w:rsidR="00D53058">
        <w:rPr>
          <w:szCs w:val="24"/>
        </w:rPr>
        <w:t> </w:t>
      </w:r>
      <w:r>
        <w:rPr>
          <w:szCs w:val="24"/>
        </w:rPr>
        <w:t>také</w:t>
      </w:r>
      <w:r w:rsidR="00D53058">
        <w:rPr>
          <w:szCs w:val="24"/>
        </w:rPr>
        <w:t> </w:t>
      </w:r>
      <w:r>
        <w:rPr>
          <w:szCs w:val="24"/>
        </w:rPr>
        <w:t>na</w:t>
      </w:r>
      <w:r w:rsidR="00D53058">
        <w:rPr>
          <w:szCs w:val="24"/>
        </w:rPr>
        <w:t> </w:t>
      </w:r>
      <w:r>
        <w:rPr>
          <w:szCs w:val="24"/>
        </w:rPr>
        <w:t>neschopnost rodičů starat se o dítě. Nakonec i samy postavy jsou charakterizovány poměrně věrně, co se jejich role v dospělém životě tý</w:t>
      </w:r>
      <w:r w:rsidR="008B449A">
        <w:rPr>
          <w:szCs w:val="24"/>
        </w:rPr>
        <w:t>ká</w:t>
      </w:r>
      <w:r>
        <w:rPr>
          <w:szCs w:val="24"/>
        </w:rPr>
        <w:t xml:space="preserve"> – některé jsou samy násilnické, jiné</w:t>
      </w:r>
      <w:r w:rsidR="00D53058">
        <w:rPr>
          <w:szCs w:val="24"/>
        </w:rPr>
        <w:t> </w:t>
      </w:r>
      <w:r>
        <w:rPr>
          <w:szCs w:val="24"/>
        </w:rPr>
        <w:t>žijí</w:t>
      </w:r>
      <w:r w:rsidR="00D53058">
        <w:rPr>
          <w:szCs w:val="24"/>
        </w:rPr>
        <w:t> </w:t>
      </w:r>
      <w:r>
        <w:rPr>
          <w:szCs w:val="24"/>
        </w:rPr>
        <w:t>s násilníkem.</w:t>
      </w:r>
    </w:p>
    <w:p w14:paraId="2DB88CA4" w14:textId="286B60CE" w:rsidR="007F7112" w:rsidRPr="00CB1815" w:rsidRDefault="007F7112" w:rsidP="00CB1815">
      <w:pPr>
        <w:spacing w:line="360" w:lineRule="auto"/>
        <w:ind w:firstLine="0"/>
        <w:contextualSpacing/>
        <w:rPr>
          <w:rFonts w:eastAsia="Yu Gothic"/>
          <w:i/>
        </w:rPr>
      </w:pPr>
    </w:p>
    <w:p w14:paraId="11B0D7E2" w14:textId="77777777" w:rsidR="00B86B83" w:rsidRDefault="00B86B83" w:rsidP="00CA6BFD">
      <w:pPr>
        <w:pStyle w:val="Styl1"/>
      </w:pPr>
      <w:bookmarkStart w:id="25" w:name="_Toc166052721"/>
      <w:r>
        <w:t>Závěr</w:t>
      </w:r>
      <w:bookmarkEnd w:id="25"/>
      <w:r>
        <w:t xml:space="preserve"> </w:t>
      </w:r>
    </w:p>
    <w:p w14:paraId="34D0DAB3" w14:textId="00750F83" w:rsidR="006C6B05" w:rsidRPr="00725B01" w:rsidRDefault="006C6B05" w:rsidP="006E17C4">
      <w:pPr>
        <w:spacing w:line="360" w:lineRule="auto"/>
        <w:contextualSpacing/>
        <w:rPr>
          <w:rFonts w:eastAsiaTheme="minorEastAsia"/>
        </w:rPr>
      </w:pPr>
      <w:r>
        <w:t xml:space="preserve">V této bakalářské práci jsem se pokusila analyzovat motiv dysfunkční rodiny v dílech </w:t>
      </w:r>
      <w:r>
        <w:rPr>
          <w:i/>
          <w:iCs/>
        </w:rPr>
        <w:t xml:space="preserve">Piercing </w:t>
      </w:r>
      <w:r>
        <w:t xml:space="preserve">a </w:t>
      </w:r>
      <w:r>
        <w:rPr>
          <w:i/>
          <w:iCs/>
        </w:rPr>
        <w:t xml:space="preserve">Čáry </w:t>
      </w:r>
      <w:r>
        <w:t xml:space="preserve">japonského spisovatele </w:t>
      </w:r>
      <w:proofErr w:type="spellStart"/>
      <w:r>
        <w:t>Rjúa</w:t>
      </w:r>
      <w:proofErr w:type="spellEnd"/>
      <w:r>
        <w:t xml:space="preserve"> </w:t>
      </w:r>
      <w:proofErr w:type="spellStart"/>
      <w:r>
        <w:t>Murakamiho</w:t>
      </w:r>
      <w:proofErr w:type="spellEnd"/>
      <w:r>
        <w:t>. Témata analyzovaných děl</w:t>
      </w:r>
      <w:r w:rsidR="00D53058">
        <w:t> </w:t>
      </w:r>
      <w:r>
        <w:t>se</w:t>
      </w:r>
      <w:r w:rsidR="00D53058">
        <w:t> </w:t>
      </w:r>
      <w:r>
        <w:t xml:space="preserve">podstatně liší. </w:t>
      </w:r>
      <w:r>
        <w:rPr>
          <w:i/>
          <w:iCs/>
        </w:rPr>
        <w:t>Piercing</w:t>
      </w:r>
      <w:r>
        <w:t xml:space="preserve"> se věnuje pokusu o vraždu, kdežto v díle </w:t>
      </w:r>
      <w:r>
        <w:rPr>
          <w:i/>
          <w:iCs/>
        </w:rPr>
        <w:t xml:space="preserve">Čáry </w:t>
      </w:r>
      <w:r>
        <w:t xml:space="preserve">se vyskytuje téma osamělosti. Liší se také schémata dějů. U díla </w:t>
      </w:r>
      <w:r>
        <w:rPr>
          <w:i/>
          <w:iCs/>
        </w:rPr>
        <w:t xml:space="preserve">Piercing </w:t>
      </w:r>
      <w:r>
        <w:rPr>
          <w:rFonts w:eastAsiaTheme="minorEastAsia" w:hint="eastAsia"/>
        </w:rPr>
        <w:t>autor v</w:t>
      </w:r>
      <w:r>
        <w:t xml:space="preserve">zhledem k tématu vraždy </w:t>
      </w:r>
      <w:r>
        <w:rPr>
          <w:rFonts w:eastAsiaTheme="minorEastAsia" w:hint="eastAsia"/>
        </w:rPr>
        <w:t>v</w:t>
      </w:r>
      <w:r>
        <w:rPr>
          <w:rFonts w:eastAsiaTheme="minorEastAsia"/>
        </w:rPr>
        <w:t>yužil základní schéma děje</w:t>
      </w:r>
      <w:r w:rsidR="008B449A">
        <w:rPr>
          <w:rFonts w:eastAsiaTheme="minorEastAsia"/>
        </w:rPr>
        <w:t>,</w:t>
      </w:r>
      <w:r>
        <w:rPr>
          <w:rFonts w:eastAsiaTheme="minorEastAsia"/>
        </w:rPr>
        <w:t xml:space="preserve"> tedy expozici, kolizi, krizi, peripetii a katastrofu. Toto schéma upravil tak, že v ději zdvojil kolizi a peripetii. Naopak téma osamělosti v díle </w:t>
      </w:r>
      <w:r>
        <w:rPr>
          <w:rFonts w:eastAsiaTheme="minorEastAsia"/>
          <w:i/>
          <w:iCs/>
        </w:rPr>
        <w:t xml:space="preserve">Čáry </w:t>
      </w:r>
      <w:r>
        <w:rPr>
          <w:rFonts w:eastAsiaTheme="minorEastAsia"/>
        </w:rPr>
        <w:t xml:space="preserve">je podpořeno, domnívám se, prstencovou strukturou. V této prstencové struktuře je navázáno 18 postav, přičemž většině patří jedna samostatná kapitola. Na konci kapitoly do </w:t>
      </w:r>
      <w:r w:rsidRPr="0096227F">
        <w:rPr>
          <w:rFonts w:eastAsiaTheme="minorEastAsia"/>
        </w:rPr>
        <w:t>děje v</w:t>
      </w:r>
      <w:r w:rsidR="0096227F" w:rsidRPr="004C76F8">
        <w:rPr>
          <w:rFonts w:eastAsiaTheme="minorEastAsia"/>
        </w:rPr>
        <w:t>stupuje</w:t>
      </w:r>
      <w:r w:rsidRPr="0096227F">
        <w:rPr>
          <w:rFonts w:eastAsiaTheme="minorEastAsia"/>
        </w:rPr>
        <w:t xml:space="preserve"> nová</w:t>
      </w:r>
      <w:r>
        <w:rPr>
          <w:rFonts w:eastAsiaTheme="minorEastAsia"/>
        </w:rPr>
        <w:t xml:space="preserve"> postava, a vzniká tak řetězec povětšinou nahodilých setkání, neexistuje možnost vytvořit mezilidské pouto.</w:t>
      </w:r>
    </w:p>
    <w:p w14:paraId="4B62DDF8" w14:textId="25E0D541" w:rsidR="006C6B05" w:rsidRDefault="006C6B05" w:rsidP="006E17C4">
      <w:pPr>
        <w:spacing w:line="360" w:lineRule="auto"/>
        <w:ind w:right="51"/>
        <w:contextualSpacing/>
        <w:rPr>
          <w:highlight w:val="yellow"/>
        </w:rPr>
      </w:pPr>
      <w:r>
        <w:t xml:space="preserve">Četnost motivu dysfunkční rodiny je v obou dílech hojná. U díla </w:t>
      </w:r>
      <w:r>
        <w:rPr>
          <w:i/>
          <w:iCs/>
        </w:rPr>
        <w:t xml:space="preserve">Piercing </w:t>
      </w:r>
      <w:r>
        <w:t>se vyskytuje ve všech schématech děje. Výskyt motivu dysfunkční rodiny je v obou knihách hlavně v</w:t>
      </w:r>
      <w:r w:rsidR="001C6518">
        <w:t>e</w:t>
      </w:r>
      <w:r>
        <w:t> druhé části. V </w:t>
      </w:r>
      <w:r>
        <w:rPr>
          <w:i/>
          <w:iCs/>
        </w:rPr>
        <w:t xml:space="preserve">Piercingu </w:t>
      </w:r>
      <w:r>
        <w:t xml:space="preserve">je to poté, co se </w:t>
      </w:r>
      <w:proofErr w:type="spellStart"/>
      <w:r>
        <w:t>Masajuki</w:t>
      </w:r>
      <w:proofErr w:type="spellEnd"/>
      <w:r>
        <w:t xml:space="preserve"> a </w:t>
      </w:r>
      <w:proofErr w:type="spellStart"/>
      <w:r>
        <w:t>Čiaki</w:t>
      </w:r>
      <w:proofErr w:type="spellEnd"/>
      <w:r>
        <w:t xml:space="preserve"> setkají v hotelovém pokoji, a od té doby se </w:t>
      </w:r>
      <w:r w:rsidRPr="006F1A47">
        <w:t>myšlenky obou postav</w:t>
      </w:r>
      <w:r>
        <w:t xml:space="preserve"> v díle prolínaj</w:t>
      </w:r>
      <w:r w:rsidRPr="006F1A47">
        <w:t>í. V </w:t>
      </w:r>
      <w:r w:rsidRPr="006F1A47">
        <w:rPr>
          <w:i/>
          <w:iCs/>
        </w:rPr>
        <w:t xml:space="preserve">Čárách </w:t>
      </w:r>
      <w:r w:rsidRPr="006F1A47">
        <w:t>je motiv častější, jelikož se vyskytuje u</w:t>
      </w:r>
      <w:r w:rsidR="00D53058">
        <w:t> </w:t>
      </w:r>
      <w:r w:rsidRPr="006F1A47">
        <w:t xml:space="preserve">postav, jejichž příběhy následují bezprostředně po sobě – </w:t>
      </w:r>
      <w:proofErr w:type="spellStart"/>
      <w:r w:rsidRPr="006F1A47">
        <w:t>Tošihiko</w:t>
      </w:r>
      <w:proofErr w:type="spellEnd"/>
      <w:r w:rsidRPr="006F1A47">
        <w:t xml:space="preserve"> a </w:t>
      </w:r>
      <w:proofErr w:type="spellStart"/>
      <w:r w:rsidRPr="006F1A47">
        <w:t>Jošiki</w:t>
      </w:r>
      <w:proofErr w:type="spellEnd"/>
      <w:r w:rsidRPr="006F1A47">
        <w:t xml:space="preserve"> či </w:t>
      </w:r>
      <w:proofErr w:type="spellStart"/>
      <w:r w:rsidRPr="006F1A47">
        <w:t>Júko</w:t>
      </w:r>
      <w:proofErr w:type="spellEnd"/>
      <w:r w:rsidRPr="006F1A47">
        <w:t xml:space="preserve"> a </w:t>
      </w:r>
      <w:proofErr w:type="spellStart"/>
      <w:r w:rsidRPr="006F1A47">
        <w:t>Kódži</w:t>
      </w:r>
      <w:proofErr w:type="spellEnd"/>
      <w:r w:rsidRPr="006F1A47">
        <w:t>.</w:t>
      </w:r>
    </w:p>
    <w:p w14:paraId="2AEA3DE0" w14:textId="711E077A" w:rsidR="006C6B05" w:rsidRPr="0029376A" w:rsidRDefault="006C6B05" w:rsidP="006E17C4">
      <w:pPr>
        <w:spacing w:line="360" w:lineRule="auto"/>
        <w:ind w:right="51"/>
        <w:contextualSpacing/>
        <w:rPr>
          <w:i/>
          <w:iCs/>
        </w:rPr>
      </w:pPr>
      <w:r w:rsidRPr="0029376A">
        <w:t xml:space="preserve">Zajímavé však je, že v případě díla </w:t>
      </w:r>
      <w:r w:rsidRPr="0029376A">
        <w:rPr>
          <w:i/>
          <w:iCs/>
        </w:rPr>
        <w:t xml:space="preserve">Čáry </w:t>
      </w:r>
      <w:r w:rsidRPr="0029376A">
        <w:t>se v jedné kapitole neprotínají informace o</w:t>
      </w:r>
      <w:r w:rsidR="00D53058">
        <w:t> </w:t>
      </w:r>
      <w:r w:rsidRPr="0029376A">
        <w:t>dysfunk</w:t>
      </w:r>
      <w:r>
        <w:t>č</w:t>
      </w:r>
      <w:r w:rsidRPr="0029376A">
        <w:t xml:space="preserve">ní rodině dvou či více postav. Co kapitola, to postava a také jedině její zkušenost. Dále je zajímavé, že motiv dysfunkční rodiny je u většiny postav v obou dílech zmíněn záhy při uvedení postavy do děje. Výjimkou je postava </w:t>
      </w:r>
      <w:proofErr w:type="spellStart"/>
      <w:r w:rsidRPr="0029376A">
        <w:t>Čiaki</w:t>
      </w:r>
      <w:proofErr w:type="spellEnd"/>
      <w:r w:rsidRPr="0029376A">
        <w:t xml:space="preserve"> z díla </w:t>
      </w:r>
      <w:r w:rsidRPr="0029376A">
        <w:rPr>
          <w:i/>
          <w:iCs/>
        </w:rPr>
        <w:t xml:space="preserve">Piercing </w:t>
      </w:r>
      <w:r w:rsidRPr="0029376A">
        <w:t>– motiv dysfunkční rodiny je u této postavy zmíněn až po setkání s </w:t>
      </w:r>
      <w:proofErr w:type="spellStart"/>
      <w:r w:rsidRPr="0029376A">
        <w:t>Masajukim</w:t>
      </w:r>
      <w:proofErr w:type="spellEnd"/>
      <w:r w:rsidRPr="0029376A">
        <w:t>. Vzhledem k tomu, že postavy z</w:t>
      </w:r>
      <w:r w:rsidR="00D53058">
        <w:t> </w:t>
      </w:r>
      <w:r w:rsidRPr="0029376A">
        <w:t>díla </w:t>
      </w:r>
      <w:r w:rsidRPr="0029376A">
        <w:rPr>
          <w:i/>
          <w:iCs/>
        </w:rPr>
        <w:t xml:space="preserve">Čáry </w:t>
      </w:r>
      <w:r w:rsidRPr="0029376A">
        <w:t xml:space="preserve">nemají </w:t>
      </w:r>
      <w:r w:rsidR="001C6518">
        <w:t>příliš mnoho</w:t>
      </w:r>
      <w:r w:rsidRPr="0029376A">
        <w:t xml:space="preserve"> prostoru, je asi přirozené očekávat rychlejší uvedení motivu.</w:t>
      </w:r>
    </w:p>
    <w:p w14:paraId="7754787D" w14:textId="38B2406C" w:rsidR="006C6B05" w:rsidRDefault="006C6B05" w:rsidP="006E17C4">
      <w:pPr>
        <w:spacing w:line="360" w:lineRule="auto"/>
        <w:ind w:right="51"/>
        <w:contextualSpacing/>
      </w:pPr>
      <w:r>
        <w:t>V</w:t>
      </w:r>
      <w:r w:rsidR="00D342E1">
        <w:t xml:space="preserve"> díle </w:t>
      </w:r>
      <w:r>
        <w:rPr>
          <w:i/>
          <w:iCs/>
        </w:rPr>
        <w:t>Piercing</w:t>
      </w:r>
      <w:r>
        <w:t xml:space="preserve"> se vyskytují dva výrazné motivy – motiv dysfunkční rodiny a motiv schizofrenie. Jak motiv dysfunkční rodiny, tak motiv schizofrenie jsou pro </w:t>
      </w:r>
      <w:proofErr w:type="spellStart"/>
      <w:r>
        <w:t>Masajukiho</w:t>
      </w:r>
      <w:proofErr w:type="spellEnd"/>
      <w:r>
        <w:t xml:space="preserve"> i </w:t>
      </w:r>
      <w:proofErr w:type="spellStart"/>
      <w:r>
        <w:t>Čiaki</w:t>
      </w:r>
      <w:proofErr w:type="spellEnd"/>
      <w:r>
        <w:t xml:space="preserve"> charakteristick</w:t>
      </w:r>
      <w:r w:rsidR="001C6518">
        <w:t>é</w:t>
      </w:r>
      <w:r>
        <w:t xml:space="preserve">. Motiv schizofrenie se v díle ukazuje v podobě druhých já postav. U </w:t>
      </w:r>
      <w:proofErr w:type="spellStart"/>
      <w:r>
        <w:t>Čiaki</w:t>
      </w:r>
      <w:proofErr w:type="spellEnd"/>
      <w:r>
        <w:t xml:space="preserve"> nebyl problém vyloučit, že motiv schizofrenie není dominantní – druhé já nevede děj kupředu. Na druh</w:t>
      </w:r>
      <w:r w:rsidR="001C6518">
        <w:t>é</w:t>
      </w:r>
      <w:r>
        <w:t xml:space="preserve"> stran</w:t>
      </w:r>
      <w:r w:rsidR="001C6518">
        <w:t>ě</w:t>
      </w:r>
      <w:r>
        <w:t xml:space="preserve"> </w:t>
      </w:r>
      <w:proofErr w:type="spellStart"/>
      <w:r>
        <w:t>Masajukiho</w:t>
      </w:r>
      <w:proofErr w:type="spellEnd"/>
      <w:r>
        <w:t xml:space="preserve"> druhého já muži našeptává</w:t>
      </w:r>
      <w:r w:rsidRPr="00867C53">
        <w:t xml:space="preserve">, aby někoho zabil – tudíž na první pohled se </w:t>
      </w:r>
      <w:r>
        <w:t xml:space="preserve">u této postavy </w:t>
      </w:r>
      <w:r w:rsidRPr="00867C53">
        <w:t>zdá, že schizofrenie je motiv, který posouvá děj vpřed k tématu vraždy.</w:t>
      </w:r>
      <w:r>
        <w:t xml:space="preserve"> Proto bylo nutné blíže prozkoumat nejen motiv dysfunkční rodiny, ale také motiv schizofrenie. Z analýzy vychází, že motiv schizofrenie u postavy </w:t>
      </w:r>
      <w:proofErr w:type="spellStart"/>
      <w:r>
        <w:t>Čiaki</w:t>
      </w:r>
      <w:proofErr w:type="spellEnd"/>
      <w:r>
        <w:t xml:space="preserve">, na rozdíl u </w:t>
      </w:r>
      <w:proofErr w:type="spellStart"/>
      <w:r>
        <w:t>Masajukiho</w:t>
      </w:r>
      <w:proofErr w:type="spellEnd"/>
      <w:r>
        <w:t xml:space="preserve">, neposouvá děj vpřed. Z textu vyplývá, že dívka provádí sebedestruktivní činy na základě vzpomínek </w:t>
      </w:r>
      <w:r>
        <w:lastRenderedPageBreak/>
        <w:t>na</w:t>
      </w:r>
      <w:r w:rsidR="00D53058">
        <w:t> </w:t>
      </w:r>
      <w:r>
        <w:t xml:space="preserve">zneužívání otcem. Během analýzy bylo nakonec zjištěno, že i postava </w:t>
      </w:r>
      <w:proofErr w:type="spellStart"/>
      <w:r>
        <w:t>Masajukiho</w:t>
      </w:r>
      <w:proofErr w:type="spellEnd"/>
      <w:r>
        <w:t xml:space="preserve"> je</w:t>
      </w:r>
      <w:r w:rsidR="00D53058">
        <w:t> </w:t>
      </w:r>
      <w:r>
        <w:t>ovlivněna hlavně motivem dysfunkční rodiny, a tudíž že tento motiv primárně uvádí děj</w:t>
      </w:r>
      <w:r w:rsidR="00D53058">
        <w:t> </w:t>
      </w:r>
      <w:r w:rsidR="001C6518">
        <w:t>do</w:t>
      </w:r>
      <w:r>
        <w:t> pohyb</w:t>
      </w:r>
      <w:r w:rsidR="001C6518">
        <w:t>u</w:t>
      </w:r>
      <w:r>
        <w:t xml:space="preserve">. Toto </w:t>
      </w:r>
      <w:r w:rsidRPr="00725B01">
        <w:t>tvrzení</w:t>
      </w:r>
      <w:r>
        <w:t xml:space="preserve"> podporují tři body: první bod se vyskytuje již v první části knihy, kde</w:t>
      </w:r>
      <w:r w:rsidR="00D53058">
        <w:t> </w:t>
      </w:r>
      <w:r>
        <w:t xml:space="preserve">vypravěč popisuje, že si </w:t>
      </w:r>
      <w:proofErr w:type="spellStart"/>
      <w:r>
        <w:t>Masajuki</w:t>
      </w:r>
      <w:proofErr w:type="spellEnd"/>
      <w:r>
        <w:t xml:space="preserve"> vytvořil schopnost odpoutat se od svého těla. Bylo</w:t>
      </w:r>
      <w:r w:rsidR="00D53058">
        <w:t> </w:t>
      </w:r>
      <w:r>
        <w:t>to</w:t>
      </w:r>
      <w:r w:rsidR="00D53058">
        <w:t> </w:t>
      </w:r>
      <w:r>
        <w:t>právě v</w:t>
      </w:r>
      <w:r w:rsidR="001C6518">
        <w:t>e</w:t>
      </w:r>
      <w:r>
        <w:t> </w:t>
      </w:r>
      <w:r w:rsidR="001C6518">
        <w:t>chvílích</w:t>
      </w:r>
      <w:r>
        <w:t>, kdy byl fyzicky napadán matkou. V bodě druhém, který</w:t>
      </w:r>
      <w:r w:rsidR="00D53058">
        <w:t> </w:t>
      </w:r>
      <w:r>
        <w:t>se</w:t>
      </w:r>
      <w:r w:rsidR="00D53058">
        <w:t> </w:t>
      </w:r>
      <w:r>
        <w:t xml:space="preserve">vyskytuje zhruba v polovině knihy, vypravěč obhajuje a vysvětluje chování všech dětí, které žily v dysfunkční rodině. Uvádí, že kdyby v ní nežily, nikdy by se nechovaly tak podivně. Nakonec třetí bod, který se vyskytuje ke konci knihy, tkví v tom, že </w:t>
      </w:r>
      <w:proofErr w:type="spellStart"/>
      <w:r>
        <w:t>Masajukiho</w:t>
      </w:r>
      <w:proofErr w:type="spellEnd"/>
      <w:r>
        <w:t xml:space="preserve"> druhé já samo potvrzuje, že k jeho chování jej dovedla matka. Na základě celkové analýzy je možné usoudit, že motiv dysfunkční rodiny </w:t>
      </w:r>
      <w:r w:rsidR="001C6518">
        <w:t xml:space="preserve">je </w:t>
      </w:r>
      <w:r>
        <w:t>v tomto díle hlavním motivem.</w:t>
      </w:r>
    </w:p>
    <w:p w14:paraId="7E9F4380" w14:textId="21EF6686" w:rsidR="006C6B05" w:rsidRPr="000B0E74" w:rsidRDefault="006C6B05" w:rsidP="006E17C4">
      <w:pPr>
        <w:spacing w:line="360" w:lineRule="auto"/>
        <w:ind w:right="51"/>
        <w:contextualSpacing/>
      </w:pPr>
      <w:r w:rsidRPr="006E200E">
        <w:t xml:space="preserve">Oproti tomu motiv dysfunkční rodiny v díle </w:t>
      </w:r>
      <w:r w:rsidRPr="006E200E">
        <w:rPr>
          <w:i/>
          <w:iCs/>
        </w:rPr>
        <w:t xml:space="preserve">Čáry </w:t>
      </w:r>
      <w:r w:rsidRPr="006E200E">
        <w:t>není hlavním motivem. Je</w:t>
      </w:r>
      <w:r w:rsidR="00D53058">
        <w:t> </w:t>
      </w:r>
      <w:r w:rsidRPr="006E200E">
        <w:t>možné</w:t>
      </w:r>
      <w:r w:rsidR="00D53058">
        <w:t> </w:t>
      </w:r>
      <w:r w:rsidRPr="006E200E">
        <w:t>jej</w:t>
      </w:r>
      <w:r w:rsidR="00D53058">
        <w:t> </w:t>
      </w:r>
      <w:r w:rsidRPr="006E200E">
        <w:t>označit za leitmotiv a zároveň motiv statický. Domnívám se, že by se takto dal</w:t>
      </w:r>
      <w:r w:rsidR="00D53058">
        <w:t> </w:t>
      </w:r>
      <w:r w:rsidRPr="006E200E">
        <w:t>označit z následujících důvodů</w:t>
      </w:r>
      <w:r>
        <w:t>:</w:t>
      </w:r>
      <w:r w:rsidRPr="006E200E">
        <w:t xml:space="preserve"> 1) motiv nevede děj směrem k tématu</w:t>
      </w:r>
      <w:r>
        <w:t>,</w:t>
      </w:r>
      <w:r w:rsidRPr="006E200E">
        <w:t xml:space="preserve"> 2) nevyskytuje se</w:t>
      </w:r>
      <w:r w:rsidR="00D53058">
        <w:t> </w:t>
      </w:r>
      <w:r w:rsidRPr="006E200E">
        <w:t>u</w:t>
      </w:r>
      <w:r w:rsidR="00D53058">
        <w:t> </w:t>
      </w:r>
      <w:r w:rsidRPr="006E200E">
        <w:t>všech postav,</w:t>
      </w:r>
      <w:r>
        <w:t xml:space="preserve"> přesto se tyto postavy chovají podivně. Zmíněné body jsou protikladné k</w:t>
      </w:r>
      <w:r w:rsidR="00D53058">
        <w:t> </w:t>
      </w:r>
      <w:r>
        <w:t xml:space="preserve">dílu </w:t>
      </w:r>
      <w:r>
        <w:rPr>
          <w:i/>
          <w:iCs/>
        </w:rPr>
        <w:t>Piercing.</w:t>
      </w:r>
      <w:r>
        <w:t xml:space="preserve"> Téma </w:t>
      </w:r>
      <w:r w:rsidRPr="0029376A">
        <w:t>samoty není</w:t>
      </w:r>
      <w:r>
        <w:t xml:space="preserve"> něco, k čemu by se v díle bylo nutné dopracovat, protože</w:t>
      </w:r>
      <w:r w:rsidR="00D53058">
        <w:t> </w:t>
      </w:r>
      <w:r>
        <w:t xml:space="preserve">samota už prostupuje celým dílem od začátku do konce. </w:t>
      </w:r>
      <w:proofErr w:type="spellStart"/>
      <w:r>
        <w:rPr>
          <w:iCs/>
        </w:rPr>
        <w:t>Murakami</w:t>
      </w:r>
      <w:proofErr w:type="spellEnd"/>
      <w:r>
        <w:rPr>
          <w:iCs/>
        </w:rPr>
        <w:t xml:space="preserve"> v tomto díle vytváří širší spektrum </w:t>
      </w:r>
      <w:r w:rsidRPr="0029376A">
        <w:rPr>
          <w:iCs/>
        </w:rPr>
        <w:t>postav a</w:t>
      </w:r>
      <w:r>
        <w:rPr>
          <w:iCs/>
        </w:rPr>
        <w:t xml:space="preserve"> je viditelné, že motiv dysfunkční rodiny není podmínkou, která vytváří samotu a vede další postavy směrem k násilí či požívání drog a tak dále. To, že představuje větší „vzorek“ postav, které takovou minulostí nejsou postihnuty, by se dalo chápat jako</w:t>
      </w:r>
      <w:r w:rsidR="00D53058">
        <w:rPr>
          <w:iCs/>
        </w:rPr>
        <w:t> </w:t>
      </w:r>
      <w:r>
        <w:rPr>
          <w:iCs/>
        </w:rPr>
        <w:t xml:space="preserve">poukázání na něco většího, na původní kořen mimo jiné problému dysfunkční rodiny. Původní kořen problému by se dal interpretovat jako úpadek </w:t>
      </w:r>
      <w:r w:rsidRPr="0029376A">
        <w:rPr>
          <w:iCs/>
        </w:rPr>
        <w:t>jap</w:t>
      </w:r>
      <w:r>
        <w:rPr>
          <w:iCs/>
        </w:rPr>
        <w:t xml:space="preserve">onské ekonomiky a potažmo společnosti, které s sebou mohly </w:t>
      </w:r>
      <w:r w:rsidR="001C6518">
        <w:rPr>
          <w:iCs/>
        </w:rPr>
        <w:t>při</w:t>
      </w:r>
      <w:r>
        <w:rPr>
          <w:iCs/>
        </w:rPr>
        <w:t>nést následky, jak je uvedeno v úvodu práce.</w:t>
      </w:r>
    </w:p>
    <w:p w14:paraId="3EED7B83" w14:textId="53A26F2A" w:rsidR="006C6B05" w:rsidRDefault="006C6B05" w:rsidP="006E17C4">
      <w:pPr>
        <w:spacing w:line="360" w:lineRule="auto"/>
        <w:ind w:right="51"/>
        <w:contextualSpacing/>
      </w:pPr>
      <w:r>
        <w:t xml:space="preserve">Z analýzy dále vyplývá, že v knize </w:t>
      </w:r>
      <w:r>
        <w:rPr>
          <w:i/>
          <w:iCs/>
        </w:rPr>
        <w:t>Piercing</w:t>
      </w:r>
      <w:r>
        <w:t xml:space="preserve"> motiv dysfunkční rodiny převažuje ve</w:t>
      </w:r>
      <w:r w:rsidR="00D53058">
        <w:t> </w:t>
      </w:r>
      <w:r>
        <w:t>vzpomínkách. Tyto vzpomínky jsou vědomé ve scénách, kdy postavy záměrně vzpomínají, zbytek vzpomínek se vrací automaticky na základě asociací a podobných situací. Takto</w:t>
      </w:r>
      <w:r w:rsidR="00D53058">
        <w:t> </w:t>
      </w:r>
      <w:r>
        <w:t xml:space="preserve">navozené vzpomínky se vyskytují i u několika </w:t>
      </w:r>
      <w:r w:rsidRPr="007E64B9">
        <w:t>postav</w:t>
      </w:r>
      <w:r>
        <w:t xml:space="preserve"> v díle </w:t>
      </w:r>
      <w:r>
        <w:rPr>
          <w:i/>
          <w:iCs/>
        </w:rPr>
        <w:t>Čáry</w:t>
      </w:r>
      <w:r>
        <w:t>. Nicméně</w:t>
      </w:r>
      <w:r w:rsidR="00D53058">
        <w:t> </w:t>
      </w:r>
      <w:r>
        <w:t>je</w:t>
      </w:r>
      <w:r w:rsidR="00D53058">
        <w:t> </w:t>
      </w:r>
      <w:r>
        <w:t>zde</w:t>
      </w:r>
      <w:r w:rsidR="00D53058">
        <w:t> </w:t>
      </w:r>
      <w:r>
        <w:t>podstatný rozdíl – u obou postav v </w:t>
      </w:r>
      <w:r>
        <w:rPr>
          <w:i/>
          <w:iCs/>
        </w:rPr>
        <w:t xml:space="preserve">Piercingu </w:t>
      </w:r>
      <w:r>
        <w:t xml:space="preserve">je možné vidět, že vzpomínky, které se jim vrací, ovlivňují jejich současné konání. Je možné vidět větší provázanost motivu s chováním postav. V díle </w:t>
      </w:r>
      <w:r>
        <w:rPr>
          <w:i/>
          <w:iCs/>
        </w:rPr>
        <w:t xml:space="preserve">Čáry </w:t>
      </w:r>
      <w:r>
        <w:t xml:space="preserve">ovlivňuje vzpomínka pouze postavu </w:t>
      </w:r>
      <w:proofErr w:type="spellStart"/>
      <w:r>
        <w:t>Tošihika</w:t>
      </w:r>
      <w:proofErr w:type="spellEnd"/>
      <w:r>
        <w:t xml:space="preserve">, ale ostatní postavy, které vzpomínají, už ne. Domnívám se, že je to dáno tím, že postavy v díle </w:t>
      </w:r>
      <w:r>
        <w:rPr>
          <w:i/>
          <w:iCs/>
        </w:rPr>
        <w:t xml:space="preserve">Čáry </w:t>
      </w:r>
      <w:r>
        <w:t xml:space="preserve">mají daleko omezenější prostor. Motiv dysfunkční rodiny je v knize </w:t>
      </w:r>
      <w:r>
        <w:rPr>
          <w:i/>
          <w:iCs/>
        </w:rPr>
        <w:t xml:space="preserve">Čáry </w:t>
      </w:r>
      <w:r>
        <w:t>zmíněn naopak většinou v odstavcích, které buď 1) představují rodinu, nebo 2) jsou vloženy do odstavce, který</w:t>
      </w:r>
      <w:r w:rsidR="00D53058">
        <w:t> </w:t>
      </w:r>
      <w:r>
        <w:t>je</w:t>
      </w:r>
      <w:r w:rsidR="00D53058">
        <w:t> </w:t>
      </w:r>
      <w:r>
        <w:t>věnov</w:t>
      </w:r>
      <w:r w:rsidR="006A103E">
        <w:t>á</w:t>
      </w:r>
      <w:r>
        <w:t xml:space="preserve">n </w:t>
      </w:r>
      <w:r w:rsidRPr="00725B01">
        <w:t>problému</w:t>
      </w:r>
      <w:r>
        <w:t xml:space="preserve"> postavy. Pro motiv v obou dílech je příznačné, že je popisován v krátkých větách či souvětích. U díla </w:t>
      </w:r>
      <w:r>
        <w:rPr>
          <w:i/>
          <w:iCs/>
        </w:rPr>
        <w:t xml:space="preserve">Piercing </w:t>
      </w:r>
      <w:r>
        <w:t xml:space="preserve">by byl možné rozdělit vyobrazení </w:t>
      </w:r>
      <w:r>
        <w:lastRenderedPageBreak/>
        <w:t>do</w:t>
      </w:r>
      <w:r w:rsidR="00D53058">
        <w:t> </w:t>
      </w:r>
      <w:r>
        <w:t>tří</w:t>
      </w:r>
      <w:r w:rsidR="00D53058">
        <w:t> </w:t>
      </w:r>
      <w:r>
        <w:t xml:space="preserve">kategorií: 1) pocity postav, </w:t>
      </w:r>
      <w:r w:rsidRPr="00725B01">
        <w:t>2) popis</w:t>
      </w:r>
      <w:r>
        <w:t xml:space="preserve"> rodičů, 3) konkrétní výjevy fyzického násilí a</w:t>
      </w:r>
      <w:r w:rsidR="00D53058">
        <w:t> </w:t>
      </w:r>
      <w:r>
        <w:t xml:space="preserve">sexuálního zneužívání. Oproti tomu v díle </w:t>
      </w:r>
      <w:r>
        <w:rPr>
          <w:i/>
          <w:iCs/>
        </w:rPr>
        <w:t xml:space="preserve">Čáry </w:t>
      </w:r>
      <w:r>
        <w:t>nejsou do vyobrazení zařazeny pocity postav, nicméně popis rodičů a projevy dysfunkční rodiny zůstávají. Na</w:t>
      </w:r>
      <w:r w:rsidRPr="00725B01">
        <w:t>víc</w:t>
      </w:r>
      <w:r>
        <w:t xml:space="preserve"> existuje více možností toho, jak se dysfunkční rodina může projevovat – je rozšířena o méně brutální podoby, a</w:t>
      </w:r>
      <w:r w:rsidR="00D53058">
        <w:t> </w:t>
      </w:r>
      <w:r>
        <w:t>tou</w:t>
      </w:r>
      <w:r w:rsidR="00D53058">
        <w:t> </w:t>
      </w:r>
      <w:r>
        <w:t>je</w:t>
      </w:r>
      <w:r w:rsidR="00D53058">
        <w:t> </w:t>
      </w:r>
      <w:r>
        <w:t>nevyzrálost rodičů a neschopnost postarat se o dítě.</w:t>
      </w:r>
    </w:p>
    <w:p w14:paraId="37A82DBA" w14:textId="789AF1FC" w:rsidR="006C6B05" w:rsidRDefault="006C6B05" w:rsidP="006E17C4">
      <w:pPr>
        <w:spacing w:line="360" w:lineRule="auto"/>
        <w:ind w:right="51"/>
        <w:contextualSpacing/>
      </w:pPr>
      <w:r>
        <w:t xml:space="preserve">V díle </w:t>
      </w:r>
      <w:r>
        <w:rPr>
          <w:i/>
          <w:iCs/>
        </w:rPr>
        <w:t xml:space="preserve">Piercing </w:t>
      </w:r>
      <w:r>
        <w:t xml:space="preserve">je motiv popsán úsporně. </w:t>
      </w:r>
      <w:r w:rsidR="006A103E">
        <w:t>P</w:t>
      </w:r>
      <w:r>
        <w:t>řestože autor motiv nelíčí v dlouhých pasážích, dokáže poukázat na to, jak hluboce je dysfunkční rodina v postavách zakořeněna. Domnívám se, že tohoto docílil tím, že motiv projektuje hlavně přes vzpomínky</w:t>
      </w:r>
      <w:r w:rsidR="006A103E">
        <w:t>,</w:t>
      </w:r>
      <w:r>
        <w:t xml:space="preserve"> a vytváří si</w:t>
      </w:r>
      <w:r w:rsidR="00D53058">
        <w:t> </w:t>
      </w:r>
      <w:r>
        <w:t>tak</w:t>
      </w:r>
      <w:r w:rsidR="00D53058">
        <w:t> </w:t>
      </w:r>
      <w:r>
        <w:t xml:space="preserve">prostor </w:t>
      </w:r>
      <w:r w:rsidR="006A103E">
        <w:t xml:space="preserve">ke </w:t>
      </w:r>
      <w:r>
        <w:t>vlož</w:t>
      </w:r>
      <w:r w:rsidR="006A103E">
        <w:t>ení</w:t>
      </w:r>
      <w:r>
        <w:t xml:space="preserve"> motiv</w:t>
      </w:r>
      <w:r w:rsidR="006A103E">
        <w:t>u</w:t>
      </w:r>
      <w:r>
        <w:t xml:space="preserve"> kamkoliv do textu. Vzpomínky mají na postavy neustálý vliv i</w:t>
      </w:r>
      <w:r w:rsidR="00D53058">
        <w:t> </w:t>
      </w:r>
      <w:r>
        <w:t>po</w:t>
      </w:r>
      <w:r w:rsidR="00D53058">
        <w:t> </w:t>
      </w:r>
      <w:r>
        <w:t xml:space="preserve">letech – </w:t>
      </w:r>
      <w:proofErr w:type="spellStart"/>
      <w:r>
        <w:t>Masajukiho</w:t>
      </w:r>
      <w:proofErr w:type="spellEnd"/>
      <w:r>
        <w:t xml:space="preserve"> burcují k vraždě, </w:t>
      </w:r>
      <w:proofErr w:type="spellStart"/>
      <w:r>
        <w:t>Čiaki</w:t>
      </w:r>
      <w:proofErr w:type="spellEnd"/>
      <w:r>
        <w:t xml:space="preserve"> zase k sebedestrukci.</w:t>
      </w:r>
    </w:p>
    <w:p w14:paraId="49EF09F1" w14:textId="6B4245F5" w:rsidR="006C6B05" w:rsidRPr="009435D7" w:rsidRDefault="006C6B05" w:rsidP="006E17C4">
      <w:pPr>
        <w:spacing w:line="360" w:lineRule="auto"/>
        <w:ind w:right="51"/>
        <w:contextualSpacing/>
      </w:pPr>
      <w:r>
        <w:t xml:space="preserve">V díle </w:t>
      </w:r>
      <w:r>
        <w:rPr>
          <w:i/>
          <w:iCs/>
        </w:rPr>
        <w:t xml:space="preserve">Čáry </w:t>
      </w:r>
      <w:r w:rsidRPr="00254F41">
        <w:t xml:space="preserve">je sice </w:t>
      </w:r>
      <w:r>
        <w:t>motiv dysfunkční rodiny součástí minulosti postav, ale u většiny autor nevytváří provázanost mezi jejich současným chováním a následky života v dysfunkční rodině v podobně vzpomínek. Vlastně spíš v úvodu postavy popisuje jakýsi její profil, kde</w:t>
      </w:r>
      <w:r w:rsidR="00D53058">
        <w:t> </w:t>
      </w:r>
      <w:r>
        <w:t>mimo jiné zazní informace o týrání, zneužívání či nevyzrálosti rodičů.</w:t>
      </w:r>
    </w:p>
    <w:p w14:paraId="725D466D" w14:textId="6882BA1E" w:rsidR="006C6B05" w:rsidRDefault="006C6B05" w:rsidP="006E17C4">
      <w:pPr>
        <w:spacing w:line="360" w:lineRule="auto"/>
        <w:ind w:right="51"/>
        <w:contextualSpacing/>
      </w:pPr>
      <w:r>
        <w:t xml:space="preserve">Je možné vidět, že </w:t>
      </w:r>
      <w:r w:rsidR="00A232FE">
        <w:t>ačkoliv</w:t>
      </w:r>
      <w:r>
        <w:t xml:space="preserve"> autor zpracovává stejný motiv, dokáže s ním dobře pracovat a do děl je</w:t>
      </w:r>
      <w:r w:rsidR="00A232FE">
        <w:t>j</w:t>
      </w:r>
      <w:r>
        <w:t xml:space="preserve"> zakomponoval poměrně odlišně.</w:t>
      </w:r>
    </w:p>
    <w:p w14:paraId="7F63C8AB" w14:textId="0F0F108F" w:rsidR="006C6B05" w:rsidRDefault="006C6B05" w:rsidP="006E17C4">
      <w:pPr>
        <w:spacing w:after="0" w:line="360" w:lineRule="auto"/>
        <w:ind w:right="51"/>
        <w:contextualSpacing/>
      </w:pPr>
      <w:r>
        <w:t>Na základě definic schizofrenie a dysfunkční rodiny a následné analýzy se domnívám, že autor poměrně věrně v dílech zachycuje možnosti projevů schizofrenie či podob dysfunkční rodiny. Co se schizofrenie tý</w:t>
      </w:r>
      <w:r w:rsidR="00A232FE">
        <w:t>ká</w:t>
      </w:r>
      <w:r>
        <w:t xml:space="preserve">, vyobrazuje </w:t>
      </w:r>
      <w:proofErr w:type="spellStart"/>
      <w:r>
        <w:t>autoskopickou</w:t>
      </w:r>
      <w:proofErr w:type="spellEnd"/>
      <w:r>
        <w:t xml:space="preserve"> možnost, kdy osoba může pozorovat sama sebe. Jedná-li se o dysfunkční rodinu, autor věrně zachycuje, že takováto rodina není</w:t>
      </w:r>
      <w:r w:rsidR="00D53058">
        <w:t> </w:t>
      </w:r>
      <w:r>
        <w:t>nutně na první pohled špatně vyhlížející, může být finančně zaopatřená, přesto v</w:t>
      </w:r>
      <w:r w:rsidR="00D53058">
        <w:t> </w:t>
      </w:r>
      <w:r>
        <w:t>ní</w:t>
      </w:r>
      <w:r w:rsidR="00D53058">
        <w:t> </w:t>
      </w:r>
      <w:r>
        <w:t>děti mohou zažívat kruté násil</w:t>
      </w:r>
      <w:r w:rsidRPr="00725B01">
        <w:t>í</w:t>
      </w:r>
      <w:r>
        <w:t xml:space="preserve"> nebo emoční zanedbá</w:t>
      </w:r>
      <w:r w:rsidR="000A1A27">
        <w:t>vá</w:t>
      </w:r>
      <w:r>
        <w:t xml:space="preserve">ní. Dále autor dobře popisuje prožitky postav (u díla </w:t>
      </w:r>
      <w:r>
        <w:rPr>
          <w:i/>
          <w:iCs/>
        </w:rPr>
        <w:t>Piercing</w:t>
      </w:r>
      <w:r w:rsidRPr="00725B01">
        <w:t>),</w:t>
      </w:r>
      <w:r>
        <w:rPr>
          <w:i/>
          <w:iCs/>
        </w:rPr>
        <w:t xml:space="preserve"> </w:t>
      </w:r>
      <w:r>
        <w:t>poukazuje na přesvědčení, které si takto poznamenaní lidé mohou nést</w:t>
      </w:r>
      <w:r w:rsidR="00D53058">
        <w:t> </w:t>
      </w:r>
      <w:r>
        <w:t xml:space="preserve">ve svém životě, poukazuje na strach, který je provází, a na častou neschopnost navazovat zdravé </w:t>
      </w:r>
      <w:r w:rsidRPr="00A94F85">
        <w:t>vztahy.</w:t>
      </w:r>
    </w:p>
    <w:p w14:paraId="411FD0F5" w14:textId="1A8F8150" w:rsidR="001D5529" w:rsidRDefault="006C6B05" w:rsidP="006E17C4">
      <w:pPr>
        <w:spacing w:after="0" w:line="360" w:lineRule="auto"/>
        <w:ind w:right="51"/>
        <w:contextualSpacing/>
      </w:pPr>
      <w:r>
        <w:t>Autor v dílech zpracoval problém, který je bohužel aktuální i nadále. Ačkoliv</w:t>
      </w:r>
      <w:r w:rsidR="00D53058">
        <w:t> </w:t>
      </w:r>
      <w:r>
        <w:t>díla</w:t>
      </w:r>
      <w:r w:rsidR="00D53058">
        <w:t> </w:t>
      </w:r>
      <w:r>
        <w:t>samozřejmě nereflektují realitu stoprocentně, je možné je považovat za přiblížení tohoto problému lidem, kteří s tímto tématem nemají vlastní zkušenost.</w:t>
      </w:r>
    </w:p>
    <w:p w14:paraId="73F80153" w14:textId="77777777" w:rsidR="001D5529" w:rsidRDefault="001D5529" w:rsidP="006E17C4">
      <w:pPr>
        <w:contextualSpacing/>
      </w:pPr>
      <w:r>
        <w:br w:type="page"/>
      </w:r>
    </w:p>
    <w:p w14:paraId="2387D9CA" w14:textId="77777777" w:rsidR="0085705C" w:rsidRDefault="0085705C" w:rsidP="006E17C4">
      <w:pPr>
        <w:spacing w:after="0"/>
        <w:ind w:right="51"/>
        <w:contextualSpacing/>
      </w:pPr>
    </w:p>
    <w:p w14:paraId="2046F415" w14:textId="747ABCF3" w:rsidR="001D5529" w:rsidRDefault="001D5529" w:rsidP="00CA6BFD">
      <w:pPr>
        <w:pStyle w:val="Styl1"/>
      </w:pPr>
      <w:bookmarkStart w:id="26" w:name="_Toc166052722"/>
      <w:r>
        <w:t>Seznam literatury</w:t>
      </w:r>
      <w:bookmarkEnd w:id="26"/>
    </w:p>
    <w:p w14:paraId="7CA0312D" w14:textId="0C57D304" w:rsidR="0085705C" w:rsidRDefault="000C2283" w:rsidP="001D5529">
      <w:pPr>
        <w:spacing w:after="287" w:line="269" w:lineRule="auto"/>
        <w:ind w:firstLine="0"/>
        <w:jc w:val="left"/>
        <w:rPr>
          <w:b/>
        </w:rPr>
      </w:pPr>
      <w:r>
        <w:rPr>
          <w:b/>
        </w:rPr>
        <w:t>Primární literatura</w:t>
      </w:r>
      <w:r w:rsidR="00420FDF">
        <w:rPr>
          <w:b/>
        </w:rPr>
        <w:t xml:space="preserve"> </w:t>
      </w:r>
    </w:p>
    <w:p w14:paraId="150A9BB7" w14:textId="7065CD87" w:rsidR="00616A86" w:rsidRPr="00616A86" w:rsidRDefault="00616A86" w:rsidP="007C4FBB">
      <w:pPr>
        <w:spacing w:before="240" w:after="287" w:line="360" w:lineRule="auto"/>
        <w:ind w:left="-5" w:hanging="10"/>
      </w:pPr>
      <w:r w:rsidRPr="00D342E1">
        <w:rPr>
          <w:color w:val="212529"/>
          <w:shd w:val="clear" w:color="auto" w:fill="FFFFFF"/>
        </w:rPr>
        <w:t xml:space="preserve">MURAKAMI, </w:t>
      </w:r>
      <w:proofErr w:type="spellStart"/>
      <w:r w:rsidRPr="00D342E1">
        <w:rPr>
          <w:color w:val="212529"/>
          <w:shd w:val="clear" w:color="auto" w:fill="FFFFFF"/>
        </w:rPr>
        <w:t>Rjú</w:t>
      </w:r>
      <w:proofErr w:type="spellEnd"/>
      <w:r w:rsidRPr="00D342E1">
        <w:rPr>
          <w:color w:val="212529"/>
          <w:shd w:val="clear" w:color="auto" w:fill="FFFFFF"/>
        </w:rPr>
        <w:t>. </w:t>
      </w:r>
      <w:r w:rsidRPr="00D342E1">
        <w:rPr>
          <w:i/>
          <w:iCs/>
          <w:color w:val="212529"/>
          <w:shd w:val="clear" w:color="auto" w:fill="FFFFFF"/>
        </w:rPr>
        <w:t>Čáry</w:t>
      </w:r>
      <w:r w:rsidRPr="00D342E1">
        <w:rPr>
          <w:color w:val="212529"/>
          <w:shd w:val="clear" w:color="auto" w:fill="FFFFFF"/>
        </w:rPr>
        <w:t>. 1. Přeložil Jan LEVORA. Praha: Argo, 2009. ISBN 978-80-257-0181-2.</w:t>
      </w:r>
    </w:p>
    <w:p w14:paraId="577A07CE" w14:textId="77777777" w:rsidR="00616A86" w:rsidRDefault="00D342E1" w:rsidP="001D5529">
      <w:pPr>
        <w:spacing w:before="240" w:after="287" w:line="360" w:lineRule="auto"/>
        <w:ind w:left="-5" w:firstLine="0"/>
        <w:rPr>
          <w:color w:val="212529"/>
          <w:shd w:val="clear" w:color="auto" w:fill="FFFFFF"/>
        </w:rPr>
      </w:pPr>
      <w:r w:rsidRPr="00D342E1">
        <w:rPr>
          <w:color w:val="212529"/>
          <w:shd w:val="clear" w:color="auto" w:fill="FFFFFF"/>
        </w:rPr>
        <w:t xml:space="preserve">MURAKAMI, </w:t>
      </w:r>
      <w:proofErr w:type="spellStart"/>
      <w:r w:rsidRPr="00D342E1">
        <w:rPr>
          <w:color w:val="212529"/>
          <w:shd w:val="clear" w:color="auto" w:fill="FFFFFF"/>
        </w:rPr>
        <w:t>Rjú</w:t>
      </w:r>
      <w:proofErr w:type="spellEnd"/>
      <w:r w:rsidRPr="00D342E1">
        <w:rPr>
          <w:color w:val="212529"/>
          <w:shd w:val="clear" w:color="auto" w:fill="FFFFFF"/>
        </w:rPr>
        <w:t>. </w:t>
      </w:r>
      <w:r w:rsidRPr="00D342E1">
        <w:rPr>
          <w:i/>
          <w:iCs/>
          <w:color w:val="212529"/>
          <w:shd w:val="clear" w:color="auto" w:fill="FFFFFF"/>
        </w:rPr>
        <w:t>Piercing</w:t>
      </w:r>
      <w:r w:rsidRPr="00D342E1">
        <w:rPr>
          <w:color w:val="212529"/>
          <w:shd w:val="clear" w:color="auto" w:fill="FFFFFF"/>
        </w:rPr>
        <w:t>. Přeložil Jan LEVORA. Praha: Argo, 2012. ISBN 978-80-257-0579-7.</w:t>
      </w:r>
    </w:p>
    <w:p w14:paraId="33425594" w14:textId="4128DB83" w:rsidR="0085705C" w:rsidRPr="00616A86" w:rsidRDefault="000C2283" w:rsidP="00616A86">
      <w:pPr>
        <w:spacing w:after="287" w:line="269" w:lineRule="auto"/>
        <w:ind w:left="-5" w:hanging="10"/>
        <w:jc w:val="left"/>
        <w:rPr>
          <w:color w:val="212529"/>
          <w:shd w:val="clear" w:color="auto" w:fill="FFFFFF"/>
        </w:rPr>
      </w:pPr>
      <w:r>
        <w:rPr>
          <w:b/>
        </w:rPr>
        <w:t>Sekundární literatura</w:t>
      </w:r>
    </w:p>
    <w:p w14:paraId="05CFC16D" w14:textId="37A2064C" w:rsidR="00616A86" w:rsidRDefault="00FA1A6A" w:rsidP="00616A86">
      <w:pPr>
        <w:spacing w:before="240" w:after="0" w:line="360" w:lineRule="auto"/>
        <w:ind w:firstLine="0"/>
        <w:rPr>
          <w:color w:val="212529"/>
          <w:szCs w:val="24"/>
          <w:shd w:val="clear" w:color="auto" w:fill="FFFFFF"/>
        </w:rPr>
      </w:pPr>
      <w:r w:rsidRPr="00D342E1">
        <w:rPr>
          <w:color w:val="auto"/>
          <w:szCs w:val="24"/>
          <w:shd w:val="clear" w:color="auto" w:fill="FFFFFF"/>
        </w:rPr>
        <w:t>DUNOVSKÝ, Jiří. </w:t>
      </w:r>
      <w:r w:rsidRPr="00D342E1">
        <w:rPr>
          <w:i/>
          <w:iCs/>
          <w:color w:val="auto"/>
          <w:szCs w:val="24"/>
          <w:shd w:val="clear" w:color="auto" w:fill="FFFFFF"/>
        </w:rPr>
        <w:t>Dítě a poruchy rodiny</w:t>
      </w:r>
      <w:r w:rsidRPr="00D342E1">
        <w:rPr>
          <w:color w:val="auto"/>
          <w:szCs w:val="24"/>
          <w:shd w:val="clear" w:color="auto" w:fill="FFFFFF"/>
        </w:rPr>
        <w:t>. Avicenum, 1986. ISBN 08-040-86.</w:t>
      </w:r>
    </w:p>
    <w:p w14:paraId="21633AF2" w14:textId="64525B68" w:rsidR="00616A86" w:rsidRDefault="00B052C9" w:rsidP="00616A86">
      <w:pPr>
        <w:spacing w:before="240" w:after="0" w:line="360" w:lineRule="auto"/>
        <w:ind w:firstLine="0"/>
        <w:rPr>
          <w:color w:val="auto"/>
          <w:szCs w:val="24"/>
          <w:shd w:val="clear" w:color="auto" w:fill="FFFFFF"/>
        </w:rPr>
      </w:pPr>
      <w:r w:rsidRPr="00D342E1">
        <w:rPr>
          <w:color w:val="auto"/>
          <w:szCs w:val="24"/>
          <w:shd w:val="clear" w:color="auto" w:fill="FFFFFF"/>
        </w:rPr>
        <w:t>DUNOVSKÝ, Jiří; DYTRYCH, Zbyněk a MATĚJČEK, Zdeněk. </w:t>
      </w:r>
      <w:r w:rsidRPr="00D342E1">
        <w:rPr>
          <w:i/>
          <w:iCs/>
          <w:color w:val="auto"/>
          <w:szCs w:val="24"/>
          <w:shd w:val="clear" w:color="auto" w:fill="FFFFFF"/>
        </w:rPr>
        <w:t xml:space="preserve">Týrané, zneužívané </w:t>
      </w:r>
      <w:r w:rsidR="009677AC">
        <w:rPr>
          <w:i/>
          <w:iCs/>
          <w:color w:val="auto"/>
          <w:szCs w:val="24"/>
          <w:shd w:val="clear" w:color="auto" w:fill="FFFFFF"/>
        </w:rPr>
        <w:br/>
      </w:r>
      <w:r w:rsidRPr="00D342E1">
        <w:rPr>
          <w:i/>
          <w:iCs/>
          <w:color w:val="auto"/>
          <w:szCs w:val="24"/>
          <w:shd w:val="clear" w:color="auto" w:fill="FFFFFF"/>
        </w:rPr>
        <w:t xml:space="preserve">a </w:t>
      </w:r>
      <w:r w:rsidR="000656D9" w:rsidRPr="00D342E1">
        <w:rPr>
          <w:i/>
          <w:iCs/>
          <w:color w:val="auto"/>
          <w:szCs w:val="24"/>
          <w:shd w:val="clear" w:color="auto" w:fill="FFFFFF"/>
        </w:rPr>
        <w:t>zanedbávané</w:t>
      </w:r>
      <w:r w:rsidRPr="00D342E1">
        <w:rPr>
          <w:i/>
          <w:iCs/>
          <w:color w:val="auto"/>
          <w:szCs w:val="24"/>
          <w:shd w:val="clear" w:color="auto" w:fill="FFFFFF"/>
        </w:rPr>
        <w:t xml:space="preserve"> dítě</w:t>
      </w:r>
      <w:r w:rsidRPr="00D342E1">
        <w:rPr>
          <w:color w:val="auto"/>
          <w:szCs w:val="24"/>
          <w:shd w:val="clear" w:color="auto" w:fill="FFFFFF"/>
        </w:rPr>
        <w:t xml:space="preserve">. Grada </w:t>
      </w:r>
      <w:proofErr w:type="spellStart"/>
      <w:r w:rsidRPr="00D342E1">
        <w:rPr>
          <w:color w:val="auto"/>
          <w:szCs w:val="24"/>
          <w:shd w:val="clear" w:color="auto" w:fill="FFFFFF"/>
        </w:rPr>
        <w:t>Publishing</w:t>
      </w:r>
      <w:proofErr w:type="spellEnd"/>
      <w:r w:rsidRPr="00D342E1">
        <w:rPr>
          <w:color w:val="auto"/>
          <w:szCs w:val="24"/>
          <w:shd w:val="clear" w:color="auto" w:fill="FFFFFF"/>
        </w:rPr>
        <w:t>, 1995. ISBN 80-7169-192-5.</w:t>
      </w:r>
    </w:p>
    <w:p w14:paraId="093554C8" w14:textId="489C8FC2" w:rsidR="00616A86" w:rsidRDefault="00616A86" w:rsidP="00616A86">
      <w:pPr>
        <w:spacing w:before="240" w:after="0" w:line="360" w:lineRule="auto"/>
        <w:ind w:firstLine="0"/>
        <w:rPr>
          <w:color w:val="212529"/>
          <w:szCs w:val="24"/>
          <w:shd w:val="clear" w:color="auto" w:fill="FFFFFF"/>
        </w:rPr>
      </w:pPr>
      <w:r w:rsidRPr="00D342E1">
        <w:rPr>
          <w:color w:val="212529"/>
          <w:szCs w:val="24"/>
          <w:shd w:val="clear" w:color="auto" w:fill="FFFFFF"/>
        </w:rPr>
        <w:t>DUŠEK, Karel a VEČEŘOVÁ-PROCHÁZKOVÁ, Alena. Schizofrenie. In: </w:t>
      </w:r>
      <w:r w:rsidRPr="00D342E1">
        <w:rPr>
          <w:i/>
          <w:iCs/>
          <w:color w:val="212529"/>
          <w:szCs w:val="24"/>
          <w:shd w:val="clear" w:color="auto" w:fill="FFFFFF"/>
        </w:rPr>
        <w:t xml:space="preserve">Diagnostika </w:t>
      </w:r>
      <w:r w:rsidR="009677AC">
        <w:rPr>
          <w:i/>
          <w:iCs/>
          <w:color w:val="212529"/>
          <w:szCs w:val="24"/>
          <w:shd w:val="clear" w:color="auto" w:fill="FFFFFF"/>
        </w:rPr>
        <w:br/>
      </w:r>
      <w:r w:rsidRPr="00D342E1">
        <w:rPr>
          <w:i/>
          <w:iCs/>
          <w:color w:val="212529"/>
          <w:szCs w:val="24"/>
          <w:shd w:val="clear" w:color="auto" w:fill="FFFFFF"/>
        </w:rPr>
        <w:t>a terapie duševních poruch</w:t>
      </w:r>
      <w:r w:rsidRPr="00D342E1">
        <w:rPr>
          <w:color w:val="212529"/>
          <w:szCs w:val="24"/>
          <w:shd w:val="clear" w:color="auto" w:fill="FFFFFF"/>
        </w:rPr>
        <w:t>. Grada, 2010, s. 219. ISBN 978-80-247-1620-6.</w:t>
      </w:r>
    </w:p>
    <w:p w14:paraId="50D47B43" w14:textId="72A97FD6" w:rsidR="00616A86" w:rsidRDefault="00616A86" w:rsidP="001D5529">
      <w:pPr>
        <w:spacing w:before="240" w:after="0" w:line="360" w:lineRule="auto"/>
        <w:ind w:left="-5" w:firstLine="0"/>
        <w:rPr>
          <w:color w:val="212529"/>
          <w:szCs w:val="24"/>
          <w:shd w:val="clear" w:color="auto" w:fill="FFFFFF"/>
        </w:rPr>
      </w:pPr>
      <w:r w:rsidRPr="00D342E1">
        <w:rPr>
          <w:color w:val="212529"/>
          <w:szCs w:val="24"/>
          <w:shd w:val="clear" w:color="auto" w:fill="FFFFFF"/>
        </w:rPr>
        <w:t xml:space="preserve">FLEISCHER-HEININGER, Carolin. </w:t>
      </w:r>
      <w:proofErr w:type="spellStart"/>
      <w:r w:rsidRPr="00992274">
        <w:rPr>
          <w:i/>
          <w:iCs/>
          <w:color w:val="212529"/>
          <w:szCs w:val="24"/>
          <w:shd w:val="clear" w:color="auto" w:fill="FFFFFF"/>
        </w:rPr>
        <w:t>Loneliness</w:t>
      </w:r>
      <w:proofErr w:type="spellEnd"/>
      <w:r w:rsidRPr="00992274">
        <w:rPr>
          <w:i/>
          <w:iCs/>
          <w:color w:val="212529"/>
          <w:szCs w:val="24"/>
          <w:shd w:val="clear" w:color="auto" w:fill="FFFFFF"/>
        </w:rPr>
        <w:t xml:space="preserve"> as </w:t>
      </w:r>
      <w:proofErr w:type="spellStart"/>
      <w:r w:rsidRPr="00992274">
        <w:rPr>
          <w:i/>
          <w:iCs/>
          <w:color w:val="212529"/>
          <w:szCs w:val="24"/>
          <w:shd w:val="clear" w:color="auto" w:fill="FFFFFF"/>
        </w:rPr>
        <w:t>the</w:t>
      </w:r>
      <w:proofErr w:type="spellEnd"/>
      <w:r w:rsidRPr="00992274">
        <w:rPr>
          <w:i/>
          <w:iCs/>
          <w:color w:val="212529"/>
          <w:szCs w:val="24"/>
          <w:shd w:val="clear" w:color="auto" w:fill="FFFFFF"/>
        </w:rPr>
        <w:t xml:space="preserve"> New </w:t>
      </w:r>
      <w:proofErr w:type="spellStart"/>
      <w:r w:rsidRPr="00992274">
        <w:rPr>
          <w:i/>
          <w:iCs/>
          <w:color w:val="212529"/>
          <w:szCs w:val="24"/>
          <w:shd w:val="clear" w:color="auto" w:fill="FFFFFF"/>
        </w:rPr>
        <w:t>Human</w:t>
      </w:r>
      <w:proofErr w:type="spellEnd"/>
      <w:r w:rsidRPr="00992274">
        <w:rPr>
          <w:i/>
          <w:iCs/>
          <w:color w:val="212529"/>
          <w:szCs w:val="24"/>
          <w:shd w:val="clear" w:color="auto" w:fill="FFFFFF"/>
        </w:rPr>
        <w:t xml:space="preserve"> </w:t>
      </w:r>
      <w:proofErr w:type="spellStart"/>
      <w:r w:rsidRPr="00992274">
        <w:rPr>
          <w:i/>
          <w:iCs/>
          <w:color w:val="212529"/>
          <w:szCs w:val="24"/>
          <w:shd w:val="clear" w:color="auto" w:fill="FFFFFF"/>
        </w:rPr>
        <w:t>Condition</w:t>
      </w:r>
      <w:proofErr w:type="spellEnd"/>
      <w:r w:rsidRPr="00992274">
        <w:rPr>
          <w:i/>
          <w:iCs/>
          <w:color w:val="212529"/>
          <w:szCs w:val="24"/>
          <w:shd w:val="clear" w:color="auto" w:fill="FFFFFF"/>
        </w:rPr>
        <w:t xml:space="preserve"> in </w:t>
      </w:r>
      <w:proofErr w:type="spellStart"/>
      <w:r w:rsidRPr="00992274">
        <w:rPr>
          <w:i/>
          <w:iCs/>
          <w:color w:val="212529"/>
          <w:szCs w:val="24"/>
          <w:shd w:val="clear" w:color="auto" w:fill="FFFFFF"/>
        </w:rPr>
        <w:t>Murakami</w:t>
      </w:r>
      <w:proofErr w:type="spellEnd"/>
      <w:r w:rsidRPr="00992274">
        <w:rPr>
          <w:i/>
          <w:iCs/>
          <w:color w:val="212529"/>
          <w:szCs w:val="24"/>
          <w:shd w:val="clear" w:color="auto" w:fill="FFFFFF"/>
        </w:rPr>
        <w:t xml:space="preserve"> </w:t>
      </w:r>
      <w:proofErr w:type="spellStart"/>
      <w:r w:rsidRPr="00992274">
        <w:rPr>
          <w:i/>
          <w:iCs/>
          <w:color w:val="212529"/>
          <w:szCs w:val="24"/>
          <w:shd w:val="clear" w:color="auto" w:fill="FFFFFF"/>
        </w:rPr>
        <w:t>Ryū's</w:t>
      </w:r>
      <w:proofErr w:type="spellEnd"/>
      <w:r w:rsidRPr="00992274">
        <w:rPr>
          <w:i/>
          <w:iCs/>
          <w:color w:val="212529"/>
          <w:szCs w:val="24"/>
          <w:shd w:val="clear" w:color="auto" w:fill="FFFFFF"/>
        </w:rPr>
        <w:t xml:space="preserve"> In za </w:t>
      </w:r>
      <w:proofErr w:type="spellStart"/>
      <w:r w:rsidRPr="00992274">
        <w:rPr>
          <w:i/>
          <w:iCs/>
          <w:color w:val="212529"/>
          <w:szCs w:val="24"/>
          <w:shd w:val="clear" w:color="auto" w:fill="FFFFFF"/>
        </w:rPr>
        <w:t>miso</w:t>
      </w:r>
      <w:proofErr w:type="spellEnd"/>
      <w:r w:rsidRPr="00992274">
        <w:rPr>
          <w:i/>
          <w:iCs/>
          <w:color w:val="212529"/>
          <w:szCs w:val="24"/>
          <w:shd w:val="clear" w:color="auto" w:fill="FFFFFF"/>
        </w:rPr>
        <w:t xml:space="preserve"> </w:t>
      </w:r>
      <w:proofErr w:type="spellStart"/>
      <w:r w:rsidRPr="00992274">
        <w:rPr>
          <w:i/>
          <w:iCs/>
          <w:color w:val="212529"/>
          <w:szCs w:val="24"/>
          <w:shd w:val="clear" w:color="auto" w:fill="FFFFFF"/>
        </w:rPr>
        <w:t>sūpu</w:t>
      </w:r>
      <w:proofErr w:type="spellEnd"/>
      <w:r w:rsidRPr="00992274">
        <w:rPr>
          <w:i/>
          <w:iCs/>
          <w:color w:val="212529"/>
          <w:szCs w:val="24"/>
          <w:shd w:val="clear" w:color="auto" w:fill="FFFFFF"/>
        </w:rPr>
        <w:t xml:space="preserve">: </w:t>
      </w:r>
      <w:proofErr w:type="spellStart"/>
      <w:r w:rsidRPr="00992274">
        <w:rPr>
          <w:i/>
          <w:iCs/>
          <w:color w:val="212529"/>
          <w:szCs w:val="24"/>
          <w:shd w:val="clear" w:color="auto" w:fill="FFFFFF"/>
        </w:rPr>
        <w:t>Otaku-ness</w:t>
      </w:r>
      <w:proofErr w:type="spellEnd"/>
      <w:r w:rsidRPr="00992274">
        <w:rPr>
          <w:i/>
          <w:iCs/>
          <w:color w:val="212529"/>
          <w:szCs w:val="24"/>
          <w:shd w:val="clear" w:color="auto" w:fill="FFFFFF"/>
        </w:rPr>
        <w:t xml:space="preserve">, </w:t>
      </w:r>
      <w:proofErr w:type="spellStart"/>
      <w:r w:rsidRPr="00992274">
        <w:rPr>
          <w:i/>
          <w:iCs/>
          <w:color w:val="212529"/>
          <w:szCs w:val="24"/>
          <w:shd w:val="clear" w:color="auto" w:fill="FFFFFF"/>
        </w:rPr>
        <w:t>space</w:t>
      </w:r>
      <w:proofErr w:type="spellEnd"/>
      <w:r w:rsidRPr="00992274">
        <w:rPr>
          <w:i/>
          <w:iCs/>
          <w:color w:val="212529"/>
          <w:szCs w:val="24"/>
          <w:shd w:val="clear" w:color="auto" w:fill="FFFFFF"/>
        </w:rPr>
        <w:t xml:space="preserve">, </w:t>
      </w:r>
      <w:proofErr w:type="spellStart"/>
      <w:r w:rsidRPr="00992274">
        <w:rPr>
          <w:i/>
          <w:iCs/>
          <w:color w:val="212529"/>
          <w:szCs w:val="24"/>
          <w:shd w:val="clear" w:color="auto" w:fill="FFFFFF"/>
        </w:rPr>
        <w:t>violence</w:t>
      </w:r>
      <w:proofErr w:type="spellEnd"/>
      <w:r w:rsidRPr="00992274">
        <w:rPr>
          <w:i/>
          <w:iCs/>
          <w:color w:val="212529"/>
          <w:szCs w:val="24"/>
          <w:shd w:val="clear" w:color="auto" w:fill="FFFFFF"/>
        </w:rPr>
        <w:t xml:space="preserve"> and sexuality</w:t>
      </w:r>
      <w:r w:rsidRPr="00D342E1">
        <w:rPr>
          <w:color w:val="212529"/>
          <w:szCs w:val="24"/>
          <w:shd w:val="clear" w:color="auto" w:fill="FFFFFF"/>
        </w:rPr>
        <w:t>. Online. </w:t>
      </w:r>
      <w:proofErr w:type="spellStart"/>
      <w:r w:rsidRPr="00992274">
        <w:rPr>
          <w:color w:val="212529"/>
          <w:szCs w:val="24"/>
          <w:shd w:val="clear" w:color="auto" w:fill="FFFFFF"/>
        </w:rPr>
        <w:t>Exchanges</w:t>
      </w:r>
      <w:proofErr w:type="spellEnd"/>
      <w:r w:rsidRPr="00992274">
        <w:rPr>
          <w:color w:val="212529"/>
          <w:szCs w:val="24"/>
          <w:shd w:val="clear" w:color="auto" w:fill="FFFFFF"/>
        </w:rPr>
        <w:t xml:space="preserve">: </w:t>
      </w:r>
      <w:proofErr w:type="spellStart"/>
      <w:r w:rsidRPr="00992274">
        <w:rPr>
          <w:color w:val="212529"/>
          <w:szCs w:val="24"/>
          <w:shd w:val="clear" w:color="auto" w:fill="FFFFFF"/>
        </w:rPr>
        <w:t>The</w:t>
      </w:r>
      <w:proofErr w:type="spellEnd"/>
      <w:r w:rsidRPr="00992274">
        <w:rPr>
          <w:color w:val="212529"/>
          <w:szCs w:val="24"/>
          <w:shd w:val="clear" w:color="auto" w:fill="FFFFFF"/>
        </w:rPr>
        <w:t xml:space="preserve"> </w:t>
      </w:r>
      <w:proofErr w:type="spellStart"/>
      <w:r w:rsidRPr="00992274">
        <w:rPr>
          <w:color w:val="212529"/>
          <w:szCs w:val="24"/>
          <w:shd w:val="clear" w:color="auto" w:fill="FFFFFF"/>
        </w:rPr>
        <w:t>Interdisciplinary</w:t>
      </w:r>
      <w:proofErr w:type="spellEnd"/>
      <w:r w:rsidRPr="00992274">
        <w:rPr>
          <w:color w:val="212529"/>
          <w:szCs w:val="24"/>
          <w:shd w:val="clear" w:color="auto" w:fill="FFFFFF"/>
        </w:rPr>
        <w:t xml:space="preserve"> </w:t>
      </w:r>
      <w:proofErr w:type="spellStart"/>
      <w:r w:rsidRPr="00992274">
        <w:rPr>
          <w:color w:val="212529"/>
          <w:szCs w:val="24"/>
          <w:shd w:val="clear" w:color="auto" w:fill="FFFFFF"/>
        </w:rPr>
        <w:t>ResearchJournal</w:t>
      </w:r>
      <w:proofErr w:type="spellEnd"/>
      <w:r w:rsidRPr="00992274">
        <w:rPr>
          <w:color w:val="212529"/>
          <w:szCs w:val="24"/>
          <w:shd w:val="clear" w:color="auto" w:fill="FFFFFF"/>
        </w:rPr>
        <w:t>.</w:t>
      </w:r>
      <w:r w:rsidRPr="00D342E1">
        <w:rPr>
          <w:color w:val="212529"/>
          <w:szCs w:val="24"/>
          <w:shd w:val="clear" w:color="auto" w:fill="FFFFFF"/>
        </w:rPr>
        <w:t xml:space="preserve"> 2022, roč. 9, č. 3, s. 162-184. Dostupné z: </w:t>
      </w:r>
      <w:hyperlink r:id="rId23" w:history="1">
        <w:r w:rsidRPr="00D342E1">
          <w:rPr>
            <w:rStyle w:val="Hypertextovodkaz"/>
            <w:color w:val="007BFF"/>
            <w:szCs w:val="24"/>
            <w:shd w:val="clear" w:color="auto" w:fill="FFFFFF"/>
          </w:rPr>
          <w:t>https://exchanges.warwick.ac.uk/index.php/exchanges/article/view/893</w:t>
        </w:r>
      </w:hyperlink>
      <w:r w:rsidRPr="00D342E1">
        <w:rPr>
          <w:color w:val="212529"/>
          <w:szCs w:val="24"/>
          <w:shd w:val="clear" w:color="auto" w:fill="FFFFFF"/>
        </w:rPr>
        <w:t>.</w:t>
      </w:r>
    </w:p>
    <w:p w14:paraId="16192EBA" w14:textId="546C6809" w:rsidR="00616A86" w:rsidRPr="00616A86" w:rsidRDefault="00616A86" w:rsidP="00616A86">
      <w:pPr>
        <w:spacing w:before="240" w:after="0" w:line="360" w:lineRule="auto"/>
        <w:ind w:left="-5" w:hanging="10"/>
        <w:rPr>
          <w:szCs w:val="24"/>
          <w:shd w:val="clear" w:color="auto" w:fill="FFFFFF"/>
        </w:rPr>
      </w:pPr>
      <w:r w:rsidRPr="00D342E1">
        <w:rPr>
          <w:color w:val="212529"/>
          <w:szCs w:val="24"/>
          <w:shd w:val="clear" w:color="auto" w:fill="FFFFFF"/>
        </w:rPr>
        <w:t xml:space="preserve">FUKUSHIMA, </w:t>
      </w:r>
      <w:proofErr w:type="spellStart"/>
      <w:r w:rsidRPr="00D342E1">
        <w:rPr>
          <w:color w:val="212529"/>
          <w:szCs w:val="24"/>
          <w:shd w:val="clear" w:color="auto" w:fill="FFFFFF"/>
        </w:rPr>
        <w:t>Joshiko</w:t>
      </w:r>
      <w:proofErr w:type="spellEnd"/>
      <w:r w:rsidRPr="00D342E1">
        <w:rPr>
          <w:color w:val="212529"/>
          <w:szCs w:val="24"/>
          <w:shd w:val="clear" w:color="auto" w:fill="FFFFFF"/>
        </w:rPr>
        <w:t xml:space="preserve">. </w:t>
      </w:r>
      <w:proofErr w:type="spellStart"/>
      <w:r w:rsidRPr="00992274">
        <w:rPr>
          <w:i/>
          <w:iCs/>
          <w:color w:val="212529"/>
          <w:szCs w:val="24"/>
          <w:shd w:val="clear" w:color="auto" w:fill="FFFFFF"/>
        </w:rPr>
        <w:t>Japanese</w:t>
      </w:r>
      <w:proofErr w:type="spellEnd"/>
      <w:r w:rsidRPr="00992274">
        <w:rPr>
          <w:i/>
          <w:iCs/>
          <w:color w:val="212529"/>
          <w:szCs w:val="24"/>
          <w:shd w:val="clear" w:color="auto" w:fill="FFFFFF"/>
        </w:rPr>
        <w:t xml:space="preserve"> </w:t>
      </w:r>
      <w:proofErr w:type="spellStart"/>
      <w:r w:rsidRPr="00992274">
        <w:rPr>
          <w:i/>
          <w:iCs/>
          <w:color w:val="212529"/>
          <w:szCs w:val="24"/>
          <w:shd w:val="clear" w:color="auto" w:fill="FFFFFF"/>
        </w:rPr>
        <w:t>Literature</w:t>
      </w:r>
      <w:proofErr w:type="spellEnd"/>
      <w:r w:rsidRPr="00992274">
        <w:rPr>
          <w:i/>
          <w:iCs/>
          <w:color w:val="212529"/>
          <w:szCs w:val="24"/>
          <w:shd w:val="clear" w:color="auto" w:fill="FFFFFF"/>
        </w:rPr>
        <w:t xml:space="preserve">, </w:t>
      </w:r>
      <w:proofErr w:type="spellStart"/>
      <w:r w:rsidRPr="00992274">
        <w:rPr>
          <w:i/>
          <w:iCs/>
          <w:color w:val="212529"/>
          <w:szCs w:val="24"/>
          <w:shd w:val="clear" w:color="auto" w:fill="FFFFFF"/>
        </w:rPr>
        <w:t>or</w:t>
      </w:r>
      <w:proofErr w:type="spellEnd"/>
      <w:r w:rsidRPr="00992274">
        <w:rPr>
          <w:i/>
          <w:iCs/>
          <w:color w:val="212529"/>
          <w:szCs w:val="24"/>
          <w:shd w:val="clear" w:color="auto" w:fill="FFFFFF"/>
        </w:rPr>
        <w:t xml:space="preserve"> "J-</w:t>
      </w:r>
      <w:proofErr w:type="spellStart"/>
      <w:r w:rsidRPr="00992274">
        <w:rPr>
          <w:i/>
          <w:iCs/>
          <w:color w:val="212529"/>
          <w:szCs w:val="24"/>
          <w:shd w:val="clear" w:color="auto" w:fill="FFFFFF"/>
        </w:rPr>
        <w:t>Literature</w:t>
      </w:r>
      <w:proofErr w:type="spellEnd"/>
      <w:r w:rsidRPr="00992274">
        <w:rPr>
          <w:i/>
          <w:iCs/>
          <w:color w:val="212529"/>
          <w:szCs w:val="24"/>
          <w:shd w:val="clear" w:color="auto" w:fill="FFFFFF"/>
        </w:rPr>
        <w:t xml:space="preserve">," in </w:t>
      </w:r>
      <w:proofErr w:type="spellStart"/>
      <w:r w:rsidRPr="00992274">
        <w:rPr>
          <w:i/>
          <w:iCs/>
          <w:color w:val="212529"/>
          <w:szCs w:val="24"/>
          <w:shd w:val="clear" w:color="auto" w:fill="FFFFFF"/>
        </w:rPr>
        <w:t>the</w:t>
      </w:r>
      <w:proofErr w:type="spellEnd"/>
      <w:r w:rsidRPr="00992274">
        <w:rPr>
          <w:i/>
          <w:iCs/>
          <w:color w:val="212529"/>
          <w:szCs w:val="24"/>
          <w:shd w:val="clear" w:color="auto" w:fill="FFFFFF"/>
        </w:rPr>
        <w:t xml:space="preserve"> 1990s</w:t>
      </w:r>
      <w:r w:rsidRPr="00D342E1">
        <w:rPr>
          <w:color w:val="212529"/>
          <w:szCs w:val="24"/>
          <w:shd w:val="clear" w:color="auto" w:fill="FFFFFF"/>
        </w:rPr>
        <w:t>. Online. </w:t>
      </w:r>
      <w:proofErr w:type="spellStart"/>
      <w:r w:rsidRPr="00992274">
        <w:rPr>
          <w:color w:val="212529"/>
          <w:szCs w:val="24"/>
          <w:shd w:val="clear" w:color="auto" w:fill="FFFFFF"/>
        </w:rPr>
        <w:t>World</w:t>
      </w:r>
      <w:proofErr w:type="spellEnd"/>
      <w:r w:rsidRPr="00992274">
        <w:rPr>
          <w:color w:val="212529"/>
          <w:szCs w:val="24"/>
          <w:shd w:val="clear" w:color="auto" w:fill="FFFFFF"/>
        </w:rPr>
        <w:t xml:space="preserve"> </w:t>
      </w:r>
      <w:proofErr w:type="spellStart"/>
      <w:r w:rsidRPr="00992274">
        <w:rPr>
          <w:color w:val="212529"/>
          <w:szCs w:val="24"/>
          <w:shd w:val="clear" w:color="auto" w:fill="FFFFFF"/>
        </w:rPr>
        <w:t>Literature</w:t>
      </w:r>
      <w:proofErr w:type="spellEnd"/>
      <w:r w:rsidRPr="00992274">
        <w:rPr>
          <w:color w:val="212529"/>
          <w:szCs w:val="24"/>
          <w:shd w:val="clear" w:color="auto" w:fill="FFFFFF"/>
        </w:rPr>
        <w:t xml:space="preserve"> </w:t>
      </w:r>
      <w:proofErr w:type="spellStart"/>
      <w:r w:rsidRPr="00992274">
        <w:rPr>
          <w:color w:val="212529"/>
          <w:szCs w:val="24"/>
          <w:shd w:val="clear" w:color="auto" w:fill="FFFFFF"/>
        </w:rPr>
        <w:t>Today</w:t>
      </w:r>
      <w:proofErr w:type="spellEnd"/>
      <w:r w:rsidRPr="00D342E1">
        <w:rPr>
          <w:color w:val="212529"/>
          <w:szCs w:val="24"/>
          <w:shd w:val="clear" w:color="auto" w:fill="FFFFFF"/>
        </w:rPr>
        <w:t>. 2003, roč. 77, č. 1, s. 40-44. Dostupné z: </w:t>
      </w:r>
      <w:hyperlink r:id="rId24" w:history="1">
        <w:r w:rsidRPr="00D342E1">
          <w:rPr>
            <w:rStyle w:val="Hypertextovodkaz"/>
            <w:color w:val="007BFF"/>
            <w:szCs w:val="24"/>
            <w:shd w:val="clear" w:color="auto" w:fill="FFFFFF"/>
          </w:rPr>
          <w:t>https://www.jstor.org/</w:t>
        </w:r>
        <w:proofErr w:type="spellStart"/>
        <w:r w:rsidRPr="00D342E1">
          <w:rPr>
            <w:rStyle w:val="Hypertextovodkaz"/>
            <w:color w:val="007BFF"/>
            <w:szCs w:val="24"/>
            <w:shd w:val="clear" w:color="auto" w:fill="FFFFFF"/>
          </w:rPr>
          <w:t>stable</w:t>
        </w:r>
        <w:proofErr w:type="spellEnd"/>
        <w:r w:rsidRPr="00D342E1">
          <w:rPr>
            <w:rStyle w:val="Hypertextovodkaz"/>
            <w:color w:val="007BFF"/>
            <w:szCs w:val="24"/>
            <w:shd w:val="clear" w:color="auto" w:fill="FFFFFF"/>
          </w:rPr>
          <w:t>/40157782</w:t>
        </w:r>
      </w:hyperlink>
      <w:r w:rsidRPr="00D342E1">
        <w:rPr>
          <w:color w:val="212529"/>
          <w:szCs w:val="24"/>
          <w:shd w:val="clear" w:color="auto" w:fill="FFFFFF"/>
        </w:rPr>
        <w:t>. [cit. 2024-04-02].</w:t>
      </w:r>
    </w:p>
    <w:p w14:paraId="56880D13" w14:textId="4A9016DE" w:rsidR="00616A86" w:rsidRPr="00616A86" w:rsidRDefault="00616A86" w:rsidP="00616A86">
      <w:pPr>
        <w:spacing w:before="240" w:after="0" w:line="360" w:lineRule="auto"/>
        <w:ind w:left="-5" w:hanging="10"/>
        <w:rPr>
          <w:color w:val="212529"/>
          <w:szCs w:val="24"/>
          <w:shd w:val="clear" w:color="auto" w:fill="FFFFFF"/>
        </w:rPr>
      </w:pPr>
      <w:r w:rsidRPr="00D342E1">
        <w:rPr>
          <w:i/>
          <w:iCs/>
          <w:color w:val="212529"/>
          <w:szCs w:val="24"/>
          <w:shd w:val="clear" w:color="auto" w:fill="FFFFFF"/>
        </w:rPr>
        <w:t>Fyzické a psychické týrání</w:t>
      </w:r>
      <w:r w:rsidRPr="00D342E1">
        <w:rPr>
          <w:color w:val="212529"/>
          <w:szCs w:val="24"/>
          <w:shd w:val="clear" w:color="auto" w:fill="FFFFFF"/>
        </w:rPr>
        <w:t>. Online. In: Dětské krizové centrum. Dostupné z: </w:t>
      </w:r>
      <w:hyperlink r:id="rId25" w:history="1">
        <w:r w:rsidRPr="00D342E1">
          <w:rPr>
            <w:rStyle w:val="Hypertextovodkaz"/>
            <w:color w:val="007BFF"/>
            <w:szCs w:val="24"/>
            <w:shd w:val="clear" w:color="auto" w:fill="FFFFFF"/>
          </w:rPr>
          <w:t>https://www.ditekrize.cz/2021/09/</w:t>
        </w:r>
        <w:proofErr w:type="spellStart"/>
        <w:r w:rsidRPr="00D342E1">
          <w:rPr>
            <w:rStyle w:val="Hypertextovodkaz"/>
            <w:color w:val="007BFF"/>
            <w:szCs w:val="24"/>
            <w:shd w:val="clear" w:color="auto" w:fill="FFFFFF"/>
          </w:rPr>
          <w:t>fyzicke</w:t>
        </w:r>
        <w:proofErr w:type="spellEnd"/>
        <w:r w:rsidRPr="00D342E1">
          <w:rPr>
            <w:rStyle w:val="Hypertextovodkaz"/>
            <w:color w:val="007BFF"/>
            <w:szCs w:val="24"/>
            <w:shd w:val="clear" w:color="auto" w:fill="FFFFFF"/>
          </w:rPr>
          <w:t>-a-</w:t>
        </w:r>
        <w:proofErr w:type="spellStart"/>
        <w:r w:rsidRPr="00D342E1">
          <w:rPr>
            <w:rStyle w:val="Hypertextovodkaz"/>
            <w:color w:val="007BFF"/>
            <w:szCs w:val="24"/>
            <w:shd w:val="clear" w:color="auto" w:fill="FFFFFF"/>
          </w:rPr>
          <w:t>psychicke</w:t>
        </w:r>
        <w:proofErr w:type="spellEnd"/>
        <w:r w:rsidRPr="00D342E1">
          <w:rPr>
            <w:rStyle w:val="Hypertextovodkaz"/>
            <w:color w:val="007BFF"/>
            <w:szCs w:val="24"/>
            <w:shd w:val="clear" w:color="auto" w:fill="FFFFFF"/>
          </w:rPr>
          <w:t>-tyrani/</w:t>
        </w:r>
      </w:hyperlink>
      <w:r w:rsidRPr="00D342E1">
        <w:rPr>
          <w:color w:val="212529"/>
          <w:szCs w:val="24"/>
          <w:shd w:val="clear" w:color="auto" w:fill="FFFFFF"/>
        </w:rPr>
        <w:t>. [cit. 2024-04-08]</w:t>
      </w:r>
    </w:p>
    <w:p w14:paraId="2F3C20D2" w14:textId="3C6A6F30" w:rsidR="00096EC5" w:rsidRPr="00616A86" w:rsidRDefault="00616A86" w:rsidP="00616A86">
      <w:pPr>
        <w:spacing w:before="240" w:after="0" w:line="360" w:lineRule="auto"/>
        <w:ind w:left="-15" w:firstLine="0"/>
        <w:rPr>
          <w:b/>
          <w:szCs w:val="24"/>
        </w:rPr>
      </w:pPr>
      <w:r w:rsidRPr="00D342E1">
        <w:rPr>
          <w:color w:val="212529"/>
          <w:szCs w:val="24"/>
          <w:shd w:val="clear" w:color="auto" w:fill="FFFFFF"/>
        </w:rPr>
        <w:t>HARTL, Pavel a HARTLOVÁ, Helena. </w:t>
      </w:r>
      <w:r w:rsidRPr="00D342E1">
        <w:rPr>
          <w:i/>
          <w:iCs/>
          <w:color w:val="212529"/>
          <w:szCs w:val="24"/>
          <w:shd w:val="clear" w:color="auto" w:fill="FFFFFF"/>
        </w:rPr>
        <w:t>Psychologický slovník</w:t>
      </w:r>
      <w:r w:rsidRPr="00D342E1">
        <w:rPr>
          <w:color w:val="212529"/>
          <w:szCs w:val="24"/>
          <w:shd w:val="clear" w:color="auto" w:fill="FFFFFF"/>
        </w:rPr>
        <w:t>. 3. Portál, 2015. ISBN 978-80-262-0873-0.</w:t>
      </w:r>
    </w:p>
    <w:p w14:paraId="1A12187E" w14:textId="43E53F25" w:rsidR="00B052C9" w:rsidRDefault="00616A86" w:rsidP="00616A86">
      <w:pPr>
        <w:spacing w:before="240" w:after="0" w:line="360" w:lineRule="auto"/>
        <w:ind w:firstLine="0"/>
        <w:rPr>
          <w:color w:val="212529"/>
          <w:szCs w:val="24"/>
          <w:shd w:val="clear" w:color="auto" w:fill="FFFFFF"/>
        </w:rPr>
      </w:pPr>
      <w:r w:rsidRPr="00D342E1">
        <w:rPr>
          <w:color w:val="212529"/>
          <w:szCs w:val="24"/>
          <w:shd w:val="clear" w:color="auto" w:fill="FFFFFF"/>
        </w:rPr>
        <w:t xml:space="preserve">KAVANAGH, D. </w:t>
      </w:r>
      <w:proofErr w:type="spellStart"/>
      <w:r w:rsidRPr="00DD4589">
        <w:rPr>
          <w:i/>
          <w:iCs/>
          <w:color w:val="212529"/>
          <w:szCs w:val="24"/>
          <w:shd w:val="clear" w:color="auto" w:fill="FFFFFF"/>
        </w:rPr>
        <w:t>Recent</w:t>
      </w:r>
      <w:proofErr w:type="spellEnd"/>
      <w:r w:rsidRPr="00DD4589">
        <w:rPr>
          <w:i/>
          <w:iCs/>
          <w:color w:val="212529"/>
          <w:szCs w:val="24"/>
          <w:shd w:val="clear" w:color="auto" w:fill="FFFFFF"/>
        </w:rPr>
        <w:t xml:space="preserve"> </w:t>
      </w:r>
      <w:proofErr w:type="spellStart"/>
      <w:r w:rsidRPr="00DD4589">
        <w:rPr>
          <w:i/>
          <w:iCs/>
          <w:color w:val="212529"/>
          <w:szCs w:val="24"/>
          <w:shd w:val="clear" w:color="auto" w:fill="FFFFFF"/>
        </w:rPr>
        <w:t>Developments</w:t>
      </w:r>
      <w:proofErr w:type="spellEnd"/>
      <w:r w:rsidRPr="00DD4589">
        <w:rPr>
          <w:i/>
          <w:iCs/>
          <w:color w:val="212529"/>
          <w:szCs w:val="24"/>
          <w:shd w:val="clear" w:color="auto" w:fill="FFFFFF"/>
        </w:rPr>
        <w:t xml:space="preserve"> in </w:t>
      </w:r>
      <w:proofErr w:type="spellStart"/>
      <w:r w:rsidRPr="00DD4589">
        <w:rPr>
          <w:i/>
          <w:iCs/>
          <w:color w:val="212529"/>
          <w:szCs w:val="24"/>
          <w:shd w:val="clear" w:color="auto" w:fill="FFFFFF"/>
        </w:rPr>
        <w:t>Expressed</w:t>
      </w:r>
      <w:proofErr w:type="spellEnd"/>
      <w:r w:rsidRPr="00DD4589">
        <w:rPr>
          <w:i/>
          <w:iCs/>
          <w:color w:val="212529"/>
          <w:szCs w:val="24"/>
          <w:shd w:val="clear" w:color="auto" w:fill="FFFFFF"/>
        </w:rPr>
        <w:t xml:space="preserve"> </w:t>
      </w:r>
      <w:proofErr w:type="spellStart"/>
      <w:r w:rsidRPr="00DD4589">
        <w:rPr>
          <w:i/>
          <w:iCs/>
          <w:color w:val="212529"/>
          <w:szCs w:val="24"/>
          <w:shd w:val="clear" w:color="auto" w:fill="FFFFFF"/>
        </w:rPr>
        <w:t>Emotion</w:t>
      </w:r>
      <w:proofErr w:type="spellEnd"/>
      <w:r w:rsidRPr="00DD4589">
        <w:rPr>
          <w:i/>
          <w:iCs/>
          <w:color w:val="212529"/>
          <w:szCs w:val="24"/>
          <w:shd w:val="clear" w:color="auto" w:fill="FFFFFF"/>
        </w:rPr>
        <w:t xml:space="preserve"> and </w:t>
      </w:r>
      <w:proofErr w:type="spellStart"/>
      <w:r w:rsidRPr="00DD4589">
        <w:rPr>
          <w:i/>
          <w:iCs/>
          <w:color w:val="212529"/>
          <w:szCs w:val="24"/>
          <w:shd w:val="clear" w:color="auto" w:fill="FFFFFF"/>
        </w:rPr>
        <w:t>Schizophrenia</w:t>
      </w:r>
      <w:proofErr w:type="spellEnd"/>
      <w:r w:rsidRPr="00D342E1">
        <w:rPr>
          <w:color w:val="212529"/>
          <w:szCs w:val="24"/>
          <w:shd w:val="clear" w:color="auto" w:fill="FFFFFF"/>
        </w:rPr>
        <w:t>. Online. </w:t>
      </w:r>
      <w:proofErr w:type="spellStart"/>
      <w:r w:rsidRPr="00DD4589">
        <w:rPr>
          <w:color w:val="212529"/>
          <w:szCs w:val="24"/>
          <w:shd w:val="clear" w:color="auto" w:fill="FFFFFF"/>
        </w:rPr>
        <w:t>The</w:t>
      </w:r>
      <w:proofErr w:type="spellEnd"/>
      <w:r w:rsidRPr="00DD4589">
        <w:rPr>
          <w:color w:val="212529"/>
          <w:szCs w:val="24"/>
          <w:shd w:val="clear" w:color="auto" w:fill="FFFFFF"/>
        </w:rPr>
        <w:t xml:space="preserve"> </w:t>
      </w:r>
      <w:proofErr w:type="spellStart"/>
      <w:r w:rsidRPr="00DD4589">
        <w:rPr>
          <w:color w:val="212529"/>
          <w:szCs w:val="24"/>
          <w:shd w:val="clear" w:color="auto" w:fill="FFFFFF"/>
        </w:rPr>
        <w:t>British</w:t>
      </w:r>
      <w:proofErr w:type="spellEnd"/>
      <w:r w:rsidRPr="00DD4589">
        <w:rPr>
          <w:color w:val="212529"/>
          <w:szCs w:val="24"/>
          <w:shd w:val="clear" w:color="auto" w:fill="FFFFFF"/>
        </w:rPr>
        <w:t xml:space="preserve"> </w:t>
      </w:r>
      <w:proofErr w:type="spellStart"/>
      <w:r w:rsidRPr="00DD4589">
        <w:rPr>
          <w:color w:val="212529"/>
          <w:szCs w:val="24"/>
          <w:shd w:val="clear" w:color="auto" w:fill="FFFFFF"/>
        </w:rPr>
        <w:t>Journal</w:t>
      </w:r>
      <w:proofErr w:type="spellEnd"/>
      <w:r w:rsidRPr="00DD4589">
        <w:rPr>
          <w:color w:val="212529"/>
          <w:szCs w:val="24"/>
          <w:shd w:val="clear" w:color="auto" w:fill="FFFFFF"/>
        </w:rPr>
        <w:t xml:space="preserve"> </w:t>
      </w:r>
      <w:proofErr w:type="spellStart"/>
      <w:r w:rsidRPr="00DD4589">
        <w:rPr>
          <w:color w:val="212529"/>
          <w:szCs w:val="24"/>
          <w:shd w:val="clear" w:color="auto" w:fill="FFFFFF"/>
        </w:rPr>
        <w:t>of</w:t>
      </w:r>
      <w:proofErr w:type="spellEnd"/>
      <w:r w:rsidRPr="00DD4589">
        <w:rPr>
          <w:color w:val="212529"/>
          <w:szCs w:val="24"/>
          <w:shd w:val="clear" w:color="auto" w:fill="FFFFFF"/>
        </w:rPr>
        <w:t xml:space="preserve"> Psychiatry</w:t>
      </w:r>
      <w:r w:rsidRPr="00D342E1">
        <w:rPr>
          <w:color w:val="212529"/>
          <w:szCs w:val="24"/>
          <w:shd w:val="clear" w:color="auto" w:fill="FFFFFF"/>
        </w:rPr>
        <w:t>. 1992, roč. 5, č. 160, s. 601-620. Dostupné z: </w:t>
      </w:r>
      <w:hyperlink r:id="rId26" w:history="1">
        <w:r w:rsidRPr="00D342E1">
          <w:rPr>
            <w:rStyle w:val="Hypertextovodkaz"/>
            <w:color w:val="007BFF"/>
            <w:szCs w:val="24"/>
            <w:shd w:val="clear" w:color="auto" w:fill="FFFFFF"/>
          </w:rPr>
          <w:t>https://doi.org/10.1192/bjp.160.5.601</w:t>
        </w:r>
      </w:hyperlink>
      <w:r w:rsidRPr="00D342E1">
        <w:rPr>
          <w:color w:val="212529"/>
          <w:szCs w:val="24"/>
          <w:shd w:val="clear" w:color="auto" w:fill="FFFFFF"/>
        </w:rPr>
        <w:t>.</w:t>
      </w:r>
    </w:p>
    <w:p w14:paraId="3FF1A86C" w14:textId="34D70D7A" w:rsidR="00616A86" w:rsidRPr="00D342E1" w:rsidRDefault="00616A86" w:rsidP="00616A86">
      <w:pPr>
        <w:spacing w:before="240" w:after="0" w:line="360" w:lineRule="auto"/>
        <w:ind w:firstLine="0"/>
        <w:rPr>
          <w:color w:val="auto"/>
          <w:szCs w:val="24"/>
        </w:rPr>
      </w:pPr>
      <w:r w:rsidRPr="00D342E1">
        <w:rPr>
          <w:szCs w:val="24"/>
        </w:rPr>
        <w:lastRenderedPageBreak/>
        <w:t xml:space="preserve">KLEMM J., </w:t>
      </w:r>
      <w:r w:rsidRPr="00DD4589">
        <w:rPr>
          <w:i/>
          <w:iCs/>
          <w:szCs w:val="24"/>
        </w:rPr>
        <w:t xml:space="preserve">Alexander </w:t>
      </w:r>
      <w:r w:rsidRPr="00DD4589">
        <w:rPr>
          <w:i/>
          <w:iCs/>
          <w:color w:val="212529"/>
          <w:szCs w:val="24"/>
          <w:shd w:val="clear" w:color="auto" w:fill="FFFFFF"/>
        </w:rPr>
        <w:t xml:space="preserve">A Taste </w:t>
      </w:r>
      <w:proofErr w:type="spellStart"/>
      <w:r w:rsidRPr="00DD4589">
        <w:rPr>
          <w:i/>
          <w:iCs/>
          <w:color w:val="212529"/>
          <w:szCs w:val="24"/>
          <w:shd w:val="clear" w:color="auto" w:fill="FFFFFF"/>
        </w:rPr>
        <w:t>of</w:t>
      </w:r>
      <w:proofErr w:type="spellEnd"/>
      <w:r w:rsidRPr="00DD4589">
        <w:rPr>
          <w:i/>
          <w:iCs/>
          <w:color w:val="212529"/>
          <w:szCs w:val="24"/>
          <w:shd w:val="clear" w:color="auto" w:fill="FFFFFF"/>
        </w:rPr>
        <w:t xml:space="preserve"> </w:t>
      </w:r>
      <w:proofErr w:type="spellStart"/>
      <w:r w:rsidRPr="00DD4589">
        <w:rPr>
          <w:i/>
          <w:iCs/>
          <w:color w:val="212529"/>
          <w:szCs w:val="24"/>
          <w:shd w:val="clear" w:color="auto" w:fill="FFFFFF"/>
        </w:rPr>
        <w:t>Japanese</w:t>
      </w:r>
      <w:proofErr w:type="spellEnd"/>
      <w:r w:rsidRPr="00DD4589">
        <w:rPr>
          <w:i/>
          <w:iCs/>
          <w:color w:val="212529"/>
          <w:szCs w:val="24"/>
          <w:shd w:val="clear" w:color="auto" w:fill="FFFFFF"/>
        </w:rPr>
        <w:t xml:space="preserve"> Horror Fiction: </w:t>
      </w:r>
      <w:proofErr w:type="spellStart"/>
      <w:r w:rsidRPr="00DD4589">
        <w:rPr>
          <w:i/>
          <w:iCs/>
          <w:color w:val="212529"/>
          <w:szCs w:val="24"/>
          <w:shd w:val="clear" w:color="auto" w:fill="FFFFFF"/>
        </w:rPr>
        <w:t>Ryu</w:t>
      </w:r>
      <w:proofErr w:type="spellEnd"/>
      <w:r w:rsidRPr="00DD4589">
        <w:rPr>
          <w:i/>
          <w:iCs/>
          <w:color w:val="212529"/>
          <w:szCs w:val="24"/>
          <w:shd w:val="clear" w:color="auto" w:fill="FFFFFF"/>
        </w:rPr>
        <w:t xml:space="preserve"> </w:t>
      </w:r>
      <w:proofErr w:type="spellStart"/>
      <w:r w:rsidRPr="00DD4589">
        <w:rPr>
          <w:i/>
          <w:iCs/>
          <w:color w:val="212529"/>
          <w:szCs w:val="24"/>
          <w:shd w:val="clear" w:color="auto" w:fill="FFFFFF"/>
        </w:rPr>
        <w:t>Murakami’s</w:t>
      </w:r>
      <w:proofErr w:type="spellEnd"/>
      <w:r w:rsidRPr="00DD4589">
        <w:rPr>
          <w:i/>
          <w:iCs/>
          <w:color w:val="212529"/>
          <w:szCs w:val="24"/>
          <w:shd w:val="clear" w:color="auto" w:fill="FFFFFF"/>
        </w:rPr>
        <w:t xml:space="preserve"> In </w:t>
      </w:r>
      <w:proofErr w:type="spellStart"/>
      <w:r w:rsidRPr="00DD4589">
        <w:rPr>
          <w:i/>
          <w:iCs/>
          <w:color w:val="212529"/>
          <w:szCs w:val="24"/>
          <w:shd w:val="clear" w:color="auto" w:fill="FFFFFF"/>
        </w:rPr>
        <w:t>the</w:t>
      </w:r>
      <w:proofErr w:type="spellEnd"/>
      <w:r w:rsidRPr="00DD4589">
        <w:rPr>
          <w:i/>
          <w:iCs/>
          <w:color w:val="212529"/>
          <w:szCs w:val="24"/>
          <w:shd w:val="clear" w:color="auto" w:fill="FFFFFF"/>
        </w:rPr>
        <w:t xml:space="preserve"> </w:t>
      </w:r>
      <w:proofErr w:type="spellStart"/>
      <w:r w:rsidRPr="00DD4589">
        <w:rPr>
          <w:i/>
          <w:iCs/>
          <w:color w:val="212529"/>
          <w:szCs w:val="24"/>
          <w:shd w:val="clear" w:color="auto" w:fill="FFFFFF"/>
        </w:rPr>
        <w:t>Miso</w:t>
      </w:r>
      <w:proofErr w:type="spellEnd"/>
      <w:r w:rsidRPr="00DD4589">
        <w:rPr>
          <w:i/>
          <w:iCs/>
          <w:color w:val="212529"/>
          <w:szCs w:val="24"/>
          <w:shd w:val="clear" w:color="auto" w:fill="FFFFFF"/>
        </w:rPr>
        <w:t xml:space="preserve"> </w:t>
      </w:r>
      <w:proofErr w:type="spellStart"/>
      <w:r w:rsidRPr="00DD4589">
        <w:rPr>
          <w:i/>
          <w:iCs/>
          <w:color w:val="212529"/>
          <w:szCs w:val="24"/>
          <w:shd w:val="clear" w:color="auto" w:fill="FFFFFF"/>
        </w:rPr>
        <w:t>Soup</w:t>
      </w:r>
      <w:proofErr w:type="spellEnd"/>
      <w:r w:rsidRPr="00DD4589">
        <w:rPr>
          <w:i/>
          <w:iCs/>
          <w:color w:val="212529"/>
          <w:szCs w:val="24"/>
          <w:shd w:val="clear" w:color="auto" w:fill="FFFFFF"/>
        </w:rPr>
        <w:t>.</w:t>
      </w:r>
      <w:r w:rsidRPr="00D342E1">
        <w:rPr>
          <w:color w:val="212529"/>
          <w:szCs w:val="24"/>
          <w:shd w:val="clear" w:color="auto" w:fill="FFFFFF"/>
        </w:rPr>
        <w:t xml:space="preserve"> Online. </w:t>
      </w:r>
      <w:proofErr w:type="spellStart"/>
      <w:r w:rsidRPr="00DD4589">
        <w:rPr>
          <w:color w:val="212529"/>
          <w:szCs w:val="24"/>
          <w:shd w:val="clear" w:color="auto" w:fill="FFFFFF"/>
        </w:rPr>
        <w:t>Asian</w:t>
      </w:r>
      <w:proofErr w:type="spellEnd"/>
      <w:r w:rsidRPr="00DD4589">
        <w:rPr>
          <w:color w:val="212529"/>
          <w:szCs w:val="24"/>
          <w:shd w:val="clear" w:color="auto" w:fill="FFFFFF"/>
        </w:rPr>
        <w:t xml:space="preserve"> </w:t>
      </w:r>
      <w:proofErr w:type="spellStart"/>
      <w:r w:rsidRPr="00DD4589">
        <w:rPr>
          <w:color w:val="212529"/>
          <w:szCs w:val="24"/>
          <w:shd w:val="clear" w:color="auto" w:fill="FFFFFF"/>
        </w:rPr>
        <w:t>journal</w:t>
      </w:r>
      <w:proofErr w:type="spellEnd"/>
      <w:r w:rsidRPr="00DD4589">
        <w:rPr>
          <w:color w:val="212529"/>
          <w:szCs w:val="24"/>
          <w:shd w:val="clear" w:color="auto" w:fill="FFFFFF"/>
        </w:rPr>
        <w:t xml:space="preserve"> </w:t>
      </w:r>
      <w:proofErr w:type="spellStart"/>
      <w:r w:rsidRPr="00DD4589">
        <w:rPr>
          <w:color w:val="212529"/>
          <w:szCs w:val="24"/>
          <w:shd w:val="clear" w:color="auto" w:fill="FFFFFF"/>
        </w:rPr>
        <w:t>of</w:t>
      </w:r>
      <w:proofErr w:type="spellEnd"/>
      <w:r w:rsidRPr="00DD4589">
        <w:rPr>
          <w:color w:val="212529"/>
          <w:szCs w:val="24"/>
          <w:shd w:val="clear" w:color="auto" w:fill="FFFFFF"/>
        </w:rPr>
        <w:t xml:space="preserve"> </w:t>
      </w:r>
      <w:proofErr w:type="spellStart"/>
      <w:r w:rsidRPr="00DD4589">
        <w:rPr>
          <w:color w:val="212529"/>
          <w:szCs w:val="24"/>
          <w:shd w:val="clear" w:color="auto" w:fill="FFFFFF"/>
        </w:rPr>
        <w:t>literature</w:t>
      </w:r>
      <w:proofErr w:type="spellEnd"/>
      <w:r w:rsidRPr="00DD4589">
        <w:rPr>
          <w:color w:val="212529"/>
          <w:szCs w:val="24"/>
          <w:shd w:val="clear" w:color="auto" w:fill="FFFFFF"/>
        </w:rPr>
        <w:t xml:space="preserve">, </w:t>
      </w:r>
      <w:proofErr w:type="spellStart"/>
      <w:r w:rsidRPr="00DD4589">
        <w:rPr>
          <w:color w:val="212529"/>
          <w:szCs w:val="24"/>
          <w:shd w:val="clear" w:color="auto" w:fill="FFFFFF"/>
        </w:rPr>
        <w:t>culture</w:t>
      </w:r>
      <w:proofErr w:type="spellEnd"/>
      <w:r w:rsidRPr="00DD4589">
        <w:rPr>
          <w:color w:val="212529"/>
          <w:szCs w:val="24"/>
          <w:shd w:val="clear" w:color="auto" w:fill="FFFFFF"/>
        </w:rPr>
        <w:t xml:space="preserve"> and society</w:t>
      </w:r>
      <w:r w:rsidRPr="00D342E1">
        <w:rPr>
          <w:color w:val="212529"/>
          <w:szCs w:val="24"/>
          <w:shd w:val="clear" w:color="auto" w:fill="FFFFFF"/>
        </w:rPr>
        <w:t>.2010, roč. 4, č. 2, s. 170-174. Dostupné</w:t>
      </w:r>
      <w:r>
        <w:rPr>
          <w:color w:val="212529"/>
          <w:szCs w:val="24"/>
          <w:shd w:val="clear" w:color="auto" w:fill="FFFFFF"/>
        </w:rPr>
        <w:t xml:space="preserve"> </w:t>
      </w:r>
      <w:r w:rsidRPr="00D342E1">
        <w:rPr>
          <w:color w:val="212529"/>
          <w:szCs w:val="24"/>
          <w:shd w:val="clear" w:color="auto" w:fill="FFFFFF"/>
        </w:rPr>
        <w:t>z: </w:t>
      </w:r>
      <w:hyperlink r:id="rId27" w:history="1">
        <w:r w:rsidRPr="00D342E1">
          <w:rPr>
            <w:rStyle w:val="Hypertextovodkaz"/>
            <w:rFonts w:eastAsiaTheme="majorEastAsia"/>
            <w:color w:val="007BFF"/>
            <w:szCs w:val="24"/>
            <w:shd w:val="clear" w:color="auto" w:fill="FFFFFF"/>
          </w:rPr>
          <w:t>https://www.researchgate.net/publication/339600181_A_Taste_of_Japanese_Horror_Fiction_Ryu_Murakami%27s_In_the_Miso_Soup</w:t>
        </w:r>
      </w:hyperlink>
      <w:r w:rsidRPr="00D342E1">
        <w:rPr>
          <w:color w:val="212529"/>
          <w:szCs w:val="24"/>
          <w:shd w:val="clear" w:color="auto" w:fill="FFFFFF"/>
        </w:rPr>
        <w:t>. [cit. 2024-04-01].</w:t>
      </w:r>
    </w:p>
    <w:p w14:paraId="2F973927" w14:textId="77777777" w:rsidR="00616A86" w:rsidRDefault="00616A86" w:rsidP="00C832ED">
      <w:pPr>
        <w:spacing w:before="240" w:after="0" w:line="360" w:lineRule="auto"/>
        <w:ind w:left="-5" w:firstLine="0"/>
        <w:rPr>
          <w:color w:val="auto"/>
          <w:szCs w:val="24"/>
          <w:shd w:val="clear" w:color="auto" w:fill="FFFFFF"/>
        </w:rPr>
      </w:pPr>
      <w:r w:rsidRPr="00D342E1">
        <w:rPr>
          <w:color w:val="auto"/>
          <w:szCs w:val="24"/>
          <w:shd w:val="clear" w:color="auto" w:fill="FFFFFF"/>
        </w:rPr>
        <w:t>MOTLOVÁ, Lucie a KOUKOLÍK, František. </w:t>
      </w:r>
      <w:r w:rsidRPr="00D342E1">
        <w:rPr>
          <w:i/>
          <w:iCs/>
          <w:color w:val="auto"/>
          <w:szCs w:val="24"/>
          <w:shd w:val="clear" w:color="auto" w:fill="FFFFFF"/>
        </w:rPr>
        <w:t>Schizofrenie: neurobiologie, klinický obraz, terapie</w:t>
      </w:r>
      <w:r w:rsidRPr="00D342E1">
        <w:rPr>
          <w:color w:val="auto"/>
          <w:szCs w:val="24"/>
          <w:shd w:val="clear" w:color="auto" w:fill="FFFFFF"/>
        </w:rPr>
        <w:t xml:space="preserve">. Praha: </w:t>
      </w:r>
      <w:proofErr w:type="spellStart"/>
      <w:r w:rsidRPr="00D342E1">
        <w:rPr>
          <w:color w:val="auto"/>
          <w:szCs w:val="24"/>
          <w:shd w:val="clear" w:color="auto" w:fill="FFFFFF"/>
        </w:rPr>
        <w:t>Galén</w:t>
      </w:r>
      <w:proofErr w:type="spellEnd"/>
      <w:r w:rsidRPr="00D342E1">
        <w:rPr>
          <w:color w:val="auto"/>
          <w:szCs w:val="24"/>
          <w:shd w:val="clear" w:color="auto" w:fill="FFFFFF"/>
        </w:rPr>
        <w:t>, 2004. ISBN 9788072622771.</w:t>
      </w:r>
    </w:p>
    <w:p w14:paraId="3A6180DA" w14:textId="4999003D" w:rsidR="00616A86" w:rsidRDefault="00616A86" w:rsidP="00C832ED">
      <w:pPr>
        <w:spacing w:before="240" w:after="0" w:line="360" w:lineRule="auto"/>
        <w:ind w:left="-5" w:firstLine="0"/>
        <w:rPr>
          <w:color w:val="212529"/>
          <w:szCs w:val="24"/>
          <w:shd w:val="clear" w:color="auto" w:fill="FFFFFF"/>
        </w:rPr>
      </w:pPr>
      <w:r w:rsidRPr="00D342E1">
        <w:rPr>
          <w:color w:val="212529"/>
          <w:szCs w:val="24"/>
          <w:shd w:val="clear" w:color="auto" w:fill="FFFFFF"/>
        </w:rPr>
        <w:t xml:space="preserve">MURAKAMI, </w:t>
      </w:r>
      <w:proofErr w:type="spellStart"/>
      <w:r w:rsidRPr="00D342E1">
        <w:rPr>
          <w:color w:val="212529"/>
          <w:szCs w:val="24"/>
          <w:shd w:val="clear" w:color="auto" w:fill="FFFFFF"/>
        </w:rPr>
        <w:t>Ryū</w:t>
      </w:r>
      <w:proofErr w:type="spellEnd"/>
      <w:r w:rsidRPr="00D342E1">
        <w:rPr>
          <w:color w:val="212529"/>
          <w:szCs w:val="24"/>
          <w:shd w:val="clear" w:color="auto" w:fill="FFFFFF"/>
        </w:rPr>
        <w:t> </w:t>
      </w:r>
      <w:proofErr w:type="spellStart"/>
      <w:r w:rsidRPr="00D342E1">
        <w:rPr>
          <w:i/>
          <w:iCs/>
          <w:color w:val="212529"/>
          <w:szCs w:val="24"/>
          <w:shd w:val="clear" w:color="auto" w:fill="FFFFFF"/>
        </w:rPr>
        <w:t>Japan's</w:t>
      </w:r>
      <w:proofErr w:type="spellEnd"/>
      <w:r w:rsidRPr="00D342E1">
        <w:rPr>
          <w:i/>
          <w:iCs/>
          <w:color w:val="212529"/>
          <w:szCs w:val="24"/>
          <w:shd w:val="clear" w:color="auto" w:fill="FFFFFF"/>
        </w:rPr>
        <w:t xml:space="preserve"> </w:t>
      </w:r>
      <w:proofErr w:type="spellStart"/>
      <w:r w:rsidRPr="00D342E1">
        <w:rPr>
          <w:i/>
          <w:iCs/>
          <w:color w:val="212529"/>
          <w:szCs w:val="24"/>
          <w:shd w:val="clear" w:color="auto" w:fill="FFFFFF"/>
        </w:rPr>
        <w:t>Lost</w:t>
      </w:r>
      <w:proofErr w:type="spellEnd"/>
      <w:r w:rsidRPr="00D342E1">
        <w:rPr>
          <w:i/>
          <w:iCs/>
          <w:color w:val="212529"/>
          <w:szCs w:val="24"/>
          <w:shd w:val="clear" w:color="auto" w:fill="FFFFFF"/>
        </w:rPr>
        <w:t xml:space="preserve"> </w:t>
      </w:r>
      <w:proofErr w:type="spellStart"/>
      <w:r w:rsidRPr="00D342E1">
        <w:rPr>
          <w:i/>
          <w:iCs/>
          <w:color w:val="212529"/>
          <w:szCs w:val="24"/>
          <w:shd w:val="clear" w:color="auto" w:fill="FFFFFF"/>
        </w:rPr>
        <w:t>Generation</w:t>
      </w:r>
      <w:proofErr w:type="spellEnd"/>
      <w:r w:rsidRPr="00D342E1">
        <w:rPr>
          <w:color w:val="212529"/>
          <w:szCs w:val="24"/>
          <w:shd w:val="clear" w:color="auto" w:fill="FFFFFF"/>
        </w:rPr>
        <w:t xml:space="preserve">. Online. In: CNN </w:t>
      </w:r>
      <w:proofErr w:type="spellStart"/>
      <w:r w:rsidRPr="00D342E1">
        <w:rPr>
          <w:color w:val="212529"/>
          <w:szCs w:val="24"/>
          <w:shd w:val="clear" w:color="auto" w:fill="FFFFFF"/>
        </w:rPr>
        <w:t>World</w:t>
      </w:r>
      <w:proofErr w:type="spellEnd"/>
      <w:r w:rsidRPr="00D342E1">
        <w:rPr>
          <w:color w:val="212529"/>
          <w:szCs w:val="24"/>
          <w:shd w:val="clear" w:color="auto" w:fill="FFFFFF"/>
        </w:rPr>
        <w:t>. 2000. Dostupné z: </w:t>
      </w:r>
      <w:hyperlink r:id="rId28" w:history="1">
        <w:r w:rsidRPr="00D342E1">
          <w:rPr>
            <w:rStyle w:val="Hypertextovodkaz"/>
            <w:color w:val="007BFF"/>
            <w:szCs w:val="24"/>
            <w:shd w:val="clear" w:color="auto" w:fill="FFFFFF"/>
          </w:rPr>
          <w:t>http://edition.cnn.com/ASIANOW/time/magazine/2000/0501/japan.essaymurakami.html</w:t>
        </w:r>
      </w:hyperlink>
      <w:r w:rsidRPr="00D342E1">
        <w:rPr>
          <w:color w:val="212529"/>
          <w:szCs w:val="24"/>
          <w:shd w:val="clear" w:color="auto" w:fill="FFFFFF"/>
        </w:rPr>
        <w:t>. [cit. 2024-04-14].</w:t>
      </w:r>
    </w:p>
    <w:p w14:paraId="29814660" w14:textId="162B98E0" w:rsidR="00616A86" w:rsidRPr="00D342E1" w:rsidRDefault="00616A86" w:rsidP="00C832ED">
      <w:pPr>
        <w:spacing w:before="240" w:after="0" w:line="360" w:lineRule="auto"/>
        <w:ind w:left="-5" w:firstLine="0"/>
        <w:rPr>
          <w:color w:val="auto"/>
          <w:szCs w:val="24"/>
          <w:shd w:val="clear" w:color="auto" w:fill="FFFFFF"/>
        </w:rPr>
      </w:pPr>
      <w:r w:rsidRPr="00D342E1">
        <w:rPr>
          <w:color w:val="212529"/>
          <w:szCs w:val="24"/>
          <w:shd w:val="clear" w:color="auto" w:fill="FFFFFF"/>
        </w:rPr>
        <w:t xml:space="preserve">PERWEIN, Christian. </w:t>
      </w:r>
      <w:proofErr w:type="spellStart"/>
      <w:r w:rsidRPr="00DD4589">
        <w:rPr>
          <w:i/>
          <w:iCs/>
          <w:color w:val="212529"/>
          <w:szCs w:val="24"/>
          <w:shd w:val="clear" w:color="auto" w:fill="FFFFFF"/>
        </w:rPr>
        <w:t>Transnational</w:t>
      </w:r>
      <w:proofErr w:type="spellEnd"/>
      <w:r w:rsidRPr="00DD4589">
        <w:rPr>
          <w:i/>
          <w:iCs/>
          <w:color w:val="212529"/>
          <w:szCs w:val="24"/>
          <w:shd w:val="clear" w:color="auto" w:fill="FFFFFF"/>
        </w:rPr>
        <w:t xml:space="preserve"> </w:t>
      </w:r>
      <w:proofErr w:type="spellStart"/>
      <w:r w:rsidRPr="00DD4589">
        <w:rPr>
          <w:i/>
          <w:iCs/>
          <w:color w:val="212529"/>
          <w:szCs w:val="24"/>
          <w:shd w:val="clear" w:color="auto" w:fill="FFFFFF"/>
        </w:rPr>
        <w:t>Japanese-American</w:t>
      </w:r>
      <w:proofErr w:type="spellEnd"/>
      <w:r w:rsidRPr="00DD4589">
        <w:rPr>
          <w:i/>
          <w:iCs/>
          <w:color w:val="212529"/>
          <w:szCs w:val="24"/>
          <w:shd w:val="clear" w:color="auto" w:fill="FFFFFF"/>
        </w:rPr>
        <w:t xml:space="preserve"> </w:t>
      </w:r>
      <w:proofErr w:type="spellStart"/>
      <w:r w:rsidRPr="00DD4589">
        <w:rPr>
          <w:i/>
          <w:iCs/>
          <w:color w:val="212529"/>
          <w:szCs w:val="24"/>
          <w:shd w:val="clear" w:color="auto" w:fill="FFFFFF"/>
        </w:rPr>
        <w:t>Ambiguities</w:t>
      </w:r>
      <w:proofErr w:type="spellEnd"/>
      <w:r w:rsidRPr="00DD4589">
        <w:rPr>
          <w:i/>
          <w:iCs/>
          <w:color w:val="212529"/>
          <w:szCs w:val="24"/>
          <w:shd w:val="clear" w:color="auto" w:fill="FFFFFF"/>
        </w:rPr>
        <w:t xml:space="preserve"> in </w:t>
      </w:r>
      <w:proofErr w:type="spellStart"/>
      <w:r w:rsidRPr="00DD4589">
        <w:rPr>
          <w:i/>
          <w:iCs/>
          <w:color w:val="212529"/>
          <w:szCs w:val="24"/>
          <w:shd w:val="clear" w:color="auto" w:fill="FFFFFF"/>
        </w:rPr>
        <w:t>Select</w:t>
      </w:r>
      <w:proofErr w:type="spellEnd"/>
      <w:r w:rsidRPr="00DD4589">
        <w:rPr>
          <w:i/>
          <w:iCs/>
          <w:color w:val="212529"/>
          <w:szCs w:val="24"/>
          <w:shd w:val="clear" w:color="auto" w:fill="FFFFFF"/>
        </w:rPr>
        <w:t xml:space="preserve"> Works </w:t>
      </w:r>
      <w:proofErr w:type="spellStart"/>
      <w:r w:rsidRPr="00DD4589">
        <w:rPr>
          <w:i/>
          <w:iCs/>
          <w:color w:val="212529"/>
          <w:szCs w:val="24"/>
          <w:shd w:val="clear" w:color="auto" w:fill="FFFFFF"/>
        </w:rPr>
        <w:t>of</w:t>
      </w:r>
      <w:proofErr w:type="spellEnd"/>
      <w:r w:rsidRPr="00DD4589">
        <w:rPr>
          <w:i/>
          <w:iCs/>
          <w:color w:val="212529"/>
          <w:szCs w:val="24"/>
          <w:shd w:val="clear" w:color="auto" w:fill="FFFFFF"/>
        </w:rPr>
        <w:t xml:space="preserve"> </w:t>
      </w:r>
      <w:proofErr w:type="spellStart"/>
      <w:r w:rsidRPr="00DD4589">
        <w:rPr>
          <w:i/>
          <w:iCs/>
          <w:color w:val="212529"/>
          <w:szCs w:val="24"/>
          <w:shd w:val="clear" w:color="auto" w:fill="FFFFFF"/>
        </w:rPr>
        <w:t>Murakami</w:t>
      </w:r>
      <w:proofErr w:type="spellEnd"/>
      <w:r w:rsidRPr="00DD4589">
        <w:rPr>
          <w:i/>
          <w:iCs/>
          <w:color w:val="212529"/>
          <w:szCs w:val="24"/>
          <w:shd w:val="clear" w:color="auto" w:fill="FFFFFF"/>
        </w:rPr>
        <w:t xml:space="preserve"> </w:t>
      </w:r>
      <w:proofErr w:type="spellStart"/>
      <w:r w:rsidRPr="00DD4589">
        <w:rPr>
          <w:i/>
          <w:iCs/>
          <w:color w:val="212529"/>
          <w:szCs w:val="24"/>
          <w:shd w:val="clear" w:color="auto" w:fill="FFFFFF"/>
        </w:rPr>
        <w:t>Ryu</w:t>
      </w:r>
      <w:proofErr w:type="spellEnd"/>
      <w:r w:rsidRPr="00DD4589">
        <w:rPr>
          <w:i/>
          <w:iCs/>
          <w:color w:val="212529"/>
          <w:szCs w:val="24"/>
          <w:shd w:val="clear" w:color="auto" w:fill="FFFFFF"/>
        </w:rPr>
        <w:t>.</w:t>
      </w:r>
      <w:r w:rsidRPr="00D342E1">
        <w:rPr>
          <w:color w:val="212529"/>
          <w:szCs w:val="24"/>
          <w:shd w:val="clear" w:color="auto" w:fill="FFFFFF"/>
        </w:rPr>
        <w:t xml:space="preserve"> Online. </w:t>
      </w:r>
      <w:proofErr w:type="spellStart"/>
      <w:r w:rsidRPr="00DD4589">
        <w:rPr>
          <w:color w:val="212529"/>
          <w:szCs w:val="24"/>
          <w:shd w:val="clear" w:color="auto" w:fill="FFFFFF"/>
        </w:rPr>
        <w:t>Nanzan</w:t>
      </w:r>
      <w:proofErr w:type="spellEnd"/>
      <w:r w:rsidRPr="00DD4589">
        <w:rPr>
          <w:color w:val="212529"/>
          <w:szCs w:val="24"/>
          <w:shd w:val="clear" w:color="auto" w:fill="FFFFFF"/>
        </w:rPr>
        <w:t xml:space="preserve"> </w:t>
      </w:r>
      <w:proofErr w:type="spellStart"/>
      <w:r w:rsidRPr="00DD4589">
        <w:rPr>
          <w:color w:val="212529"/>
          <w:szCs w:val="24"/>
          <w:shd w:val="clear" w:color="auto" w:fill="FFFFFF"/>
        </w:rPr>
        <w:t>review</w:t>
      </w:r>
      <w:proofErr w:type="spellEnd"/>
      <w:r w:rsidRPr="00DD4589">
        <w:rPr>
          <w:color w:val="212529"/>
          <w:szCs w:val="24"/>
          <w:shd w:val="clear" w:color="auto" w:fill="FFFFFF"/>
        </w:rPr>
        <w:t xml:space="preserve"> </w:t>
      </w:r>
      <w:proofErr w:type="spellStart"/>
      <w:r w:rsidRPr="00DD4589">
        <w:rPr>
          <w:color w:val="212529"/>
          <w:szCs w:val="24"/>
          <w:shd w:val="clear" w:color="auto" w:fill="FFFFFF"/>
        </w:rPr>
        <w:t>oof</w:t>
      </w:r>
      <w:proofErr w:type="spellEnd"/>
      <w:r w:rsidRPr="00DD4589">
        <w:rPr>
          <w:color w:val="212529"/>
          <w:szCs w:val="24"/>
          <w:shd w:val="clear" w:color="auto" w:fill="FFFFFF"/>
        </w:rPr>
        <w:t xml:space="preserve"> </w:t>
      </w:r>
      <w:proofErr w:type="spellStart"/>
      <w:r w:rsidRPr="00DD4589">
        <w:rPr>
          <w:color w:val="212529"/>
          <w:szCs w:val="24"/>
          <w:shd w:val="clear" w:color="auto" w:fill="FFFFFF"/>
        </w:rPr>
        <w:t>American</w:t>
      </w:r>
      <w:proofErr w:type="spellEnd"/>
      <w:r w:rsidRPr="00DD4589">
        <w:rPr>
          <w:color w:val="212529"/>
          <w:szCs w:val="24"/>
          <w:shd w:val="clear" w:color="auto" w:fill="FFFFFF"/>
        </w:rPr>
        <w:t xml:space="preserve"> </w:t>
      </w:r>
      <w:proofErr w:type="spellStart"/>
      <w:r w:rsidRPr="00DD4589">
        <w:rPr>
          <w:color w:val="212529"/>
          <w:szCs w:val="24"/>
          <w:shd w:val="clear" w:color="auto" w:fill="FFFFFF"/>
        </w:rPr>
        <w:t>studies</w:t>
      </w:r>
      <w:proofErr w:type="spellEnd"/>
      <w:r w:rsidRPr="00D342E1">
        <w:rPr>
          <w:color w:val="212529"/>
          <w:szCs w:val="24"/>
          <w:shd w:val="clear" w:color="auto" w:fill="FFFFFF"/>
        </w:rPr>
        <w:t>. 2018, roč. 40 (číslo nedostupné), s. 3-21. Dostupné</w:t>
      </w:r>
      <w:r>
        <w:rPr>
          <w:color w:val="212529"/>
          <w:szCs w:val="24"/>
          <w:shd w:val="clear" w:color="auto" w:fill="FFFFFF"/>
        </w:rPr>
        <w:t xml:space="preserve"> </w:t>
      </w:r>
      <w:r w:rsidRPr="00D342E1">
        <w:rPr>
          <w:color w:val="212529"/>
          <w:szCs w:val="24"/>
          <w:shd w:val="clear" w:color="auto" w:fill="FFFFFF"/>
        </w:rPr>
        <w:t>z: </w:t>
      </w:r>
      <w:hyperlink r:id="rId29" w:history="1">
        <w:r w:rsidRPr="00D342E1">
          <w:rPr>
            <w:rStyle w:val="Hypertextovodkaz"/>
            <w:color w:val="007BFF"/>
            <w:szCs w:val="24"/>
            <w:shd w:val="clear" w:color="auto" w:fill="FFFFFF"/>
          </w:rPr>
          <w:t>https://www.academia.edu/43088732/Transnational_Japanese_American_Ambiguities_in_Select_Works_of_Murakami_Ryu</w:t>
        </w:r>
      </w:hyperlink>
      <w:r w:rsidRPr="00D342E1">
        <w:rPr>
          <w:color w:val="212529"/>
          <w:szCs w:val="24"/>
          <w:shd w:val="clear" w:color="auto" w:fill="FFFFFF"/>
        </w:rPr>
        <w:t>. [cit. 2024-04-13].</w:t>
      </w:r>
    </w:p>
    <w:p w14:paraId="1D87DE03" w14:textId="219489E4" w:rsidR="00616A86" w:rsidRDefault="00616A86" w:rsidP="00616A86">
      <w:pPr>
        <w:spacing w:before="240" w:after="0" w:line="360" w:lineRule="auto"/>
        <w:ind w:left="-5" w:hanging="10"/>
        <w:rPr>
          <w:color w:val="212529"/>
          <w:szCs w:val="24"/>
          <w:shd w:val="clear" w:color="auto" w:fill="FFFFFF"/>
        </w:rPr>
      </w:pPr>
      <w:r w:rsidRPr="00D342E1">
        <w:rPr>
          <w:color w:val="212529"/>
          <w:szCs w:val="24"/>
          <w:shd w:val="clear" w:color="auto" w:fill="FFFFFF"/>
        </w:rPr>
        <w:t xml:space="preserve">PILLING, David. </w:t>
      </w:r>
      <w:proofErr w:type="spellStart"/>
      <w:r w:rsidRPr="00DD4589">
        <w:rPr>
          <w:i/>
          <w:iCs/>
          <w:color w:val="212529"/>
          <w:szCs w:val="24"/>
          <w:shd w:val="clear" w:color="auto" w:fill="FFFFFF"/>
        </w:rPr>
        <w:t>Ryu</w:t>
      </w:r>
      <w:proofErr w:type="spellEnd"/>
      <w:r w:rsidRPr="00DD4589">
        <w:rPr>
          <w:i/>
          <w:iCs/>
          <w:color w:val="212529"/>
          <w:szCs w:val="24"/>
          <w:shd w:val="clear" w:color="auto" w:fill="FFFFFF"/>
        </w:rPr>
        <w:t xml:space="preserve"> </w:t>
      </w:r>
      <w:proofErr w:type="spellStart"/>
      <w:r w:rsidRPr="00DD4589">
        <w:rPr>
          <w:i/>
          <w:iCs/>
          <w:color w:val="212529"/>
          <w:szCs w:val="24"/>
          <w:shd w:val="clear" w:color="auto" w:fill="FFFFFF"/>
        </w:rPr>
        <w:t>Murakami</w:t>
      </w:r>
      <w:proofErr w:type="spellEnd"/>
      <w:r w:rsidRPr="00DD4589">
        <w:rPr>
          <w:i/>
          <w:iCs/>
          <w:color w:val="212529"/>
          <w:szCs w:val="24"/>
          <w:shd w:val="clear" w:color="auto" w:fill="FFFFFF"/>
        </w:rPr>
        <w:t xml:space="preserve">. </w:t>
      </w:r>
      <w:r w:rsidRPr="00D342E1">
        <w:rPr>
          <w:color w:val="212529"/>
          <w:szCs w:val="24"/>
          <w:shd w:val="clear" w:color="auto" w:fill="FFFFFF"/>
        </w:rPr>
        <w:t>In: </w:t>
      </w:r>
      <w:proofErr w:type="spellStart"/>
      <w:r w:rsidRPr="00DD4589">
        <w:rPr>
          <w:color w:val="212529"/>
          <w:szCs w:val="24"/>
          <w:shd w:val="clear" w:color="auto" w:fill="FFFFFF"/>
        </w:rPr>
        <w:t>Financial</w:t>
      </w:r>
      <w:proofErr w:type="spellEnd"/>
      <w:r w:rsidRPr="00DD4589">
        <w:rPr>
          <w:color w:val="212529"/>
          <w:szCs w:val="24"/>
          <w:shd w:val="clear" w:color="auto" w:fill="FFFFFF"/>
        </w:rPr>
        <w:t xml:space="preserve"> Times</w:t>
      </w:r>
      <w:r w:rsidRPr="00D342E1">
        <w:rPr>
          <w:color w:val="212529"/>
          <w:szCs w:val="24"/>
          <w:shd w:val="clear" w:color="auto" w:fill="FFFFFF"/>
        </w:rPr>
        <w:t xml:space="preserve"> [online]. United </w:t>
      </w:r>
      <w:proofErr w:type="spellStart"/>
      <w:r w:rsidRPr="00D342E1">
        <w:rPr>
          <w:color w:val="212529"/>
          <w:szCs w:val="24"/>
          <w:shd w:val="clear" w:color="auto" w:fill="FFFFFF"/>
        </w:rPr>
        <w:t>Kingdom</w:t>
      </w:r>
      <w:proofErr w:type="spellEnd"/>
      <w:r w:rsidRPr="00D342E1">
        <w:rPr>
          <w:color w:val="212529"/>
          <w:szCs w:val="24"/>
          <w:shd w:val="clear" w:color="auto" w:fill="FFFFFF"/>
        </w:rPr>
        <w:t xml:space="preserve">: </w:t>
      </w:r>
      <w:proofErr w:type="spellStart"/>
      <w:r w:rsidRPr="00D342E1">
        <w:rPr>
          <w:color w:val="212529"/>
          <w:szCs w:val="24"/>
          <w:shd w:val="clear" w:color="auto" w:fill="FFFFFF"/>
        </w:rPr>
        <w:t>Financial</w:t>
      </w:r>
      <w:proofErr w:type="spellEnd"/>
      <w:r w:rsidRPr="00D342E1">
        <w:rPr>
          <w:color w:val="212529"/>
          <w:szCs w:val="24"/>
          <w:shd w:val="clear" w:color="auto" w:fill="FFFFFF"/>
        </w:rPr>
        <w:t xml:space="preserve"> Times, 2013 [cit. 2023-04-11]. Dostupné z: </w:t>
      </w:r>
      <w:hyperlink r:id="rId30" w:history="1">
        <w:r w:rsidRPr="00D342E1">
          <w:rPr>
            <w:rStyle w:val="Hypertextovodkaz"/>
            <w:rFonts w:eastAsiaTheme="majorEastAsia"/>
            <w:szCs w:val="24"/>
            <w:shd w:val="clear" w:color="auto" w:fill="FFFFFF"/>
          </w:rPr>
          <w:t>https://www.ft.com/content/05a447e8-263e-11e3-8ef6-00144feab7de</w:t>
        </w:r>
      </w:hyperlink>
      <w:r w:rsidRPr="00D342E1">
        <w:rPr>
          <w:color w:val="212529"/>
          <w:szCs w:val="24"/>
          <w:shd w:val="clear" w:color="auto" w:fill="FFFFFF"/>
        </w:rPr>
        <w:t>.</w:t>
      </w:r>
    </w:p>
    <w:p w14:paraId="233657CC" w14:textId="77777777" w:rsidR="00616A86" w:rsidRDefault="00616A86" w:rsidP="00C832ED">
      <w:pPr>
        <w:spacing w:before="240" w:after="0" w:line="360" w:lineRule="auto"/>
        <w:ind w:left="-5" w:firstLine="0"/>
        <w:rPr>
          <w:color w:val="212529"/>
          <w:szCs w:val="24"/>
          <w:shd w:val="clear" w:color="auto" w:fill="FFFFFF"/>
        </w:rPr>
      </w:pPr>
      <w:r w:rsidRPr="00D342E1">
        <w:rPr>
          <w:color w:val="212529"/>
          <w:szCs w:val="24"/>
          <w:shd w:val="clear" w:color="auto" w:fill="FFFFFF"/>
        </w:rPr>
        <w:t xml:space="preserve">SAKURAI, </w:t>
      </w:r>
      <w:proofErr w:type="spellStart"/>
      <w:r w:rsidRPr="00D342E1">
        <w:rPr>
          <w:color w:val="212529"/>
          <w:szCs w:val="24"/>
          <w:shd w:val="clear" w:color="auto" w:fill="FFFFFF"/>
        </w:rPr>
        <w:t>Emiko</w:t>
      </w:r>
      <w:proofErr w:type="spellEnd"/>
      <w:r w:rsidRPr="00D342E1">
        <w:rPr>
          <w:color w:val="212529"/>
          <w:szCs w:val="24"/>
          <w:shd w:val="clear" w:color="auto" w:fill="FFFFFF"/>
        </w:rPr>
        <w:t xml:space="preserve">. </w:t>
      </w:r>
      <w:proofErr w:type="spellStart"/>
      <w:r w:rsidRPr="00D342E1">
        <w:rPr>
          <w:color w:val="212529"/>
          <w:szCs w:val="24"/>
          <w:shd w:val="clear" w:color="auto" w:fill="FFFFFF"/>
        </w:rPr>
        <w:t>Japan's</w:t>
      </w:r>
      <w:proofErr w:type="spellEnd"/>
      <w:r w:rsidRPr="00D342E1">
        <w:rPr>
          <w:color w:val="212529"/>
          <w:szCs w:val="24"/>
          <w:shd w:val="clear" w:color="auto" w:fill="FFFFFF"/>
        </w:rPr>
        <w:t xml:space="preserve"> New </w:t>
      </w:r>
      <w:proofErr w:type="spellStart"/>
      <w:r w:rsidRPr="00D342E1">
        <w:rPr>
          <w:color w:val="212529"/>
          <w:szCs w:val="24"/>
          <w:shd w:val="clear" w:color="auto" w:fill="FFFFFF"/>
        </w:rPr>
        <w:t>Generation</w:t>
      </w:r>
      <w:proofErr w:type="spellEnd"/>
      <w:r w:rsidRPr="00D342E1">
        <w:rPr>
          <w:color w:val="212529"/>
          <w:szCs w:val="24"/>
          <w:shd w:val="clear" w:color="auto" w:fill="FFFFFF"/>
        </w:rPr>
        <w:t xml:space="preserve"> </w:t>
      </w:r>
      <w:proofErr w:type="spellStart"/>
      <w:r w:rsidRPr="00D342E1">
        <w:rPr>
          <w:color w:val="212529"/>
          <w:szCs w:val="24"/>
          <w:shd w:val="clear" w:color="auto" w:fill="FFFFFF"/>
        </w:rPr>
        <w:t>of</w:t>
      </w:r>
      <w:proofErr w:type="spellEnd"/>
      <w:r w:rsidRPr="00D342E1">
        <w:rPr>
          <w:color w:val="212529"/>
          <w:szCs w:val="24"/>
          <w:shd w:val="clear" w:color="auto" w:fill="FFFFFF"/>
        </w:rPr>
        <w:t xml:space="preserve"> </w:t>
      </w:r>
      <w:proofErr w:type="spellStart"/>
      <w:r w:rsidRPr="00D342E1">
        <w:rPr>
          <w:color w:val="212529"/>
          <w:szCs w:val="24"/>
          <w:shd w:val="clear" w:color="auto" w:fill="FFFFFF"/>
        </w:rPr>
        <w:t>Writers</w:t>
      </w:r>
      <w:proofErr w:type="spellEnd"/>
      <w:r w:rsidRPr="00D342E1">
        <w:rPr>
          <w:color w:val="212529"/>
          <w:szCs w:val="24"/>
          <w:shd w:val="clear" w:color="auto" w:fill="FFFFFF"/>
        </w:rPr>
        <w:t>. </w:t>
      </w:r>
      <w:proofErr w:type="spellStart"/>
      <w:r w:rsidRPr="00D342E1">
        <w:rPr>
          <w:i/>
          <w:iCs/>
          <w:color w:val="212529"/>
          <w:szCs w:val="24"/>
          <w:shd w:val="clear" w:color="auto" w:fill="FFFFFF"/>
        </w:rPr>
        <w:t>World</w:t>
      </w:r>
      <w:proofErr w:type="spellEnd"/>
      <w:r w:rsidRPr="00D342E1">
        <w:rPr>
          <w:i/>
          <w:iCs/>
          <w:color w:val="212529"/>
          <w:szCs w:val="24"/>
          <w:shd w:val="clear" w:color="auto" w:fill="FFFFFF"/>
        </w:rPr>
        <w:t xml:space="preserve"> </w:t>
      </w:r>
      <w:proofErr w:type="spellStart"/>
      <w:r w:rsidRPr="00D342E1">
        <w:rPr>
          <w:i/>
          <w:iCs/>
          <w:color w:val="212529"/>
          <w:szCs w:val="24"/>
          <w:shd w:val="clear" w:color="auto" w:fill="FFFFFF"/>
        </w:rPr>
        <w:t>Literature</w:t>
      </w:r>
      <w:proofErr w:type="spellEnd"/>
      <w:r w:rsidRPr="00D342E1">
        <w:rPr>
          <w:i/>
          <w:iCs/>
          <w:color w:val="212529"/>
          <w:szCs w:val="24"/>
          <w:shd w:val="clear" w:color="auto" w:fill="FFFFFF"/>
        </w:rPr>
        <w:t xml:space="preserve"> </w:t>
      </w:r>
      <w:proofErr w:type="spellStart"/>
      <w:r w:rsidRPr="00D342E1">
        <w:rPr>
          <w:i/>
          <w:iCs/>
          <w:color w:val="212529"/>
          <w:szCs w:val="24"/>
          <w:shd w:val="clear" w:color="auto" w:fill="FFFFFF"/>
        </w:rPr>
        <w:t>Today</w:t>
      </w:r>
      <w:proofErr w:type="spellEnd"/>
      <w:r w:rsidRPr="00D342E1">
        <w:rPr>
          <w:color w:val="212529"/>
          <w:szCs w:val="24"/>
          <w:shd w:val="clear" w:color="auto" w:fill="FFFFFF"/>
        </w:rPr>
        <w:t>. 1988, </w:t>
      </w:r>
      <w:r w:rsidRPr="00D342E1">
        <w:rPr>
          <w:b/>
          <w:bCs/>
          <w:color w:val="212529"/>
          <w:szCs w:val="24"/>
          <w:shd w:val="clear" w:color="auto" w:fill="FFFFFF"/>
        </w:rPr>
        <w:t>62</w:t>
      </w:r>
      <w:r w:rsidRPr="00D342E1">
        <w:rPr>
          <w:color w:val="212529"/>
          <w:szCs w:val="24"/>
          <w:shd w:val="clear" w:color="auto" w:fill="FFFFFF"/>
        </w:rPr>
        <w:t>(3), 403-407.</w:t>
      </w:r>
    </w:p>
    <w:p w14:paraId="1965314D" w14:textId="2070D209" w:rsidR="00286F7B" w:rsidRPr="00616A86" w:rsidRDefault="00D365C9" w:rsidP="00616A86">
      <w:pPr>
        <w:spacing w:before="240" w:after="0" w:line="360" w:lineRule="auto"/>
        <w:ind w:left="-5" w:hanging="10"/>
        <w:rPr>
          <w:color w:val="212529"/>
          <w:szCs w:val="24"/>
          <w:shd w:val="clear" w:color="auto" w:fill="FFFFFF"/>
        </w:rPr>
      </w:pPr>
      <w:r w:rsidRPr="00D342E1">
        <w:rPr>
          <w:i/>
          <w:iCs/>
          <w:szCs w:val="24"/>
          <w:shd w:val="clear" w:color="auto" w:fill="FFFFFF"/>
        </w:rPr>
        <w:t>Schizofrenie</w:t>
      </w:r>
      <w:r w:rsidRPr="00D342E1">
        <w:rPr>
          <w:szCs w:val="24"/>
          <w:shd w:val="clear" w:color="auto" w:fill="FFFFFF"/>
        </w:rPr>
        <w:t>. Online. In: Velký lékařský slovník. Dostupné z: </w:t>
      </w:r>
      <w:hyperlink r:id="rId31" w:history="1">
        <w:r w:rsidRPr="00D342E1">
          <w:rPr>
            <w:rStyle w:val="Hypertextovodkaz"/>
            <w:color w:val="auto"/>
            <w:szCs w:val="24"/>
            <w:shd w:val="clear" w:color="auto" w:fill="FFFFFF"/>
          </w:rPr>
          <w:t>https://lekarske.slovniky.cz/lexikon-pojem/schizofrenie-3</w:t>
        </w:r>
      </w:hyperlink>
      <w:r w:rsidRPr="00D342E1">
        <w:rPr>
          <w:szCs w:val="24"/>
          <w:shd w:val="clear" w:color="auto" w:fill="FFFFFF"/>
        </w:rPr>
        <w:t>. [cit. 2023-12-08].</w:t>
      </w:r>
    </w:p>
    <w:p w14:paraId="5BBAF88F" w14:textId="1B9BF6BF" w:rsidR="00616A86" w:rsidRPr="00D342E1" w:rsidRDefault="00616A86" w:rsidP="00616A86">
      <w:pPr>
        <w:spacing w:before="240" w:after="0" w:line="360" w:lineRule="auto"/>
        <w:ind w:left="-5" w:hanging="10"/>
        <w:rPr>
          <w:szCs w:val="24"/>
          <w:shd w:val="clear" w:color="auto" w:fill="FFFFFF"/>
        </w:rPr>
      </w:pPr>
      <w:r w:rsidRPr="00D342E1">
        <w:rPr>
          <w:color w:val="212529"/>
          <w:szCs w:val="24"/>
          <w:shd w:val="clear" w:color="auto" w:fill="FFFFFF"/>
        </w:rPr>
        <w:t xml:space="preserve">SNYDER, Stephen. </w:t>
      </w:r>
      <w:proofErr w:type="spellStart"/>
      <w:r w:rsidRPr="00D342E1">
        <w:rPr>
          <w:color w:val="212529"/>
          <w:szCs w:val="24"/>
          <w:shd w:val="clear" w:color="auto" w:fill="FFFFFF"/>
        </w:rPr>
        <w:t>Contemporary</w:t>
      </w:r>
      <w:proofErr w:type="spellEnd"/>
      <w:r w:rsidRPr="00D342E1">
        <w:rPr>
          <w:color w:val="212529"/>
          <w:szCs w:val="24"/>
          <w:shd w:val="clear" w:color="auto" w:fill="FFFFFF"/>
        </w:rPr>
        <w:t xml:space="preserve"> </w:t>
      </w:r>
      <w:proofErr w:type="spellStart"/>
      <w:r w:rsidRPr="00D342E1">
        <w:rPr>
          <w:color w:val="212529"/>
          <w:szCs w:val="24"/>
          <w:shd w:val="clear" w:color="auto" w:fill="FFFFFF"/>
        </w:rPr>
        <w:t>Japanese</w:t>
      </w:r>
      <w:proofErr w:type="spellEnd"/>
      <w:r w:rsidRPr="00D342E1">
        <w:rPr>
          <w:color w:val="212529"/>
          <w:szCs w:val="24"/>
          <w:shd w:val="clear" w:color="auto" w:fill="FFFFFF"/>
        </w:rPr>
        <w:t xml:space="preserve"> fiction. In: ŠIRANE, </w:t>
      </w:r>
      <w:proofErr w:type="spellStart"/>
      <w:r w:rsidRPr="00D342E1">
        <w:rPr>
          <w:color w:val="212529"/>
          <w:szCs w:val="24"/>
          <w:shd w:val="clear" w:color="auto" w:fill="FFFFFF"/>
        </w:rPr>
        <w:t>Haruo</w:t>
      </w:r>
      <w:proofErr w:type="spellEnd"/>
      <w:r w:rsidRPr="00D342E1">
        <w:rPr>
          <w:color w:val="212529"/>
          <w:szCs w:val="24"/>
          <w:shd w:val="clear" w:color="auto" w:fill="FFFFFF"/>
        </w:rPr>
        <w:t xml:space="preserve">; SUZUKI, Tomi </w:t>
      </w:r>
      <w:r w:rsidR="009677AC">
        <w:rPr>
          <w:color w:val="212529"/>
          <w:szCs w:val="24"/>
          <w:shd w:val="clear" w:color="auto" w:fill="FFFFFF"/>
        </w:rPr>
        <w:br/>
      </w:r>
      <w:r w:rsidRPr="00D342E1">
        <w:rPr>
          <w:color w:val="212529"/>
          <w:szCs w:val="24"/>
          <w:shd w:val="clear" w:color="auto" w:fill="FFFFFF"/>
        </w:rPr>
        <w:t xml:space="preserve">a LURIE, David </w:t>
      </w:r>
      <w:proofErr w:type="spellStart"/>
      <w:r w:rsidRPr="00D342E1">
        <w:rPr>
          <w:color w:val="212529"/>
          <w:szCs w:val="24"/>
          <w:shd w:val="clear" w:color="auto" w:fill="FFFFFF"/>
        </w:rPr>
        <w:t>Eds</w:t>
      </w:r>
      <w:proofErr w:type="spellEnd"/>
      <w:r w:rsidRPr="00D342E1">
        <w:rPr>
          <w:color w:val="212529"/>
          <w:szCs w:val="24"/>
          <w:shd w:val="clear" w:color="auto" w:fill="FFFFFF"/>
        </w:rPr>
        <w:t>.. </w:t>
      </w:r>
      <w:proofErr w:type="spellStart"/>
      <w:r w:rsidRPr="00D342E1">
        <w:rPr>
          <w:i/>
          <w:iCs/>
          <w:color w:val="212529"/>
          <w:szCs w:val="24"/>
          <w:shd w:val="clear" w:color="auto" w:fill="FFFFFF"/>
        </w:rPr>
        <w:t>The</w:t>
      </w:r>
      <w:proofErr w:type="spellEnd"/>
      <w:r w:rsidRPr="00D342E1">
        <w:rPr>
          <w:i/>
          <w:iCs/>
          <w:color w:val="212529"/>
          <w:szCs w:val="24"/>
          <w:shd w:val="clear" w:color="auto" w:fill="FFFFFF"/>
        </w:rPr>
        <w:t xml:space="preserve"> Cambridge </w:t>
      </w:r>
      <w:proofErr w:type="spellStart"/>
      <w:r w:rsidRPr="00D342E1">
        <w:rPr>
          <w:i/>
          <w:iCs/>
          <w:color w:val="212529"/>
          <w:szCs w:val="24"/>
          <w:shd w:val="clear" w:color="auto" w:fill="FFFFFF"/>
        </w:rPr>
        <w:t>history</w:t>
      </w:r>
      <w:proofErr w:type="spellEnd"/>
      <w:r w:rsidRPr="00D342E1">
        <w:rPr>
          <w:i/>
          <w:iCs/>
          <w:color w:val="212529"/>
          <w:szCs w:val="24"/>
          <w:shd w:val="clear" w:color="auto" w:fill="FFFFFF"/>
        </w:rPr>
        <w:t xml:space="preserve"> </w:t>
      </w:r>
      <w:proofErr w:type="spellStart"/>
      <w:r w:rsidRPr="00D342E1">
        <w:rPr>
          <w:i/>
          <w:iCs/>
          <w:color w:val="212529"/>
          <w:szCs w:val="24"/>
          <w:shd w:val="clear" w:color="auto" w:fill="FFFFFF"/>
        </w:rPr>
        <w:t>of</w:t>
      </w:r>
      <w:proofErr w:type="spellEnd"/>
      <w:r w:rsidRPr="00D342E1">
        <w:rPr>
          <w:i/>
          <w:iCs/>
          <w:color w:val="212529"/>
          <w:szCs w:val="24"/>
          <w:shd w:val="clear" w:color="auto" w:fill="FFFFFF"/>
        </w:rPr>
        <w:t xml:space="preserve"> </w:t>
      </w:r>
      <w:proofErr w:type="spellStart"/>
      <w:r w:rsidRPr="00D342E1">
        <w:rPr>
          <w:i/>
          <w:iCs/>
          <w:color w:val="212529"/>
          <w:szCs w:val="24"/>
          <w:shd w:val="clear" w:color="auto" w:fill="FFFFFF"/>
        </w:rPr>
        <w:t>Japanese</w:t>
      </w:r>
      <w:proofErr w:type="spellEnd"/>
      <w:r w:rsidRPr="00D342E1">
        <w:rPr>
          <w:i/>
          <w:iCs/>
          <w:color w:val="212529"/>
          <w:szCs w:val="24"/>
          <w:shd w:val="clear" w:color="auto" w:fill="FFFFFF"/>
        </w:rPr>
        <w:t xml:space="preserve"> </w:t>
      </w:r>
      <w:proofErr w:type="spellStart"/>
      <w:r w:rsidRPr="00D342E1">
        <w:rPr>
          <w:i/>
          <w:iCs/>
          <w:color w:val="212529"/>
          <w:szCs w:val="24"/>
          <w:shd w:val="clear" w:color="auto" w:fill="FFFFFF"/>
        </w:rPr>
        <w:t>literature</w:t>
      </w:r>
      <w:proofErr w:type="spellEnd"/>
      <w:r w:rsidRPr="00D342E1">
        <w:rPr>
          <w:color w:val="212529"/>
          <w:szCs w:val="24"/>
          <w:shd w:val="clear" w:color="auto" w:fill="FFFFFF"/>
        </w:rPr>
        <w:t xml:space="preserve">. Cambridge University </w:t>
      </w:r>
      <w:proofErr w:type="spellStart"/>
      <w:r w:rsidRPr="00D342E1">
        <w:rPr>
          <w:color w:val="212529"/>
          <w:szCs w:val="24"/>
          <w:shd w:val="clear" w:color="auto" w:fill="FFFFFF"/>
        </w:rPr>
        <w:t>Press</w:t>
      </w:r>
      <w:proofErr w:type="spellEnd"/>
      <w:r w:rsidRPr="00D342E1">
        <w:rPr>
          <w:color w:val="212529"/>
          <w:szCs w:val="24"/>
          <w:shd w:val="clear" w:color="auto" w:fill="FFFFFF"/>
        </w:rPr>
        <w:t>, 2016, s. 760-767. ISBN 978-1-107-02903-3</w:t>
      </w:r>
      <w:r>
        <w:rPr>
          <w:szCs w:val="24"/>
          <w:shd w:val="clear" w:color="auto" w:fill="FFFFFF"/>
        </w:rPr>
        <w:t>.</w:t>
      </w:r>
    </w:p>
    <w:p w14:paraId="2E98CA97" w14:textId="14CA2E40" w:rsidR="00C562BB" w:rsidRPr="00D342E1" w:rsidRDefault="00616A86" w:rsidP="00616A86">
      <w:pPr>
        <w:spacing w:before="240" w:after="0" w:line="360" w:lineRule="auto"/>
        <w:ind w:left="-5" w:hanging="10"/>
        <w:rPr>
          <w:szCs w:val="24"/>
          <w:shd w:val="clear" w:color="auto" w:fill="FFFFFF"/>
        </w:rPr>
      </w:pPr>
      <w:r w:rsidRPr="00D342E1">
        <w:rPr>
          <w:color w:val="212529"/>
          <w:szCs w:val="24"/>
          <w:shd w:val="clear" w:color="auto" w:fill="FFFFFF"/>
        </w:rPr>
        <w:t>SNYDER, Stephen. In: </w:t>
      </w:r>
      <w:proofErr w:type="spellStart"/>
      <w:r w:rsidRPr="00D342E1">
        <w:rPr>
          <w:i/>
          <w:iCs/>
          <w:color w:val="212529"/>
          <w:szCs w:val="24"/>
          <w:shd w:val="clear" w:color="auto" w:fill="FFFFFF"/>
        </w:rPr>
        <w:t>Ōe</w:t>
      </w:r>
      <w:proofErr w:type="spellEnd"/>
      <w:r w:rsidRPr="00D342E1">
        <w:rPr>
          <w:i/>
          <w:iCs/>
          <w:color w:val="212529"/>
          <w:szCs w:val="24"/>
          <w:shd w:val="clear" w:color="auto" w:fill="FFFFFF"/>
        </w:rPr>
        <w:t xml:space="preserve"> and </w:t>
      </w:r>
      <w:proofErr w:type="spellStart"/>
      <w:r w:rsidRPr="00D342E1">
        <w:rPr>
          <w:i/>
          <w:iCs/>
          <w:color w:val="212529"/>
          <w:szCs w:val="24"/>
          <w:shd w:val="clear" w:color="auto" w:fill="FFFFFF"/>
        </w:rPr>
        <w:t>beyond</w:t>
      </w:r>
      <w:proofErr w:type="spellEnd"/>
      <w:r w:rsidRPr="00D342E1">
        <w:rPr>
          <w:i/>
          <w:iCs/>
          <w:color w:val="212529"/>
          <w:szCs w:val="24"/>
          <w:shd w:val="clear" w:color="auto" w:fill="FFFFFF"/>
        </w:rPr>
        <w:t xml:space="preserve"> : fiction in </w:t>
      </w:r>
      <w:proofErr w:type="spellStart"/>
      <w:r w:rsidRPr="00D342E1">
        <w:rPr>
          <w:i/>
          <w:iCs/>
          <w:color w:val="212529"/>
          <w:szCs w:val="24"/>
          <w:shd w:val="clear" w:color="auto" w:fill="FFFFFF"/>
        </w:rPr>
        <w:t>contemporary</w:t>
      </w:r>
      <w:proofErr w:type="spellEnd"/>
      <w:r w:rsidRPr="00D342E1">
        <w:rPr>
          <w:i/>
          <w:iCs/>
          <w:color w:val="212529"/>
          <w:szCs w:val="24"/>
          <w:shd w:val="clear" w:color="auto" w:fill="FFFFFF"/>
        </w:rPr>
        <w:t xml:space="preserve"> Japan</w:t>
      </w:r>
      <w:r w:rsidRPr="00D342E1">
        <w:rPr>
          <w:color w:val="212529"/>
          <w:szCs w:val="24"/>
          <w:shd w:val="clear" w:color="auto" w:fill="FFFFFF"/>
        </w:rPr>
        <w:t xml:space="preserve">. University </w:t>
      </w:r>
      <w:proofErr w:type="spellStart"/>
      <w:r w:rsidRPr="00D342E1">
        <w:rPr>
          <w:color w:val="212529"/>
          <w:szCs w:val="24"/>
          <w:shd w:val="clear" w:color="auto" w:fill="FFFFFF"/>
        </w:rPr>
        <w:t>of</w:t>
      </w:r>
      <w:proofErr w:type="spellEnd"/>
      <w:r w:rsidRPr="00D342E1">
        <w:rPr>
          <w:color w:val="212529"/>
          <w:szCs w:val="24"/>
          <w:shd w:val="clear" w:color="auto" w:fill="FFFFFF"/>
        </w:rPr>
        <w:t xml:space="preserve"> </w:t>
      </w:r>
      <w:proofErr w:type="spellStart"/>
      <w:r w:rsidRPr="00D342E1">
        <w:rPr>
          <w:color w:val="212529"/>
          <w:szCs w:val="24"/>
          <w:shd w:val="clear" w:color="auto" w:fill="FFFFFF"/>
        </w:rPr>
        <w:t>Hawai‘i</w:t>
      </w:r>
      <w:proofErr w:type="spellEnd"/>
      <w:r w:rsidRPr="00D342E1">
        <w:rPr>
          <w:color w:val="212529"/>
          <w:szCs w:val="24"/>
          <w:shd w:val="clear" w:color="auto" w:fill="FFFFFF"/>
        </w:rPr>
        <w:t xml:space="preserve"> </w:t>
      </w:r>
      <w:proofErr w:type="spellStart"/>
      <w:r w:rsidRPr="00D342E1">
        <w:rPr>
          <w:color w:val="212529"/>
          <w:szCs w:val="24"/>
          <w:shd w:val="clear" w:color="auto" w:fill="FFFFFF"/>
        </w:rPr>
        <w:t>Press</w:t>
      </w:r>
      <w:proofErr w:type="spellEnd"/>
      <w:r w:rsidRPr="00D342E1">
        <w:rPr>
          <w:color w:val="212529"/>
          <w:szCs w:val="24"/>
          <w:shd w:val="clear" w:color="auto" w:fill="FFFFFF"/>
        </w:rPr>
        <w:t>, 1999, s. 199-218. ISBN 0-8248-2040-1. s. 201.</w:t>
      </w:r>
    </w:p>
    <w:p w14:paraId="4DE83A2F" w14:textId="090EB21A" w:rsidR="00025A7F" w:rsidRPr="00616A86" w:rsidRDefault="00534A0B" w:rsidP="00616A86">
      <w:pPr>
        <w:pStyle w:val="Textpoznpodarou"/>
        <w:spacing w:before="240" w:line="360" w:lineRule="auto"/>
        <w:jc w:val="both"/>
        <w:rPr>
          <w:rFonts w:ascii="Times New Roman" w:hAnsi="Times New Roman" w:cs="Times New Roman"/>
          <w:sz w:val="24"/>
          <w:szCs w:val="24"/>
        </w:rPr>
      </w:pPr>
      <w:r w:rsidRPr="00D342E1">
        <w:rPr>
          <w:rFonts w:ascii="Times New Roman" w:hAnsi="Times New Roman" w:cs="Times New Roman"/>
          <w:sz w:val="24"/>
          <w:szCs w:val="24"/>
          <w:shd w:val="clear" w:color="auto" w:fill="FFFFFF"/>
        </w:rPr>
        <w:t>WINKELHÖFEROVÁ, Vlasta. </w:t>
      </w:r>
      <w:r w:rsidRPr="00D342E1">
        <w:rPr>
          <w:rFonts w:ascii="Times New Roman" w:hAnsi="Times New Roman" w:cs="Times New Roman"/>
          <w:i/>
          <w:iCs/>
          <w:sz w:val="24"/>
          <w:szCs w:val="24"/>
          <w:shd w:val="clear" w:color="auto" w:fill="FFFFFF"/>
        </w:rPr>
        <w:t>Slovník japonské literatury</w:t>
      </w:r>
      <w:r w:rsidRPr="00D342E1">
        <w:rPr>
          <w:rFonts w:ascii="Times New Roman" w:hAnsi="Times New Roman" w:cs="Times New Roman"/>
          <w:sz w:val="24"/>
          <w:szCs w:val="24"/>
          <w:shd w:val="clear" w:color="auto" w:fill="FFFFFF"/>
        </w:rPr>
        <w:t xml:space="preserve">. Praha: </w:t>
      </w:r>
      <w:proofErr w:type="spellStart"/>
      <w:r w:rsidRPr="00D342E1">
        <w:rPr>
          <w:rFonts w:ascii="Times New Roman" w:hAnsi="Times New Roman" w:cs="Times New Roman"/>
          <w:sz w:val="24"/>
          <w:szCs w:val="24"/>
          <w:shd w:val="clear" w:color="auto" w:fill="FFFFFF"/>
        </w:rPr>
        <w:t>Libri</w:t>
      </w:r>
      <w:proofErr w:type="spellEnd"/>
      <w:r w:rsidRPr="00D342E1">
        <w:rPr>
          <w:rFonts w:ascii="Times New Roman" w:hAnsi="Times New Roman" w:cs="Times New Roman"/>
          <w:sz w:val="24"/>
          <w:szCs w:val="24"/>
          <w:shd w:val="clear" w:color="auto" w:fill="FFFFFF"/>
        </w:rPr>
        <w:t>, 2008. ISBN 978-80-7277-373-2.</w:t>
      </w:r>
    </w:p>
    <w:sectPr w:rsidR="00025A7F" w:rsidRPr="00616A86" w:rsidSect="00DD479B">
      <w:footerReference w:type="default" r:id="rId32"/>
      <w:pgSz w:w="11906" w:h="16838"/>
      <w:pgMar w:top="1417" w:right="1417" w:bottom="1417" w:left="1417" w:header="708"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DAD05" w14:textId="77777777" w:rsidR="00DD479B" w:rsidRDefault="00DD479B">
      <w:pPr>
        <w:spacing w:after="0" w:line="240" w:lineRule="auto"/>
      </w:pPr>
      <w:r>
        <w:separator/>
      </w:r>
    </w:p>
  </w:endnote>
  <w:endnote w:type="continuationSeparator" w:id="0">
    <w:p w14:paraId="2193A3AE" w14:textId="77777777" w:rsidR="00DD479B" w:rsidRDefault="00DD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28D2F" w14:textId="77777777" w:rsidR="0085705C" w:rsidRDefault="0085705C">
    <w:pPr>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8A2CF" w14:textId="77777777" w:rsidR="0085705C" w:rsidRDefault="0085705C">
    <w:pPr>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A4D67" w14:textId="77777777" w:rsidR="0085705C" w:rsidRDefault="0085705C">
    <w:pPr>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A9903" w14:textId="77777777" w:rsidR="0085705C" w:rsidRDefault="00420FDF">
    <w:pPr>
      <w:spacing w:after="0"/>
      <w:ind w:right="65" w:firstLine="0"/>
      <w:jc w:val="center"/>
    </w:pPr>
    <w:r>
      <w:fldChar w:fldCharType="begin"/>
    </w:r>
    <w:r>
      <w:instrText xml:space="preserve"> PAGE   \* MERGEFORMAT </w:instrText>
    </w:r>
    <w:r>
      <w:fldChar w:fldCharType="separate"/>
    </w:r>
    <w:r>
      <w:rPr>
        <w:sz w:val="22"/>
      </w:rPr>
      <w:t>5</w:t>
    </w:r>
    <w:r>
      <w:rPr>
        <w:sz w:val="22"/>
      </w:rPr>
      <w:fldChar w:fldCharType="end"/>
    </w:r>
    <w:r>
      <w:rPr>
        <w:sz w:val="22"/>
      </w:rPr>
      <w:t xml:space="preserve"> </w:t>
    </w:r>
  </w:p>
  <w:p w14:paraId="022D0885" w14:textId="77777777" w:rsidR="0085705C" w:rsidRDefault="00420FDF">
    <w:pPr>
      <w:spacing w:after="0"/>
      <w:ind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54282" w14:textId="57D0E39F" w:rsidR="00BD04D0" w:rsidRDefault="00BD04D0" w:rsidP="00D625C8">
    <w:pPr>
      <w:pStyle w:val="Zpat"/>
    </w:pPr>
  </w:p>
  <w:p w14:paraId="733F04AC" w14:textId="2A4C7EA6" w:rsidR="0085705C" w:rsidRDefault="0085705C" w:rsidP="00BD04D0">
    <w:pPr>
      <w:spacing w:after="0"/>
      <w:ind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17BAB" w14:textId="77777777" w:rsidR="0085705C" w:rsidRDefault="00420FDF">
    <w:pPr>
      <w:spacing w:after="0"/>
      <w:ind w:right="65" w:firstLine="0"/>
      <w:jc w:val="center"/>
    </w:pPr>
    <w:r>
      <w:fldChar w:fldCharType="begin"/>
    </w:r>
    <w:r>
      <w:instrText xml:space="preserve"> PAGE   \* MERGEFORMAT </w:instrText>
    </w:r>
    <w:r>
      <w:fldChar w:fldCharType="separate"/>
    </w:r>
    <w:r>
      <w:rPr>
        <w:sz w:val="22"/>
      </w:rPr>
      <w:t>5</w:t>
    </w:r>
    <w:r>
      <w:rPr>
        <w:sz w:val="22"/>
      </w:rPr>
      <w:fldChar w:fldCharType="end"/>
    </w:r>
    <w:r>
      <w:rPr>
        <w:sz w:val="22"/>
      </w:rPr>
      <w:t xml:space="preserve"> </w:t>
    </w:r>
  </w:p>
  <w:p w14:paraId="71B21627" w14:textId="77777777" w:rsidR="0085705C" w:rsidRDefault="00420FDF">
    <w:pPr>
      <w:spacing w:after="0"/>
      <w:ind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29022"/>
      <w:docPartObj>
        <w:docPartGallery w:val="Page Numbers (Bottom of Page)"/>
        <w:docPartUnique/>
      </w:docPartObj>
    </w:sdtPr>
    <w:sdtContent>
      <w:p w14:paraId="7FFEDEAC" w14:textId="691C49ED" w:rsidR="00BD04D0" w:rsidRDefault="00BD04D0">
        <w:pPr>
          <w:pStyle w:val="Zpat"/>
          <w:jc w:val="center"/>
        </w:pPr>
        <w:r>
          <w:fldChar w:fldCharType="begin"/>
        </w:r>
        <w:r>
          <w:instrText>PAGE   \* MERGEFORMAT</w:instrText>
        </w:r>
        <w:r>
          <w:fldChar w:fldCharType="separate"/>
        </w:r>
        <w:r>
          <w:t>2</w:t>
        </w:r>
        <w:r>
          <w:fldChar w:fldCharType="end"/>
        </w:r>
      </w:p>
    </w:sdtContent>
  </w:sdt>
  <w:p w14:paraId="1CB978CC" w14:textId="77777777" w:rsidR="00E51217" w:rsidRDefault="00E51217">
    <w:pPr>
      <w:spacing w:after="0"/>
      <w:ind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5534861"/>
      <w:docPartObj>
        <w:docPartGallery w:val="Page Numbers (Bottom of Page)"/>
        <w:docPartUnique/>
      </w:docPartObj>
    </w:sdtPr>
    <w:sdtContent>
      <w:p w14:paraId="5546060E" w14:textId="65039157" w:rsidR="00BD04D0" w:rsidRDefault="00BD04D0">
        <w:pPr>
          <w:pStyle w:val="Zpat"/>
          <w:jc w:val="center"/>
        </w:pPr>
        <w:r>
          <w:fldChar w:fldCharType="begin"/>
        </w:r>
        <w:r>
          <w:instrText>PAGE   \* MERGEFORMAT</w:instrText>
        </w:r>
        <w:r>
          <w:fldChar w:fldCharType="separate"/>
        </w:r>
        <w:r>
          <w:t>2</w:t>
        </w:r>
        <w:r>
          <w:fldChar w:fldCharType="end"/>
        </w:r>
      </w:p>
    </w:sdtContent>
  </w:sdt>
  <w:p w14:paraId="6951A069" w14:textId="77777777" w:rsidR="00CB1815" w:rsidRDefault="00CB1815">
    <w:pPr>
      <w:spacing w:after="0"/>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F3C90" w14:textId="77777777" w:rsidR="00DD479B" w:rsidRDefault="00DD479B">
      <w:pPr>
        <w:spacing w:after="0" w:line="254" w:lineRule="auto"/>
        <w:ind w:right="66" w:firstLine="0"/>
      </w:pPr>
      <w:r>
        <w:separator/>
      </w:r>
    </w:p>
  </w:footnote>
  <w:footnote w:type="continuationSeparator" w:id="0">
    <w:p w14:paraId="21636C02" w14:textId="77777777" w:rsidR="00DD479B" w:rsidRDefault="00DD479B">
      <w:pPr>
        <w:spacing w:after="0" w:line="254" w:lineRule="auto"/>
        <w:ind w:right="66" w:firstLine="0"/>
      </w:pPr>
      <w:r>
        <w:continuationSeparator/>
      </w:r>
    </w:p>
  </w:footnote>
  <w:footnote w:id="1">
    <w:p w14:paraId="421F2D82" w14:textId="4E8E6BB2" w:rsidR="00513EF8" w:rsidRPr="00432E5D" w:rsidRDefault="00513EF8" w:rsidP="00513EF8">
      <w:pPr>
        <w:pStyle w:val="Textpoznpodarou"/>
        <w:rPr>
          <w:rFonts w:ascii="Times New Roman" w:hAnsi="Times New Roman" w:cs="Times New Roman"/>
          <w:sz w:val="18"/>
          <w:szCs w:val="18"/>
        </w:rPr>
      </w:pPr>
      <w:r w:rsidRPr="00432E5D">
        <w:rPr>
          <w:rStyle w:val="Znakapoznpodarou"/>
          <w:rFonts w:ascii="Times New Roman" w:hAnsi="Times New Roman" w:cs="Times New Roman"/>
          <w:sz w:val="18"/>
          <w:szCs w:val="18"/>
        </w:rPr>
        <w:footnoteRef/>
      </w:r>
      <w:bookmarkStart w:id="3" w:name="_Hlk163935949"/>
      <w:r w:rsidRPr="00432E5D">
        <w:rPr>
          <w:rFonts w:ascii="Times New Roman" w:hAnsi="Times New Roman" w:cs="Times New Roman"/>
          <w:color w:val="212529"/>
          <w:sz w:val="18"/>
          <w:szCs w:val="18"/>
          <w:shd w:val="clear" w:color="auto" w:fill="FFFFFF"/>
        </w:rPr>
        <w:t xml:space="preserve">SAKURAI, </w:t>
      </w:r>
      <w:proofErr w:type="spellStart"/>
      <w:r w:rsidRPr="00432E5D">
        <w:rPr>
          <w:rFonts w:ascii="Times New Roman" w:hAnsi="Times New Roman" w:cs="Times New Roman"/>
          <w:color w:val="212529"/>
          <w:sz w:val="18"/>
          <w:szCs w:val="18"/>
          <w:shd w:val="clear" w:color="auto" w:fill="FFFFFF"/>
        </w:rPr>
        <w:t>Emiko</w:t>
      </w:r>
      <w:proofErr w:type="spellEnd"/>
      <w:r w:rsidRPr="00432E5D">
        <w:rPr>
          <w:rFonts w:ascii="Times New Roman" w:hAnsi="Times New Roman" w:cs="Times New Roman"/>
          <w:color w:val="212529"/>
          <w:sz w:val="18"/>
          <w:szCs w:val="18"/>
          <w:shd w:val="clear" w:color="auto" w:fill="FFFFFF"/>
        </w:rPr>
        <w:t xml:space="preserve">. </w:t>
      </w:r>
      <w:proofErr w:type="spellStart"/>
      <w:r w:rsidRPr="00432E5D">
        <w:rPr>
          <w:rFonts w:ascii="Times New Roman" w:hAnsi="Times New Roman" w:cs="Times New Roman"/>
          <w:color w:val="212529"/>
          <w:sz w:val="18"/>
          <w:szCs w:val="18"/>
          <w:shd w:val="clear" w:color="auto" w:fill="FFFFFF"/>
        </w:rPr>
        <w:t>Japan's</w:t>
      </w:r>
      <w:proofErr w:type="spellEnd"/>
      <w:r w:rsidRPr="00432E5D">
        <w:rPr>
          <w:rFonts w:ascii="Times New Roman" w:hAnsi="Times New Roman" w:cs="Times New Roman"/>
          <w:color w:val="212529"/>
          <w:sz w:val="18"/>
          <w:szCs w:val="18"/>
          <w:shd w:val="clear" w:color="auto" w:fill="FFFFFF"/>
        </w:rPr>
        <w:t xml:space="preserve"> New </w:t>
      </w:r>
      <w:proofErr w:type="spellStart"/>
      <w:r w:rsidRPr="00432E5D">
        <w:rPr>
          <w:rFonts w:ascii="Times New Roman" w:hAnsi="Times New Roman" w:cs="Times New Roman"/>
          <w:color w:val="212529"/>
          <w:sz w:val="18"/>
          <w:szCs w:val="18"/>
          <w:shd w:val="clear" w:color="auto" w:fill="FFFFFF"/>
        </w:rPr>
        <w:t>Generation</w:t>
      </w:r>
      <w:proofErr w:type="spellEnd"/>
      <w:r w:rsidRPr="00432E5D">
        <w:rPr>
          <w:rFonts w:ascii="Times New Roman" w:hAnsi="Times New Roman" w:cs="Times New Roman"/>
          <w:color w:val="212529"/>
          <w:sz w:val="18"/>
          <w:szCs w:val="18"/>
          <w:shd w:val="clear" w:color="auto" w:fill="FFFFFF"/>
        </w:rPr>
        <w:t xml:space="preserve"> </w:t>
      </w:r>
      <w:proofErr w:type="spellStart"/>
      <w:r w:rsidRPr="00432E5D">
        <w:rPr>
          <w:rFonts w:ascii="Times New Roman" w:hAnsi="Times New Roman" w:cs="Times New Roman"/>
          <w:color w:val="212529"/>
          <w:sz w:val="18"/>
          <w:szCs w:val="18"/>
          <w:shd w:val="clear" w:color="auto" w:fill="FFFFFF"/>
        </w:rPr>
        <w:t>of</w:t>
      </w:r>
      <w:proofErr w:type="spellEnd"/>
      <w:r w:rsidRPr="00432E5D">
        <w:rPr>
          <w:rFonts w:ascii="Times New Roman" w:hAnsi="Times New Roman" w:cs="Times New Roman"/>
          <w:color w:val="212529"/>
          <w:sz w:val="18"/>
          <w:szCs w:val="18"/>
          <w:shd w:val="clear" w:color="auto" w:fill="FFFFFF"/>
        </w:rPr>
        <w:t xml:space="preserve"> </w:t>
      </w:r>
      <w:proofErr w:type="spellStart"/>
      <w:r w:rsidRPr="00432E5D">
        <w:rPr>
          <w:rFonts w:ascii="Times New Roman" w:hAnsi="Times New Roman" w:cs="Times New Roman"/>
          <w:color w:val="212529"/>
          <w:sz w:val="18"/>
          <w:szCs w:val="18"/>
          <w:shd w:val="clear" w:color="auto" w:fill="FFFFFF"/>
        </w:rPr>
        <w:t>Writers</w:t>
      </w:r>
      <w:proofErr w:type="spellEnd"/>
      <w:r w:rsidRPr="00432E5D">
        <w:rPr>
          <w:rFonts w:ascii="Times New Roman" w:hAnsi="Times New Roman" w:cs="Times New Roman"/>
          <w:color w:val="212529"/>
          <w:sz w:val="18"/>
          <w:szCs w:val="18"/>
          <w:shd w:val="clear" w:color="auto" w:fill="FFFFFF"/>
        </w:rPr>
        <w:t>. </w:t>
      </w:r>
      <w:proofErr w:type="spellStart"/>
      <w:r w:rsidRPr="00432E5D">
        <w:rPr>
          <w:rFonts w:ascii="Times New Roman" w:hAnsi="Times New Roman" w:cs="Times New Roman"/>
          <w:i/>
          <w:iCs/>
          <w:color w:val="212529"/>
          <w:sz w:val="18"/>
          <w:szCs w:val="18"/>
          <w:shd w:val="clear" w:color="auto" w:fill="FFFFFF"/>
        </w:rPr>
        <w:t>World</w:t>
      </w:r>
      <w:proofErr w:type="spellEnd"/>
      <w:r w:rsidRPr="00432E5D">
        <w:rPr>
          <w:rFonts w:ascii="Times New Roman" w:hAnsi="Times New Roman" w:cs="Times New Roman"/>
          <w:i/>
          <w:iCs/>
          <w:color w:val="212529"/>
          <w:sz w:val="18"/>
          <w:szCs w:val="18"/>
          <w:shd w:val="clear" w:color="auto" w:fill="FFFFFF"/>
        </w:rPr>
        <w:t xml:space="preserve"> </w:t>
      </w:r>
      <w:proofErr w:type="spellStart"/>
      <w:r w:rsidRPr="00432E5D">
        <w:rPr>
          <w:rFonts w:ascii="Times New Roman" w:hAnsi="Times New Roman" w:cs="Times New Roman"/>
          <w:i/>
          <w:iCs/>
          <w:color w:val="212529"/>
          <w:sz w:val="18"/>
          <w:szCs w:val="18"/>
          <w:shd w:val="clear" w:color="auto" w:fill="FFFFFF"/>
        </w:rPr>
        <w:t>Literature</w:t>
      </w:r>
      <w:proofErr w:type="spellEnd"/>
      <w:r w:rsidRPr="00432E5D">
        <w:rPr>
          <w:rFonts w:ascii="Times New Roman" w:hAnsi="Times New Roman" w:cs="Times New Roman"/>
          <w:i/>
          <w:iCs/>
          <w:color w:val="212529"/>
          <w:sz w:val="18"/>
          <w:szCs w:val="18"/>
          <w:shd w:val="clear" w:color="auto" w:fill="FFFFFF"/>
        </w:rPr>
        <w:t xml:space="preserve"> </w:t>
      </w:r>
      <w:proofErr w:type="spellStart"/>
      <w:r w:rsidRPr="00432E5D">
        <w:rPr>
          <w:rFonts w:ascii="Times New Roman" w:hAnsi="Times New Roman" w:cs="Times New Roman"/>
          <w:i/>
          <w:iCs/>
          <w:color w:val="212529"/>
          <w:sz w:val="18"/>
          <w:szCs w:val="18"/>
          <w:shd w:val="clear" w:color="auto" w:fill="FFFFFF"/>
        </w:rPr>
        <w:t>Today</w:t>
      </w:r>
      <w:proofErr w:type="spellEnd"/>
      <w:r w:rsidRPr="00432E5D">
        <w:rPr>
          <w:rFonts w:ascii="Times New Roman" w:hAnsi="Times New Roman" w:cs="Times New Roman"/>
          <w:color w:val="212529"/>
          <w:sz w:val="18"/>
          <w:szCs w:val="18"/>
          <w:shd w:val="clear" w:color="auto" w:fill="FFFFFF"/>
        </w:rPr>
        <w:t>. 1988, </w:t>
      </w:r>
      <w:r w:rsidRPr="00432E5D">
        <w:rPr>
          <w:rFonts w:ascii="Times New Roman" w:hAnsi="Times New Roman" w:cs="Times New Roman"/>
          <w:b/>
          <w:bCs/>
          <w:color w:val="212529"/>
          <w:sz w:val="18"/>
          <w:szCs w:val="18"/>
          <w:shd w:val="clear" w:color="auto" w:fill="FFFFFF"/>
        </w:rPr>
        <w:t>62</w:t>
      </w:r>
      <w:r w:rsidRPr="00432E5D">
        <w:rPr>
          <w:rFonts w:ascii="Times New Roman" w:hAnsi="Times New Roman" w:cs="Times New Roman"/>
          <w:color w:val="212529"/>
          <w:sz w:val="18"/>
          <w:szCs w:val="18"/>
          <w:shd w:val="clear" w:color="auto" w:fill="FFFFFF"/>
        </w:rPr>
        <w:t>(3), 403</w:t>
      </w:r>
      <w:r>
        <w:rPr>
          <w:rFonts w:ascii="Times New Roman" w:hAnsi="Times New Roman" w:cs="Times New Roman"/>
          <w:i/>
          <w:iCs/>
          <w:sz w:val="24"/>
          <w:szCs w:val="24"/>
        </w:rPr>
        <w:t>–</w:t>
      </w:r>
      <w:r w:rsidRPr="00432E5D">
        <w:rPr>
          <w:rFonts w:ascii="Times New Roman" w:hAnsi="Times New Roman" w:cs="Times New Roman"/>
          <w:color w:val="212529"/>
          <w:sz w:val="18"/>
          <w:szCs w:val="18"/>
          <w:shd w:val="clear" w:color="auto" w:fill="FFFFFF"/>
        </w:rPr>
        <w:t>407</w:t>
      </w:r>
      <w:bookmarkEnd w:id="3"/>
      <w:r w:rsidR="00DA1C3B">
        <w:rPr>
          <w:rFonts w:ascii="Times New Roman" w:hAnsi="Times New Roman" w:cs="Times New Roman"/>
          <w:color w:val="212529"/>
          <w:sz w:val="18"/>
          <w:szCs w:val="18"/>
          <w:shd w:val="clear" w:color="auto" w:fill="FFFFFF"/>
        </w:rPr>
        <w:t>, s</w:t>
      </w:r>
      <w:r w:rsidRPr="00432E5D">
        <w:rPr>
          <w:rFonts w:ascii="Times New Roman" w:hAnsi="Times New Roman" w:cs="Times New Roman"/>
          <w:color w:val="212529"/>
          <w:sz w:val="18"/>
          <w:szCs w:val="18"/>
          <w:shd w:val="clear" w:color="auto" w:fill="FFFFFF"/>
        </w:rPr>
        <w:t xml:space="preserve">. 405. </w:t>
      </w:r>
      <w:r w:rsidRPr="00432E5D">
        <w:rPr>
          <w:rFonts w:ascii="Times New Roman" w:hAnsi="Times New Roman" w:cs="Times New Roman"/>
          <w:sz w:val="18"/>
          <w:szCs w:val="18"/>
        </w:rPr>
        <w:t>Kromě rockové hudby jistou dobu propagoval svou oblíbenou kubánskou hudbu.</w:t>
      </w:r>
    </w:p>
  </w:footnote>
  <w:footnote w:id="2">
    <w:p w14:paraId="4121AF6A" w14:textId="48C6661A" w:rsidR="00513EF8" w:rsidRPr="00432E5D" w:rsidRDefault="00513EF8" w:rsidP="00513EF8">
      <w:pPr>
        <w:pStyle w:val="Textpoznpodarou"/>
        <w:rPr>
          <w:rFonts w:ascii="Times New Roman" w:hAnsi="Times New Roman" w:cs="Times New Roman"/>
          <w:sz w:val="18"/>
          <w:szCs w:val="18"/>
        </w:rPr>
      </w:pPr>
      <w:r w:rsidRPr="00432E5D">
        <w:rPr>
          <w:rStyle w:val="Znakapoznpodarou"/>
          <w:rFonts w:ascii="Times New Roman" w:hAnsi="Times New Roman" w:cs="Times New Roman"/>
          <w:sz w:val="18"/>
          <w:szCs w:val="18"/>
        </w:rPr>
        <w:footnoteRef/>
      </w:r>
      <w:r w:rsidRPr="00432E5D">
        <w:rPr>
          <w:rFonts w:ascii="Times New Roman" w:hAnsi="Times New Roman" w:cs="Times New Roman"/>
          <w:sz w:val="18"/>
          <w:szCs w:val="18"/>
        </w:rPr>
        <w:t xml:space="preserve"> </w:t>
      </w:r>
      <w:bookmarkStart w:id="4" w:name="_Hlk163935958"/>
      <w:r w:rsidRPr="00432E5D">
        <w:rPr>
          <w:rFonts w:ascii="Times New Roman" w:hAnsi="Times New Roman" w:cs="Times New Roman"/>
          <w:color w:val="212529"/>
          <w:sz w:val="18"/>
          <w:szCs w:val="18"/>
          <w:shd w:val="clear" w:color="auto" w:fill="FFFFFF"/>
        </w:rPr>
        <w:t xml:space="preserve">PILLING, David. </w:t>
      </w:r>
      <w:proofErr w:type="spellStart"/>
      <w:r w:rsidRPr="00432E5D">
        <w:rPr>
          <w:rFonts w:ascii="Times New Roman" w:hAnsi="Times New Roman" w:cs="Times New Roman"/>
          <w:color w:val="212529"/>
          <w:sz w:val="18"/>
          <w:szCs w:val="18"/>
          <w:shd w:val="clear" w:color="auto" w:fill="FFFFFF"/>
        </w:rPr>
        <w:t>Ryu</w:t>
      </w:r>
      <w:proofErr w:type="spellEnd"/>
      <w:r w:rsidRPr="00432E5D">
        <w:rPr>
          <w:rFonts w:ascii="Times New Roman" w:hAnsi="Times New Roman" w:cs="Times New Roman"/>
          <w:color w:val="212529"/>
          <w:sz w:val="18"/>
          <w:szCs w:val="18"/>
          <w:shd w:val="clear" w:color="auto" w:fill="FFFFFF"/>
        </w:rPr>
        <w:t xml:space="preserve"> </w:t>
      </w:r>
      <w:proofErr w:type="spellStart"/>
      <w:r w:rsidRPr="00432E5D">
        <w:rPr>
          <w:rFonts w:ascii="Times New Roman" w:hAnsi="Times New Roman" w:cs="Times New Roman"/>
          <w:color w:val="212529"/>
          <w:sz w:val="18"/>
          <w:szCs w:val="18"/>
          <w:shd w:val="clear" w:color="auto" w:fill="FFFFFF"/>
        </w:rPr>
        <w:t>Murakami</w:t>
      </w:r>
      <w:proofErr w:type="spellEnd"/>
      <w:r w:rsidRPr="00432E5D">
        <w:rPr>
          <w:rFonts w:ascii="Times New Roman" w:hAnsi="Times New Roman" w:cs="Times New Roman"/>
          <w:color w:val="212529"/>
          <w:sz w:val="18"/>
          <w:szCs w:val="18"/>
          <w:shd w:val="clear" w:color="auto" w:fill="FFFFFF"/>
        </w:rPr>
        <w:t>. In: </w:t>
      </w:r>
      <w:proofErr w:type="spellStart"/>
      <w:r w:rsidRPr="00432E5D">
        <w:rPr>
          <w:rFonts w:ascii="Times New Roman" w:hAnsi="Times New Roman" w:cs="Times New Roman"/>
          <w:i/>
          <w:iCs/>
          <w:color w:val="212529"/>
          <w:sz w:val="18"/>
          <w:szCs w:val="18"/>
          <w:shd w:val="clear" w:color="auto" w:fill="FFFFFF"/>
        </w:rPr>
        <w:t>Financial</w:t>
      </w:r>
      <w:proofErr w:type="spellEnd"/>
      <w:r w:rsidRPr="00432E5D">
        <w:rPr>
          <w:rFonts w:ascii="Times New Roman" w:hAnsi="Times New Roman" w:cs="Times New Roman"/>
          <w:i/>
          <w:iCs/>
          <w:color w:val="212529"/>
          <w:sz w:val="18"/>
          <w:szCs w:val="18"/>
          <w:shd w:val="clear" w:color="auto" w:fill="FFFFFF"/>
        </w:rPr>
        <w:t xml:space="preserve"> Times</w:t>
      </w:r>
      <w:r w:rsidRPr="00432E5D">
        <w:rPr>
          <w:rFonts w:ascii="Times New Roman" w:hAnsi="Times New Roman" w:cs="Times New Roman"/>
          <w:color w:val="212529"/>
          <w:sz w:val="18"/>
          <w:szCs w:val="18"/>
          <w:shd w:val="clear" w:color="auto" w:fill="FFFFFF"/>
        </w:rPr>
        <w:t xml:space="preserve"> [online]. United </w:t>
      </w:r>
      <w:proofErr w:type="spellStart"/>
      <w:r w:rsidRPr="00432E5D">
        <w:rPr>
          <w:rFonts w:ascii="Times New Roman" w:hAnsi="Times New Roman" w:cs="Times New Roman"/>
          <w:color w:val="212529"/>
          <w:sz w:val="18"/>
          <w:szCs w:val="18"/>
          <w:shd w:val="clear" w:color="auto" w:fill="FFFFFF"/>
        </w:rPr>
        <w:t>Kingdom</w:t>
      </w:r>
      <w:proofErr w:type="spellEnd"/>
      <w:r w:rsidRPr="00432E5D">
        <w:rPr>
          <w:rFonts w:ascii="Times New Roman" w:hAnsi="Times New Roman" w:cs="Times New Roman"/>
          <w:color w:val="212529"/>
          <w:sz w:val="18"/>
          <w:szCs w:val="18"/>
          <w:shd w:val="clear" w:color="auto" w:fill="FFFFFF"/>
        </w:rPr>
        <w:t xml:space="preserve">: </w:t>
      </w:r>
      <w:proofErr w:type="spellStart"/>
      <w:r w:rsidRPr="00432E5D">
        <w:rPr>
          <w:rFonts w:ascii="Times New Roman" w:hAnsi="Times New Roman" w:cs="Times New Roman"/>
          <w:color w:val="212529"/>
          <w:sz w:val="18"/>
          <w:szCs w:val="18"/>
          <w:shd w:val="clear" w:color="auto" w:fill="FFFFFF"/>
        </w:rPr>
        <w:t>Financial</w:t>
      </w:r>
      <w:proofErr w:type="spellEnd"/>
      <w:r w:rsidRPr="00432E5D">
        <w:rPr>
          <w:rFonts w:ascii="Times New Roman" w:hAnsi="Times New Roman" w:cs="Times New Roman"/>
          <w:color w:val="212529"/>
          <w:sz w:val="18"/>
          <w:szCs w:val="18"/>
          <w:shd w:val="clear" w:color="auto" w:fill="FFFFFF"/>
        </w:rPr>
        <w:t xml:space="preserve"> Times, 2013 [cit. 2023-04-11]. Dostupné z: </w:t>
      </w:r>
      <w:hyperlink r:id="rId1" w:history="1">
        <w:r w:rsidRPr="00432E5D">
          <w:rPr>
            <w:rStyle w:val="Hypertextovodkaz"/>
            <w:rFonts w:ascii="Times New Roman" w:hAnsi="Times New Roman" w:cs="Times New Roman"/>
            <w:sz w:val="18"/>
            <w:szCs w:val="18"/>
            <w:shd w:val="clear" w:color="auto" w:fill="FFFFFF"/>
          </w:rPr>
          <w:t>https://www.ft.com/content/05a447e8-263e-11e3-8ef6-00144feab7de</w:t>
        </w:r>
      </w:hyperlink>
      <w:r w:rsidRPr="00432E5D">
        <w:rPr>
          <w:rFonts w:ascii="Times New Roman" w:hAnsi="Times New Roman" w:cs="Times New Roman"/>
          <w:color w:val="212529"/>
          <w:sz w:val="18"/>
          <w:szCs w:val="18"/>
          <w:shd w:val="clear" w:color="auto" w:fill="FFFFFF"/>
        </w:rPr>
        <w:t>.</w:t>
      </w:r>
      <w:bookmarkEnd w:id="4"/>
    </w:p>
  </w:footnote>
  <w:footnote w:id="3">
    <w:p w14:paraId="44535185" w14:textId="77777777" w:rsidR="00513EF8" w:rsidRPr="00432E5D" w:rsidRDefault="00513EF8" w:rsidP="00513EF8">
      <w:pPr>
        <w:pStyle w:val="Textpoznpodarou"/>
        <w:rPr>
          <w:rFonts w:ascii="Times New Roman" w:hAnsi="Times New Roman" w:cs="Times New Roman"/>
          <w:i/>
          <w:iCs/>
          <w:sz w:val="18"/>
          <w:szCs w:val="18"/>
        </w:rPr>
      </w:pPr>
      <w:r w:rsidRPr="00432E5D">
        <w:rPr>
          <w:rStyle w:val="Znakapoznpodarou"/>
          <w:rFonts w:ascii="Times New Roman" w:hAnsi="Times New Roman" w:cs="Times New Roman"/>
          <w:sz w:val="18"/>
          <w:szCs w:val="18"/>
        </w:rPr>
        <w:footnoteRef/>
      </w:r>
      <w:r w:rsidRPr="00432E5D">
        <w:rPr>
          <w:rFonts w:ascii="Times New Roman" w:hAnsi="Times New Roman" w:cs="Times New Roman"/>
          <w:sz w:val="18"/>
          <w:szCs w:val="18"/>
        </w:rPr>
        <w:t xml:space="preserve"> Pohyb v prostředí výtvarného umění se odráží minimálně v díle </w:t>
      </w:r>
      <w:r w:rsidRPr="00432E5D">
        <w:rPr>
          <w:rFonts w:ascii="Times New Roman" w:hAnsi="Times New Roman" w:cs="Times New Roman"/>
          <w:i/>
          <w:iCs/>
          <w:sz w:val="18"/>
          <w:szCs w:val="18"/>
        </w:rPr>
        <w:t xml:space="preserve">Piercing, </w:t>
      </w:r>
      <w:r w:rsidRPr="00432E5D">
        <w:rPr>
          <w:rFonts w:ascii="Times New Roman" w:hAnsi="Times New Roman" w:cs="Times New Roman"/>
          <w:sz w:val="18"/>
          <w:szCs w:val="18"/>
        </w:rPr>
        <w:t xml:space="preserve">kde se hlavní postava </w:t>
      </w:r>
      <w:proofErr w:type="spellStart"/>
      <w:r w:rsidRPr="00432E5D">
        <w:rPr>
          <w:rFonts w:ascii="Times New Roman" w:hAnsi="Times New Roman" w:cs="Times New Roman"/>
          <w:sz w:val="18"/>
          <w:szCs w:val="18"/>
        </w:rPr>
        <w:t>Masajuki</w:t>
      </w:r>
      <w:proofErr w:type="spellEnd"/>
      <w:r w:rsidRPr="00432E5D">
        <w:rPr>
          <w:rFonts w:ascii="Times New Roman" w:hAnsi="Times New Roman" w:cs="Times New Roman"/>
          <w:sz w:val="18"/>
          <w:szCs w:val="18"/>
        </w:rPr>
        <w:t xml:space="preserve"> seznámí se svou </w:t>
      </w:r>
      <w:r w:rsidRPr="00BA30F8">
        <w:rPr>
          <w:rFonts w:ascii="Times New Roman" w:hAnsi="Times New Roman" w:cs="Times New Roman"/>
          <w:sz w:val="18"/>
          <w:szCs w:val="18"/>
        </w:rPr>
        <w:t xml:space="preserve">budoucí ženou </w:t>
      </w:r>
      <w:proofErr w:type="spellStart"/>
      <w:r w:rsidRPr="00BA30F8">
        <w:rPr>
          <w:rFonts w:ascii="Times New Roman" w:hAnsi="Times New Roman" w:cs="Times New Roman"/>
          <w:sz w:val="18"/>
          <w:szCs w:val="18"/>
        </w:rPr>
        <w:t>Jóko</w:t>
      </w:r>
      <w:proofErr w:type="spellEnd"/>
      <w:r w:rsidRPr="00BA30F8">
        <w:rPr>
          <w:rFonts w:ascii="Times New Roman" w:hAnsi="Times New Roman" w:cs="Times New Roman"/>
          <w:sz w:val="18"/>
          <w:szCs w:val="18"/>
        </w:rPr>
        <w:t xml:space="preserve"> na umělecké vernisáži zahraničního umělce</w:t>
      </w:r>
      <w:r w:rsidRPr="00432E5D">
        <w:rPr>
          <w:rFonts w:ascii="Times New Roman" w:hAnsi="Times New Roman" w:cs="Times New Roman"/>
          <w:i/>
          <w:iCs/>
          <w:sz w:val="18"/>
          <w:szCs w:val="18"/>
        </w:rPr>
        <w:t xml:space="preserve">. </w:t>
      </w:r>
      <w:r w:rsidRPr="00432E5D">
        <w:rPr>
          <w:rFonts w:ascii="Times New Roman" w:hAnsi="Times New Roman" w:cs="Times New Roman"/>
          <w:sz w:val="18"/>
          <w:szCs w:val="18"/>
        </w:rPr>
        <w:t>Dále například přikládá postavám různý hudební vkus, mimo jiné i svou oblíbenou kubánskou hudbu (</w:t>
      </w:r>
      <w:r w:rsidRPr="00432E5D">
        <w:rPr>
          <w:rFonts w:ascii="Times New Roman" w:hAnsi="Times New Roman" w:cs="Times New Roman"/>
          <w:i/>
          <w:iCs/>
          <w:sz w:val="18"/>
          <w:szCs w:val="18"/>
        </w:rPr>
        <w:t xml:space="preserve">Se </w:t>
      </w:r>
      <w:proofErr w:type="spellStart"/>
      <w:r w:rsidRPr="00432E5D">
        <w:rPr>
          <w:rFonts w:ascii="Times New Roman" w:hAnsi="Times New Roman" w:cs="Times New Roman"/>
          <w:i/>
          <w:iCs/>
          <w:sz w:val="18"/>
          <w:szCs w:val="18"/>
        </w:rPr>
        <w:t>Fué</w:t>
      </w:r>
      <w:proofErr w:type="spellEnd"/>
      <w:r w:rsidRPr="00432E5D">
        <w:rPr>
          <w:rFonts w:ascii="Times New Roman" w:hAnsi="Times New Roman" w:cs="Times New Roman"/>
          <w:i/>
          <w:iCs/>
          <w:sz w:val="18"/>
          <w:szCs w:val="18"/>
        </w:rPr>
        <w:t xml:space="preserve"> </w:t>
      </w:r>
      <w:r w:rsidRPr="00432E5D">
        <w:rPr>
          <w:rFonts w:ascii="Times New Roman" w:hAnsi="Times New Roman" w:cs="Times New Roman"/>
          <w:sz w:val="18"/>
          <w:szCs w:val="18"/>
        </w:rPr>
        <w:t xml:space="preserve">ve sbírce </w:t>
      </w:r>
      <w:r w:rsidRPr="00432E5D">
        <w:rPr>
          <w:rFonts w:ascii="Times New Roman" w:hAnsi="Times New Roman" w:cs="Times New Roman"/>
          <w:i/>
          <w:iCs/>
          <w:sz w:val="18"/>
          <w:szCs w:val="18"/>
        </w:rPr>
        <w:t>Tokijská dekadence).</w:t>
      </w:r>
    </w:p>
  </w:footnote>
  <w:footnote w:id="4">
    <w:p w14:paraId="4B6B3741" w14:textId="5FB92A92" w:rsidR="00513EF8" w:rsidRPr="007F3141" w:rsidRDefault="00513EF8" w:rsidP="00513EF8">
      <w:pPr>
        <w:pStyle w:val="Textpoznpodarou"/>
        <w:rPr>
          <w:rFonts w:ascii="Times New Roman" w:hAnsi="Times New Roman" w:cs="Times New Roman"/>
          <w:sz w:val="18"/>
          <w:szCs w:val="18"/>
        </w:rPr>
      </w:pPr>
      <w:r w:rsidRPr="00D4188F">
        <w:rPr>
          <w:rStyle w:val="Znakapoznpodarou"/>
          <w:rFonts w:ascii="Calibri" w:hAnsi="Calibri" w:cs="Calibri"/>
          <w:sz w:val="18"/>
          <w:szCs w:val="18"/>
        </w:rPr>
        <w:footnoteRef/>
      </w:r>
      <w:r w:rsidRPr="00D4188F">
        <w:rPr>
          <w:rFonts w:ascii="Calibri" w:hAnsi="Calibri" w:cs="Calibri"/>
          <w:sz w:val="18"/>
          <w:szCs w:val="18"/>
        </w:rPr>
        <w:t xml:space="preserve"> </w:t>
      </w:r>
      <w:bookmarkStart w:id="5" w:name="_Hlk164196612"/>
      <w:r w:rsidRPr="007F3141">
        <w:rPr>
          <w:rFonts w:ascii="Times New Roman" w:hAnsi="Times New Roman" w:cs="Times New Roman"/>
          <w:sz w:val="18"/>
          <w:szCs w:val="18"/>
          <w:shd w:val="clear" w:color="auto" w:fill="FFFFFF"/>
        </w:rPr>
        <w:t xml:space="preserve">SNYDER, Stephen. </w:t>
      </w:r>
      <w:proofErr w:type="spellStart"/>
      <w:r w:rsidRPr="007F3141">
        <w:rPr>
          <w:rFonts w:ascii="Times New Roman" w:hAnsi="Times New Roman" w:cs="Times New Roman"/>
          <w:sz w:val="18"/>
          <w:szCs w:val="18"/>
          <w:shd w:val="clear" w:color="auto" w:fill="FFFFFF"/>
        </w:rPr>
        <w:t>Contemporary</w:t>
      </w:r>
      <w:proofErr w:type="spellEnd"/>
      <w:r w:rsidRPr="007F3141">
        <w:rPr>
          <w:rFonts w:ascii="Times New Roman" w:hAnsi="Times New Roman" w:cs="Times New Roman"/>
          <w:sz w:val="18"/>
          <w:szCs w:val="18"/>
          <w:shd w:val="clear" w:color="auto" w:fill="FFFFFF"/>
        </w:rPr>
        <w:t xml:space="preserve"> </w:t>
      </w:r>
      <w:proofErr w:type="spellStart"/>
      <w:r w:rsidRPr="007F3141">
        <w:rPr>
          <w:rFonts w:ascii="Times New Roman" w:hAnsi="Times New Roman" w:cs="Times New Roman"/>
          <w:sz w:val="18"/>
          <w:szCs w:val="18"/>
          <w:shd w:val="clear" w:color="auto" w:fill="FFFFFF"/>
        </w:rPr>
        <w:t>Japanese</w:t>
      </w:r>
      <w:proofErr w:type="spellEnd"/>
      <w:r w:rsidRPr="007F3141">
        <w:rPr>
          <w:rFonts w:ascii="Times New Roman" w:hAnsi="Times New Roman" w:cs="Times New Roman"/>
          <w:sz w:val="18"/>
          <w:szCs w:val="18"/>
          <w:shd w:val="clear" w:color="auto" w:fill="FFFFFF"/>
        </w:rPr>
        <w:t xml:space="preserve"> fiction. In: ŠIRANE, </w:t>
      </w:r>
      <w:proofErr w:type="spellStart"/>
      <w:r w:rsidRPr="007F3141">
        <w:rPr>
          <w:rFonts w:ascii="Times New Roman" w:hAnsi="Times New Roman" w:cs="Times New Roman"/>
          <w:sz w:val="18"/>
          <w:szCs w:val="18"/>
          <w:shd w:val="clear" w:color="auto" w:fill="FFFFFF"/>
        </w:rPr>
        <w:t>Haruo</w:t>
      </w:r>
      <w:proofErr w:type="spellEnd"/>
      <w:r w:rsidRPr="007F3141">
        <w:rPr>
          <w:rFonts w:ascii="Times New Roman" w:hAnsi="Times New Roman" w:cs="Times New Roman"/>
          <w:sz w:val="18"/>
          <w:szCs w:val="18"/>
          <w:shd w:val="clear" w:color="auto" w:fill="FFFFFF"/>
        </w:rPr>
        <w:t xml:space="preserve">; SUZUKI, Tomi a LURIE, David </w:t>
      </w:r>
      <w:proofErr w:type="spellStart"/>
      <w:r w:rsidRPr="007F3141">
        <w:rPr>
          <w:rFonts w:ascii="Times New Roman" w:hAnsi="Times New Roman" w:cs="Times New Roman"/>
          <w:sz w:val="18"/>
          <w:szCs w:val="18"/>
          <w:shd w:val="clear" w:color="auto" w:fill="FFFFFF"/>
        </w:rPr>
        <w:t>Eds</w:t>
      </w:r>
      <w:proofErr w:type="spellEnd"/>
      <w:r w:rsidRPr="007F3141">
        <w:rPr>
          <w:rFonts w:ascii="Times New Roman" w:hAnsi="Times New Roman" w:cs="Times New Roman"/>
          <w:sz w:val="18"/>
          <w:szCs w:val="18"/>
          <w:shd w:val="clear" w:color="auto" w:fill="FFFFFF"/>
        </w:rPr>
        <w:t>. </w:t>
      </w:r>
      <w:proofErr w:type="spellStart"/>
      <w:r w:rsidRPr="007F3141">
        <w:rPr>
          <w:rFonts w:ascii="Times New Roman" w:hAnsi="Times New Roman" w:cs="Times New Roman"/>
          <w:i/>
          <w:iCs/>
          <w:sz w:val="18"/>
          <w:szCs w:val="18"/>
          <w:shd w:val="clear" w:color="auto" w:fill="FFFFFF"/>
        </w:rPr>
        <w:t>The</w:t>
      </w:r>
      <w:proofErr w:type="spellEnd"/>
      <w:r w:rsidRPr="007F3141">
        <w:rPr>
          <w:rFonts w:ascii="Times New Roman" w:hAnsi="Times New Roman" w:cs="Times New Roman"/>
          <w:i/>
          <w:iCs/>
          <w:sz w:val="18"/>
          <w:szCs w:val="18"/>
          <w:shd w:val="clear" w:color="auto" w:fill="FFFFFF"/>
        </w:rPr>
        <w:t xml:space="preserve"> Cambridge </w:t>
      </w:r>
      <w:proofErr w:type="spellStart"/>
      <w:r w:rsidRPr="007F3141">
        <w:rPr>
          <w:rFonts w:ascii="Times New Roman" w:hAnsi="Times New Roman" w:cs="Times New Roman"/>
          <w:i/>
          <w:iCs/>
          <w:sz w:val="18"/>
          <w:szCs w:val="18"/>
          <w:shd w:val="clear" w:color="auto" w:fill="FFFFFF"/>
        </w:rPr>
        <w:t>history</w:t>
      </w:r>
      <w:proofErr w:type="spellEnd"/>
      <w:r w:rsidRPr="007F3141">
        <w:rPr>
          <w:rFonts w:ascii="Times New Roman" w:hAnsi="Times New Roman" w:cs="Times New Roman"/>
          <w:i/>
          <w:iCs/>
          <w:sz w:val="18"/>
          <w:szCs w:val="18"/>
          <w:shd w:val="clear" w:color="auto" w:fill="FFFFFF"/>
        </w:rPr>
        <w:t xml:space="preserve"> </w:t>
      </w:r>
      <w:proofErr w:type="spellStart"/>
      <w:r w:rsidRPr="007F3141">
        <w:rPr>
          <w:rFonts w:ascii="Times New Roman" w:hAnsi="Times New Roman" w:cs="Times New Roman"/>
          <w:i/>
          <w:iCs/>
          <w:sz w:val="18"/>
          <w:szCs w:val="18"/>
          <w:shd w:val="clear" w:color="auto" w:fill="FFFFFF"/>
        </w:rPr>
        <w:t>of</w:t>
      </w:r>
      <w:proofErr w:type="spellEnd"/>
      <w:r w:rsidRPr="007F3141">
        <w:rPr>
          <w:rFonts w:ascii="Times New Roman" w:hAnsi="Times New Roman" w:cs="Times New Roman"/>
          <w:i/>
          <w:iCs/>
          <w:sz w:val="18"/>
          <w:szCs w:val="18"/>
          <w:shd w:val="clear" w:color="auto" w:fill="FFFFFF"/>
        </w:rPr>
        <w:t xml:space="preserve"> </w:t>
      </w:r>
      <w:proofErr w:type="spellStart"/>
      <w:r w:rsidRPr="007F3141">
        <w:rPr>
          <w:rFonts w:ascii="Times New Roman" w:hAnsi="Times New Roman" w:cs="Times New Roman"/>
          <w:i/>
          <w:iCs/>
          <w:sz w:val="18"/>
          <w:szCs w:val="18"/>
          <w:shd w:val="clear" w:color="auto" w:fill="FFFFFF"/>
        </w:rPr>
        <w:t>Japanese</w:t>
      </w:r>
      <w:proofErr w:type="spellEnd"/>
      <w:r w:rsidRPr="007F3141">
        <w:rPr>
          <w:rFonts w:ascii="Times New Roman" w:hAnsi="Times New Roman" w:cs="Times New Roman"/>
          <w:i/>
          <w:iCs/>
          <w:sz w:val="18"/>
          <w:szCs w:val="18"/>
          <w:shd w:val="clear" w:color="auto" w:fill="FFFFFF"/>
        </w:rPr>
        <w:t xml:space="preserve"> </w:t>
      </w:r>
      <w:proofErr w:type="spellStart"/>
      <w:r w:rsidRPr="007F3141">
        <w:rPr>
          <w:rFonts w:ascii="Times New Roman" w:hAnsi="Times New Roman" w:cs="Times New Roman"/>
          <w:i/>
          <w:iCs/>
          <w:sz w:val="18"/>
          <w:szCs w:val="18"/>
          <w:shd w:val="clear" w:color="auto" w:fill="FFFFFF"/>
        </w:rPr>
        <w:t>literature</w:t>
      </w:r>
      <w:proofErr w:type="spellEnd"/>
      <w:r w:rsidRPr="007F3141">
        <w:rPr>
          <w:rFonts w:ascii="Times New Roman" w:hAnsi="Times New Roman" w:cs="Times New Roman"/>
          <w:sz w:val="18"/>
          <w:szCs w:val="18"/>
          <w:shd w:val="clear" w:color="auto" w:fill="FFFFFF"/>
        </w:rPr>
        <w:t xml:space="preserve">. Cambridge University </w:t>
      </w:r>
      <w:proofErr w:type="spellStart"/>
      <w:r w:rsidRPr="007F3141">
        <w:rPr>
          <w:rFonts w:ascii="Times New Roman" w:hAnsi="Times New Roman" w:cs="Times New Roman"/>
          <w:sz w:val="18"/>
          <w:szCs w:val="18"/>
          <w:shd w:val="clear" w:color="auto" w:fill="FFFFFF"/>
        </w:rPr>
        <w:t>Press</w:t>
      </w:r>
      <w:proofErr w:type="spellEnd"/>
      <w:r w:rsidRPr="007F3141">
        <w:rPr>
          <w:rFonts w:ascii="Times New Roman" w:hAnsi="Times New Roman" w:cs="Times New Roman"/>
          <w:sz w:val="18"/>
          <w:szCs w:val="18"/>
          <w:shd w:val="clear" w:color="auto" w:fill="FFFFFF"/>
        </w:rPr>
        <w:t>, 2016, s. 760</w:t>
      </w:r>
      <w:r w:rsidR="00B76E7C" w:rsidRPr="007F3141">
        <w:rPr>
          <w:rFonts w:ascii="Times New Roman" w:hAnsi="Times New Roman" w:cs="Times New Roman"/>
          <w:i/>
          <w:iCs/>
          <w:sz w:val="24"/>
          <w:szCs w:val="24"/>
        </w:rPr>
        <w:t>–</w:t>
      </w:r>
      <w:r w:rsidRPr="007F3141">
        <w:rPr>
          <w:rFonts w:ascii="Times New Roman" w:hAnsi="Times New Roman" w:cs="Times New Roman"/>
          <w:sz w:val="18"/>
          <w:szCs w:val="18"/>
          <w:shd w:val="clear" w:color="auto" w:fill="FFFFFF"/>
        </w:rPr>
        <w:t>767. ISBN 978-1-107-02903-3</w:t>
      </w:r>
      <w:bookmarkEnd w:id="5"/>
      <w:r w:rsidR="00DA1C3B">
        <w:rPr>
          <w:rFonts w:ascii="Times New Roman" w:hAnsi="Times New Roman" w:cs="Times New Roman"/>
          <w:sz w:val="18"/>
          <w:szCs w:val="18"/>
          <w:shd w:val="clear" w:color="auto" w:fill="FFFFFF"/>
        </w:rPr>
        <w:t xml:space="preserve">, </w:t>
      </w:r>
      <w:r w:rsidRPr="007F3141">
        <w:rPr>
          <w:rFonts w:ascii="Times New Roman" w:hAnsi="Times New Roman" w:cs="Times New Roman"/>
          <w:sz w:val="18"/>
          <w:szCs w:val="18"/>
          <w:shd w:val="clear" w:color="auto" w:fill="FFFFFF"/>
        </w:rPr>
        <w:t>s</w:t>
      </w:r>
      <w:r w:rsidRPr="007F3141">
        <w:rPr>
          <w:rFonts w:ascii="Times New Roman" w:hAnsi="Times New Roman" w:cs="Times New Roman"/>
          <w:sz w:val="18"/>
          <w:szCs w:val="18"/>
        </w:rPr>
        <w:t>. 762</w:t>
      </w:r>
      <w:r w:rsidRPr="007F3141">
        <w:rPr>
          <w:rFonts w:ascii="Times New Roman" w:hAnsi="Times New Roman" w:cs="Times New Roman"/>
          <w:sz w:val="18"/>
          <w:szCs w:val="18"/>
          <w:shd w:val="clear" w:color="auto" w:fill="FFFFFF"/>
        </w:rPr>
        <w:t>.</w:t>
      </w:r>
      <w:r w:rsidRPr="007F3141">
        <w:rPr>
          <w:rFonts w:ascii="Calibri" w:hAnsi="Calibri" w:cs="Calibri"/>
          <w:sz w:val="18"/>
          <w:szCs w:val="18"/>
          <w:shd w:val="clear" w:color="auto" w:fill="FFFFFF"/>
        </w:rPr>
        <w:t xml:space="preserve"> </w:t>
      </w:r>
      <w:proofErr w:type="spellStart"/>
      <w:r w:rsidRPr="007F3141">
        <w:rPr>
          <w:rFonts w:ascii="Times New Roman" w:hAnsi="Times New Roman" w:cs="Times New Roman"/>
          <w:i/>
          <w:iCs/>
          <w:sz w:val="18"/>
          <w:szCs w:val="18"/>
          <w:shd w:val="clear" w:color="auto" w:fill="FFFFFF"/>
        </w:rPr>
        <w:t>Bungaku</w:t>
      </w:r>
      <w:proofErr w:type="spellEnd"/>
      <w:r w:rsidRPr="007F3141">
        <w:rPr>
          <w:rFonts w:ascii="Times New Roman" w:hAnsi="Times New Roman" w:cs="Times New Roman"/>
          <w:i/>
          <w:iCs/>
          <w:sz w:val="18"/>
          <w:szCs w:val="18"/>
          <w:shd w:val="clear" w:color="auto" w:fill="FFFFFF"/>
        </w:rPr>
        <w:t xml:space="preserve"> </w:t>
      </w:r>
      <w:proofErr w:type="spellStart"/>
      <w:r w:rsidRPr="007F3141">
        <w:rPr>
          <w:rFonts w:ascii="Times New Roman" w:hAnsi="Times New Roman" w:cs="Times New Roman"/>
          <w:i/>
          <w:iCs/>
          <w:sz w:val="18"/>
          <w:szCs w:val="18"/>
          <w:shd w:val="clear" w:color="auto" w:fill="FFFFFF"/>
        </w:rPr>
        <w:t>aidoru</w:t>
      </w:r>
      <w:proofErr w:type="spellEnd"/>
      <w:r w:rsidRPr="007F3141">
        <w:rPr>
          <w:rFonts w:ascii="Times New Roman" w:hAnsi="Times New Roman" w:cs="Times New Roman"/>
          <w:i/>
          <w:iCs/>
          <w:sz w:val="18"/>
          <w:szCs w:val="18"/>
          <w:shd w:val="clear" w:color="auto" w:fill="FFFFFF"/>
        </w:rPr>
        <w:t xml:space="preserve"> </w:t>
      </w:r>
      <w:r w:rsidRPr="007F3141">
        <w:rPr>
          <w:rFonts w:ascii="Times New Roman" w:hAnsi="Times New Roman" w:cs="Times New Roman"/>
          <w:sz w:val="18"/>
          <w:szCs w:val="18"/>
          <w:shd w:val="clear" w:color="auto" w:fill="FFFFFF"/>
        </w:rPr>
        <w:t>poslední tři desetiletí formovaly publikační praxi a čtenářskou obec.</w:t>
      </w:r>
    </w:p>
  </w:footnote>
  <w:footnote w:id="5">
    <w:p w14:paraId="6B338D94" w14:textId="54278EBE" w:rsidR="00513EF8" w:rsidRPr="007F3141" w:rsidRDefault="00513EF8" w:rsidP="00513EF8">
      <w:pPr>
        <w:pStyle w:val="Textpoznpodarou"/>
        <w:rPr>
          <w:rFonts w:ascii="Times New Roman" w:hAnsi="Times New Roman" w:cs="Times New Roman"/>
          <w:sz w:val="18"/>
          <w:szCs w:val="18"/>
        </w:rPr>
      </w:pPr>
      <w:r w:rsidRPr="007F3141">
        <w:rPr>
          <w:rStyle w:val="Znakapoznpodarou"/>
          <w:rFonts w:ascii="Calibri" w:hAnsi="Calibri" w:cs="Calibri"/>
          <w:sz w:val="18"/>
          <w:szCs w:val="18"/>
        </w:rPr>
        <w:footnoteRef/>
      </w:r>
      <w:r w:rsidRPr="007F3141">
        <w:rPr>
          <w:rFonts w:ascii="Calibri" w:hAnsi="Calibri" w:cs="Calibri"/>
          <w:sz w:val="18"/>
          <w:szCs w:val="18"/>
        </w:rPr>
        <w:t xml:space="preserve"> </w:t>
      </w:r>
      <w:bookmarkStart w:id="6" w:name="_Hlk163935970"/>
      <w:r w:rsidRPr="007F3141">
        <w:rPr>
          <w:rFonts w:ascii="Times New Roman" w:hAnsi="Times New Roman" w:cs="Times New Roman"/>
          <w:sz w:val="18"/>
          <w:szCs w:val="18"/>
          <w:shd w:val="clear" w:color="auto" w:fill="FFFFFF"/>
        </w:rPr>
        <w:t>FLEISCHER-HEININGER, Carolin</w:t>
      </w:r>
      <w:r w:rsidRPr="00992274">
        <w:rPr>
          <w:rFonts w:ascii="Times New Roman" w:hAnsi="Times New Roman" w:cs="Times New Roman"/>
          <w:i/>
          <w:iCs/>
          <w:sz w:val="18"/>
          <w:szCs w:val="18"/>
          <w:shd w:val="clear" w:color="auto" w:fill="FFFFFF"/>
        </w:rPr>
        <w:t xml:space="preserve">. </w:t>
      </w:r>
      <w:proofErr w:type="spellStart"/>
      <w:r w:rsidRPr="00992274">
        <w:rPr>
          <w:rFonts w:ascii="Times New Roman" w:hAnsi="Times New Roman" w:cs="Times New Roman"/>
          <w:i/>
          <w:iCs/>
          <w:sz w:val="18"/>
          <w:szCs w:val="18"/>
          <w:shd w:val="clear" w:color="auto" w:fill="FFFFFF"/>
        </w:rPr>
        <w:t>Loneliness</w:t>
      </w:r>
      <w:proofErr w:type="spellEnd"/>
      <w:r w:rsidRPr="00992274">
        <w:rPr>
          <w:rFonts w:ascii="Times New Roman" w:hAnsi="Times New Roman" w:cs="Times New Roman"/>
          <w:i/>
          <w:iCs/>
          <w:sz w:val="18"/>
          <w:szCs w:val="18"/>
          <w:shd w:val="clear" w:color="auto" w:fill="FFFFFF"/>
        </w:rPr>
        <w:t xml:space="preserve"> as </w:t>
      </w:r>
      <w:proofErr w:type="spellStart"/>
      <w:r w:rsidRPr="00992274">
        <w:rPr>
          <w:rFonts w:ascii="Times New Roman" w:hAnsi="Times New Roman" w:cs="Times New Roman"/>
          <w:i/>
          <w:iCs/>
          <w:sz w:val="18"/>
          <w:szCs w:val="18"/>
          <w:shd w:val="clear" w:color="auto" w:fill="FFFFFF"/>
        </w:rPr>
        <w:t>the</w:t>
      </w:r>
      <w:proofErr w:type="spellEnd"/>
      <w:r w:rsidRPr="00992274">
        <w:rPr>
          <w:rFonts w:ascii="Times New Roman" w:hAnsi="Times New Roman" w:cs="Times New Roman"/>
          <w:i/>
          <w:iCs/>
          <w:sz w:val="18"/>
          <w:szCs w:val="18"/>
          <w:shd w:val="clear" w:color="auto" w:fill="FFFFFF"/>
        </w:rPr>
        <w:t xml:space="preserve"> New </w:t>
      </w:r>
      <w:proofErr w:type="spellStart"/>
      <w:r w:rsidRPr="00992274">
        <w:rPr>
          <w:rFonts w:ascii="Times New Roman" w:hAnsi="Times New Roman" w:cs="Times New Roman"/>
          <w:i/>
          <w:iCs/>
          <w:sz w:val="18"/>
          <w:szCs w:val="18"/>
          <w:shd w:val="clear" w:color="auto" w:fill="FFFFFF"/>
        </w:rPr>
        <w:t>Human</w:t>
      </w:r>
      <w:proofErr w:type="spellEnd"/>
      <w:r w:rsidRPr="00992274">
        <w:rPr>
          <w:rFonts w:ascii="Times New Roman" w:hAnsi="Times New Roman" w:cs="Times New Roman"/>
          <w:i/>
          <w:iCs/>
          <w:sz w:val="18"/>
          <w:szCs w:val="18"/>
          <w:shd w:val="clear" w:color="auto" w:fill="FFFFFF"/>
        </w:rPr>
        <w:t xml:space="preserve"> </w:t>
      </w:r>
      <w:proofErr w:type="spellStart"/>
      <w:r w:rsidRPr="00992274">
        <w:rPr>
          <w:rFonts w:ascii="Times New Roman" w:hAnsi="Times New Roman" w:cs="Times New Roman"/>
          <w:i/>
          <w:iCs/>
          <w:sz w:val="18"/>
          <w:szCs w:val="18"/>
          <w:shd w:val="clear" w:color="auto" w:fill="FFFFFF"/>
        </w:rPr>
        <w:t>Condition</w:t>
      </w:r>
      <w:proofErr w:type="spellEnd"/>
      <w:r w:rsidRPr="00992274">
        <w:rPr>
          <w:rFonts w:ascii="Times New Roman" w:hAnsi="Times New Roman" w:cs="Times New Roman"/>
          <w:i/>
          <w:iCs/>
          <w:sz w:val="18"/>
          <w:szCs w:val="18"/>
          <w:shd w:val="clear" w:color="auto" w:fill="FFFFFF"/>
        </w:rPr>
        <w:t xml:space="preserve"> in </w:t>
      </w:r>
      <w:proofErr w:type="spellStart"/>
      <w:r w:rsidRPr="00992274">
        <w:rPr>
          <w:rFonts w:ascii="Times New Roman" w:hAnsi="Times New Roman" w:cs="Times New Roman"/>
          <w:i/>
          <w:iCs/>
          <w:sz w:val="18"/>
          <w:szCs w:val="18"/>
          <w:shd w:val="clear" w:color="auto" w:fill="FFFFFF"/>
        </w:rPr>
        <w:t>Murakami</w:t>
      </w:r>
      <w:proofErr w:type="spellEnd"/>
      <w:r w:rsidRPr="00992274">
        <w:rPr>
          <w:rFonts w:ascii="Times New Roman" w:hAnsi="Times New Roman" w:cs="Times New Roman"/>
          <w:i/>
          <w:iCs/>
          <w:sz w:val="18"/>
          <w:szCs w:val="18"/>
          <w:shd w:val="clear" w:color="auto" w:fill="FFFFFF"/>
        </w:rPr>
        <w:t xml:space="preserve"> </w:t>
      </w:r>
      <w:proofErr w:type="spellStart"/>
      <w:r w:rsidRPr="00992274">
        <w:rPr>
          <w:rFonts w:ascii="Times New Roman" w:hAnsi="Times New Roman" w:cs="Times New Roman"/>
          <w:i/>
          <w:iCs/>
          <w:sz w:val="18"/>
          <w:szCs w:val="18"/>
          <w:shd w:val="clear" w:color="auto" w:fill="FFFFFF"/>
        </w:rPr>
        <w:t>Ryū's</w:t>
      </w:r>
      <w:proofErr w:type="spellEnd"/>
      <w:r w:rsidRPr="00992274">
        <w:rPr>
          <w:rFonts w:ascii="Times New Roman" w:hAnsi="Times New Roman" w:cs="Times New Roman"/>
          <w:i/>
          <w:iCs/>
          <w:sz w:val="18"/>
          <w:szCs w:val="18"/>
          <w:shd w:val="clear" w:color="auto" w:fill="FFFFFF"/>
        </w:rPr>
        <w:t xml:space="preserve"> In za </w:t>
      </w:r>
      <w:proofErr w:type="spellStart"/>
      <w:r w:rsidRPr="00992274">
        <w:rPr>
          <w:rFonts w:ascii="Times New Roman" w:hAnsi="Times New Roman" w:cs="Times New Roman"/>
          <w:i/>
          <w:iCs/>
          <w:sz w:val="18"/>
          <w:szCs w:val="18"/>
          <w:shd w:val="clear" w:color="auto" w:fill="FFFFFF"/>
        </w:rPr>
        <w:t>miso</w:t>
      </w:r>
      <w:proofErr w:type="spellEnd"/>
      <w:r w:rsidRPr="00992274">
        <w:rPr>
          <w:rFonts w:ascii="Times New Roman" w:hAnsi="Times New Roman" w:cs="Times New Roman"/>
          <w:i/>
          <w:iCs/>
          <w:sz w:val="18"/>
          <w:szCs w:val="18"/>
          <w:shd w:val="clear" w:color="auto" w:fill="FFFFFF"/>
        </w:rPr>
        <w:t xml:space="preserve"> </w:t>
      </w:r>
      <w:proofErr w:type="spellStart"/>
      <w:r w:rsidRPr="00992274">
        <w:rPr>
          <w:rFonts w:ascii="Times New Roman" w:hAnsi="Times New Roman" w:cs="Times New Roman"/>
          <w:i/>
          <w:iCs/>
          <w:sz w:val="18"/>
          <w:szCs w:val="18"/>
          <w:shd w:val="clear" w:color="auto" w:fill="FFFFFF"/>
        </w:rPr>
        <w:t>sūpu</w:t>
      </w:r>
      <w:proofErr w:type="spellEnd"/>
      <w:r w:rsidRPr="00992274">
        <w:rPr>
          <w:rFonts w:ascii="Times New Roman" w:hAnsi="Times New Roman" w:cs="Times New Roman"/>
          <w:i/>
          <w:iCs/>
          <w:sz w:val="18"/>
          <w:szCs w:val="18"/>
          <w:shd w:val="clear" w:color="auto" w:fill="FFFFFF"/>
        </w:rPr>
        <w:t xml:space="preserve">: </w:t>
      </w:r>
      <w:proofErr w:type="spellStart"/>
      <w:r w:rsidRPr="00992274">
        <w:rPr>
          <w:rFonts w:ascii="Times New Roman" w:hAnsi="Times New Roman" w:cs="Times New Roman"/>
          <w:i/>
          <w:iCs/>
          <w:sz w:val="18"/>
          <w:szCs w:val="18"/>
          <w:shd w:val="clear" w:color="auto" w:fill="FFFFFF"/>
        </w:rPr>
        <w:t>Otaku-ness</w:t>
      </w:r>
      <w:proofErr w:type="spellEnd"/>
      <w:r w:rsidRPr="00992274">
        <w:rPr>
          <w:rFonts w:ascii="Times New Roman" w:hAnsi="Times New Roman" w:cs="Times New Roman"/>
          <w:i/>
          <w:iCs/>
          <w:sz w:val="18"/>
          <w:szCs w:val="18"/>
          <w:shd w:val="clear" w:color="auto" w:fill="FFFFFF"/>
        </w:rPr>
        <w:t xml:space="preserve">, </w:t>
      </w:r>
      <w:proofErr w:type="spellStart"/>
      <w:r w:rsidRPr="00992274">
        <w:rPr>
          <w:rFonts w:ascii="Times New Roman" w:hAnsi="Times New Roman" w:cs="Times New Roman"/>
          <w:i/>
          <w:iCs/>
          <w:sz w:val="18"/>
          <w:szCs w:val="18"/>
          <w:shd w:val="clear" w:color="auto" w:fill="FFFFFF"/>
        </w:rPr>
        <w:t>space</w:t>
      </w:r>
      <w:proofErr w:type="spellEnd"/>
      <w:r w:rsidRPr="00992274">
        <w:rPr>
          <w:rFonts w:ascii="Times New Roman" w:hAnsi="Times New Roman" w:cs="Times New Roman"/>
          <w:i/>
          <w:iCs/>
          <w:sz w:val="18"/>
          <w:szCs w:val="18"/>
          <w:shd w:val="clear" w:color="auto" w:fill="FFFFFF"/>
        </w:rPr>
        <w:t xml:space="preserve">, </w:t>
      </w:r>
      <w:proofErr w:type="spellStart"/>
      <w:r w:rsidRPr="00992274">
        <w:rPr>
          <w:rFonts w:ascii="Times New Roman" w:hAnsi="Times New Roman" w:cs="Times New Roman"/>
          <w:i/>
          <w:iCs/>
          <w:sz w:val="18"/>
          <w:szCs w:val="18"/>
          <w:shd w:val="clear" w:color="auto" w:fill="FFFFFF"/>
        </w:rPr>
        <w:t>violence</w:t>
      </w:r>
      <w:proofErr w:type="spellEnd"/>
      <w:r w:rsidRPr="00992274">
        <w:rPr>
          <w:rFonts w:ascii="Times New Roman" w:hAnsi="Times New Roman" w:cs="Times New Roman"/>
          <w:i/>
          <w:iCs/>
          <w:sz w:val="18"/>
          <w:szCs w:val="18"/>
          <w:shd w:val="clear" w:color="auto" w:fill="FFFFFF"/>
        </w:rPr>
        <w:t xml:space="preserve"> and sexuality</w:t>
      </w:r>
      <w:r w:rsidRPr="007F3141">
        <w:rPr>
          <w:rFonts w:ascii="Times New Roman" w:hAnsi="Times New Roman" w:cs="Times New Roman"/>
          <w:sz w:val="18"/>
          <w:szCs w:val="18"/>
          <w:shd w:val="clear" w:color="auto" w:fill="FFFFFF"/>
        </w:rPr>
        <w:t>. Online. </w:t>
      </w:r>
      <w:proofErr w:type="spellStart"/>
      <w:r w:rsidRPr="00992274">
        <w:rPr>
          <w:rFonts w:ascii="Times New Roman" w:hAnsi="Times New Roman" w:cs="Times New Roman"/>
          <w:sz w:val="18"/>
          <w:szCs w:val="18"/>
          <w:shd w:val="clear" w:color="auto" w:fill="FFFFFF"/>
        </w:rPr>
        <w:t>Exchanges</w:t>
      </w:r>
      <w:proofErr w:type="spellEnd"/>
      <w:r w:rsidRPr="00992274">
        <w:rPr>
          <w:rFonts w:ascii="Times New Roman" w:hAnsi="Times New Roman" w:cs="Times New Roman"/>
          <w:sz w:val="18"/>
          <w:szCs w:val="18"/>
          <w:shd w:val="clear" w:color="auto" w:fill="FFFFFF"/>
        </w:rPr>
        <w:t xml:space="preserve">: </w:t>
      </w:r>
      <w:proofErr w:type="spellStart"/>
      <w:r w:rsidRPr="00992274">
        <w:rPr>
          <w:rFonts w:ascii="Times New Roman" w:hAnsi="Times New Roman" w:cs="Times New Roman"/>
          <w:sz w:val="18"/>
          <w:szCs w:val="18"/>
          <w:shd w:val="clear" w:color="auto" w:fill="FFFFFF"/>
        </w:rPr>
        <w:t>The</w:t>
      </w:r>
      <w:proofErr w:type="spellEnd"/>
      <w:r w:rsidRPr="00992274">
        <w:rPr>
          <w:rFonts w:ascii="Times New Roman" w:hAnsi="Times New Roman" w:cs="Times New Roman"/>
          <w:sz w:val="18"/>
          <w:szCs w:val="18"/>
          <w:shd w:val="clear" w:color="auto" w:fill="FFFFFF"/>
        </w:rPr>
        <w:t xml:space="preserve"> </w:t>
      </w:r>
      <w:proofErr w:type="spellStart"/>
      <w:r w:rsidRPr="00992274">
        <w:rPr>
          <w:rFonts w:ascii="Times New Roman" w:hAnsi="Times New Roman" w:cs="Times New Roman"/>
          <w:sz w:val="18"/>
          <w:szCs w:val="18"/>
          <w:shd w:val="clear" w:color="auto" w:fill="FFFFFF"/>
        </w:rPr>
        <w:t>Interdisciplinary</w:t>
      </w:r>
      <w:proofErr w:type="spellEnd"/>
      <w:r w:rsidRPr="00992274">
        <w:rPr>
          <w:rFonts w:ascii="Times New Roman" w:hAnsi="Times New Roman" w:cs="Times New Roman"/>
          <w:sz w:val="18"/>
          <w:szCs w:val="18"/>
          <w:shd w:val="clear" w:color="auto" w:fill="FFFFFF"/>
        </w:rPr>
        <w:t xml:space="preserve"> </w:t>
      </w:r>
      <w:proofErr w:type="spellStart"/>
      <w:r w:rsidRPr="00992274">
        <w:rPr>
          <w:rFonts w:ascii="Times New Roman" w:hAnsi="Times New Roman" w:cs="Times New Roman"/>
          <w:sz w:val="18"/>
          <w:szCs w:val="18"/>
          <w:shd w:val="clear" w:color="auto" w:fill="FFFFFF"/>
        </w:rPr>
        <w:t>Research</w:t>
      </w:r>
      <w:proofErr w:type="spellEnd"/>
      <w:r w:rsidR="00992274" w:rsidRPr="00992274">
        <w:rPr>
          <w:rFonts w:ascii="Times New Roman" w:hAnsi="Times New Roman" w:cs="Times New Roman"/>
          <w:sz w:val="18"/>
          <w:szCs w:val="18"/>
          <w:shd w:val="clear" w:color="auto" w:fill="FFFFFF"/>
        </w:rPr>
        <w:t xml:space="preserve"> </w:t>
      </w:r>
      <w:proofErr w:type="spellStart"/>
      <w:r w:rsidRPr="00992274">
        <w:rPr>
          <w:rFonts w:ascii="Times New Roman" w:hAnsi="Times New Roman" w:cs="Times New Roman"/>
          <w:sz w:val="18"/>
          <w:szCs w:val="18"/>
          <w:shd w:val="clear" w:color="auto" w:fill="FFFFFF"/>
        </w:rPr>
        <w:t>Journal</w:t>
      </w:r>
      <w:proofErr w:type="spellEnd"/>
      <w:r w:rsidRPr="00992274">
        <w:rPr>
          <w:rFonts w:ascii="Times New Roman" w:hAnsi="Times New Roman" w:cs="Times New Roman"/>
          <w:sz w:val="18"/>
          <w:szCs w:val="18"/>
          <w:shd w:val="clear" w:color="auto" w:fill="FFFFFF"/>
        </w:rPr>
        <w:t>.</w:t>
      </w:r>
      <w:r w:rsidRPr="007F3141">
        <w:rPr>
          <w:rFonts w:ascii="Times New Roman" w:hAnsi="Times New Roman" w:cs="Times New Roman"/>
          <w:sz w:val="18"/>
          <w:szCs w:val="18"/>
          <w:shd w:val="clear" w:color="auto" w:fill="FFFFFF"/>
        </w:rPr>
        <w:t xml:space="preserve"> 2022, roč. 9, č. 3</w:t>
      </w:r>
      <w:r w:rsidR="00DA1C3B">
        <w:rPr>
          <w:rFonts w:ascii="Times New Roman" w:hAnsi="Times New Roman" w:cs="Times New Roman"/>
          <w:sz w:val="18"/>
          <w:szCs w:val="18"/>
          <w:shd w:val="clear" w:color="auto" w:fill="FFFFFF"/>
        </w:rPr>
        <w:t xml:space="preserve">, </w:t>
      </w:r>
      <w:r w:rsidRPr="007F3141">
        <w:rPr>
          <w:rFonts w:ascii="Times New Roman" w:hAnsi="Times New Roman" w:cs="Times New Roman"/>
          <w:sz w:val="18"/>
          <w:szCs w:val="18"/>
          <w:shd w:val="clear" w:color="auto" w:fill="FFFFFF"/>
        </w:rPr>
        <w:t>s. 162</w:t>
      </w:r>
      <w:r w:rsidR="00E00915">
        <w:rPr>
          <w:rFonts w:ascii="Times New Roman" w:hAnsi="Times New Roman" w:cs="Times New Roman"/>
          <w:i/>
          <w:iCs/>
          <w:sz w:val="24"/>
          <w:szCs w:val="24"/>
        </w:rPr>
        <w:t xml:space="preserve"> až </w:t>
      </w:r>
      <w:r w:rsidRPr="007F3141">
        <w:rPr>
          <w:rFonts w:ascii="Times New Roman" w:hAnsi="Times New Roman" w:cs="Times New Roman"/>
          <w:sz w:val="18"/>
          <w:szCs w:val="18"/>
          <w:shd w:val="clear" w:color="auto" w:fill="FFFFFF"/>
        </w:rPr>
        <w:t>184. Dostupné z: </w:t>
      </w:r>
      <w:hyperlink r:id="rId2" w:history="1">
        <w:r w:rsidRPr="005C2167">
          <w:rPr>
            <w:rStyle w:val="Hypertextovodkaz"/>
            <w:rFonts w:ascii="Times New Roman" w:hAnsi="Times New Roman" w:cs="Times New Roman"/>
            <w:color w:val="007BFF"/>
            <w:sz w:val="18"/>
            <w:szCs w:val="18"/>
            <w:shd w:val="clear" w:color="auto" w:fill="FFFFFF"/>
          </w:rPr>
          <w:t>https://exchanges.warwick.ac.uk/index.php/exchanges/article/view/893</w:t>
        </w:r>
      </w:hyperlink>
      <w:r w:rsidRPr="005C2167">
        <w:rPr>
          <w:rFonts w:ascii="Times New Roman" w:hAnsi="Times New Roman" w:cs="Times New Roman"/>
          <w:color w:val="212529"/>
          <w:sz w:val="18"/>
          <w:szCs w:val="18"/>
          <w:shd w:val="clear" w:color="auto" w:fill="FFFFFF"/>
        </w:rPr>
        <w:t xml:space="preserve"> </w:t>
      </w:r>
      <w:r w:rsidRPr="007F3141">
        <w:rPr>
          <w:rFonts w:ascii="Times New Roman" w:hAnsi="Times New Roman" w:cs="Times New Roman"/>
          <w:sz w:val="18"/>
          <w:szCs w:val="18"/>
          <w:shd w:val="clear" w:color="auto" w:fill="FFFFFF"/>
        </w:rPr>
        <w:t>[cit. 2024-04-14]</w:t>
      </w:r>
      <w:bookmarkEnd w:id="6"/>
      <w:r w:rsidR="00DA1C3B">
        <w:rPr>
          <w:rFonts w:ascii="Times New Roman" w:hAnsi="Times New Roman" w:cs="Times New Roman"/>
          <w:sz w:val="18"/>
          <w:szCs w:val="18"/>
          <w:shd w:val="clear" w:color="auto" w:fill="FFFFFF"/>
        </w:rPr>
        <w:t xml:space="preserve">, </w:t>
      </w:r>
      <w:r w:rsidRPr="007F3141">
        <w:rPr>
          <w:rFonts w:ascii="Times New Roman" w:hAnsi="Times New Roman" w:cs="Times New Roman"/>
          <w:sz w:val="18"/>
          <w:szCs w:val="18"/>
          <w:shd w:val="clear" w:color="auto" w:fill="FFFFFF"/>
        </w:rPr>
        <w:t xml:space="preserve">s. 165. </w:t>
      </w:r>
      <w:proofErr w:type="spellStart"/>
      <w:r w:rsidRPr="007F3141">
        <w:rPr>
          <w:rFonts w:ascii="Times New Roman" w:hAnsi="Times New Roman" w:cs="Times New Roman"/>
          <w:i/>
          <w:iCs/>
          <w:sz w:val="18"/>
          <w:szCs w:val="18"/>
          <w:shd w:val="clear" w:color="auto" w:fill="FFFFFF"/>
        </w:rPr>
        <w:t>Bundan</w:t>
      </w:r>
      <w:proofErr w:type="spellEnd"/>
      <w:r w:rsidRPr="007F3141">
        <w:rPr>
          <w:rFonts w:ascii="Times New Roman" w:hAnsi="Times New Roman" w:cs="Times New Roman"/>
          <w:i/>
          <w:iCs/>
          <w:sz w:val="18"/>
          <w:szCs w:val="18"/>
          <w:shd w:val="clear" w:color="auto" w:fill="FFFFFF"/>
        </w:rPr>
        <w:t xml:space="preserve"> </w:t>
      </w:r>
      <w:r w:rsidRPr="007F3141">
        <w:rPr>
          <w:rFonts w:ascii="Times New Roman" w:hAnsi="Times New Roman" w:cs="Times New Roman"/>
          <w:sz w:val="18"/>
          <w:szCs w:val="18"/>
          <w:shd w:val="clear" w:color="auto" w:fill="FFFFFF"/>
        </w:rPr>
        <w:t>je neoficiální sdružení spisovatelů, literárních kritiků a publicistů, kteří se přiklání k </w:t>
      </w:r>
      <w:proofErr w:type="spellStart"/>
      <w:r w:rsidRPr="007F3141">
        <w:rPr>
          <w:rFonts w:ascii="Times New Roman" w:hAnsi="Times New Roman" w:cs="Times New Roman"/>
          <w:i/>
          <w:iCs/>
          <w:sz w:val="18"/>
          <w:szCs w:val="18"/>
          <w:shd w:val="clear" w:color="auto" w:fill="FFFFFF"/>
        </w:rPr>
        <w:t>džubungaku</w:t>
      </w:r>
      <w:proofErr w:type="spellEnd"/>
      <w:r w:rsidRPr="007F3141">
        <w:rPr>
          <w:rFonts w:ascii="Times New Roman" w:hAnsi="Times New Roman" w:cs="Times New Roman"/>
          <w:i/>
          <w:iCs/>
          <w:sz w:val="18"/>
          <w:szCs w:val="18"/>
          <w:shd w:val="clear" w:color="auto" w:fill="FFFFFF"/>
        </w:rPr>
        <w:t>.</w:t>
      </w:r>
    </w:p>
  </w:footnote>
  <w:footnote w:id="6">
    <w:p w14:paraId="33CB6638" w14:textId="77777777" w:rsidR="00513EF8" w:rsidRPr="00D57478" w:rsidRDefault="00513EF8" w:rsidP="00513EF8">
      <w:pPr>
        <w:pStyle w:val="Textpoznpodarou"/>
        <w:rPr>
          <w:rFonts w:ascii="Times New Roman" w:hAnsi="Times New Roman" w:cs="Times New Roman"/>
          <w:i/>
          <w:iCs/>
          <w:sz w:val="18"/>
          <w:szCs w:val="18"/>
        </w:rPr>
      </w:pPr>
      <w:r w:rsidRPr="00436C67">
        <w:rPr>
          <w:rStyle w:val="Znakapoznpodarou"/>
          <w:rFonts w:ascii="Times New Roman" w:hAnsi="Times New Roman" w:cs="Times New Roman"/>
          <w:sz w:val="18"/>
          <w:szCs w:val="18"/>
        </w:rPr>
        <w:footnoteRef/>
      </w:r>
      <w:r w:rsidRPr="00436C67">
        <w:rPr>
          <w:rFonts w:ascii="Times New Roman" w:hAnsi="Times New Roman" w:cs="Times New Roman"/>
          <w:sz w:val="18"/>
          <w:szCs w:val="18"/>
        </w:rPr>
        <w:t xml:space="preserve"> </w:t>
      </w:r>
      <w:r w:rsidRPr="00D57478">
        <w:rPr>
          <w:rFonts w:ascii="Times New Roman" w:eastAsia="Yu Mincho" w:hAnsi="Times New Roman" w:cs="Times New Roman"/>
          <w:sz w:val="18"/>
          <w:szCs w:val="18"/>
          <w:lang w:eastAsia="ja-JP"/>
        </w:rPr>
        <w:t xml:space="preserve">Za toto dílo získal v roce </w:t>
      </w:r>
      <w:r w:rsidRPr="00EF56BD">
        <w:rPr>
          <w:rFonts w:ascii="Times New Roman" w:eastAsia="Yu Mincho" w:hAnsi="Times New Roman" w:cs="Times New Roman"/>
          <w:sz w:val="18"/>
          <w:szCs w:val="18"/>
          <w:lang w:eastAsia="ja-JP"/>
        </w:rPr>
        <w:t xml:space="preserve">1976 </w:t>
      </w:r>
      <w:proofErr w:type="spellStart"/>
      <w:r w:rsidRPr="00EF56BD">
        <w:rPr>
          <w:rFonts w:ascii="Times New Roman" w:eastAsia="Yu Mincho" w:hAnsi="Times New Roman" w:cs="Times New Roman"/>
          <w:sz w:val="18"/>
          <w:szCs w:val="18"/>
          <w:lang w:eastAsia="ja-JP"/>
        </w:rPr>
        <w:t>Akutagawovu</w:t>
      </w:r>
      <w:proofErr w:type="spellEnd"/>
      <w:r w:rsidRPr="00D57478">
        <w:rPr>
          <w:rFonts w:ascii="Times New Roman" w:eastAsia="Yu Mincho" w:hAnsi="Times New Roman" w:cs="Times New Roman"/>
          <w:sz w:val="18"/>
          <w:szCs w:val="18"/>
          <w:lang w:eastAsia="ja-JP"/>
        </w:rPr>
        <w:t xml:space="preserve"> cenu. </w:t>
      </w:r>
      <w:r w:rsidRPr="00D57478">
        <w:rPr>
          <w:rFonts w:ascii="Times New Roman" w:hAnsi="Times New Roman" w:cs="Times New Roman"/>
          <w:sz w:val="18"/>
          <w:szCs w:val="18"/>
        </w:rPr>
        <w:t>Dále je držitelem</w:t>
      </w:r>
      <w:r w:rsidRPr="00EF56BD">
        <w:rPr>
          <w:rFonts w:ascii="Times New Roman" w:hAnsi="Times New Roman" w:cs="Times New Roman"/>
          <w:sz w:val="18"/>
          <w:szCs w:val="18"/>
        </w:rPr>
        <w:t xml:space="preserve"> </w:t>
      </w:r>
      <w:proofErr w:type="spellStart"/>
      <w:r w:rsidRPr="00EF56BD">
        <w:rPr>
          <w:rFonts w:ascii="Times New Roman" w:hAnsi="Times New Roman" w:cs="Times New Roman"/>
          <w:sz w:val="18"/>
          <w:szCs w:val="18"/>
        </w:rPr>
        <w:t>Nomo</w:t>
      </w:r>
      <w:r>
        <w:rPr>
          <w:rFonts w:ascii="Times New Roman" w:hAnsi="Times New Roman" w:cs="Times New Roman"/>
          <w:sz w:val="18"/>
          <w:szCs w:val="18"/>
        </w:rPr>
        <w:t>vy</w:t>
      </w:r>
      <w:proofErr w:type="spellEnd"/>
      <w:r>
        <w:rPr>
          <w:rFonts w:ascii="Times New Roman" w:hAnsi="Times New Roman" w:cs="Times New Roman"/>
          <w:sz w:val="18"/>
          <w:szCs w:val="18"/>
        </w:rPr>
        <w:t xml:space="preserve"> ceny</w:t>
      </w:r>
      <w:r w:rsidRPr="00D57478">
        <w:rPr>
          <w:rFonts w:ascii="Times New Roman" w:hAnsi="Times New Roman" w:cs="Times New Roman"/>
          <w:sz w:val="18"/>
          <w:szCs w:val="18"/>
        </w:rPr>
        <w:t xml:space="preserve"> pro nové spisovatele (1981) za dílo </w:t>
      </w:r>
      <w:proofErr w:type="spellStart"/>
      <w:r>
        <w:rPr>
          <w:rFonts w:ascii="Times New Roman" w:hAnsi="Times New Roman" w:cs="Times New Roman"/>
          <w:i/>
          <w:iCs/>
          <w:sz w:val="18"/>
          <w:szCs w:val="18"/>
        </w:rPr>
        <w:t>Coin</w:t>
      </w:r>
      <w:proofErr w:type="spell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locker</w:t>
      </w:r>
      <w:proofErr w:type="spell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babies</w:t>
      </w:r>
      <w:proofErr w:type="spellEnd"/>
      <w:r>
        <w:rPr>
          <w:rFonts w:ascii="Times New Roman" w:hAnsi="Times New Roman" w:cs="Times New Roman"/>
          <w:i/>
          <w:iCs/>
          <w:sz w:val="18"/>
          <w:szCs w:val="18"/>
        </w:rPr>
        <w:t xml:space="preserve"> </w:t>
      </w:r>
      <w:r w:rsidRPr="00D57478">
        <w:rPr>
          <w:rFonts w:ascii="Times New Roman" w:hAnsi="Times New Roman" w:cs="Times New Roman"/>
          <w:sz w:val="18"/>
          <w:szCs w:val="18"/>
        </w:rPr>
        <w:t xml:space="preserve">či ceny </w:t>
      </w:r>
      <w:proofErr w:type="spellStart"/>
      <w:r w:rsidRPr="00D57478">
        <w:rPr>
          <w:rFonts w:ascii="Times New Roman" w:hAnsi="Times New Roman" w:cs="Times New Roman"/>
          <w:sz w:val="18"/>
          <w:szCs w:val="18"/>
        </w:rPr>
        <w:t>Tanizaki</w:t>
      </w:r>
      <w:r w:rsidRPr="00EF56BD">
        <w:rPr>
          <w:rFonts w:ascii="Times New Roman" w:hAnsi="Times New Roman" w:cs="Times New Roman"/>
          <w:sz w:val="18"/>
          <w:szCs w:val="18"/>
        </w:rPr>
        <w:t>ho</w:t>
      </w:r>
      <w:proofErr w:type="spellEnd"/>
      <w:r w:rsidRPr="00EF56BD">
        <w:rPr>
          <w:rFonts w:ascii="Times New Roman" w:hAnsi="Times New Roman" w:cs="Times New Roman"/>
          <w:sz w:val="18"/>
          <w:szCs w:val="18"/>
        </w:rPr>
        <w:t xml:space="preserve"> </w:t>
      </w:r>
      <w:proofErr w:type="spellStart"/>
      <w:r w:rsidRPr="001D32D8">
        <w:rPr>
          <w:rFonts w:ascii="Times New Roman" w:hAnsi="Times New Roman" w:cs="Times New Roman"/>
          <w:sz w:val="18"/>
          <w:szCs w:val="18"/>
        </w:rPr>
        <w:t>Džun</w:t>
      </w:r>
      <w:r w:rsidRPr="001D32D8">
        <w:rPr>
          <w:rFonts w:ascii="Times New Roman" w:hAnsi="Times New Roman" w:cs="Times New Roman"/>
        </w:rPr>
        <w:t>’</w:t>
      </w:r>
      <w:r w:rsidRPr="001D32D8">
        <w:rPr>
          <w:rFonts w:ascii="Times New Roman" w:hAnsi="Times New Roman" w:cs="Times New Roman"/>
          <w:sz w:val="18"/>
          <w:szCs w:val="18"/>
        </w:rPr>
        <w:t>ičiróa</w:t>
      </w:r>
      <w:proofErr w:type="spellEnd"/>
      <w:r w:rsidRPr="001D32D8">
        <w:rPr>
          <w:rFonts w:ascii="Times New Roman" w:hAnsi="Times New Roman" w:cs="Times New Roman"/>
          <w:sz w:val="18"/>
          <w:szCs w:val="18"/>
        </w:rPr>
        <w:t xml:space="preserve"> (</w:t>
      </w:r>
      <w:r w:rsidRPr="00EF56BD">
        <w:rPr>
          <w:rFonts w:ascii="Times New Roman" w:hAnsi="Times New Roman" w:cs="Times New Roman"/>
          <w:sz w:val="18"/>
          <w:szCs w:val="18"/>
        </w:rPr>
        <w:t xml:space="preserve">2000) za dílo </w:t>
      </w:r>
      <w:r w:rsidRPr="00EF56BD">
        <w:rPr>
          <w:rFonts w:ascii="Times New Roman" w:hAnsi="Times New Roman" w:cs="Times New Roman"/>
          <w:i/>
          <w:iCs/>
          <w:sz w:val="18"/>
          <w:szCs w:val="18"/>
        </w:rPr>
        <w:t>Paraziti.</w:t>
      </w:r>
    </w:p>
  </w:footnote>
  <w:footnote w:id="7">
    <w:p w14:paraId="1D1D4B23" w14:textId="792752DE" w:rsidR="00513EF8" w:rsidRPr="00D57478" w:rsidRDefault="00513EF8" w:rsidP="00513EF8">
      <w:pPr>
        <w:pStyle w:val="Textpoznpodarou"/>
        <w:rPr>
          <w:rFonts w:ascii="Times New Roman" w:hAnsi="Times New Roman" w:cs="Times New Roman"/>
          <w:iCs/>
          <w:sz w:val="18"/>
          <w:szCs w:val="18"/>
        </w:rPr>
      </w:pPr>
      <w:r w:rsidRPr="00D57478">
        <w:rPr>
          <w:rStyle w:val="Znakapoznpodarou"/>
          <w:rFonts w:ascii="Times New Roman" w:hAnsi="Times New Roman" w:cs="Times New Roman"/>
          <w:sz w:val="18"/>
          <w:szCs w:val="18"/>
        </w:rPr>
        <w:footnoteRef/>
      </w:r>
      <w:r w:rsidRPr="00D57478">
        <w:rPr>
          <w:rFonts w:ascii="Times New Roman" w:hAnsi="Times New Roman" w:cs="Times New Roman"/>
          <w:sz w:val="18"/>
          <w:szCs w:val="18"/>
        </w:rPr>
        <w:t xml:space="preserve"> </w:t>
      </w:r>
      <w:bookmarkStart w:id="7" w:name="_Hlk163936000"/>
      <w:r w:rsidRPr="007F3141">
        <w:rPr>
          <w:rFonts w:ascii="Times New Roman" w:hAnsi="Times New Roman" w:cs="Times New Roman"/>
          <w:sz w:val="18"/>
          <w:szCs w:val="18"/>
          <w:shd w:val="clear" w:color="auto" w:fill="FFFFFF"/>
        </w:rPr>
        <w:t xml:space="preserve">SNYDER, Stephen. </w:t>
      </w:r>
      <w:proofErr w:type="spellStart"/>
      <w:r w:rsidRPr="007F3141">
        <w:rPr>
          <w:rFonts w:ascii="Times New Roman" w:hAnsi="Times New Roman" w:cs="Times New Roman"/>
          <w:sz w:val="18"/>
          <w:szCs w:val="18"/>
          <w:shd w:val="clear" w:color="auto" w:fill="FFFFFF"/>
        </w:rPr>
        <w:t>Contemporary</w:t>
      </w:r>
      <w:proofErr w:type="spellEnd"/>
      <w:r w:rsidRPr="007F3141">
        <w:rPr>
          <w:rFonts w:ascii="Times New Roman" w:hAnsi="Times New Roman" w:cs="Times New Roman"/>
          <w:sz w:val="18"/>
          <w:szCs w:val="18"/>
          <w:shd w:val="clear" w:color="auto" w:fill="FFFFFF"/>
        </w:rPr>
        <w:t xml:space="preserve"> </w:t>
      </w:r>
      <w:proofErr w:type="spellStart"/>
      <w:r w:rsidRPr="007F3141">
        <w:rPr>
          <w:rFonts w:ascii="Times New Roman" w:hAnsi="Times New Roman" w:cs="Times New Roman"/>
          <w:sz w:val="18"/>
          <w:szCs w:val="18"/>
          <w:shd w:val="clear" w:color="auto" w:fill="FFFFFF"/>
        </w:rPr>
        <w:t>Japanese</w:t>
      </w:r>
      <w:proofErr w:type="spellEnd"/>
      <w:r w:rsidRPr="007F3141">
        <w:rPr>
          <w:rFonts w:ascii="Times New Roman" w:hAnsi="Times New Roman" w:cs="Times New Roman"/>
          <w:sz w:val="18"/>
          <w:szCs w:val="18"/>
          <w:shd w:val="clear" w:color="auto" w:fill="FFFFFF"/>
        </w:rPr>
        <w:t xml:space="preserve"> fiction. In: ŠIRANE, </w:t>
      </w:r>
      <w:proofErr w:type="spellStart"/>
      <w:r w:rsidRPr="007F3141">
        <w:rPr>
          <w:rFonts w:ascii="Times New Roman" w:hAnsi="Times New Roman" w:cs="Times New Roman"/>
          <w:sz w:val="18"/>
          <w:szCs w:val="18"/>
          <w:shd w:val="clear" w:color="auto" w:fill="FFFFFF"/>
        </w:rPr>
        <w:t>Haruo</w:t>
      </w:r>
      <w:proofErr w:type="spellEnd"/>
      <w:r w:rsidRPr="007F3141">
        <w:rPr>
          <w:rFonts w:ascii="Times New Roman" w:hAnsi="Times New Roman" w:cs="Times New Roman"/>
          <w:sz w:val="18"/>
          <w:szCs w:val="18"/>
          <w:shd w:val="clear" w:color="auto" w:fill="FFFFFF"/>
        </w:rPr>
        <w:t xml:space="preserve">; SUZUKI, Tomi a LURIE, David </w:t>
      </w:r>
      <w:proofErr w:type="spellStart"/>
      <w:r w:rsidRPr="007F3141">
        <w:rPr>
          <w:rFonts w:ascii="Times New Roman" w:hAnsi="Times New Roman" w:cs="Times New Roman"/>
          <w:sz w:val="18"/>
          <w:szCs w:val="18"/>
          <w:shd w:val="clear" w:color="auto" w:fill="FFFFFF"/>
        </w:rPr>
        <w:t>Eds</w:t>
      </w:r>
      <w:proofErr w:type="spellEnd"/>
      <w:r w:rsidRPr="007F3141">
        <w:rPr>
          <w:rFonts w:ascii="Times New Roman" w:hAnsi="Times New Roman" w:cs="Times New Roman"/>
          <w:sz w:val="18"/>
          <w:szCs w:val="18"/>
          <w:shd w:val="clear" w:color="auto" w:fill="FFFFFF"/>
        </w:rPr>
        <w:t>. </w:t>
      </w:r>
      <w:proofErr w:type="spellStart"/>
      <w:r w:rsidRPr="007F3141">
        <w:rPr>
          <w:rFonts w:ascii="Times New Roman" w:hAnsi="Times New Roman" w:cs="Times New Roman"/>
          <w:i/>
          <w:iCs/>
          <w:sz w:val="18"/>
          <w:szCs w:val="18"/>
          <w:shd w:val="clear" w:color="auto" w:fill="FFFFFF"/>
        </w:rPr>
        <w:t>The</w:t>
      </w:r>
      <w:proofErr w:type="spellEnd"/>
      <w:r w:rsidRPr="007F3141">
        <w:rPr>
          <w:rFonts w:ascii="Times New Roman" w:hAnsi="Times New Roman" w:cs="Times New Roman"/>
          <w:i/>
          <w:iCs/>
          <w:sz w:val="18"/>
          <w:szCs w:val="18"/>
          <w:shd w:val="clear" w:color="auto" w:fill="FFFFFF"/>
        </w:rPr>
        <w:t xml:space="preserve"> Cambridge </w:t>
      </w:r>
      <w:proofErr w:type="spellStart"/>
      <w:r w:rsidRPr="007F3141">
        <w:rPr>
          <w:rFonts w:ascii="Times New Roman" w:hAnsi="Times New Roman" w:cs="Times New Roman"/>
          <w:i/>
          <w:iCs/>
          <w:sz w:val="18"/>
          <w:szCs w:val="18"/>
          <w:shd w:val="clear" w:color="auto" w:fill="FFFFFF"/>
        </w:rPr>
        <w:t>history</w:t>
      </w:r>
      <w:proofErr w:type="spellEnd"/>
      <w:r w:rsidRPr="007F3141">
        <w:rPr>
          <w:rFonts w:ascii="Times New Roman" w:hAnsi="Times New Roman" w:cs="Times New Roman"/>
          <w:i/>
          <w:iCs/>
          <w:sz w:val="18"/>
          <w:szCs w:val="18"/>
          <w:shd w:val="clear" w:color="auto" w:fill="FFFFFF"/>
        </w:rPr>
        <w:t xml:space="preserve"> </w:t>
      </w:r>
      <w:proofErr w:type="spellStart"/>
      <w:r w:rsidRPr="007F3141">
        <w:rPr>
          <w:rFonts w:ascii="Times New Roman" w:hAnsi="Times New Roman" w:cs="Times New Roman"/>
          <w:i/>
          <w:iCs/>
          <w:sz w:val="18"/>
          <w:szCs w:val="18"/>
          <w:shd w:val="clear" w:color="auto" w:fill="FFFFFF"/>
        </w:rPr>
        <w:t>of</w:t>
      </w:r>
      <w:proofErr w:type="spellEnd"/>
      <w:r w:rsidRPr="007F3141">
        <w:rPr>
          <w:rFonts w:ascii="Times New Roman" w:hAnsi="Times New Roman" w:cs="Times New Roman"/>
          <w:i/>
          <w:iCs/>
          <w:sz w:val="18"/>
          <w:szCs w:val="18"/>
          <w:shd w:val="clear" w:color="auto" w:fill="FFFFFF"/>
        </w:rPr>
        <w:t xml:space="preserve"> </w:t>
      </w:r>
      <w:proofErr w:type="spellStart"/>
      <w:r w:rsidRPr="007F3141">
        <w:rPr>
          <w:rFonts w:ascii="Times New Roman" w:hAnsi="Times New Roman" w:cs="Times New Roman"/>
          <w:i/>
          <w:iCs/>
          <w:sz w:val="18"/>
          <w:szCs w:val="18"/>
          <w:shd w:val="clear" w:color="auto" w:fill="FFFFFF"/>
        </w:rPr>
        <w:t>Japanese</w:t>
      </w:r>
      <w:proofErr w:type="spellEnd"/>
      <w:r w:rsidRPr="007F3141">
        <w:rPr>
          <w:rFonts w:ascii="Times New Roman" w:hAnsi="Times New Roman" w:cs="Times New Roman"/>
          <w:i/>
          <w:iCs/>
          <w:sz w:val="18"/>
          <w:szCs w:val="18"/>
          <w:shd w:val="clear" w:color="auto" w:fill="FFFFFF"/>
        </w:rPr>
        <w:t xml:space="preserve"> </w:t>
      </w:r>
      <w:proofErr w:type="spellStart"/>
      <w:r w:rsidRPr="007F3141">
        <w:rPr>
          <w:rFonts w:ascii="Times New Roman" w:hAnsi="Times New Roman" w:cs="Times New Roman"/>
          <w:i/>
          <w:iCs/>
          <w:sz w:val="18"/>
          <w:szCs w:val="18"/>
          <w:shd w:val="clear" w:color="auto" w:fill="FFFFFF"/>
        </w:rPr>
        <w:t>literature</w:t>
      </w:r>
      <w:proofErr w:type="spellEnd"/>
      <w:r w:rsidRPr="007F3141">
        <w:rPr>
          <w:rFonts w:ascii="Times New Roman" w:hAnsi="Times New Roman" w:cs="Times New Roman"/>
          <w:sz w:val="18"/>
          <w:szCs w:val="18"/>
          <w:shd w:val="clear" w:color="auto" w:fill="FFFFFF"/>
        </w:rPr>
        <w:t xml:space="preserve">. Cambridge University </w:t>
      </w:r>
      <w:proofErr w:type="spellStart"/>
      <w:r w:rsidRPr="007F3141">
        <w:rPr>
          <w:rFonts w:ascii="Times New Roman" w:hAnsi="Times New Roman" w:cs="Times New Roman"/>
          <w:sz w:val="18"/>
          <w:szCs w:val="18"/>
          <w:shd w:val="clear" w:color="auto" w:fill="FFFFFF"/>
        </w:rPr>
        <w:t>Press</w:t>
      </w:r>
      <w:proofErr w:type="spellEnd"/>
      <w:r w:rsidRPr="007F3141">
        <w:rPr>
          <w:rFonts w:ascii="Times New Roman" w:hAnsi="Times New Roman" w:cs="Times New Roman"/>
          <w:sz w:val="18"/>
          <w:szCs w:val="18"/>
          <w:shd w:val="clear" w:color="auto" w:fill="FFFFFF"/>
        </w:rPr>
        <w:t>, 2016, s. 760</w:t>
      </w:r>
      <w:r w:rsidRPr="007F3141">
        <w:rPr>
          <w:rFonts w:ascii="Times New Roman" w:hAnsi="Times New Roman" w:cs="Times New Roman"/>
          <w:i/>
          <w:iCs/>
          <w:sz w:val="24"/>
          <w:szCs w:val="24"/>
        </w:rPr>
        <w:t>–</w:t>
      </w:r>
      <w:r w:rsidRPr="007F3141">
        <w:rPr>
          <w:rFonts w:ascii="Times New Roman" w:hAnsi="Times New Roman" w:cs="Times New Roman"/>
          <w:sz w:val="18"/>
          <w:szCs w:val="18"/>
          <w:shd w:val="clear" w:color="auto" w:fill="FFFFFF"/>
        </w:rPr>
        <w:t>767. ISBN 978-1-107-02903-3</w:t>
      </w:r>
      <w:r w:rsidR="00DA1C3B">
        <w:rPr>
          <w:rFonts w:ascii="Times New Roman" w:hAnsi="Times New Roman" w:cs="Times New Roman"/>
          <w:sz w:val="18"/>
          <w:szCs w:val="18"/>
          <w:shd w:val="clear" w:color="auto" w:fill="FFFFFF"/>
        </w:rPr>
        <w:t>,</w:t>
      </w:r>
      <w:r w:rsidRPr="007F3141">
        <w:rPr>
          <w:rFonts w:ascii="Times New Roman" w:hAnsi="Times New Roman" w:cs="Times New Roman"/>
          <w:sz w:val="18"/>
          <w:szCs w:val="18"/>
          <w:shd w:val="clear" w:color="auto" w:fill="FFFFFF"/>
        </w:rPr>
        <w:t xml:space="preserve"> s</w:t>
      </w:r>
      <w:r w:rsidRPr="007F3141">
        <w:rPr>
          <w:rFonts w:ascii="Times New Roman" w:hAnsi="Times New Roman" w:cs="Times New Roman"/>
          <w:sz w:val="18"/>
          <w:szCs w:val="18"/>
        </w:rPr>
        <w:t>. 761</w:t>
      </w:r>
      <w:bookmarkEnd w:id="7"/>
      <w:r w:rsidRPr="007F3141">
        <w:rPr>
          <w:rFonts w:ascii="Times New Roman" w:hAnsi="Times New Roman" w:cs="Times New Roman"/>
          <w:sz w:val="18"/>
          <w:szCs w:val="18"/>
        </w:rPr>
        <w:t xml:space="preserve">. Hlavní důvod </w:t>
      </w:r>
      <w:proofErr w:type="spellStart"/>
      <w:r w:rsidRPr="007F3141">
        <w:rPr>
          <w:rFonts w:ascii="Times New Roman" w:hAnsi="Times New Roman" w:cs="Times New Roman"/>
          <w:sz w:val="18"/>
          <w:szCs w:val="18"/>
        </w:rPr>
        <w:t>Etóova</w:t>
      </w:r>
      <w:proofErr w:type="spellEnd"/>
      <w:r w:rsidRPr="007F3141">
        <w:rPr>
          <w:rFonts w:ascii="Times New Roman" w:hAnsi="Times New Roman" w:cs="Times New Roman"/>
          <w:sz w:val="18"/>
          <w:szCs w:val="18"/>
        </w:rPr>
        <w:t xml:space="preserve"> výroku tkví v tom, že </w:t>
      </w:r>
      <w:proofErr w:type="spellStart"/>
      <w:r w:rsidRPr="007F3141">
        <w:rPr>
          <w:rFonts w:ascii="Times New Roman" w:hAnsi="Times New Roman" w:cs="Times New Roman"/>
          <w:sz w:val="18"/>
          <w:szCs w:val="18"/>
        </w:rPr>
        <w:t>Akutagawovu</w:t>
      </w:r>
      <w:proofErr w:type="spellEnd"/>
      <w:r w:rsidRPr="007F3141">
        <w:rPr>
          <w:rFonts w:ascii="Times New Roman" w:hAnsi="Times New Roman" w:cs="Times New Roman"/>
          <w:sz w:val="18"/>
          <w:szCs w:val="18"/>
        </w:rPr>
        <w:t xml:space="preserve"> cenu měli získávat ti autoři, jejichž tvorba se řadí do tzv.</w:t>
      </w:r>
      <w:r w:rsidR="00CA5BE1">
        <w:rPr>
          <w:rFonts w:ascii="Times New Roman" w:hAnsi="Times New Roman" w:cs="Times New Roman"/>
          <w:sz w:val="18"/>
          <w:szCs w:val="18"/>
        </w:rPr>
        <w:t> </w:t>
      </w:r>
      <w:proofErr w:type="spellStart"/>
      <w:r w:rsidRPr="007F3141">
        <w:rPr>
          <w:rFonts w:ascii="Times New Roman" w:hAnsi="Times New Roman" w:cs="Times New Roman"/>
          <w:i/>
          <w:iCs/>
          <w:sz w:val="18"/>
          <w:szCs w:val="18"/>
        </w:rPr>
        <w:t>džunbungaku</w:t>
      </w:r>
      <w:proofErr w:type="spellEnd"/>
      <w:r w:rsidRPr="007F3141">
        <w:rPr>
          <w:rFonts w:ascii="Times New Roman" w:hAnsi="Times New Roman" w:cs="Times New Roman"/>
          <w:i/>
          <w:iCs/>
          <w:sz w:val="18"/>
          <w:szCs w:val="18"/>
        </w:rPr>
        <w:t xml:space="preserve"> </w:t>
      </w:r>
      <w:r w:rsidRPr="007F3141">
        <w:rPr>
          <w:rFonts w:ascii="Times New Roman" w:hAnsi="Times New Roman" w:cs="Times New Roman"/>
          <w:iCs/>
          <w:sz w:val="18"/>
          <w:szCs w:val="18"/>
        </w:rPr>
        <w:t>(čistá nebo také vysoká literatura).</w:t>
      </w:r>
    </w:p>
  </w:footnote>
  <w:footnote w:id="8">
    <w:p w14:paraId="07D83A8F" w14:textId="2DFC38D7" w:rsidR="00513EF8" w:rsidRPr="00D57478" w:rsidRDefault="00513EF8" w:rsidP="00513EF8">
      <w:pPr>
        <w:pStyle w:val="Textpoznpodarou"/>
        <w:rPr>
          <w:rFonts w:ascii="Times New Roman" w:hAnsi="Times New Roman" w:cs="Times New Roman"/>
          <w:sz w:val="18"/>
          <w:szCs w:val="18"/>
        </w:rPr>
      </w:pPr>
      <w:r w:rsidRPr="00D57478">
        <w:rPr>
          <w:rStyle w:val="Znakapoznpodarou"/>
          <w:rFonts w:ascii="Times New Roman" w:hAnsi="Times New Roman" w:cs="Times New Roman"/>
          <w:sz w:val="18"/>
          <w:szCs w:val="18"/>
        </w:rPr>
        <w:footnoteRef/>
      </w:r>
      <w:r w:rsidRPr="00D57478">
        <w:rPr>
          <w:rFonts w:ascii="Times New Roman" w:hAnsi="Times New Roman" w:cs="Times New Roman"/>
          <w:sz w:val="18"/>
          <w:szCs w:val="18"/>
        </w:rPr>
        <w:t xml:space="preserve"> </w:t>
      </w:r>
      <w:bookmarkStart w:id="8" w:name="_Hlk163936012"/>
      <w:r w:rsidRPr="00D57478">
        <w:rPr>
          <w:rFonts w:ascii="Times New Roman" w:hAnsi="Times New Roman" w:cs="Times New Roman"/>
          <w:sz w:val="18"/>
          <w:szCs w:val="18"/>
        </w:rPr>
        <w:t xml:space="preserve">KLEMM J., </w:t>
      </w:r>
      <w:r w:rsidRPr="00EF56BD">
        <w:rPr>
          <w:rFonts w:ascii="Times New Roman" w:hAnsi="Times New Roman" w:cs="Times New Roman"/>
          <w:sz w:val="18"/>
          <w:szCs w:val="18"/>
        </w:rPr>
        <w:t xml:space="preserve">Alexander </w:t>
      </w:r>
      <w:r w:rsidRPr="00EF56BD">
        <w:rPr>
          <w:rFonts w:ascii="Times New Roman" w:hAnsi="Times New Roman" w:cs="Times New Roman"/>
          <w:color w:val="212529"/>
          <w:sz w:val="18"/>
          <w:szCs w:val="18"/>
          <w:shd w:val="clear" w:color="auto" w:fill="FFFFFF"/>
        </w:rPr>
        <w:t>A.</w:t>
      </w:r>
      <w:r w:rsidRPr="00D57478">
        <w:rPr>
          <w:rFonts w:ascii="Times New Roman" w:hAnsi="Times New Roman" w:cs="Times New Roman"/>
          <w:color w:val="212529"/>
          <w:sz w:val="18"/>
          <w:szCs w:val="18"/>
          <w:shd w:val="clear" w:color="auto" w:fill="FFFFFF"/>
        </w:rPr>
        <w:t xml:space="preserve"> Taste </w:t>
      </w:r>
      <w:proofErr w:type="spellStart"/>
      <w:r w:rsidRPr="00D57478">
        <w:rPr>
          <w:rFonts w:ascii="Times New Roman" w:hAnsi="Times New Roman" w:cs="Times New Roman"/>
          <w:color w:val="212529"/>
          <w:sz w:val="18"/>
          <w:szCs w:val="18"/>
          <w:shd w:val="clear" w:color="auto" w:fill="FFFFFF"/>
        </w:rPr>
        <w:t>of</w:t>
      </w:r>
      <w:proofErr w:type="spellEnd"/>
      <w:r w:rsidRPr="00D57478">
        <w:rPr>
          <w:rFonts w:ascii="Times New Roman" w:hAnsi="Times New Roman" w:cs="Times New Roman"/>
          <w:color w:val="212529"/>
          <w:sz w:val="18"/>
          <w:szCs w:val="18"/>
          <w:shd w:val="clear" w:color="auto" w:fill="FFFFFF"/>
        </w:rPr>
        <w:t xml:space="preserve"> </w:t>
      </w:r>
      <w:proofErr w:type="spellStart"/>
      <w:r w:rsidRPr="00D57478">
        <w:rPr>
          <w:rFonts w:ascii="Times New Roman" w:hAnsi="Times New Roman" w:cs="Times New Roman"/>
          <w:color w:val="212529"/>
          <w:sz w:val="18"/>
          <w:szCs w:val="18"/>
          <w:shd w:val="clear" w:color="auto" w:fill="FFFFFF"/>
        </w:rPr>
        <w:t>Japanese</w:t>
      </w:r>
      <w:proofErr w:type="spellEnd"/>
      <w:r w:rsidRPr="00D57478">
        <w:rPr>
          <w:rFonts w:ascii="Times New Roman" w:hAnsi="Times New Roman" w:cs="Times New Roman"/>
          <w:color w:val="212529"/>
          <w:sz w:val="18"/>
          <w:szCs w:val="18"/>
          <w:shd w:val="clear" w:color="auto" w:fill="FFFFFF"/>
        </w:rPr>
        <w:t xml:space="preserve"> Horror Fiction: </w:t>
      </w:r>
      <w:proofErr w:type="spellStart"/>
      <w:r w:rsidRPr="00D57478">
        <w:rPr>
          <w:rFonts w:ascii="Times New Roman" w:hAnsi="Times New Roman" w:cs="Times New Roman"/>
          <w:color w:val="212529"/>
          <w:sz w:val="18"/>
          <w:szCs w:val="18"/>
          <w:shd w:val="clear" w:color="auto" w:fill="FFFFFF"/>
        </w:rPr>
        <w:t>Ryu</w:t>
      </w:r>
      <w:proofErr w:type="spellEnd"/>
      <w:r w:rsidRPr="00D57478">
        <w:rPr>
          <w:rFonts w:ascii="Times New Roman" w:hAnsi="Times New Roman" w:cs="Times New Roman"/>
          <w:color w:val="212529"/>
          <w:sz w:val="18"/>
          <w:szCs w:val="18"/>
          <w:shd w:val="clear" w:color="auto" w:fill="FFFFFF"/>
        </w:rPr>
        <w:t xml:space="preserve"> </w:t>
      </w:r>
      <w:proofErr w:type="spellStart"/>
      <w:r w:rsidRPr="00D57478">
        <w:rPr>
          <w:rFonts w:ascii="Times New Roman" w:hAnsi="Times New Roman" w:cs="Times New Roman"/>
          <w:color w:val="212529"/>
          <w:sz w:val="18"/>
          <w:szCs w:val="18"/>
          <w:shd w:val="clear" w:color="auto" w:fill="FFFFFF"/>
        </w:rPr>
        <w:t>Murakami’s</w:t>
      </w:r>
      <w:proofErr w:type="spellEnd"/>
      <w:r w:rsidRPr="00D57478">
        <w:rPr>
          <w:rFonts w:ascii="Times New Roman" w:hAnsi="Times New Roman" w:cs="Times New Roman"/>
          <w:color w:val="212529"/>
          <w:sz w:val="18"/>
          <w:szCs w:val="18"/>
          <w:shd w:val="clear" w:color="auto" w:fill="FFFFFF"/>
        </w:rPr>
        <w:t xml:space="preserve"> In </w:t>
      </w:r>
      <w:proofErr w:type="spellStart"/>
      <w:r w:rsidRPr="00D57478">
        <w:rPr>
          <w:rFonts w:ascii="Times New Roman" w:hAnsi="Times New Roman" w:cs="Times New Roman"/>
          <w:color w:val="212529"/>
          <w:sz w:val="18"/>
          <w:szCs w:val="18"/>
          <w:shd w:val="clear" w:color="auto" w:fill="FFFFFF"/>
        </w:rPr>
        <w:t>the</w:t>
      </w:r>
      <w:proofErr w:type="spellEnd"/>
      <w:r w:rsidRPr="00D57478">
        <w:rPr>
          <w:rFonts w:ascii="Times New Roman" w:hAnsi="Times New Roman" w:cs="Times New Roman"/>
          <w:color w:val="212529"/>
          <w:sz w:val="18"/>
          <w:szCs w:val="18"/>
          <w:shd w:val="clear" w:color="auto" w:fill="FFFFFF"/>
        </w:rPr>
        <w:t xml:space="preserve"> </w:t>
      </w:r>
      <w:proofErr w:type="spellStart"/>
      <w:r w:rsidRPr="00D57478">
        <w:rPr>
          <w:rFonts w:ascii="Times New Roman" w:hAnsi="Times New Roman" w:cs="Times New Roman"/>
          <w:color w:val="212529"/>
          <w:sz w:val="18"/>
          <w:szCs w:val="18"/>
          <w:shd w:val="clear" w:color="auto" w:fill="FFFFFF"/>
        </w:rPr>
        <w:t>Miso</w:t>
      </w:r>
      <w:proofErr w:type="spellEnd"/>
      <w:r w:rsidRPr="00D57478">
        <w:rPr>
          <w:rFonts w:ascii="Times New Roman" w:hAnsi="Times New Roman" w:cs="Times New Roman"/>
          <w:color w:val="212529"/>
          <w:sz w:val="18"/>
          <w:szCs w:val="18"/>
          <w:shd w:val="clear" w:color="auto" w:fill="FFFFFF"/>
        </w:rPr>
        <w:t xml:space="preserve"> </w:t>
      </w:r>
      <w:proofErr w:type="spellStart"/>
      <w:r w:rsidRPr="00D57478">
        <w:rPr>
          <w:rFonts w:ascii="Times New Roman" w:hAnsi="Times New Roman" w:cs="Times New Roman"/>
          <w:color w:val="212529"/>
          <w:sz w:val="18"/>
          <w:szCs w:val="18"/>
          <w:shd w:val="clear" w:color="auto" w:fill="FFFFFF"/>
        </w:rPr>
        <w:t>Soup</w:t>
      </w:r>
      <w:proofErr w:type="spellEnd"/>
      <w:r w:rsidRPr="00D57478">
        <w:rPr>
          <w:rFonts w:ascii="Times New Roman" w:hAnsi="Times New Roman" w:cs="Times New Roman"/>
          <w:color w:val="212529"/>
          <w:sz w:val="18"/>
          <w:szCs w:val="18"/>
          <w:shd w:val="clear" w:color="auto" w:fill="FFFFFF"/>
        </w:rPr>
        <w:t>. Online. </w:t>
      </w:r>
      <w:proofErr w:type="spellStart"/>
      <w:r w:rsidRPr="00D57478">
        <w:rPr>
          <w:rFonts w:ascii="Times New Roman" w:hAnsi="Times New Roman" w:cs="Times New Roman"/>
          <w:i/>
          <w:iCs/>
          <w:color w:val="212529"/>
          <w:sz w:val="18"/>
          <w:szCs w:val="18"/>
          <w:shd w:val="clear" w:color="auto" w:fill="FFFFFF"/>
        </w:rPr>
        <w:t>Asian</w:t>
      </w:r>
      <w:proofErr w:type="spellEnd"/>
      <w:r w:rsidRPr="00D57478">
        <w:rPr>
          <w:rFonts w:ascii="Times New Roman" w:hAnsi="Times New Roman" w:cs="Times New Roman"/>
          <w:i/>
          <w:iCs/>
          <w:color w:val="212529"/>
          <w:sz w:val="18"/>
          <w:szCs w:val="18"/>
          <w:shd w:val="clear" w:color="auto" w:fill="FFFFFF"/>
        </w:rPr>
        <w:t xml:space="preserve"> </w:t>
      </w:r>
      <w:proofErr w:type="spellStart"/>
      <w:r w:rsidRPr="00D57478">
        <w:rPr>
          <w:rFonts w:ascii="Times New Roman" w:hAnsi="Times New Roman" w:cs="Times New Roman"/>
          <w:i/>
          <w:iCs/>
          <w:color w:val="212529"/>
          <w:sz w:val="18"/>
          <w:szCs w:val="18"/>
          <w:shd w:val="clear" w:color="auto" w:fill="FFFFFF"/>
        </w:rPr>
        <w:t>journal</w:t>
      </w:r>
      <w:proofErr w:type="spellEnd"/>
      <w:r w:rsidRPr="00D57478">
        <w:rPr>
          <w:rFonts w:ascii="Times New Roman" w:hAnsi="Times New Roman" w:cs="Times New Roman"/>
          <w:i/>
          <w:iCs/>
          <w:color w:val="212529"/>
          <w:sz w:val="18"/>
          <w:szCs w:val="18"/>
          <w:shd w:val="clear" w:color="auto" w:fill="FFFFFF"/>
        </w:rPr>
        <w:t xml:space="preserve"> </w:t>
      </w:r>
      <w:proofErr w:type="spellStart"/>
      <w:r w:rsidRPr="00D57478">
        <w:rPr>
          <w:rFonts w:ascii="Times New Roman" w:hAnsi="Times New Roman" w:cs="Times New Roman"/>
          <w:i/>
          <w:iCs/>
          <w:color w:val="212529"/>
          <w:sz w:val="18"/>
          <w:szCs w:val="18"/>
          <w:shd w:val="clear" w:color="auto" w:fill="FFFFFF"/>
        </w:rPr>
        <w:t>of</w:t>
      </w:r>
      <w:proofErr w:type="spellEnd"/>
      <w:r w:rsidRPr="00D57478">
        <w:rPr>
          <w:rFonts w:ascii="Times New Roman" w:hAnsi="Times New Roman" w:cs="Times New Roman"/>
          <w:i/>
          <w:iCs/>
          <w:color w:val="212529"/>
          <w:sz w:val="18"/>
          <w:szCs w:val="18"/>
          <w:shd w:val="clear" w:color="auto" w:fill="FFFFFF"/>
        </w:rPr>
        <w:t xml:space="preserve"> </w:t>
      </w:r>
      <w:proofErr w:type="spellStart"/>
      <w:r w:rsidRPr="00D57478">
        <w:rPr>
          <w:rFonts w:ascii="Times New Roman" w:hAnsi="Times New Roman" w:cs="Times New Roman"/>
          <w:i/>
          <w:iCs/>
          <w:color w:val="212529"/>
          <w:sz w:val="18"/>
          <w:szCs w:val="18"/>
          <w:shd w:val="clear" w:color="auto" w:fill="FFFFFF"/>
        </w:rPr>
        <w:t>literature</w:t>
      </w:r>
      <w:proofErr w:type="spellEnd"/>
      <w:r w:rsidRPr="00D57478">
        <w:rPr>
          <w:rFonts w:ascii="Times New Roman" w:hAnsi="Times New Roman" w:cs="Times New Roman"/>
          <w:i/>
          <w:iCs/>
          <w:color w:val="212529"/>
          <w:sz w:val="18"/>
          <w:szCs w:val="18"/>
          <w:shd w:val="clear" w:color="auto" w:fill="FFFFFF"/>
        </w:rPr>
        <w:t xml:space="preserve">, </w:t>
      </w:r>
      <w:proofErr w:type="spellStart"/>
      <w:r w:rsidRPr="00D57478">
        <w:rPr>
          <w:rFonts w:ascii="Times New Roman" w:hAnsi="Times New Roman" w:cs="Times New Roman"/>
          <w:i/>
          <w:iCs/>
          <w:color w:val="212529"/>
          <w:sz w:val="18"/>
          <w:szCs w:val="18"/>
          <w:shd w:val="clear" w:color="auto" w:fill="FFFFFF"/>
        </w:rPr>
        <w:t>culture</w:t>
      </w:r>
      <w:proofErr w:type="spellEnd"/>
      <w:r w:rsidRPr="00D57478">
        <w:rPr>
          <w:rFonts w:ascii="Times New Roman" w:hAnsi="Times New Roman" w:cs="Times New Roman"/>
          <w:i/>
          <w:iCs/>
          <w:color w:val="212529"/>
          <w:sz w:val="18"/>
          <w:szCs w:val="18"/>
          <w:shd w:val="clear" w:color="auto" w:fill="FFFFFF"/>
        </w:rPr>
        <w:t xml:space="preserve"> and </w:t>
      </w:r>
      <w:r w:rsidRPr="00EF56BD">
        <w:rPr>
          <w:rFonts w:ascii="Times New Roman" w:hAnsi="Times New Roman" w:cs="Times New Roman"/>
          <w:i/>
          <w:iCs/>
          <w:color w:val="212529"/>
          <w:sz w:val="18"/>
          <w:szCs w:val="18"/>
          <w:shd w:val="clear" w:color="auto" w:fill="FFFFFF"/>
        </w:rPr>
        <w:t>society</w:t>
      </w:r>
      <w:r w:rsidRPr="00EF56BD">
        <w:rPr>
          <w:rFonts w:ascii="Times New Roman" w:hAnsi="Times New Roman" w:cs="Times New Roman"/>
          <w:color w:val="212529"/>
          <w:sz w:val="18"/>
          <w:szCs w:val="18"/>
          <w:shd w:val="clear" w:color="auto" w:fill="FFFFFF"/>
        </w:rPr>
        <w:t>. 2010</w:t>
      </w:r>
      <w:r w:rsidRPr="00D57478">
        <w:rPr>
          <w:rFonts w:ascii="Times New Roman" w:hAnsi="Times New Roman" w:cs="Times New Roman"/>
          <w:color w:val="212529"/>
          <w:sz w:val="18"/>
          <w:szCs w:val="18"/>
          <w:shd w:val="clear" w:color="auto" w:fill="FFFFFF"/>
        </w:rPr>
        <w:t>, roč. 4, č. 2, s. 170</w:t>
      </w:r>
      <w:r>
        <w:rPr>
          <w:rFonts w:ascii="Times New Roman" w:hAnsi="Times New Roman" w:cs="Times New Roman"/>
          <w:i/>
          <w:iCs/>
          <w:sz w:val="24"/>
          <w:szCs w:val="24"/>
        </w:rPr>
        <w:t>–</w:t>
      </w:r>
      <w:r w:rsidRPr="00D57478">
        <w:rPr>
          <w:rFonts w:ascii="Times New Roman" w:hAnsi="Times New Roman" w:cs="Times New Roman"/>
          <w:color w:val="212529"/>
          <w:sz w:val="18"/>
          <w:szCs w:val="18"/>
          <w:shd w:val="clear" w:color="auto" w:fill="FFFFFF"/>
        </w:rPr>
        <w:t>174. Dostupné z: </w:t>
      </w:r>
      <w:hyperlink r:id="rId3" w:history="1">
        <w:r w:rsidRPr="00D57478">
          <w:rPr>
            <w:rStyle w:val="Hypertextovodkaz"/>
            <w:rFonts w:ascii="Times New Roman" w:hAnsi="Times New Roman" w:cs="Times New Roman"/>
            <w:color w:val="007BFF"/>
            <w:sz w:val="18"/>
            <w:szCs w:val="18"/>
            <w:shd w:val="clear" w:color="auto" w:fill="FFFFFF"/>
          </w:rPr>
          <w:t>https://www.researchgate.net/publication/339600181_A_Taste_of_Japanese_Horror_Fiction_Ryu_Murakami%27s_In_the_Miso_Soup</w:t>
        </w:r>
      </w:hyperlink>
      <w:r w:rsidR="00CA5BE1">
        <w:rPr>
          <w:rFonts w:ascii="Times New Roman" w:hAnsi="Times New Roman" w:cs="Times New Roman"/>
          <w:color w:val="212529"/>
          <w:sz w:val="18"/>
          <w:szCs w:val="18"/>
          <w:shd w:val="clear" w:color="auto" w:fill="FFFFFF"/>
        </w:rPr>
        <w:t xml:space="preserve"> </w:t>
      </w:r>
      <w:r w:rsidRPr="00D57478">
        <w:rPr>
          <w:rFonts w:ascii="Times New Roman" w:hAnsi="Times New Roman" w:cs="Times New Roman"/>
          <w:color w:val="212529"/>
          <w:sz w:val="18"/>
          <w:szCs w:val="18"/>
          <w:shd w:val="clear" w:color="auto" w:fill="FFFFFF"/>
        </w:rPr>
        <w:t>[cit. 2024-04-01]</w:t>
      </w:r>
      <w:r w:rsidR="00CA5BE1">
        <w:rPr>
          <w:rFonts w:ascii="Times New Roman" w:hAnsi="Times New Roman" w:cs="Times New Roman"/>
          <w:color w:val="212529"/>
          <w:sz w:val="18"/>
          <w:szCs w:val="18"/>
          <w:shd w:val="clear" w:color="auto" w:fill="FFFFFF"/>
        </w:rPr>
        <w:t>,</w:t>
      </w:r>
      <w:r w:rsidRPr="00D57478">
        <w:rPr>
          <w:rFonts w:ascii="Times New Roman" w:hAnsi="Times New Roman" w:cs="Times New Roman"/>
          <w:sz w:val="18"/>
          <w:szCs w:val="18"/>
        </w:rPr>
        <w:t xml:space="preserve"> </w:t>
      </w:r>
      <w:bookmarkEnd w:id="8"/>
      <w:r w:rsidRPr="00D57478">
        <w:rPr>
          <w:rFonts w:ascii="Times New Roman" w:hAnsi="Times New Roman" w:cs="Times New Roman"/>
          <w:sz w:val="18"/>
          <w:szCs w:val="18"/>
        </w:rPr>
        <w:t>s. 170.</w:t>
      </w:r>
    </w:p>
  </w:footnote>
  <w:footnote w:id="9">
    <w:p w14:paraId="0D4B464F" w14:textId="401D4AC6" w:rsidR="00513EF8" w:rsidRPr="00D57478" w:rsidRDefault="00513EF8" w:rsidP="00513EF8">
      <w:pPr>
        <w:pStyle w:val="Textpoznpodarou"/>
        <w:rPr>
          <w:rFonts w:ascii="Times New Roman" w:hAnsi="Times New Roman" w:cs="Times New Roman"/>
          <w:sz w:val="18"/>
          <w:szCs w:val="18"/>
        </w:rPr>
      </w:pPr>
      <w:r w:rsidRPr="00D57478">
        <w:rPr>
          <w:rStyle w:val="Znakapoznpodarou"/>
          <w:rFonts w:ascii="Times New Roman" w:hAnsi="Times New Roman" w:cs="Times New Roman"/>
          <w:sz w:val="18"/>
          <w:szCs w:val="18"/>
        </w:rPr>
        <w:footnoteRef/>
      </w:r>
      <w:r w:rsidRPr="00D57478">
        <w:rPr>
          <w:rFonts w:ascii="Times New Roman" w:hAnsi="Times New Roman" w:cs="Times New Roman"/>
          <w:sz w:val="18"/>
          <w:szCs w:val="18"/>
        </w:rPr>
        <w:t xml:space="preserve"> </w:t>
      </w:r>
      <w:bookmarkStart w:id="9" w:name="_Hlk163936027"/>
      <w:r w:rsidRPr="00D57478">
        <w:rPr>
          <w:rFonts w:ascii="Times New Roman" w:hAnsi="Times New Roman" w:cs="Times New Roman"/>
          <w:color w:val="212529"/>
          <w:sz w:val="18"/>
          <w:szCs w:val="18"/>
          <w:shd w:val="clear" w:color="auto" w:fill="FFFFFF"/>
        </w:rPr>
        <w:t>SNYDER, Stephen. In: </w:t>
      </w:r>
      <w:proofErr w:type="spellStart"/>
      <w:r w:rsidRPr="00D57478">
        <w:rPr>
          <w:rFonts w:ascii="Times New Roman" w:hAnsi="Times New Roman" w:cs="Times New Roman"/>
          <w:i/>
          <w:iCs/>
          <w:color w:val="212529"/>
          <w:sz w:val="18"/>
          <w:szCs w:val="18"/>
          <w:shd w:val="clear" w:color="auto" w:fill="FFFFFF"/>
        </w:rPr>
        <w:t>Ōe</w:t>
      </w:r>
      <w:proofErr w:type="spellEnd"/>
      <w:r w:rsidRPr="00D57478">
        <w:rPr>
          <w:rFonts w:ascii="Times New Roman" w:hAnsi="Times New Roman" w:cs="Times New Roman"/>
          <w:i/>
          <w:iCs/>
          <w:color w:val="212529"/>
          <w:sz w:val="18"/>
          <w:szCs w:val="18"/>
          <w:shd w:val="clear" w:color="auto" w:fill="FFFFFF"/>
        </w:rPr>
        <w:t xml:space="preserve"> and </w:t>
      </w:r>
      <w:proofErr w:type="spellStart"/>
      <w:r w:rsidRPr="00D57478">
        <w:rPr>
          <w:rFonts w:ascii="Times New Roman" w:hAnsi="Times New Roman" w:cs="Times New Roman"/>
          <w:i/>
          <w:iCs/>
          <w:color w:val="212529"/>
          <w:sz w:val="18"/>
          <w:szCs w:val="18"/>
          <w:shd w:val="clear" w:color="auto" w:fill="FFFFFF"/>
        </w:rPr>
        <w:t>beyond</w:t>
      </w:r>
      <w:proofErr w:type="spellEnd"/>
      <w:r w:rsidRPr="00D57478">
        <w:rPr>
          <w:rFonts w:ascii="Times New Roman" w:hAnsi="Times New Roman" w:cs="Times New Roman"/>
          <w:i/>
          <w:iCs/>
          <w:color w:val="212529"/>
          <w:sz w:val="18"/>
          <w:szCs w:val="18"/>
          <w:shd w:val="clear" w:color="auto" w:fill="FFFFFF"/>
        </w:rPr>
        <w:t xml:space="preserve">: fiction in </w:t>
      </w:r>
      <w:proofErr w:type="spellStart"/>
      <w:r w:rsidRPr="00D57478">
        <w:rPr>
          <w:rFonts w:ascii="Times New Roman" w:hAnsi="Times New Roman" w:cs="Times New Roman"/>
          <w:i/>
          <w:iCs/>
          <w:color w:val="212529"/>
          <w:sz w:val="18"/>
          <w:szCs w:val="18"/>
          <w:shd w:val="clear" w:color="auto" w:fill="FFFFFF"/>
        </w:rPr>
        <w:t>contemporary</w:t>
      </w:r>
      <w:proofErr w:type="spellEnd"/>
      <w:r w:rsidRPr="00D57478">
        <w:rPr>
          <w:rFonts w:ascii="Times New Roman" w:hAnsi="Times New Roman" w:cs="Times New Roman"/>
          <w:i/>
          <w:iCs/>
          <w:color w:val="212529"/>
          <w:sz w:val="18"/>
          <w:szCs w:val="18"/>
          <w:shd w:val="clear" w:color="auto" w:fill="FFFFFF"/>
        </w:rPr>
        <w:t xml:space="preserve"> Japan</w:t>
      </w:r>
      <w:r w:rsidRPr="00D57478">
        <w:rPr>
          <w:rFonts w:ascii="Times New Roman" w:hAnsi="Times New Roman" w:cs="Times New Roman"/>
          <w:color w:val="212529"/>
          <w:sz w:val="18"/>
          <w:szCs w:val="18"/>
          <w:shd w:val="clear" w:color="auto" w:fill="FFFFFF"/>
        </w:rPr>
        <w:t xml:space="preserve">. University </w:t>
      </w:r>
      <w:proofErr w:type="spellStart"/>
      <w:r w:rsidRPr="00D57478">
        <w:rPr>
          <w:rFonts w:ascii="Times New Roman" w:hAnsi="Times New Roman" w:cs="Times New Roman"/>
          <w:color w:val="212529"/>
          <w:sz w:val="18"/>
          <w:szCs w:val="18"/>
          <w:shd w:val="clear" w:color="auto" w:fill="FFFFFF"/>
        </w:rPr>
        <w:t>of</w:t>
      </w:r>
      <w:proofErr w:type="spellEnd"/>
      <w:r w:rsidRPr="00D57478">
        <w:rPr>
          <w:rFonts w:ascii="Times New Roman" w:hAnsi="Times New Roman" w:cs="Times New Roman"/>
          <w:color w:val="212529"/>
          <w:sz w:val="18"/>
          <w:szCs w:val="18"/>
          <w:shd w:val="clear" w:color="auto" w:fill="FFFFFF"/>
        </w:rPr>
        <w:t xml:space="preserve"> </w:t>
      </w:r>
      <w:proofErr w:type="spellStart"/>
      <w:r w:rsidRPr="00D57478">
        <w:rPr>
          <w:rFonts w:ascii="Times New Roman" w:hAnsi="Times New Roman" w:cs="Times New Roman"/>
          <w:color w:val="212529"/>
          <w:sz w:val="18"/>
          <w:szCs w:val="18"/>
          <w:shd w:val="clear" w:color="auto" w:fill="FFFFFF"/>
        </w:rPr>
        <w:t>Hawai‘i</w:t>
      </w:r>
      <w:proofErr w:type="spellEnd"/>
      <w:r w:rsidRPr="00D57478">
        <w:rPr>
          <w:rFonts w:ascii="Times New Roman" w:hAnsi="Times New Roman" w:cs="Times New Roman"/>
          <w:color w:val="212529"/>
          <w:sz w:val="18"/>
          <w:szCs w:val="18"/>
          <w:shd w:val="clear" w:color="auto" w:fill="FFFFFF"/>
        </w:rPr>
        <w:t xml:space="preserve"> </w:t>
      </w:r>
      <w:proofErr w:type="spellStart"/>
      <w:r w:rsidRPr="00D57478">
        <w:rPr>
          <w:rFonts w:ascii="Times New Roman" w:hAnsi="Times New Roman" w:cs="Times New Roman"/>
          <w:color w:val="212529"/>
          <w:sz w:val="18"/>
          <w:szCs w:val="18"/>
          <w:shd w:val="clear" w:color="auto" w:fill="FFFFFF"/>
        </w:rPr>
        <w:t>Press</w:t>
      </w:r>
      <w:proofErr w:type="spellEnd"/>
      <w:r w:rsidRPr="00D57478">
        <w:rPr>
          <w:rFonts w:ascii="Times New Roman" w:hAnsi="Times New Roman" w:cs="Times New Roman"/>
          <w:color w:val="212529"/>
          <w:sz w:val="18"/>
          <w:szCs w:val="18"/>
          <w:shd w:val="clear" w:color="auto" w:fill="FFFFFF"/>
        </w:rPr>
        <w:t>, 1999, s. 199</w:t>
      </w:r>
      <w:r>
        <w:rPr>
          <w:rFonts w:ascii="Times New Roman" w:hAnsi="Times New Roman" w:cs="Times New Roman"/>
          <w:i/>
          <w:iCs/>
          <w:sz w:val="24"/>
          <w:szCs w:val="24"/>
        </w:rPr>
        <w:t>–</w:t>
      </w:r>
      <w:r w:rsidRPr="00D57478">
        <w:rPr>
          <w:rFonts w:ascii="Times New Roman" w:hAnsi="Times New Roman" w:cs="Times New Roman"/>
          <w:color w:val="212529"/>
          <w:sz w:val="18"/>
          <w:szCs w:val="18"/>
          <w:shd w:val="clear" w:color="auto" w:fill="FFFFFF"/>
        </w:rPr>
        <w:t>218. ISBN 0-8248-2040-1</w:t>
      </w:r>
      <w:r w:rsidR="00DA1C3B">
        <w:rPr>
          <w:rFonts w:ascii="Times New Roman" w:hAnsi="Times New Roman" w:cs="Times New Roman"/>
          <w:color w:val="212529"/>
          <w:sz w:val="18"/>
          <w:szCs w:val="18"/>
          <w:shd w:val="clear" w:color="auto" w:fill="FFFFFF"/>
        </w:rPr>
        <w:t xml:space="preserve">, </w:t>
      </w:r>
      <w:r w:rsidRPr="00D57478">
        <w:rPr>
          <w:rFonts w:ascii="Times New Roman" w:hAnsi="Times New Roman" w:cs="Times New Roman"/>
          <w:color w:val="212529"/>
          <w:sz w:val="18"/>
          <w:szCs w:val="18"/>
          <w:shd w:val="clear" w:color="auto" w:fill="FFFFFF"/>
        </w:rPr>
        <w:t>s. 201.</w:t>
      </w:r>
      <w:bookmarkEnd w:id="9"/>
    </w:p>
  </w:footnote>
  <w:footnote w:id="10">
    <w:p w14:paraId="1BD50DAF" w14:textId="3ECA7063" w:rsidR="00513EF8" w:rsidRPr="00D57478" w:rsidRDefault="00513EF8" w:rsidP="00513EF8">
      <w:pPr>
        <w:pStyle w:val="Normlnweb"/>
        <w:spacing w:before="0" w:beforeAutospacing="0" w:after="0" w:afterAutospacing="0"/>
        <w:rPr>
          <w:sz w:val="18"/>
          <w:szCs w:val="18"/>
        </w:rPr>
      </w:pPr>
      <w:r w:rsidRPr="00D57478">
        <w:rPr>
          <w:rStyle w:val="Znakapoznpodarou"/>
          <w:sz w:val="18"/>
          <w:szCs w:val="18"/>
        </w:rPr>
        <w:footnoteRef/>
      </w:r>
      <w:r w:rsidRPr="00D57478">
        <w:rPr>
          <w:sz w:val="18"/>
          <w:szCs w:val="18"/>
        </w:rPr>
        <w:t xml:space="preserve"> KLEMM J., </w:t>
      </w:r>
      <w:r w:rsidRPr="00EF56BD">
        <w:rPr>
          <w:sz w:val="18"/>
          <w:szCs w:val="18"/>
        </w:rPr>
        <w:t>Alexander A</w:t>
      </w:r>
      <w:r>
        <w:rPr>
          <w:sz w:val="18"/>
          <w:szCs w:val="18"/>
        </w:rPr>
        <w:t>.</w:t>
      </w:r>
      <w:r w:rsidRPr="00D57478">
        <w:rPr>
          <w:sz w:val="18"/>
          <w:szCs w:val="18"/>
        </w:rPr>
        <w:t xml:space="preserve"> </w:t>
      </w:r>
      <w:r w:rsidRPr="00992274">
        <w:rPr>
          <w:i/>
          <w:iCs/>
          <w:sz w:val="18"/>
          <w:szCs w:val="18"/>
        </w:rPr>
        <w:t xml:space="preserve">Taste </w:t>
      </w:r>
      <w:proofErr w:type="spellStart"/>
      <w:r w:rsidRPr="00992274">
        <w:rPr>
          <w:i/>
          <w:iCs/>
          <w:sz w:val="18"/>
          <w:szCs w:val="18"/>
        </w:rPr>
        <w:t>of</w:t>
      </w:r>
      <w:proofErr w:type="spellEnd"/>
      <w:r w:rsidRPr="00992274">
        <w:rPr>
          <w:i/>
          <w:iCs/>
          <w:sz w:val="18"/>
          <w:szCs w:val="18"/>
        </w:rPr>
        <w:t xml:space="preserve"> </w:t>
      </w:r>
      <w:proofErr w:type="spellStart"/>
      <w:r w:rsidRPr="00992274">
        <w:rPr>
          <w:i/>
          <w:iCs/>
          <w:sz w:val="18"/>
          <w:szCs w:val="18"/>
        </w:rPr>
        <w:t>Japanese</w:t>
      </w:r>
      <w:proofErr w:type="spellEnd"/>
      <w:r w:rsidRPr="00992274">
        <w:rPr>
          <w:i/>
          <w:iCs/>
          <w:sz w:val="18"/>
          <w:szCs w:val="18"/>
        </w:rPr>
        <w:t xml:space="preserve"> Horror Fiction: </w:t>
      </w:r>
      <w:proofErr w:type="spellStart"/>
      <w:r w:rsidRPr="00992274">
        <w:rPr>
          <w:i/>
          <w:iCs/>
          <w:sz w:val="18"/>
          <w:szCs w:val="18"/>
        </w:rPr>
        <w:t>Ryu</w:t>
      </w:r>
      <w:proofErr w:type="spellEnd"/>
      <w:r w:rsidRPr="00992274">
        <w:rPr>
          <w:i/>
          <w:iCs/>
          <w:sz w:val="18"/>
          <w:szCs w:val="18"/>
        </w:rPr>
        <w:t xml:space="preserve"> </w:t>
      </w:r>
      <w:proofErr w:type="spellStart"/>
      <w:r w:rsidRPr="00992274">
        <w:rPr>
          <w:i/>
          <w:iCs/>
          <w:sz w:val="18"/>
          <w:szCs w:val="18"/>
        </w:rPr>
        <w:t>Murakami’s</w:t>
      </w:r>
      <w:proofErr w:type="spellEnd"/>
      <w:r w:rsidRPr="00992274">
        <w:rPr>
          <w:i/>
          <w:iCs/>
          <w:sz w:val="18"/>
          <w:szCs w:val="18"/>
        </w:rPr>
        <w:t xml:space="preserve"> In </w:t>
      </w:r>
      <w:proofErr w:type="spellStart"/>
      <w:r w:rsidRPr="00992274">
        <w:rPr>
          <w:i/>
          <w:iCs/>
          <w:sz w:val="18"/>
          <w:szCs w:val="18"/>
        </w:rPr>
        <w:t>the</w:t>
      </w:r>
      <w:proofErr w:type="spellEnd"/>
      <w:r w:rsidRPr="00992274">
        <w:rPr>
          <w:i/>
          <w:iCs/>
          <w:sz w:val="18"/>
          <w:szCs w:val="18"/>
        </w:rPr>
        <w:t xml:space="preserve"> </w:t>
      </w:r>
      <w:proofErr w:type="spellStart"/>
      <w:r w:rsidRPr="00992274">
        <w:rPr>
          <w:i/>
          <w:iCs/>
          <w:sz w:val="18"/>
          <w:szCs w:val="18"/>
        </w:rPr>
        <w:t>Miso</w:t>
      </w:r>
      <w:proofErr w:type="spellEnd"/>
      <w:r w:rsidRPr="00992274">
        <w:rPr>
          <w:i/>
          <w:iCs/>
          <w:sz w:val="18"/>
          <w:szCs w:val="18"/>
        </w:rPr>
        <w:t xml:space="preserve"> </w:t>
      </w:r>
      <w:proofErr w:type="spellStart"/>
      <w:r w:rsidRPr="00992274">
        <w:rPr>
          <w:i/>
          <w:iCs/>
          <w:sz w:val="18"/>
          <w:szCs w:val="18"/>
        </w:rPr>
        <w:t>Soup</w:t>
      </w:r>
      <w:proofErr w:type="spellEnd"/>
      <w:r w:rsidRPr="00992274">
        <w:rPr>
          <w:i/>
          <w:iCs/>
          <w:sz w:val="18"/>
          <w:szCs w:val="18"/>
        </w:rPr>
        <w:t>.</w:t>
      </w:r>
      <w:r w:rsidRPr="00D57478">
        <w:rPr>
          <w:sz w:val="18"/>
          <w:szCs w:val="18"/>
        </w:rPr>
        <w:t xml:space="preserve"> Online. </w:t>
      </w:r>
      <w:proofErr w:type="spellStart"/>
      <w:r w:rsidRPr="00992274">
        <w:rPr>
          <w:sz w:val="18"/>
          <w:szCs w:val="18"/>
        </w:rPr>
        <w:t>Asian</w:t>
      </w:r>
      <w:proofErr w:type="spellEnd"/>
      <w:r w:rsidRPr="00992274">
        <w:rPr>
          <w:sz w:val="18"/>
          <w:szCs w:val="18"/>
        </w:rPr>
        <w:t xml:space="preserve"> </w:t>
      </w:r>
      <w:proofErr w:type="spellStart"/>
      <w:r w:rsidRPr="00992274">
        <w:rPr>
          <w:sz w:val="18"/>
          <w:szCs w:val="18"/>
        </w:rPr>
        <w:t>journal</w:t>
      </w:r>
      <w:proofErr w:type="spellEnd"/>
      <w:r w:rsidRPr="00992274">
        <w:rPr>
          <w:sz w:val="18"/>
          <w:szCs w:val="18"/>
        </w:rPr>
        <w:t xml:space="preserve"> </w:t>
      </w:r>
      <w:proofErr w:type="spellStart"/>
      <w:r w:rsidRPr="00992274">
        <w:rPr>
          <w:sz w:val="18"/>
          <w:szCs w:val="18"/>
        </w:rPr>
        <w:t>of</w:t>
      </w:r>
      <w:proofErr w:type="spellEnd"/>
      <w:r w:rsidRPr="00992274">
        <w:rPr>
          <w:sz w:val="18"/>
          <w:szCs w:val="18"/>
        </w:rPr>
        <w:t xml:space="preserve"> </w:t>
      </w:r>
      <w:proofErr w:type="spellStart"/>
      <w:r w:rsidRPr="00992274">
        <w:rPr>
          <w:sz w:val="18"/>
          <w:szCs w:val="18"/>
        </w:rPr>
        <w:t>literature</w:t>
      </w:r>
      <w:proofErr w:type="spellEnd"/>
      <w:r w:rsidRPr="00992274">
        <w:rPr>
          <w:sz w:val="18"/>
          <w:szCs w:val="18"/>
        </w:rPr>
        <w:t xml:space="preserve">, </w:t>
      </w:r>
      <w:proofErr w:type="spellStart"/>
      <w:r w:rsidRPr="00992274">
        <w:rPr>
          <w:sz w:val="18"/>
          <w:szCs w:val="18"/>
        </w:rPr>
        <w:t>culture</w:t>
      </w:r>
      <w:proofErr w:type="spellEnd"/>
      <w:r w:rsidRPr="00992274">
        <w:rPr>
          <w:sz w:val="18"/>
          <w:szCs w:val="18"/>
        </w:rPr>
        <w:t xml:space="preserve"> and society.</w:t>
      </w:r>
      <w:r w:rsidRPr="00D57478">
        <w:rPr>
          <w:sz w:val="18"/>
          <w:szCs w:val="18"/>
        </w:rPr>
        <w:t>2010, roč. 4, č. 2, s. 170</w:t>
      </w:r>
      <w:r>
        <w:rPr>
          <w:i/>
          <w:iCs/>
        </w:rPr>
        <w:t>–</w:t>
      </w:r>
      <w:r w:rsidRPr="00D57478">
        <w:rPr>
          <w:sz w:val="18"/>
          <w:szCs w:val="18"/>
        </w:rPr>
        <w:t xml:space="preserve">174. Dostupné z: </w:t>
      </w:r>
      <w:hyperlink r:id="rId4" w:history="1">
        <w:r w:rsidRPr="00D57478">
          <w:rPr>
            <w:rStyle w:val="Hypertextovodkaz"/>
            <w:rFonts w:eastAsiaTheme="majorEastAsia"/>
            <w:sz w:val="18"/>
            <w:szCs w:val="18"/>
          </w:rPr>
          <w:t>https://www.researchgate.net/publication/339600181_A_Taste_of_Japanese_Horror_Fiction_Ryu_Murakami%27s_In_the_Miso_Soup</w:t>
        </w:r>
      </w:hyperlink>
      <w:r w:rsidRPr="00D57478">
        <w:rPr>
          <w:sz w:val="18"/>
          <w:szCs w:val="18"/>
        </w:rPr>
        <w:t xml:space="preserve"> [cit. 2024-04-01]</w:t>
      </w:r>
      <w:r w:rsidR="00DA1C3B">
        <w:rPr>
          <w:sz w:val="18"/>
          <w:szCs w:val="18"/>
        </w:rPr>
        <w:t>,</w:t>
      </w:r>
      <w:r w:rsidRPr="00D57478">
        <w:rPr>
          <w:sz w:val="18"/>
          <w:szCs w:val="18"/>
        </w:rPr>
        <w:t xml:space="preserve"> s. 173.</w:t>
      </w:r>
    </w:p>
  </w:footnote>
  <w:footnote w:id="11">
    <w:p w14:paraId="577AA2E7" w14:textId="749CCD6D" w:rsidR="00513EF8" w:rsidRPr="00DA1C3B" w:rsidRDefault="00513EF8" w:rsidP="00513EF8">
      <w:pPr>
        <w:pStyle w:val="Textpoznpodarou"/>
        <w:rPr>
          <w:rFonts w:ascii="Calibri" w:hAnsi="Calibri" w:cs="Calibri"/>
          <w:sz w:val="18"/>
          <w:szCs w:val="18"/>
        </w:rPr>
      </w:pPr>
      <w:r w:rsidRPr="00825CD8">
        <w:rPr>
          <w:rStyle w:val="Znakapoznpodarou"/>
          <w:rFonts w:ascii="Times New Roman" w:hAnsi="Times New Roman" w:cs="Times New Roman"/>
          <w:sz w:val="18"/>
          <w:szCs w:val="18"/>
        </w:rPr>
        <w:footnoteRef/>
      </w:r>
      <w:r w:rsidRPr="00825CD8">
        <w:rPr>
          <w:rFonts w:ascii="Times New Roman" w:hAnsi="Times New Roman" w:cs="Times New Roman"/>
          <w:sz w:val="18"/>
          <w:szCs w:val="18"/>
        </w:rPr>
        <w:t xml:space="preserve"> </w:t>
      </w:r>
      <w:proofErr w:type="spellStart"/>
      <w:r w:rsidR="00CA6BFD" w:rsidRPr="00825CD8">
        <w:rPr>
          <w:rFonts w:ascii="Times New Roman" w:hAnsi="Times New Roman" w:cs="Times New Roman"/>
          <w:sz w:val="18"/>
          <w:szCs w:val="18"/>
        </w:rPr>
        <w:t>Rjú</w:t>
      </w:r>
      <w:proofErr w:type="spellEnd"/>
      <w:r w:rsidR="00CA6BFD" w:rsidRPr="00825CD8">
        <w:rPr>
          <w:rFonts w:ascii="Times New Roman" w:hAnsi="Times New Roman" w:cs="Times New Roman"/>
          <w:sz w:val="18"/>
          <w:szCs w:val="18"/>
        </w:rPr>
        <w:t xml:space="preserve"> </w:t>
      </w:r>
      <w:proofErr w:type="spellStart"/>
      <w:r w:rsidR="00CA6BFD" w:rsidRPr="00825CD8">
        <w:rPr>
          <w:rFonts w:ascii="Times New Roman" w:hAnsi="Times New Roman" w:cs="Times New Roman"/>
          <w:sz w:val="18"/>
          <w:szCs w:val="18"/>
        </w:rPr>
        <w:t>Murakami</w:t>
      </w:r>
      <w:proofErr w:type="spellEnd"/>
      <w:r w:rsidR="00CA6BFD" w:rsidRPr="00825CD8">
        <w:rPr>
          <w:rFonts w:ascii="Times New Roman" w:hAnsi="Times New Roman" w:cs="Times New Roman"/>
          <w:sz w:val="18"/>
          <w:szCs w:val="18"/>
        </w:rPr>
        <w:t xml:space="preserve">. In: </w:t>
      </w:r>
      <w:r w:rsidRPr="00825CD8">
        <w:rPr>
          <w:rFonts w:ascii="Times New Roman" w:hAnsi="Times New Roman" w:cs="Times New Roman"/>
          <w:i/>
          <w:iCs/>
          <w:sz w:val="18"/>
          <w:szCs w:val="18"/>
          <w:shd w:val="clear" w:color="auto" w:fill="FFFFFF"/>
        </w:rPr>
        <w:t>Slovník japonské literatury</w:t>
      </w:r>
      <w:r w:rsidRPr="00825CD8">
        <w:rPr>
          <w:rFonts w:ascii="Times New Roman" w:hAnsi="Times New Roman" w:cs="Times New Roman"/>
          <w:sz w:val="18"/>
          <w:szCs w:val="18"/>
          <w:shd w:val="clear" w:color="auto" w:fill="FFFFFF"/>
        </w:rPr>
        <w:t xml:space="preserve">. Praha: </w:t>
      </w:r>
      <w:proofErr w:type="spellStart"/>
      <w:r w:rsidRPr="00825CD8">
        <w:rPr>
          <w:rFonts w:ascii="Times New Roman" w:hAnsi="Times New Roman" w:cs="Times New Roman"/>
          <w:sz w:val="18"/>
          <w:szCs w:val="18"/>
          <w:shd w:val="clear" w:color="auto" w:fill="FFFFFF"/>
        </w:rPr>
        <w:t>Libri</w:t>
      </w:r>
      <w:proofErr w:type="spellEnd"/>
      <w:r w:rsidRPr="00825CD8">
        <w:rPr>
          <w:rFonts w:ascii="Times New Roman" w:hAnsi="Times New Roman" w:cs="Times New Roman"/>
          <w:sz w:val="18"/>
          <w:szCs w:val="18"/>
          <w:shd w:val="clear" w:color="auto" w:fill="FFFFFF"/>
        </w:rPr>
        <w:t>, 2008. ISBN 978-80-7277-373-2</w:t>
      </w:r>
      <w:r w:rsidR="00DA1C3B" w:rsidRPr="00825CD8">
        <w:rPr>
          <w:rFonts w:ascii="Times New Roman" w:hAnsi="Times New Roman" w:cs="Times New Roman"/>
          <w:sz w:val="18"/>
          <w:szCs w:val="18"/>
          <w:shd w:val="clear" w:color="auto" w:fill="FFFFFF"/>
        </w:rPr>
        <w:t>, s</w:t>
      </w:r>
      <w:r w:rsidRPr="00825CD8">
        <w:rPr>
          <w:rFonts w:ascii="Times New Roman" w:hAnsi="Times New Roman" w:cs="Times New Roman"/>
          <w:sz w:val="18"/>
          <w:szCs w:val="18"/>
          <w:shd w:val="clear" w:color="auto" w:fill="FFFFFF"/>
        </w:rPr>
        <w:t>. 207</w:t>
      </w:r>
      <w:r w:rsidRPr="00FD62ED">
        <w:rPr>
          <w:rFonts w:ascii="Times New Roman" w:hAnsi="Times New Roman" w:cs="Times New Roman"/>
          <w:sz w:val="18"/>
          <w:szCs w:val="18"/>
          <w:highlight w:val="cyan"/>
          <w:shd w:val="clear" w:color="auto" w:fill="FFFFFF"/>
        </w:rPr>
        <w:t>.</w:t>
      </w:r>
      <w:r w:rsidRPr="00D57478">
        <w:rPr>
          <w:rFonts w:ascii="Times New Roman" w:hAnsi="Times New Roman" w:cs="Times New Roman"/>
          <w:sz w:val="18"/>
          <w:szCs w:val="18"/>
          <w:shd w:val="clear" w:color="auto" w:fill="FFFFFF"/>
        </w:rPr>
        <w:t xml:space="preserve"> </w:t>
      </w:r>
      <w:proofErr w:type="spellStart"/>
      <w:r w:rsidR="00B76E7C" w:rsidRPr="00DA1C3B">
        <w:rPr>
          <w:rFonts w:ascii="Times New Roman" w:hAnsi="Times New Roman" w:cs="Times New Roman"/>
          <w:sz w:val="18"/>
          <w:szCs w:val="18"/>
          <w:shd w:val="clear" w:color="auto" w:fill="FFFFFF"/>
        </w:rPr>
        <w:t>Murakami</w:t>
      </w:r>
      <w:proofErr w:type="spellEnd"/>
      <w:r w:rsidR="00B76E7C" w:rsidRPr="00DA1C3B">
        <w:rPr>
          <w:rFonts w:ascii="Times New Roman" w:hAnsi="Times New Roman" w:cs="Times New Roman"/>
          <w:sz w:val="18"/>
          <w:szCs w:val="18"/>
          <w:shd w:val="clear" w:color="auto" w:fill="FFFFFF"/>
        </w:rPr>
        <w:t xml:space="preserve"> </w:t>
      </w:r>
      <w:proofErr w:type="spellStart"/>
      <w:r w:rsidR="00B76E7C" w:rsidRPr="00DA1C3B">
        <w:rPr>
          <w:rFonts w:ascii="Times New Roman" w:hAnsi="Times New Roman" w:cs="Times New Roman"/>
          <w:sz w:val="18"/>
          <w:szCs w:val="18"/>
          <w:shd w:val="clear" w:color="auto" w:fill="FFFFFF"/>
        </w:rPr>
        <w:t>Rjú</w:t>
      </w:r>
      <w:proofErr w:type="spellEnd"/>
    </w:p>
  </w:footnote>
  <w:footnote w:id="12">
    <w:p w14:paraId="16C857D4" w14:textId="5FF908F9" w:rsidR="00513EF8" w:rsidRPr="009029D4" w:rsidRDefault="00513EF8" w:rsidP="00513EF8">
      <w:pPr>
        <w:pStyle w:val="Textpoznpodarou"/>
        <w:rPr>
          <w:rFonts w:ascii="Times New Roman" w:hAnsi="Times New Roman" w:cs="Times New Roman"/>
          <w:sz w:val="18"/>
          <w:szCs w:val="18"/>
        </w:rPr>
      </w:pPr>
      <w:r w:rsidRPr="00DA1C3B">
        <w:rPr>
          <w:rStyle w:val="Znakapoznpodarou"/>
        </w:rPr>
        <w:footnoteRef/>
      </w:r>
      <w:r w:rsidRPr="00DA1C3B">
        <w:t xml:space="preserve"> </w:t>
      </w:r>
      <w:bookmarkStart w:id="10" w:name="_Hlk163983991"/>
      <w:r w:rsidRPr="00DA1C3B">
        <w:rPr>
          <w:rFonts w:ascii="Times New Roman" w:hAnsi="Times New Roman" w:cs="Times New Roman"/>
          <w:sz w:val="18"/>
          <w:szCs w:val="18"/>
          <w:shd w:val="clear" w:color="auto" w:fill="FFFFFF"/>
        </w:rPr>
        <w:t xml:space="preserve">PERWEIN, Christian. </w:t>
      </w:r>
      <w:proofErr w:type="spellStart"/>
      <w:r w:rsidRPr="00992274">
        <w:rPr>
          <w:rFonts w:ascii="Times New Roman" w:hAnsi="Times New Roman" w:cs="Times New Roman"/>
          <w:i/>
          <w:iCs/>
          <w:sz w:val="18"/>
          <w:szCs w:val="18"/>
          <w:shd w:val="clear" w:color="auto" w:fill="FFFFFF"/>
        </w:rPr>
        <w:t>Transnational</w:t>
      </w:r>
      <w:proofErr w:type="spellEnd"/>
      <w:r w:rsidRPr="00992274">
        <w:rPr>
          <w:rFonts w:ascii="Times New Roman" w:hAnsi="Times New Roman" w:cs="Times New Roman"/>
          <w:i/>
          <w:iCs/>
          <w:sz w:val="18"/>
          <w:szCs w:val="18"/>
          <w:shd w:val="clear" w:color="auto" w:fill="FFFFFF"/>
        </w:rPr>
        <w:t xml:space="preserve"> </w:t>
      </w:r>
      <w:proofErr w:type="spellStart"/>
      <w:r w:rsidRPr="00992274">
        <w:rPr>
          <w:rFonts w:ascii="Times New Roman" w:hAnsi="Times New Roman" w:cs="Times New Roman"/>
          <w:i/>
          <w:iCs/>
          <w:sz w:val="18"/>
          <w:szCs w:val="18"/>
          <w:shd w:val="clear" w:color="auto" w:fill="FFFFFF"/>
        </w:rPr>
        <w:t>Japanese-American</w:t>
      </w:r>
      <w:proofErr w:type="spellEnd"/>
      <w:r w:rsidRPr="00992274">
        <w:rPr>
          <w:rFonts w:ascii="Times New Roman" w:hAnsi="Times New Roman" w:cs="Times New Roman"/>
          <w:i/>
          <w:iCs/>
          <w:sz w:val="18"/>
          <w:szCs w:val="18"/>
          <w:shd w:val="clear" w:color="auto" w:fill="FFFFFF"/>
        </w:rPr>
        <w:t xml:space="preserve"> </w:t>
      </w:r>
      <w:proofErr w:type="spellStart"/>
      <w:r w:rsidRPr="00992274">
        <w:rPr>
          <w:rFonts w:ascii="Times New Roman" w:hAnsi="Times New Roman" w:cs="Times New Roman"/>
          <w:i/>
          <w:iCs/>
          <w:sz w:val="18"/>
          <w:szCs w:val="18"/>
          <w:shd w:val="clear" w:color="auto" w:fill="FFFFFF"/>
        </w:rPr>
        <w:t>Ambiguities</w:t>
      </w:r>
      <w:proofErr w:type="spellEnd"/>
      <w:r w:rsidRPr="00992274">
        <w:rPr>
          <w:rFonts w:ascii="Times New Roman" w:hAnsi="Times New Roman" w:cs="Times New Roman"/>
          <w:i/>
          <w:iCs/>
          <w:sz w:val="18"/>
          <w:szCs w:val="18"/>
          <w:shd w:val="clear" w:color="auto" w:fill="FFFFFF"/>
        </w:rPr>
        <w:t xml:space="preserve"> in </w:t>
      </w:r>
      <w:proofErr w:type="spellStart"/>
      <w:r w:rsidRPr="00992274">
        <w:rPr>
          <w:rFonts w:ascii="Times New Roman" w:hAnsi="Times New Roman" w:cs="Times New Roman"/>
          <w:i/>
          <w:iCs/>
          <w:sz w:val="18"/>
          <w:szCs w:val="18"/>
          <w:shd w:val="clear" w:color="auto" w:fill="FFFFFF"/>
        </w:rPr>
        <w:t>Select</w:t>
      </w:r>
      <w:proofErr w:type="spellEnd"/>
      <w:r w:rsidRPr="00992274">
        <w:rPr>
          <w:rFonts w:ascii="Times New Roman" w:hAnsi="Times New Roman" w:cs="Times New Roman"/>
          <w:i/>
          <w:iCs/>
          <w:sz w:val="18"/>
          <w:szCs w:val="18"/>
          <w:shd w:val="clear" w:color="auto" w:fill="FFFFFF"/>
        </w:rPr>
        <w:t xml:space="preserve"> Works </w:t>
      </w:r>
      <w:proofErr w:type="spellStart"/>
      <w:r w:rsidRPr="00992274">
        <w:rPr>
          <w:rFonts w:ascii="Times New Roman" w:hAnsi="Times New Roman" w:cs="Times New Roman"/>
          <w:i/>
          <w:iCs/>
          <w:sz w:val="18"/>
          <w:szCs w:val="18"/>
          <w:shd w:val="clear" w:color="auto" w:fill="FFFFFF"/>
        </w:rPr>
        <w:t>of</w:t>
      </w:r>
      <w:proofErr w:type="spellEnd"/>
      <w:r w:rsidRPr="00992274">
        <w:rPr>
          <w:rFonts w:ascii="Times New Roman" w:hAnsi="Times New Roman" w:cs="Times New Roman"/>
          <w:i/>
          <w:iCs/>
          <w:sz w:val="18"/>
          <w:szCs w:val="18"/>
          <w:shd w:val="clear" w:color="auto" w:fill="FFFFFF"/>
        </w:rPr>
        <w:t xml:space="preserve"> </w:t>
      </w:r>
      <w:proofErr w:type="spellStart"/>
      <w:r w:rsidRPr="00992274">
        <w:rPr>
          <w:rFonts w:ascii="Times New Roman" w:hAnsi="Times New Roman" w:cs="Times New Roman"/>
          <w:i/>
          <w:iCs/>
          <w:sz w:val="18"/>
          <w:szCs w:val="18"/>
          <w:shd w:val="clear" w:color="auto" w:fill="FFFFFF"/>
        </w:rPr>
        <w:t>Murakami</w:t>
      </w:r>
      <w:proofErr w:type="spellEnd"/>
      <w:r w:rsidRPr="00992274">
        <w:rPr>
          <w:rFonts w:ascii="Times New Roman" w:hAnsi="Times New Roman" w:cs="Times New Roman"/>
          <w:i/>
          <w:iCs/>
          <w:sz w:val="18"/>
          <w:szCs w:val="18"/>
          <w:shd w:val="clear" w:color="auto" w:fill="FFFFFF"/>
        </w:rPr>
        <w:t xml:space="preserve"> </w:t>
      </w:r>
      <w:proofErr w:type="spellStart"/>
      <w:r w:rsidRPr="00992274">
        <w:rPr>
          <w:rFonts w:ascii="Times New Roman" w:hAnsi="Times New Roman" w:cs="Times New Roman"/>
          <w:i/>
          <w:iCs/>
          <w:sz w:val="18"/>
          <w:szCs w:val="18"/>
          <w:shd w:val="clear" w:color="auto" w:fill="FFFFFF"/>
        </w:rPr>
        <w:t>Ryu</w:t>
      </w:r>
      <w:proofErr w:type="spellEnd"/>
      <w:r w:rsidRPr="00992274">
        <w:rPr>
          <w:rFonts w:ascii="Times New Roman" w:hAnsi="Times New Roman" w:cs="Times New Roman"/>
          <w:i/>
          <w:iCs/>
          <w:sz w:val="18"/>
          <w:szCs w:val="18"/>
          <w:shd w:val="clear" w:color="auto" w:fill="FFFFFF"/>
        </w:rPr>
        <w:t xml:space="preserve">. </w:t>
      </w:r>
      <w:r w:rsidRPr="00DA1C3B">
        <w:rPr>
          <w:rFonts w:ascii="Times New Roman" w:hAnsi="Times New Roman" w:cs="Times New Roman"/>
          <w:sz w:val="18"/>
          <w:szCs w:val="18"/>
          <w:shd w:val="clear" w:color="auto" w:fill="FFFFFF"/>
        </w:rPr>
        <w:t>Online. </w:t>
      </w:r>
      <w:proofErr w:type="spellStart"/>
      <w:r w:rsidRPr="00992274">
        <w:rPr>
          <w:rFonts w:ascii="Times New Roman" w:hAnsi="Times New Roman" w:cs="Times New Roman"/>
          <w:sz w:val="18"/>
          <w:szCs w:val="18"/>
          <w:shd w:val="clear" w:color="auto" w:fill="FFFFFF"/>
        </w:rPr>
        <w:t>Nanzan</w:t>
      </w:r>
      <w:proofErr w:type="spellEnd"/>
      <w:r w:rsidRPr="00992274">
        <w:rPr>
          <w:rFonts w:ascii="Times New Roman" w:hAnsi="Times New Roman" w:cs="Times New Roman"/>
          <w:sz w:val="18"/>
          <w:szCs w:val="18"/>
          <w:shd w:val="clear" w:color="auto" w:fill="FFFFFF"/>
        </w:rPr>
        <w:t xml:space="preserve"> </w:t>
      </w:r>
      <w:proofErr w:type="spellStart"/>
      <w:r w:rsidRPr="00992274">
        <w:rPr>
          <w:rFonts w:ascii="Times New Roman" w:hAnsi="Times New Roman" w:cs="Times New Roman"/>
          <w:sz w:val="18"/>
          <w:szCs w:val="18"/>
          <w:shd w:val="clear" w:color="auto" w:fill="FFFFFF"/>
        </w:rPr>
        <w:t>review</w:t>
      </w:r>
      <w:proofErr w:type="spellEnd"/>
      <w:r w:rsidRPr="00992274">
        <w:rPr>
          <w:rFonts w:ascii="Times New Roman" w:hAnsi="Times New Roman" w:cs="Times New Roman"/>
          <w:sz w:val="18"/>
          <w:szCs w:val="18"/>
          <w:shd w:val="clear" w:color="auto" w:fill="FFFFFF"/>
        </w:rPr>
        <w:t xml:space="preserve"> </w:t>
      </w:r>
      <w:proofErr w:type="spellStart"/>
      <w:r w:rsidRPr="00992274">
        <w:rPr>
          <w:rFonts w:ascii="Times New Roman" w:hAnsi="Times New Roman" w:cs="Times New Roman"/>
          <w:sz w:val="18"/>
          <w:szCs w:val="18"/>
          <w:shd w:val="clear" w:color="auto" w:fill="FFFFFF"/>
        </w:rPr>
        <w:t>oof</w:t>
      </w:r>
      <w:proofErr w:type="spellEnd"/>
      <w:r w:rsidRPr="00992274">
        <w:rPr>
          <w:rFonts w:ascii="Times New Roman" w:hAnsi="Times New Roman" w:cs="Times New Roman"/>
          <w:sz w:val="18"/>
          <w:szCs w:val="18"/>
          <w:shd w:val="clear" w:color="auto" w:fill="FFFFFF"/>
        </w:rPr>
        <w:t xml:space="preserve"> </w:t>
      </w:r>
      <w:proofErr w:type="spellStart"/>
      <w:r w:rsidRPr="00992274">
        <w:rPr>
          <w:rFonts w:ascii="Times New Roman" w:hAnsi="Times New Roman" w:cs="Times New Roman"/>
          <w:sz w:val="18"/>
          <w:szCs w:val="18"/>
          <w:shd w:val="clear" w:color="auto" w:fill="FFFFFF"/>
        </w:rPr>
        <w:t>American</w:t>
      </w:r>
      <w:proofErr w:type="spellEnd"/>
      <w:r w:rsidRPr="00992274">
        <w:rPr>
          <w:rFonts w:ascii="Times New Roman" w:hAnsi="Times New Roman" w:cs="Times New Roman"/>
          <w:sz w:val="18"/>
          <w:szCs w:val="18"/>
          <w:shd w:val="clear" w:color="auto" w:fill="FFFFFF"/>
        </w:rPr>
        <w:t xml:space="preserve"> </w:t>
      </w:r>
      <w:proofErr w:type="spellStart"/>
      <w:r w:rsidRPr="00992274">
        <w:rPr>
          <w:rFonts w:ascii="Times New Roman" w:hAnsi="Times New Roman" w:cs="Times New Roman"/>
          <w:sz w:val="18"/>
          <w:szCs w:val="18"/>
          <w:shd w:val="clear" w:color="auto" w:fill="FFFFFF"/>
        </w:rPr>
        <w:t>studies</w:t>
      </w:r>
      <w:proofErr w:type="spellEnd"/>
      <w:r w:rsidRPr="00992274">
        <w:rPr>
          <w:rFonts w:ascii="Times New Roman" w:hAnsi="Times New Roman" w:cs="Times New Roman"/>
          <w:sz w:val="18"/>
          <w:szCs w:val="18"/>
          <w:shd w:val="clear" w:color="auto" w:fill="FFFFFF"/>
        </w:rPr>
        <w:t xml:space="preserve">. </w:t>
      </w:r>
      <w:r w:rsidRPr="00DA1C3B">
        <w:rPr>
          <w:rFonts w:ascii="Times New Roman" w:hAnsi="Times New Roman" w:cs="Times New Roman"/>
          <w:sz w:val="18"/>
          <w:szCs w:val="18"/>
          <w:shd w:val="clear" w:color="auto" w:fill="FFFFFF"/>
        </w:rPr>
        <w:t>2018, roč. 40 (číslo nedostupné)</w:t>
      </w:r>
      <w:r w:rsidR="00DA1C3B" w:rsidRPr="00DA1C3B">
        <w:rPr>
          <w:rFonts w:ascii="Times New Roman" w:hAnsi="Times New Roman" w:cs="Times New Roman"/>
          <w:sz w:val="18"/>
          <w:szCs w:val="18"/>
          <w:shd w:val="clear" w:color="auto" w:fill="FFFFFF"/>
        </w:rPr>
        <w:t xml:space="preserve">, </w:t>
      </w:r>
      <w:r w:rsidRPr="00DA1C3B">
        <w:rPr>
          <w:rFonts w:ascii="Times New Roman" w:hAnsi="Times New Roman" w:cs="Times New Roman"/>
          <w:sz w:val="18"/>
          <w:szCs w:val="18"/>
          <w:shd w:val="clear" w:color="auto" w:fill="FFFFFF"/>
        </w:rPr>
        <w:t>s. 3</w:t>
      </w:r>
      <w:r w:rsidRPr="00DA1C3B">
        <w:rPr>
          <w:rFonts w:ascii="Times New Roman" w:hAnsi="Times New Roman" w:cs="Times New Roman"/>
          <w:i/>
          <w:iCs/>
          <w:sz w:val="24"/>
          <w:szCs w:val="24"/>
        </w:rPr>
        <w:t>–</w:t>
      </w:r>
      <w:r w:rsidRPr="00DA1C3B">
        <w:rPr>
          <w:rFonts w:ascii="Times New Roman" w:hAnsi="Times New Roman" w:cs="Times New Roman"/>
          <w:sz w:val="18"/>
          <w:szCs w:val="18"/>
          <w:shd w:val="clear" w:color="auto" w:fill="FFFFFF"/>
        </w:rPr>
        <w:t xml:space="preserve">21. Dostupné </w:t>
      </w:r>
      <w:r w:rsidRPr="009029D4">
        <w:rPr>
          <w:rFonts w:ascii="Times New Roman" w:hAnsi="Times New Roman" w:cs="Times New Roman"/>
          <w:color w:val="212529"/>
          <w:sz w:val="18"/>
          <w:szCs w:val="18"/>
          <w:shd w:val="clear" w:color="auto" w:fill="FFFFFF"/>
        </w:rPr>
        <w:t>z: </w:t>
      </w:r>
      <w:hyperlink r:id="rId5" w:history="1">
        <w:r w:rsidRPr="009029D4">
          <w:rPr>
            <w:rStyle w:val="Hypertextovodkaz"/>
            <w:rFonts w:ascii="Times New Roman" w:hAnsi="Times New Roman" w:cs="Times New Roman"/>
            <w:color w:val="007BFF"/>
            <w:sz w:val="18"/>
            <w:szCs w:val="18"/>
            <w:shd w:val="clear" w:color="auto" w:fill="FFFFFF"/>
          </w:rPr>
          <w:t>https://www.academia.edu/43088732/Transnational_Japanese_American_Ambiguities_in_Select_Works_of_Murakami_Ryu</w:t>
        </w:r>
      </w:hyperlink>
      <w:r w:rsidRPr="009029D4">
        <w:rPr>
          <w:rFonts w:ascii="Times New Roman" w:hAnsi="Times New Roman" w:cs="Times New Roman"/>
          <w:color w:val="212529"/>
          <w:sz w:val="18"/>
          <w:szCs w:val="18"/>
          <w:shd w:val="clear" w:color="auto" w:fill="FFFFFF"/>
        </w:rPr>
        <w:t xml:space="preserve"> </w:t>
      </w:r>
      <w:r w:rsidRPr="00DA1C3B">
        <w:rPr>
          <w:rFonts w:ascii="Times New Roman" w:hAnsi="Times New Roman" w:cs="Times New Roman"/>
          <w:sz w:val="18"/>
          <w:szCs w:val="18"/>
          <w:shd w:val="clear" w:color="auto" w:fill="FFFFFF"/>
        </w:rPr>
        <w:t>[cit. 2024-04-13]</w:t>
      </w:r>
      <w:r w:rsidR="00CA5BE1">
        <w:rPr>
          <w:rFonts w:ascii="Times New Roman" w:hAnsi="Times New Roman" w:cs="Times New Roman"/>
          <w:sz w:val="18"/>
          <w:szCs w:val="18"/>
          <w:shd w:val="clear" w:color="auto" w:fill="FFFFFF"/>
        </w:rPr>
        <w:t>,</w:t>
      </w:r>
      <w:r w:rsidRPr="00DA1C3B">
        <w:rPr>
          <w:rFonts w:ascii="Times New Roman" w:hAnsi="Times New Roman" w:cs="Times New Roman"/>
          <w:sz w:val="18"/>
          <w:szCs w:val="18"/>
          <w:shd w:val="clear" w:color="auto" w:fill="FFFFFF"/>
        </w:rPr>
        <w:t xml:space="preserve"> </w:t>
      </w:r>
      <w:bookmarkEnd w:id="10"/>
      <w:r w:rsidRPr="00DA1C3B">
        <w:rPr>
          <w:rFonts w:ascii="Times New Roman" w:hAnsi="Times New Roman" w:cs="Times New Roman"/>
          <w:sz w:val="18"/>
          <w:szCs w:val="18"/>
          <w:shd w:val="clear" w:color="auto" w:fill="FFFFFF"/>
        </w:rPr>
        <w:t>s. 4.</w:t>
      </w:r>
    </w:p>
  </w:footnote>
  <w:footnote w:id="13">
    <w:p w14:paraId="1EDE26AD" w14:textId="6777485C" w:rsidR="00513EF8" w:rsidRPr="007F3141" w:rsidRDefault="00513EF8" w:rsidP="00513EF8">
      <w:pPr>
        <w:pStyle w:val="Textpoznpodarou"/>
        <w:rPr>
          <w:rFonts w:ascii="Times New Roman" w:hAnsi="Times New Roman" w:cs="Times New Roman"/>
          <w:sz w:val="18"/>
          <w:szCs w:val="18"/>
        </w:rPr>
      </w:pPr>
      <w:r>
        <w:rPr>
          <w:rStyle w:val="Znakapoznpodarou"/>
        </w:rPr>
        <w:footnoteRef/>
      </w:r>
      <w:r>
        <w:t xml:space="preserve"> </w:t>
      </w:r>
      <w:r w:rsidRPr="007F3141">
        <w:rPr>
          <w:rFonts w:ascii="Times New Roman" w:hAnsi="Times New Roman" w:cs="Times New Roman"/>
          <w:sz w:val="18"/>
          <w:szCs w:val="18"/>
        </w:rPr>
        <w:t>Námět knihy vznikl na základě skutečných případů ze 60</w:t>
      </w:r>
      <w:r w:rsidRPr="007F3141">
        <w:rPr>
          <w:rFonts w:ascii="Times New Roman" w:hAnsi="Times New Roman" w:cs="Times New Roman"/>
          <w:i/>
          <w:iCs/>
          <w:sz w:val="24"/>
          <w:szCs w:val="24"/>
        </w:rPr>
        <w:t>.–</w:t>
      </w:r>
      <w:r w:rsidRPr="007F3141">
        <w:rPr>
          <w:rFonts w:ascii="Times New Roman" w:hAnsi="Times New Roman" w:cs="Times New Roman"/>
          <w:sz w:val="18"/>
          <w:szCs w:val="18"/>
        </w:rPr>
        <w:t>70.</w:t>
      </w:r>
      <w:r w:rsidR="00AD4EBD">
        <w:rPr>
          <w:rFonts w:ascii="Times New Roman" w:hAnsi="Times New Roman" w:cs="Times New Roman"/>
          <w:sz w:val="18"/>
          <w:szCs w:val="18"/>
        </w:rPr>
        <w:t xml:space="preserve"> </w:t>
      </w:r>
      <w:r w:rsidRPr="007F3141">
        <w:rPr>
          <w:rFonts w:ascii="Times New Roman" w:hAnsi="Times New Roman" w:cs="Times New Roman"/>
          <w:sz w:val="18"/>
          <w:szCs w:val="18"/>
        </w:rPr>
        <w:t>let, kdy byly děti takto skutečně nalézány.</w:t>
      </w:r>
    </w:p>
  </w:footnote>
  <w:footnote w:id="14">
    <w:p w14:paraId="4B7E7956" w14:textId="20B408F7" w:rsidR="00513EF8" w:rsidRPr="007F3141" w:rsidRDefault="00513EF8" w:rsidP="00513EF8">
      <w:pPr>
        <w:spacing w:after="0" w:line="360" w:lineRule="auto"/>
        <w:rPr>
          <w:rFonts w:eastAsia="Yu Mincho"/>
          <w:i/>
          <w:iCs/>
          <w:color w:val="auto"/>
          <w:sz w:val="18"/>
          <w:szCs w:val="18"/>
        </w:rPr>
      </w:pPr>
      <w:r w:rsidRPr="007F3141">
        <w:rPr>
          <w:rStyle w:val="Znakapoznpodarou"/>
          <w:color w:val="auto"/>
          <w:sz w:val="18"/>
          <w:szCs w:val="18"/>
        </w:rPr>
        <w:footnoteRef/>
      </w:r>
      <w:r w:rsidRPr="007F3141">
        <w:rPr>
          <w:color w:val="auto"/>
          <w:sz w:val="18"/>
          <w:szCs w:val="18"/>
        </w:rPr>
        <w:t xml:space="preserve"> </w:t>
      </w:r>
      <w:r w:rsidRPr="007F3141">
        <w:rPr>
          <w:color w:val="auto"/>
          <w:sz w:val="18"/>
          <w:szCs w:val="18"/>
          <w:shd w:val="clear" w:color="auto" w:fill="FFFFFF"/>
        </w:rPr>
        <w:t xml:space="preserve">FUKUSHIMA, </w:t>
      </w:r>
      <w:proofErr w:type="spellStart"/>
      <w:r w:rsidRPr="007F3141">
        <w:rPr>
          <w:color w:val="auto"/>
          <w:sz w:val="18"/>
          <w:szCs w:val="18"/>
          <w:shd w:val="clear" w:color="auto" w:fill="FFFFFF"/>
        </w:rPr>
        <w:t>Joshiko</w:t>
      </w:r>
      <w:proofErr w:type="spellEnd"/>
      <w:r w:rsidRPr="007F3141">
        <w:rPr>
          <w:color w:val="auto"/>
          <w:sz w:val="18"/>
          <w:szCs w:val="18"/>
          <w:shd w:val="clear" w:color="auto" w:fill="FFFFFF"/>
        </w:rPr>
        <w:t xml:space="preserve">. </w:t>
      </w:r>
      <w:proofErr w:type="spellStart"/>
      <w:r w:rsidRPr="00992274">
        <w:rPr>
          <w:i/>
          <w:iCs/>
          <w:color w:val="auto"/>
          <w:sz w:val="18"/>
          <w:szCs w:val="18"/>
          <w:shd w:val="clear" w:color="auto" w:fill="FFFFFF"/>
        </w:rPr>
        <w:t>Japanese</w:t>
      </w:r>
      <w:proofErr w:type="spellEnd"/>
      <w:r w:rsidRPr="00992274">
        <w:rPr>
          <w:i/>
          <w:iCs/>
          <w:color w:val="auto"/>
          <w:sz w:val="18"/>
          <w:szCs w:val="18"/>
          <w:shd w:val="clear" w:color="auto" w:fill="FFFFFF"/>
        </w:rPr>
        <w:t xml:space="preserve"> </w:t>
      </w:r>
      <w:proofErr w:type="spellStart"/>
      <w:r w:rsidRPr="00992274">
        <w:rPr>
          <w:i/>
          <w:iCs/>
          <w:color w:val="auto"/>
          <w:sz w:val="18"/>
          <w:szCs w:val="18"/>
          <w:shd w:val="clear" w:color="auto" w:fill="FFFFFF"/>
        </w:rPr>
        <w:t>Literature</w:t>
      </w:r>
      <w:proofErr w:type="spellEnd"/>
      <w:r w:rsidRPr="00992274">
        <w:rPr>
          <w:i/>
          <w:iCs/>
          <w:color w:val="auto"/>
          <w:sz w:val="18"/>
          <w:szCs w:val="18"/>
          <w:shd w:val="clear" w:color="auto" w:fill="FFFFFF"/>
        </w:rPr>
        <w:t xml:space="preserve">, </w:t>
      </w:r>
      <w:proofErr w:type="spellStart"/>
      <w:r w:rsidRPr="00992274">
        <w:rPr>
          <w:i/>
          <w:iCs/>
          <w:color w:val="auto"/>
          <w:sz w:val="18"/>
          <w:szCs w:val="18"/>
          <w:shd w:val="clear" w:color="auto" w:fill="FFFFFF"/>
        </w:rPr>
        <w:t>or</w:t>
      </w:r>
      <w:proofErr w:type="spellEnd"/>
      <w:r w:rsidRPr="00992274">
        <w:rPr>
          <w:i/>
          <w:iCs/>
          <w:color w:val="auto"/>
          <w:sz w:val="18"/>
          <w:szCs w:val="18"/>
          <w:shd w:val="clear" w:color="auto" w:fill="FFFFFF"/>
        </w:rPr>
        <w:t xml:space="preserve"> "J-</w:t>
      </w:r>
      <w:proofErr w:type="spellStart"/>
      <w:r w:rsidRPr="00992274">
        <w:rPr>
          <w:i/>
          <w:iCs/>
          <w:color w:val="auto"/>
          <w:sz w:val="18"/>
          <w:szCs w:val="18"/>
          <w:shd w:val="clear" w:color="auto" w:fill="FFFFFF"/>
        </w:rPr>
        <w:t>Literature</w:t>
      </w:r>
      <w:proofErr w:type="spellEnd"/>
      <w:r w:rsidRPr="00992274">
        <w:rPr>
          <w:i/>
          <w:iCs/>
          <w:color w:val="auto"/>
          <w:sz w:val="18"/>
          <w:szCs w:val="18"/>
          <w:shd w:val="clear" w:color="auto" w:fill="FFFFFF"/>
        </w:rPr>
        <w:t xml:space="preserve">," in </w:t>
      </w:r>
      <w:proofErr w:type="spellStart"/>
      <w:r w:rsidRPr="00992274">
        <w:rPr>
          <w:i/>
          <w:iCs/>
          <w:color w:val="auto"/>
          <w:sz w:val="18"/>
          <w:szCs w:val="18"/>
          <w:shd w:val="clear" w:color="auto" w:fill="FFFFFF"/>
        </w:rPr>
        <w:t>the</w:t>
      </w:r>
      <w:proofErr w:type="spellEnd"/>
      <w:r w:rsidRPr="00992274">
        <w:rPr>
          <w:i/>
          <w:iCs/>
          <w:color w:val="auto"/>
          <w:sz w:val="18"/>
          <w:szCs w:val="18"/>
          <w:shd w:val="clear" w:color="auto" w:fill="FFFFFF"/>
        </w:rPr>
        <w:t xml:space="preserve"> 1990s</w:t>
      </w:r>
      <w:r w:rsidRPr="007F3141">
        <w:rPr>
          <w:color w:val="auto"/>
          <w:sz w:val="18"/>
          <w:szCs w:val="18"/>
          <w:shd w:val="clear" w:color="auto" w:fill="FFFFFF"/>
        </w:rPr>
        <w:t>. Online. </w:t>
      </w:r>
      <w:proofErr w:type="spellStart"/>
      <w:r w:rsidRPr="00992274">
        <w:rPr>
          <w:color w:val="auto"/>
          <w:sz w:val="18"/>
          <w:szCs w:val="18"/>
          <w:shd w:val="clear" w:color="auto" w:fill="FFFFFF"/>
        </w:rPr>
        <w:t>World</w:t>
      </w:r>
      <w:proofErr w:type="spellEnd"/>
      <w:r w:rsidRPr="00992274">
        <w:rPr>
          <w:color w:val="auto"/>
          <w:sz w:val="18"/>
          <w:szCs w:val="18"/>
          <w:shd w:val="clear" w:color="auto" w:fill="FFFFFF"/>
        </w:rPr>
        <w:t xml:space="preserve"> </w:t>
      </w:r>
      <w:proofErr w:type="spellStart"/>
      <w:r w:rsidRPr="00992274">
        <w:rPr>
          <w:color w:val="auto"/>
          <w:sz w:val="18"/>
          <w:szCs w:val="18"/>
          <w:shd w:val="clear" w:color="auto" w:fill="FFFFFF"/>
        </w:rPr>
        <w:t>Literature</w:t>
      </w:r>
      <w:proofErr w:type="spellEnd"/>
      <w:r w:rsidRPr="00992274">
        <w:rPr>
          <w:color w:val="auto"/>
          <w:sz w:val="18"/>
          <w:szCs w:val="18"/>
          <w:shd w:val="clear" w:color="auto" w:fill="FFFFFF"/>
        </w:rPr>
        <w:t xml:space="preserve"> </w:t>
      </w:r>
      <w:proofErr w:type="spellStart"/>
      <w:r w:rsidRPr="00992274">
        <w:rPr>
          <w:color w:val="auto"/>
          <w:sz w:val="18"/>
          <w:szCs w:val="18"/>
          <w:shd w:val="clear" w:color="auto" w:fill="FFFFFF"/>
        </w:rPr>
        <w:t>Today</w:t>
      </w:r>
      <w:proofErr w:type="spellEnd"/>
      <w:r w:rsidRPr="007F3141">
        <w:rPr>
          <w:color w:val="auto"/>
          <w:sz w:val="18"/>
          <w:szCs w:val="18"/>
          <w:shd w:val="clear" w:color="auto" w:fill="FFFFFF"/>
        </w:rPr>
        <w:t>. 2003, roč. 77, č. 1</w:t>
      </w:r>
      <w:r w:rsidR="00DA1C3B">
        <w:rPr>
          <w:color w:val="auto"/>
          <w:sz w:val="18"/>
          <w:szCs w:val="18"/>
          <w:shd w:val="clear" w:color="auto" w:fill="FFFFFF"/>
        </w:rPr>
        <w:t>,</w:t>
      </w:r>
      <w:r w:rsidR="007F3141" w:rsidRPr="007F3141">
        <w:rPr>
          <w:color w:val="auto"/>
          <w:sz w:val="18"/>
          <w:szCs w:val="18"/>
          <w:shd w:val="clear" w:color="auto" w:fill="FFFFFF"/>
        </w:rPr>
        <w:t xml:space="preserve"> </w:t>
      </w:r>
      <w:r w:rsidRPr="007F3141">
        <w:rPr>
          <w:color w:val="auto"/>
          <w:sz w:val="18"/>
          <w:szCs w:val="18"/>
          <w:shd w:val="clear" w:color="auto" w:fill="FFFFFF"/>
        </w:rPr>
        <w:t>s. 40</w:t>
      </w:r>
      <w:r w:rsidRPr="007F3141">
        <w:rPr>
          <w:i/>
          <w:iCs/>
          <w:color w:val="auto"/>
          <w:szCs w:val="24"/>
        </w:rPr>
        <w:t>–</w:t>
      </w:r>
      <w:r w:rsidRPr="007F3141">
        <w:rPr>
          <w:color w:val="auto"/>
          <w:sz w:val="18"/>
          <w:szCs w:val="18"/>
          <w:shd w:val="clear" w:color="auto" w:fill="FFFFFF"/>
        </w:rPr>
        <w:t>44. Dostupné z: </w:t>
      </w:r>
      <w:hyperlink r:id="rId6" w:history="1">
        <w:r w:rsidRPr="0091185A">
          <w:rPr>
            <w:rStyle w:val="Hypertextovodkaz"/>
            <w:rFonts w:eastAsiaTheme="majorEastAsia"/>
            <w:color w:val="007BFF"/>
            <w:sz w:val="18"/>
            <w:szCs w:val="18"/>
            <w:shd w:val="clear" w:color="auto" w:fill="FFFFFF"/>
          </w:rPr>
          <w:t>https://www.jstor.org/stable/40157782</w:t>
        </w:r>
      </w:hyperlink>
      <w:r w:rsidRPr="0091185A">
        <w:rPr>
          <w:color w:val="212529"/>
          <w:sz w:val="18"/>
          <w:szCs w:val="18"/>
          <w:shd w:val="clear" w:color="auto" w:fill="FFFFFF"/>
        </w:rPr>
        <w:t xml:space="preserve"> </w:t>
      </w:r>
      <w:r w:rsidRPr="007F3141">
        <w:rPr>
          <w:color w:val="auto"/>
          <w:sz w:val="18"/>
          <w:szCs w:val="18"/>
          <w:shd w:val="clear" w:color="auto" w:fill="FFFFFF"/>
        </w:rPr>
        <w:t>[cit. 2024-04-02]</w:t>
      </w:r>
      <w:r w:rsidR="00DA1C3B">
        <w:rPr>
          <w:color w:val="auto"/>
          <w:sz w:val="18"/>
          <w:szCs w:val="18"/>
          <w:shd w:val="clear" w:color="auto" w:fill="FFFFFF"/>
        </w:rPr>
        <w:t>,</w:t>
      </w:r>
      <w:r w:rsidRPr="007F3141">
        <w:rPr>
          <w:color w:val="auto"/>
          <w:sz w:val="18"/>
          <w:szCs w:val="18"/>
          <w:shd w:val="clear" w:color="auto" w:fill="FFFFFF"/>
        </w:rPr>
        <w:t xml:space="preserve"> s. 42.</w:t>
      </w:r>
    </w:p>
  </w:footnote>
  <w:footnote w:id="15">
    <w:p w14:paraId="4E01C4D0" w14:textId="35C8C0C6" w:rsidR="00513EF8" w:rsidRDefault="00513EF8" w:rsidP="00513EF8">
      <w:pPr>
        <w:pStyle w:val="Textpoznpodarou"/>
      </w:pPr>
      <w:r w:rsidRPr="0091185A">
        <w:rPr>
          <w:rStyle w:val="Znakapoznpodarou"/>
          <w:rFonts w:ascii="Times New Roman" w:hAnsi="Times New Roman" w:cs="Times New Roman"/>
          <w:sz w:val="18"/>
          <w:szCs w:val="18"/>
        </w:rPr>
        <w:footnoteRef/>
      </w:r>
      <w:r w:rsidRPr="0091185A">
        <w:rPr>
          <w:rFonts w:ascii="Times New Roman" w:hAnsi="Times New Roman" w:cs="Times New Roman"/>
          <w:sz w:val="18"/>
          <w:szCs w:val="18"/>
        </w:rPr>
        <w:t xml:space="preserve"> </w:t>
      </w:r>
      <w:bookmarkStart w:id="11" w:name="_Hlk163983773"/>
      <w:r w:rsidRPr="00DA1C3B">
        <w:rPr>
          <w:rFonts w:ascii="Times New Roman" w:hAnsi="Times New Roman" w:cs="Times New Roman"/>
          <w:sz w:val="18"/>
          <w:szCs w:val="18"/>
          <w:shd w:val="clear" w:color="auto" w:fill="FFFFFF"/>
        </w:rPr>
        <w:t xml:space="preserve">MURAKAMI, </w:t>
      </w:r>
      <w:proofErr w:type="spellStart"/>
      <w:r w:rsidR="007F3141" w:rsidRPr="00DA1C3B">
        <w:rPr>
          <w:rFonts w:ascii="Times New Roman" w:hAnsi="Times New Roman" w:cs="Times New Roman"/>
          <w:sz w:val="18"/>
          <w:szCs w:val="18"/>
        </w:rPr>
        <w:t>Ryū</w:t>
      </w:r>
      <w:proofErr w:type="spellEnd"/>
      <w:r w:rsidRPr="00DA1C3B">
        <w:rPr>
          <w:rFonts w:ascii="Times New Roman" w:hAnsi="Times New Roman" w:cs="Times New Roman"/>
          <w:sz w:val="18"/>
          <w:szCs w:val="18"/>
          <w:shd w:val="clear" w:color="auto" w:fill="FFFFFF"/>
        </w:rPr>
        <w:t>. </w:t>
      </w:r>
      <w:proofErr w:type="spellStart"/>
      <w:r w:rsidRPr="00DA1C3B">
        <w:rPr>
          <w:rFonts w:ascii="Times New Roman" w:hAnsi="Times New Roman" w:cs="Times New Roman"/>
          <w:i/>
          <w:iCs/>
          <w:sz w:val="18"/>
          <w:szCs w:val="18"/>
          <w:shd w:val="clear" w:color="auto" w:fill="FFFFFF"/>
        </w:rPr>
        <w:t>Japan's</w:t>
      </w:r>
      <w:proofErr w:type="spellEnd"/>
      <w:r w:rsidRPr="00DA1C3B">
        <w:rPr>
          <w:rFonts w:ascii="Times New Roman" w:hAnsi="Times New Roman" w:cs="Times New Roman"/>
          <w:i/>
          <w:iCs/>
          <w:sz w:val="18"/>
          <w:szCs w:val="18"/>
          <w:shd w:val="clear" w:color="auto" w:fill="FFFFFF"/>
        </w:rPr>
        <w:t xml:space="preserve"> </w:t>
      </w:r>
      <w:proofErr w:type="spellStart"/>
      <w:r w:rsidRPr="00DA1C3B">
        <w:rPr>
          <w:rFonts w:ascii="Times New Roman" w:hAnsi="Times New Roman" w:cs="Times New Roman"/>
          <w:i/>
          <w:iCs/>
          <w:sz w:val="18"/>
          <w:szCs w:val="18"/>
          <w:shd w:val="clear" w:color="auto" w:fill="FFFFFF"/>
        </w:rPr>
        <w:t>Lost</w:t>
      </w:r>
      <w:proofErr w:type="spellEnd"/>
      <w:r w:rsidRPr="00DA1C3B">
        <w:rPr>
          <w:rFonts w:ascii="Times New Roman" w:hAnsi="Times New Roman" w:cs="Times New Roman"/>
          <w:i/>
          <w:iCs/>
          <w:sz w:val="18"/>
          <w:szCs w:val="18"/>
          <w:shd w:val="clear" w:color="auto" w:fill="FFFFFF"/>
        </w:rPr>
        <w:t xml:space="preserve"> </w:t>
      </w:r>
      <w:proofErr w:type="spellStart"/>
      <w:r w:rsidRPr="00DA1C3B">
        <w:rPr>
          <w:rFonts w:ascii="Times New Roman" w:hAnsi="Times New Roman" w:cs="Times New Roman"/>
          <w:i/>
          <w:iCs/>
          <w:sz w:val="18"/>
          <w:szCs w:val="18"/>
          <w:shd w:val="clear" w:color="auto" w:fill="FFFFFF"/>
        </w:rPr>
        <w:t>Generation</w:t>
      </w:r>
      <w:proofErr w:type="spellEnd"/>
      <w:r w:rsidRPr="00DA1C3B">
        <w:rPr>
          <w:rFonts w:ascii="Times New Roman" w:hAnsi="Times New Roman" w:cs="Times New Roman"/>
          <w:sz w:val="18"/>
          <w:szCs w:val="18"/>
          <w:shd w:val="clear" w:color="auto" w:fill="FFFFFF"/>
        </w:rPr>
        <w:t xml:space="preserve">. Online. In: CNN </w:t>
      </w:r>
      <w:proofErr w:type="spellStart"/>
      <w:r w:rsidRPr="00DA1C3B">
        <w:rPr>
          <w:rFonts w:ascii="Times New Roman" w:hAnsi="Times New Roman" w:cs="Times New Roman"/>
          <w:sz w:val="18"/>
          <w:szCs w:val="18"/>
          <w:shd w:val="clear" w:color="auto" w:fill="FFFFFF"/>
        </w:rPr>
        <w:t>World</w:t>
      </w:r>
      <w:proofErr w:type="spellEnd"/>
      <w:r w:rsidRPr="00DA1C3B">
        <w:rPr>
          <w:rFonts w:ascii="Times New Roman" w:hAnsi="Times New Roman" w:cs="Times New Roman"/>
          <w:sz w:val="18"/>
          <w:szCs w:val="18"/>
          <w:shd w:val="clear" w:color="auto" w:fill="FFFFFF"/>
        </w:rPr>
        <w:t xml:space="preserve">. 2000. Dostupné </w:t>
      </w:r>
      <w:r w:rsidRPr="0091185A">
        <w:rPr>
          <w:rFonts w:ascii="Times New Roman" w:hAnsi="Times New Roman" w:cs="Times New Roman"/>
          <w:color w:val="212529"/>
          <w:sz w:val="18"/>
          <w:szCs w:val="18"/>
          <w:shd w:val="clear" w:color="auto" w:fill="FFFFFF"/>
        </w:rPr>
        <w:t>z: </w:t>
      </w:r>
      <w:hyperlink r:id="rId7" w:history="1">
        <w:r w:rsidRPr="0091185A">
          <w:rPr>
            <w:rStyle w:val="Hypertextovodkaz"/>
            <w:rFonts w:ascii="Times New Roman" w:hAnsi="Times New Roman" w:cs="Times New Roman"/>
            <w:color w:val="007BFF"/>
            <w:sz w:val="18"/>
            <w:szCs w:val="18"/>
            <w:shd w:val="clear" w:color="auto" w:fill="FFFFFF"/>
          </w:rPr>
          <w:t>http://edition.cnn.com/ASIANOW/time/magazine/2000/0501/japan.essaymurakami.html</w:t>
        </w:r>
      </w:hyperlink>
      <w:r w:rsidRPr="0091185A">
        <w:rPr>
          <w:rFonts w:ascii="Times New Roman" w:hAnsi="Times New Roman" w:cs="Times New Roman"/>
          <w:color w:val="212529"/>
          <w:sz w:val="18"/>
          <w:szCs w:val="18"/>
          <w:shd w:val="clear" w:color="auto" w:fill="FFFFFF"/>
        </w:rPr>
        <w:t xml:space="preserve"> [cit. 2024-04-14].</w:t>
      </w:r>
      <w:bookmarkEnd w:id="11"/>
    </w:p>
  </w:footnote>
  <w:footnote w:id="16">
    <w:p w14:paraId="4FBED6D8" w14:textId="4234F1D3" w:rsidR="001B0EA6" w:rsidRPr="007F3141" w:rsidRDefault="001B0EA6" w:rsidP="001B0EA6">
      <w:pPr>
        <w:pStyle w:val="Textpoznpodarou"/>
      </w:pPr>
      <w:r>
        <w:rPr>
          <w:rStyle w:val="Znakapoznpodarou"/>
        </w:rPr>
        <w:footnoteRef/>
      </w:r>
      <w:r>
        <w:t xml:space="preserve"> </w:t>
      </w:r>
      <w:bookmarkStart w:id="13" w:name="_Hlk164273493"/>
      <w:r w:rsidRPr="007F3141">
        <w:rPr>
          <w:rFonts w:ascii="Times New Roman" w:hAnsi="Times New Roman" w:cs="Times New Roman"/>
          <w:sz w:val="18"/>
          <w:szCs w:val="18"/>
          <w:shd w:val="clear" w:color="auto" w:fill="FFFFFF"/>
        </w:rPr>
        <w:t>HARTL, Pavel a HARTLOVÁ, Helena. </w:t>
      </w:r>
      <w:r w:rsidRPr="007F3141">
        <w:rPr>
          <w:rFonts w:ascii="Times New Roman" w:hAnsi="Times New Roman" w:cs="Times New Roman"/>
          <w:i/>
          <w:iCs/>
          <w:sz w:val="18"/>
          <w:szCs w:val="18"/>
          <w:shd w:val="clear" w:color="auto" w:fill="FFFFFF"/>
        </w:rPr>
        <w:t>Psychologický slovník</w:t>
      </w:r>
      <w:r w:rsidRPr="007F3141">
        <w:rPr>
          <w:rFonts w:ascii="Times New Roman" w:hAnsi="Times New Roman" w:cs="Times New Roman"/>
          <w:sz w:val="18"/>
          <w:szCs w:val="18"/>
          <w:shd w:val="clear" w:color="auto" w:fill="FFFFFF"/>
        </w:rPr>
        <w:t>. 3. Portál, 2015</w:t>
      </w:r>
      <w:r w:rsidR="00DA1C3B">
        <w:rPr>
          <w:rFonts w:ascii="Times New Roman" w:hAnsi="Times New Roman" w:cs="Times New Roman"/>
          <w:sz w:val="18"/>
          <w:szCs w:val="18"/>
          <w:shd w:val="clear" w:color="auto" w:fill="FFFFFF"/>
        </w:rPr>
        <w:t>,</w:t>
      </w:r>
      <w:r w:rsidRPr="007F3141">
        <w:rPr>
          <w:rFonts w:ascii="Times New Roman" w:hAnsi="Times New Roman" w:cs="Times New Roman"/>
          <w:sz w:val="18"/>
          <w:szCs w:val="18"/>
          <w:shd w:val="clear" w:color="auto" w:fill="FFFFFF"/>
        </w:rPr>
        <w:t xml:space="preserve"> </w:t>
      </w:r>
      <w:bookmarkEnd w:id="13"/>
      <w:r w:rsidRPr="007F3141">
        <w:rPr>
          <w:rFonts w:ascii="Times New Roman" w:hAnsi="Times New Roman" w:cs="Times New Roman"/>
          <w:sz w:val="18"/>
          <w:szCs w:val="18"/>
          <w:shd w:val="clear" w:color="auto" w:fill="FFFFFF"/>
        </w:rPr>
        <w:t>s. 127.</w:t>
      </w:r>
    </w:p>
  </w:footnote>
  <w:footnote w:id="17">
    <w:p w14:paraId="6744FE8C" w14:textId="739E4F91" w:rsidR="001B0EA6" w:rsidRPr="007F3141" w:rsidRDefault="001B0EA6" w:rsidP="001B0EA6">
      <w:pPr>
        <w:pStyle w:val="Textpoznpodarou"/>
        <w:rPr>
          <w:rFonts w:ascii="Times New Roman" w:hAnsi="Times New Roman" w:cs="Times New Roman"/>
          <w:sz w:val="18"/>
          <w:szCs w:val="18"/>
        </w:rPr>
      </w:pPr>
      <w:r w:rsidRPr="007F3141">
        <w:rPr>
          <w:rStyle w:val="Znakapoznpodarou"/>
        </w:rPr>
        <w:footnoteRef/>
      </w:r>
      <w:r w:rsidRPr="007F3141">
        <w:t xml:space="preserve"> </w:t>
      </w:r>
      <w:r w:rsidRPr="007F3141">
        <w:rPr>
          <w:rFonts w:ascii="Times New Roman" w:hAnsi="Times New Roman" w:cs="Times New Roman"/>
          <w:sz w:val="18"/>
          <w:szCs w:val="18"/>
          <w:shd w:val="clear" w:color="auto" w:fill="FFFFFF"/>
        </w:rPr>
        <w:t>DUNOVSKÝ, Jiří. </w:t>
      </w:r>
      <w:r w:rsidRPr="007F3141">
        <w:rPr>
          <w:rFonts w:ascii="Times New Roman" w:hAnsi="Times New Roman" w:cs="Times New Roman"/>
          <w:i/>
          <w:iCs/>
          <w:sz w:val="18"/>
          <w:szCs w:val="18"/>
          <w:shd w:val="clear" w:color="auto" w:fill="FFFFFF"/>
        </w:rPr>
        <w:t>Dítě a poruchy rodiny</w:t>
      </w:r>
      <w:r w:rsidRPr="007F3141">
        <w:rPr>
          <w:rFonts w:ascii="Times New Roman" w:hAnsi="Times New Roman" w:cs="Times New Roman"/>
          <w:sz w:val="18"/>
          <w:szCs w:val="18"/>
          <w:shd w:val="clear" w:color="auto" w:fill="FFFFFF"/>
        </w:rPr>
        <w:t>. Avicenum, 1986</w:t>
      </w:r>
      <w:r w:rsidR="00DA1C3B">
        <w:rPr>
          <w:rFonts w:ascii="Times New Roman" w:hAnsi="Times New Roman" w:cs="Times New Roman"/>
          <w:sz w:val="18"/>
          <w:szCs w:val="18"/>
          <w:shd w:val="clear" w:color="auto" w:fill="FFFFFF"/>
        </w:rPr>
        <w:t>,</w:t>
      </w:r>
      <w:r w:rsidRPr="007F3141">
        <w:rPr>
          <w:rFonts w:ascii="Times New Roman" w:hAnsi="Times New Roman" w:cs="Times New Roman"/>
          <w:sz w:val="18"/>
          <w:szCs w:val="18"/>
        </w:rPr>
        <w:t xml:space="preserve"> s. 13–16.</w:t>
      </w:r>
    </w:p>
  </w:footnote>
  <w:footnote w:id="18">
    <w:p w14:paraId="5CE63825" w14:textId="77777777" w:rsidR="001B0EA6" w:rsidRPr="007F3141" w:rsidRDefault="001B0EA6" w:rsidP="001B0EA6">
      <w:pPr>
        <w:pStyle w:val="Textpoznpodarou"/>
        <w:rPr>
          <w:rFonts w:ascii="Times New Roman" w:hAnsi="Times New Roman" w:cs="Times New Roman"/>
          <w:sz w:val="18"/>
          <w:szCs w:val="18"/>
        </w:rPr>
      </w:pPr>
      <w:r w:rsidRPr="007F3141">
        <w:rPr>
          <w:rStyle w:val="Znakapoznpodarou"/>
          <w:rFonts w:ascii="Times New Roman" w:hAnsi="Times New Roman" w:cs="Times New Roman"/>
          <w:sz w:val="18"/>
          <w:szCs w:val="18"/>
        </w:rPr>
        <w:footnoteRef/>
      </w:r>
      <w:r w:rsidRPr="007F3141">
        <w:rPr>
          <w:rFonts w:ascii="Times New Roman" w:hAnsi="Times New Roman" w:cs="Times New Roman"/>
          <w:sz w:val="18"/>
          <w:szCs w:val="18"/>
        </w:rPr>
        <w:t xml:space="preserve"> Viz tamtéž, s. 16.</w:t>
      </w:r>
    </w:p>
  </w:footnote>
  <w:footnote w:id="19">
    <w:p w14:paraId="0704C3E1" w14:textId="71984BFC" w:rsidR="001B0EA6" w:rsidRPr="000656D9" w:rsidRDefault="001B0EA6" w:rsidP="001B0EA6">
      <w:pPr>
        <w:spacing w:after="0" w:line="269" w:lineRule="auto"/>
        <w:ind w:left="-5"/>
        <w:jc w:val="left"/>
        <w:rPr>
          <w:b/>
          <w:color w:val="auto"/>
          <w:sz w:val="18"/>
          <w:szCs w:val="18"/>
        </w:rPr>
      </w:pPr>
      <w:r w:rsidRPr="007F3141">
        <w:rPr>
          <w:rStyle w:val="Znakapoznpodarou"/>
          <w:rFonts w:eastAsiaTheme="majorEastAsia"/>
          <w:color w:val="auto"/>
          <w:sz w:val="18"/>
          <w:szCs w:val="18"/>
        </w:rPr>
        <w:footnoteRef/>
      </w:r>
      <w:r w:rsidRPr="007F3141">
        <w:rPr>
          <w:color w:val="auto"/>
          <w:sz w:val="18"/>
          <w:szCs w:val="18"/>
          <w:shd w:val="clear" w:color="auto" w:fill="FFFFFF"/>
        </w:rPr>
        <w:t xml:space="preserve"> Tamtéž,</w:t>
      </w:r>
      <w:r w:rsidRPr="007F3141">
        <w:rPr>
          <w:color w:val="auto"/>
          <w:sz w:val="18"/>
          <w:szCs w:val="18"/>
        </w:rPr>
        <w:t xml:space="preserve"> s. 15.</w:t>
      </w:r>
    </w:p>
  </w:footnote>
  <w:footnote w:id="20">
    <w:p w14:paraId="5CDB3972" w14:textId="7AA7FD80" w:rsidR="001B0EA6" w:rsidRPr="00516E78" w:rsidRDefault="001B0EA6" w:rsidP="001B0EA6">
      <w:pPr>
        <w:pStyle w:val="Textpoznpodarou"/>
        <w:rPr>
          <w:rFonts w:ascii="Times New Roman" w:hAnsi="Times New Roman" w:cs="Times New Roman"/>
          <w:sz w:val="18"/>
          <w:szCs w:val="18"/>
        </w:rPr>
      </w:pPr>
      <w:r w:rsidRPr="00516E78">
        <w:rPr>
          <w:rStyle w:val="Znakapoznpodarou"/>
          <w:rFonts w:ascii="Times New Roman" w:hAnsi="Times New Roman" w:cs="Times New Roman"/>
          <w:sz w:val="18"/>
          <w:szCs w:val="18"/>
        </w:rPr>
        <w:footnoteRef/>
      </w:r>
      <w:r w:rsidRPr="00516E78">
        <w:rPr>
          <w:rFonts w:ascii="Times New Roman" w:hAnsi="Times New Roman" w:cs="Times New Roman"/>
          <w:sz w:val="18"/>
          <w:szCs w:val="18"/>
        </w:rPr>
        <w:t xml:space="preserve"> </w:t>
      </w:r>
      <w:r w:rsidRPr="00516E78">
        <w:rPr>
          <w:rFonts w:ascii="Times New Roman" w:hAnsi="Times New Roman" w:cs="Times New Roman"/>
          <w:sz w:val="18"/>
          <w:szCs w:val="18"/>
          <w:shd w:val="clear" w:color="auto" w:fill="FFFFFF"/>
        </w:rPr>
        <w:t xml:space="preserve">JEŽKOVÁ, Zuzana a Eva LABUSOVÁ. </w:t>
      </w:r>
      <w:r w:rsidRPr="00992274">
        <w:rPr>
          <w:rFonts w:ascii="Times New Roman" w:hAnsi="Times New Roman" w:cs="Times New Roman"/>
          <w:i/>
          <w:iCs/>
          <w:sz w:val="18"/>
          <w:szCs w:val="18"/>
          <w:shd w:val="clear" w:color="auto" w:fill="FFFFFF"/>
        </w:rPr>
        <w:t>O nevhodných přístupech v rodičovské výchově, psychickém násilí a jeho vlivu na vývoj dítěte</w:t>
      </w:r>
      <w:r w:rsidRPr="00516E78">
        <w:rPr>
          <w:rFonts w:ascii="Times New Roman" w:hAnsi="Times New Roman" w:cs="Times New Roman"/>
          <w:sz w:val="18"/>
          <w:szCs w:val="18"/>
          <w:shd w:val="clear" w:color="auto" w:fill="FFFFFF"/>
        </w:rPr>
        <w:t>. In: </w:t>
      </w:r>
      <w:r w:rsidRPr="00992274">
        <w:rPr>
          <w:rFonts w:ascii="Times New Roman" w:hAnsi="Times New Roman" w:cs="Times New Roman"/>
          <w:sz w:val="18"/>
          <w:szCs w:val="18"/>
          <w:shd w:val="clear" w:color="auto" w:fill="FFFFFF"/>
        </w:rPr>
        <w:t>Šance dětem</w:t>
      </w:r>
      <w:r w:rsidRPr="00516E78">
        <w:rPr>
          <w:rFonts w:ascii="Times New Roman" w:hAnsi="Times New Roman" w:cs="Times New Roman"/>
          <w:sz w:val="18"/>
          <w:szCs w:val="18"/>
          <w:shd w:val="clear" w:color="auto" w:fill="FFFFFF"/>
        </w:rPr>
        <w:t xml:space="preserve"> [online]. Šance dětem, 2012 [cit. 2023-04-11]. Dostupné z: </w:t>
      </w:r>
      <w:hyperlink r:id="rId8" w:history="1">
        <w:r w:rsidRPr="00516E78">
          <w:rPr>
            <w:rStyle w:val="Hypertextovodkaz"/>
            <w:rFonts w:ascii="Times New Roman" w:hAnsi="Times New Roman" w:cs="Times New Roman"/>
            <w:sz w:val="18"/>
            <w:szCs w:val="18"/>
            <w:shd w:val="clear" w:color="auto" w:fill="FFFFFF"/>
          </w:rPr>
          <w:t>https://sancedetem.cz/o-nevhodnych-pristupech-v-rodicovske-vychove-psychickem-nasili-jeho-vlivu-na-vyvoj-ditete</w:t>
        </w:r>
      </w:hyperlink>
      <w:r w:rsidRPr="00516E78">
        <w:rPr>
          <w:rFonts w:ascii="Times New Roman" w:hAnsi="Times New Roman" w:cs="Times New Roman"/>
          <w:sz w:val="18"/>
          <w:szCs w:val="18"/>
          <w:shd w:val="clear" w:color="auto" w:fill="FFFFFF"/>
        </w:rPr>
        <w:t>.</w:t>
      </w:r>
    </w:p>
  </w:footnote>
  <w:footnote w:id="21">
    <w:p w14:paraId="6137B8C8" w14:textId="5D8F8297" w:rsidR="001B0EA6" w:rsidRPr="00516E78" w:rsidRDefault="001B0EA6" w:rsidP="001B0EA6">
      <w:pPr>
        <w:pStyle w:val="Textpoznpodarou"/>
        <w:rPr>
          <w:rFonts w:ascii="Times New Roman" w:hAnsi="Times New Roman" w:cs="Times New Roman"/>
          <w:sz w:val="18"/>
          <w:szCs w:val="18"/>
        </w:rPr>
      </w:pPr>
      <w:r w:rsidRPr="00516E78">
        <w:rPr>
          <w:rStyle w:val="Znakapoznpodarou"/>
          <w:rFonts w:ascii="Times New Roman" w:hAnsi="Times New Roman" w:cs="Times New Roman"/>
          <w:sz w:val="18"/>
          <w:szCs w:val="18"/>
        </w:rPr>
        <w:footnoteRef/>
      </w:r>
      <w:r w:rsidRPr="00516E78">
        <w:rPr>
          <w:rFonts w:ascii="Times New Roman" w:hAnsi="Times New Roman" w:cs="Times New Roman"/>
          <w:sz w:val="18"/>
          <w:szCs w:val="18"/>
        </w:rPr>
        <w:t xml:space="preserve"> </w:t>
      </w:r>
      <w:r w:rsidRPr="00516E78">
        <w:rPr>
          <w:rFonts w:ascii="Times New Roman" w:hAnsi="Times New Roman" w:cs="Times New Roman"/>
          <w:sz w:val="18"/>
          <w:szCs w:val="18"/>
          <w:shd w:val="clear" w:color="auto" w:fill="FFFFFF"/>
        </w:rPr>
        <w:t xml:space="preserve">SALEH, </w:t>
      </w:r>
      <w:proofErr w:type="spellStart"/>
      <w:r w:rsidRPr="00516E78">
        <w:rPr>
          <w:rFonts w:ascii="Times New Roman" w:hAnsi="Times New Roman" w:cs="Times New Roman"/>
          <w:sz w:val="18"/>
          <w:szCs w:val="18"/>
          <w:shd w:val="clear" w:color="auto" w:fill="FFFFFF"/>
        </w:rPr>
        <w:t>Maysam</w:t>
      </w:r>
      <w:proofErr w:type="spellEnd"/>
      <w:r w:rsidRPr="00516E78">
        <w:rPr>
          <w:rFonts w:ascii="Times New Roman" w:hAnsi="Times New Roman" w:cs="Times New Roman"/>
          <w:sz w:val="18"/>
          <w:szCs w:val="18"/>
          <w:shd w:val="clear" w:color="auto" w:fill="FFFFFF"/>
        </w:rPr>
        <w:t xml:space="preserve"> </w:t>
      </w:r>
      <w:proofErr w:type="spellStart"/>
      <w:r w:rsidRPr="00516E78">
        <w:rPr>
          <w:rFonts w:ascii="Times New Roman" w:hAnsi="Times New Roman" w:cs="Times New Roman"/>
          <w:sz w:val="18"/>
          <w:szCs w:val="18"/>
          <w:shd w:val="clear" w:color="auto" w:fill="FFFFFF"/>
        </w:rPr>
        <w:t>Bahaa</w:t>
      </w:r>
      <w:proofErr w:type="spellEnd"/>
      <w:r w:rsidRPr="00516E78">
        <w:rPr>
          <w:rFonts w:ascii="Times New Roman" w:hAnsi="Times New Roman" w:cs="Times New Roman"/>
          <w:sz w:val="18"/>
          <w:szCs w:val="18"/>
          <w:shd w:val="clear" w:color="auto" w:fill="FFFFFF"/>
        </w:rPr>
        <w:t xml:space="preserve">. </w:t>
      </w:r>
      <w:r w:rsidRPr="00992274">
        <w:rPr>
          <w:rFonts w:ascii="Times New Roman" w:hAnsi="Times New Roman" w:cs="Times New Roman"/>
          <w:i/>
          <w:iCs/>
          <w:sz w:val="18"/>
          <w:szCs w:val="18"/>
          <w:shd w:val="clear" w:color="auto" w:fill="FFFFFF"/>
        </w:rPr>
        <w:t xml:space="preserve">A </w:t>
      </w:r>
      <w:proofErr w:type="spellStart"/>
      <w:r w:rsidRPr="00992274">
        <w:rPr>
          <w:rFonts w:ascii="Times New Roman" w:hAnsi="Times New Roman" w:cs="Times New Roman"/>
          <w:i/>
          <w:iCs/>
          <w:sz w:val="18"/>
          <w:szCs w:val="18"/>
          <w:shd w:val="clear" w:color="auto" w:fill="FFFFFF"/>
        </w:rPr>
        <w:t>Blended</w:t>
      </w:r>
      <w:proofErr w:type="spellEnd"/>
      <w:r w:rsidRPr="00992274">
        <w:rPr>
          <w:rFonts w:ascii="Times New Roman" w:hAnsi="Times New Roman" w:cs="Times New Roman"/>
          <w:i/>
          <w:iCs/>
          <w:sz w:val="18"/>
          <w:szCs w:val="18"/>
          <w:shd w:val="clear" w:color="auto" w:fill="FFFFFF"/>
        </w:rPr>
        <w:t xml:space="preserve"> </w:t>
      </w:r>
      <w:proofErr w:type="spellStart"/>
      <w:r w:rsidRPr="00992274">
        <w:rPr>
          <w:rFonts w:ascii="Times New Roman" w:hAnsi="Times New Roman" w:cs="Times New Roman"/>
          <w:i/>
          <w:iCs/>
          <w:sz w:val="18"/>
          <w:szCs w:val="18"/>
          <w:shd w:val="clear" w:color="auto" w:fill="FFFFFF"/>
        </w:rPr>
        <w:t>Method</w:t>
      </w:r>
      <w:proofErr w:type="spellEnd"/>
      <w:r w:rsidRPr="00992274">
        <w:rPr>
          <w:rFonts w:ascii="Times New Roman" w:hAnsi="Times New Roman" w:cs="Times New Roman"/>
          <w:i/>
          <w:iCs/>
          <w:sz w:val="18"/>
          <w:szCs w:val="18"/>
          <w:shd w:val="clear" w:color="auto" w:fill="FFFFFF"/>
        </w:rPr>
        <w:t xml:space="preserve"> </w:t>
      </w:r>
      <w:proofErr w:type="spellStart"/>
      <w:r w:rsidRPr="00992274">
        <w:rPr>
          <w:rFonts w:ascii="Times New Roman" w:hAnsi="Times New Roman" w:cs="Times New Roman"/>
          <w:i/>
          <w:iCs/>
          <w:sz w:val="18"/>
          <w:szCs w:val="18"/>
          <w:shd w:val="clear" w:color="auto" w:fill="FFFFFF"/>
        </w:rPr>
        <w:t>for</w:t>
      </w:r>
      <w:proofErr w:type="spellEnd"/>
      <w:r w:rsidRPr="00992274">
        <w:rPr>
          <w:rFonts w:ascii="Times New Roman" w:hAnsi="Times New Roman" w:cs="Times New Roman"/>
          <w:i/>
          <w:iCs/>
          <w:sz w:val="18"/>
          <w:szCs w:val="18"/>
          <w:shd w:val="clear" w:color="auto" w:fill="FFFFFF"/>
        </w:rPr>
        <w:t xml:space="preserve"> </w:t>
      </w:r>
      <w:proofErr w:type="spellStart"/>
      <w:r w:rsidRPr="00992274">
        <w:rPr>
          <w:rFonts w:ascii="Times New Roman" w:hAnsi="Times New Roman" w:cs="Times New Roman"/>
          <w:i/>
          <w:iCs/>
          <w:sz w:val="18"/>
          <w:szCs w:val="18"/>
          <w:shd w:val="clear" w:color="auto" w:fill="FFFFFF"/>
        </w:rPr>
        <w:t>Analyzing</w:t>
      </w:r>
      <w:proofErr w:type="spellEnd"/>
      <w:r w:rsidRPr="00992274">
        <w:rPr>
          <w:rFonts w:ascii="Times New Roman" w:hAnsi="Times New Roman" w:cs="Times New Roman"/>
          <w:i/>
          <w:iCs/>
          <w:sz w:val="18"/>
          <w:szCs w:val="18"/>
          <w:shd w:val="clear" w:color="auto" w:fill="FFFFFF"/>
        </w:rPr>
        <w:t xml:space="preserve"> </w:t>
      </w:r>
      <w:proofErr w:type="spellStart"/>
      <w:r w:rsidRPr="00992274">
        <w:rPr>
          <w:rFonts w:ascii="Times New Roman" w:hAnsi="Times New Roman" w:cs="Times New Roman"/>
          <w:i/>
          <w:iCs/>
          <w:sz w:val="18"/>
          <w:szCs w:val="18"/>
          <w:shd w:val="clear" w:color="auto" w:fill="FFFFFF"/>
        </w:rPr>
        <w:t>Child</w:t>
      </w:r>
      <w:proofErr w:type="spellEnd"/>
      <w:r w:rsidRPr="00992274">
        <w:rPr>
          <w:rFonts w:ascii="Times New Roman" w:hAnsi="Times New Roman" w:cs="Times New Roman"/>
          <w:i/>
          <w:iCs/>
          <w:sz w:val="18"/>
          <w:szCs w:val="18"/>
          <w:shd w:val="clear" w:color="auto" w:fill="FFFFFF"/>
        </w:rPr>
        <w:t xml:space="preserve"> Abuse in </w:t>
      </w:r>
      <w:proofErr w:type="spellStart"/>
      <w:r w:rsidRPr="00992274">
        <w:rPr>
          <w:rFonts w:ascii="Times New Roman" w:hAnsi="Times New Roman" w:cs="Times New Roman"/>
          <w:i/>
          <w:iCs/>
          <w:sz w:val="18"/>
          <w:szCs w:val="18"/>
          <w:shd w:val="clear" w:color="auto" w:fill="FFFFFF"/>
        </w:rPr>
        <w:t>Literature</w:t>
      </w:r>
      <w:proofErr w:type="spellEnd"/>
      <w:r w:rsidRPr="00992274">
        <w:rPr>
          <w:rFonts w:ascii="Times New Roman" w:hAnsi="Times New Roman" w:cs="Times New Roman"/>
          <w:i/>
          <w:iCs/>
          <w:sz w:val="18"/>
          <w:szCs w:val="18"/>
          <w:shd w:val="clear" w:color="auto" w:fill="FFFFFF"/>
        </w:rPr>
        <w:t xml:space="preserve"> (BMACAL).</w:t>
      </w:r>
      <w:r w:rsidRPr="00516E78">
        <w:rPr>
          <w:rFonts w:ascii="Times New Roman" w:hAnsi="Times New Roman" w:cs="Times New Roman"/>
          <w:sz w:val="18"/>
          <w:szCs w:val="18"/>
          <w:shd w:val="clear" w:color="auto" w:fill="FFFFFF"/>
        </w:rPr>
        <w:t> </w:t>
      </w:r>
      <w:r w:rsidRPr="00992274">
        <w:rPr>
          <w:rFonts w:ascii="Times New Roman" w:hAnsi="Times New Roman" w:cs="Times New Roman"/>
          <w:sz w:val="18"/>
          <w:szCs w:val="18"/>
          <w:shd w:val="clear" w:color="auto" w:fill="FFFFFF"/>
        </w:rPr>
        <w:t xml:space="preserve">International </w:t>
      </w:r>
      <w:proofErr w:type="spellStart"/>
      <w:r w:rsidRPr="00992274">
        <w:rPr>
          <w:rFonts w:ascii="Times New Roman" w:hAnsi="Times New Roman" w:cs="Times New Roman"/>
          <w:sz w:val="18"/>
          <w:szCs w:val="18"/>
          <w:shd w:val="clear" w:color="auto" w:fill="FFFFFF"/>
        </w:rPr>
        <w:t>Journal</w:t>
      </w:r>
      <w:proofErr w:type="spellEnd"/>
      <w:r w:rsidRPr="00992274">
        <w:rPr>
          <w:rFonts w:ascii="Times New Roman" w:hAnsi="Times New Roman" w:cs="Times New Roman"/>
          <w:sz w:val="18"/>
          <w:szCs w:val="18"/>
          <w:shd w:val="clear" w:color="auto" w:fill="FFFFFF"/>
        </w:rPr>
        <w:t xml:space="preserve"> of </w:t>
      </w:r>
      <w:proofErr w:type="spellStart"/>
      <w:r w:rsidRPr="00992274">
        <w:rPr>
          <w:rFonts w:ascii="Times New Roman" w:hAnsi="Times New Roman" w:cs="Times New Roman"/>
          <w:sz w:val="18"/>
          <w:szCs w:val="18"/>
          <w:shd w:val="clear" w:color="auto" w:fill="FFFFFF"/>
        </w:rPr>
        <w:t>English</w:t>
      </w:r>
      <w:proofErr w:type="spellEnd"/>
      <w:r w:rsidRPr="00992274">
        <w:rPr>
          <w:rFonts w:ascii="Times New Roman" w:hAnsi="Times New Roman" w:cs="Times New Roman"/>
          <w:sz w:val="18"/>
          <w:szCs w:val="18"/>
          <w:shd w:val="clear" w:color="auto" w:fill="FFFFFF"/>
        </w:rPr>
        <w:t xml:space="preserve"> </w:t>
      </w:r>
      <w:proofErr w:type="spellStart"/>
      <w:r w:rsidRPr="00992274">
        <w:rPr>
          <w:rFonts w:ascii="Times New Roman" w:hAnsi="Times New Roman" w:cs="Times New Roman"/>
          <w:sz w:val="18"/>
          <w:szCs w:val="18"/>
          <w:shd w:val="clear" w:color="auto" w:fill="FFFFFF"/>
        </w:rPr>
        <w:t>Literature</w:t>
      </w:r>
      <w:proofErr w:type="spellEnd"/>
      <w:r w:rsidRPr="00992274">
        <w:rPr>
          <w:rFonts w:ascii="Times New Roman" w:hAnsi="Times New Roman" w:cs="Times New Roman"/>
          <w:sz w:val="18"/>
          <w:szCs w:val="18"/>
          <w:shd w:val="clear" w:color="auto" w:fill="FFFFFF"/>
        </w:rPr>
        <w:t xml:space="preserve"> and </w:t>
      </w:r>
      <w:proofErr w:type="spellStart"/>
      <w:r w:rsidRPr="00992274">
        <w:rPr>
          <w:rFonts w:ascii="Times New Roman" w:hAnsi="Times New Roman" w:cs="Times New Roman"/>
          <w:sz w:val="18"/>
          <w:szCs w:val="18"/>
          <w:shd w:val="clear" w:color="auto" w:fill="FFFFFF"/>
        </w:rPr>
        <w:t>Culture</w:t>
      </w:r>
      <w:proofErr w:type="spellEnd"/>
      <w:r w:rsidRPr="00992274">
        <w:rPr>
          <w:rFonts w:ascii="Times New Roman" w:hAnsi="Times New Roman" w:cs="Times New Roman"/>
          <w:sz w:val="18"/>
          <w:szCs w:val="18"/>
          <w:shd w:val="clear" w:color="auto" w:fill="FFFFFF"/>
        </w:rPr>
        <w:t xml:space="preserve"> (IJELC</w:t>
      </w:r>
      <w:r w:rsidRPr="00516E78">
        <w:rPr>
          <w:rFonts w:ascii="Times New Roman" w:hAnsi="Times New Roman" w:cs="Times New Roman"/>
          <w:i/>
          <w:iCs/>
          <w:sz w:val="18"/>
          <w:szCs w:val="18"/>
          <w:shd w:val="clear" w:color="auto" w:fill="FFFFFF"/>
        </w:rPr>
        <w:t>)</w:t>
      </w:r>
      <w:r w:rsidRPr="00516E78">
        <w:rPr>
          <w:rFonts w:ascii="Times New Roman" w:hAnsi="Times New Roman" w:cs="Times New Roman"/>
          <w:sz w:val="18"/>
          <w:szCs w:val="18"/>
          <w:shd w:val="clear" w:color="auto" w:fill="FFFFFF"/>
        </w:rPr>
        <w:t> [online]. 2015, 2015, </w:t>
      </w:r>
      <w:r w:rsidRPr="00516E78">
        <w:rPr>
          <w:rFonts w:ascii="Times New Roman" w:hAnsi="Times New Roman" w:cs="Times New Roman"/>
          <w:b/>
          <w:bCs/>
          <w:sz w:val="18"/>
          <w:szCs w:val="18"/>
          <w:shd w:val="clear" w:color="auto" w:fill="FFFFFF"/>
        </w:rPr>
        <w:t>3</w:t>
      </w:r>
      <w:r w:rsidRPr="00516E78">
        <w:rPr>
          <w:rFonts w:ascii="Times New Roman" w:hAnsi="Times New Roman" w:cs="Times New Roman"/>
          <w:sz w:val="18"/>
          <w:szCs w:val="18"/>
          <w:shd w:val="clear" w:color="auto" w:fill="FFFFFF"/>
        </w:rPr>
        <w:t>(2) [cit. 2022-11-14]. Dostupné z: doi:10.14662/IJELC2015.001</w:t>
      </w:r>
      <w:r w:rsidR="00DA1C3B">
        <w:rPr>
          <w:rFonts w:ascii="Times New Roman" w:hAnsi="Times New Roman" w:cs="Times New Roman"/>
          <w:sz w:val="18"/>
          <w:szCs w:val="18"/>
          <w:shd w:val="clear" w:color="auto" w:fill="FFFFFF"/>
        </w:rPr>
        <w:t xml:space="preserve">, </w:t>
      </w:r>
      <w:r>
        <w:rPr>
          <w:rFonts w:ascii="Times New Roman" w:hAnsi="Times New Roman" w:cs="Times New Roman"/>
          <w:sz w:val="18"/>
          <w:szCs w:val="18"/>
          <w:shd w:val="clear" w:color="auto" w:fill="FFFFFF"/>
        </w:rPr>
        <w:t>s</w:t>
      </w:r>
      <w:r w:rsidRPr="00516E78">
        <w:rPr>
          <w:rFonts w:ascii="Times New Roman" w:hAnsi="Times New Roman" w:cs="Times New Roman"/>
          <w:sz w:val="18"/>
          <w:szCs w:val="18"/>
          <w:shd w:val="clear" w:color="auto" w:fill="FFFFFF"/>
        </w:rPr>
        <w:t>. 31.</w:t>
      </w:r>
    </w:p>
  </w:footnote>
  <w:footnote w:id="22">
    <w:p w14:paraId="31B8BFDA" w14:textId="21C542BA" w:rsidR="001B0EA6" w:rsidRDefault="001B0EA6" w:rsidP="001B0EA6">
      <w:pPr>
        <w:pStyle w:val="Textpoznpodarou"/>
      </w:pPr>
      <w:r>
        <w:rPr>
          <w:rStyle w:val="Znakapoznpodarou"/>
        </w:rPr>
        <w:footnoteRef/>
      </w:r>
      <w:r>
        <w:t xml:space="preserve"> </w:t>
      </w:r>
      <w:r w:rsidRPr="002C4490">
        <w:rPr>
          <w:rFonts w:ascii="Times New Roman" w:hAnsi="Times New Roman" w:cs="Times New Roman"/>
          <w:sz w:val="18"/>
          <w:szCs w:val="18"/>
          <w:shd w:val="clear" w:color="auto" w:fill="FFFFFF"/>
        </w:rPr>
        <w:t>DUNOVSKÝ, Jiří; DYTRYCH, Zbyněk a MATĚJČEK, Zdeněk. </w:t>
      </w:r>
      <w:r w:rsidRPr="002C4490">
        <w:rPr>
          <w:rFonts w:ascii="Times New Roman" w:hAnsi="Times New Roman" w:cs="Times New Roman"/>
          <w:i/>
          <w:iCs/>
          <w:sz w:val="18"/>
          <w:szCs w:val="18"/>
          <w:shd w:val="clear" w:color="auto" w:fill="FFFFFF"/>
        </w:rPr>
        <w:t>Týrané, zneužívané a zanedbávané dítě</w:t>
      </w:r>
      <w:r w:rsidRPr="002C4490">
        <w:rPr>
          <w:rFonts w:ascii="Times New Roman" w:hAnsi="Times New Roman" w:cs="Times New Roman"/>
          <w:sz w:val="18"/>
          <w:szCs w:val="18"/>
          <w:shd w:val="clear" w:color="auto" w:fill="FFFFFF"/>
        </w:rPr>
        <w:t xml:space="preserve">. Grada </w:t>
      </w:r>
      <w:proofErr w:type="spellStart"/>
      <w:r w:rsidRPr="002C4490">
        <w:rPr>
          <w:rFonts w:ascii="Times New Roman" w:hAnsi="Times New Roman" w:cs="Times New Roman"/>
          <w:sz w:val="18"/>
          <w:szCs w:val="18"/>
          <w:shd w:val="clear" w:color="auto" w:fill="FFFFFF"/>
        </w:rPr>
        <w:t>Publishing</w:t>
      </w:r>
      <w:proofErr w:type="spellEnd"/>
      <w:r w:rsidRPr="002C4490">
        <w:rPr>
          <w:rFonts w:ascii="Times New Roman" w:hAnsi="Times New Roman" w:cs="Times New Roman"/>
          <w:sz w:val="18"/>
          <w:szCs w:val="18"/>
          <w:shd w:val="clear" w:color="auto" w:fill="FFFFFF"/>
        </w:rPr>
        <w:t>, 1995</w:t>
      </w:r>
      <w:r w:rsidR="00DA1C3B">
        <w:rPr>
          <w:rFonts w:ascii="Times New Roman" w:hAnsi="Times New Roman" w:cs="Times New Roman"/>
          <w:sz w:val="18"/>
          <w:szCs w:val="18"/>
          <w:shd w:val="clear" w:color="auto" w:fill="FFFFFF"/>
        </w:rPr>
        <w:t>,</w:t>
      </w:r>
      <w:r>
        <w:rPr>
          <w:rFonts w:ascii="Times New Roman" w:hAnsi="Times New Roman" w:cs="Times New Roman"/>
          <w:sz w:val="18"/>
          <w:szCs w:val="18"/>
          <w:shd w:val="clear" w:color="auto" w:fill="FFFFFF"/>
        </w:rPr>
        <w:t xml:space="preserve"> s. 68.</w:t>
      </w:r>
    </w:p>
  </w:footnote>
  <w:footnote w:id="23">
    <w:p w14:paraId="17A4D6F4" w14:textId="77777777" w:rsidR="001B0EA6" w:rsidRDefault="001B0EA6" w:rsidP="001B0EA6">
      <w:pPr>
        <w:pStyle w:val="Textpoznpodarou"/>
      </w:pPr>
      <w:r w:rsidRPr="00C913EC">
        <w:rPr>
          <w:rStyle w:val="Znakapoznpodarou"/>
        </w:rPr>
        <w:footnoteRef/>
      </w:r>
      <w:r w:rsidRPr="00C913EC">
        <w:t xml:space="preserve"> </w:t>
      </w:r>
      <w:r w:rsidRPr="00C913EC">
        <w:rPr>
          <w:rFonts w:ascii="Times New Roman" w:hAnsi="Times New Roman" w:cs="Times New Roman"/>
          <w:i/>
          <w:iCs/>
          <w:sz w:val="18"/>
          <w:szCs w:val="18"/>
          <w:shd w:val="clear" w:color="auto" w:fill="FFFFFF"/>
        </w:rPr>
        <w:t>Fyzické a psychické týrání</w:t>
      </w:r>
      <w:r w:rsidRPr="00C913EC">
        <w:rPr>
          <w:rFonts w:ascii="Times New Roman" w:hAnsi="Times New Roman" w:cs="Times New Roman"/>
          <w:sz w:val="18"/>
          <w:szCs w:val="18"/>
          <w:shd w:val="clear" w:color="auto" w:fill="FFFFFF"/>
        </w:rPr>
        <w:t>. Online. In: Dětské krizové centrum. Dostupné z: </w:t>
      </w:r>
      <w:hyperlink r:id="rId9" w:history="1">
        <w:r w:rsidRPr="00A07362">
          <w:rPr>
            <w:rStyle w:val="Hypertextovodkaz"/>
            <w:rFonts w:ascii="Times New Roman" w:hAnsi="Times New Roman" w:cs="Times New Roman"/>
            <w:color w:val="007BFF"/>
            <w:sz w:val="18"/>
            <w:szCs w:val="18"/>
            <w:shd w:val="clear" w:color="auto" w:fill="FFFFFF"/>
          </w:rPr>
          <w:t>https://www.ditekrize.cz/2021/09/fyzicke-a-psychicke-tyrani/</w:t>
        </w:r>
      </w:hyperlink>
      <w:r w:rsidRPr="00A07362">
        <w:rPr>
          <w:rFonts w:ascii="Times New Roman" w:hAnsi="Times New Roman" w:cs="Times New Roman"/>
          <w:color w:val="212529"/>
          <w:sz w:val="18"/>
          <w:szCs w:val="18"/>
          <w:shd w:val="clear" w:color="auto" w:fill="FFFFFF"/>
        </w:rPr>
        <w:t>. [cit. 2024-04-08].</w:t>
      </w:r>
    </w:p>
  </w:footnote>
  <w:footnote w:id="24">
    <w:p w14:paraId="29D7106E" w14:textId="0FBC2D14" w:rsidR="001B0EA6" w:rsidRDefault="001B0EA6" w:rsidP="001B0EA6">
      <w:pPr>
        <w:pStyle w:val="Textpoznpodarou"/>
      </w:pPr>
      <w:r>
        <w:rPr>
          <w:rStyle w:val="Znakapoznpodarou"/>
        </w:rPr>
        <w:footnoteRef/>
      </w:r>
      <w:r>
        <w:t xml:space="preserve"> </w:t>
      </w:r>
      <w:r w:rsidRPr="002C4490">
        <w:rPr>
          <w:rFonts w:ascii="Times New Roman" w:hAnsi="Times New Roman" w:cs="Times New Roman"/>
          <w:sz w:val="18"/>
          <w:szCs w:val="18"/>
          <w:shd w:val="clear" w:color="auto" w:fill="FFFFFF"/>
        </w:rPr>
        <w:t>DUNOVSKÝ, Jiří; DYTRYCH, Zbyněk a MATĚJČEK, Zdeněk. </w:t>
      </w:r>
      <w:r w:rsidRPr="002C4490">
        <w:rPr>
          <w:rFonts w:ascii="Times New Roman" w:hAnsi="Times New Roman" w:cs="Times New Roman"/>
          <w:i/>
          <w:iCs/>
          <w:sz w:val="18"/>
          <w:szCs w:val="18"/>
          <w:shd w:val="clear" w:color="auto" w:fill="FFFFFF"/>
        </w:rPr>
        <w:t>Týrané, zneužívané a zanedbávané dítě</w:t>
      </w:r>
      <w:r w:rsidRPr="002C4490">
        <w:rPr>
          <w:rFonts w:ascii="Times New Roman" w:hAnsi="Times New Roman" w:cs="Times New Roman"/>
          <w:sz w:val="18"/>
          <w:szCs w:val="18"/>
          <w:shd w:val="clear" w:color="auto" w:fill="FFFFFF"/>
        </w:rPr>
        <w:t xml:space="preserve">. Grada </w:t>
      </w:r>
      <w:proofErr w:type="spellStart"/>
      <w:r w:rsidRPr="002C4490">
        <w:rPr>
          <w:rFonts w:ascii="Times New Roman" w:hAnsi="Times New Roman" w:cs="Times New Roman"/>
          <w:sz w:val="18"/>
          <w:szCs w:val="18"/>
          <w:shd w:val="clear" w:color="auto" w:fill="FFFFFF"/>
        </w:rPr>
        <w:t>Publishing</w:t>
      </w:r>
      <w:proofErr w:type="spellEnd"/>
      <w:r w:rsidRPr="002C4490">
        <w:rPr>
          <w:rFonts w:ascii="Times New Roman" w:hAnsi="Times New Roman" w:cs="Times New Roman"/>
          <w:sz w:val="18"/>
          <w:szCs w:val="18"/>
          <w:shd w:val="clear" w:color="auto" w:fill="FFFFFF"/>
        </w:rPr>
        <w:t>, 1995</w:t>
      </w:r>
      <w:r w:rsidR="00DA1C3B">
        <w:rPr>
          <w:rFonts w:ascii="Times New Roman" w:hAnsi="Times New Roman" w:cs="Times New Roman"/>
          <w:sz w:val="18"/>
          <w:szCs w:val="18"/>
          <w:shd w:val="clear" w:color="auto" w:fill="FFFFFF"/>
        </w:rPr>
        <w:t xml:space="preserve">, </w:t>
      </w:r>
      <w:r>
        <w:rPr>
          <w:rFonts w:ascii="Times New Roman" w:hAnsi="Times New Roman" w:cs="Times New Roman"/>
          <w:sz w:val="18"/>
          <w:szCs w:val="18"/>
          <w:shd w:val="clear" w:color="auto" w:fill="FFFFFF"/>
        </w:rPr>
        <w:t>s. 56</w:t>
      </w:r>
      <w:r w:rsidRPr="00F9374C">
        <w:rPr>
          <w:rFonts w:ascii="Times New Roman" w:hAnsi="Times New Roman" w:cs="Times New Roman"/>
          <w:sz w:val="18"/>
          <w:szCs w:val="18"/>
        </w:rPr>
        <w:t>–</w:t>
      </w:r>
      <w:r>
        <w:rPr>
          <w:rFonts w:ascii="Times New Roman" w:hAnsi="Times New Roman" w:cs="Times New Roman"/>
          <w:sz w:val="18"/>
          <w:szCs w:val="18"/>
          <w:shd w:val="clear" w:color="auto" w:fill="FFFFFF"/>
        </w:rPr>
        <w:t>57.</w:t>
      </w:r>
    </w:p>
  </w:footnote>
  <w:footnote w:id="25">
    <w:p w14:paraId="3A9E11DF" w14:textId="77777777" w:rsidR="001B0EA6" w:rsidRPr="00737EF2" w:rsidRDefault="001B0EA6" w:rsidP="001B0EA6">
      <w:pPr>
        <w:spacing w:after="0" w:line="251" w:lineRule="auto"/>
        <w:ind w:left="-5"/>
        <w:jc w:val="left"/>
        <w:rPr>
          <w:color w:val="auto"/>
          <w:szCs w:val="24"/>
          <w:shd w:val="clear" w:color="auto" w:fill="FFFFFF"/>
        </w:rPr>
      </w:pPr>
      <w:r>
        <w:rPr>
          <w:rStyle w:val="Znakapoznpodarou"/>
          <w:rFonts w:eastAsiaTheme="majorEastAsia"/>
        </w:rPr>
        <w:footnoteRef/>
      </w:r>
      <w:r>
        <w:t xml:space="preserve"> </w:t>
      </w:r>
      <w:r>
        <w:rPr>
          <w:color w:val="auto"/>
          <w:sz w:val="18"/>
          <w:szCs w:val="18"/>
          <w:shd w:val="clear" w:color="auto" w:fill="FFFFFF"/>
        </w:rPr>
        <w:t>Viz tamtéž,</w:t>
      </w:r>
      <w:r w:rsidRPr="00096EC5">
        <w:rPr>
          <w:color w:val="auto"/>
          <w:szCs w:val="24"/>
          <w:shd w:val="clear" w:color="auto" w:fill="FFFFFF"/>
        </w:rPr>
        <w:t xml:space="preserve"> </w:t>
      </w:r>
      <w:r w:rsidRPr="00241F84">
        <w:rPr>
          <w:color w:val="auto"/>
          <w:sz w:val="18"/>
          <w:szCs w:val="18"/>
          <w:shd w:val="clear" w:color="auto" w:fill="FFFFFF"/>
        </w:rPr>
        <w:t>s. 74</w:t>
      </w:r>
      <w:r w:rsidRPr="00241F84">
        <w:rPr>
          <w:sz w:val="18"/>
          <w:szCs w:val="18"/>
        </w:rPr>
        <w:t>–</w:t>
      </w:r>
      <w:r w:rsidRPr="00241F84">
        <w:rPr>
          <w:color w:val="auto"/>
          <w:sz w:val="18"/>
          <w:szCs w:val="18"/>
          <w:shd w:val="clear" w:color="auto" w:fill="FFFFFF"/>
        </w:rPr>
        <w:t>75.</w:t>
      </w:r>
    </w:p>
  </w:footnote>
  <w:footnote w:id="26">
    <w:p w14:paraId="5D205D8B" w14:textId="77777777" w:rsidR="001B0EA6" w:rsidRDefault="001B0EA6" w:rsidP="001B0EA6">
      <w:pPr>
        <w:pStyle w:val="Textpoznpodarou"/>
        <w:rPr>
          <w:rFonts w:ascii="Calibri" w:hAnsi="Calibri" w:cs="Calibri"/>
          <w:sz w:val="18"/>
          <w:szCs w:val="18"/>
        </w:rPr>
      </w:pPr>
      <w:r w:rsidRPr="00516E78">
        <w:rPr>
          <w:rStyle w:val="Znakapoznpodarou"/>
          <w:rFonts w:ascii="Times New Roman" w:hAnsi="Times New Roman" w:cs="Times New Roman"/>
          <w:sz w:val="18"/>
          <w:szCs w:val="18"/>
        </w:rPr>
        <w:footnoteRef/>
      </w:r>
      <w:r w:rsidRPr="00516E78">
        <w:rPr>
          <w:rFonts w:ascii="Times New Roman" w:hAnsi="Times New Roman" w:cs="Times New Roman"/>
          <w:sz w:val="18"/>
          <w:szCs w:val="18"/>
        </w:rPr>
        <w:t xml:space="preserve"> </w:t>
      </w:r>
      <w:r w:rsidRPr="00516E78">
        <w:rPr>
          <w:rFonts w:ascii="Times New Roman" w:hAnsi="Times New Roman" w:cs="Times New Roman"/>
          <w:sz w:val="18"/>
          <w:szCs w:val="18"/>
          <w:shd w:val="clear" w:color="auto" w:fill="FFFFFF"/>
        </w:rPr>
        <w:t xml:space="preserve">JEŽKOVÁ, Zuzana a Alexandra MACHKOVÁ. </w:t>
      </w:r>
      <w:r w:rsidRPr="00992274">
        <w:rPr>
          <w:rFonts w:ascii="Times New Roman" w:hAnsi="Times New Roman" w:cs="Times New Roman"/>
          <w:i/>
          <w:iCs/>
          <w:sz w:val="18"/>
          <w:szCs w:val="18"/>
          <w:shd w:val="clear" w:color="auto" w:fill="FFFFFF"/>
        </w:rPr>
        <w:t>Mýty a fakta o sexuálním zneužívání dětí.</w:t>
      </w:r>
      <w:r w:rsidRPr="00516E78">
        <w:rPr>
          <w:rFonts w:ascii="Times New Roman" w:hAnsi="Times New Roman" w:cs="Times New Roman"/>
          <w:sz w:val="18"/>
          <w:szCs w:val="18"/>
          <w:shd w:val="clear" w:color="auto" w:fill="FFFFFF"/>
        </w:rPr>
        <w:t xml:space="preserve"> In: </w:t>
      </w:r>
      <w:r w:rsidRPr="00992274">
        <w:rPr>
          <w:rFonts w:ascii="Times New Roman" w:hAnsi="Times New Roman" w:cs="Times New Roman"/>
          <w:sz w:val="18"/>
          <w:szCs w:val="18"/>
          <w:shd w:val="clear" w:color="auto" w:fill="FFFFFF"/>
        </w:rPr>
        <w:t>Šance dětem</w:t>
      </w:r>
      <w:r w:rsidRPr="00516E78">
        <w:rPr>
          <w:rFonts w:ascii="Times New Roman" w:hAnsi="Times New Roman" w:cs="Times New Roman"/>
          <w:sz w:val="18"/>
          <w:szCs w:val="18"/>
          <w:shd w:val="clear" w:color="auto" w:fill="FFFFFF"/>
        </w:rPr>
        <w:t xml:space="preserve"> [online]. Šance dětem, 2012 [cit. 2023-04-11]. Dostupné z: </w:t>
      </w:r>
      <w:hyperlink r:id="rId10" w:history="1">
        <w:r w:rsidRPr="00516E78">
          <w:rPr>
            <w:rStyle w:val="Hypertextovodkaz"/>
            <w:rFonts w:ascii="Times New Roman" w:hAnsi="Times New Roman" w:cs="Times New Roman"/>
            <w:sz w:val="18"/>
            <w:szCs w:val="18"/>
            <w:shd w:val="clear" w:color="auto" w:fill="FFFFFF"/>
          </w:rPr>
          <w:t>https://sancedetem.cz/myty-fakta-o-sexualnim-zneuzivani-deti</w:t>
        </w:r>
      </w:hyperlink>
      <w:r>
        <w:rPr>
          <w:rStyle w:val="Hypertextovodkaz"/>
          <w:rFonts w:ascii="Times New Roman" w:hAnsi="Times New Roman" w:cs="Times New Roman"/>
          <w:sz w:val="18"/>
          <w:szCs w:val="18"/>
          <w:shd w:val="clear" w:color="auto" w:fill="FFFFFF"/>
        </w:rPr>
        <w:t>.</w:t>
      </w:r>
    </w:p>
  </w:footnote>
  <w:footnote w:id="27">
    <w:p w14:paraId="3DB18CEA" w14:textId="231E5BA7" w:rsidR="001B0EA6" w:rsidRPr="006223BB" w:rsidRDefault="001B0EA6" w:rsidP="001B0EA6">
      <w:pPr>
        <w:spacing w:after="0" w:line="269" w:lineRule="auto"/>
        <w:ind w:firstLine="0"/>
        <w:jc w:val="left"/>
        <w:rPr>
          <w:color w:val="auto"/>
          <w:sz w:val="18"/>
          <w:szCs w:val="18"/>
          <w:shd w:val="clear" w:color="auto" w:fill="FFFFFF"/>
        </w:rPr>
      </w:pPr>
      <w:r w:rsidRPr="00B052C9">
        <w:rPr>
          <w:rStyle w:val="Znakapoznpodarou"/>
          <w:rFonts w:eastAsiaTheme="majorEastAsia"/>
          <w:sz w:val="18"/>
          <w:szCs w:val="18"/>
        </w:rPr>
        <w:footnoteRef/>
      </w:r>
      <w:r w:rsidR="003C7366">
        <w:rPr>
          <w:color w:val="auto"/>
          <w:sz w:val="18"/>
          <w:szCs w:val="18"/>
          <w:shd w:val="clear" w:color="auto" w:fill="FFFFFF"/>
        </w:rPr>
        <w:t xml:space="preserve"> </w:t>
      </w:r>
      <w:r w:rsidRPr="009E63C1">
        <w:rPr>
          <w:color w:val="auto"/>
          <w:sz w:val="18"/>
          <w:szCs w:val="18"/>
          <w:shd w:val="clear" w:color="auto" w:fill="FFFFFF"/>
        </w:rPr>
        <w:t>DUNOVSKÝ, Jiří; DYTRYCH, Zbyněk a MATĚJČEK, Zdeněk. </w:t>
      </w:r>
      <w:r w:rsidRPr="009E63C1">
        <w:rPr>
          <w:i/>
          <w:iCs/>
          <w:color w:val="auto"/>
          <w:sz w:val="18"/>
          <w:szCs w:val="18"/>
          <w:shd w:val="clear" w:color="auto" w:fill="FFFFFF"/>
        </w:rPr>
        <w:t>Týrané, zneužívané a zanedbávané dítě</w:t>
      </w:r>
      <w:r w:rsidRPr="009E63C1">
        <w:rPr>
          <w:color w:val="auto"/>
          <w:sz w:val="18"/>
          <w:szCs w:val="18"/>
          <w:shd w:val="clear" w:color="auto" w:fill="FFFFFF"/>
        </w:rPr>
        <w:t xml:space="preserve">. Grada </w:t>
      </w:r>
      <w:proofErr w:type="spellStart"/>
      <w:r w:rsidRPr="009E63C1">
        <w:rPr>
          <w:color w:val="auto"/>
          <w:sz w:val="18"/>
          <w:szCs w:val="18"/>
          <w:shd w:val="clear" w:color="auto" w:fill="FFFFFF"/>
        </w:rPr>
        <w:t>Publishing</w:t>
      </w:r>
      <w:proofErr w:type="spellEnd"/>
      <w:r w:rsidRPr="009E63C1">
        <w:rPr>
          <w:color w:val="auto"/>
          <w:sz w:val="18"/>
          <w:szCs w:val="18"/>
          <w:shd w:val="clear" w:color="auto" w:fill="FFFFFF"/>
        </w:rPr>
        <w:t>, 1995</w:t>
      </w:r>
      <w:r w:rsidR="00DA1C3B">
        <w:rPr>
          <w:color w:val="auto"/>
          <w:sz w:val="18"/>
          <w:szCs w:val="18"/>
          <w:shd w:val="clear" w:color="auto" w:fill="FFFFFF"/>
        </w:rPr>
        <w:t>,</w:t>
      </w:r>
      <w:r>
        <w:rPr>
          <w:color w:val="auto"/>
          <w:sz w:val="18"/>
          <w:szCs w:val="18"/>
          <w:shd w:val="clear" w:color="auto" w:fill="FFFFFF"/>
        </w:rPr>
        <w:t xml:space="preserve"> s. 24.</w:t>
      </w:r>
    </w:p>
  </w:footnote>
  <w:footnote w:id="28">
    <w:p w14:paraId="5F77CAAB" w14:textId="19B51A8D" w:rsidR="001B0EA6" w:rsidRPr="00961753" w:rsidRDefault="001B0EA6" w:rsidP="001B0EA6">
      <w:pPr>
        <w:pStyle w:val="Textpoznpodarou"/>
        <w:rPr>
          <w:rFonts w:ascii="Times New Roman" w:hAnsi="Times New Roman" w:cs="Times New Roman"/>
          <w:sz w:val="18"/>
          <w:szCs w:val="18"/>
        </w:rPr>
      </w:pPr>
      <w:r w:rsidRPr="00961753">
        <w:rPr>
          <w:rStyle w:val="Znakapoznpodarou"/>
          <w:rFonts w:ascii="Times New Roman" w:hAnsi="Times New Roman" w:cs="Times New Roman"/>
          <w:sz w:val="18"/>
          <w:szCs w:val="18"/>
        </w:rPr>
        <w:footnoteRef/>
      </w:r>
      <w:r w:rsidRPr="00961753">
        <w:rPr>
          <w:rFonts w:ascii="Times New Roman" w:hAnsi="Times New Roman" w:cs="Times New Roman"/>
          <w:sz w:val="18"/>
          <w:szCs w:val="18"/>
        </w:rPr>
        <w:t xml:space="preserve"> </w:t>
      </w:r>
      <w:r w:rsidRPr="00961753">
        <w:rPr>
          <w:rFonts w:ascii="Times New Roman" w:hAnsi="Times New Roman" w:cs="Times New Roman"/>
          <w:i/>
          <w:iCs/>
          <w:sz w:val="18"/>
          <w:szCs w:val="18"/>
          <w:shd w:val="clear" w:color="auto" w:fill="FFFFFF"/>
        </w:rPr>
        <w:t>Schizofrenie</w:t>
      </w:r>
      <w:r w:rsidRPr="00961753">
        <w:rPr>
          <w:rFonts w:ascii="Times New Roman" w:hAnsi="Times New Roman" w:cs="Times New Roman"/>
          <w:sz w:val="18"/>
          <w:szCs w:val="18"/>
          <w:shd w:val="clear" w:color="auto" w:fill="FFFFFF"/>
        </w:rPr>
        <w:t>. Online. In: Velký lékařský slovník. Dostupné z: </w:t>
      </w:r>
      <w:hyperlink r:id="rId11" w:history="1">
        <w:r w:rsidRPr="00961753">
          <w:rPr>
            <w:rStyle w:val="Hypertextovodkaz"/>
            <w:rFonts w:ascii="Times New Roman" w:hAnsi="Times New Roman" w:cs="Times New Roman"/>
            <w:sz w:val="18"/>
            <w:szCs w:val="18"/>
            <w:shd w:val="clear" w:color="auto" w:fill="FFFFFF"/>
          </w:rPr>
          <w:t>https://lekarske.slovniky.cz/lexikon-pojem/schizofrenie-3</w:t>
        </w:r>
      </w:hyperlink>
      <w:r w:rsidRPr="00961753">
        <w:rPr>
          <w:rFonts w:ascii="Times New Roman" w:hAnsi="Times New Roman" w:cs="Times New Roman"/>
          <w:sz w:val="18"/>
          <w:szCs w:val="18"/>
          <w:shd w:val="clear" w:color="auto" w:fill="FFFFFF"/>
        </w:rPr>
        <w:t xml:space="preserve"> [cit. 2023-12-08].</w:t>
      </w:r>
    </w:p>
  </w:footnote>
  <w:footnote w:id="29">
    <w:p w14:paraId="11A6DDE9" w14:textId="5BD35320" w:rsidR="001B0EA6" w:rsidRPr="00961753" w:rsidRDefault="001B0EA6" w:rsidP="001B0EA6">
      <w:pPr>
        <w:pStyle w:val="Textpoznpodarou"/>
        <w:rPr>
          <w:rFonts w:ascii="Times New Roman" w:hAnsi="Times New Roman" w:cs="Times New Roman"/>
          <w:sz w:val="18"/>
          <w:szCs w:val="18"/>
          <w:highlight w:val="yellow"/>
        </w:rPr>
      </w:pPr>
      <w:r w:rsidRPr="00140F49">
        <w:rPr>
          <w:rStyle w:val="Znakapoznpodarou"/>
          <w:rFonts w:ascii="Times New Roman" w:hAnsi="Times New Roman" w:cs="Times New Roman"/>
          <w:sz w:val="18"/>
          <w:szCs w:val="18"/>
        </w:rPr>
        <w:footnoteRef/>
      </w:r>
      <w:r w:rsidRPr="00140F49">
        <w:rPr>
          <w:rFonts w:ascii="Times New Roman" w:hAnsi="Times New Roman" w:cs="Times New Roman"/>
          <w:sz w:val="18"/>
          <w:szCs w:val="18"/>
        </w:rPr>
        <w:t xml:space="preserve"> </w:t>
      </w:r>
      <w:r w:rsidRPr="00140F49">
        <w:rPr>
          <w:rFonts w:ascii="Times New Roman" w:hAnsi="Times New Roman" w:cs="Times New Roman"/>
          <w:sz w:val="18"/>
          <w:szCs w:val="18"/>
          <w:shd w:val="clear" w:color="auto" w:fill="FFFFFF"/>
        </w:rPr>
        <w:t xml:space="preserve">DUŠEK, Karel a VEČEŘOVÁ-PROCHÁZKOVÁ, Alena. </w:t>
      </w:r>
      <w:r w:rsidRPr="00140F49">
        <w:rPr>
          <w:rFonts w:ascii="Times New Roman" w:hAnsi="Times New Roman" w:cs="Times New Roman"/>
          <w:i/>
          <w:iCs/>
          <w:sz w:val="18"/>
          <w:szCs w:val="18"/>
          <w:shd w:val="clear" w:color="auto" w:fill="FFFFFF"/>
        </w:rPr>
        <w:t>Diagnostika</w:t>
      </w:r>
      <w:r w:rsidRPr="00961753">
        <w:rPr>
          <w:rFonts w:ascii="Times New Roman" w:hAnsi="Times New Roman" w:cs="Times New Roman"/>
          <w:i/>
          <w:iCs/>
          <w:sz w:val="18"/>
          <w:szCs w:val="18"/>
          <w:shd w:val="clear" w:color="auto" w:fill="FFFFFF"/>
        </w:rPr>
        <w:t xml:space="preserve"> a terapie duševních poruch</w:t>
      </w:r>
      <w:r w:rsidR="00DA1C3B">
        <w:rPr>
          <w:rFonts w:ascii="Times New Roman" w:hAnsi="Times New Roman" w:cs="Times New Roman"/>
          <w:sz w:val="18"/>
          <w:szCs w:val="18"/>
          <w:shd w:val="clear" w:color="auto" w:fill="FFFFFF"/>
        </w:rPr>
        <w:t>,</w:t>
      </w:r>
      <w:r w:rsidRPr="00961753">
        <w:rPr>
          <w:rFonts w:ascii="Times New Roman" w:hAnsi="Times New Roman" w:cs="Times New Roman"/>
          <w:sz w:val="18"/>
          <w:szCs w:val="18"/>
          <w:shd w:val="clear" w:color="auto" w:fill="FFFFFF"/>
        </w:rPr>
        <w:t xml:space="preserve"> </w:t>
      </w:r>
      <w:r w:rsidRPr="00961753">
        <w:rPr>
          <w:rFonts w:ascii="Times New Roman" w:hAnsi="Times New Roman" w:cs="Times New Roman"/>
          <w:sz w:val="18"/>
          <w:szCs w:val="18"/>
        </w:rPr>
        <w:t>s. 219</w:t>
      </w:r>
      <w:r>
        <w:rPr>
          <w:rFonts w:ascii="Times New Roman" w:hAnsi="Times New Roman" w:cs="Times New Roman"/>
          <w:sz w:val="18"/>
          <w:szCs w:val="18"/>
        </w:rPr>
        <w:t xml:space="preserve">, srov. </w:t>
      </w:r>
      <w:r w:rsidRPr="00961753">
        <w:rPr>
          <w:rFonts w:ascii="Times New Roman" w:hAnsi="Times New Roman" w:cs="Times New Roman"/>
          <w:sz w:val="18"/>
          <w:szCs w:val="18"/>
          <w:shd w:val="clear" w:color="auto" w:fill="FFFFFF"/>
        </w:rPr>
        <w:t>MOTLOVÁ, Lucie a KOUKOLÍK, František. </w:t>
      </w:r>
      <w:r w:rsidRPr="00961753">
        <w:rPr>
          <w:rFonts w:ascii="Times New Roman" w:hAnsi="Times New Roman" w:cs="Times New Roman"/>
          <w:i/>
          <w:iCs/>
          <w:sz w:val="18"/>
          <w:szCs w:val="18"/>
          <w:shd w:val="clear" w:color="auto" w:fill="FFFFFF"/>
        </w:rPr>
        <w:t>Schizofrenie: neurobiologie, klinický obraz, terapie</w:t>
      </w:r>
      <w:r w:rsidR="00DA1C3B">
        <w:rPr>
          <w:rFonts w:ascii="Times New Roman" w:hAnsi="Times New Roman" w:cs="Times New Roman"/>
          <w:sz w:val="18"/>
          <w:szCs w:val="18"/>
          <w:shd w:val="clear" w:color="auto" w:fill="FFFFFF"/>
        </w:rPr>
        <w:t>,</w:t>
      </w:r>
      <w:r>
        <w:rPr>
          <w:rFonts w:ascii="Times New Roman" w:hAnsi="Times New Roman" w:cs="Times New Roman"/>
          <w:sz w:val="18"/>
          <w:szCs w:val="18"/>
          <w:shd w:val="clear" w:color="auto" w:fill="FFFFFF"/>
        </w:rPr>
        <w:t xml:space="preserve"> s. 24.</w:t>
      </w:r>
    </w:p>
  </w:footnote>
  <w:footnote w:id="30">
    <w:p w14:paraId="499BFAAD" w14:textId="53C86139" w:rsidR="001B0EA6" w:rsidRPr="008759C4" w:rsidRDefault="001B0EA6" w:rsidP="001B0EA6">
      <w:pPr>
        <w:pStyle w:val="Textpoznpodarou"/>
        <w:rPr>
          <w:rFonts w:ascii="Times New Roman" w:hAnsi="Times New Roman" w:cs="Times New Roman"/>
          <w:sz w:val="18"/>
          <w:szCs w:val="18"/>
        </w:rPr>
      </w:pPr>
      <w:r w:rsidRPr="00961753">
        <w:rPr>
          <w:rStyle w:val="Znakapoznpodarou"/>
          <w:rFonts w:ascii="Times New Roman" w:hAnsi="Times New Roman" w:cs="Times New Roman"/>
          <w:sz w:val="18"/>
          <w:szCs w:val="18"/>
        </w:rPr>
        <w:footnoteRef/>
      </w:r>
      <w:r w:rsidRPr="00961753">
        <w:rPr>
          <w:rFonts w:ascii="Times New Roman" w:hAnsi="Times New Roman" w:cs="Times New Roman"/>
          <w:sz w:val="18"/>
          <w:szCs w:val="18"/>
        </w:rPr>
        <w:t xml:space="preserve"> BLEUER, Eugen. </w:t>
      </w:r>
      <w:proofErr w:type="spellStart"/>
      <w:r w:rsidRPr="00961753">
        <w:rPr>
          <w:rFonts w:ascii="Times New Roman" w:hAnsi="Times New Roman" w:cs="Times New Roman"/>
          <w:i/>
          <w:iCs/>
          <w:sz w:val="18"/>
          <w:szCs w:val="18"/>
        </w:rPr>
        <w:t>Lehrbuch</w:t>
      </w:r>
      <w:proofErr w:type="spellEnd"/>
      <w:r w:rsidRPr="00961753">
        <w:rPr>
          <w:rFonts w:ascii="Times New Roman" w:hAnsi="Times New Roman" w:cs="Times New Roman"/>
          <w:i/>
          <w:iCs/>
          <w:sz w:val="18"/>
          <w:szCs w:val="18"/>
        </w:rPr>
        <w:t xml:space="preserve"> der Psychiatrie</w:t>
      </w:r>
      <w:r w:rsidRPr="00961753">
        <w:rPr>
          <w:rFonts w:ascii="Times New Roman" w:hAnsi="Times New Roman" w:cs="Times New Roman"/>
          <w:sz w:val="18"/>
          <w:szCs w:val="18"/>
        </w:rPr>
        <w:t>. 1969 Cit. in: DUŠEK, Karel a VEČEŘOVÁ-PROCHÁZKOVÁ, Alena.</w:t>
      </w:r>
      <w:r w:rsidRPr="00961753">
        <w:rPr>
          <w:rFonts w:ascii="Times New Roman" w:hAnsi="Times New Roman" w:cs="Times New Roman"/>
          <w:i/>
          <w:iCs/>
          <w:sz w:val="18"/>
          <w:szCs w:val="18"/>
        </w:rPr>
        <w:t xml:space="preserve"> </w:t>
      </w:r>
      <w:r w:rsidRPr="008759C4">
        <w:rPr>
          <w:rFonts w:ascii="Times New Roman" w:hAnsi="Times New Roman" w:cs="Times New Roman"/>
          <w:i/>
          <w:iCs/>
          <w:sz w:val="18"/>
          <w:szCs w:val="18"/>
        </w:rPr>
        <w:t>Diagnostika a terapie duševních poruch</w:t>
      </w:r>
      <w:r w:rsidRPr="008759C4">
        <w:rPr>
          <w:rFonts w:ascii="Times New Roman" w:hAnsi="Times New Roman" w:cs="Times New Roman"/>
          <w:sz w:val="18"/>
          <w:szCs w:val="18"/>
        </w:rPr>
        <w:t>, s. 219–220.</w:t>
      </w:r>
    </w:p>
  </w:footnote>
  <w:footnote w:id="31">
    <w:p w14:paraId="7FECA02D" w14:textId="19DC9B89" w:rsidR="001B0EA6" w:rsidRPr="007F3141" w:rsidRDefault="001B0EA6" w:rsidP="001B0EA6">
      <w:pPr>
        <w:pStyle w:val="Textpoznpodarou"/>
      </w:pPr>
      <w:r w:rsidRPr="008759C4">
        <w:rPr>
          <w:rStyle w:val="Znakapoznpodarou"/>
          <w:rFonts w:ascii="Times New Roman" w:hAnsi="Times New Roman" w:cs="Times New Roman"/>
          <w:sz w:val="18"/>
          <w:szCs w:val="18"/>
        </w:rPr>
        <w:footnoteRef/>
      </w:r>
      <w:r w:rsidRPr="008759C4">
        <w:rPr>
          <w:rFonts w:ascii="Times New Roman" w:hAnsi="Times New Roman" w:cs="Times New Roman"/>
          <w:color w:val="212529"/>
          <w:sz w:val="18"/>
          <w:szCs w:val="18"/>
          <w:shd w:val="clear" w:color="auto" w:fill="FFFFFF"/>
        </w:rPr>
        <w:t xml:space="preserve"> </w:t>
      </w:r>
      <w:r w:rsidRPr="007F3141">
        <w:rPr>
          <w:rFonts w:ascii="Times New Roman" w:hAnsi="Times New Roman" w:cs="Times New Roman"/>
          <w:sz w:val="18"/>
          <w:szCs w:val="18"/>
          <w:shd w:val="clear" w:color="auto" w:fill="FFFFFF"/>
        </w:rPr>
        <w:t>JAROLÍMEK, Martin. </w:t>
      </w:r>
      <w:r w:rsidRPr="007F3141">
        <w:rPr>
          <w:rFonts w:ascii="Times New Roman" w:hAnsi="Times New Roman" w:cs="Times New Roman"/>
          <w:i/>
          <w:iCs/>
          <w:sz w:val="18"/>
          <w:szCs w:val="18"/>
          <w:shd w:val="clear" w:color="auto" w:fill="FFFFFF"/>
        </w:rPr>
        <w:t>O nemoci, která se nazývá schizofrenie</w:t>
      </w:r>
      <w:r w:rsidRPr="007F3141">
        <w:rPr>
          <w:rFonts w:ascii="Times New Roman" w:hAnsi="Times New Roman" w:cs="Times New Roman"/>
          <w:sz w:val="18"/>
          <w:szCs w:val="18"/>
          <w:shd w:val="clear" w:color="auto" w:fill="FFFFFF"/>
        </w:rPr>
        <w:t>. Nakladatelství Vyšehrad, 2021</w:t>
      </w:r>
      <w:r w:rsidR="00DA1C3B">
        <w:rPr>
          <w:rFonts w:ascii="Times New Roman" w:hAnsi="Times New Roman" w:cs="Times New Roman"/>
          <w:sz w:val="18"/>
          <w:szCs w:val="18"/>
          <w:shd w:val="clear" w:color="auto" w:fill="FFFFFF"/>
        </w:rPr>
        <w:t>,</w:t>
      </w:r>
      <w:r w:rsidRPr="007F3141">
        <w:rPr>
          <w:rFonts w:ascii="Times New Roman" w:hAnsi="Times New Roman" w:cs="Times New Roman"/>
          <w:sz w:val="18"/>
          <w:szCs w:val="18"/>
          <w:shd w:val="clear" w:color="auto" w:fill="FFFFFF"/>
        </w:rPr>
        <w:t xml:space="preserve"> s.</w:t>
      </w:r>
      <w:r w:rsidRPr="007F3141">
        <w:rPr>
          <w:rFonts w:ascii="Times New Roman" w:hAnsi="Times New Roman" w:cs="Times New Roman"/>
          <w:sz w:val="18"/>
          <w:szCs w:val="18"/>
        </w:rPr>
        <w:t xml:space="preserve"> 33–34.</w:t>
      </w:r>
    </w:p>
  </w:footnote>
  <w:footnote w:id="32">
    <w:p w14:paraId="33C9DCAE" w14:textId="7E666508" w:rsidR="001B0EA6" w:rsidRPr="008759C4" w:rsidRDefault="001B0EA6" w:rsidP="001B0EA6">
      <w:pPr>
        <w:pStyle w:val="Textpoznpodarou"/>
        <w:rPr>
          <w:rFonts w:ascii="Times New Roman" w:hAnsi="Times New Roman" w:cs="Times New Roman"/>
          <w:sz w:val="18"/>
          <w:szCs w:val="18"/>
          <w:shd w:val="clear" w:color="auto" w:fill="FFFFFF"/>
        </w:rPr>
      </w:pPr>
      <w:r w:rsidRPr="00CA6BFD">
        <w:rPr>
          <w:rStyle w:val="Znakapoznpodarou"/>
          <w:rFonts w:ascii="Times New Roman" w:hAnsi="Times New Roman" w:cs="Times New Roman"/>
          <w:sz w:val="18"/>
          <w:szCs w:val="18"/>
        </w:rPr>
        <w:footnoteRef/>
      </w:r>
      <w:r w:rsidRPr="00CA6BFD">
        <w:rPr>
          <w:rFonts w:ascii="Times New Roman" w:hAnsi="Times New Roman" w:cs="Times New Roman"/>
          <w:sz w:val="18"/>
          <w:szCs w:val="18"/>
        </w:rPr>
        <w:t xml:space="preserve"> </w:t>
      </w:r>
      <w:r w:rsidRPr="00CA6BFD">
        <w:rPr>
          <w:rFonts w:ascii="Times New Roman" w:hAnsi="Times New Roman" w:cs="Times New Roman"/>
          <w:sz w:val="18"/>
          <w:szCs w:val="18"/>
          <w:shd w:val="clear" w:color="auto" w:fill="FFFFFF"/>
        </w:rPr>
        <w:t>MOTLOVÁ, Lucie a KOUKOLÍK, František. </w:t>
      </w:r>
      <w:r w:rsidRPr="00CA6BFD">
        <w:rPr>
          <w:rFonts w:ascii="Times New Roman" w:hAnsi="Times New Roman" w:cs="Times New Roman"/>
          <w:i/>
          <w:iCs/>
          <w:sz w:val="18"/>
          <w:szCs w:val="18"/>
          <w:shd w:val="clear" w:color="auto" w:fill="FFFFFF"/>
        </w:rPr>
        <w:t>Schizofrenie: neurobiologie, klinický obraz, terapie</w:t>
      </w:r>
      <w:r w:rsidRPr="00CA6BFD">
        <w:rPr>
          <w:rFonts w:ascii="Times New Roman" w:hAnsi="Times New Roman" w:cs="Times New Roman"/>
          <w:sz w:val="18"/>
          <w:szCs w:val="18"/>
          <w:shd w:val="clear" w:color="auto" w:fill="FFFFFF"/>
        </w:rPr>
        <w:t xml:space="preserve">. Praha: </w:t>
      </w:r>
      <w:proofErr w:type="spellStart"/>
      <w:r w:rsidRPr="00CA6BFD">
        <w:rPr>
          <w:rFonts w:ascii="Times New Roman" w:hAnsi="Times New Roman" w:cs="Times New Roman"/>
          <w:sz w:val="18"/>
          <w:szCs w:val="18"/>
          <w:shd w:val="clear" w:color="auto" w:fill="FFFFFF"/>
        </w:rPr>
        <w:t>Galén</w:t>
      </w:r>
      <w:proofErr w:type="spellEnd"/>
      <w:r w:rsidRPr="00CA6BFD">
        <w:rPr>
          <w:rFonts w:ascii="Times New Roman" w:hAnsi="Times New Roman" w:cs="Times New Roman"/>
          <w:sz w:val="18"/>
          <w:szCs w:val="18"/>
          <w:shd w:val="clear" w:color="auto" w:fill="FFFFFF"/>
        </w:rPr>
        <w:t>, 2004,</w:t>
      </w:r>
      <w:r w:rsidR="00C913EC" w:rsidRPr="00CA6BFD">
        <w:rPr>
          <w:rFonts w:ascii="Times New Roman" w:hAnsi="Times New Roman" w:cs="Times New Roman"/>
          <w:sz w:val="18"/>
          <w:szCs w:val="18"/>
          <w:shd w:val="clear" w:color="auto" w:fill="FFFFFF"/>
        </w:rPr>
        <w:t xml:space="preserve"> </w:t>
      </w:r>
      <w:r w:rsidRPr="00CA6BFD">
        <w:rPr>
          <w:rFonts w:ascii="Times New Roman" w:hAnsi="Times New Roman" w:cs="Times New Roman"/>
          <w:sz w:val="18"/>
          <w:szCs w:val="18"/>
          <w:shd w:val="clear" w:color="auto" w:fill="FFFFFF"/>
        </w:rPr>
        <w:t>s. 43.</w:t>
      </w:r>
    </w:p>
  </w:footnote>
  <w:footnote w:id="33">
    <w:p w14:paraId="6223BC47" w14:textId="77777777" w:rsidR="001B0EA6" w:rsidRPr="003E627A" w:rsidRDefault="001B0EA6" w:rsidP="001B0EA6">
      <w:pPr>
        <w:pStyle w:val="Textpoznpodarou"/>
        <w:ind w:left="708" w:hanging="708"/>
        <w:rPr>
          <w:rFonts w:ascii="Times New Roman" w:hAnsi="Times New Roman" w:cs="Times New Roman"/>
          <w:sz w:val="18"/>
          <w:szCs w:val="18"/>
        </w:rPr>
      </w:pPr>
      <w:r w:rsidRPr="003E627A">
        <w:rPr>
          <w:rStyle w:val="Znakapoznpodarou"/>
          <w:rFonts w:ascii="Times New Roman" w:hAnsi="Times New Roman" w:cs="Times New Roman"/>
          <w:sz w:val="18"/>
          <w:szCs w:val="18"/>
        </w:rPr>
        <w:footnoteRef/>
      </w:r>
      <w:r w:rsidRPr="003E627A">
        <w:rPr>
          <w:rFonts w:ascii="Times New Roman" w:hAnsi="Times New Roman" w:cs="Times New Roman"/>
          <w:sz w:val="18"/>
          <w:szCs w:val="18"/>
        </w:rPr>
        <w:t xml:space="preserve"> </w:t>
      </w:r>
      <w:r>
        <w:rPr>
          <w:rFonts w:ascii="Times New Roman" w:hAnsi="Times New Roman" w:cs="Times New Roman"/>
          <w:sz w:val="18"/>
          <w:szCs w:val="18"/>
        </w:rPr>
        <w:t>Viz t</w:t>
      </w:r>
      <w:r w:rsidRPr="00873B51">
        <w:rPr>
          <w:rFonts w:ascii="Times New Roman" w:hAnsi="Times New Roman" w:cs="Times New Roman"/>
          <w:sz w:val="18"/>
          <w:szCs w:val="18"/>
        </w:rPr>
        <w:t>amtéž,</w:t>
      </w:r>
      <w:r w:rsidRPr="003E627A">
        <w:rPr>
          <w:rFonts w:ascii="Times New Roman" w:hAnsi="Times New Roman" w:cs="Times New Roman"/>
          <w:color w:val="212529"/>
          <w:sz w:val="18"/>
          <w:szCs w:val="18"/>
          <w:shd w:val="clear" w:color="auto" w:fill="FFFFFF"/>
        </w:rPr>
        <w:t xml:space="preserve"> s. </w:t>
      </w:r>
      <w:r w:rsidRPr="003E627A">
        <w:rPr>
          <w:rFonts w:ascii="Times New Roman" w:hAnsi="Times New Roman" w:cs="Times New Roman"/>
          <w:sz w:val="18"/>
          <w:szCs w:val="18"/>
        </w:rPr>
        <w:t>46</w:t>
      </w:r>
      <w:r w:rsidRPr="00961753">
        <w:rPr>
          <w:rFonts w:ascii="Times New Roman" w:hAnsi="Times New Roman" w:cs="Times New Roman"/>
          <w:sz w:val="18"/>
          <w:szCs w:val="18"/>
        </w:rPr>
        <w:t>–</w:t>
      </w:r>
      <w:r>
        <w:rPr>
          <w:rFonts w:ascii="Times New Roman" w:hAnsi="Times New Roman" w:cs="Times New Roman"/>
          <w:sz w:val="18"/>
          <w:szCs w:val="18"/>
        </w:rPr>
        <w:t xml:space="preserve">48. </w:t>
      </w:r>
      <w:r w:rsidRPr="003E627A">
        <w:rPr>
          <w:rFonts w:ascii="Times New Roman" w:hAnsi="Times New Roman" w:cs="Times New Roman"/>
          <w:sz w:val="18"/>
          <w:szCs w:val="18"/>
        </w:rPr>
        <w:t>Paradoxně má na zhoršení stavů také vliv přehnaná starost a péče o pacienta.</w:t>
      </w:r>
    </w:p>
  </w:footnote>
  <w:footnote w:id="34">
    <w:p w14:paraId="0FFACB0F" w14:textId="3631A3B6" w:rsidR="001B0EA6" w:rsidRPr="00BA49BA" w:rsidRDefault="001B0EA6" w:rsidP="001B0EA6">
      <w:pPr>
        <w:pStyle w:val="Textpoznpodarou"/>
        <w:rPr>
          <w:rFonts w:ascii="Times New Roman" w:hAnsi="Times New Roman" w:cs="Times New Roman"/>
          <w:sz w:val="18"/>
          <w:szCs w:val="18"/>
        </w:rPr>
      </w:pPr>
      <w:r w:rsidRPr="00961753">
        <w:rPr>
          <w:rStyle w:val="Znakapoznpodarou"/>
          <w:rFonts w:ascii="Times New Roman" w:hAnsi="Times New Roman" w:cs="Times New Roman"/>
          <w:sz w:val="18"/>
          <w:szCs w:val="18"/>
        </w:rPr>
        <w:footnoteRef/>
      </w:r>
      <w:r>
        <w:rPr>
          <w:rFonts w:ascii="Times New Roman" w:hAnsi="Times New Roman" w:cs="Times New Roman"/>
          <w:sz w:val="18"/>
          <w:szCs w:val="18"/>
          <w:shd w:val="clear" w:color="auto" w:fill="FFFFFF"/>
        </w:rPr>
        <w:t xml:space="preserve"> </w:t>
      </w:r>
      <w:r w:rsidRPr="007F3141">
        <w:rPr>
          <w:rFonts w:ascii="Times New Roman" w:hAnsi="Times New Roman" w:cs="Times New Roman"/>
          <w:sz w:val="18"/>
          <w:szCs w:val="18"/>
          <w:shd w:val="clear" w:color="auto" w:fill="FFFFFF"/>
        </w:rPr>
        <w:t xml:space="preserve">KAVANAGH, D. </w:t>
      </w:r>
      <w:proofErr w:type="spellStart"/>
      <w:r w:rsidRPr="00992274">
        <w:rPr>
          <w:rFonts w:ascii="Times New Roman" w:hAnsi="Times New Roman" w:cs="Times New Roman"/>
          <w:i/>
          <w:iCs/>
          <w:sz w:val="18"/>
          <w:szCs w:val="18"/>
          <w:shd w:val="clear" w:color="auto" w:fill="FFFFFF"/>
        </w:rPr>
        <w:t>Recent</w:t>
      </w:r>
      <w:proofErr w:type="spellEnd"/>
      <w:r w:rsidRPr="00992274">
        <w:rPr>
          <w:rFonts w:ascii="Times New Roman" w:hAnsi="Times New Roman" w:cs="Times New Roman"/>
          <w:i/>
          <w:iCs/>
          <w:sz w:val="18"/>
          <w:szCs w:val="18"/>
          <w:shd w:val="clear" w:color="auto" w:fill="FFFFFF"/>
        </w:rPr>
        <w:t xml:space="preserve"> </w:t>
      </w:r>
      <w:proofErr w:type="spellStart"/>
      <w:r w:rsidRPr="00992274">
        <w:rPr>
          <w:rFonts w:ascii="Times New Roman" w:hAnsi="Times New Roman" w:cs="Times New Roman"/>
          <w:i/>
          <w:iCs/>
          <w:sz w:val="18"/>
          <w:szCs w:val="18"/>
          <w:shd w:val="clear" w:color="auto" w:fill="FFFFFF"/>
        </w:rPr>
        <w:t>Developments</w:t>
      </w:r>
      <w:proofErr w:type="spellEnd"/>
      <w:r w:rsidRPr="00992274">
        <w:rPr>
          <w:rFonts w:ascii="Times New Roman" w:hAnsi="Times New Roman" w:cs="Times New Roman"/>
          <w:i/>
          <w:iCs/>
          <w:sz w:val="18"/>
          <w:szCs w:val="18"/>
          <w:shd w:val="clear" w:color="auto" w:fill="FFFFFF"/>
        </w:rPr>
        <w:t xml:space="preserve"> in </w:t>
      </w:r>
      <w:proofErr w:type="spellStart"/>
      <w:r w:rsidRPr="00992274">
        <w:rPr>
          <w:rFonts w:ascii="Times New Roman" w:hAnsi="Times New Roman" w:cs="Times New Roman"/>
          <w:i/>
          <w:iCs/>
          <w:sz w:val="18"/>
          <w:szCs w:val="18"/>
          <w:shd w:val="clear" w:color="auto" w:fill="FFFFFF"/>
        </w:rPr>
        <w:t>Expressed</w:t>
      </w:r>
      <w:proofErr w:type="spellEnd"/>
      <w:r w:rsidRPr="00992274">
        <w:rPr>
          <w:rFonts w:ascii="Times New Roman" w:hAnsi="Times New Roman" w:cs="Times New Roman"/>
          <w:i/>
          <w:iCs/>
          <w:sz w:val="18"/>
          <w:szCs w:val="18"/>
          <w:shd w:val="clear" w:color="auto" w:fill="FFFFFF"/>
        </w:rPr>
        <w:t xml:space="preserve"> </w:t>
      </w:r>
      <w:proofErr w:type="spellStart"/>
      <w:r w:rsidRPr="00992274">
        <w:rPr>
          <w:rFonts w:ascii="Times New Roman" w:hAnsi="Times New Roman" w:cs="Times New Roman"/>
          <w:i/>
          <w:iCs/>
          <w:sz w:val="18"/>
          <w:szCs w:val="18"/>
          <w:shd w:val="clear" w:color="auto" w:fill="FFFFFF"/>
        </w:rPr>
        <w:t>Emotion</w:t>
      </w:r>
      <w:proofErr w:type="spellEnd"/>
      <w:r w:rsidRPr="00992274">
        <w:rPr>
          <w:rFonts w:ascii="Times New Roman" w:hAnsi="Times New Roman" w:cs="Times New Roman"/>
          <w:i/>
          <w:iCs/>
          <w:sz w:val="18"/>
          <w:szCs w:val="18"/>
          <w:shd w:val="clear" w:color="auto" w:fill="FFFFFF"/>
        </w:rPr>
        <w:t xml:space="preserve"> and </w:t>
      </w:r>
      <w:proofErr w:type="spellStart"/>
      <w:r w:rsidRPr="00992274">
        <w:rPr>
          <w:rFonts w:ascii="Times New Roman" w:hAnsi="Times New Roman" w:cs="Times New Roman"/>
          <w:i/>
          <w:iCs/>
          <w:sz w:val="18"/>
          <w:szCs w:val="18"/>
          <w:shd w:val="clear" w:color="auto" w:fill="FFFFFF"/>
        </w:rPr>
        <w:t>Schizophrenia</w:t>
      </w:r>
      <w:proofErr w:type="spellEnd"/>
      <w:r w:rsidRPr="007F3141">
        <w:rPr>
          <w:rFonts w:ascii="Times New Roman" w:hAnsi="Times New Roman" w:cs="Times New Roman"/>
          <w:sz w:val="18"/>
          <w:szCs w:val="18"/>
          <w:shd w:val="clear" w:color="auto" w:fill="FFFFFF"/>
        </w:rPr>
        <w:t>. Online. </w:t>
      </w:r>
      <w:proofErr w:type="spellStart"/>
      <w:r w:rsidRPr="00992274">
        <w:rPr>
          <w:rFonts w:ascii="Times New Roman" w:hAnsi="Times New Roman" w:cs="Times New Roman"/>
          <w:sz w:val="18"/>
          <w:szCs w:val="18"/>
          <w:shd w:val="clear" w:color="auto" w:fill="FFFFFF"/>
        </w:rPr>
        <w:t>The</w:t>
      </w:r>
      <w:proofErr w:type="spellEnd"/>
      <w:r w:rsidRPr="00992274">
        <w:rPr>
          <w:rFonts w:ascii="Times New Roman" w:hAnsi="Times New Roman" w:cs="Times New Roman"/>
          <w:sz w:val="18"/>
          <w:szCs w:val="18"/>
          <w:shd w:val="clear" w:color="auto" w:fill="FFFFFF"/>
        </w:rPr>
        <w:t xml:space="preserve"> </w:t>
      </w:r>
      <w:proofErr w:type="spellStart"/>
      <w:r w:rsidRPr="00992274">
        <w:rPr>
          <w:rFonts w:ascii="Times New Roman" w:hAnsi="Times New Roman" w:cs="Times New Roman"/>
          <w:sz w:val="18"/>
          <w:szCs w:val="18"/>
          <w:shd w:val="clear" w:color="auto" w:fill="FFFFFF"/>
        </w:rPr>
        <w:t>British</w:t>
      </w:r>
      <w:proofErr w:type="spellEnd"/>
      <w:r w:rsidRPr="00992274">
        <w:rPr>
          <w:rFonts w:ascii="Times New Roman" w:hAnsi="Times New Roman" w:cs="Times New Roman"/>
          <w:sz w:val="18"/>
          <w:szCs w:val="18"/>
          <w:shd w:val="clear" w:color="auto" w:fill="FFFFFF"/>
        </w:rPr>
        <w:t xml:space="preserve"> </w:t>
      </w:r>
      <w:proofErr w:type="spellStart"/>
      <w:r w:rsidRPr="00992274">
        <w:rPr>
          <w:rFonts w:ascii="Times New Roman" w:hAnsi="Times New Roman" w:cs="Times New Roman"/>
          <w:sz w:val="18"/>
          <w:szCs w:val="18"/>
          <w:shd w:val="clear" w:color="auto" w:fill="FFFFFF"/>
        </w:rPr>
        <w:t>Journal</w:t>
      </w:r>
      <w:proofErr w:type="spellEnd"/>
      <w:r w:rsidRPr="00992274">
        <w:rPr>
          <w:rFonts w:ascii="Times New Roman" w:hAnsi="Times New Roman" w:cs="Times New Roman"/>
          <w:sz w:val="18"/>
          <w:szCs w:val="18"/>
          <w:shd w:val="clear" w:color="auto" w:fill="FFFFFF"/>
        </w:rPr>
        <w:t xml:space="preserve"> </w:t>
      </w:r>
      <w:proofErr w:type="spellStart"/>
      <w:r w:rsidRPr="00992274">
        <w:rPr>
          <w:rFonts w:ascii="Times New Roman" w:hAnsi="Times New Roman" w:cs="Times New Roman"/>
          <w:sz w:val="18"/>
          <w:szCs w:val="18"/>
          <w:shd w:val="clear" w:color="auto" w:fill="FFFFFF"/>
        </w:rPr>
        <w:t>of</w:t>
      </w:r>
      <w:proofErr w:type="spellEnd"/>
      <w:r w:rsidRPr="00992274">
        <w:rPr>
          <w:rFonts w:ascii="Times New Roman" w:hAnsi="Times New Roman" w:cs="Times New Roman"/>
          <w:sz w:val="18"/>
          <w:szCs w:val="18"/>
          <w:shd w:val="clear" w:color="auto" w:fill="FFFFFF"/>
        </w:rPr>
        <w:t xml:space="preserve"> Psychiatry.</w:t>
      </w:r>
      <w:r w:rsidRPr="007F3141">
        <w:rPr>
          <w:rFonts w:ascii="Times New Roman" w:hAnsi="Times New Roman" w:cs="Times New Roman"/>
          <w:sz w:val="18"/>
          <w:szCs w:val="18"/>
          <w:shd w:val="clear" w:color="auto" w:fill="FFFFFF"/>
        </w:rPr>
        <w:t xml:space="preserve"> 1992, roč. 5, č. 160</w:t>
      </w:r>
      <w:r w:rsidR="00DA1C3B">
        <w:rPr>
          <w:rFonts w:ascii="Times New Roman" w:hAnsi="Times New Roman" w:cs="Times New Roman"/>
          <w:sz w:val="18"/>
          <w:szCs w:val="18"/>
          <w:shd w:val="clear" w:color="auto" w:fill="FFFFFF"/>
        </w:rPr>
        <w:t>,</w:t>
      </w:r>
      <w:r w:rsidRPr="007F3141">
        <w:rPr>
          <w:rFonts w:ascii="Times New Roman" w:hAnsi="Times New Roman" w:cs="Times New Roman"/>
          <w:sz w:val="18"/>
          <w:szCs w:val="18"/>
          <w:shd w:val="clear" w:color="auto" w:fill="FFFFFF"/>
        </w:rPr>
        <w:t xml:space="preserve"> s. 601</w:t>
      </w:r>
      <w:r w:rsidRPr="007F3141">
        <w:t>–</w:t>
      </w:r>
      <w:r w:rsidRPr="007F3141">
        <w:rPr>
          <w:rFonts w:ascii="Times New Roman" w:hAnsi="Times New Roman" w:cs="Times New Roman"/>
          <w:sz w:val="18"/>
          <w:szCs w:val="18"/>
          <w:shd w:val="clear" w:color="auto" w:fill="FFFFFF"/>
        </w:rPr>
        <w:t>620. Dostupné z: </w:t>
      </w:r>
      <w:hyperlink r:id="rId12" w:history="1">
        <w:r w:rsidRPr="00C2132B">
          <w:rPr>
            <w:rStyle w:val="Hypertextovodkaz"/>
            <w:rFonts w:ascii="Times New Roman" w:hAnsi="Times New Roman" w:cs="Times New Roman"/>
            <w:color w:val="007BFF"/>
            <w:sz w:val="18"/>
            <w:szCs w:val="18"/>
            <w:shd w:val="clear" w:color="auto" w:fill="FFFFFF"/>
          </w:rPr>
          <w:t>https://doi.org/10.1192/bjp.160.5.601</w:t>
        </w:r>
      </w:hyperlink>
      <w:r w:rsidRPr="00C2132B">
        <w:rPr>
          <w:rFonts w:ascii="Times New Roman" w:hAnsi="Times New Roman" w:cs="Times New Roman"/>
          <w:color w:val="212529"/>
          <w:sz w:val="18"/>
          <w:szCs w:val="18"/>
          <w:shd w:val="clear" w:color="auto" w:fill="FFFFFF"/>
        </w:rPr>
        <w:t xml:space="preserve"> [cit. 2023-10-18]</w:t>
      </w:r>
      <w:r w:rsidRPr="00C2132B">
        <w:rPr>
          <w:rFonts w:ascii="Times New Roman" w:hAnsi="Times New Roman" w:cs="Times New Roman"/>
          <w:sz w:val="18"/>
          <w:szCs w:val="18"/>
          <w:shd w:val="clear" w:color="auto" w:fill="FFFFFF"/>
        </w:rPr>
        <w:t xml:space="preserve">. </w:t>
      </w:r>
      <w:proofErr w:type="spellStart"/>
      <w:r w:rsidRPr="00C2132B">
        <w:rPr>
          <w:rFonts w:ascii="Times New Roman" w:hAnsi="Times New Roman" w:cs="Times New Roman"/>
          <w:sz w:val="18"/>
          <w:szCs w:val="18"/>
          <w:shd w:val="clear" w:color="auto" w:fill="FFFFFF"/>
        </w:rPr>
        <w:t>Kavanagh</w:t>
      </w:r>
      <w:proofErr w:type="spellEnd"/>
      <w:r w:rsidRPr="00C2132B">
        <w:rPr>
          <w:rFonts w:ascii="Times New Roman" w:hAnsi="Times New Roman" w:cs="Times New Roman"/>
          <w:sz w:val="18"/>
          <w:szCs w:val="18"/>
          <w:shd w:val="clear" w:color="auto" w:fill="FFFFFF"/>
        </w:rPr>
        <w:t xml:space="preserve"> tuto skutečnost zjistil poté, co prozkoumal 23 naturalistických studií.</w:t>
      </w:r>
    </w:p>
  </w:footnote>
  <w:footnote w:id="35">
    <w:p w14:paraId="6AFA621C" w14:textId="53EAD338" w:rsidR="006D605D" w:rsidRPr="003E627A" w:rsidRDefault="006D605D" w:rsidP="006D605D">
      <w:pPr>
        <w:pStyle w:val="Textpoznpodarou"/>
        <w:rPr>
          <w:rFonts w:ascii="Times New Roman" w:hAnsi="Times New Roman" w:cs="Times New Roman"/>
          <w:sz w:val="18"/>
          <w:szCs w:val="18"/>
        </w:rPr>
      </w:pPr>
      <w:r w:rsidRPr="003E627A">
        <w:rPr>
          <w:rStyle w:val="Znakapoznpodarou"/>
          <w:sz w:val="18"/>
          <w:szCs w:val="18"/>
        </w:rPr>
        <w:footnoteRef/>
      </w:r>
      <w:r w:rsidRPr="003E627A">
        <w:rPr>
          <w:sz w:val="18"/>
          <w:szCs w:val="18"/>
        </w:rPr>
        <w:t xml:space="preserve"> </w:t>
      </w:r>
      <w:r w:rsidRPr="003E627A">
        <w:rPr>
          <w:rFonts w:ascii="Times New Roman" w:hAnsi="Times New Roman" w:cs="Times New Roman"/>
          <w:sz w:val="18"/>
          <w:szCs w:val="18"/>
        </w:rPr>
        <w:t xml:space="preserve">Z děje později </w:t>
      </w:r>
      <w:r w:rsidRPr="00A26D59">
        <w:rPr>
          <w:rFonts w:ascii="Times New Roman" w:hAnsi="Times New Roman" w:cs="Times New Roman"/>
          <w:sz w:val="18"/>
          <w:szCs w:val="18"/>
        </w:rPr>
        <w:t>vyplývá</w:t>
      </w:r>
      <w:r w:rsidR="00A26D59" w:rsidRPr="00A26D59">
        <w:rPr>
          <w:rFonts w:ascii="Times New Roman" w:hAnsi="Times New Roman" w:cs="Times New Roman"/>
          <w:sz w:val="18"/>
          <w:szCs w:val="18"/>
        </w:rPr>
        <w:t>,</w:t>
      </w:r>
      <w:r w:rsidRPr="00A26D59">
        <w:rPr>
          <w:rFonts w:ascii="Times New Roman" w:hAnsi="Times New Roman" w:cs="Times New Roman"/>
          <w:sz w:val="18"/>
          <w:szCs w:val="18"/>
        </w:rPr>
        <w:t xml:space="preserve"> že</w:t>
      </w:r>
      <w:r w:rsidRPr="003E627A">
        <w:rPr>
          <w:rFonts w:ascii="Times New Roman" w:hAnsi="Times New Roman" w:cs="Times New Roman"/>
          <w:sz w:val="18"/>
          <w:szCs w:val="18"/>
        </w:rPr>
        <w:t xml:space="preserve"> NĚKDO je ve skutečnosti </w:t>
      </w:r>
      <w:proofErr w:type="spellStart"/>
      <w:r w:rsidRPr="003E627A">
        <w:rPr>
          <w:rFonts w:ascii="Times New Roman" w:hAnsi="Times New Roman" w:cs="Times New Roman"/>
          <w:sz w:val="18"/>
          <w:szCs w:val="18"/>
        </w:rPr>
        <w:t>Čiakino</w:t>
      </w:r>
      <w:proofErr w:type="spellEnd"/>
      <w:r w:rsidRPr="003E627A">
        <w:rPr>
          <w:rFonts w:ascii="Times New Roman" w:hAnsi="Times New Roman" w:cs="Times New Roman"/>
          <w:sz w:val="18"/>
          <w:szCs w:val="18"/>
        </w:rPr>
        <w:t xml:space="preserve"> druhé já.</w:t>
      </w:r>
    </w:p>
  </w:footnote>
  <w:footnote w:id="36">
    <w:p w14:paraId="2292B7C5" w14:textId="5BCE2E57" w:rsidR="006D605D" w:rsidRPr="003E627A" w:rsidRDefault="006D605D" w:rsidP="006D605D">
      <w:pPr>
        <w:pStyle w:val="Textpoznpodarou"/>
        <w:rPr>
          <w:rFonts w:ascii="Times New Roman" w:hAnsi="Times New Roman" w:cs="Times New Roman"/>
        </w:rPr>
      </w:pPr>
      <w:r w:rsidRPr="00DA1C3B">
        <w:rPr>
          <w:rStyle w:val="Znakapoznpodarou"/>
          <w:rFonts w:ascii="Times New Roman" w:hAnsi="Times New Roman" w:cs="Times New Roman"/>
          <w:sz w:val="18"/>
          <w:szCs w:val="18"/>
        </w:rPr>
        <w:footnoteRef/>
      </w:r>
      <w:r w:rsidRPr="00DA1C3B">
        <w:rPr>
          <w:rFonts w:ascii="Times New Roman" w:hAnsi="Times New Roman" w:cs="Times New Roman"/>
          <w:sz w:val="18"/>
          <w:szCs w:val="18"/>
        </w:rPr>
        <w:t xml:space="preserve"> </w:t>
      </w:r>
      <w:r w:rsidR="00737501" w:rsidRPr="00DA1C3B">
        <w:rPr>
          <w:rFonts w:ascii="Times New Roman" w:hAnsi="Times New Roman" w:cs="Times New Roman"/>
          <w:sz w:val="18"/>
          <w:szCs w:val="18"/>
          <w:shd w:val="clear" w:color="auto" w:fill="FFFFFF"/>
        </w:rPr>
        <w:t>MURAKAMI, Rjú. </w:t>
      </w:r>
      <w:r w:rsidR="00737501" w:rsidRPr="00DA1C3B">
        <w:rPr>
          <w:rFonts w:ascii="Times New Roman" w:hAnsi="Times New Roman" w:cs="Times New Roman"/>
          <w:i/>
          <w:iCs/>
          <w:sz w:val="18"/>
          <w:szCs w:val="18"/>
          <w:shd w:val="clear" w:color="auto" w:fill="FFFFFF"/>
        </w:rPr>
        <w:t>Piercing</w:t>
      </w:r>
      <w:r w:rsidR="00737501" w:rsidRPr="00DA1C3B">
        <w:rPr>
          <w:rFonts w:ascii="Times New Roman" w:hAnsi="Times New Roman" w:cs="Times New Roman"/>
          <w:sz w:val="18"/>
          <w:szCs w:val="18"/>
          <w:shd w:val="clear" w:color="auto" w:fill="FFFFFF"/>
        </w:rPr>
        <w:t>.</w:t>
      </w:r>
      <w:r w:rsidR="008C316B" w:rsidRPr="00DA1C3B">
        <w:rPr>
          <w:rFonts w:ascii="Times New Roman" w:hAnsi="Times New Roman" w:cs="Times New Roman"/>
          <w:sz w:val="18"/>
          <w:szCs w:val="18"/>
          <w:shd w:val="clear" w:color="auto" w:fill="FFFFFF"/>
        </w:rPr>
        <w:t xml:space="preserve"> Přeložil </w:t>
      </w:r>
      <w:r w:rsidR="000754F5" w:rsidRPr="00DA1C3B">
        <w:rPr>
          <w:rFonts w:ascii="Times New Roman" w:hAnsi="Times New Roman" w:cs="Times New Roman"/>
          <w:sz w:val="18"/>
          <w:szCs w:val="18"/>
          <w:shd w:val="clear" w:color="auto" w:fill="FFFFFF"/>
        </w:rPr>
        <w:t xml:space="preserve">Jan Levora. </w:t>
      </w:r>
      <w:r w:rsidR="00737501" w:rsidRPr="00DA1C3B">
        <w:rPr>
          <w:rFonts w:ascii="Times New Roman" w:hAnsi="Times New Roman" w:cs="Times New Roman"/>
          <w:sz w:val="18"/>
          <w:szCs w:val="18"/>
          <w:shd w:val="clear" w:color="auto" w:fill="FFFFFF"/>
        </w:rPr>
        <w:t>Současná světová próza (Argo). Praha: Argo, 2012</w:t>
      </w:r>
      <w:r w:rsidR="00DA1C3B" w:rsidRPr="00DA1C3B">
        <w:rPr>
          <w:rFonts w:ascii="Times New Roman" w:hAnsi="Times New Roman" w:cs="Times New Roman"/>
          <w:sz w:val="18"/>
          <w:szCs w:val="18"/>
          <w:shd w:val="clear" w:color="auto" w:fill="FFFFFF"/>
        </w:rPr>
        <w:t>,</w:t>
      </w:r>
      <w:r w:rsidR="003E627A" w:rsidRPr="00DA1C3B">
        <w:rPr>
          <w:rFonts w:ascii="Times New Roman" w:hAnsi="Times New Roman" w:cs="Times New Roman"/>
          <w:sz w:val="18"/>
          <w:szCs w:val="18"/>
          <w:shd w:val="clear" w:color="auto" w:fill="FFFFFF"/>
        </w:rPr>
        <w:t xml:space="preserve"> </w:t>
      </w:r>
      <w:r w:rsidR="00DA1C3B" w:rsidRPr="00DA1C3B">
        <w:rPr>
          <w:rFonts w:ascii="Times New Roman" w:hAnsi="Times New Roman" w:cs="Times New Roman"/>
          <w:sz w:val="18"/>
          <w:szCs w:val="18"/>
          <w:shd w:val="clear" w:color="auto" w:fill="FFFFFF"/>
        </w:rPr>
        <w:t>s</w:t>
      </w:r>
      <w:r w:rsidR="003E627A" w:rsidRPr="00DA1C3B">
        <w:rPr>
          <w:rFonts w:ascii="Times New Roman" w:hAnsi="Times New Roman" w:cs="Times New Roman"/>
          <w:sz w:val="18"/>
          <w:szCs w:val="18"/>
          <w:shd w:val="clear" w:color="auto" w:fill="FFFFFF"/>
        </w:rPr>
        <w:t>.</w:t>
      </w:r>
      <w:r w:rsidR="00506240" w:rsidRPr="00DA1C3B">
        <w:rPr>
          <w:rFonts w:ascii="Times New Roman" w:hAnsi="Times New Roman" w:cs="Times New Roman"/>
          <w:sz w:val="18"/>
          <w:szCs w:val="18"/>
          <w:shd w:val="clear" w:color="auto" w:fill="FFFFFF"/>
        </w:rPr>
        <w:t xml:space="preserve"> </w:t>
      </w:r>
      <w:r w:rsidR="00CF0D5A" w:rsidRPr="00DA1C3B">
        <w:rPr>
          <w:rFonts w:ascii="Times New Roman" w:hAnsi="Times New Roman" w:cs="Times New Roman"/>
          <w:sz w:val="18"/>
          <w:szCs w:val="18"/>
        </w:rPr>
        <w:t>49</w:t>
      </w:r>
      <w:r w:rsidRPr="00DA1C3B">
        <w:rPr>
          <w:rFonts w:ascii="Times New Roman" w:hAnsi="Times New Roman" w:cs="Times New Roman"/>
          <w:sz w:val="18"/>
          <w:szCs w:val="18"/>
        </w:rPr>
        <w:t>.</w:t>
      </w:r>
    </w:p>
  </w:footnote>
  <w:footnote w:id="37">
    <w:p w14:paraId="481B3109" w14:textId="77777777" w:rsidR="00120FC0" w:rsidRPr="00506240" w:rsidRDefault="00120FC0" w:rsidP="00120FC0">
      <w:pPr>
        <w:pStyle w:val="Textpoznpodarou"/>
        <w:rPr>
          <w:rFonts w:ascii="Times New Roman" w:hAnsi="Times New Roman" w:cs="Times New Roman"/>
          <w:sz w:val="18"/>
          <w:szCs w:val="18"/>
        </w:rPr>
      </w:pPr>
      <w:r w:rsidRPr="00506240">
        <w:rPr>
          <w:rStyle w:val="Znakapoznpodarou"/>
          <w:rFonts w:ascii="Times New Roman" w:hAnsi="Times New Roman" w:cs="Times New Roman"/>
          <w:sz w:val="18"/>
          <w:szCs w:val="18"/>
        </w:rPr>
        <w:footnoteRef/>
      </w:r>
      <w:r w:rsidRPr="00506240">
        <w:rPr>
          <w:rFonts w:ascii="Times New Roman" w:hAnsi="Times New Roman" w:cs="Times New Roman"/>
          <w:sz w:val="18"/>
          <w:szCs w:val="18"/>
        </w:rPr>
        <w:t xml:space="preserve"> V dívčině případě je noční můrou její druhé já.</w:t>
      </w:r>
    </w:p>
  </w:footnote>
  <w:footnote w:id="38">
    <w:p w14:paraId="29E27EC3" w14:textId="29625CE1" w:rsidR="00B31BBB" w:rsidRDefault="00B31BBB" w:rsidP="00B31BBB">
      <w:pPr>
        <w:pStyle w:val="Textpoznpodarou"/>
      </w:pPr>
      <w:r>
        <w:rPr>
          <w:rStyle w:val="Znakapoznpodarou"/>
        </w:rPr>
        <w:footnoteRef/>
      </w:r>
      <w:r>
        <w:t xml:space="preserve"> </w:t>
      </w:r>
      <w:r w:rsidRPr="00F173D3">
        <w:rPr>
          <w:rFonts w:ascii="Times New Roman" w:hAnsi="Times New Roman" w:cs="Times New Roman"/>
        </w:rPr>
        <w:t xml:space="preserve">O prvním piercingu vypravěč mluví v kapitole sedmé, kde je postava </w:t>
      </w:r>
      <w:proofErr w:type="spellStart"/>
      <w:r w:rsidRPr="00F173D3">
        <w:rPr>
          <w:rFonts w:ascii="Times New Roman" w:hAnsi="Times New Roman" w:cs="Times New Roman"/>
        </w:rPr>
        <w:t>Čiaki</w:t>
      </w:r>
      <w:proofErr w:type="spellEnd"/>
      <w:r w:rsidRPr="00F173D3">
        <w:rPr>
          <w:rFonts w:ascii="Times New Roman" w:hAnsi="Times New Roman" w:cs="Times New Roman"/>
        </w:rPr>
        <w:t xml:space="preserve"> představena. Piercing pro ni symbolizuje bolest, kterou si může </w:t>
      </w:r>
      <w:r w:rsidRPr="00426000">
        <w:rPr>
          <w:rFonts w:ascii="Times New Roman" w:hAnsi="Times New Roman" w:cs="Times New Roman"/>
        </w:rPr>
        <w:t>sama zvolit</w:t>
      </w:r>
      <w:r w:rsidR="00512F05">
        <w:rPr>
          <w:rFonts w:ascii="Times New Roman" w:hAnsi="Times New Roman" w:cs="Times New Roman"/>
        </w:rPr>
        <w:t>,</w:t>
      </w:r>
      <w:r w:rsidRPr="00426000">
        <w:rPr>
          <w:rFonts w:ascii="Times New Roman" w:hAnsi="Times New Roman" w:cs="Times New Roman"/>
        </w:rPr>
        <w:t xml:space="preserve"> a tak nad ní mít kontrolu. Navíc jí po této vědomě zvolené bolesti zůstane něco hezkého, v tomto případě ozdoba.</w:t>
      </w:r>
    </w:p>
  </w:footnote>
  <w:footnote w:id="39">
    <w:p w14:paraId="217315A9" w14:textId="7A08B6D3" w:rsidR="001D695C" w:rsidRDefault="001D695C">
      <w:pPr>
        <w:pStyle w:val="Textpoznpodarou"/>
      </w:pPr>
      <w:r>
        <w:rPr>
          <w:rStyle w:val="Znakapoznpodarou"/>
        </w:rPr>
        <w:footnoteRef/>
      </w:r>
      <w:r>
        <w:t xml:space="preserve"> </w:t>
      </w:r>
      <w:r w:rsidRPr="00C2165B">
        <w:rPr>
          <w:rFonts w:ascii="Times New Roman" w:hAnsi="Times New Roman" w:cs="Times New Roman"/>
          <w:sz w:val="18"/>
          <w:szCs w:val="18"/>
        </w:rPr>
        <w:t>MURAKAMI,</w:t>
      </w:r>
      <w:r w:rsidRPr="00C913EC">
        <w:rPr>
          <w:rFonts w:ascii="Times New Roman" w:hAnsi="Times New Roman" w:cs="Times New Roman"/>
          <w:i/>
          <w:iCs/>
          <w:sz w:val="18"/>
          <w:szCs w:val="18"/>
        </w:rPr>
        <w:t xml:space="preserve"> Piercing</w:t>
      </w:r>
      <w:r w:rsidRPr="00C2165B">
        <w:rPr>
          <w:rFonts w:ascii="Times New Roman" w:hAnsi="Times New Roman" w:cs="Times New Roman"/>
          <w:sz w:val="18"/>
          <w:szCs w:val="18"/>
        </w:rPr>
        <w:t>, s</w:t>
      </w:r>
      <w:r w:rsidR="00B115F1">
        <w:rPr>
          <w:rFonts w:ascii="Times New Roman" w:hAnsi="Times New Roman" w:cs="Times New Roman"/>
          <w:sz w:val="18"/>
          <w:szCs w:val="18"/>
        </w:rPr>
        <w:t>.</w:t>
      </w:r>
      <w:r w:rsidR="00C2165B" w:rsidRPr="00C2165B">
        <w:rPr>
          <w:rFonts w:ascii="Times New Roman" w:hAnsi="Times New Roman" w:cs="Times New Roman"/>
          <w:sz w:val="18"/>
          <w:szCs w:val="18"/>
        </w:rPr>
        <w:t> 29.</w:t>
      </w:r>
    </w:p>
  </w:footnote>
  <w:footnote w:id="40">
    <w:p w14:paraId="2B8E3BDF" w14:textId="3D91DC76" w:rsidR="006C09E7" w:rsidRPr="007619E1" w:rsidRDefault="006C09E7" w:rsidP="00265DDF">
      <w:pPr>
        <w:rPr>
          <w:sz w:val="18"/>
          <w:szCs w:val="18"/>
        </w:rPr>
      </w:pPr>
      <w:r w:rsidRPr="007619E1">
        <w:rPr>
          <w:rStyle w:val="Znakapoznpodarou"/>
          <w:sz w:val="18"/>
          <w:szCs w:val="18"/>
        </w:rPr>
        <w:footnoteRef/>
      </w:r>
      <w:r w:rsidRPr="007619E1">
        <w:rPr>
          <w:sz w:val="18"/>
          <w:szCs w:val="18"/>
        </w:rPr>
        <w:t xml:space="preserve">Je zajímavé, že tady vypravěč, když líčí způsoby bití, vytváří dojem odosobnění pomocí jednotného a množného čísla. V množném čísle jsou děti a v jednotném </w:t>
      </w:r>
      <w:r w:rsidRPr="007619E1">
        <w:rPr>
          <w:i/>
          <w:iCs/>
          <w:sz w:val="18"/>
          <w:szCs w:val="18"/>
        </w:rPr>
        <w:t>vlastní matka</w:t>
      </w:r>
      <w:r w:rsidRPr="007619E1">
        <w:rPr>
          <w:sz w:val="18"/>
          <w:szCs w:val="18"/>
        </w:rPr>
        <w:t>. „</w:t>
      </w:r>
      <w:r w:rsidRPr="0015045B">
        <w:rPr>
          <w:i/>
          <w:iCs/>
          <w:sz w:val="18"/>
          <w:szCs w:val="18"/>
        </w:rPr>
        <w:t>I když je jejich vlastní matka bije obouvátkem, hadicí od vysavače (…)</w:t>
      </w:r>
      <w:r w:rsidR="006414A2" w:rsidRPr="0015045B">
        <w:rPr>
          <w:i/>
          <w:iCs/>
          <w:sz w:val="18"/>
          <w:szCs w:val="18"/>
        </w:rPr>
        <w:t>.</w:t>
      </w:r>
      <w:r w:rsidRPr="0015045B">
        <w:rPr>
          <w:i/>
          <w:iCs/>
          <w:sz w:val="18"/>
          <w:szCs w:val="18"/>
        </w:rPr>
        <w:t>“</w:t>
      </w:r>
      <w:r w:rsidR="0015045B">
        <w:rPr>
          <w:i/>
          <w:iCs/>
          <w:sz w:val="18"/>
          <w:szCs w:val="18"/>
        </w:rPr>
        <w:t xml:space="preserve"> </w:t>
      </w:r>
      <w:r w:rsidR="0015045B" w:rsidRPr="0015045B">
        <w:rPr>
          <w:sz w:val="18"/>
          <w:szCs w:val="18"/>
        </w:rPr>
        <w:t>(MURAKAMI, Piercing, s</w:t>
      </w:r>
      <w:r w:rsidR="00512F05">
        <w:rPr>
          <w:sz w:val="18"/>
          <w:szCs w:val="18"/>
        </w:rPr>
        <w:t>.</w:t>
      </w:r>
      <w:r w:rsidR="0015045B" w:rsidRPr="0015045B">
        <w:rPr>
          <w:sz w:val="18"/>
          <w:szCs w:val="18"/>
        </w:rPr>
        <w:t> 40.)</w:t>
      </w:r>
      <w:r w:rsidR="0015045B">
        <w:rPr>
          <w:sz w:val="18"/>
          <w:szCs w:val="18"/>
        </w:rPr>
        <w:t xml:space="preserve"> </w:t>
      </w:r>
      <w:r w:rsidRPr="007619E1">
        <w:rPr>
          <w:sz w:val="18"/>
          <w:szCs w:val="18"/>
        </w:rPr>
        <w:t xml:space="preserve">Na první pohled to tedy působí, že výčet krutostí se děje dětem obecně, avšak zmíněný obrat </w:t>
      </w:r>
      <w:r w:rsidRPr="004C76F8">
        <w:rPr>
          <w:i/>
          <w:iCs/>
          <w:sz w:val="18"/>
          <w:szCs w:val="18"/>
        </w:rPr>
        <w:t>vlastní matka</w:t>
      </w:r>
      <w:r w:rsidRPr="007619E1">
        <w:rPr>
          <w:sz w:val="18"/>
          <w:szCs w:val="18"/>
        </w:rPr>
        <w:t xml:space="preserve"> zase vytváří opak, vytváří osobní zkušenost, kterou by mohly mít i jiné děti, ale spíše se jedná o</w:t>
      </w:r>
      <w:r w:rsidR="00512F05">
        <w:rPr>
          <w:sz w:val="18"/>
          <w:szCs w:val="18"/>
        </w:rPr>
        <w:t> </w:t>
      </w:r>
      <w:proofErr w:type="spellStart"/>
      <w:r w:rsidRPr="007619E1">
        <w:rPr>
          <w:sz w:val="18"/>
          <w:szCs w:val="18"/>
        </w:rPr>
        <w:t>Masajukiho</w:t>
      </w:r>
      <w:proofErr w:type="spellEnd"/>
      <w:r w:rsidRPr="007619E1">
        <w:rPr>
          <w:sz w:val="18"/>
          <w:szCs w:val="18"/>
        </w:rPr>
        <w:t xml:space="preserve"> samotného, který toto všechno zažil.</w:t>
      </w:r>
    </w:p>
  </w:footnote>
  <w:footnote w:id="41">
    <w:p w14:paraId="1A741F46" w14:textId="1FC3619A" w:rsidR="00D80710" w:rsidRDefault="00D80710">
      <w:pPr>
        <w:pStyle w:val="Textpoznpodarou"/>
      </w:pPr>
      <w:r>
        <w:rPr>
          <w:rStyle w:val="Znakapoznpodarou"/>
        </w:rPr>
        <w:footnoteRef/>
      </w:r>
      <w:r>
        <w:t xml:space="preserve"> </w:t>
      </w:r>
      <w:r w:rsidRPr="00D80710">
        <w:rPr>
          <w:rFonts w:ascii="Times New Roman" w:hAnsi="Times New Roman" w:cs="Times New Roman"/>
          <w:sz w:val="18"/>
          <w:szCs w:val="18"/>
        </w:rPr>
        <w:t>V kapitol</w:t>
      </w:r>
      <w:r w:rsidR="00512F05">
        <w:rPr>
          <w:rFonts w:ascii="Times New Roman" w:hAnsi="Times New Roman" w:cs="Times New Roman"/>
          <w:sz w:val="18"/>
          <w:szCs w:val="18"/>
        </w:rPr>
        <w:t>ách</w:t>
      </w:r>
      <w:r w:rsidRPr="00D80710">
        <w:rPr>
          <w:rFonts w:ascii="Times New Roman" w:hAnsi="Times New Roman" w:cs="Times New Roman"/>
          <w:sz w:val="18"/>
          <w:szCs w:val="18"/>
        </w:rPr>
        <w:t xml:space="preserve"> 7 a 9 se dosud hovořilo pouze o vzpomínkách</w:t>
      </w:r>
      <w:r w:rsidR="00512F05">
        <w:rPr>
          <w:rFonts w:ascii="Times New Roman" w:hAnsi="Times New Roman" w:cs="Times New Roman"/>
          <w:sz w:val="18"/>
          <w:szCs w:val="18"/>
        </w:rPr>
        <w:t>,</w:t>
      </w:r>
      <w:r w:rsidRPr="00D80710">
        <w:rPr>
          <w:rFonts w:ascii="Times New Roman" w:hAnsi="Times New Roman" w:cs="Times New Roman"/>
          <w:sz w:val="18"/>
          <w:szCs w:val="18"/>
        </w:rPr>
        <w:t xml:space="preserve"> aniž by byly blíže popsány.</w:t>
      </w:r>
    </w:p>
  </w:footnote>
  <w:footnote w:id="42">
    <w:p w14:paraId="5C1835AD" w14:textId="6B829D34" w:rsidR="00C621B2" w:rsidRPr="00265DDF" w:rsidRDefault="00C621B2" w:rsidP="00C621B2">
      <w:pPr>
        <w:pStyle w:val="Textpoznpodarou"/>
        <w:rPr>
          <w:rFonts w:ascii="Times New Roman" w:hAnsi="Times New Roman" w:cs="Times New Roman"/>
        </w:rPr>
      </w:pPr>
      <w:r w:rsidRPr="007619E1">
        <w:rPr>
          <w:rStyle w:val="Znakapoznpodarou"/>
          <w:rFonts w:ascii="Times New Roman" w:hAnsi="Times New Roman" w:cs="Times New Roman"/>
          <w:sz w:val="18"/>
          <w:szCs w:val="18"/>
        </w:rPr>
        <w:footnoteRef/>
      </w:r>
      <w:r w:rsidRPr="007619E1">
        <w:rPr>
          <w:rFonts w:ascii="Times New Roman" w:hAnsi="Times New Roman" w:cs="Times New Roman"/>
          <w:sz w:val="18"/>
          <w:szCs w:val="18"/>
        </w:rPr>
        <w:t xml:space="preserve"> </w:t>
      </w:r>
      <w:r w:rsidR="0015045B">
        <w:rPr>
          <w:rFonts w:ascii="Times New Roman" w:hAnsi="Times New Roman" w:cs="Times New Roman"/>
          <w:sz w:val="18"/>
          <w:szCs w:val="18"/>
        </w:rPr>
        <w:t xml:space="preserve">MURAKAMI, </w:t>
      </w:r>
      <w:proofErr w:type="spellStart"/>
      <w:r w:rsidR="0015045B">
        <w:rPr>
          <w:rFonts w:ascii="Times New Roman" w:hAnsi="Times New Roman" w:cs="Times New Roman"/>
          <w:sz w:val="18"/>
          <w:szCs w:val="18"/>
        </w:rPr>
        <w:t>R</w:t>
      </w:r>
      <w:r w:rsidR="0015045B" w:rsidRPr="0015045B">
        <w:rPr>
          <w:rFonts w:ascii="Times New Roman" w:hAnsi="Times New Roman" w:cs="Times New Roman"/>
          <w:sz w:val="18"/>
          <w:szCs w:val="18"/>
        </w:rPr>
        <w:t>jú</w:t>
      </w:r>
      <w:proofErr w:type="spellEnd"/>
      <w:r w:rsidR="0015045B" w:rsidRPr="0015045B">
        <w:rPr>
          <w:rFonts w:ascii="Times New Roman" w:hAnsi="Times New Roman" w:cs="Times New Roman"/>
          <w:sz w:val="18"/>
          <w:szCs w:val="18"/>
        </w:rPr>
        <w:t xml:space="preserve">, </w:t>
      </w:r>
      <w:r w:rsidRPr="0015045B">
        <w:rPr>
          <w:rFonts w:ascii="Times New Roman" w:hAnsi="Times New Roman" w:cs="Times New Roman"/>
          <w:i/>
          <w:iCs/>
          <w:sz w:val="18"/>
          <w:szCs w:val="18"/>
        </w:rPr>
        <w:t>Piercing,</w:t>
      </w:r>
      <w:r w:rsidRPr="007619E1">
        <w:rPr>
          <w:rFonts w:ascii="Times New Roman" w:hAnsi="Times New Roman" w:cs="Times New Roman"/>
          <w:sz w:val="18"/>
          <w:szCs w:val="18"/>
        </w:rPr>
        <w:t xml:space="preserve"> s. 64.</w:t>
      </w:r>
    </w:p>
  </w:footnote>
  <w:footnote w:id="43">
    <w:p w14:paraId="36DD7EE2" w14:textId="6F2071E9" w:rsidR="00220D1F" w:rsidRPr="00451310" w:rsidRDefault="00220D1F" w:rsidP="00220D1F">
      <w:pPr>
        <w:pStyle w:val="Textpoznpodarou"/>
        <w:rPr>
          <w:sz w:val="18"/>
          <w:szCs w:val="18"/>
        </w:rPr>
      </w:pPr>
      <w:r w:rsidRPr="00451310">
        <w:rPr>
          <w:rStyle w:val="Znakapoznpodarou"/>
          <w:rFonts w:ascii="Times New Roman" w:hAnsi="Times New Roman" w:cs="Times New Roman"/>
          <w:sz w:val="18"/>
          <w:szCs w:val="18"/>
        </w:rPr>
        <w:footnoteRef/>
      </w:r>
      <w:r w:rsidRPr="00451310">
        <w:rPr>
          <w:rFonts w:ascii="Times New Roman" w:hAnsi="Times New Roman" w:cs="Times New Roman"/>
          <w:sz w:val="18"/>
          <w:szCs w:val="18"/>
        </w:rPr>
        <w:t xml:space="preserve"> </w:t>
      </w:r>
      <w:r w:rsidR="00DA1C3B">
        <w:rPr>
          <w:rFonts w:ascii="Times New Roman" w:hAnsi="Times New Roman" w:cs="Times New Roman"/>
          <w:sz w:val="18"/>
          <w:szCs w:val="18"/>
        </w:rPr>
        <w:t>Viz tamtéž</w:t>
      </w:r>
      <w:r w:rsidR="0088195A" w:rsidRPr="0015045B">
        <w:rPr>
          <w:rFonts w:ascii="Times New Roman" w:hAnsi="Times New Roman" w:cs="Times New Roman"/>
          <w:i/>
          <w:iCs/>
          <w:sz w:val="18"/>
          <w:szCs w:val="18"/>
        </w:rPr>
        <w:t>,</w:t>
      </w:r>
      <w:r w:rsidR="0088195A">
        <w:rPr>
          <w:rFonts w:ascii="Times New Roman" w:hAnsi="Times New Roman" w:cs="Times New Roman"/>
          <w:sz w:val="18"/>
          <w:szCs w:val="18"/>
        </w:rPr>
        <w:t xml:space="preserve"> </w:t>
      </w:r>
      <w:r w:rsidRPr="00451310">
        <w:rPr>
          <w:rFonts w:ascii="Times New Roman" w:hAnsi="Times New Roman" w:cs="Times New Roman"/>
          <w:sz w:val="18"/>
          <w:szCs w:val="18"/>
        </w:rPr>
        <w:t>s. 52.</w:t>
      </w:r>
    </w:p>
  </w:footnote>
  <w:footnote w:id="44">
    <w:p w14:paraId="670F393F" w14:textId="43489FCD" w:rsidR="00260C41" w:rsidRPr="00451310" w:rsidRDefault="00260C41">
      <w:pPr>
        <w:pStyle w:val="Textpoznpodarou"/>
        <w:rPr>
          <w:rFonts w:ascii="Times New Roman" w:hAnsi="Times New Roman" w:cs="Times New Roman"/>
          <w:sz w:val="18"/>
          <w:szCs w:val="18"/>
        </w:rPr>
      </w:pPr>
      <w:r w:rsidRPr="00451310">
        <w:rPr>
          <w:rStyle w:val="Znakapoznpodarou"/>
          <w:rFonts w:ascii="Times New Roman" w:hAnsi="Times New Roman" w:cs="Times New Roman"/>
          <w:sz w:val="18"/>
          <w:szCs w:val="18"/>
        </w:rPr>
        <w:footnoteRef/>
      </w:r>
      <w:r w:rsidRPr="00451310">
        <w:rPr>
          <w:rFonts w:ascii="Times New Roman" w:hAnsi="Times New Roman" w:cs="Times New Roman"/>
          <w:sz w:val="18"/>
          <w:szCs w:val="18"/>
        </w:rPr>
        <w:t xml:space="preserve"> </w:t>
      </w:r>
      <w:r w:rsidR="00593D65">
        <w:rPr>
          <w:rFonts w:ascii="Times New Roman" w:hAnsi="Times New Roman" w:cs="Times New Roman"/>
          <w:sz w:val="18"/>
          <w:szCs w:val="18"/>
        </w:rPr>
        <w:t xml:space="preserve">MURAKAMI, </w:t>
      </w:r>
      <w:proofErr w:type="spellStart"/>
      <w:r w:rsidR="00593D65">
        <w:rPr>
          <w:rFonts w:ascii="Times New Roman" w:hAnsi="Times New Roman" w:cs="Times New Roman"/>
          <w:sz w:val="18"/>
          <w:szCs w:val="18"/>
        </w:rPr>
        <w:t>R</w:t>
      </w:r>
      <w:r w:rsidR="00593D65" w:rsidRPr="0015045B">
        <w:rPr>
          <w:rFonts w:ascii="Times New Roman" w:hAnsi="Times New Roman" w:cs="Times New Roman"/>
          <w:sz w:val="18"/>
          <w:szCs w:val="18"/>
        </w:rPr>
        <w:t>jú</w:t>
      </w:r>
      <w:proofErr w:type="spellEnd"/>
      <w:r w:rsidR="00593D65" w:rsidRPr="0015045B">
        <w:rPr>
          <w:rFonts w:ascii="Times New Roman" w:hAnsi="Times New Roman" w:cs="Times New Roman"/>
          <w:sz w:val="18"/>
          <w:szCs w:val="18"/>
        </w:rPr>
        <w:t xml:space="preserve">, </w:t>
      </w:r>
      <w:r w:rsidR="00593D65" w:rsidRPr="0015045B">
        <w:rPr>
          <w:rFonts w:ascii="Times New Roman" w:hAnsi="Times New Roman" w:cs="Times New Roman"/>
          <w:i/>
          <w:iCs/>
          <w:sz w:val="18"/>
          <w:szCs w:val="18"/>
        </w:rPr>
        <w:t>Piercing,</w:t>
      </w:r>
      <w:r w:rsidR="00593D65">
        <w:rPr>
          <w:rFonts w:ascii="Times New Roman" w:hAnsi="Times New Roman" w:cs="Times New Roman"/>
          <w:sz w:val="18"/>
          <w:szCs w:val="18"/>
        </w:rPr>
        <w:t xml:space="preserve"> </w:t>
      </w:r>
      <w:r w:rsidRPr="00451310">
        <w:rPr>
          <w:rFonts w:ascii="Times New Roman" w:hAnsi="Times New Roman" w:cs="Times New Roman"/>
          <w:sz w:val="18"/>
          <w:szCs w:val="18"/>
        </w:rPr>
        <w:t>s. 66.</w:t>
      </w:r>
    </w:p>
  </w:footnote>
  <w:footnote w:id="45">
    <w:p w14:paraId="2C973E8E" w14:textId="25841668" w:rsidR="00D77FC9" w:rsidRPr="00EA0049" w:rsidRDefault="00D77FC9">
      <w:pPr>
        <w:pStyle w:val="Textpoznpodarou"/>
        <w:rPr>
          <w:rFonts w:ascii="Times New Roman" w:hAnsi="Times New Roman" w:cs="Times New Roman"/>
          <w:sz w:val="18"/>
          <w:szCs w:val="18"/>
        </w:rPr>
      </w:pPr>
      <w:r w:rsidRPr="00451310">
        <w:rPr>
          <w:rStyle w:val="Znakapoznpodarou"/>
          <w:rFonts w:ascii="Times New Roman" w:hAnsi="Times New Roman" w:cs="Times New Roman"/>
          <w:sz w:val="18"/>
          <w:szCs w:val="18"/>
        </w:rPr>
        <w:footnoteRef/>
      </w:r>
      <w:r w:rsidRPr="00451310">
        <w:rPr>
          <w:rFonts w:ascii="Times New Roman" w:hAnsi="Times New Roman" w:cs="Times New Roman"/>
          <w:sz w:val="18"/>
          <w:szCs w:val="18"/>
        </w:rPr>
        <w:t xml:space="preserve"> </w:t>
      </w:r>
      <w:r w:rsidR="00593D65">
        <w:rPr>
          <w:rFonts w:ascii="Times New Roman" w:hAnsi="Times New Roman" w:cs="Times New Roman"/>
          <w:sz w:val="18"/>
          <w:szCs w:val="18"/>
        </w:rPr>
        <w:t>Viz t</w:t>
      </w:r>
      <w:r w:rsidR="00266822" w:rsidRPr="00451310">
        <w:rPr>
          <w:rFonts w:ascii="Times New Roman" w:hAnsi="Times New Roman" w:cs="Times New Roman"/>
          <w:sz w:val="18"/>
          <w:szCs w:val="18"/>
        </w:rPr>
        <w:t>amtéž,</w:t>
      </w:r>
      <w:r w:rsidR="00B70069" w:rsidRPr="00451310">
        <w:rPr>
          <w:rFonts w:ascii="Times New Roman" w:hAnsi="Times New Roman" w:cs="Times New Roman"/>
          <w:sz w:val="18"/>
          <w:szCs w:val="18"/>
        </w:rPr>
        <w:t xml:space="preserve"> </w:t>
      </w:r>
      <w:r w:rsidR="00266822" w:rsidRPr="00451310">
        <w:rPr>
          <w:rFonts w:ascii="Times New Roman" w:hAnsi="Times New Roman" w:cs="Times New Roman"/>
          <w:sz w:val="18"/>
          <w:szCs w:val="18"/>
        </w:rPr>
        <w:t>s</w:t>
      </w:r>
      <w:r w:rsidR="00B70069" w:rsidRPr="00451310">
        <w:rPr>
          <w:rFonts w:ascii="Times New Roman" w:hAnsi="Times New Roman" w:cs="Times New Roman"/>
          <w:sz w:val="18"/>
          <w:szCs w:val="18"/>
        </w:rPr>
        <w:t>.</w:t>
      </w:r>
      <w:r w:rsidR="00266822" w:rsidRPr="00451310">
        <w:rPr>
          <w:rFonts w:ascii="Times New Roman" w:hAnsi="Times New Roman" w:cs="Times New Roman"/>
          <w:sz w:val="18"/>
          <w:szCs w:val="18"/>
        </w:rPr>
        <w:t xml:space="preserve"> 102</w:t>
      </w:r>
      <w:r w:rsidR="000D244B" w:rsidRPr="00451310">
        <w:rPr>
          <w:rFonts w:ascii="Times New Roman" w:hAnsi="Times New Roman" w:cs="Times New Roman"/>
          <w:sz w:val="18"/>
          <w:szCs w:val="18"/>
        </w:rPr>
        <w:t>.</w:t>
      </w:r>
    </w:p>
  </w:footnote>
  <w:footnote w:id="46">
    <w:p w14:paraId="322B1A33" w14:textId="6DAA8E87" w:rsidR="000D244B" w:rsidRDefault="000D244B">
      <w:pPr>
        <w:pStyle w:val="Textpoznpodarou"/>
      </w:pPr>
      <w:r w:rsidRPr="00EA0049">
        <w:rPr>
          <w:rStyle w:val="Znakapoznpodarou"/>
          <w:rFonts w:ascii="Times New Roman" w:hAnsi="Times New Roman" w:cs="Times New Roman"/>
          <w:sz w:val="18"/>
          <w:szCs w:val="18"/>
        </w:rPr>
        <w:footnoteRef/>
      </w:r>
      <w:r w:rsidRPr="00EA0049">
        <w:rPr>
          <w:rFonts w:ascii="Times New Roman" w:hAnsi="Times New Roman" w:cs="Times New Roman"/>
          <w:sz w:val="18"/>
          <w:szCs w:val="18"/>
        </w:rPr>
        <w:t xml:space="preserve"> Tamtéž, s. 12.</w:t>
      </w:r>
    </w:p>
  </w:footnote>
  <w:footnote w:id="47">
    <w:p w14:paraId="4837429B" w14:textId="0E500C3E" w:rsidR="002C37B8" w:rsidRPr="00A5353F" w:rsidRDefault="002C37B8">
      <w:pPr>
        <w:pStyle w:val="Textpoznpodarou"/>
        <w:rPr>
          <w:rFonts w:ascii="Times New Roman" w:hAnsi="Times New Roman" w:cs="Times New Roman"/>
          <w:sz w:val="18"/>
          <w:szCs w:val="18"/>
        </w:rPr>
      </w:pPr>
      <w:r w:rsidRPr="00A5353F">
        <w:rPr>
          <w:rStyle w:val="Znakapoznpodarou"/>
          <w:rFonts w:ascii="Times New Roman" w:hAnsi="Times New Roman" w:cs="Times New Roman"/>
          <w:sz w:val="18"/>
          <w:szCs w:val="18"/>
        </w:rPr>
        <w:footnoteRef/>
      </w:r>
      <w:r w:rsidRPr="00A5353F">
        <w:rPr>
          <w:rFonts w:ascii="Times New Roman" w:hAnsi="Times New Roman" w:cs="Times New Roman"/>
          <w:sz w:val="18"/>
          <w:szCs w:val="18"/>
        </w:rPr>
        <w:t xml:space="preserve"> </w:t>
      </w:r>
      <w:r w:rsidR="00F568CC">
        <w:rPr>
          <w:rFonts w:ascii="Times New Roman" w:hAnsi="Times New Roman" w:cs="Times New Roman"/>
          <w:sz w:val="18"/>
          <w:szCs w:val="18"/>
        </w:rPr>
        <w:t>Tamtéž</w:t>
      </w:r>
      <w:r w:rsidR="00593D65" w:rsidRPr="0015045B">
        <w:rPr>
          <w:rFonts w:ascii="Times New Roman" w:hAnsi="Times New Roman" w:cs="Times New Roman"/>
          <w:i/>
          <w:iCs/>
          <w:sz w:val="18"/>
          <w:szCs w:val="18"/>
        </w:rPr>
        <w:t>,</w:t>
      </w:r>
      <w:r w:rsidR="00593D65" w:rsidRPr="007619E1">
        <w:rPr>
          <w:rFonts w:ascii="Times New Roman" w:hAnsi="Times New Roman" w:cs="Times New Roman"/>
          <w:sz w:val="18"/>
          <w:szCs w:val="18"/>
        </w:rPr>
        <w:t xml:space="preserve"> s. </w:t>
      </w:r>
      <w:r w:rsidRPr="00A5353F">
        <w:rPr>
          <w:rFonts w:ascii="Times New Roman" w:hAnsi="Times New Roman" w:cs="Times New Roman"/>
          <w:sz w:val="18"/>
          <w:szCs w:val="18"/>
        </w:rPr>
        <w:t>40.</w:t>
      </w:r>
    </w:p>
  </w:footnote>
  <w:footnote w:id="48">
    <w:p w14:paraId="5BBFD8D1" w14:textId="4AAF59BC" w:rsidR="00AB3C99" w:rsidRPr="00A5353F" w:rsidRDefault="00AB3C99">
      <w:pPr>
        <w:pStyle w:val="Textpoznpodarou"/>
        <w:rPr>
          <w:rFonts w:ascii="Times New Roman" w:hAnsi="Times New Roman" w:cs="Times New Roman"/>
          <w:sz w:val="18"/>
          <w:szCs w:val="18"/>
        </w:rPr>
      </w:pPr>
      <w:r w:rsidRPr="00A5353F">
        <w:rPr>
          <w:rStyle w:val="Znakapoznpodarou"/>
          <w:rFonts w:ascii="Times New Roman" w:hAnsi="Times New Roman" w:cs="Times New Roman"/>
          <w:sz w:val="18"/>
          <w:szCs w:val="18"/>
        </w:rPr>
        <w:footnoteRef/>
      </w:r>
      <w:r w:rsidRPr="00A5353F">
        <w:rPr>
          <w:rFonts w:ascii="Times New Roman" w:hAnsi="Times New Roman" w:cs="Times New Roman"/>
          <w:sz w:val="18"/>
          <w:szCs w:val="18"/>
        </w:rPr>
        <w:t xml:space="preserve"> </w:t>
      </w:r>
      <w:r w:rsidR="00F568CC">
        <w:rPr>
          <w:rFonts w:ascii="Times New Roman" w:hAnsi="Times New Roman" w:cs="Times New Roman"/>
          <w:sz w:val="18"/>
          <w:szCs w:val="18"/>
        </w:rPr>
        <w:t>T</w:t>
      </w:r>
      <w:r w:rsidR="00265DDF">
        <w:rPr>
          <w:rFonts w:ascii="Times New Roman" w:hAnsi="Times New Roman" w:cs="Times New Roman"/>
          <w:sz w:val="18"/>
          <w:szCs w:val="18"/>
        </w:rPr>
        <w:t>amtéž</w:t>
      </w:r>
      <w:r w:rsidRPr="00A5353F">
        <w:rPr>
          <w:rFonts w:ascii="Times New Roman" w:hAnsi="Times New Roman" w:cs="Times New Roman"/>
          <w:sz w:val="18"/>
          <w:szCs w:val="18"/>
        </w:rPr>
        <w:t>, s. 70.</w:t>
      </w:r>
    </w:p>
  </w:footnote>
  <w:footnote w:id="49">
    <w:p w14:paraId="57A6D8EB" w14:textId="2A38F884" w:rsidR="005321E0" w:rsidRPr="00A5353F" w:rsidRDefault="005321E0">
      <w:pPr>
        <w:pStyle w:val="Textpoznpodarou"/>
        <w:rPr>
          <w:rFonts w:ascii="Times New Roman" w:hAnsi="Times New Roman" w:cs="Times New Roman"/>
          <w:sz w:val="18"/>
          <w:szCs w:val="18"/>
        </w:rPr>
      </w:pPr>
      <w:r w:rsidRPr="00A5353F">
        <w:rPr>
          <w:rStyle w:val="Znakapoznpodarou"/>
          <w:rFonts w:ascii="Times New Roman" w:hAnsi="Times New Roman" w:cs="Times New Roman"/>
          <w:sz w:val="18"/>
          <w:szCs w:val="18"/>
        </w:rPr>
        <w:footnoteRef/>
      </w:r>
      <w:r w:rsidR="00593D65">
        <w:rPr>
          <w:rFonts w:ascii="Times New Roman" w:hAnsi="Times New Roman" w:cs="Times New Roman"/>
          <w:sz w:val="18"/>
          <w:szCs w:val="18"/>
        </w:rPr>
        <w:t xml:space="preserve"> </w:t>
      </w:r>
      <w:r w:rsidR="00B86A91" w:rsidRPr="00A5353F">
        <w:rPr>
          <w:rFonts w:ascii="Times New Roman" w:hAnsi="Times New Roman" w:cs="Times New Roman"/>
          <w:sz w:val="18"/>
          <w:szCs w:val="18"/>
        </w:rPr>
        <w:t xml:space="preserve">Když </w:t>
      </w:r>
      <w:proofErr w:type="spellStart"/>
      <w:r w:rsidR="00B86A91" w:rsidRPr="00A5353F">
        <w:rPr>
          <w:rFonts w:ascii="Times New Roman" w:hAnsi="Times New Roman" w:cs="Times New Roman"/>
          <w:sz w:val="18"/>
          <w:szCs w:val="18"/>
        </w:rPr>
        <w:t>Masajuki</w:t>
      </w:r>
      <w:proofErr w:type="spellEnd"/>
      <w:r w:rsidR="00B86A91" w:rsidRPr="00A5353F">
        <w:rPr>
          <w:rFonts w:ascii="Times New Roman" w:hAnsi="Times New Roman" w:cs="Times New Roman"/>
          <w:sz w:val="18"/>
          <w:szCs w:val="18"/>
        </w:rPr>
        <w:t xml:space="preserve"> vstoupí </w:t>
      </w:r>
      <w:r w:rsidR="00B86A91" w:rsidRPr="00C913EC">
        <w:rPr>
          <w:rFonts w:ascii="Times New Roman" w:hAnsi="Times New Roman" w:cs="Times New Roman"/>
          <w:sz w:val="18"/>
          <w:szCs w:val="18"/>
        </w:rPr>
        <w:t xml:space="preserve">do </w:t>
      </w:r>
      <w:proofErr w:type="spellStart"/>
      <w:r w:rsidR="00B86A91" w:rsidRPr="00C913EC">
        <w:rPr>
          <w:rFonts w:ascii="Times New Roman" w:hAnsi="Times New Roman" w:cs="Times New Roman"/>
          <w:i/>
          <w:iCs/>
          <w:sz w:val="18"/>
          <w:szCs w:val="18"/>
        </w:rPr>
        <w:t>konbini</w:t>
      </w:r>
      <w:proofErr w:type="spellEnd"/>
      <w:r w:rsidR="00B86A91" w:rsidRPr="00C913EC">
        <w:rPr>
          <w:rFonts w:ascii="Times New Roman" w:hAnsi="Times New Roman" w:cs="Times New Roman"/>
          <w:sz w:val="18"/>
          <w:szCs w:val="18"/>
        </w:rPr>
        <w:t xml:space="preserve">, zažívá </w:t>
      </w:r>
      <w:r w:rsidR="003E2347" w:rsidRPr="00C913EC">
        <w:rPr>
          <w:rFonts w:ascii="Times New Roman" w:hAnsi="Times New Roman" w:cs="Times New Roman"/>
          <w:sz w:val="18"/>
          <w:szCs w:val="18"/>
        </w:rPr>
        <w:t>„</w:t>
      </w:r>
      <w:r w:rsidR="00B86A91" w:rsidRPr="00C913EC">
        <w:rPr>
          <w:rFonts w:ascii="Times New Roman" w:hAnsi="Times New Roman" w:cs="Times New Roman"/>
          <w:i/>
          <w:iCs/>
          <w:sz w:val="18"/>
          <w:szCs w:val="18"/>
        </w:rPr>
        <w:t>pocit,</w:t>
      </w:r>
      <w:r w:rsidR="003E2347" w:rsidRPr="00C913EC">
        <w:rPr>
          <w:rFonts w:ascii="Times New Roman" w:hAnsi="Times New Roman" w:cs="Times New Roman"/>
          <w:i/>
          <w:iCs/>
          <w:sz w:val="18"/>
          <w:szCs w:val="18"/>
        </w:rPr>
        <w:t xml:space="preserve"> </w:t>
      </w:r>
      <w:r w:rsidR="00650971" w:rsidRPr="00C913EC">
        <w:rPr>
          <w:rFonts w:ascii="Times New Roman" w:hAnsi="Times New Roman" w:cs="Times New Roman"/>
          <w:i/>
          <w:iCs/>
          <w:sz w:val="18"/>
          <w:szCs w:val="18"/>
        </w:rPr>
        <w:t>jako by se</w:t>
      </w:r>
      <w:r w:rsidR="003E2347" w:rsidRPr="00C913EC">
        <w:rPr>
          <w:rFonts w:ascii="Times New Roman" w:hAnsi="Times New Roman" w:cs="Times New Roman"/>
          <w:sz w:val="18"/>
          <w:szCs w:val="18"/>
        </w:rPr>
        <w:t xml:space="preserve"> </w:t>
      </w:r>
      <w:r w:rsidR="003E2347" w:rsidRPr="00C913EC">
        <w:rPr>
          <w:rFonts w:ascii="Times New Roman" w:hAnsi="Times New Roman" w:cs="Times New Roman"/>
          <w:i/>
          <w:iCs/>
          <w:sz w:val="18"/>
          <w:szCs w:val="18"/>
        </w:rPr>
        <w:t>obrysy jeho těla</w:t>
      </w:r>
      <w:r w:rsidR="00037055" w:rsidRPr="00C913EC">
        <w:rPr>
          <w:rFonts w:ascii="Times New Roman" w:hAnsi="Times New Roman" w:cs="Times New Roman"/>
          <w:i/>
          <w:iCs/>
          <w:sz w:val="18"/>
          <w:szCs w:val="18"/>
        </w:rPr>
        <w:t xml:space="preserve"> začaly rozplývat“</w:t>
      </w:r>
      <w:r w:rsidR="001B3E45">
        <w:rPr>
          <w:rFonts w:ascii="Times New Roman" w:hAnsi="Times New Roman" w:cs="Times New Roman"/>
          <w:i/>
          <w:iCs/>
          <w:sz w:val="18"/>
          <w:szCs w:val="18"/>
        </w:rPr>
        <w:t>,</w:t>
      </w:r>
      <w:r w:rsidR="00037055" w:rsidRPr="00C913EC">
        <w:rPr>
          <w:rFonts w:ascii="Times New Roman" w:hAnsi="Times New Roman" w:cs="Times New Roman"/>
          <w:i/>
          <w:iCs/>
          <w:sz w:val="18"/>
          <w:szCs w:val="18"/>
        </w:rPr>
        <w:t xml:space="preserve"> </w:t>
      </w:r>
      <w:r w:rsidR="00037055" w:rsidRPr="00C913EC">
        <w:rPr>
          <w:rFonts w:ascii="Times New Roman" w:hAnsi="Times New Roman" w:cs="Times New Roman"/>
          <w:sz w:val="18"/>
          <w:szCs w:val="18"/>
        </w:rPr>
        <w:t xml:space="preserve">a navíc ho prodavač </w:t>
      </w:r>
      <w:proofErr w:type="spellStart"/>
      <w:r w:rsidR="00037055" w:rsidRPr="00C913EC">
        <w:rPr>
          <w:rFonts w:ascii="Times New Roman" w:hAnsi="Times New Roman" w:cs="Times New Roman"/>
          <w:sz w:val="18"/>
          <w:szCs w:val="18"/>
        </w:rPr>
        <w:t>konbini</w:t>
      </w:r>
      <w:proofErr w:type="spellEnd"/>
      <w:r w:rsidR="00037055" w:rsidRPr="00C913EC">
        <w:rPr>
          <w:rFonts w:ascii="Times New Roman" w:hAnsi="Times New Roman" w:cs="Times New Roman"/>
          <w:sz w:val="18"/>
          <w:szCs w:val="18"/>
        </w:rPr>
        <w:t xml:space="preserve"> nepozdravil</w:t>
      </w:r>
      <w:r w:rsidR="001B3E45">
        <w:rPr>
          <w:rFonts w:ascii="Times New Roman" w:hAnsi="Times New Roman" w:cs="Times New Roman"/>
          <w:sz w:val="18"/>
          <w:szCs w:val="18"/>
        </w:rPr>
        <w:t>,</w:t>
      </w:r>
      <w:r w:rsidR="00037055" w:rsidRPr="00C913EC">
        <w:rPr>
          <w:rFonts w:ascii="Times New Roman" w:hAnsi="Times New Roman" w:cs="Times New Roman"/>
          <w:sz w:val="18"/>
          <w:szCs w:val="18"/>
        </w:rPr>
        <w:t xml:space="preserve"> na rozdíl od páru, který do obchodu vstoup</w:t>
      </w:r>
      <w:r w:rsidR="00005797" w:rsidRPr="00C913EC">
        <w:rPr>
          <w:rFonts w:ascii="Times New Roman" w:hAnsi="Times New Roman" w:cs="Times New Roman"/>
          <w:sz w:val="18"/>
          <w:szCs w:val="18"/>
        </w:rPr>
        <w:t xml:space="preserve">í </w:t>
      </w:r>
      <w:r w:rsidR="00037055" w:rsidRPr="00C913EC">
        <w:rPr>
          <w:rFonts w:ascii="Times New Roman" w:hAnsi="Times New Roman" w:cs="Times New Roman"/>
          <w:sz w:val="18"/>
          <w:szCs w:val="18"/>
        </w:rPr>
        <w:t xml:space="preserve">po </w:t>
      </w:r>
      <w:proofErr w:type="spellStart"/>
      <w:r w:rsidR="00037055" w:rsidRPr="00C913EC">
        <w:rPr>
          <w:rFonts w:ascii="Times New Roman" w:hAnsi="Times New Roman" w:cs="Times New Roman"/>
          <w:sz w:val="18"/>
          <w:szCs w:val="18"/>
        </w:rPr>
        <w:t>Masajukim</w:t>
      </w:r>
      <w:proofErr w:type="spellEnd"/>
      <w:r w:rsidR="00037055" w:rsidRPr="00C913EC">
        <w:rPr>
          <w:rFonts w:ascii="Times New Roman" w:hAnsi="Times New Roman" w:cs="Times New Roman"/>
          <w:sz w:val="18"/>
          <w:szCs w:val="18"/>
        </w:rPr>
        <w:t>.</w:t>
      </w:r>
      <w:r w:rsidR="003E2347" w:rsidRPr="00C913EC">
        <w:rPr>
          <w:rFonts w:ascii="Times New Roman" w:hAnsi="Times New Roman" w:cs="Times New Roman"/>
          <w:i/>
          <w:iCs/>
          <w:sz w:val="18"/>
          <w:szCs w:val="18"/>
        </w:rPr>
        <w:t xml:space="preserve"> </w:t>
      </w:r>
      <w:r w:rsidR="00DA1C3B">
        <w:rPr>
          <w:rFonts w:ascii="Times New Roman" w:hAnsi="Times New Roman" w:cs="Times New Roman"/>
          <w:sz w:val="18"/>
          <w:szCs w:val="18"/>
        </w:rPr>
        <w:t xml:space="preserve">MURAKAMI, </w:t>
      </w:r>
      <w:proofErr w:type="spellStart"/>
      <w:r w:rsidR="00DA1C3B">
        <w:rPr>
          <w:rFonts w:ascii="Times New Roman" w:hAnsi="Times New Roman" w:cs="Times New Roman"/>
          <w:sz w:val="18"/>
          <w:szCs w:val="18"/>
        </w:rPr>
        <w:t>Rjú</w:t>
      </w:r>
      <w:proofErr w:type="spellEnd"/>
      <w:r w:rsidR="00DA1C3B">
        <w:rPr>
          <w:rFonts w:ascii="Times New Roman" w:hAnsi="Times New Roman" w:cs="Times New Roman"/>
          <w:sz w:val="18"/>
          <w:szCs w:val="18"/>
        </w:rPr>
        <w:t xml:space="preserve">, </w:t>
      </w:r>
      <w:r w:rsidR="006725AC" w:rsidRPr="00C913EC">
        <w:rPr>
          <w:rFonts w:ascii="Times New Roman" w:hAnsi="Times New Roman" w:cs="Times New Roman"/>
          <w:i/>
          <w:iCs/>
          <w:sz w:val="18"/>
          <w:szCs w:val="18"/>
        </w:rPr>
        <w:t>Piercing</w:t>
      </w:r>
      <w:r w:rsidR="006725AC" w:rsidRPr="00C913EC">
        <w:rPr>
          <w:rFonts w:ascii="Times New Roman" w:hAnsi="Times New Roman" w:cs="Times New Roman"/>
          <w:sz w:val="18"/>
          <w:szCs w:val="18"/>
        </w:rPr>
        <w:t>, s</w:t>
      </w:r>
      <w:r w:rsidR="006725AC" w:rsidRPr="00A5353F">
        <w:rPr>
          <w:rFonts w:ascii="Times New Roman" w:hAnsi="Times New Roman" w:cs="Times New Roman"/>
          <w:sz w:val="18"/>
          <w:szCs w:val="18"/>
        </w:rPr>
        <w:t>. 22.</w:t>
      </w:r>
    </w:p>
  </w:footnote>
  <w:footnote w:id="50">
    <w:p w14:paraId="4D7C2A71" w14:textId="0B8299A9" w:rsidR="00B30807" w:rsidRDefault="00B30807">
      <w:pPr>
        <w:pStyle w:val="Textpoznpodarou"/>
      </w:pPr>
      <w:r w:rsidRPr="00A5353F">
        <w:rPr>
          <w:rStyle w:val="Znakapoznpodarou"/>
          <w:rFonts w:ascii="Times New Roman" w:hAnsi="Times New Roman" w:cs="Times New Roman"/>
          <w:sz w:val="18"/>
          <w:szCs w:val="18"/>
        </w:rPr>
        <w:footnoteRef/>
      </w:r>
      <w:r w:rsidRPr="00A5353F">
        <w:rPr>
          <w:rFonts w:ascii="Times New Roman" w:hAnsi="Times New Roman" w:cs="Times New Roman"/>
          <w:sz w:val="18"/>
          <w:szCs w:val="18"/>
        </w:rPr>
        <w:t xml:space="preserve"> </w:t>
      </w:r>
      <w:r w:rsidR="00A5353F" w:rsidRPr="00A5353F">
        <w:rPr>
          <w:rFonts w:ascii="Times New Roman" w:hAnsi="Times New Roman" w:cs="Times New Roman"/>
          <w:sz w:val="18"/>
          <w:szCs w:val="18"/>
        </w:rPr>
        <w:t>T</w:t>
      </w:r>
      <w:r w:rsidR="00DE5F01" w:rsidRPr="00A5353F">
        <w:rPr>
          <w:rFonts w:ascii="Times New Roman" w:hAnsi="Times New Roman" w:cs="Times New Roman"/>
          <w:sz w:val="18"/>
          <w:szCs w:val="18"/>
        </w:rPr>
        <w:t>amtéž, s. 22.</w:t>
      </w:r>
    </w:p>
  </w:footnote>
  <w:footnote w:id="51">
    <w:p w14:paraId="7658BE8D" w14:textId="4A947677" w:rsidR="004F7A15" w:rsidRPr="00DD3E4D" w:rsidRDefault="004F7A15">
      <w:pPr>
        <w:pStyle w:val="Textpoznpodarou"/>
        <w:rPr>
          <w:rFonts w:ascii="Times New Roman" w:hAnsi="Times New Roman" w:cs="Times New Roman"/>
        </w:rPr>
      </w:pPr>
      <w:r w:rsidRPr="00DD3E4D">
        <w:rPr>
          <w:rStyle w:val="Znakapoznpodarou"/>
          <w:rFonts w:ascii="Times New Roman" w:hAnsi="Times New Roman" w:cs="Times New Roman"/>
        </w:rPr>
        <w:footnoteRef/>
      </w:r>
      <w:r w:rsidRPr="00DD3E4D">
        <w:rPr>
          <w:rFonts w:ascii="Times New Roman" w:hAnsi="Times New Roman" w:cs="Times New Roman"/>
        </w:rPr>
        <w:t xml:space="preserve"> </w:t>
      </w:r>
      <w:r w:rsidR="000B138B" w:rsidRPr="00DD3E4D">
        <w:rPr>
          <w:rFonts w:ascii="Times New Roman" w:hAnsi="Times New Roman" w:cs="Times New Roman"/>
          <w:sz w:val="18"/>
          <w:szCs w:val="18"/>
        </w:rPr>
        <w:t xml:space="preserve">MURAKAMI, </w:t>
      </w:r>
      <w:proofErr w:type="spellStart"/>
      <w:r w:rsidR="000B138B" w:rsidRPr="00DD3E4D">
        <w:rPr>
          <w:rFonts w:ascii="Times New Roman" w:hAnsi="Times New Roman" w:cs="Times New Roman"/>
          <w:sz w:val="18"/>
          <w:szCs w:val="18"/>
        </w:rPr>
        <w:t>Rjú</w:t>
      </w:r>
      <w:proofErr w:type="spellEnd"/>
      <w:r w:rsidR="000B138B" w:rsidRPr="00DD3E4D">
        <w:rPr>
          <w:rFonts w:ascii="Times New Roman" w:hAnsi="Times New Roman" w:cs="Times New Roman"/>
          <w:sz w:val="18"/>
          <w:szCs w:val="18"/>
        </w:rPr>
        <w:t xml:space="preserve">, </w:t>
      </w:r>
      <w:r w:rsidR="000B138B" w:rsidRPr="00DD3E4D">
        <w:rPr>
          <w:rFonts w:ascii="Times New Roman" w:hAnsi="Times New Roman" w:cs="Times New Roman"/>
          <w:i/>
          <w:iCs/>
          <w:sz w:val="18"/>
          <w:szCs w:val="18"/>
        </w:rPr>
        <w:t>Piercing,</w:t>
      </w:r>
      <w:r w:rsidR="000B138B" w:rsidRPr="00DD3E4D">
        <w:rPr>
          <w:rFonts w:ascii="Times New Roman" w:hAnsi="Times New Roman" w:cs="Times New Roman"/>
          <w:sz w:val="18"/>
          <w:szCs w:val="18"/>
        </w:rPr>
        <w:t xml:space="preserve"> s</w:t>
      </w:r>
      <w:r w:rsidR="00DD3E4D" w:rsidRPr="00DD3E4D">
        <w:rPr>
          <w:rFonts w:ascii="Times New Roman" w:hAnsi="Times New Roman" w:cs="Times New Roman"/>
          <w:sz w:val="18"/>
          <w:szCs w:val="18"/>
        </w:rPr>
        <w:t>.</w:t>
      </w:r>
      <w:r w:rsidR="005E24AF" w:rsidRPr="00DD3E4D">
        <w:rPr>
          <w:rFonts w:ascii="Times New Roman" w:hAnsi="Times New Roman" w:cs="Times New Roman"/>
        </w:rPr>
        <w:t xml:space="preserve"> 40.</w:t>
      </w:r>
    </w:p>
  </w:footnote>
  <w:footnote w:id="52">
    <w:p w14:paraId="3905776C" w14:textId="4F8E5458" w:rsidR="001F40D5" w:rsidRPr="00DD3E4D" w:rsidRDefault="001F40D5">
      <w:pPr>
        <w:pStyle w:val="Textpoznpodarou"/>
        <w:rPr>
          <w:rFonts w:ascii="Times New Roman" w:hAnsi="Times New Roman" w:cs="Times New Roman"/>
        </w:rPr>
      </w:pPr>
      <w:r w:rsidRPr="00DD3E4D">
        <w:rPr>
          <w:rStyle w:val="Znakapoznpodarou"/>
          <w:rFonts w:ascii="Times New Roman" w:hAnsi="Times New Roman" w:cs="Times New Roman"/>
        </w:rPr>
        <w:footnoteRef/>
      </w:r>
      <w:r w:rsidRPr="00DD3E4D">
        <w:rPr>
          <w:rFonts w:ascii="Times New Roman" w:hAnsi="Times New Roman" w:cs="Times New Roman"/>
        </w:rPr>
        <w:t xml:space="preserve"> </w:t>
      </w:r>
      <w:r w:rsidR="00134182" w:rsidRPr="00DD3E4D">
        <w:rPr>
          <w:rFonts w:ascii="Times New Roman" w:hAnsi="Times New Roman" w:cs="Times New Roman"/>
        </w:rPr>
        <w:t>Viz tamtéž</w:t>
      </w:r>
      <w:r w:rsidRPr="00DD3E4D">
        <w:rPr>
          <w:rFonts w:ascii="Times New Roman" w:hAnsi="Times New Roman" w:cs="Times New Roman"/>
        </w:rPr>
        <w:t>, s. 40.</w:t>
      </w:r>
    </w:p>
  </w:footnote>
  <w:footnote w:id="53">
    <w:p w14:paraId="1A78FBFC" w14:textId="27FBDE28" w:rsidR="004121D1" w:rsidRPr="006A095F" w:rsidRDefault="004121D1">
      <w:pPr>
        <w:pStyle w:val="Textpoznpodarou"/>
      </w:pPr>
      <w:r w:rsidRPr="006A095F">
        <w:rPr>
          <w:rStyle w:val="Znakapoznpodarou"/>
          <w:rFonts w:ascii="Times New Roman" w:hAnsi="Times New Roman" w:cs="Times New Roman"/>
        </w:rPr>
        <w:footnoteRef/>
      </w:r>
      <w:r w:rsidRPr="006A095F">
        <w:rPr>
          <w:rFonts w:ascii="Times New Roman" w:hAnsi="Times New Roman" w:cs="Times New Roman"/>
        </w:rPr>
        <w:t xml:space="preserve"> </w:t>
      </w:r>
      <w:r w:rsidR="00DD3E4D" w:rsidRPr="006A095F">
        <w:rPr>
          <w:rFonts w:ascii="Times New Roman" w:hAnsi="Times New Roman" w:cs="Times New Roman"/>
        </w:rPr>
        <w:t>T</w:t>
      </w:r>
      <w:r w:rsidR="00134182" w:rsidRPr="006A095F">
        <w:rPr>
          <w:rFonts w:ascii="Times New Roman" w:hAnsi="Times New Roman" w:cs="Times New Roman"/>
        </w:rPr>
        <w:t>amtéž</w:t>
      </w:r>
      <w:r w:rsidRPr="006A095F">
        <w:rPr>
          <w:rFonts w:ascii="Times New Roman" w:hAnsi="Times New Roman" w:cs="Times New Roman"/>
        </w:rPr>
        <w:t>, s. 94.</w:t>
      </w:r>
    </w:p>
  </w:footnote>
  <w:footnote w:id="54">
    <w:p w14:paraId="50610A5A" w14:textId="3D585A61" w:rsidR="001F1D85" w:rsidRDefault="001F1D85">
      <w:pPr>
        <w:pStyle w:val="Textpoznpodarou"/>
      </w:pPr>
      <w:r w:rsidRPr="006A095F">
        <w:rPr>
          <w:rStyle w:val="Znakapoznpodarou"/>
        </w:rPr>
        <w:footnoteRef/>
      </w:r>
      <w:r w:rsidR="0028449D" w:rsidRPr="006A095F">
        <w:t xml:space="preserve"> </w:t>
      </w:r>
      <w:r w:rsidR="0028449D" w:rsidRPr="006A095F">
        <w:rPr>
          <w:rFonts w:ascii="Times New Roman" w:hAnsi="Times New Roman" w:cs="Times New Roman"/>
          <w:sz w:val="18"/>
          <w:szCs w:val="18"/>
        </w:rPr>
        <w:t xml:space="preserve">V díle je též vidět podobnost mezi rodiči a dětmi </w:t>
      </w:r>
      <w:r w:rsidR="00CB38B8" w:rsidRPr="006A095F">
        <w:rPr>
          <w:rFonts w:ascii="Times New Roman" w:hAnsi="Times New Roman" w:cs="Times New Roman"/>
          <w:sz w:val="18"/>
          <w:szCs w:val="18"/>
        </w:rPr>
        <w:t>–</w:t>
      </w:r>
      <w:r w:rsidR="0028449D" w:rsidRPr="006A095F">
        <w:rPr>
          <w:rFonts w:ascii="Times New Roman" w:hAnsi="Times New Roman" w:cs="Times New Roman"/>
          <w:sz w:val="18"/>
          <w:szCs w:val="18"/>
        </w:rPr>
        <w:t xml:space="preserve"> </w:t>
      </w:r>
      <w:r w:rsidR="00CB38B8" w:rsidRPr="006A095F">
        <w:rPr>
          <w:rFonts w:ascii="Times New Roman" w:hAnsi="Times New Roman" w:cs="Times New Roman"/>
          <w:sz w:val="18"/>
          <w:szCs w:val="18"/>
        </w:rPr>
        <w:t>agresivní matka – agresivní syn a čistotný otec (</w:t>
      </w:r>
      <w:r w:rsidR="0017611C" w:rsidRPr="006A095F">
        <w:rPr>
          <w:rFonts w:ascii="Times New Roman" w:hAnsi="Times New Roman" w:cs="Times New Roman"/>
          <w:sz w:val="18"/>
          <w:szCs w:val="18"/>
        </w:rPr>
        <w:t>oděv, který vytváří pocit čistoty) a pečlivě čistotná dcera (</w:t>
      </w:r>
      <w:r w:rsidR="005D766E" w:rsidRPr="006A095F">
        <w:rPr>
          <w:rFonts w:ascii="Times New Roman" w:hAnsi="Times New Roman" w:cs="Times New Roman"/>
          <w:sz w:val="18"/>
          <w:szCs w:val="18"/>
        </w:rPr>
        <w:t>kompletně uspořádaný a čistý byt, nemá však o sobě pozitivní mínění).</w:t>
      </w:r>
    </w:p>
  </w:footnote>
  <w:footnote w:id="55">
    <w:p w14:paraId="6073597C" w14:textId="77777777" w:rsidR="00467A73" w:rsidRPr="00A56DA9" w:rsidRDefault="00467A73" w:rsidP="00467A73">
      <w:pPr>
        <w:pStyle w:val="Textpoznpodarou"/>
        <w:rPr>
          <w:rFonts w:ascii="Times New Roman" w:hAnsi="Times New Roman" w:cs="Times New Roman"/>
          <w:sz w:val="18"/>
          <w:szCs w:val="18"/>
        </w:rPr>
      </w:pPr>
      <w:r w:rsidRPr="00A56DA9">
        <w:rPr>
          <w:rStyle w:val="Znakapoznpodarou"/>
          <w:rFonts w:ascii="Times New Roman" w:hAnsi="Times New Roman" w:cs="Times New Roman"/>
          <w:sz w:val="18"/>
          <w:szCs w:val="18"/>
        </w:rPr>
        <w:footnoteRef/>
      </w:r>
      <w:r>
        <w:rPr>
          <w:rFonts w:ascii="Times New Roman" w:hAnsi="Times New Roman" w:cs="Times New Roman"/>
          <w:sz w:val="18"/>
          <w:szCs w:val="18"/>
        </w:rPr>
        <w:t xml:space="preserve"> </w:t>
      </w:r>
      <w:r w:rsidRPr="00A56DA9">
        <w:rPr>
          <w:rFonts w:ascii="Times New Roman" w:hAnsi="Times New Roman" w:cs="Times New Roman"/>
          <w:sz w:val="18"/>
          <w:szCs w:val="18"/>
        </w:rPr>
        <w:t xml:space="preserve">Jsou to postavy </w:t>
      </w:r>
      <w:proofErr w:type="spellStart"/>
      <w:r w:rsidRPr="00A56DA9">
        <w:rPr>
          <w:rFonts w:ascii="Times New Roman" w:hAnsi="Times New Roman" w:cs="Times New Roman"/>
          <w:sz w:val="18"/>
          <w:szCs w:val="18"/>
        </w:rPr>
        <w:t>Kódži</w:t>
      </w:r>
      <w:proofErr w:type="spellEnd"/>
      <w:r w:rsidRPr="00A56DA9">
        <w:rPr>
          <w:rFonts w:ascii="Times New Roman" w:hAnsi="Times New Roman" w:cs="Times New Roman"/>
          <w:sz w:val="18"/>
          <w:szCs w:val="18"/>
        </w:rPr>
        <w:t xml:space="preserve"> a </w:t>
      </w:r>
      <w:proofErr w:type="spellStart"/>
      <w:r w:rsidRPr="00A56DA9">
        <w:rPr>
          <w:rFonts w:ascii="Times New Roman" w:hAnsi="Times New Roman" w:cs="Times New Roman"/>
          <w:sz w:val="18"/>
          <w:szCs w:val="18"/>
        </w:rPr>
        <w:t>Júko</w:t>
      </w:r>
      <w:proofErr w:type="spellEnd"/>
      <w:r w:rsidRPr="00A56DA9">
        <w:rPr>
          <w:rFonts w:ascii="Times New Roman" w:hAnsi="Times New Roman" w:cs="Times New Roman"/>
          <w:sz w:val="18"/>
          <w:szCs w:val="18"/>
        </w:rPr>
        <w:t xml:space="preserve"> a dále </w:t>
      </w:r>
      <w:proofErr w:type="spellStart"/>
      <w:r w:rsidRPr="00A56DA9">
        <w:rPr>
          <w:rFonts w:ascii="Times New Roman" w:hAnsi="Times New Roman" w:cs="Times New Roman"/>
          <w:sz w:val="18"/>
          <w:szCs w:val="18"/>
        </w:rPr>
        <w:t>Tošihiko</w:t>
      </w:r>
      <w:proofErr w:type="spellEnd"/>
      <w:r w:rsidRPr="00A56DA9">
        <w:rPr>
          <w:rFonts w:ascii="Times New Roman" w:hAnsi="Times New Roman" w:cs="Times New Roman"/>
          <w:sz w:val="18"/>
          <w:szCs w:val="18"/>
        </w:rPr>
        <w:t xml:space="preserve"> a </w:t>
      </w:r>
      <w:proofErr w:type="spellStart"/>
      <w:r w:rsidRPr="00A56DA9">
        <w:rPr>
          <w:rFonts w:ascii="Times New Roman" w:hAnsi="Times New Roman" w:cs="Times New Roman"/>
          <w:sz w:val="18"/>
          <w:szCs w:val="18"/>
        </w:rPr>
        <w:t>Jošiki</w:t>
      </w:r>
      <w:proofErr w:type="spellEnd"/>
      <w:r w:rsidRPr="00A56DA9">
        <w:rPr>
          <w:rFonts w:ascii="Times New Roman" w:hAnsi="Times New Roman" w:cs="Times New Roman"/>
          <w:sz w:val="18"/>
          <w:szCs w:val="18"/>
        </w:rPr>
        <w:t>.</w:t>
      </w:r>
    </w:p>
  </w:footnote>
  <w:footnote w:id="56">
    <w:p w14:paraId="443CCE87" w14:textId="77777777" w:rsidR="00467A73" w:rsidRDefault="00467A73" w:rsidP="00467A73">
      <w:pPr>
        <w:pStyle w:val="Textpoznpodarou"/>
      </w:pPr>
      <w:r>
        <w:rPr>
          <w:rStyle w:val="Znakapoznpodarou"/>
        </w:rPr>
        <w:footnoteRef/>
      </w:r>
      <w:r>
        <w:t xml:space="preserve"> </w:t>
      </w:r>
      <w:r w:rsidRPr="00B15E0C">
        <w:rPr>
          <w:rFonts w:ascii="Times New Roman" w:hAnsi="Times New Roman" w:cs="Times New Roman"/>
          <w:sz w:val="18"/>
          <w:szCs w:val="18"/>
        </w:rPr>
        <w:t>Když se člověk do takové pobočky prý dostane, je mu nepřímo naznačeno, že byl měl podat výpověď sám.</w:t>
      </w:r>
    </w:p>
  </w:footnote>
  <w:footnote w:id="57">
    <w:p w14:paraId="6BCBDAC5" w14:textId="77777777" w:rsidR="00467A73" w:rsidRDefault="00467A73" w:rsidP="00467A73">
      <w:pPr>
        <w:pStyle w:val="Textpoznpodarou"/>
      </w:pPr>
      <w:r>
        <w:rPr>
          <w:rStyle w:val="Znakapoznpodarou"/>
        </w:rPr>
        <w:footnoteRef/>
      </w:r>
      <w:r>
        <w:t xml:space="preserve"> </w:t>
      </w:r>
      <w:r w:rsidRPr="00C014E9">
        <w:rPr>
          <w:rFonts w:ascii="Times New Roman" w:hAnsi="Times New Roman" w:cs="Times New Roman"/>
          <w:sz w:val="18"/>
          <w:szCs w:val="18"/>
        </w:rPr>
        <w:t>Muže si vymyslela.</w:t>
      </w:r>
    </w:p>
  </w:footnote>
  <w:footnote w:id="58">
    <w:p w14:paraId="0694AD95" w14:textId="78045FBC" w:rsidR="00467A73" w:rsidRDefault="00467A73" w:rsidP="00467A73">
      <w:pPr>
        <w:pStyle w:val="Textpoznpodarou"/>
      </w:pPr>
      <w:r w:rsidRPr="00DA1C3B">
        <w:rPr>
          <w:rStyle w:val="Znakapoznpodarou"/>
        </w:rPr>
        <w:footnoteRef/>
      </w:r>
      <w:r w:rsidRPr="00DA1C3B">
        <w:t xml:space="preserve"> </w:t>
      </w:r>
      <w:r w:rsidRPr="00DA1C3B">
        <w:rPr>
          <w:rFonts w:ascii="Times New Roman" w:hAnsi="Times New Roman" w:cs="Times New Roman"/>
          <w:sz w:val="18"/>
          <w:szCs w:val="18"/>
          <w:shd w:val="clear" w:color="auto" w:fill="FFFFFF"/>
        </w:rPr>
        <w:t xml:space="preserve">MURAKAMI, </w:t>
      </w:r>
      <w:proofErr w:type="spellStart"/>
      <w:r w:rsidRPr="00DA1C3B">
        <w:rPr>
          <w:rFonts w:ascii="Times New Roman" w:hAnsi="Times New Roman" w:cs="Times New Roman"/>
          <w:sz w:val="18"/>
          <w:szCs w:val="18"/>
          <w:shd w:val="clear" w:color="auto" w:fill="FFFFFF"/>
        </w:rPr>
        <w:t>Rjú</w:t>
      </w:r>
      <w:proofErr w:type="spellEnd"/>
      <w:r w:rsidRPr="00DA1C3B">
        <w:rPr>
          <w:rFonts w:ascii="Times New Roman" w:hAnsi="Times New Roman" w:cs="Times New Roman"/>
          <w:sz w:val="18"/>
          <w:szCs w:val="18"/>
          <w:shd w:val="clear" w:color="auto" w:fill="FFFFFF"/>
        </w:rPr>
        <w:t>. </w:t>
      </w:r>
      <w:r w:rsidRPr="00DA1C3B">
        <w:rPr>
          <w:rFonts w:ascii="Times New Roman" w:hAnsi="Times New Roman" w:cs="Times New Roman"/>
          <w:i/>
          <w:iCs/>
          <w:sz w:val="18"/>
          <w:szCs w:val="18"/>
          <w:shd w:val="clear" w:color="auto" w:fill="FFFFFF"/>
        </w:rPr>
        <w:t>Čáry</w:t>
      </w:r>
      <w:r w:rsidRPr="00DA1C3B">
        <w:rPr>
          <w:rFonts w:ascii="Times New Roman" w:hAnsi="Times New Roman" w:cs="Times New Roman"/>
          <w:sz w:val="18"/>
          <w:szCs w:val="18"/>
          <w:shd w:val="clear" w:color="auto" w:fill="FFFFFF"/>
        </w:rPr>
        <w:t xml:space="preserve">. Přeložil Jan Levora. Současná světová próza (Argo). Praha: Argo, </w:t>
      </w:r>
      <w:r w:rsidRPr="0096227F">
        <w:rPr>
          <w:rFonts w:ascii="Times New Roman" w:hAnsi="Times New Roman" w:cs="Times New Roman"/>
          <w:sz w:val="18"/>
          <w:szCs w:val="18"/>
          <w:shd w:val="clear" w:color="auto" w:fill="FFFFFF"/>
        </w:rPr>
        <w:t>2009</w:t>
      </w:r>
      <w:r w:rsidR="00DA1C3B" w:rsidRPr="0096227F">
        <w:rPr>
          <w:rFonts w:ascii="Times New Roman" w:hAnsi="Times New Roman" w:cs="Times New Roman"/>
          <w:sz w:val="18"/>
          <w:szCs w:val="18"/>
          <w:shd w:val="clear" w:color="auto" w:fill="FFFFFF"/>
        </w:rPr>
        <w:t xml:space="preserve">, </w:t>
      </w:r>
      <w:r w:rsidRPr="004C76F8">
        <w:rPr>
          <w:rFonts w:ascii="Times New Roman" w:hAnsi="Times New Roman" w:cs="Times New Roman"/>
          <w:sz w:val="18"/>
          <w:szCs w:val="18"/>
        </w:rPr>
        <w:t>s.</w:t>
      </w:r>
      <w:r w:rsidR="00F421A0" w:rsidRPr="004C76F8">
        <w:rPr>
          <w:rFonts w:ascii="Times New Roman" w:hAnsi="Times New Roman" w:cs="Times New Roman"/>
          <w:sz w:val="18"/>
          <w:szCs w:val="18"/>
        </w:rPr>
        <w:t> </w:t>
      </w:r>
      <w:r w:rsidRPr="004C76F8">
        <w:rPr>
          <w:rFonts w:ascii="Times New Roman" w:hAnsi="Times New Roman" w:cs="Times New Roman"/>
          <w:sz w:val="18"/>
          <w:szCs w:val="18"/>
        </w:rPr>
        <w:t>7</w:t>
      </w:r>
      <w:r w:rsidRPr="0096227F">
        <w:rPr>
          <w:rFonts w:ascii="Times New Roman" w:hAnsi="Times New Roman" w:cs="Times New Roman"/>
          <w:sz w:val="18"/>
          <w:szCs w:val="18"/>
        </w:rPr>
        <w:t>.</w:t>
      </w:r>
    </w:p>
  </w:footnote>
  <w:footnote w:id="59">
    <w:p w14:paraId="73FF6458" w14:textId="575C55DE" w:rsidR="00F93607" w:rsidRPr="00F747B7" w:rsidRDefault="00F93607" w:rsidP="00F93607">
      <w:pPr>
        <w:pStyle w:val="Textpoznpodarou"/>
        <w:rPr>
          <w:rFonts w:ascii="Times New Roman" w:hAnsi="Times New Roman" w:cs="Times New Roman"/>
          <w:sz w:val="18"/>
          <w:szCs w:val="18"/>
        </w:rPr>
      </w:pPr>
      <w:r w:rsidRPr="00F747B7">
        <w:rPr>
          <w:rStyle w:val="Znakapoznpodarou"/>
          <w:rFonts w:ascii="Times New Roman" w:hAnsi="Times New Roman" w:cs="Times New Roman"/>
          <w:sz w:val="18"/>
          <w:szCs w:val="18"/>
        </w:rPr>
        <w:footnoteRef/>
      </w:r>
      <w:r w:rsidRPr="00F747B7">
        <w:rPr>
          <w:rFonts w:ascii="Times New Roman" w:hAnsi="Times New Roman" w:cs="Times New Roman"/>
          <w:sz w:val="18"/>
          <w:szCs w:val="18"/>
        </w:rPr>
        <w:t xml:space="preserve"> </w:t>
      </w:r>
      <w:r w:rsidRPr="00C913EC">
        <w:rPr>
          <w:rFonts w:ascii="Times New Roman" w:hAnsi="Times New Roman" w:cs="Times New Roman"/>
          <w:sz w:val="18"/>
          <w:szCs w:val="18"/>
          <w:shd w:val="clear" w:color="auto" w:fill="FFFFFF"/>
        </w:rPr>
        <w:t xml:space="preserve">MURAKAMI, </w:t>
      </w:r>
      <w:proofErr w:type="spellStart"/>
      <w:r w:rsidRPr="00C913EC">
        <w:rPr>
          <w:rFonts w:ascii="Times New Roman" w:hAnsi="Times New Roman" w:cs="Times New Roman"/>
          <w:sz w:val="18"/>
          <w:szCs w:val="18"/>
          <w:shd w:val="clear" w:color="auto" w:fill="FFFFFF"/>
        </w:rPr>
        <w:t>Rjú</w:t>
      </w:r>
      <w:proofErr w:type="spellEnd"/>
      <w:r w:rsidRPr="00C913EC">
        <w:rPr>
          <w:rFonts w:ascii="Times New Roman" w:hAnsi="Times New Roman" w:cs="Times New Roman"/>
          <w:sz w:val="18"/>
          <w:szCs w:val="18"/>
          <w:shd w:val="clear" w:color="auto" w:fill="FFFFFF"/>
        </w:rPr>
        <w:t>. </w:t>
      </w:r>
      <w:r w:rsidRPr="00C913EC">
        <w:rPr>
          <w:rFonts w:ascii="Times New Roman" w:hAnsi="Times New Roman" w:cs="Times New Roman"/>
          <w:i/>
          <w:iCs/>
          <w:sz w:val="18"/>
          <w:szCs w:val="18"/>
          <w:shd w:val="clear" w:color="auto" w:fill="FFFFFF"/>
        </w:rPr>
        <w:t>Čáry</w:t>
      </w:r>
      <w:r w:rsidRPr="00C913EC">
        <w:rPr>
          <w:rFonts w:ascii="Times New Roman" w:hAnsi="Times New Roman" w:cs="Times New Roman"/>
          <w:sz w:val="18"/>
          <w:szCs w:val="18"/>
          <w:shd w:val="clear" w:color="auto" w:fill="FFFFFF"/>
        </w:rPr>
        <w:t>. Přeložil Jan Levora. Současná světová próza (Argo). Praha: Argo, 2009</w:t>
      </w:r>
      <w:r w:rsidR="00DA1C3B">
        <w:rPr>
          <w:rFonts w:ascii="Times New Roman" w:hAnsi="Times New Roman" w:cs="Times New Roman"/>
          <w:sz w:val="18"/>
          <w:szCs w:val="18"/>
          <w:shd w:val="clear" w:color="auto" w:fill="FFFFFF"/>
        </w:rPr>
        <w:t>,</w:t>
      </w:r>
      <w:r w:rsidRPr="00C913EC">
        <w:rPr>
          <w:rFonts w:ascii="Times New Roman" w:hAnsi="Times New Roman" w:cs="Times New Roman"/>
          <w:sz w:val="18"/>
          <w:szCs w:val="18"/>
          <w:shd w:val="clear" w:color="auto" w:fill="FFFFFF"/>
        </w:rPr>
        <w:t xml:space="preserve"> </w:t>
      </w:r>
      <w:r w:rsidRPr="00C913EC">
        <w:rPr>
          <w:rFonts w:ascii="Times New Roman" w:hAnsi="Times New Roman" w:cs="Times New Roman"/>
          <w:sz w:val="18"/>
          <w:szCs w:val="18"/>
        </w:rPr>
        <w:t>s</w:t>
      </w:r>
      <w:r w:rsidR="00DA1C3B">
        <w:rPr>
          <w:rFonts w:ascii="Times New Roman" w:hAnsi="Times New Roman" w:cs="Times New Roman"/>
          <w:sz w:val="18"/>
          <w:szCs w:val="18"/>
        </w:rPr>
        <w:t>.</w:t>
      </w:r>
      <w:r w:rsidRPr="00C913EC">
        <w:rPr>
          <w:rFonts w:ascii="Times New Roman" w:hAnsi="Times New Roman" w:cs="Times New Roman"/>
          <w:sz w:val="18"/>
          <w:szCs w:val="18"/>
        </w:rPr>
        <w:t xml:space="preserve"> 29–30.</w:t>
      </w:r>
    </w:p>
  </w:footnote>
  <w:footnote w:id="60">
    <w:p w14:paraId="27B966F3" w14:textId="27CD255F" w:rsidR="00F93607" w:rsidRPr="00F747B7" w:rsidRDefault="00F93607" w:rsidP="00F93607">
      <w:pPr>
        <w:pStyle w:val="Textpoznpodarou"/>
        <w:rPr>
          <w:rFonts w:ascii="Times New Roman" w:hAnsi="Times New Roman" w:cs="Times New Roman"/>
          <w:sz w:val="18"/>
          <w:szCs w:val="18"/>
        </w:rPr>
      </w:pPr>
      <w:r w:rsidRPr="00F747B7">
        <w:rPr>
          <w:rStyle w:val="Znakapoznpodarou"/>
          <w:rFonts w:ascii="Times New Roman" w:hAnsi="Times New Roman" w:cs="Times New Roman"/>
          <w:sz w:val="18"/>
          <w:szCs w:val="18"/>
        </w:rPr>
        <w:footnoteRef/>
      </w:r>
      <w:r w:rsidRPr="00F747B7">
        <w:rPr>
          <w:rFonts w:ascii="Times New Roman" w:hAnsi="Times New Roman" w:cs="Times New Roman"/>
          <w:sz w:val="18"/>
          <w:szCs w:val="18"/>
        </w:rPr>
        <w:t xml:space="preserve"> MURAKAMI,</w:t>
      </w:r>
      <w:r w:rsidR="00DA1C3B">
        <w:rPr>
          <w:rFonts w:ascii="Times New Roman" w:hAnsi="Times New Roman" w:cs="Times New Roman"/>
          <w:sz w:val="18"/>
          <w:szCs w:val="18"/>
        </w:rPr>
        <w:t xml:space="preserve"> </w:t>
      </w:r>
      <w:proofErr w:type="spellStart"/>
      <w:r w:rsidR="00DA1C3B">
        <w:rPr>
          <w:rFonts w:ascii="Times New Roman" w:hAnsi="Times New Roman" w:cs="Times New Roman"/>
          <w:sz w:val="18"/>
          <w:szCs w:val="18"/>
        </w:rPr>
        <w:t>Rjú</w:t>
      </w:r>
      <w:proofErr w:type="spellEnd"/>
      <w:r w:rsidR="00DA1C3B">
        <w:rPr>
          <w:rFonts w:ascii="Times New Roman" w:hAnsi="Times New Roman" w:cs="Times New Roman"/>
          <w:sz w:val="18"/>
          <w:szCs w:val="18"/>
        </w:rPr>
        <w:t>,</w:t>
      </w:r>
      <w:r w:rsidRPr="00F747B7">
        <w:rPr>
          <w:rFonts w:ascii="Times New Roman" w:hAnsi="Times New Roman" w:cs="Times New Roman"/>
          <w:sz w:val="18"/>
          <w:szCs w:val="18"/>
        </w:rPr>
        <w:t xml:space="preserve"> </w:t>
      </w:r>
      <w:r w:rsidRPr="0075455A">
        <w:rPr>
          <w:rFonts w:ascii="Times New Roman" w:hAnsi="Times New Roman" w:cs="Times New Roman"/>
          <w:i/>
          <w:iCs/>
          <w:sz w:val="18"/>
          <w:szCs w:val="18"/>
        </w:rPr>
        <w:t>Čáry</w:t>
      </w:r>
      <w:r w:rsidRPr="0075455A">
        <w:rPr>
          <w:rFonts w:ascii="Times New Roman" w:hAnsi="Times New Roman" w:cs="Times New Roman"/>
          <w:sz w:val="18"/>
          <w:szCs w:val="18"/>
        </w:rPr>
        <w:t>, s. 64.</w:t>
      </w:r>
    </w:p>
  </w:footnote>
  <w:footnote w:id="61">
    <w:p w14:paraId="0EAF502C" w14:textId="0C57076F" w:rsidR="00F93607" w:rsidRDefault="00F93607" w:rsidP="00F93607">
      <w:pPr>
        <w:pStyle w:val="Textpoznpodarou"/>
      </w:pPr>
      <w:r w:rsidRPr="00F747B7">
        <w:rPr>
          <w:rStyle w:val="Znakapoznpodarou"/>
          <w:rFonts w:ascii="Times New Roman" w:hAnsi="Times New Roman" w:cs="Times New Roman"/>
          <w:sz w:val="18"/>
          <w:szCs w:val="18"/>
        </w:rPr>
        <w:footnoteRef/>
      </w:r>
      <w:r w:rsidRPr="00F747B7">
        <w:rPr>
          <w:rFonts w:ascii="Times New Roman" w:hAnsi="Times New Roman" w:cs="Times New Roman"/>
          <w:sz w:val="18"/>
          <w:szCs w:val="18"/>
        </w:rPr>
        <w:t xml:space="preserve"> Viz tamtéž, s</w:t>
      </w:r>
      <w:r w:rsidR="0054202E">
        <w:rPr>
          <w:rFonts w:ascii="Times New Roman" w:hAnsi="Times New Roman" w:cs="Times New Roman"/>
          <w:sz w:val="18"/>
          <w:szCs w:val="18"/>
        </w:rPr>
        <w:t>.</w:t>
      </w:r>
      <w:r w:rsidRPr="00F747B7">
        <w:rPr>
          <w:rFonts w:ascii="Times New Roman" w:hAnsi="Times New Roman" w:cs="Times New Roman"/>
          <w:sz w:val="18"/>
          <w:szCs w:val="18"/>
        </w:rPr>
        <w:t> 65.</w:t>
      </w:r>
    </w:p>
  </w:footnote>
  <w:footnote w:id="62">
    <w:p w14:paraId="76A35DEE" w14:textId="792D476D" w:rsidR="00F93607" w:rsidRPr="00724456" w:rsidRDefault="00F93607" w:rsidP="00F93607">
      <w:pPr>
        <w:pStyle w:val="Textpoznpodarou"/>
        <w:rPr>
          <w:rFonts w:ascii="Times New Roman" w:hAnsi="Times New Roman" w:cs="Times New Roman"/>
          <w:sz w:val="18"/>
          <w:szCs w:val="18"/>
        </w:rPr>
      </w:pPr>
      <w:r w:rsidRPr="00DA1C3B">
        <w:rPr>
          <w:rStyle w:val="Znakapoznpodarou"/>
          <w:rFonts w:ascii="Times New Roman" w:hAnsi="Times New Roman" w:cs="Times New Roman"/>
          <w:sz w:val="18"/>
          <w:szCs w:val="18"/>
        </w:rPr>
        <w:footnoteRef/>
      </w:r>
      <w:r w:rsidRPr="00DA1C3B">
        <w:rPr>
          <w:rFonts w:ascii="Times New Roman" w:hAnsi="Times New Roman" w:cs="Times New Roman"/>
          <w:sz w:val="18"/>
          <w:szCs w:val="18"/>
        </w:rPr>
        <w:t xml:space="preserve"> </w:t>
      </w:r>
      <w:r w:rsidRPr="00DA1C3B">
        <w:rPr>
          <w:rFonts w:ascii="Times New Roman" w:hAnsi="Times New Roman" w:cs="Times New Roman"/>
          <w:sz w:val="18"/>
          <w:szCs w:val="18"/>
          <w:shd w:val="clear" w:color="auto" w:fill="FFFFFF"/>
        </w:rPr>
        <w:t xml:space="preserve">MURAKAMI, </w:t>
      </w:r>
      <w:proofErr w:type="spellStart"/>
      <w:r w:rsidRPr="00DA1C3B">
        <w:rPr>
          <w:rFonts w:ascii="Times New Roman" w:hAnsi="Times New Roman" w:cs="Times New Roman"/>
          <w:sz w:val="18"/>
          <w:szCs w:val="18"/>
          <w:shd w:val="clear" w:color="auto" w:fill="FFFFFF"/>
        </w:rPr>
        <w:t>Rjú</w:t>
      </w:r>
      <w:proofErr w:type="spellEnd"/>
      <w:r w:rsidRPr="00DA1C3B">
        <w:rPr>
          <w:rFonts w:ascii="Times New Roman" w:hAnsi="Times New Roman" w:cs="Times New Roman"/>
          <w:sz w:val="18"/>
          <w:szCs w:val="18"/>
          <w:shd w:val="clear" w:color="auto" w:fill="FFFFFF"/>
        </w:rPr>
        <w:t>. </w:t>
      </w:r>
      <w:r w:rsidRPr="00DA1C3B">
        <w:rPr>
          <w:rFonts w:ascii="Times New Roman" w:hAnsi="Times New Roman" w:cs="Times New Roman"/>
          <w:i/>
          <w:iCs/>
          <w:sz w:val="18"/>
          <w:szCs w:val="18"/>
          <w:shd w:val="clear" w:color="auto" w:fill="FFFFFF"/>
        </w:rPr>
        <w:t>Čáry</w:t>
      </w:r>
      <w:r w:rsidRPr="00DA1C3B">
        <w:rPr>
          <w:rFonts w:ascii="Times New Roman" w:hAnsi="Times New Roman" w:cs="Times New Roman"/>
          <w:sz w:val="18"/>
          <w:szCs w:val="18"/>
          <w:shd w:val="clear" w:color="auto" w:fill="FFFFFF"/>
        </w:rPr>
        <w:t xml:space="preserve">, </w:t>
      </w:r>
      <w:r w:rsidRPr="00DA1C3B">
        <w:rPr>
          <w:rFonts w:ascii="Times New Roman" w:hAnsi="Times New Roman" w:cs="Times New Roman"/>
          <w:sz w:val="18"/>
          <w:szCs w:val="18"/>
        </w:rPr>
        <w:t>s. 35.</w:t>
      </w:r>
    </w:p>
  </w:footnote>
  <w:footnote w:id="63">
    <w:p w14:paraId="74576B45" w14:textId="77777777" w:rsidR="00F93607" w:rsidRPr="00D342E1" w:rsidRDefault="00F93607" w:rsidP="00F93607">
      <w:pPr>
        <w:pStyle w:val="Textpoznpodarou"/>
      </w:pPr>
      <w:r w:rsidRPr="00D342E1">
        <w:rPr>
          <w:rStyle w:val="Znakapoznpodarou"/>
          <w:rFonts w:ascii="Times New Roman" w:hAnsi="Times New Roman" w:cs="Times New Roman"/>
          <w:sz w:val="18"/>
          <w:szCs w:val="18"/>
        </w:rPr>
        <w:footnoteRef/>
      </w:r>
      <w:r w:rsidRPr="00D342E1">
        <w:rPr>
          <w:rFonts w:ascii="Times New Roman" w:hAnsi="Times New Roman" w:cs="Times New Roman"/>
          <w:sz w:val="18"/>
          <w:szCs w:val="18"/>
        </w:rPr>
        <w:t xml:space="preserve"> </w:t>
      </w:r>
      <w:r w:rsidRPr="00D342E1">
        <w:rPr>
          <w:rFonts w:ascii="Times New Roman" w:hAnsi="Times New Roman" w:cs="Times New Roman"/>
          <w:sz w:val="18"/>
          <w:szCs w:val="18"/>
          <w:shd w:val="clear" w:color="auto" w:fill="FFFFFF"/>
        </w:rPr>
        <w:t xml:space="preserve">MURAKAMI, </w:t>
      </w:r>
      <w:proofErr w:type="spellStart"/>
      <w:r w:rsidRPr="00D342E1">
        <w:rPr>
          <w:rFonts w:ascii="Times New Roman" w:hAnsi="Times New Roman" w:cs="Times New Roman"/>
          <w:sz w:val="18"/>
          <w:szCs w:val="18"/>
          <w:shd w:val="clear" w:color="auto" w:fill="FFFFFF"/>
        </w:rPr>
        <w:t>Rjú</w:t>
      </w:r>
      <w:proofErr w:type="spellEnd"/>
      <w:r w:rsidRPr="00D342E1">
        <w:rPr>
          <w:rFonts w:ascii="Times New Roman" w:hAnsi="Times New Roman" w:cs="Times New Roman"/>
          <w:sz w:val="18"/>
          <w:szCs w:val="18"/>
          <w:shd w:val="clear" w:color="auto" w:fill="FFFFFF"/>
        </w:rPr>
        <w:t>. </w:t>
      </w:r>
      <w:r w:rsidRPr="00D342E1">
        <w:rPr>
          <w:rFonts w:ascii="Times New Roman" w:hAnsi="Times New Roman" w:cs="Times New Roman"/>
          <w:i/>
          <w:iCs/>
          <w:sz w:val="18"/>
          <w:szCs w:val="18"/>
          <w:shd w:val="clear" w:color="auto" w:fill="FFFFFF"/>
        </w:rPr>
        <w:t>Čáry</w:t>
      </w:r>
      <w:r w:rsidRPr="00D342E1">
        <w:rPr>
          <w:rFonts w:ascii="Times New Roman" w:hAnsi="Times New Roman" w:cs="Times New Roman"/>
          <w:sz w:val="18"/>
          <w:szCs w:val="18"/>
          <w:shd w:val="clear" w:color="auto" w:fill="FFFFFF"/>
        </w:rPr>
        <w:t xml:space="preserve">, </w:t>
      </w:r>
      <w:r w:rsidRPr="00D342E1">
        <w:rPr>
          <w:rFonts w:ascii="Times New Roman" w:hAnsi="Times New Roman" w:cs="Times New Roman"/>
          <w:sz w:val="18"/>
          <w:szCs w:val="18"/>
        </w:rPr>
        <w:t>s. 41.</w:t>
      </w:r>
    </w:p>
  </w:footnote>
  <w:footnote w:id="64">
    <w:p w14:paraId="58BB20FD" w14:textId="591A1689" w:rsidR="00F93607" w:rsidRPr="00D342E1" w:rsidRDefault="00F93607" w:rsidP="00F93607">
      <w:pPr>
        <w:pStyle w:val="Textpoznpodarou"/>
        <w:rPr>
          <w:rFonts w:ascii="Times New Roman" w:hAnsi="Times New Roman" w:cs="Times New Roman"/>
          <w:sz w:val="18"/>
          <w:szCs w:val="18"/>
        </w:rPr>
      </w:pPr>
      <w:r w:rsidRPr="00D342E1">
        <w:rPr>
          <w:rStyle w:val="Znakapoznpodarou"/>
        </w:rPr>
        <w:footnoteRef/>
      </w:r>
      <w:r w:rsidR="00D342E1" w:rsidRPr="00D342E1">
        <w:rPr>
          <w:rFonts w:ascii="Times New Roman" w:hAnsi="Times New Roman" w:cs="Times New Roman"/>
          <w:sz w:val="18"/>
          <w:szCs w:val="18"/>
          <w:shd w:val="clear" w:color="auto" w:fill="FFFFFF"/>
        </w:rPr>
        <w:t>Viz tamtéž</w:t>
      </w:r>
      <w:r w:rsidRPr="00D342E1">
        <w:rPr>
          <w:rFonts w:ascii="Times New Roman" w:hAnsi="Times New Roman" w:cs="Times New Roman"/>
          <w:sz w:val="18"/>
          <w:szCs w:val="18"/>
          <w:shd w:val="clear" w:color="auto" w:fill="FFFFFF"/>
        </w:rPr>
        <w:t xml:space="preserve">, </w:t>
      </w:r>
      <w:r w:rsidRPr="00D342E1">
        <w:rPr>
          <w:rFonts w:ascii="Times New Roman" w:hAnsi="Times New Roman" w:cs="Times New Roman"/>
          <w:sz w:val="18"/>
          <w:szCs w:val="18"/>
        </w:rPr>
        <w:t>s. 41.</w:t>
      </w:r>
    </w:p>
  </w:footnote>
  <w:footnote w:id="65">
    <w:p w14:paraId="1DED6B8B" w14:textId="22D0B447" w:rsidR="00F93607" w:rsidRPr="00D342E1" w:rsidRDefault="00F93607" w:rsidP="00F93607">
      <w:pPr>
        <w:pStyle w:val="Textpoznpodarou"/>
        <w:rPr>
          <w:rFonts w:ascii="Times New Roman" w:hAnsi="Times New Roman" w:cs="Times New Roman"/>
          <w:sz w:val="18"/>
          <w:szCs w:val="18"/>
        </w:rPr>
      </w:pPr>
      <w:r w:rsidRPr="00D342E1">
        <w:rPr>
          <w:rStyle w:val="Znakapoznpodarou"/>
          <w:rFonts w:ascii="Times New Roman" w:hAnsi="Times New Roman" w:cs="Times New Roman"/>
          <w:sz w:val="18"/>
          <w:szCs w:val="18"/>
        </w:rPr>
        <w:footnoteRef/>
      </w:r>
      <w:r w:rsidR="00D342E1" w:rsidRPr="00D342E1">
        <w:rPr>
          <w:rFonts w:ascii="Times New Roman" w:hAnsi="Times New Roman" w:cs="Times New Roman"/>
          <w:sz w:val="18"/>
          <w:szCs w:val="18"/>
          <w:shd w:val="clear" w:color="auto" w:fill="FFFFFF"/>
        </w:rPr>
        <w:t>Viz tamtéž,</w:t>
      </w:r>
      <w:r w:rsidRPr="00D342E1">
        <w:rPr>
          <w:rFonts w:ascii="Times New Roman" w:hAnsi="Times New Roman" w:cs="Times New Roman"/>
          <w:sz w:val="18"/>
          <w:szCs w:val="18"/>
          <w:shd w:val="clear" w:color="auto" w:fill="FFFFFF"/>
        </w:rPr>
        <w:t xml:space="preserve"> </w:t>
      </w:r>
      <w:r w:rsidRPr="00D342E1">
        <w:rPr>
          <w:rFonts w:ascii="Times New Roman" w:hAnsi="Times New Roman" w:cs="Times New Roman"/>
          <w:sz w:val="18"/>
          <w:szCs w:val="18"/>
        </w:rPr>
        <w:t>s. 81.</w:t>
      </w:r>
    </w:p>
  </w:footnote>
  <w:footnote w:id="66">
    <w:p w14:paraId="384380F9" w14:textId="22C6C460" w:rsidR="00F93607" w:rsidRPr="00D342E1" w:rsidRDefault="00F93607" w:rsidP="00F93607">
      <w:pPr>
        <w:pStyle w:val="Textpoznpodarou"/>
        <w:rPr>
          <w:rFonts w:ascii="Times New Roman" w:hAnsi="Times New Roman" w:cs="Times New Roman"/>
          <w:sz w:val="18"/>
          <w:szCs w:val="18"/>
        </w:rPr>
      </w:pPr>
      <w:r w:rsidRPr="00D342E1">
        <w:rPr>
          <w:rStyle w:val="Znakapoznpodarou"/>
          <w:rFonts w:ascii="Times New Roman" w:hAnsi="Times New Roman" w:cs="Times New Roman"/>
          <w:sz w:val="18"/>
          <w:szCs w:val="18"/>
        </w:rPr>
        <w:footnoteRef/>
      </w:r>
      <w:r w:rsidR="00D342E1" w:rsidRPr="00D342E1">
        <w:rPr>
          <w:rFonts w:ascii="Times New Roman" w:hAnsi="Times New Roman" w:cs="Times New Roman"/>
          <w:sz w:val="18"/>
          <w:szCs w:val="18"/>
          <w:shd w:val="clear" w:color="auto" w:fill="FFFFFF"/>
        </w:rPr>
        <w:t xml:space="preserve">Viz tamtéž, </w:t>
      </w:r>
      <w:r w:rsidRPr="00D342E1">
        <w:rPr>
          <w:rFonts w:ascii="Times New Roman" w:hAnsi="Times New Roman" w:cs="Times New Roman"/>
          <w:sz w:val="18"/>
          <w:szCs w:val="18"/>
        </w:rPr>
        <w:t>s. 82.</w:t>
      </w:r>
    </w:p>
  </w:footnote>
  <w:footnote w:id="67">
    <w:p w14:paraId="10B7A342" w14:textId="281AB701" w:rsidR="00F93607" w:rsidRDefault="00F93607" w:rsidP="00F93607">
      <w:pPr>
        <w:pStyle w:val="Textpoznpodarou"/>
      </w:pPr>
      <w:r w:rsidRPr="00D342E1">
        <w:rPr>
          <w:rStyle w:val="Znakapoznpodarou"/>
          <w:rFonts w:ascii="Times New Roman" w:hAnsi="Times New Roman" w:cs="Times New Roman"/>
          <w:sz w:val="18"/>
          <w:szCs w:val="18"/>
        </w:rPr>
        <w:footnoteRef/>
      </w:r>
      <w:r w:rsidR="00D342E1" w:rsidRPr="00D342E1">
        <w:rPr>
          <w:rFonts w:ascii="Times New Roman" w:hAnsi="Times New Roman" w:cs="Times New Roman"/>
          <w:sz w:val="18"/>
          <w:szCs w:val="18"/>
          <w:shd w:val="clear" w:color="auto" w:fill="FFFFFF"/>
        </w:rPr>
        <w:t>Tamtéž,</w:t>
      </w:r>
      <w:r w:rsidRPr="00D342E1">
        <w:rPr>
          <w:rFonts w:ascii="Times New Roman" w:hAnsi="Times New Roman" w:cs="Times New Roman"/>
          <w:sz w:val="18"/>
          <w:szCs w:val="18"/>
          <w:shd w:val="clear" w:color="auto" w:fill="FFFFFF"/>
        </w:rPr>
        <w:t xml:space="preserve"> </w:t>
      </w:r>
      <w:r w:rsidRPr="00D342E1">
        <w:rPr>
          <w:rFonts w:ascii="Times New Roman" w:hAnsi="Times New Roman" w:cs="Times New Roman"/>
          <w:sz w:val="18"/>
          <w:szCs w:val="18"/>
        </w:rPr>
        <w:t>s. 82.</w:t>
      </w:r>
    </w:p>
  </w:footnote>
  <w:footnote w:id="68">
    <w:p w14:paraId="6FFEC36F" w14:textId="77777777" w:rsidR="00F93607" w:rsidRPr="00DA1C3B" w:rsidRDefault="00F93607" w:rsidP="00F93607">
      <w:pPr>
        <w:pStyle w:val="Textpoznpodarou"/>
      </w:pPr>
      <w:r w:rsidRPr="00DA1C3B">
        <w:rPr>
          <w:rStyle w:val="Znakapoznpodarou"/>
        </w:rPr>
        <w:footnoteRef/>
      </w:r>
      <w:r w:rsidRPr="00DA1C3B">
        <w:t xml:space="preserve"> </w:t>
      </w:r>
      <w:r w:rsidRPr="00DA1C3B">
        <w:rPr>
          <w:rFonts w:ascii="Times New Roman" w:hAnsi="Times New Roman" w:cs="Times New Roman"/>
          <w:sz w:val="18"/>
          <w:szCs w:val="18"/>
          <w:shd w:val="clear" w:color="auto" w:fill="FFFFFF"/>
        </w:rPr>
        <w:t xml:space="preserve">MURAKAMI, </w:t>
      </w:r>
      <w:proofErr w:type="spellStart"/>
      <w:r w:rsidRPr="00DA1C3B">
        <w:rPr>
          <w:rFonts w:ascii="Times New Roman" w:hAnsi="Times New Roman" w:cs="Times New Roman"/>
          <w:sz w:val="18"/>
          <w:szCs w:val="18"/>
          <w:shd w:val="clear" w:color="auto" w:fill="FFFFFF"/>
        </w:rPr>
        <w:t>Rjú</w:t>
      </w:r>
      <w:proofErr w:type="spellEnd"/>
      <w:r w:rsidRPr="00DA1C3B">
        <w:rPr>
          <w:rFonts w:ascii="Times New Roman" w:hAnsi="Times New Roman" w:cs="Times New Roman"/>
          <w:sz w:val="18"/>
          <w:szCs w:val="18"/>
          <w:shd w:val="clear" w:color="auto" w:fill="FFFFFF"/>
        </w:rPr>
        <w:t>. </w:t>
      </w:r>
      <w:r w:rsidRPr="00DA1C3B">
        <w:rPr>
          <w:rFonts w:ascii="Times New Roman" w:hAnsi="Times New Roman" w:cs="Times New Roman"/>
          <w:i/>
          <w:iCs/>
          <w:sz w:val="18"/>
          <w:szCs w:val="18"/>
          <w:shd w:val="clear" w:color="auto" w:fill="FFFFFF"/>
        </w:rPr>
        <w:t>Čáry</w:t>
      </w:r>
      <w:r w:rsidRPr="00DA1C3B">
        <w:rPr>
          <w:rFonts w:ascii="Times New Roman" w:hAnsi="Times New Roman" w:cs="Times New Roman"/>
          <w:sz w:val="18"/>
          <w:szCs w:val="18"/>
          <w:shd w:val="clear" w:color="auto" w:fill="FFFFFF"/>
        </w:rPr>
        <w:t xml:space="preserve">, </w:t>
      </w:r>
      <w:r w:rsidRPr="00DA1C3B">
        <w:rPr>
          <w:rFonts w:ascii="Times New Roman" w:hAnsi="Times New Roman" w:cs="Times New Roman"/>
          <w:sz w:val="18"/>
          <w:szCs w:val="18"/>
        </w:rPr>
        <w:t>s. 86.</w:t>
      </w:r>
    </w:p>
  </w:footnote>
  <w:footnote w:id="69">
    <w:p w14:paraId="1B9C7CD3" w14:textId="06D1D3F0" w:rsidR="00F93607" w:rsidRPr="00DA1C3B" w:rsidRDefault="00F93607" w:rsidP="00F93607">
      <w:pPr>
        <w:pStyle w:val="Textpoznpodarou"/>
        <w:rPr>
          <w:rFonts w:ascii="Times New Roman" w:hAnsi="Times New Roman" w:cs="Times New Roman"/>
          <w:sz w:val="18"/>
          <w:szCs w:val="18"/>
        </w:rPr>
      </w:pPr>
      <w:r w:rsidRPr="00DA1C3B">
        <w:rPr>
          <w:rStyle w:val="Znakapoznpodarou"/>
          <w:rFonts w:ascii="Times New Roman" w:hAnsi="Times New Roman" w:cs="Times New Roman"/>
          <w:sz w:val="18"/>
          <w:szCs w:val="18"/>
        </w:rPr>
        <w:footnoteRef/>
      </w:r>
      <w:r w:rsidR="00DA1C3B" w:rsidRPr="00DA1C3B">
        <w:rPr>
          <w:rFonts w:ascii="Times New Roman" w:hAnsi="Times New Roman" w:cs="Times New Roman"/>
          <w:sz w:val="18"/>
          <w:szCs w:val="18"/>
          <w:shd w:val="clear" w:color="auto" w:fill="FFFFFF"/>
        </w:rPr>
        <w:t xml:space="preserve"> </w:t>
      </w:r>
      <w:r w:rsidR="00D342E1" w:rsidRPr="00DA1C3B">
        <w:rPr>
          <w:rFonts w:ascii="Times New Roman" w:hAnsi="Times New Roman" w:cs="Times New Roman"/>
          <w:sz w:val="18"/>
          <w:szCs w:val="18"/>
          <w:shd w:val="clear" w:color="auto" w:fill="FFFFFF"/>
        </w:rPr>
        <w:t>Viz tamtéž,</w:t>
      </w:r>
      <w:r w:rsidRPr="00DA1C3B">
        <w:rPr>
          <w:rFonts w:ascii="Times New Roman" w:hAnsi="Times New Roman" w:cs="Times New Roman"/>
          <w:sz w:val="18"/>
          <w:szCs w:val="18"/>
          <w:shd w:val="clear" w:color="auto" w:fill="FFFFFF"/>
        </w:rPr>
        <w:t xml:space="preserve"> s</w:t>
      </w:r>
      <w:r w:rsidRPr="00DA1C3B">
        <w:rPr>
          <w:rFonts w:ascii="Times New Roman" w:hAnsi="Times New Roman" w:cs="Times New Roman"/>
          <w:sz w:val="18"/>
          <w:szCs w:val="18"/>
        </w:rPr>
        <w:t>. 62.</w:t>
      </w:r>
    </w:p>
  </w:footnote>
  <w:footnote w:id="70">
    <w:p w14:paraId="5D6D7C19" w14:textId="537DA9DD" w:rsidR="00F93607" w:rsidRPr="00DA1C3B" w:rsidRDefault="00F93607" w:rsidP="00F93607">
      <w:pPr>
        <w:pStyle w:val="Textpoznpodarou"/>
        <w:rPr>
          <w:rFonts w:ascii="Times New Roman" w:hAnsi="Times New Roman" w:cs="Times New Roman"/>
          <w:sz w:val="18"/>
          <w:szCs w:val="18"/>
        </w:rPr>
      </w:pPr>
      <w:r w:rsidRPr="00DA1C3B">
        <w:rPr>
          <w:rStyle w:val="Znakapoznpodarou"/>
          <w:rFonts w:ascii="Times New Roman" w:hAnsi="Times New Roman" w:cs="Times New Roman"/>
          <w:sz w:val="18"/>
          <w:szCs w:val="18"/>
        </w:rPr>
        <w:footnoteRef/>
      </w:r>
      <w:r w:rsidR="00DA1C3B" w:rsidRPr="00DA1C3B">
        <w:rPr>
          <w:rFonts w:ascii="Times New Roman" w:hAnsi="Times New Roman" w:cs="Times New Roman"/>
          <w:sz w:val="18"/>
          <w:szCs w:val="18"/>
          <w:shd w:val="clear" w:color="auto" w:fill="FFFFFF"/>
        </w:rPr>
        <w:t xml:space="preserve"> </w:t>
      </w:r>
      <w:r w:rsidR="00D342E1" w:rsidRPr="00DA1C3B">
        <w:rPr>
          <w:rFonts w:ascii="Times New Roman" w:hAnsi="Times New Roman" w:cs="Times New Roman"/>
          <w:sz w:val="18"/>
          <w:szCs w:val="18"/>
          <w:shd w:val="clear" w:color="auto" w:fill="FFFFFF"/>
        </w:rPr>
        <w:t>Viz tamtéž,</w:t>
      </w:r>
      <w:r w:rsidRPr="00DA1C3B">
        <w:rPr>
          <w:rFonts w:ascii="Times New Roman" w:hAnsi="Times New Roman" w:cs="Times New Roman"/>
          <w:sz w:val="18"/>
          <w:szCs w:val="18"/>
          <w:shd w:val="clear" w:color="auto" w:fill="FFFFFF"/>
        </w:rPr>
        <w:t xml:space="preserve"> </w:t>
      </w:r>
      <w:r w:rsidRPr="00DA1C3B">
        <w:rPr>
          <w:rFonts w:ascii="Times New Roman" w:hAnsi="Times New Roman" w:cs="Times New Roman"/>
          <w:sz w:val="18"/>
          <w:szCs w:val="18"/>
        </w:rPr>
        <w:t>s. 64.</w:t>
      </w:r>
    </w:p>
  </w:footnote>
  <w:footnote w:id="71">
    <w:p w14:paraId="4C3EB5EE" w14:textId="3408648A" w:rsidR="00F93607" w:rsidRPr="00DA1C3B" w:rsidRDefault="00F93607" w:rsidP="00F93607">
      <w:pPr>
        <w:pStyle w:val="Textpoznpodarou"/>
        <w:rPr>
          <w:rFonts w:ascii="Times New Roman" w:hAnsi="Times New Roman" w:cs="Times New Roman"/>
          <w:sz w:val="18"/>
          <w:szCs w:val="18"/>
        </w:rPr>
      </w:pPr>
      <w:r w:rsidRPr="00DA1C3B">
        <w:rPr>
          <w:rStyle w:val="Znakapoznpodarou"/>
          <w:rFonts w:ascii="Times New Roman" w:hAnsi="Times New Roman" w:cs="Times New Roman"/>
          <w:sz w:val="18"/>
          <w:szCs w:val="18"/>
        </w:rPr>
        <w:footnoteRef/>
      </w:r>
      <w:r w:rsidR="00DA1C3B" w:rsidRPr="00DA1C3B">
        <w:rPr>
          <w:rFonts w:ascii="Times New Roman" w:hAnsi="Times New Roman" w:cs="Times New Roman"/>
          <w:sz w:val="18"/>
          <w:szCs w:val="18"/>
          <w:shd w:val="clear" w:color="auto" w:fill="FFFFFF"/>
        </w:rPr>
        <w:t xml:space="preserve"> </w:t>
      </w:r>
      <w:r w:rsidR="00D342E1" w:rsidRPr="00DA1C3B">
        <w:rPr>
          <w:rFonts w:ascii="Times New Roman" w:hAnsi="Times New Roman" w:cs="Times New Roman"/>
          <w:sz w:val="18"/>
          <w:szCs w:val="18"/>
          <w:shd w:val="clear" w:color="auto" w:fill="FFFFFF"/>
        </w:rPr>
        <w:t xml:space="preserve">Viz tamtéž, </w:t>
      </w:r>
      <w:r w:rsidRPr="00DA1C3B">
        <w:rPr>
          <w:rFonts w:ascii="Times New Roman" w:hAnsi="Times New Roman" w:cs="Times New Roman"/>
          <w:sz w:val="18"/>
          <w:szCs w:val="18"/>
        </w:rPr>
        <w:t>s. 96.</w:t>
      </w:r>
    </w:p>
  </w:footnote>
  <w:footnote w:id="72">
    <w:p w14:paraId="1CD6460D" w14:textId="4105DE4B" w:rsidR="00F93607" w:rsidRPr="00DA1C3B" w:rsidRDefault="00F93607" w:rsidP="00F93607">
      <w:pPr>
        <w:pStyle w:val="Textpoznpodarou"/>
        <w:rPr>
          <w:rFonts w:ascii="Times New Roman" w:hAnsi="Times New Roman" w:cs="Times New Roman"/>
          <w:sz w:val="18"/>
          <w:szCs w:val="18"/>
        </w:rPr>
      </w:pPr>
      <w:r w:rsidRPr="00DA1C3B">
        <w:rPr>
          <w:rStyle w:val="Znakapoznpodarou"/>
          <w:rFonts w:ascii="Times New Roman" w:hAnsi="Times New Roman" w:cs="Times New Roman"/>
          <w:sz w:val="18"/>
          <w:szCs w:val="18"/>
        </w:rPr>
        <w:footnoteRef/>
      </w:r>
      <w:r w:rsidR="00DA1C3B" w:rsidRPr="00DA1C3B">
        <w:rPr>
          <w:rFonts w:ascii="Times New Roman" w:hAnsi="Times New Roman" w:cs="Times New Roman"/>
          <w:sz w:val="18"/>
          <w:szCs w:val="18"/>
          <w:shd w:val="clear" w:color="auto" w:fill="FFFFFF"/>
        </w:rPr>
        <w:t xml:space="preserve"> </w:t>
      </w:r>
      <w:r w:rsidR="00D342E1" w:rsidRPr="00DA1C3B">
        <w:rPr>
          <w:rFonts w:ascii="Times New Roman" w:hAnsi="Times New Roman" w:cs="Times New Roman"/>
          <w:sz w:val="18"/>
          <w:szCs w:val="18"/>
          <w:shd w:val="clear" w:color="auto" w:fill="FFFFFF"/>
        </w:rPr>
        <w:t>Tamtéž,</w:t>
      </w:r>
      <w:r w:rsidRPr="00DA1C3B">
        <w:rPr>
          <w:rFonts w:ascii="Times New Roman" w:hAnsi="Times New Roman" w:cs="Times New Roman"/>
          <w:sz w:val="18"/>
          <w:szCs w:val="18"/>
          <w:shd w:val="clear" w:color="auto" w:fill="FFFFFF"/>
        </w:rPr>
        <w:t xml:space="preserve"> </w:t>
      </w:r>
      <w:r w:rsidRPr="00DA1C3B">
        <w:rPr>
          <w:rFonts w:ascii="Times New Roman" w:hAnsi="Times New Roman" w:cs="Times New Roman"/>
          <w:sz w:val="18"/>
          <w:szCs w:val="18"/>
        </w:rPr>
        <w:t>s. 96.</w:t>
      </w:r>
    </w:p>
  </w:footnote>
  <w:footnote w:id="73">
    <w:p w14:paraId="634A2B59" w14:textId="16990141" w:rsidR="00F93607" w:rsidRPr="00D342E1" w:rsidRDefault="00F93607" w:rsidP="00F93607">
      <w:pPr>
        <w:pStyle w:val="Textpoznpodarou"/>
      </w:pPr>
      <w:r w:rsidRPr="00DA1C3B">
        <w:rPr>
          <w:rStyle w:val="Znakapoznpodarou"/>
          <w:rFonts w:ascii="Times New Roman" w:hAnsi="Times New Roman" w:cs="Times New Roman"/>
          <w:sz w:val="18"/>
          <w:szCs w:val="18"/>
        </w:rPr>
        <w:footnoteRef/>
      </w:r>
      <w:r w:rsidRPr="00DA1C3B">
        <w:rPr>
          <w:rFonts w:ascii="Times New Roman" w:hAnsi="Times New Roman" w:cs="Times New Roman"/>
          <w:sz w:val="18"/>
          <w:szCs w:val="18"/>
        </w:rPr>
        <w:t xml:space="preserve"> </w:t>
      </w:r>
      <w:r w:rsidR="00DA1C3B" w:rsidRPr="00DA1C3B">
        <w:rPr>
          <w:rFonts w:ascii="Times New Roman" w:hAnsi="Times New Roman" w:cs="Times New Roman"/>
          <w:sz w:val="18"/>
          <w:szCs w:val="18"/>
          <w:shd w:val="clear" w:color="auto" w:fill="FFFFFF"/>
        </w:rPr>
        <w:t>Tamtéž</w:t>
      </w:r>
      <w:r w:rsidRPr="00DA1C3B">
        <w:rPr>
          <w:rFonts w:ascii="Times New Roman" w:hAnsi="Times New Roman" w:cs="Times New Roman"/>
          <w:sz w:val="18"/>
          <w:szCs w:val="18"/>
          <w:shd w:val="clear" w:color="auto" w:fill="FFFFFF"/>
        </w:rPr>
        <w:t xml:space="preserve"> </w:t>
      </w:r>
      <w:r w:rsidRPr="00DA1C3B">
        <w:rPr>
          <w:rFonts w:ascii="Times New Roman" w:hAnsi="Times New Roman" w:cs="Times New Roman"/>
          <w:sz w:val="18"/>
          <w:szCs w:val="18"/>
        </w:rPr>
        <w:t>s. 141.</w:t>
      </w:r>
    </w:p>
  </w:footnote>
  <w:footnote w:id="74">
    <w:p w14:paraId="2F6DF23D" w14:textId="11CC517C" w:rsidR="00F93607" w:rsidRDefault="00F93607" w:rsidP="00F93607">
      <w:pPr>
        <w:pStyle w:val="Textpoznpodarou"/>
      </w:pPr>
      <w:r w:rsidRPr="00D342E1">
        <w:rPr>
          <w:rStyle w:val="Znakapoznpodarou"/>
        </w:rPr>
        <w:footnoteRef/>
      </w:r>
      <w:r w:rsidR="00D342E1">
        <w:rPr>
          <w:rFonts w:ascii="Times New Roman" w:hAnsi="Times New Roman" w:cs="Times New Roman"/>
          <w:sz w:val="18"/>
          <w:szCs w:val="18"/>
          <w:shd w:val="clear" w:color="auto" w:fill="FFFFFF"/>
        </w:rPr>
        <w:t xml:space="preserve"> </w:t>
      </w:r>
      <w:r w:rsidR="00DA1C3B">
        <w:rPr>
          <w:rFonts w:ascii="Times New Roman" w:hAnsi="Times New Roman" w:cs="Times New Roman"/>
          <w:sz w:val="18"/>
          <w:szCs w:val="18"/>
          <w:shd w:val="clear" w:color="auto" w:fill="FFFFFF"/>
        </w:rPr>
        <w:t xml:space="preserve">MURAKAMI, </w:t>
      </w:r>
      <w:proofErr w:type="spellStart"/>
      <w:r w:rsidR="00DA1C3B">
        <w:rPr>
          <w:rFonts w:ascii="Times New Roman" w:hAnsi="Times New Roman" w:cs="Times New Roman"/>
          <w:sz w:val="18"/>
          <w:szCs w:val="18"/>
          <w:shd w:val="clear" w:color="auto" w:fill="FFFFFF"/>
        </w:rPr>
        <w:t>Rjú</w:t>
      </w:r>
      <w:proofErr w:type="spellEnd"/>
      <w:r w:rsidR="00DA1C3B">
        <w:rPr>
          <w:rFonts w:ascii="Times New Roman" w:hAnsi="Times New Roman" w:cs="Times New Roman"/>
          <w:sz w:val="18"/>
          <w:szCs w:val="18"/>
          <w:shd w:val="clear" w:color="auto" w:fill="FFFFFF"/>
        </w:rPr>
        <w:t xml:space="preserve">, </w:t>
      </w:r>
      <w:r w:rsidR="00DA1C3B">
        <w:rPr>
          <w:rFonts w:ascii="Times New Roman" w:hAnsi="Times New Roman" w:cs="Times New Roman"/>
          <w:i/>
          <w:iCs/>
          <w:sz w:val="18"/>
          <w:szCs w:val="18"/>
          <w:shd w:val="clear" w:color="auto" w:fill="FFFFFF"/>
        </w:rPr>
        <w:t>Čáry,</w:t>
      </w:r>
      <w:r w:rsidRPr="00D342E1">
        <w:rPr>
          <w:rFonts w:ascii="Times New Roman" w:hAnsi="Times New Roman" w:cs="Times New Roman"/>
          <w:sz w:val="18"/>
          <w:szCs w:val="18"/>
          <w:shd w:val="clear" w:color="auto" w:fill="FFFFFF"/>
        </w:rPr>
        <w:t xml:space="preserve"> </w:t>
      </w:r>
      <w:r w:rsidRPr="00D342E1">
        <w:rPr>
          <w:rFonts w:ascii="Times New Roman" w:hAnsi="Times New Roman" w:cs="Times New Roman"/>
          <w:sz w:val="18"/>
          <w:szCs w:val="18"/>
        </w:rPr>
        <w:t>s. 114.</w:t>
      </w:r>
    </w:p>
  </w:footnote>
  <w:footnote w:id="75">
    <w:p w14:paraId="27F2E022" w14:textId="7A6E162F" w:rsidR="00F93607" w:rsidRPr="00D342E1" w:rsidRDefault="00F93607" w:rsidP="00F93607">
      <w:pPr>
        <w:pStyle w:val="Textpoznpodarou"/>
      </w:pPr>
      <w:r w:rsidRPr="00D342E1">
        <w:rPr>
          <w:rStyle w:val="Znakapoznpodarou"/>
        </w:rPr>
        <w:footnoteRef/>
      </w:r>
      <w:r w:rsidRPr="00D342E1">
        <w:t xml:space="preserve"> </w:t>
      </w:r>
      <w:r w:rsidRPr="00D342E1">
        <w:rPr>
          <w:rFonts w:ascii="Times New Roman" w:hAnsi="Times New Roman" w:cs="Times New Roman"/>
          <w:sz w:val="18"/>
          <w:szCs w:val="18"/>
          <w:shd w:val="clear" w:color="auto" w:fill="FFFFFF"/>
        </w:rPr>
        <w:t xml:space="preserve">MURAKAMI, </w:t>
      </w:r>
      <w:proofErr w:type="spellStart"/>
      <w:r w:rsidRPr="00D342E1">
        <w:rPr>
          <w:rFonts w:ascii="Times New Roman" w:hAnsi="Times New Roman" w:cs="Times New Roman"/>
          <w:sz w:val="18"/>
          <w:szCs w:val="18"/>
          <w:shd w:val="clear" w:color="auto" w:fill="FFFFFF"/>
        </w:rPr>
        <w:t>Rjú</w:t>
      </w:r>
      <w:proofErr w:type="spellEnd"/>
      <w:r w:rsidRPr="00D342E1">
        <w:rPr>
          <w:rFonts w:ascii="Times New Roman" w:hAnsi="Times New Roman" w:cs="Times New Roman"/>
          <w:sz w:val="18"/>
          <w:szCs w:val="18"/>
          <w:shd w:val="clear" w:color="auto" w:fill="FFFFFF"/>
        </w:rPr>
        <w:t>. </w:t>
      </w:r>
      <w:r w:rsidRPr="00D342E1">
        <w:rPr>
          <w:rFonts w:ascii="Times New Roman" w:hAnsi="Times New Roman" w:cs="Times New Roman"/>
          <w:i/>
          <w:iCs/>
          <w:sz w:val="18"/>
          <w:szCs w:val="18"/>
          <w:shd w:val="clear" w:color="auto" w:fill="FFFFFF"/>
        </w:rPr>
        <w:t>Čáry</w:t>
      </w:r>
      <w:r w:rsidR="00D342E1" w:rsidRPr="00D342E1">
        <w:rPr>
          <w:rFonts w:ascii="Times New Roman" w:hAnsi="Times New Roman" w:cs="Times New Roman"/>
          <w:sz w:val="18"/>
          <w:szCs w:val="18"/>
          <w:shd w:val="clear" w:color="auto" w:fill="FFFFFF"/>
        </w:rPr>
        <w:t xml:space="preserve">, </w:t>
      </w:r>
      <w:r w:rsidRPr="00D342E1">
        <w:rPr>
          <w:rFonts w:ascii="Times New Roman" w:hAnsi="Times New Roman" w:cs="Times New Roman"/>
          <w:sz w:val="18"/>
          <w:szCs w:val="18"/>
        </w:rPr>
        <w:t>s. 177.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1454F" w14:textId="77777777" w:rsidR="00D625C8" w:rsidRDefault="00D625C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E7297" w14:textId="77777777" w:rsidR="00D625C8" w:rsidRDefault="00D625C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3CBD2" w14:textId="77777777" w:rsidR="00D625C8" w:rsidRDefault="00D625C8">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E40E0" w14:textId="77777777" w:rsidR="00C832ED" w:rsidRDefault="00C832ED">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1129C" w14:textId="2723A707" w:rsidR="00BD04D0" w:rsidRDefault="00BD04D0" w:rsidP="00BD04D0">
    <w:pPr>
      <w:pStyle w:val="Zhlav"/>
    </w:pPr>
  </w:p>
  <w:p w14:paraId="2A2C2A4A" w14:textId="77777777" w:rsidR="00E51217" w:rsidRDefault="00E512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69F9"/>
    <w:multiLevelType w:val="hybridMultilevel"/>
    <w:tmpl w:val="97065FC2"/>
    <w:lvl w:ilvl="0" w:tplc="ED92ABDC">
      <w:start w:val="1"/>
      <w:numFmt w:val="bullet"/>
      <w:lvlText w:val=""/>
      <w:lvlJc w:val="left"/>
      <w:pPr>
        <w:ind w:left="720" w:hanging="360"/>
      </w:pPr>
      <w:rPr>
        <w:rFonts w:ascii="Symbol" w:hAnsi="Symbol"/>
      </w:rPr>
    </w:lvl>
    <w:lvl w:ilvl="1" w:tplc="A52C0D36">
      <w:start w:val="1"/>
      <w:numFmt w:val="bullet"/>
      <w:lvlText w:val=""/>
      <w:lvlJc w:val="left"/>
      <w:pPr>
        <w:ind w:left="720" w:hanging="360"/>
      </w:pPr>
      <w:rPr>
        <w:rFonts w:ascii="Symbol" w:hAnsi="Symbol"/>
      </w:rPr>
    </w:lvl>
    <w:lvl w:ilvl="2" w:tplc="1614683C">
      <w:start w:val="1"/>
      <w:numFmt w:val="bullet"/>
      <w:lvlText w:val=""/>
      <w:lvlJc w:val="left"/>
      <w:pPr>
        <w:ind w:left="720" w:hanging="360"/>
      </w:pPr>
      <w:rPr>
        <w:rFonts w:ascii="Symbol" w:hAnsi="Symbol"/>
      </w:rPr>
    </w:lvl>
    <w:lvl w:ilvl="3" w:tplc="2B362EF0">
      <w:start w:val="1"/>
      <w:numFmt w:val="bullet"/>
      <w:lvlText w:val=""/>
      <w:lvlJc w:val="left"/>
      <w:pPr>
        <w:ind w:left="720" w:hanging="360"/>
      </w:pPr>
      <w:rPr>
        <w:rFonts w:ascii="Symbol" w:hAnsi="Symbol"/>
      </w:rPr>
    </w:lvl>
    <w:lvl w:ilvl="4" w:tplc="1C7C2A28">
      <w:start w:val="1"/>
      <w:numFmt w:val="bullet"/>
      <w:lvlText w:val=""/>
      <w:lvlJc w:val="left"/>
      <w:pPr>
        <w:ind w:left="720" w:hanging="360"/>
      </w:pPr>
      <w:rPr>
        <w:rFonts w:ascii="Symbol" w:hAnsi="Symbol"/>
      </w:rPr>
    </w:lvl>
    <w:lvl w:ilvl="5" w:tplc="996EB4E2">
      <w:start w:val="1"/>
      <w:numFmt w:val="bullet"/>
      <w:lvlText w:val=""/>
      <w:lvlJc w:val="left"/>
      <w:pPr>
        <w:ind w:left="720" w:hanging="360"/>
      </w:pPr>
      <w:rPr>
        <w:rFonts w:ascii="Symbol" w:hAnsi="Symbol"/>
      </w:rPr>
    </w:lvl>
    <w:lvl w:ilvl="6" w:tplc="DCA2D54E">
      <w:start w:val="1"/>
      <w:numFmt w:val="bullet"/>
      <w:lvlText w:val=""/>
      <w:lvlJc w:val="left"/>
      <w:pPr>
        <w:ind w:left="720" w:hanging="360"/>
      </w:pPr>
      <w:rPr>
        <w:rFonts w:ascii="Symbol" w:hAnsi="Symbol"/>
      </w:rPr>
    </w:lvl>
    <w:lvl w:ilvl="7" w:tplc="949481EE">
      <w:start w:val="1"/>
      <w:numFmt w:val="bullet"/>
      <w:lvlText w:val=""/>
      <w:lvlJc w:val="left"/>
      <w:pPr>
        <w:ind w:left="720" w:hanging="360"/>
      </w:pPr>
      <w:rPr>
        <w:rFonts w:ascii="Symbol" w:hAnsi="Symbol"/>
      </w:rPr>
    </w:lvl>
    <w:lvl w:ilvl="8" w:tplc="12A4A438">
      <w:start w:val="1"/>
      <w:numFmt w:val="bullet"/>
      <w:lvlText w:val=""/>
      <w:lvlJc w:val="left"/>
      <w:pPr>
        <w:ind w:left="720" w:hanging="360"/>
      </w:pPr>
      <w:rPr>
        <w:rFonts w:ascii="Symbol" w:hAnsi="Symbol"/>
      </w:rPr>
    </w:lvl>
  </w:abstractNum>
  <w:abstractNum w:abstractNumId="1" w15:restartNumberingAfterBreak="0">
    <w:nsid w:val="03C83E15"/>
    <w:multiLevelType w:val="hybridMultilevel"/>
    <w:tmpl w:val="FE48C3BE"/>
    <w:lvl w:ilvl="0" w:tplc="EFE25DE6">
      <w:start w:val="1"/>
      <w:numFmt w:val="bullet"/>
      <w:lvlText w:val=""/>
      <w:lvlJc w:val="left"/>
      <w:pPr>
        <w:ind w:left="720" w:hanging="360"/>
      </w:pPr>
      <w:rPr>
        <w:rFonts w:ascii="Symbol" w:hAnsi="Symbol"/>
      </w:rPr>
    </w:lvl>
    <w:lvl w:ilvl="1" w:tplc="BB3EDAE0">
      <w:start w:val="1"/>
      <w:numFmt w:val="bullet"/>
      <w:lvlText w:val=""/>
      <w:lvlJc w:val="left"/>
      <w:pPr>
        <w:ind w:left="720" w:hanging="360"/>
      </w:pPr>
      <w:rPr>
        <w:rFonts w:ascii="Symbol" w:hAnsi="Symbol"/>
      </w:rPr>
    </w:lvl>
    <w:lvl w:ilvl="2" w:tplc="548E5FAE">
      <w:start w:val="1"/>
      <w:numFmt w:val="bullet"/>
      <w:lvlText w:val=""/>
      <w:lvlJc w:val="left"/>
      <w:pPr>
        <w:ind w:left="720" w:hanging="360"/>
      </w:pPr>
      <w:rPr>
        <w:rFonts w:ascii="Symbol" w:hAnsi="Symbol"/>
      </w:rPr>
    </w:lvl>
    <w:lvl w:ilvl="3" w:tplc="205607D4">
      <w:start w:val="1"/>
      <w:numFmt w:val="bullet"/>
      <w:lvlText w:val=""/>
      <w:lvlJc w:val="left"/>
      <w:pPr>
        <w:ind w:left="720" w:hanging="360"/>
      </w:pPr>
      <w:rPr>
        <w:rFonts w:ascii="Symbol" w:hAnsi="Symbol"/>
      </w:rPr>
    </w:lvl>
    <w:lvl w:ilvl="4" w:tplc="910E70A0">
      <w:start w:val="1"/>
      <w:numFmt w:val="bullet"/>
      <w:lvlText w:val=""/>
      <w:lvlJc w:val="left"/>
      <w:pPr>
        <w:ind w:left="720" w:hanging="360"/>
      </w:pPr>
      <w:rPr>
        <w:rFonts w:ascii="Symbol" w:hAnsi="Symbol"/>
      </w:rPr>
    </w:lvl>
    <w:lvl w:ilvl="5" w:tplc="17DA593E">
      <w:start w:val="1"/>
      <w:numFmt w:val="bullet"/>
      <w:lvlText w:val=""/>
      <w:lvlJc w:val="left"/>
      <w:pPr>
        <w:ind w:left="720" w:hanging="360"/>
      </w:pPr>
      <w:rPr>
        <w:rFonts w:ascii="Symbol" w:hAnsi="Symbol"/>
      </w:rPr>
    </w:lvl>
    <w:lvl w:ilvl="6" w:tplc="0F2A1B2A">
      <w:start w:val="1"/>
      <w:numFmt w:val="bullet"/>
      <w:lvlText w:val=""/>
      <w:lvlJc w:val="left"/>
      <w:pPr>
        <w:ind w:left="720" w:hanging="360"/>
      </w:pPr>
      <w:rPr>
        <w:rFonts w:ascii="Symbol" w:hAnsi="Symbol"/>
      </w:rPr>
    </w:lvl>
    <w:lvl w:ilvl="7" w:tplc="6FC41938">
      <w:start w:val="1"/>
      <w:numFmt w:val="bullet"/>
      <w:lvlText w:val=""/>
      <w:lvlJc w:val="left"/>
      <w:pPr>
        <w:ind w:left="720" w:hanging="360"/>
      </w:pPr>
      <w:rPr>
        <w:rFonts w:ascii="Symbol" w:hAnsi="Symbol"/>
      </w:rPr>
    </w:lvl>
    <w:lvl w:ilvl="8" w:tplc="CD14FA46">
      <w:start w:val="1"/>
      <w:numFmt w:val="bullet"/>
      <w:lvlText w:val=""/>
      <w:lvlJc w:val="left"/>
      <w:pPr>
        <w:ind w:left="720" w:hanging="360"/>
      </w:pPr>
      <w:rPr>
        <w:rFonts w:ascii="Symbol" w:hAnsi="Symbol"/>
      </w:rPr>
    </w:lvl>
  </w:abstractNum>
  <w:abstractNum w:abstractNumId="2" w15:restartNumberingAfterBreak="0">
    <w:nsid w:val="04A56A28"/>
    <w:multiLevelType w:val="hybridMultilevel"/>
    <w:tmpl w:val="B732A4D2"/>
    <w:lvl w:ilvl="0" w:tplc="B4164644">
      <w:start w:val="1"/>
      <w:numFmt w:val="bullet"/>
      <w:lvlText w:val=""/>
      <w:lvlJc w:val="left"/>
      <w:pPr>
        <w:ind w:left="720" w:hanging="360"/>
      </w:pPr>
      <w:rPr>
        <w:rFonts w:ascii="Symbol" w:hAnsi="Symbol"/>
      </w:rPr>
    </w:lvl>
    <w:lvl w:ilvl="1" w:tplc="1AF6D4A8">
      <w:start w:val="1"/>
      <w:numFmt w:val="bullet"/>
      <w:lvlText w:val=""/>
      <w:lvlJc w:val="left"/>
      <w:pPr>
        <w:ind w:left="720" w:hanging="360"/>
      </w:pPr>
      <w:rPr>
        <w:rFonts w:ascii="Symbol" w:hAnsi="Symbol"/>
      </w:rPr>
    </w:lvl>
    <w:lvl w:ilvl="2" w:tplc="B5446E20">
      <w:start w:val="1"/>
      <w:numFmt w:val="bullet"/>
      <w:lvlText w:val=""/>
      <w:lvlJc w:val="left"/>
      <w:pPr>
        <w:ind w:left="720" w:hanging="360"/>
      </w:pPr>
      <w:rPr>
        <w:rFonts w:ascii="Symbol" w:hAnsi="Symbol"/>
      </w:rPr>
    </w:lvl>
    <w:lvl w:ilvl="3" w:tplc="2F7AEB8C">
      <w:start w:val="1"/>
      <w:numFmt w:val="bullet"/>
      <w:lvlText w:val=""/>
      <w:lvlJc w:val="left"/>
      <w:pPr>
        <w:ind w:left="720" w:hanging="360"/>
      </w:pPr>
      <w:rPr>
        <w:rFonts w:ascii="Symbol" w:hAnsi="Symbol"/>
      </w:rPr>
    </w:lvl>
    <w:lvl w:ilvl="4" w:tplc="DD464C70">
      <w:start w:val="1"/>
      <w:numFmt w:val="bullet"/>
      <w:lvlText w:val=""/>
      <w:lvlJc w:val="left"/>
      <w:pPr>
        <w:ind w:left="720" w:hanging="360"/>
      </w:pPr>
      <w:rPr>
        <w:rFonts w:ascii="Symbol" w:hAnsi="Symbol"/>
      </w:rPr>
    </w:lvl>
    <w:lvl w:ilvl="5" w:tplc="F9F6D492">
      <w:start w:val="1"/>
      <w:numFmt w:val="bullet"/>
      <w:lvlText w:val=""/>
      <w:lvlJc w:val="left"/>
      <w:pPr>
        <w:ind w:left="720" w:hanging="360"/>
      </w:pPr>
      <w:rPr>
        <w:rFonts w:ascii="Symbol" w:hAnsi="Symbol"/>
      </w:rPr>
    </w:lvl>
    <w:lvl w:ilvl="6" w:tplc="80DCD6AA">
      <w:start w:val="1"/>
      <w:numFmt w:val="bullet"/>
      <w:lvlText w:val=""/>
      <w:lvlJc w:val="left"/>
      <w:pPr>
        <w:ind w:left="720" w:hanging="360"/>
      </w:pPr>
      <w:rPr>
        <w:rFonts w:ascii="Symbol" w:hAnsi="Symbol"/>
      </w:rPr>
    </w:lvl>
    <w:lvl w:ilvl="7" w:tplc="CCF206E0">
      <w:start w:val="1"/>
      <w:numFmt w:val="bullet"/>
      <w:lvlText w:val=""/>
      <w:lvlJc w:val="left"/>
      <w:pPr>
        <w:ind w:left="720" w:hanging="360"/>
      </w:pPr>
      <w:rPr>
        <w:rFonts w:ascii="Symbol" w:hAnsi="Symbol"/>
      </w:rPr>
    </w:lvl>
    <w:lvl w:ilvl="8" w:tplc="2DE2AF9A">
      <w:start w:val="1"/>
      <w:numFmt w:val="bullet"/>
      <w:lvlText w:val=""/>
      <w:lvlJc w:val="left"/>
      <w:pPr>
        <w:ind w:left="720" w:hanging="360"/>
      </w:pPr>
      <w:rPr>
        <w:rFonts w:ascii="Symbol" w:hAnsi="Symbol"/>
      </w:rPr>
    </w:lvl>
  </w:abstractNum>
  <w:abstractNum w:abstractNumId="3" w15:restartNumberingAfterBreak="0">
    <w:nsid w:val="099E1F85"/>
    <w:multiLevelType w:val="hybridMultilevel"/>
    <w:tmpl w:val="DE9A5708"/>
    <w:lvl w:ilvl="0" w:tplc="6DC6D020">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512C4F"/>
    <w:multiLevelType w:val="hybridMultilevel"/>
    <w:tmpl w:val="2CE808A4"/>
    <w:lvl w:ilvl="0" w:tplc="B7E2EB0A">
      <w:start w:val="1"/>
      <w:numFmt w:val="bullet"/>
      <w:lvlText w:val=""/>
      <w:lvlJc w:val="left"/>
      <w:pPr>
        <w:ind w:left="720" w:hanging="360"/>
      </w:pPr>
      <w:rPr>
        <w:rFonts w:ascii="Symbol" w:hAnsi="Symbol"/>
      </w:rPr>
    </w:lvl>
    <w:lvl w:ilvl="1" w:tplc="8FFC30F2">
      <w:start w:val="1"/>
      <w:numFmt w:val="bullet"/>
      <w:lvlText w:val=""/>
      <w:lvlJc w:val="left"/>
      <w:pPr>
        <w:ind w:left="720" w:hanging="360"/>
      </w:pPr>
      <w:rPr>
        <w:rFonts w:ascii="Symbol" w:hAnsi="Symbol"/>
      </w:rPr>
    </w:lvl>
    <w:lvl w:ilvl="2" w:tplc="389E83E2">
      <w:start w:val="1"/>
      <w:numFmt w:val="bullet"/>
      <w:lvlText w:val=""/>
      <w:lvlJc w:val="left"/>
      <w:pPr>
        <w:ind w:left="720" w:hanging="360"/>
      </w:pPr>
      <w:rPr>
        <w:rFonts w:ascii="Symbol" w:hAnsi="Symbol"/>
      </w:rPr>
    </w:lvl>
    <w:lvl w:ilvl="3" w:tplc="012C6AF0">
      <w:start w:val="1"/>
      <w:numFmt w:val="bullet"/>
      <w:lvlText w:val=""/>
      <w:lvlJc w:val="left"/>
      <w:pPr>
        <w:ind w:left="720" w:hanging="360"/>
      </w:pPr>
      <w:rPr>
        <w:rFonts w:ascii="Symbol" w:hAnsi="Symbol"/>
      </w:rPr>
    </w:lvl>
    <w:lvl w:ilvl="4" w:tplc="D1BA77EC">
      <w:start w:val="1"/>
      <w:numFmt w:val="bullet"/>
      <w:lvlText w:val=""/>
      <w:lvlJc w:val="left"/>
      <w:pPr>
        <w:ind w:left="720" w:hanging="360"/>
      </w:pPr>
      <w:rPr>
        <w:rFonts w:ascii="Symbol" w:hAnsi="Symbol"/>
      </w:rPr>
    </w:lvl>
    <w:lvl w:ilvl="5" w:tplc="0520FB4A">
      <w:start w:val="1"/>
      <w:numFmt w:val="bullet"/>
      <w:lvlText w:val=""/>
      <w:lvlJc w:val="left"/>
      <w:pPr>
        <w:ind w:left="720" w:hanging="360"/>
      </w:pPr>
      <w:rPr>
        <w:rFonts w:ascii="Symbol" w:hAnsi="Symbol"/>
      </w:rPr>
    </w:lvl>
    <w:lvl w:ilvl="6" w:tplc="02EA4128">
      <w:start w:val="1"/>
      <w:numFmt w:val="bullet"/>
      <w:lvlText w:val=""/>
      <w:lvlJc w:val="left"/>
      <w:pPr>
        <w:ind w:left="720" w:hanging="360"/>
      </w:pPr>
      <w:rPr>
        <w:rFonts w:ascii="Symbol" w:hAnsi="Symbol"/>
      </w:rPr>
    </w:lvl>
    <w:lvl w:ilvl="7" w:tplc="EC3C53FE">
      <w:start w:val="1"/>
      <w:numFmt w:val="bullet"/>
      <w:lvlText w:val=""/>
      <w:lvlJc w:val="left"/>
      <w:pPr>
        <w:ind w:left="720" w:hanging="360"/>
      </w:pPr>
      <w:rPr>
        <w:rFonts w:ascii="Symbol" w:hAnsi="Symbol"/>
      </w:rPr>
    </w:lvl>
    <w:lvl w:ilvl="8" w:tplc="BB64921A">
      <w:start w:val="1"/>
      <w:numFmt w:val="bullet"/>
      <w:lvlText w:val=""/>
      <w:lvlJc w:val="left"/>
      <w:pPr>
        <w:ind w:left="720" w:hanging="360"/>
      </w:pPr>
      <w:rPr>
        <w:rFonts w:ascii="Symbol" w:hAnsi="Symbol"/>
      </w:rPr>
    </w:lvl>
  </w:abstractNum>
  <w:abstractNum w:abstractNumId="5" w15:restartNumberingAfterBreak="0">
    <w:nsid w:val="167B2F28"/>
    <w:multiLevelType w:val="hybridMultilevel"/>
    <w:tmpl w:val="0B38C02E"/>
    <w:lvl w:ilvl="0" w:tplc="00089434">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A054E8"/>
    <w:multiLevelType w:val="hybridMultilevel"/>
    <w:tmpl w:val="FA72B00C"/>
    <w:lvl w:ilvl="0" w:tplc="728A8E8E">
      <w:start w:val="1"/>
      <w:numFmt w:val="bullet"/>
      <w:lvlText w:val=""/>
      <w:lvlJc w:val="left"/>
      <w:pPr>
        <w:ind w:left="720" w:hanging="360"/>
      </w:pPr>
      <w:rPr>
        <w:rFonts w:ascii="Symbol" w:hAnsi="Symbol"/>
      </w:rPr>
    </w:lvl>
    <w:lvl w:ilvl="1" w:tplc="6FA46D38">
      <w:start w:val="1"/>
      <w:numFmt w:val="bullet"/>
      <w:lvlText w:val=""/>
      <w:lvlJc w:val="left"/>
      <w:pPr>
        <w:ind w:left="720" w:hanging="360"/>
      </w:pPr>
      <w:rPr>
        <w:rFonts w:ascii="Symbol" w:hAnsi="Symbol"/>
      </w:rPr>
    </w:lvl>
    <w:lvl w:ilvl="2" w:tplc="606A2D94">
      <w:start w:val="1"/>
      <w:numFmt w:val="bullet"/>
      <w:lvlText w:val=""/>
      <w:lvlJc w:val="left"/>
      <w:pPr>
        <w:ind w:left="720" w:hanging="360"/>
      </w:pPr>
      <w:rPr>
        <w:rFonts w:ascii="Symbol" w:hAnsi="Symbol"/>
      </w:rPr>
    </w:lvl>
    <w:lvl w:ilvl="3" w:tplc="10A86186">
      <w:start w:val="1"/>
      <w:numFmt w:val="bullet"/>
      <w:lvlText w:val=""/>
      <w:lvlJc w:val="left"/>
      <w:pPr>
        <w:ind w:left="720" w:hanging="360"/>
      </w:pPr>
      <w:rPr>
        <w:rFonts w:ascii="Symbol" w:hAnsi="Symbol"/>
      </w:rPr>
    </w:lvl>
    <w:lvl w:ilvl="4" w:tplc="AFA0405E">
      <w:start w:val="1"/>
      <w:numFmt w:val="bullet"/>
      <w:lvlText w:val=""/>
      <w:lvlJc w:val="left"/>
      <w:pPr>
        <w:ind w:left="720" w:hanging="360"/>
      </w:pPr>
      <w:rPr>
        <w:rFonts w:ascii="Symbol" w:hAnsi="Symbol"/>
      </w:rPr>
    </w:lvl>
    <w:lvl w:ilvl="5" w:tplc="E9F60FAE">
      <w:start w:val="1"/>
      <w:numFmt w:val="bullet"/>
      <w:lvlText w:val=""/>
      <w:lvlJc w:val="left"/>
      <w:pPr>
        <w:ind w:left="720" w:hanging="360"/>
      </w:pPr>
      <w:rPr>
        <w:rFonts w:ascii="Symbol" w:hAnsi="Symbol"/>
      </w:rPr>
    </w:lvl>
    <w:lvl w:ilvl="6" w:tplc="C2FE376C">
      <w:start w:val="1"/>
      <w:numFmt w:val="bullet"/>
      <w:lvlText w:val=""/>
      <w:lvlJc w:val="left"/>
      <w:pPr>
        <w:ind w:left="720" w:hanging="360"/>
      </w:pPr>
      <w:rPr>
        <w:rFonts w:ascii="Symbol" w:hAnsi="Symbol"/>
      </w:rPr>
    </w:lvl>
    <w:lvl w:ilvl="7" w:tplc="96B63770">
      <w:start w:val="1"/>
      <w:numFmt w:val="bullet"/>
      <w:lvlText w:val=""/>
      <w:lvlJc w:val="left"/>
      <w:pPr>
        <w:ind w:left="720" w:hanging="360"/>
      </w:pPr>
      <w:rPr>
        <w:rFonts w:ascii="Symbol" w:hAnsi="Symbol"/>
      </w:rPr>
    </w:lvl>
    <w:lvl w:ilvl="8" w:tplc="249E2774">
      <w:start w:val="1"/>
      <w:numFmt w:val="bullet"/>
      <w:lvlText w:val=""/>
      <w:lvlJc w:val="left"/>
      <w:pPr>
        <w:ind w:left="720" w:hanging="360"/>
      </w:pPr>
      <w:rPr>
        <w:rFonts w:ascii="Symbol" w:hAnsi="Symbol"/>
      </w:rPr>
    </w:lvl>
  </w:abstractNum>
  <w:abstractNum w:abstractNumId="7" w15:restartNumberingAfterBreak="0">
    <w:nsid w:val="1CC6054A"/>
    <w:multiLevelType w:val="hybridMultilevel"/>
    <w:tmpl w:val="435222DE"/>
    <w:lvl w:ilvl="0" w:tplc="EF90E6B0">
      <w:start w:val="1"/>
      <w:numFmt w:val="bullet"/>
      <w:lvlText w:val=""/>
      <w:lvlJc w:val="left"/>
      <w:pPr>
        <w:ind w:left="720" w:hanging="360"/>
      </w:pPr>
      <w:rPr>
        <w:rFonts w:ascii="Symbol" w:hAnsi="Symbol"/>
      </w:rPr>
    </w:lvl>
    <w:lvl w:ilvl="1" w:tplc="81E6F568">
      <w:start w:val="1"/>
      <w:numFmt w:val="bullet"/>
      <w:lvlText w:val=""/>
      <w:lvlJc w:val="left"/>
      <w:pPr>
        <w:ind w:left="720" w:hanging="360"/>
      </w:pPr>
      <w:rPr>
        <w:rFonts w:ascii="Symbol" w:hAnsi="Symbol"/>
      </w:rPr>
    </w:lvl>
    <w:lvl w:ilvl="2" w:tplc="47EEEC5E">
      <w:start w:val="1"/>
      <w:numFmt w:val="bullet"/>
      <w:lvlText w:val=""/>
      <w:lvlJc w:val="left"/>
      <w:pPr>
        <w:ind w:left="720" w:hanging="360"/>
      </w:pPr>
      <w:rPr>
        <w:rFonts w:ascii="Symbol" w:hAnsi="Symbol"/>
      </w:rPr>
    </w:lvl>
    <w:lvl w:ilvl="3" w:tplc="7026C956">
      <w:start w:val="1"/>
      <w:numFmt w:val="bullet"/>
      <w:lvlText w:val=""/>
      <w:lvlJc w:val="left"/>
      <w:pPr>
        <w:ind w:left="720" w:hanging="360"/>
      </w:pPr>
      <w:rPr>
        <w:rFonts w:ascii="Symbol" w:hAnsi="Symbol"/>
      </w:rPr>
    </w:lvl>
    <w:lvl w:ilvl="4" w:tplc="9A36AF42">
      <w:start w:val="1"/>
      <w:numFmt w:val="bullet"/>
      <w:lvlText w:val=""/>
      <w:lvlJc w:val="left"/>
      <w:pPr>
        <w:ind w:left="720" w:hanging="360"/>
      </w:pPr>
      <w:rPr>
        <w:rFonts w:ascii="Symbol" w:hAnsi="Symbol"/>
      </w:rPr>
    </w:lvl>
    <w:lvl w:ilvl="5" w:tplc="FF62F9F2">
      <w:start w:val="1"/>
      <w:numFmt w:val="bullet"/>
      <w:lvlText w:val=""/>
      <w:lvlJc w:val="left"/>
      <w:pPr>
        <w:ind w:left="720" w:hanging="360"/>
      </w:pPr>
      <w:rPr>
        <w:rFonts w:ascii="Symbol" w:hAnsi="Symbol"/>
      </w:rPr>
    </w:lvl>
    <w:lvl w:ilvl="6" w:tplc="41D87A46">
      <w:start w:val="1"/>
      <w:numFmt w:val="bullet"/>
      <w:lvlText w:val=""/>
      <w:lvlJc w:val="left"/>
      <w:pPr>
        <w:ind w:left="720" w:hanging="360"/>
      </w:pPr>
      <w:rPr>
        <w:rFonts w:ascii="Symbol" w:hAnsi="Symbol"/>
      </w:rPr>
    </w:lvl>
    <w:lvl w:ilvl="7" w:tplc="505ADB22">
      <w:start w:val="1"/>
      <w:numFmt w:val="bullet"/>
      <w:lvlText w:val=""/>
      <w:lvlJc w:val="left"/>
      <w:pPr>
        <w:ind w:left="720" w:hanging="360"/>
      </w:pPr>
      <w:rPr>
        <w:rFonts w:ascii="Symbol" w:hAnsi="Symbol"/>
      </w:rPr>
    </w:lvl>
    <w:lvl w:ilvl="8" w:tplc="43BAC008">
      <w:start w:val="1"/>
      <w:numFmt w:val="bullet"/>
      <w:lvlText w:val=""/>
      <w:lvlJc w:val="left"/>
      <w:pPr>
        <w:ind w:left="720" w:hanging="360"/>
      </w:pPr>
      <w:rPr>
        <w:rFonts w:ascii="Symbol" w:hAnsi="Symbol"/>
      </w:rPr>
    </w:lvl>
  </w:abstractNum>
  <w:abstractNum w:abstractNumId="8" w15:restartNumberingAfterBreak="0">
    <w:nsid w:val="1F1F1BCB"/>
    <w:multiLevelType w:val="multilevel"/>
    <w:tmpl w:val="0E3216E4"/>
    <w:lvl w:ilvl="0">
      <w:start w:val="1"/>
      <w:numFmt w:val="decimal"/>
      <w:lvlText w:val="%1"/>
      <w:lvlJc w:val="left"/>
      <w:pPr>
        <w:ind w:left="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1"/>
      <w:numFmt w:val="decimal"/>
      <w:lvlText w:val="%1.%2"/>
      <w:lvlJc w:val="left"/>
      <w:pPr>
        <w:ind w:left="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4"/>
        <w:szCs w:val="24"/>
        <w:u w:val="none" w:color="000000"/>
        <w:vertAlign w:val="baseline"/>
      </w:rPr>
    </w:lvl>
  </w:abstractNum>
  <w:abstractNum w:abstractNumId="9" w15:restartNumberingAfterBreak="0">
    <w:nsid w:val="21573AFE"/>
    <w:multiLevelType w:val="hybridMultilevel"/>
    <w:tmpl w:val="C5C008F4"/>
    <w:lvl w:ilvl="0" w:tplc="F7DA250C">
      <w:start w:val="1"/>
      <w:numFmt w:val="bullet"/>
      <w:lvlText w:val=""/>
      <w:lvlJc w:val="left"/>
      <w:pPr>
        <w:ind w:left="720" w:hanging="360"/>
      </w:pPr>
      <w:rPr>
        <w:rFonts w:ascii="Symbol" w:hAnsi="Symbol"/>
      </w:rPr>
    </w:lvl>
    <w:lvl w:ilvl="1" w:tplc="9D74E22C">
      <w:start w:val="1"/>
      <w:numFmt w:val="bullet"/>
      <w:lvlText w:val=""/>
      <w:lvlJc w:val="left"/>
      <w:pPr>
        <w:ind w:left="720" w:hanging="360"/>
      </w:pPr>
      <w:rPr>
        <w:rFonts w:ascii="Symbol" w:hAnsi="Symbol"/>
      </w:rPr>
    </w:lvl>
    <w:lvl w:ilvl="2" w:tplc="5596BA0E">
      <w:start w:val="1"/>
      <w:numFmt w:val="bullet"/>
      <w:lvlText w:val=""/>
      <w:lvlJc w:val="left"/>
      <w:pPr>
        <w:ind w:left="720" w:hanging="360"/>
      </w:pPr>
      <w:rPr>
        <w:rFonts w:ascii="Symbol" w:hAnsi="Symbol"/>
      </w:rPr>
    </w:lvl>
    <w:lvl w:ilvl="3" w:tplc="4CC81872">
      <w:start w:val="1"/>
      <w:numFmt w:val="bullet"/>
      <w:lvlText w:val=""/>
      <w:lvlJc w:val="left"/>
      <w:pPr>
        <w:ind w:left="720" w:hanging="360"/>
      </w:pPr>
      <w:rPr>
        <w:rFonts w:ascii="Symbol" w:hAnsi="Symbol"/>
      </w:rPr>
    </w:lvl>
    <w:lvl w:ilvl="4" w:tplc="4366F32C">
      <w:start w:val="1"/>
      <w:numFmt w:val="bullet"/>
      <w:lvlText w:val=""/>
      <w:lvlJc w:val="left"/>
      <w:pPr>
        <w:ind w:left="720" w:hanging="360"/>
      </w:pPr>
      <w:rPr>
        <w:rFonts w:ascii="Symbol" w:hAnsi="Symbol"/>
      </w:rPr>
    </w:lvl>
    <w:lvl w:ilvl="5" w:tplc="917815CA">
      <w:start w:val="1"/>
      <w:numFmt w:val="bullet"/>
      <w:lvlText w:val=""/>
      <w:lvlJc w:val="left"/>
      <w:pPr>
        <w:ind w:left="720" w:hanging="360"/>
      </w:pPr>
      <w:rPr>
        <w:rFonts w:ascii="Symbol" w:hAnsi="Symbol"/>
      </w:rPr>
    </w:lvl>
    <w:lvl w:ilvl="6" w:tplc="506CACFC">
      <w:start w:val="1"/>
      <w:numFmt w:val="bullet"/>
      <w:lvlText w:val=""/>
      <w:lvlJc w:val="left"/>
      <w:pPr>
        <w:ind w:left="720" w:hanging="360"/>
      </w:pPr>
      <w:rPr>
        <w:rFonts w:ascii="Symbol" w:hAnsi="Symbol"/>
      </w:rPr>
    </w:lvl>
    <w:lvl w:ilvl="7" w:tplc="EE04B038">
      <w:start w:val="1"/>
      <w:numFmt w:val="bullet"/>
      <w:lvlText w:val=""/>
      <w:lvlJc w:val="left"/>
      <w:pPr>
        <w:ind w:left="720" w:hanging="360"/>
      </w:pPr>
      <w:rPr>
        <w:rFonts w:ascii="Symbol" w:hAnsi="Symbol"/>
      </w:rPr>
    </w:lvl>
    <w:lvl w:ilvl="8" w:tplc="E4DA0706">
      <w:start w:val="1"/>
      <w:numFmt w:val="bullet"/>
      <w:lvlText w:val=""/>
      <w:lvlJc w:val="left"/>
      <w:pPr>
        <w:ind w:left="720" w:hanging="360"/>
      </w:pPr>
      <w:rPr>
        <w:rFonts w:ascii="Symbol" w:hAnsi="Symbol"/>
      </w:rPr>
    </w:lvl>
  </w:abstractNum>
  <w:abstractNum w:abstractNumId="10" w15:restartNumberingAfterBreak="0">
    <w:nsid w:val="26B07562"/>
    <w:multiLevelType w:val="hybridMultilevel"/>
    <w:tmpl w:val="A9CC82F2"/>
    <w:lvl w:ilvl="0" w:tplc="BBF076D0">
      <w:numFmt w:val="bullet"/>
      <w:lvlText w:val=""/>
      <w:lvlJc w:val="left"/>
      <w:pPr>
        <w:ind w:left="1080" w:hanging="360"/>
      </w:pPr>
      <w:rPr>
        <w:rFonts w:ascii="Symbol" w:eastAsia="Times New Roman"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71C08D7"/>
    <w:multiLevelType w:val="hybridMultilevel"/>
    <w:tmpl w:val="84A0868E"/>
    <w:lvl w:ilvl="0" w:tplc="6F00CA0A">
      <w:start w:val="1"/>
      <w:numFmt w:val="decimal"/>
      <w:lvlText w:val="%1."/>
      <w:lvlJc w:val="left"/>
      <w:pPr>
        <w:ind w:left="720" w:hanging="360"/>
      </w:pPr>
    </w:lvl>
    <w:lvl w:ilvl="1" w:tplc="75D02796">
      <w:start w:val="1"/>
      <w:numFmt w:val="decimal"/>
      <w:lvlText w:val="%2."/>
      <w:lvlJc w:val="left"/>
      <w:pPr>
        <w:ind w:left="720" w:hanging="360"/>
      </w:pPr>
    </w:lvl>
    <w:lvl w:ilvl="2" w:tplc="0BAE68F2">
      <w:start w:val="1"/>
      <w:numFmt w:val="decimal"/>
      <w:lvlText w:val="%3."/>
      <w:lvlJc w:val="left"/>
      <w:pPr>
        <w:ind w:left="720" w:hanging="360"/>
      </w:pPr>
    </w:lvl>
    <w:lvl w:ilvl="3" w:tplc="988260FA">
      <w:start w:val="1"/>
      <w:numFmt w:val="decimal"/>
      <w:lvlText w:val="%4."/>
      <w:lvlJc w:val="left"/>
      <w:pPr>
        <w:ind w:left="720" w:hanging="360"/>
      </w:pPr>
    </w:lvl>
    <w:lvl w:ilvl="4" w:tplc="D40A2E52">
      <w:start w:val="1"/>
      <w:numFmt w:val="decimal"/>
      <w:lvlText w:val="%5."/>
      <w:lvlJc w:val="left"/>
      <w:pPr>
        <w:ind w:left="720" w:hanging="360"/>
      </w:pPr>
    </w:lvl>
    <w:lvl w:ilvl="5" w:tplc="5C9E7CA6">
      <w:start w:val="1"/>
      <w:numFmt w:val="decimal"/>
      <w:lvlText w:val="%6."/>
      <w:lvlJc w:val="left"/>
      <w:pPr>
        <w:ind w:left="720" w:hanging="360"/>
      </w:pPr>
    </w:lvl>
    <w:lvl w:ilvl="6" w:tplc="62B8C3EC">
      <w:start w:val="1"/>
      <w:numFmt w:val="decimal"/>
      <w:lvlText w:val="%7."/>
      <w:lvlJc w:val="left"/>
      <w:pPr>
        <w:ind w:left="720" w:hanging="360"/>
      </w:pPr>
    </w:lvl>
    <w:lvl w:ilvl="7" w:tplc="A7469F9C">
      <w:start w:val="1"/>
      <w:numFmt w:val="decimal"/>
      <w:lvlText w:val="%8."/>
      <w:lvlJc w:val="left"/>
      <w:pPr>
        <w:ind w:left="720" w:hanging="360"/>
      </w:pPr>
    </w:lvl>
    <w:lvl w:ilvl="8" w:tplc="C144C672">
      <w:start w:val="1"/>
      <w:numFmt w:val="decimal"/>
      <w:lvlText w:val="%9."/>
      <w:lvlJc w:val="left"/>
      <w:pPr>
        <w:ind w:left="720" w:hanging="360"/>
      </w:pPr>
    </w:lvl>
  </w:abstractNum>
  <w:abstractNum w:abstractNumId="12" w15:restartNumberingAfterBreak="0">
    <w:nsid w:val="28AD38E8"/>
    <w:multiLevelType w:val="hybridMultilevel"/>
    <w:tmpl w:val="23B074FE"/>
    <w:lvl w:ilvl="0" w:tplc="532E77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674C8D"/>
    <w:multiLevelType w:val="hybridMultilevel"/>
    <w:tmpl w:val="A01CD1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A666D"/>
    <w:multiLevelType w:val="hybridMultilevel"/>
    <w:tmpl w:val="348401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DA23C2"/>
    <w:multiLevelType w:val="hybridMultilevel"/>
    <w:tmpl w:val="081A3F5C"/>
    <w:lvl w:ilvl="0" w:tplc="41468156">
      <w:start w:val="1"/>
      <w:numFmt w:val="bullet"/>
      <w:lvlText w:val=""/>
      <w:lvlJc w:val="left"/>
      <w:pPr>
        <w:ind w:left="720" w:hanging="360"/>
      </w:pPr>
      <w:rPr>
        <w:rFonts w:ascii="Symbol" w:hAnsi="Symbol"/>
      </w:rPr>
    </w:lvl>
    <w:lvl w:ilvl="1" w:tplc="4E16FC3E">
      <w:start w:val="1"/>
      <w:numFmt w:val="bullet"/>
      <w:lvlText w:val=""/>
      <w:lvlJc w:val="left"/>
      <w:pPr>
        <w:ind w:left="720" w:hanging="360"/>
      </w:pPr>
      <w:rPr>
        <w:rFonts w:ascii="Symbol" w:hAnsi="Symbol"/>
      </w:rPr>
    </w:lvl>
    <w:lvl w:ilvl="2" w:tplc="77BCE248">
      <w:start w:val="1"/>
      <w:numFmt w:val="bullet"/>
      <w:lvlText w:val=""/>
      <w:lvlJc w:val="left"/>
      <w:pPr>
        <w:ind w:left="720" w:hanging="360"/>
      </w:pPr>
      <w:rPr>
        <w:rFonts w:ascii="Symbol" w:hAnsi="Symbol"/>
      </w:rPr>
    </w:lvl>
    <w:lvl w:ilvl="3" w:tplc="9A32FD42">
      <w:start w:val="1"/>
      <w:numFmt w:val="bullet"/>
      <w:lvlText w:val=""/>
      <w:lvlJc w:val="left"/>
      <w:pPr>
        <w:ind w:left="720" w:hanging="360"/>
      </w:pPr>
      <w:rPr>
        <w:rFonts w:ascii="Symbol" w:hAnsi="Symbol"/>
      </w:rPr>
    </w:lvl>
    <w:lvl w:ilvl="4" w:tplc="9376B7E6">
      <w:start w:val="1"/>
      <w:numFmt w:val="bullet"/>
      <w:lvlText w:val=""/>
      <w:lvlJc w:val="left"/>
      <w:pPr>
        <w:ind w:left="720" w:hanging="360"/>
      </w:pPr>
      <w:rPr>
        <w:rFonts w:ascii="Symbol" w:hAnsi="Symbol"/>
      </w:rPr>
    </w:lvl>
    <w:lvl w:ilvl="5" w:tplc="AA60D35E">
      <w:start w:val="1"/>
      <w:numFmt w:val="bullet"/>
      <w:lvlText w:val=""/>
      <w:lvlJc w:val="left"/>
      <w:pPr>
        <w:ind w:left="720" w:hanging="360"/>
      </w:pPr>
      <w:rPr>
        <w:rFonts w:ascii="Symbol" w:hAnsi="Symbol"/>
      </w:rPr>
    </w:lvl>
    <w:lvl w:ilvl="6" w:tplc="6E40EA52">
      <w:start w:val="1"/>
      <w:numFmt w:val="bullet"/>
      <w:lvlText w:val=""/>
      <w:lvlJc w:val="left"/>
      <w:pPr>
        <w:ind w:left="720" w:hanging="360"/>
      </w:pPr>
      <w:rPr>
        <w:rFonts w:ascii="Symbol" w:hAnsi="Symbol"/>
      </w:rPr>
    </w:lvl>
    <w:lvl w:ilvl="7" w:tplc="F8186866">
      <w:start w:val="1"/>
      <w:numFmt w:val="bullet"/>
      <w:lvlText w:val=""/>
      <w:lvlJc w:val="left"/>
      <w:pPr>
        <w:ind w:left="720" w:hanging="360"/>
      </w:pPr>
      <w:rPr>
        <w:rFonts w:ascii="Symbol" w:hAnsi="Symbol"/>
      </w:rPr>
    </w:lvl>
    <w:lvl w:ilvl="8" w:tplc="94F8713E">
      <w:start w:val="1"/>
      <w:numFmt w:val="bullet"/>
      <w:lvlText w:val=""/>
      <w:lvlJc w:val="left"/>
      <w:pPr>
        <w:ind w:left="720" w:hanging="360"/>
      </w:pPr>
      <w:rPr>
        <w:rFonts w:ascii="Symbol" w:hAnsi="Symbol"/>
      </w:rPr>
    </w:lvl>
  </w:abstractNum>
  <w:abstractNum w:abstractNumId="16" w15:restartNumberingAfterBreak="0">
    <w:nsid w:val="36202EFB"/>
    <w:multiLevelType w:val="hybridMultilevel"/>
    <w:tmpl w:val="ADBA2768"/>
    <w:lvl w:ilvl="0" w:tplc="DF5A1652">
      <w:numFmt w:val="bullet"/>
      <w:lvlText w:val=""/>
      <w:lvlJc w:val="left"/>
      <w:pPr>
        <w:ind w:left="1080" w:hanging="360"/>
      </w:pPr>
      <w:rPr>
        <w:rFonts w:ascii="Wingdings" w:eastAsia="Times New Roman" w:hAnsi="Wingdings"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6436F8C"/>
    <w:multiLevelType w:val="hybridMultilevel"/>
    <w:tmpl w:val="94CA8EA4"/>
    <w:lvl w:ilvl="0" w:tplc="A042B242">
      <w:start w:val="1"/>
      <w:numFmt w:val="bullet"/>
      <w:lvlText w:val=""/>
      <w:lvlJc w:val="left"/>
      <w:pPr>
        <w:ind w:left="720" w:hanging="360"/>
      </w:pPr>
      <w:rPr>
        <w:rFonts w:ascii="Symbol" w:hAnsi="Symbol"/>
      </w:rPr>
    </w:lvl>
    <w:lvl w:ilvl="1" w:tplc="17D47BEC">
      <w:start w:val="1"/>
      <w:numFmt w:val="bullet"/>
      <w:lvlText w:val=""/>
      <w:lvlJc w:val="left"/>
      <w:pPr>
        <w:ind w:left="720" w:hanging="360"/>
      </w:pPr>
      <w:rPr>
        <w:rFonts w:ascii="Symbol" w:hAnsi="Symbol"/>
      </w:rPr>
    </w:lvl>
    <w:lvl w:ilvl="2" w:tplc="B36A91D6">
      <w:start w:val="1"/>
      <w:numFmt w:val="bullet"/>
      <w:lvlText w:val=""/>
      <w:lvlJc w:val="left"/>
      <w:pPr>
        <w:ind w:left="720" w:hanging="360"/>
      </w:pPr>
      <w:rPr>
        <w:rFonts w:ascii="Symbol" w:hAnsi="Symbol"/>
      </w:rPr>
    </w:lvl>
    <w:lvl w:ilvl="3" w:tplc="98C89A0E">
      <w:start w:val="1"/>
      <w:numFmt w:val="decimal"/>
      <w:lvlText w:val="%4 "/>
      <w:lvlJc w:val="left"/>
      <w:pPr>
        <w:ind w:left="720" w:hanging="360"/>
      </w:pPr>
      <w:rPr>
        <w:rFonts w:ascii="Symbol" w:hAnsi="Symbol"/>
      </w:rPr>
    </w:lvl>
    <w:lvl w:ilvl="4" w:tplc="81F2B800">
      <w:start w:val="1"/>
      <w:numFmt w:val="bullet"/>
      <w:lvlText w:val=""/>
      <w:lvlJc w:val="left"/>
      <w:pPr>
        <w:ind w:left="720" w:hanging="360"/>
      </w:pPr>
      <w:rPr>
        <w:rFonts w:ascii="Symbol" w:hAnsi="Symbol"/>
      </w:rPr>
    </w:lvl>
    <w:lvl w:ilvl="5" w:tplc="7C38104C">
      <w:start w:val="1"/>
      <w:numFmt w:val="bullet"/>
      <w:lvlText w:val=""/>
      <w:lvlJc w:val="left"/>
      <w:pPr>
        <w:ind w:left="720" w:hanging="360"/>
      </w:pPr>
      <w:rPr>
        <w:rFonts w:ascii="Symbol" w:hAnsi="Symbol"/>
      </w:rPr>
    </w:lvl>
    <w:lvl w:ilvl="6" w:tplc="9F9CC462">
      <w:start w:val="1"/>
      <w:numFmt w:val="bullet"/>
      <w:lvlText w:val=""/>
      <w:lvlJc w:val="left"/>
      <w:pPr>
        <w:ind w:left="720" w:hanging="360"/>
      </w:pPr>
      <w:rPr>
        <w:rFonts w:ascii="Symbol" w:hAnsi="Symbol"/>
      </w:rPr>
    </w:lvl>
    <w:lvl w:ilvl="7" w:tplc="9BF46282">
      <w:start w:val="1"/>
      <w:numFmt w:val="bullet"/>
      <w:lvlText w:val=""/>
      <w:lvlJc w:val="left"/>
      <w:pPr>
        <w:ind w:left="720" w:hanging="360"/>
      </w:pPr>
      <w:rPr>
        <w:rFonts w:ascii="Symbol" w:hAnsi="Symbol"/>
      </w:rPr>
    </w:lvl>
    <w:lvl w:ilvl="8" w:tplc="95823724">
      <w:start w:val="1"/>
      <w:numFmt w:val="bullet"/>
      <w:lvlText w:val=""/>
      <w:lvlJc w:val="left"/>
      <w:pPr>
        <w:ind w:left="720" w:hanging="360"/>
      </w:pPr>
      <w:rPr>
        <w:rFonts w:ascii="Symbol" w:hAnsi="Symbol"/>
      </w:rPr>
    </w:lvl>
  </w:abstractNum>
  <w:abstractNum w:abstractNumId="18" w15:restartNumberingAfterBreak="0">
    <w:nsid w:val="38D0310F"/>
    <w:multiLevelType w:val="hybridMultilevel"/>
    <w:tmpl w:val="9A60E29A"/>
    <w:lvl w:ilvl="0" w:tplc="E970EE7A">
      <w:start w:val="1"/>
      <w:numFmt w:val="bullet"/>
      <w:lvlText w:val=""/>
      <w:lvlJc w:val="left"/>
      <w:pPr>
        <w:ind w:left="720" w:hanging="360"/>
      </w:pPr>
      <w:rPr>
        <w:rFonts w:ascii="Symbol" w:hAnsi="Symbol"/>
      </w:rPr>
    </w:lvl>
    <w:lvl w:ilvl="1" w:tplc="6A7A5BE0">
      <w:start w:val="1"/>
      <w:numFmt w:val="bullet"/>
      <w:lvlText w:val=""/>
      <w:lvlJc w:val="left"/>
      <w:pPr>
        <w:ind w:left="720" w:hanging="360"/>
      </w:pPr>
      <w:rPr>
        <w:rFonts w:ascii="Symbol" w:hAnsi="Symbol"/>
      </w:rPr>
    </w:lvl>
    <w:lvl w:ilvl="2" w:tplc="397CB0D0">
      <w:start w:val="1"/>
      <w:numFmt w:val="bullet"/>
      <w:lvlText w:val=""/>
      <w:lvlJc w:val="left"/>
      <w:pPr>
        <w:ind w:left="720" w:hanging="360"/>
      </w:pPr>
      <w:rPr>
        <w:rFonts w:ascii="Symbol" w:hAnsi="Symbol"/>
      </w:rPr>
    </w:lvl>
    <w:lvl w:ilvl="3" w:tplc="B9907660">
      <w:start w:val="1"/>
      <w:numFmt w:val="bullet"/>
      <w:lvlText w:val=""/>
      <w:lvlJc w:val="left"/>
      <w:pPr>
        <w:ind w:left="720" w:hanging="360"/>
      </w:pPr>
      <w:rPr>
        <w:rFonts w:ascii="Symbol" w:hAnsi="Symbol"/>
      </w:rPr>
    </w:lvl>
    <w:lvl w:ilvl="4" w:tplc="C786FB0E">
      <w:start w:val="1"/>
      <w:numFmt w:val="bullet"/>
      <w:lvlText w:val=""/>
      <w:lvlJc w:val="left"/>
      <w:pPr>
        <w:ind w:left="720" w:hanging="360"/>
      </w:pPr>
      <w:rPr>
        <w:rFonts w:ascii="Symbol" w:hAnsi="Symbol"/>
      </w:rPr>
    </w:lvl>
    <w:lvl w:ilvl="5" w:tplc="DA14D802">
      <w:start w:val="1"/>
      <w:numFmt w:val="bullet"/>
      <w:lvlText w:val=""/>
      <w:lvlJc w:val="left"/>
      <w:pPr>
        <w:ind w:left="720" w:hanging="360"/>
      </w:pPr>
      <w:rPr>
        <w:rFonts w:ascii="Symbol" w:hAnsi="Symbol"/>
      </w:rPr>
    </w:lvl>
    <w:lvl w:ilvl="6" w:tplc="718C8DE6">
      <w:start w:val="1"/>
      <w:numFmt w:val="bullet"/>
      <w:lvlText w:val=""/>
      <w:lvlJc w:val="left"/>
      <w:pPr>
        <w:ind w:left="720" w:hanging="360"/>
      </w:pPr>
      <w:rPr>
        <w:rFonts w:ascii="Symbol" w:hAnsi="Symbol"/>
      </w:rPr>
    </w:lvl>
    <w:lvl w:ilvl="7" w:tplc="13ECB156">
      <w:start w:val="1"/>
      <w:numFmt w:val="bullet"/>
      <w:lvlText w:val=""/>
      <w:lvlJc w:val="left"/>
      <w:pPr>
        <w:ind w:left="720" w:hanging="360"/>
      </w:pPr>
      <w:rPr>
        <w:rFonts w:ascii="Symbol" w:hAnsi="Symbol"/>
      </w:rPr>
    </w:lvl>
    <w:lvl w:ilvl="8" w:tplc="BA56190C">
      <w:start w:val="1"/>
      <w:numFmt w:val="bullet"/>
      <w:lvlText w:val=""/>
      <w:lvlJc w:val="left"/>
      <w:pPr>
        <w:ind w:left="720" w:hanging="360"/>
      </w:pPr>
      <w:rPr>
        <w:rFonts w:ascii="Symbol" w:hAnsi="Symbol"/>
      </w:rPr>
    </w:lvl>
  </w:abstractNum>
  <w:abstractNum w:abstractNumId="19" w15:restartNumberingAfterBreak="0">
    <w:nsid w:val="3AFE64C6"/>
    <w:multiLevelType w:val="hybridMultilevel"/>
    <w:tmpl w:val="A2DA0410"/>
    <w:lvl w:ilvl="0" w:tplc="B19AF932">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B992E41"/>
    <w:multiLevelType w:val="hybridMultilevel"/>
    <w:tmpl w:val="7F6E4262"/>
    <w:lvl w:ilvl="0" w:tplc="42088D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9926C7"/>
    <w:multiLevelType w:val="hybridMultilevel"/>
    <w:tmpl w:val="43BA9E96"/>
    <w:lvl w:ilvl="0" w:tplc="79203F3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374EBA"/>
    <w:multiLevelType w:val="hybridMultilevel"/>
    <w:tmpl w:val="E7A6698A"/>
    <w:lvl w:ilvl="0" w:tplc="54129D96">
      <w:start w:val="1"/>
      <w:numFmt w:val="bullet"/>
      <w:lvlText w:val=""/>
      <w:lvlJc w:val="left"/>
      <w:pPr>
        <w:ind w:left="720" w:hanging="360"/>
      </w:pPr>
      <w:rPr>
        <w:rFonts w:ascii="Symbol" w:hAnsi="Symbol"/>
      </w:rPr>
    </w:lvl>
    <w:lvl w:ilvl="1" w:tplc="15DABFCC">
      <w:start w:val="1"/>
      <w:numFmt w:val="bullet"/>
      <w:lvlText w:val=""/>
      <w:lvlJc w:val="left"/>
      <w:pPr>
        <w:ind w:left="720" w:hanging="360"/>
      </w:pPr>
      <w:rPr>
        <w:rFonts w:ascii="Symbol" w:hAnsi="Symbol"/>
      </w:rPr>
    </w:lvl>
    <w:lvl w:ilvl="2" w:tplc="ADAC23AC">
      <w:start w:val="1"/>
      <w:numFmt w:val="bullet"/>
      <w:lvlText w:val=""/>
      <w:lvlJc w:val="left"/>
      <w:pPr>
        <w:ind w:left="720" w:hanging="360"/>
      </w:pPr>
      <w:rPr>
        <w:rFonts w:ascii="Symbol" w:hAnsi="Symbol"/>
      </w:rPr>
    </w:lvl>
    <w:lvl w:ilvl="3" w:tplc="FD4289E4">
      <w:start w:val="1"/>
      <w:numFmt w:val="bullet"/>
      <w:lvlText w:val=""/>
      <w:lvlJc w:val="left"/>
      <w:pPr>
        <w:ind w:left="720" w:hanging="360"/>
      </w:pPr>
      <w:rPr>
        <w:rFonts w:ascii="Symbol" w:hAnsi="Symbol"/>
      </w:rPr>
    </w:lvl>
    <w:lvl w:ilvl="4" w:tplc="5B32EAB8">
      <w:start w:val="1"/>
      <w:numFmt w:val="bullet"/>
      <w:lvlText w:val=""/>
      <w:lvlJc w:val="left"/>
      <w:pPr>
        <w:ind w:left="720" w:hanging="360"/>
      </w:pPr>
      <w:rPr>
        <w:rFonts w:ascii="Symbol" w:hAnsi="Symbol"/>
      </w:rPr>
    </w:lvl>
    <w:lvl w:ilvl="5" w:tplc="5BE00C46">
      <w:start w:val="1"/>
      <w:numFmt w:val="bullet"/>
      <w:lvlText w:val=""/>
      <w:lvlJc w:val="left"/>
      <w:pPr>
        <w:ind w:left="720" w:hanging="360"/>
      </w:pPr>
      <w:rPr>
        <w:rFonts w:ascii="Symbol" w:hAnsi="Symbol"/>
      </w:rPr>
    </w:lvl>
    <w:lvl w:ilvl="6" w:tplc="1FF08688">
      <w:start w:val="1"/>
      <w:numFmt w:val="bullet"/>
      <w:lvlText w:val=""/>
      <w:lvlJc w:val="left"/>
      <w:pPr>
        <w:ind w:left="720" w:hanging="360"/>
      </w:pPr>
      <w:rPr>
        <w:rFonts w:ascii="Symbol" w:hAnsi="Symbol"/>
      </w:rPr>
    </w:lvl>
    <w:lvl w:ilvl="7" w:tplc="B0B235F4">
      <w:start w:val="1"/>
      <w:numFmt w:val="bullet"/>
      <w:lvlText w:val=""/>
      <w:lvlJc w:val="left"/>
      <w:pPr>
        <w:ind w:left="720" w:hanging="360"/>
      </w:pPr>
      <w:rPr>
        <w:rFonts w:ascii="Symbol" w:hAnsi="Symbol"/>
      </w:rPr>
    </w:lvl>
    <w:lvl w:ilvl="8" w:tplc="22A8E516">
      <w:start w:val="1"/>
      <w:numFmt w:val="bullet"/>
      <w:lvlText w:val=""/>
      <w:lvlJc w:val="left"/>
      <w:pPr>
        <w:ind w:left="720" w:hanging="360"/>
      </w:pPr>
      <w:rPr>
        <w:rFonts w:ascii="Symbol" w:hAnsi="Symbol"/>
      </w:rPr>
    </w:lvl>
  </w:abstractNum>
  <w:abstractNum w:abstractNumId="23" w15:restartNumberingAfterBreak="0">
    <w:nsid w:val="4BD851BA"/>
    <w:multiLevelType w:val="hybridMultilevel"/>
    <w:tmpl w:val="37C4C338"/>
    <w:lvl w:ilvl="0" w:tplc="D16CA9F6">
      <w:start w:val="1"/>
      <w:numFmt w:val="bullet"/>
      <w:lvlText w:val=""/>
      <w:lvlJc w:val="left"/>
      <w:pPr>
        <w:ind w:left="720" w:hanging="360"/>
      </w:pPr>
      <w:rPr>
        <w:rFonts w:ascii="Symbol" w:hAnsi="Symbol"/>
      </w:rPr>
    </w:lvl>
    <w:lvl w:ilvl="1" w:tplc="E4F4F3A4">
      <w:start w:val="1"/>
      <w:numFmt w:val="bullet"/>
      <w:lvlText w:val=""/>
      <w:lvlJc w:val="left"/>
      <w:pPr>
        <w:ind w:left="720" w:hanging="360"/>
      </w:pPr>
      <w:rPr>
        <w:rFonts w:ascii="Symbol" w:hAnsi="Symbol"/>
      </w:rPr>
    </w:lvl>
    <w:lvl w:ilvl="2" w:tplc="9C12D7E6">
      <w:start w:val="1"/>
      <w:numFmt w:val="bullet"/>
      <w:lvlText w:val=""/>
      <w:lvlJc w:val="left"/>
      <w:pPr>
        <w:ind w:left="720" w:hanging="360"/>
      </w:pPr>
      <w:rPr>
        <w:rFonts w:ascii="Symbol" w:hAnsi="Symbol"/>
      </w:rPr>
    </w:lvl>
    <w:lvl w:ilvl="3" w:tplc="0D1079C2">
      <w:start w:val="1"/>
      <w:numFmt w:val="bullet"/>
      <w:lvlText w:val=""/>
      <w:lvlJc w:val="left"/>
      <w:pPr>
        <w:ind w:left="720" w:hanging="360"/>
      </w:pPr>
      <w:rPr>
        <w:rFonts w:ascii="Symbol" w:hAnsi="Symbol"/>
      </w:rPr>
    </w:lvl>
    <w:lvl w:ilvl="4" w:tplc="918C254E">
      <w:start w:val="1"/>
      <w:numFmt w:val="bullet"/>
      <w:lvlText w:val=""/>
      <w:lvlJc w:val="left"/>
      <w:pPr>
        <w:ind w:left="720" w:hanging="360"/>
      </w:pPr>
      <w:rPr>
        <w:rFonts w:ascii="Symbol" w:hAnsi="Symbol"/>
      </w:rPr>
    </w:lvl>
    <w:lvl w:ilvl="5" w:tplc="882A5AB4">
      <w:start w:val="1"/>
      <w:numFmt w:val="bullet"/>
      <w:lvlText w:val=""/>
      <w:lvlJc w:val="left"/>
      <w:pPr>
        <w:ind w:left="720" w:hanging="360"/>
      </w:pPr>
      <w:rPr>
        <w:rFonts w:ascii="Symbol" w:hAnsi="Symbol"/>
      </w:rPr>
    </w:lvl>
    <w:lvl w:ilvl="6" w:tplc="0096E43E">
      <w:start w:val="1"/>
      <w:numFmt w:val="bullet"/>
      <w:lvlText w:val=""/>
      <w:lvlJc w:val="left"/>
      <w:pPr>
        <w:ind w:left="720" w:hanging="360"/>
      </w:pPr>
      <w:rPr>
        <w:rFonts w:ascii="Symbol" w:hAnsi="Symbol"/>
      </w:rPr>
    </w:lvl>
    <w:lvl w:ilvl="7" w:tplc="AA202DEE">
      <w:start w:val="1"/>
      <w:numFmt w:val="bullet"/>
      <w:lvlText w:val=""/>
      <w:lvlJc w:val="left"/>
      <w:pPr>
        <w:ind w:left="720" w:hanging="360"/>
      </w:pPr>
      <w:rPr>
        <w:rFonts w:ascii="Symbol" w:hAnsi="Symbol"/>
      </w:rPr>
    </w:lvl>
    <w:lvl w:ilvl="8" w:tplc="7BB426F6">
      <w:start w:val="1"/>
      <w:numFmt w:val="bullet"/>
      <w:lvlText w:val=""/>
      <w:lvlJc w:val="left"/>
      <w:pPr>
        <w:ind w:left="720" w:hanging="360"/>
      </w:pPr>
      <w:rPr>
        <w:rFonts w:ascii="Symbol" w:hAnsi="Symbol"/>
      </w:rPr>
    </w:lvl>
  </w:abstractNum>
  <w:abstractNum w:abstractNumId="24" w15:restartNumberingAfterBreak="0">
    <w:nsid w:val="5CEA5782"/>
    <w:multiLevelType w:val="hybridMultilevel"/>
    <w:tmpl w:val="AE7A1926"/>
    <w:lvl w:ilvl="0" w:tplc="23389DA6">
      <w:start w:val="1"/>
      <w:numFmt w:val="bullet"/>
      <w:lvlText w:val=""/>
      <w:lvlJc w:val="left"/>
      <w:pPr>
        <w:ind w:left="720" w:hanging="360"/>
      </w:pPr>
      <w:rPr>
        <w:rFonts w:ascii="Symbol" w:hAnsi="Symbol"/>
      </w:rPr>
    </w:lvl>
    <w:lvl w:ilvl="1" w:tplc="585EA214">
      <w:start w:val="1"/>
      <w:numFmt w:val="bullet"/>
      <w:lvlText w:val=""/>
      <w:lvlJc w:val="left"/>
      <w:pPr>
        <w:ind w:left="720" w:hanging="360"/>
      </w:pPr>
      <w:rPr>
        <w:rFonts w:ascii="Symbol" w:hAnsi="Symbol"/>
      </w:rPr>
    </w:lvl>
    <w:lvl w:ilvl="2" w:tplc="673A735C">
      <w:start w:val="1"/>
      <w:numFmt w:val="bullet"/>
      <w:lvlText w:val=""/>
      <w:lvlJc w:val="left"/>
      <w:pPr>
        <w:ind w:left="720" w:hanging="360"/>
      </w:pPr>
      <w:rPr>
        <w:rFonts w:ascii="Symbol" w:hAnsi="Symbol"/>
      </w:rPr>
    </w:lvl>
    <w:lvl w:ilvl="3" w:tplc="0F3E293E">
      <w:start w:val="1"/>
      <w:numFmt w:val="bullet"/>
      <w:lvlText w:val=""/>
      <w:lvlJc w:val="left"/>
      <w:pPr>
        <w:ind w:left="720" w:hanging="360"/>
      </w:pPr>
      <w:rPr>
        <w:rFonts w:ascii="Symbol" w:hAnsi="Symbol"/>
      </w:rPr>
    </w:lvl>
    <w:lvl w:ilvl="4" w:tplc="764A8980">
      <w:start w:val="1"/>
      <w:numFmt w:val="bullet"/>
      <w:lvlText w:val=""/>
      <w:lvlJc w:val="left"/>
      <w:pPr>
        <w:ind w:left="720" w:hanging="360"/>
      </w:pPr>
      <w:rPr>
        <w:rFonts w:ascii="Symbol" w:hAnsi="Symbol"/>
      </w:rPr>
    </w:lvl>
    <w:lvl w:ilvl="5" w:tplc="7B32AB10">
      <w:start w:val="1"/>
      <w:numFmt w:val="bullet"/>
      <w:lvlText w:val=""/>
      <w:lvlJc w:val="left"/>
      <w:pPr>
        <w:ind w:left="720" w:hanging="360"/>
      </w:pPr>
      <w:rPr>
        <w:rFonts w:ascii="Symbol" w:hAnsi="Symbol"/>
      </w:rPr>
    </w:lvl>
    <w:lvl w:ilvl="6" w:tplc="33F00080">
      <w:start w:val="1"/>
      <w:numFmt w:val="bullet"/>
      <w:lvlText w:val=""/>
      <w:lvlJc w:val="left"/>
      <w:pPr>
        <w:ind w:left="720" w:hanging="360"/>
      </w:pPr>
      <w:rPr>
        <w:rFonts w:ascii="Symbol" w:hAnsi="Symbol"/>
      </w:rPr>
    </w:lvl>
    <w:lvl w:ilvl="7" w:tplc="6E925E04">
      <w:start w:val="1"/>
      <w:numFmt w:val="bullet"/>
      <w:lvlText w:val=""/>
      <w:lvlJc w:val="left"/>
      <w:pPr>
        <w:ind w:left="720" w:hanging="360"/>
      </w:pPr>
      <w:rPr>
        <w:rFonts w:ascii="Symbol" w:hAnsi="Symbol"/>
      </w:rPr>
    </w:lvl>
    <w:lvl w:ilvl="8" w:tplc="32D0A1B8">
      <w:start w:val="1"/>
      <w:numFmt w:val="bullet"/>
      <w:lvlText w:val=""/>
      <w:lvlJc w:val="left"/>
      <w:pPr>
        <w:ind w:left="720" w:hanging="360"/>
      </w:pPr>
      <w:rPr>
        <w:rFonts w:ascii="Symbol" w:hAnsi="Symbol"/>
      </w:rPr>
    </w:lvl>
  </w:abstractNum>
  <w:abstractNum w:abstractNumId="25" w15:restartNumberingAfterBreak="0">
    <w:nsid w:val="609339B1"/>
    <w:multiLevelType w:val="hybridMultilevel"/>
    <w:tmpl w:val="0186C6D8"/>
    <w:lvl w:ilvl="0" w:tplc="EE92F6B0">
      <w:start w:val="1"/>
      <w:numFmt w:val="bullet"/>
      <w:lvlText w:val=""/>
      <w:lvlJc w:val="left"/>
      <w:pPr>
        <w:ind w:left="720" w:hanging="360"/>
      </w:pPr>
      <w:rPr>
        <w:rFonts w:ascii="Symbol" w:hAnsi="Symbol"/>
      </w:rPr>
    </w:lvl>
    <w:lvl w:ilvl="1" w:tplc="67083064">
      <w:start w:val="1"/>
      <w:numFmt w:val="bullet"/>
      <w:lvlText w:val=""/>
      <w:lvlJc w:val="left"/>
      <w:pPr>
        <w:ind w:left="720" w:hanging="360"/>
      </w:pPr>
      <w:rPr>
        <w:rFonts w:ascii="Symbol" w:hAnsi="Symbol"/>
      </w:rPr>
    </w:lvl>
    <w:lvl w:ilvl="2" w:tplc="F7900FBC">
      <w:start w:val="1"/>
      <w:numFmt w:val="bullet"/>
      <w:lvlText w:val=""/>
      <w:lvlJc w:val="left"/>
      <w:pPr>
        <w:ind w:left="720" w:hanging="360"/>
      </w:pPr>
      <w:rPr>
        <w:rFonts w:ascii="Symbol" w:hAnsi="Symbol"/>
      </w:rPr>
    </w:lvl>
    <w:lvl w:ilvl="3" w:tplc="1EAE7988">
      <w:start w:val="1"/>
      <w:numFmt w:val="bullet"/>
      <w:lvlText w:val=""/>
      <w:lvlJc w:val="left"/>
      <w:pPr>
        <w:ind w:left="720" w:hanging="360"/>
      </w:pPr>
      <w:rPr>
        <w:rFonts w:ascii="Symbol" w:hAnsi="Symbol"/>
      </w:rPr>
    </w:lvl>
    <w:lvl w:ilvl="4" w:tplc="F49EE2D0">
      <w:start w:val="1"/>
      <w:numFmt w:val="bullet"/>
      <w:lvlText w:val=""/>
      <w:lvlJc w:val="left"/>
      <w:pPr>
        <w:ind w:left="720" w:hanging="360"/>
      </w:pPr>
      <w:rPr>
        <w:rFonts w:ascii="Symbol" w:hAnsi="Symbol"/>
      </w:rPr>
    </w:lvl>
    <w:lvl w:ilvl="5" w:tplc="C42A0F70">
      <w:start w:val="1"/>
      <w:numFmt w:val="bullet"/>
      <w:lvlText w:val=""/>
      <w:lvlJc w:val="left"/>
      <w:pPr>
        <w:ind w:left="720" w:hanging="360"/>
      </w:pPr>
      <w:rPr>
        <w:rFonts w:ascii="Symbol" w:hAnsi="Symbol"/>
      </w:rPr>
    </w:lvl>
    <w:lvl w:ilvl="6" w:tplc="B302F6BC">
      <w:start w:val="1"/>
      <w:numFmt w:val="bullet"/>
      <w:lvlText w:val=""/>
      <w:lvlJc w:val="left"/>
      <w:pPr>
        <w:ind w:left="720" w:hanging="360"/>
      </w:pPr>
      <w:rPr>
        <w:rFonts w:ascii="Symbol" w:hAnsi="Symbol"/>
      </w:rPr>
    </w:lvl>
    <w:lvl w:ilvl="7" w:tplc="1AD84FB8">
      <w:start w:val="1"/>
      <w:numFmt w:val="bullet"/>
      <w:lvlText w:val=""/>
      <w:lvlJc w:val="left"/>
      <w:pPr>
        <w:ind w:left="720" w:hanging="360"/>
      </w:pPr>
      <w:rPr>
        <w:rFonts w:ascii="Symbol" w:hAnsi="Symbol"/>
      </w:rPr>
    </w:lvl>
    <w:lvl w:ilvl="8" w:tplc="A1E2CBE8">
      <w:start w:val="1"/>
      <w:numFmt w:val="bullet"/>
      <w:lvlText w:val=""/>
      <w:lvlJc w:val="left"/>
      <w:pPr>
        <w:ind w:left="720" w:hanging="360"/>
      </w:pPr>
      <w:rPr>
        <w:rFonts w:ascii="Symbol" w:hAnsi="Symbol"/>
      </w:rPr>
    </w:lvl>
  </w:abstractNum>
  <w:abstractNum w:abstractNumId="26" w15:restartNumberingAfterBreak="0">
    <w:nsid w:val="664F418D"/>
    <w:multiLevelType w:val="hybridMultilevel"/>
    <w:tmpl w:val="178CD4D0"/>
    <w:lvl w:ilvl="0" w:tplc="AD201BDA">
      <w:start w:val="1"/>
      <w:numFmt w:val="bullet"/>
      <w:lvlText w:val=""/>
      <w:lvlJc w:val="left"/>
      <w:pPr>
        <w:ind w:left="720" w:hanging="360"/>
      </w:pPr>
      <w:rPr>
        <w:rFonts w:ascii="Symbol" w:hAnsi="Symbol"/>
      </w:rPr>
    </w:lvl>
    <w:lvl w:ilvl="1" w:tplc="F10296DA">
      <w:start w:val="1"/>
      <w:numFmt w:val="bullet"/>
      <w:lvlText w:val=""/>
      <w:lvlJc w:val="left"/>
      <w:pPr>
        <w:ind w:left="720" w:hanging="360"/>
      </w:pPr>
      <w:rPr>
        <w:rFonts w:ascii="Symbol" w:hAnsi="Symbol"/>
      </w:rPr>
    </w:lvl>
    <w:lvl w:ilvl="2" w:tplc="C194E2B0">
      <w:start w:val="1"/>
      <w:numFmt w:val="bullet"/>
      <w:lvlText w:val=""/>
      <w:lvlJc w:val="left"/>
      <w:pPr>
        <w:ind w:left="720" w:hanging="360"/>
      </w:pPr>
      <w:rPr>
        <w:rFonts w:ascii="Symbol" w:hAnsi="Symbol"/>
      </w:rPr>
    </w:lvl>
    <w:lvl w:ilvl="3" w:tplc="07967B58">
      <w:start w:val="1"/>
      <w:numFmt w:val="bullet"/>
      <w:lvlText w:val=""/>
      <w:lvlJc w:val="left"/>
      <w:pPr>
        <w:ind w:left="720" w:hanging="360"/>
      </w:pPr>
      <w:rPr>
        <w:rFonts w:ascii="Symbol" w:hAnsi="Symbol"/>
      </w:rPr>
    </w:lvl>
    <w:lvl w:ilvl="4" w:tplc="6F4043D4">
      <w:start w:val="1"/>
      <w:numFmt w:val="bullet"/>
      <w:lvlText w:val=""/>
      <w:lvlJc w:val="left"/>
      <w:pPr>
        <w:ind w:left="720" w:hanging="360"/>
      </w:pPr>
      <w:rPr>
        <w:rFonts w:ascii="Symbol" w:hAnsi="Symbol"/>
      </w:rPr>
    </w:lvl>
    <w:lvl w:ilvl="5" w:tplc="67467626">
      <w:start w:val="1"/>
      <w:numFmt w:val="bullet"/>
      <w:lvlText w:val=""/>
      <w:lvlJc w:val="left"/>
      <w:pPr>
        <w:ind w:left="720" w:hanging="360"/>
      </w:pPr>
      <w:rPr>
        <w:rFonts w:ascii="Symbol" w:hAnsi="Symbol"/>
      </w:rPr>
    </w:lvl>
    <w:lvl w:ilvl="6" w:tplc="14460F80">
      <w:start w:val="1"/>
      <w:numFmt w:val="bullet"/>
      <w:lvlText w:val=""/>
      <w:lvlJc w:val="left"/>
      <w:pPr>
        <w:ind w:left="720" w:hanging="360"/>
      </w:pPr>
      <w:rPr>
        <w:rFonts w:ascii="Symbol" w:hAnsi="Symbol"/>
      </w:rPr>
    </w:lvl>
    <w:lvl w:ilvl="7" w:tplc="105847EC">
      <w:start w:val="1"/>
      <w:numFmt w:val="bullet"/>
      <w:lvlText w:val=""/>
      <w:lvlJc w:val="left"/>
      <w:pPr>
        <w:ind w:left="720" w:hanging="360"/>
      </w:pPr>
      <w:rPr>
        <w:rFonts w:ascii="Symbol" w:hAnsi="Symbol"/>
      </w:rPr>
    </w:lvl>
    <w:lvl w:ilvl="8" w:tplc="B9860028">
      <w:start w:val="1"/>
      <w:numFmt w:val="bullet"/>
      <w:lvlText w:val=""/>
      <w:lvlJc w:val="left"/>
      <w:pPr>
        <w:ind w:left="720" w:hanging="360"/>
      </w:pPr>
      <w:rPr>
        <w:rFonts w:ascii="Symbol" w:hAnsi="Symbol"/>
      </w:rPr>
    </w:lvl>
  </w:abstractNum>
  <w:abstractNum w:abstractNumId="27" w15:restartNumberingAfterBreak="0">
    <w:nsid w:val="6C024F9C"/>
    <w:multiLevelType w:val="hybridMultilevel"/>
    <w:tmpl w:val="B880B334"/>
    <w:lvl w:ilvl="0" w:tplc="525C0186">
      <w:start w:val="1"/>
      <w:numFmt w:val="bullet"/>
      <w:lvlText w:val=""/>
      <w:lvlJc w:val="left"/>
      <w:pPr>
        <w:ind w:left="720" w:hanging="360"/>
      </w:pPr>
      <w:rPr>
        <w:rFonts w:ascii="Symbol" w:hAnsi="Symbol"/>
      </w:rPr>
    </w:lvl>
    <w:lvl w:ilvl="1" w:tplc="E9445EAE">
      <w:start w:val="1"/>
      <w:numFmt w:val="bullet"/>
      <w:lvlText w:val=""/>
      <w:lvlJc w:val="left"/>
      <w:pPr>
        <w:ind w:left="720" w:hanging="360"/>
      </w:pPr>
      <w:rPr>
        <w:rFonts w:ascii="Symbol" w:hAnsi="Symbol"/>
      </w:rPr>
    </w:lvl>
    <w:lvl w:ilvl="2" w:tplc="924614D8">
      <w:start w:val="1"/>
      <w:numFmt w:val="bullet"/>
      <w:lvlText w:val=""/>
      <w:lvlJc w:val="left"/>
      <w:pPr>
        <w:ind w:left="720" w:hanging="360"/>
      </w:pPr>
      <w:rPr>
        <w:rFonts w:ascii="Symbol" w:hAnsi="Symbol"/>
      </w:rPr>
    </w:lvl>
    <w:lvl w:ilvl="3" w:tplc="F1167F4C">
      <w:start w:val="1"/>
      <w:numFmt w:val="bullet"/>
      <w:lvlText w:val=""/>
      <w:lvlJc w:val="left"/>
      <w:pPr>
        <w:ind w:left="720" w:hanging="360"/>
      </w:pPr>
      <w:rPr>
        <w:rFonts w:ascii="Symbol" w:hAnsi="Symbol"/>
      </w:rPr>
    </w:lvl>
    <w:lvl w:ilvl="4" w:tplc="161EEB24">
      <w:start w:val="1"/>
      <w:numFmt w:val="bullet"/>
      <w:lvlText w:val=""/>
      <w:lvlJc w:val="left"/>
      <w:pPr>
        <w:ind w:left="720" w:hanging="360"/>
      </w:pPr>
      <w:rPr>
        <w:rFonts w:ascii="Symbol" w:hAnsi="Symbol"/>
      </w:rPr>
    </w:lvl>
    <w:lvl w:ilvl="5" w:tplc="4B764332">
      <w:start w:val="1"/>
      <w:numFmt w:val="bullet"/>
      <w:lvlText w:val=""/>
      <w:lvlJc w:val="left"/>
      <w:pPr>
        <w:ind w:left="720" w:hanging="360"/>
      </w:pPr>
      <w:rPr>
        <w:rFonts w:ascii="Symbol" w:hAnsi="Symbol"/>
      </w:rPr>
    </w:lvl>
    <w:lvl w:ilvl="6" w:tplc="2A5EA9DC">
      <w:start w:val="1"/>
      <w:numFmt w:val="bullet"/>
      <w:lvlText w:val=""/>
      <w:lvlJc w:val="left"/>
      <w:pPr>
        <w:ind w:left="720" w:hanging="360"/>
      </w:pPr>
      <w:rPr>
        <w:rFonts w:ascii="Symbol" w:hAnsi="Symbol"/>
      </w:rPr>
    </w:lvl>
    <w:lvl w:ilvl="7" w:tplc="C722217A">
      <w:start w:val="1"/>
      <w:numFmt w:val="bullet"/>
      <w:lvlText w:val=""/>
      <w:lvlJc w:val="left"/>
      <w:pPr>
        <w:ind w:left="720" w:hanging="360"/>
      </w:pPr>
      <w:rPr>
        <w:rFonts w:ascii="Symbol" w:hAnsi="Symbol"/>
      </w:rPr>
    </w:lvl>
    <w:lvl w:ilvl="8" w:tplc="B7F4C3E6">
      <w:start w:val="1"/>
      <w:numFmt w:val="bullet"/>
      <w:lvlText w:val=""/>
      <w:lvlJc w:val="left"/>
      <w:pPr>
        <w:ind w:left="720" w:hanging="360"/>
      </w:pPr>
      <w:rPr>
        <w:rFonts w:ascii="Symbol" w:hAnsi="Symbol"/>
      </w:rPr>
    </w:lvl>
  </w:abstractNum>
  <w:abstractNum w:abstractNumId="28" w15:restartNumberingAfterBreak="0">
    <w:nsid w:val="6D3E3463"/>
    <w:multiLevelType w:val="hybridMultilevel"/>
    <w:tmpl w:val="08B09138"/>
    <w:lvl w:ilvl="0" w:tplc="F99A4AD4">
      <w:numFmt w:val="bullet"/>
      <w:lvlText w:val="-"/>
      <w:lvlJc w:val="left"/>
      <w:pPr>
        <w:ind w:left="720" w:hanging="360"/>
      </w:pPr>
      <w:rPr>
        <w:rFonts w:ascii="Times New Roman" w:eastAsia="Times New Roman" w:hAnsi="Times New Roman" w:cs="Times New Roman"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F641AE9"/>
    <w:multiLevelType w:val="multilevel"/>
    <w:tmpl w:val="3048C334"/>
    <w:lvl w:ilvl="0">
      <w:start w:val="1"/>
      <w:numFmt w:val="decimal"/>
      <w:pStyle w:val="Nadpis1"/>
      <w:lvlText w:val="%1"/>
      <w:lvlJc w:val="left"/>
      <w:pPr>
        <w:ind w:left="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pStyle w:val="Nadpis2"/>
      <w:lvlText w:val="%1.%2"/>
      <w:lvlJc w:val="left"/>
      <w:pPr>
        <w:ind w:left="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8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FA61195"/>
    <w:multiLevelType w:val="hybridMultilevel"/>
    <w:tmpl w:val="51408138"/>
    <w:lvl w:ilvl="0" w:tplc="B0CAC71A">
      <w:start w:val="1"/>
      <w:numFmt w:val="bullet"/>
      <w:lvlText w:val=""/>
      <w:lvlJc w:val="left"/>
      <w:pPr>
        <w:ind w:left="720" w:hanging="360"/>
      </w:pPr>
      <w:rPr>
        <w:rFonts w:ascii="Symbol" w:hAnsi="Symbol"/>
      </w:rPr>
    </w:lvl>
    <w:lvl w:ilvl="1" w:tplc="C626165C">
      <w:start w:val="1"/>
      <w:numFmt w:val="bullet"/>
      <w:lvlText w:val=""/>
      <w:lvlJc w:val="left"/>
      <w:pPr>
        <w:ind w:left="720" w:hanging="360"/>
      </w:pPr>
      <w:rPr>
        <w:rFonts w:ascii="Symbol" w:hAnsi="Symbol"/>
      </w:rPr>
    </w:lvl>
    <w:lvl w:ilvl="2" w:tplc="1CD8D942">
      <w:start w:val="1"/>
      <w:numFmt w:val="bullet"/>
      <w:lvlText w:val=""/>
      <w:lvlJc w:val="left"/>
      <w:pPr>
        <w:ind w:left="720" w:hanging="360"/>
      </w:pPr>
      <w:rPr>
        <w:rFonts w:ascii="Symbol" w:hAnsi="Symbol"/>
      </w:rPr>
    </w:lvl>
    <w:lvl w:ilvl="3" w:tplc="65640482">
      <w:start w:val="1"/>
      <w:numFmt w:val="bullet"/>
      <w:lvlText w:val=""/>
      <w:lvlJc w:val="left"/>
      <w:pPr>
        <w:ind w:left="720" w:hanging="360"/>
      </w:pPr>
      <w:rPr>
        <w:rFonts w:ascii="Symbol" w:hAnsi="Symbol"/>
      </w:rPr>
    </w:lvl>
    <w:lvl w:ilvl="4" w:tplc="3086F410">
      <w:start w:val="1"/>
      <w:numFmt w:val="bullet"/>
      <w:lvlText w:val=""/>
      <w:lvlJc w:val="left"/>
      <w:pPr>
        <w:ind w:left="720" w:hanging="360"/>
      </w:pPr>
      <w:rPr>
        <w:rFonts w:ascii="Symbol" w:hAnsi="Symbol"/>
      </w:rPr>
    </w:lvl>
    <w:lvl w:ilvl="5" w:tplc="CDACE9E4">
      <w:start w:val="1"/>
      <w:numFmt w:val="bullet"/>
      <w:lvlText w:val=""/>
      <w:lvlJc w:val="left"/>
      <w:pPr>
        <w:ind w:left="720" w:hanging="360"/>
      </w:pPr>
      <w:rPr>
        <w:rFonts w:ascii="Symbol" w:hAnsi="Symbol"/>
      </w:rPr>
    </w:lvl>
    <w:lvl w:ilvl="6" w:tplc="5762B1A8">
      <w:start w:val="1"/>
      <w:numFmt w:val="bullet"/>
      <w:lvlText w:val=""/>
      <w:lvlJc w:val="left"/>
      <w:pPr>
        <w:ind w:left="720" w:hanging="360"/>
      </w:pPr>
      <w:rPr>
        <w:rFonts w:ascii="Symbol" w:hAnsi="Symbol"/>
      </w:rPr>
    </w:lvl>
    <w:lvl w:ilvl="7" w:tplc="2F6E1E40">
      <w:start w:val="1"/>
      <w:numFmt w:val="bullet"/>
      <w:lvlText w:val=""/>
      <w:lvlJc w:val="left"/>
      <w:pPr>
        <w:ind w:left="720" w:hanging="360"/>
      </w:pPr>
      <w:rPr>
        <w:rFonts w:ascii="Symbol" w:hAnsi="Symbol"/>
      </w:rPr>
    </w:lvl>
    <w:lvl w:ilvl="8" w:tplc="CF42AEB2">
      <w:start w:val="1"/>
      <w:numFmt w:val="bullet"/>
      <w:lvlText w:val=""/>
      <w:lvlJc w:val="left"/>
      <w:pPr>
        <w:ind w:left="720" w:hanging="360"/>
      </w:pPr>
      <w:rPr>
        <w:rFonts w:ascii="Symbol" w:hAnsi="Symbol"/>
      </w:rPr>
    </w:lvl>
  </w:abstractNum>
  <w:abstractNum w:abstractNumId="31" w15:restartNumberingAfterBreak="0">
    <w:nsid w:val="701063E6"/>
    <w:multiLevelType w:val="hybridMultilevel"/>
    <w:tmpl w:val="5D90D1AE"/>
    <w:lvl w:ilvl="0" w:tplc="A2D6774A">
      <w:start w:val="1"/>
      <w:numFmt w:val="bullet"/>
      <w:lvlText w:val=""/>
      <w:lvlJc w:val="left"/>
      <w:pPr>
        <w:ind w:left="720" w:hanging="360"/>
      </w:pPr>
      <w:rPr>
        <w:rFonts w:ascii="Symbol" w:hAnsi="Symbol"/>
      </w:rPr>
    </w:lvl>
    <w:lvl w:ilvl="1" w:tplc="DF6A8020">
      <w:start w:val="1"/>
      <w:numFmt w:val="bullet"/>
      <w:lvlText w:val=""/>
      <w:lvlJc w:val="left"/>
      <w:pPr>
        <w:ind w:left="720" w:hanging="360"/>
      </w:pPr>
      <w:rPr>
        <w:rFonts w:ascii="Symbol" w:hAnsi="Symbol"/>
      </w:rPr>
    </w:lvl>
    <w:lvl w:ilvl="2" w:tplc="BA585C7E">
      <w:start w:val="1"/>
      <w:numFmt w:val="bullet"/>
      <w:lvlText w:val=""/>
      <w:lvlJc w:val="left"/>
      <w:pPr>
        <w:ind w:left="720" w:hanging="360"/>
      </w:pPr>
      <w:rPr>
        <w:rFonts w:ascii="Symbol" w:hAnsi="Symbol"/>
      </w:rPr>
    </w:lvl>
    <w:lvl w:ilvl="3" w:tplc="AF468544">
      <w:start w:val="1"/>
      <w:numFmt w:val="bullet"/>
      <w:lvlText w:val=""/>
      <w:lvlJc w:val="left"/>
      <w:pPr>
        <w:ind w:left="720" w:hanging="360"/>
      </w:pPr>
      <w:rPr>
        <w:rFonts w:ascii="Symbol" w:hAnsi="Symbol"/>
      </w:rPr>
    </w:lvl>
    <w:lvl w:ilvl="4" w:tplc="E1CE5C12">
      <w:start w:val="1"/>
      <w:numFmt w:val="bullet"/>
      <w:lvlText w:val=""/>
      <w:lvlJc w:val="left"/>
      <w:pPr>
        <w:ind w:left="720" w:hanging="360"/>
      </w:pPr>
      <w:rPr>
        <w:rFonts w:ascii="Symbol" w:hAnsi="Symbol"/>
      </w:rPr>
    </w:lvl>
    <w:lvl w:ilvl="5" w:tplc="7F30D408">
      <w:start w:val="1"/>
      <w:numFmt w:val="bullet"/>
      <w:lvlText w:val=""/>
      <w:lvlJc w:val="left"/>
      <w:pPr>
        <w:ind w:left="720" w:hanging="360"/>
      </w:pPr>
      <w:rPr>
        <w:rFonts w:ascii="Symbol" w:hAnsi="Symbol"/>
      </w:rPr>
    </w:lvl>
    <w:lvl w:ilvl="6" w:tplc="EE944420">
      <w:start w:val="1"/>
      <w:numFmt w:val="bullet"/>
      <w:lvlText w:val=""/>
      <w:lvlJc w:val="left"/>
      <w:pPr>
        <w:ind w:left="720" w:hanging="360"/>
      </w:pPr>
      <w:rPr>
        <w:rFonts w:ascii="Symbol" w:hAnsi="Symbol"/>
      </w:rPr>
    </w:lvl>
    <w:lvl w:ilvl="7" w:tplc="F62CB450">
      <w:start w:val="1"/>
      <w:numFmt w:val="bullet"/>
      <w:lvlText w:val=""/>
      <w:lvlJc w:val="left"/>
      <w:pPr>
        <w:ind w:left="720" w:hanging="360"/>
      </w:pPr>
      <w:rPr>
        <w:rFonts w:ascii="Symbol" w:hAnsi="Symbol"/>
      </w:rPr>
    </w:lvl>
    <w:lvl w:ilvl="8" w:tplc="D5862AC4">
      <w:start w:val="1"/>
      <w:numFmt w:val="bullet"/>
      <w:lvlText w:val=""/>
      <w:lvlJc w:val="left"/>
      <w:pPr>
        <w:ind w:left="720" w:hanging="360"/>
      </w:pPr>
      <w:rPr>
        <w:rFonts w:ascii="Symbol" w:hAnsi="Symbol"/>
      </w:rPr>
    </w:lvl>
  </w:abstractNum>
  <w:abstractNum w:abstractNumId="32" w15:restartNumberingAfterBreak="0">
    <w:nsid w:val="7400705D"/>
    <w:multiLevelType w:val="hybridMultilevel"/>
    <w:tmpl w:val="61160638"/>
    <w:lvl w:ilvl="0" w:tplc="0E16AD9A">
      <w:start w:val="19"/>
      <w:numFmt w:val="bullet"/>
      <w:lvlText w:val="-"/>
      <w:lvlJc w:val="left"/>
      <w:pPr>
        <w:ind w:left="720" w:hanging="360"/>
      </w:pPr>
      <w:rPr>
        <w:rFonts w:ascii="Aptos" w:eastAsiaTheme="minorEastAsia"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D7A181B"/>
    <w:multiLevelType w:val="hybridMultilevel"/>
    <w:tmpl w:val="F2706B90"/>
    <w:lvl w:ilvl="0" w:tplc="DBA03F98">
      <w:start w:val="1"/>
      <w:numFmt w:val="decimal"/>
      <w:lvlText w:val="%1)"/>
      <w:lvlJc w:val="left"/>
      <w:pPr>
        <w:ind w:left="1020" w:hanging="360"/>
      </w:pPr>
    </w:lvl>
    <w:lvl w:ilvl="1" w:tplc="F3BE6714">
      <w:start w:val="1"/>
      <w:numFmt w:val="decimal"/>
      <w:lvlText w:val="%2)"/>
      <w:lvlJc w:val="left"/>
      <w:pPr>
        <w:ind w:left="1020" w:hanging="360"/>
      </w:pPr>
    </w:lvl>
    <w:lvl w:ilvl="2" w:tplc="00121A24">
      <w:start w:val="1"/>
      <w:numFmt w:val="decimal"/>
      <w:lvlText w:val="%3)"/>
      <w:lvlJc w:val="left"/>
      <w:pPr>
        <w:ind w:left="1020" w:hanging="360"/>
      </w:pPr>
    </w:lvl>
    <w:lvl w:ilvl="3" w:tplc="37E25202">
      <w:start w:val="1"/>
      <w:numFmt w:val="decimal"/>
      <w:lvlText w:val="%4)"/>
      <w:lvlJc w:val="left"/>
      <w:pPr>
        <w:ind w:left="1020" w:hanging="360"/>
      </w:pPr>
    </w:lvl>
    <w:lvl w:ilvl="4" w:tplc="A2F8AFC6">
      <w:start w:val="1"/>
      <w:numFmt w:val="decimal"/>
      <w:lvlText w:val="%5)"/>
      <w:lvlJc w:val="left"/>
      <w:pPr>
        <w:ind w:left="1020" w:hanging="360"/>
      </w:pPr>
    </w:lvl>
    <w:lvl w:ilvl="5" w:tplc="E98403F0">
      <w:start w:val="1"/>
      <w:numFmt w:val="decimal"/>
      <w:lvlText w:val="%6)"/>
      <w:lvlJc w:val="left"/>
      <w:pPr>
        <w:ind w:left="1020" w:hanging="360"/>
      </w:pPr>
    </w:lvl>
    <w:lvl w:ilvl="6" w:tplc="8E90B6AA">
      <w:start w:val="1"/>
      <w:numFmt w:val="decimal"/>
      <w:lvlText w:val="%7)"/>
      <w:lvlJc w:val="left"/>
      <w:pPr>
        <w:ind w:left="1020" w:hanging="360"/>
      </w:pPr>
    </w:lvl>
    <w:lvl w:ilvl="7" w:tplc="381E42A2">
      <w:start w:val="1"/>
      <w:numFmt w:val="decimal"/>
      <w:lvlText w:val="%8)"/>
      <w:lvlJc w:val="left"/>
      <w:pPr>
        <w:ind w:left="1020" w:hanging="360"/>
      </w:pPr>
    </w:lvl>
    <w:lvl w:ilvl="8" w:tplc="8B969E20">
      <w:start w:val="1"/>
      <w:numFmt w:val="decimal"/>
      <w:lvlText w:val="%9)"/>
      <w:lvlJc w:val="left"/>
      <w:pPr>
        <w:ind w:left="1020" w:hanging="360"/>
      </w:pPr>
    </w:lvl>
  </w:abstractNum>
  <w:num w:numId="1" w16cid:durableId="370228769">
    <w:abstractNumId w:val="29"/>
  </w:num>
  <w:num w:numId="2" w16cid:durableId="1575504576">
    <w:abstractNumId w:val="21"/>
  </w:num>
  <w:num w:numId="3" w16cid:durableId="832528686">
    <w:abstractNumId w:val="16"/>
  </w:num>
  <w:num w:numId="4" w16cid:durableId="153953269">
    <w:abstractNumId w:val="14"/>
  </w:num>
  <w:num w:numId="5" w16cid:durableId="2009674647">
    <w:abstractNumId w:val="7"/>
  </w:num>
  <w:num w:numId="6" w16cid:durableId="1825506140">
    <w:abstractNumId w:val="11"/>
  </w:num>
  <w:num w:numId="7" w16cid:durableId="1530221749">
    <w:abstractNumId w:val="13"/>
  </w:num>
  <w:num w:numId="8" w16cid:durableId="1544096859">
    <w:abstractNumId w:val="27"/>
  </w:num>
  <w:num w:numId="9" w16cid:durableId="1245644077">
    <w:abstractNumId w:val="22"/>
  </w:num>
  <w:num w:numId="10" w16cid:durableId="974791924">
    <w:abstractNumId w:val="9"/>
  </w:num>
  <w:num w:numId="11" w16cid:durableId="1203057536">
    <w:abstractNumId w:val="23"/>
  </w:num>
  <w:num w:numId="12" w16cid:durableId="464205804">
    <w:abstractNumId w:val="15"/>
  </w:num>
  <w:num w:numId="13" w16cid:durableId="517693904">
    <w:abstractNumId w:val="17"/>
  </w:num>
  <w:num w:numId="14" w16cid:durableId="284194191">
    <w:abstractNumId w:val="26"/>
  </w:num>
  <w:num w:numId="15" w16cid:durableId="1951429362">
    <w:abstractNumId w:val="1"/>
  </w:num>
  <w:num w:numId="16" w16cid:durableId="551111102">
    <w:abstractNumId w:val="31"/>
  </w:num>
  <w:num w:numId="17" w16cid:durableId="1450588541">
    <w:abstractNumId w:val="0"/>
  </w:num>
  <w:num w:numId="18" w16cid:durableId="205028277">
    <w:abstractNumId w:val="4"/>
  </w:num>
  <w:num w:numId="19" w16cid:durableId="630016254">
    <w:abstractNumId w:val="24"/>
  </w:num>
  <w:num w:numId="20" w16cid:durableId="1356424699">
    <w:abstractNumId w:val="18"/>
  </w:num>
  <w:num w:numId="21" w16cid:durableId="1614559295">
    <w:abstractNumId w:val="2"/>
  </w:num>
  <w:num w:numId="22" w16cid:durableId="937102818">
    <w:abstractNumId w:val="6"/>
  </w:num>
  <w:num w:numId="23" w16cid:durableId="51467735">
    <w:abstractNumId w:val="25"/>
  </w:num>
  <w:num w:numId="24" w16cid:durableId="743920160">
    <w:abstractNumId w:val="20"/>
  </w:num>
  <w:num w:numId="25" w16cid:durableId="1500927473">
    <w:abstractNumId w:val="12"/>
  </w:num>
  <w:num w:numId="26" w16cid:durableId="68890977">
    <w:abstractNumId w:val="30"/>
  </w:num>
  <w:num w:numId="27" w16cid:durableId="1473786959">
    <w:abstractNumId w:val="33"/>
  </w:num>
  <w:num w:numId="28" w16cid:durableId="1853646853">
    <w:abstractNumId w:val="10"/>
  </w:num>
  <w:num w:numId="29" w16cid:durableId="196505843">
    <w:abstractNumId w:val="5"/>
  </w:num>
  <w:num w:numId="30" w16cid:durableId="1833254457">
    <w:abstractNumId w:val="19"/>
  </w:num>
  <w:num w:numId="31" w16cid:durableId="1494763488">
    <w:abstractNumId w:val="28"/>
  </w:num>
  <w:num w:numId="32" w16cid:durableId="1046249363">
    <w:abstractNumId w:val="3"/>
  </w:num>
  <w:num w:numId="33" w16cid:durableId="1852909410">
    <w:abstractNumId w:val="8"/>
  </w:num>
  <w:num w:numId="34" w16cid:durableId="881478936">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05C"/>
    <w:rsid w:val="000008C7"/>
    <w:rsid w:val="00000997"/>
    <w:rsid w:val="0000250F"/>
    <w:rsid w:val="0000420E"/>
    <w:rsid w:val="00004AEE"/>
    <w:rsid w:val="00004F44"/>
    <w:rsid w:val="000056DC"/>
    <w:rsid w:val="00005797"/>
    <w:rsid w:val="00005FEC"/>
    <w:rsid w:val="000061AA"/>
    <w:rsid w:val="00007687"/>
    <w:rsid w:val="00007CCD"/>
    <w:rsid w:val="00007EB3"/>
    <w:rsid w:val="00010C5E"/>
    <w:rsid w:val="0001118E"/>
    <w:rsid w:val="0001178D"/>
    <w:rsid w:val="00011902"/>
    <w:rsid w:val="000123EB"/>
    <w:rsid w:val="00012674"/>
    <w:rsid w:val="000126EC"/>
    <w:rsid w:val="00012C17"/>
    <w:rsid w:val="000130AD"/>
    <w:rsid w:val="00013616"/>
    <w:rsid w:val="000139C4"/>
    <w:rsid w:val="00013A43"/>
    <w:rsid w:val="00013DEA"/>
    <w:rsid w:val="0001416F"/>
    <w:rsid w:val="0001456A"/>
    <w:rsid w:val="000145A4"/>
    <w:rsid w:val="00014D5D"/>
    <w:rsid w:val="00014FCA"/>
    <w:rsid w:val="0001546F"/>
    <w:rsid w:val="00016215"/>
    <w:rsid w:val="00016675"/>
    <w:rsid w:val="00016D33"/>
    <w:rsid w:val="0002021F"/>
    <w:rsid w:val="000225ED"/>
    <w:rsid w:val="00022BE9"/>
    <w:rsid w:val="000231C3"/>
    <w:rsid w:val="000239F0"/>
    <w:rsid w:val="000239F6"/>
    <w:rsid w:val="00025645"/>
    <w:rsid w:val="00025A7F"/>
    <w:rsid w:val="0002613D"/>
    <w:rsid w:val="000264C8"/>
    <w:rsid w:val="00026C73"/>
    <w:rsid w:val="00027D87"/>
    <w:rsid w:val="000300C3"/>
    <w:rsid w:val="000301CD"/>
    <w:rsid w:val="00030DAE"/>
    <w:rsid w:val="000312C9"/>
    <w:rsid w:val="00031EA8"/>
    <w:rsid w:val="00032A91"/>
    <w:rsid w:val="00033527"/>
    <w:rsid w:val="0003447A"/>
    <w:rsid w:val="000349B5"/>
    <w:rsid w:val="00034A68"/>
    <w:rsid w:val="000354F3"/>
    <w:rsid w:val="00035A84"/>
    <w:rsid w:val="00035C10"/>
    <w:rsid w:val="000360B1"/>
    <w:rsid w:val="000364B8"/>
    <w:rsid w:val="000365B8"/>
    <w:rsid w:val="00036FF1"/>
    <w:rsid w:val="00037055"/>
    <w:rsid w:val="00037569"/>
    <w:rsid w:val="0003785A"/>
    <w:rsid w:val="000378E4"/>
    <w:rsid w:val="00037EDD"/>
    <w:rsid w:val="00037FFC"/>
    <w:rsid w:val="000413D9"/>
    <w:rsid w:val="00041AD7"/>
    <w:rsid w:val="00041CB7"/>
    <w:rsid w:val="00041D07"/>
    <w:rsid w:val="00041FC6"/>
    <w:rsid w:val="00042FCB"/>
    <w:rsid w:val="0004383A"/>
    <w:rsid w:val="0004444D"/>
    <w:rsid w:val="00044A1B"/>
    <w:rsid w:val="00044E1F"/>
    <w:rsid w:val="0004597E"/>
    <w:rsid w:val="000470C6"/>
    <w:rsid w:val="00051B8F"/>
    <w:rsid w:val="00051E5D"/>
    <w:rsid w:val="00052A7A"/>
    <w:rsid w:val="000533EA"/>
    <w:rsid w:val="000535D0"/>
    <w:rsid w:val="00053810"/>
    <w:rsid w:val="00053FFC"/>
    <w:rsid w:val="000547BD"/>
    <w:rsid w:val="00055462"/>
    <w:rsid w:val="00056ADF"/>
    <w:rsid w:val="00056E7D"/>
    <w:rsid w:val="000576C1"/>
    <w:rsid w:val="00057D69"/>
    <w:rsid w:val="000600DC"/>
    <w:rsid w:val="00060C66"/>
    <w:rsid w:val="00060E5D"/>
    <w:rsid w:val="00061564"/>
    <w:rsid w:val="00061827"/>
    <w:rsid w:val="0006189B"/>
    <w:rsid w:val="000619E6"/>
    <w:rsid w:val="00063425"/>
    <w:rsid w:val="00063549"/>
    <w:rsid w:val="0006375A"/>
    <w:rsid w:val="00064FB6"/>
    <w:rsid w:val="00065462"/>
    <w:rsid w:val="000656D9"/>
    <w:rsid w:val="00065ACC"/>
    <w:rsid w:val="0006607D"/>
    <w:rsid w:val="0006678E"/>
    <w:rsid w:val="0006699A"/>
    <w:rsid w:val="00066DC9"/>
    <w:rsid w:val="000707F2"/>
    <w:rsid w:val="00072E36"/>
    <w:rsid w:val="000742B3"/>
    <w:rsid w:val="00074875"/>
    <w:rsid w:val="000754F5"/>
    <w:rsid w:val="00075563"/>
    <w:rsid w:val="00075A1A"/>
    <w:rsid w:val="00076D53"/>
    <w:rsid w:val="00076EC9"/>
    <w:rsid w:val="00077449"/>
    <w:rsid w:val="000775F4"/>
    <w:rsid w:val="00077791"/>
    <w:rsid w:val="00077C46"/>
    <w:rsid w:val="00080064"/>
    <w:rsid w:val="0008083A"/>
    <w:rsid w:val="00081005"/>
    <w:rsid w:val="00081D9E"/>
    <w:rsid w:val="00081E6C"/>
    <w:rsid w:val="0008254C"/>
    <w:rsid w:val="000825A5"/>
    <w:rsid w:val="0008294E"/>
    <w:rsid w:val="00082E87"/>
    <w:rsid w:val="00082FDA"/>
    <w:rsid w:val="000862CA"/>
    <w:rsid w:val="00087A9F"/>
    <w:rsid w:val="00087FE1"/>
    <w:rsid w:val="00090320"/>
    <w:rsid w:val="000903BB"/>
    <w:rsid w:val="00090690"/>
    <w:rsid w:val="00090819"/>
    <w:rsid w:val="0009089C"/>
    <w:rsid w:val="000911D2"/>
    <w:rsid w:val="0009223D"/>
    <w:rsid w:val="0009286E"/>
    <w:rsid w:val="00093966"/>
    <w:rsid w:val="00094518"/>
    <w:rsid w:val="00096201"/>
    <w:rsid w:val="00096A0B"/>
    <w:rsid w:val="00096AB1"/>
    <w:rsid w:val="00096DD4"/>
    <w:rsid w:val="00096DE9"/>
    <w:rsid w:val="00096EC5"/>
    <w:rsid w:val="000A0111"/>
    <w:rsid w:val="000A0550"/>
    <w:rsid w:val="000A1A27"/>
    <w:rsid w:val="000A2260"/>
    <w:rsid w:val="000A2D0D"/>
    <w:rsid w:val="000A3662"/>
    <w:rsid w:val="000A3A0C"/>
    <w:rsid w:val="000A4249"/>
    <w:rsid w:val="000A4A76"/>
    <w:rsid w:val="000A4C43"/>
    <w:rsid w:val="000A56CF"/>
    <w:rsid w:val="000A68EE"/>
    <w:rsid w:val="000A6E43"/>
    <w:rsid w:val="000A7442"/>
    <w:rsid w:val="000A7530"/>
    <w:rsid w:val="000A7569"/>
    <w:rsid w:val="000A7C93"/>
    <w:rsid w:val="000B08A1"/>
    <w:rsid w:val="000B0C03"/>
    <w:rsid w:val="000B0DC5"/>
    <w:rsid w:val="000B1387"/>
    <w:rsid w:val="000B138B"/>
    <w:rsid w:val="000B1547"/>
    <w:rsid w:val="000B25A6"/>
    <w:rsid w:val="000B3E1A"/>
    <w:rsid w:val="000B4641"/>
    <w:rsid w:val="000B46DA"/>
    <w:rsid w:val="000B4833"/>
    <w:rsid w:val="000B516C"/>
    <w:rsid w:val="000B54A2"/>
    <w:rsid w:val="000B5C3C"/>
    <w:rsid w:val="000B5F56"/>
    <w:rsid w:val="000B6305"/>
    <w:rsid w:val="000B646F"/>
    <w:rsid w:val="000B66A0"/>
    <w:rsid w:val="000B6979"/>
    <w:rsid w:val="000B7909"/>
    <w:rsid w:val="000B7A93"/>
    <w:rsid w:val="000B7F72"/>
    <w:rsid w:val="000C1873"/>
    <w:rsid w:val="000C1A9D"/>
    <w:rsid w:val="000C1FE0"/>
    <w:rsid w:val="000C2283"/>
    <w:rsid w:val="000C22C3"/>
    <w:rsid w:val="000C2C82"/>
    <w:rsid w:val="000C3B63"/>
    <w:rsid w:val="000C3B7B"/>
    <w:rsid w:val="000C3FD1"/>
    <w:rsid w:val="000C466A"/>
    <w:rsid w:val="000C4BBC"/>
    <w:rsid w:val="000C5136"/>
    <w:rsid w:val="000C516B"/>
    <w:rsid w:val="000C6547"/>
    <w:rsid w:val="000C7A57"/>
    <w:rsid w:val="000C7F80"/>
    <w:rsid w:val="000D21EB"/>
    <w:rsid w:val="000D244B"/>
    <w:rsid w:val="000D2B17"/>
    <w:rsid w:val="000D2BBF"/>
    <w:rsid w:val="000D3303"/>
    <w:rsid w:val="000D3408"/>
    <w:rsid w:val="000D38CE"/>
    <w:rsid w:val="000D401F"/>
    <w:rsid w:val="000D405C"/>
    <w:rsid w:val="000D4582"/>
    <w:rsid w:val="000D7897"/>
    <w:rsid w:val="000E12AD"/>
    <w:rsid w:val="000E2D04"/>
    <w:rsid w:val="000E2F71"/>
    <w:rsid w:val="000E3734"/>
    <w:rsid w:val="000E41F4"/>
    <w:rsid w:val="000E48A3"/>
    <w:rsid w:val="000E4B88"/>
    <w:rsid w:val="000E4CBC"/>
    <w:rsid w:val="000E4F91"/>
    <w:rsid w:val="000E50AB"/>
    <w:rsid w:val="000E5916"/>
    <w:rsid w:val="000E5D77"/>
    <w:rsid w:val="000E5EB5"/>
    <w:rsid w:val="000F2780"/>
    <w:rsid w:val="000F33DC"/>
    <w:rsid w:val="000F346F"/>
    <w:rsid w:val="000F45A6"/>
    <w:rsid w:val="000F4CAC"/>
    <w:rsid w:val="000F56AD"/>
    <w:rsid w:val="000F57E3"/>
    <w:rsid w:val="000F5F08"/>
    <w:rsid w:val="000F7343"/>
    <w:rsid w:val="000F76A4"/>
    <w:rsid w:val="000F7A63"/>
    <w:rsid w:val="000F7ED4"/>
    <w:rsid w:val="0010017B"/>
    <w:rsid w:val="00100339"/>
    <w:rsid w:val="00100F1E"/>
    <w:rsid w:val="00101C2E"/>
    <w:rsid w:val="00102823"/>
    <w:rsid w:val="001029FC"/>
    <w:rsid w:val="00102E39"/>
    <w:rsid w:val="00102F13"/>
    <w:rsid w:val="00102F7D"/>
    <w:rsid w:val="001036FE"/>
    <w:rsid w:val="001050A5"/>
    <w:rsid w:val="00106151"/>
    <w:rsid w:val="00106950"/>
    <w:rsid w:val="00107B49"/>
    <w:rsid w:val="00107BD7"/>
    <w:rsid w:val="001102F2"/>
    <w:rsid w:val="00110D0C"/>
    <w:rsid w:val="00110D2F"/>
    <w:rsid w:val="00110DEA"/>
    <w:rsid w:val="00110F12"/>
    <w:rsid w:val="001112CF"/>
    <w:rsid w:val="00111A28"/>
    <w:rsid w:val="00112177"/>
    <w:rsid w:val="00112A21"/>
    <w:rsid w:val="00112B61"/>
    <w:rsid w:val="0011469C"/>
    <w:rsid w:val="00114732"/>
    <w:rsid w:val="0011515B"/>
    <w:rsid w:val="00115470"/>
    <w:rsid w:val="00115B3F"/>
    <w:rsid w:val="00115E44"/>
    <w:rsid w:val="001169E5"/>
    <w:rsid w:val="00116F2E"/>
    <w:rsid w:val="00117B43"/>
    <w:rsid w:val="00120E1A"/>
    <w:rsid w:val="00120FC0"/>
    <w:rsid w:val="00121D50"/>
    <w:rsid w:val="00122B89"/>
    <w:rsid w:val="00123C73"/>
    <w:rsid w:val="00123ECB"/>
    <w:rsid w:val="001243C4"/>
    <w:rsid w:val="00124518"/>
    <w:rsid w:val="00125347"/>
    <w:rsid w:val="00125462"/>
    <w:rsid w:val="0012722E"/>
    <w:rsid w:val="00130249"/>
    <w:rsid w:val="0013051B"/>
    <w:rsid w:val="00130D17"/>
    <w:rsid w:val="00130D73"/>
    <w:rsid w:val="00131167"/>
    <w:rsid w:val="0013142C"/>
    <w:rsid w:val="0013149E"/>
    <w:rsid w:val="00132034"/>
    <w:rsid w:val="00133853"/>
    <w:rsid w:val="00133BEA"/>
    <w:rsid w:val="00134182"/>
    <w:rsid w:val="00134241"/>
    <w:rsid w:val="00134454"/>
    <w:rsid w:val="00134E6C"/>
    <w:rsid w:val="0013504D"/>
    <w:rsid w:val="00135108"/>
    <w:rsid w:val="00135AEB"/>
    <w:rsid w:val="00136A91"/>
    <w:rsid w:val="00137899"/>
    <w:rsid w:val="001378EF"/>
    <w:rsid w:val="00137FC1"/>
    <w:rsid w:val="001400F0"/>
    <w:rsid w:val="00140365"/>
    <w:rsid w:val="001409B3"/>
    <w:rsid w:val="00140F49"/>
    <w:rsid w:val="0014115A"/>
    <w:rsid w:val="001412DF"/>
    <w:rsid w:val="001425AA"/>
    <w:rsid w:val="00142967"/>
    <w:rsid w:val="00142A67"/>
    <w:rsid w:val="00142BB8"/>
    <w:rsid w:val="00142C1C"/>
    <w:rsid w:val="00143A93"/>
    <w:rsid w:val="00144755"/>
    <w:rsid w:val="00144BC0"/>
    <w:rsid w:val="00144DC2"/>
    <w:rsid w:val="001454A7"/>
    <w:rsid w:val="001455E5"/>
    <w:rsid w:val="00145BB8"/>
    <w:rsid w:val="00145F4A"/>
    <w:rsid w:val="00145FD4"/>
    <w:rsid w:val="00146430"/>
    <w:rsid w:val="001468B8"/>
    <w:rsid w:val="00146C3C"/>
    <w:rsid w:val="00147A85"/>
    <w:rsid w:val="0015045B"/>
    <w:rsid w:val="00150628"/>
    <w:rsid w:val="00150B34"/>
    <w:rsid w:val="00151CB2"/>
    <w:rsid w:val="00152DD3"/>
    <w:rsid w:val="00153190"/>
    <w:rsid w:val="001557C9"/>
    <w:rsid w:val="00155DC8"/>
    <w:rsid w:val="00156847"/>
    <w:rsid w:val="001568DB"/>
    <w:rsid w:val="00160697"/>
    <w:rsid w:val="00160729"/>
    <w:rsid w:val="00160BE9"/>
    <w:rsid w:val="00161F0B"/>
    <w:rsid w:val="001620E3"/>
    <w:rsid w:val="00164F26"/>
    <w:rsid w:val="00165B0A"/>
    <w:rsid w:val="00166DB8"/>
    <w:rsid w:val="001671AC"/>
    <w:rsid w:val="00167509"/>
    <w:rsid w:val="00167E69"/>
    <w:rsid w:val="0017088D"/>
    <w:rsid w:val="00170B4C"/>
    <w:rsid w:val="00170D41"/>
    <w:rsid w:val="001712D0"/>
    <w:rsid w:val="001716EB"/>
    <w:rsid w:val="00172A5C"/>
    <w:rsid w:val="00172C38"/>
    <w:rsid w:val="00173094"/>
    <w:rsid w:val="001733F5"/>
    <w:rsid w:val="001736CD"/>
    <w:rsid w:val="00174850"/>
    <w:rsid w:val="00174862"/>
    <w:rsid w:val="00174BB1"/>
    <w:rsid w:val="00175159"/>
    <w:rsid w:val="00175FF4"/>
    <w:rsid w:val="0017611C"/>
    <w:rsid w:val="001763BE"/>
    <w:rsid w:val="0017666E"/>
    <w:rsid w:val="0017679B"/>
    <w:rsid w:val="00177F21"/>
    <w:rsid w:val="00180055"/>
    <w:rsid w:val="00180F7A"/>
    <w:rsid w:val="0018124C"/>
    <w:rsid w:val="00181BFF"/>
    <w:rsid w:val="001820A4"/>
    <w:rsid w:val="00182661"/>
    <w:rsid w:val="00182ABB"/>
    <w:rsid w:val="001844B9"/>
    <w:rsid w:val="00184A71"/>
    <w:rsid w:val="00184C96"/>
    <w:rsid w:val="0018605E"/>
    <w:rsid w:val="001863F4"/>
    <w:rsid w:val="00186B3D"/>
    <w:rsid w:val="001875A1"/>
    <w:rsid w:val="00190AB6"/>
    <w:rsid w:val="00191245"/>
    <w:rsid w:val="001917F7"/>
    <w:rsid w:val="00191BEB"/>
    <w:rsid w:val="00194894"/>
    <w:rsid w:val="00195360"/>
    <w:rsid w:val="00196544"/>
    <w:rsid w:val="00196827"/>
    <w:rsid w:val="00196A32"/>
    <w:rsid w:val="00196C0E"/>
    <w:rsid w:val="001A12D9"/>
    <w:rsid w:val="001A14DE"/>
    <w:rsid w:val="001A1A93"/>
    <w:rsid w:val="001A1F2B"/>
    <w:rsid w:val="001A21B7"/>
    <w:rsid w:val="001A21F4"/>
    <w:rsid w:val="001A3293"/>
    <w:rsid w:val="001A3652"/>
    <w:rsid w:val="001A3ECC"/>
    <w:rsid w:val="001A4196"/>
    <w:rsid w:val="001A63A6"/>
    <w:rsid w:val="001A70C5"/>
    <w:rsid w:val="001A75FD"/>
    <w:rsid w:val="001A7601"/>
    <w:rsid w:val="001B0EA6"/>
    <w:rsid w:val="001B13EC"/>
    <w:rsid w:val="001B2A01"/>
    <w:rsid w:val="001B3E45"/>
    <w:rsid w:val="001B5129"/>
    <w:rsid w:val="001B518C"/>
    <w:rsid w:val="001B5F0B"/>
    <w:rsid w:val="001B68AA"/>
    <w:rsid w:val="001B7EFC"/>
    <w:rsid w:val="001C123D"/>
    <w:rsid w:val="001C15F9"/>
    <w:rsid w:val="001C1A74"/>
    <w:rsid w:val="001C1F02"/>
    <w:rsid w:val="001C202B"/>
    <w:rsid w:val="001C2159"/>
    <w:rsid w:val="001C27AE"/>
    <w:rsid w:val="001C3891"/>
    <w:rsid w:val="001C39EC"/>
    <w:rsid w:val="001C3B76"/>
    <w:rsid w:val="001C573B"/>
    <w:rsid w:val="001C62F5"/>
    <w:rsid w:val="001C64D8"/>
    <w:rsid w:val="001C6518"/>
    <w:rsid w:val="001C7135"/>
    <w:rsid w:val="001C7885"/>
    <w:rsid w:val="001D0037"/>
    <w:rsid w:val="001D051C"/>
    <w:rsid w:val="001D0901"/>
    <w:rsid w:val="001D1286"/>
    <w:rsid w:val="001D1BEC"/>
    <w:rsid w:val="001D1EB9"/>
    <w:rsid w:val="001D32D8"/>
    <w:rsid w:val="001D4089"/>
    <w:rsid w:val="001D5369"/>
    <w:rsid w:val="001D5529"/>
    <w:rsid w:val="001D65F5"/>
    <w:rsid w:val="001D695C"/>
    <w:rsid w:val="001D6B35"/>
    <w:rsid w:val="001D7A13"/>
    <w:rsid w:val="001E02A4"/>
    <w:rsid w:val="001E0D9B"/>
    <w:rsid w:val="001E2D34"/>
    <w:rsid w:val="001E3C71"/>
    <w:rsid w:val="001E4161"/>
    <w:rsid w:val="001E431B"/>
    <w:rsid w:val="001E476F"/>
    <w:rsid w:val="001E482E"/>
    <w:rsid w:val="001E4A36"/>
    <w:rsid w:val="001E52E4"/>
    <w:rsid w:val="001E5334"/>
    <w:rsid w:val="001E69F9"/>
    <w:rsid w:val="001E6BB4"/>
    <w:rsid w:val="001E7B68"/>
    <w:rsid w:val="001E7CEA"/>
    <w:rsid w:val="001F05B6"/>
    <w:rsid w:val="001F14CF"/>
    <w:rsid w:val="001F1601"/>
    <w:rsid w:val="001F1D85"/>
    <w:rsid w:val="001F3109"/>
    <w:rsid w:val="001F3FDF"/>
    <w:rsid w:val="001F40D5"/>
    <w:rsid w:val="001F4DE5"/>
    <w:rsid w:val="001F4E5A"/>
    <w:rsid w:val="001F52BF"/>
    <w:rsid w:val="001F5808"/>
    <w:rsid w:val="001F582D"/>
    <w:rsid w:val="001F5E61"/>
    <w:rsid w:val="001F66A9"/>
    <w:rsid w:val="001F6A32"/>
    <w:rsid w:val="001F6ADE"/>
    <w:rsid w:val="001F72A7"/>
    <w:rsid w:val="001F7AA9"/>
    <w:rsid w:val="00200669"/>
    <w:rsid w:val="00200881"/>
    <w:rsid w:val="00200F07"/>
    <w:rsid w:val="002025F2"/>
    <w:rsid w:val="00203049"/>
    <w:rsid w:val="002031AD"/>
    <w:rsid w:val="002034BB"/>
    <w:rsid w:val="0020411E"/>
    <w:rsid w:val="002042C6"/>
    <w:rsid w:val="002048F1"/>
    <w:rsid w:val="00205DEF"/>
    <w:rsid w:val="00206658"/>
    <w:rsid w:val="00206675"/>
    <w:rsid w:val="00206AC4"/>
    <w:rsid w:val="00206ED2"/>
    <w:rsid w:val="00207579"/>
    <w:rsid w:val="00207702"/>
    <w:rsid w:val="00207E0B"/>
    <w:rsid w:val="0021085D"/>
    <w:rsid w:val="00210EE4"/>
    <w:rsid w:val="0021141D"/>
    <w:rsid w:val="00211490"/>
    <w:rsid w:val="00211664"/>
    <w:rsid w:val="00212545"/>
    <w:rsid w:val="002126C8"/>
    <w:rsid w:val="00212B93"/>
    <w:rsid w:val="0021374B"/>
    <w:rsid w:val="002139E1"/>
    <w:rsid w:val="00214429"/>
    <w:rsid w:val="00215245"/>
    <w:rsid w:val="00216B4E"/>
    <w:rsid w:val="002171FF"/>
    <w:rsid w:val="0021796B"/>
    <w:rsid w:val="00220422"/>
    <w:rsid w:val="00220ABA"/>
    <w:rsid w:val="00220D1F"/>
    <w:rsid w:val="002213B2"/>
    <w:rsid w:val="00221D40"/>
    <w:rsid w:val="002220EC"/>
    <w:rsid w:val="00222F01"/>
    <w:rsid w:val="002243FD"/>
    <w:rsid w:val="00224DF1"/>
    <w:rsid w:val="00225333"/>
    <w:rsid w:val="002260E0"/>
    <w:rsid w:val="0022686A"/>
    <w:rsid w:val="00226DCF"/>
    <w:rsid w:val="00227DED"/>
    <w:rsid w:val="00230E52"/>
    <w:rsid w:val="002310E1"/>
    <w:rsid w:val="002313BC"/>
    <w:rsid w:val="002325FE"/>
    <w:rsid w:val="00232876"/>
    <w:rsid w:val="00232DA8"/>
    <w:rsid w:val="00233744"/>
    <w:rsid w:val="00233799"/>
    <w:rsid w:val="00234671"/>
    <w:rsid w:val="002347E7"/>
    <w:rsid w:val="00235411"/>
    <w:rsid w:val="00236674"/>
    <w:rsid w:val="002372C2"/>
    <w:rsid w:val="0023756E"/>
    <w:rsid w:val="00237908"/>
    <w:rsid w:val="00237E46"/>
    <w:rsid w:val="002401E2"/>
    <w:rsid w:val="00240596"/>
    <w:rsid w:val="0024176C"/>
    <w:rsid w:val="002419CD"/>
    <w:rsid w:val="00241F84"/>
    <w:rsid w:val="00242AA7"/>
    <w:rsid w:val="00242DF5"/>
    <w:rsid w:val="00242EE8"/>
    <w:rsid w:val="0024310F"/>
    <w:rsid w:val="00244B23"/>
    <w:rsid w:val="00244C4F"/>
    <w:rsid w:val="00244DB5"/>
    <w:rsid w:val="002463B6"/>
    <w:rsid w:val="002464F8"/>
    <w:rsid w:val="00246705"/>
    <w:rsid w:val="00246A17"/>
    <w:rsid w:val="0024794B"/>
    <w:rsid w:val="00250572"/>
    <w:rsid w:val="00251BEC"/>
    <w:rsid w:val="00253C16"/>
    <w:rsid w:val="00253DAE"/>
    <w:rsid w:val="002548B9"/>
    <w:rsid w:val="00254F0D"/>
    <w:rsid w:val="00255BFC"/>
    <w:rsid w:val="00256121"/>
    <w:rsid w:val="002568CB"/>
    <w:rsid w:val="002569D4"/>
    <w:rsid w:val="00257BCF"/>
    <w:rsid w:val="00257E7A"/>
    <w:rsid w:val="00260C41"/>
    <w:rsid w:val="00261C31"/>
    <w:rsid w:val="00262027"/>
    <w:rsid w:val="00262AE3"/>
    <w:rsid w:val="00263D02"/>
    <w:rsid w:val="00264908"/>
    <w:rsid w:val="0026506E"/>
    <w:rsid w:val="002659D4"/>
    <w:rsid w:val="00265DDF"/>
    <w:rsid w:val="00265E94"/>
    <w:rsid w:val="002662BD"/>
    <w:rsid w:val="00266822"/>
    <w:rsid w:val="00266910"/>
    <w:rsid w:val="00267727"/>
    <w:rsid w:val="00267CD2"/>
    <w:rsid w:val="00270BFF"/>
    <w:rsid w:val="00271C3C"/>
    <w:rsid w:val="002722EF"/>
    <w:rsid w:val="002726C4"/>
    <w:rsid w:val="002729D3"/>
    <w:rsid w:val="00273261"/>
    <w:rsid w:val="00273CCD"/>
    <w:rsid w:val="00273DF6"/>
    <w:rsid w:val="002743A1"/>
    <w:rsid w:val="00274A94"/>
    <w:rsid w:val="00274C07"/>
    <w:rsid w:val="00275490"/>
    <w:rsid w:val="002759BD"/>
    <w:rsid w:val="00275D12"/>
    <w:rsid w:val="002765CB"/>
    <w:rsid w:val="00276B42"/>
    <w:rsid w:val="00276D14"/>
    <w:rsid w:val="00277F06"/>
    <w:rsid w:val="00280A01"/>
    <w:rsid w:val="00280AF1"/>
    <w:rsid w:val="00281358"/>
    <w:rsid w:val="002816B4"/>
    <w:rsid w:val="00281E38"/>
    <w:rsid w:val="002822C8"/>
    <w:rsid w:val="00282EC4"/>
    <w:rsid w:val="00283000"/>
    <w:rsid w:val="002832F5"/>
    <w:rsid w:val="0028351D"/>
    <w:rsid w:val="002835AE"/>
    <w:rsid w:val="00283C1A"/>
    <w:rsid w:val="00284096"/>
    <w:rsid w:val="0028449D"/>
    <w:rsid w:val="0028453D"/>
    <w:rsid w:val="0028460C"/>
    <w:rsid w:val="0028533B"/>
    <w:rsid w:val="002854EC"/>
    <w:rsid w:val="002863AF"/>
    <w:rsid w:val="00286AB7"/>
    <w:rsid w:val="00286F7B"/>
    <w:rsid w:val="00287F95"/>
    <w:rsid w:val="0029011F"/>
    <w:rsid w:val="002902C7"/>
    <w:rsid w:val="0029064B"/>
    <w:rsid w:val="00290C34"/>
    <w:rsid w:val="002916B9"/>
    <w:rsid w:val="0029246D"/>
    <w:rsid w:val="002924D2"/>
    <w:rsid w:val="00292969"/>
    <w:rsid w:val="00292A91"/>
    <w:rsid w:val="00293A76"/>
    <w:rsid w:val="00293C70"/>
    <w:rsid w:val="00295753"/>
    <w:rsid w:val="00296D57"/>
    <w:rsid w:val="002A0107"/>
    <w:rsid w:val="002A0120"/>
    <w:rsid w:val="002A0BD3"/>
    <w:rsid w:val="002A149F"/>
    <w:rsid w:val="002A14E5"/>
    <w:rsid w:val="002A24BC"/>
    <w:rsid w:val="002A254C"/>
    <w:rsid w:val="002A2C15"/>
    <w:rsid w:val="002A4624"/>
    <w:rsid w:val="002A49A2"/>
    <w:rsid w:val="002A4C8F"/>
    <w:rsid w:val="002A5E11"/>
    <w:rsid w:val="002A78FD"/>
    <w:rsid w:val="002B135F"/>
    <w:rsid w:val="002B1F15"/>
    <w:rsid w:val="002B1F92"/>
    <w:rsid w:val="002B2F7E"/>
    <w:rsid w:val="002B3901"/>
    <w:rsid w:val="002B465A"/>
    <w:rsid w:val="002B4DEF"/>
    <w:rsid w:val="002B500F"/>
    <w:rsid w:val="002B618D"/>
    <w:rsid w:val="002B6246"/>
    <w:rsid w:val="002B62C5"/>
    <w:rsid w:val="002B76A4"/>
    <w:rsid w:val="002C0133"/>
    <w:rsid w:val="002C077C"/>
    <w:rsid w:val="002C0BF0"/>
    <w:rsid w:val="002C1ED4"/>
    <w:rsid w:val="002C37B8"/>
    <w:rsid w:val="002C43BC"/>
    <w:rsid w:val="002C4490"/>
    <w:rsid w:val="002C48F9"/>
    <w:rsid w:val="002C52FC"/>
    <w:rsid w:val="002C5817"/>
    <w:rsid w:val="002C7035"/>
    <w:rsid w:val="002D01A0"/>
    <w:rsid w:val="002D0323"/>
    <w:rsid w:val="002D04CB"/>
    <w:rsid w:val="002D1B86"/>
    <w:rsid w:val="002D217A"/>
    <w:rsid w:val="002D21CF"/>
    <w:rsid w:val="002D32A3"/>
    <w:rsid w:val="002D37B9"/>
    <w:rsid w:val="002D432F"/>
    <w:rsid w:val="002D54D1"/>
    <w:rsid w:val="002D662E"/>
    <w:rsid w:val="002D7742"/>
    <w:rsid w:val="002D7C6D"/>
    <w:rsid w:val="002D7F8D"/>
    <w:rsid w:val="002E0FB2"/>
    <w:rsid w:val="002E13B7"/>
    <w:rsid w:val="002E1C32"/>
    <w:rsid w:val="002E1CA3"/>
    <w:rsid w:val="002E2B92"/>
    <w:rsid w:val="002E2CE6"/>
    <w:rsid w:val="002E4013"/>
    <w:rsid w:val="002E4BA8"/>
    <w:rsid w:val="002E4D87"/>
    <w:rsid w:val="002E5C96"/>
    <w:rsid w:val="002E67FD"/>
    <w:rsid w:val="002E7416"/>
    <w:rsid w:val="002E7604"/>
    <w:rsid w:val="002E7E26"/>
    <w:rsid w:val="002F0FD1"/>
    <w:rsid w:val="002F1C9A"/>
    <w:rsid w:val="002F2209"/>
    <w:rsid w:val="002F3238"/>
    <w:rsid w:val="002F36F2"/>
    <w:rsid w:val="002F3AD4"/>
    <w:rsid w:val="002F478D"/>
    <w:rsid w:val="002F4C2B"/>
    <w:rsid w:val="002F5CF2"/>
    <w:rsid w:val="002F5F59"/>
    <w:rsid w:val="002F64F5"/>
    <w:rsid w:val="002F6A6B"/>
    <w:rsid w:val="002F71F3"/>
    <w:rsid w:val="002F75BE"/>
    <w:rsid w:val="002F78C6"/>
    <w:rsid w:val="002F7DFE"/>
    <w:rsid w:val="00300184"/>
    <w:rsid w:val="003009E1"/>
    <w:rsid w:val="00300EDB"/>
    <w:rsid w:val="00301307"/>
    <w:rsid w:val="00301467"/>
    <w:rsid w:val="0030147B"/>
    <w:rsid w:val="00301C02"/>
    <w:rsid w:val="003042CD"/>
    <w:rsid w:val="0030471A"/>
    <w:rsid w:val="0030489F"/>
    <w:rsid w:val="00304BCA"/>
    <w:rsid w:val="00305A10"/>
    <w:rsid w:val="003069BD"/>
    <w:rsid w:val="00306C13"/>
    <w:rsid w:val="00306C53"/>
    <w:rsid w:val="00306C96"/>
    <w:rsid w:val="003075B2"/>
    <w:rsid w:val="0031095D"/>
    <w:rsid w:val="00310968"/>
    <w:rsid w:val="0031375D"/>
    <w:rsid w:val="00313DD0"/>
    <w:rsid w:val="0031441A"/>
    <w:rsid w:val="00315873"/>
    <w:rsid w:val="00315E0D"/>
    <w:rsid w:val="00316655"/>
    <w:rsid w:val="003172FA"/>
    <w:rsid w:val="00317ABF"/>
    <w:rsid w:val="00317D53"/>
    <w:rsid w:val="0032129B"/>
    <w:rsid w:val="00322481"/>
    <w:rsid w:val="00323DA1"/>
    <w:rsid w:val="0032418A"/>
    <w:rsid w:val="0032539D"/>
    <w:rsid w:val="0032567D"/>
    <w:rsid w:val="00326879"/>
    <w:rsid w:val="0033015E"/>
    <w:rsid w:val="00330B81"/>
    <w:rsid w:val="00330E33"/>
    <w:rsid w:val="00332D10"/>
    <w:rsid w:val="00332ECA"/>
    <w:rsid w:val="0033333D"/>
    <w:rsid w:val="00333CEC"/>
    <w:rsid w:val="00333FFF"/>
    <w:rsid w:val="0033477B"/>
    <w:rsid w:val="003360E4"/>
    <w:rsid w:val="003364F7"/>
    <w:rsid w:val="0033693C"/>
    <w:rsid w:val="00340B91"/>
    <w:rsid w:val="00340C01"/>
    <w:rsid w:val="00340FE9"/>
    <w:rsid w:val="003410F9"/>
    <w:rsid w:val="00341CBC"/>
    <w:rsid w:val="0034276D"/>
    <w:rsid w:val="0034423B"/>
    <w:rsid w:val="00344B83"/>
    <w:rsid w:val="003450DB"/>
    <w:rsid w:val="0034570A"/>
    <w:rsid w:val="00345B09"/>
    <w:rsid w:val="00345FCF"/>
    <w:rsid w:val="003462EF"/>
    <w:rsid w:val="00347D15"/>
    <w:rsid w:val="00350748"/>
    <w:rsid w:val="00350764"/>
    <w:rsid w:val="00351B83"/>
    <w:rsid w:val="00352068"/>
    <w:rsid w:val="00352C38"/>
    <w:rsid w:val="00354F74"/>
    <w:rsid w:val="0035569B"/>
    <w:rsid w:val="003559B8"/>
    <w:rsid w:val="00355AB2"/>
    <w:rsid w:val="00356CAE"/>
    <w:rsid w:val="00357A08"/>
    <w:rsid w:val="00357CFE"/>
    <w:rsid w:val="00360E0F"/>
    <w:rsid w:val="00363AFF"/>
    <w:rsid w:val="003647CF"/>
    <w:rsid w:val="0036636B"/>
    <w:rsid w:val="003672D4"/>
    <w:rsid w:val="00367C4E"/>
    <w:rsid w:val="00370620"/>
    <w:rsid w:val="00370641"/>
    <w:rsid w:val="00370F87"/>
    <w:rsid w:val="003723AD"/>
    <w:rsid w:val="00373B66"/>
    <w:rsid w:val="00373C70"/>
    <w:rsid w:val="003743EB"/>
    <w:rsid w:val="003747D7"/>
    <w:rsid w:val="003758FF"/>
    <w:rsid w:val="00377FD5"/>
    <w:rsid w:val="0038032F"/>
    <w:rsid w:val="0038106B"/>
    <w:rsid w:val="003816B0"/>
    <w:rsid w:val="00381D40"/>
    <w:rsid w:val="00382D5F"/>
    <w:rsid w:val="00383C1F"/>
    <w:rsid w:val="00383C8C"/>
    <w:rsid w:val="00383DAC"/>
    <w:rsid w:val="00384397"/>
    <w:rsid w:val="0038539B"/>
    <w:rsid w:val="00386053"/>
    <w:rsid w:val="00386668"/>
    <w:rsid w:val="003868B0"/>
    <w:rsid w:val="003875AE"/>
    <w:rsid w:val="00387A66"/>
    <w:rsid w:val="00390030"/>
    <w:rsid w:val="00390D9F"/>
    <w:rsid w:val="0039146E"/>
    <w:rsid w:val="00391809"/>
    <w:rsid w:val="00391B44"/>
    <w:rsid w:val="00391F9F"/>
    <w:rsid w:val="00392116"/>
    <w:rsid w:val="003922C4"/>
    <w:rsid w:val="003924D1"/>
    <w:rsid w:val="00392D15"/>
    <w:rsid w:val="00392D18"/>
    <w:rsid w:val="00393D89"/>
    <w:rsid w:val="003942D6"/>
    <w:rsid w:val="00394C0B"/>
    <w:rsid w:val="00394EA8"/>
    <w:rsid w:val="00397474"/>
    <w:rsid w:val="0039797A"/>
    <w:rsid w:val="003A015E"/>
    <w:rsid w:val="003A07C5"/>
    <w:rsid w:val="003A1B69"/>
    <w:rsid w:val="003A1DC5"/>
    <w:rsid w:val="003A24C2"/>
    <w:rsid w:val="003A2827"/>
    <w:rsid w:val="003A3DAF"/>
    <w:rsid w:val="003A400C"/>
    <w:rsid w:val="003A47F3"/>
    <w:rsid w:val="003A6A04"/>
    <w:rsid w:val="003A73FB"/>
    <w:rsid w:val="003A7445"/>
    <w:rsid w:val="003A7C14"/>
    <w:rsid w:val="003B0097"/>
    <w:rsid w:val="003B101C"/>
    <w:rsid w:val="003B1F0D"/>
    <w:rsid w:val="003B1F20"/>
    <w:rsid w:val="003B1F3C"/>
    <w:rsid w:val="003B272C"/>
    <w:rsid w:val="003B2C26"/>
    <w:rsid w:val="003B3032"/>
    <w:rsid w:val="003B3A95"/>
    <w:rsid w:val="003B4793"/>
    <w:rsid w:val="003B4FD2"/>
    <w:rsid w:val="003B568F"/>
    <w:rsid w:val="003B5979"/>
    <w:rsid w:val="003B69BC"/>
    <w:rsid w:val="003B76D3"/>
    <w:rsid w:val="003B78BF"/>
    <w:rsid w:val="003B7CE1"/>
    <w:rsid w:val="003C01AD"/>
    <w:rsid w:val="003C14E7"/>
    <w:rsid w:val="003C18B9"/>
    <w:rsid w:val="003C21B5"/>
    <w:rsid w:val="003C28AD"/>
    <w:rsid w:val="003C2C0A"/>
    <w:rsid w:val="003C3271"/>
    <w:rsid w:val="003C36E2"/>
    <w:rsid w:val="003C3C13"/>
    <w:rsid w:val="003C3DA5"/>
    <w:rsid w:val="003C450B"/>
    <w:rsid w:val="003C5898"/>
    <w:rsid w:val="003C68C1"/>
    <w:rsid w:val="003C7040"/>
    <w:rsid w:val="003C7366"/>
    <w:rsid w:val="003C77DA"/>
    <w:rsid w:val="003C78C2"/>
    <w:rsid w:val="003C78C5"/>
    <w:rsid w:val="003D00AC"/>
    <w:rsid w:val="003D14BA"/>
    <w:rsid w:val="003D1AAC"/>
    <w:rsid w:val="003D256F"/>
    <w:rsid w:val="003D2749"/>
    <w:rsid w:val="003D2C76"/>
    <w:rsid w:val="003D3A00"/>
    <w:rsid w:val="003D3AEE"/>
    <w:rsid w:val="003D3E86"/>
    <w:rsid w:val="003D405C"/>
    <w:rsid w:val="003D484A"/>
    <w:rsid w:val="003D4FE9"/>
    <w:rsid w:val="003D592C"/>
    <w:rsid w:val="003D6273"/>
    <w:rsid w:val="003D664F"/>
    <w:rsid w:val="003D6CCF"/>
    <w:rsid w:val="003E0439"/>
    <w:rsid w:val="003E1779"/>
    <w:rsid w:val="003E17A8"/>
    <w:rsid w:val="003E1BAD"/>
    <w:rsid w:val="003E1F54"/>
    <w:rsid w:val="003E2347"/>
    <w:rsid w:val="003E26A1"/>
    <w:rsid w:val="003E26DD"/>
    <w:rsid w:val="003E28EF"/>
    <w:rsid w:val="003E395C"/>
    <w:rsid w:val="003E3BBA"/>
    <w:rsid w:val="003E4005"/>
    <w:rsid w:val="003E5117"/>
    <w:rsid w:val="003E5C0D"/>
    <w:rsid w:val="003E627A"/>
    <w:rsid w:val="003E6F9C"/>
    <w:rsid w:val="003E7F50"/>
    <w:rsid w:val="003F1FBC"/>
    <w:rsid w:val="003F2190"/>
    <w:rsid w:val="003F222D"/>
    <w:rsid w:val="003F2445"/>
    <w:rsid w:val="003F2C60"/>
    <w:rsid w:val="003F300B"/>
    <w:rsid w:val="003F4432"/>
    <w:rsid w:val="003F58A1"/>
    <w:rsid w:val="003F6028"/>
    <w:rsid w:val="003F6F02"/>
    <w:rsid w:val="003F74B1"/>
    <w:rsid w:val="003F7BFA"/>
    <w:rsid w:val="00400160"/>
    <w:rsid w:val="004002AC"/>
    <w:rsid w:val="00400384"/>
    <w:rsid w:val="00400481"/>
    <w:rsid w:val="00400EE5"/>
    <w:rsid w:val="004016F0"/>
    <w:rsid w:val="004025FD"/>
    <w:rsid w:val="00403185"/>
    <w:rsid w:val="004036FC"/>
    <w:rsid w:val="00403E29"/>
    <w:rsid w:val="004040B4"/>
    <w:rsid w:val="00404562"/>
    <w:rsid w:val="004046F2"/>
    <w:rsid w:val="00404855"/>
    <w:rsid w:val="00404A16"/>
    <w:rsid w:val="0040500F"/>
    <w:rsid w:val="004054C9"/>
    <w:rsid w:val="00406699"/>
    <w:rsid w:val="00406A46"/>
    <w:rsid w:val="0040709C"/>
    <w:rsid w:val="004070FA"/>
    <w:rsid w:val="00407371"/>
    <w:rsid w:val="004117A0"/>
    <w:rsid w:val="00411AC7"/>
    <w:rsid w:val="00411D58"/>
    <w:rsid w:val="004121D1"/>
    <w:rsid w:val="0041222A"/>
    <w:rsid w:val="004123A4"/>
    <w:rsid w:val="00412703"/>
    <w:rsid w:val="004128E5"/>
    <w:rsid w:val="00414CC4"/>
    <w:rsid w:val="00414F01"/>
    <w:rsid w:val="00415C85"/>
    <w:rsid w:val="00415E0F"/>
    <w:rsid w:val="00416042"/>
    <w:rsid w:val="00416825"/>
    <w:rsid w:val="00417328"/>
    <w:rsid w:val="004174B3"/>
    <w:rsid w:val="0042034B"/>
    <w:rsid w:val="00420FDF"/>
    <w:rsid w:val="004218EA"/>
    <w:rsid w:val="00422319"/>
    <w:rsid w:val="00422833"/>
    <w:rsid w:val="00422847"/>
    <w:rsid w:val="004246B9"/>
    <w:rsid w:val="00424724"/>
    <w:rsid w:val="004252D6"/>
    <w:rsid w:val="00426000"/>
    <w:rsid w:val="00426CC4"/>
    <w:rsid w:val="00427E6B"/>
    <w:rsid w:val="0043229A"/>
    <w:rsid w:val="00432405"/>
    <w:rsid w:val="00432857"/>
    <w:rsid w:val="0043422E"/>
    <w:rsid w:val="00435337"/>
    <w:rsid w:val="00435B52"/>
    <w:rsid w:val="00435E5A"/>
    <w:rsid w:val="00436019"/>
    <w:rsid w:val="00436DFF"/>
    <w:rsid w:val="00437262"/>
    <w:rsid w:val="00437976"/>
    <w:rsid w:val="00437B87"/>
    <w:rsid w:val="00437C6D"/>
    <w:rsid w:val="00437E5F"/>
    <w:rsid w:val="004412ED"/>
    <w:rsid w:val="004412F0"/>
    <w:rsid w:val="00441DF7"/>
    <w:rsid w:val="00442804"/>
    <w:rsid w:val="00442A3E"/>
    <w:rsid w:val="00442AEB"/>
    <w:rsid w:val="00442C94"/>
    <w:rsid w:val="00442F0B"/>
    <w:rsid w:val="004430AE"/>
    <w:rsid w:val="0044316B"/>
    <w:rsid w:val="004435C9"/>
    <w:rsid w:val="004437A2"/>
    <w:rsid w:val="004437A9"/>
    <w:rsid w:val="00443C5B"/>
    <w:rsid w:val="00443CCD"/>
    <w:rsid w:val="00444387"/>
    <w:rsid w:val="004450F1"/>
    <w:rsid w:val="00447CE4"/>
    <w:rsid w:val="004508A8"/>
    <w:rsid w:val="00451310"/>
    <w:rsid w:val="004516EB"/>
    <w:rsid w:val="00451CE5"/>
    <w:rsid w:val="00451E2B"/>
    <w:rsid w:val="00451FED"/>
    <w:rsid w:val="00452678"/>
    <w:rsid w:val="004530E9"/>
    <w:rsid w:val="004530EA"/>
    <w:rsid w:val="004532A8"/>
    <w:rsid w:val="00453391"/>
    <w:rsid w:val="0045388C"/>
    <w:rsid w:val="00453C85"/>
    <w:rsid w:val="00454DC5"/>
    <w:rsid w:val="0045505E"/>
    <w:rsid w:val="00455381"/>
    <w:rsid w:val="00455D8F"/>
    <w:rsid w:val="00456749"/>
    <w:rsid w:val="00456A4D"/>
    <w:rsid w:val="00456BB4"/>
    <w:rsid w:val="0045704C"/>
    <w:rsid w:val="0045730A"/>
    <w:rsid w:val="00457374"/>
    <w:rsid w:val="004577C5"/>
    <w:rsid w:val="004578C0"/>
    <w:rsid w:val="00457AA3"/>
    <w:rsid w:val="00457FE3"/>
    <w:rsid w:val="00460214"/>
    <w:rsid w:val="004602AA"/>
    <w:rsid w:val="0046088F"/>
    <w:rsid w:val="004613FD"/>
    <w:rsid w:val="004616F3"/>
    <w:rsid w:val="00461BEF"/>
    <w:rsid w:val="00461E65"/>
    <w:rsid w:val="00462275"/>
    <w:rsid w:val="00462EDE"/>
    <w:rsid w:val="00463876"/>
    <w:rsid w:val="00463A88"/>
    <w:rsid w:val="00463C56"/>
    <w:rsid w:val="00463CC2"/>
    <w:rsid w:val="004658DC"/>
    <w:rsid w:val="00466745"/>
    <w:rsid w:val="00466AD4"/>
    <w:rsid w:val="00466D86"/>
    <w:rsid w:val="00466FC3"/>
    <w:rsid w:val="00467970"/>
    <w:rsid w:val="00467A73"/>
    <w:rsid w:val="00470120"/>
    <w:rsid w:val="00470204"/>
    <w:rsid w:val="00470565"/>
    <w:rsid w:val="004708DE"/>
    <w:rsid w:val="00470996"/>
    <w:rsid w:val="00470AE8"/>
    <w:rsid w:val="004714AE"/>
    <w:rsid w:val="00471886"/>
    <w:rsid w:val="004723B0"/>
    <w:rsid w:val="004747D3"/>
    <w:rsid w:val="0047574D"/>
    <w:rsid w:val="0047622D"/>
    <w:rsid w:val="0047625C"/>
    <w:rsid w:val="004766CD"/>
    <w:rsid w:val="00476931"/>
    <w:rsid w:val="00476A74"/>
    <w:rsid w:val="004775F5"/>
    <w:rsid w:val="00477BA0"/>
    <w:rsid w:val="00477DCB"/>
    <w:rsid w:val="0048016F"/>
    <w:rsid w:val="0048182F"/>
    <w:rsid w:val="0048216F"/>
    <w:rsid w:val="00482B9B"/>
    <w:rsid w:val="004846DD"/>
    <w:rsid w:val="00484B57"/>
    <w:rsid w:val="00484DB4"/>
    <w:rsid w:val="00486834"/>
    <w:rsid w:val="00486B2E"/>
    <w:rsid w:val="00490E42"/>
    <w:rsid w:val="00491310"/>
    <w:rsid w:val="004914A2"/>
    <w:rsid w:val="004938B4"/>
    <w:rsid w:val="0049399E"/>
    <w:rsid w:val="0049411E"/>
    <w:rsid w:val="00494666"/>
    <w:rsid w:val="004948F3"/>
    <w:rsid w:val="00494B26"/>
    <w:rsid w:val="00495A2A"/>
    <w:rsid w:val="00495C7D"/>
    <w:rsid w:val="004967A4"/>
    <w:rsid w:val="00496FE3"/>
    <w:rsid w:val="00497036"/>
    <w:rsid w:val="004973A5"/>
    <w:rsid w:val="004A0194"/>
    <w:rsid w:val="004A04B0"/>
    <w:rsid w:val="004A09C8"/>
    <w:rsid w:val="004A0A08"/>
    <w:rsid w:val="004A0F50"/>
    <w:rsid w:val="004A2649"/>
    <w:rsid w:val="004A26B1"/>
    <w:rsid w:val="004A27C8"/>
    <w:rsid w:val="004A3081"/>
    <w:rsid w:val="004A3179"/>
    <w:rsid w:val="004A35C4"/>
    <w:rsid w:val="004A3C26"/>
    <w:rsid w:val="004A4815"/>
    <w:rsid w:val="004A504D"/>
    <w:rsid w:val="004A57DD"/>
    <w:rsid w:val="004A5A0D"/>
    <w:rsid w:val="004A5A8D"/>
    <w:rsid w:val="004A5B4C"/>
    <w:rsid w:val="004A5FF9"/>
    <w:rsid w:val="004A6BC5"/>
    <w:rsid w:val="004A6E8A"/>
    <w:rsid w:val="004A7A74"/>
    <w:rsid w:val="004A7C72"/>
    <w:rsid w:val="004B0B9F"/>
    <w:rsid w:val="004B2ECA"/>
    <w:rsid w:val="004B3271"/>
    <w:rsid w:val="004B407C"/>
    <w:rsid w:val="004B4900"/>
    <w:rsid w:val="004B5D92"/>
    <w:rsid w:val="004B5E5F"/>
    <w:rsid w:val="004B61CC"/>
    <w:rsid w:val="004B741E"/>
    <w:rsid w:val="004B77AE"/>
    <w:rsid w:val="004B7E1F"/>
    <w:rsid w:val="004B7F33"/>
    <w:rsid w:val="004C0632"/>
    <w:rsid w:val="004C191A"/>
    <w:rsid w:val="004C3360"/>
    <w:rsid w:val="004C399C"/>
    <w:rsid w:val="004C3A4C"/>
    <w:rsid w:val="004C3A8E"/>
    <w:rsid w:val="004C3EF0"/>
    <w:rsid w:val="004C4E02"/>
    <w:rsid w:val="004C5CBA"/>
    <w:rsid w:val="004C73A8"/>
    <w:rsid w:val="004C7608"/>
    <w:rsid w:val="004C76F8"/>
    <w:rsid w:val="004C780C"/>
    <w:rsid w:val="004C79A2"/>
    <w:rsid w:val="004D0420"/>
    <w:rsid w:val="004D08CE"/>
    <w:rsid w:val="004D0B9B"/>
    <w:rsid w:val="004D0D5C"/>
    <w:rsid w:val="004D1057"/>
    <w:rsid w:val="004D167D"/>
    <w:rsid w:val="004D202C"/>
    <w:rsid w:val="004D221F"/>
    <w:rsid w:val="004D3432"/>
    <w:rsid w:val="004D40F2"/>
    <w:rsid w:val="004D4691"/>
    <w:rsid w:val="004D4825"/>
    <w:rsid w:val="004D4BC4"/>
    <w:rsid w:val="004D5F3E"/>
    <w:rsid w:val="004D6E5C"/>
    <w:rsid w:val="004D75E8"/>
    <w:rsid w:val="004D7B21"/>
    <w:rsid w:val="004E1475"/>
    <w:rsid w:val="004E1966"/>
    <w:rsid w:val="004E2D2B"/>
    <w:rsid w:val="004E2E5A"/>
    <w:rsid w:val="004E3434"/>
    <w:rsid w:val="004E3559"/>
    <w:rsid w:val="004E3DD8"/>
    <w:rsid w:val="004E479D"/>
    <w:rsid w:val="004E4FB4"/>
    <w:rsid w:val="004E5412"/>
    <w:rsid w:val="004E5A45"/>
    <w:rsid w:val="004E67EC"/>
    <w:rsid w:val="004E6A87"/>
    <w:rsid w:val="004E6EF7"/>
    <w:rsid w:val="004E7E1B"/>
    <w:rsid w:val="004F1C1B"/>
    <w:rsid w:val="004F1E64"/>
    <w:rsid w:val="004F2B3C"/>
    <w:rsid w:val="004F347E"/>
    <w:rsid w:val="004F4782"/>
    <w:rsid w:val="004F5733"/>
    <w:rsid w:val="004F67DC"/>
    <w:rsid w:val="004F6D02"/>
    <w:rsid w:val="004F7226"/>
    <w:rsid w:val="004F7242"/>
    <w:rsid w:val="004F7A15"/>
    <w:rsid w:val="00500220"/>
    <w:rsid w:val="0050039D"/>
    <w:rsid w:val="005007E9"/>
    <w:rsid w:val="005009DA"/>
    <w:rsid w:val="00501023"/>
    <w:rsid w:val="00502E74"/>
    <w:rsid w:val="00502EEE"/>
    <w:rsid w:val="00502F82"/>
    <w:rsid w:val="00503284"/>
    <w:rsid w:val="005032BB"/>
    <w:rsid w:val="00503EFD"/>
    <w:rsid w:val="00504160"/>
    <w:rsid w:val="005048CB"/>
    <w:rsid w:val="00504F50"/>
    <w:rsid w:val="005050F0"/>
    <w:rsid w:val="005055D0"/>
    <w:rsid w:val="00505ADB"/>
    <w:rsid w:val="005060C4"/>
    <w:rsid w:val="00506240"/>
    <w:rsid w:val="005062C4"/>
    <w:rsid w:val="005069D4"/>
    <w:rsid w:val="00507932"/>
    <w:rsid w:val="00510D39"/>
    <w:rsid w:val="005113B2"/>
    <w:rsid w:val="005121B4"/>
    <w:rsid w:val="005127DB"/>
    <w:rsid w:val="00512A31"/>
    <w:rsid w:val="00512F05"/>
    <w:rsid w:val="005134E5"/>
    <w:rsid w:val="00513513"/>
    <w:rsid w:val="0051394B"/>
    <w:rsid w:val="00513EF8"/>
    <w:rsid w:val="00513F2B"/>
    <w:rsid w:val="00514A65"/>
    <w:rsid w:val="00514B0C"/>
    <w:rsid w:val="00515930"/>
    <w:rsid w:val="00516823"/>
    <w:rsid w:val="00516E78"/>
    <w:rsid w:val="005207C8"/>
    <w:rsid w:val="00520E03"/>
    <w:rsid w:val="00520E62"/>
    <w:rsid w:val="00521D54"/>
    <w:rsid w:val="00522281"/>
    <w:rsid w:val="00523E48"/>
    <w:rsid w:val="005240F2"/>
    <w:rsid w:val="00524290"/>
    <w:rsid w:val="005251FA"/>
    <w:rsid w:val="0052611A"/>
    <w:rsid w:val="00526FD3"/>
    <w:rsid w:val="005278E3"/>
    <w:rsid w:val="00527E40"/>
    <w:rsid w:val="00530666"/>
    <w:rsid w:val="0053066F"/>
    <w:rsid w:val="00530A85"/>
    <w:rsid w:val="0053154F"/>
    <w:rsid w:val="005318A2"/>
    <w:rsid w:val="00531C31"/>
    <w:rsid w:val="005321E0"/>
    <w:rsid w:val="005335F3"/>
    <w:rsid w:val="00533BA4"/>
    <w:rsid w:val="00534844"/>
    <w:rsid w:val="00534A0B"/>
    <w:rsid w:val="00535A5C"/>
    <w:rsid w:val="00535EEE"/>
    <w:rsid w:val="005361A3"/>
    <w:rsid w:val="00536BFA"/>
    <w:rsid w:val="0053710F"/>
    <w:rsid w:val="0054047B"/>
    <w:rsid w:val="0054136E"/>
    <w:rsid w:val="0054202E"/>
    <w:rsid w:val="005428DC"/>
    <w:rsid w:val="0054297B"/>
    <w:rsid w:val="0054323A"/>
    <w:rsid w:val="00543305"/>
    <w:rsid w:val="005433CD"/>
    <w:rsid w:val="00543DD0"/>
    <w:rsid w:val="005449EE"/>
    <w:rsid w:val="0054507C"/>
    <w:rsid w:val="0054539C"/>
    <w:rsid w:val="005462E6"/>
    <w:rsid w:val="0054655A"/>
    <w:rsid w:val="00546A2C"/>
    <w:rsid w:val="00547881"/>
    <w:rsid w:val="00547986"/>
    <w:rsid w:val="00547AC2"/>
    <w:rsid w:val="00547BBB"/>
    <w:rsid w:val="00551408"/>
    <w:rsid w:val="00551567"/>
    <w:rsid w:val="005519F5"/>
    <w:rsid w:val="00551E08"/>
    <w:rsid w:val="00552C7D"/>
    <w:rsid w:val="00552EF4"/>
    <w:rsid w:val="00553793"/>
    <w:rsid w:val="00554584"/>
    <w:rsid w:val="00554EAE"/>
    <w:rsid w:val="0055581F"/>
    <w:rsid w:val="00556347"/>
    <w:rsid w:val="00556D07"/>
    <w:rsid w:val="00557D94"/>
    <w:rsid w:val="00557DA1"/>
    <w:rsid w:val="00557F5B"/>
    <w:rsid w:val="005600FA"/>
    <w:rsid w:val="005616B2"/>
    <w:rsid w:val="00562903"/>
    <w:rsid w:val="00562973"/>
    <w:rsid w:val="00563053"/>
    <w:rsid w:val="00563133"/>
    <w:rsid w:val="00563E9C"/>
    <w:rsid w:val="005659E5"/>
    <w:rsid w:val="00566F59"/>
    <w:rsid w:val="00570AAD"/>
    <w:rsid w:val="00570CDA"/>
    <w:rsid w:val="005712ED"/>
    <w:rsid w:val="00571E78"/>
    <w:rsid w:val="0057239A"/>
    <w:rsid w:val="00572691"/>
    <w:rsid w:val="00572A8D"/>
    <w:rsid w:val="00573289"/>
    <w:rsid w:val="005744C1"/>
    <w:rsid w:val="00575C35"/>
    <w:rsid w:val="00576191"/>
    <w:rsid w:val="0057673F"/>
    <w:rsid w:val="00577550"/>
    <w:rsid w:val="00580385"/>
    <w:rsid w:val="0058191C"/>
    <w:rsid w:val="00582DB1"/>
    <w:rsid w:val="00583241"/>
    <w:rsid w:val="00583D56"/>
    <w:rsid w:val="005848EF"/>
    <w:rsid w:val="00585D24"/>
    <w:rsid w:val="0058621B"/>
    <w:rsid w:val="005867BB"/>
    <w:rsid w:val="0058721C"/>
    <w:rsid w:val="00590437"/>
    <w:rsid w:val="00590936"/>
    <w:rsid w:val="00593332"/>
    <w:rsid w:val="00593D65"/>
    <w:rsid w:val="0059420B"/>
    <w:rsid w:val="0059445C"/>
    <w:rsid w:val="00594E05"/>
    <w:rsid w:val="005952FB"/>
    <w:rsid w:val="005968A3"/>
    <w:rsid w:val="005A02E5"/>
    <w:rsid w:val="005A0687"/>
    <w:rsid w:val="005A15CA"/>
    <w:rsid w:val="005A186B"/>
    <w:rsid w:val="005A26BD"/>
    <w:rsid w:val="005A3099"/>
    <w:rsid w:val="005A36BE"/>
    <w:rsid w:val="005A372C"/>
    <w:rsid w:val="005A3814"/>
    <w:rsid w:val="005A43FB"/>
    <w:rsid w:val="005A5A8E"/>
    <w:rsid w:val="005A68A8"/>
    <w:rsid w:val="005A6EB1"/>
    <w:rsid w:val="005A75FA"/>
    <w:rsid w:val="005A77F2"/>
    <w:rsid w:val="005B1009"/>
    <w:rsid w:val="005B1445"/>
    <w:rsid w:val="005B1903"/>
    <w:rsid w:val="005B1BB7"/>
    <w:rsid w:val="005B237C"/>
    <w:rsid w:val="005B2F99"/>
    <w:rsid w:val="005B3275"/>
    <w:rsid w:val="005B37BB"/>
    <w:rsid w:val="005B38AF"/>
    <w:rsid w:val="005B4586"/>
    <w:rsid w:val="005B4707"/>
    <w:rsid w:val="005B4F35"/>
    <w:rsid w:val="005B5392"/>
    <w:rsid w:val="005B54B5"/>
    <w:rsid w:val="005B599C"/>
    <w:rsid w:val="005B6301"/>
    <w:rsid w:val="005B7279"/>
    <w:rsid w:val="005B7682"/>
    <w:rsid w:val="005B7AF7"/>
    <w:rsid w:val="005C073C"/>
    <w:rsid w:val="005C0DA4"/>
    <w:rsid w:val="005C1CD9"/>
    <w:rsid w:val="005C2DD3"/>
    <w:rsid w:val="005C40A5"/>
    <w:rsid w:val="005C413B"/>
    <w:rsid w:val="005C4532"/>
    <w:rsid w:val="005C5291"/>
    <w:rsid w:val="005C5A6F"/>
    <w:rsid w:val="005C5AE8"/>
    <w:rsid w:val="005C67A7"/>
    <w:rsid w:val="005C67E0"/>
    <w:rsid w:val="005C6ED0"/>
    <w:rsid w:val="005C753E"/>
    <w:rsid w:val="005C77FE"/>
    <w:rsid w:val="005C7E76"/>
    <w:rsid w:val="005D1D25"/>
    <w:rsid w:val="005D2214"/>
    <w:rsid w:val="005D23DA"/>
    <w:rsid w:val="005D2F55"/>
    <w:rsid w:val="005D315B"/>
    <w:rsid w:val="005D4810"/>
    <w:rsid w:val="005D504B"/>
    <w:rsid w:val="005D6207"/>
    <w:rsid w:val="005D6392"/>
    <w:rsid w:val="005D6519"/>
    <w:rsid w:val="005D65D8"/>
    <w:rsid w:val="005D6C42"/>
    <w:rsid w:val="005D7342"/>
    <w:rsid w:val="005D766E"/>
    <w:rsid w:val="005E0E1E"/>
    <w:rsid w:val="005E0F88"/>
    <w:rsid w:val="005E24AF"/>
    <w:rsid w:val="005E4DDD"/>
    <w:rsid w:val="005E4F9A"/>
    <w:rsid w:val="005E6E5D"/>
    <w:rsid w:val="005E6F25"/>
    <w:rsid w:val="005E6F99"/>
    <w:rsid w:val="005E7012"/>
    <w:rsid w:val="005E7640"/>
    <w:rsid w:val="005F0D5E"/>
    <w:rsid w:val="005F11BF"/>
    <w:rsid w:val="005F169D"/>
    <w:rsid w:val="005F1923"/>
    <w:rsid w:val="005F2828"/>
    <w:rsid w:val="005F2E79"/>
    <w:rsid w:val="005F31C7"/>
    <w:rsid w:val="005F4FF2"/>
    <w:rsid w:val="005F6230"/>
    <w:rsid w:val="005F6F3C"/>
    <w:rsid w:val="005F7253"/>
    <w:rsid w:val="005F7474"/>
    <w:rsid w:val="005F7575"/>
    <w:rsid w:val="005F7A0C"/>
    <w:rsid w:val="006006E1"/>
    <w:rsid w:val="00601780"/>
    <w:rsid w:val="00601E16"/>
    <w:rsid w:val="00602397"/>
    <w:rsid w:val="00603973"/>
    <w:rsid w:val="00604963"/>
    <w:rsid w:val="00604BA7"/>
    <w:rsid w:val="006057AB"/>
    <w:rsid w:val="00605FD6"/>
    <w:rsid w:val="0060667F"/>
    <w:rsid w:val="00607016"/>
    <w:rsid w:val="00607416"/>
    <w:rsid w:val="006074C5"/>
    <w:rsid w:val="00607A17"/>
    <w:rsid w:val="00607E50"/>
    <w:rsid w:val="00610325"/>
    <w:rsid w:val="0061042E"/>
    <w:rsid w:val="00610516"/>
    <w:rsid w:val="00610765"/>
    <w:rsid w:val="006112C5"/>
    <w:rsid w:val="00611D8E"/>
    <w:rsid w:val="00612545"/>
    <w:rsid w:val="00615034"/>
    <w:rsid w:val="0061667F"/>
    <w:rsid w:val="0061670A"/>
    <w:rsid w:val="00616A86"/>
    <w:rsid w:val="00616C67"/>
    <w:rsid w:val="00616FF8"/>
    <w:rsid w:val="00617B0F"/>
    <w:rsid w:val="00620A26"/>
    <w:rsid w:val="006213B2"/>
    <w:rsid w:val="0062209A"/>
    <w:rsid w:val="006223BB"/>
    <w:rsid w:val="006228CA"/>
    <w:rsid w:val="00622C0C"/>
    <w:rsid w:val="006230B3"/>
    <w:rsid w:val="006230E2"/>
    <w:rsid w:val="006238FD"/>
    <w:rsid w:val="00623EA2"/>
    <w:rsid w:val="00625336"/>
    <w:rsid w:val="0062538D"/>
    <w:rsid w:val="00625955"/>
    <w:rsid w:val="00625A80"/>
    <w:rsid w:val="00627243"/>
    <w:rsid w:val="00630C10"/>
    <w:rsid w:val="006312F8"/>
    <w:rsid w:val="00632FE0"/>
    <w:rsid w:val="006330FF"/>
    <w:rsid w:val="00634784"/>
    <w:rsid w:val="00634B84"/>
    <w:rsid w:val="00635440"/>
    <w:rsid w:val="00635FAB"/>
    <w:rsid w:val="0063638A"/>
    <w:rsid w:val="00636A7E"/>
    <w:rsid w:val="00637BFD"/>
    <w:rsid w:val="006414A2"/>
    <w:rsid w:val="006415DD"/>
    <w:rsid w:val="00641C3D"/>
    <w:rsid w:val="00641DF8"/>
    <w:rsid w:val="00642E64"/>
    <w:rsid w:val="006446EF"/>
    <w:rsid w:val="00644C91"/>
    <w:rsid w:val="00645D64"/>
    <w:rsid w:val="00646A35"/>
    <w:rsid w:val="00646BD1"/>
    <w:rsid w:val="00646EEA"/>
    <w:rsid w:val="00647614"/>
    <w:rsid w:val="00650223"/>
    <w:rsid w:val="00650971"/>
    <w:rsid w:val="006525DD"/>
    <w:rsid w:val="00653193"/>
    <w:rsid w:val="006531D8"/>
    <w:rsid w:val="00653435"/>
    <w:rsid w:val="00653676"/>
    <w:rsid w:val="00653B43"/>
    <w:rsid w:val="006549BA"/>
    <w:rsid w:val="00654B08"/>
    <w:rsid w:val="00655F2D"/>
    <w:rsid w:val="00656432"/>
    <w:rsid w:val="00656562"/>
    <w:rsid w:val="00656F02"/>
    <w:rsid w:val="00657BC0"/>
    <w:rsid w:val="006602FC"/>
    <w:rsid w:val="00660DA8"/>
    <w:rsid w:val="006612E6"/>
    <w:rsid w:val="00661E33"/>
    <w:rsid w:val="006622A4"/>
    <w:rsid w:val="0066269D"/>
    <w:rsid w:val="00662B1C"/>
    <w:rsid w:val="00662B9F"/>
    <w:rsid w:val="00662D14"/>
    <w:rsid w:val="00662FF3"/>
    <w:rsid w:val="0066356F"/>
    <w:rsid w:val="00663A29"/>
    <w:rsid w:val="00663CD0"/>
    <w:rsid w:val="00664D59"/>
    <w:rsid w:val="006653A7"/>
    <w:rsid w:val="00665730"/>
    <w:rsid w:val="00665964"/>
    <w:rsid w:val="0066656D"/>
    <w:rsid w:val="00666AF6"/>
    <w:rsid w:val="00666F9C"/>
    <w:rsid w:val="00667776"/>
    <w:rsid w:val="006702C6"/>
    <w:rsid w:val="006704D2"/>
    <w:rsid w:val="006714FD"/>
    <w:rsid w:val="006725AC"/>
    <w:rsid w:val="00672C96"/>
    <w:rsid w:val="00674255"/>
    <w:rsid w:val="006744FF"/>
    <w:rsid w:val="00675A34"/>
    <w:rsid w:val="0067657A"/>
    <w:rsid w:val="0067675F"/>
    <w:rsid w:val="00677B8C"/>
    <w:rsid w:val="006806B9"/>
    <w:rsid w:val="0068116B"/>
    <w:rsid w:val="006816E7"/>
    <w:rsid w:val="00681D12"/>
    <w:rsid w:val="006820A7"/>
    <w:rsid w:val="0068266E"/>
    <w:rsid w:val="00682C09"/>
    <w:rsid w:val="00682DC1"/>
    <w:rsid w:val="00683267"/>
    <w:rsid w:val="00683589"/>
    <w:rsid w:val="00683CD3"/>
    <w:rsid w:val="006844C1"/>
    <w:rsid w:val="006850A2"/>
    <w:rsid w:val="0068600F"/>
    <w:rsid w:val="006862B0"/>
    <w:rsid w:val="0068681F"/>
    <w:rsid w:val="006869D9"/>
    <w:rsid w:val="006900EF"/>
    <w:rsid w:val="006908A6"/>
    <w:rsid w:val="00690F5A"/>
    <w:rsid w:val="00691258"/>
    <w:rsid w:val="006917BF"/>
    <w:rsid w:val="006917D4"/>
    <w:rsid w:val="00691EB9"/>
    <w:rsid w:val="006932E3"/>
    <w:rsid w:val="00694E62"/>
    <w:rsid w:val="00695111"/>
    <w:rsid w:val="006969DC"/>
    <w:rsid w:val="00696AF1"/>
    <w:rsid w:val="0069715F"/>
    <w:rsid w:val="006972D8"/>
    <w:rsid w:val="006A060E"/>
    <w:rsid w:val="006A07D1"/>
    <w:rsid w:val="006A095F"/>
    <w:rsid w:val="006A103E"/>
    <w:rsid w:val="006A115F"/>
    <w:rsid w:val="006A189B"/>
    <w:rsid w:val="006A30CC"/>
    <w:rsid w:val="006A3AD7"/>
    <w:rsid w:val="006A3C40"/>
    <w:rsid w:val="006A3E4C"/>
    <w:rsid w:val="006A55C1"/>
    <w:rsid w:val="006A61DE"/>
    <w:rsid w:val="006A6DEF"/>
    <w:rsid w:val="006A7018"/>
    <w:rsid w:val="006A76F3"/>
    <w:rsid w:val="006B1A44"/>
    <w:rsid w:val="006B315A"/>
    <w:rsid w:val="006B39C8"/>
    <w:rsid w:val="006B39F4"/>
    <w:rsid w:val="006B43B4"/>
    <w:rsid w:val="006B46B7"/>
    <w:rsid w:val="006B4D05"/>
    <w:rsid w:val="006B4DF7"/>
    <w:rsid w:val="006B59EE"/>
    <w:rsid w:val="006B6F8C"/>
    <w:rsid w:val="006B7357"/>
    <w:rsid w:val="006B7494"/>
    <w:rsid w:val="006C08B6"/>
    <w:rsid w:val="006C096D"/>
    <w:rsid w:val="006C09E7"/>
    <w:rsid w:val="006C0C75"/>
    <w:rsid w:val="006C1E03"/>
    <w:rsid w:val="006C1EE1"/>
    <w:rsid w:val="006C2F9B"/>
    <w:rsid w:val="006C305F"/>
    <w:rsid w:val="006C356C"/>
    <w:rsid w:val="006C3C5B"/>
    <w:rsid w:val="006C4489"/>
    <w:rsid w:val="006C6437"/>
    <w:rsid w:val="006C6B05"/>
    <w:rsid w:val="006C6C68"/>
    <w:rsid w:val="006C6EB0"/>
    <w:rsid w:val="006C739A"/>
    <w:rsid w:val="006C7BC6"/>
    <w:rsid w:val="006D0462"/>
    <w:rsid w:val="006D04BD"/>
    <w:rsid w:val="006D056B"/>
    <w:rsid w:val="006D07EA"/>
    <w:rsid w:val="006D16CB"/>
    <w:rsid w:val="006D25B7"/>
    <w:rsid w:val="006D3364"/>
    <w:rsid w:val="006D3D9F"/>
    <w:rsid w:val="006D3F7C"/>
    <w:rsid w:val="006D5349"/>
    <w:rsid w:val="006D5AF3"/>
    <w:rsid w:val="006D5D31"/>
    <w:rsid w:val="006D5D6E"/>
    <w:rsid w:val="006D605D"/>
    <w:rsid w:val="006D693C"/>
    <w:rsid w:val="006D6A44"/>
    <w:rsid w:val="006D70D4"/>
    <w:rsid w:val="006D70EB"/>
    <w:rsid w:val="006E10BB"/>
    <w:rsid w:val="006E136B"/>
    <w:rsid w:val="006E17C4"/>
    <w:rsid w:val="006E1DC5"/>
    <w:rsid w:val="006E20F3"/>
    <w:rsid w:val="006E2F35"/>
    <w:rsid w:val="006E2F8A"/>
    <w:rsid w:val="006E30E4"/>
    <w:rsid w:val="006E37D4"/>
    <w:rsid w:val="006E3B12"/>
    <w:rsid w:val="006E4BDA"/>
    <w:rsid w:val="006E5539"/>
    <w:rsid w:val="006E5A82"/>
    <w:rsid w:val="006E5FD7"/>
    <w:rsid w:val="006E6761"/>
    <w:rsid w:val="006E6C2B"/>
    <w:rsid w:val="006E72C0"/>
    <w:rsid w:val="006E773A"/>
    <w:rsid w:val="006F026C"/>
    <w:rsid w:val="006F06CA"/>
    <w:rsid w:val="006F0D22"/>
    <w:rsid w:val="006F148F"/>
    <w:rsid w:val="006F17A2"/>
    <w:rsid w:val="006F2770"/>
    <w:rsid w:val="006F33A1"/>
    <w:rsid w:val="006F4A4D"/>
    <w:rsid w:val="006F4C1C"/>
    <w:rsid w:val="006F5133"/>
    <w:rsid w:val="006F5229"/>
    <w:rsid w:val="006F5EFB"/>
    <w:rsid w:val="006F71C8"/>
    <w:rsid w:val="006F7243"/>
    <w:rsid w:val="006F73E4"/>
    <w:rsid w:val="006F789B"/>
    <w:rsid w:val="006F7B2F"/>
    <w:rsid w:val="006F7E92"/>
    <w:rsid w:val="006F7F09"/>
    <w:rsid w:val="0070071C"/>
    <w:rsid w:val="007023B6"/>
    <w:rsid w:val="00702655"/>
    <w:rsid w:val="007030DE"/>
    <w:rsid w:val="0070352F"/>
    <w:rsid w:val="007050DA"/>
    <w:rsid w:val="0070548C"/>
    <w:rsid w:val="0070549C"/>
    <w:rsid w:val="00705D4C"/>
    <w:rsid w:val="00705EC9"/>
    <w:rsid w:val="00706AAA"/>
    <w:rsid w:val="00707B9D"/>
    <w:rsid w:val="007106B9"/>
    <w:rsid w:val="00710A7B"/>
    <w:rsid w:val="00710D93"/>
    <w:rsid w:val="007119F9"/>
    <w:rsid w:val="00711CD6"/>
    <w:rsid w:val="00711E31"/>
    <w:rsid w:val="007124F4"/>
    <w:rsid w:val="00713BBF"/>
    <w:rsid w:val="007147EF"/>
    <w:rsid w:val="00715124"/>
    <w:rsid w:val="00715DE0"/>
    <w:rsid w:val="0071602E"/>
    <w:rsid w:val="00717C03"/>
    <w:rsid w:val="007200B4"/>
    <w:rsid w:val="007204AE"/>
    <w:rsid w:val="00720DAB"/>
    <w:rsid w:val="0072187A"/>
    <w:rsid w:val="00721A3F"/>
    <w:rsid w:val="00721C18"/>
    <w:rsid w:val="00722719"/>
    <w:rsid w:val="00722C8D"/>
    <w:rsid w:val="00722FAD"/>
    <w:rsid w:val="007235CD"/>
    <w:rsid w:val="00723F6D"/>
    <w:rsid w:val="00724A00"/>
    <w:rsid w:val="007268E6"/>
    <w:rsid w:val="0072706C"/>
    <w:rsid w:val="0072762D"/>
    <w:rsid w:val="00727F30"/>
    <w:rsid w:val="00730538"/>
    <w:rsid w:val="00731816"/>
    <w:rsid w:val="00731DCB"/>
    <w:rsid w:val="00731E5C"/>
    <w:rsid w:val="007344F5"/>
    <w:rsid w:val="007345CA"/>
    <w:rsid w:val="00734E5A"/>
    <w:rsid w:val="007351B3"/>
    <w:rsid w:val="007359CD"/>
    <w:rsid w:val="007359F0"/>
    <w:rsid w:val="00735D1E"/>
    <w:rsid w:val="00736239"/>
    <w:rsid w:val="00736699"/>
    <w:rsid w:val="00736E76"/>
    <w:rsid w:val="00737501"/>
    <w:rsid w:val="00737C40"/>
    <w:rsid w:val="00737EF2"/>
    <w:rsid w:val="0074011C"/>
    <w:rsid w:val="007406A5"/>
    <w:rsid w:val="00740AD8"/>
    <w:rsid w:val="00741E62"/>
    <w:rsid w:val="00741F64"/>
    <w:rsid w:val="00742567"/>
    <w:rsid w:val="00742922"/>
    <w:rsid w:val="007435B8"/>
    <w:rsid w:val="00743EE2"/>
    <w:rsid w:val="00743FDD"/>
    <w:rsid w:val="007440B7"/>
    <w:rsid w:val="00745576"/>
    <w:rsid w:val="00745AC6"/>
    <w:rsid w:val="00745C4F"/>
    <w:rsid w:val="007465A4"/>
    <w:rsid w:val="00746A59"/>
    <w:rsid w:val="0075013E"/>
    <w:rsid w:val="00750174"/>
    <w:rsid w:val="00750E6A"/>
    <w:rsid w:val="007511F7"/>
    <w:rsid w:val="007514EB"/>
    <w:rsid w:val="00751B84"/>
    <w:rsid w:val="0075209A"/>
    <w:rsid w:val="00752EE0"/>
    <w:rsid w:val="00752F50"/>
    <w:rsid w:val="0075319C"/>
    <w:rsid w:val="00753262"/>
    <w:rsid w:val="0075436D"/>
    <w:rsid w:val="0075478D"/>
    <w:rsid w:val="007572A1"/>
    <w:rsid w:val="00757869"/>
    <w:rsid w:val="007609C1"/>
    <w:rsid w:val="00760A79"/>
    <w:rsid w:val="007619E1"/>
    <w:rsid w:val="00761B29"/>
    <w:rsid w:val="00762202"/>
    <w:rsid w:val="0076295B"/>
    <w:rsid w:val="00762B76"/>
    <w:rsid w:val="00762DF9"/>
    <w:rsid w:val="007630C2"/>
    <w:rsid w:val="00764900"/>
    <w:rsid w:val="00765A97"/>
    <w:rsid w:val="00766BC4"/>
    <w:rsid w:val="00766E55"/>
    <w:rsid w:val="00767329"/>
    <w:rsid w:val="007674B1"/>
    <w:rsid w:val="00770B9D"/>
    <w:rsid w:val="00770D94"/>
    <w:rsid w:val="00770F4C"/>
    <w:rsid w:val="00770F66"/>
    <w:rsid w:val="007713B5"/>
    <w:rsid w:val="007718C2"/>
    <w:rsid w:val="0077245E"/>
    <w:rsid w:val="007733A5"/>
    <w:rsid w:val="00773698"/>
    <w:rsid w:val="007749C6"/>
    <w:rsid w:val="00774BBA"/>
    <w:rsid w:val="0077581B"/>
    <w:rsid w:val="0077592E"/>
    <w:rsid w:val="0077614C"/>
    <w:rsid w:val="00777A96"/>
    <w:rsid w:val="00777E03"/>
    <w:rsid w:val="00777F92"/>
    <w:rsid w:val="00781B08"/>
    <w:rsid w:val="007824E6"/>
    <w:rsid w:val="00782F70"/>
    <w:rsid w:val="00783002"/>
    <w:rsid w:val="00783220"/>
    <w:rsid w:val="007833E3"/>
    <w:rsid w:val="00783C78"/>
    <w:rsid w:val="007840D0"/>
    <w:rsid w:val="007842E1"/>
    <w:rsid w:val="007847C2"/>
    <w:rsid w:val="00784D78"/>
    <w:rsid w:val="00784E1E"/>
    <w:rsid w:val="00785132"/>
    <w:rsid w:val="00785E52"/>
    <w:rsid w:val="00786078"/>
    <w:rsid w:val="007861A0"/>
    <w:rsid w:val="0079057D"/>
    <w:rsid w:val="00790D26"/>
    <w:rsid w:val="00790DCF"/>
    <w:rsid w:val="00790FDF"/>
    <w:rsid w:val="00791066"/>
    <w:rsid w:val="00792BFE"/>
    <w:rsid w:val="00793C59"/>
    <w:rsid w:val="00795181"/>
    <w:rsid w:val="00795F59"/>
    <w:rsid w:val="007960F4"/>
    <w:rsid w:val="007A08F2"/>
    <w:rsid w:val="007A2EA6"/>
    <w:rsid w:val="007A36DF"/>
    <w:rsid w:val="007A3909"/>
    <w:rsid w:val="007A4076"/>
    <w:rsid w:val="007A4B3D"/>
    <w:rsid w:val="007A615A"/>
    <w:rsid w:val="007A6938"/>
    <w:rsid w:val="007B005C"/>
    <w:rsid w:val="007B0C2F"/>
    <w:rsid w:val="007B0F15"/>
    <w:rsid w:val="007B1BC3"/>
    <w:rsid w:val="007B2A8F"/>
    <w:rsid w:val="007B3F3B"/>
    <w:rsid w:val="007B4100"/>
    <w:rsid w:val="007B441A"/>
    <w:rsid w:val="007B4C38"/>
    <w:rsid w:val="007B524B"/>
    <w:rsid w:val="007B7D0B"/>
    <w:rsid w:val="007C10F4"/>
    <w:rsid w:val="007C1416"/>
    <w:rsid w:val="007C2277"/>
    <w:rsid w:val="007C27CF"/>
    <w:rsid w:val="007C4974"/>
    <w:rsid w:val="007C4FBB"/>
    <w:rsid w:val="007C5A24"/>
    <w:rsid w:val="007C5A89"/>
    <w:rsid w:val="007C6F3D"/>
    <w:rsid w:val="007C71D4"/>
    <w:rsid w:val="007C723E"/>
    <w:rsid w:val="007C7DF5"/>
    <w:rsid w:val="007C7F1D"/>
    <w:rsid w:val="007D013F"/>
    <w:rsid w:val="007D0829"/>
    <w:rsid w:val="007D0E5D"/>
    <w:rsid w:val="007D1A4E"/>
    <w:rsid w:val="007D1F64"/>
    <w:rsid w:val="007D39CD"/>
    <w:rsid w:val="007D47A4"/>
    <w:rsid w:val="007D508B"/>
    <w:rsid w:val="007D738A"/>
    <w:rsid w:val="007D775A"/>
    <w:rsid w:val="007D775F"/>
    <w:rsid w:val="007D79A9"/>
    <w:rsid w:val="007E07FB"/>
    <w:rsid w:val="007E17BB"/>
    <w:rsid w:val="007E253E"/>
    <w:rsid w:val="007E2AFD"/>
    <w:rsid w:val="007E3B0A"/>
    <w:rsid w:val="007E3B3F"/>
    <w:rsid w:val="007E3E07"/>
    <w:rsid w:val="007E3EAF"/>
    <w:rsid w:val="007E4713"/>
    <w:rsid w:val="007E52F7"/>
    <w:rsid w:val="007E56FF"/>
    <w:rsid w:val="007E574C"/>
    <w:rsid w:val="007E5F49"/>
    <w:rsid w:val="007E6759"/>
    <w:rsid w:val="007E68E5"/>
    <w:rsid w:val="007E6917"/>
    <w:rsid w:val="007E6BA5"/>
    <w:rsid w:val="007E6DDB"/>
    <w:rsid w:val="007E769D"/>
    <w:rsid w:val="007E7F82"/>
    <w:rsid w:val="007F3141"/>
    <w:rsid w:val="007F3E17"/>
    <w:rsid w:val="007F3E95"/>
    <w:rsid w:val="007F43C4"/>
    <w:rsid w:val="007F4DCF"/>
    <w:rsid w:val="007F4FF4"/>
    <w:rsid w:val="007F56B8"/>
    <w:rsid w:val="007F67E7"/>
    <w:rsid w:val="007F7035"/>
    <w:rsid w:val="007F7112"/>
    <w:rsid w:val="0080033A"/>
    <w:rsid w:val="00800C00"/>
    <w:rsid w:val="00800C6B"/>
    <w:rsid w:val="00800F5C"/>
    <w:rsid w:val="00801566"/>
    <w:rsid w:val="008018B6"/>
    <w:rsid w:val="0080198C"/>
    <w:rsid w:val="00802630"/>
    <w:rsid w:val="0080264D"/>
    <w:rsid w:val="00802A52"/>
    <w:rsid w:val="008035C6"/>
    <w:rsid w:val="00803683"/>
    <w:rsid w:val="00803ABF"/>
    <w:rsid w:val="00804488"/>
    <w:rsid w:val="00804904"/>
    <w:rsid w:val="0080584F"/>
    <w:rsid w:val="008064C9"/>
    <w:rsid w:val="008079F4"/>
    <w:rsid w:val="008101A2"/>
    <w:rsid w:val="00810F5C"/>
    <w:rsid w:val="00811AA0"/>
    <w:rsid w:val="00812520"/>
    <w:rsid w:val="00812531"/>
    <w:rsid w:val="00814921"/>
    <w:rsid w:val="0081497C"/>
    <w:rsid w:val="008149DC"/>
    <w:rsid w:val="008150A4"/>
    <w:rsid w:val="008159EB"/>
    <w:rsid w:val="00816D25"/>
    <w:rsid w:val="00817DD9"/>
    <w:rsid w:val="00820200"/>
    <w:rsid w:val="0082025A"/>
    <w:rsid w:val="0082073C"/>
    <w:rsid w:val="008209D4"/>
    <w:rsid w:val="00820D30"/>
    <w:rsid w:val="00820E0D"/>
    <w:rsid w:val="00821383"/>
    <w:rsid w:val="00823271"/>
    <w:rsid w:val="00823DC9"/>
    <w:rsid w:val="0082455F"/>
    <w:rsid w:val="0082467E"/>
    <w:rsid w:val="008253EB"/>
    <w:rsid w:val="00825CD8"/>
    <w:rsid w:val="0082605A"/>
    <w:rsid w:val="00826E34"/>
    <w:rsid w:val="00826E85"/>
    <w:rsid w:val="00827750"/>
    <w:rsid w:val="0082778A"/>
    <w:rsid w:val="00827865"/>
    <w:rsid w:val="00830430"/>
    <w:rsid w:val="008320F2"/>
    <w:rsid w:val="00832332"/>
    <w:rsid w:val="008332C9"/>
    <w:rsid w:val="008335B8"/>
    <w:rsid w:val="00833BF5"/>
    <w:rsid w:val="00834B87"/>
    <w:rsid w:val="00835521"/>
    <w:rsid w:val="00835891"/>
    <w:rsid w:val="00836049"/>
    <w:rsid w:val="00836470"/>
    <w:rsid w:val="00836CEE"/>
    <w:rsid w:val="0083738C"/>
    <w:rsid w:val="00837ED9"/>
    <w:rsid w:val="008405AE"/>
    <w:rsid w:val="00841DEC"/>
    <w:rsid w:val="00842038"/>
    <w:rsid w:val="00842318"/>
    <w:rsid w:val="00842785"/>
    <w:rsid w:val="00842AB7"/>
    <w:rsid w:val="008439BE"/>
    <w:rsid w:val="00844D05"/>
    <w:rsid w:val="00845192"/>
    <w:rsid w:val="00845349"/>
    <w:rsid w:val="008455C4"/>
    <w:rsid w:val="0084595D"/>
    <w:rsid w:val="00846033"/>
    <w:rsid w:val="00846292"/>
    <w:rsid w:val="008479F9"/>
    <w:rsid w:val="00847FED"/>
    <w:rsid w:val="008512BE"/>
    <w:rsid w:val="00851BF6"/>
    <w:rsid w:val="00851ECF"/>
    <w:rsid w:val="00852407"/>
    <w:rsid w:val="008538E3"/>
    <w:rsid w:val="00853B37"/>
    <w:rsid w:val="00854013"/>
    <w:rsid w:val="00854135"/>
    <w:rsid w:val="00854A06"/>
    <w:rsid w:val="00854BD8"/>
    <w:rsid w:val="00855330"/>
    <w:rsid w:val="0085573F"/>
    <w:rsid w:val="00855A8B"/>
    <w:rsid w:val="00855CD4"/>
    <w:rsid w:val="008566EC"/>
    <w:rsid w:val="00856AC2"/>
    <w:rsid w:val="0085705C"/>
    <w:rsid w:val="008572C8"/>
    <w:rsid w:val="008577DF"/>
    <w:rsid w:val="0086001A"/>
    <w:rsid w:val="0086055F"/>
    <w:rsid w:val="00861C9B"/>
    <w:rsid w:val="008622CF"/>
    <w:rsid w:val="008632EA"/>
    <w:rsid w:val="00864129"/>
    <w:rsid w:val="008643A5"/>
    <w:rsid w:val="008645F9"/>
    <w:rsid w:val="008652BA"/>
    <w:rsid w:val="008657E8"/>
    <w:rsid w:val="00867509"/>
    <w:rsid w:val="008677E3"/>
    <w:rsid w:val="00867FCF"/>
    <w:rsid w:val="00871012"/>
    <w:rsid w:val="00871512"/>
    <w:rsid w:val="00871E90"/>
    <w:rsid w:val="00872C91"/>
    <w:rsid w:val="0087381A"/>
    <w:rsid w:val="00873B51"/>
    <w:rsid w:val="00873DFF"/>
    <w:rsid w:val="008745CB"/>
    <w:rsid w:val="00874D6F"/>
    <w:rsid w:val="00874ED3"/>
    <w:rsid w:val="0087506C"/>
    <w:rsid w:val="008751F0"/>
    <w:rsid w:val="00875987"/>
    <w:rsid w:val="00875B8C"/>
    <w:rsid w:val="00875D0C"/>
    <w:rsid w:val="0087771A"/>
    <w:rsid w:val="008801E5"/>
    <w:rsid w:val="00880273"/>
    <w:rsid w:val="00880ADF"/>
    <w:rsid w:val="008810CF"/>
    <w:rsid w:val="008816B5"/>
    <w:rsid w:val="0088195A"/>
    <w:rsid w:val="00881992"/>
    <w:rsid w:val="00881D64"/>
    <w:rsid w:val="00881F7D"/>
    <w:rsid w:val="00882818"/>
    <w:rsid w:val="0088304B"/>
    <w:rsid w:val="008837E0"/>
    <w:rsid w:val="00883B5A"/>
    <w:rsid w:val="0088448F"/>
    <w:rsid w:val="00884664"/>
    <w:rsid w:val="00884C8B"/>
    <w:rsid w:val="00885381"/>
    <w:rsid w:val="00885A3B"/>
    <w:rsid w:val="00885A3C"/>
    <w:rsid w:val="00885E21"/>
    <w:rsid w:val="0088639A"/>
    <w:rsid w:val="008867EF"/>
    <w:rsid w:val="00886E46"/>
    <w:rsid w:val="00887CB7"/>
    <w:rsid w:val="00887F31"/>
    <w:rsid w:val="0089054C"/>
    <w:rsid w:val="00890556"/>
    <w:rsid w:val="008906AE"/>
    <w:rsid w:val="00892007"/>
    <w:rsid w:val="0089215B"/>
    <w:rsid w:val="008924CD"/>
    <w:rsid w:val="0089278B"/>
    <w:rsid w:val="00894027"/>
    <w:rsid w:val="0089435C"/>
    <w:rsid w:val="0089453E"/>
    <w:rsid w:val="008946F1"/>
    <w:rsid w:val="00895820"/>
    <w:rsid w:val="00895971"/>
    <w:rsid w:val="00895A86"/>
    <w:rsid w:val="00895E7D"/>
    <w:rsid w:val="008A1C0C"/>
    <w:rsid w:val="008A1E3E"/>
    <w:rsid w:val="008A214E"/>
    <w:rsid w:val="008A31DF"/>
    <w:rsid w:val="008A3571"/>
    <w:rsid w:val="008A473D"/>
    <w:rsid w:val="008A5B2F"/>
    <w:rsid w:val="008A60E9"/>
    <w:rsid w:val="008A6362"/>
    <w:rsid w:val="008A6AC2"/>
    <w:rsid w:val="008A75C6"/>
    <w:rsid w:val="008A7BE0"/>
    <w:rsid w:val="008A7D4D"/>
    <w:rsid w:val="008B13F4"/>
    <w:rsid w:val="008B16B4"/>
    <w:rsid w:val="008B2AF0"/>
    <w:rsid w:val="008B449A"/>
    <w:rsid w:val="008B562A"/>
    <w:rsid w:val="008B58D0"/>
    <w:rsid w:val="008B5BBD"/>
    <w:rsid w:val="008B60C1"/>
    <w:rsid w:val="008B6ECC"/>
    <w:rsid w:val="008B708A"/>
    <w:rsid w:val="008B7F7A"/>
    <w:rsid w:val="008C051E"/>
    <w:rsid w:val="008C0A03"/>
    <w:rsid w:val="008C30D1"/>
    <w:rsid w:val="008C316B"/>
    <w:rsid w:val="008C337F"/>
    <w:rsid w:val="008C3760"/>
    <w:rsid w:val="008C3C98"/>
    <w:rsid w:val="008C4E0B"/>
    <w:rsid w:val="008C5165"/>
    <w:rsid w:val="008C5474"/>
    <w:rsid w:val="008C6298"/>
    <w:rsid w:val="008C6423"/>
    <w:rsid w:val="008C6AF8"/>
    <w:rsid w:val="008C6BEA"/>
    <w:rsid w:val="008C70A9"/>
    <w:rsid w:val="008C7B23"/>
    <w:rsid w:val="008C7F1B"/>
    <w:rsid w:val="008D1A21"/>
    <w:rsid w:val="008D1E15"/>
    <w:rsid w:val="008D23CE"/>
    <w:rsid w:val="008D28B1"/>
    <w:rsid w:val="008D40B7"/>
    <w:rsid w:val="008D524F"/>
    <w:rsid w:val="008D53AF"/>
    <w:rsid w:val="008D57A1"/>
    <w:rsid w:val="008D6DEF"/>
    <w:rsid w:val="008D73DA"/>
    <w:rsid w:val="008D75E9"/>
    <w:rsid w:val="008D782F"/>
    <w:rsid w:val="008E00A0"/>
    <w:rsid w:val="008E01C5"/>
    <w:rsid w:val="008E0721"/>
    <w:rsid w:val="008E18F9"/>
    <w:rsid w:val="008E1E5D"/>
    <w:rsid w:val="008E20FF"/>
    <w:rsid w:val="008E2253"/>
    <w:rsid w:val="008E2E85"/>
    <w:rsid w:val="008E3B89"/>
    <w:rsid w:val="008E4D6A"/>
    <w:rsid w:val="008E4E67"/>
    <w:rsid w:val="008E575F"/>
    <w:rsid w:val="008E5B56"/>
    <w:rsid w:val="008E5D41"/>
    <w:rsid w:val="008E606D"/>
    <w:rsid w:val="008E688D"/>
    <w:rsid w:val="008E7946"/>
    <w:rsid w:val="008E7D2E"/>
    <w:rsid w:val="008F0E8E"/>
    <w:rsid w:val="008F11D5"/>
    <w:rsid w:val="008F19F1"/>
    <w:rsid w:val="008F1C73"/>
    <w:rsid w:val="008F2431"/>
    <w:rsid w:val="008F2A9A"/>
    <w:rsid w:val="008F31E6"/>
    <w:rsid w:val="008F3B41"/>
    <w:rsid w:val="008F50DF"/>
    <w:rsid w:val="008F6FD7"/>
    <w:rsid w:val="008F729B"/>
    <w:rsid w:val="00900C75"/>
    <w:rsid w:val="00901EEB"/>
    <w:rsid w:val="009023AA"/>
    <w:rsid w:val="00902C3E"/>
    <w:rsid w:val="00903533"/>
    <w:rsid w:val="00904226"/>
    <w:rsid w:val="0090506F"/>
    <w:rsid w:val="009059FC"/>
    <w:rsid w:val="00905A87"/>
    <w:rsid w:val="00906A5A"/>
    <w:rsid w:val="00906BB4"/>
    <w:rsid w:val="0090707D"/>
    <w:rsid w:val="00907ACB"/>
    <w:rsid w:val="00910C57"/>
    <w:rsid w:val="00910E96"/>
    <w:rsid w:val="0091103E"/>
    <w:rsid w:val="00911330"/>
    <w:rsid w:val="00911D6F"/>
    <w:rsid w:val="00912FD7"/>
    <w:rsid w:val="0091357E"/>
    <w:rsid w:val="00913A20"/>
    <w:rsid w:val="009141AA"/>
    <w:rsid w:val="009149F6"/>
    <w:rsid w:val="00914E7B"/>
    <w:rsid w:val="0091502A"/>
    <w:rsid w:val="0091578D"/>
    <w:rsid w:val="009166E7"/>
    <w:rsid w:val="0091713F"/>
    <w:rsid w:val="00917A03"/>
    <w:rsid w:val="00917F00"/>
    <w:rsid w:val="00921CDE"/>
    <w:rsid w:val="00922255"/>
    <w:rsid w:val="00922A7D"/>
    <w:rsid w:val="00922CF6"/>
    <w:rsid w:val="0092345A"/>
    <w:rsid w:val="00924762"/>
    <w:rsid w:val="0092481F"/>
    <w:rsid w:val="0092581E"/>
    <w:rsid w:val="0092593B"/>
    <w:rsid w:val="00927659"/>
    <w:rsid w:val="00932DE0"/>
    <w:rsid w:val="0093395F"/>
    <w:rsid w:val="00933E90"/>
    <w:rsid w:val="00934070"/>
    <w:rsid w:val="00934C3E"/>
    <w:rsid w:val="00934C49"/>
    <w:rsid w:val="009366F4"/>
    <w:rsid w:val="0093670F"/>
    <w:rsid w:val="00936F02"/>
    <w:rsid w:val="0093723B"/>
    <w:rsid w:val="009374D4"/>
    <w:rsid w:val="00937626"/>
    <w:rsid w:val="009377EB"/>
    <w:rsid w:val="00937FC7"/>
    <w:rsid w:val="009400D3"/>
    <w:rsid w:val="009416DA"/>
    <w:rsid w:val="009418BD"/>
    <w:rsid w:val="00941D1F"/>
    <w:rsid w:val="00943AA5"/>
    <w:rsid w:val="0094515D"/>
    <w:rsid w:val="0094539A"/>
    <w:rsid w:val="00945681"/>
    <w:rsid w:val="009465D3"/>
    <w:rsid w:val="00947E83"/>
    <w:rsid w:val="00951C86"/>
    <w:rsid w:val="00952051"/>
    <w:rsid w:val="0095307C"/>
    <w:rsid w:val="009545F9"/>
    <w:rsid w:val="00954DF5"/>
    <w:rsid w:val="009556AC"/>
    <w:rsid w:val="00955B49"/>
    <w:rsid w:val="009579A7"/>
    <w:rsid w:val="00961167"/>
    <w:rsid w:val="00961210"/>
    <w:rsid w:val="00961753"/>
    <w:rsid w:val="00961DE4"/>
    <w:rsid w:val="0096227F"/>
    <w:rsid w:val="00962711"/>
    <w:rsid w:val="009633BD"/>
    <w:rsid w:val="00964251"/>
    <w:rsid w:val="0096429D"/>
    <w:rsid w:val="009669A4"/>
    <w:rsid w:val="00966B1A"/>
    <w:rsid w:val="00966D1C"/>
    <w:rsid w:val="00967658"/>
    <w:rsid w:val="009677AC"/>
    <w:rsid w:val="009677F7"/>
    <w:rsid w:val="00967A87"/>
    <w:rsid w:val="009704A9"/>
    <w:rsid w:val="00970B4D"/>
    <w:rsid w:val="00972176"/>
    <w:rsid w:val="00972843"/>
    <w:rsid w:val="00973891"/>
    <w:rsid w:val="00973C13"/>
    <w:rsid w:val="0097413D"/>
    <w:rsid w:val="009746B5"/>
    <w:rsid w:val="00974C7B"/>
    <w:rsid w:val="00974E10"/>
    <w:rsid w:val="00975637"/>
    <w:rsid w:val="00975C99"/>
    <w:rsid w:val="00975E3D"/>
    <w:rsid w:val="009761B7"/>
    <w:rsid w:val="009765B2"/>
    <w:rsid w:val="00976F4C"/>
    <w:rsid w:val="00977094"/>
    <w:rsid w:val="009802A6"/>
    <w:rsid w:val="00980644"/>
    <w:rsid w:val="00981585"/>
    <w:rsid w:val="009816E9"/>
    <w:rsid w:val="009822D2"/>
    <w:rsid w:val="00982354"/>
    <w:rsid w:val="00982C0E"/>
    <w:rsid w:val="00985423"/>
    <w:rsid w:val="0098572D"/>
    <w:rsid w:val="0098579C"/>
    <w:rsid w:val="00985B0C"/>
    <w:rsid w:val="009864B1"/>
    <w:rsid w:val="009868CC"/>
    <w:rsid w:val="00986A4B"/>
    <w:rsid w:val="00986B80"/>
    <w:rsid w:val="00986B88"/>
    <w:rsid w:val="00986FBB"/>
    <w:rsid w:val="00987415"/>
    <w:rsid w:val="00987458"/>
    <w:rsid w:val="00990926"/>
    <w:rsid w:val="00992274"/>
    <w:rsid w:val="00993296"/>
    <w:rsid w:val="00993344"/>
    <w:rsid w:val="00993795"/>
    <w:rsid w:val="00994413"/>
    <w:rsid w:val="0099476B"/>
    <w:rsid w:val="009954A0"/>
    <w:rsid w:val="00997C48"/>
    <w:rsid w:val="009A00F2"/>
    <w:rsid w:val="009A09B7"/>
    <w:rsid w:val="009A101F"/>
    <w:rsid w:val="009A173D"/>
    <w:rsid w:val="009A2378"/>
    <w:rsid w:val="009A273B"/>
    <w:rsid w:val="009A3A34"/>
    <w:rsid w:val="009A4EE7"/>
    <w:rsid w:val="009A62A6"/>
    <w:rsid w:val="009A64F7"/>
    <w:rsid w:val="009A7642"/>
    <w:rsid w:val="009A7650"/>
    <w:rsid w:val="009A7C3B"/>
    <w:rsid w:val="009B0763"/>
    <w:rsid w:val="009B29FB"/>
    <w:rsid w:val="009B2B74"/>
    <w:rsid w:val="009B30F5"/>
    <w:rsid w:val="009B550B"/>
    <w:rsid w:val="009B5880"/>
    <w:rsid w:val="009B5C97"/>
    <w:rsid w:val="009B5D11"/>
    <w:rsid w:val="009B6036"/>
    <w:rsid w:val="009C0B01"/>
    <w:rsid w:val="009C2E62"/>
    <w:rsid w:val="009C5048"/>
    <w:rsid w:val="009C56BA"/>
    <w:rsid w:val="009C5880"/>
    <w:rsid w:val="009C5F33"/>
    <w:rsid w:val="009C65BB"/>
    <w:rsid w:val="009C7D8D"/>
    <w:rsid w:val="009D01A2"/>
    <w:rsid w:val="009D04CA"/>
    <w:rsid w:val="009D07B9"/>
    <w:rsid w:val="009D0CE5"/>
    <w:rsid w:val="009D125B"/>
    <w:rsid w:val="009D1601"/>
    <w:rsid w:val="009D20EF"/>
    <w:rsid w:val="009D2EF4"/>
    <w:rsid w:val="009D4C1A"/>
    <w:rsid w:val="009D5104"/>
    <w:rsid w:val="009D565E"/>
    <w:rsid w:val="009D5973"/>
    <w:rsid w:val="009D5AA7"/>
    <w:rsid w:val="009D62E0"/>
    <w:rsid w:val="009D65B7"/>
    <w:rsid w:val="009D6E33"/>
    <w:rsid w:val="009D7F0F"/>
    <w:rsid w:val="009E0244"/>
    <w:rsid w:val="009E0751"/>
    <w:rsid w:val="009E18C7"/>
    <w:rsid w:val="009E2228"/>
    <w:rsid w:val="009E2AC6"/>
    <w:rsid w:val="009E2E41"/>
    <w:rsid w:val="009E305F"/>
    <w:rsid w:val="009E321F"/>
    <w:rsid w:val="009E38B0"/>
    <w:rsid w:val="009E48B4"/>
    <w:rsid w:val="009E5FBD"/>
    <w:rsid w:val="009E63C1"/>
    <w:rsid w:val="009E6BD8"/>
    <w:rsid w:val="009E7177"/>
    <w:rsid w:val="009E71A6"/>
    <w:rsid w:val="009E75AC"/>
    <w:rsid w:val="009F0607"/>
    <w:rsid w:val="009F095F"/>
    <w:rsid w:val="009F0FFF"/>
    <w:rsid w:val="009F12F4"/>
    <w:rsid w:val="009F162A"/>
    <w:rsid w:val="009F1A6B"/>
    <w:rsid w:val="009F2B6E"/>
    <w:rsid w:val="009F3BC4"/>
    <w:rsid w:val="009F3BD2"/>
    <w:rsid w:val="009F42A2"/>
    <w:rsid w:val="009F476B"/>
    <w:rsid w:val="009F48BC"/>
    <w:rsid w:val="009F491B"/>
    <w:rsid w:val="009F5131"/>
    <w:rsid w:val="009F51FE"/>
    <w:rsid w:val="009F54A0"/>
    <w:rsid w:val="009F5C97"/>
    <w:rsid w:val="009F6649"/>
    <w:rsid w:val="00A00EC6"/>
    <w:rsid w:val="00A01AC8"/>
    <w:rsid w:val="00A01F95"/>
    <w:rsid w:val="00A0238F"/>
    <w:rsid w:val="00A03470"/>
    <w:rsid w:val="00A03A0B"/>
    <w:rsid w:val="00A03E92"/>
    <w:rsid w:val="00A05B3E"/>
    <w:rsid w:val="00A05B3F"/>
    <w:rsid w:val="00A05FF1"/>
    <w:rsid w:val="00A07362"/>
    <w:rsid w:val="00A074F3"/>
    <w:rsid w:val="00A07A50"/>
    <w:rsid w:val="00A07FF4"/>
    <w:rsid w:val="00A11177"/>
    <w:rsid w:val="00A115AC"/>
    <w:rsid w:val="00A1171A"/>
    <w:rsid w:val="00A1242F"/>
    <w:rsid w:val="00A12439"/>
    <w:rsid w:val="00A12AEF"/>
    <w:rsid w:val="00A12BB3"/>
    <w:rsid w:val="00A12F32"/>
    <w:rsid w:val="00A168DC"/>
    <w:rsid w:val="00A16B42"/>
    <w:rsid w:val="00A1770A"/>
    <w:rsid w:val="00A17724"/>
    <w:rsid w:val="00A200EF"/>
    <w:rsid w:val="00A204C5"/>
    <w:rsid w:val="00A208D9"/>
    <w:rsid w:val="00A20FDB"/>
    <w:rsid w:val="00A21E59"/>
    <w:rsid w:val="00A232C9"/>
    <w:rsid w:val="00A232FE"/>
    <w:rsid w:val="00A23ACD"/>
    <w:rsid w:val="00A2494C"/>
    <w:rsid w:val="00A25151"/>
    <w:rsid w:val="00A26225"/>
    <w:rsid w:val="00A26D59"/>
    <w:rsid w:val="00A27266"/>
    <w:rsid w:val="00A27433"/>
    <w:rsid w:val="00A30BCB"/>
    <w:rsid w:val="00A30F09"/>
    <w:rsid w:val="00A327E6"/>
    <w:rsid w:val="00A32FC9"/>
    <w:rsid w:val="00A3318F"/>
    <w:rsid w:val="00A3475A"/>
    <w:rsid w:val="00A35F76"/>
    <w:rsid w:val="00A36B91"/>
    <w:rsid w:val="00A36E6C"/>
    <w:rsid w:val="00A37907"/>
    <w:rsid w:val="00A40926"/>
    <w:rsid w:val="00A40A39"/>
    <w:rsid w:val="00A4102D"/>
    <w:rsid w:val="00A4110E"/>
    <w:rsid w:val="00A417B1"/>
    <w:rsid w:val="00A420D9"/>
    <w:rsid w:val="00A42B1C"/>
    <w:rsid w:val="00A42B3B"/>
    <w:rsid w:val="00A43100"/>
    <w:rsid w:val="00A432E9"/>
    <w:rsid w:val="00A43DA0"/>
    <w:rsid w:val="00A44405"/>
    <w:rsid w:val="00A447CF"/>
    <w:rsid w:val="00A44FC2"/>
    <w:rsid w:val="00A4586B"/>
    <w:rsid w:val="00A475DD"/>
    <w:rsid w:val="00A518F1"/>
    <w:rsid w:val="00A51D4C"/>
    <w:rsid w:val="00A533F1"/>
    <w:rsid w:val="00A5353F"/>
    <w:rsid w:val="00A54A7A"/>
    <w:rsid w:val="00A55F48"/>
    <w:rsid w:val="00A5674E"/>
    <w:rsid w:val="00A57897"/>
    <w:rsid w:val="00A600D7"/>
    <w:rsid w:val="00A614B2"/>
    <w:rsid w:val="00A6216E"/>
    <w:rsid w:val="00A628D0"/>
    <w:rsid w:val="00A629FE"/>
    <w:rsid w:val="00A62AE5"/>
    <w:rsid w:val="00A631BF"/>
    <w:rsid w:val="00A64441"/>
    <w:rsid w:val="00A6535D"/>
    <w:rsid w:val="00A653E3"/>
    <w:rsid w:val="00A65484"/>
    <w:rsid w:val="00A65589"/>
    <w:rsid w:val="00A65803"/>
    <w:rsid w:val="00A664DE"/>
    <w:rsid w:val="00A6677C"/>
    <w:rsid w:val="00A669E8"/>
    <w:rsid w:val="00A66A3C"/>
    <w:rsid w:val="00A6740A"/>
    <w:rsid w:val="00A7109F"/>
    <w:rsid w:val="00A71275"/>
    <w:rsid w:val="00A71B72"/>
    <w:rsid w:val="00A72FA2"/>
    <w:rsid w:val="00A73375"/>
    <w:rsid w:val="00A73CAE"/>
    <w:rsid w:val="00A74294"/>
    <w:rsid w:val="00A7441C"/>
    <w:rsid w:val="00A75674"/>
    <w:rsid w:val="00A75D20"/>
    <w:rsid w:val="00A761E0"/>
    <w:rsid w:val="00A7634D"/>
    <w:rsid w:val="00A763EF"/>
    <w:rsid w:val="00A76F46"/>
    <w:rsid w:val="00A8168A"/>
    <w:rsid w:val="00A81EC4"/>
    <w:rsid w:val="00A8251F"/>
    <w:rsid w:val="00A82849"/>
    <w:rsid w:val="00A835EE"/>
    <w:rsid w:val="00A84043"/>
    <w:rsid w:val="00A84C64"/>
    <w:rsid w:val="00A8525B"/>
    <w:rsid w:val="00A853D1"/>
    <w:rsid w:val="00A854F0"/>
    <w:rsid w:val="00A85E6F"/>
    <w:rsid w:val="00A85E70"/>
    <w:rsid w:val="00A86271"/>
    <w:rsid w:val="00A86389"/>
    <w:rsid w:val="00A86471"/>
    <w:rsid w:val="00A86B9D"/>
    <w:rsid w:val="00A87E09"/>
    <w:rsid w:val="00A9004B"/>
    <w:rsid w:val="00A91196"/>
    <w:rsid w:val="00A915C4"/>
    <w:rsid w:val="00A91EC7"/>
    <w:rsid w:val="00A926BA"/>
    <w:rsid w:val="00A92EDD"/>
    <w:rsid w:val="00A94210"/>
    <w:rsid w:val="00A94CC4"/>
    <w:rsid w:val="00A94F1A"/>
    <w:rsid w:val="00A95597"/>
    <w:rsid w:val="00A96D67"/>
    <w:rsid w:val="00AA1A1F"/>
    <w:rsid w:val="00AA1DDB"/>
    <w:rsid w:val="00AA2160"/>
    <w:rsid w:val="00AA2A3B"/>
    <w:rsid w:val="00AA3CC7"/>
    <w:rsid w:val="00AA5022"/>
    <w:rsid w:val="00AA5AF9"/>
    <w:rsid w:val="00AA6C6B"/>
    <w:rsid w:val="00AA7AAB"/>
    <w:rsid w:val="00AB07A1"/>
    <w:rsid w:val="00AB25D1"/>
    <w:rsid w:val="00AB34D5"/>
    <w:rsid w:val="00AB37C8"/>
    <w:rsid w:val="00AB3C99"/>
    <w:rsid w:val="00AB458D"/>
    <w:rsid w:val="00AB535D"/>
    <w:rsid w:val="00AB54BE"/>
    <w:rsid w:val="00AB585D"/>
    <w:rsid w:val="00AB65D4"/>
    <w:rsid w:val="00AB6E49"/>
    <w:rsid w:val="00AB7537"/>
    <w:rsid w:val="00AB79A3"/>
    <w:rsid w:val="00AB7CAF"/>
    <w:rsid w:val="00AB7F46"/>
    <w:rsid w:val="00AC0619"/>
    <w:rsid w:val="00AC2B47"/>
    <w:rsid w:val="00AC4931"/>
    <w:rsid w:val="00AC5069"/>
    <w:rsid w:val="00AC621E"/>
    <w:rsid w:val="00AC7899"/>
    <w:rsid w:val="00AD087A"/>
    <w:rsid w:val="00AD1831"/>
    <w:rsid w:val="00AD18A6"/>
    <w:rsid w:val="00AD1FD6"/>
    <w:rsid w:val="00AD274D"/>
    <w:rsid w:val="00AD2E58"/>
    <w:rsid w:val="00AD359E"/>
    <w:rsid w:val="00AD35DE"/>
    <w:rsid w:val="00AD3710"/>
    <w:rsid w:val="00AD4803"/>
    <w:rsid w:val="00AD4EBD"/>
    <w:rsid w:val="00AD72D7"/>
    <w:rsid w:val="00AD785D"/>
    <w:rsid w:val="00AD7AEF"/>
    <w:rsid w:val="00AE0A6E"/>
    <w:rsid w:val="00AE0CFF"/>
    <w:rsid w:val="00AE13B9"/>
    <w:rsid w:val="00AE144A"/>
    <w:rsid w:val="00AE19E7"/>
    <w:rsid w:val="00AE1F9A"/>
    <w:rsid w:val="00AE24F3"/>
    <w:rsid w:val="00AE2817"/>
    <w:rsid w:val="00AE2F3E"/>
    <w:rsid w:val="00AE4320"/>
    <w:rsid w:val="00AE507F"/>
    <w:rsid w:val="00AE5A9C"/>
    <w:rsid w:val="00AE5CCA"/>
    <w:rsid w:val="00AE65C6"/>
    <w:rsid w:val="00AE661A"/>
    <w:rsid w:val="00AE6A86"/>
    <w:rsid w:val="00AF0A92"/>
    <w:rsid w:val="00AF13B1"/>
    <w:rsid w:val="00AF1CDC"/>
    <w:rsid w:val="00AF1F53"/>
    <w:rsid w:val="00AF28C7"/>
    <w:rsid w:val="00AF4088"/>
    <w:rsid w:val="00AF4631"/>
    <w:rsid w:val="00AF595D"/>
    <w:rsid w:val="00AF65D2"/>
    <w:rsid w:val="00AF6933"/>
    <w:rsid w:val="00AF75EF"/>
    <w:rsid w:val="00AF7899"/>
    <w:rsid w:val="00AF7C3F"/>
    <w:rsid w:val="00B017DF"/>
    <w:rsid w:val="00B01F99"/>
    <w:rsid w:val="00B02D0D"/>
    <w:rsid w:val="00B02D15"/>
    <w:rsid w:val="00B03263"/>
    <w:rsid w:val="00B03694"/>
    <w:rsid w:val="00B042C5"/>
    <w:rsid w:val="00B04833"/>
    <w:rsid w:val="00B04F9C"/>
    <w:rsid w:val="00B052C9"/>
    <w:rsid w:val="00B05759"/>
    <w:rsid w:val="00B0598C"/>
    <w:rsid w:val="00B0599A"/>
    <w:rsid w:val="00B06198"/>
    <w:rsid w:val="00B063C2"/>
    <w:rsid w:val="00B066B0"/>
    <w:rsid w:val="00B068A2"/>
    <w:rsid w:val="00B07906"/>
    <w:rsid w:val="00B07B60"/>
    <w:rsid w:val="00B07FE7"/>
    <w:rsid w:val="00B103BC"/>
    <w:rsid w:val="00B11083"/>
    <w:rsid w:val="00B115F1"/>
    <w:rsid w:val="00B115FB"/>
    <w:rsid w:val="00B119B2"/>
    <w:rsid w:val="00B11DAE"/>
    <w:rsid w:val="00B11E45"/>
    <w:rsid w:val="00B11EF1"/>
    <w:rsid w:val="00B125CE"/>
    <w:rsid w:val="00B13D0B"/>
    <w:rsid w:val="00B144F0"/>
    <w:rsid w:val="00B15FC7"/>
    <w:rsid w:val="00B1647D"/>
    <w:rsid w:val="00B16B04"/>
    <w:rsid w:val="00B16BDE"/>
    <w:rsid w:val="00B16DAA"/>
    <w:rsid w:val="00B16FD5"/>
    <w:rsid w:val="00B176E1"/>
    <w:rsid w:val="00B1780A"/>
    <w:rsid w:val="00B21070"/>
    <w:rsid w:val="00B224E9"/>
    <w:rsid w:val="00B227D6"/>
    <w:rsid w:val="00B231E7"/>
    <w:rsid w:val="00B23A48"/>
    <w:rsid w:val="00B24E6B"/>
    <w:rsid w:val="00B253CD"/>
    <w:rsid w:val="00B26792"/>
    <w:rsid w:val="00B26951"/>
    <w:rsid w:val="00B304BA"/>
    <w:rsid w:val="00B30807"/>
    <w:rsid w:val="00B3107D"/>
    <w:rsid w:val="00B3108A"/>
    <w:rsid w:val="00B31541"/>
    <w:rsid w:val="00B317F4"/>
    <w:rsid w:val="00B31B9B"/>
    <w:rsid w:val="00B31BBB"/>
    <w:rsid w:val="00B31DA6"/>
    <w:rsid w:val="00B32437"/>
    <w:rsid w:val="00B32EFB"/>
    <w:rsid w:val="00B33167"/>
    <w:rsid w:val="00B331F4"/>
    <w:rsid w:val="00B33D28"/>
    <w:rsid w:val="00B33DD8"/>
    <w:rsid w:val="00B341F7"/>
    <w:rsid w:val="00B34AA2"/>
    <w:rsid w:val="00B3664E"/>
    <w:rsid w:val="00B36D61"/>
    <w:rsid w:val="00B36EB0"/>
    <w:rsid w:val="00B379DF"/>
    <w:rsid w:val="00B4069F"/>
    <w:rsid w:val="00B40B09"/>
    <w:rsid w:val="00B417AD"/>
    <w:rsid w:val="00B41A65"/>
    <w:rsid w:val="00B41BAC"/>
    <w:rsid w:val="00B41D08"/>
    <w:rsid w:val="00B426B3"/>
    <w:rsid w:val="00B43136"/>
    <w:rsid w:val="00B463E7"/>
    <w:rsid w:val="00B510AB"/>
    <w:rsid w:val="00B51278"/>
    <w:rsid w:val="00B522B2"/>
    <w:rsid w:val="00B525AA"/>
    <w:rsid w:val="00B5291F"/>
    <w:rsid w:val="00B53CA6"/>
    <w:rsid w:val="00B54356"/>
    <w:rsid w:val="00B56B67"/>
    <w:rsid w:val="00B56C86"/>
    <w:rsid w:val="00B56DB5"/>
    <w:rsid w:val="00B57A52"/>
    <w:rsid w:val="00B57BEB"/>
    <w:rsid w:val="00B57E07"/>
    <w:rsid w:val="00B603C5"/>
    <w:rsid w:val="00B610C3"/>
    <w:rsid w:val="00B619A7"/>
    <w:rsid w:val="00B61C2C"/>
    <w:rsid w:val="00B63060"/>
    <w:rsid w:val="00B6430A"/>
    <w:rsid w:val="00B643C5"/>
    <w:rsid w:val="00B65383"/>
    <w:rsid w:val="00B656D8"/>
    <w:rsid w:val="00B65F94"/>
    <w:rsid w:val="00B667AB"/>
    <w:rsid w:val="00B6693C"/>
    <w:rsid w:val="00B671F6"/>
    <w:rsid w:val="00B675B3"/>
    <w:rsid w:val="00B70069"/>
    <w:rsid w:val="00B7123C"/>
    <w:rsid w:val="00B7148A"/>
    <w:rsid w:val="00B718F9"/>
    <w:rsid w:val="00B71CB2"/>
    <w:rsid w:val="00B71D00"/>
    <w:rsid w:val="00B74199"/>
    <w:rsid w:val="00B746A6"/>
    <w:rsid w:val="00B74926"/>
    <w:rsid w:val="00B74A2B"/>
    <w:rsid w:val="00B7671B"/>
    <w:rsid w:val="00B7687F"/>
    <w:rsid w:val="00B768F7"/>
    <w:rsid w:val="00B76E7C"/>
    <w:rsid w:val="00B77320"/>
    <w:rsid w:val="00B77671"/>
    <w:rsid w:val="00B77D04"/>
    <w:rsid w:val="00B77EA9"/>
    <w:rsid w:val="00B77F9A"/>
    <w:rsid w:val="00B8143F"/>
    <w:rsid w:val="00B82974"/>
    <w:rsid w:val="00B82FC0"/>
    <w:rsid w:val="00B83A6F"/>
    <w:rsid w:val="00B8421A"/>
    <w:rsid w:val="00B849AE"/>
    <w:rsid w:val="00B85CC2"/>
    <w:rsid w:val="00B86516"/>
    <w:rsid w:val="00B8659B"/>
    <w:rsid w:val="00B86A91"/>
    <w:rsid w:val="00B86B83"/>
    <w:rsid w:val="00B86C56"/>
    <w:rsid w:val="00B86F32"/>
    <w:rsid w:val="00B87121"/>
    <w:rsid w:val="00B9003D"/>
    <w:rsid w:val="00B90155"/>
    <w:rsid w:val="00B92039"/>
    <w:rsid w:val="00B92284"/>
    <w:rsid w:val="00B923F2"/>
    <w:rsid w:val="00B92C4C"/>
    <w:rsid w:val="00B931AB"/>
    <w:rsid w:val="00B938C8"/>
    <w:rsid w:val="00B93F12"/>
    <w:rsid w:val="00B94270"/>
    <w:rsid w:val="00B94C8D"/>
    <w:rsid w:val="00B9538A"/>
    <w:rsid w:val="00B956BA"/>
    <w:rsid w:val="00B95BFD"/>
    <w:rsid w:val="00B9736A"/>
    <w:rsid w:val="00BA032E"/>
    <w:rsid w:val="00BA07E3"/>
    <w:rsid w:val="00BA253E"/>
    <w:rsid w:val="00BA2682"/>
    <w:rsid w:val="00BA2838"/>
    <w:rsid w:val="00BA2B83"/>
    <w:rsid w:val="00BA2CCE"/>
    <w:rsid w:val="00BA3066"/>
    <w:rsid w:val="00BA4197"/>
    <w:rsid w:val="00BA49BA"/>
    <w:rsid w:val="00BA587E"/>
    <w:rsid w:val="00BA67ED"/>
    <w:rsid w:val="00BA6C10"/>
    <w:rsid w:val="00BA760E"/>
    <w:rsid w:val="00BA7AD9"/>
    <w:rsid w:val="00BA7D18"/>
    <w:rsid w:val="00BB01CF"/>
    <w:rsid w:val="00BB081E"/>
    <w:rsid w:val="00BB18BE"/>
    <w:rsid w:val="00BB2A0F"/>
    <w:rsid w:val="00BB31CE"/>
    <w:rsid w:val="00BB39A5"/>
    <w:rsid w:val="00BB3FAE"/>
    <w:rsid w:val="00BB40A7"/>
    <w:rsid w:val="00BB442D"/>
    <w:rsid w:val="00BB52A5"/>
    <w:rsid w:val="00BB5AB6"/>
    <w:rsid w:val="00BB5E2A"/>
    <w:rsid w:val="00BB5EC6"/>
    <w:rsid w:val="00BB6C9B"/>
    <w:rsid w:val="00BB720D"/>
    <w:rsid w:val="00BB746C"/>
    <w:rsid w:val="00BB7B65"/>
    <w:rsid w:val="00BC050D"/>
    <w:rsid w:val="00BC09A6"/>
    <w:rsid w:val="00BC0BFB"/>
    <w:rsid w:val="00BC11C6"/>
    <w:rsid w:val="00BC1E47"/>
    <w:rsid w:val="00BC2802"/>
    <w:rsid w:val="00BC33D0"/>
    <w:rsid w:val="00BC3500"/>
    <w:rsid w:val="00BC384C"/>
    <w:rsid w:val="00BC43BD"/>
    <w:rsid w:val="00BC45ED"/>
    <w:rsid w:val="00BC53DC"/>
    <w:rsid w:val="00BC54A0"/>
    <w:rsid w:val="00BC5952"/>
    <w:rsid w:val="00BC66B8"/>
    <w:rsid w:val="00BC6892"/>
    <w:rsid w:val="00BC71AA"/>
    <w:rsid w:val="00BC7233"/>
    <w:rsid w:val="00BC76D3"/>
    <w:rsid w:val="00BC7F2C"/>
    <w:rsid w:val="00BD04D0"/>
    <w:rsid w:val="00BD1582"/>
    <w:rsid w:val="00BD16C4"/>
    <w:rsid w:val="00BD181F"/>
    <w:rsid w:val="00BD1CC4"/>
    <w:rsid w:val="00BD387A"/>
    <w:rsid w:val="00BD4223"/>
    <w:rsid w:val="00BD44C5"/>
    <w:rsid w:val="00BD45C7"/>
    <w:rsid w:val="00BD62F0"/>
    <w:rsid w:val="00BD68DD"/>
    <w:rsid w:val="00BD6952"/>
    <w:rsid w:val="00BD6B5A"/>
    <w:rsid w:val="00BD6FFE"/>
    <w:rsid w:val="00BD723B"/>
    <w:rsid w:val="00BD79E6"/>
    <w:rsid w:val="00BD7A3B"/>
    <w:rsid w:val="00BD7CC9"/>
    <w:rsid w:val="00BE0FD8"/>
    <w:rsid w:val="00BE214B"/>
    <w:rsid w:val="00BE2B37"/>
    <w:rsid w:val="00BE2E48"/>
    <w:rsid w:val="00BE2EDC"/>
    <w:rsid w:val="00BE3C56"/>
    <w:rsid w:val="00BE47C3"/>
    <w:rsid w:val="00BE4DAC"/>
    <w:rsid w:val="00BE68B4"/>
    <w:rsid w:val="00BE6B68"/>
    <w:rsid w:val="00BE6EF8"/>
    <w:rsid w:val="00BE7324"/>
    <w:rsid w:val="00BE746A"/>
    <w:rsid w:val="00BE75B0"/>
    <w:rsid w:val="00BE7E9C"/>
    <w:rsid w:val="00BE7EA9"/>
    <w:rsid w:val="00BF0621"/>
    <w:rsid w:val="00BF1CF9"/>
    <w:rsid w:val="00BF26D9"/>
    <w:rsid w:val="00BF5247"/>
    <w:rsid w:val="00BF5476"/>
    <w:rsid w:val="00C0025E"/>
    <w:rsid w:val="00C00AFB"/>
    <w:rsid w:val="00C03277"/>
    <w:rsid w:val="00C032CE"/>
    <w:rsid w:val="00C05324"/>
    <w:rsid w:val="00C06543"/>
    <w:rsid w:val="00C06FA7"/>
    <w:rsid w:val="00C07007"/>
    <w:rsid w:val="00C07AA6"/>
    <w:rsid w:val="00C07DFA"/>
    <w:rsid w:val="00C10211"/>
    <w:rsid w:val="00C11446"/>
    <w:rsid w:val="00C11720"/>
    <w:rsid w:val="00C12388"/>
    <w:rsid w:val="00C13B2D"/>
    <w:rsid w:val="00C14370"/>
    <w:rsid w:val="00C143BC"/>
    <w:rsid w:val="00C14417"/>
    <w:rsid w:val="00C15510"/>
    <w:rsid w:val="00C161E0"/>
    <w:rsid w:val="00C16228"/>
    <w:rsid w:val="00C1628B"/>
    <w:rsid w:val="00C17042"/>
    <w:rsid w:val="00C204E1"/>
    <w:rsid w:val="00C21024"/>
    <w:rsid w:val="00C2132B"/>
    <w:rsid w:val="00C2165B"/>
    <w:rsid w:val="00C216D9"/>
    <w:rsid w:val="00C21A91"/>
    <w:rsid w:val="00C21BEC"/>
    <w:rsid w:val="00C22190"/>
    <w:rsid w:val="00C226A2"/>
    <w:rsid w:val="00C226B0"/>
    <w:rsid w:val="00C22A6D"/>
    <w:rsid w:val="00C233F6"/>
    <w:rsid w:val="00C23503"/>
    <w:rsid w:val="00C23D1C"/>
    <w:rsid w:val="00C245C3"/>
    <w:rsid w:val="00C24876"/>
    <w:rsid w:val="00C252BC"/>
    <w:rsid w:val="00C258DC"/>
    <w:rsid w:val="00C2593C"/>
    <w:rsid w:val="00C26414"/>
    <w:rsid w:val="00C26685"/>
    <w:rsid w:val="00C266CE"/>
    <w:rsid w:val="00C266D8"/>
    <w:rsid w:val="00C26D7D"/>
    <w:rsid w:val="00C2727C"/>
    <w:rsid w:val="00C30D2C"/>
    <w:rsid w:val="00C3117D"/>
    <w:rsid w:val="00C314C3"/>
    <w:rsid w:val="00C31B7A"/>
    <w:rsid w:val="00C31CC4"/>
    <w:rsid w:val="00C322B1"/>
    <w:rsid w:val="00C32C9F"/>
    <w:rsid w:val="00C33D3B"/>
    <w:rsid w:val="00C33E8C"/>
    <w:rsid w:val="00C33F26"/>
    <w:rsid w:val="00C341CA"/>
    <w:rsid w:val="00C341EC"/>
    <w:rsid w:val="00C34987"/>
    <w:rsid w:val="00C350CA"/>
    <w:rsid w:val="00C36DBA"/>
    <w:rsid w:val="00C377A0"/>
    <w:rsid w:val="00C37C18"/>
    <w:rsid w:val="00C40909"/>
    <w:rsid w:val="00C40DDD"/>
    <w:rsid w:val="00C40FDE"/>
    <w:rsid w:val="00C411EE"/>
    <w:rsid w:val="00C415DE"/>
    <w:rsid w:val="00C42AE9"/>
    <w:rsid w:val="00C435FE"/>
    <w:rsid w:val="00C43C7F"/>
    <w:rsid w:val="00C449F4"/>
    <w:rsid w:val="00C45FB7"/>
    <w:rsid w:val="00C46E2D"/>
    <w:rsid w:val="00C47376"/>
    <w:rsid w:val="00C473EA"/>
    <w:rsid w:val="00C47580"/>
    <w:rsid w:val="00C47C17"/>
    <w:rsid w:val="00C5057E"/>
    <w:rsid w:val="00C50831"/>
    <w:rsid w:val="00C51384"/>
    <w:rsid w:val="00C518FB"/>
    <w:rsid w:val="00C51C16"/>
    <w:rsid w:val="00C52894"/>
    <w:rsid w:val="00C52B79"/>
    <w:rsid w:val="00C535F5"/>
    <w:rsid w:val="00C538F7"/>
    <w:rsid w:val="00C53C78"/>
    <w:rsid w:val="00C55189"/>
    <w:rsid w:val="00C55381"/>
    <w:rsid w:val="00C5553E"/>
    <w:rsid w:val="00C55694"/>
    <w:rsid w:val="00C562BB"/>
    <w:rsid w:val="00C56CE0"/>
    <w:rsid w:val="00C57877"/>
    <w:rsid w:val="00C60023"/>
    <w:rsid w:val="00C6042A"/>
    <w:rsid w:val="00C6088F"/>
    <w:rsid w:val="00C60B73"/>
    <w:rsid w:val="00C61006"/>
    <w:rsid w:val="00C6126F"/>
    <w:rsid w:val="00C61555"/>
    <w:rsid w:val="00C61B57"/>
    <w:rsid w:val="00C61F1F"/>
    <w:rsid w:val="00C621B2"/>
    <w:rsid w:val="00C62462"/>
    <w:rsid w:val="00C625E0"/>
    <w:rsid w:val="00C626ED"/>
    <w:rsid w:val="00C63B41"/>
    <w:rsid w:val="00C641AA"/>
    <w:rsid w:val="00C64EF3"/>
    <w:rsid w:val="00C65A38"/>
    <w:rsid w:val="00C70B0E"/>
    <w:rsid w:val="00C70BA1"/>
    <w:rsid w:val="00C70FA1"/>
    <w:rsid w:val="00C71096"/>
    <w:rsid w:val="00C7132A"/>
    <w:rsid w:val="00C72CDA"/>
    <w:rsid w:val="00C732BB"/>
    <w:rsid w:val="00C737B9"/>
    <w:rsid w:val="00C73920"/>
    <w:rsid w:val="00C74530"/>
    <w:rsid w:val="00C7507C"/>
    <w:rsid w:val="00C75A78"/>
    <w:rsid w:val="00C75D6F"/>
    <w:rsid w:val="00C7618C"/>
    <w:rsid w:val="00C76384"/>
    <w:rsid w:val="00C7646C"/>
    <w:rsid w:val="00C76F9B"/>
    <w:rsid w:val="00C7706E"/>
    <w:rsid w:val="00C77265"/>
    <w:rsid w:val="00C775E7"/>
    <w:rsid w:val="00C77827"/>
    <w:rsid w:val="00C77846"/>
    <w:rsid w:val="00C807B1"/>
    <w:rsid w:val="00C80C9A"/>
    <w:rsid w:val="00C819C0"/>
    <w:rsid w:val="00C81A6C"/>
    <w:rsid w:val="00C81FAC"/>
    <w:rsid w:val="00C82038"/>
    <w:rsid w:val="00C82633"/>
    <w:rsid w:val="00C8281E"/>
    <w:rsid w:val="00C832ED"/>
    <w:rsid w:val="00C835EE"/>
    <w:rsid w:val="00C840F7"/>
    <w:rsid w:val="00C8435A"/>
    <w:rsid w:val="00C85FF3"/>
    <w:rsid w:val="00C9126B"/>
    <w:rsid w:val="00C913EC"/>
    <w:rsid w:val="00C91C68"/>
    <w:rsid w:val="00C92571"/>
    <w:rsid w:val="00C93669"/>
    <w:rsid w:val="00C93C79"/>
    <w:rsid w:val="00C945CB"/>
    <w:rsid w:val="00C94C20"/>
    <w:rsid w:val="00C9503E"/>
    <w:rsid w:val="00C97A58"/>
    <w:rsid w:val="00CA08DB"/>
    <w:rsid w:val="00CA0E80"/>
    <w:rsid w:val="00CA113B"/>
    <w:rsid w:val="00CA1243"/>
    <w:rsid w:val="00CA217C"/>
    <w:rsid w:val="00CA313A"/>
    <w:rsid w:val="00CA31DC"/>
    <w:rsid w:val="00CA331A"/>
    <w:rsid w:val="00CA33B1"/>
    <w:rsid w:val="00CA43BB"/>
    <w:rsid w:val="00CA4B41"/>
    <w:rsid w:val="00CA5069"/>
    <w:rsid w:val="00CA50CB"/>
    <w:rsid w:val="00CA5BE1"/>
    <w:rsid w:val="00CA5C1E"/>
    <w:rsid w:val="00CA5E4E"/>
    <w:rsid w:val="00CA6BFD"/>
    <w:rsid w:val="00CA77E5"/>
    <w:rsid w:val="00CA7A3E"/>
    <w:rsid w:val="00CB1815"/>
    <w:rsid w:val="00CB2B61"/>
    <w:rsid w:val="00CB3411"/>
    <w:rsid w:val="00CB38B8"/>
    <w:rsid w:val="00CB3D0E"/>
    <w:rsid w:val="00CB40C5"/>
    <w:rsid w:val="00CB4326"/>
    <w:rsid w:val="00CB4F2F"/>
    <w:rsid w:val="00CB55FB"/>
    <w:rsid w:val="00CB6438"/>
    <w:rsid w:val="00CB6BCF"/>
    <w:rsid w:val="00CC0031"/>
    <w:rsid w:val="00CC1531"/>
    <w:rsid w:val="00CC1AB3"/>
    <w:rsid w:val="00CC23E6"/>
    <w:rsid w:val="00CC2862"/>
    <w:rsid w:val="00CC2936"/>
    <w:rsid w:val="00CC34D9"/>
    <w:rsid w:val="00CC3ED3"/>
    <w:rsid w:val="00CC44A5"/>
    <w:rsid w:val="00CC4BD4"/>
    <w:rsid w:val="00CC522D"/>
    <w:rsid w:val="00CC591B"/>
    <w:rsid w:val="00CC5E03"/>
    <w:rsid w:val="00CC61FB"/>
    <w:rsid w:val="00CC6CDD"/>
    <w:rsid w:val="00CC7076"/>
    <w:rsid w:val="00CC7089"/>
    <w:rsid w:val="00CC7AE7"/>
    <w:rsid w:val="00CD1132"/>
    <w:rsid w:val="00CD1279"/>
    <w:rsid w:val="00CD1324"/>
    <w:rsid w:val="00CD1747"/>
    <w:rsid w:val="00CD18DA"/>
    <w:rsid w:val="00CD1D2A"/>
    <w:rsid w:val="00CD2620"/>
    <w:rsid w:val="00CD2A92"/>
    <w:rsid w:val="00CD30DD"/>
    <w:rsid w:val="00CD3432"/>
    <w:rsid w:val="00CD3D2F"/>
    <w:rsid w:val="00CD3E56"/>
    <w:rsid w:val="00CD4579"/>
    <w:rsid w:val="00CD4AAD"/>
    <w:rsid w:val="00CD4EB8"/>
    <w:rsid w:val="00CD5509"/>
    <w:rsid w:val="00CD5AA9"/>
    <w:rsid w:val="00CD622A"/>
    <w:rsid w:val="00CD69BD"/>
    <w:rsid w:val="00CD69E6"/>
    <w:rsid w:val="00CD7343"/>
    <w:rsid w:val="00CE0C63"/>
    <w:rsid w:val="00CE0CC9"/>
    <w:rsid w:val="00CE17C5"/>
    <w:rsid w:val="00CE1A9B"/>
    <w:rsid w:val="00CE22CC"/>
    <w:rsid w:val="00CE2FD0"/>
    <w:rsid w:val="00CE3F57"/>
    <w:rsid w:val="00CE410D"/>
    <w:rsid w:val="00CE5248"/>
    <w:rsid w:val="00CE61F8"/>
    <w:rsid w:val="00CE70B7"/>
    <w:rsid w:val="00CE753B"/>
    <w:rsid w:val="00CE7EF1"/>
    <w:rsid w:val="00CF0480"/>
    <w:rsid w:val="00CF0D5A"/>
    <w:rsid w:val="00CF0D99"/>
    <w:rsid w:val="00CF149C"/>
    <w:rsid w:val="00CF167C"/>
    <w:rsid w:val="00CF1D6E"/>
    <w:rsid w:val="00CF1FA6"/>
    <w:rsid w:val="00CF2AFA"/>
    <w:rsid w:val="00CF2D15"/>
    <w:rsid w:val="00CF35BF"/>
    <w:rsid w:val="00CF3CF8"/>
    <w:rsid w:val="00CF3F20"/>
    <w:rsid w:val="00CF42A0"/>
    <w:rsid w:val="00CF5299"/>
    <w:rsid w:val="00CF5836"/>
    <w:rsid w:val="00CF5A30"/>
    <w:rsid w:val="00CF667D"/>
    <w:rsid w:val="00CF6ABB"/>
    <w:rsid w:val="00CF6BE9"/>
    <w:rsid w:val="00CF73B4"/>
    <w:rsid w:val="00CF741D"/>
    <w:rsid w:val="00CF74FD"/>
    <w:rsid w:val="00CF7794"/>
    <w:rsid w:val="00D01B41"/>
    <w:rsid w:val="00D01BF9"/>
    <w:rsid w:val="00D01FB8"/>
    <w:rsid w:val="00D02871"/>
    <w:rsid w:val="00D02AC2"/>
    <w:rsid w:val="00D03F1C"/>
    <w:rsid w:val="00D0423D"/>
    <w:rsid w:val="00D0469C"/>
    <w:rsid w:val="00D047F8"/>
    <w:rsid w:val="00D049AB"/>
    <w:rsid w:val="00D04EB9"/>
    <w:rsid w:val="00D05AA8"/>
    <w:rsid w:val="00D05D76"/>
    <w:rsid w:val="00D06415"/>
    <w:rsid w:val="00D06D1E"/>
    <w:rsid w:val="00D06E21"/>
    <w:rsid w:val="00D077DD"/>
    <w:rsid w:val="00D10FD1"/>
    <w:rsid w:val="00D1149A"/>
    <w:rsid w:val="00D11E92"/>
    <w:rsid w:val="00D11FF3"/>
    <w:rsid w:val="00D12755"/>
    <w:rsid w:val="00D1277C"/>
    <w:rsid w:val="00D12F74"/>
    <w:rsid w:val="00D137DB"/>
    <w:rsid w:val="00D13F4E"/>
    <w:rsid w:val="00D144B2"/>
    <w:rsid w:val="00D1525F"/>
    <w:rsid w:val="00D15682"/>
    <w:rsid w:val="00D16106"/>
    <w:rsid w:val="00D16765"/>
    <w:rsid w:val="00D20498"/>
    <w:rsid w:val="00D20747"/>
    <w:rsid w:val="00D20FE5"/>
    <w:rsid w:val="00D217CD"/>
    <w:rsid w:val="00D21AC8"/>
    <w:rsid w:val="00D21AE4"/>
    <w:rsid w:val="00D22126"/>
    <w:rsid w:val="00D23379"/>
    <w:rsid w:val="00D233D7"/>
    <w:rsid w:val="00D240BA"/>
    <w:rsid w:val="00D24450"/>
    <w:rsid w:val="00D24581"/>
    <w:rsid w:val="00D2554D"/>
    <w:rsid w:val="00D27790"/>
    <w:rsid w:val="00D300E2"/>
    <w:rsid w:val="00D30D4B"/>
    <w:rsid w:val="00D329E4"/>
    <w:rsid w:val="00D33B2A"/>
    <w:rsid w:val="00D33C81"/>
    <w:rsid w:val="00D342E1"/>
    <w:rsid w:val="00D34CA9"/>
    <w:rsid w:val="00D34D26"/>
    <w:rsid w:val="00D3524A"/>
    <w:rsid w:val="00D365C9"/>
    <w:rsid w:val="00D36C42"/>
    <w:rsid w:val="00D36C7C"/>
    <w:rsid w:val="00D377A4"/>
    <w:rsid w:val="00D42296"/>
    <w:rsid w:val="00D422E3"/>
    <w:rsid w:val="00D424B4"/>
    <w:rsid w:val="00D42512"/>
    <w:rsid w:val="00D42AB9"/>
    <w:rsid w:val="00D42E51"/>
    <w:rsid w:val="00D4304C"/>
    <w:rsid w:val="00D431B2"/>
    <w:rsid w:val="00D432C3"/>
    <w:rsid w:val="00D438FF"/>
    <w:rsid w:val="00D44A81"/>
    <w:rsid w:val="00D44DB6"/>
    <w:rsid w:val="00D45C4C"/>
    <w:rsid w:val="00D462A2"/>
    <w:rsid w:val="00D46760"/>
    <w:rsid w:val="00D46A35"/>
    <w:rsid w:val="00D46C3B"/>
    <w:rsid w:val="00D50580"/>
    <w:rsid w:val="00D50B91"/>
    <w:rsid w:val="00D51288"/>
    <w:rsid w:val="00D527DB"/>
    <w:rsid w:val="00D5302F"/>
    <w:rsid w:val="00D53058"/>
    <w:rsid w:val="00D53510"/>
    <w:rsid w:val="00D53AD1"/>
    <w:rsid w:val="00D54C1B"/>
    <w:rsid w:val="00D54DC6"/>
    <w:rsid w:val="00D5505E"/>
    <w:rsid w:val="00D551D1"/>
    <w:rsid w:val="00D55906"/>
    <w:rsid w:val="00D56275"/>
    <w:rsid w:val="00D56AEF"/>
    <w:rsid w:val="00D56DBF"/>
    <w:rsid w:val="00D57288"/>
    <w:rsid w:val="00D57D0E"/>
    <w:rsid w:val="00D6075C"/>
    <w:rsid w:val="00D61315"/>
    <w:rsid w:val="00D61514"/>
    <w:rsid w:val="00D61A99"/>
    <w:rsid w:val="00D625C8"/>
    <w:rsid w:val="00D62C38"/>
    <w:rsid w:val="00D6524B"/>
    <w:rsid w:val="00D65A71"/>
    <w:rsid w:val="00D66021"/>
    <w:rsid w:val="00D66074"/>
    <w:rsid w:val="00D662FF"/>
    <w:rsid w:val="00D669BB"/>
    <w:rsid w:val="00D66B2E"/>
    <w:rsid w:val="00D673D2"/>
    <w:rsid w:val="00D67856"/>
    <w:rsid w:val="00D67BA2"/>
    <w:rsid w:val="00D67EB9"/>
    <w:rsid w:val="00D70C93"/>
    <w:rsid w:val="00D715CB"/>
    <w:rsid w:val="00D7172D"/>
    <w:rsid w:val="00D725F0"/>
    <w:rsid w:val="00D72854"/>
    <w:rsid w:val="00D73130"/>
    <w:rsid w:val="00D73FDE"/>
    <w:rsid w:val="00D740FD"/>
    <w:rsid w:val="00D74AA1"/>
    <w:rsid w:val="00D74C9F"/>
    <w:rsid w:val="00D75039"/>
    <w:rsid w:val="00D7545B"/>
    <w:rsid w:val="00D75868"/>
    <w:rsid w:val="00D75884"/>
    <w:rsid w:val="00D76643"/>
    <w:rsid w:val="00D76979"/>
    <w:rsid w:val="00D76CCA"/>
    <w:rsid w:val="00D774E7"/>
    <w:rsid w:val="00D779BC"/>
    <w:rsid w:val="00D77BDA"/>
    <w:rsid w:val="00D77D2F"/>
    <w:rsid w:val="00D77FC9"/>
    <w:rsid w:val="00D80710"/>
    <w:rsid w:val="00D80D2E"/>
    <w:rsid w:val="00D810EF"/>
    <w:rsid w:val="00D8175D"/>
    <w:rsid w:val="00D81E12"/>
    <w:rsid w:val="00D82984"/>
    <w:rsid w:val="00D84038"/>
    <w:rsid w:val="00D84C96"/>
    <w:rsid w:val="00D8509B"/>
    <w:rsid w:val="00D850B0"/>
    <w:rsid w:val="00D85601"/>
    <w:rsid w:val="00D856B2"/>
    <w:rsid w:val="00D85E1C"/>
    <w:rsid w:val="00D867AF"/>
    <w:rsid w:val="00D86890"/>
    <w:rsid w:val="00D86B12"/>
    <w:rsid w:val="00D86B53"/>
    <w:rsid w:val="00D86D7C"/>
    <w:rsid w:val="00D87E29"/>
    <w:rsid w:val="00D91B00"/>
    <w:rsid w:val="00D923AB"/>
    <w:rsid w:val="00D9281B"/>
    <w:rsid w:val="00D92B01"/>
    <w:rsid w:val="00D92EB6"/>
    <w:rsid w:val="00D93256"/>
    <w:rsid w:val="00D93444"/>
    <w:rsid w:val="00D93E12"/>
    <w:rsid w:val="00D94214"/>
    <w:rsid w:val="00D95859"/>
    <w:rsid w:val="00D96D2E"/>
    <w:rsid w:val="00DA0088"/>
    <w:rsid w:val="00DA053A"/>
    <w:rsid w:val="00DA081A"/>
    <w:rsid w:val="00DA09FF"/>
    <w:rsid w:val="00DA1ACA"/>
    <w:rsid w:val="00DA1B43"/>
    <w:rsid w:val="00DA1C3B"/>
    <w:rsid w:val="00DA27D5"/>
    <w:rsid w:val="00DA2C2F"/>
    <w:rsid w:val="00DA3898"/>
    <w:rsid w:val="00DA394E"/>
    <w:rsid w:val="00DA508E"/>
    <w:rsid w:val="00DA52F8"/>
    <w:rsid w:val="00DA5A69"/>
    <w:rsid w:val="00DA63B0"/>
    <w:rsid w:val="00DA7079"/>
    <w:rsid w:val="00DA732A"/>
    <w:rsid w:val="00DA79C3"/>
    <w:rsid w:val="00DA7FD5"/>
    <w:rsid w:val="00DB0F1E"/>
    <w:rsid w:val="00DB10BC"/>
    <w:rsid w:val="00DB1B39"/>
    <w:rsid w:val="00DB1DA3"/>
    <w:rsid w:val="00DB3723"/>
    <w:rsid w:val="00DB37C2"/>
    <w:rsid w:val="00DB4605"/>
    <w:rsid w:val="00DB4E96"/>
    <w:rsid w:val="00DB4F1D"/>
    <w:rsid w:val="00DB5427"/>
    <w:rsid w:val="00DB5577"/>
    <w:rsid w:val="00DB5700"/>
    <w:rsid w:val="00DB6792"/>
    <w:rsid w:val="00DB7748"/>
    <w:rsid w:val="00DB7DC3"/>
    <w:rsid w:val="00DC0B32"/>
    <w:rsid w:val="00DC0F69"/>
    <w:rsid w:val="00DC1F85"/>
    <w:rsid w:val="00DC273D"/>
    <w:rsid w:val="00DC2798"/>
    <w:rsid w:val="00DC3D4C"/>
    <w:rsid w:val="00DC4B2D"/>
    <w:rsid w:val="00DC5A2F"/>
    <w:rsid w:val="00DC5DF1"/>
    <w:rsid w:val="00DC6916"/>
    <w:rsid w:val="00DC73E2"/>
    <w:rsid w:val="00DD02D8"/>
    <w:rsid w:val="00DD0959"/>
    <w:rsid w:val="00DD12B6"/>
    <w:rsid w:val="00DD1BD4"/>
    <w:rsid w:val="00DD202E"/>
    <w:rsid w:val="00DD244C"/>
    <w:rsid w:val="00DD2A8B"/>
    <w:rsid w:val="00DD2E93"/>
    <w:rsid w:val="00DD2FEC"/>
    <w:rsid w:val="00DD358E"/>
    <w:rsid w:val="00DD36D6"/>
    <w:rsid w:val="00DD3E4D"/>
    <w:rsid w:val="00DD41A8"/>
    <w:rsid w:val="00DD4589"/>
    <w:rsid w:val="00DD479B"/>
    <w:rsid w:val="00DD5CDC"/>
    <w:rsid w:val="00DD64E7"/>
    <w:rsid w:val="00DD77A7"/>
    <w:rsid w:val="00DE0C01"/>
    <w:rsid w:val="00DE10DA"/>
    <w:rsid w:val="00DE2A0A"/>
    <w:rsid w:val="00DE2ABF"/>
    <w:rsid w:val="00DE2C45"/>
    <w:rsid w:val="00DE2FA5"/>
    <w:rsid w:val="00DE364A"/>
    <w:rsid w:val="00DE45C0"/>
    <w:rsid w:val="00DE4AF8"/>
    <w:rsid w:val="00DE4F7E"/>
    <w:rsid w:val="00DE524B"/>
    <w:rsid w:val="00DE5E9C"/>
    <w:rsid w:val="00DE5F01"/>
    <w:rsid w:val="00DE5F23"/>
    <w:rsid w:val="00DE6C5E"/>
    <w:rsid w:val="00DE7552"/>
    <w:rsid w:val="00DF0713"/>
    <w:rsid w:val="00DF1F70"/>
    <w:rsid w:val="00DF2262"/>
    <w:rsid w:val="00DF2A24"/>
    <w:rsid w:val="00DF2C68"/>
    <w:rsid w:val="00DF2C6F"/>
    <w:rsid w:val="00DF457F"/>
    <w:rsid w:val="00DF49FB"/>
    <w:rsid w:val="00DF5B19"/>
    <w:rsid w:val="00DF6337"/>
    <w:rsid w:val="00DF6D0C"/>
    <w:rsid w:val="00DF7282"/>
    <w:rsid w:val="00DF7873"/>
    <w:rsid w:val="00DF7887"/>
    <w:rsid w:val="00DF7989"/>
    <w:rsid w:val="00DF7B64"/>
    <w:rsid w:val="00DF7CF2"/>
    <w:rsid w:val="00DF7D89"/>
    <w:rsid w:val="00E0026E"/>
    <w:rsid w:val="00E003B6"/>
    <w:rsid w:val="00E00915"/>
    <w:rsid w:val="00E01155"/>
    <w:rsid w:val="00E01A6E"/>
    <w:rsid w:val="00E01AB1"/>
    <w:rsid w:val="00E01CEB"/>
    <w:rsid w:val="00E023F6"/>
    <w:rsid w:val="00E028A8"/>
    <w:rsid w:val="00E029B8"/>
    <w:rsid w:val="00E042CC"/>
    <w:rsid w:val="00E04881"/>
    <w:rsid w:val="00E05564"/>
    <w:rsid w:val="00E058DB"/>
    <w:rsid w:val="00E070BA"/>
    <w:rsid w:val="00E0714E"/>
    <w:rsid w:val="00E07B65"/>
    <w:rsid w:val="00E07D4A"/>
    <w:rsid w:val="00E07E1C"/>
    <w:rsid w:val="00E10474"/>
    <w:rsid w:val="00E1121C"/>
    <w:rsid w:val="00E12EA6"/>
    <w:rsid w:val="00E131CE"/>
    <w:rsid w:val="00E13F48"/>
    <w:rsid w:val="00E154A3"/>
    <w:rsid w:val="00E15886"/>
    <w:rsid w:val="00E159F2"/>
    <w:rsid w:val="00E17274"/>
    <w:rsid w:val="00E20B02"/>
    <w:rsid w:val="00E21664"/>
    <w:rsid w:val="00E221CA"/>
    <w:rsid w:val="00E22C33"/>
    <w:rsid w:val="00E23000"/>
    <w:rsid w:val="00E23747"/>
    <w:rsid w:val="00E24977"/>
    <w:rsid w:val="00E2567F"/>
    <w:rsid w:val="00E25A38"/>
    <w:rsid w:val="00E25A64"/>
    <w:rsid w:val="00E2615F"/>
    <w:rsid w:val="00E26289"/>
    <w:rsid w:val="00E26F60"/>
    <w:rsid w:val="00E27124"/>
    <w:rsid w:val="00E276CC"/>
    <w:rsid w:val="00E31B29"/>
    <w:rsid w:val="00E31CCA"/>
    <w:rsid w:val="00E33208"/>
    <w:rsid w:val="00E34971"/>
    <w:rsid w:val="00E34CC1"/>
    <w:rsid w:val="00E34F3E"/>
    <w:rsid w:val="00E35A33"/>
    <w:rsid w:val="00E35AED"/>
    <w:rsid w:val="00E35DDB"/>
    <w:rsid w:val="00E3637C"/>
    <w:rsid w:val="00E36BA6"/>
    <w:rsid w:val="00E376A8"/>
    <w:rsid w:val="00E37C73"/>
    <w:rsid w:val="00E37CF4"/>
    <w:rsid w:val="00E37FE5"/>
    <w:rsid w:val="00E404A0"/>
    <w:rsid w:val="00E41852"/>
    <w:rsid w:val="00E41ACA"/>
    <w:rsid w:val="00E424F9"/>
    <w:rsid w:val="00E4272E"/>
    <w:rsid w:val="00E43EDB"/>
    <w:rsid w:val="00E45742"/>
    <w:rsid w:val="00E461DD"/>
    <w:rsid w:val="00E46A0A"/>
    <w:rsid w:val="00E47B9F"/>
    <w:rsid w:val="00E5020E"/>
    <w:rsid w:val="00E50A43"/>
    <w:rsid w:val="00E51217"/>
    <w:rsid w:val="00E51423"/>
    <w:rsid w:val="00E51553"/>
    <w:rsid w:val="00E51925"/>
    <w:rsid w:val="00E5212B"/>
    <w:rsid w:val="00E5238A"/>
    <w:rsid w:val="00E523DF"/>
    <w:rsid w:val="00E527C8"/>
    <w:rsid w:val="00E5438E"/>
    <w:rsid w:val="00E55559"/>
    <w:rsid w:val="00E55B75"/>
    <w:rsid w:val="00E56117"/>
    <w:rsid w:val="00E562D0"/>
    <w:rsid w:val="00E56563"/>
    <w:rsid w:val="00E56C1E"/>
    <w:rsid w:val="00E56E1F"/>
    <w:rsid w:val="00E57BD8"/>
    <w:rsid w:val="00E57D17"/>
    <w:rsid w:val="00E608B7"/>
    <w:rsid w:val="00E608FA"/>
    <w:rsid w:val="00E61081"/>
    <w:rsid w:val="00E617AF"/>
    <w:rsid w:val="00E618FF"/>
    <w:rsid w:val="00E62B07"/>
    <w:rsid w:val="00E63337"/>
    <w:rsid w:val="00E648F0"/>
    <w:rsid w:val="00E66766"/>
    <w:rsid w:val="00E66861"/>
    <w:rsid w:val="00E67DA3"/>
    <w:rsid w:val="00E70DA9"/>
    <w:rsid w:val="00E71168"/>
    <w:rsid w:val="00E72C7F"/>
    <w:rsid w:val="00E75A3D"/>
    <w:rsid w:val="00E75AB6"/>
    <w:rsid w:val="00E771D8"/>
    <w:rsid w:val="00E7798D"/>
    <w:rsid w:val="00E77D89"/>
    <w:rsid w:val="00E80EE6"/>
    <w:rsid w:val="00E81FCD"/>
    <w:rsid w:val="00E82342"/>
    <w:rsid w:val="00E82A5E"/>
    <w:rsid w:val="00E83E12"/>
    <w:rsid w:val="00E84110"/>
    <w:rsid w:val="00E841AE"/>
    <w:rsid w:val="00E85344"/>
    <w:rsid w:val="00E85A36"/>
    <w:rsid w:val="00E85AE2"/>
    <w:rsid w:val="00E85EBB"/>
    <w:rsid w:val="00E860A6"/>
    <w:rsid w:val="00E8655A"/>
    <w:rsid w:val="00E86F08"/>
    <w:rsid w:val="00E90212"/>
    <w:rsid w:val="00E90496"/>
    <w:rsid w:val="00E90553"/>
    <w:rsid w:val="00E91AFD"/>
    <w:rsid w:val="00E9247C"/>
    <w:rsid w:val="00E934F2"/>
    <w:rsid w:val="00E93605"/>
    <w:rsid w:val="00E93D10"/>
    <w:rsid w:val="00E94FE3"/>
    <w:rsid w:val="00E95506"/>
    <w:rsid w:val="00E9599F"/>
    <w:rsid w:val="00E963D5"/>
    <w:rsid w:val="00E97443"/>
    <w:rsid w:val="00E97490"/>
    <w:rsid w:val="00E97FF3"/>
    <w:rsid w:val="00EA0049"/>
    <w:rsid w:val="00EA0B80"/>
    <w:rsid w:val="00EA13B3"/>
    <w:rsid w:val="00EA1761"/>
    <w:rsid w:val="00EA1F9A"/>
    <w:rsid w:val="00EA259B"/>
    <w:rsid w:val="00EA26B6"/>
    <w:rsid w:val="00EA28AC"/>
    <w:rsid w:val="00EA2F65"/>
    <w:rsid w:val="00EA3486"/>
    <w:rsid w:val="00EA3E3E"/>
    <w:rsid w:val="00EA3E47"/>
    <w:rsid w:val="00EA3E94"/>
    <w:rsid w:val="00EA3FE8"/>
    <w:rsid w:val="00EA44F6"/>
    <w:rsid w:val="00EA4ECA"/>
    <w:rsid w:val="00EA5938"/>
    <w:rsid w:val="00EA662F"/>
    <w:rsid w:val="00EA6920"/>
    <w:rsid w:val="00EA6BA7"/>
    <w:rsid w:val="00EA79E9"/>
    <w:rsid w:val="00EB09E6"/>
    <w:rsid w:val="00EB0CB0"/>
    <w:rsid w:val="00EB0EA4"/>
    <w:rsid w:val="00EB136F"/>
    <w:rsid w:val="00EB201F"/>
    <w:rsid w:val="00EB249F"/>
    <w:rsid w:val="00EB2667"/>
    <w:rsid w:val="00EB414F"/>
    <w:rsid w:val="00EB4497"/>
    <w:rsid w:val="00EB47E3"/>
    <w:rsid w:val="00EB4AC5"/>
    <w:rsid w:val="00EB4FB1"/>
    <w:rsid w:val="00EB5796"/>
    <w:rsid w:val="00EB5990"/>
    <w:rsid w:val="00EB5B88"/>
    <w:rsid w:val="00EB6120"/>
    <w:rsid w:val="00EB6237"/>
    <w:rsid w:val="00EB6329"/>
    <w:rsid w:val="00EB6758"/>
    <w:rsid w:val="00EB697D"/>
    <w:rsid w:val="00EB6BBE"/>
    <w:rsid w:val="00EB7E1D"/>
    <w:rsid w:val="00EC017D"/>
    <w:rsid w:val="00EC0695"/>
    <w:rsid w:val="00EC07EF"/>
    <w:rsid w:val="00EC0BD8"/>
    <w:rsid w:val="00EC0F66"/>
    <w:rsid w:val="00EC1048"/>
    <w:rsid w:val="00EC308C"/>
    <w:rsid w:val="00EC35AA"/>
    <w:rsid w:val="00EC35D0"/>
    <w:rsid w:val="00EC40FB"/>
    <w:rsid w:val="00EC5175"/>
    <w:rsid w:val="00EC5344"/>
    <w:rsid w:val="00ED21B9"/>
    <w:rsid w:val="00ED3E65"/>
    <w:rsid w:val="00ED4E3E"/>
    <w:rsid w:val="00ED5288"/>
    <w:rsid w:val="00ED5466"/>
    <w:rsid w:val="00ED5D0F"/>
    <w:rsid w:val="00ED69E1"/>
    <w:rsid w:val="00ED7538"/>
    <w:rsid w:val="00EE01C3"/>
    <w:rsid w:val="00EE05A0"/>
    <w:rsid w:val="00EE2429"/>
    <w:rsid w:val="00EE2BBA"/>
    <w:rsid w:val="00EE3255"/>
    <w:rsid w:val="00EE40D7"/>
    <w:rsid w:val="00EE434F"/>
    <w:rsid w:val="00EE5008"/>
    <w:rsid w:val="00EE549B"/>
    <w:rsid w:val="00EE58DA"/>
    <w:rsid w:val="00EE6F67"/>
    <w:rsid w:val="00EE7126"/>
    <w:rsid w:val="00EE7661"/>
    <w:rsid w:val="00EE76A5"/>
    <w:rsid w:val="00EE7ECF"/>
    <w:rsid w:val="00EF0647"/>
    <w:rsid w:val="00EF0C8C"/>
    <w:rsid w:val="00EF14E0"/>
    <w:rsid w:val="00EF15BB"/>
    <w:rsid w:val="00EF2146"/>
    <w:rsid w:val="00EF2735"/>
    <w:rsid w:val="00EF28BA"/>
    <w:rsid w:val="00EF2C2E"/>
    <w:rsid w:val="00EF3AA8"/>
    <w:rsid w:val="00EF4065"/>
    <w:rsid w:val="00EF4444"/>
    <w:rsid w:val="00EF4F38"/>
    <w:rsid w:val="00EF659C"/>
    <w:rsid w:val="00EF6E6D"/>
    <w:rsid w:val="00F0083A"/>
    <w:rsid w:val="00F029B7"/>
    <w:rsid w:val="00F02A92"/>
    <w:rsid w:val="00F02BA2"/>
    <w:rsid w:val="00F0336B"/>
    <w:rsid w:val="00F03BE8"/>
    <w:rsid w:val="00F06810"/>
    <w:rsid w:val="00F06DFD"/>
    <w:rsid w:val="00F07C83"/>
    <w:rsid w:val="00F10CE7"/>
    <w:rsid w:val="00F11317"/>
    <w:rsid w:val="00F11578"/>
    <w:rsid w:val="00F11E93"/>
    <w:rsid w:val="00F11F27"/>
    <w:rsid w:val="00F123DA"/>
    <w:rsid w:val="00F1262A"/>
    <w:rsid w:val="00F12B9A"/>
    <w:rsid w:val="00F136B7"/>
    <w:rsid w:val="00F136BE"/>
    <w:rsid w:val="00F13F31"/>
    <w:rsid w:val="00F1473E"/>
    <w:rsid w:val="00F14748"/>
    <w:rsid w:val="00F14DE3"/>
    <w:rsid w:val="00F16C37"/>
    <w:rsid w:val="00F16F9C"/>
    <w:rsid w:val="00F17022"/>
    <w:rsid w:val="00F173D3"/>
    <w:rsid w:val="00F1769C"/>
    <w:rsid w:val="00F17D9F"/>
    <w:rsid w:val="00F2018E"/>
    <w:rsid w:val="00F20FE1"/>
    <w:rsid w:val="00F21201"/>
    <w:rsid w:val="00F21FC6"/>
    <w:rsid w:val="00F22110"/>
    <w:rsid w:val="00F226DD"/>
    <w:rsid w:val="00F23289"/>
    <w:rsid w:val="00F23827"/>
    <w:rsid w:val="00F23DA2"/>
    <w:rsid w:val="00F23E32"/>
    <w:rsid w:val="00F244E2"/>
    <w:rsid w:val="00F24509"/>
    <w:rsid w:val="00F24628"/>
    <w:rsid w:val="00F24635"/>
    <w:rsid w:val="00F254A8"/>
    <w:rsid w:val="00F260B6"/>
    <w:rsid w:val="00F27D9E"/>
    <w:rsid w:val="00F31B21"/>
    <w:rsid w:val="00F31DC3"/>
    <w:rsid w:val="00F32422"/>
    <w:rsid w:val="00F32B7D"/>
    <w:rsid w:val="00F33E6F"/>
    <w:rsid w:val="00F35687"/>
    <w:rsid w:val="00F357E3"/>
    <w:rsid w:val="00F35909"/>
    <w:rsid w:val="00F35ED4"/>
    <w:rsid w:val="00F35F0D"/>
    <w:rsid w:val="00F361DC"/>
    <w:rsid w:val="00F363E8"/>
    <w:rsid w:val="00F3649E"/>
    <w:rsid w:val="00F36FDE"/>
    <w:rsid w:val="00F37C49"/>
    <w:rsid w:val="00F40118"/>
    <w:rsid w:val="00F402FA"/>
    <w:rsid w:val="00F40406"/>
    <w:rsid w:val="00F40541"/>
    <w:rsid w:val="00F40D15"/>
    <w:rsid w:val="00F40DC9"/>
    <w:rsid w:val="00F40FFD"/>
    <w:rsid w:val="00F41EED"/>
    <w:rsid w:val="00F421A0"/>
    <w:rsid w:val="00F4244D"/>
    <w:rsid w:val="00F426C0"/>
    <w:rsid w:val="00F42A1D"/>
    <w:rsid w:val="00F431A9"/>
    <w:rsid w:val="00F43563"/>
    <w:rsid w:val="00F43E19"/>
    <w:rsid w:val="00F455DD"/>
    <w:rsid w:val="00F4722B"/>
    <w:rsid w:val="00F4740E"/>
    <w:rsid w:val="00F47EBC"/>
    <w:rsid w:val="00F50384"/>
    <w:rsid w:val="00F5048C"/>
    <w:rsid w:val="00F50570"/>
    <w:rsid w:val="00F50F5C"/>
    <w:rsid w:val="00F51757"/>
    <w:rsid w:val="00F51D5E"/>
    <w:rsid w:val="00F52755"/>
    <w:rsid w:val="00F5278B"/>
    <w:rsid w:val="00F527B6"/>
    <w:rsid w:val="00F528BD"/>
    <w:rsid w:val="00F5307F"/>
    <w:rsid w:val="00F5376D"/>
    <w:rsid w:val="00F5396C"/>
    <w:rsid w:val="00F53980"/>
    <w:rsid w:val="00F542BA"/>
    <w:rsid w:val="00F5491D"/>
    <w:rsid w:val="00F5562B"/>
    <w:rsid w:val="00F55A1E"/>
    <w:rsid w:val="00F5615C"/>
    <w:rsid w:val="00F5634C"/>
    <w:rsid w:val="00F568CC"/>
    <w:rsid w:val="00F56C9A"/>
    <w:rsid w:val="00F576CA"/>
    <w:rsid w:val="00F5784B"/>
    <w:rsid w:val="00F6060C"/>
    <w:rsid w:val="00F60BCD"/>
    <w:rsid w:val="00F62948"/>
    <w:rsid w:val="00F62ADA"/>
    <w:rsid w:val="00F63402"/>
    <w:rsid w:val="00F63C6D"/>
    <w:rsid w:val="00F64F43"/>
    <w:rsid w:val="00F65CC0"/>
    <w:rsid w:val="00F66B25"/>
    <w:rsid w:val="00F67127"/>
    <w:rsid w:val="00F671BD"/>
    <w:rsid w:val="00F67581"/>
    <w:rsid w:val="00F67B53"/>
    <w:rsid w:val="00F711E9"/>
    <w:rsid w:val="00F71C43"/>
    <w:rsid w:val="00F739FC"/>
    <w:rsid w:val="00F75035"/>
    <w:rsid w:val="00F75DED"/>
    <w:rsid w:val="00F769F3"/>
    <w:rsid w:val="00F76BCF"/>
    <w:rsid w:val="00F770EA"/>
    <w:rsid w:val="00F81239"/>
    <w:rsid w:val="00F81873"/>
    <w:rsid w:val="00F81B58"/>
    <w:rsid w:val="00F82473"/>
    <w:rsid w:val="00F82E9D"/>
    <w:rsid w:val="00F8414E"/>
    <w:rsid w:val="00F8477F"/>
    <w:rsid w:val="00F84C2C"/>
    <w:rsid w:val="00F85A34"/>
    <w:rsid w:val="00F86313"/>
    <w:rsid w:val="00F86B64"/>
    <w:rsid w:val="00F8786F"/>
    <w:rsid w:val="00F87E5D"/>
    <w:rsid w:val="00F901FF"/>
    <w:rsid w:val="00F906C1"/>
    <w:rsid w:val="00F9149E"/>
    <w:rsid w:val="00F93519"/>
    <w:rsid w:val="00F93607"/>
    <w:rsid w:val="00F93617"/>
    <w:rsid w:val="00F936D0"/>
    <w:rsid w:val="00F9374C"/>
    <w:rsid w:val="00F93C41"/>
    <w:rsid w:val="00F941AE"/>
    <w:rsid w:val="00F950EA"/>
    <w:rsid w:val="00F9539F"/>
    <w:rsid w:val="00F95C1B"/>
    <w:rsid w:val="00F972FF"/>
    <w:rsid w:val="00F9742B"/>
    <w:rsid w:val="00F977BB"/>
    <w:rsid w:val="00F97B44"/>
    <w:rsid w:val="00F97FE7"/>
    <w:rsid w:val="00FA06BC"/>
    <w:rsid w:val="00FA0AC6"/>
    <w:rsid w:val="00FA0D50"/>
    <w:rsid w:val="00FA1A6A"/>
    <w:rsid w:val="00FA2707"/>
    <w:rsid w:val="00FA2E56"/>
    <w:rsid w:val="00FA3155"/>
    <w:rsid w:val="00FA4570"/>
    <w:rsid w:val="00FA4D39"/>
    <w:rsid w:val="00FA57BD"/>
    <w:rsid w:val="00FA6CAA"/>
    <w:rsid w:val="00FA6E4B"/>
    <w:rsid w:val="00FA6F15"/>
    <w:rsid w:val="00FA72E4"/>
    <w:rsid w:val="00FA754C"/>
    <w:rsid w:val="00FA757D"/>
    <w:rsid w:val="00FB26DF"/>
    <w:rsid w:val="00FB2CF2"/>
    <w:rsid w:val="00FB3EA3"/>
    <w:rsid w:val="00FB5361"/>
    <w:rsid w:val="00FB5409"/>
    <w:rsid w:val="00FB722B"/>
    <w:rsid w:val="00FB722F"/>
    <w:rsid w:val="00FB7308"/>
    <w:rsid w:val="00FC0BC4"/>
    <w:rsid w:val="00FC10B4"/>
    <w:rsid w:val="00FC1167"/>
    <w:rsid w:val="00FC1B8D"/>
    <w:rsid w:val="00FC3CB6"/>
    <w:rsid w:val="00FC3DC0"/>
    <w:rsid w:val="00FC4656"/>
    <w:rsid w:val="00FC4BAF"/>
    <w:rsid w:val="00FC55FA"/>
    <w:rsid w:val="00FC59D8"/>
    <w:rsid w:val="00FC5E9A"/>
    <w:rsid w:val="00FC6515"/>
    <w:rsid w:val="00FC78D2"/>
    <w:rsid w:val="00FC7EDE"/>
    <w:rsid w:val="00FD0021"/>
    <w:rsid w:val="00FD0355"/>
    <w:rsid w:val="00FD130C"/>
    <w:rsid w:val="00FD14E7"/>
    <w:rsid w:val="00FD1A8A"/>
    <w:rsid w:val="00FD1FBD"/>
    <w:rsid w:val="00FD3631"/>
    <w:rsid w:val="00FD3762"/>
    <w:rsid w:val="00FD3866"/>
    <w:rsid w:val="00FD3A31"/>
    <w:rsid w:val="00FD4335"/>
    <w:rsid w:val="00FD4535"/>
    <w:rsid w:val="00FD45CB"/>
    <w:rsid w:val="00FD4A87"/>
    <w:rsid w:val="00FD4AC4"/>
    <w:rsid w:val="00FD60D0"/>
    <w:rsid w:val="00FD6199"/>
    <w:rsid w:val="00FD62ED"/>
    <w:rsid w:val="00FD6470"/>
    <w:rsid w:val="00FD6B3D"/>
    <w:rsid w:val="00FD6D60"/>
    <w:rsid w:val="00FD6EDF"/>
    <w:rsid w:val="00FD7686"/>
    <w:rsid w:val="00FE0955"/>
    <w:rsid w:val="00FE13D5"/>
    <w:rsid w:val="00FE19F5"/>
    <w:rsid w:val="00FE1B76"/>
    <w:rsid w:val="00FE2160"/>
    <w:rsid w:val="00FE2E96"/>
    <w:rsid w:val="00FE3387"/>
    <w:rsid w:val="00FE3C5B"/>
    <w:rsid w:val="00FE4089"/>
    <w:rsid w:val="00FE5336"/>
    <w:rsid w:val="00FE5E5B"/>
    <w:rsid w:val="00FE69E0"/>
    <w:rsid w:val="00FE7F02"/>
    <w:rsid w:val="00FF0684"/>
    <w:rsid w:val="00FF0DAE"/>
    <w:rsid w:val="00FF16C2"/>
    <w:rsid w:val="00FF1824"/>
    <w:rsid w:val="00FF1B6E"/>
    <w:rsid w:val="00FF314E"/>
    <w:rsid w:val="00FF3AED"/>
    <w:rsid w:val="00FF4142"/>
    <w:rsid w:val="00FF42B9"/>
    <w:rsid w:val="00FF49D9"/>
    <w:rsid w:val="00FF4B85"/>
    <w:rsid w:val="00FF4EF4"/>
    <w:rsid w:val="00FF50B9"/>
    <w:rsid w:val="00FF54A3"/>
    <w:rsid w:val="00FF5D89"/>
    <w:rsid w:val="00FF5F0F"/>
    <w:rsid w:val="00FF657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AD1A0"/>
  <w15:docId w15:val="{117CCC12-5331-4297-8B48-9496AEEC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numPr>
        <w:numId w:val="1"/>
      </w:numPr>
      <w:spacing w:after="287" w:line="269" w:lineRule="auto"/>
      <w:outlineLvl w:val="0"/>
    </w:pPr>
    <w:rPr>
      <w:rFonts w:ascii="Times New Roman" w:eastAsia="Times New Roman" w:hAnsi="Times New Roman" w:cs="Times New Roman"/>
      <w:b/>
      <w:color w:val="000000"/>
      <w:sz w:val="24"/>
    </w:rPr>
  </w:style>
  <w:style w:type="paragraph" w:styleId="Nadpis2">
    <w:name w:val="heading 2"/>
    <w:next w:val="Normln"/>
    <w:link w:val="Nadpis2Char"/>
    <w:uiPriority w:val="9"/>
    <w:unhideWhenUsed/>
    <w:qFormat/>
    <w:pPr>
      <w:keepNext/>
      <w:keepLines/>
      <w:numPr>
        <w:ilvl w:val="1"/>
        <w:numId w:val="1"/>
      </w:numPr>
      <w:spacing w:after="287" w:line="269" w:lineRule="auto"/>
      <w:outlineLvl w:val="1"/>
    </w:pPr>
    <w:rPr>
      <w:rFonts w:ascii="Times New Roman" w:eastAsia="Times New Roman" w:hAnsi="Times New Roman" w:cs="Times New Roman"/>
      <w:b/>
      <w:color w:val="000000"/>
      <w:sz w:val="24"/>
    </w:rPr>
  </w:style>
  <w:style w:type="paragraph" w:styleId="Nadpis3">
    <w:name w:val="heading 3"/>
    <w:next w:val="Normln"/>
    <w:link w:val="Nadpis3Char"/>
    <w:uiPriority w:val="9"/>
    <w:unhideWhenUsed/>
    <w:qFormat/>
    <w:pPr>
      <w:keepNext/>
      <w:keepLines/>
      <w:spacing w:after="287" w:line="269" w:lineRule="auto"/>
      <w:ind w:left="10" w:hanging="10"/>
      <w:outlineLvl w:val="2"/>
    </w:pPr>
    <w:rPr>
      <w:rFonts w:ascii="Times New Roman" w:eastAsia="Times New Roman" w:hAnsi="Times New Roman" w:cs="Times New Roman"/>
      <w:b/>
      <w:color w:val="000000"/>
      <w:sz w:val="24"/>
    </w:rPr>
  </w:style>
  <w:style w:type="paragraph" w:styleId="Nadpis4">
    <w:name w:val="heading 4"/>
    <w:basedOn w:val="Normln"/>
    <w:next w:val="Normln"/>
    <w:link w:val="Nadpis4Char"/>
    <w:uiPriority w:val="9"/>
    <w:unhideWhenUsed/>
    <w:qFormat/>
    <w:rsid w:val="00E668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DE4AF8"/>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6D336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pPr>
      <w:spacing w:after="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Nadpis3Char">
    <w:name w:val="Nadpis 3 Char"/>
    <w:link w:val="Nadpis3"/>
    <w:rPr>
      <w:rFonts w:ascii="Times New Roman" w:eastAsia="Times New Roman" w:hAnsi="Times New Roman" w:cs="Times New Roman"/>
      <w:b/>
      <w:color w:val="000000"/>
      <w:sz w:val="24"/>
    </w:rPr>
  </w:style>
  <w:style w:type="character" w:customStyle="1" w:styleId="Nadpis1Char">
    <w:name w:val="Nadpis 1 Char"/>
    <w:link w:val="Nadpis1"/>
    <w:uiPriority w:val="9"/>
    <w:rPr>
      <w:rFonts w:ascii="Times New Roman" w:eastAsia="Times New Roman" w:hAnsi="Times New Roman" w:cs="Times New Roman"/>
      <w:b/>
      <w:color w:val="000000"/>
      <w:sz w:val="24"/>
    </w:rPr>
  </w:style>
  <w:style w:type="character" w:customStyle="1" w:styleId="Nadpis2Char">
    <w:name w:val="Nadpis 2 Char"/>
    <w:link w:val="Nadpis2"/>
    <w:uiPriority w:val="9"/>
    <w:rPr>
      <w:rFonts w:ascii="Times New Roman" w:eastAsia="Times New Roman" w:hAnsi="Times New Roman" w:cs="Times New Roman"/>
      <w:b/>
      <w:color w:val="000000"/>
      <w:sz w:val="24"/>
    </w:rPr>
  </w:style>
  <w:style w:type="paragraph" w:styleId="Obsah1">
    <w:name w:val="toc 1"/>
    <w:hidden/>
    <w:uiPriority w:val="39"/>
    <w:pPr>
      <w:spacing w:after="141"/>
      <w:ind w:left="25" w:right="70" w:hanging="10"/>
    </w:pPr>
    <w:rPr>
      <w:rFonts w:ascii="Times New Roman" w:eastAsia="Times New Roman" w:hAnsi="Times New Roman" w:cs="Times New Roman"/>
      <w:color w:val="000000"/>
      <w:sz w:val="24"/>
    </w:rPr>
  </w:style>
  <w:style w:type="paragraph" w:styleId="Obsah2">
    <w:name w:val="toc 2"/>
    <w:hidden/>
    <w:uiPriority w:val="39"/>
    <w:pPr>
      <w:spacing w:after="150"/>
      <w:ind w:left="308" w:right="70" w:hanging="10"/>
    </w:pPr>
    <w:rPr>
      <w:rFonts w:ascii="Times New Roman" w:eastAsia="Times New Roman" w:hAnsi="Times New Roman" w:cs="Times New Roman"/>
      <w:color w:val="000000"/>
      <w:sz w:val="24"/>
    </w:rPr>
  </w:style>
  <w:style w:type="paragraph" w:styleId="Obsah3">
    <w:name w:val="toc 3"/>
    <w:hidden/>
    <w:uiPriority w:val="39"/>
    <w:pPr>
      <w:spacing w:after="151"/>
      <w:ind w:left="576" w:right="81" w:hanging="10"/>
      <w:jc w:val="right"/>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Hypertextovodkaz">
    <w:name w:val="Hyperlink"/>
    <w:basedOn w:val="Standardnpsmoodstavce"/>
    <w:uiPriority w:val="99"/>
    <w:unhideWhenUsed/>
    <w:rsid w:val="000C2283"/>
    <w:rPr>
      <w:color w:val="0563C1" w:themeColor="hyperlink"/>
      <w:u w:val="single"/>
    </w:rPr>
  </w:style>
  <w:style w:type="paragraph" w:styleId="Textpoznpodarou">
    <w:name w:val="footnote text"/>
    <w:basedOn w:val="Normln"/>
    <w:link w:val="TextpoznpodarouChar"/>
    <w:uiPriority w:val="99"/>
    <w:unhideWhenUsed/>
    <w:rsid w:val="00786078"/>
    <w:pPr>
      <w:spacing w:after="0" w:line="240" w:lineRule="auto"/>
      <w:ind w:firstLine="0"/>
      <w:jc w:val="left"/>
    </w:pPr>
    <w:rPr>
      <w:rFonts w:asciiTheme="minorHAnsi" w:eastAsiaTheme="minorEastAsia" w:hAnsiTheme="minorHAnsi" w:cstheme="minorBidi"/>
      <w:color w:val="auto"/>
      <w:kern w:val="0"/>
      <w:sz w:val="20"/>
      <w:szCs w:val="20"/>
      <w:lang w:eastAsia="zh-CN"/>
    </w:rPr>
  </w:style>
  <w:style w:type="character" w:customStyle="1" w:styleId="TextpoznpodarouChar">
    <w:name w:val="Text pozn. pod čarou Char"/>
    <w:basedOn w:val="Standardnpsmoodstavce"/>
    <w:link w:val="Textpoznpodarou"/>
    <w:uiPriority w:val="99"/>
    <w:rsid w:val="00786078"/>
    <w:rPr>
      <w:kern w:val="0"/>
      <w:sz w:val="20"/>
      <w:szCs w:val="20"/>
      <w:lang w:eastAsia="zh-CN"/>
    </w:rPr>
  </w:style>
  <w:style w:type="character" w:styleId="Znakapoznpodarou">
    <w:name w:val="footnote reference"/>
    <w:basedOn w:val="Standardnpsmoodstavce"/>
    <w:uiPriority w:val="99"/>
    <w:semiHidden/>
    <w:unhideWhenUsed/>
    <w:rsid w:val="00786078"/>
    <w:rPr>
      <w:vertAlign w:val="superscript"/>
    </w:rPr>
  </w:style>
  <w:style w:type="character" w:styleId="Zdraznn">
    <w:name w:val="Emphasis"/>
    <w:basedOn w:val="Standardnpsmoodstavce"/>
    <w:uiPriority w:val="20"/>
    <w:qFormat/>
    <w:rsid w:val="00786078"/>
    <w:rPr>
      <w:i/>
      <w:iCs/>
    </w:rPr>
  </w:style>
  <w:style w:type="character" w:styleId="Odkaznakoment">
    <w:name w:val="annotation reference"/>
    <w:basedOn w:val="Standardnpsmoodstavce"/>
    <w:uiPriority w:val="99"/>
    <w:semiHidden/>
    <w:unhideWhenUsed/>
    <w:rsid w:val="00786078"/>
    <w:rPr>
      <w:sz w:val="16"/>
      <w:szCs w:val="16"/>
    </w:rPr>
  </w:style>
  <w:style w:type="paragraph" w:styleId="Textkomente">
    <w:name w:val="annotation text"/>
    <w:basedOn w:val="Normln"/>
    <w:link w:val="TextkomenteChar"/>
    <w:uiPriority w:val="99"/>
    <w:unhideWhenUsed/>
    <w:rsid w:val="00786078"/>
    <w:pPr>
      <w:spacing w:line="240" w:lineRule="auto"/>
      <w:ind w:firstLine="0"/>
      <w:jc w:val="left"/>
    </w:pPr>
    <w:rPr>
      <w:rFonts w:asciiTheme="minorHAnsi" w:eastAsiaTheme="minorEastAsia" w:hAnsiTheme="minorHAnsi" w:cstheme="minorBidi"/>
      <w:color w:val="auto"/>
      <w:kern w:val="0"/>
      <w:sz w:val="20"/>
      <w:szCs w:val="20"/>
      <w:lang w:eastAsia="zh-CN"/>
    </w:rPr>
  </w:style>
  <w:style w:type="character" w:customStyle="1" w:styleId="TextkomenteChar">
    <w:name w:val="Text komentáře Char"/>
    <w:basedOn w:val="Standardnpsmoodstavce"/>
    <w:link w:val="Textkomente"/>
    <w:uiPriority w:val="99"/>
    <w:rsid w:val="00786078"/>
    <w:rPr>
      <w:kern w:val="0"/>
      <w:sz w:val="20"/>
      <w:szCs w:val="20"/>
      <w:lang w:eastAsia="zh-CN"/>
    </w:rPr>
  </w:style>
  <w:style w:type="paragraph" w:styleId="Pedmtkomente">
    <w:name w:val="annotation subject"/>
    <w:basedOn w:val="Textkomente"/>
    <w:next w:val="Textkomente"/>
    <w:link w:val="PedmtkomenteChar"/>
    <w:uiPriority w:val="99"/>
    <w:semiHidden/>
    <w:unhideWhenUsed/>
    <w:rsid w:val="00722C8D"/>
    <w:pPr>
      <w:spacing w:after="5"/>
      <w:ind w:left="10" w:right="9" w:hanging="10"/>
      <w:jc w:val="both"/>
    </w:pPr>
    <w:rPr>
      <w:rFonts w:ascii="Times New Roman" w:eastAsia="Times New Roman" w:hAnsi="Times New Roman" w:cs="Times New Roman"/>
      <w:b/>
      <w:bCs/>
      <w:color w:val="000000"/>
      <w:kern w:val="2"/>
      <w:lang w:eastAsia="ja-JP"/>
    </w:rPr>
  </w:style>
  <w:style w:type="character" w:customStyle="1" w:styleId="PedmtkomenteChar">
    <w:name w:val="Předmět komentáře Char"/>
    <w:basedOn w:val="TextkomenteChar"/>
    <w:link w:val="Pedmtkomente"/>
    <w:uiPriority w:val="99"/>
    <w:semiHidden/>
    <w:rsid w:val="00722C8D"/>
    <w:rPr>
      <w:rFonts w:ascii="Times New Roman" w:eastAsia="Times New Roman" w:hAnsi="Times New Roman" w:cs="Times New Roman"/>
      <w:b/>
      <w:bCs/>
      <w:color w:val="000000"/>
      <w:kern w:val="0"/>
      <w:sz w:val="20"/>
      <w:szCs w:val="20"/>
      <w:lang w:eastAsia="zh-CN"/>
    </w:rPr>
  </w:style>
  <w:style w:type="character" w:styleId="Sledovanodkaz">
    <w:name w:val="FollowedHyperlink"/>
    <w:basedOn w:val="Standardnpsmoodstavce"/>
    <w:uiPriority w:val="99"/>
    <w:semiHidden/>
    <w:unhideWhenUsed/>
    <w:rsid w:val="00516E78"/>
    <w:rPr>
      <w:color w:val="954F72" w:themeColor="followedHyperlink"/>
      <w:u w:val="single"/>
    </w:rPr>
  </w:style>
  <w:style w:type="character" w:styleId="Nevyeenzmnka">
    <w:name w:val="Unresolved Mention"/>
    <w:basedOn w:val="Standardnpsmoodstavce"/>
    <w:uiPriority w:val="99"/>
    <w:semiHidden/>
    <w:unhideWhenUsed/>
    <w:rsid w:val="0089278B"/>
    <w:rPr>
      <w:color w:val="605E5C"/>
      <w:shd w:val="clear" w:color="auto" w:fill="E1DFDD"/>
    </w:rPr>
  </w:style>
  <w:style w:type="character" w:customStyle="1" w:styleId="Nadpis4Char">
    <w:name w:val="Nadpis 4 Char"/>
    <w:basedOn w:val="Standardnpsmoodstavce"/>
    <w:link w:val="Nadpis4"/>
    <w:uiPriority w:val="9"/>
    <w:rsid w:val="00E66861"/>
    <w:rPr>
      <w:rFonts w:asciiTheme="majorHAnsi" w:eastAsiaTheme="majorEastAsia" w:hAnsiTheme="majorHAnsi" w:cstheme="majorBidi"/>
      <w:i/>
      <w:iCs/>
      <w:color w:val="2F5496" w:themeColor="accent1" w:themeShade="BF"/>
      <w:sz w:val="24"/>
    </w:rPr>
  </w:style>
  <w:style w:type="paragraph" w:styleId="Odstavecseseznamem">
    <w:name w:val="List Paragraph"/>
    <w:basedOn w:val="Normln"/>
    <w:uiPriority w:val="34"/>
    <w:qFormat/>
    <w:rsid w:val="009D5973"/>
    <w:pPr>
      <w:ind w:left="720"/>
      <w:contextualSpacing/>
    </w:pPr>
  </w:style>
  <w:style w:type="character" w:customStyle="1" w:styleId="Nadpis5Char">
    <w:name w:val="Nadpis 5 Char"/>
    <w:basedOn w:val="Standardnpsmoodstavce"/>
    <w:link w:val="Nadpis5"/>
    <w:uiPriority w:val="9"/>
    <w:rsid w:val="00DE4AF8"/>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rsid w:val="006D3364"/>
    <w:rPr>
      <w:rFonts w:asciiTheme="majorHAnsi" w:eastAsiaTheme="majorEastAsia" w:hAnsiTheme="majorHAnsi" w:cstheme="majorBidi"/>
      <w:color w:val="1F3763" w:themeColor="accent1" w:themeShade="7F"/>
      <w:sz w:val="24"/>
    </w:rPr>
  </w:style>
  <w:style w:type="paragraph" w:customStyle="1" w:styleId="pf0">
    <w:name w:val="pf0"/>
    <w:basedOn w:val="Normln"/>
    <w:rsid w:val="006531D8"/>
    <w:pPr>
      <w:spacing w:before="100" w:beforeAutospacing="1" w:after="100" w:afterAutospacing="1" w:line="240" w:lineRule="auto"/>
      <w:ind w:firstLine="0"/>
      <w:jc w:val="left"/>
    </w:pPr>
    <w:rPr>
      <w:color w:val="auto"/>
      <w:kern w:val="0"/>
      <w:szCs w:val="24"/>
      <w14:ligatures w14:val="none"/>
    </w:rPr>
  </w:style>
  <w:style w:type="character" w:customStyle="1" w:styleId="cf01">
    <w:name w:val="cf01"/>
    <w:basedOn w:val="Standardnpsmoodstavce"/>
    <w:rsid w:val="006531D8"/>
    <w:rPr>
      <w:rFonts w:ascii="Segoe UI" w:hAnsi="Segoe UI" w:cs="Segoe UI" w:hint="default"/>
      <w:sz w:val="18"/>
      <w:szCs w:val="18"/>
      <w:shd w:val="clear" w:color="auto" w:fill="FFFF00"/>
    </w:rPr>
  </w:style>
  <w:style w:type="character" w:customStyle="1" w:styleId="cf21">
    <w:name w:val="cf21"/>
    <w:basedOn w:val="Standardnpsmoodstavce"/>
    <w:rsid w:val="006531D8"/>
    <w:rPr>
      <w:rFonts w:ascii="Segoe UI" w:hAnsi="Segoe UI" w:cs="Segoe UI" w:hint="default"/>
      <w:sz w:val="18"/>
      <w:szCs w:val="18"/>
    </w:rPr>
  </w:style>
  <w:style w:type="paragraph" w:customStyle="1" w:styleId="Styl1">
    <w:name w:val="Styl1"/>
    <w:basedOn w:val="Nadpis1"/>
    <w:link w:val="Styl1Char"/>
    <w:qFormat/>
    <w:rsid w:val="00F07C83"/>
    <w:pPr>
      <w:numPr>
        <w:numId w:val="0"/>
      </w:numPr>
    </w:pPr>
  </w:style>
  <w:style w:type="character" w:customStyle="1" w:styleId="Styl1Char">
    <w:name w:val="Styl1 Char"/>
    <w:basedOn w:val="Standardnpsmoodstavce"/>
    <w:link w:val="Styl1"/>
    <w:rsid w:val="00F07C83"/>
    <w:rPr>
      <w:rFonts w:ascii="Times New Roman" w:eastAsia="Times New Roman" w:hAnsi="Times New Roman" w:cs="Times New Roman"/>
      <w:b/>
      <w:color w:val="000000"/>
      <w:sz w:val="24"/>
    </w:rPr>
  </w:style>
  <w:style w:type="paragraph" w:styleId="Zhlav">
    <w:name w:val="header"/>
    <w:basedOn w:val="Normln"/>
    <w:link w:val="ZhlavChar"/>
    <w:uiPriority w:val="99"/>
    <w:unhideWhenUsed/>
    <w:rsid w:val="00C528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2894"/>
    <w:rPr>
      <w:rFonts w:ascii="Times New Roman" w:eastAsia="Times New Roman" w:hAnsi="Times New Roman" w:cs="Times New Roman"/>
      <w:color w:val="000000"/>
      <w:sz w:val="24"/>
    </w:rPr>
  </w:style>
  <w:style w:type="paragraph" w:styleId="Normlnweb">
    <w:name w:val="Normal (Web)"/>
    <w:basedOn w:val="Normln"/>
    <w:uiPriority w:val="99"/>
    <w:unhideWhenUsed/>
    <w:rsid w:val="00513EF8"/>
    <w:pPr>
      <w:spacing w:before="100" w:beforeAutospacing="1" w:after="100" w:afterAutospacing="1" w:line="240" w:lineRule="auto"/>
      <w:ind w:firstLine="0"/>
      <w:jc w:val="left"/>
    </w:pPr>
    <w:rPr>
      <w:color w:val="auto"/>
      <w:kern w:val="0"/>
      <w:szCs w:val="24"/>
      <w14:ligatures w14:val="none"/>
    </w:rPr>
  </w:style>
  <w:style w:type="paragraph" w:styleId="Zpat">
    <w:name w:val="footer"/>
    <w:basedOn w:val="Normln"/>
    <w:link w:val="ZpatChar"/>
    <w:uiPriority w:val="99"/>
    <w:unhideWhenUsed/>
    <w:rsid w:val="00E51217"/>
    <w:pPr>
      <w:tabs>
        <w:tab w:val="center" w:pos="4680"/>
        <w:tab w:val="right" w:pos="9360"/>
      </w:tabs>
      <w:spacing w:after="0" w:line="240" w:lineRule="auto"/>
      <w:ind w:firstLine="0"/>
      <w:jc w:val="left"/>
    </w:pPr>
    <w:rPr>
      <w:rFonts w:asciiTheme="minorHAnsi" w:eastAsiaTheme="minorEastAsia" w:hAnsiTheme="minorHAnsi"/>
      <w:color w:val="auto"/>
      <w:kern w:val="0"/>
      <w:sz w:val="22"/>
      <w14:ligatures w14:val="none"/>
    </w:rPr>
  </w:style>
  <w:style w:type="character" w:customStyle="1" w:styleId="ZpatChar">
    <w:name w:val="Zápatí Char"/>
    <w:basedOn w:val="Standardnpsmoodstavce"/>
    <w:link w:val="Zpat"/>
    <w:uiPriority w:val="99"/>
    <w:rsid w:val="00E51217"/>
    <w:rPr>
      <w:rFonts w:cs="Times New Roman"/>
      <w:kern w:val="0"/>
      <w14:ligatures w14:val="none"/>
    </w:rPr>
  </w:style>
  <w:style w:type="paragraph" w:styleId="Podnadpis">
    <w:name w:val="Subtitle"/>
    <w:basedOn w:val="Normln"/>
    <w:next w:val="Normln"/>
    <w:link w:val="PodnadpisChar"/>
    <w:uiPriority w:val="11"/>
    <w:qFormat/>
    <w:rsid w:val="004B77AE"/>
    <w:pPr>
      <w:numPr>
        <w:ilvl w:val="1"/>
      </w:numPr>
      <w:ind w:firstLine="709"/>
    </w:pPr>
    <w:rPr>
      <w:rFonts w:eastAsiaTheme="minorEastAsia" w:cstheme="minorBidi"/>
      <w:b/>
      <w:color w:val="000000" w:themeColor="text1"/>
      <w:spacing w:val="15"/>
    </w:rPr>
  </w:style>
  <w:style w:type="character" w:customStyle="1" w:styleId="PodnadpisChar">
    <w:name w:val="Podnadpis Char"/>
    <w:basedOn w:val="Standardnpsmoodstavce"/>
    <w:link w:val="Podnadpis"/>
    <w:uiPriority w:val="11"/>
    <w:rsid w:val="004B77AE"/>
    <w:rPr>
      <w:rFonts w:ascii="Times New Roman" w:hAnsi="Times New Roman"/>
      <w:b/>
      <w:color w:val="000000" w:themeColor="text1"/>
      <w:spacing w:val="15"/>
      <w:sz w:val="24"/>
    </w:rPr>
  </w:style>
  <w:style w:type="paragraph" w:styleId="Nadpisobsahu">
    <w:name w:val="TOC Heading"/>
    <w:basedOn w:val="Nadpis1"/>
    <w:next w:val="Normln"/>
    <w:uiPriority w:val="39"/>
    <w:unhideWhenUsed/>
    <w:qFormat/>
    <w:rsid w:val="00CA6BFD"/>
    <w:pPr>
      <w:numPr>
        <w:numId w:val="0"/>
      </w:numPr>
      <w:spacing w:before="240" w:after="0" w:line="259" w:lineRule="auto"/>
      <w:jc w:val="left"/>
      <w:outlineLvl w:val="9"/>
    </w:pPr>
    <w:rPr>
      <w:rFonts w:asciiTheme="majorHAnsi" w:eastAsiaTheme="majorEastAsia" w:hAnsiTheme="majorHAnsi" w:cstheme="majorBidi"/>
      <w:b w:val="0"/>
      <w:color w:val="2F5496" w:themeColor="accent1" w:themeShade="BF"/>
      <w:kern w:val="0"/>
      <w:sz w:val="32"/>
      <w:szCs w:val="32"/>
      <w14:ligatures w14:val="none"/>
    </w:rPr>
  </w:style>
  <w:style w:type="paragraph" w:styleId="Revize">
    <w:name w:val="Revision"/>
    <w:hidden/>
    <w:uiPriority w:val="99"/>
    <w:semiHidden/>
    <w:rsid w:val="00526FD3"/>
    <w:pPr>
      <w:spacing w:after="0" w:line="240" w:lineRule="auto"/>
      <w:ind w:firstLine="0"/>
      <w:jc w:val="left"/>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35258">
      <w:bodyDiv w:val="1"/>
      <w:marLeft w:val="0"/>
      <w:marRight w:val="0"/>
      <w:marTop w:val="0"/>
      <w:marBottom w:val="0"/>
      <w:divBdr>
        <w:top w:val="none" w:sz="0" w:space="0" w:color="auto"/>
        <w:left w:val="none" w:sz="0" w:space="0" w:color="auto"/>
        <w:bottom w:val="none" w:sz="0" w:space="0" w:color="auto"/>
        <w:right w:val="none" w:sz="0" w:space="0" w:color="auto"/>
      </w:divBdr>
    </w:div>
    <w:div w:id="458913277">
      <w:bodyDiv w:val="1"/>
      <w:marLeft w:val="0"/>
      <w:marRight w:val="0"/>
      <w:marTop w:val="0"/>
      <w:marBottom w:val="0"/>
      <w:divBdr>
        <w:top w:val="none" w:sz="0" w:space="0" w:color="auto"/>
        <w:left w:val="none" w:sz="0" w:space="0" w:color="auto"/>
        <w:bottom w:val="none" w:sz="0" w:space="0" w:color="auto"/>
        <w:right w:val="none" w:sz="0" w:space="0" w:color="auto"/>
      </w:divBdr>
    </w:div>
    <w:div w:id="460074170">
      <w:bodyDiv w:val="1"/>
      <w:marLeft w:val="0"/>
      <w:marRight w:val="0"/>
      <w:marTop w:val="0"/>
      <w:marBottom w:val="0"/>
      <w:divBdr>
        <w:top w:val="none" w:sz="0" w:space="0" w:color="auto"/>
        <w:left w:val="none" w:sz="0" w:space="0" w:color="auto"/>
        <w:bottom w:val="none" w:sz="0" w:space="0" w:color="auto"/>
        <w:right w:val="none" w:sz="0" w:space="0" w:color="auto"/>
      </w:divBdr>
    </w:div>
    <w:div w:id="550267536">
      <w:bodyDiv w:val="1"/>
      <w:marLeft w:val="0"/>
      <w:marRight w:val="0"/>
      <w:marTop w:val="0"/>
      <w:marBottom w:val="0"/>
      <w:divBdr>
        <w:top w:val="none" w:sz="0" w:space="0" w:color="auto"/>
        <w:left w:val="none" w:sz="0" w:space="0" w:color="auto"/>
        <w:bottom w:val="none" w:sz="0" w:space="0" w:color="auto"/>
        <w:right w:val="none" w:sz="0" w:space="0" w:color="auto"/>
      </w:divBdr>
    </w:div>
    <w:div w:id="852300980">
      <w:bodyDiv w:val="1"/>
      <w:marLeft w:val="0"/>
      <w:marRight w:val="0"/>
      <w:marTop w:val="0"/>
      <w:marBottom w:val="0"/>
      <w:divBdr>
        <w:top w:val="none" w:sz="0" w:space="0" w:color="auto"/>
        <w:left w:val="none" w:sz="0" w:space="0" w:color="auto"/>
        <w:bottom w:val="none" w:sz="0" w:space="0" w:color="auto"/>
        <w:right w:val="none" w:sz="0" w:space="0" w:color="auto"/>
      </w:divBdr>
    </w:div>
    <w:div w:id="1107508042">
      <w:bodyDiv w:val="1"/>
      <w:marLeft w:val="0"/>
      <w:marRight w:val="0"/>
      <w:marTop w:val="0"/>
      <w:marBottom w:val="0"/>
      <w:divBdr>
        <w:top w:val="none" w:sz="0" w:space="0" w:color="auto"/>
        <w:left w:val="none" w:sz="0" w:space="0" w:color="auto"/>
        <w:bottom w:val="none" w:sz="0" w:space="0" w:color="auto"/>
        <w:right w:val="none" w:sz="0" w:space="0" w:color="auto"/>
      </w:divBdr>
    </w:div>
    <w:div w:id="1404915026">
      <w:bodyDiv w:val="1"/>
      <w:marLeft w:val="0"/>
      <w:marRight w:val="0"/>
      <w:marTop w:val="0"/>
      <w:marBottom w:val="0"/>
      <w:divBdr>
        <w:top w:val="none" w:sz="0" w:space="0" w:color="auto"/>
        <w:left w:val="none" w:sz="0" w:space="0" w:color="auto"/>
        <w:bottom w:val="none" w:sz="0" w:space="0" w:color="auto"/>
        <w:right w:val="none" w:sz="0" w:space="0" w:color="auto"/>
      </w:divBdr>
    </w:div>
    <w:div w:id="1557934183">
      <w:bodyDiv w:val="1"/>
      <w:marLeft w:val="0"/>
      <w:marRight w:val="0"/>
      <w:marTop w:val="0"/>
      <w:marBottom w:val="0"/>
      <w:divBdr>
        <w:top w:val="none" w:sz="0" w:space="0" w:color="auto"/>
        <w:left w:val="none" w:sz="0" w:space="0" w:color="auto"/>
        <w:bottom w:val="none" w:sz="0" w:space="0" w:color="auto"/>
        <w:right w:val="none" w:sz="0" w:space="0" w:color="auto"/>
      </w:divBdr>
    </w:div>
    <w:div w:id="1572306100">
      <w:bodyDiv w:val="1"/>
      <w:marLeft w:val="0"/>
      <w:marRight w:val="0"/>
      <w:marTop w:val="0"/>
      <w:marBottom w:val="0"/>
      <w:divBdr>
        <w:top w:val="none" w:sz="0" w:space="0" w:color="auto"/>
        <w:left w:val="none" w:sz="0" w:space="0" w:color="auto"/>
        <w:bottom w:val="none" w:sz="0" w:space="0" w:color="auto"/>
        <w:right w:val="none" w:sz="0" w:space="0" w:color="auto"/>
      </w:divBdr>
    </w:div>
    <w:div w:id="1759598978">
      <w:bodyDiv w:val="1"/>
      <w:marLeft w:val="0"/>
      <w:marRight w:val="0"/>
      <w:marTop w:val="0"/>
      <w:marBottom w:val="0"/>
      <w:divBdr>
        <w:top w:val="none" w:sz="0" w:space="0" w:color="auto"/>
        <w:left w:val="none" w:sz="0" w:space="0" w:color="auto"/>
        <w:bottom w:val="none" w:sz="0" w:space="0" w:color="auto"/>
        <w:right w:val="none" w:sz="0" w:space="0" w:color="auto"/>
      </w:divBdr>
    </w:div>
    <w:div w:id="1791169377">
      <w:bodyDiv w:val="1"/>
      <w:marLeft w:val="0"/>
      <w:marRight w:val="0"/>
      <w:marTop w:val="0"/>
      <w:marBottom w:val="0"/>
      <w:divBdr>
        <w:top w:val="none" w:sz="0" w:space="0" w:color="auto"/>
        <w:left w:val="none" w:sz="0" w:space="0" w:color="auto"/>
        <w:bottom w:val="none" w:sz="0" w:space="0" w:color="auto"/>
        <w:right w:val="none" w:sz="0" w:space="0" w:color="auto"/>
      </w:divBdr>
    </w:div>
    <w:div w:id="2001537009">
      <w:bodyDiv w:val="1"/>
      <w:marLeft w:val="0"/>
      <w:marRight w:val="0"/>
      <w:marTop w:val="0"/>
      <w:marBottom w:val="0"/>
      <w:divBdr>
        <w:top w:val="none" w:sz="0" w:space="0" w:color="auto"/>
        <w:left w:val="none" w:sz="0" w:space="0" w:color="auto"/>
        <w:bottom w:val="none" w:sz="0" w:space="0" w:color="auto"/>
        <w:right w:val="none" w:sz="0" w:space="0" w:color="auto"/>
      </w:divBdr>
    </w:div>
    <w:div w:id="2049455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doi.org/10.1192/bjp.160.5.601"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ditekrize.cz/2021/09/fyzicke-a-psychicke-tyrani/"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hyperlink" Target="https://www.academia.edu/43088732/Transnational_Japanese_American_Ambiguities_in_Select_Works_of_Murakami_Ry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jstor.org/stable/40157782" TargetMode="External"/><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exchanges.warwick.ac.uk/index.php/exchanges/article/view/893" TargetMode="External"/><Relationship Id="rId28" Type="http://schemas.openxmlformats.org/officeDocument/2006/relationships/hyperlink" Target="http://edition.cnn.com/ASIANOW/time/magazine/2000/0501/japan.essaymurakami.html" TargetMode="Externa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hyperlink" Target="https://lekarske.slovniky.cz/lexikon-pojem/schizofrenie-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yperlink" Target="https://www.researchgate.net/publication/339600181_A_Taste_of_Japanese_Horror_Fiction_Ryu_Murakami%27s_In_the_Miso_Soup" TargetMode="External"/><Relationship Id="rId30" Type="http://schemas.openxmlformats.org/officeDocument/2006/relationships/hyperlink" Target="https://www.ft.com/content/05a447e8-263e-11e3-8ef6-00144feab7de"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sancedetem.cz/o-nevhodnych-pristupech-v-rodicovske-vychove-psychickem-nasili-jeho-vlivu-na-vyvoj-ditete" TargetMode="External"/><Relationship Id="rId3" Type="http://schemas.openxmlformats.org/officeDocument/2006/relationships/hyperlink" Target="https://www.researchgate.net/publication/339600181_A_Taste_of_Japanese_Horror_Fiction_Ryu_Murakami%27s_In_the_Miso_Soup" TargetMode="External"/><Relationship Id="rId7" Type="http://schemas.openxmlformats.org/officeDocument/2006/relationships/hyperlink" Target="http://edition.cnn.com/ASIANOW/time/magazine/2000/0501/japan.essaymurakami.html" TargetMode="External"/><Relationship Id="rId12" Type="http://schemas.openxmlformats.org/officeDocument/2006/relationships/hyperlink" Target="https://doi.org/10.1192/bjp.160.5.601" TargetMode="External"/><Relationship Id="rId2" Type="http://schemas.openxmlformats.org/officeDocument/2006/relationships/hyperlink" Target="https://exchanges.warwick.ac.uk/index.php/exchanges/article/view/893" TargetMode="External"/><Relationship Id="rId1" Type="http://schemas.openxmlformats.org/officeDocument/2006/relationships/hyperlink" Target="https://www.ft.com/content/05a447e8-263e-11e3-8ef6-00144feab7de" TargetMode="External"/><Relationship Id="rId6" Type="http://schemas.openxmlformats.org/officeDocument/2006/relationships/hyperlink" Target="https://www.jstor.org/stable/40157782" TargetMode="External"/><Relationship Id="rId11" Type="http://schemas.openxmlformats.org/officeDocument/2006/relationships/hyperlink" Target="https://lekarske.slovniky.cz/lexikon-pojem/schizofrenie-3" TargetMode="External"/><Relationship Id="rId5" Type="http://schemas.openxmlformats.org/officeDocument/2006/relationships/hyperlink" Target="https://www.academia.edu/43088732/Transnational_Japanese_American_Ambiguities_in_Select_Works_of_Murakami_Ryu" TargetMode="External"/><Relationship Id="rId10" Type="http://schemas.openxmlformats.org/officeDocument/2006/relationships/hyperlink" Target="https://sancedetem.cz/myty-fakta-o-sexualnim-zneuzivani-deti" TargetMode="External"/><Relationship Id="rId4" Type="http://schemas.openxmlformats.org/officeDocument/2006/relationships/hyperlink" Target="https://www.researchgate.net/publication/339600181_A_Taste_of_Japanese_Horror_Fiction_Ryu_Murakami%27s_In_the_Miso_Soup" TargetMode="External"/><Relationship Id="rId9" Type="http://schemas.openxmlformats.org/officeDocument/2006/relationships/hyperlink" Target="https://www.ditekrize.cz/2021/09/fyzicke-a-psychicke-tyran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4582CC-02E3-40E0-B589-4D4A0D220A37}">
  <we:reference id="7ab57287-cf87-4c15-a029-cd6b0b3ebfbb" version="1.0.5.0" store="EXCatalog" storeType="EXCatalog"/>
  <we:alternateReferences>
    <we:reference id="WA200005176" version="1.0.5.0"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a1977f-9b9c-4d3d-b010-b84f5560bd1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CBFF2982C0CB045A7EE06C9503D8796" ma:contentTypeVersion="17" ma:contentTypeDescription="Vytvoří nový dokument" ma:contentTypeScope="" ma:versionID="42a9c3a0db6f1afb27c5a922054f124f">
  <xsd:schema xmlns:xsd="http://www.w3.org/2001/XMLSchema" xmlns:xs="http://www.w3.org/2001/XMLSchema" xmlns:p="http://schemas.microsoft.com/office/2006/metadata/properties" xmlns:ns3="cfa1977f-9b9c-4d3d-b010-b84f5560bd13" xmlns:ns4="4323e199-edcb-4945-be5f-cca9371163df" targetNamespace="http://schemas.microsoft.com/office/2006/metadata/properties" ma:root="true" ma:fieldsID="60e7f177259e2996a1d896b1902caf02" ns3:_="" ns4:_="">
    <xsd:import namespace="cfa1977f-9b9c-4d3d-b010-b84f5560bd13"/>
    <xsd:import namespace="4323e199-edcb-4945-be5f-cca9371163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1977f-9b9c-4d3d-b010-b84f5560b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3e199-edcb-4945-be5f-cca9371163df"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61AFD-9AD1-45D9-8F33-165BDF0FD6FB}">
  <ds:schemaRefs>
    <ds:schemaRef ds:uri="http://schemas.microsoft.com/office/2006/metadata/properties"/>
    <ds:schemaRef ds:uri="http://schemas.microsoft.com/office/infopath/2007/PartnerControls"/>
    <ds:schemaRef ds:uri="cfa1977f-9b9c-4d3d-b010-b84f5560bd13"/>
  </ds:schemaRefs>
</ds:datastoreItem>
</file>

<file path=customXml/itemProps2.xml><?xml version="1.0" encoding="utf-8"?>
<ds:datastoreItem xmlns:ds="http://schemas.openxmlformats.org/officeDocument/2006/customXml" ds:itemID="{1E0AB52B-4B7A-42F2-AB74-D3CBB7A14AA6}">
  <ds:schemaRefs>
    <ds:schemaRef ds:uri="http://schemas.openxmlformats.org/officeDocument/2006/bibliography"/>
  </ds:schemaRefs>
</ds:datastoreItem>
</file>

<file path=customXml/itemProps3.xml><?xml version="1.0" encoding="utf-8"?>
<ds:datastoreItem xmlns:ds="http://schemas.openxmlformats.org/officeDocument/2006/customXml" ds:itemID="{A61D13D3-8DA4-41FB-A787-5D9DB42C9180}">
  <ds:schemaRefs>
    <ds:schemaRef ds:uri="http://schemas.microsoft.com/sharepoint/v3/contenttype/forms"/>
  </ds:schemaRefs>
</ds:datastoreItem>
</file>

<file path=customXml/itemProps4.xml><?xml version="1.0" encoding="utf-8"?>
<ds:datastoreItem xmlns:ds="http://schemas.openxmlformats.org/officeDocument/2006/customXml" ds:itemID="{BFBC45DF-4F38-450F-8AC4-0281BE578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1977f-9b9c-4d3d-b010-b84f5560bd13"/>
    <ds:schemaRef ds:uri="4323e199-edcb-4945-be5f-cca937116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11960</Words>
  <Characters>70564</Characters>
  <Application>Microsoft Office Word</Application>
  <DocSecurity>0</DocSecurity>
  <Lines>588</Lines>
  <Paragraphs>164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cp:lastModifiedBy>Hogrova Ema</cp:lastModifiedBy>
  <cp:revision>3</cp:revision>
  <cp:lastPrinted>2024-05-03T18:08:00Z</cp:lastPrinted>
  <dcterms:created xsi:type="dcterms:W3CDTF">2024-05-08T07:26:00Z</dcterms:created>
  <dcterms:modified xsi:type="dcterms:W3CDTF">2024-05-08T07:47:00Z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0x010100BCBFF2982C0CB045A7EE06C9503D8796</vt:lpwstr>
  </property>
</Properties>
</file>